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B0A" w:rsidRPr="00286C53" w:rsidRDefault="00C42B0A" w:rsidP="00C42B0A">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МУНИЦИПАЛЬНОЕ АВТОНОМНОЕ</w:t>
      </w:r>
    </w:p>
    <w:p w:rsidR="00C42B0A" w:rsidRPr="00286C53" w:rsidRDefault="00C42B0A" w:rsidP="00C42B0A">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ОБЩЕОБРАЗОВАТЕЛЬНОЕ УЧРЕЖДЕНИЕ</w:t>
      </w:r>
    </w:p>
    <w:p w:rsidR="00C42B0A" w:rsidRPr="00286C53" w:rsidRDefault="00C42B0A" w:rsidP="00C42B0A">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«СРЕДНЯЯ ОБЩЕОБРАЗОВАТЕЛЬНАЯ ШКОЛА № 2»</w:t>
      </w:r>
    </w:p>
    <w:p w:rsidR="00C42B0A" w:rsidRDefault="00C42B0A" w:rsidP="00C42B0A">
      <w:pPr>
        <w:spacing w:after="0"/>
        <w:jc w:val="center"/>
        <w:rPr>
          <w:rFonts w:ascii="Times New Roman" w:hAnsi="Times New Roman" w:cs="Times New Roman"/>
          <w:b/>
          <w:sz w:val="20"/>
          <w:szCs w:val="20"/>
        </w:rPr>
      </w:pPr>
      <w:r w:rsidRPr="00286C53">
        <w:rPr>
          <w:rFonts w:ascii="Times New Roman" w:hAnsi="Times New Roman" w:cs="Times New Roman"/>
          <w:b/>
          <w:sz w:val="20"/>
          <w:szCs w:val="20"/>
        </w:rPr>
        <w:t>(МАОУ СОШ № 2)</w:t>
      </w:r>
    </w:p>
    <w:p w:rsidR="00C42B0A" w:rsidRPr="00286C53" w:rsidRDefault="00C42B0A" w:rsidP="00C42B0A">
      <w:pPr>
        <w:spacing w:after="0"/>
        <w:jc w:val="center"/>
        <w:rPr>
          <w:rFonts w:ascii="Times New Roman" w:hAnsi="Times New Roman" w:cs="Times New Roman"/>
          <w:b/>
          <w:sz w:val="20"/>
          <w:szCs w:val="20"/>
        </w:rPr>
      </w:pPr>
    </w:p>
    <w:tbl>
      <w:tblPr>
        <w:tblpPr w:leftFromText="180" w:rightFromText="180" w:vertAnchor="text" w:horzAnchor="margin" w:tblpY="169"/>
        <w:tblW w:w="0" w:type="auto"/>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C42B0A" w:rsidRPr="00C46A15" w:rsidTr="00C42B0A">
        <w:trPr>
          <w:trHeight w:hRule="exact" w:val="1986"/>
        </w:trPr>
        <w:tc>
          <w:tcPr>
            <w:tcW w:w="4697" w:type="dxa"/>
            <w:tcBorders>
              <w:top w:val="nil"/>
              <w:left w:val="nil"/>
              <w:bottom w:val="nil"/>
              <w:right w:val="nil"/>
            </w:tcBorders>
            <w:hideMark/>
          </w:tcPr>
          <w:p w:rsidR="00C42B0A" w:rsidRPr="00C46A15" w:rsidRDefault="00C42B0A" w:rsidP="00C42B0A">
            <w:pPr>
              <w:widowControl w:val="0"/>
              <w:spacing w:after="0" w:line="286" w:lineRule="exact"/>
              <w:ind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РАССМОТРЕНА</w:t>
            </w:r>
          </w:p>
          <w:p w:rsidR="00C42B0A" w:rsidRPr="00C46A15" w:rsidRDefault="00C42B0A" w:rsidP="00C42B0A">
            <w:pPr>
              <w:widowControl w:val="0"/>
              <w:spacing w:after="0" w:line="240" w:lineRule="auto"/>
              <w:ind w:left="195" w:right="414"/>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на заседании П</w:t>
            </w:r>
            <w:r w:rsidRPr="00C46A15">
              <w:rPr>
                <w:rFonts w:ascii="Times New Roman" w:eastAsia="Times New Roman" w:hAnsi="Times New Roman" w:cs="Times New Roman"/>
                <w:spacing w:val="-6"/>
                <w:sz w:val="24"/>
                <w:szCs w:val="24"/>
              </w:rPr>
              <w:t xml:space="preserve">едагогического совета школы </w:t>
            </w:r>
          </w:p>
          <w:p w:rsidR="00C42B0A" w:rsidRPr="002137E0" w:rsidRDefault="00143B31" w:rsidP="00C42B0A">
            <w:pPr>
              <w:rPr>
                <w:rFonts w:ascii="Times New Roman" w:hAnsi="Times New Roman" w:cs="Times New Roman"/>
                <w:sz w:val="24"/>
                <w:szCs w:val="24"/>
              </w:rPr>
            </w:pPr>
            <w:r>
              <w:rPr>
                <w:rFonts w:ascii="Times New Roman" w:hAnsi="Times New Roman" w:cs="Times New Roman"/>
                <w:sz w:val="24"/>
                <w:szCs w:val="24"/>
              </w:rPr>
              <w:t xml:space="preserve">   </w:t>
            </w:r>
            <w:r w:rsidR="00C42B0A" w:rsidRPr="002137E0">
              <w:rPr>
                <w:rFonts w:ascii="Times New Roman" w:hAnsi="Times New Roman" w:cs="Times New Roman"/>
                <w:sz w:val="24"/>
                <w:szCs w:val="24"/>
              </w:rPr>
              <w:t>Протокол от</w:t>
            </w:r>
            <w:r>
              <w:rPr>
                <w:rFonts w:ascii="Times New Roman" w:hAnsi="Times New Roman" w:cs="Times New Roman"/>
                <w:spacing w:val="-3"/>
                <w:sz w:val="24"/>
                <w:szCs w:val="24"/>
              </w:rPr>
              <w:t xml:space="preserve"> 31 </w:t>
            </w:r>
            <w:r w:rsidR="00C42B0A" w:rsidRPr="002137E0">
              <w:rPr>
                <w:rFonts w:ascii="Times New Roman" w:hAnsi="Times New Roman" w:cs="Times New Roman"/>
                <w:spacing w:val="-3"/>
                <w:sz w:val="24"/>
                <w:szCs w:val="24"/>
              </w:rPr>
              <w:t>.08.</w:t>
            </w:r>
            <w:r>
              <w:rPr>
                <w:rFonts w:ascii="Times New Roman" w:hAnsi="Times New Roman" w:cs="Times New Roman"/>
                <w:sz w:val="24"/>
                <w:szCs w:val="24"/>
              </w:rPr>
              <w:t>2026</w:t>
            </w:r>
            <w:r w:rsidR="00C42B0A" w:rsidRPr="002137E0">
              <w:rPr>
                <w:rFonts w:ascii="Times New Roman" w:hAnsi="Times New Roman" w:cs="Times New Roman"/>
                <w:sz w:val="24"/>
                <w:szCs w:val="24"/>
              </w:rPr>
              <w:t xml:space="preserve"> № 1</w:t>
            </w:r>
          </w:p>
          <w:p w:rsidR="00C42B0A" w:rsidRPr="00C46A15" w:rsidRDefault="00C42B0A" w:rsidP="00C42B0A">
            <w:pPr>
              <w:widowControl w:val="0"/>
              <w:spacing w:after="0" w:line="240" w:lineRule="auto"/>
              <w:ind w:left="195" w:right="414"/>
              <w:rPr>
                <w:rFonts w:ascii="Times New Roman" w:eastAsia="Times New Roman" w:hAnsi="Times New Roman" w:cs="Times New Roman"/>
                <w:sz w:val="24"/>
                <w:szCs w:val="24"/>
              </w:rPr>
            </w:pPr>
            <w:r w:rsidRPr="0038548C">
              <w:rPr>
                <w:rFonts w:ascii="Times New Roman" w:eastAsia="Times New Roman" w:hAnsi="Times New Roman" w:cs="Times New Roman"/>
                <w:color w:val="FF0000"/>
                <w:sz w:val="24"/>
                <w:szCs w:val="24"/>
              </w:rPr>
              <w:t xml:space="preserve"> </w:t>
            </w:r>
          </w:p>
        </w:tc>
        <w:tc>
          <w:tcPr>
            <w:tcW w:w="4710" w:type="dxa"/>
            <w:tcBorders>
              <w:top w:val="nil"/>
              <w:left w:val="nil"/>
              <w:bottom w:val="nil"/>
              <w:right w:val="nil"/>
            </w:tcBorders>
          </w:tcPr>
          <w:p w:rsidR="00C42B0A" w:rsidRPr="00C46A15" w:rsidRDefault="00C42B0A" w:rsidP="00C42B0A">
            <w:pPr>
              <w:widowControl w:val="0"/>
              <w:spacing w:after="0" w:line="286" w:lineRule="exact"/>
              <w:ind w:left="195"/>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УТВЕРЖДЕНА</w:t>
            </w:r>
          </w:p>
          <w:p w:rsidR="00C42B0A" w:rsidRPr="002137E0" w:rsidRDefault="00C42B0A" w:rsidP="00C42B0A">
            <w:pPr>
              <w:rPr>
                <w:rFonts w:ascii="Times New Roman" w:hAnsi="Times New Roman" w:cs="Times New Roman"/>
                <w:sz w:val="24"/>
                <w:szCs w:val="24"/>
              </w:rPr>
            </w:pPr>
            <w:r>
              <w:rPr>
                <w:rFonts w:ascii="Times New Roman" w:hAnsi="Times New Roman" w:cs="Times New Roman"/>
              </w:rPr>
              <w:t xml:space="preserve">   </w:t>
            </w:r>
            <w:r w:rsidR="00143B31">
              <w:rPr>
                <w:rFonts w:ascii="Times New Roman" w:hAnsi="Times New Roman" w:cs="Times New Roman"/>
                <w:sz w:val="24"/>
                <w:szCs w:val="24"/>
              </w:rPr>
              <w:t>Приказ от 31.08.2026 № 225</w:t>
            </w:r>
          </w:p>
          <w:p w:rsidR="00C42B0A" w:rsidRPr="00C46A15" w:rsidRDefault="00C42B0A" w:rsidP="00C42B0A">
            <w:pPr>
              <w:widowControl w:val="0"/>
              <w:spacing w:after="0" w:line="240" w:lineRule="auto"/>
              <w:ind w:left="195"/>
              <w:rPr>
                <w:rFonts w:ascii="Times New Roman" w:eastAsia="Times New Roman" w:hAnsi="Times New Roman" w:cs="Times New Roman"/>
                <w:sz w:val="24"/>
                <w:szCs w:val="24"/>
              </w:rPr>
            </w:pPr>
          </w:p>
        </w:tc>
      </w:tr>
      <w:tr w:rsidR="00C42B0A" w:rsidRPr="00E05F48" w:rsidTr="00C42B0A">
        <w:trPr>
          <w:trHeight w:hRule="exact" w:val="1132"/>
        </w:trPr>
        <w:tc>
          <w:tcPr>
            <w:tcW w:w="4697" w:type="dxa"/>
            <w:tcBorders>
              <w:top w:val="nil"/>
              <w:left w:val="nil"/>
              <w:bottom w:val="nil"/>
              <w:right w:val="nil"/>
            </w:tcBorders>
            <w:hideMark/>
          </w:tcPr>
          <w:p w:rsidR="00C42B0A" w:rsidRPr="00E05F48" w:rsidRDefault="00C42B0A" w:rsidP="00C42B0A">
            <w:pPr>
              <w:widowControl w:val="0"/>
              <w:spacing w:after="0" w:line="307" w:lineRule="exact"/>
              <w:ind w:left="195" w:right="414"/>
              <w:rPr>
                <w:rFonts w:ascii="Times New Roman" w:eastAsia="Times New Roman" w:hAnsi="Times New Roman" w:cs="Times New Roman"/>
                <w:sz w:val="24"/>
                <w:szCs w:val="24"/>
              </w:rPr>
            </w:pPr>
            <w:r w:rsidRPr="00E05F48">
              <w:rPr>
                <w:rFonts w:ascii="Times New Roman" w:eastAsia="Times New Roman" w:hAnsi="Times New Roman" w:cs="Times New Roman"/>
                <w:sz w:val="24"/>
                <w:szCs w:val="24"/>
              </w:rPr>
              <w:t>СОГЛАСОВАНА</w:t>
            </w:r>
          </w:p>
          <w:p w:rsidR="00C42B0A" w:rsidRPr="002137E0" w:rsidRDefault="00C42B0A" w:rsidP="00C42B0A">
            <w:pPr>
              <w:widowControl w:val="0"/>
              <w:spacing w:after="0" w:line="240" w:lineRule="auto"/>
              <w:ind w:left="195" w:right="773"/>
              <w:rPr>
                <w:rFonts w:ascii="Times New Roman" w:eastAsia="Times New Roman" w:hAnsi="Times New Roman" w:cs="Times New Roman"/>
                <w:color w:val="FF0000"/>
                <w:sz w:val="24"/>
                <w:szCs w:val="24"/>
                <w:highlight w:val="yellow"/>
              </w:rPr>
            </w:pPr>
            <w:r w:rsidRPr="00E05F48">
              <w:rPr>
                <w:rFonts w:ascii="Times New Roman" w:eastAsia="Times New Roman" w:hAnsi="Times New Roman" w:cs="Times New Roman"/>
                <w:spacing w:val="-7"/>
                <w:sz w:val="24"/>
                <w:szCs w:val="24"/>
              </w:rPr>
              <w:t xml:space="preserve">с Управляющим </w:t>
            </w:r>
            <w:r w:rsidRPr="00E05F48">
              <w:rPr>
                <w:rFonts w:ascii="Times New Roman" w:eastAsia="Times New Roman" w:hAnsi="Times New Roman" w:cs="Times New Roman"/>
                <w:spacing w:val="-6"/>
                <w:sz w:val="24"/>
                <w:szCs w:val="24"/>
              </w:rPr>
              <w:t xml:space="preserve">советом школы </w:t>
            </w:r>
            <w:r w:rsidR="00143B31">
              <w:rPr>
                <w:rFonts w:ascii="Times New Roman" w:hAnsi="Times New Roman" w:cs="Times New Roman"/>
                <w:sz w:val="24"/>
                <w:szCs w:val="24"/>
              </w:rPr>
              <w:t>Протокол от 31.08.2026</w:t>
            </w:r>
            <w:r w:rsidRPr="002137E0">
              <w:rPr>
                <w:rFonts w:ascii="Times New Roman" w:hAnsi="Times New Roman" w:cs="Times New Roman"/>
                <w:sz w:val="24"/>
                <w:szCs w:val="24"/>
              </w:rPr>
              <w:t xml:space="preserve"> № 1</w:t>
            </w:r>
          </w:p>
          <w:p w:rsidR="00C42B0A" w:rsidRPr="00E05F48" w:rsidRDefault="00C42B0A" w:rsidP="00C42B0A">
            <w:pPr>
              <w:widowControl w:val="0"/>
              <w:spacing w:after="0" w:line="240" w:lineRule="auto"/>
              <w:ind w:left="195" w:right="414"/>
              <w:rPr>
                <w:rFonts w:ascii="Times New Roman" w:eastAsia="Times New Roman" w:hAnsi="Times New Roman" w:cs="Times New Roman"/>
                <w:color w:val="FF0000"/>
                <w:sz w:val="24"/>
                <w:szCs w:val="24"/>
                <w:highlight w:val="yellow"/>
              </w:rPr>
            </w:pPr>
          </w:p>
          <w:p w:rsidR="00C42B0A" w:rsidRPr="00E05F48" w:rsidRDefault="00C42B0A" w:rsidP="00C42B0A">
            <w:pPr>
              <w:widowControl w:val="0"/>
              <w:spacing w:after="0" w:line="240" w:lineRule="auto"/>
              <w:ind w:left="195" w:right="773"/>
              <w:rPr>
                <w:rFonts w:ascii="Times New Roman" w:eastAsia="Times New Roman" w:hAnsi="Times New Roman" w:cs="Times New Roman"/>
                <w:sz w:val="24"/>
                <w:szCs w:val="24"/>
                <w:highlight w:val="yellow"/>
              </w:rPr>
            </w:pPr>
          </w:p>
        </w:tc>
        <w:tc>
          <w:tcPr>
            <w:tcW w:w="4710" w:type="dxa"/>
            <w:tcBorders>
              <w:top w:val="nil"/>
              <w:left w:val="nil"/>
              <w:bottom w:val="nil"/>
              <w:right w:val="nil"/>
            </w:tcBorders>
          </w:tcPr>
          <w:p w:rsidR="00C42B0A" w:rsidRPr="00E05F48" w:rsidRDefault="00C42B0A" w:rsidP="00C42B0A">
            <w:pPr>
              <w:widowControl w:val="0"/>
              <w:spacing w:after="0" w:line="240" w:lineRule="auto"/>
              <w:ind w:left="195"/>
              <w:rPr>
                <w:rFonts w:ascii="Times New Roman" w:eastAsia="Times New Roman" w:hAnsi="Times New Roman" w:cs="Times New Roman"/>
                <w:sz w:val="24"/>
                <w:szCs w:val="24"/>
                <w:highlight w:val="yellow"/>
              </w:rPr>
            </w:pPr>
          </w:p>
        </w:tc>
      </w:tr>
    </w:tbl>
    <w:p w:rsidR="00C42B0A" w:rsidRPr="00B307E2" w:rsidRDefault="00C42B0A" w:rsidP="00C42B0A">
      <w:pPr>
        <w:jc w:val="center"/>
        <w:rPr>
          <w:rFonts w:ascii="Times New Roman" w:hAnsi="Times New Roman" w:cs="Times New Roman"/>
          <w:b/>
        </w:rPr>
      </w:pPr>
    </w:p>
    <w:p w:rsidR="00C42B0A" w:rsidRPr="00C46A15" w:rsidRDefault="00C42B0A" w:rsidP="00C42B0A">
      <w:pPr>
        <w:widowControl w:val="0"/>
        <w:spacing w:after="0" w:line="240" w:lineRule="auto"/>
        <w:ind w:left="195"/>
        <w:rPr>
          <w:rFonts w:ascii="Times New Roman" w:eastAsia="Times New Roman" w:hAnsi="Times New Roman" w:cs="Times New Roman"/>
          <w:b/>
          <w:sz w:val="24"/>
          <w:szCs w:val="24"/>
        </w:rPr>
      </w:pPr>
    </w:p>
    <w:p w:rsidR="00C42B0A" w:rsidRDefault="00C42B0A" w:rsidP="00C42B0A">
      <w:pPr>
        <w:widowControl w:val="0"/>
        <w:spacing w:after="0" w:line="240" w:lineRule="auto"/>
        <w:jc w:val="center"/>
        <w:rPr>
          <w:rFonts w:ascii="Times New Roman" w:eastAsia="Times New Roman" w:hAnsi="Times New Roman" w:cs="Times New Roman"/>
          <w:b/>
          <w:sz w:val="28"/>
          <w:szCs w:val="28"/>
        </w:rPr>
      </w:pPr>
      <w:r w:rsidRPr="009B2354">
        <w:rPr>
          <w:rFonts w:ascii="Times New Roman" w:eastAsia="Times New Roman" w:hAnsi="Times New Roman" w:cs="Times New Roman"/>
          <w:b/>
          <w:sz w:val="28"/>
          <w:szCs w:val="28"/>
        </w:rPr>
        <w:t>Основная образовательная программа</w:t>
      </w:r>
    </w:p>
    <w:p w:rsidR="00C42B0A" w:rsidRPr="009B2354" w:rsidRDefault="00C42B0A" w:rsidP="00C42B0A">
      <w:pPr>
        <w:widowControl w:val="0"/>
        <w:spacing w:after="0" w:line="240" w:lineRule="auto"/>
        <w:ind w:left="19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основного</w:t>
      </w:r>
      <w:r w:rsidRPr="009B2354">
        <w:rPr>
          <w:rFonts w:ascii="Times New Roman" w:eastAsia="Times New Roman" w:hAnsi="Times New Roman" w:cs="Times New Roman"/>
          <w:b/>
          <w:sz w:val="28"/>
          <w:szCs w:val="28"/>
        </w:rPr>
        <w:t xml:space="preserve"> общего образования</w:t>
      </w:r>
      <w:r>
        <w:rPr>
          <w:rFonts w:ascii="Times New Roman" w:eastAsia="Times New Roman" w:hAnsi="Times New Roman" w:cs="Times New Roman"/>
          <w:b/>
          <w:sz w:val="28"/>
          <w:szCs w:val="28"/>
        </w:rPr>
        <w:t xml:space="preserve"> МАОУ СОШ №2</w:t>
      </w:r>
    </w:p>
    <w:p w:rsidR="00C42B0A" w:rsidRPr="004825AE" w:rsidRDefault="00C42B0A" w:rsidP="00143B31">
      <w:pPr>
        <w:rPr>
          <w:rFonts w:ascii="Times New Roman" w:hAnsi="Times New Roman" w:cs="Times New Roman"/>
          <w:kern w:val="2"/>
          <w:sz w:val="24"/>
          <w:szCs w:val="24"/>
        </w:rPr>
      </w:pPr>
    </w:p>
    <w:p w:rsidR="00C42B0A" w:rsidRPr="00D52FFC" w:rsidRDefault="00C42B0A" w:rsidP="00C42B0A">
      <w:pPr>
        <w:widowControl w:val="0"/>
        <w:spacing w:after="0" w:line="240" w:lineRule="auto"/>
        <w:jc w:val="both"/>
        <w:rPr>
          <w:rFonts w:ascii="Times New Roman" w:eastAsia="Calibri" w:hAnsi="Times New Roman" w:cs="Times New Roman"/>
          <w:sz w:val="20"/>
          <w:szCs w:val="20"/>
        </w:rPr>
      </w:pPr>
      <w:r w:rsidRPr="00D52FFC">
        <w:rPr>
          <w:rFonts w:ascii="Times New Roman" w:eastAsia="Times New Roman" w:hAnsi="Times New Roman" w:cs="Times New Roman"/>
          <w:sz w:val="20"/>
          <w:szCs w:val="20"/>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31.05.2025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2025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D52FFC">
        <w:rPr>
          <w:rFonts w:ascii="Times New Roman" w:eastAsia="Calibri" w:hAnsi="Times New Roman" w:cs="Times New Roman"/>
          <w:sz w:val="20"/>
          <w:szCs w:val="20"/>
        </w:rPr>
        <w:t xml:space="preserve">приказом </w:t>
      </w:r>
      <w:r w:rsidRPr="00D52FFC">
        <w:rPr>
          <w:rFonts w:ascii="Times New Roman" w:eastAsia="Calibri" w:hAnsi="Times New Roman" w:cs="Times New Roman"/>
          <w:color w:val="000000"/>
          <w:sz w:val="20"/>
          <w:szCs w:val="2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w:t>
      </w:r>
      <w:r w:rsidRPr="00D52FFC">
        <w:rPr>
          <w:rFonts w:ascii="Times New Roman" w:eastAsia="Calibri" w:hAnsi="Times New Roman" w:cs="Times New Roman"/>
          <w:sz w:val="20"/>
          <w:szCs w:val="20"/>
        </w:rPr>
        <w:t xml:space="preserve">риказом </w:t>
      </w:r>
      <w:r w:rsidRPr="00D52FFC">
        <w:rPr>
          <w:rFonts w:ascii="Times New Roman" w:eastAsia="Calibri" w:hAnsi="Times New Roman" w:cs="Times New Roman"/>
          <w:color w:val="000000"/>
          <w:sz w:val="20"/>
          <w:szCs w:val="20"/>
        </w:rPr>
        <w:t>Министерства просвещения Российской Федерации</w:t>
      </w:r>
      <w:r w:rsidRPr="00D52FFC">
        <w:rPr>
          <w:rFonts w:ascii="Times New Roman" w:eastAsia="Calibri" w:hAnsi="Times New Roman" w:cs="Times New Roman"/>
          <w:sz w:val="20"/>
          <w:szCs w:val="20"/>
        </w:rPr>
        <w:t xml:space="preserve"> №171 от 19.03.2024г. </w:t>
      </w:r>
      <w:r w:rsidRPr="00D52FFC">
        <w:rPr>
          <w:rFonts w:ascii="Times New Roman" w:eastAsia="Calibri" w:hAnsi="Times New Roman" w:cs="Times New Roman"/>
          <w:color w:val="000000"/>
          <w:sz w:val="20"/>
          <w:szCs w:val="20"/>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приказом </w:t>
      </w:r>
      <w:bookmarkStart w:id="0" w:name="_Hlk170559410"/>
      <w:r w:rsidRPr="00D52FFC">
        <w:rPr>
          <w:rFonts w:ascii="Times New Roman" w:eastAsia="Calibri" w:hAnsi="Times New Roman" w:cs="Times New Roman"/>
          <w:color w:val="000000"/>
          <w:sz w:val="20"/>
          <w:szCs w:val="20"/>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D52FFC">
        <w:rPr>
          <w:rFonts w:ascii="Times New Roman" w:eastAsia="Calibri" w:hAnsi="Times New Roman" w:cs="Times New Roman"/>
          <w:sz w:val="20"/>
          <w:szCs w:val="20"/>
        </w:rPr>
        <w:t>»</w:t>
      </w:r>
      <w:bookmarkEnd w:id="0"/>
      <w:r w:rsidRPr="00D52FFC">
        <w:rPr>
          <w:rFonts w:ascii="Times New Roman" w:eastAsia="Calibri" w:hAnsi="Times New Roman" w:cs="Times New Roman"/>
          <w:sz w:val="20"/>
          <w:szCs w:val="20"/>
        </w:rPr>
        <w:t>,</w:t>
      </w:r>
      <w:r w:rsidRPr="00D52FFC">
        <w:rPr>
          <w:rFonts w:ascii="Times New Roman" w:eastAsia="Calibri" w:hAnsi="Times New Roman" w:cs="Times New Roman"/>
          <w:color w:val="000000"/>
          <w:sz w:val="20"/>
          <w:szCs w:val="20"/>
        </w:rPr>
        <w:t xml:space="preserve"> </w:t>
      </w:r>
      <w:r w:rsidRPr="00D52FFC">
        <w:rPr>
          <w:rFonts w:ascii="Times New Roman" w:eastAsia="Calibri" w:hAnsi="Times New Roman" w:cs="Times New Roman"/>
          <w:sz w:val="20"/>
          <w:szCs w:val="20"/>
        </w:rPr>
        <w:t>приказом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приказом Минпросвещения России</w:t>
      </w:r>
      <w:r w:rsidR="00D764F6">
        <w:rPr>
          <w:rFonts w:ascii="Times New Roman" w:eastAsia="Calibri" w:hAnsi="Times New Roman" w:cs="Times New Roman"/>
          <w:sz w:val="20"/>
          <w:szCs w:val="20"/>
        </w:rPr>
        <w:t xml:space="preserve"> </w:t>
      </w:r>
      <w:r w:rsidRPr="00D52FFC">
        <w:rPr>
          <w:rFonts w:ascii="Times New Roman" w:eastAsia="Calibri" w:hAnsi="Times New Roman" w:cs="Times New Roman"/>
          <w:sz w:val="20"/>
          <w:szCs w:val="20"/>
        </w:rPr>
        <w:t xml:space="preserve">от 27.10.2025 г № 768 об обновлении Федерального перечня учебников, </w:t>
      </w:r>
      <w:r w:rsidRPr="00D52FFC">
        <w:rPr>
          <w:rFonts w:ascii="Calibri" w:eastAsia="Calibri" w:hAnsi="Calibri" w:cs="Times New Roman"/>
          <w:sz w:val="20"/>
          <w:szCs w:val="20"/>
        </w:rPr>
        <w:t xml:space="preserve"> </w:t>
      </w:r>
      <w:r w:rsidRPr="00D52FFC">
        <w:rPr>
          <w:rFonts w:ascii="Times New Roman" w:eastAsia="Calibri" w:hAnsi="Times New Roman" w:cs="Times New Roman"/>
          <w:sz w:val="20"/>
          <w:szCs w:val="20"/>
        </w:rPr>
        <w:t>приказом Министерства просвещения Российской Федерации от 08.10.2025 года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 Основную образовательную программу начального общего образования»,  приказом Министерства просвещения Российской Федерации от 10.11.2025 года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 Основную образовательную программу основного общего образования»,  Уставом МАОУ СОШ №2.</w:t>
      </w:r>
    </w:p>
    <w:p w:rsidR="00C42B0A" w:rsidRPr="00D52FFC" w:rsidRDefault="00C42B0A" w:rsidP="00C42B0A">
      <w:pPr>
        <w:widowControl w:val="0"/>
        <w:spacing w:after="0" w:line="240" w:lineRule="auto"/>
        <w:ind w:left="195"/>
        <w:jc w:val="both"/>
        <w:rPr>
          <w:rFonts w:ascii="Times New Roman" w:eastAsia="Times New Roman" w:hAnsi="Times New Roman" w:cs="Times New Roman"/>
          <w:b/>
          <w:sz w:val="20"/>
          <w:szCs w:val="20"/>
        </w:rPr>
      </w:pPr>
    </w:p>
    <w:p w:rsidR="00C42B0A" w:rsidRPr="00D52FFC" w:rsidRDefault="00C42B0A" w:rsidP="00C42B0A">
      <w:pPr>
        <w:widowControl w:val="0"/>
        <w:spacing w:after="0" w:line="240" w:lineRule="auto"/>
        <w:jc w:val="center"/>
        <w:rPr>
          <w:rFonts w:ascii="Times New Roman" w:eastAsia="Times New Roman" w:hAnsi="Times New Roman" w:cs="Times New Roman"/>
          <w:b/>
          <w:sz w:val="20"/>
          <w:szCs w:val="20"/>
        </w:rPr>
      </w:pPr>
      <w:r w:rsidRPr="00D52FFC">
        <w:rPr>
          <w:rFonts w:ascii="Times New Roman" w:eastAsia="Times New Roman" w:hAnsi="Times New Roman" w:cs="Times New Roman"/>
          <w:b/>
          <w:sz w:val="20"/>
          <w:szCs w:val="20"/>
        </w:rPr>
        <w:t>г. Тобольск 2025 год</w:t>
      </w: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p w:rsidR="00C42B0A" w:rsidRDefault="00C42B0A" w:rsidP="00DE6D00">
      <w:pPr>
        <w:spacing w:after="0"/>
        <w:ind w:hanging="284"/>
        <w:rPr>
          <w:rFonts w:ascii="Times New Roman" w:eastAsia="Times New Roman" w:hAnsi="Times New Roman" w:cs="Times New Roman"/>
          <w:sz w:val="20"/>
          <w:szCs w:val="20"/>
        </w:rPr>
      </w:pPr>
    </w:p>
    <w:sdt>
      <w:sdtPr>
        <w:rPr>
          <w:rFonts w:ascii="Times New Roman" w:eastAsiaTheme="minorHAnsi" w:hAnsi="Times New Roman" w:cs="Times New Roman"/>
          <w:sz w:val="22"/>
          <w:szCs w:val="22"/>
          <w:lang w:eastAsia="en-US"/>
        </w:rPr>
        <w:id w:val="-1941523742"/>
        <w:docPartObj>
          <w:docPartGallery w:val="Table of Contents"/>
          <w:docPartUnique/>
        </w:docPartObj>
      </w:sdtPr>
      <w:sdtEndPr>
        <w:rPr>
          <w:bCs/>
          <w:sz w:val="24"/>
          <w:szCs w:val="24"/>
        </w:rPr>
      </w:sdtEndPr>
      <w:sdtContent>
        <w:p w:rsidR="008A72ED" w:rsidRPr="005F7779" w:rsidRDefault="00990F1D" w:rsidP="00D16EDB">
          <w:pPr>
            <w:pStyle w:val="12"/>
            <w:rPr>
              <w:rFonts w:ascii="Times New Roman" w:eastAsiaTheme="minorHAnsi" w:hAnsi="Times New Roman" w:cs="Times New Roman"/>
              <w:sz w:val="22"/>
              <w:szCs w:val="22"/>
              <w:lang w:eastAsia="en-US"/>
            </w:rPr>
          </w:pPr>
          <w:r>
            <w:rPr>
              <w:rFonts w:ascii="Times New Roman" w:hAnsi="Times New Roman" w:cs="Times New Roman"/>
              <w:sz w:val="22"/>
              <w:szCs w:val="22"/>
            </w:rPr>
            <w:t>Оглавление</w:t>
          </w:r>
        </w:p>
        <w:p w:rsidR="008A72ED" w:rsidRDefault="00990F1D">
          <w:pPr>
            <w:pStyle w:val="11"/>
            <w:rPr>
              <w:rFonts w:eastAsiaTheme="minorEastAsia"/>
              <w:b w:val="0"/>
              <w:bCs w:val="0"/>
              <w:i w:val="0"/>
              <w:iCs w:val="0"/>
              <w:noProof/>
              <w:sz w:val="22"/>
              <w:szCs w:val="22"/>
              <w:lang w:eastAsia="ru-RU"/>
            </w:rPr>
          </w:pPr>
          <w:r>
            <w:rPr>
              <w:b w:val="0"/>
              <w:sz w:val="22"/>
              <w:szCs w:val="22"/>
            </w:rPr>
            <w:fldChar w:fldCharType="begin"/>
          </w:r>
          <w:r>
            <w:rPr>
              <w:b w:val="0"/>
              <w:sz w:val="22"/>
              <w:szCs w:val="22"/>
            </w:rPr>
            <w:instrText xml:space="preserve"> TOC \o "1-3" \h \z \u </w:instrText>
          </w:r>
          <w:r>
            <w:rPr>
              <w:b w:val="0"/>
              <w:sz w:val="22"/>
              <w:szCs w:val="22"/>
            </w:rPr>
            <w:fldChar w:fldCharType="separate"/>
          </w:r>
          <w:hyperlink w:anchor="_Toc171437405" w:history="1">
            <w:r>
              <w:rPr>
                <w:rStyle w:val="a8"/>
                <w:b w:val="0"/>
                <w:i w:val="0"/>
                <w:noProof/>
                <w:sz w:val="22"/>
                <w:szCs w:val="22"/>
              </w:rPr>
              <w:t>Общие положения</w:t>
            </w:r>
            <w:r>
              <w:rPr>
                <w:b w:val="0"/>
                <w:i w:val="0"/>
                <w:noProof/>
                <w:sz w:val="22"/>
                <w:szCs w:val="22"/>
              </w:rPr>
              <w:tab/>
            </w:r>
            <w:r>
              <w:rPr>
                <w:b w:val="0"/>
                <w:i w:val="0"/>
                <w:noProof/>
                <w:sz w:val="22"/>
                <w:szCs w:val="22"/>
              </w:rPr>
              <w:fldChar w:fldCharType="begin"/>
            </w:r>
            <w:r>
              <w:rPr>
                <w:b w:val="0"/>
                <w:i w:val="0"/>
                <w:noProof/>
                <w:sz w:val="22"/>
                <w:szCs w:val="22"/>
              </w:rPr>
              <w:instrText xml:space="preserve"> PAGEREF _Toc171437405 \h </w:instrText>
            </w:r>
            <w:r>
              <w:rPr>
                <w:b w:val="0"/>
                <w:i w:val="0"/>
                <w:noProof/>
                <w:sz w:val="22"/>
                <w:szCs w:val="22"/>
              </w:rPr>
            </w:r>
            <w:r>
              <w:rPr>
                <w:b w:val="0"/>
                <w:i w:val="0"/>
                <w:noProof/>
                <w:sz w:val="22"/>
                <w:szCs w:val="22"/>
              </w:rPr>
              <w:fldChar w:fldCharType="separate"/>
            </w:r>
            <w:r w:rsidR="00E43EE9">
              <w:rPr>
                <w:b w:val="0"/>
                <w:i w:val="0"/>
                <w:noProof/>
                <w:sz w:val="22"/>
                <w:szCs w:val="22"/>
              </w:rPr>
              <w:t>4</w:t>
            </w:r>
            <w:r>
              <w:rPr>
                <w:b w:val="0"/>
                <w:i w:val="0"/>
                <w:noProof/>
                <w:sz w:val="22"/>
                <w:szCs w:val="22"/>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406" w:history="1">
            <w:r w:rsidR="00990F1D">
              <w:rPr>
                <w:rStyle w:val="a8"/>
                <w:b w:val="0"/>
                <w:i w:val="0"/>
                <w:noProof/>
                <w:sz w:val="22"/>
                <w:szCs w:val="22"/>
              </w:rPr>
              <w:t>1.</w:t>
            </w:r>
            <w:r w:rsidR="00990F1D">
              <w:rPr>
                <w:rFonts w:eastAsiaTheme="minorEastAsia"/>
                <w:b w:val="0"/>
                <w:bCs w:val="0"/>
                <w:i w:val="0"/>
                <w:iCs w:val="0"/>
                <w:noProof/>
                <w:sz w:val="22"/>
                <w:szCs w:val="22"/>
                <w:lang w:eastAsia="ru-RU"/>
              </w:rPr>
              <w:tab/>
            </w:r>
            <w:r w:rsidR="00990F1D">
              <w:rPr>
                <w:rStyle w:val="a8"/>
                <w:b w:val="0"/>
                <w:i w:val="0"/>
                <w:noProof/>
                <w:sz w:val="22"/>
                <w:szCs w:val="22"/>
              </w:rPr>
              <w:t>Целевой раздел основной образовательной программы основного общего образования</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_Toc171437406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7</w:t>
            </w:r>
            <w:r w:rsidR="00990F1D">
              <w:rPr>
                <w:b w:val="0"/>
                <w:i w:val="0"/>
                <w:noProof/>
                <w:sz w:val="22"/>
                <w:szCs w:val="22"/>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07" w:history="1">
            <w:r w:rsidR="00990F1D">
              <w:rPr>
                <w:rStyle w:val="a8"/>
                <w:rFonts w:ascii="Times New Roman" w:hAnsi="Times New Roman" w:cs="Times New Roman"/>
                <w:b w:val="0"/>
                <w:noProof/>
              </w:rPr>
              <w:t>1.1.</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Пояснительная записка</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_Toc171437407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7</w:t>
            </w:r>
            <w:r w:rsidR="00990F1D">
              <w:rPr>
                <w:rFonts w:ascii="Times New Roman" w:hAnsi="Times New Roman" w:cs="Times New Roman"/>
                <w:b w:val="0"/>
                <w:noProof/>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408" w:history="1">
            <w:r w:rsidR="00990F1D">
              <w:rPr>
                <w:rStyle w:val="a8"/>
                <w:b w:val="0"/>
                <w:i w:val="0"/>
                <w:noProof/>
                <w:sz w:val="22"/>
                <w:szCs w:val="22"/>
              </w:rPr>
              <w:t>1.2.</w:t>
            </w:r>
            <w:r w:rsidR="00990F1D">
              <w:rPr>
                <w:rFonts w:eastAsiaTheme="minorEastAsia"/>
                <w:b w:val="0"/>
                <w:bCs w:val="0"/>
                <w:i w:val="0"/>
                <w:iCs w:val="0"/>
                <w:noProof/>
                <w:sz w:val="22"/>
                <w:szCs w:val="22"/>
                <w:lang w:eastAsia="ru-RU"/>
              </w:rPr>
              <w:tab/>
            </w:r>
            <w:r w:rsidR="00990F1D">
              <w:rPr>
                <w:rStyle w:val="a8"/>
                <w:b w:val="0"/>
                <w:i w:val="0"/>
                <w:noProof/>
                <w:sz w:val="22"/>
                <w:szCs w:val="22"/>
              </w:rPr>
              <w:t>Планируемые результаты освоения обучающимися основной образовательной программы основного общего образования.</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_Toc171437408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10</w:t>
            </w:r>
            <w:r w:rsidR="00990F1D">
              <w:rPr>
                <w:b w:val="0"/>
                <w:i w:val="0"/>
                <w:noProof/>
                <w:sz w:val="22"/>
                <w:szCs w:val="22"/>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09" w:history="1">
            <w:r w:rsidR="00990F1D">
              <w:rPr>
                <w:rStyle w:val="a8"/>
                <w:rFonts w:ascii="Times New Roman" w:hAnsi="Times New Roman" w:cs="Times New Roman"/>
                <w:b w:val="0"/>
                <w:noProof/>
              </w:rPr>
              <w:t>1.3.</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 xml:space="preserve">Система оценки достижения планируемых результатов освоения </w:t>
            </w:r>
            <w:r w:rsidR="00990F1D">
              <w:rPr>
                <w:rStyle w:val="a8"/>
                <w:rFonts w:ascii="Times New Roman" w:hAnsi="Times New Roman" w:cs="Times New Roman"/>
                <w:b w:val="0"/>
                <w:noProof/>
                <w:shd w:val="clear" w:color="auto" w:fill="FFFFFF"/>
                <w:lang w:eastAsia="ru-RU" w:bidi="ru-RU"/>
              </w:rPr>
              <w:t>ООП ООО________</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_Toc171437409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35</w:t>
            </w:r>
            <w:r w:rsidR="00990F1D">
              <w:rPr>
                <w:rFonts w:ascii="Times New Roman" w:hAnsi="Times New Roman" w:cs="Times New Roman"/>
                <w:b w:val="0"/>
                <w:noProof/>
              </w:rPr>
              <w:fldChar w:fldCharType="end"/>
            </w:r>
          </w:hyperlink>
        </w:p>
        <w:p w:rsidR="008A72ED" w:rsidRPr="00D46FBA" w:rsidRDefault="00D46FBA">
          <w:pPr>
            <w:pStyle w:val="11"/>
            <w:rPr>
              <w:rStyle w:val="a8"/>
              <w:rFonts w:eastAsiaTheme="minorEastAsia"/>
              <w:b w:val="0"/>
              <w:bCs w:val="0"/>
              <w:i w:val="0"/>
              <w:iCs w:val="0"/>
              <w:noProof/>
              <w:sz w:val="22"/>
              <w:szCs w:val="22"/>
              <w:lang w:eastAsia="ru-RU"/>
            </w:rPr>
          </w:pPr>
          <w:r>
            <w:rPr>
              <w:b w:val="0"/>
              <w:i w:val="0"/>
              <w:noProof/>
              <w:sz w:val="22"/>
              <w:szCs w:val="22"/>
            </w:rPr>
            <w:fldChar w:fldCharType="begin"/>
          </w:r>
          <w:r>
            <w:rPr>
              <w:b w:val="0"/>
              <w:i w:val="0"/>
              <w:noProof/>
              <w:sz w:val="22"/>
              <w:szCs w:val="22"/>
            </w:rPr>
            <w:instrText xml:space="preserve"> HYPERLINK  \l "_Содержательный_раздел_программы" </w:instrText>
          </w:r>
          <w:r>
            <w:rPr>
              <w:b w:val="0"/>
              <w:i w:val="0"/>
              <w:noProof/>
              <w:sz w:val="22"/>
              <w:szCs w:val="22"/>
            </w:rPr>
            <w:fldChar w:fldCharType="separate"/>
          </w:r>
          <w:r w:rsidR="00990F1D" w:rsidRPr="00D46FBA">
            <w:rPr>
              <w:rStyle w:val="a8"/>
              <w:b w:val="0"/>
              <w:i w:val="0"/>
              <w:noProof/>
              <w:sz w:val="22"/>
              <w:szCs w:val="22"/>
            </w:rPr>
            <w:t>2.</w:t>
          </w:r>
          <w:r w:rsidR="00990F1D" w:rsidRPr="00D46FBA">
            <w:rPr>
              <w:rStyle w:val="a8"/>
              <w:rFonts w:eastAsiaTheme="minorEastAsia"/>
              <w:b w:val="0"/>
              <w:bCs w:val="0"/>
              <w:i w:val="0"/>
              <w:iCs w:val="0"/>
              <w:noProof/>
              <w:sz w:val="22"/>
              <w:szCs w:val="22"/>
              <w:lang w:eastAsia="ru-RU"/>
            </w:rPr>
            <w:tab/>
          </w:r>
          <w:r w:rsidR="00990F1D" w:rsidRPr="00D46FBA">
            <w:rPr>
              <w:rStyle w:val="a8"/>
              <w:b w:val="0"/>
              <w:i w:val="0"/>
              <w:noProof/>
              <w:sz w:val="22"/>
              <w:szCs w:val="22"/>
            </w:rPr>
            <w:t>Содержательный раздел программы основного общего образования</w:t>
          </w:r>
          <w:r w:rsidR="00990F1D" w:rsidRPr="00D46FBA">
            <w:rPr>
              <w:rStyle w:val="a8"/>
              <w:b w:val="0"/>
              <w:i w:val="0"/>
              <w:noProof/>
              <w:sz w:val="22"/>
              <w:szCs w:val="22"/>
            </w:rPr>
            <w:tab/>
          </w:r>
          <w:r w:rsidR="00016667" w:rsidRPr="00D46FBA">
            <w:rPr>
              <w:rStyle w:val="a8"/>
              <w:b w:val="0"/>
              <w:i w:val="0"/>
              <w:noProof/>
              <w:sz w:val="22"/>
              <w:szCs w:val="22"/>
            </w:rPr>
            <w:t>44</w:t>
          </w:r>
        </w:p>
        <w:p w:rsidR="008A72ED" w:rsidRDefault="00D46FBA">
          <w:pPr>
            <w:pStyle w:val="21"/>
            <w:rPr>
              <w:rFonts w:ascii="Times New Roman" w:eastAsiaTheme="minorEastAsia" w:hAnsi="Times New Roman" w:cs="Times New Roman"/>
              <w:b w:val="0"/>
              <w:noProof/>
              <w:lang w:eastAsia="ru-RU"/>
            </w:rPr>
          </w:pPr>
          <w:r>
            <w:rPr>
              <w:rFonts w:ascii="Times New Roman" w:hAnsi="Times New Roman" w:cs="Times New Roman"/>
              <w:b w:val="0"/>
              <w:iCs/>
              <w:noProof/>
            </w:rPr>
            <w:fldChar w:fldCharType="end"/>
          </w:r>
          <w:hyperlink w:anchor="_Toc171437411" w:history="1">
            <w:r w:rsidR="00990F1D">
              <w:rPr>
                <w:rStyle w:val="a8"/>
                <w:rFonts w:ascii="Times New Roman" w:hAnsi="Times New Roman" w:cs="Times New Roman"/>
                <w:b w:val="0"/>
                <w:noProof/>
              </w:rPr>
              <w:t>2.1.</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Рабочие программы учебных предметов, учебных курсов (в том числе внеурочной деятельности), учебных модулей</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_Toc171437411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46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12" w:history="1">
            <w:r w:rsidR="00990F1D">
              <w:rPr>
                <w:rStyle w:val="a8"/>
                <w:rFonts w:ascii="Times New Roman" w:eastAsia="Times New Roman" w:hAnsi="Times New Roman" w:cs="Times New Roman"/>
                <w:b w:val="0"/>
                <w:noProof/>
              </w:rPr>
              <w:t>2.1.1.</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«Русский язык»</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_Toc171437412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46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13" w:history="1">
            <w:r w:rsidR="00990F1D">
              <w:rPr>
                <w:rStyle w:val="a8"/>
                <w:rFonts w:ascii="Times New Roman" w:eastAsia="Times New Roman" w:hAnsi="Times New Roman" w:cs="Times New Roman"/>
                <w:b w:val="0"/>
                <w:noProof/>
              </w:rPr>
              <w:t>2.1.2. Федеральная рабочая программа по учебному предмету «Литература»</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_Toc171437413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182</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2" w:history="1">
            <w:r w:rsidR="00990F1D">
              <w:rPr>
                <w:rStyle w:val="a8"/>
                <w:rFonts w:ascii="Times New Roman" w:hAnsi="Times New Roman" w:cs="Times New Roman"/>
                <w:b w:val="0"/>
                <w:noProof/>
              </w:rPr>
              <w:t>2.1.3.</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«Иностранный (английский) язык»____________________</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_Toc171437442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254</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3" w:history="1">
            <w:r w:rsidR="00990F1D">
              <w:rPr>
                <w:rStyle w:val="a8"/>
                <w:rFonts w:ascii="Times New Roman" w:hAnsi="Times New Roman" w:cs="Times New Roman"/>
                <w:b w:val="0"/>
                <w:noProof/>
              </w:rPr>
              <w:t>2.1.4.</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«Математика» (базовый уровень)</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_Toc171437443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353</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4" w:history="1">
            <w:r w:rsidR="00990F1D">
              <w:rPr>
                <w:rStyle w:val="a8"/>
                <w:rFonts w:ascii="Times New Roman" w:hAnsi="Times New Roman" w:cs="Times New Roman"/>
                <w:b w:val="0"/>
                <w:noProof/>
              </w:rPr>
              <w:t>2.1.5.</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«Информатика» (базовый уровень)</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_Toc171437444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406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5" w:history="1">
            <w:r w:rsidR="00990F1D">
              <w:rPr>
                <w:rStyle w:val="a8"/>
                <w:rFonts w:ascii="Times New Roman" w:hAnsi="Times New Roman" w:cs="Times New Roman"/>
                <w:b w:val="0"/>
                <w:noProof/>
              </w:rPr>
              <w:t>2.1.6.</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«История»</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_Toc171437445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433</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6" w:history="1">
            <w:r w:rsidR="00990F1D">
              <w:rPr>
                <w:rStyle w:val="a8"/>
                <w:rFonts w:ascii="Times New Roman" w:hAnsi="Times New Roman" w:cs="Times New Roman"/>
                <w:b w:val="0"/>
                <w:noProof/>
              </w:rPr>
              <w:t>2.1.7.</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«Обществознание»</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_Toc171437446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548</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7" w:history="1">
            <w:r w:rsidR="00990F1D">
              <w:rPr>
                <w:rStyle w:val="a8"/>
                <w:rFonts w:ascii="Times New Roman" w:hAnsi="Times New Roman" w:cs="Times New Roman"/>
                <w:b w:val="0"/>
                <w:noProof/>
              </w:rPr>
              <w:t>2.1.8.</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Федеральная рабочая программа по учебному предмету «География»</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_Toc171437447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615</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8" w:history="1">
            <w:r w:rsidR="00990F1D">
              <w:rPr>
                <w:rStyle w:val="a8"/>
                <w:rFonts w:ascii="Times New Roman" w:hAnsi="Times New Roman" w:cs="Times New Roman"/>
                <w:b w:val="0"/>
                <w:noProof/>
              </w:rPr>
              <w:t>2.1.9. Федеральная рабочая программа по учебному предмету «Физика» (базовый уровень).</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_Toc171437448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689</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49" w:history="1">
            <w:r w:rsidR="00990F1D">
              <w:rPr>
                <w:rStyle w:val="a8"/>
                <w:rFonts w:ascii="Times New Roman" w:hAnsi="Times New Roman" w:cs="Times New Roman"/>
                <w:b w:val="0"/>
                <w:noProof/>
              </w:rPr>
              <w:t>2.1.10.Федеральная рабочая программа по учебному предмету «Химия» (базовый уровень).</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_Toc171437449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736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50" w:history="1">
            <w:r w:rsidR="00990F1D">
              <w:rPr>
                <w:rStyle w:val="a8"/>
                <w:rFonts w:ascii="Times New Roman" w:hAnsi="Times New Roman" w:cs="Times New Roman"/>
                <w:b w:val="0"/>
                <w:noProof/>
                <w:color w:val="auto"/>
              </w:rPr>
              <w:t>2.1.11. Федеральная рабочая программа по учебному предмету «Биология» (базовый уровень).</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_Toc171437450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766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51" w:history="1">
            <w:r w:rsidR="00990F1D">
              <w:rPr>
                <w:rStyle w:val="a8"/>
                <w:rFonts w:ascii="Times New Roman" w:hAnsi="Times New Roman" w:cs="Times New Roman"/>
                <w:b w:val="0"/>
                <w:noProof/>
                <w:color w:val="auto"/>
              </w:rPr>
              <w:t>2.1.12. Федеральная рабочая программа по учебному курсу «Основы духовно-нравственной культуры народов России»</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_Toc171437451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825</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52" w:history="1">
            <w:r w:rsidR="00990F1D">
              <w:rPr>
                <w:rStyle w:val="a8"/>
                <w:rFonts w:ascii="Times New Roman" w:hAnsi="Times New Roman" w:cs="Times New Roman"/>
                <w:b w:val="0"/>
                <w:noProof/>
              </w:rPr>
              <w:t xml:space="preserve">2.1.13. Федеральная рабочая программа по учебному предмету «Изобразительное искусство» </w:t>
            </w:r>
            <w:r w:rsidR="00D46FBA">
              <w:rPr>
                <w:rStyle w:val="a8"/>
                <w:rFonts w:ascii="Times New Roman" w:hAnsi="Times New Roman" w:cs="Times New Roman"/>
                <w:b w:val="0"/>
                <w:noProof/>
              </w:rPr>
              <w:softHyphen/>
            </w:r>
            <w:r w:rsidR="00D46FBA">
              <w:rPr>
                <w:rStyle w:val="a8"/>
                <w:rFonts w:ascii="Times New Roman" w:hAnsi="Times New Roman" w:cs="Times New Roman"/>
                <w:b w:val="0"/>
                <w:noProof/>
              </w:rPr>
              <w:softHyphen/>
            </w:r>
            <w:r w:rsidR="00D46FBA">
              <w:rPr>
                <w:rStyle w:val="a8"/>
                <w:rFonts w:ascii="Times New Roman" w:hAnsi="Times New Roman" w:cs="Times New Roman"/>
                <w:b w:val="0"/>
                <w:noProof/>
              </w:rPr>
              <w:softHyphen/>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_Toc171437452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846</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53" w:history="1">
            <w:r w:rsidR="00990F1D">
              <w:rPr>
                <w:rStyle w:val="a8"/>
                <w:rFonts w:ascii="Times New Roman" w:hAnsi="Times New Roman" w:cs="Times New Roman"/>
                <w:b w:val="0"/>
                <w:noProof/>
              </w:rPr>
              <w:t>2.1.14. Федеральная рабочая программа по учебному предмету «Музыка».</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_Toc171437453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870</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54" w:history="1">
            <w:r w:rsidR="00990F1D">
              <w:rPr>
                <w:rStyle w:val="a8"/>
                <w:rFonts w:ascii="Times New Roman" w:hAnsi="Times New Roman" w:cs="Times New Roman"/>
                <w:b w:val="0"/>
                <w:noProof/>
              </w:rPr>
              <w:t>2.1.15. Федеральная рабочая программа по учебному предмету «Труд (технология)».</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_Toc171437454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891</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495" w:history="1">
            <w:r w:rsidR="00990F1D">
              <w:rPr>
                <w:rStyle w:val="a8"/>
                <w:rFonts w:ascii="Times New Roman" w:hAnsi="Times New Roman" w:cs="Times New Roman"/>
                <w:b w:val="0"/>
                <w:noProof/>
              </w:rPr>
              <w:t>2.1.16. Федеральная рабочая программа по учебному предмету «Физическая культура».</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_Toc171437495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939</w:t>
            </w:r>
            <w:r w:rsidR="00990F1D">
              <w:rPr>
                <w:rFonts w:ascii="Times New Roman" w:hAnsi="Times New Roman" w:cs="Times New Roman"/>
                <w:b w:val="0"/>
                <w:noProof/>
              </w:rPr>
              <w:fldChar w:fldCharType="end"/>
            </w:r>
          </w:hyperlink>
        </w:p>
        <w:p w:rsidR="008A72ED" w:rsidRDefault="00B322AE">
          <w:pPr>
            <w:pStyle w:val="21"/>
            <w:rPr>
              <w:rStyle w:val="a8"/>
              <w:rFonts w:ascii="Times New Roman" w:hAnsi="Times New Roman" w:cs="Times New Roman"/>
              <w:b w:val="0"/>
              <w:noProof/>
            </w:rPr>
          </w:pPr>
          <w:hyperlink w:anchor="_Toc171437496" w:history="1">
            <w:r w:rsidR="00990F1D">
              <w:rPr>
                <w:rStyle w:val="a8"/>
                <w:rFonts w:ascii="Times New Roman" w:hAnsi="Times New Roman" w:cs="Times New Roman"/>
                <w:b w:val="0"/>
                <w:noProof/>
              </w:rPr>
              <w:t>2.1.17. Федеральная рабочая программа по учебному предмету «ОБЗР».</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_Toc171437496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1023</w:t>
            </w:r>
            <w:r w:rsidR="00990F1D">
              <w:rPr>
                <w:rFonts w:ascii="Times New Roman" w:hAnsi="Times New Roman" w:cs="Times New Roman"/>
                <w:b w:val="0"/>
                <w:noProof/>
              </w:rPr>
              <w:fldChar w:fldCharType="end"/>
            </w:r>
          </w:hyperlink>
        </w:p>
        <w:p w:rsidR="008A72ED" w:rsidRDefault="00990F1D">
          <w:pPr>
            <w:tabs>
              <w:tab w:val="right" w:leader="underscore" w:pos="9923"/>
            </w:tabs>
            <w:spacing w:after="0"/>
            <w:rPr>
              <w:rFonts w:ascii="Times New Roman" w:hAnsi="Times New Roman" w:cs="Times New Roman"/>
              <w:noProof/>
            </w:rPr>
          </w:pPr>
          <w:r>
            <w:rPr>
              <w:rFonts w:ascii="Times New Roman" w:hAnsi="Times New Roman" w:cs="Times New Roman"/>
              <w:noProof/>
            </w:rPr>
            <w:t>2.1.18. Программы учебных курсов, курсов внеурочной деятельности</w:t>
          </w:r>
        </w:p>
        <w:p w:rsidR="008A72ED" w:rsidRDefault="00B322AE">
          <w:pPr>
            <w:tabs>
              <w:tab w:val="right" w:leader="underscore" w:pos="9923"/>
            </w:tabs>
            <w:spacing w:after="0"/>
            <w:rPr>
              <w:rFonts w:ascii="Times New Roman" w:eastAsiaTheme="minorEastAsia" w:hAnsi="Times New Roman" w:cs="Times New Roman"/>
              <w:bCs/>
              <w:iCs/>
              <w:noProof/>
              <w:lang w:eastAsia="ru-RU"/>
            </w:rPr>
          </w:pPr>
          <w:hyperlink w:anchor="_Toc171437497" w:history="1">
            <w:r w:rsidR="00990F1D">
              <w:rPr>
                <w:rStyle w:val="a8"/>
                <w:rFonts w:ascii="Times New Roman" w:hAnsi="Times New Roman" w:cs="Times New Roman"/>
                <w:noProof/>
              </w:rPr>
              <w:t>2.2. Программа формирования универсальных ученых действий у обучающихся</w:t>
            </w:r>
            <w:r w:rsidR="00990F1D">
              <w:rPr>
                <w:rFonts w:ascii="Times New Roman" w:hAnsi="Times New Roman" w:cs="Times New Roman"/>
                <w:noProof/>
              </w:rPr>
              <w:tab/>
            </w:r>
            <w:r w:rsidR="00990F1D">
              <w:rPr>
                <w:rFonts w:ascii="Times New Roman" w:hAnsi="Times New Roman" w:cs="Times New Roman"/>
                <w:noProof/>
              </w:rPr>
              <w:fldChar w:fldCharType="begin"/>
            </w:r>
            <w:r w:rsidR="00990F1D">
              <w:rPr>
                <w:rFonts w:ascii="Times New Roman" w:hAnsi="Times New Roman" w:cs="Times New Roman"/>
                <w:noProof/>
              </w:rPr>
              <w:instrText xml:space="preserve"> PAGEREF _Toc171437497 \h </w:instrText>
            </w:r>
            <w:r w:rsidR="00990F1D">
              <w:rPr>
                <w:rFonts w:ascii="Times New Roman" w:hAnsi="Times New Roman" w:cs="Times New Roman"/>
                <w:noProof/>
              </w:rPr>
            </w:r>
            <w:r w:rsidR="00990F1D">
              <w:rPr>
                <w:rFonts w:ascii="Times New Roman" w:hAnsi="Times New Roman" w:cs="Times New Roman"/>
                <w:noProof/>
              </w:rPr>
              <w:fldChar w:fldCharType="separate"/>
            </w:r>
            <w:r w:rsidR="00E43EE9">
              <w:rPr>
                <w:rFonts w:ascii="Times New Roman" w:hAnsi="Times New Roman" w:cs="Times New Roman"/>
                <w:noProof/>
              </w:rPr>
              <w:t>1048</w:t>
            </w:r>
            <w:r w:rsidR="00990F1D">
              <w:rPr>
                <w:rFonts w:ascii="Times New Roman" w:hAnsi="Times New Roman" w:cs="Times New Roman"/>
                <w:noProof/>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501" w:history="1">
            <w:r w:rsidR="00990F1D">
              <w:rPr>
                <w:rStyle w:val="a8"/>
                <w:b w:val="0"/>
                <w:i w:val="0"/>
                <w:noProof/>
                <w:sz w:val="22"/>
                <w:szCs w:val="22"/>
              </w:rPr>
              <w:t>2.3.</w:t>
            </w:r>
            <w:r w:rsidR="00990F1D">
              <w:rPr>
                <w:rFonts w:eastAsiaTheme="minorEastAsia"/>
                <w:b w:val="0"/>
                <w:bCs w:val="0"/>
                <w:i w:val="0"/>
                <w:iCs w:val="0"/>
                <w:noProof/>
                <w:sz w:val="22"/>
                <w:szCs w:val="22"/>
                <w:lang w:eastAsia="ru-RU"/>
              </w:rPr>
              <w:tab/>
            </w:r>
            <w:r w:rsidR="00990F1D">
              <w:rPr>
                <w:rStyle w:val="a8"/>
                <w:b w:val="0"/>
                <w:i w:val="0"/>
                <w:noProof/>
                <w:sz w:val="22"/>
                <w:szCs w:val="22"/>
              </w:rPr>
              <w:t>Рабочая программа воспитания</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_Toc171437501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1079</w:t>
            </w:r>
            <w:r w:rsidR="00990F1D">
              <w:rPr>
                <w:b w:val="0"/>
                <w:i w:val="0"/>
                <w:noProof/>
                <w:sz w:val="22"/>
                <w:szCs w:val="22"/>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510" w:history="1">
            <w:r w:rsidR="00990F1D">
              <w:rPr>
                <w:rStyle w:val="a8"/>
                <w:b w:val="0"/>
                <w:i w:val="0"/>
                <w:noProof/>
                <w:sz w:val="22"/>
                <w:szCs w:val="22"/>
              </w:rPr>
              <w:t>2.4. Программа коррекционной работы</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_Toc171437510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1111</w:t>
            </w:r>
            <w:r w:rsidR="00990F1D">
              <w:rPr>
                <w:b w:val="0"/>
                <w:i w:val="0"/>
                <w:noProof/>
                <w:sz w:val="22"/>
                <w:szCs w:val="22"/>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516" w:history="1">
            <w:r w:rsidR="00990F1D">
              <w:rPr>
                <w:rStyle w:val="a8"/>
                <w:b w:val="0"/>
                <w:i w:val="0"/>
                <w:noProof/>
                <w:sz w:val="22"/>
                <w:szCs w:val="22"/>
              </w:rPr>
              <w:t>3.</w:t>
            </w:r>
            <w:r w:rsidR="00990F1D">
              <w:rPr>
                <w:rFonts w:eastAsiaTheme="minorEastAsia"/>
                <w:b w:val="0"/>
                <w:bCs w:val="0"/>
                <w:i w:val="0"/>
                <w:iCs w:val="0"/>
                <w:noProof/>
                <w:sz w:val="22"/>
                <w:szCs w:val="22"/>
                <w:lang w:eastAsia="ru-RU"/>
              </w:rPr>
              <w:tab/>
            </w:r>
            <w:r w:rsidR="00990F1D">
              <w:rPr>
                <w:rStyle w:val="a8"/>
                <w:b w:val="0"/>
                <w:i w:val="0"/>
                <w:noProof/>
                <w:sz w:val="22"/>
                <w:szCs w:val="22"/>
              </w:rPr>
              <w:t>Организационный раздел</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_Toc171437516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1119</w:t>
            </w:r>
            <w:r w:rsidR="00990F1D">
              <w:rPr>
                <w:b w:val="0"/>
                <w:i w:val="0"/>
                <w:noProof/>
                <w:sz w:val="22"/>
                <w:szCs w:val="22"/>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17" w:history="1">
            <w:r w:rsidR="00990F1D">
              <w:rPr>
                <w:rStyle w:val="a8"/>
                <w:rFonts w:ascii="Times New Roman" w:hAnsi="Times New Roman" w:cs="Times New Roman"/>
                <w:b w:val="0"/>
                <w:noProof/>
              </w:rPr>
              <w:t>3.1.</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Учебный план</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_Toc171437517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1119</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18" w:history="1">
            <w:r w:rsidR="00990F1D">
              <w:rPr>
                <w:rStyle w:val="a8"/>
                <w:rFonts w:ascii="Times New Roman" w:hAnsi="Times New Roman" w:cs="Times New Roman"/>
                <w:b w:val="0"/>
                <w:noProof/>
              </w:rPr>
              <w:t>3.2.</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Календарный учебный график</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_Toc171437518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1123</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19" w:history="1">
            <w:r w:rsidR="00990F1D">
              <w:rPr>
                <w:rStyle w:val="a8"/>
                <w:rFonts w:ascii="Times New Roman" w:hAnsi="Times New Roman" w:cs="Times New Roman"/>
                <w:b w:val="0"/>
                <w:noProof/>
              </w:rPr>
              <w:t>3.3.</w:t>
            </w:r>
            <w:r w:rsidR="00990F1D">
              <w:rPr>
                <w:rFonts w:ascii="Times New Roman" w:eastAsiaTheme="minorEastAsia" w:hAnsi="Times New Roman" w:cs="Times New Roman"/>
                <w:b w:val="0"/>
                <w:noProof/>
                <w:lang w:eastAsia="ru-RU"/>
              </w:rPr>
              <w:tab/>
            </w:r>
            <w:r w:rsidR="00990F1D">
              <w:rPr>
                <w:rStyle w:val="a8"/>
                <w:rFonts w:ascii="Times New Roman" w:hAnsi="Times New Roman" w:cs="Times New Roman"/>
                <w:b w:val="0"/>
                <w:noProof/>
              </w:rPr>
              <w:t>План внеурочной деятельности</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_Toc171437519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1125</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20" w:history="1">
            <w:r w:rsidR="00990F1D">
              <w:rPr>
                <w:rStyle w:val="a8"/>
                <w:rFonts w:ascii="Times New Roman" w:hAnsi="Times New Roman" w:cs="Times New Roman"/>
                <w:b w:val="0"/>
                <w:noProof/>
              </w:rPr>
              <w:t>3.4.</w:t>
            </w:r>
            <w:r w:rsidR="00990F1D">
              <w:rPr>
                <w:rFonts w:ascii="Times New Roman" w:eastAsiaTheme="minorEastAsia" w:hAnsi="Times New Roman" w:cs="Times New Roman"/>
                <w:b w:val="0"/>
                <w:noProof/>
                <w:lang w:eastAsia="ru-RU"/>
              </w:rPr>
              <w:tab/>
            </w:r>
            <w:r w:rsidR="00990F1D">
              <w:rPr>
                <w:rStyle w:val="a8"/>
                <w:rFonts w:ascii="Times New Roman" w:eastAsia="Calibri" w:hAnsi="Times New Roman" w:cs="Times New Roman"/>
                <w:b w:val="0"/>
                <w:noProof/>
              </w:rPr>
              <w:t>Календарный план воспитательной работы.</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_Toc171437520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1129</w:t>
            </w:r>
            <w:r w:rsidR="00990F1D">
              <w:rPr>
                <w:rFonts w:ascii="Times New Roman" w:hAnsi="Times New Roman" w:cs="Times New Roman"/>
                <w:b w:val="0"/>
                <w:noProof/>
              </w:rPr>
              <w:fldChar w:fldCharType="end"/>
            </w:r>
          </w:hyperlink>
        </w:p>
        <w:p w:rsidR="008A72ED" w:rsidRDefault="00B322AE">
          <w:pPr>
            <w:pStyle w:val="11"/>
            <w:rPr>
              <w:rFonts w:eastAsiaTheme="minorEastAsia"/>
              <w:b w:val="0"/>
              <w:bCs w:val="0"/>
              <w:i w:val="0"/>
              <w:iCs w:val="0"/>
              <w:noProof/>
              <w:sz w:val="22"/>
              <w:szCs w:val="22"/>
              <w:lang w:eastAsia="ru-RU"/>
            </w:rPr>
          </w:pPr>
          <w:hyperlink w:anchor="_Toc171437521" w:history="1">
            <w:r w:rsidR="00990F1D">
              <w:rPr>
                <w:rStyle w:val="a8"/>
                <w:b w:val="0"/>
                <w:i w:val="0"/>
                <w:noProof/>
                <w:sz w:val="22"/>
                <w:szCs w:val="22"/>
              </w:rPr>
              <w:t>3.5.</w:t>
            </w:r>
            <w:r w:rsidR="00990F1D">
              <w:rPr>
                <w:rFonts w:eastAsiaTheme="minorEastAsia"/>
                <w:b w:val="0"/>
                <w:bCs w:val="0"/>
                <w:i w:val="0"/>
                <w:iCs w:val="0"/>
                <w:noProof/>
                <w:sz w:val="22"/>
                <w:szCs w:val="22"/>
                <w:lang w:eastAsia="ru-RU"/>
              </w:rPr>
              <w:tab/>
            </w:r>
            <w:r w:rsidR="00990F1D">
              <w:rPr>
                <w:rStyle w:val="a8"/>
                <w:b w:val="0"/>
                <w:i w:val="0"/>
                <w:noProof/>
                <w:sz w:val="22"/>
                <w:szCs w:val="22"/>
              </w:rPr>
              <w:t>Характеристика условий реализации программы основного общего образования в соответствии с требованиями ФГОС ООО</w:t>
            </w:r>
            <w:r w:rsidR="00990F1D">
              <w:rPr>
                <w:b w:val="0"/>
                <w:i w:val="0"/>
                <w:noProof/>
                <w:sz w:val="22"/>
                <w:szCs w:val="22"/>
              </w:rPr>
              <w:tab/>
            </w:r>
            <w:r w:rsidR="00990F1D">
              <w:rPr>
                <w:b w:val="0"/>
                <w:i w:val="0"/>
                <w:noProof/>
                <w:sz w:val="22"/>
                <w:szCs w:val="22"/>
              </w:rPr>
              <w:fldChar w:fldCharType="begin"/>
            </w:r>
            <w:r w:rsidR="00990F1D">
              <w:rPr>
                <w:b w:val="0"/>
                <w:i w:val="0"/>
                <w:noProof/>
                <w:sz w:val="22"/>
                <w:szCs w:val="22"/>
              </w:rPr>
              <w:instrText xml:space="preserve"> PAGEREF _Toc171437521 \h </w:instrText>
            </w:r>
            <w:r w:rsidR="00990F1D">
              <w:rPr>
                <w:b w:val="0"/>
                <w:i w:val="0"/>
                <w:noProof/>
                <w:sz w:val="22"/>
                <w:szCs w:val="22"/>
              </w:rPr>
            </w:r>
            <w:r w:rsidR="00990F1D">
              <w:rPr>
                <w:b w:val="0"/>
                <w:i w:val="0"/>
                <w:noProof/>
                <w:sz w:val="22"/>
                <w:szCs w:val="22"/>
              </w:rPr>
              <w:fldChar w:fldCharType="separate"/>
            </w:r>
            <w:r w:rsidR="00E43EE9">
              <w:rPr>
                <w:b w:val="0"/>
                <w:i w:val="0"/>
                <w:noProof/>
                <w:sz w:val="22"/>
                <w:szCs w:val="22"/>
              </w:rPr>
              <w:t>1149</w:t>
            </w:r>
            <w:r w:rsidR="00990F1D">
              <w:rPr>
                <w:b w:val="0"/>
                <w:i w:val="0"/>
                <w:noProof/>
                <w:sz w:val="22"/>
                <w:szCs w:val="22"/>
              </w:rPr>
              <w:fldChar w:fldCharType="end"/>
            </w:r>
          </w:hyperlink>
        </w:p>
        <w:p w:rsidR="008A72ED" w:rsidRDefault="00B322AE">
          <w:pPr>
            <w:pStyle w:val="31"/>
            <w:rPr>
              <w:rFonts w:eastAsiaTheme="minorEastAsia"/>
              <w:noProof/>
              <w:lang w:eastAsia="ru-RU"/>
            </w:rPr>
          </w:pPr>
          <w:hyperlink w:anchor="_Toc171437522" w:history="1">
            <w:r w:rsidR="00990F1D">
              <w:rPr>
                <w:rStyle w:val="a8"/>
                <w:noProof/>
                <w:sz w:val="22"/>
                <w:szCs w:val="22"/>
              </w:rPr>
              <w:t>3.5.1.Описание кадровых условий реализации основной образовательной программы основного общего образования</w:t>
            </w:r>
            <w:r w:rsidR="00990F1D">
              <w:rPr>
                <w:noProof/>
              </w:rPr>
              <w:tab/>
            </w:r>
            <w:r w:rsidR="00990F1D">
              <w:rPr>
                <w:noProof/>
              </w:rPr>
              <w:fldChar w:fldCharType="begin"/>
            </w:r>
            <w:r w:rsidR="00990F1D">
              <w:rPr>
                <w:noProof/>
              </w:rPr>
              <w:instrText xml:space="preserve"> PAGEREF _Toc171437522 \h </w:instrText>
            </w:r>
            <w:r w:rsidR="00990F1D">
              <w:rPr>
                <w:noProof/>
              </w:rPr>
            </w:r>
            <w:r w:rsidR="00990F1D">
              <w:rPr>
                <w:noProof/>
              </w:rPr>
              <w:fldChar w:fldCharType="separate"/>
            </w:r>
            <w:r w:rsidR="00E43EE9">
              <w:rPr>
                <w:noProof/>
              </w:rPr>
              <w:t>1150</w:t>
            </w:r>
            <w:r w:rsidR="00990F1D">
              <w:rPr>
                <w:noProof/>
              </w:rPr>
              <w:fldChar w:fldCharType="end"/>
            </w:r>
          </w:hyperlink>
        </w:p>
        <w:p w:rsidR="008A72ED" w:rsidRDefault="00B322AE">
          <w:pPr>
            <w:pStyle w:val="31"/>
            <w:rPr>
              <w:rFonts w:eastAsiaTheme="minorEastAsia"/>
              <w:noProof/>
              <w:lang w:eastAsia="ru-RU"/>
            </w:rPr>
          </w:pPr>
          <w:hyperlink w:anchor="_Toc171437523" w:history="1">
            <w:r w:rsidR="00990F1D">
              <w:rPr>
                <w:rStyle w:val="a8"/>
                <w:noProof/>
                <w:sz w:val="22"/>
                <w:szCs w:val="22"/>
              </w:rPr>
              <w:t>3.5.2. Психолого-педагогические условия реализации основной образовательной программы</w:t>
            </w:r>
            <w:r w:rsidR="00990F1D">
              <w:rPr>
                <w:noProof/>
              </w:rPr>
              <w:tab/>
            </w:r>
            <w:r w:rsidR="00990F1D">
              <w:rPr>
                <w:noProof/>
              </w:rPr>
              <w:fldChar w:fldCharType="begin"/>
            </w:r>
            <w:r w:rsidR="00990F1D">
              <w:rPr>
                <w:noProof/>
              </w:rPr>
              <w:instrText xml:space="preserve"> PAGEREF _Toc171437523 \h </w:instrText>
            </w:r>
            <w:r w:rsidR="00990F1D">
              <w:rPr>
                <w:noProof/>
              </w:rPr>
            </w:r>
            <w:r w:rsidR="00990F1D">
              <w:rPr>
                <w:noProof/>
              </w:rPr>
              <w:fldChar w:fldCharType="separate"/>
            </w:r>
            <w:r w:rsidR="00E43EE9">
              <w:rPr>
                <w:noProof/>
              </w:rPr>
              <w:t>1152</w:t>
            </w:r>
            <w:r w:rsidR="00990F1D">
              <w:rPr>
                <w:noProof/>
              </w:rPr>
              <w:fldChar w:fldCharType="end"/>
            </w:r>
          </w:hyperlink>
        </w:p>
        <w:p w:rsidR="008A72ED" w:rsidRDefault="00B322AE">
          <w:pPr>
            <w:pStyle w:val="31"/>
            <w:rPr>
              <w:rFonts w:eastAsiaTheme="minorEastAsia"/>
              <w:noProof/>
              <w:lang w:eastAsia="ru-RU"/>
            </w:rPr>
          </w:pPr>
          <w:hyperlink w:anchor="_Toc171437524" w:history="1">
            <w:r w:rsidR="00990F1D">
              <w:rPr>
                <w:rStyle w:val="a8"/>
                <w:noProof/>
                <w:sz w:val="22"/>
                <w:szCs w:val="22"/>
              </w:rPr>
              <w:t>3.5.3. Финансовое обеспечение реализации образовательной программы основного общего образования</w:t>
            </w:r>
            <w:r w:rsidR="00990F1D">
              <w:rPr>
                <w:noProof/>
              </w:rPr>
              <w:tab/>
              <w:t>____________________________________</w:t>
            </w:r>
            <w:r w:rsidR="00990F1D">
              <w:rPr>
                <w:noProof/>
              </w:rPr>
              <w:fldChar w:fldCharType="begin"/>
            </w:r>
            <w:r w:rsidR="00990F1D">
              <w:rPr>
                <w:noProof/>
              </w:rPr>
              <w:instrText xml:space="preserve"> PAGEREF _Toc171437524 \h </w:instrText>
            </w:r>
            <w:r w:rsidR="00990F1D">
              <w:rPr>
                <w:noProof/>
              </w:rPr>
            </w:r>
            <w:r w:rsidR="00990F1D">
              <w:rPr>
                <w:noProof/>
              </w:rPr>
              <w:fldChar w:fldCharType="separate"/>
            </w:r>
            <w:r w:rsidR="00E43EE9">
              <w:rPr>
                <w:noProof/>
              </w:rPr>
              <w:t>1154</w:t>
            </w:r>
            <w:r w:rsidR="00990F1D">
              <w:rPr>
                <w:noProof/>
              </w:rPr>
              <w:fldChar w:fldCharType="end"/>
            </w:r>
          </w:hyperlink>
        </w:p>
        <w:p w:rsidR="008A72ED" w:rsidRDefault="00B322AE">
          <w:pPr>
            <w:pStyle w:val="31"/>
            <w:rPr>
              <w:rFonts w:eastAsiaTheme="minorEastAsia"/>
              <w:noProof/>
              <w:lang w:eastAsia="ru-RU"/>
            </w:rPr>
          </w:pPr>
          <w:hyperlink w:anchor="_Toc171437525" w:history="1">
            <w:r w:rsidR="00990F1D">
              <w:rPr>
                <w:rStyle w:val="a8"/>
                <w:noProof/>
                <w:sz w:val="22"/>
                <w:szCs w:val="22"/>
              </w:rPr>
              <w:t>3.5.4. Материально-технические условия реализации основной образовательной программы</w:t>
            </w:r>
            <w:r w:rsidR="00990F1D">
              <w:rPr>
                <w:noProof/>
              </w:rPr>
              <w:tab/>
            </w:r>
            <w:r w:rsidR="00990F1D">
              <w:rPr>
                <w:noProof/>
              </w:rPr>
              <w:fldChar w:fldCharType="begin"/>
            </w:r>
            <w:r w:rsidR="00990F1D">
              <w:rPr>
                <w:noProof/>
              </w:rPr>
              <w:instrText xml:space="preserve"> PAGEREF _Toc171437525 \h </w:instrText>
            </w:r>
            <w:r w:rsidR="00990F1D">
              <w:rPr>
                <w:noProof/>
              </w:rPr>
            </w:r>
            <w:r w:rsidR="00990F1D">
              <w:rPr>
                <w:noProof/>
              </w:rPr>
              <w:fldChar w:fldCharType="separate"/>
            </w:r>
            <w:r w:rsidR="00E43EE9">
              <w:rPr>
                <w:noProof/>
              </w:rPr>
              <w:t>1160</w:t>
            </w:r>
            <w:r w:rsidR="00990F1D">
              <w:rPr>
                <w:noProof/>
              </w:rPr>
              <w:fldChar w:fldCharType="end"/>
            </w:r>
          </w:hyperlink>
        </w:p>
        <w:p w:rsidR="008A72ED" w:rsidRDefault="00B322AE">
          <w:pPr>
            <w:pStyle w:val="31"/>
            <w:rPr>
              <w:rFonts w:eastAsiaTheme="minorEastAsia"/>
              <w:noProof/>
              <w:lang w:eastAsia="ru-RU"/>
            </w:rPr>
          </w:pPr>
          <w:hyperlink w:anchor="_Toc171437526" w:history="1">
            <w:r w:rsidR="00990F1D">
              <w:rPr>
                <w:rStyle w:val="a8"/>
                <w:noProof/>
                <w:sz w:val="22"/>
                <w:szCs w:val="22"/>
              </w:rPr>
              <w:t>3.5.5. Информационно-методические условия реализации основной образовательной программы</w:t>
            </w:r>
            <w:r w:rsidR="00990F1D">
              <w:rPr>
                <w:noProof/>
              </w:rPr>
              <w:tab/>
            </w:r>
            <w:r w:rsidR="00990F1D">
              <w:rPr>
                <w:noProof/>
              </w:rPr>
              <w:fldChar w:fldCharType="begin"/>
            </w:r>
            <w:r w:rsidR="00990F1D">
              <w:rPr>
                <w:noProof/>
              </w:rPr>
              <w:instrText xml:space="preserve"> PAGEREF _Toc171437526 \h </w:instrText>
            </w:r>
            <w:r w:rsidR="00990F1D">
              <w:rPr>
                <w:noProof/>
              </w:rPr>
            </w:r>
            <w:r w:rsidR="00990F1D">
              <w:rPr>
                <w:noProof/>
              </w:rPr>
              <w:fldChar w:fldCharType="separate"/>
            </w:r>
            <w:r w:rsidR="00E43EE9">
              <w:rPr>
                <w:noProof/>
              </w:rPr>
              <w:t>1162</w:t>
            </w:r>
            <w:r w:rsidR="00990F1D">
              <w:rPr>
                <w:noProof/>
              </w:rPr>
              <w:fldChar w:fldCharType="end"/>
            </w:r>
          </w:hyperlink>
        </w:p>
        <w:p w:rsidR="008A72ED" w:rsidRDefault="00B322AE">
          <w:pPr>
            <w:pStyle w:val="31"/>
            <w:rPr>
              <w:rFonts w:eastAsiaTheme="minorEastAsia"/>
              <w:noProof/>
              <w:lang w:eastAsia="ru-RU"/>
            </w:rPr>
          </w:pPr>
          <w:hyperlink w:anchor="_Toc171437527" w:history="1">
            <w:r w:rsidR="00990F1D">
              <w:rPr>
                <w:rStyle w:val="a8"/>
                <w:noProof/>
                <w:sz w:val="22"/>
                <w:szCs w:val="22"/>
              </w:rPr>
              <w:t>3.5.6. Обоснование необходимых изменений в имеющихся условиях в соответствии с основной образовательной программой основного общего образования</w:t>
            </w:r>
            <w:r w:rsidR="00990F1D">
              <w:rPr>
                <w:noProof/>
              </w:rPr>
              <w:tab/>
            </w:r>
            <w:r w:rsidR="00990F1D">
              <w:rPr>
                <w:noProof/>
              </w:rPr>
              <w:fldChar w:fldCharType="begin"/>
            </w:r>
            <w:r w:rsidR="00990F1D">
              <w:rPr>
                <w:noProof/>
              </w:rPr>
              <w:instrText xml:space="preserve"> PAGEREF _Toc171437527 \h </w:instrText>
            </w:r>
            <w:r w:rsidR="00990F1D">
              <w:rPr>
                <w:noProof/>
              </w:rPr>
            </w:r>
            <w:r w:rsidR="00990F1D">
              <w:rPr>
                <w:noProof/>
              </w:rPr>
              <w:fldChar w:fldCharType="separate"/>
            </w:r>
            <w:r w:rsidR="00E43EE9">
              <w:rPr>
                <w:noProof/>
              </w:rPr>
              <w:t>1164</w:t>
            </w:r>
            <w:r w:rsidR="00990F1D">
              <w:rPr>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28" w:history="1">
            <w:r w:rsidR="00990F1D">
              <w:rPr>
                <w:rStyle w:val="a8"/>
                <w:rFonts w:ascii="Times New Roman" w:eastAsia="Times New Roman" w:hAnsi="Times New Roman" w:cs="Times New Roman"/>
                <w:b w:val="0"/>
                <w:noProof/>
              </w:rPr>
              <w:t>3.6. Механизмы достижения целевых ориентиров в системе условий</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_Toc171437528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1164</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29" w:history="1">
            <w:r w:rsidR="00990F1D">
              <w:rPr>
                <w:rStyle w:val="a8"/>
                <w:rFonts w:ascii="Times New Roman" w:eastAsia="Times New Roman" w:hAnsi="Times New Roman" w:cs="Times New Roman"/>
                <w:b w:val="0"/>
                <w:noProof/>
              </w:rPr>
              <w:t>3.7. Сетевой график (дорожная карта) по формированию необходимой системы условий</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_Toc171437529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1165</w:t>
            </w:r>
            <w:r w:rsidR="00990F1D">
              <w:rPr>
                <w:rFonts w:ascii="Times New Roman" w:hAnsi="Times New Roman" w:cs="Times New Roman"/>
                <w:b w:val="0"/>
                <w:noProof/>
              </w:rPr>
              <w:fldChar w:fldCharType="end"/>
            </w:r>
          </w:hyperlink>
        </w:p>
        <w:p w:rsidR="008A72ED" w:rsidRDefault="00B322AE">
          <w:pPr>
            <w:pStyle w:val="21"/>
            <w:rPr>
              <w:rFonts w:ascii="Times New Roman" w:eastAsiaTheme="minorEastAsia" w:hAnsi="Times New Roman" w:cs="Times New Roman"/>
              <w:b w:val="0"/>
              <w:noProof/>
              <w:lang w:eastAsia="ru-RU"/>
            </w:rPr>
          </w:pPr>
          <w:hyperlink w:anchor="_Toc171437530" w:history="1">
            <w:r w:rsidR="00990F1D">
              <w:rPr>
                <w:rStyle w:val="a8"/>
                <w:rFonts w:ascii="Times New Roman" w:hAnsi="Times New Roman" w:cs="Times New Roman"/>
                <w:b w:val="0"/>
                <w:noProof/>
              </w:rPr>
              <w:t>Характеристика условий реализации общесистемных требований</w:t>
            </w:r>
            <w:r w:rsidR="00990F1D">
              <w:rPr>
                <w:rFonts w:ascii="Times New Roman" w:hAnsi="Times New Roman" w:cs="Times New Roman"/>
                <w:b w:val="0"/>
                <w:noProof/>
              </w:rPr>
              <w:tab/>
            </w:r>
            <w:r w:rsidR="00990F1D">
              <w:rPr>
                <w:rFonts w:ascii="Times New Roman" w:hAnsi="Times New Roman" w:cs="Times New Roman"/>
                <w:b w:val="0"/>
                <w:noProof/>
              </w:rPr>
              <w:fldChar w:fldCharType="begin"/>
            </w:r>
            <w:r w:rsidR="00990F1D">
              <w:rPr>
                <w:rFonts w:ascii="Times New Roman" w:hAnsi="Times New Roman" w:cs="Times New Roman"/>
                <w:b w:val="0"/>
                <w:noProof/>
              </w:rPr>
              <w:instrText xml:space="preserve"> PAGEREF _Toc171437530 \h </w:instrText>
            </w:r>
            <w:r w:rsidR="00990F1D">
              <w:rPr>
                <w:rFonts w:ascii="Times New Roman" w:hAnsi="Times New Roman" w:cs="Times New Roman"/>
                <w:b w:val="0"/>
                <w:noProof/>
              </w:rPr>
            </w:r>
            <w:r w:rsidR="00990F1D">
              <w:rPr>
                <w:rFonts w:ascii="Times New Roman" w:hAnsi="Times New Roman" w:cs="Times New Roman"/>
                <w:b w:val="0"/>
                <w:noProof/>
              </w:rPr>
              <w:fldChar w:fldCharType="separate"/>
            </w:r>
            <w:r w:rsidR="00E43EE9">
              <w:rPr>
                <w:rFonts w:ascii="Times New Roman" w:hAnsi="Times New Roman" w:cs="Times New Roman"/>
                <w:b w:val="0"/>
                <w:noProof/>
              </w:rPr>
              <w:t>1168</w:t>
            </w:r>
            <w:r w:rsidR="00990F1D">
              <w:rPr>
                <w:rFonts w:ascii="Times New Roman" w:hAnsi="Times New Roman" w:cs="Times New Roman"/>
                <w:b w:val="0"/>
                <w:noProof/>
              </w:rPr>
              <w:fldChar w:fldCharType="end"/>
            </w:r>
          </w:hyperlink>
        </w:p>
        <w:p w:rsidR="008A72ED" w:rsidRDefault="00B322AE">
          <w:pPr>
            <w:pStyle w:val="31"/>
            <w:rPr>
              <w:rFonts w:eastAsiaTheme="minorEastAsia"/>
              <w:noProof/>
              <w:lang w:eastAsia="ru-RU"/>
            </w:rPr>
          </w:pPr>
          <w:hyperlink w:anchor="_Toc171437531" w:history="1">
            <w:r w:rsidR="00990F1D">
              <w:rPr>
                <w:rStyle w:val="a8"/>
                <w:rFonts w:eastAsia="Times New Roman"/>
                <w:noProof/>
                <w:sz w:val="22"/>
                <w:szCs w:val="22"/>
              </w:rPr>
              <w:t>Характеристика условий реализации требований к материально-техническому, учебно-методическому обеспечению</w:t>
            </w:r>
            <w:r w:rsidR="00990F1D">
              <w:rPr>
                <w:noProof/>
              </w:rPr>
              <w:tab/>
            </w:r>
            <w:r w:rsidR="00990F1D">
              <w:rPr>
                <w:noProof/>
              </w:rPr>
              <w:fldChar w:fldCharType="begin"/>
            </w:r>
            <w:r w:rsidR="00990F1D">
              <w:rPr>
                <w:noProof/>
              </w:rPr>
              <w:instrText xml:space="preserve"> PAGEREF _Toc171437531 \h </w:instrText>
            </w:r>
            <w:r w:rsidR="00990F1D">
              <w:rPr>
                <w:noProof/>
              </w:rPr>
            </w:r>
            <w:r w:rsidR="00990F1D">
              <w:rPr>
                <w:noProof/>
              </w:rPr>
              <w:fldChar w:fldCharType="separate"/>
            </w:r>
            <w:r w:rsidR="00E43EE9">
              <w:rPr>
                <w:noProof/>
              </w:rPr>
              <w:t>1170</w:t>
            </w:r>
            <w:r w:rsidR="00990F1D">
              <w:rPr>
                <w:noProof/>
              </w:rPr>
              <w:fldChar w:fldCharType="end"/>
            </w:r>
          </w:hyperlink>
        </w:p>
        <w:p w:rsidR="008A72ED" w:rsidRDefault="00B322AE">
          <w:pPr>
            <w:pStyle w:val="31"/>
          </w:pPr>
          <w:hyperlink w:anchor="_Toc171437532" w:history="1">
            <w:r w:rsidR="00990F1D">
              <w:rPr>
                <w:rStyle w:val="a8"/>
                <w:rFonts w:eastAsia="Times New Roman"/>
                <w:noProof/>
                <w:sz w:val="22"/>
                <w:szCs w:val="22"/>
              </w:rPr>
              <w:t>Характеристика условий реализации требований к психолого-педагогическим, кадровым и финансовым условиям</w:t>
            </w:r>
            <w:r w:rsidR="00990F1D">
              <w:rPr>
                <w:noProof/>
              </w:rPr>
              <w:tab/>
            </w:r>
            <w:r w:rsidR="00990F1D">
              <w:rPr>
                <w:noProof/>
              </w:rPr>
              <w:fldChar w:fldCharType="begin"/>
            </w:r>
            <w:r w:rsidR="00990F1D">
              <w:rPr>
                <w:noProof/>
              </w:rPr>
              <w:instrText xml:space="preserve"> PAGEREF _Toc171437532 \h </w:instrText>
            </w:r>
            <w:r w:rsidR="00990F1D">
              <w:rPr>
                <w:noProof/>
              </w:rPr>
            </w:r>
            <w:r w:rsidR="00990F1D">
              <w:rPr>
                <w:noProof/>
              </w:rPr>
              <w:fldChar w:fldCharType="separate"/>
            </w:r>
            <w:r w:rsidR="00E43EE9">
              <w:rPr>
                <w:noProof/>
              </w:rPr>
              <w:t>1172</w:t>
            </w:r>
            <w:r w:rsidR="00990F1D">
              <w:rPr>
                <w:noProof/>
              </w:rPr>
              <w:fldChar w:fldCharType="end"/>
            </w:r>
          </w:hyperlink>
          <w:r w:rsidR="00990F1D">
            <w:rPr>
              <w:bCs/>
            </w:rPr>
            <w:fldChar w:fldCharType="end"/>
          </w:r>
        </w:p>
      </w:sdtContent>
    </w:sdt>
    <w:p w:rsidR="008A72ED" w:rsidRDefault="00990F1D">
      <w:pPr>
        <w:pStyle w:val="1"/>
        <w:jc w:val="center"/>
        <w:rPr>
          <w:rFonts w:ascii="Times New Roman" w:hAnsi="Times New Roman" w:cs="Times New Roman"/>
          <w:b/>
        </w:rPr>
      </w:pPr>
      <w:bookmarkStart w:id="1" w:name="bookmark2"/>
      <w:bookmarkStart w:id="2" w:name="_Toc171437405"/>
      <w:r>
        <w:rPr>
          <w:rFonts w:ascii="Times New Roman" w:hAnsi="Times New Roman" w:cs="Times New Roman"/>
          <w:b/>
        </w:rPr>
        <w:lastRenderedPageBreak/>
        <w:t>Общие положения</w:t>
      </w:r>
      <w:bookmarkEnd w:id="1"/>
      <w:bookmarkEnd w:id="2"/>
    </w:p>
    <w:p w:rsidR="008A72ED" w:rsidRDefault="00990F1D">
      <w:pPr>
        <w:tabs>
          <w:tab w:val="left" w:pos="10"/>
        </w:tabs>
        <w:spacing w:after="1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основного общего образования (далее ООП ООО) </w:t>
      </w:r>
      <w:r>
        <w:rPr>
          <w:rFonts w:ascii="Times New Roman" w:hAnsi="Times New Roman" w:cs="Times New Roman"/>
        </w:rPr>
        <w:t>МАОУ СОШ №2</w:t>
      </w:r>
      <w:r>
        <w:rPr>
          <w:rFonts w:ascii="Times New Roman" w:hAnsi="Times New Roman" w:cs="Times New Roman"/>
          <w:sz w:val="24"/>
          <w:szCs w:val="24"/>
        </w:rPr>
        <w:t xml:space="preserve"> (далее образовательная организация) разработана в соответствии с:</w:t>
      </w:r>
    </w:p>
    <w:p w:rsidR="008A72ED" w:rsidRDefault="00990F1D">
      <w:pPr>
        <w:pStyle w:val="af9"/>
        <w:numPr>
          <w:ilvl w:val="0"/>
          <w:numId w:val="2"/>
        </w:numPr>
        <w:tabs>
          <w:tab w:val="left" w:pos="10"/>
        </w:tabs>
        <w:spacing w:after="13"/>
        <w:ind w:left="0"/>
        <w:jc w:val="both"/>
        <w:rPr>
          <w:rFonts w:cs="Times New Roman"/>
          <w:szCs w:val="24"/>
        </w:rPr>
      </w:pPr>
      <w:r>
        <w:rPr>
          <w:rFonts w:cs="Times New Roman"/>
          <w:szCs w:val="24"/>
        </w:rPr>
        <w:t xml:space="preserve">Федеральным законом №273-ФЗ от 29 декабря 2012 года «Об образовании в Российской Федерации» с изменениями и дополнениями; </w:t>
      </w:r>
    </w:p>
    <w:p w:rsidR="008A72ED" w:rsidRDefault="00990F1D">
      <w:pPr>
        <w:numPr>
          <w:ilvl w:val="0"/>
          <w:numId w:val="2"/>
        </w:numPr>
        <w:tabs>
          <w:tab w:val="left" w:pos="10"/>
        </w:tabs>
        <w:spacing w:after="13"/>
        <w:ind w:left="0"/>
        <w:jc w:val="both"/>
        <w:rPr>
          <w:rFonts w:ascii="Times New Roman" w:hAnsi="Times New Roman" w:cs="Times New Roman"/>
          <w:sz w:val="24"/>
          <w:szCs w:val="24"/>
        </w:rPr>
      </w:pPr>
      <w:r>
        <w:rPr>
          <w:rFonts w:ascii="Times New Roman" w:hAnsi="Times New Roman" w:cs="Times New Roman"/>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 с изменениями и дополнениями (</w:t>
      </w:r>
      <w:r>
        <w:rPr>
          <w:rFonts w:ascii="Times New Roman" w:hAnsi="Times New Roman" w:cs="Times New Roman"/>
          <w:color w:val="000000"/>
          <w:sz w:val="24"/>
          <w:szCs w:val="24"/>
        </w:rPr>
        <w:t>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Pr>
          <w:rFonts w:ascii="Times New Roman" w:hAnsi="Times New Roman" w:cs="Times New Roman"/>
          <w:sz w:val="24"/>
          <w:szCs w:val="24"/>
        </w:rPr>
        <w:t>;</w:t>
      </w:r>
    </w:p>
    <w:p w:rsidR="008A72ED" w:rsidRPr="0095284D" w:rsidRDefault="0095284D">
      <w:pPr>
        <w:numPr>
          <w:ilvl w:val="0"/>
          <w:numId w:val="2"/>
        </w:numPr>
        <w:tabs>
          <w:tab w:val="left" w:pos="10"/>
        </w:tabs>
        <w:spacing w:after="13"/>
        <w:ind w:left="0"/>
        <w:jc w:val="both"/>
        <w:rPr>
          <w:rFonts w:ascii="Times New Roman" w:hAnsi="Times New Roman" w:cs="Times New Roman"/>
          <w:sz w:val="24"/>
          <w:szCs w:val="24"/>
        </w:rPr>
      </w:pPr>
      <w:r>
        <w:rPr>
          <w:rFonts w:ascii="Times New Roman" w:eastAsia="Times New Roman" w:hAnsi="Times New Roman" w:cs="Times New Roman"/>
          <w:sz w:val="24"/>
          <w:szCs w:val="24"/>
        </w:rPr>
        <w:t>П</w:t>
      </w:r>
      <w:r w:rsidR="00990F1D">
        <w:rPr>
          <w:rFonts w:ascii="Times New Roman" w:eastAsia="Times New Roman" w:hAnsi="Times New Roman" w:cs="Times New Roman"/>
          <w:sz w:val="24"/>
          <w:szCs w:val="24"/>
        </w:rPr>
        <w:t>риказом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95284D" w:rsidRPr="0095284D" w:rsidRDefault="0095284D">
      <w:pPr>
        <w:numPr>
          <w:ilvl w:val="0"/>
          <w:numId w:val="2"/>
        </w:numPr>
        <w:tabs>
          <w:tab w:val="left" w:pos="10"/>
        </w:tabs>
        <w:spacing w:after="13"/>
        <w:ind w:left="0"/>
        <w:jc w:val="both"/>
        <w:rPr>
          <w:rFonts w:ascii="Times New Roman" w:hAnsi="Times New Roman" w:cs="Times New Roman"/>
          <w:sz w:val="24"/>
          <w:szCs w:val="24"/>
        </w:rPr>
      </w:pPr>
      <w:r>
        <w:rPr>
          <w:rFonts w:ascii="Times New Roman" w:hAnsi="Times New Roman" w:cs="Times New Roman"/>
          <w:sz w:val="24"/>
          <w:szCs w:val="24"/>
        </w:rPr>
        <w:t xml:space="preserve">Федеральной образовательной программой основного общего образования, утвержденной приказом Министерства просвещения от 18.05.2023 №370 с изменениями и дополнениями (Приказ </w:t>
      </w:r>
      <w:r>
        <w:rPr>
          <w:rFonts w:ascii="Times New Roman" w:hAnsi="Times New Roman" w:cs="Times New Roman"/>
          <w:color w:val="000000"/>
          <w:sz w:val="24"/>
          <w:szCs w:val="24"/>
        </w:rPr>
        <w:t>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95284D" w:rsidRDefault="0095284D" w:rsidP="0095284D">
      <w:pPr>
        <w:numPr>
          <w:ilvl w:val="0"/>
          <w:numId w:val="2"/>
        </w:numPr>
        <w:tabs>
          <w:tab w:val="left" w:pos="10"/>
        </w:tabs>
        <w:spacing w:after="13"/>
        <w:jc w:val="both"/>
        <w:rPr>
          <w:rFonts w:ascii="Times New Roman" w:hAnsi="Times New Roman" w:cs="Times New Roman"/>
          <w:sz w:val="24"/>
          <w:szCs w:val="24"/>
        </w:rPr>
      </w:pPr>
      <w:r w:rsidRPr="0095284D">
        <w:rPr>
          <w:rFonts w:ascii="Times New Roman" w:hAnsi="Times New Roman" w:cs="Times New Roman"/>
          <w:sz w:val="24"/>
          <w:szCs w:val="24"/>
        </w:rPr>
        <w:t>Приказ</w:t>
      </w:r>
      <w:r>
        <w:rPr>
          <w:rFonts w:ascii="Times New Roman" w:hAnsi="Times New Roman" w:cs="Times New Roman"/>
          <w:sz w:val="24"/>
          <w:szCs w:val="24"/>
        </w:rPr>
        <w:t>ом</w:t>
      </w:r>
      <w:r w:rsidRPr="0095284D">
        <w:rPr>
          <w:rFonts w:ascii="Times New Roman" w:hAnsi="Times New Roman" w:cs="Times New Roman"/>
          <w:sz w:val="24"/>
          <w:szCs w:val="24"/>
        </w:rPr>
        <w:t xml:space="preserve">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w:t>
      </w:r>
      <w:r>
        <w:rPr>
          <w:rFonts w:ascii="Times New Roman" w:hAnsi="Times New Roman" w:cs="Times New Roman"/>
          <w:sz w:val="24"/>
          <w:szCs w:val="24"/>
        </w:rPr>
        <w:t>и среднего общего образования»);</w:t>
      </w:r>
    </w:p>
    <w:p w:rsidR="0095284D" w:rsidRPr="0095284D" w:rsidRDefault="0095284D" w:rsidP="0095284D">
      <w:pPr>
        <w:numPr>
          <w:ilvl w:val="0"/>
          <w:numId w:val="2"/>
        </w:numPr>
        <w:tabs>
          <w:tab w:val="left" w:pos="10"/>
        </w:tabs>
        <w:spacing w:after="13"/>
        <w:ind w:right="-4"/>
        <w:jc w:val="both"/>
        <w:rPr>
          <w:rFonts w:ascii="Times New Roman" w:hAnsi="Times New Roman" w:cs="Times New Roman"/>
          <w:sz w:val="24"/>
          <w:szCs w:val="24"/>
        </w:rPr>
      </w:pPr>
      <w:r>
        <w:rPr>
          <w:rFonts w:ascii="Times New Roman" w:hAnsi="Times New Roman" w:cs="Times New Roman"/>
          <w:color w:val="000000"/>
          <w:sz w:val="24"/>
          <w:szCs w:val="24"/>
        </w:rPr>
        <w:t xml:space="preserve">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95284D" w:rsidRDefault="0095284D" w:rsidP="0095284D">
      <w:pPr>
        <w:numPr>
          <w:ilvl w:val="0"/>
          <w:numId w:val="2"/>
        </w:numPr>
        <w:tabs>
          <w:tab w:val="left" w:pos="10"/>
        </w:tabs>
        <w:spacing w:after="13"/>
        <w:ind w:right="-4"/>
        <w:jc w:val="both"/>
        <w:rPr>
          <w:rFonts w:ascii="Times New Roman" w:hAnsi="Times New Roman" w:cs="Times New Roman"/>
          <w:sz w:val="24"/>
          <w:szCs w:val="24"/>
        </w:rPr>
      </w:pPr>
      <w:r>
        <w:rPr>
          <w:rFonts w:ascii="Times New Roman" w:hAnsi="Times New Roman" w:cs="Times New Roman"/>
          <w:sz w:val="24"/>
          <w:szCs w:val="24"/>
        </w:rPr>
        <w:t>П</w:t>
      </w:r>
      <w:r w:rsidRPr="0095284D">
        <w:rPr>
          <w:rFonts w:ascii="Times New Roman" w:hAnsi="Times New Roman" w:cs="Times New Roman"/>
          <w:sz w:val="24"/>
          <w:szCs w:val="24"/>
        </w:rPr>
        <w:t>риказом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95284D" w:rsidRDefault="0095284D" w:rsidP="0095284D">
      <w:pPr>
        <w:numPr>
          <w:ilvl w:val="0"/>
          <w:numId w:val="2"/>
        </w:numPr>
        <w:tabs>
          <w:tab w:val="left" w:pos="10"/>
        </w:tabs>
        <w:spacing w:after="13"/>
        <w:ind w:right="-4"/>
        <w:jc w:val="both"/>
        <w:rPr>
          <w:rFonts w:ascii="Times New Roman" w:hAnsi="Times New Roman" w:cs="Times New Roman"/>
          <w:sz w:val="24"/>
          <w:szCs w:val="24"/>
        </w:rPr>
      </w:pPr>
      <w:r>
        <w:rPr>
          <w:rFonts w:ascii="Times New Roman" w:hAnsi="Times New Roman" w:cs="Times New Roman"/>
          <w:sz w:val="24"/>
          <w:szCs w:val="24"/>
        </w:rPr>
        <w:t>П</w:t>
      </w:r>
      <w:r w:rsidRPr="0095284D">
        <w:rPr>
          <w:rFonts w:ascii="Times New Roman" w:hAnsi="Times New Roman" w:cs="Times New Roman"/>
          <w:sz w:val="24"/>
          <w:szCs w:val="24"/>
        </w:rPr>
        <w:t>риказом Минпросвещения Россииот 27.10.2025 г № 768 об обновлении</w:t>
      </w:r>
      <w:r>
        <w:rPr>
          <w:rFonts w:ascii="Times New Roman" w:hAnsi="Times New Roman" w:cs="Times New Roman"/>
          <w:sz w:val="24"/>
          <w:szCs w:val="24"/>
        </w:rPr>
        <w:t xml:space="preserve"> Федерального перечня учебников;</w:t>
      </w:r>
    </w:p>
    <w:p w:rsidR="0095284D" w:rsidRDefault="0095284D" w:rsidP="0095284D">
      <w:pPr>
        <w:numPr>
          <w:ilvl w:val="0"/>
          <w:numId w:val="2"/>
        </w:numPr>
        <w:tabs>
          <w:tab w:val="left" w:pos="10"/>
        </w:tabs>
        <w:spacing w:after="13"/>
        <w:ind w:right="-4"/>
        <w:jc w:val="both"/>
        <w:rPr>
          <w:rFonts w:ascii="Times New Roman" w:hAnsi="Times New Roman" w:cs="Times New Roman"/>
          <w:sz w:val="24"/>
          <w:szCs w:val="24"/>
        </w:rPr>
      </w:pPr>
      <w:r>
        <w:rPr>
          <w:rFonts w:ascii="Times New Roman" w:hAnsi="Times New Roman" w:cs="Times New Roman"/>
          <w:sz w:val="24"/>
          <w:szCs w:val="24"/>
        </w:rPr>
        <w:t>П</w:t>
      </w:r>
      <w:r w:rsidRPr="0095284D">
        <w:rPr>
          <w:rFonts w:ascii="Times New Roman" w:hAnsi="Times New Roman" w:cs="Times New Roman"/>
          <w:sz w:val="24"/>
          <w:szCs w:val="24"/>
        </w:rPr>
        <w:t xml:space="preserve">риказом Министерства просвещения Российской Федерации от 08.10.2025 года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w:t>
      </w:r>
      <w:r w:rsidRPr="0095284D">
        <w:rPr>
          <w:rFonts w:ascii="Times New Roman" w:hAnsi="Times New Roman" w:cs="Times New Roman"/>
          <w:sz w:val="24"/>
          <w:szCs w:val="24"/>
        </w:rPr>
        <w:lastRenderedPageBreak/>
        <w:t>образования, основного общего образования и среднего общего образования»  в Основную образовательную программу</w:t>
      </w:r>
      <w:r>
        <w:rPr>
          <w:rFonts w:ascii="Times New Roman" w:hAnsi="Times New Roman" w:cs="Times New Roman"/>
          <w:sz w:val="24"/>
          <w:szCs w:val="24"/>
        </w:rPr>
        <w:t xml:space="preserve"> начального общего образования;</w:t>
      </w:r>
    </w:p>
    <w:p w:rsidR="0095284D" w:rsidRDefault="0095284D" w:rsidP="0095284D">
      <w:pPr>
        <w:numPr>
          <w:ilvl w:val="0"/>
          <w:numId w:val="2"/>
        </w:numPr>
        <w:tabs>
          <w:tab w:val="left" w:pos="10"/>
        </w:tabs>
        <w:spacing w:after="13"/>
        <w:ind w:right="-4"/>
        <w:jc w:val="both"/>
        <w:rPr>
          <w:rFonts w:ascii="Times New Roman" w:hAnsi="Times New Roman" w:cs="Times New Roman"/>
          <w:sz w:val="24"/>
          <w:szCs w:val="24"/>
        </w:rPr>
      </w:pPr>
      <w:r>
        <w:rPr>
          <w:rFonts w:ascii="Times New Roman" w:hAnsi="Times New Roman" w:cs="Times New Roman"/>
          <w:sz w:val="24"/>
          <w:szCs w:val="24"/>
        </w:rPr>
        <w:t xml:space="preserve">  П</w:t>
      </w:r>
      <w:r w:rsidRPr="0095284D">
        <w:rPr>
          <w:rFonts w:ascii="Times New Roman" w:hAnsi="Times New Roman" w:cs="Times New Roman"/>
          <w:sz w:val="24"/>
          <w:szCs w:val="24"/>
        </w:rPr>
        <w:t>риказом Министерства просвещения Российской Федерации от 10.11.2025 года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 Основную образовательную программу начального общего образования»,  Уставом МАОУ СОШ №2.</w:t>
      </w:r>
    </w:p>
    <w:p w:rsidR="008A72ED" w:rsidRDefault="00990F1D">
      <w:pPr>
        <w:tabs>
          <w:tab w:val="left" w:pos="10"/>
        </w:tabs>
        <w:spacing w:after="13"/>
        <w:rPr>
          <w:rFonts w:ascii="Times New Roman" w:hAnsi="Times New Roman" w:cs="Times New Roman"/>
          <w:sz w:val="24"/>
          <w:szCs w:val="24"/>
        </w:rPr>
      </w:pPr>
      <w:r>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8A72ED" w:rsidRDefault="00990F1D">
      <w:pPr>
        <w:tabs>
          <w:tab w:val="left" w:pos="10"/>
        </w:tabs>
        <w:spacing w:after="13"/>
        <w:rPr>
          <w:rFonts w:ascii="Times New Roman" w:hAnsi="Times New Roman" w:cs="Times New Roman"/>
          <w:sz w:val="24"/>
          <w:szCs w:val="24"/>
        </w:rPr>
      </w:pPr>
      <w:r>
        <w:rPr>
          <w:rFonts w:ascii="Times New Roman" w:hAnsi="Times New Roman" w:cs="Times New Roman"/>
          <w:sz w:val="24"/>
          <w:szCs w:val="24"/>
        </w:rPr>
        <w:t xml:space="preserve">Также при реализации ООП ООО учтены требования </w:t>
      </w:r>
    </w:p>
    <w:p w:rsidR="008A72ED" w:rsidRDefault="00990F1D">
      <w:pPr>
        <w:numPr>
          <w:ilvl w:val="0"/>
          <w:numId w:val="2"/>
        </w:numPr>
        <w:tabs>
          <w:tab w:val="left" w:pos="10"/>
        </w:tabs>
        <w:spacing w:after="13"/>
        <w:ind w:left="0"/>
        <w:jc w:val="both"/>
        <w:rPr>
          <w:rFonts w:ascii="Times New Roman" w:hAnsi="Times New Roman" w:cs="Times New Roman"/>
          <w:sz w:val="24"/>
          <w:szCs w:val="24"/>
        </w:rPr>
      </w:pPr>
      <w:r>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A72ED" w:rsidRDefault="00990F1D">
      <w:pPr>
        <w:numPr>
          <w:ilvl w:val="0"/>
          <w:numId w:val="2"/>
        </w:numPr>
        <w:tabs>
          <w:tab w:val="left" w:pos="10"/>
        </w:tabs>
        <w:spacing w:after="13"/>
        <w:ind w:left="0"/>
        <w:jc w:val="both"/>
        <w:rPr>
          <w:rFonts w:ascii="Times New Roman" w:hAnsi="Times New Roman" w:cs="Times New Roman"/>
          <w:sz w:val="24"/>
          <w:szCs w:val="24"/>
        </w:rPr>
      </w:pPr>
      <w:r>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8A72ED" w:rsidRDefault="00990F1D">
      <w:pPr>
        <w:numPr>
          <w:ilvl w:val="0"/>
          <w:numId w:val="2"/>
        </w:numPr>
        <w:tabs>
          <w:tab w:val="left" w:pos="10"/>
        </w:tabs>
        <w:spacing w:after="13"/>
        <w:ind w:left="0"/>
        <w:jc w:val="both"/>
        <w:rPr>
          <w:rFonts w:ascii="Times New Roman" w:hAnsi="Times New Roman" w:cs="Times New Roman"/>
          <w:sz w:val="24"/>
          <w:szCs w:val="24"/>
        </w:rPr>
      </w:pPr>
      <w:r>
        <w:rPr>
          <w:rFonts w:ascii="Times New Roman" w:hAnsi="Times New Roman" w:cs="Times New Roman"/>
          <w:sz w:val="24"/>
          <w:szCs w:val="24"/>
        </w:rPr>
        <w:t xml:space="preserve">Постановления </w:t>
      </w:r>
      <w:r>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rsidR="008A72ED" w:rsidRDefault="00990F1D">
      <w:pPr>
        <w:tabs>
          <w:tab w:val="left" w:pos="10"/>
        </w:tabs>
        <w:spacing w:after="13"/>
        <w:rPr>
          <w:rFonts w:ascii="Times New Roman" w:hAnsi="Times New Roman" w:cs="Times New Roman"/>
          <w:sz w:val="24"/>
          <w:szCs w:val="24"/>
        </w:rPr>
      </w:pPr>
      <w:r>
        <w:rPr>
          <w:rFonts w:ascii="Times New Roman" w:hAnsi="Times New Roman" w:cs="Times New Roman"/>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8A72ED" w:rsidRDefault="00990F1D">
      <w:pPr>
        <w:tabs>
          <w:tab w:val="left" w:pos="10"/>
        </w:tabs>
        <w:spacing w:after="13"/>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8A72ED" w:rsidRDefault="00990F1D">
      <w:pPr>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основного общего об</w:t>
      </w:r>
      <w:r>
        <w:rPr>
          <w:rFonts w:ascii="Times New Roman" w:hAnsi="Times New Roman" w:cs="Times New Roman"/>
          <w:sz w:val="24"/>
          <w:szCs w:val="24"/>
        </w:rPr>
        <w:softHyphen/>
        <w:t>разования явля</w:t>
      </w:r>
      <w:r>
        <w:rPr>
          <w:rFonts w:ascii="Times New Roman" w:hAnsi="Times New Roman" w:cs="Times New Roman"/>
          <w:sz w:val="24"/>
          <w:szCs w:val="24"/>
        </w:rPr>
        <w:softHyphen/>
        <w:t>ется основным документом, определяющим содержание обще</w:t>
      </w:r>
      <w:r>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Pr>
          <w:rFonts w:ascii="Times New Roman" w:hAnsi="Times New Roman" w:cs="Times New Roman"/>
          <w:sz w:val="24"/>
          <w:szCs w:val="24"/>
        </w:rPr>
        <w:softHyphen/>
        <w:t>никами образовательного процесса.</w:t>
      </w:r>
    </w:p>
    <w:p w:rsidR="008A72ED" w:rsidRDefault="00990F1D">
      <w:pPr>
        <w:pStyle w:val="24"/>
        <w:numPr>
          <w:ilvl w:val="0"/>
          <w:numId w:val="3"/>
        </w:numPr>
        <w:shd w:val="clear" w:color="auto" w:fill="auto"/>
        <w:tabs>
          <w:tab w:val="left" w:pos="1038"/>
        </w:tabs>
        <w:spacing w:before="0" w:after="0" w:line="240" w:lineRule="auto"/>
        <w:rPr>
          <w:sz w:val="24"/>
          <w:szCs w:val="24"/>
        </w:rPr>
      </w:pPr>
      <w:r>
        <w:rPr>
          <w:sz w:val="24"/>
          <w:szCs w:val="24"/>
        </w:rPr>
        <w:t>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8A72ED" w:rsidRDefault="00990F1D">
      <w:pPr>
        <w:pStyle w:val="24"/>
        <w:numPr>
          <w:ilvl w:val="0"/>
          <w:numId w:val="3"/>
        </w:numPr>
        <w:shd w:val="clear" w:color="auto" w:fill="auto"/>
        <w:tabs>
          <w:tab w:val="left" w:pos="1038"/>
        </w:tabs>
        <w:spacing w:before="0" w:after="0" w:line="240" w:lineRule="auto"/>
        <w:rPr>
          <w:sz w:val="24"/>
          <w:szCs w:val="24"/>
        </w:rPr>
      </w:pPr>
      <w:r>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p>
    <w:p w:rsidR="008A72ED" w:rsidRDefault="00990F1D">
      <w:pPr>
        <w:pStyle w:val="24"/>
        <w:numPr>
          <w:ilvl w:val="0"/>
          <w:numId w:val="3"/>
        </w:numPr>
        <w:shd w:val="clear" w:color="auto" w:fill="auto"/>
        <w:tabs>
          <w:tab w:val="left" w:pos="1045"/>
        </w:tabs>
        <w:spacing w:before="0" w:after="0" w:line="240" w:lineRule="auto"/>
        <w:rPr>
          <w:sz w:val="24"/>
          <w:szCs w:val="24"/>
        </w:rPr>
      </w:pPr>
      <w:r>
        <w:rPr>
          <w:sz w:val="24"/>
          <w:szCs w:val="24"/>
        </w:rPr>
        <w:t xml:space="preserve">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w:t>
      </w:r>
      <w:r>
        <w:rPr>
          <w:sz w:val="24"/>
          <w:szCs w:val="24"/>
        </w:rPr>
        <w:lastRenderedPageBreak/>
        <w:t>«Обществознание», «География» и «Основы безопасности жизнедеятельности»</w:t>
      </w:r>
      <w:r>
        <w:rPr>
          <w:sz w:val="24"/>
          <w:szCs w:val="24"/>
          <w:vertAlign w:val="superscript"/>
        </w:rPr>
        <w:footnoteReference w:id="1"/>
      </w:r>
      <w:r>
        <w:rPr>
          <w:sz w:val="24"/>
          <w:szCs w:val="24"/>
          <w:vertAlign w:val="superscript"/>
        </w:rPr>
        <w:t xml:space="preserve"> </w:t>
      </w:r>
      <w:r>
        <w:rPr>
          <w:sz w:val="24"/>
          <w:szCs w:val="24"/>
          <w:vertAlign w:val="superscript"/>
        </w:rPr>
        <w:footnoteReference w:id="2"/>
      </w:r>
      <w:r>
        <w:rPr>
          <w:sz w:val="24"/>
          <w:szCs w:val="24"/>
        </w:rPr>
        <w:t>.</w:t>
      </w:r>
    </w:p>
    <w:p w:rsidR="008A72ED" w:rsidRDefault="00990F1D">
      <w:pPr>
        <w:pStyle w:val="24"/>
        <w:numPr>
          <w:ilvl w:val="0"/>
          <w:numId w:val="3"/>
        </w:numPr>
        <w:shd w:val="clear" w:color="auto" w:fill="auto"/>
        <w:tabs>
          <w:tab w:val="left" w:pos="1045"/>
        </w:tabs>
        <w:spacing w:before="0" w:after="0" w:line="240" w:lineRule="auto"/>
        <w:rPr>
          <w:sz w:val="24"/>
          <w:szCs w:val="24"/>
        </w:rPr>
      </w:pPr>
      <w:r>
        <w:rPr>
          <w:sz w:val="24"/>
          <w:szCs w:val="24"/>
        </w:rPr>
        <w:t>ООП ООО включает три раздела: целевой,</w:t>
      </w:r>
      <w:r>
        <w:rPr>
          <w:sz w:val="24"/>
          <w:szCs w:val="24"/>
        </w:rPr>
        <w:tab/>
        <w:t>содержательный, организационный</w:t>
      </w:r>
      <w:r>
        <w:rPr>
          <w:sz w:val="24"/>
          <w:szCs w:val="24"/>
          <w:vertAlign w:val="superscript"/>
        </w:rPr>
        <w:footnoteReference w:id="3"/>
      </w:r>
      <w:r>
        <w:rPr>
          <w:sz w:val="24"/>
          <w:szCs w:val="24"/>
        </w:rPr>
        <w:t>.</w:t>
      </w:r>
    </w:p>
    <w:p w:rsidR="008A72ED" w:rsidRDefault="00990F1D">
      <w:pPr>
        <w:pStyle w:val="24"/>
        <w:numPr>
          <w:ilvl w:val="0"/>
          <w:numId w:val="3"/>
        </w:numPr>
        <w:shd w:val="clear" w:color="auto" w:fill="auto"/>
        <w:tabs>
          <w:tab w:val="left" w:pos="1060"/>
        </w:tabs>
        <w:spacing w:before="0" w:after="0" w:line="240" w:lineRule="auto"/>
        <w:rPr>
          <w:sz w:val="24"/>
          <w:szCs w:val="24"/>
        </w:rPr>
      </w:pPr>
      <w:r>
        <w:rPr>
          <w:sz w:val="24"/>
          <w:szCs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r>
        <w:rPr>
          <w:sz w:val="24"/>
          <w:szCs w:val="24"/>
          <w:vertAlign w:val="superscript"/>
        </w:rPr>
        <w:footnoteReference w:id="4"/>
      </w:r>
      <w:r>
        <w:rPr>
          <w:sz w:val="24"/>
          <w:szCs w:val="24"/>
          <w:vertAlign w:val="superscript"/>
        </w:rPr>
        <w:t xml:space="preserve"> </w:t>
      </w:r>
      <w:r>
        <w:rPr>
          <w:sz w:val="24"/>
          <w:szCs w:val="24"/>
          <w:vertAlign w:val="superscript"/>
        </w:rPr>
        <w:footnoteReference w:id="5"/>
      </w:r>
      <w:r>
        <w:rPr>
          <w:sz w:val="24"/>
          <w:szCs w:val="24"/>
        </w:rPr>
        <w:t>.</w:t>
      </w:r>
    </w:p>
    <w:p w:rsidR="008A72ED" w:rsidRDefault="00990F1D">
      <w:pPr>
        <w:pStyle w:val="24"/>
        <w:numPr>
          <w:ilvl w:val="0"/>
          <w:numId w:val="3"/>
        </w:numPr>
        <w:shd w:val="clear" w:color="auto" w:fill="auto"/>
        <w:tabs>
          <w:tab w:val="left" w:pos="1100"/>
        </w:tabs>
        <w:spacing w:before="0" w:after="0" w:line="240" w:lineRule="auto"/>
        <w:rPr>
          <w:sz w:val="24"/>
          <w:szCs w:val="24"/>
        </w:rPr>
      </w:pPr>
      <w:r>
        <w:rPr>
          <w:sz w:val="24"/>
          <w:szCs w:val="24"/>
        </w:rPr>
        <w:t>Целевой раздел ООП ООО включает:</w:t>
      </w:r>
    </w:p>
    <w:p w:rsidR="008A72ED" w:rsidRDefault="00990F1D">
      <w:pPr>
        <w:pStyle w:val="24"/>
        <w:shd w:val="clear" w:color="auto" w:fill="auto"/>
        <w:spacing w:before="0" w:after="0" w:line="240" w:lineRule="auto"/>
        <w:rPr>
          <w:sz w:val="24"/>
          <w:szCs w:val="24"/>
        </w:rPr>
      </w:pPr>
      <w:r>
        <w:rPr>
          <w:sz w:val="24"/>
          <w:szCs w:val="24"/>
        </w:rPr>
        <w:t>пояснительную записку;</w:t>
      </w:r>
    </w:p>
    <w:p w:rsidR="008A72ED" w:rsidRDefault="00990F1D">
      <w:pPr>
        <w:pStyle w:val="24"/>
        <w:shd w:val="clear" w:color="auto" w:fill="auto"/>
        <w:spacing w:before="0" w:after="0" w:line="240" w:lineRule="auto"/>
        <w:rPr>
          <w:sz w:val="24"/>
          <w:szCs w:val="24"/>
        </w:rPr>
      </w:pPr>
      <w:r>
        <w:rPr>
          <w:sz w:val="24"/>
          <w:szCs w:val="24"/>
        </w:rPr>
        <w:t>планируемые результаты освоения обучающимися ООП ООО в соответствии с ФОП;</w:t>
      </w:r>
    </w:p>
    <w:p w:rsidR="008A72ED" w:rsidRDefault="00990F1D">
      <w:pPr>
        <w:pStyle w:val="24"/>
        <w:shd w:val="clear" w:color="auto" w:fill="auto"/>
        <w:spacing w:before="0" w:after="0" w:line="240" w:lineRule="auto"/>
        <w:rPr>
          <w:sz w:val="24"/>
          <w:szCs w:val="24"/>
        </w:rPr>
      </w:pPr>
      <w:r>
        <w:rPr>
          <w:sz w:val="24"/>
          <w:szCs w:val="24"/>
        </w:rPr>
        <w:t>систему оценки достижения планируемых результатов освоения ООП ООО не ниже ФОП</w:t>
      </w:r>
      <w:r>
        <w:rPr>
          <w:sz w:val="24"/>
          <w:szCs w:val="24"/>
          <w:vertAlign w:val="superscript"/>
        </w:rPr>
        <w:footnoteReference w:id="6"/>
      </w:r>
      <w:r>
        <w:rPr>
          <w:sz w:val="24"/>
          <w:szCs w:val="24"/>
          <w:vertAlign w:val="superscript"/>
        </w:rPr>
        <w:t xml:space="preserve"> </w:t>
      </w:r>
      <w:r>
        <w:rPr>
          <w:sz w:val="24"/>
          <w:szCs w:val="24"/>
          <w:vertAlign w:val="superscript"/>
        </w:rPr>
        <w:footnoteReference w:id="7"/>
      </w:r>
      <w:r>
        <w:rPr>
          <w:sz w:val="24"/>
          <w:szCs w:val="24"/>
          <w:vertAlign w:val="superscript"/>
        </w:rPr>
        <w:t xml:space="preserve"> </w:t>
      </w:r>
      <w:r>
        <w:rPr>
          <w:sz w:val="24"/>
          <w:szCs w:val="24"/>
          <w:vertAlign w:val="superscript"/>
        </w:rPr>
        <w:footnoteReference w:id="8"/>
      </w:r>
      <w:r>
        <w:rPr>
          <w:sz w:val="24"/>
          <w:szCs w:val="24"/>
        </w:rPr>
        <w:t>.</w:t>
      </w:r>
    </w:p>
    <w:p w:rsidR="008A72ED" w:rsidRDefault="00990F1D">
      <w:pPr>
        <w:pStyle w:val="24"/>
        <w:numPr>
          <w:ilvl w:val="0"/>
          <w:numId w:val="3"/>
        </w:numPr>
        <w:shd w:val="clear" w:color="auto" w:fill="auto"/>
        <w:tabs>
          <w:tab w:val="left" w:pos="1072"/>
        </w:tabs>
        <w:spacing w:before="0" w:after="0" w:line="240" w:lineRule="auto"/>
        <w:rPr>
          <w:sz w:val="24"/>
          <w:szCs w:val="24"/>
        </w:rPr>
      </w:pPr>
      <w:r>
        <w:rPr>
          <w:sz w:val="24"/>
          <w:szCs w:val="24"/>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8A72ED" w:rsidRDefault="00990F1D">
      <w:pPr>
        <w:pStyle w:val="24"/>
        <w:shd w:val="clear" w:color="auto" w:fill="auto"/>
        <w:spacing w:before="0" w:after="0" w:line="240" w:lineRule="auto"/>
        <w:rPr>
          <w:sz w:val="24"/>
          <w:szCs w:val="24"/>
        </w:rPr>
      </w:pPr>
      <w:r>
        <w:rPr>
          <w:sz w:val="24"/>
          <w:szCs w:val="24"/>
        </w:rPr>
        <w:t>федеральные рабочие программы учебных предметов;</w:t>
      </w:r>
    </w:p>
    <w:p w:rsidR="008A72ED" w:rsidRDefault="00990F1D">
      <w:pPr>
        <w:pStyle w:val="24"/>
        <w:shd w:val="clear" w:color="auto" w:fill="auto"/>
        <w:spacing w:before="0" w:after="0" w:line="240" w:lineRule="auto"/>
        <w:rPr>
          <w:sz w:val="24"/>
          <w:szCs w:val="24"/>
        </w:rPr>
      </w:pPr>
      <w:r>
        <w:rPr>
          <w:sz w:val="24"/>
          <w:szCs w:val="24"/>
        </w:rPr>
        <w:t>программу формирования универсальных учебных действий у обучающихся; рабочую программу воспитания.</w:t>
      </w:r>
    </w:p>
    <w:p w:rsidR="008A72ED" w:rsidRDefault="00990F1D">
      <w:pPr>
        <w:pStyle w:val="24"/>
        <w:numPr>
          <w:ilvl w:val="0"/>
          <w:numId w:val="3"/>
        </w:numPr>
        <w:shd w:val="clear" w:color="auto" w:fill="auto"/>
        <w:tabs>
          <w:tab w:val="left" w:pos="1072"/>
        </w:tabs>
        <w:spacing w:before="0" w:after="0" w:line="240" w:lineRule="auto"/>
        <w:rPr>
          <w:sz w:val="24"/>
          <w:szCs w:val="24"/>
        </w:rPr>
      </w:pPr>
      <w:r>
        <w:rPr>
          <w:sz w:val="24"/>
          <w:szCs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8A72ED" w:rsidRDefault="00990F1D">
      <w:pPr>
        <w:pStyle w:val="24"/>
        <w:numPr>
          <w:ilvl w:val="0"/>
          <w:numId w:val="3"/>
        </w:numPr>
        <w:shd w:val="clear" w:color="auto" w:fill="auto"/>
        <w:tabs>
          <w:tab w:val="left" w:pos="1216"/>
        </w:tabs>
        <w:spacing w:before="0" w:after="0" w:line="240" w:lineRule="auto"/>
        <w:rPr>
          <w:sz w:val="24"/>
          <w:szCs w:val="24"/>
        </w:rPr>
      </w:pPr>
      <w:r>
        <w:rPr>
          <w:sz w:val="24"/>
          <w:szCs w:val="24"/>
        </w:rPr>
        <w:t xml:space="preserve">Программа формирования универсальных учебных действий у обучающихся </w:t>
      </w:r>
      <w:r>
        <w:rPr>
          <w:sz w:val="24"/>
          <w:szCs w:val="24"/>
        </w:rPr>
        <w:lastRenderedPageBreak/>
        <w:t>содержит:</w:t>
      </w:r>
    </w:p>
    <w:p w:rsidR="008A72ED" w:rsidRDefault="00990F1D">
      <w:pPr>
        <w:pStyle w:val="24"/>
        <w:shd w:val="clear" w:color="auto" w:fill="auto"/>
        <w:spacing w:before="0" w:after="0" w:line="240" w:lineRule="auto"/>
        <w:rPr>
          <w:sz w:val="24"/>
          <w:szCs w:val="24"/>
        </w:rPr>
      </w:pPr>
      <w:r>
        <w:rPr>
          <w:sz w:val="24"/>
          <w:szCs w:val="24"/>
        </w:rPr>
        <w:t>описание взаимосвязи универсальных учебных действий с содержанием учебных предметов;</w:t>
      </w:r>
    </w:p>
    <w:p w:rsidR="008A72ED" w:rsidRDefault="00990F1D">
      <w:pPr>
        <w:pStyle w:val="24"/>
        <w:shd w:val="clear" w:color="auto" w:fill="auto"/>
        <w:spacing w:before="0" w:after="0" w:line="240" w:lineRule="auto"/>
        <w:rPr>
          <w:sz w:val="24"/>
          <w:szCs w:val="24"/>
        </w:rPr>
      </w:pPr>
      <w:r>
        <w:rPr>
          <w:sz w:val="24"/>
          <w:szCs w:val="24"/>
        </w:rPr>
        <w:t>характеристики регулятивных, познавательных, коммуникативных</w:t>
      </w:r>
    </w:p>
    <w:p w:rsidR="008A72ED" w:rsidRDefault="00990F1D">
      <w:pPr>
        <w:pStyle w:val="24"/>
        <w:shd w:val="clear" w:color="auto" w:fill="auto"/>
        <w:spacing w:before="0" w:after="0" w:line="240" w:lineRule="auto"/>
        <w:rPr>
          <w:sz w:val="24"/>
          <w:szCs w:val="24"/>
        </w:rPr>
      </w:pPr>
      <w:r>
        <w:rPr>
          <w:sz w:val="24"/>
          <w:szCs w:val="24"/>
        </w:rPr>
        <w:t>универсальных учебных действий обучающихся .</w:t>
      </w:r>
    </w:p>
    <w:p w:rsidR="008A72ED" w:rsidRDefault="00990F1D">
      <w:pPr>
        <w:pStyle w:val="24"/>
        <w:numPr>
          <w:ilvl w:val="0"/>
          <w:numId w:val="3"/>
        </w:numPr>
        <w:shd w:val="clear" w:color="auto" w:fill="auto"/>
        <w:tabs>
          <w:tab w:val="left" w:pos="1216"/>
        </w:tabs>
        <w:spacing w:before="0" w:after="0" w:line="240" w:lineRule="auto"/>
        <w:rPr>
          <w:sz w:val="24"/>
          <w:szCs w:val="24"/>
        </w:rPr>
      </w:pPr>
      <w:r>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9"/>
      </w:r>
    </w:p>
    <w:p w:rsidR="008A72ED" w:rsidRDefault="00990F1D">
      <w:pPr>
        <w:pStyle w:val="24"/>
        <w:numPr>
          <w:ilvl w:val="0"/>
          <w:numId w:val="3"/>
        </w:numPr>
        <w:shd w:val="clear" w:color="auto" w:fill="auto"/>
        <w:tabs>
          <w:tab w:val="left" w:pos="1182"/>
        </w:tabs>
        <w:spacing w:before="0" w:after="0" w:line="240" w:lineRule="auto"/>
        <w:rPr>
          <w:sz w:val="24"/>
          <w:szCs w:val="24"/>
        </w:rPr>
      </w:pPr>
      <w:r>
        <w:rPr>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sz w:val="24"/>
          <w:szCs w:val="24"/>
          <w:vertAlign w:val="superscript"/>
        </w:rPr>
        <w:footnoteReference w:id="10"/>
      </w:r>
      <w:r>
        <w:rPr>
          <w:sz w:val="24"/>
          <w:szCs w:val="24"/>
          <w:vertAlign w:val="superscript"/>
        </w:rPr>
        <w:t xml:space="preserve"> </w:t>
      </w:r>
      <w:r>
        <w:rPr>
          <w:sz w:val="24"/>
          <w:szCs w:val="24"/>
          <w:vertAlign w:val="superscript"/>
        </w:rPr>
        <w:footnoteReference w:id="11"/>
      </w:r>
    </w:p>
    <w:p w:rsidR="008A72ED" w:rsidRDefault="00990F1D">
      <w:pPr>
        <w:pStyle w:val="24"/>
        <w:numPr>
          <w:ilvl w:val="0"/>
          <w:numId w:val="3"/>
        </w:numPr>
        <w:shd w:val="clear" w:color="auto" w:fill="auto"/>
        <w:tabs>
          <w:tab w:val="left" w:pos="1186"/>
        </w:tabs>
        <w:spacing w:before="0" w:after="0" w:line="240" w:lineRule="auto"/>
        <w:rPr>
          <w:sz w:val="24"/>
          <w:szCs w:val="24"/>
        </w:rPr>
      </w:pPr>
      <w:r>
        <w:rPr>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sz w:val="24"/>
          <w:szCs w:val="24"/>
          <w:vertAlign w:val="superscript"/>
        </w:rPr>
        <w:t>11</w:t>
      </w:r>
      <w:r>
        <w:rPr>
          <w:sz w:val="24"/>
          <w:szCs w:val="24"/>
        </w:rPr>
        <w:t>.</w:t>
      </w:r>
    </w:p>
    <w:p w:rsidR="008A72ED" w:rsidRDefault="00990F1D">
      <w:pPr>
        <w:pStyle w:val="24"/>
        <w:numPr>
          <w:ilvl w:val="0"/>
          <w:numId w:val="3"/>
        </w:numPr>
        <w:shd w:val="clear" w:color="auto" w:fill="auto"/>
        <w:tabs>
          <w:tab w:val="left" w:pos="1182"/>
        </w:tabs>
        <w:spacing w:before="0" w:after="0" w:line="240" w:lineRule="auto"/>
        <w:rPr>
          <w:sz w:val="24"/>
          <w:szCs w:val="24"/>
        </w:rPr>
      </w:pPr>
      <w:r>
        <w:rPr>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sz w:val="24"/>
          <w:szCs w:val="24"/>
          <w:vertAlign w:val="superscript"/>
        </w:rPr>
        <w:footnoteReference w:id="12"/>
      </w:r>
      <w:r>
        <w:rPr>
          <w:sz w:val="24"/>
          <w:szCs w:val="24"/>
        </w:rPr>
        <w:t>.</w:t>
      </w:r>
    </w:p>
    <w:p w:rsidR="008A72ED" w:rsidRDefault="00990F1D">
      <w:pPr>
        <w:pStyle w:val="24"/>
        <w:numPr>
          <w:ilvl w:val="0"/>
          <w:numId w:val="3"/>
        </w:numPr>
        <w:shd w:val="clear" w:color="auto" w:fill="auto"/>
        <w:tabs>
          <w:tab w:val="left" w:pos="1186"/>
        </w:tabs>
        <w:spacing w:before="0" w:after="0" w:line="240" w:lineRule="auto"/>
        <w:rPr>
          <w:sz w:val="24"/>
          <w:szCs w:val="24"/>
        </w:rPr>
      </w:pPr>
      <w:r>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sz w:val="24"/>
          <w:szCs w:val="24"/>
          <w:vertAlign w:val="superscript"/>
        </w:rPr>
        <w:footnoteReference w:id="13"/>
      </w:r>
      <w:r>
        <w:rPr>
          <w:sz w:val="24"/>
          <w:szCs w:val="24"/>
        </w:rPr>
        <w:t xml:space="preserve"> и включает:</w:t>
      </w:r>
    </w:p>
    <w:p w:rsidR="008A72ED" w:rsidRDefault="00990F1D">
      <w:pPr>
        <w:pStyle w:val="24"/>
        <w:shd w:val="clear" w:color="auto" w:fill="auto"/>
        <w:spacing w:before="0" w:after="0" w:line="240" w:lineRule="auto"/>
        <w:rPr>
          <w:sz w:val="24"/>
          <w:szCs w:val="24"/>
        </w:rPr>
      </w:pPr>
      <w:r>
        <w:rPr>
          <w:sz w:val="24"/>
          <w:szCs w:val="24"/>
        </w:rPr>
        <w:t xml:space="preserve">учебный план; федеральный календарный учебный график; </w:t>
      </w:r>
    </w:p>
    <w:p w:rsidR="008A72ED" w:rsidRDefault="00990F1D">
      <w:pPr>
        <w:pStyle w:val="24"/>
        <w:shd w:val="clear" w:color="auto" w:fill="auto"/>
        <w:spacing w:before="0" w:after="0" w:line="240" w:lineRule="auto"/>
        <w:rPr>
          <w:sz w:val="24"/>
          <w:szCs w:val="24"/>
        </w:rPr>
      </w:pPr>
      <w:r>
        <w:rPr>
          <w:sz w:val="24"/>
          <w:szCs w:val="24"/>
        </w:rPr>
        <w:t>план внеурочной деятельности;</w:t>
      </w:r>
    </w:p>
    <w:p w:rsidR="008A72ED" w:rsidRDefault="00990F1D">
      <w:pPr>
        <w:pStyle w:val="24"/>
        <w:shd w:val="clear" w:color="auto" w:fill="auto"/>
        <w:spacing w:before="0" w:after="0" w:line="240" w:lineRule="auto"/>
        <w:rPr>
          <w:sz w:val="24"/>
          <w:szCs w:val="24"/>
        </w:rPr>
      </w:pPr>
      <w:r>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в соответствии с Федеральным.</w:t>
      </w:r>
    </w:p>
    <w:p w:rsidR="008A72ED" w:rsidRDefault="008A72ED">
      <w:pPr>
        <w:pStyle w:val="24"/>
        <w:shd w:val="clear" w:color="auto" w:fill="auto"/>
        <w:spacing w:before="0" w:after="0" w:line="240" w:lineRule="auto"/>
        <w:rPr>
          <w:sz w:val="24"/>
          <w:szCs w:val="24"/>
        </w:rPr>
      </w:pPr>
    </w:p>
    <w:p w:rsidR="008A72ED" w:rsidRDefault="00990F1D">
      <w:pPr>
        <w:pStyle w:val="1"/>
        <w:numPr>
          <w:ilvl w:val="0"/>
          <w:numId w:val="4"/>
        </w:numPr>
      </w:pPr>
      <w:bookmarkStart w:id="3" w:name="_Toc171437406"/>
      <w:r>
        <w:t>Целевой раздел основной образовательной программы основного общего образования</w:t>
      </w:r>
      <w:bookmarkEnd w:id="3"/>
    </w:p>
    <w:p w:rsidR="008A72ED" w:rsidRDefault="00990F1D">
      <w:pPr>
        <w:pStyle w:val="2"/>
        <w:numPr>
          <w:ilvl w:val="1"/>
          <w:numId w:val="4"/>
        </w:numPr>
        <w:spacing w:line="240" w:lineRule="auto"/>
        <w:ind w:left="0" w:firstLine="0"/>
        <w:jc w:val="both"/>
        <w:rPr>
          <w:rFonts w:ascii="Times New Roman" w:hAnsi="Times New Roman" w:cs="Times New Roman"/>
          <w:b/>
          <w:sz w:val="24"/>
          <w:szCs w:val="24"/>
        </w:rPr>
      </w:pPr>
      <w:bookmarkStart w:id="4" w:name="_Toc171437407"/>
      <w:r>
        <w:rPr>
          <w:rFonts w:ascii="Times New Roman" w:hAnsi="Times New Roman" w:cs="Times New Roman"/>
          <w:b/>
          <w:sz w:val="24"/>
          <w:szCs w:val="24"/>
        </w:rPr>
        <w:t>Пояснительная записка</w:t>
      </w:r>
      <w:bookmarkEnd w:id="4"/>
    </w:p>
    <w:p w:rsidR="008A72ED" w:rsidRDefault="00990F1D">
      <w:pPr>
        <w:pStyle w:val="24"/>
        <w:shd w:val="clear" w:color="auto" w:fill="auto"/>
        <w:tabs>
          <w:tab w:val="left" w:pos="1404"/>
        </w:tabs>
        <w:spacing w:before="0" w:after="0" w:line="240" w:lineRule="auto"/>
        <w:rPr>
          <w:sz w:val="24"/>
          <w:szCs w:val="24"/>
        </w:rPr>
      </w:pPr>
      <w:r>
        <w:rPr>
          <w:sz w:val="24"/>
          <w:szCs w:val="24"/>
        </w:rP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A72ED" w:rsidRDefault="00990F1D">
      <w:pPr>
        <w:pStyle w:val="24"/>
        <w:shd w:val="clear" w:color="auto" w:fill="auto"/>
        <w:tabs>
          <w:tab w:val="left" w:pos="1435"/>
        </w:tabs>
        <w:spacing w:before="0" w:after="0" w:line="240" w:lineRule="auto"/>
        <w:rPr>
          <w:sz w:val="24"/>
          <w:szCs w:val="24"/>
        </w:rPr>
      </w:pPr>
      <w:r>
        <w:rPr>
          <w:sz w:val="24"/>
          <w:szCs w:val="24"/>
        </w:rPr>
        <w:t>Целями реализации ООП ООО являются:</w:t>
      </w:r>
    </w:p>
    <w:p w:rsidR="008A72ED" w:rsidRDefault="00990F1D">
      <w:pPr>
        <w:pStyle w:val="24"/>
        <w:shd w:val="clear" w:color="auto" w:fill="auto"/>
        <w:spacing w:before="0" w:after="0" w:line="240" w:lineRule="auto"/>
        <w:rPr>
          <w:sz w:val="24"/>
          <w:szCs w:val="24"/>
        </w:rPr>
      </w:pPr>
      <w:r>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 и ФОП ООО;</w:t>
      </w:r>
    </w:p>
    <w:p w:rsidR="008A72ED" w:rsidRDefault="00990F1D">
      <w:pPr>
        <w:pStyle w:val="24"/>
        <w:shd w:val="clear" w:color="auto" w:fill="auto"/>
        <w:spacing w:before="0" w:after="0" w:line="240" w:lineRule="auto"/>
        <w:rPr>
          <w:sz w:val="24"/>
          <w:szCs w:val="24"/>
        </w:rPr>
      </w:pPr>
      <w:r>
        <w:rPr>
          <w:sz w:val="24"/>
          <w:szCs w:val="24"/>
        </w:rPr>
        <w:lastRenderedPageBreak/>
        <w:t>создание условий для становления и формирования личности обучающегося;</w:t>
      </w:r>
    </w:p>
    <w:p w:rsidR="008A72ED" w:rsidRDefault="00990F1D">
      <w:pPr>
        <w:pStyle w:val="24"/>
        <w:shd w:val="clear" w:color="auto" w:fill="auto"/>
        <w:spacing w:before="0" w:after="0" w:line="240" w:lineRule="auto"/>
        <w:rPr>
          <w:sz w:val="24"/>
          <w:szCs w:val="24"/>
        </w:rPr>
      </w:pPr>
      <w:r>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8A72ED" w:rsidRDefault="00990F1D">
      <w:pPr>
        <w:pStyle w:val="24"/>
        <w:shd w:val="clear" w:color="auto" w:fill="auto"/>
        <w:tabs>
          <w:tab w:val="left" w:pos="1389"/>
        </w:tabs>
        <w:spacing w:before="0" w:after="0" w:line="240" w:lineRule="auto"/>
        <w:rPr>
          <w:sz w:val="24"/>
          <w:szCs w:val="24"/>
        </w:rPr>
      </w:pPr>
      <w:r>
        <w:rPr>
          <w:sz w:val="24"/>
          <w:szCs w:val="24"/>
        </w:rPr>
        <w:t>Достижение поставленных целей реализации ООП ООО предусматривает решение следующих основных задач:</w:t>
      </w:r>
    </w:p>
    <w:p w:rsidR="008A72ED" w:rsidRDefault="00990F1D">
      <w:pPr>
        <w:pStyle w:val="24"/>
        <w:shd w:val="clear" w:color="auto" w:fill="auto"/>
        <w:spacing w:before="0" w:after="0" w:line="240" w:lineRule="auto"/>
        <w:rPr>
          <w:sz w:val="24"/>
          <w:szCs w:val="24"/>
        </w:rPr>
      </w:pPr>
      <w:r>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A72ED" w:rsidRDefault="00990F1D">
      <w:pPr>
        <w:pStyle w:val="24"/>
        <w:shd w:val="clear" w:color="auto" w:fill="auto"/>
        <w:spacing w:before="0" w:after="0" w:line="240" w:lineRule="auto"/>
        <w:rPr>
          <w:sz w:val="24"/>
          <w:szCs w:val="24"/>
        </w:rPr>
      </w:pPr>
      <w:r>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A72ED" w:rsidRDefault="00990F1D">
      <w:pPr>
        <w:pStyle w:val="24"/>
        <w:shd w:val="clear" w:color="auto" w:fill="auto"/>
        <w:spacing w:before="0" w:after="0" w:line="240" w:lineRule="auto"/>
        <w:rPr>
          <w:sz w:val="24"/>
          <w:szCs w:val="24"/>
        </w:rPr>
      </w:pPr>
      <w:r>
        <w:rPr>
          <w:sz w:val="24"/>
          <w:szCs w:val="24"/>
        </w:rPr>
        <w:t>обеспечение преемственности основного общего и среднего общего образования;</w:t>
      </w:r>
    </w:p>
    <w:p w:rsidR="008A72ED" w:rsidRDefault="00990F1D">
      <w:pPr>
        <w:pStyle w:val="24"/>
        <w:shd w:val="clear" w:color="auto" w:fill="auto"/>
        <w:spacing w:before="0" w:after="0" w:line="240" w:lineRule="auto"/>
        <w:rPr>
          <w:sz w:val="24"/>
          <w:szCs w:val="24"/>
        </w:rPr>
      </w:pPr>
      <w:r>
        <w:rPr>
          <w:sz w:val="24"/>
          <w:szCs w:val="24"/>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8A72ED" w:rsidRDefault="00990F1D">
      <w:pPr>
        <w:pStyle w:val="24"/>
        <w:shd w:val="clear" w:color="auto" w:fill="auto"/>
        <w:spacing w:before="0" w:after="0" w:line="240" w:lineRule="auto"/>
        <w:rPr>
          <w:sz w:val="24"/>
          <w:szCs w:val="24"/>
        </w:rPr>
      </w:pPr>
      <w:r>
        <w:rPr>
          <w:sz w:val="24"/>
          <w:szCs w:val="24"/>
        </w:rPr>
        <w:t>обеспечение доступности получения качественного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A72ED" w:rsidRDefault="00990F1D">
      <w:pPr>
        <w:pStyle w:val="24"/>
        <w:shd w:val="clear" w:color="auto" w:fill="auto"/>
        <w:spacing w:before="0" w:after="0" w:line="240" w:lineRule="auto"/>
        <w:rPr>
          <w:sz w:val="24"/>
          <w:szCs w:val="24"/>
        </w:rPr>
      </w:pPr>
      <w:r>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8A72ED" w:rsidRDefault="00990F1D">
      <w:pPr>
        <w:pStyle w:val="24"/>
        <w:shd w:val="clear" w:color="auto" w:fill="auto"/>
        <w:spacing w:before="0" w:after="0" w:line="240" w:lineRule="auto"/>
        <w:rPr>
          <w:sz w:val="24"/>
          <w:szCs w:val="24"/>
        </w:rPr>
      </w:pPr>
      <w:r>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A72ED" w:rsidRDefault="00990F1D">
      <w:pPr>
        <w:pStyle w:val="24"/>
        <w:shd w:val="clear" w:color="auto" w:fill="auto"/>
        <w:spacing w:before="0" w:after="0" w:line="240" w:lineRule="auto"/>
        <w:rPr>
          <w:sz w:val="24"/>
          <w:szCs w:val="24"/>
        </w:rPr>
      </w:pPr>
      <w:r>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8A72ED" w:rsidRDefault="00990F1D">
      <w:pPr>
        <w:pStyle w:val="24"/>
        <w:shd w:val="clear" w:color="auto" w:fill="auto"/>
        <w:spacing w:before="0" w:after="0" w:line="240" w:lineRule="auto"/>
        <w:rPr>
          <w:sz w:val="24"/>
          <w:szCs w:val="24"/>
        </w:rPr>
      </w:pPr>
      <w:r>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A72ED" w:rsidRDefault="00990F1D">
      <w:pPr>
        <w:pStyle w:val="24"/>
        <w:shd w:val="clear" w:color="auto" w:fill="auto"/>
        <w:spacing w:before="0" w:after="0" w:line="240" w:lineRule="auto"/>
        <w:rPr>
          <w:sz w:val="24"/>
          <w:szCs w:val="24"/>
        </w:rPr>
      </w:pPr>
      <w:r>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A72ED" w:rsidRDefault="00990F1D">
      <w:pPr>
        <w:pStyle w:val="24"/>
        <w:shd w:val="clear" w:color="auto" w:fill="auto"/>
        <w:tabs>
          <w:tab w:val="left" w:pos="1399"/>
        </w:tabs>
        <w:spacing w:before="0" w:after="0" w:line="240" w:lineRule="auto"/>
        <w:rPr>
          <w:sz w:val="24"/>
          <w:szCs w:val="24"/>
        </w:rPr>
      </w:pPr>
      <w:r>
        <w:rPr>
          <w:sz w:val="24"/>
          <w:szCs w:val="24"/>
        </w:rPr>
        <w:t>ООП ООО учитывает следующие принципы:</w:t>
      </w:r>
    </w:p>
    <w:p w:rsidR="008A72ED" w:rsidRDefault="00990F1D">
      <w:pPr>
        <w:pStyle w:val="24"/>
        <w:shd w:val="clear" w:color="auto" w:fill="auto"/>
        <w:spacing w:before="0" w:after="0" w:line="240" w:lineRule="auto"/>
        <w:rPr>
          <w:sz w:val="24"/>
          <w:szCs w:val="24"/>
        </w:rPr>
      </w:pPr>
      <w:r>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A72ED" w:rsidRDefault="00990F1D">
      <w:pPr>
        <w:pStyle w:val="24"/>
        <w:shd w:val="clear" w:color="auto" w:fill="auto"/>
        <w:spacing w:before="0" w:after="0" w:line="240" w:lineRule="auto"/>
        <w:rPr>
          <w:sz w:val="24"/>
          <w:szCs w:val="24"/>
        </w:rPr>
      </w:pPr>
      <w:r>
        <w:rPr>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A72ED" w:rsidRDefault="00990F1D">
      <w:pPr>
        <w:pStyle w:val="24"/>
        <w:shd w:val="clear" w:color="auto" w:fill="auto"/>
        <w:spacing w:before="0" w:after="0" w:line="240" w:lineRule="auto"/>
        <w:rPr>
          <w:sz w:val="24"/>
          <w:szCs w:val="24"/>
        </w:rPr>
      </w:pPr>
      <w:r>
        <w:rPr>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A72ED" w:rsidRDefault="00990F1D">
      <w:pPr>
        <w:pStyle w:val="24"/>
        <w:shd w:val="clear" w:color="auto" w:fill="auto"/>
        <w:spacing w:before="0" w:after="0" w:line="240" w:lineRule="auto"/>
        <w:rPr>
          <w:sz w:val="24"/>
          <w:szCs w:val="24"/>
        </w:rPr>
      </w:pPr>
      <w:r>
        <w:rPr>
          <w:sz w:val="24"/>
          <w:szCs w:val="24"/>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w:t>
      </w:r>
      <w:r>
        <w:rPr>
          <w:sz w:val="24"/>
          <w:szCs w:val="24"/>
        </w:rPr>
        <w:lastRenderedPageBreak/>
        <w:t>универсальных учебных действий, познания и освоения мира личности, формирование его готовности к саморазвитию и непрерывному образованию;</w:t>
      </w:r>
    </w:p>
    <w:p w:rsidR="008A72ED" w:rsidRDefault="00990F1D">
      <w:pPr>
        <w:pStyle w:val="24"/>
        <w:shd w:val="clear" w:color="auto" w:fill="auto"/>
        <w:spacing w:before="0" w:after="0" w:line="240" w:lineRule="auto"/>
        <w:rPr>
          <w:sz w:val="24"/>
          <w:szCs w:val="24"/>
        </w:rPr>
      </w:pPr>
      <w:r>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8A72ED" w:rsidRDefault="00990F1D">
      <w:pPr>
        <w:pStyle w:val="24"/>
        <w:shd w:val="clear" w:color="auto" w:fill="auto"/>
        <w:spacing w:before="0" w:after="0" w:line="240" w:lineRule="auto"/>
        <w:rPr>
          <w:sz w:val="24"/>
          <w:szCs w:val="24"/>
        </w:rPr>
      </w:pPr>
      <w:r>
        <w:rPr>
          <w:sz w:val="24"/>
          <w:szCs w:val="24"/>
        </w:rPr>
        <w:t>принцип обеспечения фундаментального характера образования, учета специфики изучаемых учебных предметов;</w:t>
      </w:r>
    </w:p>
    <w:p w:rsidR="008A72ED" w:rsidRDefault="00990F1D">
      <w:pPr>
        <w:pStyle w:val="24"/>
        <w:shd w:val="clear" w:color="auto" w:fill="auto"/>
        <w:spacing w:before="0" w:after="0" w:line="240" w:lineRule="auto"/>
        <w:rPr>
          <w:sz w:val="24"/>
          <w:szCs w:val="24"/>
        </w:rPr>
      </w:pPr>
      <w:r>
        <w:rPr>
          <w:sz w:val="24"/>
          <w:szCs w:val="24"/>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8A72ED" w:rsidRDefault="00990F1D">
      <w:pPr>
        <w:pStyle w:val="24"/>
        <w:shd w:val="clear" w:color="auto" w:fill="auto"/>
        <w:spacing w:before="0" w:after="0" w:line="240" w:lineRule="auto"/>
        <w:rPr>
          <w:sz w:val="24"/>
          <w:szCs w:val="24"/>
        </w:rPr>
      </w:pPr>
      <w:r>
        <w:rPr>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
        <w:r>
          <w:rPr>
            <w:color w:val="0000FF"/>
            <w:sz w:val="24"/>
            <w:szCs w:val="24"/>
          </w:rPr>
          <w:t>СанПиН 1.2.3685-21</w:t>
        </w:r>
      </w:hyperlink>
      <w:r>
        <w:rPr>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
        <w:r>
          <w:rPr>
            <w:color w:val="0000FF"/>
            <w:sz w:val="24"/>
            <w:szCs w:val="24"/>
          </w:rPr>
          <w:t>СП 2.4.3648-20</w:t>
        </w:r>
      </w:hyperlink>
      <w:r>
        <w:rPr>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8A72ED" w:rsidRDefault="00990F1D">
      <w:pPr>
        <w:pStyle w:val="24"/>
        <w:shd w:val="clear" w:color="auto" w:fill="auto"/>
        <w:spacing w:before="0" w:after="0" w:line="240" w:lineRule="auto"/>
        <w:rPr>
          <w:sz w:val="24"/>
          <w:szCs w:val="24"/>
        </w:rPr>
      </w:pPr>
      <w:r>
        <w:rPr>
          <w:sz w:val="24"/>
          <w:szCs w:val="24"/>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Pr>
          <w:sz w:val="24"/>
          <w:szCs w:val="24"/>
        </w:rPr>
        <w:tab/>
        <w:t>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A72ED" w:rsidRDefault="00990F1D">
      <w:pPr>
        <w:pStyle w:val="24"/>
        <w:shd w:val="clear" w:color="auto" w:fill="auto"/>
        <w:tabs>
          <w:tab w:val="left" w:pos="1398"/>
        </w:tabs>
        <w:spacing w:before="0" w:after="0" w:line="240" w:lineRule="auto"/>
        <w:rPr>
          <w:sz w:val="24"/>
          <w:szCs w:val="24"/>
        </w:rPr>
      </w:pPr>
      <w:r>
        <w:rPr>
          <w:sz w:val="24"/>
          <w:szCs w:val="24"/>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5338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8A72ED" w:rsidRDefault="00990F1D">
      <w:pPr>
        <w:pStyle w:val="24"/>
        <w:shd w:val="clear" w:color="auto" w:fill="auto"/>
        <w:tabs>
          <w:tab w:val="left" w:pos="1393"/>
        </w:tabs>
        <w:spacing w:before="0" w:after="0" w:line="240" w:lineRule="auto"/>
        <w:rPr>
          <w:sz w:val="24"/>
          <w:szCs w:val="24"/>
        </w:rPr>
      </w:pPr>
      <w:r>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w:t>
      </w:r>
    </w:p>
    <w:p w:rsidR="008A72ED" w:rsidRDefault="00990F1D">
      <w:pPr>
        <w:pStyle w:val="24"/>
        <w:shd w:val="clear" w:color="auto" w:fill="auto"/>
        <w:spacing w:before="0" w:after="0" w:line="240" w:lineRule="auto"/>
        <w:rPr>
          <w:sz w:val="24"/>
          <w:szCs w:val="24"/>
        </w:rPr>
      </w:pPr>
      <w:r>
        <w:rPr>
          <w:sz w:val="24"/>
          <w:szCs w:val="24"/>
        </w:rPr>
        <w:lastRenderedPageBreak/>
        <w:t>образовательной организации</w:t>
      </w:r>
      <w:r>
        <w:rPr>
          <w:sz w:val="24"/>
          <w:szCs w:val="24"/>
          <w:vertAlign w:val="superscript"/>
        </w:rPr>
        <w:footnoteReference w:id="14"/>
      </w:r>
      <w:r>
        <w:rPr>
          <w:sz w:val="24"/>
          <w:szCs w:val="24"/>
        </w:rPr>
        <w:t>.</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 xml:space="preserve">Механизмы реализации ООП ООО: </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1" w:anchor="block_1000" w:history="1">
        <w:r>
          <w:rPr>
            <w:rStyle w:val="a8"/>
            <w:rFonts w:ascii="Times New Roman" w:hAnsi="Times New Roman" w:cs="Times New Roman"/>
            <w:color w:val="FF0000"/>
            <w:sz w:val="24"/>
            <w:szCs w:val="24"/>
            <w:shd w:val="clear" w:color="auto" w:fill="FFFFFF"/>
          </w:rPr>
          <w:t>электронное обучение</w:t>
        </w:r>
      </w:hyperlink>
      <w:r>
        <w:rPr>
          <w:rFonts w:ascii="Times New Roman" w:hAnsi="Times New Roman" w:cs="Times New Roman"/>
          <w:sz w:val="24"/>
          <w:szCs w:val="24"/>
          <w:shd w:val="clear" w:color="auto" w:fill="FFFFFF"/>
        </w:rPr>
        <w:t>. Вопросы организации и реализации ООП при помощи дистанционных образовательных</w:t>
      </w:r>
      <w:r>
        <w:rPr>
          <w:shd w:val="clear" w:color="auto" w:fill="FFFFFF"/>
        </w:rPr>
        <w:t xml:space="preserve"> </w:t>
      </w:r>
      <w:r>
        <w:rPr>
          <w:rFonts w:ascii="Times New Roman" w:hAnsi="Times New Roman" w:cs="Times New Roman"/>
          <w:sz w:val="24"/>
          <w:szCs w:val="24"/>
          <w:shd w:val="clear" w:color="auto" w:fill="FFFFFF"/>
        </w:rPr>
        <w:t xml:space="preserve">технологий и электронного обучения прописаны в соответствующем локальном акте, который является приложением к ООП. </w:t>
      </w:r>
    </w:p>
    <w:p w:rsidR="008A72ED" w:rsidRDefault="00990F1D">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2" w:anchor="block_1000" w:history="1">
        <w:r>
          <w:rPr>
            <w:rStyle w:val="a8"/>
            <w:rFonts w:ascii="Times New Roman" w:hAnsi="Times New Roman" w:cs="Times New Roman"/>
            <w:color w:val="FF0000"/>
            <w:sz w:val="24"/>
            <w:szCs w:val="24"/>
            <w:shd w:val="clear" w:color="auto" w:fill="FFFFFF"/>
          </w:rPr>
          <w:t>Гигиеническими нормативами</w:t>
        </w:r>
      </w:hyperlink>
      <w:r>
        <w:rPr>
          <w:rFonts w:ascii="Times New Roman" w:hAnsi="Times New Roman" w:cs="Times New Roman"/>
          <w:shd w:val="clear" w:color="auto" w:fill="FFFFFF"/>
        </w:rPr>
        <w:t> и </w:t>
      </w:r>
      <w:hyperlink r:id="rId13" w:anchor="block_1000" w:history="1">
        <w:r>
          <w:rPr>
            <w:rStyle w:val="a8"/>
            <w:rFonts w:ascii="Times New Roman" w:hAnsi="Times New Roman" w:cs="Times New Roman"/>
            <w:color w:val="FF0000"/>
            <w:sz w:val="24"/>
            <w:szCs w:val="24"/>
            <w:shd w:val="clear" w:color="auto" w:fill="FFFFFF"/>
          </w:rPr>
          <w:t>Санитарно-эпидемиологическими требованиями</w:t>
        </w:r>
      </w:hyperlink>
      <w:r>
        <w:rPr>
          <w:rFonts w:ascii="Times New Roman" w:hAnsi="Times New Roman" w:cs="Times New Roman"/>
          <w:shd w:val="clear" w:color="auto" w:fill="FFFFFF"/>
        </w:rPr>
        <w:t>.</w:t>
      </w:r>
    </w:p>
    <w:p w:rsidR="008A72ED" w:rsidRDefault="00990F1D">
      <w:pPr>
        <w:spacing w:after="0"/>
        <w:jc w:val="both"/>
        <w:rPr>
          <w:rFonts w:ascii="Times New Roman" w:hAnsi="Times New Roman" w:cs="Times New Roman"/>
          <w:shd w:val="clear" w:color="auto" w:fill="FFFFFF"/>
        </w:rPr>
      </w:pPr>
      <w:r>
        <w:rPr>
          <w:rFonts w:ascii="Times New Roman" w:hAnsi="Times New Roman" w:cs="Times New Roman"/>
          <w:shd w:val="clear" w:color="auto" w:fill="FFFFFF"/>
        </w:rPr>
        <w:t>Реализация Стратегии научно-технологического развития Российской Федерации, утвержденной </w:t>
      </w:r>
      <w:hyperlink r:id="rId14" w:history="1">
        <w:r>
          <w:rPr>
            <w:rStyle w:val="a8"/>
            <w:rFonts w:ascii="Times New Roman" w:hAnsi="Times New Roman" w:cs="Times New Roman"/>
            <w:color w:val="FF0000"/>
            <w:sz w:val="24"/>
            <w:szCs w:val="24"/>
            <w:shd w:val="clear" w:color="auto" w:fill="FFFFFF"/>
          </w:rPr>
          <w:t>Указом</w:t>
        </w:r>
      </w:hyperlink>
      <w:r>
        <w:rPr>
          <w:rFonts w:ascii="Times New Roman" w:hAnsi="Times New Roman" w:cs="Times New Roman"/>
          <w:shd w:val="clear" w:color="auto" w:fill="FFFFFF"/>
        </w:rPr>
        <w:t xml:space="preserve"> Президента Российской Федерации от 1 декабря 2016 г. N 642 осуществляется общей политикой образовательной организации. </w:t>
      </w:r>
    </w:p>
    <w:p w:rsidR="008A72ED" w:rsidRDefault="00990F1D">
      <w:pPr>
        <w:spacing w:after="0"/>
        <w:jc w:val="both"/>
        <w:rPr>
          <w:rFonts w:ascii="Times New Roman" w:hAnsi="Times New Roman" w:cs="Times New Roman"/>
        </w:rPr>
      </w:pPr>
      <w:r>
        <w:rPr>
          <w:rFonts w:ascii="Times New Roman" w:hAnsi="Times New Roman" w:cs="Times New Roman"/>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w:t>
      </w:r>
      <w:bookmarkStart w:id="5" w:name="_Hlk112680495"/>
      <w:r>
        <w:rPr>
          <w:rFonts w:ascii="Times New Roman" w:hAnsi="Times New Roman" w:cs="Times New Roman"/>
        </w:rPr>
        <w:t xml:space="preserve">«Порядок обучения по индивидуальному учебному плану». </w:t>
      </w:r>
      <w:bookmarkEnd w:id="5"/>
    </w:p>
    <w:p w:rsidR="008A72ED" w:rsidRDefault="00990F1D">
      <w:pPr>
        <w:spacing w:after="0"/>
        <w:jc w:val="both"/>
        <w:rPr>
          <w:rFonts w:ascii="Times New Roman" w:hAnsi="Times New Roman" w:cs="Times New Roman"/>
          <w:shd w:val="clear" w:color="auto" w:fill="FFFFFF"/>
        </w:rPr>
      </w:pPr>
      <w:r>
        <w:rPr>
          <w:rFonts w:ascii="Times New Roman" w:hAnsi="Times New Roman" w:cs="Times New Roman"/>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Pr>
          <w:rFonts w:ascii="Times New Roman" w:hAnsi="Times New Roman" w:cs="Times New Roman"/>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8A72ED" w:rsidRDefault="00990F1D">
      <w:pPr>
        <w:jc w:val="both"/>
        <w:rPr>
          <w:rFonts w:ascii="Times New Roman" w:hAnsi="Times New Roman" w:cs="Times New Roman"/>
        </w:rPr>
      </w:pPr>
      <w:r>
        <w:rPr>
          <w:rFonts w:ascii="Times New Roman" w:hAnsi="Times New Roman" w:cs="Times New Roman"/>
        </w:rPr>
        <w:t xml:space="preserve">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w:t>
      </w:r>
      <w:r>
        <w:rPr>
          <w:rFonts w:ascii="Times New Roman" w:hAnsi="Times New Roman" w:cs="Times New Roman"/>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8A72ED" w:rsidRDefault="00990F1D">
      <w:pPr>
        <w:spacing w:after="0"/>
        <w:jc w:val="both"/>
        <w:rPr>
          <w:rFonts w:ascii="Times New Roman" w:hAnsi="Times New Roman" w:cs="Times New Roman"/>
        </w:rPr>
      </w:pPr>
      <w:r>
        <w:rPr>
          <w:rFonts w:ascii="Times New Roman" w:hAnsi="Times New Roman" w:cs="Times New Roman"/>
        </w:rPr>
        <w:t xml:space="preserve">Основная образовательная программа формируется с учетом особенностей развития детей соответствующего возраста. </w:t>
      </w:r>
    </w:p>
    <w:p w:rsidR="008A72ED" w:rsidRDefault="008A72ED">
      <w:pPr>
        <w:pStyle w:val="24"/>
        <w:shd w:val="clear" w:color="auto" w:fill="auto"/>
        <w:spacing w:before="0" w:after="0" w:line="240" w:lineRule="auto"/>
        <w:rPr>
          <w:sz w:val="24"/>
          <w:szCs w:val="24"/>
        </w:rPr>
      </w:pPr>
    </w:p>
    <w:p w:rsidR="008A72ED" w:rsidRDefault="00990F1D">
      <w:pPr>
        <w:pStyle w:val="1"/>
        <w:numPr>
          <w:ilvl w:val="1"/>
          <w:numId w:val="4"/>
        </w:numPr>
        <w:rPr>
          <w:rStyle w:val="20"/>
          <w:rFonts w:ascii="Times New Roman" w:hAnsi="Times New Roman" w:cs="Times New Roman"/>
          <w:b/>
          <w:sz w:val="24"/>
          <w:szCs w:val="24"/>
        </w:rPr>
      </w:pPr>
      <w:bookmarkStart w:id="6" w:name="_Toc171437408"/>
      <w:r>
        <w:rPr>
          <w:rStyle w:val="20"/>
          <w:rFonts w:ascii="Times New Roman" w:hAnsi="Times New Roman" w:cs="Times New Roman"/>
          <w:b/>
          <w:sz w:val="24"/>
          <w:szCs w:val="24"/>
        </w:rPr>
        <w:t>Планируемые результаты освоения обучающимися основной образовательной программы основного общего образования.</w:t>
      </w:r>
      <w:bookmarkEnd w:id="6"/>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8A72ED" w:rsidRDefault="00990F1D">
      <w:pPr>
        <w:pStyle w:val="af9"/>
        <w:numPr>
          <w:ilvl w:val="0"/>
          <w:numId w:val="5"/>
        </w:numPr>
        <w:spacing w:after="0" w:line="240" w:lineRule="auto"/>
        <w:ind w:left="0" w:firstLine="0"/>
        <w:jc w:val="both"/>
        <w:rPr>
          <w:rFonts w:cs="Times New Roman"/>
          <w:szCs w:val="24"/>
        </w:rPr>
      </w:pPr>
      <w:r>
        <w:rPr>
          <w:rFonts w:cs="Times New Roman"/>
          <w:b/>
          <w:bCs/>
          <w:szCs w:val="24"/>
        </w:rPr>
        <w:t>личностные результаты</w:t>
      </w:r>
      <w:r>
        <w:rPr>
          <w:rFonts w:cs="Times New Roman"/>
          <w:szCs w:val="24"/>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8A72ED" w:rsidRDefault="00990F1D">
      <w:pPr>
        <w:pStyle w:val="af9"/>
        <w:numPr>
          <w:ilvl w:val="0"/>
          <w:numId w:val="5"/>
        </w:numPr>
        <w:spacing w:after="0" w:line="240" w:lineRule="auto"/>
        <w:ind w:left="0" w:firstLine="0"/>
        <w:jc w:val="both"/>
        <w:rPr>
          <w:rFonts w:cs="Times New Roman"/>
          <w:szCs w:val="24"/>
        </w:rPr>
      </w:pPr>
      <w:r>
        <w:rPr>
          <w:rFonts w:cs="Times New Roman"/>
          <w:b/>
          <w:bCs/>
          <w:szCs w:val="24"/>
        </w:rPr>
        <w:t>метапредметные результаты</w:t>
      </w:r>
      <w:r>
        <w:rPr>
          <w:rFonts w:cs="Times New Roman"/>
          <w:szCs w:val="24"/>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A72ED" w:rsidRDefault="00990F1D">
      <w:pPr>
        <w:pStyle w:val="af9"/>
        <w:numPr>
          <w:ilvl w:val="0"/>
          <w:numId w:val="5"/>
        </w:numPr>
        <w:shd w:val="clear" w:color="auto" w:fill="FFFFFF"/>
        <w:spacing w:after="255" w:line="240" w:lineRule="auto"/>
        <w:ind w:left="0" w:firstLine="0"/>
        <w:jc w:val="both"/>
        <w:rPr>
          <w:rFonts w:cs="Times New Roman"/>
          <w:szCs w:val="24"/>
        </w:rPr>
      </w:pPr>
      <w:r>
        <w:rPr>
          <w:rFonts w:cs="Times New Roman"/>
          <w:szCs w:val="24"/>
        </w:rPr>
        <w:t xml:space="preserve">а также </w:t>
      </w:r>
      <w:r>
        <w:rPr>
          <w:rFonts w:cs="Times New Roman"/>
          <w:b/>
          <w:bCs/>
          <w:szCs w:val="24"/>
        </w:rPr>
        <w:t>предметные результаты</w:t>
      </w:r>
      <w:r>
        <w:rPr>
          <w:rFonts w:cs="Times New Roman"/>
          <w:szCs w:val="24"/>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8A72ED" w:rsidRDefault="00990F1D">
      <w:pPr>
        <w:pStyle w:val="aff6"/>
        <w:jc w:val="both"/>
        <w:rPr>
          <w:rFonts w:ascii="Times New Roman" w:hAnsi="Times New Roman" w:cs="Times New Roman"/>
          <w:sz w:val="24"/>
          <w:szCs w:val="24"/>
        </w:rPr>
      </w:pPr>
      <w:r>
        <w:rPr>
          <w:rFonts w:ascii="Times New Roman" w:hAnsi="Times New Roman" w:cs="Times New Roman"/>
          <w:b/>
          <w:bCs/>
          <w:sz w:val="24"/>
          <w:szCs w:val="24"/>
        </w:rPr>
        <w:t>1. Личностные результаты</w:t>
      </w:r>
      <w:r>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Гражданского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Патриотического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Духовно-нравственного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Эстетического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Физического воспитания, формирования культуры здоровья и эмоционального благополучия,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Трудового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Экологического воспитания,</w:t>
      </w:r>
    </w:p>
    <w:p w:rsidR="008A72ED" w:rsidRDefault="00990F1D">
      <w:pPr>
        <w:pStyle w:val="aff6"/>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Ценности научного познания.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умение анализировать и выявлять взаимосвязи природы, общества и экономики;</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воспринимать стрессовую ситуацию как вызов, требующий контрмер;</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оценивать ситуацию стресса, корректировать принимаемые решения и действия;</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8A72ED" w:rsidRDefault="00990F1D">
      <w:pPr>
        <w:pStyle w:val="aff6"/>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быть готовым действовать в отсутствие гарантий успеха.</w:t>
      </w:r>
    </w:p>
    <w:p w:rsidR="008A72ED" w:rsidRDefault="00990F1D">
      <w:pPr>
        <w:pStyle w:val="aff6"/>
        <w:jc w:val="both"/>
        <w:rPr>
          <w:rFonts w:ascii="Times New Roman" w:hAnsi="Times New Roman" w:cs="Times New Roman"/>
          <w:sz w:val="24"/>
          <w:szCs w:val="24"/>
        </w:rPr>
      </w:pPr>
      <w:r>
        <w:rPr>
          <w:rFonts w:ascii="Times New Roman" w:hAnsi="Times New Roman" w:cs="Times New Roman"/>
          <w:b/>
          <w:bCs/>
          <w:sz w:val="24"/>
          <w:szCs w:val="24"/>
        </w:rPr>
        <w:t>2. Метапредметные результаты</w:t>
      </w:r>
      <w:r>
        <w:rPr>
          <w:rFonts w:ascii="Times New Roman" w:hAnsi="Times New Roman" w:cs="Times New Roman"/>
          <w:sz w:val="24"/>
          <w:szCs w:val="24"/>
        </w:rPr>
        <w:t xml:space="preserve"> освоения программы основного общего образования отражают:</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познавательными</w:t>
      </w:r>
      <w:r>
        <w:rPr>
          <w:rFonts w:ascii="Times New Roman" w:hAnsi="Times New Roman" w:cs="Times New Roman"/>
          <w:sz w:val="24"/>
          <w:szCs w:val="24"/>
        </w:rPr>
        <w:t xml:space="preserve"> действиями:</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1) базовые логические действия,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2) базовые исследовательские действия,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3) работа с информацией.</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коммуникативными</w:t>
      </w:r>
      <w:r>
        <w:rPr>
          <w:rFonts w:ascii="Times New Roman" w:hAnsi="Times New Roman" w:cs="Times New Roman"/>
          <w:sz w:val="24"/>
          <w:szCs w:val="24"/>
        </w:rPr>
        <w:t xml:space="preserve"> действиями:</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1) общение,</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 xml:space="preserve">Овладение универсальными учебными </w:t>
      </w:r>
      <w:r>
        <w:rPr>
          <w:rFonts w:ascii="Times New Roman" w:hAnsi="Times New Roman" w:cs="Times New Roman"/>
          <w:b/>
          <w:bCs/>
          <w:sz w:val="24"/>
          <w:szCs w:val="24"/>
        </w:rPr>
        <w:t>регулятивными</w:t>
      </w:r>
      <w:r>
        <w:rPr>
          <w:rFonts w:ascii="Times New Roman" w:hAnsi="Times New Roman" w:cs="Times New Roman"/>
          <w:sz w:val="24"/>
          <w:szCs w:val="24"/>
        </w:rPr>
        <w:t xml:space="preserve"> действиями:</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1) самоорганизация,</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2) самоконтроль,</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lastRenderedPageBreak/>
        <w:t>3) эмоциональный интеллект,</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4) принятие себя и других,</w:t>
      </w:r>
    </w:p>
    <w:p w:rsidR="008A72ED" w:rsidRDefault="00990F1D">
      <w:pPr>
        <w:pStyle w:val="aff6"/>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bCs/>
          <w:sz w:val="24"/>
          <w:szCs w:val="24"/>
        </w:rPr>
        <w:t>Предметные результаты</w:t>
      </w:r>
      <w:r>
        <w:rPr>
          <w:rFonts w:ascii="Times New Roman" w:hAnsi="Times New Roman" w:cs="Times New Roman"/>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8A72ED" w:rsidRDefault="00990F1D">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 по учебному предмету «Русский язык»:</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«Литература»: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По учебным предметам «Родной язык и (или) государственный язык республики Российской Федерации» (Родной русский язык) или другой язык:</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3) использование коммуникативно-эстетических возможностей родного языка;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По учебному предмету «Родная литература» (родная русская литература):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Предметные результаты по учебному предмету «Иностранный язык» </w:t>
      </w:r>
      <w:r>
        <w:rPr>
          <w:rFonts w:ascii="Times New Roman" w:hAnsi="Times New Roman" w:cs="Times New Roman"/>
          <w:sz w:val="24"/>
          <w:szCs w:val="24"/>
        </w:rPr>
        <w:t>(английский язык):</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приобретение опыта практической деятельности в повседневной жизни: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по учебному предмету «Второй иностранный язык» (немецкий язык):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1) овладение основными видами речевой деятельности;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12) приобретение опыта практической деятельности в повседневной жизни: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«Математика»</w:t>
      </w:r>
      <w:r>
        <w:rPr>
          <w:rFonts w:ascii="Times New Roman" w:hAnsi="Times New Roman" w:cs="Times New Roman"/>
          <w:sz w:val="24"/>
          <w:szCs w:val="24"/>
        </w:rPr>
        <w:t xml:space="preserve"> (включая учебные курсы «Алгебра», «Геометрия», «Вероятность и статистика») (на базовом уровне):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По учебному предмету «Информатика» </w:t>
      </w:r>
      <w:r>
        <w:rPr>
          <w:rFonts w:ascii="Times New Roman" w:hAnsi="Times New Roman" w:cs="Times New Roman"/>
          <w:sz w:val="24"/>
          <w:szCs w:val="24"/>
        </w:rPr>
        <w:t>(на базовом уровне):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w:t>
      </w:r>
      <w:r>
        <w:rPr>
          <w:rFonts w:ascii="Times New Roman" w:hAnsi="Times New Roman" w:cs="Times New Roman"/>
          <w:sz w:val="24"/>
          <w:szCs w:val="24"/>
        </w:rPr>
        <w:lastRenderedPageBreak/>
        <w:t>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По учебному предмету «История»: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«Обществознание»: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w:t>
      </w:r>
      <w:r>
        <w:rPr>
          <w:rFonts w:ascii="Times New Roman" w:hAnsi="Times New Roman" w:cs="Times New Roman"/>
          <w:sz w:val="24"/>
          <w:szCs w:val="24"/>
        </w:rPr>
        <w:lastRenderedPageBreak/>
        <w:t>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Pr>
          <w:rFonts w:ascii="Times New Roman" w:hAnsi="Times New Roman" w:cs="Times New Roman"/>
          <w:sz w:val="24"/>
          <w:szCs w:val="24"/>
        </w:rPr>
        <w:lastRenderedPageBreak/>
        <w:t>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«География»: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классифицировать географические объекты и явления на основе их известных характерных свойств;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«Физика»</w:t>
      </w:r>
      <w:r>
        <w:rPr>
          <w:rFonts w:ascii="Times New Roman" w:hAnsi="Times New Roman" w:cs="Times New Roman"/>
          <w:sz w:val="24"/>
          <w:szCs w:val="24"/>
        </w:rPr>
        <w:t xml:space="preserve"> (на базовом уровне):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w:t>
      </w:r>
      <w:r>
        <w:rPr>
          <w:rFonts w:ascii="Times New Roman" w:hAnsi="Times New Roman" w:cs="Times New Roman"/>
          <w:sz w:val="24"/>
          <w:szCs w:val="24"/>
        </w:rPr>
        <w:lastRenderedPageBreak/>
        <w:t>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владение основами методов научного познания с учетом соблюдения правил безопасного труда:</w:t>
      </w:r>
    </w:p>
    <w:p w:rsidR="008A72ED" w:rsidRDefault="00990F1D">
      <w:pPr>
        <w:pStyle w:val="af9"/>
        <w:numPr>
          <w:ilvl w:val="0"/>
          <w:numId w:val="8"/>
        </w:numPr>
        <w:spacing w:after="0" w:line="240" w:lineRule="auto"/>
        <w:ind w:left="0" w:firstLine="0"/>
        <w:jc w:val="both"/>
        <w:rPr>
          <w:rFonts w:cs="Times New Roman"/>
          <w:szCs w:val="24"/>
        </w:rPr>
      </w:pPr>
      <w:r>
        <w:rPr>
          <w:rFonts w:cs="Times New Roman"/>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8A72ED" w:rsidRDefault="00990F1D">
      <w:pPr>
        <w:pStyle w:val="af9"/>
        <w:numPr>
          <w:ilvl w:val="0"/>
          <w:numId w:val="8"/>
        </w:numPr>
        <w:spacing w:after="0" w:line="240" w:lineRule="auto"/>
        <w:ind w:left="0" w:firstLine="0"/>
        <w:jc w:val="both"/>
        <w:rPr>
          <w:rFonts w:cs="Times New Roman"/>
          <w:szCs w:val="24"/>
        </w:rPr>
      </w:pPr>
      <w:r>
        <w:rPr>
          <w:rFonts w:cs="Times New Roman"/>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8A72ED" w:rsidRDefault="00990F1D">
      <w:pPr>
        <w:pStyle w:val="af9"/>
        <w:numPr>
          <w:ilvl w:val="0"/>
          <w:numId w:val="8"/>
        </w:numPr>
        <w:spacing w:after="0" w:line="240" w:lineRule="auto"/>
        <w:ind w:left="0" w:firstLine="0"/>
        <w:jc w:val="both"/>
        <w:rPr>
          <w:rFonts w:cs="Times New Roman"/>
          <w:szCs w:val="24"/>
        </w:rPr>
      </w:pPr>
      <w:r>
        <w:rPr>
          <w:rFonts w:cs="Times New Roman"/>
          <w:szCs w:val="24"/>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w:t>
      </w:r>
      <w:r>
        <w:rPr>
          <w:rFonts w:cs="Times New Roman"/>
          <w:szCs w:val="24"/>
        </w:rPr>
        <w:lastRenderedPageBreak/>
        <w:t>полученные зависимости физических величин в виде таблиц и графиков, учитывать погрешности, делать выводы по результатам исследования;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8A72ED" w:rsidRDefault="008A72ED">
      <w:pPr>
        <w:spacing w:line="240" w:lineRule="auto"/>
        <w:jc w:val="both"/>
        <w:rPr>
          <w:rFonts w:ascii="Times New Roman" w:hAnsi="Times New Roman" w:cs="Times New Roman"/>
          <w:b/>
          <w:bCs/>
          <w:sz w:val="24"/>
          <w:szCs w:val="24"/>
        </w:rPr>
      </w:pP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«Химия»</w:t>
      </w:r>
      <w:r>
        <w:rPr>
          <w:rFonts w:ascii="Times New Roman" w:hAnsi="Times New Roman" w:cs="Times New Roman"/>
          <w:sz w:val="24"/>
          <w:szCs w:val="24"/>
        </w:rPr>
        <w:t xml:space="preserve"> (на базовом уровне):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w:t>
      </w:r>
      <w:r>
        <w:rPr>
          <w:rFonts w:ascii="Times New Roman" w:hAnsi="Times New Roman" w:cs="Times New Roman"/>
          <w:sz w:val="24"/>
          <w:szCs w:val="24"/>
        </w:rPr>
        <w:lastRenderedPageBreak/>
        <w:t>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владение системой химических знаний и умение применять систему химических знаний, которая включает:</w:t>
      </w:r>
    </w:p>
    <w:p w:rsidR="008A72ED" w:rsidRDefault="00990F1D">
      <w:pPr>
        <w:pStyle w:val="af9"/>
        <w:numPr>
          <w:ilvl w:val="0"/>
          <w:numId w:val="9"/>
        </w:numPr>
        <w:spacing w:after="0" w:line="240" w:lineRule="auto"/>
        <w:ind w:left="0" w:firstLine="0"/>
        <w:jc w:val="both"/>
        <w:rPr>
          <w:rFonts w:cs="Times New Roman"/>
          <w:szCs w:val="24"/>
        </w:rPr>
      </w:pPr>
      <w:r>
        <w:rPr>
          <w:rFonts w:cs="Times New Roman"/>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8A72ED" w:rsidRDefault="00990F1D">
      <w:pPr>
        <w:pStyle w:val="af9"/>
        <w:numPr>
          <w:ilvl w:val="0"/>
          <w:numId w:val="9"/>
        </w:numPr>
        <w:spacing w:after="0" w:line="240" w:lineRule="auto"/>
        <w:ind w:left="0" w:firstLine="0"/>
        <w:jc w:val="both"/>
        <w:rPr>
          <w:rFonts w:cs="Times New Roman"/>
          <w:szCs w:val="24"/>
        </w:rPr>
      </w:pPr>
      <w:r>
        <w:rPr>
          <w:rFonts w:cs="Times New Roman"/>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8A72ED" w:rsidRDefault="00990F1D">
      <w:pPr>
        <w:pStyle w:val="af9"/>
        <w:numPr>
          <w:ilvl w:val="0"/>
          <w:numId w:val="9"/>
        </w:numPr>
        <w:spacing w:after="0" w:line="240" w:lineRule="auto"/>
        <w:ind w:left="0" w:firstLine="0"/>
        <w:jc w:val="both"/>
        <w:rPr>
          <w:rFonts w:cs="Times New Roman"/>
          <w:szCs w:val="24"/>
        </w:rPr>
      </w:pPr>
      <w:r>
        <w:rPr>
          <w:rFonts w:cs="Times New Roman"/>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w:t>
      </w:r>
      <w:r>
        <w:rPr>
          <w:rFonts w:ascii="Times New Roman" w:hAnsi="Times New Roman" w:cs="Times New Roman"/>
          <w:sz w:val="24"/>
          <w:szCs w:val="24"/>
        </w:rPr>
        <w:lastRenderedPageBreak/>
        <w:t>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наличие практических навыков планирования и осуществления следующих химических экспериментов: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изучение и описание физических свойств веществ;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ознакомление с физическими и химическими явлениями;</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опыты, иллюстрирующие признаки протекания химических реакций;</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изучение способов разделения смесей;</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получение кислорода и изучение его свойств;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получение водорода и изучение его свойств;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получение углекислого газа и изучение его свойств;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получение аммиака и изучение его свойств;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приготовление растворов с определенной массовой долей растворенного вещества;</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исследование и описание свойств неорганических веществ различных классов;</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применение индикаторов (лакмуса, метилоранжа и фенолфталеина) для определения характера среды в растворах кислот и щелочей;</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изучение взаимодействия кислот с металлами, оксидами металлов, растворимыми и нерастворимыми основаниями, солями;</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получение нерастворимых оснований;</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вытеснение одного металла другим из раствора соли;</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исследование амфотерных свойств гидроксидов алюминия и цинка;</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решение экспериментальных задач по теме «Основные классы неорганических соединений»;</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решение экспериментальных задач по теме «Электролитическая диссоциация»;</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решение экспериментальных задач по теме «Важнейшие неметаллы и их соединения»;</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решение экспериментальных задач по теме «Важнейшие металлы и их соединения»;</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химические эксперименты, иллюстрирующие признаки протекания реакций ионного обмена;</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8A72ED" w:rsidRDefault="00990F1D">
      <w:pPr>
        <w:pStyle w:val="af9"/>
        <w:numPr>
          <w:ilvl w:val="0"/>
          <w:numId w:val="10"/>
        </w:numPr>
        <w:spacing w:after="0" w:line="240" w:lineRule="auto"/>
        <w:ind w:left="0" w:firstLine="0"/>
        <w:jc w:val="both"/>
        <w:rPr>
          <w:rFonts w:cs="Times New Roman"/>
          <w:szCs w:val="24"/>
        </w:rPr>
      </w:pPr>
      <w:r>
        <w:rPr>
          <w:rFonts w:cs="Times New Roman"/>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w:t>
      </w:r>
      <w:r>
        <w:rPr>
          <w:rFonts w:ascii="Times New Roman" w:hAnsi="Times New Roman" w:cs="Times New Roman"/>
          <w:sz w:val="24"/>
          <w:szCs w:val="24"/>
        </w:rPr>
        <w:lastRenderedPageBreak/>
        <w:t>способов уменьшения и предотвращения их вредного воздействия; понимание значения жиров, белков, углеводов для организма человека;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«Биология»</w:t>
      </w:r>
      <w:r>
        <w:rPr>
          <w:rFonts w:ascii="Times New Roman" w:hAnsi="Times New Roman" w:cs="Times New Roman"/>
          <w:sz w:val="24"/>
          <w:szCs w:val="24"/>
        </w:rPr>
        <w:t xml:space="preserve"> (на базовом уровне):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13) понимание вклада российских и зарубежных ученых в развитие биологических наук;</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16) умение интегрировать биологические знания со знаниями других учебных предметов;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Предметные результаты по предмету «Основы духовно-нравственной культуры народов России» </w:t>
      </w:r>
      <w:r>
        <w:rPr>
          <w:rFonts w:ascii="Times New Roman" w:hAnsi="Times New Roman" w:cs="Times New Roman"/>
          <w:sz w:val="24"/>
          <w:szCs w:val="24"/>
        </w:rPr>
        <w:t>должны обеспечивать:</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понимание вклада представителей различных народов России в формирования ее цивилизационного наследия;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понимание ценности многообразия культурных укладов народов,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поддержку интереса к традициям собственного народа и народов, проживающих в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знание исторических примеров взаимопомощи и сотрудничества народов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формирование уважительного отношения к национальным и этническим ценностям, религиозным чувствам народов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осознание ценности межнационального и межрелигиозного согласия;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По учебному предмету «Изобразительное искусство</w:t>
      </w:r>
      <w:r>
        <w:rPr>
          <w:rFonts w:ascii="Times New Roman" w:hAnsi="Times New Roman" w:cs="Times New Roman"/>
          <w:sz w:val="24"/>
          <w:szCs w:val="24"/>
        </w:rPr>
        <w:t>»:</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выполнение учебно-творческих работ с применением различных материалов и техник.</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«Музыка»: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различать звучание отдельных музыкальных инструментов, виды хора и оркестра.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Предметные результаты по учебному предмету «Труд (технология)»</w:t>
      </w:r>
      <w:r>
        <w:rPr>
          <w:rFonts w:ascii="Times New Roman" w:hAnsi="Times New Roman" w:cs="Times New Roman"/>
          <w:sz w:val="24"/>
          <w:szCs w:val="24"/>
        </w:rPr>
        <w:t>:</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 учебному предмету «Физическая культура»: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1) формирование привычки к здоровому образу жизни и занятиям физической культурой;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7) умение выполнять комплексы общеразвивающих и корригирующих упражнений;</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 по учебному предмету «Основы безопасности и защиты Родины»:</w:t>
      </w:r>
    </w:p>
    <w:p w:rsidR="008A72ED" w:rsidRDefault="00990F1D">
      <w:pPr>
        <w:pStyle w:val="formattext"/>
        <w:shd w:val="clear" w:color="auto" w:fill="FFFFFF"/>
        <w:spacing w:before="0" w:beforeAutospacing="0" w:after="0" w:afterAutospacing="0"/>
        <w:jc w:val="both"/>
        <w:textAlignment w:val="baseline"/>
      </w:pPr>
      <w: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Pr>
          <w:rFonts w:eastAsiaTheme="majorEastAsia"/>
        </w:rPr>
        <w:t>Конституции Российской Федерации</w:t>
      </w:r>
      <w:r>
        <w:t>, правовых основах обеспечения национальной безопасности, угрозах мирного и военного характера;</w:t>
      </w:r>
    </w:p>
    <w:p w:rsidR="008A72ED" w:rsidRDefault="00990F1D">
      <w:pPr>
        <w:pStyle w:val="formattext"/>
        <w:shd w:val="clear" w:color="auto" w:fill="FFFFFF"/>
        <w:spacing w:before="0" w:beforeAutospacing="0" w:after="0" w:afterAutospacing="0"/>
        <w:jc w:val="both"/>
        <w:textAlignment w:val="baseline"/>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A72ED" w:rsidRDefault="00990F1D">
      <w:pPr>
        <w:pStyle w:val="formattext"/>
        <w:shd w:val="clear" w:color="auto" w:fill="FFFFFF"/>
        <w:spacing w:before="0" w:beforeAutospacing="0" w:after="0" w:afterAutospacing="0"/>
        <w:jc w:val="both"/>
        <w:textAlignment w:val="baseline"/>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8A72ED" w:rsidRDefault="00990F1D">
      <w:pPr>
        <w:pStyle w:val="formattext"/>
        <w:shd w:val="clear" w:color="auto" w:fill="FFFFFF"/>
        <w:spacing w:before="0" w:beforeAutospacing="0" w:after="0" w:afterAutospacing="0"/>
        <w:jc w:val="both"/>
        <w:textAlignment w:val="baseline"/>
      </w:pPr>
      <w:r>
        <w:t>4) сформированность представлений о назначении, боевых свойствах и общем устройстве стрелкового оружия;</w:t>
      </w:r>
    </w:p>
    <w:p w:rsidR="008A72ED" w:rsidRDefault="00990F1D">
      <w:pPr>
        <w:pStyle w:val="formattext"/>
        <w:shd w:val="clear" w:color="auto" w:fill="FFFFFF"/>
        <w:spacing w:before="0" w:beforeAutospacing="0" w:after="0" w:afterAutospacing="0"/>
        <w:jc w:val="both"/>
        <w:textAlignment w:val="baseline"/>
      </w:pPr>
      <w: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8A72ED" w:rsidRDefault="00990F1D">
      <w:pPr>
        <w:pStyle w:val="formattext"/>
        <w:shd w:val="clear" w:color="auto" w:fill="FFFFFF"/>
        <w:spacing w:before="0" w:beforeAutospacing="0" w:after="0" w:afterAutospacing="0"/>
        <w:jc w:val="both"/>
        <w:textAlignment w:val="baseline"/>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A72ED" w:rsidRDefault="00990F1D">
      <w:pPr>
        <w:pStyle w:val="formattext"/>
        <w:shd w:val="clear" w:color="auto" w:fill="FFFFFF"/>
        <w:spacing w:before="0" w:beforeAutospacing="0" w:after="0" w:afterAutospacing="0"/>
        <w:jc w:val="both"/>
        <w:textAlignment w:val="baseline"/>
      </w:pPr>
      <w: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8A72ED" w:rsidRDefault="00990F1D">
      <w:pPr>
        <w:pStyle w:val="formattext"/>
        <w:shd w:val="clear" w:color="auto" w:fill="FFFFFF"/>
        <w:spacing w:before="0" w:beforeAutospacing="0" w:after="0" w:afterAutospacing="0"/>
        <w:jc w:val="both"/>
        <w:textAlignment w:val="baseline"/>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A72ED" w:rsidRDefault="00990F1D">
      <w:pPr>
        <w:pStyle w:val="formattext"/>
        <w:shd w:val="clear" w:color="auto" w:fill="FFFFFF"/>
        <w:spacing w:before="0" w:beforeAutospacing="0" w:after="0" w:afterAutospacing="0"/>
        <w:jc w:val="both"/>
        <w:textAlignment w:val="baseline"/>
      </w:pPr>
      <w:r>
        <w:lastRenderedPageBreak/>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A72ED" w:rsidRDefault="00990F1D">
      <w:pPr>
        <w:pStyle w:val="formattext"/>
        <w:shd w:val="clear" w:color="auto" w:fill="FFFFFF"/>
        <w:spacing w:before="0" w:beforeAutospacing="0" w:after="0" w:afterAutospacing="0"/>
        <w:jc w:val="both"/>
        <w:textAlignment w:val="baseline"/>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A72ED" w:rsidRDefault="00990F1D">
      <w:pPr>
        <w:pStyle w:val="formattext"/>
        <w:shd w:val="clear" w:color="auto" w:fill="FFFFFF"/>
        <w:spacing w:before="0" w:beforeAutospacing="0" w:after="0" w:afterAutospacing="0"/>
        <w:jc w:val="both"/>
        <w:textAlignment w:val="baseline"/>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8A72ED" w:rsidRDefault="00990F1D">
      <w:pPr>
        <w:pStyle w:val="formattext"/>
        <w:shd w:val="clear" w:color="auto" w:fill="FFFFFF"/>
        <w:spacing w:before="0" w:beforeAutospacing="0" w:after="0" w:afterAutospacing="0"/>
        <w:jc w:val="both"/>
        <w:textAlignment w:val="baseline"/>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8A72ED" w:rsidRDefault="00990F1D">
      <w:pPr>
        <w:pStyle w:val="formattext"/>
        <w:shd w:val="clear" w:color="auto" w:fill="FFFFFF"/>
        <w:spacing w:before="0" w:beforeAutospacing="0" w:after="0" w:afterAutospacing="0"/>
        <w:jc w:val="both"/>
        <w:textAlignment w:val="baseline"/>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A72ED" w:rsidRDefault="00990F1D">
      <w:pPr>
        <w:pStyle w:val="formattext"/>
        <w:shd w:val="clear" w:color="auto" w:fill="FFFFFF"/>
        <w:spacing w:before="0" w:beforeAutospacing="0" w:after="0" w:afterAutospacing="0"/>
        <w:jc w:val="both"/>
        <w:textAlignment w:val="baseline"/>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A72ED" w:rsidRDefault="00990F1D">
      <w:pPr>
        <w:pStyle w:val="formattext"/>
        <w:shd w:val="clear" w:color="auto" w:fill="FFFFFF"/>
        <w:spacing w:before="0" w:beforeAutospacing="0" w:after="0" w:afterAutospacing="0"/>
        <w:jc w:val="both"/>
        <w:textAlignment w:val="baseline"/>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8A72ED" w:rsidRDefault="00990F1D">
      <w:pPr>
        <w:pStyle w:val="2"/>
        <w:numPr>
          <w:ilvl w:val="1"/>
          <w:numId w:val="4"/>
        </w:numPr>
        <w:rPr>
          <w:rFonts w:ascii="Times New Roman" w:hAnsi="Times New Roman" w:cs="Times New Roman"/>
          <w:b/>
        </w:rPr>
      </w:pPr>
      <w:bookmarkStart w:id="7" w:name="_Toc171437409"/>
      <w:r>
        <w:rPr>
          <w:rFonts w:ascii="Times New Roman" w:hAnsi="Times New Roman" w:cs="Times New Roman"/>
          <w:b/>
        </w:rPr>
        <w:t xml:space="preserve">Система оценки достижения планируемых результатов освоения </w:t>
      </w:r>
      <w:r>
        <w:rPr>
          <w:rStyle w:val="29pt"/>
          <w:rFonts w:eastAsiaTheme="majorEastAsia"/>
          <w:b w:val="0"/>
          <w:sz w:val="24"/>
          <w:szCs w:val="24"/>
        </w:rPr>
        <w:t>ООП ООО.</w:t>
      </w:r>
      <w:bookmarkEnd w:id="7"/>
    </w:p>
    <w:p w:rsidR="008A72ED" w:rsidRDefault="00990F1D">
      <w:pPr>
        <w:pStyle w:val="24"/>
        <w:shd w:val="clear" w:color="auto" w:fill="auto"/>
        <w:tabs>
          <w:tab w:val="left" w:pos="1411"/>
        </w:tabs>
        <w:spacing w:before="0" w:after="0" w:line="240" w:lineRule="auto"/>
        <w:rPr>
          <w:sz w:val="24"/>
          <w:szCs w:val="24"/>
        </w:rPr>
      </w:pPr>
      <w:r>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8A72ED" w:rsidRDefault="00990F1D">
      <w:pPr>
        <w:pStyle w:val="24"/>
        <w:shd w:val="clear" w:color="auto" w:fill="auto"/>
        <w:tabs>
          <w:tab w:val="left" w:pos="1406"/>
        </w:tabs>
        <w:spacing w:before="0" w:after="0" w:line="240" w:lineRule="auto"/>
        <w:rPr>
          <w:sz w:val="24"/>
          <w:szCs w:val="24"/>
        </w:rPr>
      </w:pPr>
      <w:r>
        <w:rPr>
          <w:sz w:val="24"/>
          <w:szCs w:val="24"/>
        </w:rPr>
        <w:t>Основными направлениями и целями оценочной деятельности в образовательной организации являются:</w:t>
      </w:r>
    </w:p>
    <w:p w:rsidR="008A72ED" w:rsidRDefault="00990F1D">
      <w:pPr>
        <w:pStyle w:val="24"/>
        <w:shd w:val="clear" w:color="auto" w:fill="auto"/>
        <w:spacing w:before="0" w:after="0" w:line="240" w:lineRule="auto"/>
        <w:rPr>
          <w:sz w:val="24"/>
          <w:szCs w:val="24"/>
        </w:rPr>
      </w:pPr>
      <w:r>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w:t>
      </w:r>
    </w:p>
    <w:p w:rsidR="008A72ED" w:rsidRDefault="00990F1D">
      <w:pPr>
        <w:pStyle w:val="24"/>
        <w:shd w:val="clear" w:color="auto" w:fill="auto"/>
        <w:tabs>
          <w:tab w:val="left" w:pos="1388"/>
        </w:tabs>
        <w:spacing w:before="0" w:after="0" w:line="240" w:lineRule="auto"/>
        <w:rPr>
          <w:sz w:val="24"/>
          <w:szCs w:val="24"/>
        </w:rPr>
      </w:pPr>
      <w:r>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не ниже ФОП. Система оценки включает процедуры внутренней и внешней оценки.</w:t>
      </w:r>
    </w:p>
    <w:p w:rsidR="008A72ED" w:rsidRDefault="00990F1D">
      <w:pPr>
        <w:pStyle w:val="24"/>
        <w:shd w:val="clear" w:color="auto" w:fill="auto"/>
        <w:tabs>
          <w:tab w:val="left" w:pos="1442"/>
        </w:tabs>
        <w:spacing w:before="0" w:after="0" w:line="240" w:lineRule="auto"/>
        <w:rPr>
          <w:sz w:val="24"/>
          <w:szCs w:val="24"/>
        </w:rPr>
      </w:pPr>
      <w:r>
        <w:rPr>
          <w:sz w:val="24"/>
          <w:szCs w:val="24"/>
        </w:rPr>
        <w:lastRenderedPageBreak/>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w:t>
      </w:r>
    </w:p>
    <w:p w:rsidR="008A72ED" w:rsidRDefault="00990F1D">
      <w:pPr>
        <w:pStyle w:val="24"/>
        <w:shd w:val="clear" w:color="auto" w:fill="auto"/>
        <w:spacing w:before="0" w:after="0" w:line="240" w:lineRule="auto"/>
        <w:rPr>
          <w:sz w:val="24"/>
          <w:szCs w:val="24"/>
        </w:rPr>
      </w:pPr>
      <w:r>
        <w:rPr>
          <w:sz w:val="24"/>
          <w:szCs w:val="24"/>
        </w:rPr>
        <w:t>внутренний мониторинг образовательных достижений обучающихся.</w:t>
      </w:r>
    </w:p>
    <w:p w:rsidR="008A72ED" w:rsidRDefault="00990F1D">
      <w:pPr>
        <w:pStyle w:val="24"/>
        <w:shd w:val="clear" w:color="auto" w:fill="auto"/>
        <w:tabs>
          <w:tab w:val="left" w:pos="1409"/>
        </w:tabs>
        <w:spacing w:before="0" w:after="0" w:line="240" w:lineRule="auto"/>
        <w:rPr>
          <w:sz w:val="24"/>
          <w:szCs w:val="24"/>
        </w:rPr>
      </w:pPr>
      <w:r>
        <w:rPr>
          <w:sz w:val="24"/>
          <w:szCs w:val="24"/>
        </w:rPr>
        <w:t>Внешняя оценка включает:</w:t>
      </w:r>
    </w:p>
    <w:p w:rsidR="008A72ED" w:rsidRDefault="00990F1D">
      <w:pPr>
        <w:pStyle w:val="24"/>
        <w:shd w:val="clear" w:color="auto" w:fill="auto"/>
        <w:spacing w:before="0" w:after="0" w:line="240" w:lineRule="auto"/>
        <w:rPr>
          <w:sz w:val="24"/>
          <w:szCs w:val="24"/>
        </w:rPr>
      </w:pPr>
      <w:r>
        <w:rPr>
          <w:sz w:val="24"/>
          <w:szCs w:val="24"/>
        </w:rPr>
        <w:t>независимую оценку качества подготовки обучающихся</w:t>
      </w:r>
      <w:r>
        <w:rPr>
          <w:sz w:val="24"/>
          <w:szCs w:val="24"/>
          <w:vertAlign w:val="superscript"/>
        </w:rPr>
        <w:footnoteReference w:id="15"/>
      </w:r>
      <w:r>
        <w:rPr>
          <w:sz w:val="24"/>
          <w:szCs w:val="24"/>
        </w:rPr>
        <w:t>; итоговую аттестацию</w:t>
      </w:r>
      <w:r>
        <w:rPr>
          <w:sz w:val="24"/>
          <w:szCs w:val="24"/>
          <w:vertAlign w:val="superscript"/>
        </w:rPr>
        <w:footnoteReference w:id="16"/>
      </w:r>
      <w:r>
        <w:rPr>
          <w:sz w:val="24"/>
          <w:szCs w:val="24"/>
        </w:rPr>
        <w:t>.</w:t>
      </w:r>
    </w:p>
    <w:p w:rsidR="008A72ED" w:rsidRDefault="00990F1D">
      <w:pPr>
        <w:pStyle w:val="24"/>
        <w:shd w:val="clear" w:color="auto" w:fill="auto"/>
        <w:tabs>
          <w:tab w:val="left" w:pos="1388"/>
        </w:tabs>
        <w:spacing w:before="0" w:after="0" w:line="240" w:lineRule="auto"/>
        <w:rPr>
          <w:sz w:val="24"/>
          <w:szCs w:val="24"/>
        </w:rPr>
      </w:pPr>
      <w:r>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A72ED" w:rsidRDefault="00990F1D">
      <w:pPr>
        <w:pStyle w:val="24"/>
        <w:shd w:val="clear" w:color="auto" w:fill="auto"/>
        <w:tabs>
          <w:tab w:val="left" w:pos="1388"/>
        </w:tabs>
        <w:spacing w:before="0" w:after="0" w:line="240" w:lineRule="auto"/>
        <w:rPr>
          <w:sz w:val="24"/>
          <w:szCs w:val="24"/>
        </w:rPr>
      </w:pPr>
      <w:r>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72ED" w:rsidRDefault="00990F1D">
      <w:pPr>
        <w:pStyle w:val="24"/>
        <w:shd w:val="clear" w:color="auto" w:fill="auto"/>
        <w:tabs>
          <w:tab w:val="left" w:pos="1411"/>
        </w:tabs>
        <w:spacing w:before="0" w:after="0" w:line="240" w:lineRule="auto"/>
        <w:rPr>
          <w:sz w:val="24"/>
          <w:szCs w:val="24"/>
        </w:rPr>
      </w:pPr>
      <w:r>
        <w:rPr>
          <w:sz w:val="24"/>
          <w:szCs w:val="24"/>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72ED" w:rsidRDefault="00990F1D">
      <w:pPr>
        <w:pStyle w:val="24"/>
        <w:shd w:val="clear" w:color="auto" w:fill="auto"/>
        <w:tabs>
          <w:tab w:val="left" w:pos="1411"/>
        </w:tabs>
        <w:spacing w:before="0" w:after="0" w:line="240" w:lineRule="auto"/>
        <w:rPr>
          <w:sz w:val="24"/>
          <w:szCs w:val="24"/>
        </w:rPr>
      </w:pPr>
      <w:r>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8A72ED" w:rsidRDefault="00990F1D">
      <w:pPr>
        <w:pStyle w:val="24"/>
        <w:shd w:val="clear" w:color="auto" w:fill="auto"/>
        <w:tabs>
          <w:tab w:val="left" w:pos="1532"/>
        </w:tabs>
        <w:spacing w:before="0" w:after="0" w:line="240" w:lineRule="auto"/>
        <w:rPr>
          <w:sz w:val="24"/>
          <w:szCs w:val="24"/>
        </w:rPr>
      </w:pPr>
      <w:r>
        <w:rPr>
          <w:sz w:val="24"/>
          <w:szCs w:val="24"/>
        </w:rPr>
        <w:t>Комплексный подход к оценке образовательных достижений реализуется через:</w:t>
      </w:r>
    </w:p>
    <w:p w:rsidR="008A72ED" w:rsidRDefault="00990F1D">
      <w:pPr>
        <w:pStyle w:val="24"/>
        <w:shd w:val="clear" w:color="auto" w:fill="auto"/>
        <w:spacing w:before="0" w:after="0" w:line="240" w:lineRule="auto"/>
        <w:rPr>
          <w:sz w:val="24"/>
          <w:szCs w:val="24"/>
        </w:rPr>
      </w:pPr>
      <w:r>
        <w:rPr>
          <w:sz w:val="24"/>
          <w:szCs w:val="24"/>
        </w:rPr>
        <w:t>оценку предметных и метапредметных результатов;</w:t>
      </w:r>
    </w:p>
    <w:p w:rsidR="008A72ED" w:rsidRDefault="00990F1D">
      <w:pPr>
        <w:pStyle w:val="24"/>
        <w:shd w:val="clear" w:color="auto" w:fill="auto"/>
        <w:spacing w:before="0" w:after="0" w:line="240" w:lineRule="auto"/>
        <w:rPr>
          <w:sz w:val="24"/>
          <w:szCs w:val="24"/>
        </w:rPr>
      </w:pPr>
      <w:r>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72ED" w:rsidRDefault="00990F1D">
      <w:pPr>
        <w:pStyle w:val="24"/>
        <w:shd w:val="clear" w:color="auto" w:fill="auto"/>
        <w:spacing w:before="0" w:after="0" w:line="240" w:lineRule="auto"/>
        <w:rPr>
          <w:sz w:val="24"/>
          <w:szCs w:val="24"/>
        </w:rPr>
      </w:pPr>
      <w:r>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8A72ED" w:rsidRDefault="00990F1D">
      <w:pPr>
        <w:pStyle w:val="24"/>
        <w:shd w:val="clear" w:color="auto" w:fill="auto"/>
        <w:spacing w:before="0" w:after="0" w:line="240" w:lineRule="auto"/>
        <w:rPr>
          <w:sz w:val="24"/>
          <w:szCs w:val="24"/>
        </w:rPr>
      </w:pPr>
      <w:r>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A72ED" w:rsidRDefault="00990F1D">
      <w:pPr>
        <w:pStyle w:val="24"/>
        <w:shd w:val="clear" w:color="auto" w:fill="auto"/>
        <w:spacing w:before="0" w:after="0" w:line="240" w:lineRule="auto"/>
        <w:rPr>
          <w:sz w:val="24"/>
          <w:szCs w:val="24"/>
        </w:rPr>
      </w:pPr>
      <w:r>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Pr>
          <w:sz w:val="24"/>
          <w:szCs w:val="24"/>
        </w:rPr>
        <w:softHyphen/>
        <w:t>коммуникационных (цифровых) технологий.</w:t>
      </w:r>
    </w:p>
    <w:p w:rsidR="008A72ED" w:rsidRDefault="00990F1D">
      <w:pPr>
        <w:pStyle w:val="24"/>
        <w:shd w:val="clear" w:color="auto" w:fill="auto"/>
        <w:tabs>
          <w:tab w:val="left" w:pos="1527"/>
        </w:tabs>
        <w:spacing w:before="0" w:after="0" w:line="240" w:lineRule="auto"/>
        <w:rPr>
          <w:sz w:val="24"/>
          <w:szCs w:val="24"/>
        </w:rPr>
      </w:pPr>
      <w:r>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8A72ED" w:rsidRDefault="00990F1D">
      <w:pPr>
        <w:pStyle w:val="24"/>
        <w:shd w:val="clear" w:color="auto" w:fill="auto"/>
        <w:tabs>
          <w:tab w:val="left" w:pos="1532"/>
        </w:tabs>
        <w:spacing w:before="0" w:after="0" w:line="240" w:lineRule="auto"/>
        <w:rPr>
          <w:sz w:val="24"/>
          <w:szCs w:val="24"/>
        </w:rPr>
      </w:pPr>
      <w:r>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Pr>
          <w:sz w:val="24"/>
          <w:szCs w:val="24"/>
        </w:rPr>
        <w:softHyphen/>
        <w:t>образовательной деятельности образовательной организации и образовательных систем разного уровня.</w:t>
      </w:r>
    </w:p>
    <w:p w:rsidR="008A72ED" w:rsidRDefault="00990F1D">
      <w:pPr>
        <w:pStyle w:val="24"/>
        <w:shd w:val="clear" w:color="auto" w:fill="auto"/>
        <w:tabs>
          <w:tab w:val="left" w:pos="1527"/>
        </w:tabs>
        <w:spacing w:before="0" w:after="0" w:line="240" w:lineRule="auto"/>
        <w:rPr>
          <w:sz w:val="24"/>
          <w:szCs w:val="24"/>
        </w:rPr>
      </w:pPr>
      <w:r>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Pr>
          <w:sz w:val="24"/>
          <w:szCs w:val="24"/>
        </w:rPr>
        <w:softHyphen/>
        <w:t xml:space="preserve">смысловых установках обучающихся, формируемых средствами учебных предметов; </w:t>
      </w:r>
      <w:r>
        <w:rPr>
          <w:sz w:val="24"/>
          <w:szCs w:val="24"/>
        </w:rPr>
        <w:lastRenderedPageBreak/>
        <w:t>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8A72ED" w:rsidRDefault="00990F1D">
      <w:pPr>
        <w:pStyle w:val="24"/>
        <w:shd w:val="clear" w:color="auto" w:fill="auto"/>
        <w:tabs>
          <w:tab w:val="left" w:pos="1527"/>
        </w:tabs>
        <w:spacing w:before="0" w:after="0" w:line="240" w:lineRule="auto"/>
        <w:rPr>
          <w:sz w:val="24"/>
          <w:szCs w:val="24"/>
        </w:rPr>
      </w:pPr>
      <w:r>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A72ED" w:rsidRDefault="00990F1D">
      <w:pPr>
        <w:pStyle w:val="24"/>
        <w:shd w:val="clear" w:color="auto" w:fill="auto"/>
        <w:tabs>
          <w:tab w:val="left" w:pos="1522"/>
        </w:tabs>
        <w:spacing w:before="0" w:after="0" w:line="240" w:lineRule="auto"/>
        <w:rPr>
          <w:sz w:val="24"/>
          <w:szCs w:val="24"/>
        </w:rPr>
      </w:pPr>
      <w:r>
        <w:rPr>
          <w:sz w:val="24"/>
          <w:szCs w:val="24"/>
        </w:rP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8A72ED" w:rsidRDefault="00990F1D">
      <w:pPr>
        <w:pStyle w:val="24"/>
        <w:shd w:val="clear" w:color="auto" w:fill="auto"/>
        <w:tabs>
          <w:tab w:val="left" w:pos="1527"/>
        </w:tabs>
        <w:spacing w:before="0" w:after="0" w:line="240" w:lineRule="auto"/>
        <w:rPr>
          <w:sz w:val="24"/>
          <w:szCs w:val="24"/>
        </w:rPr>
      </w:pPr>
      <w:r>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8A72ED" w:rsidRDefault="00990F1D">
      <w:pPr>
        <w:pStyle w:val="24"/>
        <w:shd w:val="clear" w:color="auto" w:fill="auto"/>
        <w:tabs>
          <w:tab w:val="left" w:pos="1518"/>
        </w:tabs>
        <w:spacing w:before="0" w:after="0" w:line="240" w:lineRule="auto"/>
        <w:rPr>
          <w:sz w:val="24"/>
          <w:szCs w:val="24"/>
        </w:rPr>
      </w:pPr>
      <w:r>
        <w:rPr>
          <w:sz w:val="24"/>
          <w:szCs w:val="24"/>
        </w:rPr>
        <w:t>Основным объектом оценки метапредметных результатов является овладение:</w:t>
      </w:r>
    </w:p>
    <w:p w:rsidR="008A72ED" w:rsidRDefault="00990F1D">
      <w:pPr>
        <w:pStyle w:val="24"/>
        <w:shd w:val="clear" w:color="auto" w:fill="auto"/>
        <w:spacing w:before="0" w:after="0" w:line="240" w:lineRule="auto"/>
        <w:rPr>
          <w:sz w:val="24"/>
          <w:szCs w:val="24"/>
        </w:rPr>
      </w:pPr>
      <w:r>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8A72ED" w:rsidRDefault="00990F1D">
      <w:pPr>
        <w:pStyle w:val="24"/>
        <w:shd w:val="clear" w:color="auto" w:fill="auto"/>
        <w:spacing w:before="0" w:after="0" w:line="240" w:lineRule="auto"/>
        <w:rPr>
          <w:sz w:val="24"/>
          <w:szCs w:val="24"/>
        </w:rPr>
      </w:pPr>
      <w:r>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A72ED" w:rsidRDefault="00990F1D">
      <w:pPr>
        <w:pStyle w:val="24"/>
        <w:shd w:val="clear" w:color="auto" w:fill="auto"/>
        <w:spacing w:before="0" w:after="0" w:line="240" w:lineRule="auto"/>
        <w:rPr>
          <w:sz w:val="24"/>
          <w:szCs w:val="24"/>
        </w:rPr>
      </w:pPr>
      <w:r>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A72ED" w:rsidRDefault="00990F1D">
      <w:pPr>
        <w:pStyle w:val="24"/>
        <w:shd w:val="clear" w:color="auto" w:fill="auto"/>
        <w:tabs>
          <w:tab w:val="left" w:pos="1532"/>
        </w:tabs>
        <w:spacing w:before="0" w:after="0" w:line="240" w:lineRule="auto"/>
        <w:rPr>
          <w:sz w:val="24"/>
          <w:szCs w:val="24"/>
        </w:rPr>
      </w:pPr>
      <w:r>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8"/>
        <w:tblW w:w="5000" w:type="pct"/>
        <w:tblLook w:val="04A0" w:firstRow="1" w:lastRow="0" w:firstColumn="1" w:lastColumn="0" w:noHBand="0" w:noVBand="1"/>
      </w:tblPr>
      <w:tblGrid>
        <w:gridCol w:w="1408"/>
        <w:gridCol w:w="1315"/>
        <w:gridCol w:w="1284"/>
        <w:gridCol w:w="1917"/>
        <w:gridCol w:w="1284"/>
        <w:gridCol w:w="1369"/>
        <w:gridCol w:w="1576"/>
      </w:tblGrid>
      <w:tr w:rsidR="008A72ED">
        <w:tc>
          <w:tcPr>
            <w:tcW w:w="816" w:type="pct"/>
            <w:vMerge w:val="restar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Направление деятельности</w:t>
            </w:r>
          </w:p>
        </w:tc>
        <w:tc>
          <w:tcPr>
            <w:tcW w:w="762" w:type="pct"/>
            <w:vMerge w:val="restar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Ответственные</w:t>
            </w:r>
          </w:p>
        </w:tc>
        <w:tc>
          <w:tcPr>
            <w:tcW w:w="634" w:type="pc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5 класс</w:t>
            </w:r>
          </w:p>
        </w:tc>
        <w:tc>
          <w:tcPr>
            <w:tcW w:w="629" w:type="pc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6 класс</w:t>
            </w:r>
          </w:p>
        </w:tc>
        <w:tc>
          <w:tcPr>
            <w:tcW w:w="597" w:type="pc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7 класс</w:t>
            </w:r>
          </w:p>
        </w:tc>
        <w:tc>
          <w:tcPr>
            <w:tcW w:w="793" w:type="pc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8 класс</w:t>
            </w:r>
          </w:p>
        </w:tc>
        <w:tc>
          <w:tcPr>
            <w:tcW w:w="769" w:type="pct"/>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9 класс</w:t>
            </w:r>
          </w:p>
        </w:tc>
      </w:tr>
      <w:tr w:rsidR="008A72ED">
        <w:tc>
          <w:tcPr>
            <w:tcW w:w="816" w:type="pct"/>
            <w:vMerge/>
            <w:vAlign w:val="center"/>
          </w:tcPr>
          <w:p w:rsidR="008A72ED" w:rsidRDefault="008A72ED">
            <w:pPr>
              <w:spacing w:after="0" w:line="240" w:lineRule="auto"/>
              <w:rPr>
                <w:rFonts w:ascii="Times New Roman" w:hAnsi="Times New Roman" w:cs="Times New Roman"/>
                <w:b/>
                <w:bCs/>
              </w:rPr>
            </w:pPr>
          </w:p>
        </w:tc>
        <w:tc>
          <w:tcPr>
            <w:tcW w:w="762" w:type="pct"/>
            <w:vMerge/>
            <w:vAlign w:val="center"/>
          </w:tcPr>
          <w:p w:rsidR="008A72ED" w:rsidRDefault="008A72ED">
            <w:pPr>
              <w:spacing w:after="0" w:line="240" w:lineRule="auto"/>
              <w:rPr>
                <w:rFonts w:ascii="Times New Roman" w:hAnsi="Times New Roman" w:cs="Times New Roman"/>
                <w:b/>
                <w:bCs/>
              </w:rPr>
            </w:pPr>
          </w:p>
        </w:tc>
        <w:tc>
          <w:tcPr>
            <w:tcW w:w="3422" w:type="pct"/>
            <w:gridSpan w:val="5"/>
            <w:vAlign w:val="center"/>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Форма мониторинга</w:t>
            </w:r>
          </w:p>
        </w:tc>
      </w:tr>
      <w:tr w:rsidR="008A72ED">
        <w:tc>
          <w:tcPr>
            <w:tcW w:w="816" w:type="pct"/>
            <w:vMerge w:val="restart"/>
          </w:tcPr>
          <w:p w:rsidR="008A72ED" w:rsidRDefault="00990F1D">
            <w:pPr>
              <w:spacing w:after="0" w:line="240" w:lineRule="auto"/>
              <w:rPr>
                <w:rFonts w:ascii="Times New Roman" w:hAnsi="Times New Roman" w:cs="Times New Roman"/>
              </w:rPr>
            </w:pPr>
            <w:r>
              <w:rPr>
                <w:rFonts w:ascii="Times New Roman" w:hAnsi="Times New Roman" w:cs="Times New Roman"/>
              </w:rPr>
              <w:t xml:space="preserve">Внутришкольный мониторинг «Оценка метапредметных </w:t>
            </w:r>
            <w:r>
              <w:rPr>
                <w:rFonts w:ascii="Times New Roman" w:hAnsi="Times New Roman" w:cs="Times New Roman"/>
              </w:rPr>
              <w:lastRenderedPageBreak/>
              <w:t>результатов»</w:t>
            </w:r>
          </w:p>
          <w:p w:rsidR="008A72ED" w:rsidRDefault="008A72ED">
            <w:pPr>
              <w:spacing w:after="0" w:line="240" w:lineRule="auto"/>
              <w:rPr>
                <w:rFonts w:ascii="Times New Roman" w:hAnsi="Times New Roman" w:cs="Times New Roman"/>
              </w:rPr>
            </w:pPr>
          </w:p>
        </w:tc>
        <w:tc>
          <w:tcPr>
            <w:tcW w:w="762" w:type="pct"/>
            <w:vMerge w:val="restart"/>
          </w:tcPr>
          <w:p w:rsidR="008A72ED" w:rsidRDefault="00990F1D">
            <w:pPr>
              <w:spacing w:after="0" w:line="240" w:lineRule="auto"/>
              <w:rPr>
                <w:rFonts w:ascii="Times New Roman" w:hAnsi="Times New Roman" w:cs="Times New Roman"/>
              </w:rPr>
            </w:pPr>
            <w:r>
              <w:rPr>
                <w:rFonts w:ascii="Times New Roman" w:hAnsi="Times New Roman" w:cs="Times New Roman"/>
              </w:rPr>
              <w:lastRenderedPageBreak/>
              <w:t>Администрация</w:t>
            </w:r>
          </w:p>
        </w:tc>
        <w:tc>
          <w:tcPr>
            <w:tcW w:w="634" w:type="pct"/>
          </w:tcPr>
          <w:p w:rsidR="008A72ED" w:rsidRDefault="00990F1D">
            <w:pPr>
              <w:spacing w:after="0" w:line="240" w:lineRule="auto"/>
              <w:rPr>
                <w:rFonts w:ascii="Times New Roman" w:hAnsi="Times New Roman" w:cs="Times New Roman"/>
              </w:rPr>
            </w:pPr>
            <w:r>
              <w:rPr>
                <w:rFonts w:ascii="Times New Roman" w:hAnsi="Times New Roman" w:cs="Times New Roman"/>
              </w:rPr>
              <w:t>Оценка читательской грамотности. Письменна</w:t>
            </w:r>
            <w:r>
              <w:rPr>
                <w:rFonts w:ascii="Times New Roman" w:hAnsi="Times New Roman" w:cs="Times New Roman"/>
              </w:rPr>
              <w:lastRenderedPageBreak/>
              <w:t>я работа на межпредметной основе.</w:t>
            </w:r>
          </w:p>
        </w:tc>
        <w:tc>
          <w:tcPr>
            <w:tcW w:w="629" w:type="pct"/>
          </w:tcPr>
          <w:p w:rsidR="008A72ED" w:rsidRDefault="00990F1D">
            <w:pPr>
              <w:spacing w:after="0" w:line="240" w:lineRule="auto"/>
              <w:rPr>
                <w:rFonts w:ascii="Times New Roman" w:hAnsi="Times New Roman" w:cs="Times New Roman"/>
              </w:rPr>
            </w:pPr>
            <w:r>
              <w:rPr>
                <w:rFonts w:ascii="Times New Roman" w:hAnsi="Times New Roman" w:cs="Times New Roman"/>
              </w:rPr>
              <w:lastRenderedPageBreak/>
              <w:t xml:space="preserve">Проверка цифровой грамотности. Практическая работа в сочетании с </w:t>
            </w:r>
            <w:r>
              <w:rPr>
                <w:rFonts w:ascii="Times New Roman" w:hAnsi="Times New Roman" w:cs="Times New Roman"/>
              </w:rPr>
              <w:lastRenderedPageBreak/>
              <w:t>письменной (компьютеризированной) частью</w:t>
            </w:r>
          </w:p>
        </w:tc>
        <w:tc>
          <w:tcPr>
            <w:tcW w:w="597" w:type="pct"/>
          </w:tcPr>
          <w:p w:rsidR="008A72ED" w:rsidRDefault="00990F1D">
            <w:pPr>
              <w:spacing w:after="0" w:line="240" w:lineRule="auto"/>
              <w:rPr>
                <w:rFonts w:ascii="Times New Roman" w:hAnsi="Times New Roman" w:cs="Times New Roman"/>
              </w:rPr>
            </w:pPr>
            <w:r>
              <w:rPr>
                <w:rFonts w:ascii="Times New Roman" w:hAnsi="Times New Roman" w:cs="Times New Roman"/>
              </w:rPr>
              <w:lastRenderedPageBreak/>
              <w:t>Оценка финансовой грамотности.</w:t>
            </w:r>
          </w:p>
          <w:p w:rsidR="008A72ED" w:rsidRDefault="00990F1D">
            <w:pPr>
              <w:spacing w:after="0" w:line="240" w:lineRule="auto"/>
              <w:rPr>
                <w:rFonts w:ascii="Times New Roman" w:hAnsi="Times New Roman" w:cs="Times New Roman"/>
              </w:rPr>
            </w:pPr>
            <w:r>
              <w:rPr>
                <w:rFonts w:ascii="Times New Roman" w:hAnsi="Times New Roman" w:cs="Times New Roman"/>
              </w:rPr>
              <w:t>Письменна</w:t>
            </w:r>
            <w:r>
              <w:rPr>
                <w:rFonts w:ascii="Times New Roman" w:hAnsi="Times New Roman" w:cs="Times New Roman"/>
              </w:rPr>
              <w:lastRenderedPageBreak/>
              <w:t xml:space="preserve">я работа на межпредметной основе. </w:t>
            </w:r>
          </w:p>
        </w:tc>
        <w:tc>
          <w:tcPr>
            <w:tcW w:w="793" w:type="pct"/>
          </w:tcPr>
          <w:p w:rsidR="008A72ED" w:rsidRDefault="00990F1D">
            <w:pPr>
              <w:spacing w:after="0" w:line="240" w:lineRule="auto"/>
              <w:rPr>
                <w:rFonts w:ascii="Times New Roman" w:hAnsi="Times New Roman" w:cs="Times New Roman"/>
              </w:rPr>
            </w:pPr>
            <w:r>
              <w:rPr>
                <w:rFonts w:ascii="Times New Roman" w:hAnsi="Times New Roman" w:cs="Times New Roman"/>
              </w:rPr>
              <w:lastRenderedPageBreak/>
              <w:t xml:space="preserve">Оценка </w:t>
            </w:r>
          </w:p>
          <w:p w:rsidR="008A72ED" w:rsidRDefault="00990F1D">
            <w:pPr>
              <w:spacing w:after="0" w:line="240" w:lineRule="auto"/>
              <w:rPr>
                <w:rFonts w:ascii="Times New Roman" w:hAnsi="Times New Roman" w:cs="Times New Roman"/>
              </w:rPr>
            </w:pPr>
            <w:r>
              <w:rPr>
                <w:rFonts w:ascii="Times New Roman" w:hAnsi="Times New Roman" w:cs="Times New Roman"/>
              </w:rPr>
              <w:t>Функциональной грамотности.</w:t>
            </w:r>
          </w:p>
          <w:p w:rsidR="008A72ED" w:rsidRDefault="00990F1D">
            <w:pPr>
              <w:spacing w:after="0" w:line="240" w:lineRule="auto"/>
              <w:rPr>
                <w:rFonts w:ascii="Times New Roman" w:hAnsi="Times New Roman" w:cs="Times New Roman"/>
                <w:b/>
                <w:bCs/>
              </w:rPr>
            </w:pPr>
            <w:r>
              <w:rPr>
                <w:rFonts w:ascii="Times New Roman" w:hAnsi="Times New Roman" w:cs="Times New Roman"/>
              </w:rPr>
              <w:t xml:space="preserve">Письменная </w:t>
            </w:r>
            <w:r>
              <w:rPr>
                <w:rFonts w:ascii="Times New Roman" w:hAnsi="Times New Roman" w:cs="Times New Roman"/>
              </w:rPr>
              <w:lastRenderedPageBreak/>
              <w:t>работа на межпредметной основе.</w:t>
            </w:r>
            <w:r>
              <w:rPr>
                <w:rFonts w:ascii="Times New Roman" w:hAnsi="Times New Roman" w:cs="Times New Roman"/>
                <w:b/>
                <w:bCs/>
              </w:rPr>
              <w:t xml:space="preserve"> </w:t>
            </w:r>
          </w:p>
        </w:tc>
        <w:tc>
          <w:tcPr>
            <w:tcW w:w="769" w:type="pct"/>
          </w:tcPr>
          <w:p w:rsidR="008A72ED" w:rsidRDefault="00990F1D">
            <w:pPr>
              <w:spacing w:after="0" w:line="240" w:lineRule="auto"/>
              <w:rPr>
                <w:rFonts w:ascii="Times New Roman" w:hAnsi="Times New Roman" w:cs="Times New Roman"/>
                <w:b/>
                <w:bCs/>
              </w:rPr>
            </w:pPr>
            <w:r>
              <w:rPr>
                <w:rFonts w:ascii="Times New Roman" w:hAnsi="Times New Roman" w:cs="Times New Roman"/>
                <w:b/>
                <w:bCs/>
              </w:rPr>
              <w:lastRenderedPageBreak/>
              <w:t>Проверка сформированности регулятивных, коммуникат</w:t>
            </w:r>
            <w:r>
              <w:rPr>
                <w:rFonts w:ascii="Times New Roman" w:hAnsi="Times New Roman" w:cs="Times New Roman"/>
                <w:b/>
                <w:bCs/>
              </w:rPr>
              <w:lastRenderedPageBreak/>
              <w:t xml:space="preserve">ивных и познавательных учебных действий. </w:t>
            </w:r>
          </w:p>
          <w:p w:rsidR="008A72ED" w:rsidRDefault="00990F1D">
            <w:pPr>
              <w:spacing w:after="0" w:line="240" w:lineRule="auto"/>
              <w:rPr>
                <w:rFonts w:ascii="Times New Roman" w:hAnsi="Times New Roman" w:cs="Times New Roman"/>
                <w:b/>
                <w:bCs/>
              </w:rPr>
            </w:pPr>
            <w:r>
              <w:rPr>
                <w:rFonts w:ascii="Times New Roman" w:hAnsi="Times New Roman" w:cs="Times New Roman"/>
              </w:rPr>
              <w:t>Экспертная оценка процесса и результатов выполнения учебных исследований и проектов</w:t>
            </w:r>
          </w:p>
        </w:tc>
      </w:tr>
      <w:tr w:rsidR="008A72ED">
        <w:tc>
          <w:tcPr>
            <w:tcW w:w="816" w:type="pct"/>
            <w:vMerge/>
          </w:tcPr>
          <w:p w:rsidR="008A72ED" w:rsidRDefault="008A72ED">
            <w:pPr>
              <w:spacing w:after="0" w:line="240" w:lineRule="auto"/>
              <w:rPr>
                <w:rFonts w:ascii="Times New Roman" w:hAnsi="Times New Roman" w:cs="Times New Roman"/>
              </w:rPr>
            </w:pPr>
          </w:p>
        </w:tc>
        <w:tc>
          <w:tcPr>
            <w:tcW w:w="762" w:type="pct"/>
            <w:vMerge/>
          </w:tcPr>
          <w:p w:rsidR="008A72ED" w:rsidRDefault="008A72ED">
            <w:pPr>
              <w:spacing w:after="0" w:line="240" w:lineRule="auto"/>
              <w:rPr>
                <w:rFonts w:ascii="Times New Roman" w:hAnsi="Times New Roman" w:cs="Times New Roman"/>
              </w:rPr>
            </w:pPr>
          </w:p>
        </w:tc>
        <w:tc>
          <w:tcPr>
            <w:tcW w:w="3422" w:type="pct"/>
            <w:gridSpan w:val="5"/>
          </w:tcPr>
          <w:p w:rsidR="008A72ED" w:rsidRDefault="00990F1D">
            <w:pPr>
              <w:spacing w:after="0" w:line="240" w:lineRule="auto"/>
              <w:rPr>
                <w:rFonts w:ascii="Times New Roman" w:hAnsi="Times New Roman" w:cs="Times New Roman"/>
                <w:b/>
                <w:bCs/>
              </w:rPr>
            </w:pPr>
            <w:r>
              <w:rPr>
                <w:rFonts w:ascii="Times New Roman" w:hAnsi="Times New Roman" w:cs="Times New Roman"/>
                <w:b/>
                <w:bCs/>
              </w:rPr>
              <w:t>Сроки проведения</w:t>
            </w:r>
          </w:p>
        </w:tc>
      </w:tr>
      <w:tr w:rsidR="008A72ED">
        <w:tc>
          <w:tcPr>
            <w:tcW w:w="816" w:type="pct"/>
            <w:vMerge/>
          </w:tcPr>
          <w:p w:rsidR="008A72ED" w:rsidRDefault="008A72ED">
            <w:pPr>
              <w:spacing w:after="0" w:line="240" w:lineRule="auto"/>
              <w:rPr>
                <w:rFonts w:ascii="Times New Roman" w:hAnsi="Times New Roman" w:cs="Times New Roman"/>
              </w:rPr>
            </w:pPr>
          </w:p>
        </w:tc>
        <w:tc>
          <w:tcPr>
            <w:tcW w:w="762" w:type="pct"/>
            <w:vMerge/>
          </w:tcPr>
          <w:p w:rsidR="008A72ED" w:rsidRDefault="008A72ED">
            <w:pPr>
              <w:spacing w:after="0" w:line="240" w:lineRule="auto"/>
              <w:rPr>
                <w:rFonts w:ascii="Times New Roman" w:hAnsi="Times New Roman" w:cs="Times New Roman"/>
              </w:rPr>
            </w:pPr>
          </w:p>
        </w:tc>
        <w:tc>
          <w:tcPr>
            <w:tcW w:w="634" w:type="pct"/>
          </w:tcPr>
          <w:p w:rsidR="008A72ED" w:rsidRDefault="00990F1D">
            <w:pPr>
              <w:spacing w:after="0" w:line="240" w:lineRule="auto"/>
              <w:rPr>
                <w:rFonts w:ascii="Times New Roman" w:hAnsi="Times New Roman" w:cs="Times New Roman"/>
              </w:rPr>
            </w:pPr>
            <w:r>
              <w:rPr>
                <w:rFonts w:ascii="Times New Roman" w:hAnsi="Times New Roman" w:cs="Times New Roman"/>
              </w:rPr>
              <w:t>Апрель</w:t>
            </w:r>
          </w:p>
        </w:tc>
        <w:tc>
          <w:tcPr>
            <w:tcW w:w="629" w:type="pct"/>
          </w:tcPr>
          <w:p w:rsidR="008A72ED" w:rsidRDefault="00990F1D">
            <w:pPr>
              <w:spacing w:after="0" w:line="240" w:lineRule="auto"/>
              <w:rPr>
                <w:rFonts w:ascii="Times New Roman" w:hAnsi="Times New Roman" w:cs="Times New Roman"/>
              </w:rPr>
            </w:pPr>
            <w:r>
              <w:rPr>
                <w:rFonts w:ascii="Times New Roman" w:hAnsi="Times New Roman" w:cs="Times New Roman"/>
              </w:rPr>
              <w:t>Апрель</w:t>
            </w:r>
          </w:p>
        </w:tc>
        <w:tc>
          <w:tcPr>
            <w:tcW w:w="597" w:type="pct"/>
          </w:tcPr>
          <w:p w:rsidR="008A72ED" w:rsidRDefault="00990F1D">
            <w:pPr>
              <w:spacing w:after="0" w:line="240" w:lineRule="auto"/>
              <w:rPr>
                <w:rFonts w:ascii="Times New Roman" w:hAnsi="Times New Roman" w:cs="Times New Roman"/>
              </w:rPr>
            </w:pPr>
            <w:r>
              <w:rPr>
                <w:rFonts w:ascii="Times New Roman" w:hAnsi="Times New Roman" w:cs="Times New Roman"/>
              </w:rPr>
              <w:t>Апрель</w:t>
            </w:r>
          </w:p>
        </w:tc>
        <w:tc>
          <w:tcPr>
            <w:tcW w:w="793" w:type="pct"/>
          </w:tcPr>
          <w:p w:rsidR="008A72ED" w:rsidRDefault="00990F1D">
            <w:pPr>
              <w:spacing w:after="0" w:line="240" w:lineRule="auto"/>
              <w:rPr>
                <w:rFonts w:ascii="Times New Roman" w:hAnsi="Times New Roman" w:cs="Times New Roman"/>
              </w:rPr>
            </w:pPr>
            <w:r>
              <w:rPr>
                <w:rFonts w:ascii="Times New Roman" w:hAnsi="Times New Roman" w:cs="Times New Roman"/>
              </w:rPr>
              <w:t>Апрель</w:t>
            </w:r>
          </w:p>
        </w:tc>
        <w:tc>
          <w:tcPr>
            <w:tcW w:w="769" w:type="pct"/>
          </w:tcPr>
          <w:p w:rsidR="008A72ED" w:rsidRDefault="00990F1D">
            <w:pPr>
              <w:spacing w:after="0" w:line="240" w:lineRule="auto"/>
              <w:rPr>
                <w:rFonts w:ascii="Times New Roman" w:hAnsi="Times New Roman" w:cs="Times New Roman"/>
              </w:rPr>
            </w:pPr>
            <w:r>
              <w:rPr>
                <w:rFonts w:ascii="Times New Roman" w:hAnsi="Times New Roman" w:cs="Times New Roman"/>
              </w:rPr>
              <w:t>Апрель</w:t>
            </w:r>
          </w:p>
        </w:tc>
      </w:tr>
    </w:tbl>
    <w:p w:rsidR="008A72ED" w:rsidRDefault="008A72ED">
      <w:pPr>
        <w:spacing w:line="240" w:lineRule="auto"/>
        <w:jc w:val="both"/>
        <w:rPr>
          <w:rFonts w:ascii="Times New Roman" w:hAnsi="Times New Roman" w:cs="Times New Roman"/>
          <w:i/>
          <w:iCs/>
          <w:color w:val="FF0000"/>
          <w:sz w:val="24"/>
          <w:szCs w:val="24"/>
        </w:rPr>
      </w:pPr>
    </w:p>
    <w:p w:rsidR="008A72ED" w:rsidRDefault="00990F1D">
      <w:pPr>
        <w:spacing w:after="0"/>
        <w:jc w:val="both"/>
        <w:rPr>
          <w:rFonts w:ascii="Times New Roman" w:hAnsi="Times New Roman" w:cs="Times New Roman"/>
        </w:rPr>
      </w:pPr>
      <w:r>
        <w:rPr>
          <w:rFonts w:ascii="Times New Roman" w:hAnsi="Times New Roman" w:cs="Times New Roman"/>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8A72ED" w:rsidRDefault="00990F1D">
      <w:pPr>
        <w:spacing w:after="0"/>
        <w:jc w:val="both"/>
        <w:rPr>
          <w:rFonts w:ascii="Times New Roman" w:hAnsi="Times New Roman" w:cs="Times New Roman"/>
        </w:rPr>
      </w:pPr>
      <w:r>
        <w:rPr>
          <w:rFonts w:ascii="Times New Roman" w:hAnsi="Times New Roman" w:cs="Times New Roman"/>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8A72ED" w:rsidRDefault="00990F1D">
      <w:pPr>
        <w:spacing w:after="0"/>
        <w:jc w:val="both"/>
        <w:rPr>
          <w:rFonts w:ascii="Times New Roman" w:hAnsi="Times New Roman" w:cs="Times New Roman"/>
        </w:rPr>
      </w:pPr>
      <w:r>
        <w:rPr>
          <w:rFonts w:ascii="Times New Roman" w:hAnsi="Times New Roman" w:cs="Times New Roman"/>
        </w:rPr>
        <w:t>Возможно использовать диагностические материалы с сайтов*:</w:t>
      </w:r>
    </w:p>
    <w:p w:rsidR="008A72ED" w:rsidRDefault="00990F1D">
      <w:pPr>
        <w:spacing w:after="0"/>
        <w:jc w:val="both"/>
        <w:rPr>
          <w:rFonts w:ascii="Times New Roman" w:hAnsi="Times New Roman" w:cs="Times New Roman"/>
        </w:rPr>
      </w:pPr>
      <w:r>
        <w:rPr>
          <w:rFonts w:ascii="Times New Roman" w:hAnsi="Times New Roman" w:cs="Times New Roman"/>
        </w:rPr>
        <w:t xml:space="preserve">Электронный банк заданий для оценки функциональной грамотности </w:t>
      </w:r>
      <w:hyperlink r:id="rId15" w:history="1">
        <w:r>
          <w:rPr>
            <w:rStyle w:val="a8"/>
            <w:rFonts w:ascii="Times New Roman" w:hAnsi="Times New Roman" w:cs="Times New Roman"/>
            <w:color w:val="FF0000"/>
            <w:sz w:val="24"/>
            <w:szCs w:val="24"/>
          </w:rPr>
          <w:t>https://fg.resh.edu.ru/</w:t>
        </w:r>
      </w:hyperlink>
      <w:r>
        <w:rPr>
          <w:rFonts w:ascii="Times New Roman" w:hAnsi="Times New Roman" w:cs="Times New Roman"/>
        </w:rPr>
        <w:t xml:space="preserve"> , </w:t>
      </w:r>
    </w:p>
    <w:p w:rsidR="008A72ED" w:rsidRDefault="00990F1D">
      <w:pPr>
        <w:spacing w:after="0"/>
        <w:jc w:val="both"/>
        <w:rPr>
          <w:rFonts w:ascii="Times New Roman" w:hAnsi="Times New Roman" w:cs="Times New Roman"/>
        </w:rPr>
      </w:pPr>
      <w:r>
        <w:rPr>
          <w:rFonts w:ascii="Times New Roman" w:hAnsi="Times New Roman" w:cs="Times New Roman"/>
        </w:rPr>
        <w:t xml:space="preserve">Открытый банк заданий для оценки естественнонаучной грамотности (VII-IX классы) </w:t>
      </w:r>
      <w:hyperlink r:id="rId16" w:history="1">
        <w:r>
          <w:rPr>
            <w:rStyle w:val="a8"/>
            <w:rFonts w:ascii="Times New Roman" w:hAnsi="Times New Roman" w:cs="Times New Roman"/>
            <w:color w:val="FF0000"/>
            <w:sz w:val="24"/>
            <w:szCs w:val="24"/>
          </w:rPr>
          <w:t>https://fipi.ru/otkrytyy-bank-zadaniy-dlya-otsenki-yestestvennonauchnoy-gramotnosti</w:t>
        </w:r>
      </w:hyperlink>
    </w:p>
    <w:p w:rsidR="008A72ED" w:rsidRDefault="00990F1D">
      <w:pPr>
        <w:spacing w:after="0"/>
        <w:jc w:val="both"/>
        <w:rPr>
          <w:rFonts w:ascii="Times New Roman" w:hAnsi="Times New Roman" w:cs="Times New Roman"/>
        </w:rPr>
      </w:pPr>
      <w:r>
        <w:rPr>
          <w:rFonts w:ascii="Times New Roman" w:hAnsi="Times New Roman" w:cs="Times New Roman"/>
        </w:rPr>
        <w:t xml:space="preserve">ФИОКО - Открытые задания PISA </w:t>
      </w:r>
      <w:hyperlink r:id="rId17" w:history="1">
        <w:r>
          <w:rPr>
            <w:rStyle w:val="a8"/>
            <w:rFonts w:ascii="Times New Roman" w:hAnsi="Times New Roman" w:cs="Times New Roman"/>
            <w:color w:val="FF0000"/>
            <w:sz w:val="24"/>
            <w:szCs w:val="24"/>
            <w:lang w:val="en-US"/>
          </w:rPr>
          <w:t>h</w:t>
        </w:r>
      </w:hyperlink>
      <w:hyperlink r:id="rId18" w:history="1">
        <w:r>
          <w:rPr>
            <w:rStyle w:val="a8"/>
            <w:rFonts w:ascii="Times New Roman" w:hAnsi="Times New Roman" w:cs="Times New Roman"/>
            <w:color w:val="FF0000"/>
            <w:sz w:val="24"/>
            <w:szCs w:val="24"/>
          </w:rPr>
          <w:t>примеры-задач-</w:t>
        </w:r>
      </w:hyperlink>
      <w:hyperlink r:id="rId19" w:history="1">
        <w:r>
          <w:rPr>
            <w:rStyle w:val="a8"/>
            <w:rFonts w:ascii="Times New Roman" w:hAnsi="Times New Roman" w:cs="Times New Roman"/>
            <w:color w:val="FF0000"/>
            <w:sz w:val="24"/>
            <w:szCs w:val="24"/>
          </w:rPr>
          <w:t>pisa</w:t>
        </w:r>
      </w:hyperlink>
      <w:r>
        <w:rPr>
          <w:rFonts w:ascii="Times New Roman" w:hAnsi="Times New Roman" w:cs="Times New Roman"/>
        </w:rPr>
        <w:t xml:space="preserve"> </w:t>
      </w:r>
    </w:p>
    <w:p w:rsidR="008A72ED" w:rsidRDefault="00990F1D">
      <w:pPr>
        <w:spacing w:after="0"/>
        <w:jc w:val="both"/>
        <w:rPr>
          <w:rFonts w:ascii="Times New Roman" w:hAnsi="Times New Roman" w:cs="Times New Roman"/>
        </w:rPr>
      </w:pPr>
      <w:r>
        <w:rPr>
          <w:rFonts w:ascii="Times New Roman" w:hAnsi="Times New Roman" w:cs="Times New Roman"/>
        </w:rPr>
        <w:t xml:space="preserve">Банк заданий для формирования и оценки функциональной грамотности обучающихся основной школы (5-9 классы) </w:t>
      </w:r>
      <w:hyperlink r:id="rId20" w:history="1">
        <w:r>
          <w:rPr>
            <w:rStyle w:val="a8"/>
            <w:rFonts w:ascii="Times New Roman" w:hAnsi="Times New Roman" w:cs="Times New Roman"/>
            <w:color w:val="FF0000"/>
            <w:sz w:val="24"/>
            <w:szCs w:val="24"/>
          </w:rPr>
          <w:t>http://skiv.instrao.ru/bank-zadaniy/</w:t>
        </w:r>
      </w:hyperlink>
      <w:r>
        <w:rPr>
          <w:rFonts w:ascii="Times New Roman" w:hAnsi="Times New Roman" w:cs="Times New Roman"/>
        </w:rPr>
        <w:t xml:space="preserve"> </w:t>
      </w:r>
    </w:p>
    <w:p w:rsidR="008A72ED" w:rsidRDefault="00990F1D">
      <w:pPr>
        <w:pStyle w:val="24"/>
        <w:shd w:val="clear" w:color="auto" w:fill="auto"/>
        <w:tabs>
          <w:tab w:val="left" w:pos="1548"/>
        </w:tabs>
        <w:spacing w:before="0" w:after="0" w:line="240" w:lineRule="auto"/>
        <w:rPr>
          <w:sz w:val="24"/>
          <w:szCs w:val="24"/>
        </w:rPr>
      </w:pPr>
      <w:r>
        <w:rPr>
          <w:sz w:val="24"/>
          <w:szCs w:val="24"/>
        </w:rPr>
        <w:t>Формы оценки:</w:t>
      </w:r>
    </w:p>
    <w:p w:rsidR="008A72ED" w:rsidRDefault="00990F1D">
      <w:pPr>
        <w:pStyle w:val="24"/>
        <w:shd w:val="clear" w:color="auto" w:fill="auto"/>
        <w:tabs>
          <w:tab w:val="left" w:pos="1502"/>
          <w:tab w:val="left" w:pos="3040"/>
        </w:tabs>
        <w:spacing w:before="0" w:after="0" w:line="240" w:lineRule="auto"/>
        <w:rPr>
          <w:sz w:val="24"/>
          <w:szCs w:val="24"/>
        </w:rPr>
      </w:pPr>
      <w:r>
        <w:rPr>
          <w:sz w:val="24"/>
          <w:szCs w:val="24"/>
        </w:rPr>
        <w:t>для</w:t>
      </w:r>
      <w:r>
        <w:rPr>
          <w:sz w:val="24"/>
          <w:szCs w:val="24"/>
        </w:rPr>
        <w:tab/>
        <w:t>проверки</w:t>
      </w:r>
      <w:r>
        <w:rPr>
          <w:sz w:val="24"/>
          <w:szCs w:val="24"/>
        </w:rPr>
        <w:tab/>
        <w:t>читательской грамотности - письменная работа на межпредметной основе;</w:t>
      </w:r>
    </w:p>
    <w:p w:rsidR="008A72ED" w:rsidRDefault="00990F1D">
      <w:pPr>
        <w:pStyle w:val="24"/>
        <w:shd w:val="clear" w:color="auto" w:fill="auto"/>
        <w:spacing w:before="0" w:after="0" w:line="240" w:lineRule="auto"/>
        <w:rPr>
          <w:sz w:val="24"/>
          <w:szCs w:val="24"/>
        </w:rPr>
      </w:pPr>
      <w:r>
        <w:rPr>
          <w:sz w:val="24"/>
          <w:szCs w:val="24"/>
        </w:rPr>
        <w:t>для проверки цифровой грамотности - практическая работа в сочетании с письменной (компьютеризованной) частью;</w:t>
      </w:r>
    </w:p>
    <w:p w:rsidR="008A72ED" w:rsidRDefault="00990F1D">
      <w:pPr>
        <w:pStyle w:val="24"/>
        <w:shd w:val="clear" w:color="auto" w:fill="auto"/>
        <w:tabs>
          <w:tab w:val="left" w:pos="1502"/>
          <w:tab w:val="left" w:pos="3040"/>
        </w:tabs>
        <w:spacing w:before="0" w:after="0" w:line="240" w:lineRule="auto"/>
        <w:rPr>
          <w:sz w:val="24"/>
          <w:szCs w:val="24"/>
        </w:rPr>
      </w:pPr>
      <w:r>
        <w:rPr>
          <w:sz w:val="24"/>
          <w:szCs w:val="24"/>
        </w:rPr>
        <w:t>для</w:t>
      </w:r>
      <w:r>
        <w:rPr>
          <w:sz w:val="24"/>
          <w:szCs w:val="24"/>
        </w:rPr>
        <w:tab/>
        <w:t>проверки</w:t>
      </w:r>
      <w:r>
        <w:rPr>
          <w:sz w:val="24"/>
          <w:szCs w:val="24"/>
        </w:rPr>
        <w:tab/>
        <w:t>сформированности регулятивных, коммуникативных</w:t>
      </w:r>
    </w:p>
    <w:p w:rsidR="008A72ED" w:rsidRDefault="00990F1D">
      <w:pPr>
        <w:pStyle w:val="24"/>
        <w:shd w:val="clear" w:color="auto" w:fill="auto"/>
        <w:spacing w:before="0" w:after="0" w:line="240" w:lineRule="auto"/>
        <w:rPr>
          <w:sz w:val="24"/>
          <w:szCs w:val="24"/>
        </w:rPr>
      </w:pPr>
      <w:r>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A72ED" w:rsidRDefault="00990F1D">
      <w:pPr>
        <w:pStyle w:val="24"/>
        <w:shd w:val="clear" w:color="auto" w:fill="auto"/>
        <w:spacing w:before="0" w:after="0" w:line="240" w:lineRule="auto"/>
        <w:rPr>
          <w:sz w:val="24"/>
          <w:szCs w:val="24"/>
        </w:rPr>
      </w:pPr>
      <w:r>
        <w:rPr>
          <w:sz w:val="24"/>
          <w:szCs w:val="24"/>
        </w:rPr>
        <w:t>Каждый из перечисленных видов диагностики проводится с периодичностью не менее чем один раз в два года.</w:t>
      </w:r>
    </w:p>
    <w:p w:rsidR="008A72ED" w:rsidRDefault="00990F1D">
      <w:pPr>
        <w:pStyle w:val="24"/>
        <w:shd w:val="clear" w:color="auto" w:fill="auto"/>
        <w:tabs>
          <w:tab w:val="left" w:pos="1528"/>
        </w:tabs>
        <w:spacing w:before="0" w:after="0" w:line="240" w:lineRule="auto"/>
        <w:rPr>
          <w:sz w:val="24"/>
          <w:szCs w:val="24"/>
        </w:rPr>
      </w:pPr>
      <w:r>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A72ED" w:rsidRDefault="00990F1D">
      <w:pPr>
        <w:pStyle w:val="24"/>
        <w:shd w:val="clear" w:color="auto" w:fill="auto"/>
        <w:tabs>
          <w:tab w:val="left" w:pos="1760"/>
        </w:tabs>
        <w:spacing w:before="0" w:after="0" w:line="240" w:lineRule="auto"/>
        <w:rPr>
          <w:sz w:val="24"/>
          <w:szCs w:val="24"/>
        </w:rPr>
      </w:pPr>
      <w:r>
        <w:rPr>
          <w:sz w:val="24"/>
          <w:szCs w:val="24"/>
        </w:rPr>
        <w:t>Выбор темы проекта осуществляется обучающимися.</w:t>
      </w:r>
    </w:p>
    <w:p w:rsidR="008A72ED" w:rsidRDefault="00990F1D">
      <w:pPr>
        <w:pStyle w:val="24"/>
        <w:shd w:val="clear" w:color="auto" w:fill="auto"/>
        <w:tabs>
          <w:tab w:val="left" w:pos="1789"/>
        </w:tabs>
        <w:spacing w:before="0" w:after="0" w:line="240" w:lineRule="auto"/>
        <w:rPr>
          <w:sz w:val="24"/>
          <w:szCs w:val="24"/>
        </w:rPr>
      </w:pPr>
      <w:r>
        <w:rPr>
          <w:sz w:val="24"/>
          <w:szCs w:val="24"/>
        </w:rPr>
        <w:t xml:space="preserve">Результатом проекта является одна из следующих работ: письменная работа (эссе, реферат, аналитические материалы, обзорные материалы, отчёты о проведённых исследованиях, стендовый доклад и другие); художественная творческая работа (в области литературы, музыки, </w:t>
      </w:r>
      <w:r>
        <w:rPr>
          <w:sz w:val="24"/>
          <w:szCs w:val="24"/>
        </w:rPr>
        <w:lastRenderedPageBreak/>
        <w:t>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8A72ED" w:rsidRDefault="00990F1D">
      <w:pPr>
        <w:pStyle w:val="24"/>
        <w:shd w:val="clear" w:color="auto" w:fill="auto"/>
        <w:tabs>
          <w:tab w:val="left" w:pos="1734"/>
        </w:tabs>
        <w:spacing w:before="0" w:after="0" w:line="240" w:lineRule="auto"/>
        <w:rPr>
          <w:sz w:val="24"/>
          <w:szCs w:val="24"/>
        </w:rPr>
      </w:pPr>
      <w:r>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Требования к организации проектной деятельности, к содержанию </w:t>
      </w:r>
      <w:r>
        <w:rPr>
          <w:rFonts w:ascii="Times New Roman" w:hAnsi="Times New Roman" w:cs="Times New Roman"/>
          <w:sz w:val="24"/>
          <w:szCs w:val="24"/>
        </w:rPr>
        <w:br/>
        <w:t xml:space="preserve">и направленности проекта прописаны в локальном акте образовательной организации. </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Проект оценивается по следующим критериям:</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Pr>
          <w:rFonts w:ascii="Times New Roman" w:hAnsi="Times New Roman" w:cs="Times New Roman"/>
          <w:sz w:val="24"/>
          <w:szCs w:val="24"/>
        </w:rPr>
        <w:br/>
        <w:t xml:space="preserve">ее решения, включая поиск и обработку информации, формулировку выводов </w:t>
      </w:r>
      <w:r>
        <w:rPr>
          <w:rFonts w:ascii="Times New Roman" w:hAnsi="Times New Roman" w:cs="Times New Roma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Pr>
          <w:rFonts w:ascii="Times New Roman" w:hAnsi="Times New Roman" w:cs="Times New Roma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A72ED" w:rsidRDefault="008A72ED">
      <w:pPr>
        <w:spacing w:after="0"/>
        <w:rPr>
          <w:rFonts w:ascii="Times New Roman" w:hAnsi="Times New Roman" w:cs="Times New Roman"/>
          <w:sz w:val="24"/>
          <w:szCs w:val="24"/>
        </w:rPr>
      </w:pP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2 балла – умение сформировано полностью,</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1 балл – умение сформировано частично, </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0 – умение не сформировано. </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8A72ED" w:rsidRDefault="00990F1D">
      <w:pPr>
        <w:spacing w:after="0"/>
        <w:rPr>
          <w:rFonts w:ascii="Times New Roman" w:hAnsi="Times New Roman" w:cs="Times New Roman"/>
          <w:sz w:val="24"/>
          <w:szCs w:val="24"/>
        </w:rPr>
      </w:pPr>
      <w:r>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8A72ED" w:rsidRDefault="00990F1D">
      <w:pPr>
        <w:pStyle w:val="24"/>
        <w:shd w:val="clear" w:color="auto" w:fill="auto"/>
        <w:tabs>
          <w:tab w:val="left" w:pos="1522"/>
        </w:tabs>
        <w:spacing w:before="0" w:after="0" w:line="240" w:lineRule="auto"/>
        <w:rPr>
          <w:sz w:val="24"/>
          <w:szCs w:val="24"/>
        </w:rPr>
      </w:pPr>
      <w:r>
        <w:rPr>
          <w:sz w:val="24"/>
          <w:szCs w:val="24"/>
        </w:rPr>
        <w:t xml:space="preserve">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w:t>
      </w:r>
      <w:r>
        <w:rPr>
          <w:sz w:val="24"/>
          <w:szCs w:val="24"/>
        </w:rPr>
        <w:lastRenderedPageBreak/>
        <w:t>условиях, а также на успешное обучение.</w:t>
      </w:r>
    </w:p>
    <w:p w:rsidR="008A72ED" w:rsidRDefault="00990F1D">
      <w:pPr>
        <w:pStyle w:val="24"/>
        <w:shd w:val="clear" w:color="auto" w:fill="auto"/>
        <w:tabs>
          <w:tab w:val="left" w:pos="1522"/>
        </w:tabs>
        <w:spacing w:before="0" w:after="0" w:line="240" w:lineRule="auto"/>
        <w:rPr>
          <w:sz w:val="24"/>
          <w:szCs w:val="24"/>
        </w:rPr>
      </w:pPr>
      <w:r>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8A72ED" w:rsidRDefault="00990F1D">
      <w:pPr>
        <w:pStyle w:val="24"/>
        <w:shd w:val="clear" w:color="auto" w:fill="auto"/>
        <w:tabs>
          <w:tab w:val="left" w:pos="1527"/>
        </w:tabs>
        <w:spacing w:before="0" w:after="0" w:line="240" w:lineRule="auto"/>
        <w:rPr>
          <w:sz w:val="24"/>
          <w:szCs w:val="24"/>
        </w:rPr>
      </w:pPr>
      <w:r>
        <w:rPr>
          <w:sz w:val="24"/>
          <w:szCs w:val="24"/>
        </w:rPr>
        <w:t>Основным предметом оценки является способность к решению учебно</w:t>
      </w:r>
      <w:r>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8A72ED" w:rsidRDefault="00990F1D">
      <w:pPr>
        <w:pStyle w:val="24"/>
        <w:shd w:val="clear" w:color="auto" w:fill="auto"/>
        <w:tabs>
          <w:tab w:val="left" w:pos="1532"/>
        </w:tabs>
        <w:spacing w:before="0" w:after="0" w:line="240" w:lineRule="auto"/>
        <w:rPr>
          <w:sz w:val="24"/>
          <w:szCs w:val="24"/>
        </w:rPr>
      </w:pPr>
      <w:r>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A72ED" w:rsidRDefault="00990F1D">
      <w:pPr>
        <w:pStyle w:val="24"/>
        <w:shd w:val="clear" w:color="auto" w:fill="auto"/>
        <w:tabs>
          <w:tab w:val="left" w:pos="1522"/>
        </w:tabs>
        <w:spacing w:before="0" w:after="0" w:line="240" w:lineRule="auto"/>
        <w:rPr>
          <w:sz w:val="24"/>
          <w:szCs w:val="24"/>
        </w:rPr>
      </w:pPr>
      <w:r>
        <w:rPr>
          <w:sz w:val="24"/>
          <w:szCs w:val="24"/>
        </w:rPr>
        <w:t>Особенности оценки по отдельному учебному предмету фиксируются в приложении к ООП ООО.</w:t>
      </w:r>
    </w:p>
    <w:p w:rsidR="008A72ED" w:rsidRDefault="00990F1D">
      <w:pPr>
        <w:pStyle w:val="24"/>
        <w:shd w:val="clear" w:color="auto" w:fill="auto"/>
        <w:spacing w:before="0" w:after="0" w:line="240" w:lineRule="auto"/>
        <w:rPr>
          <w:sz w:val="24"/>
          <w:szCs w:val="24"/>
        </w:rPr>
      </w:pPr>
      <w:r>
        <w:rPr>
          <w:sz w:val="24"/>
          <w:szCs w:val="24"/>
        </w:rPr>
        <w:t>Описание оценки предметных результатов по отдельному учебному предмету включает:</w:t>
      </w:r>
    </w:p>
    <w:p w:rsidR="008A72ED" w:rsidRDefault="00990F1D">
      <w:pPr>
        <w:pStyle w:val="24"/>
        <w:shd w:val="clear" w:color="auto" w:fill="auto"/>
        <w:spacing w:before="0" w:after="0" w:line="240" w:lineRule="auto"/>
        <w:rPr>
          <w:sz w:val="24"/>
          <w:szCs w:val="24"/>
        </w:rPr>
      </w:pPr>
      <w:r>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A72ED" w:rsidRDefault="00990F1D">
      <w:pPr>
        <w:pStyle w:val="24"/>
        <w:shd w:val="clear" w:color="auto" w:fill="auto"/>
        <w:spacing w:before="0" w:after="0" w:line="240" w:lineRule="auto"/>
        <w:rPr>
          <w:sz w:val="24"/>
          <w:szCs w:val="24"/>
        </w:rPr>
      </w:pPr>
      <w:r>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A72ED" w:rsidRDefault="00990F1D">
      <w:pPr>
        <w:pStyle w:val="24"/>
        <w:shd w:val="clear" w:color="auto" w:fill="auto"/>
        <w:spacing w:before="0" w:after="0" w:line="240" w:lineRule="auto"/>
        <w:rPr>
          <w:sz w:val="24"/>
          <w:szCs w:val="24"/>
        </w:rPr>
      </w:pPr>
      <w:r>
        <w:rPr>
          <w:sz w:val="24"/>
          <w:szCs w:val="24"/>
        </w:rPr>
        <w:t>график контрольных мероприятий.</w:t>
      </w:r>
    </w:p>
    <w:p w:rsidR="008A72ED" w:rsidRDefault="00990F1D">
      <w:pPr>
        <w:pStyle w:val="24"/>
        <w:shd w:val="clear" w:color="auto" w:fill="auto"/>
        <w:tabs>
          <w:tab w:val="left" w:pos="1530"/>
        </w:tabs>
        <w:spacing w:before="0" w:after="0" w:line="240" w:lineRule="auto"/>
        <w:rPr>
          <w:sz w:val="24"/>
          <w:szCs w:val="24"/>
        </w:rPr>
      </w:pPr>
      <w:r>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8A72ED" w:rsidRDefault="00990F1D">
      <w:pPr>
        <w:pStyle w:val="24"/>
        <w:shd w:val="clear" w:color="auto" w:fill="auto"/>
        <w:tabs>
          <w:tab w:val="left" w:pos="1742"/>
        </w:tabs>
        <w:spacing w:before="0" w:after="0" w:line="240" w:lineRule="auto"/>
        <w:rPr>
          <w:sz w:val="24"/>
          <w:szCs w:val="24"/>
        </w:rPr>
      </w:pPr>
      <w:r>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8A72ED" w:rsidRDefault="00990F1D">
      <w:pPr>
        <w:pStyle w:val="24"/>
        <w:shd w:val="clear" w:color="auto" w:fill="auto"/>
        <w:tabs>
          <w:tab w:val="left" w:pos="1746"/>
        </w:tabs>
        <w:spacing w:before="0" w:after="0" w:line="240" w:lineRule="auto"/>
        <w:rPr>
          <w:sz w:val="24"/>
          <w:szCs w:val="24"/>
        </w:rPr>
      </w:pPr>
      <w:r>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A72ED" w:rsidRDefault="00990F1D">
      <w:pPr>
        <w:pStyle w:val="24"/>
        <w:shd w:val="clear" w:color="auto" w:fill="auto"/>
        <w:tabs>
          <w:tab w:val="left" w:pos="1746"/>
        </w:tabs>
        <w:spacing w:before="0" w:after="0" w:line="240" w:lineRule="auto"/>
        <w:rPr>
          <w:sz w:val="24"/>
          <w:szCs w:val="24"/>
        </w:rPr>
      </w:pPr>
      <w:r>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A72ED" w:rsidRDefault="00990F1D">
      <w:pPr>
        <w:pStyle w:val="24"/>
        <w:shd w:val="clear" w:color="auto" w:fill="auto"/>
        <w:tabs>
          <w:tab w:val="left" w:pos="1526"/>
        </w:tabs>
        <w:spacing w:before="0" w:after="0" w:line="240" w:lineRule="auto"/>
        <w:rPr>
          <w:sz w:val="24"/>
          <w:szCs w:val="24"/>
        </w:rPr>
      </w:pPr>
      <w:r>
        <w:rPr>
          <w:sz w:val="24"/>
          <w:szCs w:val="24"/>
        </w:rPr>
        <w:t>При текущей оценке оценивается индивидуальное продвижение обучающегося в освоении программы учебного предмета.</w:t>
      </w:r>
    </w:p>
    <w:p w:rsidR="008A72ED" w:rsidRDefault="00990F1D">
      <w:pPr>
        <w:pStyle w:val="24"/>
        <w:shd w:val="clear" w:color="auto" w:fill="auto"/>
        <w:tabs>
          <w:tab w:val="left" w:pos="1742"/>
        </w:tabs>
        <w:spacing w:before="0" w:after="0" w:line="240" w:lineRule="auto"/>
        <w:rPr>
          <w:sz w:val="24"/>
          <w:szCs w:val="24"/>
        </w:rPr>
      </w:pPr>
      <w:r>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A72ED" w:rsidRDefault="00990F1D">
      <w:pPr>
        <w:pStyle w:val="24"/>
        <w:shd w:val="clear" w:color="auto" w:fill="auto"/>
        <w:tabs>
          <w:tab w:val="left" w:pos="1746"/>
        </w:tabs>
        <w:spacing w:before="0" w:after="0" w:line="240" w:lineRule="auto"/>
        <w:rPr>
          <w:sz w:val="24"/>
          <w:szCs w:val="24"/>
        </w:rPr>
      </w:pPr>
      <w:r>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A72ED" w:rsidRDefault="00990F1D">
      <w:pPr>
        <w:pStyle w:val="24"/>
        <w:shd w:val="clear" w:color="auto" w:fill="auto"/>
        <w:tabs>
          <w:tab w:val="left" w:pos="1007"/>
        </w:tabs>
        <w:spacing w:before="0" w:after="0" w:line="240" w:lineRule="auto"/>
        <w:rPr>
          <w:sz w:val="24"/>
          <w:szCs w:val="24"/>
        </w:rPr>
      </w:pPr>
      <w:r>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A72ED" w:rsidRDefault="00990F1D">
      <w:pPr>
        <w:pStyle w:val="24"/>
        <w:shd w:val="clear" w:color="auto" w:fill="auto"/>
        <w:tabs>
          <w:tab w:val="left" w:pos="1794"/>
        </w:tabs>
        <w:spacing w:before="0" w:after="0" w:line="240" w:lineRule="auto"/>
        <w:rPr>
          <w:sz w:val="24"/>
          <w:szCs w:val="24"/>
        </w:rPr>
      </w:pPr>
      <w:r>
        <w:rPr>
          <w:sz w:val="24"/>
          <w:szCs w:val="24"/>
        </w:rPr>
        <w:t>Результаты текущей оценки являются основой для индивидуализации учебного процесса.</w:t>
      </w:r>
    </w:p>
    <w:p w:rsidR="008A72ED" w:rsidRDefault="00990F1D">
      <w:pPr>
        <w:pStyle w:val="24"/>
        <w:shd w:val="clear" w:color="auto" w:fill="auto"/>
        <w:tabs>
          <w:tab w:val="left" w:pos="1592"/>
        </w:tabs>
        <w:spacing w:before="0" w:after="0" w:line="240" w:lineRule="auto"/>
        <w:rPr>
          <w:sz w:val="24"/>
          <w:szCs w:val="24"/>
        </w:rPr>
      </w:pPr>
      <w:r>
        <w:rPr>
          <w:sz w:val="24"/>
          <w:szCs w:val="24"/>
        </w:rPr>
        <w:t>При тематической оценке оценивается уровень достижения тематических планируемых результатов по учебному предмету.</w:t>
      </w:r>
    </w:p>
    <w:p w:rsidR="008A72ED" w:rsidRDefault="00990F1D">
      <w:pPr>
        <w:pStyle w:val="24"/>
        <w:shd w:val="clear" w:color="auto" w:fill="auto"/>
        <w:tabs>
          <w:tab w:val="left" w:pos="1628"/>
        </w:tabs>
        <w:spacing w:before="0" w:after="0" w:line="240" w:lineRule="auto"/>
        <w:rPr>
          <w:sz w:val="24"/>
          <w:szCs w:val="24"/>
        </w:rPr>
      </w:pPr>
      <w:r>
        <w:rPr>
          <w:sz w:val="24"/>
          <w:szCs w:val="24"/>
        </w:rPr>
        <w:t>Внутренний мониторинг включает следующие процедуры:</w:t>
      </w:r>
    </w:p>
    <w:p w:rsidR="008A72ED" w:rsidRDefault="00990F1D">
      <w:pPr>
        <w:pStyle w:val="24"/>
        <w:shd w:val="clear" w:color="auto" w:fill="auto"/>
        <w:spacing w:before="0" w:after="0" w:line="240" w:lineRule="auto"/>
        <w:rPr>
          <w:sz w:val="24"/>
          <w:szCs w:val="24"/>
        </w:rPr>
      </w:pPr>
      <w:r>
        <w:rPr>
          <w:sz w:val="24"/>
          <w:szCs w:val="24"/>
        </w:rPr>
        <w:t>стартовая диагностика;</w:t>
      </w:r>
    </w:p>
    <w:p w:rsidR="008A72ED" w:rsidRDefault="00990F1D">
      <w:pPr>
        <w:pStyle w:val="24"/>
        <w:shd w:val="clear" w:color="auto" w:fill="auto"/>
        <w:spacing w:before="0" w:after="0" w:line="240" w:lineRule="auto"/>
        <w:rPr>
          <w:sz w:val="24"/>
          <w:szCs w:val="24"/>
        </w:rPr>
      </w:pPr>
      <w:r>
        <w:rPr>
          <w:sz w:val="24"/>
          <w:szCs w:val="24"/>
        </w:rPr>
        <w:t>оценка уровня достижения предметных и метапредметных результатов;</w:t>
      </w:r>
    </w:p>
    <w:p w:rsidR="008A72ED" w:rsidRDefault="00990F1D">
      <w:pPr>
        <w:pStyle w:val="24"/>
        <w:shd w:val="clear" w:color="auto" w:fill="auto"/>
        <w:spacing w:before="0" w:after="0" w:line="240" w:lineRule="auto"/>
        <w:rPr>
          <w:sz w:val="24"/>
          <w:szCs w:val="24"/>
        </w:rPr>
      </w:pPr>
      <w:r>
        <w:rPr>
          <w:sz w:val="24"/>
          <w:szCs w:val="24"/>
        </w:rPr>
        <w:t>оценка уровня функциональной грамотности;</w:t>
      </w:r>
    </w:p>
    <w:p w:rsidR="008A72ED" w:rsidRDefault="00990F1D">
      <w:pPr>
        <w:pStyle w:val="24"/>
        <w:shd w:val="clear" w:color="auto" w:fill="auto"/>
        <w:spacing w:before="0" w:after="0" w:line="240" w:lineRule="auto"/>
        <w:rPr>
          <w:sz w:val="24"/>
          <w:szCs w:val="24"/>
        </w:rPr>
      </w:pPr>
      <w:r>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8A72ED" w:rsidRDefault="00990F1D">
      <w:pPr>
        <w:pStyle w:val="24"/>
        <w:shd w:val="clear" w:color="auto" w:fill="auto"/>
        <w:spacing w:before="0" w:after="0" w:line="240" w:lineRule="auto"/>
        <w:rPr>
          <w:sz w:val="24"/>
          <w:szCs w:val="24"/>
        </w:rPr>
      </w:pPr>
      <w:r>
        <w:rPr>
          <w:sz w:val="24"/>
          <w:szCs w:val="24"/>
        </w:rPr>
        <w:t xml:space="preserve">Содержание и периодичность внутреннего мониторинга устанавливаются решением </w:t>
      </w:r>
      <w:r>
        <w:rPr>
          <w:sz w:val="24"/>
          <w:szCs w:val="24"/>
        </w:rPr>
        <w:lastRenderedPageBreak/>
        <w:t>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A72ED" w:rsidRDefault="00990F1D">
      <w:pPr>
        <w:pStyle w:val="ConsPlusNormal"/>
        <w:spacing w:before="240"/>
        <w:ind w:firstLine="5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8A72ED" w:rsidRDefault="00990F1D">
      <w:pPr>
        <w:pStyle w:val="ConsPlusNormal"/>
        <w:spacing w:before="240"/>
        <w:ind w:firstLine="5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8A72ED" w:rsidRDefault="00990F1D">
      <w:pPr>
        <w:pStyle w:val="ConsPlusNormal"/>
        <w:spacing w:before="240"/>
        <w:ind w:firstLine="5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8A72ED" w:rsidRDefault="008A72ED">
      <w:pPr>
        <w:pStyle w:val="24"/>
        <w:shd w:val="clear" w:color="auto" w:fill="auto"/>
        <w:spacing w:before="0" w:after="0" w:line="240" w:lineRule="auto"/>
        <w:rPr>
          <w:sz w:val="24"/>
          <w:szCs w:val="24"/>
        </w:rPr>
      </w:pPr>
    </w:p>
    <w:p w:rsidR="008A72ED" w:rsidRDefault="00990F1D">
      <w:pPr>
        <w:spacing w:after="0"/>
        <w:jc w:val="both"/>
        <w:rPr>
          <w:rFonts w:ascii="Times New Roman" w:hAnsi="Times New Roman" w:cs="Times New Roman"/>
        </w:rPr>
      </w:pPr>
      <w:r>
        <w:rPr>
          <w:rFonts w:ascii="Times New Roman" w:hAnsi="Times New Roman" w:cs="Times New Roman"/>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Pr>
          <w:rFonts w:ascii="Times New Roman" w:hAnsi="Times New Roman" w:cs="Times New Roman"/>
        </w:rPr>
        <w:softHyphen/>
        <w:t>мендаций как для текущей коррекции учебного процесса и его индивидуализации, так и для повышения квалификации учи</w:t>
      </w:r>
      <w:r>
        <w:rPr>
          <w:rFonts w:ascii="Times New Roman" w:hAnsi="Times New Roman" w:cs="Times New Roman"/>
        </w:rPr>
        <w:softHyphen/>
        <w:t xml:space="preserve">теля. </w:t>
      </w:r>
    </w:p>
    <w:p w:rsidR="008A72ED" w:rsidRDefault="00990F1D">
      <w:pPr>
        <w:spacing w:after="0"/>
        <w:jc w:val="both"/>
        <w:rPr>
          <w:rFonts w:ascii="Times New Roman" w:hAnsi="Times New Roman" w:cs="Times New Roman"/>
        </w:rPr>
      </w:pPr>
      <w:r>
        <w:rPr>
          <w:rFonts w:ascii="Times New Roman" w:hAnsi="Times New Roman" w:cs="Times New Roman"/>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8A72ED" w:rsidRDefault="00990F1D">
      <w:pPr>
        <w:spacing w:after="0"/>
        <w:jc w:val="both"/>
        <w:rPr>
          <w:rFonts w:ascii="Times New Roman" w:hAnsi="Times New Roman" w:cs="Times New Roman"/>
        </w:rPr>
      </w:pPr>
      <w:r>
        <w:rPr>
          <w:rFonts w:ascii="Times New Roman" w:hAnsi="Times New Roman" w:cs="Times New Roman"/>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A72ED" w:rsidRDefault="00990F1D">
      <w:pPr>
        <w:spacing w:after="0"/>
        <w:jc w:val="both"/>
        <w:rPr>
          <w:rFonts w:ascii="Times New Roman" w:hAnsi="Times New Roman" w:cs="Times New Roman"/>
        </w:rPr>
      </w:pPr>
      <w:r>
        <w:rPr>
          <w:rFonts w:ascii="Times New Roman" w:hAnsi="Times New Roman" w:cs="Times New Roman"/>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8A72ED" w:rsidRDefault="00990F1D">
      <w:pPr>
        <w:spacing w:after="0"/>
        <w:jc w:val="both"/>
        <w:rPr>
          <w:rFonts w:ascii="Times New Roman" w:hAnsi="Times New Roman" w:cs="Times New Roman"/>
          <w:i/>
          <w:iCs/>
        </w:rPr>
      </w:pPr>
      <w:r>
        <w:rPr>
          <w:rFonts w:ascii="Times New Roman" w:hAnsi="Times New Roman" w:cs="Times New Roman"/>
          <w:i/>
          <w:iCs/>
        </w:rPr>
        <w:t>Примерный перечень оценочных процедур</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На основе данного перечня ежегодно осуществляется актуализация. </w:t>
      </w:r>
    </w:p>
    <w:tbl>
      <w:tblPr>
        <w:tblStyle w:val="af8"/>
        <w:tblW w:w="5000" w:type="pct"/>
        <w:tblLook w:val="04A0" w:firstRow="1" w:lastRow="0" w:firstColumn="1" w:lastColumn="0" w:noHBand="0" w:noVBand="1"/>
      </w:tblPr>
      <w:tblGrid>
        <w:gridCol w:w="1677"/>
        <w:gridCol w:w="1444"/>
        <w:gridCol w:w="1102"/>
        <w:gridCol w:w="1186"/>
        <w:gridCol w:w="1186"/>
        <w:gridCol w:w="1186"/>
        <w:gridCol w:w="1186"/>
        <w:gridCol w:w="1186"/>
      </w:tblGrid>
      <w:tr w:rsidR="008A72ED">
        <w:tc>
          <w:tcPr>
            <w:tcW w:w="823" w:type="pct"/>
            <w:vMerge w:val="restar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Направление деятельности</w:t>
            </w:r>
          </w:p>
        </w:tc>
        <w:tc>
          <w:tcPr>
            <w:tcW w:w="711" w:type="pct"/>
            <w:vMerge w:val="restar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Ответственный за проведение</w:t>
            </w:r>
          </w:p>
        </w:tc>
        <w:tc>
          <w:tcPr>
            <w:tcW w:w="545" w:type="pct"/>
            <w:vMerge w:val="restar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Включение в единый график оценочных процедур</w:t>
            </w:r>
          </w:p>
        </w:tc>
        <w:tc>
          <w:tcPr>
            <w:tcW w:w="584" w:type="pc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5 класс</w:t>
            </w:r>
          </w:p>
        </w:tc>
        <w:tc>
          <w:tcPr>
            <w:tcW w:w="584" w:type="pc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6 класс</w:t>
            </w:r>
          </w:p>
        </w:tc>
        <w:tc>
          <w:tcPr>
            <w:tcW w:w="584" w:type="pc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7 класс</w:t>
            </w:r>
          </w:p>
        </w:tc>
        <w:tc>
          <w:tcPr>
            <w:tcW w:w="584" w:type="pc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8 класс</w:t>
            </w:r>
          </w:p>
        </w:tc>
        <w:tc>
          <w:tcPr>
            <w:tcW w:w="584" w:type="pct"/>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9 класс</w:t>
            </w:r>
          </w:p>
        </w:tc>
      </w:tr>
      <w:tr w:rsidR="008A72ED">
        <w:tc>
          <w:tcPr>
            <w:tcW w:w="823" w:type="pct"/>
            <w:vMerge/>
            <w:vAlign w:val="center"/>
          </w:tcPr>
          <w:p w:rsidR="008A72ED" w:rsidRDefault="008A72ED">
            <w:pPr>
              <w:spacing w:after="0" w:line="240" w:lineRule="auto"/>
              <w:jc w:val="both"/>
              <w:rPr>
                <w:rFonts w:ascii="Times New Roman" w:hAnsi="Times New Roman" w:cs="Times New Roman"/>
                <w:b/>
                <w:bCs/>
              </w:rPr>
            </w:pPr>
          </w:p>
        </w:tc>
        <w:tc>
          <w:tcPr>
            <w:tcW w:w="711" w:type="pct"/>
            <w:vMerge/>
            <w:vAlign w:val="center"/>
          </w:tcPr>
          <w:p w:rsidR="008A72ED" w:rsidRDefault="008A72ED">
            <w:pPr>
              <w:spacing w:after="0" w:line="240" w:lineRule="auto"/>
              <w:jc w:val="both"/>
              <w:rPr>
                <w:rFonts w:ascii="Times New Roman" w:hAnsi="Times New Roman" w:cs="Times New Roman"/>
                <w:b/>
                <w:bCs/>
              </w:rPr>
            </w:pPr>
          </w:p>
        </w:tc>
        <w:tc>
          <w:tcPr>
            <w:tcW w:w="545" w:type="pct"/>
            <w:vMerge/>
            <w:vAlign w:val="center"/>
          </w:tcPr>
          <w:p w:rsidR="008A72ED" w:rsidRDefault="008A72ED">
            <w:pPr>
              <w:spacing w:after="0" w:line="240" w:lineRule="auto"/>
              <w:jc w:val="both"/>
              <w:rPr>
                <w:rFonts w:ascii="Times New Roman" w:hAnsi="Times New Roman" w:cs="Times New Roman"/>
                <w:b/>
                <w:bCs/>
              </w:rPr>
            </w:pPr>
          </w:p>
        </w:tc>
        <w:tc>
          <w:tcPr>
            <w:tcW w:w="2921" w:type="pct"/>
            <w:gridSpan w:val="5"/>
            <w:vAlign w:val="center"/>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Примерные формы и сроки проведения</w:t>
            </w:r>
          </w:p>
        </w:tc>
      </w:tr>
      <w:tr w:rsidR="008A72ED">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Стартовая педагогическая диагностика</w:t>
            </w:r>
          </w:p>
          <w:p w:rsidR="008A72ED" w:rsidRDefault="00990F1D">
            <w:pPr>
              <w:spacing w:after="0" w:line="240" w:lineRule="auto"/>
              <w:jc w:val="both"/>
              <w:rPr>
                <w:rFonts w:ascii="Times New Roman" w:hAnsi="Times New Roman" w:cs="Times New Roman"/>
                <w:i/>
                <w:iCs/>
              </w:rPr>
            </w:pPr>
            <w:r>
              <w:rPr>
                <w:rFonts w:ascii="Times New Roman" w:hAnsi="Times New Roman" w:cs="Times New Roman"/>
                <w:i/>
                <w:iCs/>
              </w:rPr>
              <w:t>(работы по основным предметам)</w:t>
            </w:r>
          </w:p>
        </w:tc>
        <w:tc>
          <w:tcPr>
            <w:tcW w:w="711"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Адм.</w:t>
            </w:r>
          </w:p>
        </w:tc>
        <w:tc>
          <w:tcPr>
            <w:tcW w:w="545"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Сентябрь</w:t>
            </w:r>
          </w:p>
          <w:p w:rsidR="008A72ED" w:rsidRDefault="008A72ED">
            <w:pPr>
              <w:spacing w:after="0" w:line="240" w:lineRule="auto"/>
              <w:jc w:val="both"/>
              <w:rPr>
                <w:rFonts w:ascii="Times New Roman" w:hAnsi="Times New Roman" w:cs="Times New Roman"/>
                <w:b/>
                <w:bCs/>
              </w:rPr>
            </w:pP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Русский язык, математика, предметы </w:t>
            </w:r>
            <w:r>
              <w:rPr>
                <w:rFonts w:ascii="Times New Roman" w:hAnsi="Times New Roman" w:cs="Times New Roman"/>
              </w:rPr>
              <w:lastRenderedPageBreak/>
              <w:t>по решению педсовета</w:t>
            </w:r>
          </w:p>
        </w:tc>
        <w:tc>
          <w:tcPr>
            <w:tcW w:w="584" w:type="pct"/>
          </w:tcPr>
          <w:p w:rsidR="008A72ED" w:rsidRDefault="008A72ED">
            <w:pPr>
              <w:spacing w:after="0" w:line="240" w:lineRule="auto"/>
              <w:jc w:val="both"/>
              <w:rPr>
                <w:rFonts w:ascii="Times New Roman" w:hAnsi="Times New Roman" w:cs="Times New Roman"/>
              </w:rPr>
            </w:pPr>
          </w:p>
        </w:tc>
        <w:tc>
          <w:tcPr>
            <w:tcW w:w="584" w:type="pct"/>
          </w:tcPr>
          <w:p w:rsidR="008A72ED" w:rsidRDefault="008A72ED">
            <w:pPr>
              <w:spacing w:after="0" w:line="240" w:lineRule="auto"/>
              <w:jc w:val="both"/>
              <w:rPr>
                <w:rFonts w:ascii="Times New Roman" w:hAnsi="Times New Roman" w:cs="Times New Roman"/>
              </w:rPr>
            </w:pPr>
          </w:p>
        </w:tc>
        <w:tc>
          <w:tcPr>
            <w:tcW w:w="584" w:type="pct"/>
          </w:tcPr>
          <w:p w:rsidR="008A72ED" w:rsidRDefault="008A72ED">
            <w:pPr>
              <w:spacing w:after="0" w:line="240" w:lineRule="auto"/>
              <w:jc w:val="both"/>
              <w:rPr>
                <w:rFonts w:ascii="Times New Roman" w:hAnsi="Times New Roman" w:cs="Times New Roman"/>
              </w:rPr>
            </w:pPr>
          </w:p>
        </w:tc>
        <w:tc>
          <w:tcPr>
            <w:tcW w:w="584" w:type="pct"/>
          </w:tcPr>
          <w:p w:rsidR="008A72ED" w:rsidRDefault="008A72ED">
            <w:pPr>
              <w:spacing w:after="0" w:line="240" w:lineRule="auto"/>
              <w:jc w:val="both"/>
              <w:rPr>
                <w:rFonts w:ascii="Times New Roman" w:hAnsi="Times New Roman" w:cs="Times New Roman"/>
              </w:rPr>
            </w:pPr>
          </w:p>
        </w:tc>
      </w:tr>
      <w:tr w:rsidR="008A72ED">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Стартовая педагогическая диагностика (входная к.р.) по инициативе учителя</w:t>
            </w:r>
          </w:p>
        </w:tc>
        <w:tc>
          <w:tcPr>
            <w:tcW w:w="711"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Учитель</w:t>
            </w:r>
          </w:p>
        </w:tc>
        <w:tc>
          <w:tcPr>
            <w:tcW w:w="545"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p w:rsidR="008A72ED" w:rsidRDefault="008A72ED">
            <w:pPr>
              <w:spacing w:after="0" w:line="240" w:lineRule="auto"/>
              <w:jc w:val="both"/>
              <w:rPr>
                <w:rFonts w:ascii="Times New Roman" w:hAnsi="Times New Roman" w:cs="Times New Roman"/>
              </w:rPr>
            </w:pPr>
          </w:p>
        </w:tc>
        <w:tc>
          <w:tcPr>
            <w:tcW w:w="584" w:type="pct"/>
          </w:tcPr>
          <w:p w:rsidR="008A72ED" w:rsidRDefault="008A72ED">
            <w:pPr>
              <w:spacing w:after="0" w:line="240" w:lineRule="auto"/>
              <w:jc w:val="both"/>
              <w:rPr>
                <w:rFonts w:ascii="Times New Roman" w:hAnsi="Times New Roman" w:cs="Times New Roman"/>
              </w:rPr>
            </w:pP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Сентябрь </w:t>
            </w:r>
          </w:p>
          <w:p w:rsidR="008A72ED" w:rsidRDefault="008A72ED">
            <w:pPr>
              <w:spacing w:after="0" w:line="240" w:lineRule="auto"/>
              <w:jc w:val="both"/>
              <w:rPr>
                <w:rFonts w:ascii="Times New Roman" w:hAnsi="Times New Roman" w:cs="Times New Roman"/>
              </w:rPr>
            </w:pP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Сентябрь </w:t>
            </w:r>
          </w:p>
          <w:p w:rsidR="008A72ED" w:rsidRDefault="008A72ED">
            <w:pPr>
              <w:spacing w:after="0" w:line="240" w:lineRule="auto"/>
              <w:jc w:val="both"/>
              <w:rPr>
                <w:rFonts w:ascii="Times New Roman" w:hAnsi="Times New Roman" w:cs="Times New Roman"/>
              </w:rPr>
            </w:pP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Сентябрь </w:t>
            </w:r>
          </w:p>
          <w:p w:rsidR="008A72ED" w:rsidRDefault="008A72ED">
            <w:pPr>
              <w:spacing w:after="0" w:line="240" w:lineRule="auto"/>
              <w:jc w:val="both"/>
              <w:rPr>
                <w:rFonts w:ascii="Times New Roman" w:hAnsi="Times New Roman" w:cs="Times New Roman"/>
              </w:rPr>
            </w:pP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Сентябрь </w:t>
            </w:r>
          </w:p>
          <w:p w:rsidR="008A72ED" w:rsidRDefault="008A72ED">
            <w:pPr>
              <w:spacing w:after="0" w:line="240" w:lineRule="auto"/>
              <w:jc w:val="both"/>
              <w:rPr>
                <w:rFonts w:ascii="Times New Roman" w:hAnsi="Times New Roman" w:cs="Times New Roman"/>
                <w:b/>
                <w:bCs/>
              </w:rPr>
            </w:pPr>
          </w:p>
        </w:tc>
      </w:tr>
      <w:tr w:rsidR="008A72ED">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Текущий контроль</w:t>
            </w:r>
          </w:p>
        </w:tc>
        <w:tc>
          <w:tcPr>
            <w:tcW w:w="711"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Учитель</w:t>
            </w:r>
          </w:p>
        </w:tc>
        <w:tc>
          <w:tcPr>
            <w:tcW w:w="545"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Ежедневно по всем предметам</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Ежедневно по всем предметам</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Ежедневно по всем предметам</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Ежедневно по всем предметам</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Ежедневно по всем предметам</w:t>
            </w:r>
          </w:p>
        </w:tc>
      </w:tr>
      <w:tr w:rsidR="008A72ED">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Тематический контроль</w:t>
            </w:r>
          </w:p>
        </w:tc>
        <w:tc>
          <w:tcPr>
            <w:tcW w:w="711"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Учитель</w:t>
            </w:r>
          </w:p>
        </w:tc>
        <w:tc>
          <w:tcPr>
            <w:tcW w:w="545"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p w:rsidR="008A72ED" w:rsidRDefault="008A72ED">
            <w:pPr>
              <w:spacing w:after="0" w:line="240" w:lineRule="auto"/>
              <w:jc w:val="both"/>
              <w:rPr>
                <w:rFonts w:ascii="Times New Roman" w:hAnsi="Times New Roman" w:cs="Times New Roman"/>
              </w:rPr>
            </w:pPr>
          </w:p>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соответствии с КТП и РП</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соответствии с КТП и РП</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соответствии с КТП и РП</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соответствии с КТП и РП</w:t>
            </w:r>
          </w:p>
        </w:tc>
        <w:tc>
          <w:tcPr>
            <w:tcW w:w="584"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соответствии с КТП и РП</w:t>
            </w:r>
          </w:p>
        </w:tc>
      </w:tr>
      <w:tr w:rsidR="008A72ED">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ВШК </w:t>
            </w:r>
          </w:p>
          <w:p w:rsidR="008A72ED" w:rsidRDefault="00990F1D">
            <w:pPr>
              <w:spacing w:after="0" w:line="240" w:lineRule="auto"/>
              <w:jc w:val="both"/>
              <w:rPr>
                <w:rFonts w:ascii="Times New Roman" w:hAnsi="Times New Roman" w:cs="Times New Roman"/>
              </w:rPr>
            </w:pPr>
            <w:r>
              <w:rPr>
                <w:rFonts w:ascii="Times New Roman" w:hAnsi="Times New Roman" w:cs="Times New Roman"/>
              </w:rPr>
              <w:t>Оценка предметных результатов.</w:t>
            </w:r>
          </w:p>
          <w:p w:rsidR="008A72ED" w:rsidRDefault="00990F1D">
            <w:pPr>
              <w:spacing w:after="0" w:line="240" w:lineRule="auto"/>
              <w:jc w:val="both"/>
              <w:rPr>
                <w:rFonts w:ascii="Times New Roman" w:hAnsi="Times New Roman" w:cs="Times New Roman"/>
                <w:i/>
                <w:iCs/>
              </w:rPr>
            </w:pPr>
            <w:r>
              <w:rPr>
                <w:rFonts w:ascii="Times New Roman" w:hAnsi="Times New Roman" w:cs="Times New Roman"/>
                <w:i/>
                <w:iCs/>
              </w:rPr>
              <w:t>Административная к.р.</w:t>
            </w:r>
          </w:p>
        </w:tc>
        <w:tc>
          <w:tcPr>
            <w:tcW w:w="711"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Адм. </w:t>
            </w:r>
          </w:p>
        </w:tc>
        <w:tc>
          <w:tcPr>
            <w:tcW w:w="545"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Декабрь, март</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предметы по решению педсовета </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Декабрь, март </w:t>
            </w:r>
          </w:p>
          <w:p w:rsidR="008A72ED" w:rsidRDefault="00990F1D">
            <w:pPr>
              <w:spacing w:after="0" w:line="240" w:lineRule="auto"/>
              <w:jc w:val="both"/>
              <w:rPr>
                <w:rFonts w:ascii="Times New Roman" w:hAnsi="Times New Roman" w:cs="Times New Roman"/>
              </w:rPr>
            </w:pPr>
            <w:r>
              <w:rPr>
                <w:rFonts w:ascii="Times New Roman" w:hAnsi="Times New Roman" w:cs="Times New Roman"/>
              </w:rPr>
              <w:t>предметы по решению педсовета</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 </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Декабрь, март </w:t>
            </w:r>
          </w:p>
          <w:p w:rsidR="008A72ED" w:rsidRDefault="00990F1D">
            <w:pPr>
              <w:spacing w:after="0" w:line="240" w:lineRule="auto"/>
              <w:jc w:val="both"/>
              <w:rPr>
                <w:rFonts w:ascii="Times New Roman" w:hAnsi="Times New Roman" w:cs="Times New Roman"/>
              </w:rPr>
            </w:pPr>
            <w:r>
              <w:rPr>
                <w:rFonts w:ascii="Times New Roman" w:hAnsi="Times New Roman" w:cs="Times New Roman"/>
              </w:rPr>
              <w:t>предметы по решению педсовета</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 </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Декабрь, март </w:t>
            </w:r>
          </w:p>
          <w:p w:rsidR="008A72ED" w:rsidRDefault="00990F1D">
            <w:pPr>
              <w:spacing w:after="0" w:line="240" w:lineRule="auto"/>
              <w:jc w:val="both"/>
              <w:rPr>
                <w:rFonts w:ascii="Times New Roman" w:hAnsi="Times New Roman" w:cs="Times New Roman"/>
              </w:rPr>
            </w:pPr>
            <w:r>
              <w:rPr>
                <w:rFonts w:ascii="Times New Roman" w:hAnsi="Times New Roman" w:cs="Times New Roman"/>
              </w:rPr>
              <w:t>предметы по решению педсовета</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 </w:t>
            </w:r>
          </w:p>
        </w:tc>
        <w:tc>
          <w:tcPr>
            <w:tcW w:w="584"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Декабрь, март </w:t>
            </w:r>
          </w:p>
          <w:p w:rsidR="008A72ED" w:rsidRDefault="00990F1D">
            <w:pPr>
              <w:spacing w:after="0" w:line="240" w:lineRule="auto"/>
              <w:jc w:val="both"/>
              <w:rPr>
                <w:rFonts w:ascii="Times New Roman" w:hAnsi="Times New Roman" w:cs="Times New Roman"/>
                <w:b/>
                <w:bCs/>
              </w:rPr>
            </w:pPr>
            <w:r>
              <w:rPr>
                <w:rFonts w:ascii="Times New Roman" w:hAnsi="Times New Roman" w:cs="Times New Roman"/>
              </w:rPr>
              <w:t>предметы по решению педсовета</w:t>
            </w:r>
          </w:p>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 xml:space="preserve"> </w:t>
            </w:r>
          </w:p>
        </w:tc>
      </w:tr>
    </w:tbl>
    <w:p w:rsidR="008A72ED" w:rsidRDefault="008A72ED">
      <w:pPr>
        <w:pStyle w:val="24"/>
        <w:shd w:val="clear" w:color="auto" w:fill="auto"/>
        <w:spacing w:before="0" w:after="0" w:line="240" w:lineRule="auto"/>
        <w:rPr>
          <w:sz w:val="24"/>
          <w:szCs w:val="24"/>
        </w:rPr>
      </w:pPr>
    </w:p>
    <w:p w:rsidR="008A72ED" w:rsidRDefault="00990F1D">
      <w:pPr>
        <w:pStyle w:val="ConsPlusNormal"/>
        <w:spacing w:before="240"/>
        <w:ind w:firstLine="540"/>
        <w:jc w:val="both"/>
      </w:pPr>
      <w:r>
        <w:t xml:space="preserve"> </w:t>
      </w:r>
      <w:bookmarkStart w:id="8" w:name="_Toc171437410"/>
      <w:r>
        <w:t xml:space="preserve">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8A72ED" w:rsidRDefault="008A72ED">
      <w:pPr>
        <w:pStyle w:val="ConsPlusNormal"/>
        <w:jc w:val="both"/>
      </w:pPr>
    </w:p>
    <w:p w:rsidR="008A72ED" w:rsidRDefault="00990F1D">
      <w:pPr>
        <w:pStyle w:val="ConsPlusNormal"/>
        <w:jc w:val="right"/>
      </w:pPr>
      <w:r>
        <w:t>Таблица 1</w:t>
      </w:r>
    </w:p>
    <w:p w:rsidR="008A72ED" w:rsidRDefault="008A72ED">
      <w:pPr>
        <w:pStyle w:val="ConsPlusNormal"/>
        <w:jc w:val="both"/>
      </w:pPr>
    </w:p>
    <w:p w:rsidR="008A72ED" w:rsidRDefault="00990F1D">
      <w:pPr>
        <w:pStyle w:val="ConsPlusNormal"/>
        <w:jc w:val="center"/>
      </w:pPr>
      <w:r>
        <w:t>Перечень (кодификатор) проверяемых</w:t>
      </w:r>
    </w:p>
    <w:p w:rsidR="008A72ED" w:rsidRDefault="00990F1D">
      <w:pPr>
        <w:pStyle w:val="ConsPlusNormal"/>
        <w:jc w:val="center"/>
      </w:pPr>
      <w:r>
        <w:t>требований к метапредметным результатам освоения основной</w:t>
      </w:r>
    </w:p>
    <w:p w:rsidR="008A72ED" w:rsidRDefault="00990F1D">
      <w:pPr>
        <w:pStyle w:val="ConsPlusNormal"/>
        <w:jc w:val="center"/>
      </w:pPr>
      <w:r>
        <w:t>образовательной программы 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метапредметным результатам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Познавательные УУД</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Базовые логические действия</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Выявлять и характеризовать существенные признаки объектов (явлений)</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Устанавливать существенный признак классификации, основания для обобщения и сравнения, критерии проводимого анализа</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С учетом предложенной задачи выявлять закономерности и противоречия в рассматриваемых фактах, данных и наблюдениях;</w:t>
            </w:r>
          </w:p>
          <w:p w:rsidR="008A72ED" w:rsidRDefault="00990F1D">
            <w:pPr>
              <w:pStyle w:val="ConsPlusNormal"/>
              <w:jc w:val="both"/>
            </w:pPr>
            <w:r>
              <w:t>предлагать критерии для выявления закономерностей и противоречий;</w:t>
            </w:r>
          </w:p>
          <w:p w:rsidR="008A72ED" w:rsidRDefault="00990F1D">
            <w:pPr>
              <w:pStyle w:val="ConsPlusNormal"/>
              <w:jc w:val="both"/>
            </w:pPr>
            <w:r>
              <w:t xml:space="preserve">выявлять дефицит информации, данных, необходимых для решения </w:t>
            </w:r>
            <w:r>
              <w:lastRenderedPageBreak/>
              <w:t>поставленной задачи</w:t>
            </w:r>
          </w:p>
        </w:tc>
      </w:tr>
      <w:tr w:rsidR="008A72ED">
        <w:tc>
          <w:tcPr>
            <w:tcW w:w="1701" w:type="dxa"/>
          </w:tcPr>
          <w:p w:rsidR="008A72ED" w:rsidRDefault="00990F1D">
            <w:pPr>
              <w:pStyle w:val="ConsPlusNormal"/>
              <w:jc w:val="center"/>
            </w:pPr>
            <w:r>
              <w:lastRenderedPageBreak/>
              <w:t>1.1.4</w:t>
            </w:r>
          </w:p>
        </w:tc>
        <w:tc>
          <w:tcPr>
            <w:tcW w:w="7370" w:type="dxa"/>
          </w:tcPr>
          <w:p w:rsidR="008A72ED" w:rsidRDefault="00990F1D">
            <w:pPr>
              <w:pStyle w:val="ConsPlusNormal"/>
              <w:jc w:val="both"/>
            </w:pPr>
            <w:r>
              <w:t>Выявлять причинно-следственные связи при изучении явлений и процессов</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Базовые исследовательские действия</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Оценивать на применимость и достоверность информацию, полученную в ходе исследования (эксперимента)</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8A72ED">
        <w:tc>
          <w:tcPr>
            <w:tcW w:w="1701" w:type="dxa"/>
          </w:tcPr>
          <w:p w:rsidR="008A72ED" w:rsidRDefault="00990F1D">
            <w:pPr>
              <w:pStyle w:val="ConsPlusNormal"/>
              <w:jc w:val="center"/>
            </w:pPr>
            <w:r>
              <w:t>1.2.4</w:t>
            </w:r>
          </w:p>
        </w:tc>
        <w:tc>
          <w:tcPr>
            <w:tcW w:w="7370" w:type="dxa"/>
          </w:tcPr>
          <w:p w:rsidR="008A72ED" w:rsidRDefault="00990F1D">
            <w:pPr>
              <w:pStyle w:val="ConsPlusNormal"/>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8A72ED">
        <w:tc>
          <w:tcPr>
            <w:tcW w:w="1701" w:type="dxa"/>
          </w:tcPr>
          <w:p w:rsidR="008A72ED" w:rsidRDefault="00990F1D">
            <w:pPr>
              <w:pStyle w:val="ConsPlusNormal"/>
              <w:jc w:val="center"/>
            </w:pPr>
            <w:r>
              <w:t>1.2.5</w:t>
            </w:r>
          </w:p>
        </w:tc>
        <w:tc>
          <w:tcPr>
            <w:tcW w:w="7370" w:type="dxa"/>
          </w:tcPr>
          <w:p w:rsidR="008A72ED" w:rsidRDefault="00990F1D">
            <w:pPr>
              <w:pStyle w:val="ConsPlusNormal"/>
              <w:jc w:val="both"/>
            </w:pPr>
            <w:r>
              <w:t>Использовать вопросы как исследовательский инструмент познания;</w:t>
            </w:r>
          </w:p>
          <w:p w:rsidR="008A72ED" w:rsidRDefault="00990F1D">
            <w:pPr>
              <w:pStyle w:val="ConsPlusNormal"/>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A72ED" w:rsidRDefault="00990F1D">
            <w:pPr>
              <w:pStyle w:val="ConsPlusNormal"/>
              <w:jc w:val="both"/>
            </w:pPr>
            <w:r>
              <w:t>формировать гипотезу об истинности собственных суждений и суждений других, аргументировать свою позицию, мнение</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Работа с информацией</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8A72ED">
        <w:tc>
          <w:tcPr>
            <w:tcW w:w="1701" w:type="dxa"/>
          </w:tcPr>
          <w:p w:rsidR="008A72ED" w:rsidRDefault="00990F1D">
            <w:pPr>
              <w:pStyle w:val="ConsPlusNormal"/>
              <w:jc w:val="center"/>
            </w:pPr>
            <w:r>
              <w:t>1.3.2</w:t>
            </w:r>
          </w:p>
        </w:tc>
        <w:tc>
          <w:tcPr>
            <w:tcW w:w="7370" w:type="dxa"/>
          </w:tcPr>
          <w:p w:rsidR="008A72ED" w:rsidRDefault="00990F1D">
            <w:pPr>
              <w:pStyle w:val="ConsPlusNormal"/>
              <w:jc w:val="both"/>
            </w:pPr>
            <w:r>
              <w:t>Выбирать, анализировать, систематизировать и интерпретировать информацию различных видов и форм представления;</w:t>
            </w:r>
          </w:p>
          <w:p w:rsidR="008A72ED" w:rsidRDefault="00990F1D">
            <w:pPr>
              <w:pStyle w:val="ConsPlusNormal"/>
              <w:jc w:val="both"/>
            </w:pPr>
            <w:r>
              <w:t>находить сходные аргументы (подтверждающие или опровергающие одну и ту же идею, версию) в различных информационных источниках</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8A72ED">
        <w:tc>
          <w:tcPr>
            <w:tcW w:w="1701" w:type="dxa"/>
          </w:tcPr>
          <w:p w:rsidR="008A72ED" w:rsidRDefault="00990F1D">
            <w:pPr>
              <w:pStyle w:val="ConsPlusNormal"/>
              <w:jc w:val="center"/>
            </w:pPr>
            <w:r>
              <w:lastRenderedPageBreak/>
              <w:t>1.3.4</w:t>
            </w:r>
          </w:p>
        </w:tc>
        <w:tc>
          <w:tcPr>
            <w:tcW w:w="7370" w:type="dxa"/>
          </w:tcPr>
          <w:p w:rsidR="008A72ED" w:rsidRDefault="00990F1D">
            <w:pPr>
              <w:pStyle w:val="ConsPlusNormal"/>
              <w:jc w:val="both"/>
            </w:pPr>
            <w:r>
              <w:t>Оценивать надежность информации по критериям, предложенным педагогическим работником или сформулированным самостоятельно</w:t>
            </w:r>
          </w:p>
        </w:tc>
      </w:tr>
      <w:tr w:rsidR="008A72ED">
        <w:tc>
          <w:tcPr>
            <w:tcW w:w="1701" w:type="dxa"/>
          </w:tcPr>
          <w:p w:rsidR="008A72ED" w:rsidRDefault="00990F1D">
            <w:pPr>
              <w:pStyle w:val="ConsPlusNormal"/>
              <w:jc w:val="center"/>
            </w:pPr>
            <w:r>
              <w:t>1.3.5</w:t>
            </w:r>
          </w:p>
        </w:tc>
        <w:tc>
          <w:tcPr>
            <w:tcW w:w="7370" w:type="dxa"/>
          </w:tcPr>
          <w:p w:rsidR="008A72ED" w:rsidRDefault="00990F1D">
            <w:pPr>
              <w:pStyle w:val="ConsPlusNormal"/>
              <w:jc w:val="both"/>
            </w:pPr>
            <w:r>
              <w:t>Эффективно запоминать и систематизировать информацию</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Коммуникативные УУД</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Общение</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Выражать себя (свою точку зрения) в устных и письменных текстах</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pStyle w:val="ConsPlusNormal"/>
              <w:jc w:val="both"/>
            </w:pPr>
            <w:r>
              <w:t>сопоставлять свои суждения с суждениями других участников диалога, обнаруживать различие и сходство позиций</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Публично представлять результаты выполненного опыта (эксперимента, исследования, проекта);</w:t>
            </w:r>
          </w:p>
          <w:p w:rsidR="008A72ED" w:rsidRDefault="00990F1D">
            <w:pPr>
              <w:pStyle w:val="ConsPlusNormal"/>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Воспринимать и формулировать суждения, выражать эмоции в соответствии с целями и условиями общения;</w:t>
            </w:r>
          </w:p>
          <w:p w:rsidR="008A72ED" w:rsidRDefault="00990F1D">
            <w:pPr>
              <w:pStyle w:val="ConsPlusNormal"/>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A72ED" w:rsidRDefault="00990F1D">
            <w:pPr>
              <w:pStyle w:val="ConsPlusNormal"/>
              <w:jc w:val="both"/>
            </w:pPr>
            <w:r>
              <w:t>понимать намерения других, проявлять уважительное отношение к собеседнику и в корректной форме формулировать свои возражения</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Совместная деятельность</w:t>
            </w:r>
          </w:p>
        </w:tc>
      </w:tr>
      <w:tr w:rsidR="008A72ED">
        <w:tc>
          <w:tcPr>
            <w:tcW w:w="1701" w:type="dxa"/>
          </w:tcPr>
          <w:p w:rsidR="008A72ED" w:rsidRDefault="00990F1D">
            <w:pPr>
              <w:pStyle w:val="ConsPlusNormal"/>
              <w:jc w:val="center"/>
            </w:pPr>
            <w:r>
              <w:t>2.2.1</w:t>
            </w:r>
          </w:p>
        </w:tc>
        <w:tc>
          <w:tcPr>
            <w:tcW w:w="7370" w:type="dxa"/>
          </w:tcPr>
          <w:p w:rsidR="008A72ED" w:rsidRDefault="00990F1D">
            <w:pPr>
              <w:pStyle w:val="ConsPlusNormal"/>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A72ED" w:rsidRDefault="00990F1D">
            <w:pPr>
              <w:pStyle w:val="ConsPlusNormal"/>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A72ED" w:rsidRDefault="00990F1D">
            <w:pPr>
              <w:pStyle w:val="ConsPlusNormal"/>
              <w:jc w:val="both"/>
            </w:pPr>
            <w:r>
              <w:t>уметь обобщать мнения нескольких человек, проявлять готовность руководить, выполнять поручения, подчиняться;</w:t>
            </w:r>
          </w:p>
          <w:p w:rsidR="008A72ED" w:rsidRDefault="00990F1D">
            <w:pPr>
              <w:pStyle w:val="ConsPlusNormal"/>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A72ED" w:rsidRDefault="00990F1D">
            <w:pPr>
              <w:pStyle w:val="ConsPlusNormal"/>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pStyle w:val="ConsPlusNormal"/>
              <w:jc w:val="both"/>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w:t>
            </w:r>
            <w:r>
              <w:lastRenderedPageBreak/>
              <w:t>команды в достижение результатов, разделять сферу ответственности и проявлять готовность к предоставлению отчета перед группой</w:t>
            </w:r>
          </w:p>
        </w:tc>
      </w:tr>
      <w:tr w:rsidR="008A72ED">
        <w:tc>
          <w:tcPr>
            <w:tcW w:w="1701" w:type="dxa"/>
          </w:tcPr>
          <w:p w:rsidR="008A72ED" w:rsidRDefault="00990F1D">
            <w:pPr>
              <w:pStyle w:val="ConsPlusNormal"/>
              <w:jc w:val="center"/>
            </w:pPr>
            <w:r>
              <w:lastRenderedPageBreak/>
              <w:t>3</w:t>
            </w:r>
          </w:p>
        </w:tc>
        <w:tc>
          <w:tcPr>
            <w:tcW w:w="7370" w:type="dxa"/>
          </w:tcPr>
          <w:p w:rsidR="008A72ED" w:rsidRDefault="00990F1D">
            <w:pPr>
              <w:pStyle w:val="ConsPlusNormal"/>
              <w:jc w:val="both"/>
            </w:pPr>
            <w:r>
              <w:t>Регулятивные УУД</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Самоорганизация</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Выявлять проблемы для решения в жизненных и учебных ситуациях;</w:t>
            </w:r>
          </w:p>
          <w:p w:rsidR="008A72ED" w:rsidRDefault="00990F1D">
            <w:pPr>
              <w:pStyle w:val="ConsPlusNormal"/>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Ориентироваться в различных подходах принятия решений (индивидуальное, принятие решения в группе, принятие решений группой);</w:t>
            </w:r>
          </w:p>
          <w:p w:rsidR="008A72ED" w:rsidRDefault="00990F1D">
            <w:pPr>
              <w:pStyle w:val="ConsPlusNormal"/>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A72ED" w:rsidRDefault="00990F1D">
            <w:pPr>
              <w:pStyle w:val="ConsPlusNormal"/>
              <w:jc w:val="both"/>
            </w:pPr>
            <w:r>
              <w:t>делать выбор и брать ответственность за решение</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Самоконтроль</w:t>
            </w:r>
          </w:p>
        </w:tc>
      </w:tr>
      <w:tr w:rsidR="008A72ED">
        <w:tc>
          <w:tcPr>
            <w:tcW w:w="1701" w:type="dxa"/>
          </w:tcPr>
          <w:p w:rsidR="008A72ED" w:rsidRDefault="00990F1D">
            <w:pPr>
              <w:pStyle w:val="ConsPlusNormal"/>
              <w:jc w:val="center"/>
            </w:pPr>
            <w:r>
              <w:t>3.2.1</w:t>
            </w:r>
          </w:p>
        </w:tc>
        <w:tc>
          <w:tcPr>
            <w:tcW w:w="7370" w:type="dxa"/>
          </w:tcPr>
          <w:p w:rsidR="008A72ED" w:rsidRDefault="00990F1D">
            <w:pPr>
              <w:pStyle w:val="ConsPlusNormal"/>
              <w:jc w:val="both"/>
            </w:pPr>
            <w:r>
              <w:t>Владеть способами самоконтроля, самомотивации и рефлексии</w:t>
            </w:r>
          </w:p>
        </w:tc>
      </w:tr>
      <w:tr w:rsidR="008A72ED">
        <w:tc>
          <w:tcPr>
            <w:tcW w:w="1701" w:type="dxa"/>
          </w:tcPr>
          <w:p w:rsidR="008A72ED" w:rsidRDefault="00990F1D">
            <w:pPr>
              <w:pStyle w:val="ConsPlusNormal"/>
              <w:jc w:val="center"/>
            </w:pPr>
            <w:r>
              <w:t>3.2.2</w:t>
            </w:r>
          </w:p>
        </w:tc>
        <w:tc>
          <w:tcPr>
            <w:tcW w:w="7370" w:type="dxa"/>
          </w:tcPr>
          <w:p w:rsidR="008A72ED" w:rsidRDefault="00990F1D">
            <w:pPr>
              <w:pStyle w:val="ConsPlusNormal"/>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8A72ED">
        <w:tc>
          <w:tcPr>
            <w:tcW w:w="1701" w:type="dxa"/>
          </w:tcPr>
          <w:p w:rsidR="008A72ED" w:rsidRDefault="00990F1D">
            <w:pPr>
              <w:pStyle w:val="ConsPlusNormal"/>
              <w:jc w:val="center"/>
            </w:pPr>
            <w:r>
              <w:t>3.2.3</w:t>
            </w:r>
          </w:p>
        </w:tc>
        <w:tc>
          <w:tcPr>
            <w:tcW w:w="7370" w:type="dxa"/>
          </w:tcPr>
          <w:p w:rsidR="008A72ED" w:rsidRDefault="00990F1D">
            <w:pPr>
              <w:pStyle w:val="ConsPlusNormal"/>
              <w:jc w:val="both"/>
            </w:pPr>
            <w:r>
              <w:t>Давать адекватную оценку ситуации и предлагать план ее изменения;</w:t>
            </w:r>
          </w:p>
          <w:p w:rsidR="008A72ED" w:rsidRDefault="00990F1D">
            <w:pPr>
              <w:pStyle w:val="ConsPlusNormal"/>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72ED" w:rsidRDefault="00990F1D">
            <w:pPr>
              <w:pStyle w:val="ConsPlusNormal"/>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A72ED" w:rsidRDefault="00990F1D">
            <w:pPr>
              <w:pStyle w:val="ConsPlusNormal"/>
              <w:jc w:val="both"/>
            </w:pPr>
            <w:r>
              <w:t>оценивать соответствие результата цели и условиям</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Эмоциональный интеллект</w:t>
            </w:r>
          </w:p>
        </w:tc>
      </w:tr>
      <w:tr w:rsidR="008A72ED">
        <w:tc>
          <w:tcPr>
            <w:tcW w:w="1701" w:type="dxa"/>
          </w:tcPr>
          <w:p w:rsidR="008A72ED" w:rsidRDefault="00990F1D">
            <w:pPr>
              <w:pStyle w:val="ConsPlusNormal"/>
              <w:jc w:val="center"/>
            </w:pPr>
            <w:r>
              <w:t>3.3.1</w:t>
            </w:r>
          </w:p>
        </w:tc>
        <w:tc>
          <w:tcPr>
            <w:tcW w:w="7370" w:type="dxa"/>
          </w:tcPr>
          <w:p w:rsidR="008A72ED" w:rsidRDefault="00990F1D">
            <w:pPr>
              <w:pStyle w:val="ConsPlusNormal"/>
              <w:jc w:val="both"/>
            </w:pPr>
            <w:r>
              <w:t>Различать, называть и управлять собственными эмоциями и эмоциями других;</w:t>
            </w:r>
          </w:p>
          <w:p w:rsidR="008A72ED" w:rsidRDefault="00990F1D">
            <w:pPr>
              <w:pStyle w:val="ConsPlusNormal"/>
              <w:jc w:val="both"/>
            </w:pPr>
            <w:r>
              <w:t>выявлять и анализировать причины эмоций;</w:t>
            </w:r>
          </w:p>
          <w:p w:rsidR="008A72ED" w:rsidRDefault="00990F1D">
            <w:pPr>
              <w:pStyle w:val="ConsPlusNormal"/>
              <w:jc w:val="both"/>
            </w:pPr>
            <w:r>
              <w:t>ставить себя на место другого человека, понимать мотивы и намерения другого;</w:t>
            </w:r>
          </w:p>
          <w:p w:rsidR="008A72ED" w:rsidRDefault="00990F1D">
            <w:pPr>
              <w:pStyle w:val="ConsPlusNormal"/>
              <w:jc w:val="both"/>
            </w:pPr>
            <w:r>
              <w:t>регулировать способ выражения эмоций</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Принятие себя и других</w:t>
            </w:r>
          </w:p>
        </w:tc>
      </w:tr>
      <w:tr w:rsidR="008A72ED">
        <w:tc>
          <w:tcPr>
            <w:tcW w:w="1701" w:type="dxa"/>
          </w:tcPr>
          <w:p w:rsidR="008A72ED" w:rsidRDefault="00990F1D">
            <w:pPr>
              <w:pStyle w:val="ConsPlusNormal"/>
              <w:jc w:val="center"/>
            </w:pPr>
            <w:r>
              <w:t>3.4.1</w:t>
            </w:r>
          </w:p>
        </w:tc>
        <w:tc>
          <w:tcPr>
            <w:tcW w:w="7370" w:type="dxa"/>
          </w:tcPr>
          <w:p w:rsidR="008A72ED" w:rsidRDefault="00990F1D">
            <w:pPr>
              <w:pStyle w:val="ConsPlusNormal"/>
              <w:jc w:val="both"/>
            </w:pPr>
            <w: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8A72ED" w:rsidRDefault="00990F1D">
            <w:pPr>
              <w:pStyle w:val="ConsPlusNormal"/>
              <w:jc w:val="both"/>
            </w:pPr>
            <w:r>
              <w:t>открытость себе и другим;</w:t>
            </w:r>
          </w:p>
          <w:p w:rsidR="008A72ED" w:rsidRDefault="00990F1D">
            <w:pPr>
              <w:pStyle w:val="ConsPlusNormal"/>
              <w:jc w:val="both"/>
            </w:pPr>
            <w:r>
              <w:t>осознавать невозможность контролировать все вокруг</w:t>
            </w:r>
          </w:p>
        </w:tc>
      </w:tr>
    </w:tbl>
    <w:p w:rsidR="008A72ED" w:rsidRPr="00016667" w:rsidRDefault="00990F1D">
      <w:pPr>
        <w:pStyle w:val="1"/>
        <w:numPr>
          <w:ilvl w:val="0"/>
          <w:numId w:val="4"/>
        </w:numPr>
        <w:rPr>
          <w:b/>
        </w:rPr>
      </w:pPr>
      <w:bookmarkStart w:id="9" w:name="_Содержательный_раздел_программы"/>
      <w:bookmarkEnd w:id="9"/>
      <w:r w:rsidRPr="00016667">
        <w:rPr>
          <w:b/>
        </w:rPr>
        <w:lastRenderedPageBreak/>
        <w:t>Содержательный раздел программы основного общего образования</w:t>
      </w:r>
      <w:bookmarkEnd w:id="8"/>
    </w:p>
    <w:p w:rsidR="008A72ED" w:rsidRDefault="00990F1D">
      <w:pPr>
        <w:pStyle w:val="TableParagraph"/>
        <w:numPr>
          <w:ilvl w:val="1"/>
          <w:numId w:val="4"/>
        </w:numPr>
        <w:ind w:left="0" w:firstLine="0"/>
        <w:jc w:val="both"/>
        <w:rPr>
          <w:rStyle w:val="20"/>
          <w:rFonts w:ascii="Times New Roman" w:hAnsi="Times New Roman" w:cs="Times New Roman"/>
          <w:b/>
          <w:sz w:val="24"/>
          <w:szCs w:val="24"/>
        </w:rPr>
      </w:pPr>
      <w:bookmarkStart w:id="10" w:name="_Toc171437411"/>
      <w:r>
        <w:rPr>
          <w:rStyle w:val="20"/>
          <w:rFonts w:ascii="Times New Roman" w:hAnsi="Times New Roman" w:cs="Times New Roman"/>
          <w:b/>
          <w:sz w:val="24"/>
          <w:szCs w:val="24"/>
        </w:rPr>
        <w:t>Рабочие программы учебных предметов, учебных курсов (в том числе внеурочной деятельности), учебных модулей</w:t>
      </w:r>
      <w:bookmarkEnd w:id="10"/>
    </w:p>
    <w:p w:rsidR="008A72ED" w:rsidRDefault="00990F1D">
      <w:pPr>
        <w:spacing w:after="0"/>
        <w:jc w:val="both"/>
        <w:rPr>
          <w:rFonts w:ascii="Times New Roman" w:hAnsi="Times New Roman" w:cs="Times New Roman"/>
        </w:rPr>
      </w:pPr>
      <w:r>
        <w:rPr>
          <w:rFonts w:ascii="Times New Roman" w:hAnsi="Times New Roman" w:cs="Times New Roman"/>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8A72ED" w:rsidRDefault="00990F1D">
      <w:pPr>
        <w:spacing w:after="0"/>
        <w:jc w:val="both"/>
        <w:rPr>
          <w:rFonts w:ascii="Times New Roman" w:hAnsi="Times New Roman" w:cs="Times New Roman"/>
        </w:rPr>
      </w:pPr>
      <w:r>
        <w:rPr>
          <w:rFonts w:ascii="Times New Roman" w:hAnsi="Times New Roman" w:cs="Times New Roman"/>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 и рекомендовано или вписывать в саму программу или оформлять приложениями.</w:t>
      </w:r>
    </w:p>
    <w:p w:rsidR="008A72ED" w:rsidRDefault="008A72ED">
      <w:pPr>
        <w:pStyle w:val="TableParagraph"/>
        <w:jc w:val="both"/>
        <w:rPr>
          <w:rStyle w:val="20"/>
          <w:rFonts w:ascii="Times New Roman" w:hAnsi="Times New Roman" w:cs="Times New Roman"/>
          <w:b/>
          <w:sz w:val="24"/>
          <w:szCs w:val="24"/>
        </w:rPr>
      </w:pPr>
    </w:p>
    <w:p w:rsidR="008A72ED" w:rsidRDefault="00990F1D">
      <w:pPr>
        <w:pStyle w:val="24"/>
        <w:numPr>
          <w:ilvl w:val="2"/>
          <w:numId w:val="4"/>
        </w:numPr>
        <w:shd w:val="clear" w:color="auto" w:fill="auto"/>
        <w:tabs>
          <w:tab w:val="left" w:pos="1489"/>
        </w:tabs>
        <w:spacing w:before="0" w:after="0" w:line="240" w:lineRule="auto"/>
        <w:ind w:left="0" w:firstLine="0"/>
        <w:rPr>
          <w:b/>
          <w:sz w:val="24"/>
          <w:szCs w:val="24"/>
        </w:rPr>
      </w:pPr>
      <w:bookmarkStart w:id="11" w:name="_Toc171437412"/>
      <w:r>
        <w:rPr>
          <w:rStyle w:val="20"/>
          <w:rFonts w:ascii="Times New Roman" w:hAnsi="Times New Roman" w:cs="Times New Roman"/>
          <w:b/>
        </w:rPr>
        <w:t>Федеральная рабочая программа по учебному предмету «Русский язык»</w:t>
      </w:r>
      <w:bookmarkEnd w:id="11"/>
      <w:r>
        <w:rPr>
          <w:b/>
          <w:sz w:val="24"/>
          <w:szCs w:val="24"/>
        </w:rPr>
        <w:t xml:space="preserve"> </w:t>
      </w:r>
    </w:p>
    <w:p w:rsidR="008A72ED" w:rsidRDefault="00990F1D">
      <w:pPr>
        <w:pStyle w:val="24"/>
        <w:shd w:val="clear" w:color="auto" w:fill="auto"/>
        <w:tabs>
          <w:tab w:val="left" w:pos="1489"/>
        </w:tabs>
        <w:spacing w:before="0" w:after="0" w:line="240" w:lineRule="auto"/>
        <w:rPr>
          <w:sz w:val="24"/>
          <w:szCs w:val="24"/>
        </w:rPr>
      </w:pPr>
      <w:r>
        <w:rPr>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8A72ED" w:rsidRDefault="00990F1D">
      <w:pPr>
        <w:pStyle w:val="ConsPlusNormal"/>
        <w:spacing w:before="240"/>
        <w:ind w:firstLine="540"/>
        <w:jc w:val="both"/>
      </w:pPr>
      <w:r>
        <w:t>Общее количество часов, рекомендованное для изучения русского языка по варианту N 4 федерального учебного плана - 680 часов в 5 классе - 170 часов (5 часов в неделю), в 6 классе - 170 часов (5 часов в неделю), в 7 классе 136 часов (4 часа в неделю), в 8 классе - 102 часа (3 часа в неделю), в 9 классе - 102 часа (3 часа в неделю).</w:t>
      </w:r>
    </w:p>
    <w:p w:rsidR="008A72ED" w:rsidRDefault="00990F1D">
      <w:pPr>
        <w:pStyle w:val="24"/>
        <w:shd w:val="clear" w:color="auto" w:fill="auto"/>
        <w:spacing w:before="0" w:after="0" w:line="240" w:lineRule="auto"/>
        <w:rPr>
          <w:sz w:val="24"/>
          <w:szCs w:val="24"/>
        </w:rPr>
      </w:pPr>
      <w:r>
        <w:rPr>
          <w:sz w:val="24"/>
          <w:szCs w:val="24"/>
        </w:rPr>
        <w:t>Общее число часов, рекомендованных для изучения русского языка по варианту 5 федерального учебного плана</w:t>
      </w:r>
      <w:r>
        <w:t xml:space="preserve"> </w:t>
      </w:r>
      <w:r>
        <w:rPr>
          <w:sz w:val="24"/>
          <w:szCs w:val="24"/>
        </w:rPr>
        <w:t>- 540 (4 часа в неделю в каждом классе): в 1 классе - 132 часа, во 2 - 4 классах - по 136 часов.</w:t>
      </w:r>
    </w:p>
    <w:p w:rsidR="008A72ED" w:rsidRDefault="00990F1D">
      <w:pPr>
        <w:pStyle w:val="24"/>
        <w:numPr>
          <w:ilvl w:val="1"/>
          <w:numId w:val="0"/>
        </w:numPr>
        <w:shd w:val="clear" w:color="auto" w:fill="auto"/>
        <w:tabs>
          <w:tab w:val="left" w:pos="709"/>
        </w:tabs>
        <w:spacing w:before="0" w:after="0" w:line="240" w:lineRule="auto"/>
        <w:rPr>
          <w:sz w:val="24"/>
          <w:szCs w:val="24"/>
        </w:rPr>
      </w:pPr>
      <w:r>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8A72ED" w:rsidRDefault="00990F1D">
      <w:pPr>
        <w:pStyle w:val="24"/>
        <w:numPr>
          <w:ilvl w:val="1"/>
          <w:numId w:val="0"/>
        </w:numPr>
        <w:shd w:val="clear" w:color="auto" w:fill="auto"/>
        <w:tabs>
          <w:tab w:val="left" w:pos="1385"/>
        </w:tabs>
        <w:spacing w:before="0" w:after="0" w:line="240" w:lineRule="auto"/>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8A72ED" w:rsidRDefault="00990F1D">
      <w:pPr>
        <w:pStyle w:val="24"/>
        <w:numPr>
          <w:ilvl w:val="1"/>
          <w:numId w:val="0"/>
        </w:numPr>
        <w:shd w:val="clear" w:color="auto" w:fill="auto"/>
        <w:tabs>
          <w:tab w:val="left" w:pos="1385"/>
        </w:tabs>
        <w:spacing w:before="0" w:after="0" w:line="240" w:lineRule="auto"/>
        <w:rPr>
          <w:sz w:val="24"/>
          <w:szCs w:val="24"/>
        </w:rPr>
      </w:pPr>
      <w:r>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8A72ED" w:rsidRDefault="00990F1D">
      <w:pPr>
        <w:pStyle w:val="24"/>
        <w:numPr>
          <w:ilvl w:val="1"/>
          <w:numId w:val="0"/>
        </w:numPr>
        <w:shd w:val="clear" w:color="auto" w:fill="auto"/>
        <w:tabs>
          <w:tab w:val="left" w:pos="1410"/>
        </w:tabs>
        <w:spacing w:before="0" w:after="0" w:line="240" w:lineRule="auto"/>
        <w:rPr>
          <w:sz w:val="24"/>
          <w:szCs w:val="24"/>
        </w:rPr>
      </w:pPr>
      <w:r>
        <w:rPr>
          <w:sz w:val="24"/>
          <w:szCs w:val="24"/>
        </w:rPr>
        <w:t>Пояснительная записка.</w:t>
      </w:r>
    </w:p>
    <w:p w:rsidR="008A72ED" w:rsidRDefault="00990F1D">
      <w:pPr>
        <w:pStyle w:val="24"/>
        <w:numPr>
          <w:ilvl w:val="2"/>
          <w:numId w:val="0"/>
        </w:numPr>
        <w:shd w:val="clear" w:color="auto" w:fill="auto"/>
        <w:tabs>
          <w:tab w:val="left" w:pos="1601"/>
        </w:tabs>
        <w:spacing w:before="0" w:after="0" w:line="240" w:lineRule="auto"/>
        <w:rPr>
          <w:sz w:val="24"/>
          <w:szCs w:val="24"/>
        </w:rPr>
      </w:pPr>
      <w:r>
        <w:rPr>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8A72ED" w:rsidRDefault="00990F1D">
      <w:pPr>
        <w:pStyle w:val="24"/>
        <w:numPr>
          <w:ilvl w:val="2"/>
          <w:numId w:val="0"/>
        </w:numPr>
        <w:shd w:val="clear" w:color="auto" w:fill="auto"/>
        <w:tabs>
          <w:tab w:val="left" w:pos="1617"/>
        </w:tabs>
        <w:spacing w:before="0" w:after="0" w:line="240" w:lineRule="auto"/>
        <w:rPr>
          <w:sz w:val="24"/>
          <w:szCs w:val="24"/>
        </w:rPr>
      </w:pPr>
      <w:r>
        <w:rPr>
          <w:sz w:val="24"/>
          <w:szCs w:val="24"/>
        </w:rPr>
        <w:t>Программа по русскому языку позволит учителю:</w:t>
      </w:r>
    </w:p>
    <w:p w:rsidR="008A72ED" w:rsidRDefault="00990F1D">
      <w:pPr>
        <w:pStyle w:val="24"/>
        <w:shd w:val="clear" w:color="auto" w:fill="auto"/>
        <w:spacing w:before="0" w:after="0" w:line="240" w:lineRule="auto"/>
        <w:rPr>
          <w:sz w:val="24"/>
          <w:szCs w:val="24"/>
        </w:rPr>
      </w:pPr>
      <w:r>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8A72ED" w:rsidRDefault="00990F1D">
      <w:pPr>
        <w:pStyle w:val="24"/>
        <w:shd w:val="clear" w:color="auto" w:fill="auto"/>
        <w:spacing w:before="0" w:after="0" w:line="240" w:lineRule="auto"/>
        <w:rPr>
          <w:sz w:val="24"/>
          <w:szCs w:val="24"/>
        </w:rPr>
      </w:pPr>
      <w:r>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8A72ED" w:rsidRDefault="00990F1D">
      <w:pPr>
        <w:pStyle w:val="24"/>
        <w:shd w:val="clear" w:color="auto" w:fill="auto"/>
        <w:spacing w:before="0" w:after="0" w:line="240" w:lineRule="auto"/>
        <w:rPr>
          <w:sz w:val="24"/>
          <w:szCs w:val="24"/>
        </w:rPr>
      </w:pPr>
      <w:r>
        <w:rPr>
          <w:sz w:val="24"/>
          <w:szCs w:val="24"/>
        </w:rPr>
        <w:t>разработать календарно-тематическое планирование с учётом особенностей конкретного класса.</w:t>
      </w:r>
    </w:p>
    <w:p w:rsidR="008A72ED" w:rsidRDefault="00990F1D">
      <w:pPr>
        <w:pStyle w:val="24"/>
        <w:numPr>
          <w:ilvl w:val="2"/>
          <w:numId w:val="0"/>
        </w:numPr>
        <w:shd w:val="clear" w:color="auto" w:fill="auto"/>
        <w:tabs>
          <w:tab w:val="left" w:pos="1606"/>
        </w:tabs>
        <w:spacing w:before="0" w:after="0" w:line="240" w:lineRule="auto"/>
        <w:rPr>
          <w:sz w:val="24"/>
          <w:szCs w:val="24"/>
        </w:rPr>
      </w:pPr>
      <w:r>
        <w:rPr>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w:t>
      </w:r>
      <w:r>
        <w:rPr>
          <w:sz w:val="24"/>
          <w:szCs w:val="24"/>
        </w:rPr>
        <w:lastRenderedPageBreak/>
        <w:t>Российской Федерации, основой их социально-экономической, культурной и духовной консолидации.</w:t>
      </w:r>
    </w:p>
    <w:p w:rsidR="008A72ED" w:rsidRDefault="00990F1D">
      <w:pPr>
        <w:pStyle w:val="24"/>
        <w:shd w:val="clear" w:color="auto" w:fill="auto"/>
        <w:spacing w:before="0" w:after="0" w:line="240" w:lineRule="auto"/>
        <w:rPr>
          <w:sz w:val="24"/>
          <w:szCs w:val="24"/>
        </w:rPr>
      </w:pPr>
      <w:r>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8A72ED" w:rsidRDefault="00990F1D">
      <w:pPr>
        <w:pStyle w:val="24"/>
        <w:shd w:val="clear" w:color="auto" w:fill="auto"/>
        <w:spacing w:before="0" w:after="0" w:line="240" w:lineRule="auto"/>
        <w:rPr>
          <w:sz w:val="24"/>
          <w:szCs w:val="24"/>
        </w:rPr>
      </w:pPr>
      <w:r>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A72ED" w:rsidRDefault="00990F1D">
      <w:pPr>
        <w:pStyle w:val="24"/>
        <w:numPr>
          <w:ilvl w:val="2"/>
          <w:numId w:val="0"/>
        </w:numPr>
        <w:shd w:val="clear" w:color="auto" w:fill="auto"/>
        <w:tabs>
          <w:tab w:val="left" w:pos="1615"/>
        </w:tabs>
        <w:spacing w:before="0" w:after="0" w:line="240" w:lineRule="auto"/>
        <w:rPr>
          <w:sz w:val="24"/>
          <w:szCs w:val="24"/>
        </w:rPr>
      </w:pPr>
      <w:r>
        <w:rPr>
          <w:sz w:val="24"/>
          <w:szCs w:val="24"/>
        </w:rPr>
        <w:t>Обучение русскому языку направлено на совершенствование нравственной</w:t>
      </w:r>
      <w:r>
        <w:rPr>
          <w:sz w:val="24"/>
          <w:szCs w:val="24"/>
        </w:rPr>
        <w:tab/>
        <w:t>и коммуникативной культуры обучающегося,</w:t>
      </w:r>
      <w:r>
        <w:rPr>
          <w:sz w:val="24"/>
          <w:szCs w:val="24"/>
        </w:rPr>
        <w:tab/>
        <w:t>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A72ED" w:rsidRDefault="00990F1D">
      <w:pPr>
        <w:pStyle w:val="24"/>
        <w:numPr>
          <w:ilvl w:val="2"/>
          <w:numId w:val="0"/>
        </w:numPr>
        <w:shd w:val="clear" w:color="auto" w:fill="auto"/>
        <w:tabs>
          <w:tab w:val="left" w:pos="1594"/>
        </w:tabs>
        <w:spacing w:before="0" w:after="0" w:line="240" w:lineRule="auto"/>
        <w:rPr>
          <w:sz w:val="24"/>
          <w:szCs w:val="24"/>
        </w:rPr>
      </w:pPr>
      <w:r>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8A72ED" w:rsidRDefault="00990F1D">
      <w:pPr>
        <w:pStyle w:val="24"/>
        <w:numPr>
          <w:ilvl w:val="2"/>
          <w:numId w:val="0"/>
        </w:numPr>
        <w:shd w:val="clear" w:color="auto" w:fill="auto"/>
        <w:tabs>
          <w:tab w:val="left" w:pos="1615"/>
        </w:tabs>
        <w:spacing w:before="0" w:after="0" w:line="240" w:lineRule="auto"/>
        <w:rPr>
          <w:sz w:val="24"/>
          <w:szCs w:val="24"/>
        </w:rPr>
      </w:pPr>
      <w:r>
        <w:rPr>
          <w:sz w:val="24"/>
          <w:szCs w:val="24"/>
        </w:rPr>
        <w:t>Изучение русского языка направлено на достижение следующих целей:</w:t>
      </w:r>
    </w:p>
    <w:p w:rsidR="008A72ED" w:rsidRDefault="00990F1D">
      <w:pPr>
        <w:pStyle w:val="24"/>
        <w:shd w:val="clear" w:color="auto" w:fill="auto"/>
        <w:spacing w:before="0" w:after="0" w:line="240" w:lineRule="auto"/>
        <w:rPr>
          <w:sz w:val="24"/>
          <w:szCs w:val="24"/>
        </w:rPr>
      </w:pPr>
      <w:r>
        <w:rPr>
          <w:sz w:val="24"/>
          <w:szCs w:val="24"/>
        </w:rPr>
        <w:t>осознание и проявление общероссийской гражданственности, патриотизма,</w:t>
      </w:r>
    </w:p>
    <w:p w:rsidR="008A72ED" w:rsidRDefault="00990F1D">
      <w:pPr>
        <w:pStyle w:val="24"/>
        <w:shd w:val="clear" w:color="auto" w:fill="auto"/>
        <w:spacing w:before="0" w:after="0" w:line="240" w:lineRule="auto"/>
        <w:rPr>
          <w:sz w:val="24"/>
          <w:szCs w:val="24"/>
        </w:rPr>
      </w:pPr>
      <w:r>
        <w:rPr>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8A72ED" w:rsidRDefault="00990F1D">
      <w:pPr>
        <w:pStyle w:val="24"/>
        <w:shd w:val="clear" w:color="auto" w:fill="auto"/>
        <w:spacing w:before="0" w:after="0" w:line="240" w:lineRule="auto"/>
        <w:rPr>
          <w:sz w:val="24"/>
          <w:szCs w:val="24"/>
        </w:rPr>
      </w:pPr>
      <w:r>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8A72ED" w:rsidRDefault="00990F1D">
      <w:pPr>
        <w:pStyle w:val="24"/>
        <w:shd w:val="clear" w:color="auto" w:fill="auto"/>
        <w:spacing w:before="0" w:after="0" w:line="240" w:lineRule="auto"/>
        <w:rPr>
          <w:sz w:val="24"/>
          <w:szCs w:val="24"/>
        </w:rPr>
      </w:pPr>
      <w:r>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8A72ED" w:rsidRDefault="00990F1D">
      <w:pPr>
        <w:pStyle w:val="24"/>
        <w:shd w:val="clear" w:color="auto" w:fill="auto"/>
        <w:spacing w:before="0" w:after="0" w:line="240" w:lineRule="auto"/>
        <w:rPr>
          <w:sz w:val="24"/>
          <w:szCs w:val="24"/>
        </w:rPr>
      </w:pPr>
      <w:r>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A72ED" w:rsidRDefault="00990F1D">
      <w:pPr>
        <w:pStyle w:val="24"/>
        <w:shd w:val="clear" w:color="auto" w:fill="auto"/>
        <w:spacing w:before="0" w:after="0" w:line="240" w:lineRule="auto"/>
        <w:rPr>
          <w:sz w:val="24"/>
          <w:szCs w:val="24"/>
        </w:rPr>
      </w:pPr>
      <w:r>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8A72ED" w:rsidRDefault="00990F1D">
      <w:pPr>
        <w:pStyle w:val="24"/>
        <w:shd w:val="clear" w:color="auto" w:fill="auto"/>
        <w:spacing w:before="0" w:after="0" w:line="240" w:lineRule="auto"/>
        <w:rPr>
          <w:sz w:val="24"/>
          <w:szCs w:val="24"/>
        </w:rPr>
      </w:pPr>
      <w:r>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A72ED" w:rsidRDefault="00990F1D">
      <w:pPr>
        <w:pStyle w:val="24"/>
        <w:numPr>
          <w:ilvl w:val="2"/>
          <w:numId w:val="0"/>
        </w:numPr>
        <w:shd w:val="clear" w:color="auto" w:fill="auto"/>
        <w:tabs>
          <w:tab w:val="left" w:pos="1594"/>
        </w:tabs>
        <w:spacing w:before="0" w:after="0" w:line="240" w:lineRule="auto"/>
        <w:rPr>
          <w:sz w:val="24"/>
          <w:szCs w:val="24"/>
        </w:rPr>
      </w:pPr>
      <w:r>
        <w:rPr>
          <w:sz w:val="24"/>
          <w:szCs w:val="24"/>
        </w:rPr>
        <w:lastRenderedPageBreak/>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A72ED" w:rsidRDefault="00990F1D">
      <w:pPr>
        <w:pStyle w:val="24"/>
        <w:numPr>
          <w:ilvl w:val="1"/>
          <w:numId w:val="0"/>
        </w:numPr>
        <w:shd w:val="clear" w:color="auto" w:fill="auto"/>
        <w:tabs>
          <w:tab w:val="left" w:pos="1498"/>
        </w:tabs>
        <w:spacing w:before="0" w:after="0" w:line="240" w:lineRule="auto"/>
        <w:rPr>
          <w:sz w:val="24"/>
          <w:szCs w:val="24"/>
        </w:rPr>
      </w:pPr>
      <w:r>
        <w:rPr>
          <w:sz w:val="24"/>
          <w:szCs w:val="24"/>
        </w:rPr>
        <w:t>Содержание обучения в 5 классе.</w:t>
      </w:r>
    </w:p>
    <w:p w:rsidR="008A72ED" w:rsidRDefault="00990F1D">
      <w:pPr>
        <w:pStyle w:val="24"/>
        <w:numPr>
          <w:ilvl w:val="2"/>
          <w:numId w:val="0"/>
        </w:numPr>
        <w:shd w:val="clear" w:color="auto" w:fill="auto"/>
        <w:tabs>
          <w:tab w:val="left" w:pos="1675"/>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Богатство и выразительность русского языка. Лингвистика как наука о языке.</w:t>
      </w:r>
    </w:p>
    <w:p w:rsidR="008A72ED" w:rsidRDefault="00990F1D">
      <w:pPr>
        <w:pStyle w:val="24"/>
        <w:shd w:val="clear" w:color="auto" w:fill="auto"/>
        <w:spacing w:before="0" w:after="0" w:line="240" w:lineRule="auto"/>
        <w:rPr>
          <w:sz w:val="24"/>
          <w:szCs w:val="24"/>
        </w:rPr>
      </w:pPr>
      <w:r>
        <w:rPr>
          <w:sz w:val="24"/>
          <w:szCs w:val="24"/>
        </w:rPr>
        <w:t>Основные разделы лингвистики.</w:t>
      </w:r>
    </w:p>
    <w:p w:rsidR="008A72ED" w:rsidRDefault="00990F1D">
      <w:pPr>
        <w:pStyle w:val="24"/>
        <w:numPr>
          <w:ilvl w:val="2"/>
          <w:numId w:val="0"/>
        </w:numPr>
        <w:shd w:val="clear" w:color="auto" w:fill="auto"/>
        <w:tabs>
          <w:tab w:val="left" w:pos="1675"/>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Язык и речь. Речь устная и письменная, монологическая и диалогическая, полилог.</w:t>
      </w:r>
    </w:p>
    <w:p w:rsidR="008A72ED" w:rsidRDefault="00990F1D">
      <w:pPr>
        <w:pStyle w:val="24"/>
        <w:shd w:val="clear" w:color="auto" w:fill="auto"/>
        <w:spacing w:before="0" w:after="0" w:line="240" w:lineRule="auto"/>
        <w:rPr>
          <w:sz w:val="24"/>
          <w:szCs w:val="24"/>
        </w:rPr>
      </w:pPr>
      <w:r>
        <w:rPr>
          <w:sz w:val="24"/>
          <w:szCs w:val="24"/>
        </w:rPr>
        <w:t>Виды речевой деятельности (говорение, слушание, чтение, письмо), их особенности.</w:t>
      </w:r>
    </w:p>
    <w:p w:rsidR="008A72ED" w:rsidRDefault="00990F1D">
      <w:pPr>
        <w:pStyle w:val="24"/>
        <w:shd w:val="clear" w:color="auto" w:fill="auto"/>
        <w:spacing w:before="0" w:after="0" w:line="240" w:lineRule="auto"/>
        <w:rPr>
          <w:sz w:val="24"/>
          <w:szCs w:val="24"/>
        </w:rPr>
      </w:pPr>
      <w:r>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A72ED" w:rsidRDefault="00990F1D">
      <w:pPr>
        <w:pStyle w:val="24"/>
        <w:shd w:val="clear" w:color="auto" w:fill="auto"/>
        <w:spacing w:before="0" w:after="0" w:line="240" w:lineRule="auto"/>
        <w:rPr>
          <w:sz w:val="24"/>
          <w:szCs w:val="24"/>
        </w:rPr>
      </w:pPr>
      <w:r>
        <w:rPr>
          <w:sz w:val="24"/>
          <w:szCs w:val="24"/>
        </w:rPr>
        <w:t>Устный пересказ прочитанного или прослушанного текста, в том числе с изменением лица рассказчика.</w:t>
      </w:r>
    </w:p>
    <w:p w:rsidR="008A72ED" w:rsidRDefault="00990F1D">
      <w:pPr>
        <w:pStyle w:val="24"/>
        <w:shd w:val="clear" w:color="auto" w:fill="auto"/>
        <w:spacing w:before="0" w:after="0" w:line="240" w:lineRule="auto"/>
        <w:rPr>
          <w:sz w:val="24"/>
          <w:szCs w:val="24"/>
        </w:rPr>
      </w:pPr>
      <w:r>
        <w:rPr>
          <w:sz w:val="24"/>
          <w:szCs w:val="24"/>
        </w:rPr>
        <w:t>Участие в диалоге на лингвистические темы (в рамках изученного) и темы на основе жизненных наблюдений.</w:t>
      </w:r>
    </w:p>
    <w:p w:rsidR="008A72ED" w:rsidRDefault="00990F1D">
      <w:pPr>
        <w:pStyle w:val="24"/>
        <w:shd w:val="clear" w:color="auto" w:fill="auto"/>
        <w:spacing w:before="0" w:after="0" w:line="240" w:lineRule="auto"/>
        <w:rPr>
          <w:sz w:val="24"/>
          <w:szCs w:val="24"/>
        </w:rPr>
      </w:pPr>
      <w:r>
        <w:rPr>
          <w:sz w:val="24"/>
          <w:szCs w:val="24"/>
        </w:rPr>
        <w:t>Речевые формулы приветствия, прощания, просьбы, благодарности.</w:t>
      </w:r>
    </w:p>
    <w:p w:rsidR="008A72ED" w:rsidRDefault="00990F1D">
      <w:pPr>
        <w:pStyle w:val="24"/>
        <w:shd w:val="clear" w:color="auto" w:fill="auto"/>
        <w:spacing w:before="0" w:after="0" w:line="240" w:lineRule="auto"/>
        <w:rPr>
          <w:sz w:val="24"/>
          <w:szCs w:val="24"/>
        </w:rPr>
      </w:pPr>
      <w:r>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8A72ED" w:rsidRDefault="00990F1D">
      <w:pPr>
        <w:pStyle w:val="24"/>
        <w:shd w:val="clear" w:color="auto" w:fill="auto"/>
        <w:spacing w:before="0" w:after="0" w:line="240" w:lineRule="auto"/>
        <w:rPr>
          <w:sz w:val="24"/>
          <w:szCs w:val="24"/>
        </w:rPr>
      </w:pPr>
      <w:r>
        <w:rPr>
          <w:sz w:val="24"/>
          <w:szCs w:val="24"/>
        </w:rPr>
        <w:t>Виды аудирования: выборочное, ознакомительное, детальное. Виды чтения: изучающее, ознакомительное, просмотровое, поисковое.</w:t>
      </w:r>
    </w:p>
    <w:p w:rsidR="008A72ED" w:rsidRDefault="00990F1D">
      <w:pPr>
        <w:pStyle w:val="24"/>
        <w:numPr>
          <w:ilvl w:val="2"/>
          <w:numId w:val="0"/>
        </w:numPr>
        <w:shd w:val="clear" w:color="auto" w:fill="auto"/>
        <w:tabs>
          <w:tab w:val="left" w:pos="1675"/>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Текст и его основные признаки. Тема и главная мысль текста. Микротема текста. Ключевые слова.</w:t>
      </w:r>
    </w:p>
    <w:p w:rsidR="008A72ED" w:rsidRDefault="00990F1D">
      <w:pPr>
        <w:pStyle w:val="24"/>
        <w:shd w:val="clear" w:color="auto" w:fill="auto"/>
        <w:tabs>
          <w:tab w:val="left" w:pos="6746"/>
        </w:tabs>
        <w:spacing w:before="0" w:after="0" w:line="240" w:lineRule="auto"/>
        <w:rPr>
          <w:sz w:val="24"/>
          <w:szCs w:val="24"/>
        </w:rPr>
      </w:pPr>
      <w:r>
        <w:rPr>
          <w:sz w:val="24"/>
          <w:szCs w:val="24"/>
        </w:rPr>
        <w:t>Функционально-смысловые типы речи: описание, повествование, рассуждение; их особенности.</w:t>
      </w:r>
    </w:p>
    <w:p w:rsidR="008A72ED" w:rsidRDefault="00990F1D">
      <w:pPr>
        <w:pStyle w:val="24"/>
        <w:shd w:val="clear" w:color="auto" w:fill="auto"/>
        <w:spacing w:before="0" w:after="0" w:line="240" w:lineRule="auto"/>
        <w:rPr>
          <w:sz w:val="24"/>
          <w:szCs w:val="24"/>
        </w:rPr>
      </w:pPr>
      <w:r>
        <w:rPr>
          <w:sz w:val="24"/>
          <w:szCs w:val="24"/>
        </w:rPr>
        <w:t>Композиционная структура текста. Абзац как средство членения текста на композиционно-смысловые части.</w:t>
      </w:r>
    </w:p>
    <w:p w:rsidR="008A72ED" w:rsidRDefault="00990F1D">
      <w:pPr>
        <w:pStyle w:val="24"/>
        <w:shd w:val="clear" w:color="auto" w:fill="auto"/>
        <w:spacing w:before="0" w:after="0" w:line="240" w:lineRule="auto"/>
        <w:rPr>
          <w:sz w:val="24"/>
          <w:szCs w:val="24"/>
        </w:rPr>
      </w:pPr>
      <w:r>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8A72ED" w:rsidRDefault="00990F1D">
      <w:pPr>
        <w:pStyle w:val="24"/>
        <w:shd w:val="clear" w:color="auto" w:fill="auto"/>
        <w:spacing w:before="0" w:after="0" w:line="240" w:lineRule="auto"/>
        <w:rPr>
          <w:sz w:val="24"/>
          <w:szCs w:val="24"/>
        </w:rPr>
      </w:pPr>
      <w:r>
        <w:rPr>
          <w:sz w:val="24"/>
          <w:szCs w:val="24"/>
        </w:rPr>
        <w:t>Повествование как тип речи. Рассказ.</w:t>
      </w:r>
    </w:p>
    <w:p w:rsidR="008A72ED" w:rsidRDefault="00990F1D">
      <w:pPr>
        <w:pStyle w:val="24"/>
        <w:shd w:val="clear" w:color="auto" w:fill="auto"/>
        <w:spacing w:before="0" w:after="0" w:line="240" w:lineRule="auto"/>
        <w:rPr>
          <w:sz w:val="24"/>
          <w:szCs w:val="24"/>
        </w:rPr>
      </w:pPr>
      <w:r>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A72ED" w:rsidRDefault="00990F1D">
      <w:pPr>
        <w:pStyle w:val="24"/>
        <w:shd w:val="clear" w:color="auto" w:fill="auto"/>
        <w:spacing w:before="0" w:after="0" w:line="240" w:lineRule="auto"/>
        <w:rPr>
          <w:sz w:val="24"/>
          <w:szCs w:val="24"/>
        </w:rPr>
      </w:pPr>
      <w:r>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A72ED" w:rsidRDefault="00990F1D">
      <w:pPr>
        <w:pStyle w:val="24"/>
        <w:shd w:val="clear" w:color="auto" w:fill="auto"/>
        <w:spacing w:before="0" w:after="0" w:line="240" w:lineRule="auto"/>
        <w:rPr>
          <w:sz w:val="24"/>
          <w:szCs w:val="24"/>
        </w:rPr>
      </w:pPr>
      <w:r>
        <w:rPr>
          <w:sz w:val="24"/>
          <w:szCs w:val="24"/>
        </w:rPr>
        <w:t>Информационная переработка текста: простой и сложный план текста.</w:t>
      </w:r>
    </w:p>
    <w:p w:rsidR="008A72ED" w:rsidRDefault="00990F1D">
      <w:pPr>
        <w:pStyle w:val="24"/>
        <w:numPr>
          <w:ilvl w:val="2"/>
          <w:numId w:val="0"/>
        </w:numPr>
        <w:shd w:val="clear" w:color="auto" w:fill="auto"/>
        <w:tabs>
          <w:tab w:val="left" w:pos="1655"/>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8A72ED" w:rsidRDefault="00990F1D">
      <w:pPr>
        <w:pStyle w:val="24"/>
        <w:numPr>
          <w:ilvl w:val="2"/>
          <w:numId w:val="0"/>
        </w:numPr>
        <w:shd w:val="clear" w:color="auto" w:fill="auto"/>
        <w:tabs>
          <w:tab w:val="left" w:pos="1660"/>
        </w:tabs>
        <w:spacing w:before="0" w:after="0" w:line="240" w:lineRule="auto"/>
        <w:rPr>
          <w:sz w:val="24"/>
          <w:szCs w:val="24"/>
        </w:rPr>
      </w:pPr>
      <w:r>
        <w:rPr>
          <w:sz w:val="24"/>
          <w:szCs w:val="24"/>
        </w:rPr>
        <w:t>Система языка.</w:t>
      </w:r>
    </w:p>
    <w:p w:rsidR="008A72ED" w:rsidRDefault="00990F1D">
      <w:pPr>
        <w:pStyle w:val="24"/>
        <w:numPr>
          <w:ilvl w:val="3"/>
          <w:numId w:val="0"/>
        </w:numPr>
        <w:shd w:val="clear" w:color="auto" w:fill="auto"/>
        <w:tabs>
          <w:tab w:val="left" w:pos="1862"/>
        </w:tabs>
        <w:spacing w:before="0" w:after="0" w:line="240" w:lineRule="auto"/>
        <w:rPr>
          <w:sz w:val="24"/>
          <w:szCs w:val="24"/>
        </w:rPr>
      </w:pPr>
      <w:r>
        <w:rPr>
          <w:sz w:val="24"/>
          <w:szCs w:val="24"/>
        </w:rPr>
        <w:t>Фонетика. Графика. Орфоэпия.</w:t>
      </w:r>
    </w:p>
    <w:p w:rsidR="008A72ED" w:rsidRDefault="00990F1D">
      <w:pPr>
        <w:pStyle w:val="24"/>
        <w:shd w:val="clear" w:color="auto" w:fill="auto"/>
        <w:spacing w:before="0" w:after="0" w:line="240" w:lineRule="auto"/>
        <w:rPr>
          <w:sz w:val="24"/>
          <w:szCs w:val="24"/>
        </w:rPr>
      </w:pPr>
      <w:r>
        <w:rPr>
          <w:sz w:val="24"/>
          <w:szCs w:val="24"/>
        </w:rPr>
        <w:t>Фонетика и графика как разделы лингвистики.</w:t>
      </w:r>
    </w:p>
    <w:p w:rsidR="008A72ED" w:rsidRDefault="00990F1D">
      <w:pPr>
        <w:pStyle w:val="24"/>
        <w:shd w:val="clear" w:color="auto" w:fill="auto"/>
        <w:spacing w:before="0" w:after="0" w:line="240" w:lineRule="auto"/>
        <w:rPr>
          <w:sz w:val="24"/>
          <w:szCs w:val="24"/>
        </w:rPr>
      </w:pPr>
      <w:r>
        <w:rPr>
          <w:sz w:val="24"/>
          <w:szCs w:val="24"/>
        </w:rPr>
        <w:t>Звук как единица языка. Смыслоразличительная роль звука.</w:t>
      </w:r>
    </w:p>
    <w:p w:rsidR="008A72ED" w:rsidRDefault="00990F1D">
      <w:pPr>
        <w:pStyle w:val="24"/>
        <w:shd w:val="clear" w:color="auto" w:fill="auto"/>
        <w:spacing w:before="0" w:after="0" w:line="240" w:lineRule="auto"/>
        <w:rPr>
          <w:sz w:val="24"/>
          <w:szCs w:val="24"/>
        </w:rPr>
      </w:pPr>
      <w:r>
        <w:rPr>
          <w:sz w:val="24"/>
          <w:szCs w:val="24"/>
        </w:rPr>
        <w:t>Система гласных звуков.</w:t>
      </w:r>
    </w:p>
    <w:p w:rsidR="008A72ED" w:rsidRDefault="00990F1D">
      <w:pPr>
        <w:pStyle w:val="24"/>
        <w:shd w:val="clear" w:color="auto" w:fill="auto"/>
        <w:spacing w:before="0" w:after="0" w:line="240" w:lineRule="auto"/>
        <w:rPr>
          <w:sz w:val="24"/>
          <w:szCs w:val="24"/>
        </w:rPr>
      </w:pPr>
      <w:r>
        <w:rPr>
          <w:sz w:val="24"/>
          <w:szCs w:val="24"/>
        </w:rPr>
        <w:t>Система согласных звуков.</w:t>
      </w:r>
    </w:p>
    <w:p w:rsidR="008A72ED" w:rsidRDefault="00990F1D">
      <w:pPr>
        <w:pStyle w:val="24"/>
        <w:shd w:val="clear" w:color="auto" w:fill="auto"/>
        <w:spacing w:before="0" w:after="0" w:line="240" w:lineRule="auto"/>
        <w:jc w:val="left"/>
        <w:rPr>
          <w:sz w:val="24"/>
          <w:szCs w:val="24"/>
        </w:rPr>
      </w:pPr>
      <w:r>
        <w:rPr>
          <w:sz w:val="24"/>
          <w:szCs w:val="24"/>
        </w:rPr>
        <w:t>Изменение звуков в речевом потоке. Элементы фонетической транскрипции. Слог. Ударение. Свойства русского ударения.</w:t>
      </w:r>
    </w:p>
    <w:p w:rsidR="008A72ED" w:rsidRDefault="00990F1D">
      <w:pPr>
        <w:pStyle w:val="24"/>
        <w:shd w:val="clear" w:color="auto" w:fill="auto"/>
        <w:spacing w:before="0" w:after="0" w:line="240" w:lineRule="auto"/>
        <w:rPr>
          <w:sz w:val="24"/>
          <w:szCs w:val="24"/>
        </w:rPr>
      </w:pPr>
      <w:r>
        <w:rPr>
          <w:sz w:val="24"/>
          <w:szCs w:val="24"/>
        </w:rPr>
        <w:t>Соотношение звуков и букв.</w:t>
      </w:r>
    </w:p>
    <w:p w:rsidR="008A72ED" w:rsidRDefault="00990F1D">
      <w:pPr>
        <w:pStyle w:val="24"/>
        <w:shd w:val="clear" w:color="auto" w:fill="auto"/>
        <w:spacing w:before="0" w:after="0" w:line="240" w:lineRule="auto"/>
        <w:rPr>
          <w:sz w:val="24"/>
          <w:szCs w:val="24"/>
        </w:rPr>
      </w:pPr>
      <w:r>
        <w:rPr>
          <w:sz w:val="24"/>
          <w:szCs w:val="24"/>
        </w:rPr>
        <w:t>Фонетический анализ слова.</w:t>
      </w:r>
    </w:p>
    <w:p w:rsidR="008A72ED" w:rsidRDefault="00990F1D">
      <w:pPr>
        <w:pStyle w:val="24"/>
        <w:shd w:val="clear" w:color="auto" w:fill="auto"/>
        <w:spacing w:before="0" w:after="0" w:line="240" w:lineRule="auto"/>
        <w:rPr>
          <w:sz w:val="24"/>
          <w:szCs w:val="24"/>
        </w:rPr>
      </w:pPr>
      <w:r>
        <w:rPr>
          <w:sz w:val="24"/>
          <w:szCs w:val="24"/>
        </w:rPr>
        <w:t>Способы обозначения [й’], мягкости согласных.</w:t>
      </w:r>
    </w:p>
    <w:p w:rsidR="008A72ED" w:rsidRDefault="00990F1D">
      <w:pPr>
        <w:pStyle w:val="24"/>
        <w:shd w:val="clear" w:color="auto" w:fill="auto"/>
        <w:spacing w:before="0" w:after="0" w:line="240" w:lineRule="auto"/>
        <w:rPr>
          <w:sz w:val="24"/>
          <w:szCs w:val="24"/>
        </w:rPr>
      </w:pPr>
      <w:r>
        <w:rPr>
          <w:sz w:val="24"/>
          <w:szCs w:val="24"/>
        </w:rPr>
        <w:t>Основные выразительные средства фонетики.</w:t>
      </w:r>
    </w:p>
    <w:p w:rsidR="008A72ED" w:rsidRDefault="00990F1D">
      <w:pPr>
        <w:pStyle w:val="24"/>
        <w:shd w:val="clear" w:color="auto" w:fill="auto"/>
        <w:spacing w:before="0" w:after="0" w:line="240" w:lineRule="auto"/>
        <w:rPr>
          <w:sz w:val="24"/>
          <w:szCs w:val="24"/>
        </w:rPr>
      </w:pPr>
      <w:r>
        <w:rPr>
          <w:sz w:val="24"/>
          <w:szCs w:val="24"/>
        </w:rPr>
        <w:lastRenderedPageBreak/>
        <w:t>Прописные и строчные буквы.</w:t>
      </w:r>
    </w:p>
    <w:p w:rsidR="008A72ED" w:rsidRDefault="00990F1D">
      <w:pPr>
        <w:pStyle w:val="24"/>
        <w:shd w:val="clear" w:color="auto" w:fill="auto"/>
        <w:spacing w:before="0" w:after="0" w:line="240" w:lineRule="auto"/>
        <w:rPr>
          <w:sz w:val="24"/>
          <w:szCs w:val="24"/>
        </w:rPr>
      </w:pPr>
      <w:r>
        <w:rPr>
          <w:sz w:val="24"/>
          <w:szCs w:val="24"/>
        </w:rPr>
        <w:t>Интонация, её функции. Основные элементы интонации.</w:t>
      </w:r>
    </w:p>
    <w:p w:rsidR="008A72ED" w:rsidRDefault="00990F1D">
      <w:pPr>
        <w:pStyle w:val="24"/>
        <w:numPr>
          <w:ilvl w:val="3"/>
          <w:numId w:val="0"/>
        </w:numPr>
        <w:shd w:val="clear" w:color="auto" w:fill="auto"/>
        <w:tabs>
          <w:tab w:val="left" w:pos="1862"/>
        </w:tabs>
        <w:spacing w:before="0" w:after="0" w:line="240" w:lineRule="auto"/>
        <w:rPr>
          <w:sz w:val="24"/>
          <w:szCs w:val="24"/>
        </w:rPr>
      </w:pPr>
      <w:r>
        <w:rPr>
          <w:sz w:val="24"/>
          <w:szCs w:val="24"/>
        </w:rPr>
        <w:t>Орфография.</w:t>
      </w:r>
    </w:p>
    <w:p w:rsidR="008A72ED" w:rsidRDefault="00990F1D">
      <w:pPr>
        <w:pStyle w:val="24"/>
        <w:shd w:val="clear" w:color="auto" w:fill="auto"/>
        <w:spacing w:before="0" w:after="0" w:line="240" w:lineRule="auto"/>
        <w:rPr>
          <w:sz w:val="24"/>
          <w:szCs w:val="24"/>
        </w:rPr>
      </w:pPr>
      <w:r>
        <w:rPr>
          <w:sz w:val="24"/>
          <w:szCs w:val="24"/>
        </w:rPr>
        <w:t>Орфография как раздел лингвистики.</w:t>
      </w:r>
    </w:p>
    <w:p w:rsidR="008A72ED" w:rsidRDefault="00990F1D">
      <w:pPr>
        <w:pStyle w:val="24"/>
        <w:shd w:val="clear" w:color="auto" w:fill="auto"/>
        <w:spacing w:before="0" w:after="0" w:line="240" w:lineRule="auto"/>
        <w:rPr>
          <w:sz w:val="24"/>
          <w:szCs w:val="24"/>
        </w:rPr>
      </w:pPr>
      <w:r>
        <w:rPr>
          <w:sz w:val="24"/>
          <w:szCs w:val="24"/>
        </w:rPr>
        <w:t>Понятие «орфограмма». Буквенные и небуквенные орфограммы.</w:t>
      </w:r>
    </w:p>
    <w:p w:rsidR="008A72ED" w:rsidRDefault="00990F1D">
      <w:pPr>
        <w:pStyle w:val="24"/>
        <w:shd w:val="clear" w:color="auto" w:fill="auto"/>
        <w:spacing w:before="0" w:after="0" w:line="240" w:lineRule="auto"/>
        <w:rPr>
          <w:sz w:val="24"/>
          <w:szCs w:val="24"/>
        </w:rPr>
      </w:pPr>
      <w:r>
        <w:rPr>
          <w:sz w:val="24"/>
          <w:szCs w:val="24"/>
        </w:rPr>
        <w:t>Правописание разделительных ъ и ь.</w:t>
      </w:r>
    </w:p>
    <w:p w:rsidR="008A72ED" w:rsidRDefault="00990F1D">
      <w:pPr>
        <w:pStyle w:val="24"/>
        <w:numPr>
          <w:ilvl w:val="3"/>
          <w:numId w:val="0"/>
        </w:numPr>
        <w:shd w:val="clear" w:color="auto" w:fill="auto"/>
        <w:tabs>
          <w:tab w:val="left" w:pos="1862"/>
        </w:tabs>
        <w:spacing w:before="0" w:after="0" w:line="240" w:lineRule="auto"/>
        <w:rPr>
          <w:sz w:val="24"/>
          <w:szCs w:val="24"/>
        </w:rPr>
      </w:pPr>
      <w:r>
        <w:rPr>
          <w:sz w:val="24"/>
          <w:szCs w:val="24"/>
        </w:rPr>
        <w:t>Лексикология.</w:t>
      </w:r>
    </w:p>
    <w:p w:rsidR="008A72ED" w:rsidRDefault="00990F1D">
      <w:pPr>
        <w:pStyle w:val="24"/>
        <w:shd w:val="clear" w:color="auto" w:fill="auto"/>
        <w:spacing w:before="0" w:after="0" w:line="240" w:lineRule="auto"/>
        <w:rPr>
          <w:sz w:val="24"/>
          <w:szCs w:val="24"/>
        </w:rPr>
      </w:pPr>
      <w:r>
        <w:rPr>
          <w:sz w:val="24"/>
          <w:szCs w:val="24"/>
        </w:rPr>
        <w:t>Лексикология как раздел лингвистики.</w:t>
      </w:r>
    </w:p>
    <w:p w:rsidR="008A72ED" w:rsidRDefault="00990F1D">
      <w:pPr>
        <w:pStyle w:val="24"/>
        <w:shd w:val="clear" w:color="auto" w:fill="auto"/>
        <w:spacing w:before="0" w:after="0" w:line="240" w:lineRule="auto"/>
        <w:rPr>
          <w:sz w:val="24"/>
          <w:szCs w:val="24"/>
        </w:rPr>
      </w:pPr>
      <w:r>
        <w:rPr>
          <w:sz w:val="24"/>
          <w:szCs w:val="24"/>
        </w:rPr>
        <w:t>Основные способы толкования лексического значения слова (подбор однокоренных слов; подбор синонимов и антонимов);</w:t>
      </w:r>
    </w:p>
    <w:p w:rsidR="008A72ED" w:rsidRDefault="00990F1D">
      <w:pPr>
        <w:pStyle w:val="24"/>
        <w:shd w:val="clear" w:color="auto" w:fill="auto"/>
        <w:spacing w:before="0" w:after="0" w:line="240" w:lineRule="auto"/>
        <w:rPr>
          <w:sz w:val="24"/>
          <w:szCs w:val="24"/>
        </w:rPr>
      </w:pPr>
      <w:r>
        <w:rPr>
          <w:sz w:val="24"/>
          <w:szCs w:val="24"/>
        </w:rPr>
        <w:t>основные способы разъяснения значения слова (по контексту, с помощью толкового словаря).</w:t>
      </w:r>
    </w:p>
    <w:p w:rsidR="008A72ED" w:rsidRDefault="00990F1D">
      <w:pPr>
        <w:pStyle w:val="24"/>
        <w:shd w:val="clear" w:color="auto" w:fill="auto"/>
        <w:spacing w:before="0" w:after="0" w:line="240" w:lineRule="auto"/>
        <w:rPr>
          <w:sz w:val="24"/>
          <w:szCs w:val="24"/>
        </w:rPr>
      </w:pPr>
      <w:r>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8A72ED" w:rsidRDefault="00990F1D">
      <w:pPr>
        <w:pStyle w:val="24"/>
        <w:shd w:val="clear" w:color="auto" w:fill="auto"/>
        <w:spacing w:before="0" w:after="0" w:line="240" w:lineRule="auto"/>
        <w:rPr>
          <w:sz w:val="24"/>
          <w:szCs w:val="24"/>
        </w:rPr>
      </w:pPr>
      <w:r>
        <w:rPr>
          <w:sz w:val="24"/>
          <w:szCs w:val="24"/>
        </w:rPr>
        <w:t>Синонимы. Антонимы. Омонимы. Паронимы.</w:t>
      </w:r>
    </w:p>
    <w:p w:rsidR="008A72ED" w:rsidRDefault="00990F1D">
      <w:pPr>
        <w:pStyle w:val="24"/>
        <w:shd w:val="clear" w:color="auto" w:fill="auto"/>
        <w:spacing w:before="0" w:after="0" w:line="240" w:lineRule="auto"/>
        <w:rPr>
          <w:sz w:val="24"/>
          <w:szCs w:val="24"/>
        </w:rPr>
      </w:pPr>
      <w:r>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A72ED" w:rsidRDefault="00990F1D">
      <w:pPr>
        <w:pStyle w:val="24"/>
        <w:shd w:val="clear" w:color="auto" w:fill="auto"/>
        <w:spacing w:before="0" w:after="0" w:line="240" w:lineRule="auto"/>
        <w:rPr>
          <w:sz w:val="24"/>
          <w:szCs w:val="24"/>
        </w:rPr>
      </w:pPr>
      <w:r>
        <w:rPr>
          <w:sz w:val="24"/>
          <w:szCs w:val="24"/>
        </w:rPr>
        <w:t>Лексический анализ слов (в рамках изученного).</w:t>
      </w:r>
    </w:p>
    <w:p w:rsidR="008A72ED" w:rsidRDefault="00990F1D">
      <w:pPr>
        <w:pStyle w:val="24"/>
        <w:numPr>
          <w:ilvl w:val="3"/>
          <w:numId w:val="0"/>
        </w:numPr>
        <w:shd w:val="clear" w:color="auto" w:fill="auto"/>
        <w:tabs>
          <w:tab w:val="left" w:pos="1862"/>
        </w:tabs>
        <w:spacing w:before="0" w:after="0" w:line="240" w:lineRule="auto"/>
        <w:rPr>
          <w:sz w:val="24"/>
          <w:szCs w:val="24"/>
        </w:rPr>
      </w:pPr>
      <w:r>
        <w:rPr>
          <w:sz w:val="24"/>
          <w:szCs w:val="24"/>
        </w:rPr>
        <w:t>Морфемика. Орфография.</w:t>
      </w:r>
    </w:p>
    <w:p w:rsidR="008A72ED" w:rsidRDefault="00990F1D">
      <w:pPr>
        <w:pStyle w:val="24"/>
        <w:shd w:val="clear" w:color="auto" w:fill="auto"/>
        <w:spacing w:before="0" w:after="0" w:line="240" w:lineRule="auto"/>
        <w:rPr>
          <w:sz w:val="24"/>
          <w:szCs w:val="24"/>
        </w:rPr>
      </w:pPr>
      <w:r>
        <w:rPr>
          <w:sz w:val="24"/>
          <w:szCs w:val="24"/>
        </w:rPr>
        <w:t>Морфемика как раздел лингвистики.</w:t>
      </w:r>
    </w:p>
    <w:p w:rsidR="008A72ED" w:rsidRDefault="00990F1D">
      <w:pPr>
        <w:pStyle w:val="24"/>
        <w:shd w:val="clear" w:color="auto" w:fill="auto"/>
        <w:spacing w:before="0" w:after="0" w:line="240" w:lineRule="auto"/>
        <w:rPr>
          <w:sz w:val="24"/>
          <w:szCs w:val="24"/>
        </w:rPr>
      </w:pPr>
      <w:r>
        <w:rPr>
          <w:sz w:val="24"/>
          <w:szCs w:val="24"/>
        </w:rPr>
        <w:t>Морфема как минимальная значимая единица языка. Основа слова. Виды морфем (корень, приставка, суффикс, окончание).</w:t>
      </w:r>
    </w:p>
    <w:p w:rsidR="008A72ED" w:rsidRDefault="00990F1D">
      <w:pPr>
        <w:pStyle w:val="24"/>
        <w:shd w:val="clear" w:color="auto" w:fill="auto"/>
        <w:spacing w:before="0" w:after="0" w:line="240" w:lineRule="auto"/>
        <w:rPr>
          <w:sz w:val="24"/>
          <w:szCs w:val="24"/>
        </w:rPr>
      </w:pPr>
      <w:r>
        <w:rPr>
          <w:sz w:val="24"/>
          <w:szCs w:val="24"/>
        </w:rPr>
        <w:t>Чередование звуков в морфемах (в том числе чередование гласных с нулём звука).</w:t>
      </w:r>
    </w:p>
    <w:p w:rsidR="008A72ED" w:rsidRDefault="00990F1D">
      <w:pPr>
        <w:pStyle w:val="24"/>
        <w:shd w:val="clear" w:color="auto" w:fill="auto"/>
        <w:spacing w:before="0" w:after="0" w:line="240" w:lineRule="auto"/>
        <w:rPr>
          <w:sz w:val="24"/>
          <w:szCs w:val="24"/>
        </w:rPr>
      </w:pPr>
      <w:r>
        <w:rPr>
          <w:sz w:val="24"/>
          <w:szCs w:val="24"/>
        </w:rPr>
        <w:t>Морфемный анализ слов.</w:t>
      </w:r>
    </w:p>
    <w:p w:rsidR="008A72ED" w:rsidRDefault="00990F1D">
      <w:pPr>
        <w:pStyle w:val="24"/>
        <w:shd w:val="clear" w:color="auto" w:fill="auto"/>
        <w:spacing w:before="0" w:after="0" w:line="240" w:lineRule="auto"/>
        <w:rPr>
          <w:sz w:val="24"/>
          <w:szCs w:val="24"/>
        </w:rPr>
      </w:pPr>
      <w:r>
        <w:rPr>
          <w:sz w:val="24"/>
          <w:szCs w:val="24"/>
        </w:rPr>
        <w:t>Уместное использование слов с суффиксами оценки в собственной речи.</w:t>
      </w:r>
    </w:p>
    <w:p w:rsidR="008A72ED" w:rsidRDefault="00990F1D">
      <w:pPr>
        <w:pStyle w:val="24"/>
        <w:shd w:val="clear" w:color="auto" w:fill="auto"/>
        <w:spacing w:before="0" w:after="0" w:line="240" w:lineRule="auto"/>
        <w:rPr>
          <w:sz w:val="24"/>
          <w:szCs w:val="24"/>
        </w:rPr>
      </w:pPr>
      <w:r>
        <w:rPr>
          <w:sz w:val="24"/>
          <w:szCs w:val="24"/>
        </w:rPr>
        <w:t>Правописание корней с безударными проверяемыми, непроверяемыми гласными (в рамках изученного).</w:t>
      </w:r>
    </w:p>
    <w:p w:rsidR="008A72ED" w:rsidRDefault="00990F1D">
      <w:pPr>
        <w:pStyle w:val="24"/>
        <w:shd w:val="clear" w:color="auto" w:fill="auto"/>
        <w:spacing w:before="0" w:after="0" w:line="240" w:lineRule="auto"/>
        <w:rPr>
          <w:sz w:val="24"/>
          <w:szCs w:val="24"/>
        </w:rPr>
      </w:pPr>
      <w:r>
        <w:rPr>
          <w:sz w:val="24"/>
          <w:szCs w:val="24"/>
        </w:rPr>
        <w:t>Правописание корней с проверяемыми, непроверяемыми, непроизносимыми согласными (в рамках изученного).</w:t>
      </w:r>
    </w:p>
    <w:p w:rsidR="008A72ED" w:rsidRDefault="00990F1D">
      <w:pPr>
        <w:pStyle w:val="24"/>
        <w:shd w:val="clear" w:color="auto" w:fill="auto"/>
        <w:spacing w:before="0" w:after="0" w:line="240" w:lineRule="auto"/>
        <w:rPr>
          <w:sz w:val="24"/>
          <w:szCs w:val="24"/>
        </w:rPr>
      </w:pPr>
      <w:r>
        <w:rPr>
          <w:sz w:val="24"/>
          <w:szCs w:val="24"/>
        </w:rPr>
        <w:t>Правописание ё - о после шипящих в корне слова.</w:t>
      </w:r>
    </w:p>
    <w:p w:rsidR="008A72ED" w:rsidRDefault="00990F1D">
      <w:pPr>
        <w:pStyle w:val="24"/>
        <w:shd w:val="clear" w:color="auto" w:fill="auto"/>
        <w:spacing w:before="0" w:after="0" w:line="240" w:lineRule="auto"/>
        <w:rPr>
          <w:sz w:val="24"/>
          <w:szCs w:val="24"/>
        </w:rPr>
      </w:pPr>
      <w:r>
        <w:rPr>
          <w:sz w:val="24"/>
          <w:szCs w:val="24"/>
        </w:rPr>
        <w:t>Правописание неизменяемых при письме приставок и приставок на -з (-с).</w:t>
      </w:r>
    </w:p>
    <w:p w:rsidR="008A72ED" w:rsidRDefault="00990F1D">
      <w:pPr>
        <w:pStyle w:val="24"/>
        <w:shd w:val="clear" w:color="auto" w:fill="auto"/>
        <w:spacing w:before="0" w:after="0" w:line="240" w:lineRule="auto"/>
        <w:rPr>
          <w:sz w:val="24"/>
          <w:szCs w:val="24"/>
        </w:rPr>
      </w:pPr>
      <w:r>
        <w:rPr>
          <w:sz w:val="24"/>
          <w:szCs w:val="24"/>
        </w:rPr>
        <w:t>Правописание ы - и после приставок.</w:t>
      </w:r>
    </w:p>
    <w:p w:rsidR="008A72ED" w:rsidRDefault="00990F1D">
      <w:pPr>
        <w:pStyle w:val="24"/>
        <w:shd w:val="clear" w:color="auto" w:fill="auto"/>
        <w:spacing w:before="0" w:after="0" w:line="240" w:lineRule="auto"/>
        <w:rPr>
          <w:sz w:val="24"/>
          <w:szCs w:val="24"/>
        </w:rPr>
      </w:pPr>
      <w:r>
        <w:rPr>
          <w:sz w:val="24"/>
          <w:szCs w:val="24"/>
        </w:rPr>
        <w:t>Правописание ы - и после ц.</w:t>
      </w:r>
    </w:p>
    <w:p w:rsidR="008A72ED" w:rsidRDefault="00990F1D">
      <w:pPr>
        <w:pStyle w:val="24"/>
        <w:shd w:val="clear" w:color="auto" w:fill="auto"/>
        <w:spacing w:before="0" w:after="0" w:line="240" w:lineRule="auto"/>
        <w:rPr>
          <w:sz w:val="24"/>
          <w:szCs w:val="24"/>
        </w:rPr>
      </w:pPr>
      <w:r>
        <w:rPr>
          <w:sz w:val="24"/>
          <w:szCs w:val="24"/>
        </w:rPr>
        <w:t>Орфографический анализ слова (в рамках изученного).</w:t>
      </w:r>
    </w:p>
    <w:p w:rsidR="008A72ED" w:rsidRDefault="00990F1D">
      <w:pPr>
        <w:pStyle w:val="24"/>
        <w:numPr>
          <w:ilvl w:val="3"/>
          <w:numId w:val="0"/>
        </w:numPr>
        <w:shd w:val="clear" w:color="auto" w:fill="auto"/>
        <w:tabs>
          <w:tab w:val="left" w:pos="1862"/>
        </w:tabs>
        <w:spacing w:before="0" w:after="0" w:line="240" w:lineRule="auto"/>
        <w:rPr>
          <w:sz w:val="24"/>
          <w:szCs w:val="24"/>
        </w:rPr>
      </w:pPr>
      <w:r>
        <w:rPr>
          <w:sz w:val="24"/>
          <w:szCs w:val="24"/>
        </w:rPr>
        <w:t>Морфология. Культура речи. Орфография.</w:t>
      </w:r>
    </w:p>
    <w:p w:rsidR="008A72ED" w:rsidRDefault="00990F1D">
      <w:pPr>
        <w:pStyle w:val="24"/>
        <w:shd w:val="clear" w:color="auto" w:fill="auto"/>
        <w:spacing w:before="0" w:after="0" w:line="240" w:lineRule="auto"/>
        <w:rPr>
          <w:sz w:val="24"/>
          <w:szCs w:val="24"/>
        </w:rPr>
      </w:pPr>
      <w:r>
        <w:rPr>
          <w:sz w:val="24"/>
          <w:szCs w:val="24"/>
        </w:rPr>
        <w:t>Морфология как раздел грамматики. Грамматическое значение слова.</w:t>
      </w:r>
    </w:p>
    <w:p w:rsidR="008A72ED" w:rsidRDefault="00990F1D">
      <w:pPr>
        <w:pStyle w:val="24"/>
        <w:shd w:val="clear" w:color="auto" w:fill="auto"/>
        <w:spacing w:before="0" w:after="0" w:line="240" w:lineRule="auto"/>
        <w:rPr>
          <w:sz w:val="24"/>
          <w:szCs w:val="24"/>
        </w:rPr>
      </w:pPr>
      <w:r>
        <w:rPr>
          <w:sz w:val="24"/>
          <w:szCs w:val="24"/>
        </w:rPr>
        <w:t>Части речи как лексико-грамматические разряды слов.</w:t>
      </w:r>
    </w:p>
    <w:p w:rsidR="008A72ED" w:rsidRDefault="00990F1D">
      <w:pPr>
        <w:pStyle w:val="24"/>
        <w:shd w:val="clear" w:color="auto" w:fill="auto"/>
        <w:spacing w:before="0" w:after="0" w:line="240" w:lineRule="auto"/>
        <w:rPr>
          <w:sz w:val="24"/>
          <w:szCs w:val="24"/>
        </w:rPr>
      </w:pPr>
      <w:r>
        <w:rPr>
          <w:sz w:val="24"/>
          <w:szCs w:val="24"/>
        </w:rPr>
        <w:t>Система частей речи в русском языке. Самостоятельные и служебные части</w:t>
      </w:r>
    </w:p>
    <w:p w:rsidR="008A72ED" w:rsidRDefault="00990F1D">
      <w:pPr>
        <w:pStyle w:val="24"/>
        <w:shd w:val="clear" w:color="auto" w:fill="auto"/>
        <w:spacing w:before="0" w:after="0" w:line="240" w:lineRule="auto"/>
        <w:jc w:val="left"/>
        <w:rPr>
          <w:sz w:val="24"/>
          <w:szCs w:val="24"/>
        </w:rPr>
      </w:pPr>
      <w:r>
        <w:rPr>
          <w:sz w:val="24"/>
          <w:szCs w:val="24"/>
        </w:rPr>
        <w:t>речи.</w:t>
      </w:r>
    </w:p>
    <w:p w:rsidR="008A72ED" w:rsidRDefault="00990F1D">
      <w:pPr>
        <w:pStyle w:val="24"/>
        <w:numPr>
          <w:ilvl w:val="3"/>
          <w:numId w:val="0"/>
        </w:numPr>
        <w:shd w:val="clear" w:color="auto" w:fill="auto"/>
        <w:tabs>
          <w:tab w:val="left" w:pos="1866"/>
        </w:tabs>
        <w:spacing w:before="0" w:after="0" w:line="240" w:lineRule="auto"/>
        <w:rPr>
          <w:sz w:val="24"/>
          <w:szCs w:val="24"/>
        </w:rPr>
      </w:pPr>
      <w:r>
        <w:rPr>
          <w:sz w:val="24"/>
          <w:szCs w:val="24"/>
        </w:rPr>
        <w:t>Имя существительное.</w:t>
      </w:r>
    </w:p>
    <w:p w:rsidR="008A72ED" w:rsidRDefault="00990F1D">
      <w:pPr>
        <w:pStyle w:val="24"/>
        <w:shd w:val="clear" w:color="auto" w:fill="auto"/>
        <w:spacing w:before="0" w:after="0" w:line="240" w:lineRule="auto"/>
        <w:rPr>
          <w:sz w:val="24"/>
          <w:szCs w:val="24"/>
        </w:rPr>
      </w:pPr>
      <w:r>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A72ED" w:rsidRDefault="00990F1D">
      <w:pPr>
        <w:pStyle w:val="24"/>
        <w:shd w:val="clear" w:color="auto" w:fill="auto"/>
        <w:spacing w:before="0" w:after="0" w:line="240" w:lineRule="auto"/>
        <w:rPr>
          <w:sz w:val="24"/>
          <w:szCs w:val="24"/>
        </w:rPr>
      </w:pPr>
      <w:r>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A72ED" w:rsidRDefault="00990F1D">
      <w:pPr>
        <w:pStyle w:val="24"/>
        <w:shd w:val="clear" w:color="auto" w:fill="auto"/>
        <w:spacing w:before="0" w:after="0" w:line="240" w:lineRule="auto"/>
        <w:rPr>
          <w:sz w:val="24"/>
          <w:szCs w:val="24"/>
        </w:rPr>
      </w:pPr>
      <w:r>
        <w:rPr>
          <w:sz w:val="24"/>
          <w:szCs w:val="24"/>
        </w:rPr>
        <w:t>Род, число, падеж имени существительного.</w:t>
      </w:r>
    </w:p>
    <w:p w:rsidR="008A72ED" w:rsidRDefault="00990F1D">
      <w:pPr>
        <w:pStyle w:val="24"/>
        <w:shd w:val="clear" w:color="auto" w:fill="auto"/>
        <w:spacing w:before="0" w:after="0" w:line="240" w:lineRule="auto"/>
        <w:rPr>
          <w:sz w:val="24"/>
          <w:szCs w:val="24"/>
        </w:rPr>
      </w:pPr>
      <w:r>
        <w:rPr>
          <w:sz w:val="24"/>
          <w:szCs w:val="24"/>
        </w:rPr>
        <w:t>Имена существительные общего рода.</w:t>
      </w:r>
    </w:p>
    <w:p w:rsidR="008A72ED" w:rsidRDefault="00990F1D">
      <w:pPr>
        <w:pStyle w:val="24"/>
        <w:shd w:val="clear" w:color="auto" w:fill="auto"/>
        <w:spacing w:before="0" w:after="0" w:line="240" w:lineRule="auto"/>
        <w:rPr>
          <w:sz w:val="24"/>
          <w:szCs w:val="24"/>
        </w:rPr>
      </w:pPr>
      <w:r>
        <w:rPr>
          <w:sz w:val="24"/>
          <w:szCs w:val="24"/>
        </w:rPr>
        <w:t>Имена существительные, имеющие форму только единственного или только множественного числа.</w:t>
      </w:r>
    </w:p>
    <w:p w:rsidR="008A72ED" w:rsidRDefault="00990F1D">
      <w:pPr>
        <w:pStyle w:val="24"/>
        <w:shd w:val="clear" w:color="auto" w:fill="auto"/>
        <w:spacing w:before="0" w:after="0" w:line="240" w:lineRule="auto"/>
        <w:rPr>
          <w:sz w:val="24"/>
          <w:szCs w:val="24"/>
        </w:rPr>
      </w:pPr>
      <w:r>
        <w:rPr>
          <w:sz w:val="24"/>
          <w:szCs w:val="24"/>
        </w:rPr>
        <w:t>Типы склонения имён существительных. Разносклоняемые имена существительные. Несклоняемые имена существительные.</w:t>
      </w:r>
    </w:p>
    <w:p w:rsidR="008A72ED" w:rsidRDefault="00990F1D">
      <w:pPr>
        <w:pStyle w:val="24"/>
        <w:shd w:val="clear" w:color="auto" w:fill="auto"/>
        <w:spacing w:before="0" w:after="0" w:line="240" w:lineRule="auto"/>
        <w:rPr>
          <w:sz w:val="24"/>
          <w:szCs w:val="24"/>
        </w:rPr>
      </w:pPr>
      <w:r>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8A72ED" w:rsidRDefault="00990F1D">
      <w:pPr>
        <w:pStyle w:val="24"/>
        <w:shd w:val="clear" w:color="auto" w:fill="auto"/>
        <w:spacing w:before="0" w:after="0" w:line="240" w:lineRule="auto"/>
        <w:rPr>
          <w:sz w:val="24"/>
          <w:szCs w:val="24"/>
        </w:rPr>
      </w:pPr>
      <w:r>
        <w:rPr>
          <w:sz w:val="24"/>
          <w:szCs w:val="24"/>
        </w:rPr>
        <w:t xml:space="preserve">Правописание собственных имён существительных. Правописание ь на конце имён </w:t>
      </w:r>
      <w:r>
        <w:rPr>
          <w:sz w:val="24"/>
          <w:szCs w:val="24"/>
        </w:rPr>
        <w:lastRenderedPageBreak/>
        <w:t>существительных после шипящих.</w:t>
      </w:r>
    </w:p>
    <w:p w:rsidR="008A72ED" w:rsidRDefault="00990F1D">
      <w:pPr>
        <w:pStyle w:val="24"/>
        <w:shd w:val="clear" w:color="auto" w:fill="auto"/>
        <w:spacing w:before="0" w:after="0" w:line="240" w:lineRule="auto"/>
        <w:rPr>
          <w:sz w:val="24"/>
          <w:szCs w:val="24"/>
        </w:rPr>
      </w:pPr>
      <w:r>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8A72ED" w:rsidRDefault="00990F1D">
      <w:pPr>
        <w:pStyle w:val="24"/>
        <w:shd w:val="clear" w:color="auto" w:fill="auto"/>
        <w:tabs>
          <w:tab w:val="left" w:leader="hyphen" w:pos="4858"/>
          <w:tab w:val="left" w:leader="hyphen" w:pos="6414"/>
        </w:tabs>
        <w:spacing w:before="0" w:after="0" w:line="240" w:lineRule="auto"/>
        <w:rPr>
          <w:sz w:val="24"/>
          <w:szCs w:val="24"/>
        </w:rPr>
      </w:pPr>
      <w:r>
        <w:rPr>
          <w:sz w:val="24"/>
          <w:szCs w:val="24"/>
        </w:rPr>
        <w:t>Правописание суффиксов -чик</w:t>
      </w:r>
      <w:r>
        <w:rPr>
          <w:sz w:val="24"/>
          <w:szCs w:val="24"/>
        </w:rPr>
        <w:tab/>
        <w:t>щик-; -ек</w:t>
      </w:r>
      <w:r>
        <w:rPr>
          <w:sz w:val="24"/>
          <w:szCs w:val="24"/>
        </w:rPr>
        <w:tab/>
        <w:t>ик- (-чик-)</w:t>
      </w:r>
    </w:p>
    <w:p w:rsidR="008A72ED" w:rsidRDefault="00990F1D">
      <w:pPr>
        <w:pStyle w:val="24"/>
        <w:shd w:val="clear" w:color="auto" w:fill="auto"/>
        <w:spacing w:before="0" w:after="0" w:line="240" w:lineRule="auto"/>
        <w:rPr>
          <w:sz w:val="24"/>
          <w:szCs w:val="24"/>
        </w:rPr>
      </w:pPr>
      <w:r>
        <w:rPr>
          <w:sz w:val="24"/>
          <w:szCs w:val="24"/>
        </w:rPr>
        <w:t>имён существительных.</w:t>
      </w:r>
    </w:p>
    <w:p w:rsidR="008A72ED" w:rsidRDefault="00990F1D">
      <w:pPr>
        <w:pStyle w:val="24"/>
        <w:shd w:val="clear" w:color="auto" w:fill="auto"/>
        <w:tabs>
          <w:tab w:val="left" w:leader="hyphen" w:pos="6970"/>
        </w:tabs>
        <w:spacing w:before="0" w:after="0" w:line="240" w:lineRule="auto"/>
        <w:rPr>
          <w:sz w:val="24"/>
          <w:szCs w:val="24"/>
        </w:rPr>
      </w:pPr>
      <w:r>
        <w:rPr>
          <w:sz w:val="24"/>
          <w:szCs w:val="24"/>
        </w:rPr>
        <w:t>Правописание корней с чередованием а // о: -лаг</w:t>
      </w:r>
      <w:r>
        <w:rPr>
          <w:sz w:val="24"/>
          <w:szCs w:val="24"/>
        </w:rPr>
        <w:tab/>
        <w:t>лож-;</w:t>
      </w:r>
    </w:p>
    <w:p w:rsidR="008A72ED" w:rsidRDefault="00990F1D">
      <w:pPr>
        <w:pStyle w:val="24"/>
        <w:shd w:val="clear" w:color="auto" w:fill="auto"/>
        <w:tabs>
          <w:tab w:val="left" w:leader="hyphen" w:pos="1767"/>
          <w:tab w:val="left" w:leader="hyphen" w:pos="2732"/>
          <w:tab w:val="left" w:leader="hyphen" w:pos="4316"/>
          <w:tab w:val="left" w:leader="hyphen" w:pos="5862"/>
        </w:tabs>
        <w:spacing w:before="0" w:after="0" w:line="240" w:lineRule="auto"/>
        <w:rPr>
          <w:sz w:val="24"/>
          <w:szCs w:val="24"/>
        </w:rPr>
      </w:pPr>
      <w:r>
        <w:rPr>
          <w:sz w:val="24"/>
          <w:szCs w:val="24"/>
        </w:rPr>
        <w:t>-раст</w:t>
      </w:r>
      <w:r>
        <w:rPr>
          <w:sz w:val="24"/>
          <w:szCs w:val="24"/>
        </w:rPr>
        <w:tab/>
        <w:t>ращ</w:t>
      </w:r>
      <w:r>
        <w:rPr>
          <w:sz w:val="24"/>
          <w:szCs w:val="24"/>
        </w:rPr>
        <w:tab/>
        <w:t>рос-; -гар</w:t>
      </w:r>
      <w:r>
        <w:rPr>
          <w:sz w:val="24"/>
          <w:szCs w:val="24"/>
        </w:rPr>
        <w:tab/>
        <w:t>гор-, -зар</w:t>
      </w:r>
      <w:r>
        <w:rPr>
          <w:sz w:val="24"/>
          <w:szCs w:val="24"/>
        </w:rPr>
        <w:tab/>
        <w:t>зор-;</w:t>
      </w:r>
    </w:p>
    <w:p w:rsidR="008A72ED" w:rsidRDefault="00990F1D">
      <w:pPr>
        <w:pStyle w:val="24"/>
        <w:shd w:val="clear" w:color="auto" w:fill="auto"/>
        <w:tabs>
          <w:tab w:val="left" w:leader="hyphen" w:pos="1800"/>
          <w:tab w:val="left" w:leader="hyphen" w:pos="3722"/>
        </w:tabs>
        <w:spacing w:before="0" w:after="0" w:line="240" w:lineRule="auto"/>
        <w:rPr>
          <w:sz w:val="24"/>
          <w:szCs w:val="24"/>
        </w:rPr>
      </w:pPr>
      <w:r>
        <w:rPr>
          <w:sz w:val="24"/>
          <w:szCs w:val="24"/>
        </w:rPr>
        <w:t>-клан</w:t>
      </w:r>
      <w:r>
        <w:rPr>
          <w:sz w:val="24"/>
          <w:szCs w:val="24"/>
        </w:rPr>
        <w:tab/>
        <w:t>клон-, -скак</w:t>
      </w:r>
      <w:r>
        <w:rPr>
          <w:sz w:val="24"/>
          <w:szCs w:val="24"/>
        </w:rPr>
        <w:tab/>
        <w:t>скоч-.</w:t>
      </w:r>
    </w:p>
    <w:p w:rsidR="008A72ED" w:rsidRDefault="00990F1D">
      <w:pPr>
        <w:pStyle w:val="24"/>
        <w:shd w:val="clear" w:color="auto" w:fill="auto"/>
        <w:spacing w:before="0" w:after="0" w:line="240" w:lineRule="auto"/>
        <w:rPr>
          <w:sz w:val="24"/>
          <w:szCs w:val="24"/>
        </w:rPr>
      </w:pPr>
      <w:r>
        <w:rPr>
          <w:sz w:val="24"/>
          <w:szCs w:val="24"/>
        </w:rPr>
        <w:t>Слитное и раздельное написание не с именами существительными.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имён существительных (в рамках изученного).</w:t>
      </w:r>
    </w:p>
    <w:p w:rsidR="008A72ED" w:rsidRDefault="00990F1D">
      <w:pPr>
        <w:pStyle w:val="24"/>
        <w:numPr>
          <w:ilvl w:val="3"/>
          <w:numId w:val="0"/>
        </w:numPr>
        <w:shd w:val="clear" w:color="auto" w:fill="auto"/>
        <w:tabs>
          <w:tab w:val="left" w:pos="1886"/>
        </w:tabs>
        <w:spacing w:before="0" w:after="0" w:line="240" w:lineRule="auto"/>
        <w:rPr>
          <w:sz w:val="24"/>
          <w:szCs w:val="24"/>
        </w:rPr>
      </w:pPr>
      <w:r>
        <w:rPr>
          <w:sz w:val="24"/>
          <w:szCs w:val="24"/>
        </w:rPr>
        <w:t>Имя прилагательное.</w:t>
      </w:r>
    </w:p>
    <w:p w:rsidR="008A72ED" w:rsidRDefault="00990F1D">
      <w:pPr>
        <w:pStyle w:val="24"/>
        <w:shd w:val="clear" w:color="auto" w:fill="auto"/>
        <w:spacing w:before="0" w:after="0" w:line="240" w:lineRule="auto"/>
        <w:rPr>
          <w:sz w:val="24"/>
          <w:szCs w:val="24"/>
        </w:rPr>
      </w:pPr>
      <w:r>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A72ED" w:rsidRDefault="00990F1D">
      <w:pPr>
        <w:pStyle w:val="24"/>
        <w:shd w:val="clear" w:color="auto" w:fill="auto"/>
        <w:spacing w:before="0" w:after="0" w:line="240" w:lineRule="auto"/>
        <w:rPr>
          <w:sz w:val="24"/>
          <w:szCs w:val="24"/>
        </w:rPr>
      </w:pPr>
      <w:r>
        <w:rPr>
          <w:sz w:val="24"/>
          <w:szCs w:val="24"/>
        </w:rPr>
        <w:t>Имена прилагательные полные и краткие, их синтаксические функции.</w:t>
      </w:r>
    </w:p>
    <w:p w:rsidR="008A72ED" w:rsidRDefault="00990F1D">
      <w:pPr>
        <w:pStyle w:val="24"/>
        <w:shd w:val="clear" w:color="auto" w:fill="auto"/>
        <w:spacing w:before="0" w:after="0" w:line="240" w:lineRule="auto"/>
        <w:rPr>
          <w:sz w:val="24"/>
          <w:szCs w:val="24"/>
        </w:rPr>
      </w:pPr>
      <w:r>
        <w:rPr>
          <w:sz w:val="24"/>
          <w:szCs w:val="24"/>
        </w:rPr>
        <w:t>Склонение имён прилагательных.</w:t>
      </w:r>
    </w:p>
    <w:p w:rsidR="008A72ED" w:rsidRDefault="00990F1D">
      <w:pPr>
        <w:pStyle w:val="24"/>
        <w:shd w:val="clear" w:color="auto" w:fill="auto"/>
        <w:spacing w:before="0" w:after="0" w:line="240" w:lineRule="auto"/>
        <w:rPr>
          <w:sz w:val="24"/>
          <w:szCs w:val="24"/>
        </w:rPr>
      </w:pPr>
      <w:r>
        <w:rPr>
          <w:sz w:val="24"/>
          <w:szCs w:val="24"/>
        </w:rPr>
        <w:t>Морфологический анализ имён прилагательных (в рамках изученного).</w:t>
      </w:r>
    </w:p>
    <w:p w:rsidR="008A72ED" w:rsidRDefault="00990F1D">
      <w:pPr>
        <w:pStyle w:val="24"/>
        <w:shd w:val="clear" w:color="auto" w:fill="auto"/>
        <w:spacing w:before="0" w:after="0" w:line="240" w:lineRule="auto"/>
        <w:rPr>
          <w:sz w:val="24"/>
          <w:szCs w:val="24"/>
        </w:rPr>
      </w:pPr>
      <w:r>
        <w:rPr>
          <w:sz w:val="24"/>
          <w:szCs w:val="24"/>
        </w:rPr>
        <w:t>Нормы словоизменения, произношения имён прилагательных, постановки ударения (в рамках изученного).</w:t>
      </w:r>
    </w:p>
    <w:p w:rsidR="008A72ED" w:rsidRDefault="00990F1D">
      <w:pPr>
        <w:pStyle w:val="24"/>
        <w:shd w:val="clear" w:color="auto" w:fill="auto"/>
        <w:spacing w:before="0" w:after="0" w:line="240" w:lineRule="auto"/>
        <w:rPr>
          <w:sz w:val="24"/>
          <w:szCs w:val="24"/>
        </w:rPr>
      </w:pPr>
      <w:r>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8A72ED" w:rsidRDefault="00990F1D">
      <w:pPr>
        <w:pStyle w:val="24"/>
        <w:shd w:val="clear" w:color="auto" w:fill="auto"/>
        <w:spacing w:before="0" w:after="0" w:line="240" w:lineRule="auto"/>
        <w:rPr>
          <w:sz w:val="24"/>
          <w:szCs w:val="24"/>
        </w:rPr>
      </w:pPr>
      <w:r>
        <w:rPr>
          <w:sz w:val="24"/>
          <w:szCs w:val="24"/>
        </w:rPr>
        <w:t>Правописание кратких форм имён прилагательных с основой на шипящий.</w:t>
      </w:r>
    </w:p>
    <w:p w:rsidR="008A72ED" w:rsidRDefault="00990F1D">
      <w:pPr>
        <w:pStyle w:val="24"/>
        <w:shd w:val="clear" w:color="auto" w:fill="auto"/>
        <w:spacing w:before="0" w:after="0" w:line="240" w:lineRule="auto"/>
        <w:rPr>
          <w:sz w:val="24"/>
          <w:szCs w:val="24"/>
        </w:rPr>
      </w:pPr>
      <w:r>
        <w:rPr>
          <w:sz w:val="24"/>
          <w:szCs w:val="24"/>
        </w:rPr>
        <w:t>Слитное и раздельное написание не с именами прилагательными.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имён прилагательных (в рамках изученного).</w:t>
      </w:r>
    </w:p>
    <w:p w:rsidR="008A72ED" w:rsidRDefault="00990F1D">
      <w:pPr>
        <w:pStyle w:val="24"/>
        <w:numPr>
          <w:ilvl w:val="3"/>
          <w:numId w:val="0"/>
        </w:numPr>
        <w:shd w:val="clear" w:color="auto" w:fill="auto"/>
        <w:tabs>
          <w:tab w:val="left" w:pos="1886"/>
        </w:tabs>
        <w:spacing w:before="0" w:after="0" w:line="240" w:lineRule="auto"/>
        <w:rPr>
          <w:sz w:val="24"/>
          <w:szCs w:val="24"/>
        </w:rPr>
      </w:pPr>
      <w:r>
        <w:rPr>
          <w:sz w:val="24"/>
          <w:szCs w:val="24"/>
        </w:rPr>
        <w:t>Глагол.</w:t>
      </w:r>
    </w:p>
    <w:p w:rsidR="008A72ED" w:rsidRDefault="00990F1D">
      <w:pPr>
        <w:pStyle w:val="24"/>
        <w:shd w:val="clear" w:color="auto" w:fill="auto"/>
        <w:spacing w:before="0" w:after="0" w:line="240" w:lineRule="auto"/>
        <w:rPr>
          <w:sz w:val="24"/>
          <w:szCs w:val="24"/>
        </w:rPr>
      </w:pPr>
      <w:r>
        <w:rPr>
          <w:sz w:val="24"/>
          <w:szCs w:val="24"/>
        </w:rPr>
        <w:t>Глагол как часть речи. Общее грамматическое значение, морфологические признаки и синтаксические функции глагола.</w:t>
      </w:r>
    </w:p>
    <w:p w:rsidR="008A72ED" w:rsidRDefault="00990F1D">
      <w:pPr>
        <w:pStyle w:val="24"/>
        <w:shd w:val="clear" w:color="auto" w:fill="auto"/>
        <w:spacing w:before="0" w:after="0" w:line="240" w:lineRule="auto"/>
        <w:rPr>
          <w:sz w:val="24"/>
          <w:szCs w:val="24"/>
        </w:rPr>
      </w:pPr>
      <w:r>
        <w:rPr>
          <w:sz w:val="24"/>
          <w:szCs w:val="24"/>
        </w:rPr>
        <w:t>Роль глагола в словосочетании и предложении, в речи.</w:t>
      </w:r>
    </w:p>
    <w:p w:rsidR="008A72ED" w:rsidRDefault="00990F1D">
      <w:pPr>
        <w:pStyle w:val="24"/>
        <w:shd w:val="clear" w:color="auto" w:fill="auto"/>
        <w:spacing w:before="0" w:after="0" w:line="240" w:lineRule="auto"/>
        <w:rPr>
          <w:sz w:val="24"/>
          <w:szCs w:val="24"/>
        </w:rPr>
      </w:pPr>
      <w:r>
        <w:rPr>
          <w:sz w:val="24"/>
          <w:szCs w:val="24"/>
        </w:rPr>
        <w:t>Глаголы совершенного и несовершенного вида, возвратные и невозвратные.</w:t>
      </w:r>
    </w:p>
    <w:p w:rsidR="008A72ED" w:rsidRDefault="00990F1D">
      <w:pPr>
        <w:pStyle w:val="24"/>
        <w:shd w:val="clear" w:color="auto" w:fill="auto"/>
        <w:spacing w:before="0" w:after="0" w:line="240" w:lineRule="auto"/>
        <w:rPr>
          <w:sz w:val="24"/>
          <w:szCs w:val="24"/>
        </w:rPr>
      </w:pPr>
      <w:r>
        <w:rPr>
          <w:sz w:val="24"/>
          <w:szCs w:val="24"/>
        </w:rPr>
        <w:t>Инфинитив и его грамматические свойства. Основа инфинитива, основа настоящего (будущего простого) времени глагола.</w:t>
      </w:r>
    </w:p>
    <w:p w:rsidR="008A72ED" w:rsidRDefault="00990F1D">
      <w:pPr>
        <w:pStyle w:val="24"/>
        <w:shd w:val="clear" w:color="auto" w:fill="auto"/>
        <w:spacing w:before="0" w:after="0" w:line="240" w:lineRule="auto"/>
        <w:rPr>
          <w:sz w:val="24"/>
          <w:szCs w:val="24"/>
        </w:rPr>
      </w:pPr>
      <w:r>
        <w:rPr>
          <w:sz w:val="24"/>
          <w:szCs w:val="24"/>
        </w:rPr>
        <w:t>Спряжение глагола.</w:t>
      </w:r>
    </w:p>
    <w:p w:rsidR="008A72ED" w:rsidRDefault="00990F1D">
      <w:pPr>
        <w:pStyle w:val="24"/>
        <w:shd w:val="clear" w:color="auto" w:fill="auto"/>
        <w:spacing w:before="0" w:after="0" w:line="240" w:lineRule="auto"/>
        <w:rPr>
          <w:sz w:val="24"/>
          <w:szCs w:val="24"/>
        </w:rPr>
      </w:pPr>
      <w:r>
        <w:rPr>
          <w:sz w:val="24"/>
          <w:szCs w:val="24"/>
        </w:rPr>
        <w:t>Морфологический анализ глаголов (в рамках изученного).</w:t>
      </w:r>
    </w:p>
    <w:p w:rsidR="008A72ED" w:rsidRDefault="00990F1D">
      <w:pPr>
        <w:pStyle w:val="24"/>
        <w:shd w:val="clear" w:color="auto" w:fill="auto"/>
        <w:spacing w:before="0" w:after="0" w:line="240" w:lineRule="auto"/>
        <w:rPr>
          <w:sz w:val="24"/>
          <w:szCs w:val="24"/>
        </w:rPr>
      </w:pPr>
      <w:r>
        <w:rPr>
          <w:sz w:val="24"/>
          <w:szCs w:val="24"/>
        </w:rPr>
        <w:t>Нормы словоизменения глаголов, постановки ударения в глагольных формах (в рамках изученного).</w:t>
      </w:r>
    </w:p>
    <w:p w:rsidR="008A72ED" w:rsidRDefault="00990F1D">
      <w:pPr>
        <w:pStyle w:val="24"/>
        <w:shd w:val="clear" w:color="auto" w:fill="auto"/>
        <w:tabs>
          <w:tab w:val="left" w:leader="hyphen" w:pos="7374"/>
          <w:tab w:val="left" w:leader="hyphen" w:pos="9370"/>
        </w:tabs>
        <w:spacing w:before="0" w:after="0" w:line="240" w:lineRule="auto"/>
        <w:rPr>
          <w:sz w:val="24"/>
          <w:szCs w:val="24"/>
        </w:rPr>
      </w:pPr>
      <w:r>
        <w:rPr>
          <w:sz w:val="24"/>
          <w:szCs w:val="24"/>
        </w:rPr>
        <w:t>Правописание корней с чередованием е // и: -бер-бир-, -блеет</w:t>
      </w:r>
      <w:r>
        <w:rPr>
          <w:sz w:val="24"/>
          <w:szCs w:val="24"/>
        </w:rPr>
        <w:tab/>
        <w:t>блист-,</w:t>
      </w:r>
    </w:p>
    <w:p w:rsidR="008A72ED" w:rsidRDefault="00990F1D">
      <w:pPr>
        <w:pStyle w:val="24"/>
        <w:shd w:val="clear" w:color="auto" w:fill="auto"/>
        <w:tabs>
          <w:tab w:val="left" w:leader="hyphen" w:pos="950"/>
          <w:tab w:val="left" w:leader="hyphen" w:pos="2602"/>
          <w:tab w:val="left" w:leader="hyphen" w:pos="4282"/>
          <w:tab w:val="left" w:leader="hyphen" w:pos="5947"/>
          <w:tab w:val="left" w:leader="hyphen" w:pos="7685"/>
          <w:tab w:val="left" w:leader="hyphen" w:pos="9370"/>
        </w:tabs>
        <w:spacing w:before="0" w:after="0" w:line="240" w:lineRule="auto"/>
        <w:rPr>
          <w:sz w:val="24"/>
          <w:szCs w:val="24"/>
        </w:rPr>
      </w:pPr>
      <w:r>
        <w:rPr>
          <w:sz w:val="24"/>
          <w:szCs w:val="24"/>
        </w:rPr>
        <w:t>-дер-дир-, -жег-жиг-, -мер-мир-, -пер-пир-, -стел-стил-, -тер-тир-.</w:t>
      </w:r>
    </w:p>
    <w:p w:rsidR="008A72ED" w:rsidRDefault="00990F1D">
      <w:pPr>
        <w:pStyle w:val="24"/>
        <w:shd w:val="clear" w:color="auto" w:fill="auto"/>
        <w:spacing w:before="0" w:after="0" w:line="240" w:lineRule="auto"/>
        <w:rPr>
          <w:sz w:val="24"/>
          <w:szCs w:val="24"/>
        </w:rPr>
      </w:pPr>
      <w:r>
        <w:rPr>
          <w:sz w:val="24"/>
          <w:szCs w:val="24"/>
        </w:rPr>
        <w:t>Использование ь как показателя грамматической формы в инфинитиве, в форме 2-го лица единственного числа после шипящих.</w:t>
      </w:r>
    </w:p>
    <w:p w:rsidR="008A72ED" w:rsidRDefault="00990F1D">
      <w:pPr>
        <w:pStyle w:val="24"/>
        <w:shd w:val="clear" w:color="auto" w:fill="auto"/>
        <w:tabs>
          <w:tab w:val="left" w:leader="hyphen" w:pos="7623"/>
          <w:tab w:val="left" w:leader="hyphen" w:pos="9236"/>
        </w:tabs>
        <w:spacing w:before="0" w:after="0" w:line="240" w:lineRule="auto"/>
        <w:rPr>
          <w:sz w:val="24"/>
          <w:szCs w:val="24"/>
        </w:rPr>
      </w:pPr>
      <w:r>
        <w:rPr>
          <w:sz w:val="24"/>
          <w:szCs w:val="24"/>
        </w:rPr>
        <w:t>Правописание -тся и -ться в глаголах, суффиксов –ова-ева-, -ыва</w:t>
      </w:r>
      <w:r>
        <w:rPr>
          <w:sz w:val="24"/>
          <w:szCs w:val="24"/>
        </w:rPr>
        <w:tab/>
        <w:t>-ива-.</w:t>
      </w:r>
    </w:p>
    <w:p w:rsidR="008A72ED" w:rsidRDefault="00990F1D">
      <w:pPr>
        <w:pStyle w:val="24"/>
        <w:shd w:val="clear" w:color="auto" w:fill="auto"/>
        <w:spacing w:before="0" w:after="0" w:line="240" w:lineRule="auto"/>
        <w:rPr>
          <w:sz w:val="24"/>
          <w:szCs w:val="24"/>
        </w:rPr>
      </w:pPr>
      <w:r>
        <w:rPr>
          <w:sz w:val="24"/>
          <w:szCs w:val="24"/>
        </w:rPr>
        <w:t>Правописание безударных личных окончаний глагола.</w:t>
      </w:r>
    </w:p>
    <w:p w:rsidR="008A72ED" w:rsidRDefault="00990F1D">
      <w:pPr>
        <w:pStyle w:val="24"/>
        <w:shd w:val="clear" w:color="auto" w:fill="auto"/>
        <w:spacing w:before="0" w:after="0" w:line="240" w:lineRule="auto"/>
        <w:rPr>
          <w:sz w:val="24"/>
          <w:szCs w:val="24"/>
        </w:rPr>
      </w:pPr>
      <w:r>
        <w:rPr>
          <w:sz w:val="24"/>
          <w:szCs w:val="24"/>
        </w:rPr>
        <w:t>Правописание гласной перед суффиксом -л- в формах прошедшего времени глагола.</w:t>
      </w:r>
    </w:p>
    <w:p w:rsidR="008A72ED" w:rsidRDefault="00990F1D">
      <w:pPr>
        <w:pStyle w:val="24"/>
        <w:shd w:val="clear" w:color="auto" w:fill="auto"/>
        <w:spacing w:before="0" w:after="0" w:line="240" w:lineRule="auto"/>
        <w:rPr>
          <w:sz w:val="24"/>
          <w:szCs w:val="24"/>
        </w:rPr>
      </w:pPr>
      <w:r>
        <w:rPr>
          <w:sz w:val="24"/>
          <w:szCs w:val="24"/>
        </w:rPr>
        <w:t>Слитное и раздельное написание не с глаголами.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глаголов (в рамках изученного).</w:t>
      </w:r>
    </w:p>
    <w:p w:rsidR="008A72ED" w:rsidRDefault="00990F1D">
      <w:pPr>
        <w:pStyle w:val="24"/>
        <w:numPr>
          <w:ilvl w:val="3"/>
          <w:numId w:val="0"/>
        </w:numPr>
        <w:shd w:val="clear" w:color="auto" w:fill="auto"/>
        <w:tabs>
          <w:tab w:val="left" w:pos="1860"/>
        </w:tabs>
        <w:spacing w:before="0" w:after="0" w:line="240" w:lineRule="auto"/>
        <w:rPr>
          <w:sz w:val="24"/>
          <w:szCs w:val="24"/>
        </w:rPr>
      </w:pPr>
      <w:r>
        <w:rPr>
          <w:sz w:val="24"/>
          <w:szCs w:val="24"/>
        </w:rPr>
        <w:t>Синтаксис. Культура речи. Пунктуация.</w:t>
      </w:r>
    </w:p>
    <w:p w:rsidR="008A72ED" w:rsidRDefault="00990F1D">
      <w:pPr>
        <w:pStyle w:val="24"/>
        <w:shd w:val="clear" w:color="auto" w:fill="auto"/>
        <w:spacing w:before="0" w:after="0" w:line="240" w:lineRule="auto"/>
        <w:rPr>
          <w:sz w:val="24"/>
          <w:szCs w:val="24"/>
        </w:rPr>
      </w:pPr>
      <w:r>
        <w:rPr>
          <w:sz w:val="24"/>
          <w:szCs w:val="24"/>
        </w:rPr>
        <w:t>Синтаксис как раздел грамматики. Словосочетание и предложение как единицы синтаксиса.</w:t>
      </w:r>
    </w:p>
    <w:p w:rsidR="008A72ED" w:rsidRDefault="00990F1D">
      <w:pPr>
        <w:pStyle w:val="24"/>
        <w:shd w:val="clear" w:color="auto" w:fill="auto"/>
        <w:spacing w:before="0" w:after="0" w:line="240" w:lineRule="auto"/>
        <w:rPr>
          <w:sz w:val="24"/>
          <w:szCs w:val="24"/>
        </w:rPr>
      </w:pPr>
      <w:r>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A72ED" w:rsidRDefault="00990F1D">
      <w:pPr>
        <w:pStyle w:val="24"/>
        <w:shd w:val="clear" w:color="auto" w:fill="auto"/>
        <w:spacing w:before="0" w:after="0" w:line="240" w:lineRule="auto"/>
        <w:rPr>
          <w:sz w:val="24"/>
          <w:szCs w:val="24"/>
        </w:rPr>
      </w:pPr>
      <w:r>
        <w:rPr>
          <w:sz w:val="24"/>
          <w:szCs w:val="24"/>
        </w:rPr>
        <w:t>Синтаксический анализ словосочетания.</w:t>
      </w:r>
    </w:p>
    <w:p w:rsidR="008A72ED" w:rsidRDefault="00990F1D">
      <w:pPr>
        <w:pStyle w:val="24"/>
        <w:shd w:val="clear" w:color="auto" w:fill="auto"/>
        <w:spacing w:before="0" w:after="0" w:line="240" w:lineRule="auto"/>
        <w:rPr>
          <w:sz w:val="24"/>
          <w:szCs w:val="24"/>
        </w:rPr>
      </w:pPr>
      <w:r>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A72ED" w:rsidRDefault="00990F1D">
      <w:pPr>
        <w:pStyle w:val="24"/>
        <w:shd w:val="clear" w:color="auto" w:fill="auto"/>
        <w:spacing w:before="0" w:after="0" w:line="240" w:lineRule="auto"/>
        <w:rPr>
          <w:sz w:val="24"/>
          <w:szCs w:val="24"/>
        </w:rPr>
      </w:pPr>
      <w:r>
        <w:rPr>
          <w:sz w:val="24"/>
          <w:szCs w:val="24"/>
        </w:rPr>
        <w:lastRenderedPageBreak/>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A72ED" w:rsidRDefault="00990F1D">
      <w:pPr>
        <w:pStyle w:val="24"/>
        <w:shd w:val="clear" w:color="auto" w:fill="auto"/>
        <w:spacing w:before="0" w:after="0" w:line="240" w:lineRule="auto"/>
        <w:rPr>
          <w:sz w:val="24"/>
          <w:szCs w:val="24"/>
        </w:rPr>
      </w:pPr>
      <w:r>
        <w:rPr>
          <w:sz w:val="24"/>
          <w:szCs w:val="24"/>
        </w:rPr>
        <w:t>Тире между подлежащим и сказуемым.</w:t>
      </w:r>
    </w:p>
    <w:p w:rsidR="008A72ED" w:rsidRDefault="00990F1D">
      <w:pPr>
        <w:pStyle w:val="24"/>
        <w:shd w:val="clear" w:color="auto" w:fill="auto"/>
        <w:spacing w:before="0" w:after="0" w:line="240" w:lineRule="auto"/>
        <w:rPr>
          <w:sz w:val="24"/>
          <w:szCs w:val="24"/>
        </w:rPr>
      </w:pPr>
      <w:r>
        <w:rPr>
          <w:sz w:val="24"/>
          <w:szCs w:val="24"/>
        </w:rPr>
        <w:t>Предложения распространённые и нераспространённые.</w:t>
      </w:r>
    </w:p>
    <w:p w:rsidR="008A72ED" w:rsidRDefault="00990F1D">
      <w:pPr>
        <w:pStyle w:val="24"/>
        <w:shd w:val="clear" w:color="auto" w:fill="auto"/>
        <w:tabs>
          <w:tab w:val="left" w:pos="5894"/>
        </w:tabs>
        <w:spacing w:before="0" w:after="0" w:line="240" w:lineRule="auto"/>
        <w:rPr>
          <w:sz w:val="24"/>
          <w:szCs w:val="24"/>
        </w:rPr>
      </w:pPr>
      <w:r>
        <w:rPr>
          <w:sz w:val="24"/>
          <w:szCs w:val="24"/>
        </w:rPr>
        <w:t>Второстепенные члены предложения:</w:t>
      </w:r>
      <w:r>
        <w:rPr>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A72ED" w:rsidRDefault="00990F1D">
      <w:pPr>
        <w:pStyle w:val="24"/>
        <w:shd w:val="clear" w:color="auto" w:fill="auto"/>
        <w:spacing w:before="0" w:after="0" w:line="240" w:lineRule="auto"/>
        <w:rPr>
          <w:sz w:val="24"/>
          <w:szCs w:val="24"/>
        </w:rPr>
      </w:pPr>
      <w:r>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8A72ED" w:rsidRDefault="00990F1D">
      <w:pPr>
        <w:pStyle w:val="24"/>
        <w:shd w:val="clear" w:color="auto" w:fill="auto"/>
        <w:spacing w:before="0" w:after="0" w:line="240" w:lineRule="auto"/>
        <w:rPr>
          <w:sz w:val="24"/>
          <w:szCs w:val="24"/>
        </w:rPr>
      </w:pPr>
      <w:r>
        <w:rPr>
          <w:sz w:val="24"/>
          <w:szCs w:val="24"/>
        </w:rPr>
        <w:t>Предложения с обращением, особенности интонации. Обращение и средства его выражения.</w:t>
      </w:r>
    </w:p>
    <w:p w:rsidR="008A72ED" w:rsidRDefault="00990F1D">
      <w:pPr>
        <w:pStyle w:val="24"/>
        <w:shd w:val="clear" w:color="auto" w:fill="auto"/>
        <w:spacing w:before="0" w:after="0" w:line="240" w:lineRule="auto"/>
        <w:rPr>
          <w:sz w:val="24"/>
          <w:szCs w:val="24"/>
        </w:rPr>
      </w:pPr>
      <w:r>
        <w:rPr>
          <w:sz w:val="24"/>
          <w:szCs w:val="24"/>
        </w:rPr>
        <w:t>Синтаксический анализ простого и простого осложнённого предложений.</w:t>
      </w:r>
    </w:p>
    <w:p w:rsidR="008A72ED" w:rsidRDefault="00990F1D">
      <w:pPr>
        <w:pStyle w:val="24"/>
        <w:shd w:val="clear" w:color="auto" w:fill="auto"/>
        <w:spacing w:before="0" w:after="0" w:line="240" w:lineRule="auto"/>
        <w:rPr>
          <w:sz w:val="24"/>
          <w:szCs w:val="24"/>
        </w:rPr>
      </w:pPr>
      <w:r>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8A72ED" w:rsidRDefault="00990F1D">
      <w:pPr>
        <w:pStyle w:val="24"/>
        <w:shd w:val="clear" w:color="auto" w:fill="auto"/>
        <w:spacing w:before="0" w:after="0" w:line="240" w:lineRule="auto"/>
        <w:rPr>
          <w:sz w:val="24"/>
          <w:szCs w:val="24"/>
        </w:rPr>
      </w:pPr>
      <w:r>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A72ED" w:rsidRDefault="00990F1D">
      <w:pPr>
        <w:pStyle w:val="24"/>
        <w:shd w:val="clear" w:color="auto" w:fill="auto"/>
        <w:spacing w:before="0" w:after="0" w:line="240" w:lineRule="auto"/>
        <w:rPr>
          <w:sz w:val="24"/>
          <w:szCs w:val="24"/>
        </w:rPr>
      </w:pPr>
      <w:r>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8A72ED" w:rsidRDefault="00990F1D">
      <w:pPr>
        <w:pStyle w:val="24"/>
        <w:shd w:val="clear" w:color="auto" w:fill="auto"/>
        <w:spacing w:before="0" w:after="0" w:line="240" w:lineRule="auto"/>
        <w:rPr>
          <w:sz w:val="24"/>
          <w:szCs w:val="24"/>
        </w:rPr>
      </w:pPr>
      <w:r>
        <w:rPr>
          <w:sz w:val="24"/>
          <w:szCs w:val="24"/>
        </w:rPr>
        <w:t>Предложения с прямой речью.</w:t>
      </w:r>
    </w:p>
    <w:p w:rsidR="008A72ED" w:rsidRDefault="00990F1D">
      <w:pPr>
        <w:pStyle w:val="24"/>
        <w:shd w:val="clear" w:color="auto" w:fill="auto"/>
        <w:spacing w:before="0" w:after="0" w:line="240" w:lineRule="auto"/>
        <w:rPr>
          <w:sz w:val="24"/>
          <w:szCs w:val="24"/>
        </w:rPr>
      </w:pPr>
      <w:r>
        <w:rPr>
          <w:sz w:val="24"/>
          <w:szCs w:val="24"/>
        </w:rPr>
        <w:t>Пунктуационное оформление предложений с прямой речью.</w:t>
      </w:r>
    </w:p>
    <w:p w:rsidR="008A72ED" w:rsidRDefault="00990F1D">
      <w:pPr>
        <w:pStyle w:val="24"/>
        <w:shd w:val="clear" w:color="auto" w:fill="auto"/>
        <w:spacing w:before="0" w:after="0" w:line="240" w:lineRule="auto"/>
        <w:rPr>
          <w:sz w:val="24"/>
          <w:szCs w:val="24"/>
        </w:rPr>
      </w:pPr>
      <w:r>
        <w:rPr>
          <w:sz w:val="24"/>
          <w:szCs w:val="24"/>
        </w:rPr>
        <w:t>Диалог.</w:t>
      </w:r>
    </w:p>
    <w:p w:rsidR="008A72ED" w:rsidRDefault="00990F1D">
      <w:pPr>
        <w:pStyle w:val="24"/>
        <w:shd w:val="clear" w:color="auto" w:fill="auto"/>
        <w:spacing w:before="0" w:after="0" w:line="240" w:lineRule="auto"/>
        <w:rPr>
          <w:sz w:val="24"/>
          <w:szCs w:val="24"/>
        </w:rPr>
      </w:pPr>
      <w:r>
        <w:rPr>
          <w:sz w:val="24"/>
          <w:szCs w:val="24"/>
        </w:rPr>
        <w:t>Пунктуационное оформление диалога при письме.</w:t>
      </w:r>
    </w:p>
    <w:p w:rsidR="008A72ED" w:rsidRDefault="00990F1D">
      <w:pPr>
        <w:pStyle w:val="24"/>
        <w:shd w:val="clear" w:color="auto" w:fill="auto"/>
        <w:spacing w:before="0" w:after="0" w:line="240" w:lineRule="auto"/>
        <w:rPr>
          <w:sz w:val="24"/>
          <w:szCs w:val="24"/>
        </w:rPr>
      </w:pPr>
      <w:r>
        <w:rPr>
          <w:sz w:val="24"/>
          <w:szCs w:val="24"/>
        </w:rPr>
        <w:t>Пунктуация как раздел лингвистики.</w:t>
      </w:r>
    </w:p>
    <w:p w:rsidR="008A72ED" w:rsidRDefault="00990F1D">
      <w:pPr>
        <w:pStyle w:val="24"/>
        <w:shd w:val="clear" w:color="auto" w:fill="auto"/>
        <w:spacing w:before="0" w:after="0" w:line="240" w:lineRule="auto"/>
        <w:rPr>
          <w:sz w:val="24"/>
          <w:szCs w:val="24"/>
        </w:rPr>
      </w:pPr>
      <w:r>
        <w:rPr>
          <w:sz w:val="24"/>
          <w:szCs w:val="24"/>
        </w:rPr>
        <w:t>Пунктуационный анализ предложения (в рамках изученного).</w:t>
      </w:r>
    </w:p>
    <w:p w:rsidR="008A72ED" w:rsidRDefault="00990F1D">
      <w:pPr>
        <w:pStyle w:val="24"/>
        <w:numPr>
          <w:ilvl w:val="1"/>
          <w:numId w:val="0"/>
        </w:numPr>
        <w:shd w:val="clear" w:color="auto" w:fill="auto"/>
        <w:tabs>
          <w:tab w:val="left" w:pos="1444"/>
        </w:tabs>
        <w:spacing w:before="0" w:after="0" w:line="240" w:lineRule="auto"/>
        <w:rPr>
          <w:sz w:val="24"/>
          <w:szCs w:val="24"/>
        </w:rPr>
      </w:pPr>
      <w:r>
        <w:rPr>
          <w:sz w:val="24"/>
          <w:szCs w:val="24"/>
        </w:rPr>
        <w:t>Содержание обучения в 6 классе.</w:t>
      </w:r>
    </w:p>
    <w:p w:rsidR="008A72ED" w:rsidRDefault="00990F1D">
      <w:pPr>
        <w:pStyle w:val="24"/>
        <w:numPr>
          <w:ilvl w:val="2"/>
          <w:numId w:val="0"/>
        </w:numPr>
        <w:shd w:val="clear" w:color="auto" w:fill="auto"/>
        <w:tabs>
          <w:tab w:val="left" w:pos="1655"/>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Русский язык - государственный язык Российской Федерации и язык межнационального общения.</w:t>
      </w:r>
    </w:p>
    <w:p w:rsidR="008A72ED" w:rsidRDefault="00990F1D">
      <w:pPr>
        <w:pStyle w:val="24"/>
        <w:shd w:val="clear" w:color="auto" w:fill="auto"/>
        <w:spacing w:before="0" w:after="0" w:line="240" w:lineRule="auto"/>
        <w:rPr>
          <w:sz w:val="24"/>
          <w:szCs w:val="24"/>
        </w:rPr>
      </w:pPr>
      <w:r>
        <w:rPr>
          <w:sz w:val="24"/>
          <w:szCs w:val="24"/>
        </w:rPr>
        <w:t>Понятие о литературном языке.</w:t>
      </w:r>
    </w:p>
    <w:p w:rsidR="008A72ED" w:rsidRDefault="00990F1D">
      <w:pPr>
        <w:pStyle w:val="24"/>
        <w:numPr>
          <w:ilvl w:val="2"/>
          <w:numId w:val="0"/>
        </w:numPr>
        <w:shd w:val="clear" w:color="auto" w:fill="auto"/>
        <w:tabs>
          <w:tab w:val="left" w:pos="1670"/>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Монолог-описание, монолог-повествование, монолог-рассуждение; сообщение на лингвистическую тему.</w:t>
      </w:r>
    </w:p>
    <w:p w:rsidR="008A72ED" w:rsidRDefault="00990F1D">
      <w:pPr>
        <w:pStyle w:val="24"/>
        <w:shd w:val="clear" w:color="auto" w:fill="auto"/>
        <w:spacing w:before="0" w:after="0" w:line="240" w:lineRule="auto"/>
        <w:rPr>
          <w:sz w:val="24"/>
          <w:szCs w:val="24"/>
        </w:rPr>
      </w:pPr>
      <w:r>
        <w:rPr>
          <w:sz w:val="24"/>
          <w:szCs w:val="24"/>
        </w:rPr>
        <w:t>Виды диалога: побуждение к действию, обмен мнениями.</w:t>
      </w:r>
    </w:p>
    <w:p w:rsidR="008A72ED" w:rsidRDefault="00990F1D">
      <w:pPr>
        <w:pStyle w:val="24"/>
        <w:numPr>
          <w:ilvl w:val="2"/>
          <w:numId w:val="0"/>
        </w:numPr>
        <w:shd w:val="clear" w:color="auto" w:fill="auto"/>
        <w:tabs>
          <w:tab w:val="left" w:pos="1680"/>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A72ED" w:rsidRDefault="00990F1D">
      <w:pPr>
        <w:pStyle w:val="24"/>
        <w:shd w:val="clear" w:color="auto" w:fill="auto"/>
        <w:spacing w:before="0" w:after="0" w:line="240" w:lineRule="auto"/>
        <w:rPr>
          <w:sz w:val="24"/>
          <w:szCs w:val="24"/>
        </w:rPr>
      </w:pPr>
      <w:r>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A72ED" w:rsidRDefault="00990F1D">
      <w:pPr>
        <w:pStyle w:val="24"/>
        <w:shd w:val="clear" w:color="auto" w:fill="auto"/>
        <w:spacing w:before="0" w:after="0" w:line="240" w:lineRule="auto"/>
        <w:rPr>
          <w:sz w:val="24"/>
          <w:szCs w:val="24"/>
        </w:rPr>
      </w:pPr>
      <w:r>
        <w:rPr>
          <w:sz w:val="24"/>
          <w:szCs w:val="24"/>
        </w:rPr>
        <w:t>Описание как тип речи.</w:t>
      </w:r>
    </w:p>
    <w:p w:rsidR="008A72ED" w:rsidRDefault="00990F1D">
      <w:pPr>
        <w:pStyle w:val="24"/>
        <w:shd w:val="clear" w:color="auto" w:fill="auto"/>
        <w:spacing w:before="0" w:after="0" w:line="240" w:lineRule="auto"/>
        <w:rPr>
          <w:sz w:val="24"/>
          <w:szCs w:val="24"/>
        </w:rPr>
      </w:pPr>
      <w:r>
        <w:rPr>
          <w:sz w:val="24"/>
          <w:szCs w:val="24"/>
        </w:rPr>
        <w:t>Описание внешности человека.</w:t>
      </w:r>
    </w:p>
    <w:p w:rsidR="008A72ED" w:rsidRDefault="00990F1D">
      <w:pPr>
        <w:pStyle w:val="24"/>
        <w:shd w:val="clear" w:color="auto" w:fill="auto"/>
        <w:spacing w:before="0" w:after="0" w:line="240" w:lineRule="auto"/>
        <w:rPr>
          <w:sz w:val="24"/>
          <w:szCs w:val="24"/>
        </w:rPr>
      </w:pPr>
      <w:r>
        <w:rPr>
          <w:sz w:val="24"/>
          <w:szCs w:val="24"/>
        </w:rPr>
        <w:t>Описание помещения.</w:t>
      </w:r>
    </w:p>
    <w:p w:rsidR="008A72ED" w:rsidRDefault="00990F1D">
      <w:pPr>
        <w:pStyle w:val="24"/>
        <w:shd w:val="clear" w:color="auto" w:fill="auto"/>
        <w:spacing w:before="0" w:after="0" w:line="240" w:lineRule="auto"/>
        <w:rPr>
          <w:sz w:val="24"/>
          <w:szCs w:val="24"/>
        </w:rPr>
      </w:pPr>
      <w:r>
        <w:rPr>
          <w:sz w:val="24"/>
          <w:szCs w:val="24"/>
        </w:rPr>
        <w:t>Описание природы.</w:t>
      </w:r>
    </w:p>
    <w:p w:rsidR="008A72ED" w:rsidRDefault="00990F1D">
      <w:pPr>
        <w:pStyle w:val="24"/>
        <w:shd w:val="clear" w:color="auto" w:fill="auto"/>
        <w:spacing w:before="0" w:after="0" w:line="240" w:lineRule="auto"/>
        <w:rPr>
          <w:sz w:val="24"/>
          <w:szCs w:val="24"/>
        </w:rPr>
      </w:pPr>
      <w:r>
        <w:rPr>
          <w:sz w:val="24"/>
          <w:szCs w:val="24"/>
        </w:rPr>
        <w:t>Описание местности.</w:t>
      </w:r>
    </w:p>
    <w:p w:rsidR="008A72ED" w:rsidRDefault="00990F1D">
      <w:pPr>
        <w:pStyle w:val="24"/>
        <w:shd w:val="clear" w:color="auto" w:fill="auto"/>
        <w:spacing w:before="0" w:after="0" w:line="240" w:lineRule="auto"/>
        <w:rPr>
          <w:sz w:val="24"/>
          <w:szCs w:val="24"/>
        </w:rPr>
      </w:pPr>
      <w:r>
        <w:rPr>
          <w:sz w:val="24"/>
          <w:szCs w:val="24"/>
        </w:rPr>
        <w:lastRenderedPageBreak/>
        <w:t>Описание действий.</w:t>
      </w:r>
    </w:p>
    <w:p w:rsidR="008A72ED" w:rsidRDefault="00990F1D">
      <w:pPr>
        <w:pStyle w:val="24"/>
        <w:numPr>
          <w:ilvl w:val="2"/>
          <w:numId w:val="0"/>
        </w:numPr>
        <w:shd w:val="clear" w:color="auto" w:fill="auto"/>
        <w:tabs>
          <w:tab w:val="left" w:pos="1680"/>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Официально-деловой стиль. Заявление. Расписка. Научный стиль. Словарная статья. Научное сообщение.</w:t>
      </w:r>
    </w:p>
    <w:p w:rsidR="008A72ED" w:rsidRDefault="00990F1D">
      <w:pPr>
        <w:pStyle w:val="24"/>
        <w:numPr>
          <w:ilvl w:val="2"/>
          <w:numId w:val="0"/>
        </w:numPr>
        <w:shd w:val="clear" w:color="auto" w:fill="auto"/>
        <w:tabs>
          <w:tab w:val="left" w:pos="1680"/>
        </w:tabs>
        <w:spacing w:before="0" w:after="0" w:line="240" w:lineRule="auto"/>
        <w:rPr>
          <w:sz w:val="24"/>
          <w:szCs w:val="24"/>
        </w:rPr>
      </w:pPr>
      <w:r>
        <w:rPr>
          <w:sz w:val="24"/>
          <w:szCs w:val="24"/>
        </w:rPr>
        <w:t>Система языка.</w:t>
      </w:r>
    </w:p>
    <w:p w:rsidR="008A72ED" w:rsidRDefault="00990F1D">
      <w:pPr>
        <w:pStyle w:val="24"/>
        <w:numPr>
          <w:ilvl w:val="3"/>
          <w:numId w:val="0"/>
        </w:numPr>
        <w:shd w:val="clear" w:color="auto" w:fill="auto"/>
        <w:tabs>
          <w:tab w:val="left" w:pos="1882"/>
        </w:tabs>
        <w:spacing w:before="0" w:after="0" w:line="240" w:lineRule="auto"/>
        <w:rPr>
          <w:sz w:val="24"/>
          <w:szCs w:val="24"/>
        </w:rPr>
      </w:pPr>
      <w:r>
        <w:rPr>
          <w:sz w:val="24"/>
          <w:szCs w:val="24"/>
        </w:rPr>
        <w:t>Лексикология. Культура речи.</w:t>
      </w:r>
    </w:p>
    <w:p w:rsidR="008A72ED" w:rsidRDefault="00990F1D">
      <w:pPr>
        <w:pStyle w:val="24"/>
        <w:shd w:val="clear" w:color="auto" w:fill="auto"/>
        <w:spacing w:before="0" w:after="0" w:line="240" w:lineRule="auto"/>
        <w:rPr>
          <w:sz w:val="24"/>
          <w:szCs w:val="24"/>
        </w:rPr>
      </w:pPr>
      <w:r>
        <w:rPr>
          <w:sz w:val="24"/>
          <w:szCs w:val="24"/>
        </w:rPr>
        <w:t>Лексика русского языка с точки зрения её происхождения: исконно русские и заимствованные слова.</w:t>
      </w:r>
    </w:p>
    <w:p w:rsidR="008A72ED" w:rsidRDefault="00990F1D">
      <w:pPr>
        <w:pStyle w:val="24"/>
        <w:shd w:val="clear" w:color="auto" w:fill="auto"/>
        <w:spacing w:before="0" w:after="0" w:line="240" w:lineRule="auto"/>
        <w:rPr>
          <w:sz w:val="24"/>
          <w:szCs w:val="24"/>
        </w:rPr>
      </w:pPr>
      <w:r>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8A72ED" w:rsidRDefault="00990F1D">
      <w:pPr>
        <w:pStyle w:val="24"/>
        <w:shd w:val="clear" w:color="auto" w:fill="auto"/>
        <w:tabs>
          <w:tab w:val="left" w:pos="6136"/>
          <w:tab w:val="left" w:pos="8386"/>
        </w:tabs>
        <w:spacing w:before="0" w:after="0" w:line="240" w:lineRule="auto"/>
        <w:rPr>
          <w:sz w:val="24"/>
          <w:szCs w:val="24"/>
        </w:rPr>
      </w:pPr>
      <w:r>
        <w:rPr>
          <w:sz w:val="24"/>
          <w:szCs w:val="24"/>
        </w:rPr>
        <w:t>Лексика русского языка с точки</w:t>
      </w:r>
      <w:r>
        <w:rPr>
          <w:sz w:val="24"/>
          <w:szCs w:val="24"/>
        </w:rPr>
        <w:tab/>
        <w:t>зрения сферы</w:t>
      </w:r>
      <w:r>
        <w:rPr>
          <w:sz w:val="24"/>
          <w:szCs w:val="24"/>
        </w:rPr>
        <w:tab/>
        <w:t>употребления:</w:t>
      </w:r>
    </w:p>
    <w:p w:rsidR="008A72ED" w:rsidRDefault="00990F1D">
      <w:pPr>
        <w:pStyle w:val="24"/>
        <w:shd w:val="clear" w:color="auto" w:fill="auto"/>
        <w:tabs>
          <w:tab w:val="left" w:pos="4488"/>
          <w:tab w:val="left" w:pos="4901"/>
          <w:tab w:val="left" w:pos="8386"/>
        </w:tabs>
        <w:spacing w:before="0" w:after="0" w:line="240" w:lineRule="auto"/>
        <w:rPr>
          <w:sz w:val="24"/>
          <w:szCs w:val="24"/>
        </w:rPr>
      </w:pPr>
      <w:r>
        <w:rPr>
          <w:sz w:val="24"/>
          <w:szCs w:val="24"/>
        </w:rPr>
        <w:t>общеупотребительная лексика</w:t>
      </w:r>
      <w:r>
        <w:rPr>
          <w:sz w:val="24"/>
          <w:szCs w:val="24"/>
        </w:rPr>
        <w:tab/>
        <w:t>и</w:t>
      </w:r>
      <w:r>
        <w:rPr>
          <w:sz w:val="24"/>
          <w:szCs w:val="24"/>
        </w:rPr>
        <w:tab/>
        <w:t>лексика ограниченного</w:t>
      </w:r>
      <w:r>
        <w:rPr>
          <w:sz w:val="24"/>
          <w:szCs w:val="24"/>
        </w:rPr>
        <w:tab/>
        <w:t>употребления</w:t>
      </w:r>
    </w:p>
    <w:p w:rsidR="008A72ED" w:rsidRDefault="00990F1D">
      <w:pPr>
        <w:pStyle w:val="24"/>
        <w:shd w:val="clear" w:color="auto" w:fill="auto"/>
        <w:spacing w:before="0" w:after="0" w:line="240" w:lineRule="auto"/>
        <w:rPr>
          <w:sz w:val="24"/>
          <w:szCs w:val="24"/>
        </w:rPr>
      </w:pPr>
      <w:r>
        <w:rPr>
          <w:sz w:val="24"/>
          <w:szCs w:val="24"/>
        </w:rPr>
        <w:t>(диалектизмы, термины, профессионализмы, жаргонизмы).</w:t>
      </w:r>
    </w:p>
    <w:p w:rsidR="008A72ED" w:rsidRDefault="00990F1D">
      <w:pPr>
        <w:pStyle w:val="24"/>
        <w:shd w:val="clear" w:color="auto" w:fill="auto"/>
        <w:spacing w:before="0" w:after="0" w:line="240" w:lineRule="auto"/>
        <w:jc w:val="left"/>
        <w:rPr>
          <w:sz w:val="24"/>
          <w:szCs w:val="24"/>
        </w:rPr>
      </w:pPr>
      <w:r>
        <w:rPr>
          <w:sz w:val="24"/>
          <w:szCs w:val="24"/>
        </w:rPr>
        <w:t>Стилистические пласты лексики: стилистически нейтральная, высокая и сниженная лексика.</w:t>
      </w:r>
    </w:p>
    <w:p w:rsidR="008A72ED" w:rsidRDefault="00990F1D">
      <w:pPr>
        <w:pStyle w:val="24"/>
        <w:shd w:val="clear" w:color="auto" w:fill="auto"/>
        <w:spacing w:before="0" w:after="0" w:line="240" w:lineRule="auto"/>
        <w:rPr>
          <w:sz w:val="24"/>
          <w:szCs w:val="24"/>
        </w:rPr>
      </w:pPr>
      <w:r>
        <w:rPr>
          <w:sz w:val="24"/>
          <w:szCs w:val="24"/>
        </w:rPr>
        <w:t>Лексический анализ слов.</w:t>
      </w:r>
    </w:p>
    <w:p w:rsidR="008A72ED" w:rsidRDefault="00990F1D">
      <w:pPr>
        <w:pStyle w:val="24"/>
        <w:shd w:val="clear" w:color="auto" w:fill="auto"/>
        <w:spacing w:before="0" w:after="0" w:line="240" w:lineRule="auto"/>
        <w:jc w:val="left"/>
        <w:rPr>
          <w:sz w:val="24"/>
          <w:szCs w:val="24"/>
        </w:rPr>
      </w:pPr>
      <w:r>
        <w:rPr>
          <w:sz w:val="24"/>
          <w:szCs w:val="24"/>
        </w:rPr>
        <w:t>Фразеологизмы. Их признаки и значение. Употребление лексических средств в соответствии с ситуацией общения.</w:t>
      </w:r>
    </w:p>
    <w:p w:rsidR="008A72ED" w:rsidRDefault="00990F1D">
      <w:pPr>
        <w:pStyle w:val="24"/>
        <w:shd w:val="clear" w:color="auto" w:fill="auto"/>
        <w:spacing w:before="0" w:after="0" w:line="240" w:lineRule="auto"/>
        <w:jc w:val="left"/>
        <w:rPr>
          <w:sz w:val="24"/>
          <w:szCs w:val="24"/>
        </w:rPr>
      </w:pPr>
      <w:r>
        <w:rPr>
          <w:sz w:val="24"/>
          <w:szCs w:val="24"/>
        </w:rPr>
        <w:t>Оценка своей и чужой речи с точки зрения точного, уместного и выразительного словоупотребления.</w:t>
      </w:r>
    </w:p>
    <w:p w:rsidR="008A72ED" w:rsidRDefault="00990F1D">
      <w:pPr>
        <w:pStyle w:val="24"/>
        <w:shd w:val="clear" w:color="auto" w:fill="auto"/>
        <w:spacing w:before="0" w:after="0" w:line="240" w:lineRule="auto"/>
        <w:rPr>
          <w:sz w:val="24"/>
          <w:szCs w:val="24"/>
        </w:rPr>
      </w:pPr>
      <w:r>
        <w:rPr>
          <w:sz w:val="24"/>
          <w:szCs w:val="24"/>
        </w:rPr>
        <w:t>Эпитеты, метафоры, олицетворения.</w:t>
      </w:r>
    </w:p>
    <w:p w:rsidR="008A72ED" w:rsidRDefault="00990F1D">
      <w:pPr>
        <w:pStyle w:val="24"/>
        <w:shd w:val="clear" w:color="auto" w:fill="auto"/>
        <w:spacing w:before="0" w:after="0" w:line="240" w:lineRule="auto"/>
        <w:rPr>
          <w:sz w:val="24"/>
          <w:szCs w:val="24"/>
        </w:rPr>
      </w:pPr>
      <w:r>
        <w:rPr>
          <w:sz w:val="24"/>
          <w:szCs w:val="24"/>
        </w:rPr>
        <w:t>Лексические словари.</w:t>
      </w:r>
    </w:p>
    <w:p w:rsidR="008A72ED" w:rsidRDefault="00990F1D">
      <w:pPr>
        <w:pStyle w:val="24"/>
        <w:numPr>
          <w:ilvl w:val="3"/>
          <w:numId w:val="0"/>
        </w:numPr>
        <w:shd w:val="clear" w:color="auto" w:fill="auto"/>
        <w:tabs>
          <w:tab w:val="left" w:pos="1886"/>
        </w:tabs>
        <w:spacing w:before="0" w:after="0" w:line="240" w:lineRule="auto"/>
        <w:rPr>
          <w:sz w:val="24"/>
          <w:szCs w:val="24"/>
        </w:rPr>
      </w:pPr>
      <w:r>
        <w:rPr>
          <w:sz w:val="24"/>
          <w:szCs w:val="24"/>
        </w:rPr>
        <w:t>Словообразование. Культура речи. Орфография.</w:t>
      </w:r>
    </w:p>
    <w:p w:rsidR="008A72ED" w:rsidRDefault="00990F1D">
      <w:pPr>
        <w:pStyle w:val="24"/>
        <w:shd w:val="clear" w:color="auto" w:fill="auto"/>
        <w:spacing w:before="0" w:after="0" w:line="240" w:lineRule="auto"/>
        <w:rPr>
          <w:sz w:val="24"/>
          <w:szCs w:val="24"/>
        </w:rPr>
      </w:pPr>
      <w:r>
        <w:rPr>
          <w:sz w:val="24"/>
          <w:szCs w:val="24"/>
        </w:rPr>
        <w:t>Формообразующие и словообразующие морфемы. Производящая основа.</w:t>
      </w:r>
    </w:p>
    <w:p w:rsidR="008A72ED" w:rsidRDefault="00990F1D">
      <w:pPr>
        <w:pStyle w:val="24"/>
        <w:shd w:val="clear" w:color="auto" w:fill="auto"/>
        <w:spacing w:before="0" w:after="0" w:line="240" w:lineRule="auto"/>
        <w:rPr>
          <w:sz w:val="24"/>
          <w:szCs w:val="24"/>
        </w:rPr>
      </w:pPr>
      <w:r>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A72ED" w:rsidRDefault="00990F1D">
      <w:pPr>
        <w:pStyle w:val="24"/>
        <w:shd w:val="clear" w:color="auto" w:fill="auto"/>
        <w:spacing w:before="0" w:after="0" w:line="240" w:lineRule="auto"/>
        <w:rPr>
          <w:sz w:val="24"/>
          <w:szCs w:val="24"/>
        </w:rPr>
      </w:pPr>
      <w:r>
        <w:rPr>
          <w:sz w:val="24"/>
          <w:szCs w:val="24"/>
        </w:rPr>
        <w:t>Понятие об этимологии (общее представление).</w:t>
      </w:r>
    </w:p>
    <w:p w:rsidR="008A72ED" w:rsidRDefault="00990F1D">
      <w:pPr>
        <w:pStyle w:val="24"/>
        <w:shd w:val="clear" w:color="auto" w:fill="auto"/>
        <w:spacing w:before="0" w:after="0" w:line="240" w:lineRule="auto"/>
        <w:jc w:val="left"/>
        <w:rPr>
          <w:sz w:val="24"/>
          <w:szCs w:val="24"/>
        </w:rPr>
      </w:pPr>
      <w:r>
        <w:rPr>
          <w:sz w:val="24"/>
          <w:szCs w:val="24"/>
        </w:rPr>
        <w:t>Морфемный и словообразовательный анализ слов. Правописание сложных и сложносокращённых слов.</w:t>
      </w:r>
    </w:p>
    <w:p w:rsidR="008A72ED" w:rsidRDefault="00990F1D">
      <w:pPr>
        <w:pStyle w:val="24"/>
        <w:shd w:val="clear" w:color="auto" w:fill="auto"/>
        <w:tabs>
          <w:tab w:val="left" w:leader="hyphen" w:pos="4302"/>
        </w:tabs>
        <w:spacing w:before="0" w:after="0" w:line="240" w:lineRule="auto"/>
        <w:rPr>
          <w:sz w:val="24"/>
          <w:szCs w:val="24"/>
        </w:rPr>
      </w:pPr>
      <w:r>
        <w:rPr>
          <w:sz w:val="24"/>
          <w:szCs w:val="24"/>
        </w:rPr>
        <w:t>Правописания корня –кас-кос- с чередованием а // о, гласных в приставках</w:t>
      </w:r>
    </w:p>
    <w:p w:rsidR="008A72ED" w:rsidRDefault="00990F1D">
      <w:pPr>
        <w:pStyle w:val="24"/>
        <w:shd w:val="clear" w:color="auto" w:fill="auto"/>
        <w:spacing w:before="0" w:after="0" w:line="240" w:lineRule="auto"/>
        <w:rPr>
          <w:sz w:val="24"/>
          <w:szCs w:val="24"/>
        </w:rPr>
      </w:pPr>
      <w:r>
        <w:rPr>
          <w:sz w:val="24"/>
          <w:szCs w:val="24"/>
        </w:rPr>
        <w:t>пре- и при-.</w:t>
      </w:r>
    </w:p>
    <w:p w:rsidR="008A72ED" w:rsidRDefault="00990F1D">
      <w:pPr>
        <w:pStyle w:val="24"/>
        <w:shd w:val="clear" w:color="auto" w:fill="auto"/>
        <w:spacing w:before="0" w:after="0" w:line="240" w:lineRule="auto"/>
        <w:rPr>
          <w:sz w:val="24"/>
          <w:szCs w:val="24"/>
        </w:rPr>
      </w:pPr>
      <w:r>
        <w:rPr>
          <w:sz w:val="24"/>
          <w:szCs w:val="24"/>
        </w:rPr>
        <w:t>Орфографический анализ слов (в рамках изученного).</w:t>
      </w:r>
    </w:p>
    <w:p w:rsidR="008A72ED" w:rsidRDefault="00990F1D">
      <w:pPr>
        <w:pStyle w:val="24"/>
        <w:numPr>
          <w:ilvl w:val="3"/>
          <w:numId w:val="0"/>
        </w:numPr>
        <w:shd w:val="clear" w:color="auto" w:fill="auto"/>
        <w:tabs>
          <w:tab w:val="left" w:pos="1891"/>
        </w:tabs>
        <w:spacing w:before="0" w:after="0" w:line="240" w:lineRule="auto"/>
        <w:rPr>
          <w:sz w:val="24"/>
          <w:szCs w:val="24"/>
        </w:rPr>
      </w:pPr>
      <w:r>
        <w:rPr>
          <w:sz w:val="24"/>
          <w:szCs w:val="24"/>
        </w:rPr>
        <w:t>Морфология. Культура речи. Орфография.</w:t>
      </w:r>
    </w:p>
    <w:p w:rsidR="008A72ED" w:rsidRDefault="00990F1D">
      <w:pPr>
        <w:pStyle w:val="24"/>
        <w:numPr>
          <w:ilvl w:val="4"/>
          <w:numId w:val="0"/>
        </w:numPr>
        <w:shd w:val="clear" w:color="auto" w:fill="auto"/>
        <w:tabs>
          <w:tab w:val="left" w:pos="2093"/>
        </w:tabs>
        <w:spacing w:before="0" w:after="0" w:line="240" w:lineRule="auto"/>
        <w:rPr>
          <w:sz w:val="24"/>
          <w:szCs w:val="24"/>
        </w:rPr>
      </w:pPr>
      <w:r>
        <w:rPr>
          <w:sz w:val="24"/>
          <w:szCs w:val="24"/>
        </w:rPr>
        <w:t>Имя существительное.</w:t>
      </w:r>
    </w:p>
    <w:p w:rsidR="008A72ED" w:rsidRDefault="00990F1D">
      <w:pPr>
        <w:pStyle w:val="24"/>
        <w:shd w:val="clear" w:color="auto" w:fill="auto"/>
        <w:spacing w:before="0" w:after="0" w:line="240" w:lineRule="auto"/>
        <w:rPr>
          <w:sz w:val="24"/>
          <w:szCs w:val="24"/>
        </w:rPr>
      </w:pPr>
      <w:r>
        <w:rPr>
          <w:sz w:val="24"/>
          <w:szCs w:val="24"/>
        </w:rPr>
        <w:t>Особенности словообразования.</w:t>
      </w:r>
    </w:p>
    <w:p w:rsidR="008A72ED" w:rsidRDefault="00990F1D">
      <w:pPr>
        <w:pStyle w:val="24"/>
        <w:shd w:val="clear" w:color="auto" w:fill="auto"/>
        <w:spacing w:before="0" w:after="0" w:line="240" w:lineRule="auto"/>
        <w:jc w:val="left"/>
        <w:rPr>
          <w:sz w:val="24"/>
          <w:szCs w:val="24"/>
        </w:rPr>
      </w:pPr>
      <w:r>
        <w:rPr>
          <w:sz w:val="24"/>
          <w:szCs w:val="24"/>
        </w:rPr>
        <w:t>Нормы произношения имён существительных, нормы постановки ударения (в рамках изученного).</w:t>
      </w:r>
    </w:p>
    <w:p w:rsidR="008A72ED" w:rsidRDefault="00990F1D">
      <w:pPr>
        <w:pStyle w:val="24"/>
        <w:shd w:val="clear" w:color="auto" w:fill="auto"/>
        <w:spacing w:before="0" w:after="0" w:line="240" w:lineRule="auto"/>
        <w:rPr>
          <w:sz w:val="24"/>
          <w:szCs w:val="24"/>
        </w:rPr>
      </w:pPr>
      <w:r>
        <w:rPr>
          <w:sz w:val="24"/>
          <w:szCs w:val="24"/>
        </w:rPr>
        <w:t>Нормы словоизменения имён существительных.</w:t>
      </w:r>
    </w:p>
    <w:p w:rsidR="008A72ED" w:rsidRDefault="00990F1D">
      <w:pPr>
        <w:pStyle w:val="24"/>
        <w:shd w:val="clear" w:color="auto" w:fill="auto"/>
        <w:spacing w:before="0" w:after="0" w:line="240" w:lineRule="auto"/>
        <w:rPr>
          <w:sz w:val="24"/>
          <w:szCs w:val="24"/>
        </w:rPr>
      </w:pPr>
      <w:r>
        <w:rPr>
          <w:sz w:val="24"/>
          <w:szCs w:val="24"/>
        </w:rPr>
        <w:t>Морфологический анализ имён существительных.</w:t>
      </w:r>
    </w:p>
    <w:p w:rsidR="008A72ED" w:rsidRDefault="00990F1D">
      <w:pPr>
        <w:pStyle w:val="24"/>
        <w:shd w:val="clear" w:color="auto" w:fill="auto"/>
        <w:spacing w:before="0" w:after="0" w:line="240" w:lineRule="auto"/>
        <w:rPr>
          <w:sz w:val="24"/>
          <w:szCs w:val="24"/>
        </w:rPr>
      </w:pPr>
      <w:r>
        <w:rPr>
          <w:sz w:val="24"/>
          <w:szCs w:val="24"/>
        </w:rPr>
        <w:t>Правила слитного и дефисного написания пол- и полу- со словами.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имён существительных (в рамках изученного).</w:t>
      </w:r>
    </w:p>
    <w:p w:rsidR="008A72ED" w:rsidRDefault="00990F1D">
      <w:pPr>
        <w:pStyle w:val="24"/>
        <w:numPr>
          <w:ilvl w:val="4"/>
          <w:numId w:val="0"/>
        </w:numPr>
        <w:shd w:val="clear" w:color="auto" w:fill="auto"/>
        <w:tabs>
          <w:tab w:val="left" w:pos="2098"/>
        </w:tabs>
        <w:spacing w:before="0" w:after="0" w:line="240" w:lineRule="auto"/>
        <w:rPr>
          <w:sz w:val="24"/>
          <w:szCs w:val="24"/>
        </w:rPr>
      </w:pPr>
      <w:r>
        <w:rPr>
          <w:sz w:val="24"/>
          <w:szCs w:val="24"/>
        </w:rPr>
        <w:t>Имя прилагательное.</w:t>
      </w:r>
    </w:p>
    <w:p w:rsidR="008A72ED" w:rsidRDefault="00990F1D">
      <w:pPr>
        <w:pStyle w:val="24"/>
        <w:shd w:val="clear" w:color="auto" w:fill="auto"/>
        <w:spacing w:before="0" w:after="0" w:line="240" w:lineRule="auto"/>
        <w:rPr>
          <w:sz w:val="24"/>
          <w:szCs w:val="24"/>
        </w:rPr>
      </w:pPr>
      <w:r>
        <w:rPr>
          <w:sz w:val="24"/>
          <w:szCs w:val="24"/>
        </w:rPr>
        <w:t>Качественные, относительные и притяжательные имена прилагательные.</w:t>
      </w:r>
    </w:p>
    <w:p w:rsidR="008A72ED" w:rsidRDefault="00990F1D">
      <w:pPr>
        <w:pStyle w:val="24"/>
        <w:shd w:val="clear" w:color="auto" w:fill="auto"/>
        <w:spacing w:before="0" w:after="0" w:line="240" w:lineRule="auto"/>
        <w:rPr>
          <w:sz w:val="24"/>
          <w:szCs w:val="24"/>
        </w:rPr>
      </w:pPr>
      <w:r>
        <w:rPr>
          <w:sz w:val="24"/>
          <w:szCs w:val="24"/>
        </w:rPr>
        <w:t>Степени сравнения качественных имён прилагательных.</w:t>
      </w:r>
    </w:p>
    <w:p w:rsidR="008A72ED" w:rsidRDefault="00990F1D">
      <w:pPr>
        <w:pStyle w:val="24"/>
        <w:shd w:val="clear" w:color="auto" w:fill="auto"/>
        <w:spacing w:before="0" w:after="0" w:line="240" w:lineRule="auto"/>
        <w:rPr>
          <w:sz w:val="24"/>
          <w:szCs w:val="24"/>
        </w:rPr>
      </w:pPr>
      <w:r>
        <w:rPr>
          <w:sz w:val="24"/>
          <w:szCs w:val="24"/>
        </w:rPr>
        <w:t>Словообразование имён прилагательных.</w:t>
      </w:r>
    </w:p>
    <w:p w:rsidR="008A72ED" w:rsidRDefault="00990F1D">
      <w:pPr>
        <w:pStyle w:val="24"/>
        <w:shd w:val="clear" w:color="auto" w:fill="auto"/>
        <w:spacing w:before="0" w:after="0" w:line="240" w:lineRule="auto"/>
        <w:rPr>
          <w:sz w:val="24"/>
          <w:szCs w:val="24"/>
        </w:rPr>
      </w:pPr>
      <w:r>
        <w:rPr>
          <w:sz w:val="24"/>
          <w:szCs w:val="24"/>
        </w:rPr>
        <w:t>Морфологический анализ имён прилагательных.</w:t>
      </w:r>
    </w:p>
    <w:p w:rsidR="008A72ED" w:rsidRDefault="00990F1D">
      <w:pPr>
        <w:pStyle w:val="24"/>
        <w:shd w:val="clear" w:color="auto" w:fill="auto"/>
        <w:spacing w:before="0" w:after="0" w:line="240" w:lineRule="auto"/>
        <w:rPr>
          <w:sz w:val="24"/>
          <w:szCs w:val="24"/>
        </w:rPr>
      </w:pPr>
      <w:r>
        <w:rPr>
          <w:sz w:val="24"/>
          <w:szCs w:val="24"/>
        </w:rPr>
        <w:t>Правописание н и нн в именах прилагательных.</w:t>
      </w:r>
    </w:p>
    <w:p w:rsidR="008A72ED" w:rsidRDefault="00990F1D">
      <w:pPr>
        <w:pStyle w:val="24"/>
        <w:shd w:val="clear" w:color="auto" w:fill="auto"/>
        <w:spacing w:before="0" w:after="0" w:line="240" w:lineRule="auto"/>
        <w:rPr>
          <w:sz w:val="24"/>
          <w:szCs w:val="24"/>
        </w:rPr>
      </w:pPr>
      <w:r>
        <w:rPr>
          <w:sz w:val="24"/>
          <w:szCs w:val="24"/>
        </w:rPr>
        <w:t>Правописание суффиксов -к- и -ск- имён прилагательных.</w:t>
      </w:r>
    </w:p>
    <w:p w:rsidR="008A72ED" w:rsidRDefault="00990F1D">
      <w:pPr>
        <w:pStyle w:val="24"/>
        <w:shd w:val="clear" w:color="auto" w:fill="auto"/>
        <w:spacing w:before="0" w:after="0" w:line="240" w:lineRule="auto"/>
        <w:rPr>
          <w:sz w:val="24"/>
          <w:szCs w:val="24"/>
        </w:rPr>
      </w:pPr>
      <w:r>
        <w:rPr>
          <w:sz w:val="24"/>
          <w:szCs w:val="24"/>
        </w:rPr>
        <w:t>Правописание сложных имён прилагательных.</w:t>
      </w:r>
    </w:p>
    <w:p w:rsidR="008A72ED" w:rsidRDefault="00990F1D">
      <w:pPr>
        <w:pStyle w:val="24"/>
        <w:shd w:val="clear" w:color="auto" w:fill="auto"/>
        <w:spacing w:before="0" w:after="0" w:line="240" w:lineRule="auto"/>
        <w:rPr>
          <w:sz w:val="24"/>
          <w:szCs w:val="24"/>
        </w:rPr>
      </w:pPr>
      <w:r>
        <w:rPr>
          <w:sz w:val="24"/>
          <w:szCs w:val="24"/>
        </w:rPr>
        <w:t>Нормы произношения имён прилагательных, нормы ударения (в рамках изученного).</w:t>
      </w:r>
    </w:p>
    <w:p w:rsidR="008A72ED" w:rsidRDefault="00990F1D">
      <w:pPr>
        <w:pStyle w:val="24"/>
        <w:shd w:val="clear" w:color="auto" w:fill="auto"/>
        <w:spacing w:before="0" w:after="0" w:line="240" w:lineRule="auto"/>
        <w:rPr>
          <w:sz w:val="24"/>
          <w:szCs w:val="24"/>
        </w:rPr>
      </w:pPr>
      <w:r>
        <w:rPr>
          <w:sz w:val="24"/>
          <w:szCs w:val="24"/>
        </w:rPr>
        <w:t>Орфографический анализ имени прилагательного (в рамках изученного).</w:t>
      </w:r>
    </w:p>
    <w:p w:rsidR="008A72ED" w:rsidRDefault="00990F1D">
      <w:pPr>
        <w:pStyle w:val="24"/>
        <w:shd w:val="clear" w:color="auto" w:fill="auto"/>
        <w:tabs>
          <w:tab w:val="left" w:pos="2078"/>
        </w:tabs>
        <w:spacing w:before="0" w:after="0" w:line="240" w:lineRule="auto"/>
        <w:rPr>
          <w:sz w:val="24"/>
          <w:szCs w:val="24"/>
        </w:rPr>
      </w:pPr>
      <w:r>
        <w:rPr>
          <w:sz w:val="24"/>
          <w:szCs w:val="24"/>
        </w:rPr>
        <w:t>Имя числительное.</w:t>
      </w:r>
    </w:p>
    <w:p w:rsidR="008A72ED" w:rsidRDefault="00990F1D">
      <w:pPr>
        <w:pStyle w:val="24"/>
        <w:shd w:val="clear" w:color="auto" w:fill="auto"/>
        <w:spacing w:before="0" w:after="0" w:line="240" w:lineRule="auto"/>
        <w:rPr>
          <w:sz w:val="24"/>
          <w:szCs w:val="24"/>
        </w:rPr>
      </w:pPr>
      <w:r>
        <w:rPr>
          <w:sz w:val="24"/>
          <w:szCs w:val="24"/>
        </w:rPr>
        <w:t xml:space="preserve">Общее грамматическое значение имени числительного. Синтаксические функции имён </w:t>
      </w:r>
      <w:r>
        <w:rPr>
          <w:sz w:val="24"/>
          <w:szCs w:val="24"/>
        </w:rPr>
        <w:lastRenderedPageBreak/>
        <w:t>числительных.</w:t>
      </w:r>
    </w:p>
    <w:p w:rsidR="008A72ED" w:rsidRDefault="00990F1D">
      <w:pPr>
        <w:pStyle w:val="24"/>
        <w:shd w:val="clear" w:color="auto" w:fill="auto"/>
        <w:spacing w:before="0" w:after="0" w:line="240" w:lineRule="auto"/>
        <w:rPr>
          <w:sz w:val="24"/>
          <w:szCs w:val="24"/>
        </w:rPr>
      </w:pPr>
      <w:r>
        <w:rPr>
          <w:sz w:val="24"/>
          <w:szCs w:val="24"/>
        </w:rPr>
        <w:t>Разряды имён числительных по значению: количественные (целые, дробные, собирательные), порядковые числительные.</w:t>
      </w:r>
    </w:p>
    <w:p w:rsidR="008A72ED" w:rsidRDefault="00990F1D">
      <w:pPr>
        <w:pStyle w:val="24"/>
        <w:shd w:val="clear" w:color="auto" w:fill="auto"/>
        <w:spacing w:before="0" w:after="0" w:line="240" w:lineRule="auto"/>
        <w:rPr>
          <w:sz w:val="24"/>
          <w:szCs w:val="24"/>
        </w:rPr>
      </w:pPr>
      <w:r>
        <w:rPr>
          <w:sz w:val="24"/>
          <w:szCs w:val="24"/>
        </w:rPr>
        <w:t>Разряды имён числительных по строению: простые, сложные, составные числительные.</w:t>
      </w:r>
    </w:p>
    <w:p w:rsidR="008A72ED" w:rsidRDefault="00990F1D">
      <w:pPr>
        <w:pStyle w:val="24"/>
        <w:shd w:val="clear" w:color="auto" w:fill="auto"/>
        <w:spacing w:before="0" w:after="0" w:line="240" w:lineRule="auto"/>
        <w:rPr>
          <w:sz w:val="24"/>
          <w:szCs w:val="24"/>
        </w:rPr>
      </w:pPr>
      <w:r>
        <w:rPr>
          <w:sz w:val="24"/>
          <w:szCs w:val="24"/>
        </w:rPr>
        <w:t>Словообразование имён числительных.</w:t>
      </w:r>
    </w:p>
    <w:p w:rsidR="008A72ED" w:rsidRDefault="00990F1D">
      <w:pPr>
        <w:pStyle w:val="24"/>
        <w:shd w:val="clear" w:color="auto" w:fill="auto"/>
        <w:spacing w:before="0" w:after="0" w:line="240" w:lineRule="auto"/>
        <w:rPr>
          <w:sz w:val="24"/>
          <w:szCs w:val="24"/>
        </w:rPr>
      </w:pPr>
      <w:r>
        <w:rPr>
          <w:sz w:val="24"/>
          <w:szCs w:val="24"/>
        </w:rPr>
        <w:t>Склонение количественных и порядковых имён числительных.</w:t>
      </w:r>
    </w:p>
    <w:p w:rsidR="008A72ED" w:rsidRDefault="00990F1D">
      <w:pPr>
        <w:pStyle w:val="24"/>
        <w:shd w:val="clear" w:color="auto" w:fill="auto"/>
        <w:spacing w:before="0" w:after="0" w:line="240" w:lineRule="auto"/>
        <w:rPr>
          <w:sz w:val="24"/>
          <w:szCs w:val="24"/>
        </w:rPr>
      </w:pPr>
      <w:r>
        <w:rPr>
          <w:sz w:val="24"/>
          <w:szCs w:val="24"/>
        </w:rPr>
        <w:t>Правильное образование форм имён числительных.</w:t>
      </w:r>
    </w:p>
    <w:p w:rsidR="008A72ED" w:rsidRDefault="00990F1D">
      <w:pPr>
        <w:pStyle w:val="24"/>
        <w:shd w:val="clear" w:color="auto" w:fill="auto"/>
        <w:spacing w:before="0" w:after="0" w:line="240" w:lineRule="auto"/>
        <w:rPr>
          <w:sz w:val="24"/>
          <w:szCs w:val="24"/>
        </w:rPr>
      </w:pPr>
      <w:r>
        <w:rPr>
          <w:sz w:val="24"/>
          <w:szCs w:val="24"/>
        </w:rPr>
        <w:t>Правильное употребление собирательных имён числительных.</w:t>
      </w:r>
    </w:p>
    <w:p w:rsidR="008A72ED" w:rsidRDefault="00990F1D">
      <w:pPr>
        <w:pStyle w:val="24"/>
        <w:shd w:val="clear" w:color="auto" w:fill="auto"/>
        <w:spacing w:before="0" w:after="0" w:line="240" w:lineRule="auto"/>
        <w:rPr>
          <w:sz w:val="24"/>
          <w:szCs w:val="24"/>
        </w:rPr>
      </w:pPr>
      <w:r>
        <w:rPr>
          <w:sz w:val="24"/>
          <w:szCs w:val="24"/>
        </w:rPr>
        <w:t>Морфологический анализ имён числительных.</w:t>
      </w:r>
    </w:p>
    <w:p w:rsidR="008A72ED" w:rsidRDefault="00990F1D">
      <w:pPr>
        <w:pStyle w:val="24"/>
        <w:shd w:val="clear" w:color="auto" w:fill="auto"/>
        <w:spacing w:before="0" w:after="0" w:line="240" w:lineRule="auto"/>
        <w:rPr>
          <w:sz w:val="24"/>
          <w:szCs w:val="24"/>
        </w:rPr>
      </w:pPr>
      <w:r>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8A72ED" w:rsidRDefault="00990F1D">
      <w:pPr>
        <w:pStyle w:val="24"/>
        <w:shd w:val="clear" w:color="auto" w:fill="auto"/>
        <w:spacing w:before="0" w:after="0" w:line="240" w:lineRule="auto"/>
        <w:rPr>
          <w:sz w:val="24"/>
          <w:szCs w:val="24"/>
        </w:rPr>
      </w:pPr>
      <w:r>
        <w:rPr>
          <w:sz w:val="24"/>
          <w:szCs w:val="24"/>
        </w:rPr>
        <w:t>Орфографический анализ имён числительных (в рамках изученного).</w:t>
      </w:r>
    </w:p>
    <w:p w:rsidR="008A72ED" w:rsidRDefault="00990F1D">
      <w:pPr>
        <w:pStyle w:val="24"/>
        <w:shd w:val="clear" w:color="auto" w:fill="auto"/>
        <w:tabs>
          <w:tab w:val="left" w:pos="2078"/>
        </w:tabs>
        <w:spacing w:before="0" w:after="0" w:line="240" w:lineRule="auto"/>
        <w:rPr>
          <w:sz w:val="24"/>
          <w:szCs w:val="24"/>
        </w:rPr>
      </w:pPr>
      <w:r>
        <w:rPr>
          <w:sz w:val="24"/>
          <w:szCs w:val="24"/>
        </w:rPr>
        <w:t>Местоимение.</w:t>
      </w:r>
    </w:p>
    <w:p w:rsidR="008A72ED" w:rsidRDefault="00990F1D">
      <w:pPr>
        <w:pStyle w:val="24"/>
        <w:shd w:val="clear" w:color="auto" w:fill="auto"/>
        <w:spacing w:before="0" w:after="0" w:line="240" w:lineRule="auto"/>
        <w:rPr>
          <w:sz w:val="24"/>
          <w:szCs w:val="24"/>
        </w:rPr>
      </w:pPr>
      <w:r>
        <w:rPr>
          <w:sz w:val="24"/>
          <w:szCs w:val="24"/>
        </w:rPr>
        <w:t>Общее грамматическое значение местоимения. Синтаксические функции местоимений. Роль местоимений в речи.</w:t>
      </w:r>
    </w:p>
    <w:p w:rsidR="008A72ED" w:rsidRDefault="00990F1D">
      <w:pPr>
        <w:pStyle w:val="24"/>
        <w:shd w:val="clear" w:color="auto" w:fill="auto"/>
        <w:spacing w:before="0" w:after="0" w:line="240" w:lineRule="auto"/>
        <w:rPr>
          <w:sz w:val="24"/>
          <w:szCs w:val="24"/>
        </w:rPr>
      </w:pPr>
      <w:r>
        <w:rPr>
          <w:sz w:val="24"/>
          <w:szCs w:val="24"/>
        </w:rPr>
        <w:t>Разряды местоимений: личные, возвратное, вопросительные, относительные,</w:t>
      </w:r>
    </w:p>
    <w:p w:rsidR="008A72ED" w:rsidRDefault="00990F1D">
      <w:pPr>
        <w:pStyle w:val="24"/>
        <w:shd w:val="clear" w:color="auto" w:fill="auto"/>
        <w:spacing w:before="0" w:after="0" w:line="240" w:lineRule="auto"/>
        <w:jc w:val="left"/>
        <w:rPr>
          <w:sz w:val="24"/>
          <w:szCs w:val="24"/>
        </w:rPr>
      </w:pPr>
      <w:r>
        <w:rPr>
          <w:sz w:val="24"/>
          <w:szCs w:val="24"/>
        </w:rPr>
        <w:t>указательные, притяжательные, неопределённые, отрицательные, определительные.</w:t>
      </w:r>
    </w:p>
    <w:p w:rsidR="008A72ED" w:rsidRDefault="00990F1D">
      <w:pPr>
        <w:pStyle w:val="24"/>
        <w:shd w:val="clear" w:color="auto" w:fill="auto"/>
        <w:spacing w:before="0" w:after="0" w:line="240" w:lineRule="auto"/>
        <w:rPr>
          <w:sz w:val="24"/>
          <w:szCs w:val="24"/>
        </w:rPr>
      </w:pPr>
      <w:r>
        <w:rPr>
          <w:sz w:val="24"/>
          <w:szCs w:val="24"/>
        </w:rPr>
        <w:t>Склонение местоимений.</w:t>
      </w:r>
    </w:p>
    <w:p w:rsidR="008A72ED" w:rsidRDefault="00990F1D">
      <w:pPr>
        <w:pStyle w:val="24"/>
        <w:shd w:val="clear" w:color="auto" w:fill="auto"/>
        <w:spacing w:before="0" w:after="0" w:line="240" w:lineRule="auto"/>
        <w:rPr>
          <w:sz w:val="24"/>
          <w:szCs w:val="24"/>
        </w:rPr>
      </w:pPr>
      <w:r>
        <w:rPr>
          <w:sz w:val="24"/>
          <w:szCs w:val="24"/>
        </w:rPr>
        <w:t>Словообразование местоимений.</w:t>
      </w:r>
    </w:p>
    <w:p w:rsidR="008A72ED" w:rsidRDefault="00990F1D">
      <w:pPr>
        <w:pStyle w:val="24"/>
        <w:shd w:val="clear" w:color="auto" w:fill="auto"/>
        <w:spacing w:before="0" w:after="0" w:line="240" w:lineRule="auto"/>
        <w:rPr>
          <w:sz w:val="24"/>
          <w:szCs w:val="24"/>
        </w:rPr>
      </w:pPr>
      <w:r>
        <w:rPr>
          <w:sz w:val="24"/>
          <w:szCs w:val="24"/>
        </w:rPr>
        <w:t>Морфологический анализ местоимений.</w:t>
      </w:r>
    </w:p>
    <w:p w:rsidR="008A72ED" w:rsidRDefault="00990F1D">
      <w:pPr>
        <w:pStyle w:val="24"/>
        <w:shd w:val="clear" w:color="auto" w:fill="auto"/>
        <w:spacing w:before="0" w:after="0" w:line="240" w:lineRule="auto"/>
        <w:rPr>
          <w:sz w:val="24"/>
          <w:szCs w:val="24"/>
        </w:rPr>
      </w:pPr>
      <w:r>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A72ED" w:rsidRDefault="00990F1D">
      <w:pPr>
        <w:pStyle w:val="24"/>
        <w:shd w:val="clear" w:color="auto" w:fill="auto"/>
        <w:spacing w:before="0" w:after="0" w:line="240" w:lineRule="auto"/>
        <w:rPr>
          <w:sz w:val="24"/>
          <w:szCs w:val="24"/>
        </w:rPr>
      </w:pPr>
      <w:r>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8A72ED" w:rsidRDefault="00990F1D">
      <w:pPr>
        <w:pStyle w:val="24"/>
        <w:shd w:val="clear" w:color="auto" w:fill="auto"/>
        <w:spacing w:before="0" w:after="0" w:line="240" w:lineRule="auto"/>
        <w:rPr>
          <w:sz w:val="24"/>
          <w:szCs w:val="24"/>
        </w:rPr>
      </w:pPr>
      <w:r>
        <w:rPr>
          <w:sz w:val="24"/>
          <w:szCs w:val="24"/>
        </w:rPr>
        <w:t>Орфографический анализ местоимений (в рамках изученного).</w:t>
      </w:r>
    </w:p>
    <w:p w:rsidR="008A72ED" w:rsidRDefault="00990F1D">
      <w:pPr>
        <w:pStyle w:val="24"/>
        <w:shd w:val="clear" w:color="auto" w:fill="auto"/>
        <w:tabs>
          <w:tab w:val="left" w:pos="2082"/>
        </w:tabs>
        <w:spacing w:before="0" w:after="0" w:line="240" w:lineRule="auto"/>
        <w:rPr>
          <w:sz w:val="24"/>
          <w:szCs w:val="24"/>
        </w:rPr>
      </w:pPr>
      <w:r>
        <w:rPr>
          <w:sz w:val="24"/>
          <w:szCs w:val="24"/>
        </w:rPr>
        <w:t>Глагол.</w:t>
      </w:r>
    </w:p>
    <w:p w:rsidR="008A72ED" w:rsidRDefault="00990F1D">
      <w:pPr>
        <w:pStyle w:val="24"/>
        <w:shd w:val="clear" w:color="auto" w:fill="auto"/>
        <w:spacing w:before="0" w:after="0" w:line="240" w:lineRule="auto"/>
        <w:rPr>
          <w:sz w:val="24"/>
          <w:szCs w:val="24"/>
        </w:rPr>
      </w:pPr>
      <w:r>
        <w:rPr>
          <w:sz w:val="24"/>
          <w:szCs w:val="24"/>
        </w:rPr>
        <w:t>Переходные и непереходные глаголы.</w:t>
      </w:r>
    </w:p>
    <w:p w:rsidR="008A72ED" w:rsidRDefault="00990F1D">
      <w:pPr>
        <w:pStyle w:val="24"/>
        <w:shd w:val="clear" w:color="auto" w:fill="auto"/>
        <w:spacing w:before="0" w:after="0" w:line="240" w:lineRule="auto"/>
        <w:rPr>
          <w:sz w:val="24"/>
          <w:szCs w:val="24"/>
        </w:rPr>
      </w:pPr>
      <w:r>
        <w:rPr>
          <w:sz w:val="24"/>
          <w:szCs w:val="24"/>
        </w:rPr>
        <w:t>Разноспрягаемые глаголы.</w:t>
      </w:r>
    </w:p>
    <w:p w:rsidR="008A72ED" w:rsidRDefault="00990F1D">
      <w:pPr>
        <w:pStyle w:val="24"/>
        <w:shd w:val="clear" w:color="auto" w:fill="auto"/>
        <w:spacing w:before="0" w:after="0" w:line="240" w:lineRule="auto"/>
        <w:rPr>
          <w:sz w:val="24"/>
          <w:szCs w:val="24"/>
        </w:rPr>
      </w:pPr>
      <w:r>
        <w:rPr>
          <w:sz w:val="24"/>
          <w:szCs w:val="24"/>
        </w:rPr>
        <w:t>Безличные глаголы. Использование личных глаголов в безличном значении.</w:t>
      </w:r>
    </w:p>
    <w:p w:rsidR="008A72ED" w:rsidRDefault="00990F1D">
      <w:pPr>
        <w:pStyle w:val="24"/>
        <w:shd w:val="clear" w:color="auto" w:fill="auto"/>
        <w:spacing w:before="0" w:after="0" w:line="240" w:lineRule="auto"/>
        <w:rPr>
          <w:sz w:val="24"/>
          <w:szCs w:val="24"/>
        </w:rPr>
      </w:pPr>
      <w:r>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8A72ED" w:rsidRDefault="00990F1D">
      <w:pPr>
        <w:pStyle w:val="24"/>
        <w:shd w:val="clear" w:color="auto" w:fill="auto"/>
        <w:spacing w:before="0" w:after="0" w:line="240" w:lineRule="auto"/>
        <w:rPr>
          <w:sz w:val="24"/>
          <w:szCs w:val="24"/>
        </w:rPr>
      </w:pPr>
      <w:r>
        <w:rPr>
          <w:sz w:val="24"/>
          <w:szCs w:val="24"/>
        </w:rPr>
        <w:t>Морфологический анализ глаголов.</w:t>
      </w:r>
    </w:p>
    <w:p w:rsidR="008A72ED" w:rsidRDefault="00990F1D">
      <w:pPr>
        <w:pStyle w:val="24"/>
        <w:shd w:val="clear" w:color="auto" w:fill="auto"/>
        <w:spacing w:before="0" w:after="0" w:line="240" w:lineRule="auto"/>
        <w:rPr>
          <w:sz w:val="24"/>
          <w:szCs w:val="24"/>
        </w:rPr>
      </w:pPr>
      <w:r>
        <w:rPr>
          <w:sz w:val="24"/>
          <w:szCs w:val="24"/>
        </w:rPr>
        <w:t>Использование ь как показателя грамматической формы в повелительном наклонении глагола.</w:t>
      </w:r>
    </w:p>
    <w:p w:rsidR="008A72ED" w:rsidRDefault="00990F1D">
      <w:pPr>
        <w:pStyle w:val="24"/>
        <w:shd w:val="clear" w:color="auto" w:fill="auto"/>
        <w:spacing w:before="0" w:after="0" w:line="240" w:lineRule="auto"/>
        <w:rPr>
          <w:sz w:val="24"/>
          <w:szCs w:val="24"/>
        </w:rPr>
      </w:pPr>
      <w:r>
        <w:rPr>
          <w:sz w:val="24"/>
          <w:szCs w:val="24"/>
        </w:rPr>
        <w:t>Орфографический анализ глаголов (в рамках изученного).</w:t>
      </w:r>
    </w:p>
    <w:p w:rsidR="008A72ED" w:rsidRDefault="00990F1D">
      <w:pPr>
        <w:pStyle w:val="24"/>
        <w:shd w:val="clear" w:color="auto" w:fill="auto"/>
        <w:tabs>
          <w:tab w:val="left" w:pos="1444"/>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660"/>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Русский язык как развивающееся явление. Взаимосвязь языка, культуры и истории народа.</w:t>
      </w:r>
    </w:p>
    <w:p w:rsidR="008A72ED" w:rsidRDefault="00990F1D">
      <w:pPr>
        <w:pStyle w:val="24"/>
        <w:shd w:val="clear" w:color="auto" w:fill="auto"/>
        <w:tabs>
          <w:tab w:val="left" w:pos="1660"/>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Монолог-описание, монолог-рассуждение, монолог-повествование.</w:t>
      </w:r>
    </w:p>
    <w:p w:rsidR="008A72ED" w:rsidRDefault="00990F1D">
      <w:pPr>
        <w:pStyle w:val="24"/>
        <w:shd w:val="clear" w:color="auto" w:fill="auto"/>
        <w:spacing w:before="0" w:after="0" w:line="240" w:lineRule="auto"/>
        <w:rPr>
          <w:sz w:val="24"/>
          <w:szCs w:val="24"/>
        </w:rPr>
      </w:pPr>
      <w:r>
        <w:rPr>
          <w:sz w:val="24"/>
          <w:szCs w:val="24"/>
        </w:rPr>
        <w:t>Виды диалога: побуждение к действию, обмен мнениями, запрос информации,</w:t>
      </w:r>
    </w:p>
    <w:p w:rsidR="008A72ED" w:rsidRDefault="00990F1D">
      <w:pPr>
        <w:pStyle w:val="24"/>
        <w:shd w:val="clear" w:color="auto" w:fill="auto"/>
        <w:spacing w:before="0" w:after="0" w:line="240" w:lineRule="auto"/>
        <w:jc w:val="left"/>
        <w:rPr>
          <w:sz w:val="24"/>
          <w:szCs w:val="24"/>
        </w:rPr>
      </w:pPr>
      <w:r>
        <w:rPr>
          <w:sz w:val="24"/>
          <w:szCs w:val="24"/>
        </w:rPr>
        <w:t>сообщение информации.</w:t>
      </w:r>
    </w:p>
    <w:p w:rsidR="008A72ED" w:rsidRDefault="00990F1D">
      <w:pPr>
        <w:pStyle w:val="24"/>
        <w:shd w:val="clear" w:color="auto" w:fill="auto"/>
        <w:tabs>
          <w:tab w:val="left" w:pos="1660"/>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Текст как речевое произведение. Основные признаки текста (обобщение).</w:t>
      </w:r>
    </w:p>
    <w:p w:rsidR="008A72ED" w:rsidRDefault="00990F1D">
      <w:pPr>
        <w:pStyle w:val="24"/>
        <w:shd w:val="clear" w:color="auto" w:fill="auto"/>
        <w:spacing w:before="0" w:after="0" w:line="240" w:lineRule="auto"/>
        <w:rPr>
          <w:sz w:val="24"/>
          <w:szCs w:val="24"/>
        </w:rPr>
      </w:pPr>
      <w:r>
        <w:rPr>
          <w:sz w:val="24"/>
          <w:szCs w:val="24"/>
        </w:rPr>
        <w:t>Структура текста. Абзац.</w:t>
      </w:r>
    </w:p>
    <w:p w:rsidR="008A72ED" w:rsidRDefault="00990F1D">
      <w:pPr>
        <w:pStyle w:val="24"/>
        <w:shd w:val="clear" w:color="auto" w:fill="auto"/>
        <w:spacing w:before="0" w:after="0" w:line="240" w:lineRule="auto"/>
        <w:rPr>
          <w:sz w:val="24"/>
          <w:szCs w:val="24"/>
        </w:rPr>
      </w:pPr>
      <w:r>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8A72ED" w:rsidRDefault="00990F1D">
      <w:pPr>
        <w:pStyle w:val="24"/>
        <w:shd w:val="clear" w:color="auto" w:fill="auto"/>
        <w:spacing w:before="0" w:after="0" w:line="240" w:lineRule="auto"/>
        <w:rPr>
          <w:sz w:val="24"/>
          <w:szCs w:val="24"/>
        </w:rPr>
      </w:pPr>
      <w:r>
        <w:rPr>
          <w:sz w:val="24"/>
          <w:szCs w:val="24"/>
        </w:rPr>
        <w:t>Способы и средства связи предложений в тексте (обобщение).</w:t>
      </w:r>
    </w:p>
    <w:p w:rsidR="008A72ED" w:rsidRDefault="00990F1D">
      <w:pPr>
        <w:pStyle w:val="24"/>
        <w:shd w:val="clear" w:color="auto" w:fill="auto"/>
        <w:spacing w:before="0" w:after="0" w:line="240" w:lineRule="auto"/>
        <w:rPr>
          <w:sz w:val="24"/>
          <w:szCs w:val="24"/>
        </w:rPr>
      </w:pPr>
      <w:r>
        <w:rPr>
          <w:sz w:val="24"/>
          <w:szCs w:val="24"/>
        </w:rPr>
        <w:t>Языковые средства выразительности в тексте: фонетические (звукопись), словообразовательные, лексические (обобщение).</w:t>
      </w:r>
    </w:p>
    <w:p w:rsidR="008A72ED" w:rsidRDefault="00990F1D">
      <w:pPr>
        <w:pStyle w:val="24"/>
        <w:shd w:val="clear" w:color="auto" w:fill="auto"/>
        <w:spacing w:before="0" w:after="0" w:line="240" w:lineRule="auto"/>
        <w:rPr>
          <w:sz w:val="24"/>
          <w:szCs w:val="24"/>
        </w:rPr>
      </w:pPr>
      <w:r>
        <w:rPr>
          <w:sz w:val="24"/>
          <w:szCs w:val="24"/>
        </w:rPr>
        <w:lastRenderedPageBreak/>
        <w:t>Рассуждение как функционально-смысловой тип речи.</w:t>
      </w:r>
    </w:p>
    <w:p w:rsidR="008A72ED" w:rsidRDefault="00990F1D">
      <w:pPr>
        <w:pStyle w:val="24"/>
        <w:shd w:val="clear" w:color="auto" w:fill="auto"/>
        <w:spacing w:before="0" w:after="0" w:line="240" w:lineRule="auto"/>
        <w:rPr>
          <w:sz w:val="24"/>
          <w:szCs w:val="24"/>
        </w:rPr>
      </w:pPr>
      <w:r>
        <w:rPr>
          <w:sz w:val="24"/>
          <w:szCs w:val="24"/>
        </w:rPr>
        <w:t>Структурные особенности текста-рассуждения.</w:t>
      </w:r>
    </w:p>
    <w:p w:rsidR="008A72ED" w:rsidRDefault="00990F1D">
      <w:pPr>
        <w:pStyle w:val="24"/>
        <w:shd w:val="clear" w:color="auto" w:fill="auto"/>
        <w:spacing w:before="0" w:after="0" w:line="240" w:lineRule="auto"/>
        <w:rPr>
          <w:sz w:val="24"/>
          <w:szCs w:val="24"/>
        </w:rPr>
      </w:pPr>
      <w:r>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A72ED" w:rsidRDefault="00990F1D">
      <w:pPr>
        <w:pStyle w:val="24"/>
        <w:shd w:val="clear" w:color="auto" w:fill="auto"/>
        <w:tabs>
          <w:tab w:val="left" w:pos="1660"/>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A72ED" w:rsidRDefault="00990F1D">
      <w:pPr>
        <w:pStyle w:val="24"/>
        <w:shd w:val="clear" w:color="auto" w:fill="auto"/>
        <w:spacing w:before="0" w:after="0" w:line="240" w:lineRule="auto"/>
        <w:rPr>
          <w:sz w:val="24"/>
          <w:szCs w:val="24"/>
        </w:rPr>
      </w:pPr>
      <w:r>
        <w:rPr>
          <w:sz w:val="24"/>
          <w:szCs w:val="24"/>
        </w:rPr>
        <w:t>Публицистический стиль. Сфера употребления, функции, языковые особенности.</w:t>
      </w:r>
    </w:p>
    <w:p w:rsidR="008A72ED" w:rsidRDefault="00990F1D">
      <w:pPr>
        <w:pStyle w:val="24"/>
        <w:shd w:val="clear" w:color="auto" w:fill="auto"/>
        <w:spacing w:before="0" w:after="0" w:line="240" w:lineRule="auto"/>
        <w:rPr>
          <w:sz w:val="24"/>
          <w:szCs w:val="24"/>
        </w:rPr>
      </w:pPr>
      <w:r>
        <w:rPr>
          <w:sz w:val="24"/>
          <w:szCs w:val="24"/>
        </w:rPr>
        <w:t>Жанры публицистического стиля (репортаж, заметка, интервью).</w:t>
      </w:r>
    </w:p>
    <w:p w:rsidR="008A72ED" w:rsidRDefault="00990F1D">
      <w:pPr>
        <w:pStyle w:val="24"/>
        <w:shd w:val="clear" w:color="auto" w:fill="auto"/>
        <w:spacing w:before="0" w:after="0" w:line="240" w:lineRule="auto"/>
        <w:rPr>
          <w:sz w:val="24"/>
          <w:szCs w:val="24"/>
        </w:rPr>
      </w:pPr>
      <w:r>
        <w:rPr>
          <w:sz w:val="24"/>
          <w:szCs w:val="24"/>
        </w:rPr>
        <w:t>Употребление языковых средств выразительности в текстах публицистического стиля.</w:t>
      </w:r>
    </w:p>
    <w:p w:rsidR="008A72ED" w:rsidRDefault="00990F1D">
      <w:pPr>
        <w:pStyle w:val="24"/>
        <w:shd w:val="clear" w:color="auto" w:fill="auto"/>
        <w:spacing w:before="0" w:after="0" w:line="240" w:lineRule="auto"/>
        <w:rPr>
          <w:sz w:val="24"/>
          <w:szCs w:val="24"/>
        </w:rPr>
      </w:pPr>
      <w:r>
        <w:rPr>
          <w:sz w:val="24"/>
          <w:szCs w:val="24"/>
        </w:rPr>
        <w:t>Официально-деловой стиль. Сфера употребления, функции, языковые особенности. Инструкция.</w:t>
      </w:r>
    </w:p>
    <w:p w:rsidR="008A72ED" w:rsidRDefault="00990F1D">
      <w:pPr>
        <w:pStyle w:val="24"/>
        <w:shd w:val="clear" w:color="auto" w:fill="auto"/>
        <w:tabs>
          <w:tab w:val="left" w:pos="1660"/>
        </w:tabs>
        <w:spacing w:before="0" w:after="0" w:line="240" w:lineRule="auto"/>
        <w:rPr>
          <w:sz w:val="24"/>
          <w:szCs w:val="24"/>
        </w:rPr>
      </w:pPr>
      <w:r>
        <w:rPr>
          <w:sz w:val="24"/>
          <w:szCs w:val="24"/>
        </w:rPr>
        <w:t>Система языка.</w:t>
      </w:r>
    </w:p>
    <w:p w:rsidR="008A72ED" w:rsidRDefault="00990F1D">
      <w:pPr>
        <w:pStyle w:val="24"/>
        <w:shd w:val="clear" w:color="auto" w:fill="auto"/>
        <w:tabs>
          <w:tab w:val="left" w:pos="1866"/>
        </w:tabs>
        <w:spacing w:before="0" w:after="0" w:line="240" w:lineRule="auto"/>
        <w:rPr>
          <w:sz w:val="24"/>
          <w:szCs w:val="24"/>
        </w:rPr>
      </w:pPr>
      <w:r>
        <w:rPr>
          <w:sz w:val="24"/>
          <w:szCs w:val="24"/>
        </w:rPr>
        <w:t>Морфология. Культура речи. Орфография.</w:t>
      </w:r>
    </w:p>
    <w:p w:rsidR="008A72ED" w:rsidRDefault="00990F1D">
      <w:pPr>
        <w:pStyle w:val="24"/>
        <w:shd w:val="clear" w:color="auto" w:fill="auto"/>
        <w:spacing w:before="0" w:after="0" w:line="240" w:lineRule="auto"/>
        <w:rPr>
          <w:sz w:val="24"/>
          <w:szCs w:val="24"/>
        </w:rPr>
      </w:pPr>
      <w:r>
        <w:rPr>
          <w:sz w:val="24"/>
          <w:szCs w:val="24"/>
        </w:rPr>
        <w:t>Морфология как раздел науки о языке (обобщение).</w:t>
      </w:r>
    </w:p>
    <w:p w:rsidR="008A72ED" w:rsidRDefault="00990F1D">
      <w:pPr>
        <w:pStyle w:val="24"/>
        <w:shd w:val="clear" w:color="auto" w:fill="auto"/>
        <w:tabs>
          <w:tab w:val="left" w:pos="1866"/>
        </w:tabs>
        <w:spacing w:before="0" w:after="0" w:line="240" w:lineRule="auto"/>
        <w:rPr>
          <w:sz w:val="24"/>
          <w:szCs w:val="24"/>
        </w:rPr>
      </w:pPr>
      <w:r>
        <w:rPr>
          <w:sz w:val="24"/>
          <w:szCs w:val="24"/>
        </w:rPr>
        <w:t>Причастие.</w:t>
      </w:r>
    </w:p>
    <w:p w:rsidR="008A72ED" w:rsidRDefault="00990F1D">
      <w:pPr>
        <w:pStyle w:val="24"/>
        <w:shd w:val="clear" w:color="auto" w:fill="auto"/>
        <w:spacing w:before="0" w:after="0" w:line="240" w:lineRule="auto"/>
        <w:rPr>
          <w:sz w:val="24"/>
          <w:szCs w:val="24"/>
        </w:rPr>
      </w:pPr>
      <w:r>
        <w:rPr>
          <w:sz w:val="24"/>
          <w:szCs w:val="24"/>
        </w:rPr>
        <w:t>Причастие как особая форма глагола. Признаки глагола и имени</w:t>
      </w:r>
    </w:p>
    <w:p w:rsidR="008A72ED" w:rsidRDefault="00990F1D">
      <w:pPr>
        <w:pStyle w:val="24"/>
        <w:shd w:val="clear" w:color="auto" w:fill="auto"/>
        <w:spacing w:before="0" w:after="0" w:line="240" w:lineRule="auto"/>
        <w:jc w:val="left"/>
        <w:rPr>
          <w:sz w:val="24"/>
          <w:szCs w:val="24"/>
        </w:rPr>
      </w:pPr>
      <w:r>
        <w:rPr>
          <w:sz w:val="24"/>
          <w:szCs w:val="24"/>
        </w:rPr>
        <w:t>прилагательного в причастии. Синтаксические функции причастия, роль в речи.</w:t>
      </w:r>
    </w:p>
    <w:p w:rsidR="008A72ED" w:rsidRDefault="00990F1D">
      <w:pPr>
        <w:pStyle w:val="24"/>
        <w:shd w:val="clear" w:color="auto" w:fill="auto"/>
        <w:spacing w:before="0" w:after="0" w:line="240" w:lineRule="auto"/>
        <w:rPr>
          <w:sz w:val="24"/>
          <w:szCs w:val="24"/>
        </w:rPr>
      </w:pPr>
      <w:r>
        <w:rPr>
          <w:sz w:val="24"/>
          <w:szCs w:val="24"/>
        </w:rPr>
        <w:t>Причастный оборот. Знаки препинания в предложениях с причастным оборотом.</w:t>
      </w:r>
    </w:p>
    <w:p w:rsidR="008A72ED" w:rsidRDefault="00990F1D">
      <w:pPr>
        <w:pStyle w:val="24"/>
        <w:shd w:val="clear" w:color="auto" w:fill="auto"/>
        <w:spacing w:before="0" w:after="0" w:line="240" w:lineRule="auto"/>
        <w:rPr>
          <w:sz w:val="24"/>
          <w:szCs w:val="24"/>
        </w:rPr>
      </w:pPr>
      <w:r>
        <w:rPr>
          <w:sz w:val="24"/>
          <w:szCs w:val="24"/>
        </w:rPr>
        <w:t>Действительные и страдательные причастия.</w:t>
      </w:r>
    </w:p>
    <w:p w:rsidR="008A72ED" w:rsidRDefault="00990F1D">
      <w:pPr>
        <w:pStyle w:val="24"/>
        <w:shd w:val="clear" w:color="auto" w:fill="auto"/>
        <w:spacing w:before="0" w:after="0" w:line="240" w:lineRule="auto"/>
        <w:rPr>
          <w:sz w:val="24"/>
          <w:szCs w:val="24"/>
        </w:rPr>
      </w:pPr>
      <w:r>
        <w:rPr>
          <w:sz w:val="24"/>
          <w:szCs w:val="24"/>
        </w:rPr>
        <w:t>Полные и краткие формы страдательных причастий.</w:t>
      </w:r>
    </w:p>
    <w:p w:rsidR="008A72ED" w:rsidRDefault="00990F1D">
      <w:pPr>
        <w:pStyle w:val="24"/>
        <w:shd w:val="clear" w:color="auto" w:fill="auto"/>
        <w:spacing w:before="0" w:after="0" w:line="240" w:lineRule="auto"/>
        <w:rPr>
          <w:sz w:val="24"/>
          <w:szCs w:val="24"/>
        </w:rPr>
      </w:pPr>
      <w:r>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8A72ED" w:rsidRDefault="00990F1D">
      <w:pPr>
        <w:pStyle w:val="24"/>
        <w:shd w:val="clear" w:color="auto" w:fill="auto"/>
        <w:spacing w:before="0" w:after="0" w:line="240" w:lineRule="auto"/>
        <w:rPr>
          <w:sz w:val="24"/>
          <w:szCs w:val="24"/>
        </w:rPr>
      </w:pPr>
      <w:r>
        <w:rPr>
          <w:sz w:val="24"/>
          <w:szCs w:val="24"/>
        </w:rPr>
        <w:t>Морфологический анализ причастий.</w:t>
      </w:r>
    </w:p>
    <w:p w:rsidR="008A72ED" w:rsidRDefault="00990F1D">
      <w:pPr>
        <w:pStyle w:val="24"/>
        <w:shd w:val="clear" w:color="auto" w:fill="auto"/>
        <w:spacing w:before="0" w:after="0" w:line="240" w:lineRule="auto"/>
        <w:rPr>
          <w:sz w:val="24"/>
          <w:szCs w:val="24"/>
        </w:rPr>
      </w:pPr>
      <w:r>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8A72ED" w:rsidRDefault="00990F1D">
      <w:pPr>
        <w:pStyle w:val="24"/>
        <w:shd w:val="clear" w:color="auto" w:fill="auto"/>
        <w:spacing w:before="0" w:after="0" w:line="240" w:lineRule="auto"/>
        <w:rPr>
          <w:sz w:val="24"/>
          <w:szCs w:val="24"/>
        </w:rPr>
      </w:pPr>
      <w:r>
        <w:rPr>
          <w:sz w:val="24"/>
          <w:szCs w:val="24"/>
        </w:rPr>
        <w:t>Слитное и раздельное написание не с причастиями.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причастий (в рамках изученного).</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предложений с причастным оборотом (в рамках изученного).</w:t>
      </w:r>
    </w:p>
    <w:p w:rsidR="008A72ED" w:rsidRDefault="00990F1D">
      <w:pPr>
        <w:pStyle w:val="24"/>
        <w:shd w:val="clear" w:color="auto" w:fill="auto"/>
        <w:tabs>
          <w:tab w:val="left" w:pos="1866"/>
        </w:tabs>
        <w:spacing w:before="0" w:after="0" w:line="240" w:lineRule="auto"/>
        <w:rPr>
          <w:sz w:val="24"/>
          <w:szCs w:val="24"/>
        </w:rPr>
      </w:pPr>
      <w:r>
        <w:rPr>
          <w:sz w:val="24"/>
          <w:szCs w:val="24"/>
        </w:rPr>
        <w:t>Деепричастие.</w:t>
      </w:r>
    </w:p>
    <w:p w:rsidR="008A72ED" w:rsidRDefault="00990F1D">
      <w:pPr>
        <w:pStyle w:val="24"/>
        <w:shd w:val="clear" w:color="auto" w:fill="auto"/>
        <w:spacing w:before="0" w:after="0" w:line="240" w:lineRule="auto"/>
        <w:rPr>
          <w:sz w:val="24"/>
          <w:szCs w:val="24"/>
        </w:rPr>
      </w:pPr>
      <w:r>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8A72ED" w:rsidRDefault="00990F1D">
      <w:pPr>
        <w:pStyle w:val="24"/>
        <w:shd w:val="clear" w:color="auto" w:fill="auto"/>
        <w:spacing w:before="0" w:after="0" w:line="240" w:lineRule="auto"/>
        <w:rPr>
          <w:sz w:val="24"/>
          <w:szCs w:val="24"/>
        </w:rPr>
      </w:pPr>
      <w:r>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8A72ED" w:rsidRDefault="00990F1D">
      <w:pPr>
        <w:pStyle w:val="24"/>
        <w:shd w:val="clear" w:color="auto" w:fill="auto"/>
        <w:spacing w:before="0" w:after="0" w:line="240" w:lineRule="auto"/>
        <w:rPr>
          <w:sz w:val="24"/>
          <w:szCs w:val="24"/>
        </w:rPr>
      </w:pPr>
      <w:r>
        <w:rPr>
          <w:sz w:val="24"/>
          <w:szCs w:val="24"/>
        </w:rPr>
        <w:t>Деепричастия совершенного и несовершенного вида. Постановка ударения в деепричастиях.</w:t>
      </w:r>
    </w:p>
    <w:p w:rsidR="008A72ED" w:rsidRDefault="00990F1D">
      <w:pPr>
        <w:pStyle w:val="24"/>
        <w:shd w:val="clear" w:color="auto" w:fill="auto"/>
        <w:spacing w:before="0" w:after="0" w:line="240" w:lineRule="auto"/>
        <w:rPr>
          <w:sz w:val="24"/>
          <w:szCs w:val="24"/>
        </w:rPr>
      </w:pPr>
      <w:r>
        <w:rPr>
          <w:sz w:val="24"/>
          <w:szCs w:val="24"/>
        </w:rPr>
        <w:t>Морфологический анализ деепричастий.</w:t>
      </w:r>
    </w:p>
    <w:p w:rsidR="008A72ED" w:rsidRDefault="00990F1D">
      <w:pPr>
        <w:pStyle w:val="24"/>
        <w:shd w:val="clear" w:color="auto" w:fill="auto"/>
        <w:spacing w:before="0" w:after="0" w:line="240" w:lineRule="auto"/>
        <w:rPr>
          <w:sz w:val="24"/>
          <w:szCs w:val="24"/>
        </w:rPr>
      </w:pPr>
      <w:r>
        <w:rPr>
          <w:sz w:val="24"/>
          <w:szCs w:val="24"/>
        </w:rPr>
        <w:t>Правописание гласных в суффиксах деепричастий. Слитное и раздельное написание не с деепричастиями.</w:t>
      </w:r>
    </w:p>
    <w:p w:rsidR="008A72ED" w:rsidRDefault="00990F1D">
      <w:pPr>
        <w:pStyle w:val="24"/>
        <w:shd w:val="clear" w:color="auto" w:fill="auto"/>
        <w:spacing w:before="0" w:after="0" w:line="240" w:lineRule="auto"/>
        <w:rPr>
          <w:sz w:val="24"/>
          <w:szCs w:val="24"/>
        </w:rPr>
      </w:pPr>
      <w:r>
        <w:rPr>
          <w:sz w:val="24"/>
          <w:szCs w:val="24"/>
        </w:rPr>
        <w:t>Орфографический анализ деепричастий (в рамках изученного).</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предложений с деепричастным оборотом (в рамках изученного).</w:t>
      </w:r>
    </w:p>
    <w:p w:rsidR="008A72ED" w:rsidRDefault="00990F1D">
      <w:pPr>
        <w:pStyle w:val="24"/>
        <w:shd w:val="clear" w:color="auto" w:fill="auto"/>
        <w:tabs>
          <w:tab w:val="left" w:pos="1886"/>
        </w:tabs>
        <w:spacing w:before="0" w:after="11" w:line="240" w:lineRule="auto"/>
        <w:rPr>
          <w:sz w:val="24"/>
          <w:szCs w:val="24"/>
        </w:rPr>
      </w:pPr>
      <w:r>
        <w:rPr>
          <w:sz w:val="24"/>
          <w:szCs w:val="24"/>
        </w:rPr>
        <w:t>Наречие.</w:t>
      </w:r>
    </w:p>
    <w:p w:rsidR="008A72ED" w:rsidRDefault="00990F1D">
      <w:pPr>
        <w:pStyle w:val="24"/>
        <w:shd w:val="clear" w:color="auto" w:fill="auto"/>
        <w:spacing w:before="0" w:after="0" w:line="240" w:lineRule="auto"/>
        <w:rPr>
          <w:sz w:val="24"/>
          <w:szCs w:val="24"/>
        </w:rPr>
      </w:pPr>
      <w:r>
        <w:rPr>
          <w:sz w:val="24"/>
          <w:szCs w:val="24"/>
        </w:rPr>
        <w:t>Общее грамматическое значение наречий. Синтаксические свойства наречий. Роль в речи.</w:t>
      </w:r>
    </w:p>
    <w:p w:rsidR="008A72ED" w:rsidRDefault="00990F1D">
      <w:pPr>
        <w:pStyle w:val="24"/>
        <w:shd w:val="clear" w:color="auto" w:fill="auto"/>
        <w:spacing w:before="0" w:after="0" w:line="240" w:lineRule="auto"/>
        <w:rPr>
          <w:sz w:val="24"/>
          <w:szCs w:val="24"/>
        </w:rPr>
      </w:pPr>
      <w:r>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8A72ED" w:rsidRDefault="00990F1D">
      <w:pPr>
        <w:pStyle w:val="24"/>
        <w:shd w:val="clear" w:color="auto" w:fill="auto"/>
        <w:spacing w:before="0" w:after="0" w:line="240" w:lineRule="auto"/>
        <w:rPr>
          <w:sz w:val="24"/>
          <w:szCs w:val="24"/>
        </w:rPr>
      </w:pPr>
      <w:r>
        <w:rPr>
          <w:sz w:val="24"/>
          <w:szCs w:val="24"/>
        </w:rPr>
        <w:t>Словообразование наречий.</w:t>
      </w:r>
    </w:p>
    <w:p w:rsidR="008A72ED" w:rsidRDefault="00990F1D">
      <w:pPr>
        <w:pStyle w:val="24"/>
        <w:shd w:val="clear" w:color="auto" w:fill="auto"/>
        <w:spacing w:before="0" w:after="0" w:line="240" w:lineRule="auto"/>
        <w:rPr>
          <w:sz w:val="24"/>
          <w:szCs w:val="24"/>
        </w:rPr>
      </w:pPr>
      <w:r>
        <w:rPr>
          <w:sz w:val="24"/>
          <w:szCs w:val="24"/>
        </w:rPr>
        <w:t>Морфологический анализ наречий.</w:t>
      </w:r>
    </w:p>
    <w:p w:rsidR="008A72ED" w:rsidRDefault="00990F1D">
      <w:pPr>
        <w:pStyle w:val="24"/>
        <w:shd w:val="clear" w:color="auto" w:fill="auto"/>
        <w:tabs>
          <w:tab w:val="left" w:pos="8462"/>
        </w:tabs>
        <w:spacing w:before="0" w:after="0" w:line="240" w:lineRule="auto"/>
        <w:rPr>
          <w:sz w:val="24"/>
          <w:szCs w:val="24"/>
        </w:rPr>
      </w:pPr>
      <w:r>
        <w:rPr>
          <w:sz w:val="24"/>
          <w:szCs w:val="24"/>
        </w:rPr>
        <w:t xml:space="preserve">Правописание наречий: слитное, раздельное, дефисное написание; слитное и раздельное </w:t>
      </w:r>
      <w:r>
        <w:rPr>
          <w:sz w:val="24"/>
          <w:szCs w:val="24"/>
        </w:rPr>
        <w:lastRenderedPageBreak/>
        <w:t>написание не с наречиями; н и нн в наречиях на -о (-е); правописание суффиксов -а и -о наречий с приставками из-, до-, с-,</w:t>
      </w:r>
      <w:r>
        <w:rPr>
          <w:sz w:val="24"/>
          <w:szCs w:val="24"/>
        </w:rPr>
        <w:tab/>
        <w:t>в-, на-, за-;</w:t>
      </w:r>
    </w:p>
    <w:p w:rsidR="008A72ED" w:rsidRDefault="00990F1D">
      <w:pPr>
        <w:pStyle w:val="24"/>
        <w:shd w:val="clear" w:color="auto" w:fill="auto"/>
        <w:spacing w:before="0" w:after="0" w:line="240" w:lineRule="auto"/>
        <w:rPr>
          <w:sz w:val="24"/>
          <w:szCs w:val="24"/>
        </w:rPr>
      </w:pPr>
      <w:r>
        <w:rPr>
          <w:sz w:val="24"/>
          <w:szCs w:val="24"/>
        </w:rPr>
        <w:t>употребление ь после шипящих на конце наречий; правописание суффиксов наречий -о и -е после шипящих.</w:t>
      </w:r>
    </w:p>
    <w:p w:rsidR="008A72ED" w:rsidRDefault="00990F1D">
      <w:pPr>
        <w:pStyle w:val="24"/>
        <w:shd w:val="clear" w:color="auto" w:fill="auto"/>
        <w:spacing w:before="0" w:after="0" w:line="240" w:lineRule="auto"/>
        <w:rPr>
          <w:sz w:val="24"/>
          <w:szCs w:val="24"/>
        </w:rPr>
      </w:pPr>
      <w:r>
        <w:rPr>
          <w:sz w:val="24"/>
          <w:szCs w:val="24"/>
        </w:rPr>
        <w:t>Орфографический анализ наречий (в рамках изученного).</w:t>
      </w:r>
    </w:p>
    <w:p w:rsidR="008A72ED" w:rsidRDefault="00990F1D">
      <w:pPr>
        <w:pStyle w:val="24"/>
        <w:shd w:val="clear" w:color="auto" w:fill="auto"/>
        <w:tabs>
          <w:tab w:val="left" w:pos="1886"/>
        </w:tabs>
        <w:spacing w:before="0" w:after="0" w:line="240" w:lineRule="auto"/>
        <w:rPr>
          <w:sz w:val="24"/>
          <w:szCs w:val="24"/>
        </w:rPr>
      </w:pPr>
      <w:r>
        <w:rPr>
          <w:sz w:val="24"/>
          <w:szCs w:val="24"/>
        </w:rPr>
        <w:t>Слова категории состояния.</w:t>
      </w:r>
    </w:p>
    <w:p w:rsidR="008A72ED" w:rsidRDefault="00990F1D">
      <w:pPr>
        <w:pStyle w:val="24"/>
        <w:shd w:val="clear" w:color="auto" w:fill="auto"/>
        <w:spacing w:before="0" w:after="0" w:line="240" w:lineRule="auto"/>
        <w:rPr>
          <w:sz w:val="24"/>
          <w:szCs w:val="24"/>
        </w:rPr>
      </w:pPr>
      <w:r>
        <w:rPr>
          <w:sz w:val="24"/>
          <w:szCs w:val="24"/>
        </w:rPr>
        <w:t>Вопрос о словах категории состояния в системе частей речи.</w:t>
      </w:r>
    </w:p>
    <w:p w:rsidR="008A72ED" w:rsidRDefault="00990F1D">
      <w:pPr>
        <w:pStyle w:val="24"/>
        <w:shd w:val="clear" w:color="auto" w:fill="auto"/>
        <w:spacing w:before="0" w:after="0" w:line="240" w:lineRule="auto"/>
        <w:rPr>
          <w:sz w:val="24"/>
          <w:szCs w:val="24"/>
        </w:rPr>
      </w:pPr>
      <w:r>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8A72ED" w:rsidRDefault="00990F1D">
      <w:pPr>
        <w:pStyle w:val="24"/>
        <w:shd w:val="clear" w:color="auto" w:fill="auto"/>
        <w:tabs>
          <w:tab w:val="left" w:pos="1886"/>
        </w:tabs>
        <w:spacing w:before="0" w:after="0" w:line="240" w:lineRule="auto"/>
        <w:rPr>
          <w:sz w:val="24"/>
          <w:szCs w:val="24"/>
        </w:rPr>
      </w:pPr>
      <w:r>
        <w:rPr>
          <w:sz w:val="24"/>
          <w:szCs w:val="24"/>
        </w:rPr>
        <w:t>Служебные части речи.</w:t>
      </w:r>
    </w:p>
    <w:p w:rsidR="008A72ED" w:rsidRDefault="00990F1D">
      <w:pPr>
        <w:pStyle w:val="24"/>
        <w:shd w:val="clear" w:color="auto" w:fill="auto"/>
        <w:spacing w:before="0" w:after="0" w:line="240" w:lineRule="auto"/>
        <w:rPr>
          <w:sz w:val="24"/>
          <w:szCs w:val="24"/>
        </w:rPr>
      </w:pPr>
      <w:r>
        <w:rPr>
          <w:sz w:val="24"/>
          <w:szCs w:val="24"/>
        </w:rPr>
        <w:t>Общая характеристика служебных частей речи. Отличие самостоятельных частей речи от служебных.</w:t>
      </w:r>
    </w:p>
    <w:p w:rsidR="008A72ED" w:rsidRDefault="00990F1D">
      <w:pPr>
        <w:pStyle w:val="24"/>
        <w:shd w:val="clear" w:color="auto" w:fill="auto"/>
        <w:tabs>
          <w:tab w:val="left" w:pos="1886"/>
        </w:tabs>
        <w:spacing w:before="0" w:after="0" w:line="240" w:lineRule="auto"/>
        <w:rPr>
          <w:sz w:val="24"/>
          <w:szCs w:val="24"/>
        </w:rPr>
      </w:pPr>
      <w:r>
        <w:rPr>
          <w:sz w:val="24"/>
          <w:szCs w:val="24"/>
        </w:rPr>
        <w:t>Предлог.</w:t>
      </w:r>
    </w:p>
    <w:p w:rsidR="008A72ED" w:rsidRDefault="00990F1D">
      <w:pPr>
        <w:pStyle w:val="24"/>
        <w:shd w:val="clear" w:color="auto" w:fill="auto"/>
        <w:spacing w:before="0" w:after="0" w:line="240" w:lineRule="auto"/>
        <w:rPr>
          <w:sz w:val="24"/>
          <w:szCs w:val="24"/>
        </w:rPr>
      </w:pPr>
      <w:r>
        <w:rPr>
          <w:sz w:val="24"/>
          <w:szCs w:val="24"/>
        </w:rPr>
        <w:t>Предлог как служебная часть речи. Грамматические функции предлогов.</w:t>
      </w:r>
    </w:p>
    <w:p w:rsidR="008A72ED" w:rsidRDefault="00990F1D">
      <w:pPr>
        <w:pStyle w:val="24"/>
        <w:shd w:val="clear" w:color="auto" w:fill="auto"/>
        <w:spacing w:before="0" w:after="0" w:line="240" w:lineRule="auto"/>
        <w:rPr>
          <w:sz w:val="24"/>
          <w:szCs w:val="24"/>
        </w:rPr>
      </w:pPr>
      <w:r>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8A72ED" w:rsidRDefault="00990F1D">
      <w:pPr>
        <w:pStyle w:val="24"/>
        <w:shd w:val="clear" w:color="auto" w:fill="auto"/>
        <w:spacing w:before="0" w:after="0" w:line="240" w:lineRule="auto"/>
        <w:rPr>
          <w:sz w:val="24"/>
          <w:szCs w:val="24"/>
        </w:rPr>
      </w:pPr>
      <w:r>
        <w:rPr>
          <w:sz w:val="24"/>
          <w:szCs w:val="24"/>
        </w:rPr>
        <w:t>Морфологический анализ предлогов.</w:t>
      </w:r>
    </w:p>
    <w:p w:rsidR="008A72ED" w:rsidRDefault="00990F1D">
      <w:pPr>
        <w:pStyle w:val="24"/>
        <w:shd w:val="clear" w:color="auto" w:fill="auto"/>
        <w:spacing w:before="0" w:after="0" w:line="240" w:lineRule="auto"/>
        <w:rPr>
          <w:sz w:val="24"/>
          <w:szCs w:val="24"/>
        </w:rPr>
      </w:pPr>
      <w:r>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8A72ED" w:rsidRDefault="00990F1D">
      <w:pPr>
        <w:pStyle w:val="24"/>
        <w:shd w:val="clear" w:color="auto" w:fill="auto"/>
        <w:spacing w:before="0" w:after="0" w:line="240" w:lineRule="auto"/>
        <w:rPr>
          <w:sz w:val="24"/>
          <w:szCs w:val="24"/>
        </w:rPr>
      </w:pPr>
      <w:r>
        <w:rPr>
          <w:sz w:val="24"/>
          <w:szCs w:val="24"/>
        </w:rPr>
        <w:t>Правописание производных предлогов.</w:t>
      </w:r>
    </w:p>
    <w:p w:rsidR="008A72ED" w:rsidRDefault="00990F1D">
      <w:pPr>
        <w:pStyle w:val="24"/>
        <w:shd w:val="clear" w:color="auto" w:fill="auto"/>
        <w:tabs>
          <w:tab w:val="left" w:pos="1886"/>
        </w:tabs>
        <w:spacing w:before="0" w:after="0" w:line="240" w:lineRule="auto"/>
        <w:rPr>
          <w:sz w:val="24"/>
          <w:szCs w:val="24"/>
        </w:rPr>
      </w:pPr>
      <w:r>
        <w:rPr>
          <w:sz w:val="24"/>
          <w:szCs w:val="24"/>
        </w:rPr>
        <w:t>Союз.</w:t>
      </w:r>
    </w:p>
    <w:p w:rsidR="008A72ED" w:rsidRDefault="00990F1D">
      <w:pPr>
        <w:pStyle w:val="24"/>
        <w:shd w:val="clear" w:color="auto" w:fill="auto"/>
        <w:spacing w:before="0" w:after="0" w:line="240" w:lineRule="auto"/>
        <w:rPr>
          <w:sz w:val="24"/>
          <w:szCs w:val="24"/>
        </w:rPr>
      </w:pPr>
      <w:r>
        <w:rPr>
          <w:sz w:val="24"/>
          <w:szCs w:val="24"/>
        </w:rPr>
        <w:t>Союз как служебная часть речи. Союз как средство связи однородных членов предложения и частей сложного предложения.</w:t>
      </w:r>
    </w:p>
    <w:p w:rsidR="008A72ED" w:rsidRDefault="00990F1D">
      <w:pPr>
        <w:pStyle w:val="24"/>
        <w:shd w:val="clear" w:color="auto" w:fill="auto"/>
        <w:spacing w:before="0" w:after="0" w:line="240" w:lineRule="auto"/>
        <w:rPr>
          <w:sz w:val="24"/>
          <w:szCs w:val="24"/>
        </w:rPr>
      </w:pPr>
      <w:r>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A72ED" w:rsidRDefault="00990F1D">
      <w:pPr>
        <w:pStyle w:val="24"/>
        <w:shd w:val="clear" w:color="auto" w:fill="auto"/>
        <w:spacing w:before="0" w:after="0" w:line="240" w:lineRule="auto"/>
        <w:rPr>
          <w:sz w:val="24"/>
          <w:szCs w:val="24"/>
        </w:rPr>
      </w:pPr>
      <w:r>
        <w:rPr>
          <w:sz w:val="24"/>
          <w:szCs w:val="24"/>
        </w:rPr>
        <w:t>Морфологический анализ союзов.</w:t>
      </w:r>
    </w:p>
    <w:p w:rsidR="008A72ED" w:rsidRDefault="00990F1D">
      <w:pPr>
        <w:pStyle w:val="24"/>
        <w:shd w:val="clear" w:color="auto" w:fill="auto"/>
        <w:spacing w:before="0" w:after="0" w:line="240" w:lineRule="auto"/>
        <w:rPr>
          <w:sz w:val="24"/>
          <w:szCs w:val="24"/>
        </w:rPr>
      </w:pPr>
      <w:r>
        <w:rPr>
          <w:sz w:val="24"/>
          <w:szCs w:val="24"/>
        </w:rPr>
        <w:t>Правописание союзов.</w:t>
      </w:r>
    </w:p>
    <w:p w:rsidR="008A72ED" w:rsidRDefault="00990F1D">
      <w:pPr>
        <w:pStyle w:val="24"/>
        <w:shd w:val="clear" w:color="auto" w:fill="auto"/>
        <w:spacing w:before="0" w:after="0" w:line="240" w:lineRule="auto"/>
        <w:rPr>
          <w:sz w:val="24"/>
          <w:szCs w:val="24"/>
        </w:rPr>
      </w:pPr>
      <w:r>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8A72ED" w:rsidRDefault="00990F1D">
      <w:pPr>
        <w:pStyle w:val="24"/>
        <w:shd w:val="clear" w:color="auto" w:fill="auto"/>
        <w:tabs>
          <w:tab w:val="left" w:pos="1886"/>
        </w:tabs>
        <w:spacing w:before="0" w:after="0" w:line="240" w:lineRule="auto"/>
        <w:rPr>
          <w:sz w:val="24"/>
          <w:szCs w:val="24"/>
        </w:rPr>
      </w:pPr>
      <w:r>
        <w:rPr>
          <w:sz w:val="24"/>
          <w:szCs w:val="24"/>
        </w:rPr>
        <w:t>Частица.</w:t>
      </w:r>
    </w:p>
    <w:p w:rsidR="008A72ED" w:rsidRDefault="00990F1D">
      <w:pPr>
        <w:pStyle w:val="24"/>
        <w:shd w:val="clear" w:color="auto" w:fill="auto"/>
        <w:spacing w:before="0" w:after="0" w:line="240" w:lineRule="auto"/>
        <w:rPr>
          <w:sz w:val="24"/>
          <w:szCs w:val="24"/>
        </w:rPr>
      </w:pPr>
      <w:r>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A72ED" w:rsidRDefault="00990F1D">
      <w:pPr>
        <w:pStyle w:val="24"/>
        <w:shd w:val="clear" w:color="auto" w:fill="auto"/>
        <w:spacing w:before="0" w:after="0" w:line="240" w:lineRule="auto"/>
        <w:rPr>
          <w:sz w:val="24"/>
          <w:szCs w:val="24"/>
        </w:rPr>
      </w:pPr>
      <w:r>
        <w:rPr>
          <w:sz w:val="24"/>
          <w:szCs w:val="24"/>
        </w:rPr>
        <w:t>Разряды частиц по значению и употреблению: формообразующие, отрицательные, модальные.</w:t>
      </w:r>
    </w:p>
    <w:p w:rsidR="008A72ED" w:rsidRDefault="00990F1D">
      <w:pPr>
        <w:pStyle w:val="24"/>
        <w:shd w:val="clear" w:color="auto" w:fill="auto"/>
        <w:spacing w:before="0" w:after="0" w:line="240" w:lineRule="auto"/>
        <w:rPr>
          <w:sz w:val="24"/>
          <w:szCs w:val="24"/>
        </w:rPr>
      </w:pPr>
      <w:r>
        <w:rPr>
          <w:sz w:val="24"/>
          <w:szCs w:val="24"/>
        </w:rPr>
        <w:t>Морфологический анализ частиц.</w:t>
      </w:r>
    </w:p>
    <w:p w:rsidR="008A72ED" w:rsidRDefault="00990F1D">
      <w:pPr>
        <w:pStyle w:val="24"/>
        <w:shd w:val="clear" w:color="auto" w:fill="auto"/>
        <w:spacing w:before="0" w:after="0" w:line="240" w:lineRule="auto"/>
        <w:rPr>
          <w:sz w:val="24"/>
          <w:szCs w:val="24"/>
        </w:rPr>
      </w:pPr>
      <w:r>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8A72ED" w:rsidRDefault="00990F1D">
      <w:pPr>
        <w:pStyle w:val="24"/>
        <w:shd w:val="clear" w:color="auto" w:fill="auto"/>
        <w:tabs>
          <w:tab w:val="left" w:pos="2026"/>
        </w:tabs>
        <w:spacing w:before="0" w:after="0" w:line="240" w:lineRule="auto"/>
        <w:rPr>
          <w:sz w:val="24"/>
          <w:szCs w:val="24"/>
        </w:rPr>
      </w:pPr>
      <w:r>
        <w:rPr>
          <w:sz w:val="24"/>
          <w:szCs w:val="24"/>
        </w:rPr>
        <w:t>Междометия и звукоподражательные слова.</w:t>
      </w:r>
    </w:p>
    <w:p w:rsidR="008A72ED" w:rsidRDefault="00990F1D">
      <w:pPr>
        <w:pStyle w:val="24"/>
        <w:shd w:val="clear" w:color="auto" w:fill="auto"/>
        <w:spacing w:before="0" w:after="0" w:line="240" w:lineRule="auto"/>
        <w:rPr>
          <w:sz w:val="24"/>
          <w:szCs w:val="24"/>
        </w:rPr>
      </w:pPr>
      <w:r>
        <w:rPr>
          <w:sz w:val="24"/>
          <w:szCs w:val="24"/>
        </w:rPr>
        <w:t>Междометия как особая группа слов.</w:t>
      </w:r>
    </w:p>
    <w:p w:rsidR="008A72ED" w:rsidRDefault="00990F1D">
      <w:pPr>
        <w:pStyle w:val="24"/>
        <w:shd w:val="clear" w:color="auto" w:fill="auto"/>
        <w:spacing w:before="0" w:after="0" w:line="240" w:lineRule="auto"/>
        <w:rPr>
          <w:sz w:val="24"/>
          <w:szCs w:val="24"/>
        </w:rPr>
      </w:pPr>
      <w:r>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8A72ED" w:rsidRDefault="00990F1D">
      <w:pPr>
        <w:pStyle w:val="24"/>
        <w:shd w:val="clear" w:color="auto" w:fill="auto"/>
        <w:spacing w:before="0" w:after="0" w:line="240" w:lineRule="auto"/>
        <w:rPr>
          <w:sz w:val="24"/>
          <w:szCs w:val="24"/>
        </w:rPr>
      </w:pPr>
      <w:r>
        <w:rPr>
          <w:sz w:val="24"/>
          <w:szCs w:val="24"/>
        </w:rPr>
        <w:t>Морфологический анализ междометий.</w:t>
      </w:r>
    </w:p>
    <w:p w:rsidR="008A72ED" w:rsidRDefault="00990F1D">
      <w:pPr>
        <w:pStyle w:val="24"/>
        <w:shd w:val="clear" w:color="auto" w:fill="auto"/>
        <w:spacing w:before="0" w:after="0" w:line="240" w:lineRule="auto"/>
        <w:rPr>
          <w:sz w:val="24"/>
          <w:szCs w:val="24"/>
        </w:rPr>
      </w:pPr>
      <w:r>
        <w:rPr>
          <w:sz w:val="24"/>
          <w:szCs w:val="24"/>
        </w:rPr>
        <w:t>Звукоподражательные слова.</w:t>
      </w:r>
    </w:p>
    <w:p w:rsidR="008A72ED" w:rsidRDefault="00990F1D">
      <w:pPr>
        <w:pStyle w:val="24"/>
        <w:shd w:val="clear" w:color="auto" w:fill="auto"/>
        <w:spacing w:before="0" w:after="0" w:line="240" w:lineRule="auto"/>
        <w:rPr>
          <w:sz w:val="24"/>
          <w:szCs w:val="24"/>
        </w:rPr>
      </w:pPr>
      <w:r>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A72ED" w:rsidRDefault="00990F1D">
      <w:pPr>
        <w:pStyle w:val="24"/>
        <w:shd w:val="clear" w:color="auto" w:fill="auto"/>
        <w:spacing w:before="0" w:after="0" w:line="240" w:lineRule="auto"/>
        <w:rPr>
          <w:sz w:val="24"/>
          <w:szCs w:val="24"/>
        </w:rPr>
      </w:pPr>
      <w:r>
        <w:rPr>
          <w:sz w:val="24"/>
          <w:szCs w:val="24"/>
        </w:rPr>
        <w:t>Омонимия слов разных частей речи. Грамматическая омонимия. Использование грамматических омонимов в речи.</w:t>
      </w:r>
    </w:p>
    <w:p w:rsidR="008A72ED" w:rsidRDefault="00990F1D">
      <w:pPr>
        <w:pStyle w:val="24"/>
        <w:shd w:val="clear" w:color="auto" w:fill="auto"/>
        <w:tabs>
          <w:tab w:val="left" w:pos="1516"/>
        </w:tabs>
        <w:spacing w:before="0" w:after="0" w:line="240" w:lineRule="auto"/>
        <w:rPr>
          <w:sz w:val="24"/>
          <w:szCs w:val="24"/>
        </w:rPr>
      </w:pPr>
      <w:r>
        <w:rPr>
          <w:sz w:val="24"/>
          <w:szCs w:val="24"/>
        </w:rPr>
        <w:lastRenderedPageBreak/>
        <w:t>Содержание обучения в 8 классе.</w:t>
      </w:r>
    </w:p>
    <w:p w:rsidR="008A72ED" w:rsidRDefault="00990F1D">
      <w:pPr>
        <w:pStyle w:val="24"/>
        <w:shd w:val="clear" w:color="auto" w:fill="auto"/>
        <w:tabs>
          <w:tab w:val="left" w:pos="1675"/>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Русский язык в кругу других славянских языков.</w:t>
      </w:r>
    </w:p>
    <w:p w:rsidR="008A72ED" w:rsidRDefault="00990F1D">
      <w:pPr>
        <w:pStyle w:val="24"/>
        <w:shd w:val="clear" w:color="auto" w:fill="auto"/>
        <w:tabs>
          <w:tab w:val="left" w:pos="1675"/>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Монолог-описание, монолог-рассуждение, монолог-повествование; выступление с научным сообщением.</w:t>
      </w:r>
    </w:p>
    <w:p w:rsidR="008A72ED" w:rsidRDefault="00990F1D">
      <w:pPr>
        <w:pStyle w:val="24"/>
        <w:shd w:val="clear" w:color="auto" w:fill="auto"/>
        <w:spacing w:before="0" w:after="0" w:line="240" w:lineRule="auto"/>
        <w:rPr>
          <w:sz w:val="24"/>
          <w:szCs w:val="24"/>
        </w:rPr>
      </w:pPr>
      <w:r>
        <w:rPr>
          <w:sz w:val="24"/>
          <w:szCs w:val="24"/>
        </w:rPr>
        <w:t>Диалог.</w:t>
      </w:r>
    </w:p>
    <w:p w:rsidR="008A72ED" w:rsidRDefault="00990F1D">
      <w:pPr>
        <w:pStyle w:val="24"/>
        <w:shd w:val="clear" w:color="auto" w:fill="auto"/>
        <w:tabs>
          <w:tab w:val="left" w:pos="1675"/>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Текст и его основные признаки.</w:t>
      </w:r>
    </w:p>
    <w:p w:rsidR="008A72ED" w:rsidRDefault="00990F1D">
      <w:pPr>
        <w:pStyle w:val="24"/>
        <w:shd w:val="clear" w:color="auto" w:fill="auto"/>
        <w:spacing w:before="0" w:after="0" w:line="240" w:lineRule="auto"/>
        <w:rPr>
          <w:sz w:val="24"/>
          <w:szCs w:val="24"/>
        </w:rPr>
      </w:pPr>
      <w:r>
        <w:rPr>
          <w:sz w:val="24"/>
          <w:szCs w:val="24"/>
        </w:rPr>
        <w:t>Особенности функционально-смысловых типов речи (повествование, описание, рассуждение).</w:t>
      </w:r>
    </w:p>
    <w:p w:rsidR="008A72ED" w:rsidRDefault="00990F1D">
      <w:pPr>
        <w:pStyle w:val="24"/>
        <w:shd w:val="clear" w:color="auto" w:fill="auto"/>
        <w:spacing w:before="0" w:after="0" w:line="240" w:lineRule="auto"/>
        <w:rPr>
          <w:sz w:val="24"/>
          <w:szCs w:val="24"/>
        </w:rPr>
      </w:pPr>
      <w:r>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A72ED" w:rsidRDefault="00990F1D">
      <w:pPr>
        <w:pStyle w:val="24"/>
        <w:shd w:val="clear" w:color="auto" w:fill="auto"/>
        <w:tabs>
          <w:tab w:val="left" w:pos="1675"/>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Официально-деловой стиль. Сфера употребления, функции, языковые особенности.</w:t>
      </w:r>
    </w:p>
    <w:p w:rsidR="008A72ED" w:rsidRDefault="00990F1D">
      <w:pPr>
        <w:pStyle w:val="24"/>
        <w:shd w:val="clear" w:color="auto" w:fill="auto"/>
        <w:spacing w:before="0" w:after="0" w:line="240" w:lineRule="auto"/>
        <w:rPr>
          <w:sz w:val="24"/>
          <w:szCs w:val="24"/>
        </w:rPr>
      </w:pPr>
      <w:r>
        <w:rPr>
          <w:sz w:val="24"/>
          <w:szCs w:val="24"/>
        </w:rPr>
        <w:t>Жанры официально-делового стиля (заявление, объяснительная записка, автобиография, характеристика).</w:t>
      </w:r>
    </w:p>
    <w:p w:rsidR="008A72ED" w:rsidRDefault="00990F1D">
      <w:pPr>
        <w:pStyle w:val="24"/>
        <w:shd w:val="clear" w:color="auto" w:fill="auto"/>
        <w:spacing w:before="0" w:after="0" w:line="240" w:lineRule="auto"/>
        <w:rPr>
          <w:sz w:val="24"/>
          <w:szCs w:val="24"/>
        </w:rPr>
      </w:pPr>
      <w:r>
        <w:rPr>
          <w:sz w:val="24"/>
          <w:szCs w:val="24"/>
        </w:rPr>
        <w:t>Научный стиль. Сфера употребления, функции, языковые особенности.</w:t>
      </w:r>
    </w:p>
    <w:p w:rsidR="008A72ED" w:rsidRDefault="00990F1D">
      <w:pPr>
        <w:pStyle w:val="24"/>
        <w:shd w:val="clear" w:color="auto" w:fill="auto"/>
        <w:spacing w:before="0" w:after="0" w:line="240" w:lineRule="auto"/>
        <w:rPr>
          <w:sz w:val="24"/>
          <w:szCs w:val="24"/>
        </w:rPr>
      </w:pPr>
      <w:r>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A72ED" w:rsidRDefault="00990F1D">
      <w:pPr>
        <w:pStyle w:val="24"/>
        <w:shd w:val="clear" w:color="auto" w:fill="auto"/>
        <w:tabs>
          <w:tab w:val="left" w:pos="1675"/>
        </w:tabs>
        <w:spacing w:before="0" w:after="6" w:line="240" w:lineRule="auto"/>
        <w:rPr>
          <w:sz w:val="24"/>
          <w:szCs w:val="24"/>
        </w:rPr>
      </w:pPr>
      <w:r>
        <w:rPr>
          <w:sz w:val="24"/>
          <w:szCs w:val="24"/>
        </w:rPr>
        <w:t>Система языка.</w:t>
      </w:r>
    </w:p>
    <w:p w:rsidR="008A72ED" w:rsidRDefault="00990F1D">
      <w:pPr>
        <w:pStyle w:val="24"/>
        <w:shd w:val="clear" w:color="auto" w:fill="auto"/>
        <w:tabs>
          <w:tab w:val="left" w:pos="1886"/>
        </w:tabs>
        <w:spacing w:before="0" w:after="0" w:line="240" w:lineRule="auto"/>
        <w:rPr>
          <w:sz w:val="24"/>
          <w:szCs w:val="24"/>
        </w:rPr>
      </w:pPr>
      <w:r>
        <w:rPr>
          <w:sz w:val="24"/>
          <w:szCs w:val="24"/>
        </w:rPr>
        <w:t>Синтаксис. Культура речи. Пунктуация.</w:t>
      </w:r>
    </w:p>
    <w:p w:rsidR="008A72ED" w:rsidRDefault="00990F1D">
      <w:pPr>
        <w:pStyle w:val="24"/>
        <w:shd w:val="clear" w:color="auto" w:fill="auto"/>
        <w:spacing w:before="0" w:after="0" w:line="240" w:lineRule="auto"/>
        <w:rPr>
          <w:sz w:val="24"/>
          <w:szCs w:val="24"/>
        </w:rPr>
      </w:pPr>
      <w:r>
        <w:rPr>
          <w:sz w:val="24"/>
          <w:szCs w:val="24"/>
        </w:rPr>
        <w:t>Синтаксис как раздел лингвистики.</w:t>
      </w:r>
    </w:p>
    <w:p w:rsidR="008A72ED" w:rsidRDefault="00990F1D">
      <w:pPr>
        <w:pStyle w:val="24"/>
        <w:shd w:val="clear" w:color="auto" w:fill="auto"/>
        <w:spacing w:before="0" w:after="0" w:line="240" w:lineRule="auto"/>
        <w:rPr>
          <w:sz w:val="24"/>
          <w:szCs w:val="24"/>
        </w:rPr>
      </w:pPr>
      <w:r>
        <w:rPr>
          <w:sz w:val="24"/>
          <w:szCs w:val="24"/>
        </w:rPr>
        <w:t>Словосочетание и предложение как единицы синтаксиса.</w:t>
      </w:r>
    </w:p>
    <w:p w:rsidR="008A72ED" w:rsidRDefault="00990F1D">
      <w:pPr>
        <w:pStyle w:val="24"/>
        <w:shd w:val="clear" w:color="auto" w:fill="auto"/>
        <w:spacing w:before="0" w:after="0" w:line="240" w:lineRule="auto"/>
        <w:rPr>
          <w:sz w:val="24"/>
          <w:szCs w:val="24"/>
        </w:rPr>
      </w:pPr>
      <w:r>
        <w:rPr>
          <w:sz w:val="24"/>
          <w:szCs w:val="24"/>
        </w:rPr>
        <w:t>Пунктуация. Функции знаков препинания.</w:t>
      </w:r>
    </w:p>
    <w:p w:rsidR="008A72ED" w:rsidRDefault="00990F1D">
      <w:pPr>
        <w:pStyle w:val="24"/>
        <w:shd w:val="clear" w:color="auto" w:fill="auto"/>
        <w:tabs>
          <w:tab w:val="left" w:pos="1886"/>
        </w:tabs>
        <w:spacing w:before="0" w:after="0" w:line="240" w:lineRule="auto"/>
        <w:rPr>
          <w:sz w:val="24"/>
          <w:szCs w:val="24"/>
        </w:rPr>
      </w:pPr>
      <w:r>
        <w:rPr>
          <w:sz w:val="24"/>
          <w:szCs w:val="24"/>
        </w:rPr>
        <w:t>Словосочетание.</w:t>
      </w:r>
    </w:p>
    <w:p w:rsidR="008A72ED" w:rsidRDefault="00990F1D">
      <w:pPr>
        <w:pStyle w:val="24"/>
        <w:shd w:val="clear" w:color="auto" w:fill="auto"/>
        <w:spacing w:before="0" w:after="0" w:line="240" w:lineRule="auto"/>
        <w:rPr>
          <w:sz w:val="24"/>
          <w:szCs w:val="24"/>
        </w:rPr>
      </w:pPr>
      <w:r>
        <w:rPr>
          <w:sz w:val="24"/>
          <w:szCs w:val="24"/>
        </w:rPr>
        <w:t>Основные признаки словосочетания.</w:t>
      </w:r>
    </w:p>
    <w:p w:rsidR="008A72ED" w:rsidRDefault="00990F1D">
      <w:pPr>
        <w:pStyle w:val="24"/>
        <w:shd w:val="clear" w:color="auto" w:fill="auto"/>
        <w:spacing w:before="0" w:after="0" w:line="240" w:lineRule="auto"/>
        <w:jc w:val="left"/>
        <w:rPr>
          <w:sz w:val="24"/>
          <w:szCs w:val="24"/>
        </w:rPr>
      </w:pPr>
      <w:r>
        <w:rPr>
          <w:sz w:val="24"/>
          <w:szCs w:val="24"/>
        </w:rPr>
        <w:t>Виды словосочетаний по морфологическим свойствам главного слова: глагольные, именные, наречные.</w:t>
      </w:r>
    </w:p>
    <w:p w:rsidR="008A72ED" w:rsidRDefault="00990F1D">
      <w:pPr>
        <w:pStyle w:val="24"/>
        <w:shd w:val="clear" w:color="auto" w:fill="auto"/>
        <w:spacing w:before="0" w:after="0" w:line="240" w:lineRule="auto"/>
        <w:jc w:val="left"/>
        <w:rPr>
          <w:sz w:val="24"/>
          <w:szCs w:val="24"/>
        </w:rPr>
      </w:pPr>
      <w:r>
        <w:rPr>
          <w:sz w:val="24"/>
          <w:szCs w:val="24"/>
        </w:rPr>
        <w:t>Типы подчинительной связи слов в словосочетании: согласование, управление, примыкание.</w:t>
      </w:r>
    </w:p>
    <w:p w:rsidR="008A72ED" w:rsidRDefault="00990F1D">
      <w:pPr>
        <w:pStyle w:val="24"/>
        <w:shd w:val="clear" w:color="auto" w:fill="auto"/>
        <w:spacing w:before="0" w:after="0" w:line="240" w:lineRule="auto"/>
        <w:rPr>
          <w:sz w:val="24"/>
          <w:szCs w:val="24"/>
        </w:rPr>
      </w:pPr>
      <w:r>
        <w:rPr>
          <w:sz w:val="24"/>
          <w:szCs w:val="24"/>
        </w:rPr>
        <w:t>Синтаксический анализ словосочетаний.</w:t>
      </w:r>
    </w:p>
    <w:p w:rsidR="008A72ED" w:rsidRDefault="00990F1D">
      <w:pPr>
        <w:pStyle w:val="24"/>
        <w:shd w:val="clear" w:color="auto" w:fill="auto"/>
        <w:spacing w:before="0" w:after="0" w:line="240" w:lineRule="auto"/>
        <w:jc w:val="left"/>
        <w:rPr>
          <w:sz w:val="24"/>
          <w:szCs w:val="24"/>
        </w:rPr>
      </w:pPr>
      <w:r>
        <w:rPr>
          <w:sz w:val="24"/>
          <w:szCs w:val="24"/>
        </w:rPr>
        <w:t>Грамматическая синонимия словосочетаний. Нормы построения словосочетаний.</w:t>
      </w:r>
    </w:p>
    <w:p w:rsidR="008A72ED" w:rsidRDefault="00990F1D">
      <w:pPr>
        <w:pStyle w:val="24"/>
        <w:shd w:val="clear" w:color="auto" w:fill="auto"/>
        <w:tabs>
          <w:tab w:val="left" w:pos="1886"/>
        </w:tabs>
        <w:spacing w:before="0" w:after="0" w:line="240" w:lineRule="auto"/>
        <w:rPr>
          <w:sz w:val="24"/>
          <w:szCs w:val="24"/>
        </w:rPr>
      </w:pPr>
      <w:r>
        <w:rPr>
          <w:sz w:val="24"/>
          <w:szCs w:val="24"/>
        </w:rPr>
        <w:t>Предложение.</w:t>
      </w:r>
    </w:p>
    <w:p w:rsidR="008A72ED" w:rsidRDefault="00990F1D">
      <w:pPr>
        <w:pStyle w:val="24"/>
        <w:shd w:val="clear" w:color="auto" w:fill="auto"/>
        <w:spacing w:before="0" w:after="0" w:line="240" w:lineRule="auto"/>
        <w:jc w:val="left"/>
        <w:rPr>
          <w:sz w:val="24"/>
          <w:szCs w:val="24"/>
        </w:rPr>
      </w:pPr>
      <w:r>
        <w:rPr>
          <w:sz w:val="24"/>
          <w:szCs w:val="24"/>
        </w:rPr>
        <w:t>Предложение. Основные признаки предложения: смысловая и интонационная законченность, грамматическая оформленность.</w:t>
      </w:r>
    </w:p>
    <w:p w:rsidR="008A72ED" w:rsidRDefault="00990F1D">
      <w:pPr>
        <w:pStyle w:val="24"/>
        <w:shd w:val="clear" w:color="auto" w:fill="auto"/>
        <w:tabs>
          <w:tab w:val="left" w:pos="7715"/>
        </w:tabs>
        <w:spacing w:before="0" w:after="0" w:line="240" w:lineRule="auto"/>
        <w:rPr>
          <w:sz w:val="24"/>
          <w:szCs w:val="24"/>
        </w:rPr>
      </w:pPr>
      <w:r>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A72ED" w:rsidRDefault="00990F1D">
      <w:pPr>
        <w:pStyle w:val="24"/>
        <w:shd w:val="clear" w:color="auto" w:fill="auto"/>
        <w:spacing w:before="0" w:after="0" w:line="240" w:lineRule="auto"/>
        <w:jc w:val="left"/>
        <w:rPr>
          <w:sz w:val="24"/>
          <w:szCs w:val="24"/>
        </w:rPr>
      </w:pPr>
      <w:r>
        <w:rPr>
          <w:sz w:val="24"/>
          <w:szCs w:val="24"/>
        </w:rPr>
        <w:t>Употребление языковых форм выражения побуждения в побудительных предложениях.</w:t>
      </w:r>
    </w:p>
    <w:p w:rsidR="008A72ED" w:rsidRDefault="00990F1D">
      <w:pPr>
        <w:pStyle w:val="24"/>
        <w:shd w:val="clear" w:color="auto" w:fill="auto"/>
        <w:spacing w:before="0" w:after="0" w:line="240" w:lineRule="auto"/>
        <w:jc w:val="left"/>
        <w:rPr>
          <w:sz w:val="24"/>
          <w:szCs w:val="24"/>
        </w:rPr>
      </w:pPr>
      <w:r>
        <w:rPr>
          <w:sz w:val="24"/>
          <w:szCs w:val="24"/>
        </w:rPr>
        <w:t>Средства оформления предложения в устной и письменной речи (интонация, логическое ударение, знаки препинания).</w:t>
      </w:r>
    </w:p>
    <w:p w:rsidR="008A72ED" w:rsidRDefault="00990F1D">
      <w:pPr>
        <w:pStyle w:val="24"/>
        <w:shd w:val="clear" w:color="auto" w:fill="auto"/>
        <w:spacing w:before="0" w:after="0" w:line="240" w:lineRule="auto"/>
        <w:rPr>
          <w:sz w:val="24"/>
          <w:szCs w:val="24"/>
        </w:rPr>
      </w:pPr>
      <w:r>
        <w:rPr>
          <w:sz w:val="24"/>
          <w:szCs w:val="24"/>
        </w:rPr>
        <w:t>Виды предложений по количеству грамматических основ (простые, сложные).</w:t>
      </w:r>
    </w:p>
    <w:p w:rsidR="008A72ED" w:rsidRDefault="00990F1D">
      <w:pPr>
        <w:pStyle w:val="24"/>
        <w:shd w:val="clear" w:color="auto" w:fill="auto"/>
        <w:spacing w:before="0" w:after="0" w:line="240" w:lineRule="auto"/>
        <w:jc w:val="left"/>
        <w:rPr>
          <w:sz w:val="24"/>
          <w:szCs w:val="24"/>
        </w:rPr>
      </w:pPr>
      <w:r>
        <w:rPr>
          <w:sz w:val="24"/>
          <w:szCs w:val="24"/>
        </w:rPr>
        <w:t>Виды простых предложений по наличию главных членов (двусоставные, односоставные).</w:t>
      </w:r>
    </w:p>
    <w:p w:rsidR="008A72ED" w:rsidRDefault="00990F1D">
      <w:pPr>
        <w:pStyle w:val="24"/>
        <w:shd w:val="clear" w:color="auto" w:fill="auto"/>
        <w:spacing w:before="0" w:after="0" w:line="240" w:lineRule="auto"/>
        <w:jc w:val="left"/>
        <w:rPr>
          <w:sz w:val="24"/>
          <w:szCs w:val="24"/>
        </w:rPr>
      </w:pPr>
      <w:r>
        <w:rPr>
          <w:sz w:val="24"/>
          <w:szCs w:val="24"/>
        </w:rPr>
        <w:t>Виды предложений по наличию второстепенных членов (распространённые, нераспространённые).</w:t>
      </w:r>
    </w:p>
    <w:p w:rsidR="008A72ED" w:rsidRDefault="00990F1D">
      <w:pPr>
        <w:pStyle w:val="24"/>
        <w:shd w:val="clear" w:color="auto" w:fill="auto"/>
        <w:spacing w:before="0" w:after="0" w:line="240" w:lineRule="auto"/>
        <w:rPr>
          <w:sz w:val="24"/>
          <w:szCs w:val="24"/>
        </w:rPr>
      </w:pPr>
      <w:r>
        <w:rPr>
          <w:sz w:val="24"/>
          <w:szCs w:val="24"/>
        </w:rPr>
        <w:t>Предложения полные и неполные.</w:t>
      </w:r>
    </w:p>
    <w:p w:rsidR="008A72ED" w:rsidRDefault="00990F1D">
      <w:pPr>
        <w:pStyle w:val="24"/>
        <w:shd w:val="clear" w:color="auto" w:fill="auto"/>
        <w:spacing w:before="0" w:after="0" w:line="240" w:lineRule="auto"/>
        <w:rPr>
          <w:sz w:val="24"/>
          <w:szCs w:val="24"/>
        </w:rPr>
      </w:pPr>
      <w:r>
        <w:rPr>
          <w:sz w:val="24"/>
          <w:szCs w:val="24"/>
        </w:rPr>
        <w:t>Употребление неполных предложений в диалогической речи, соблюдение в устной речи интонации неполного предложения.</w:t>
      </w:r>
    </w:p>
    <w:p w:rsidR="008A72ED" w:rsidRDefault="00990F1D">
      <w:pPr>
        <w:pStyle w:val="24"/>
        <w:shd w:val="clear" w:color="auto" w:fill="auto"/>
        <w:spacing w:before="0" w:after="0" w:line="240" w:lineRule="auto"/>
        <w:rPr>
          <w:sz w:val="24"/>
          <w:szCs w:val="24"/>
        </w:rPr>
      </w:pPr>
      <w:r>
        <w:rPr>
          <w:sz w:val="24"/>
          <w:szCs w:val="24"/>
        </w:rPr>
        <w:t>Грамматические, интонационные и пунктуационные особенности предложений со словами да, нет.</w:t>
      </w:r>
    </w:p>
    <w:p w:rsidR="008A72ED" w:rsidRDefault="00990F1D">
      <w:pPr>
        <w:pStyle w:val="24"/>
        <w:shd w:val="clear" w:color="auto" w:fill="auto"/>
        <w:spacing w:before="0" w:after="0" w:line="240" w:lineRule="auto"/>
        <w:rPr>
          <w:sz w:val="24"/>
          <w:szCs w:val="24"/>
        </w:rPr>
      </w:pPr>
      <w:r>
        <w:rPr>
          <w:sz w:val="24"/>
          <w:szCs w:val="24"/>
        </w:rPr>
        <w:t>Нормы построения простого предложения, использования инверсии.</w:t>
      </w:r>
    </w:p>
    <w:p w:rsidR="008A72ED" w:rsidRDefault="00990F1D">
      <w:pPr>
        <w:pStyle w:val="24"/>
        <w:shd w:val="clear" w:color="auto" w:fill="auto"/>
        <w:tabs>
          <w:tab w:val="left" w:pos="1886"/>
        </w:tabs>
        <w:spacing w:before="0" w:after="0" w:line="240" w:lineRule="auto"/>
        <w:rPr>
          <w:sz w:val="24"/>
          <w:szCs w:val="24"/>
        </w:rPr>
      </w:pPr>
      <w:r>
        <w:rPr>
          <w:sz w:val="24"/>
          <w:szCs w:val="24"/>
        </w:rPr>
        <w:t>Двусоставное предложение.</w:t>
      </w:r>
    </w:p>
    <w:p w:rsidR="008A72ED" w:rsidRDefault="00990F1D">
      <w:pPr>
        <w:pStyle w:val="24"/>
        <w:shd w:val="clear" w:color="auto" w:fill="auto"/>
        <w:tabs>
          <w:tab w:val="left" w:pos="2098"/>
        </w:tabs>
        <w:spacing w:before="0" w:after="0" w:line="240" w:lineRule="auto"/>
        <w:rPr>
          <w:sz w:val="24"/>
          <w:szCs w:val="24"/>
        </w:rPr>
      </w:pPr>
      <w:r>
        <w:rPr>
          <w:sz w:val="24"/>
          <w:szCs w:val="24"/>
        </w:rPr>
        <w:t>Главные члены предложения.</w:t>
      </w:r>
    </w:p>
    <w:p w:rsidR="008A72ED" w:rsidRDefault="00990F1D">
      <w:pPr>
        <w:pStyle w:val="24"/>
        <w:shd w:val="clear" w:color="auto" w:fill="auto"/>
        <w:spacing w:before="0" w:after="0" w:line="240" w:lineRule="auto"/>
        <w:rPr>
          <w:sz w:val="24"/>
          <w:szCs w:val="24"/>
        </w:rPr>
      </w:pPr>
      <w:r>
        <w:rPr>
          <w:sz w:val="24"/>
          <w:szCs w:val="24"/>
        </w:rPr>
        <w:t>Подлежащее и сказуемое как главные члены предложения.</w:t>
      </w:r>
    </w:p>
    <w:p w:rsidR="008A72ED" w:rsidRDefault="00990F1D">
      <w:pPr>
        <w:pStyle w:val="24"/>
        <w:shd w:val="clear" w:color="auto" w:fill="auto"/>
        <w:spacing w:before="0" w:after="0" w:line="240" w:lineRule="auto"/>
        <w:rPr>
          <w:sz w:val="24"/>
          <w:szCs w:val="24"/>
        </w:rPr>
      </w:pPr>
      <w:r>
        <w:rPr>
          <w:sz w:val="24"/>
          <w:szCs w:val="24"/>
        </w:rPr>
        <w:lastRenderedPageBreak/>
        <w:t>Способы выражения подлежащего.</w:t>
      </w:r>
    </w:p>
    <w:p w:rsidR="008A72ED" w:rsidRDefault="00990F1D">
      <w:pPr>
        <w:pStyle w:val="24"/>
        <w:shd w:val="clear" w:color="auto" w:fill="auto"/>
        <w:spacing w:before="0" w:after="0" w:line="240" w:lineRule="auto"/>
        <w:rPr>
          <w:sz w:val="24"/>
          <w:szCs w:val="24"/>
        </w:rPr>
      </w:pPr>
      <w:r>
        <w:rPr>
          <w:sz w:val="24"/>
          <w:szCs w:val="24"/>
        </w:rPr>
        <w:t>Виды сказуемого (простое глагольное, составное глагольное, составное именное) и способы его выражения.</w:t>
      </w:r>
    </w:p>
    <w:p w:rsidR="008A72ED" w:rsidRDefault="00990F1D">
      <w:pPr>
        <w:pStyle w:val="24"/>
        <w:shd w:val="clear" w:color="auto" w:fill="auto"/>
        <w:spacing w:before="0" w:after="0" w:line="240" w:lineRule="auto"/>
        <w:rPr>
          <w:sz w:val="24"/>
          <w:szCs w:val="24"/>
        </w:rPr>
      </w:pPr>
      <w:r>
        <w:rPr>
          <w:sz w:val="24"/>
          <w:szCs w:val="24"/>
        </w:rPr>
        <w:t>Тире между подлежащим и сказуемым.</w:t>
      </w:r>
    </w:p>
    <w:p w:rsidR="008A72ED" w:rsidRDefault="00990F1D">
      <w:pPr>
        <w:pStyle w:val="24"/>
        <w:shd w:val="clear" w:color="auto" w:fill="auto"/>
        <w:spacing w:before="0" w:after="0" w:line="240" w:lineRule="auto"/>
        <w:rPr>
          <w:sz w:val="24"/>
          <w:szCs w:val="24"/>
        </w:rPr>
      </w:pPr>
      <w:r>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8A72ED" w:rsidRDefault="00990F1D">
      <w:pPr>
        <w:pStyle w:val="24"/>
        <w:shd w:val="clear" w:color="auto" w:fill="auto"/>
        <w:tabs>
          <w:tab w:val="left" w:pos="2098"/>
        </w:tabs>
        <w:spacing w:before="0" w:after="0" w:line="240" w:lineRule="auto"/>
        <w:rPr>
          <w:sz w:val="24"/>
          <w:szCs w:val="24"/>
        </w:rPr>
      </w:pPr>
      <w:r>
        <w:rPr>
          <w:sz w:val="24"/>
          <w:szCs w:val="24"/>
        </w:rPr>
        <w:t>Второстепенные члены предложения.</w:t>
      </w:r>
    </w:p>
    <w:p w:rsidR="008A72ED" w:rsidRDefault="00990F1D">
      <w:pPr>
        <w:pStyle w:val="24"/>
        <w:shd w:val="clear" w:color="auto" w:fill="auto"/>
        <w:spacing w:before="0" w:after="0" w:line="240" w:lineRule="auto"/>
        <w:rPr>
          <w:sz w:val="24"/>
          <w:szCs w:val="24"/>
        </w:rPr>
      </w:pPr>
      <w:r>
        <w:rPr>
          <w:sz w:val="24"/>
          <w:szCs w:val="24"/>
        </w:rPr>
        <w:t>Второстепенные члены предложения, их виды.</w:t>
      </w:r>
    </w:p>
    <w:p w:rsidR="008A72ED" w:rsidRDefault="00990F1D">
      <w:pPr>
        <w:pStyle w:val="24"/>
        <w:shd w:val="clear" w:color="auto" w:fill="auto"/>
        <w:spacing w:before="0" w:after="0" w:line="240" w:lineRule="auto"/>
        <w:rPr>
          <w:sz w:val="24"/>
          <w:szCs w:val="24"/>
        </w:rPr>
      </w:pPr>
      <w:r>
        <w:rPr>
          <w:sz w:val="24"/>
          <w:szCs w:val="24"/>
        </w:rPr>
        <w:t>Определение как второстепенный член предложения. Определения согласованные и несогласованные.</w:t>
      </w:r>
    </w:p>
    <w:p w:rsidR="008A72ED" w:rsidRDefault="00990F1D">
      <w:pPr>
        <w:pStyle w:val="24"/>
        <w:shd w:val="clear" w:color="auto" w:fill="auto"/>
        <w:spacing w:before="0" w:after="0" w:line="240" w:lineRule="auto"/>
        <w:rPr>
          <w:sz w:val="24"/>
          <w:szCs w:val="24"/>
        </w:rPr>
      </w:pPr>
      <w:r>
        <w:rPr>
          <w:sz w:val="24"/>
          <w:szCs w:val="24"/>
        </w:rPr>
        <w:t>Приложение как особый вид определения. Дополнение как второстепенный член предложения. Дополнения прямые и косвенные.</w:t>
      </w:r>
    </w:p>
    <w:p w:rsidR="008A72ED" w:rsidRDefault="00990F1D">
      <w:pPr>
        <w:pStyle w:val="24"/>
        <w:shd w:val="clear" w:color="auto" w:fill="auto"/>
        <w:spacing w:before="0" w:after="0" w:line="240" w:lineRule="auto"/>
        <w:rPr>
          <w:sz w:val="24"/>
          <w:szCs w:val="24"/>
        </w:rPr>
      </w:pPr>
      <w:r>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8A72ED" w:rsidRDefault="00990F1D">
      <w:pPr>
        <w:pStyle w:val="24"/>
        <w:shd w:val="clear" w:color="auto" w:fill="auto"/>
        <w:tabs>
          <w:tab w:val="left" w:pos="1886"/>
        </w:tabs>
        <w:spacing w:before="0" w:after="0" w:line="240" w:lineRule="auto"/>
        <w:rPr>
          <w:sz w:val="24"/>
          <w:szCs w:val="24"/>
        </w:rPr>
      </w:pPr>
      <w:r>
        <w:rPr>
          <w:sz w:val="24"/>
          <w:szCs w:val="24"/>
        </w:rPr>
        <w:t>Односоставные предложения.</w:t>
      </w:r>
    </w:p>
    <w:p w:rsidR="008A72ED" w:rsidRDefault="00990F1D">
      <w:pPr>
        <w:pStyle w:val="24"/>
        <w:shd w:val="clear" w:color="auto" w:fill="auto"/>
        <w:spacing w:before="0" w:after="0" w:line="240" w:lineRule="auto"/>
        <w:rPr>
          <w:sz w:val="24"/>
          <w:szCs w:val="24"/>
        </w:rPr>
      </w:pPr>
      <w:r>
        <w:rPr>
          <w:sz w:val="24"/>
          <w:szCs w:val="24"/>
        </w:rPr>
        <w:t>Односоставные предложения, их грамматические признаки.</w:t>
      </w:r>
    </w:p>
    <w:p w:rsidR="008A72ED" w:rsidRDefault="00990F1D">
      <w:pPr>
        <w:pStyle w:val="24"/>
        <w:shd w:val="clear" w:color="auto" w:fill="auto"/>
        <w:spacing w:before="0" w:after="0" w:line="240" w:lineRule="auto"/>
        <w:rPr>
          <w:sz w:val="24"/>
          <w:szCs w:val="24"/>
        </w:rPr>
      </w:pPr>
      <w:r>
        <w:rPr>
          <w:sz w:val="24"/>
          <w:szCs w:val="24"/>
        </w:rPr>
        <w:t>Грамматические различия односоставных предложений и двусоставных</w:t>
      </w:r>
    </w:p>
    <w:p w:rsidR="008A72ED" w:rsidRDefault="00990F1D">
      <w:pPr>
        <w:pStyle w:val="24"/>
        <w:shd w:val="clear" w:color="auto" w:fill="auto"/>
        <w:spacing w:before="0" w:after="0" w:line="240" w:lineRule="auto"/>
        <w:jc w:val="left"/>
        <w:rPr>
          <w:sz w:val="24"/>
          <w:szCs w:val="24"/>
        </w:rPr>
      </w:pPr>
      <w:r>
        <w:rPr>
          <w:sz w:val="24"/>
          <w:szCs w:val="24"/>
        </w:rPr>
        <w:t>неполных предложений.</w:t>
      </w:r>
    </w:p>
    <w:p w:rsidR="008A72ED" w:rsidRDefault="00990F1D">
      <w:pPr>
        <w:pStyle w:val="24"/>
        <w:shd w:val="clear" w:color="auto" w:fill="auto"/>
        <w:spacing w:before="0" w:after="0" w:line="240" w:lineRule="auto"/>
        <w:rPr>
          <w:sz w:val="24"/>
          <w:szCs w:val="24"/>
        </w:rPr>
      </w:pPr>
      <w:r>
        <w:rPr>
          <w:sz w:val="24"/>
          <w:szCs w:val="24"/>
        </w:rPr>
        <w:t>Виды односоставных предложений: назывные, определённо-личные, неопределённо-личные, обобщённо-личные, безличные предложения.</w:t>
      </w:r>
    </w:p>
    <w:p w:rsidR="008A72ED" w:rsidRDefault="00990F1D">
      <w:pPr>
        <w:pStyle w:val="24"/>
        <w:shd w:val="clear" w:color="auto" w:fill="auto"/>
        <w:spacing w:before="0" w:after="0" w:line="240" w:lineRule="auto"/>
        <w:rPr>
          <w:sz w:val="24"/>
          <w:szCs w:val="24"/>
        </w:rPr>
      </w:pPr>
      <w:r>
        <w:rPr>
          <w:sz w:val="24"/>
          <w:szCs w:val="24"/>
        </w:rPr>
        <w:t>Синтаксическая синонимия односоставных и двусоставных предложений.</w:t>
      </w:r>
    </w:p>
    <w:p w:rsidR="008A72ED" w:rsidRDefault="00990F1D">
      <w:pPr>
        <w:pStyle w:val="24"/>
        <w:shd w:val="clear" w:color="auto" w:fill="auto"/>
        <w:spacing w:before="0" w:after="0" w:line="240" w:lineRule="auto"/>
        <w:rPr>
          <w:sz w:val="24"/>
          <w:szCs w:val="24"/>
        </w:rPr>
      </w:pPr>
      <w:r>
        <w:rPr>
          <w:sz w:val="24"/>
          <w:szCs w:val="24"/>
        </w:rPr>
        <w:t>Употребление односоставных предложений в речи.</w:t>
      </w:r>
    </w:p>
    <w:p w:rsidR="008A72ED" w:rsidRDefault="00990F1D">
      <w:pPr>
        <w:pStyle w:val="24"/>
        <w:shd w:val="clear" w:color="auto" w:fill="auto"/>
        <w:tabs>
          <w:tab w:val="left" w:pos="1891"/>
        </w:tabs>
        <w:spacing w:before="0" w:after="0" w:line="240" w:lineRule="auto"/>
        <w:rPr>
          <w:sz w:val="24"/>
          <w:szCs w:val="24"/>
        </w:rPr>
      </w:pPr>
      <w:r>
        <w:rPr>
          <w:sz w:val="24"/>
          <w:szCs w:val="24"/>
        </w:rPr>
        <w:t>Простое осложнённое предложение.</w:t>
      </w:r>
    </w:p>
    <w:p w:rsidR="008A72ED" w:rsidRDefault="00990F1D">
      <w:pPr>
        <w:pStyle w:val="24"/>
        <w:shd w:val="clear" w:color="auto" w:fill="auto"/>
        <w:tabs>
          <w:tab w:val="left" w:pos="2098"/>
        </w:tabs>
        <w:spacing w:before="0" w:after="0" w:line="240" w:lineRule="auto"/>
        <w:rPr>
          <w:sz w:val="24"/>
          <w:szCs w:val="24"/>
        </w:rPr>
      </w:pPr>
      <w:r>
        <w:rPr>
          <w:sz w:val="24"/>
          <w:szCs w:val="24"/>
        </w:rPr>
        <w:t>Предложения с однородными членами.</w:t>
      </w:r>
    </w:p>
    <w:p w:rsidR="008A72ED" w:rsidRDefault="00990F1D">
      <w:pPr>
        <w:pStyle w:val="24"/>
        <w:shd w:val="clear" w:color="auto" w:fill="auto"/>
        <w:spacing w:before="0" w:after="0" w:line="240" w:lineRule="auto"/>
        <w:rPr>
          <w:sz w:val="24"/>
          <w:szCs w:val="24"/>
        </w:rPr>
      </w:pPr>
      <w:r>
        <w:rPr>
          <w:sz w:val="24"/>
          <w:szCs w:val="24"/>
        </w:rPr>
        <w:t>Однородные члены предложения, их признаки, средства связи.</w:t>
      </w:r>
    </w:p>
    <w:p w:rsidR="008A72ED" w:rsidRDefault="00990F1D">
      <w:pPr>
        <w:pStyle w:val="24"/>
        <w:shd w:val="clear" w:color="auto" w:fill="auto"/>
        <w:spacing w:before="0" w:after="0" w:line="240" w:lineRule="auto"/>
        <w:rPr>
          <w:sz w:val="24"/>
          <w:szCs w:val="24"/>
        </w:rPr>
      </w:pPr>
      <w:r>
        <w:rPr>
          <w:sz w:val="24"/>
          <w:szCs w:val="24"/>
        </w:rPr>
        <w:t>Союзная и бессоюзная связь однородных членов предложения.</w:t>
      </w:r>
    </w:p>
    <w:p w:rsidR="008A72ED" w:rsidRDefault="00990F1D">
      <w:pPr>
        <w:pStyle w:val="24"/>
        <w:shd w:val="clear" w:color="auto" w:fill="auto"/>
        <w:spacing w:before="0" w:after="0" w:line="240" w:lineRule="auto"/>
        <w:rPr>
          <w:sz w:val="24"/>
          <w:szCs w:val="24"/>
        </w:rPr>
      </w:pPr>
      <w:r>
        <w:rPr>
          <w:sz w:val="24"/>
          <w:szCs w:val="24"/>
        </w:rPr>
        <w:t>Однородные и неоднородные определения.</w:t>
      </w:r>
    </w:p>
    <w:p w:rsidR="008A72ED" w:rsidRDefault="00990F1D">
      <w:pPr>
        <w:pStyle w:val="24"/>
        <w:shd w:val="clear" w:color="auto" w:fill="auto"/>
        <w:spacing w:before="0" w:after="0" w:line="240" w:lineRule="auto"/>
        <w:rPr>
          <w:sz w:val="24"/>
          <w:szCs w:val="24"/>
        </w:rPr>
      </w:pPr>
      <w:r>
        <w:rPr>
          <w:sz w:val="24"/>
          <w:szCs w:val="24"/>
        </w:rPr>
        <w:t>Предложения с обобщающими словами при однородных членах.</w:t>
      </w:r>
    </w:p>
    <w:p w:rsidR="008A72ED" w:rsidRDefault="00990F1D">
      <w:pPr>
        <w:pStyle w:val="24"/>
        <w:shd w:val="clear" w:color="auto" w:fill="auto"/>
        <w:spacing w:before="0" w:after="0" w:line="240" w:lineRule="auto"/>
        <w:rPr>
          <w:sz w:val="24"/>
          <w:szCs w:val="24"/>
        </w:rPr>
      </w:pPr>
      <w:r>
        <w:rPr>
          <w:sz w:val="24"/>
          <w:szCs w:val="24"/>
        </w:rPr>
        <w:t>Нормы построения предложений с однородными членами, связанными двойными союзами не только... но и, как.. .так и.</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предложениях с обобщающими словами при однородных членах.</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простом и сложном предложениях с союзом и.</w:t>
      </w:r>
    </w:p>
    <w:p w:rsidR="008A72ED" w:rsidRDefault="00990F1D">
      <w:pPr>
        <w:pStyle w:val="24"/>
        <w:shd w:val="clear" w:color="auto" w:fill="auto"/>
        <w:tabs>
          <w:tab w:val="left" w:pos="2098"/>
        </w:tabs>
        <w:spacing w:before="0" w:after="0" w:line="240" w:lineRule="auto"/>
        <w:rPr>
          <w:sz w:val="24"/>
          <w:szCs w:val="24"/>
        </w:rPr>
      </w:pPr>
      <w:r>
        <w:rPr>
          <w:sz w:val="24"/>
          <w:szCs w:val="24"/>
        </w:rPr>
        <w:t>Предложения с обособленными членами.</w:t>
      </w:r>
    </w:p>
    <w:p w:rsidR="008A72ED" w:rsidRDefault="00990F1D">
      <w:pPr>
        <w:pStyle w:val="24"/>
        <w:shd w:val="clear" w:color="auto" w:fill="auto"/>
        <w:spacing w:before="0" w:after="0" w:line="240" w:lineRule="auto"/>
        <w:rPr>
          <w:sz w:val="24"/>
          <w:szCs w:val="24"/>
        </w:rPr>
      </w:pPr>
      <w:r>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A72ED" w:rsidRDefault="00990F1D">
      <w:pPr>
        <w:pStyle w:val="24"/>
        <w:shd w:val="clear" w:color="auto" w:fill="auto"/>
        <w:spacing w:before="0" w:after="0" w:line="240" w:lineRule="auto"/>
        <w:rPr>
          <w:sz w:val="24"/>
          <w:szCs w:val="24"/>
        </w:rPr>
      </w:pPr>
      <w:r>
        <w:rPr>
          <w:sz w:val="24"/>
          <w:szCs w:val="24"/>
        </w:rPr>
        <w:t>Уточняющие члены предложения, пояснительные и присоединительные конструкции.</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A72ED" w:rsidRDefault="00990F1D">
      <w:pPr>
        <w:pStyle w:val="24"/>
        <w:shd w:val="clear" w:color="auto" w:fill="auto"/>
        <w:tabs>
          <w:tab w:val="left" w:pos="2077"/>
        </w:tabs>
        <w:spacing w:before="0" w:after="0" w:line="240" w:lineRule="auto"/>
        <w:rPr>
          <w:sz w:val="24"/>
          <w:szCs w:val="24"/>
        </w:rPr>
      </w:pPr>
      <w:r>
        <w:rPr>
          <w:sz w:val="24"/>
          <w:szCs w:val="24"/>
        </w:rPr>
        <w:t>Предложения с обращениями, вводными и вставными конструкциями.</w:t>
      </w:r>
    </w:p>
    <w:p w:rsidR="008A72ED" w:rsidRDefault="00990F1D">
      <w:pPr>
        <w:pStyle w:val="24"/>
        <w:shd w:val="clear" w:color="auto" w:fill="auto"/>
        <w:spacing w:before="0" w:after="0" w:line="240" w:lineRule="auto"/>
        <w:rPr>
          <w:sz w:val="24"/>
          <w:szCs w:val="24"/>
        </w:rPr>
      </w:pPr>
      <w:r>
        <w:rPr>
          <w:sz w:val="24"/>
          <w:szCs w:val="24"/>
        </w:rPr>
        <w:t>Обращение. Основные функции обращения. Распространённое</w:t>
      </w:r>
    </w:p>
    <w:p w:rsidR="008A72ED" w:rsidRDefault="00990F1D">
      <w:pPr>
        <w:pStyle w:val="24"/>
        <w:shd w:val="clear" w:color="auto" w:fill="auto"/>
        <w:spacing w:before="0" w:after="0" w:line="240" w:lineRule="auto"/>
        <w:jc w:val="left"/>
        <w:rPr>
          <w:sz w:val="24"/>
          <w:szCs w:val="24"/>
        </w:rPr>
      </w:pPr>
      <w:r>
        <w:rPr>
          <w:sz w:val="24"/>
          <w:szCs w:val="24"/>
        </w:rPr>
        <w:t>и нераспространённое обращение.</w:t>
      </w:r>
    </w:p>
    <w:p w:rsidR="008A72ED" w:rsidRDefault="00990F1D">
      <w:pPr>
        <w:pStyle w:val="24"/>
        <w:shd w:val="clear" w:color="auto" w:fill="auto"/>
        <w:spacing w:before="0" w:after="0" w:line="240" w:lineRule="auto"/>
        <w:rPr>
          <w:sz w:val="24"/>
          <w:szCs w:val="24"/>
        </w:rPr>
      </w:pPr>
      <w:r>
        <w:rPr>
          <w:sz w:val="24"/>
          <w:szCs w:val="24"/>
        </w:rPr>
        <w:t>Вводные конструкции.</w:t>
      </w:r>
    </w:p>
    <w:p w:rsidR="008A72ED" w:rsidRDefault="00990F1D">
      <w:pPr>
        <w:pStyle w:val="24"/>
        <w:shd w:val="clear" w:color="auto" w:fill="auto"/>
        <w:spacing w:before="0" w:after="0" w:line="240" w:lineRule="auto"/>
        <w:rPr>
          <w:sz w:val="24"/>
          <w:szCs w:val="24"/>
        </w:rPr>
      </w:pPr>
      <w:r>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A72ED" w:rsidRDefault="00990F1D">
      <w:pPr>
        <w:pStyle w:val="24"/>
        <w:shd w:val="clear" w:color="auto" w:fill="auto"/>
        <w:spacing w:before="0" w:after="0" w:line="240" w:lineRule="auto"/>
        <w:rPr>
          <w:sz w:val="24"/>
          <w:szCs w:val="24"/>
        </w:rPr>
      </w:pPr>
      <w:r>
        <w:rPr>
          <w:sz w:val="24"/>
          <w:szCs w:val="24"/>
        </w:rPr>
        <w:t>Вставные конструкции.</w:t>
      </w:r>
    </w:p>
    <w:p w:rsidR="008A72ED" w:rsidRDefault="00990F1D">
      <w:pPr>
        <w:pStyle w:val="24"/>
        <w:shd w:val="clear" w:color="auto" w:fill="auto"/>
        <w:spacing w:before="0" w:after="0" w:line="240" w:lineRule="auto"/>
        <w:rPr>
          <w:sz w:val="24"/>
          <w:szCs w:val="24"/>
        </w:rPr>
      </w:pPr>
      <w:r>
        <w:rPr>
          <w:sz w:val="24"/>
          <w:szCs w:val="24"/>
        </w:rPr>
        <w:t>Омонимия членов предложения и вводных слов, словосочетаний и предложений.</w:t>
      </w:r>
    </w:p>
    <w:p w:rsidR="008A72ED" w:rsidRDefault="00990F1D">
      <w:pPr>
        <w:pStyle w:val="24"/>
        <w:shd w:val="clear" w:color="auto" w:fill="auto"/>
        <w:tabs>
          <w:tab w:val="left" w:pos="2237"/>
          <w:tab w:val="left" w:pos="5083"/>
          <w:tab w:val="left" w:pos="7656"/>
        </w:tabs>
        <w:spacing w:before="0" w:after="0" w:line="240" w:lineRule="auto"/>
        <w:rPr>
          <w:sz w:val="24"/>
          <w:szCs w:val="24"/>
        </w:rPr>
      </w:pPr>
      <w:r>
        <w:rPr>
          <w:sz w:val="24"/>
          <w:szCs w:val="24"/>
        </w:rPr>
        <w:lastRenderedPageBreak/>
        <w:t>Нормы построения предложений с вводными словами и предложениями, вставными</w:t>
      </w:r>
      <w:r>
        <w:rPr>
          <w:sz w:val="24"/>
          <w:szCs w:val="24"/>
        </w:rPr>
        <w:tab/>
        <w:t>конструкциями,</w:t>
      </w:r>
      <w:r>
        <w:rPr>
          <w:sz w:val="24"/>
          <w:szCs w:val="24"/>
        </w:rPr>
        <w:tab/>
        <w:t>обращениями (распространёнными</w:t>
      </w:r>
    </w:p>
    <w:p w:rsidR="008A72ED" w:rsidRDefault="00990F1D">
      <w:pPr>
        <w:pStyle w:val="24"/>
        <w:shd w:val="clear" w:color="auto" w:fill="auto"/>
        <w:spacing w:before="0" w:after="0" w:line="240" w:lineRule="auto"/>
        <w:jc w:val="left"/>
        <w:rPr>
          <w:sz w:val="24"/>
          <w:szCs w:val="24"/>
        </w:rPr>
      </w:pPr>
      <w:r>
        <w:rPr>
          <w:sz w:val="24"/>
          <w:szCs w:val="24"/>
        </w:rPr>
        <w:t>и нераспространёнными), междометиями.</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предложениях с вводными и вставными конструкциями, обращениями и междометиями.</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простых предложений.</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Роль русского языка в Российской Федерации. Русский язык в современном</w:t>
      </w:r>
    </w:p>
    <w:p w:rsidR="008A72ED" w:rsidRDefault="00990F1D">
      <w:pPr>
        <w:pStyle w:val="24"/>
        <w:shd w:val="clear" w:color="auto" w:fill="auto"/>
        <w:spacing w:before="0" w:after="0" w:line="240" w:lineRule="auto"/>
        <w:jc w:val="left"/>
        <w:rPr>
          <w:sz w:val="24"/>
          <w:szCs w:val="24"/>
        </w:rPr>
      </w:pPr>
      <w:r>
        <w:rPr>
          <w:sz w:val="24"/>
          <w:szCs w:val="24"/>
        </w:rPr>
        <w:t>мире.</w:t>
      </w:r>
    </w:p>
    <w:p w:rsidR="008A72ED" w:rsidRDefault="00990F1D">
      <w:pPr>
        <w:pStyle w:val="24"/>
        <w:shd w:val="clear" w:color="auto" w:fill="auto"/>
        <w:tabs>
          <w:tab w:val="left" w:pos="1814"/>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Речь устная и письменная, монологическая и диалогическая, полилог (повторение).</w:t>
      </w:r>
    </w:p>
    <w:p w:rsidR="008A72ED" w:rsidRDefault="00990F1D">
      <w:pPr>
        <w:pStyle w:val="24"/>
        <w:shd w:val="clear" w:color="auto" w:fill="auto"/>
        <w:spacing w:before="0" w:after="0" w:line="240" w:lineRule="auto"/>
        <w:rPr>
          <w:sz w:val="24"/>
          <w:szCs w:val="24"/>
        </w:rPr>
      </w:pPr>
      <w:r>
        <w:rPr>
          <w:sz w:val="24"/>
          <w:szCs w:val="24"/>
        </w:rPr>
        <w:t>Виды речевой деятельности: говорение, письмо, аудирование, чтение (повторение).</w:t>
      </w:r>
    </w:p>
    <w:p w:rsidR="008A72ED" w:rsidRDefault="00990F1D">
      <w:pPr>
        <w:pStyle w:val="24"/>
        <w:shd w:val="clear" w:color="auto" w:fill="auto"/>
        <w:spacing w:before="0" w:after="0" w:line="240" w:lineRule="auto"/>
        <w:rPr>
          <w:sz w:val="24"/>
          <w:szCs w:val="24"/>
        </w:rPr>
      </w:pPr>
      <w:r>
        <w:rPr>
          <w:sz w:val="24"/>
          <w:szCs w:val="24"/>
        </w:rPr>
        <w:t>Виды аудирования: выборочное, ознакомительное, детальное.</w:t>
      </w:r>
    </w:p>
    <w:p w:rsidR="008A72ED" w:rsidRDefault="00990F1D">
      <w:pPr>
        <w:pStyle w:val="24"/>
        <w:shd w:val="clear" w:color="auto" w:fill="auto"/>
        <w:spacing w:before="0" w:after="0" w:line="240" w:lineRule="auto"/>
        <w:rPr>
          <w:sz w:val="24"/>
          <w:szCs w:val="24"/>
        </w:rPr>
      </w:pPr>
      <w:r>
        <w:rPr>
          <w:sz w:val="24"/>
          <w:szCs w:val="24"/>
        </w:rPr>
        <w:t>Виды чтения: изучающее, ознакомительное, просмотровое, поисковое.</w:t>
      </w:r>
    </w:p>
    <w:p w:rsidR="008A72ED" w:rsidRDefault="00990F1D">
      <w:pPr>
        <w:pStyle w:val="24"/>
        <w:shd w:val="clear" w:color="auto" w:fill="auto"/>
        <w:spacing w:before="0" w:after="0" w:line="240" w:lineRule="auto"/>
        <w:rPr>
          <w:sz w:val="24"/>
          <w:szCs w:val="24"/>
        </w:rPr>
      </w:pPr>
      <w:r>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8A72ED" w:rsidRDefault="00990F1D">
      <w:pPr>
        <w:pStyle w:val="24"/>
        <w:shd w:val="clear" w:color="auto" w:fill="auto"/>
        <w:spacing w:before="0" w:after="0" w:line="240" w:lineRule="auto"/>
        <w:rPr>
          <w:sz w:val="24"/>
          <w:szCs w:val="24"/>
        </w:rPr>
      </w:pPr>
      <w:r>
        <w:rPr>
          <w:sz w:val="24"/>
          <w:szCs w:val="24"/>
        </w:rPr>
        <w:t>Подробное, сжатое, выборочное изложение прочитанного или прослушанного</w:t>
      </w:r>
    </w:p>
    <w:p w:rsidR="008A72ED" w:rsidRDefault="00990F1D">
      <w:pPr>
        <w:pStyle w:val="24"/>
        <w:shd w:val="clear" w:color="auto" w:fill="auto"/>
        <w:spacing w:before="0" w:after="0" w:line="240" w:lineRule="auto"/>
        <w:jc w:val="left"/>
        <w:rPr>
          <w:sz w:val="24"/>
          <w:szCs w:val="24"/>
        </w:rPr>
      </w:pPr>
      <w:r>
        <w:rPr>
          <w:sz w:val="24"/>
          <w:szCs w:val="24"/>
        </w:rPr>
        <w:t>текста.</w:t>
      </w:r>
    </w:p>
    <w:p w:rsidR="008A72ED" w:rsidRDefault="00990F1D">
      <w:pPr>
        <w:pStyle w:val="24"/>
        <w:shd w:val="clear" w:color="auto" w:fill="auto"/>
        <w:spacing w:before="0" w:after="0" w:line="240" w:lineRule="auto"/>
        <w:rPr>
          <w:sz w:val="24"/>
          <w:szCs w:val="24"/>
        </w:rPr>
      </w:pPr>
      <w:r>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8A72ED" w:rsidRDefault="00990F1D">
      <w:pPr>
        <w:pStyle w:val="24"/>
        <w:shd w:val="clear" w:color="auto" w:fill="auto"/>
        <w:spacing w:before="0" w:after="0" w:line="240" w:lineRule="auto"/>
        <w:rPr>
          <w:sz w:val="24"/>
          <w:szCs w:val="24"/>
        </w:rPr>
      </w:pPr>
      <w:r>
        <w:rPr>
          <w:sz w:val="24"/>
          <w:szCs w:val="24"/>
        </w:rPr>
        <w:t>Приёмы работы с учебной книгой, лингвистическими словарями, справочной литературой.</w:t>
      </w:r>
    </w:p>
    <w:p w:rsidR="008A72ED" w:rsidRDefault="00990F1D">
      <w:pPr>
        <w:pStyle w:val="24"/>
        <w:shd w:val="clear" w:color="auto" w:fill="auto"/>
        <w:tabs>
          <w:tab w:val="left" w:pos="1793"/>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A72ED" w:rsidRDefault="00990F1D">
      <w:pPr>
        <w:pStyle w:val="24"/>
        <w:shd w:val="clear" w:color="auto" w:fill="auto"/>
        <w:spacing w:before="0" w:after="0" w:line="240" w:lineRule="auto"/>
        <w:rPr>
          <w:sz w:val="24"/>
          <w:szCs w:val="24"/>
        </w:rPr>
      </w:pPr>
      <w:r>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8A72ED" w:rsidRDefault="00990F1D">
      <w:pPr>
        <w:pStyle w:val="24"/>
        <w:shd w:val="clear" w:color="auto" w:fill="auto"/>
        <w:spacing w:before="0" w:after="0" w:line="240" w:lineRule="auto"/>
        <w:rPr>
          <w:sz w:val="24"/>
          <w:szCs w:val="24"/>
        </w:rPr>
      </w:pPr>
      <w:r>
        <w:rPr>
          <w:sz w:val="24"/>
          <w:szCs w:val="24"/>
        </w:rPr>
        <w:t>Информационная переработка текста.</w:t>
      </w:r>
    </w:p>
    <w:p w:rsidR="008A72ED" w:rsidRDefault="00990F1D">
      <w:pPr>
        <w:pStyle w:val="24"/>
        <w:shd w:val="clear" w:color="auto" w:fill="auto"/>
        <w:tabs>
          <w:tab w:val="left" w:pos="1793"/>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A72ED" w:rsidRDefault="00990F1D">
      <w:pPr>
        <w:pStyle w:val="24"/>
        <w:shd w:val="clear" w:color="auto" w:fill="auto"/>
        <w:spacing w:before="0" w:after="0" w:line="240" w:lineRule="auto"/>
        <w:rPr>
          <w:sz w:val="24"/>
          <w:szCs w:val="24"/>
        </w:rPr>
      </w:pPr>
      <w:r>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A72ED" w:rsidRDefault="00990F1D">
      <w:pPr>
        <w:pStyle w:val="24"/>
        <w:shd w:val="clear" w:color="auto" w:fill="auto"/>
        <w:spacing w:before="0" w:after="0" w:line="240" w:lineRule="auto"/>
        <w:rPr>
          <w:sz w:val="24"/>
          <w:szCs w:val="24"/>
        </w:rPr>
      </w:pPr>
      <w:r>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A72ED" w:rsidRDefault="00990F1D">
      <w:pPr>
        <w:pStyle w:val="24"/>
        <w:shd w:val="clear" w:color="auto" w:fill="auto"/>
        <w:spacing w:before="0" w:after="0" w:line="240" w:lineRule="auto"/>
        <w:rPr>
          <w:sz w:val="24"/>
          <w:szCs w:val="24"/>
        </w:rPr>
      </w:pPr>
      <w:r>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8A72ED" w:rsidRDefault="00990F1D">
      <w:pPr>
        <w:pStyle w:val="24"/>
        <w:shd w:val="clear" w:color="auto" w:fill="auto"/>
        <w:tabs>
          <w:tab w:val="left" w:pos="1793"/>
        </w:tabs>
        <w:spacing w:before="0" w:after="0" w:line="240" w:lineRule="auto"/>
        <w:rPr>
          <w:sz w:val="24"/>
          <w:szCs w:val="24"/>
        </w:rPr>
      </w:pPr>
      <w:r>
        <w:rPr>
          <w:sz w:val="24"/>
          <w:szCs w:val="24"/>
        </w:rPr>
        <w:t>Синтаксис. Культура речи. Пунктуация.</w:t>
      </w:r>
    </w:p>
    <w:p w:rsidR="008A72ED" w:rsidRDefault="00990F1D">
      <w:pPr>
        <w:pStyle w:val="24"/>
        <w:shd w:val="clear" w:color="auto" w:fill="auto"/>
        <w:tabs>
          <w:tab w:val="left" w:pos="1999"/>
        </w:tabs>
        <w:spacing w:before="0" w:after="0" w:line="240" w:lineRule="auto"/>
        <w:rPr>
          <w:sz w:val="24"/>
          <w:szCs w:val="24"/>
        </w:rPr>
      </w:pPr>
      <w:r>
        <w:rPr>
          <w:sz w:val="24"/>
          <w:szCs w:val="24"/>
        </w:rPr>
        <w:t>Сложное предложение.</w:t>
      </w:r>
    </w:p>
    <w:p w:rsidR="008A72ED" w:rsidRDefault="00990F1D">
      <w:pPr>
        <w:pStyle w:val="24"/>
        <w:shd w:val="clear" w:color="auto" w:fill="auto"/>
        <w:spacing w:before="0" w:after="0" w:line="240" w:lineRule="auto"/>
        <w:rPr>
          <w:sz w:val="24"/>
          <w:szCs w:val="24"/>
        </w:rPr>
      </w:pPr>
      <w:r>
        <w:rPr>
          <w:sz w:val="24"/>
          <w:szCs w:val="24"/>
        </w:rPr>
        <w:t>Понятие о сложном предложении (повторение).</w:t>
      </w:r>
    </w:p>
    <w:p w:rsidR="008A72ED" w:rsidRDefault="00990F1D">
      <w:pPr>
        <w:pStyle w:val="24"/>
        <w:shd w:val="clear" w:color="auto" w:fill="auto"/>
        <w:spacing w:before="0" w:after="0" w:line="240" w:lineRule="auto"/>
        <w:rPr>
          <w:sz w:val="24"/>
          <w:szCs w:val="24"/>
        </w:rPr>
      </w:pPr>
      <w:r>
        <w:rPr>
          <w:sz w:val="24"/>
          <w:szCs w:val="24"/>
        </w:rPr>
        <w:t>Классификация сложных предложений.</w:t>
      </w:r>
    </w:p>
    <w:p w:rsidR="008A72ED" w:rsidRDefault="00990F1D">
      <w:pPr>
        <w:pStyle w:val="24"/>
        <w:shd w:val="clear" w:color="auto" w:fill="auto"/>
        <w:spacing w:before="0" w:after="0" w:line="240" w:lineRule="auto"/>
        <w:rPr>
          <w:sz w:val="24"/>
          <w:szCs w:val="24"/>
        </w:rPr>
      </w:pPr>
      <w:r>
        <w:rPr>
          <w:sz w:val="24"/>
          <w:szCs w:val="24"/>
        </w:rPr>
        <w:t>Смысловое, структурное и интонационное единство частей сложного предложения.</w:t>
      </w:r>
    </w:p>
    <w:p w:rsidR="008A72ED" w:rsidRDefault="00990F1D">
      <w:pPr>
        <w:pStyle w:val="24"/>
        <w:shd w:val="clear" w:color="auto" w:fill="auto"/>
        <w:tabs>
          <w:tab w:val="left" w:pos="2026"/>
        </w:tabs>
        <w:spacing w:before="0" w:after="0" w:line="240" w:lineRule="auto"/>
        <w:rPr>
          <w:sz w:val="24"/>
          <w:szCs w:val="24"/>
        </w:rPr>
      </w:pPr>
      <w:r>
        <w:rPr>
          <w:sz w:val="24"/>
          <w:szCs w:val="24"/>
        </w:rPr>
        <w:t>Сложносочинённое предложение.</w:t>
      </w:r>
    </w:p>
    <w:p w:rsidR="008A72ED" w:rsidRDefault="00990F1D">
      <w:pPr>
        <w:pStyle w:val="24"/>
        <w:shd w:val="clear" w:color="auto" w:fill="auto"/>
        <w:spacing w:before="0" w:after="0" w:line="240" w:lineRule="auto"/>
        <w:rPr>
          <w:sz w:val="24"/>
          <w:szCs w:val="24"/>
        </w:rPr>
      </w:pPr>
      <w:r>
        <w:rPr>
          <w:sz w:val="24"/>
          <w:szCs w:val="24"/>
        </w:rPr>
        <w:t>Понятие о сложносочинённом предложении, его строении.</w:t>
      </w:r>
    </w:p>
    <w:p w:rsidR="008A72ED" w:rsidRDefault="00990F1D">
      <w:pPr>
        <w:pStyle w:val="24"/>
        <w:shd w:val="clear" w:color="auto" w:fill="auto"/>
        <w:spacing w:before="0" w:after="0" w:line="240" w:lineRule="auto"/>
        <w:rPr>
          <w:sz w:val="24"/>
          <w:szCs w:val="24"/>
        </w:rPr>
      </w:pPr>
      <w:r>
        <w:rPr>
          <w:sz w:val="24"/>
          <w:szCs w:val="24"/>
        </w:rPr>
        <w:t>Виды сложносочинённых предложений. Средства связи частей сложносочинённого предложения.</w:t>
      </w:r>
    </w:p>
    <w:p w:rsidR="008A72ED" w:rsidRDefault="00990F1D">
      <w:pPr>
        <w:pStyle w:val="24"/>
        <w:shd w:val="clear" w:color="auto" w:fill="auto"/>
        <w:spacing w:before="0" w:after="0" w:line="240" w:lineRule="auto"/>
        <w:rPr>
          <w:sz w:val="24"/>
          <w:szCs w:val="24"/>
        </w:rPr>
      </w:pPr>
      <w:r>
        <w:rPr>
          <w:sz w:val="24"/>
          <w:szCs w:val="24"/>
        </w:rPr>
        <w:t xml:space="preserve">Интонационные особенности сложносочинённых предложений с разными смысловыми </w:t>
      </w:r>
      <w:r>
        <w:rPr>
          <w:sz w:val="24"/>
          <w:szCs w:val="24"/>
        </w:rPr>
        <w:lastRenderedPageBreak/>
        <w:t>отношениями между частями.</w:t>
      </w:r>
    </w:p>
    <w:p w:rsidR="008A72ED" w:rsidRDefault="00990F1D">
      <w:pPr>
        <w:pStyle w:val="24"/>
        <w:shd w:val="clear" w:color="auto" w:fill="auto"/>
        <w:spacing w:before="0" w:after="0" w:line="240" w:lineRule="auto"/>
        <w:rPr>
          <w:sz w:val="24"/>
          <w:szCs w:val="24"/>
        </w:rPr>
      </w:pPr>
      <w:r>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A72ED" w:rsidRDefault="00990F1D">
      <w:pPr>
        <w:pStyle w:val="24"/>
        <w:shd w:val="clear" w:color="auto" w:fill="auto"/>
        <w:spacing w:before="0" w:after="0" w:line="240" w:lineRule="auto"/>
        <w:rPr>
          <w:sz w:val="24"/>
          <w:szCs w:val="24"/>
        </w:rPr>
      </w:pPr>
      <w:r>
        <w:rPr>
          <w:sz w:val="24"/>
          <w:szCs w:val="24"/>
        </w:rPr>
        <w:t>Нормы построения сложносочинённого предложения; правила постановки знаков препинания в сложных предложениях.</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сложносочинённых предложений.</w:t>
      </w:r>
    </w:p>
    <w:p w:rsidR="008A72ED" w:rsidRDefault="00990F1D">
      <w:pPr>
        <w:pStyle w:val="24"/>
        <w:shd w:val="clear" w:color="auto" w:fill="auto"/>
        <w:tabs>
          <w:tab w:val="left" w:pos="2030"/>
        </w:tabs>
        <w:spacing w:before="0" w:after="0" w:line="240" w:lineRule="auto"/>
        <w:rPr>
          <w:sz w:val="24"/>
          <w:szCs w:val="24"/>
        </w:rPr>
      </w:pPr>
      <w:r>
        <w:rPr>
          <w:sz w:val="24"/>
          <w:szCs w:val="24"/>
        </w:rPr>
        <w:t>Сложноподчинённое предложение.</w:t>
      </w:r>
    </w:p>
    <w:p w:rsidR="008A72ED" w:rsidRDefault="00990F1D">
      <w:pPr>
        <w:pStyle w:val="24"/>
        <w:shd w:val="clear" w:color="auto" w:fill="auto"/>
        <w:spacing w:before="0" w:after="0" w:line="240" w:lineRule="auto"/>
        <w:rPr>
          <w:sz w:val="24"/>
          <w:szCs w:val="24"/>
        </w:rPr>
      </w:pPr>
      <w:r>
        <w:rPr>
          <w:sz w:val="24"/>
          <w:szCs w:val="24"/>
        </w:rPr>
        <w:t>Понятие о сложноподчинённом предложении. Главная и придаточная части предложения.</w:t>
      </w:r>
    </w:p>
    <w:p w:rsidR="008A72ED" w:rsidRDefault="00990F1D">
      <w:pPr>
        <w:pStyle w:val="24"/>
        <w:shd w:val="clear" w:color="auto" w:fill="auto"/>
        <w:spacing w:before="0" w:after="0" w:line="240" w:lineRule="auto"/>
        <w:jc w:val="left"/>
        <w:rPr>
          <w:sz w:val="24"/>
          <w:szCs w:val="24"/>
        </w:rPr>
      </w:pPr>
      <w:r>
        <w:rPr>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A72ED" w:rsidRDefault="00990F1D">
      <w:pPr>
        <w:pStyle w:val="24"/>
        <w:shd w:val="clear" w:color="auto" w:fill="auto"/>
        <w:spacing w:before="0" w:after="0" w:line="240" w:lineRule="auto"/>
        <w:rPr>
          <w:sz w:val="24"/>
          <w:szCs w:val="24"/>
        </w:rPr>
      </w:pPr>
      <w:r>
        <w:rPr>
          <w:sz w:val="24"/>
          <w:szCs w:val="24"/>
        </w:rPr>
        <w:t>Грамматическая синонимия сложноподчинённых предложений и простых предложений с обособленными членами.</w:t>
      </w:r>
    </w:p>
    <w:p w:rsidR="008A72ED" w:rsidRDefault="00990F1D">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с придаточными определительными. Сложноподчинённые предложения с </w:t>
      </w:r>
      <w:r>
        <w:rPr>
          <w:sz w:val="24"/>
          <w:szCs w:val="24"/>
        </w:rPr>
        <w:tab/>
        <w:t>придаточными изъяснительными.</w:t>
      </w:r>
    </w:p>
    <w:p w:rsidR="008A72ED" w:rsidRDefault="00990F1D">
      <w:pPr>
        <w:pStyle w:val="24"/>
        <w:shd w:val="clear" w:color="auto" w:fill="auto"/>
        <w:tabs>
          <w:tab w:val="right" w:pos="4670"/>
          <w:tab w:val="right" w:pos="5242"/>
          <w:tab w:val="right" w:pos="10130"/>
        </w:tabs>
        <w:spacing w:before="0" w:after="0" w:line="240" w:lineRule="auto"/>
        <w:rPr>
          <w:sz w:val="24"/>
          <w:szCs w:val="24"/>
        </w:rPr>
      </w:pPr>
      <w:r>
        <w:rPr>
          <w:sz w:val="24"/>
          <w:szCs w:val="24"/>
        </w:rPr>
        <w:t>Сложноподчинённые предложения с</w:t>
      </w:r>
      <w:r>
        <w:rPr>
          <w:sz w:val="24"/>
          <w:szCs w:val="24"/>
        </w:rPr>
        <w:tab/>
        <w:t xml:space="preserve"> придаточными обстоятельственными.</w:t>
      </w:r>
    </w:p>
    <w:p w:rsidR="008A72ED" w:rsidRDefault="00990F1D">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с </w:t>
      </w:r>
      <w:r>
        <w:rPr>
          <w:sz w:val="24"/>
          <w:szCs w:val="24"/>
        </w:rPr>
        <w:tab/>
        <w:t>придаточными места, времени.</w:t>
      </w:r>
    </w:p>
    <w:p w:rsidR="008A72ED" w:rsidRDefault="00990F1D">
      <w:pPr>
        <w:pStyle w:val="24"/>
        <w:shd w:val="clear" w:color="auto" w:fill="auto"/>
        <w:tabs>
          <w:tab w:val="right" w:pos="4670"/>
        </w:tabs>
        <w:spacing w:before="0" w:after="0" w:line="240" w:lineRule="auto"/>
        <w:rPr>
          <w:sz w:val="24"/>
          <w:szCs w:val="24"/>
        </w:rPr>
      </w:pPr>
      <w:r>
        <w:rPr>
          <w:sz w:val="24"/>
          <w:szCs w:val="24"/>
        </w:rPr>
        <w:t>Сложноподчинённые</w:t>
      </w:r>
      <w:r>
        <w:rPr>
          <w:sz w:val="24"/>
          <w:szCs w:val="24"/>
        </w:rPr>
        <w:tab/>
        <w:t>предложения с придаточными причины, цели и следствия.</w:t>
      </w:r>
    </w:p>
    <w:p w:rsidR="008A72ED" w:rsidRDefault="00990F1D">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с </w:t>
      </w:r>
      <w:r>
        <w:rPr>
          <w:sz w:val="24"/>
          <w:szCs w:val="24"/>
        </w:rPr>
        <w:tab/>
        <w:t>придаточными условия, уступки.</w:t>
      </w:r>
    </w:p>
    <w:p w:rsidR="008A72ED" w:rsidRDefault="00990F1D">
      <w:pPr>
        <w:pStyle w:val="24"/>
        <w:shd w:val="clear" w:color="auto" w:fill="auto"/>
        <w:spacing w:before="0" w:after="0" w:line="240" w:lineRule="auto"/>
        <w:rPr>
          <w:sz w:val="24"/>
          <w:szCs w:val="24"/>
        </w:rPr>
      </w:pPr>
      <w:r>
        <w:rPr>
          <w:sz w:val="24"/>
          <w:szCs w:val="24"/>
        </w:rPr>
        <w:t>Сложноподчинённые предложения с придаточными образа действия, меры и степени и сравнительными.</w:t>
      </w:r>
    </w:p>
    <w:p w:rsidR="008A72ED" w:rsidRDefault="00990F1D">
      <w:pPr>
        <w:pStyle w:val="24"/>
        <w:shd w:val="clear" w:color="auto" w:fill="auto"/>
        <w:spacing w:before="0" w:after="0" w:line="240" w:lineRule="auto"/>
        <w:rPr>
          <w:sz w:val="24"/>
          <w:szCs w:val="24"/>
        </w:rPr>
      </w:pPr>
      <w:r>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8A72ED" w:rsidRDefault="00990F1D">
      <w:pPr>
        <w:pStyle w:val="24"/>
        <w:shd w:val="clear" w:color="auto" w:fill="auto"/>
        <w:spacing w:before="0" w:after="0" w:line="240" w:lineRule="auto"/>
        <w:rPr>
          <w:sz w:val="24"/>
          <w:szCs w:val="24"/>
        </w:rPr>
      </w:pPr>
      <w:r>
        <w:rPr>
          <w:sz w:val="24"/>
          <w:szCs w:val="24"/>
        </w:rPr>
        <w:t>Типичные грамматические ошибки при построении сложноподчинённых предложений.</w:t>
      </w:r>
    </w:p>
    <w:p w:rsidR="008A72ED" w:rsidRDefault="00990F1D">
      <w:pPr>
        <w:pStyle w:val="24"/>
        <w:shd w:val="clear" w:color="auto" w:fill="auto"/>
        <w:spacing w:before="0" w:after="0" w:line="240" w:lineRule="auto"/>
        <w:rPr>
          <w:sz w:val="24"/>
          <w:szCs w:val="24"/>
        </w:rPr>
      </w:pPr>
      <w:r>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8A72ED" w:rsidRDefault="00990F1D">
      <w:pPr>
        <w:pStyle w:val="24"/>
        <w:shd w:val="clear" w:color="auto" w:fill="auto"/>
        <w:spacing w:before="0" w:after="0" w:line="240" w:lineRule="auto"/>
        <w:rPr>
          <w:sz w:val="24"/>
          <w:szCs w:val="24"/>
        </w:rPr>
      </w:pPr>
      <w:r>
        <w:rPr>
          <w:sz w:val="24"/>
          <w:szCs w:val="24"/>
        </w:rPr>
        <w:t>Правила постановки знаков препинания в сложноподчинённых предложениях.</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сложноподчинённых предложений.</w:t>
      </w:r>
    </w:p>
    <w:p w:rsidR="008A72ED" w:rsidRDefault="00990F1D">
      <w:pPr>
        <w:pStyle w:val="24"/>
        <w:shd w:val="clear" w:color="auto" w:fill="auto"/>
        <w:tabs>
          <w:tab w:val="left" w:pos="2026"/>
        </w:tabs>
        <w:spacing w:before="0" w:after="0" w:line="240" w:lineRule="auto"/>
        <w:rPr>
          <w:sz w:val="24"/>
          <w:szCs w:val="24"/>
        </w:rPr>
      </w:pPr>
      <w:r>
        <w:rPr>
          <w:sz w:val="24"/>
          <w:szCs w:val="24"/>
        </w:rPr>
        <w:t>Бессоюзное сложное предложение.</w:t>
      </w:r>
    </w:p>
    <w:p w:rsidR="008A72ED" w:rsidRDefault="00990F1D">
      <w:pPr>
        <w:pStyle w:val="24"/>
        <w:shd w:val="clear" w:color="auto" w:fill="auto"/>
        <w:spacing w:before="0" w:after="0" w:line="240" w:lineRule="auto"/>
        <w:rPr>
          <w:sz w:val="24"/>
          <w:szCs w:val="24"/>
        </w:rPr>
      </w:pPr>
      <w:r>
        <w:rPr>
          <w:sz w:val="24"/>
          <w:szCs w:val="24"/>
        </w:rPr>
        <w:t>Понятие о бессоюзном сложном предложении.</w:t>
      </w:r>
    </w:p>
    <w:p w:rsidR="008A72ED" w:rsidRDefault="00990F1D">
      <w:pPr>
        <w:pStyle w:val="24"/>
        <w:shd w:val="clear" w:color="auto" w:fill="auto"/>
        <w:spacing w:before="0" w:after="0" w:line="240" w:lineRule="auto"/>
        <w:rPr>
          <w:sz w:val="24"/>
          <w:szCs w:val="24"/>
        </w:rPr>
      </w:pPr>
      <w:r>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A72ED" w:rsidRDefault="00990F1D">
      <w:pPr>
        <w:pStyle w:val="24"/>
        <w:shd w:val="clear" w:color="auto" w:fill="auto"/>
        <w:spacing w:before="0" w:after="0" w:line="240" w:lineRule="auto"/>
        <w:rPr>
          <w:sz w:val="24"/>
          <w:szCs w:val="24"/>
        </w:rPr>
      </w:pPr>
      <w:r>
        <w:rPr>
          <w:sz w:val="24"/>
          <w:szCs w:val="24"/>
        </w:rPr>
        <w:t>Бессоюзные сложные предложения со значением перечисления. Запятая и точка с запятой в бессоюзном сложном предложении.</w:t>
      </w:r>
    </w:p>
    <w:p w:rsidR="008A72ED" w:rsidRDefault="00990F1D">
      <w:pPr>
        <w:pStyle w:val="24"/>
        <w:shd w:val="clear" w:color="auto" w:fill="auto"/>
        <w:spacing w:before="0" w:after="0" w:line="240" w:lineRule="auto"/>
        <w:rPr>
          <w:sz w:val="24"/>
          <w:szCs w:val="24"/>
        </w:rPr>
      </w:pPr>
      <w:r>
        <w:rPr>
          <w:sz w:val="24"/>
          <w:szCs w:val="24"/>
        </w:rPr>
        <w:t>Бессоюзные сложные предложения со значением причины, пояснения, дополнения. Двоеточие в бессоюзном сложном предложении.</w:t>
      </w:r>
    </w:p>
    <w:p w:rsidR="008A72ED" w:rsidRDefault="00990F1D">
      <w:pPr>
        <w:pStyle w:val="24"/>
        <w:shd w:val="clear" w:color="auto" w:fill="auto"/>
        <w:spacing w:before="0" w:after="0" w:line="240" w:lineRule="auto"/>
        <w:rPr>
          <w:sz w:val="24"/>
          <w:szCs w:val="24"/>
        </w:rPr>
      </w:pPr>
      <w:r>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бессоюзных сложных предложений.</w:t>
      </w:r>
    </w:p>
    <w:p w:rsidR="008A72ED" w:rsidRDefault="00990F1D">
      <w:pPr>
        <w:pStyle w:val="24"/>
        <w:shd w:val="clear" w:color="auto" w:fill="auto"/>
        <w:tabs>
          <w:tab w:val="left" w:pos="2026"/>
        </w:tabs>
        <w:spacing w:before="0" w:after="0" w:line="240" w:lineRule="auto"/>
        <w:rPr>
          <w:sz w:val="24"/>
          <w:szCs w:val="24"/>
        </w:rPr>
      </w:pPr>
      <w:r>
        <w:rPr>
          <w:sz w:val="24"/>
          <w:szCs w:val="24"/>
        </w:rPr>
        <w:t>Сложные предложения с разными видами союзной и бессоюзной</w:t>
      </w:r>
    </w:p>
    <w:p w:rsidR="008A72ED" w:rsidRDefault="00990F1D">
      <w:pPr>
        <w:pStyle w:val="24"/>
        <w:shd w:val="clear" w:color="auto" w:fill="auto"/>
        <w:spacing w:before="0" w:after="152" w:line="240" w:lineRule="auto"/>
        <w:jc w:val="left"/>
        <w:rPr>
          <w:sz w:val="24"/>
          <w:szCs w:val="24"/>
        </w:rPr>
      </w:pPr>
      <w:r>
        <w:rPr>
          <w:sz w:val="24"/>
          <w:szCs w:val="24"/>
        </w:rPr>
        <w:t>связи.</w:t>
      </w:r>
    </w:p>
    <w:p w:rsidR="008A72ED" w:rsidRDefault="00990F1D">
      <w:pPr>
        <w:pStyle w:val="24"/>
        <w:shd w:val="clear" w:color="auto" w:fill="auto"/>
        <w:spacing w:before="0" w:after="0" w:line="240" w:lineRule="auto"/>
        <w:rPr>
          <w:sz w:val="24"/>
          <w:szCs w:val="24"/>
        </w:rPr>
      </w:pPr>
      <w:r>
        <w:rPr>
          <w:sz w:val="24"/>
          <w:szCs w:val="24"/>
        </w:rPr>
        <w:t>Типы сложных предложений с разными видами связи.</w:t>
      </w:r>
    </w:p>
    <w:p w:rsidR="008A72ED" w:rsidRDefault="00990F1D">
      <w:pPr>
        <w:pStyle w:val="24"/>
        <w:shd w:val="clear" w:color="auto" w:fill="auto"/>
        <w:spacing w:before="0" w:after="0" w:line="240" w:lineRule="auto"/>
        <w:rPr>
          <w:sz w:val="24"/>
          <w:szCs w:val="24"/>
        </w:rPr>
      </w:pPr>
      <w:r>
        <w:rPr>
          <w:sz w:val="24"/>
          <w:szCs w:val="24"/>
        </w:rPr>
        <w:t>Синтаксический и пунктуационный анализ сложных предложений с разными видами союзной и бессоюзной связи.</w:t>
      </w:r>
    </w:p>
    <w:p w:rsidR="008A72ED" w:rsidRDefault="00990F1D">
      <w:pPr>
        <w:pStyle w:val="24"/>
        <w:shd w:val="clear" w:color="auto" w:fill="auto"/>
        <w:tabs>
          <w:tab w:val="left" w:pos="1990"/>
        </w:tabs>
        <w:spacing w:before="0" w:after="0" w:line="240" w:lineRule="auto"/>
        <w:rPr>
          <w:sz w:val="24"/>
          <w:szCs w:val="24"/>
        </w:rPr>
      </w:pPr>
      <w:r>
        <w:rPr>
          <w:sz w:val="24"/>
          <w:szCs w:val="24"/>
        </w:rPr>
        <w:t>Прямая и косвенная речь.</w:t>
      </w:r>
    </w:p>
    <w:p w:rsidR="008A72ED" w:rsidRDefault="00990F1D">
      <w:pPr>
        <w:pStyle w:val="24"/>
        <w:shd w:val="clear" w:color="auto" w:fill="auto"/>
        <w:spacing w:before="0" w:after="0" w:line="240" w:lineRule="auto"/>
        <w:rPr>
          <w:sz w:val="24"/>
          <w:szCs w:val="24"/>
        </w:rPr>
      </w:pPr>
      <w:r>
        <w:rPr>
          <w:sz w:val="24"/>
          <w:szCs w:val="24"/>
        </w:rPr>
        <w:t>Прямая и косвенная речь. Синонимия предложений с прямой и косвенной речью.</w:t>
      </w:r>
    </w:p>
    <w:p w:rsidR="008A72ED" w:rsidRDefault="00990F1D">
      <w:pPr>
        <w:pStyle w:val="24"/>
        <w:shd w:val="clear" w:color="auto" w:fill="auto"/>
        <w:spacing w:before="0" w:after="0" w:line="240" w:lineRule="auto"/>
        <w:rPr>
          <w:sz w:val="24"/>
          <w:szCs w:val="24"/>
        </w:rPr>
      </w:pPr>
      <w:r>
        <w:rPr>
          <w:sz w:val="24"/>
          <w:szCs w:val="24"/>
        </w:rPr>
        <w:t>Цитирование. Способы включения цитат в высказывание.</w:t>
      </w:r>
    </w:p>
    <w:p w:rsidR="008A72ED" w:rsidRDefault="00990F1D">
      <w:pPr>
        <w:pStyle w:val="24"/>
        <w:shd w:val="clear" w:color="auto" w:fill="auto"/>
        <w:spacing w:before="0" w:after="0" w:line="240" w:lineRule="auto"/>
        <w:rPr>
          <w:sz w:val="24"/>
          <w:szCs w:val="24"/>
        </w:rPr>
      </w:pPr>
      <w:r>
        <w:rPr>
          <w:sz w:val="24"/>
          <w:szCs w:val="24"/>
        </w:rPr>
        <w:t xml:space="preserve">Нормы построения предложений с прямой и косвенной речью; правила постановки знаков </w:t>
      </w:r>
      <w:r>
        <w:rPr>
          <w:sz w:val="24"/>
          <w:szCs w:val="24"/>
        </w:rPr>
        <w:lastRenderedPageBreak/>
        <w:t>препинания в предложениях с косвенной речью, с прямой речью, при цитировании.</w:t>
      </w:r>
    </w:p>
    <w:p w:rsidR="008A72ED" w:rsidRDefault="00990F1D">
      <w:pPr>
        <w:pStyle w:val="24"/>
        <w:shd w:val="clear" w:color="auto" w:fill="auto"/>
        <w:spacing w:before="0" w:after="0" w:line="240" w:lineRule="auto"/>
        <w:rPr>
          <w:sz w:val="24"/>
          <w:szCs w:val="24"/>
        </w:rPr>
      </w:pPr>
      <w:r>
        <w:rPr>
          <w:sz w:val="24"/>
          <w:szCs w:val="24"/>
        </w:rPr>
        <w:t>Применение знаний по синтаксису и пунктуации в практике правописания.</w:t>
      </w:r>
    </w:p>
    <w:p w:rsidR="008A72ED" w:rsidRDefault="00990F1D">
      <w:pPr>
        <w:pStyle w:val="24"/>
        <w:shd w:val="clear" w:color="auto" w:fill="auto"/>
        <w:tabs>
          <w:tab w:val="left" w:pos="1547"/>
        </w:tabs>
        <w:spacing w:before="0" w:after="0" w:line="240" w:lineRule="auto"/>
        <w:rPr>
          <w:sz w:val="24"/>
          <w:szCs w:val="24"/>
        </w:rPr>
      </w:pPr>
      <w:r>
        <w:rPr>
          <w:sz w:val="24"/>
          <w:szCs w:val="24"/>
        </w:rPr>
        <w:t>Планируемые результаты освоения программы по русскому языку на уровне основного общего образования.</w:t>
      </w:r>
    </w:p>
    <w:p w:rsidR="008A72ED" w:rsidRDefault="00990F1D">
      <w:pPr>
        <w:pStyle w:val="24"/>
        <w:shd w:val="clear" w:color="auto" w:fill="auto"/>
        <w:tabs>
          <w:tab w:val="left" w:pos="1758"/>
        </w:tabs>
        <w:spacing w:before="0" w:after="0" w:line="240" w:lineRule="auto"/>
        <w:rPr>
          <w:sz w:val="24"/>
          <w:szCs w:val="24"/>
        </w:rPr>
      </w:pPr>
      <w:r>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A72ED" w:rsidRDefault="00990F1D">
      <w:pPr>
        <w:pStyle w:val="24"/>
        <w:shd w:val="clear" w:color="auto" w:fill="auto"/>
        <w:tabs>
          <w:tab w:val="left" w:pos="1768"/>
        </w:tabs>
        <w:spacing w:before="0" w:after="0" w:line="240" w:lineRule="auto"/>
        <w:rPr>
          <w:sz w:val="24"/>
          <w:szCs w:val="24"/>
        </w:rPr>
      </w:pPr>
      <w:r>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8A72ED" w:rsidRDefault="00990F1D">
      <w:pPr>
        <w:pStyle w:val="24"/>
        <w:shd w:val="clear" w:color="auto" w:fill="auto"/>
        <w:tabs>
          <w:tab w:val="left" w:pos="1121"/>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A72ED" w:rsidRDefault="00990F1D">
      <w:pPr>
        <w:pStyle w:val="24"/>
        <w:shd w:val="clear" w:color="auto" w:fill="auto"/>
        <w:spacing w:before="0" w:after="0" w:line="240" w:lineRule="auto"/>
        <w:rPr>
          <w:sz w:val="24"/>
          <w:szCs w:val="24"/>
        </w:rPr>
      </w:pPr>
      <w:r>
        <w:rPr>
          <w:sz w:val="24"/>
          <w:szCs w:val="24"/>
        </w:rPr>
        <w:t>неприятие любых форм экстремизма, дискриминации; понимание роли различных социальных институтов в жизни человека;</w:t>
      </w:r>
    </w:p>
    <w:p w:rsidR="008A72ED" w:rsidRDefault="00990F1D">
      <w:pPr>
        <w:pStyle w:val="24"/>
        <w:shd w:val="clear" w:color="auto" w:fill="auto"/>
        <w:spacing w:before="0" w:after="0" w:line="240" w:lineRule="auto"/>
        <w:rPr>
          <w:sz w:val="24"/>
          <w:szCs w:val="24"/>
        </w:rPr>
      </w:pPr>
      <w:r>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8A72ED" w:rsidRDefault="00990F1D">
      <w:pPr>
        <w:pStyle w:val="24"/>
        <w:shd w:val="clear" w:color="auto" w:fill="auto"/>
        <w:tabs>
          <w:tab w:val="left" w:pos="1101"/>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tabs>
          <w:tab w:val="left" w:pos="7080"/>
        </w:tabs>
        <w:spacing w:before="0" w:after="0" w:line="240" w:lineRule="auto"/>
        <w:rPr>
          <w:sz w:val="24"/>
          <w:szCs w:val="24"/>
        </w:rPr>
      </w:pPr>
      <w:r>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Pr>
          <w:sz w:val="24"/>
          <w:szCs w:val="24"/>
        </w:rPr>
        <w:tab/>
        <w:t>природному наследию</w:t>
      </w:r>
    </w:p>
    <w:p w:rsidR="008A72ED" w:rsidRDefault="00990F1D">
      <w:pPr>
        <w:pStyle w:val="24"/>
        <w:shd w:val="clear" w:color="auto" w:fill="auto"/>
        <w:spacing w:before="0" w:after="0" w:line="240" w:lineRule="auto"/>
        <w:rPr>
          <w:sz w:val="24"/>
          <w:szCs w:val="24"/>
        </w:rPr>
      </w:pPr>
      <w:r>
        <w:rPr>
          <w:sz w:val="24"/>
          <w:szCs w:val="24"/>
        </w:rPr>
        <w:t>и памятникам, традициям разных народов, проживающих в родной стране;</w:t>
      </w:r>
    </w:p>
    <w:p w:rsidR="008A72ED" w:rsidRDefault="00990F1D">
      <w:pPr>
        <w:pStyle w:val="24"/>
        <w:shd w:val="clear" w:color="auto" w:fill="auto"/>
        <w:tabs>
          <w:tab w:val="left" w:pos="1101"/>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A72ED" w:rsidRDefault="00990F1D">
      <w:pPr>
        <w:pStyle w:val="24"/>
        <w:shd w:val="clear" w:color="auto" w:fill="auto"/>
        <w:tabs>
          <w:tab w:val="left" w:pos="1101"/>
        </w:tabs>
        <w:spacing w:before="0" w:after="0" w:line="240" w:lineRule="auto"/>
        <w:rPr>
          <w:sz w:val="24"/>
          <w:szCs w:val="24"/>
        </w:rPr>
      </w:pPr>
      <w:r>
        <w:rPr>
          <w:sz w:val="24"/>
          <w:szCs w:val="24"/>
        </w:rPr>
        <w:t>эстетического воспитания:</w:t>
      </w:r>
    </w:p>
    <w:p w:rsidR="008A72ED" w:rsidRDefault="00990F1D">
      <w:pPr>
        <w:pStyle w:val="24"/>
        <w:shd w:val="clear" w:color="auto" w:fill="auto"/>
        <w:spacing w:before="0" w:after="0" w:line="240" w:lineRule="auto"/>
        <w:rPr>
          <w:sz w:val="24"/>
          <w:szCs w:val="24"/>
        </w:rPr>
      </w:pPr>
      <w:r>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A72ED" w:rsidRDefault="00990F1D">
      <w:pPr>
        <w:pStyle w:val="24"/>
        <w:shd w:val="clear" w:color="auto" w:fill="auto"/>
        <w:spacing w:before="0" w:after="0" w:line="240" w:lineRule="auto"/>
        <w:rPr>
          <w:sz w:val="24"/>
          <w:szCs w:val="24"/>
        </w:rPr>
      </w:pPr>
      <w:r>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A72ED" w:rsidRDefault="00990F1D">
      <w:pPr>
        <w:pStyle w:val="24"/>
        <w:shd w:val="clear" w:color="auto" w:fill="auto"/>
        <w:tabs>
          <w:tab w:val="left" w:pos="1066"/>
        </w:tabs>
        <w:spacing w:before="0" w:after="0" w:line="240" w:lineRule="auto"/>
        <w:rPr>
          <w:sz w:val="24"/>
          <w:szCs w:val="24"/>
        </w:rPr>
      </w:pPr>
      <w:r>
        <w:rPr>
          <w:sz w:val="24"/>
          <w:szCs w:val="24"/>
        </w:rPr>
        <w:t>физического воспитания, формирования культуры здоровья и эмоционального благополучия:</w:t>
      </w:r>
    </w:p>
    <w:p w:rsidR="008A72ED" w:rsidRDefault="00990F1D">
      <w:pPr>
        <w:pStyle w:val="24"/>
        <w:shd w:val="clear" w:color="auto" w:fill="auto"/>
        <w:spacing w:before="0" w:after="0" w:line="240" w:lineRule="auto"/>
        <w:rPr>
          <w:sz w:val="24"/>
          <w:szCs w:val="24"/>
        </w:rPr>
      </w:pPr>
      <w:r>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A72ED" w:rsidRDefault="00990F1D">
      <w:pPr>
        <w:pStyle w:val="24"/>
        <w:shd w:val="clear" w:color="auto" w:fill="auto"/>
        <w:spacing w:before="0" w:after="0" w:line="240" w:lineRule="auto"/>
        <w:rPr>
          <w:sz w:val="24"/>
          <w:szCs w:val="24"/>
        </w:rPr>
      </w:pPr>
      <w:r>
        <w:rPr>
          <w:sz w:val="24"/>
          <w:szCs w:val="24"/>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A72ED" w:rsidRDefault="00990F1D">
      <w:pPr>
        <w:pStyle w:val="24"/>
        <w:shd w:val="clear" w:color="auto" w:fill="auto"/>
        <w:spacing w:before="0" w:after="0" w:line="240" w:lineRule="auto"/>
        <w:rPr>
          <w:sz w:val="24"/>
          <w:szCs w:val="24"/>
        </w:rPr>
      </w:pPr>
      <w:r>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A72ED" w:rsidRDefault="00990F1D">
      <w:pPr>
        <w:pStyle w:val="24"/>
        <w:shd w:val="clear" w:color="auto" w:fill="auto"/>
        <w:spacing w:before="0" w:after="0" w:line="240" w:lineRule="auto"/>
        <w:rPr>
          <w:sz w:val="24"/>
          <w:szCs w:val="24"/>
        </w:rPr>
      </w:pPr>
      <w:r>
        <w:rPr>
          <w:sz w:val="24"/>
          <w:szCs w:val="24"/>
        </w:rPr>
        <w:t>умение принимать себя и других, не осуждая;</w:t>
      </w:r>
    </w:p>
    <w:p w:rsidR="008A72ED" w:rsidRDefault="00990F1D">
      <w:pPr>
        <w:pStyle w:val="24"/>
        <w:shd w:val="clear" w:color="auto" w:fill="auto"/>
        <w:spacing w:before="0" w:after="0" w:line="240" w:lineRule="auto"/>
        <w:rPr>
          <w:sz w:val="24"/>
          <w:szCs w:val="24"/>
        </w:rPr>
      </w:pPr>
      <w:r>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A72ED" w:rsidRDefault="00990F1D">
      <w:pPr>
        <w:pStyle w:val="24"/>
        <w:shd w:val="clear" w:color="auto" w:fill="auto"/>
        <w:tabs>
          <w:tab w:val="left" w:pos="1116"/>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A72ED" w:rsidRDefault="00990F1D">
      <w:pPr>
        <w:pStyle w:val="24"/>
        <w:shd w:val="clear" w:color="auto" w:fill="auto"/>
        <w:spacing w:before="0" w:after="0" w:line="240" w:lineRule="auto"/>
        <w:rPr>
          <w:sz w:val="24"/>
          <w:szCs w:val="24"/>
        </w:rPr>
      </w:pPr>
      <w:r>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72ED" w:rsidRDefault="00990F1D">
      <w:pPr>
        <w:pStyle w:val="24"/>
        <w:shd w:val="clear" w:color="auto" w:fill="auto"/>
        <w:spacing w:before="0" w:after="0" w:line="240" w:lineRule="auto"/>
        <w:rPr>
          <w:sz w:val="24"/>
          <w:szCs w:val="24"/>
        </w:rPr>
      </w:pPr>
      <w:r>
        <w:rPr>
          <w:sz w:val="24"/>
          <w:szCs w:val="24"/>
        </w:rPr>
        <w:t>умение рассказать о своих планах на будущее;</w:t>
      </w:r>
    </w:p>
    <w:p w:rsidR="008A72ED" w:rsidRDefault="00990F1D">
      <w:pPr>
        <w:pStyle w:val="24"/>
        <w:shd w:val="clear" w:color="auto" w:fill="auto"/>
        <w:tabs>
          <w:tab w:val="left" w:pos="1116"/>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A72ED" w:rsidRDefault="00990F1D">
      <w:pPr>
        <w:pStyle w:val="24"/>
        <w:shd w:val="clear" w:color="auto" w:fill="auto"/>
        <w:spacing w:before="0" w:after="0" w:line="240" w:lineRule="auto"/>
        <w:rPr>
          <w:sz w:val="24"/>
          <w:szCs w:val="24"/>
        </w:rPr>
      </w:pPr>
      <w:r>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A72ED" w:rsidRDefault="00990F1D">
      <w:pPr>
        <w:pStyle w:val="24"/>
        <w:shd w:val="clear" w:color="auto" w:fill="auto"/>
        <w:tabs>
          <w:tab w:val="left" w:pos="1116"/>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72ED" w:rsidRDefault="00990F1D">
      <w:pPr>
        <w:pStyle w:val="24"/>
        <w:shd w:val="clear" w:color="auto" w:fill="auto"/>
        <w:tabs>
          <w:tab w:val="left" w:pos="1076"/>
        </w:tabs>
        <w:spacing w:before="0" w:after="0" w:line="240" w:lineRule="auto"/>
        <w:rPr>
          <w:sz w:val="24"/>
          <w:szCs w:val="24"/>
        </w:rPr>
      </w:pPr>
      <w:r>
        <w:rPr>
          <w:sz w:val="24"/>
          <w:szCs w:val="24"/>
        </w:rPr>
        <w:t>адаптации обучающегося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A72ED" w:rsidRDefault="00990F1D">
      <w:pPr>
        <w:pStyle w:val="24"/>
        <w:shd w:val="clear" w:color="auto" w:fill="auto"/>
        <w:tabs>
          <w:tab w:val="left" w:pos="1440"/>
          <w:tab w:val="left" w:pos="4982"/>
        </w:tabs>
        <w:spacing w:before="0" w:after="0" w:line="240" w:lineRule="auto"/>
        <w:rPr>
          <w:sz w:val="24"/>
          <w:szCs w:val="24"/>
        </w:rPr>
      </w:pPr>
      <w:r>
        <w:rPr>
          <w:sz w:val="24"/>
          <w:szCs w:val="24"/>
        </w:rPr>
        <w:t xml:space="preserve">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w:t>
      </w:r>
      <w:r>
        <w:rPr>
          <w:sz w:val="24"/>
          <w:szCs w:val="24"/>
        </w:rPr>
        <w:lastRenderedPageBreak/>
        <w:t>собственных знаний и компетенций, планирование своего развития,</w:t>
      </w:r>
      <w:r>
        <w:rPr>
          <w:sz w:val="24"/>
          <w:szCs w:val="24"/>
        </w:rPr>
        <w:tab/>
        <w:t>умение оперировать</w:t>
      </w:r>
      <w:r>
        <w:rPr>
          <w:sz w:val="24"/>
          <w:szCs w:val="24"/>
        </w:rPr>
        <w:tab/>
        <w:t>основными понятиями, терминами</w:t>
      </w:r>
    </w:p>
    <w:p w:rsidR="008A72ED" w:rsidRDefault="00990F1D">
      <w:pPr>
        <w:pStyle w:val="24"/>
        <w:shd w:val="clear" w:color="auto" w:fill="auto"/>
        <w:spacing w:before="0" w:after="0" w:line="240" w:lineRule="auto"/>
        <w:rPr>
          <w:sz w:val="24"/>
          <w:szCs w:val="24"/>
        </w:rPr>
      </w:pPr>
      <w:r>
        <w:rPr>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A72ED" w:rsidRDefault="00990F1D">
      <w:pPr>
        <w:pStyle w:val="24"/>
        <w:shd w:val="clear" w:color="auto" w:fill="auto"/>
        <w:spacing w:before="0" w:after="0" w:line="240" w:lineRule="auto"/>
        <w:rPr>
          <w:sz w:val="24"/>
          <w:szCs w:val="24"/>
        </w:rPr>
      </w:pPr>
      <w:r>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8A72ED" w:rsidRDefault="00990F1D">
      <w:pPr>
        <w:pStyle w:val="24"/>
        <w:shd w:val="clear" w:color="auto" w:fill="auto"/>
        <w:tabs>
          <w:tab w:val="left" w:pos="1738"/>
        </w:tabs>
        <w:spacing w:before="0" w:after="0" w:line="240" w:lineRule="auto"/>
        <w:rPr>
          <w:sz w:val="24"/>
          <w:szCs w:val="24"/>
        </w:rPr>
      </w:pPr>
      <w:r>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72ED" w:rsidRDefault="00990F1D">
      <w:pPr>
        <w:pStyle w:val="24"/>
        <w:shd w:val="clear" w:color="auto" w:fill="auto"/>
        <w:tabs>
          <w:tab w:val="left" w:pos="1945"/>
        </w:tabs>
        <w:spacing w:before="0" w:after="0" w:line="240" w:lineRule="auto"/>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языковых единиц, языковых явлений и процессов;</w:t>
      </w:r>
    </w:p>
    <w:p w:rsidR="008A72ED" w:rsidRDefault="00990F1D">
      <w:pPr>
        <w:pStyle w:val="24"/>
        <w:shd w:val="clear" w:color="auto" w:fill="auto"/>
        <w:spacing w:before="0" w:after="0" w:line="240" w:lineRule="auto"/>
        <w:rPr>
          <w:sz w:val="24"/>
          <w:szCs w:val="24"/>
        </w:rPr>
      </w:pPr>
      <w:r>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A72ED" w:rsidRDefault="00990F1D">
      <w:pPr>
        <w:pStyle w:val="24"/>
        <w:shd w:val="clear" w:color="auto" w:fill="auto"/>
        <w:spacing w:before="0" w:after="0" w:line="240" w:lineRule="auto"/>
        <w:rPr>
          <w:sz w:val="24"/>
          <w:szCs w:val="24"/>
        </w:rPr>
      </w:pPr>
      <w:r>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A72ED" w:rsidRDefault="00990F1D">
      <w:pPr>
        <w:pStyle w:val="24"/>
        <w:shd w:val="clear" w:color="auto" w:fill="auto"/>
        <w:spacing w:before="0" w:after="0" w:line="240" w:lineRule="auto"/>
        <w:rPr>
          <w:sz w:val="24"/>
          <w:szCs w:val="24"/>
        </w:rPr>
      </w:pPr>
      <w:r>
        <w:rPr>
          <w:sz w:val="24"/>
          <w:szCs w:val="24"/>
        </w:rPr>
        <w:t>выявлять дефицит информации текста, необходимой для решения поставленной учебной задачи;</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A72ED" w:rsidRDefault="00990F1D">
      <w:pPr>
        <w:pStyle w:val="24"/>
        <w:shd w:val="clear" w:color="auto" w:fill="auto"/>
        <w:tabs>
          <w:tab w:val="left" w:pos="1956"/>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 в языковом образовании;</w:t>
      </w:r>
    </w:p>
    <w:p w:rsidR="008A72ED" w:rsidRDefault="00990F1D">
      <w:pPr>
        <w:pStyle w:val="24"/>
        <w:shd w:val="clear" w:color="auto" w:fill="auto"/>
        <w:spacing w:before="0" w:after="0" w:line="240" w:lineRule="auto"/>
        <w:rPr>
          <w:sz w:val="24"/>
          <w:szCs w:val="24"/>
        </w:rPr>
      </w:pPr>
      <w:r>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A72ED" w:rsidRDefault="00990F1D">
      <w:pPr>
        <w:pStyle w:val="24"/>
        <w:shd w:val="clear" w:color="auto" w:fill="auto"/>
        <w:spacing w:before="0" w:after="0" w:line="240" w:lineRule="auto"/>
        <w:rPr>
          <w:sz w:val="24"/>
          <w:szCs w:val="24"/>
        </w:rPr>
      </w:pPr>
      <w:r>
        <w:rPr>
          <w:sz w:val="24"/>
          <w:szCs w:val="24"/>
        </w:rPr>
        <w:t>формировать гипотезу об истинности собственных суждений и суждений других, аргументировать свою позицию, мнение;</w:t>
      </w:r>
    </w:p>
    <w:p w:rsidR="008A72ED" w:rsidRDefault="00990F1D">
      <w:pPr>
        <w:pStyle w:val="24"/>
        <w:shd w:val="clear" w:color="auto" w:fill="auto"/>
        <w:spacing w:before="0" w:after="0" w:line="240" w:lineRule="auto"/>
        <w:rPr>
          <w:sz w:val="24"/>
          <w:szCs w:val="24"/>
        </w:rPr>
      </w:pPr>
      <w:r>
        <w:rPr>
          <w:sz w:val="24"/>
          <w:szCs w:val="24"/>
        </w:rPr>
        <w:t>составлять алгоритм действий и использовать его для решения учебных задач;</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лингвистического исследования (эксперимента);</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72ED" w:rsidRDefault="00990F1D">
      <w:pPr>
        <w:pStyle w:val="24"/>
        <w:shd w:val="clear" w:color="auto" w:fill="auto"/>
        <w:tabs>
          <w:tab w:val="left" w:pos="1977"/>
        </w:tabs>
        <w:spacing w:before="0" w:after="0" w:line="240" w:lineRule="auto"/>
        <w:rPr>
          <w:sz w:val="24"/>
          <w:szCs w:val="24"/>
        </w:rPr>
      </w:pPr>
      <w:r>
        <w:rPr>
          <w:sz w:val="24"/>
          <w:szCs w:val="24"/>
        </w:rPr>
        <w:t xml:space="preserve">У обучающегося будут сформированы умения работать с информацией как часть </w:t>
      </w:r>
      <w:r>
        <w:rPr>
          <w:sz w:val="24"/>
          <w:szCs w:val="24"/>
        </w:rPr>
        <w:lastRenderedPageBreak/>
        <w:t>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A72ED" w:rsidRDefault="00990F1D">
      <w:pPr>
        <w:pStyle w:val="24"/>
        <w:shd w:val="clear" w:color="auto" w:fill="auto"/>
        <w:spacing w:before="0" w:after="0" w:line="240" w:lineRule="auto"/>
        <w:rPr>
          <w:sz w:val="24"/>
          <w:szCs w:val="24"/>
        </w:rPr>
      </w:pPr>
      <w:r>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8A72ED" w:rsidRDefault="00990F1D">
      <w:pPr>
        <w:pStyle w:val="24"/>
        <w:shd w:val="clear" w:color="auto" w:fill="auto"/>
        <w:spacing w:before="0" w:after="0" w:line="240" w:lineRule="auto"/>
        <w:rPr>
          <w:sz w:val="24"/>
          <w:szCs w:val="24"/>
        </w:rPr>
      </w:pPr>
      <w:r>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A72ED" w:rsidRDefault="00990F1D">
      <w:pPr>
        <w:pStyle w:val="24"/>
        <w:shd w:val="clear" w:color="auto" w:fill="auto"/>
        <w:spacing w:before="0" w:after="0" w:line="240" w:lineRule="auto"/>
        <w:rPr>
          <w:sz w:val="24"/>
          <w:szCs w:val="24"/>
        </w:rPr>
      </w:pPr>
      <w:r>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A72ED" w:rsidRDefault="00990F1D">
      <w:pPr>
        <w:pStyle w:val="24"/>
        <w:shd w:val="clear" w:color="auto" w:fill="auto"/>
        <w:spacing w:before="0" w:after="0" w:line="240" w:lineRule="auto"/>
        <w:rPr>
          <w:sz w:val="24"/>
          <w:szCs w:val="24"/>
        </w:rPr>
      </w:pPr>
      <w:r>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A72ED" w:rsidRDefault="00990F1D">
      <w:pPr>
        <w:pStyle w:val="24"/>
        <w:shd w:val="clear" w:color="auto" w:fill="auto"/>
        <w:spacing w:before="0" w:after="0" w:line="240" w:lineRule="auto"/>
        <w:rPr>
          <w:sz w:val="24"/>
          <w:szCs w:val="24"/>
        </w:rPr>
      </w:pPr>
      <w:r>
        <w:rPr>
          <w:sz w:val="24"/>
          <w:szCs w:val="24"/>
        </w:rPr>
        <w:t>оценивать надёжность информации по критериям, предложенным учителем или сформулированным самостоятельно;</w:t>
      </w:r>
    </w:p>
    <w:p w:rsidR="008A72ED" w:rsidRDefault="00990F1D">
      <w:pPr>
        <w:pStyle w:val="24"/>
        <w:shd w:val="clear" w:color="auto" w:fill="auto"/>
        <w:spacing w:before="0" w:after="0" w:line="240" w:lineRule="auto"/>
        <w:rPr>
          <w:sz w:val="24"/>
          <w:szCs w:val="24"/>
        </w:rPr>
      </w:pPr>
      <w:r>
        <w:rPr>
          <w:sz w:val="24"/>
          <w:szCs w:val="24"/>
        </w:rPr>
        <w:t>эффективно запоминать и систематизировать информацию.</w:t>
      </w:r>
    </w:p>
    <w:p w:rsidR="008A72ED" w:rsidRDefault="00990F1D">
      <w:pPr>
        <w:pStyle w:val="24"/>
        <w:shd w:val="clear" w:color="auto" w:fill="auto"/>
        <w:tabs>
          <w:tab w:val="left" w:pos="1977"/>
        </w:tabs>
        <w:spacing w:before="0" w:after="0" w:line="240" w:lineRule="auto"/>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A72ED" w:rsidRDefault="00990F1D">
      <w:pPr>
        <w:pStyle w:val="24"/>
        <w:shd w:val="clear" w:color="auto" w:fill="auto"/>
        <w:spacing w:before="0" w:after="0" w:line="240" w:lineRule="auto"/>
        <w:rPr>
          <w:sz w:val="24"/>
          <w:szCs w:val="24"/>
        </w:rPr>
      </w:pPr>
      <w:r>
        <w:rPr>
          <w:sz w:val="24"/>
          <w:szCs w:val="24"/>
        </w:rPr>
        <w:t>распознавать невербальные средства общения, понимать значение социальных знаков;</w:t>
      </w:r>
    </w:p>
    <w:p w:rsidR="008A72ED" w:rsidRDefault="00990F1D">
      <w:pPr>
        <w:pStyle w:val="24"/>
        <w:shd w:val="clear" w:color="auto" w:fill="auto"/>
        <w:spacing w:before="0" w:after="0" w:line="240" w:lineRule="auto"/>
        <w:rPr>
          <w:sz w:val="24"/>
          <w:szCs w:val="24"/>
        </w:rPr>
      </w:pPr>
      <w:r>
        <w:rPr>
          <w:sz w:val="24"/>
          <w:szCs w:val="24"/>
        </w:rPr>
        <w:t>знать и распознавать предпосылки конфликтных ситуаций и смягчать конфликты, вести переговоры;</w:t>
      </w:r>
    </w:p>
    <w:p w:rsidR="008A72ED" w:rsidRDefault="00990F1D">
      <w:pPr>
        <w:pStyle w:val="24"/>
        <w:shd w:val="clear" w:color="auto" w:fill="auto"/>
        <w:spacing w:before="0" w:after="0" w:line="240" w:lineRule="auto"/>
        <w:rPr>
          <w:sz w:val="24"/>
          <w:szCs w:val="24"/>
        </w:rPr>
      </w:pPr>
      <w:r>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A72ED" w:rsidRDefault="00990F1D">
      <w:pPr>
        <w:pStyle w:val="24"/>
        <w:shd w:val="clear" w:color="auto" w:fill="auto"/>
        <w:spacing w:before="0" w:after="0" w:line="240" w:lineRule="auto"/>
        <w:rPr>
          <w:sz w:val="24"/>
          <w:szCs w:val="24"/>
        </w:rPr>
      </w:pPr>
      <w:r>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8A72ED" w:rsidRDefault="00990F1D">
      <w:pPr>
        <w:pStyle w:val="24"/>
        <w:shd w:val="clear" w:color="auto" w:fill="auto"/>
        <w:spacing w:before="0" w:after="0" w:line="240" w:lineRule="auto"/>
        <w:rPr>
          <w:sz w:val="24"/>
          <w:szCs w:val="24"/>
        </w:rPr>
      </w:pPr>
      <w:r>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A72ED" w:rsidRDefault="00990F1D">
      <w:pPr>
        <w:pStyle w:val="24"/>
        <w:shd w:val="clear" w:color="auto" w:fill="auto"/>
        <w:tabs>
          <w:tab w:val="left" w:pos="1966"/>
        </w:tabs>
        <w:spacing w:before="0" w:after="0" w:line="240" w:lineRule="auto"/>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8A72ED" w:rsidRDefault="00990F1D">
      <w:pPr>
        <w:pStyle w:val="24"/>
        <w:shd w:val="clear" w:color="auto" w:fill="auto"/>
        <w:spacing w:before="0" w:after="0" w:line="240" w:lineRule="auto"/>
        <w:jc w:val="left"/>
        <w:rPr>
          <w:sz w:val="24"/>
          <w:szCs w:val="24"/>
        </w:rPr>
      </w:pPr>
      <w:r>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план действий, вносить необходимые коррективы в ходе его реализации;</w:t>
      </w:r>
    </w:p>
    <w:p w:rsidR="008A72ED" w:rsidRDefault="00990F1D">
      <w:pPr>
        <w:pStyle w:val="24"/>
        <w:shd w:val="clear" w:color="auto" w:fill="auto"/>
        <w:spacing w:before="0" w:after="0" w:line="240" w:lineRule="auto"/>
        <w:rPr>
          <w:sz w:val="24"/>
          <w:szCs w:val="24"/>
        </w:rPr>
      </w:pPr>
      <w:r>
        <w:rPr>
          <w:sz w:val="24"/>
          <w:szCs w:val="24"/>
        </w:rPr>
        <w:t>проводить выбор и брать ответственность за решение.</w:t>
      </w:r>
    </w:p>
    <w:p w:rsidR="008A72ED" w:rsidRDefault="00990F1D">
      <w:pPr>
        <w:pStyle w:val="24"/>
        <w:shd w:val="clear" w:color="auto" w:fill="auto"/>
        <w:tabs>
          <w:tab w:val="left" w:pos="1995"/>
        </w:tabs>
        <w:spacing w:before="0" w:after="0" w:line="240" w:lineRule="auto"/>
        <w:rPr>
          <w:sz w:val="24"/>
          <w:szCs w:val="24"/>
        </w:rPr>
      </w:pPr>
      <w:r>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владеть разными способами самоконтроля (в том числе речевого), самомотивации и рефлексии;</w:t>
      </w:r>
    </w:p>
    <w:p w:rsidR="008A72ED" w:rsidRDefault="00990F1D">
      <w:pPr>
        <w:pStyle w:val="24"/>
        <w:shd w:val="clear" w:color="auto" w:fill="auto"/>
        <w:spacing w:before="0" w:after="0" w:line="240" w:lineRule="auto"/>
        <w:rPr>
          <w:sz w:val="24"/>
          <w:szCs w:val="24"/>
        </w:rPr>
      </w:pPr>
      <w:r>
        <w:rPr>
          <w:sz w:val="24"/>
          <w:szCs w:val="24"/>
        </w:rPr>
        <w:t>давать оценку учебной ситуации и предлагать план её изменения;</w:t>
      </w:r>
    </w:p>
    <w:p w:rsidR="008A72ED" w:rsidRDefault="00990F1D">
      <w:pPr>
        <w:pStyle w:val="24"/>
        <w:shd w:val="clear" w:color="auto" w:fill="auto"/>
        <w:spacing w:before="0" w:after="0" w:line="240" w:lineRule="auto"/>
        <w:rPr>
          <w:sz w:val="24"/>
          <w:szCs w:val="24"/>
        </w:rPr>
      </w:pPr>
      <w:r>
        <w:rPr>
          <w:sz w:val="24"/>
          <w:szCs w:val="24"/>
        </w:rPr>
        <w:t xml:space="preserve">предвидеть трудности, которые могут возникнуть при решении учебной задачи, и адаптировать </w:t>
      </w:r>
      <w:r>
        <w:rPr>
          <w:sz w:val="24"/>
          <w:szCs w:val="24"/>
        </w:rPr>
        <w:lastRenderedPageBreak/>
        <w:t>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A72ED" w:rsidRDefault="00990F1D">
      <w:pPr>
        <w:pStyle w:val="24"/>
        <w:shd w:val="clear" w:color="auto" w:fill="auto"/>
        <w:spacing w:before="0" w:after="0" w:line="240" w:lineRule="auto"/>
        <w:rPr>
          <w:sz w:val="24"/>
          <w:szCs w:val="24"/>
        </w:rPr>
      </w:pPr>
      <w:r>
        <w:rPr>
          <w:sz w:val="24"/>
          <w:szCs w:val="24"/>
        </w:rPr>
        <w:t>развивать способность управлять собственными эмоциями и эмоциями других;</w:t>
      </w:r>
    </w:p>
    <w:p w:rsidR="008A72ED" w:rsidRDefault="00990F1D">
      <w:pPr>
        <w:pStyle w:val="24"/>
        <w:shd w:val="clear" w:color="auto" w:fill="auto"/>
        <w:spacing w:before="0" w:after="0" w:line="240" w:lineRule="auto"/>
        <w:rPr>
          <w:sz w:val="24"/>
          <w:szCs w:val="24"/>
        </w:rPr>
      </w:pPr>
      <w:r>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A72ED" w:rsidRDefault="00990F1D">
      <w:pPr>
        <w:pStyle w:val="24"/>
        <w:shd w:val="clear" w:color="auto" w:fill="auto"/>
        <w:spacing w:before="0" w:after="0" w:line="240" w:lineRule="auto"/>
        <w:rPr>
          <w:sz w:val="24"/>
          <w:szCs w:val="24"/>
        </w:rPr>
      </w:pPr>
      <w:r>
        <w:rPr>
          <w:sz w:val="24"/>
          <w:szCs w:val="24"/>
        </w:rPr>
        <w:t>осознанно относиться к другому человеку и его мнению;</w:t>
      </w:r>
    </w:p>
    <w:p w:rsidR="008A72ED" w:rsidRDefault="00990F1D">
      <w:pPr>
        <w:pStyle w:val="24"/>
        <w:shd w:val="clear" w:color="auto" w:fill="auto"/>
        <w:spacing w:before="0" w:after="0" w:line="240" w:lineRule="auto"/>
        <w:rPr>
          <w:sz w:val="24"/>
          <w:szCs w:val="24"/>
        </w:rPr>
      </w:pPr>
      <w:r>
        <w:rPr>
          <w:sz w:val="24"/>
          <w:szCs w:val="24"/>
        </w:rPr>
        <w:t>признавать своё и чужое право на ошибку;</w:t>
      </w:r>
    </w:p>
    <w:p w:rsidR="008A72ED" w:rsidRDefault="00990F1D">
      <w:pPr>
        <w:pStyle w:val="24"/>
        <w:shd w:val="clear" w:color="auto" w:fill="auto"/>
        <w:spacing w:before="0" w:after="0" w:line="240" w:lineRule="auto"/>
        <w:rPr>
          <w:sz w:val="24"/>
          <w:szCs w:val="24"/>
        </w:rPr>
      </w:pPr>
      <w:r>
        <w:rPr>
          <w:sz w:val="24"/>
          <w:szCs w:val="24"/>
        </w:rPr>
        <w:t>принимать себя и других, не осуждая;</w:t>
      </w:r>
    </w:p>
    <w:p w:rsidR="008A72ED" w:rsidRDefault="00990F1D">
      <w:pPr>
        <w:pStyle w:val="24"/>
        <w:shd w:val="clear" w:color="auto" w:fill="auto"/>
        <w:spacing w:before="0" w:after="0" w:line="240" w:lineRule="auto"/>
        <w:rPr>
          <w:sz w:val="24"/>
          <w:szCs w:val="24"/>
        </w:rPr>
      </w:pPr>
      <w:r>
        <w:rPr>
          <w:sz w:val="24"/>
          <w:szCs w:val="24"/>
        </w:rPr>
        <w:t>проявлять открытость;</w:t>
      </w:r>
    </w:p>
    <w:p w:rsidR="008A72ED" w:rsidRDefault="00990F1D">
      <w:pPr>
        <w:pStyle w:val="24"/>
        <w:shd w:val="clear" w:color="auto" w:fill="auto"/>
        <w:spacing w:before="0" w:after="0" w:line="240" w:lineRule="auto"/>
        <w:rPr>
          <w:sz w:val="24"/>
          <w:szCs w:val="24"/>
        </w:rPr>
      </w:pPr>
      <w:r>
        <w:rPr>
          <w:sz w:val="24"/>
          <w:szCs w:val="24"/>
        </w:rPr>
        <w:t>осознавать невозможность контролировать всё вокруг.</w:t>
      </w:r>
    </w:p>
    <w:p w:rsidR="008A72ED" w:rsidRDefault="00990F1D">
      <w:pPr>
        <w:pStyle w:val="24"/>
        <w:shd w:val="clear" w:color="auto" w:fill="auto"/>
        <w:tabs>
          <w:tab w:val="left" w:pos="1995"/>
        </w:tabs>
        <w:spacing w:before="0" w:after="0" w:line="240" w:lineRule="auto"/>
        <w:rPr>
          <w:sz w:val="24"/>
          <w:szCs w:val="24"/>
        </w:rPr>
      </w:pPr>
      <w:r>
        <w:rPr>
          <w:sz w:val="24"/>
          <w:szCs w:val="24"/>
        </w:rPr>
        <w:t>У обучающегося будут сформированы умения совместной деятельности:</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8A72ED" w:rsidRDefault="00990F1D">
      <w:pPr>
        <w:pStyle w:val="24"/>
        <w:shd w:val="clear" w:color="auto" w:fill="auto"/>
        <w:spacing w:before="0" w:after="30" w:line="240" w:lineRule="auto"/>
        <w:jc w:val="left"/>
        <w:rPr>
          <w:sz w:val="24"/>
          <w:szCs w:val="24"/>
        </w:rPr>
      </w:pPr>
      <w:r>
        <w:rPr>
          <w:sz w:val="24"/>
          <w:szCs w:val="24"/>
        </w:rPr>
        <w:t>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обобщать мнения нескольких человек, проявлять готовность руководить, выполнять поручения, подчиняться;</w:t>
      </w:r>
    </w:p>
    <w:p w:rsidR="008A72ED" w:rsidRDefault="00990F1D">
      <w:pPr>
        <w:pStyle w:val="24"/>
        <w:shd w:val="clear" w:color="auto" w:fill="auto"/>
        <w:spacing w:before="0" w:after="0" w:line="240" w:lineRule="auto"/>
        <w:rPr>
          <w:sz w:val="24"/>
          <w:szCs w:val="24"/>
        </w:rPr>
      </w:pPr>
      <w:r>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A72ED" w:rsidRDefault="00990F1D">
      <w:pPr>
        <w:pStyle w:val="24"/>
        <w:shd w:val="clear" w:color="auto" w:fill="auto"/>
        <w:tabs>
          <w:tab w:val="left" w:pos="1763"/>
        </w:tabs>
        <w:spacing w:before="0" w:after="0" w:line="240" w:lineRule="auto"/>
        <w:rPr>
          <w:sz w:val="24"/>
          <w:szCs w:val="24"/>
        </w:rPr>
      </w:pPr>
      <w:r>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8A72ED" w:rsidRDefault="00990F1D">
      <w:pPr>
        <w:pStyle w:val="24"/>
        <w:shd w:val="clear" w:color="auto" w:fill="auto"/>
        <w:tabs>
          <w:tab w:val="left" w:pos="2015"/>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Осознавать богатство и выразительность русского языка, приводить примеры, свидетельствующие об этом.</w:t>
      </w:r>
    </w:p>
    <w:p w:rsidR="008A72ED" w:rsidRDefault="00990F1D">
      <w:pPr>
        <w:pStyle w:val="24"/>
        <w:shd w:val="clear" w:color="auto" w:fill="auto"/>
        <w:spacing w:before="0" w:after="0" w:line="240" w:lineRule="auto"/>
        <w:rPr>
          <w:sz w:val="24"/>
          <w:szCs w:val="24"/>
        </w:rPr>
      </w:pPr>
      <w:r>
        <w:rPr>
          <w:sz w:val="24"/>
          <w:szCs w:val="24"/>
        </w:rPr>
        <w:t>Знать основные разделы лингвистики, основные единицы языка и речи (звук, морфема, слово, словосочетание, предложение).</w:t>
      </w:r>
    </w:p>
    <w:p w:rsidR="008A72ED" w:rsidRDefault="00990F1D">
      <w:pPr>
        <w:pStyle w:val="24"/>
        <w:shd w:val="clear" w:color="auto" w:fill="auto"/>
        <w:tabs>
          <w:tab w:val="left" w:pos="2015"/>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A72ED" w:rsidRDefault="00990F1D">
      <w:pPr>
        <w:pStyle w:val="24"/>
        <w:shd w:val="clear" w:color="auto" w:fill="auto"/>
        <w:spacing w:before="0" w:after="0" w:line="240" w:lineRule="auto"/>
        <w:rPr>
          <w:sz w:val="24"/>
          <w:szCs w:val="24"/>
        </w:rPr>
      </w:pPr>
      <w:r>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A72ED" w:rsidRDefault="00990F1D">
      <w:pPr>
        <w:pStyle w:val="24"/>
        <w:shd w:val="clear" w:color="auto" w:fill="auto"/>
        <w:spacing w:before="0" w:after="0" w:line="240" w:lineRule="auto"/>
        <w:rPr>
          <w:sz w:val="24"/>
          <w:szCs w:val="24"/>
        </w:rPr>
      </w:pPr>
      <w:r>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чтения: просмотровым, ознакомительным, изучающим, поисковым.</w:t>
      </w:r>
    </w:p>
    <w:p w:rsidR="008A72ED" w:rsidRDefault="00990F1D">
      <w:pPr>
        <w:pStyle w:val="24"/>
        <w:shd w:val="clear" w:color="auto" w:fill="auto"/>
        <w:spacing w:before="0" w:after="0" w:line="240" w:lineRule="auto"/>
        <w:rPr>
          <w:sz w:val="24"/>
          <w:szCs w:val="24"/>
        </w:rPr>
      </w:pPr>
      <w:r>
        <w:rPr>
          <w:sz w:val="24"/>
          <w:szCs w:val="24"/>
        </w:rPr>
        <w:t>Устно пересказывать прочитанный или прослушанный текст объёмом не менее 100 слов.</w:t>
      </w:r>
    </w:p>
    <w:p w:rsidR="008A72ED" w:rsidRDefault="00990F1D">
      <w:pPr>
        <w:pStyle w:val="24"/>
        <w:shd w:val="clear" w:color="auto" w:fill="auto"/>
        <w:spacing w:before="0" w:after="0" w:line="240" w:lineRule="auto"/>
        <w:rPr>
          <w:sz w:val="24"/>
          <w:szCs w:val="24"/>
        </w:rPr>
      </w:pPr>
      <w:r>
        <w:rPr>
          <w:sz w:val="24"/>
          <w:szCs w:val="24"/>
        </w:rPr>
        <w:lastRenderedPageBreak/>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8A72ED" w:rsidRDefault="00990F1D">
      <w:pPr>
        <w:pStyle w:val="24"/>
        <w:shd w:val="clear" w:color="auto" w:fill="auto"/>
        <w:spacing w:before="0" w:after="0" w:line="240" w:lineRule="auto"/>
        <w:rPr>
          <w:sz w:val="24"/>
          <w:szCs w:val="24"/>
        </w:rPr>
      </w:pPr>
      <w:r>
        <w:rPr>
          <w:sz w:val="24"/>
          <w:szCs w:val="24"/>
        </w:rPr>
        <w:t>Осуществлять выбор языковых средств для создания высказывания в соответствии с целью, темой и коммуникативным замыслом.</w:t>
      </w:r>
    </w:p>
    <w:p w:rsidR="008A72ED" w:rsidRDefault="00990F1D">
      <w:pPr>
        <w:pStyle w:val="24"/>
        <w:shd w:val="clear" w:color="auto" w:fill="auto"/>
        <w:spacing w:before="0" w:after="0" w:line="240" w:lineRule="auto"/>
        <w:rPr>
          <w:sz w:val="24"/>
          <w:szCs w:val="24"/>
        </w:rPr>
      </w:pPr>
      <w:r>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8A72ED" w:rsidRDefault="00990F1D">
      <w:pPr>
        <w:pStyle w:val="24"/>
        <w:shd w:val="clear" w:color="auto" w:fill="auto"/>
        <w:tabs>
          <w:tab w:val="left" w:pos="1966"/>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Распознавать основные признаки текста, делить текст на композиционно</w:t>
      </w:r>
      <w:r>
        <w:rPr>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A72ED" w:rsidRDefault="00990F1D">
      <w:pPr>
        <w:pStyle w:val="24"/>
        <w:shd w:val="clear" w:color="auto" w:fill="auto"/>
        <w:spacing w:before="0" w:after="0" w:line="240" w:lineRule="auto"/>
        <w:rPr>
          <w:sz w:val="24"/>
          <w:szCs w:val="24"/>
        </w:rPr>
      </w:pPr>
      <w:r>
        <w:rPr>
          <w:sz w:val="24"/>
          <w:szCs w:val="24"/>
        </w:rPr>
        <w:t>Проводить смысловой анализ текста, его композиционных особенностей, определять количество микротем и абзацев.</w:t>
      </w:r>
    </w:p>
    <w:p w:rsidR="008A72ED" w:rsidRDefault="00990F1D">
      <w:pPr>
        <w:pStyle w:val="24"/>
        <w:shd w:val="clear" w:color="auto" w:fill="auto"/>
        <w:tabs>
          <w:tab w:val="left" w:pos="391"/>
          <w:tab w:val="left" w:pos="2455"/>
          <w:tab w:val="left" w:pos="4798"/>
          <w:tab w:val="left" w:pos="5210"/>
          <w:tab w:val="left" w:pos="7409"/>
        </w:tabs>
        <w:spacing w:before="0" w:after="0" w:line="240" w:lineRule="auto"/>
        <w:rPr>
          <w:sz w:val="24"/>
          <w:szCs w:val="24"/>
        </w:rPr>
      </w:pPr>
      <w:r>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Pr>
          <w:sz w:val="24"/>
          <w:szCs w:val="24"/>
        </w:rPr>
        <w:tab/>
        <w:t>относительной</w:t>
      </w:r>
      <w:r>
        <w:rPr>
          <w:sz w:val="24"/>
          <w:szCs w:val="24"/>
        </w:rPr>
        <w:tab/>
        <w:t>законченности),</w:t>
      </w:r>
      <w:r>
        <w:rPr>
          <w:sz w:val="24"/>
          <w:szCs w:val="24"/>
        </w:rPr>
        <w:tab/>
        <w:t>с</w:t>
      </w:r>
      <w:r>
        <w:rPr>
          <w:sz w:val="24"/>
          <w:szCs w:val="24"/>
        </w:rPr>
        <w:tab/>
        <w:t>точки зрения</w:t>
      </w:r>
      <w:r>
        <w:rPr>
          <w:sz w:val="24"/>
          <w:szCs w:val="24"/>
        </w:rPr>
        <w:tab/>
        <w:t>его принадлежности</w:t>
      </w:r>
    </w:p>
    <w:p w:rsidR="008A72ED" w:rsidRDefault="00990F1D">
      <w:pPr>
        <w:pStyle w:val="24"/>
        <w:shd w:val="clear" w:color="auto" w:fill="auto"/>
        <w:spacing w:before="0" w:after="0" w:line="240" w:lineRule="auto"/>
        <w:rPr>
          <w:sz w:val="24"/>
          <w:szCs w:val="24"/>
        </w:rPr>
      </w:pPr>
      <w:r>
        <w:rPr>
          <w:sz w:val="24"/>
          <w:szCs w:val="24"/>
        </w:rPr>
        <w:t>к функционально-смысловому типу речи.</w:t>
      </w:r>
    </w:p>
    <w:p w:rsidR="008A72ED" w:rsidRDefault="00990F1D">
      <w:pPr>
        <w:pStyle w:val="24"/>
        <w:shd w:val="clear" w:color="auto" w:fill="auto"/>
        <w:spacing w:before="0" w:after="0" w:line="240" w:lineRule="auto"/>
        <w:rPr>
          <w:sz w:val="24"/>
          <w:szCs w:val="24"/>
        </w:rPr>
      </w:pPr>
      <w:r>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A72ED" w:rsidRDefault="00990F1D">
      <w:pPr>
        <w:pStyle w:val="24"/>
        <w:shd w:val="clear" w:color="auto" w:fill="auto"/>
        <w:spacing w:before="0" w:after="0" w:line="240" w:lineRule="auto"/>
        <w:rPr>
          <w:sz w:val="24"/>
          <w:szCs w:val="24"/>
        </w:rPr>
      </w:pPr>
      <w:r>
        <w:rPr>
          <w:sz w:val="24"/>
          <w:szCs w:val="24"/>
        </w:rPr>
        <w:t>Применять знание основных признаков текста (повествование) в практике его создания.</w:t>
      </w:r>
    </w:p>
    <w:p w:rsidR="008A72ED" w:rsidRDefault="00990F1D">
      <w:pPr>
        <w:pStyle w:val="24"/>
        <w:shd w:val="clear" w:color="auto" w:fill="auto"/>
        <w:tabs>
          <w:tab w:val="left" w:pos="391"/>
          <w:tab w:val="left" w:pos="2455"/>
          <w:tab w:val="left" w:pos="4798"/>
          <w:tab w:val="left" w:pos="5210"/>
          <w:tab w:val="left" w:pos="7409"/>
        </w:tabs>
        <w:spacing w:before="0" w:after="0" w:line="240" w:lineRule="auto"/>
        <w:rPr>
          <w:sz w:val="24"/>
          <w:szCs w:val="24"/>
        </w:rPr>
      </w:pPr>
      <w:r>
        <w:rPr>
          <w:sz w:val="24"/>
          <w:szCs w:val="24"/>
        </w:rPr>
        <w:t>Создавать тексты-повествования с использованием жизненного и</w:t>
      </w:r>
      <w:r>
        <w:rPr>
          <w:sz w:val="24"/>
          <w:szCs w:val="24"/>
        </w:rPr>
        <w:tab/>
        <w:t>читательского</w:t>
      </w:r>
      <w:r>
        <w:rPr>
          <w:sz w:val="24"/>
          <w:szCs w:val="24"/>
        </w:rPr>
        <w:tab/>
        <w:t>опыта; тексты</w:t>
      </w:r>
      <w:r>
        <w:rPr>
          <w:sz w:val="24"/>
          <w:szCs w:val="24"/>
        </w:rPr>
        <w:tab/>
        <w:t>с использованием</w:t>
      </w:r>
      <w:r>
        <w:rPr>
          <w:sz w:val="24"/>
          <w:szCs w:val="24"/>
        </w:rPr>
        <w:tab/>
        <w:t>сюжетной картины (в том числе сочинения-миниатюры объёмом 3 и более предложений, сочинения объёмом не менее 70 слов).</w:t>
      </w:r>
    </w:p>
    <w:p w:rsidR="008A72ED" w:rsidRDefault="00990F1D">
      <w:pPr>
        <w:pStyle w:val="24"/>
        <w:shd w:val="clear" w:color="auto" w:fill="auto"/>
        <w:spacing w:before="0" w:after="0" w:line="240" w:lineRule="auto"/>
        <w:rPr>
          <w:sz w:val="24"/>
          <w:szCs w:val="24"/>
        </w:rPr>
      </w:pPr>
      <w:r>
        <w:rPr>
          <w:sz w:val="24"/>
          <w:szCs w:val="24"/>
        </w:rPr>
        <w:t>Восстанавливать деформированный текст, осуществлять корректировку восстановленного текста с использованием образца.</w:t>
      </w:r>
    </w:p>
    <w:p w:rsidR="008A72ED" w:rsidRDefault="00990F1D">
      <w:pPr>
        <w:pStyle w:val="24"/>
        <w:shd w:val="clear" w:color="auto" w:fill="auto"/>
        <w:spacing w:before="0" w:after="0" w:line="240" w:lineRule="auto"/>
        <w:rPr>
          <w:sz w:val="24"/>
          <w:szCs w:val="24"/>
        </w:rPr>
      </w:pPr>
      <w:r>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A72ED" w:rsidRDefault="00990F1D">
      <w:pPr>
        <w:pStyle w:val="24"/>
        <w:shd w:val="clear" w:color="auto" w:fill="auto"/>
        <w:spacing w:before="0" w:after="0" w:line="240" w:lineRule="auto"/>
        <w:rPr>
          <w:sz w:val="24"/>
          <w:szCs w:val="24"/>
        </w:rPr>
      </w:pPr>
      <w:r>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A72ED" w:rsidRDefault="00990F1D">
      <w:pPr>
        <w:pStyle w:val="24"/>
        <w:shd w:val="clear" w:color="auto" w:fill="auto"/>
        <w:tabs>
          <w:tab w:val="left" w:pos="2026"/>
        </w:tabs>
        <w:spacing w:before="0" w:after="11"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Иметь общее представление об особенностях разговорной речи, функциональных стилей, языка художественной литературы.</w:t>
      </w:r>
    </w:p>
    <w:p w:rsidR="008A72ED" w:rsidRDefault="00990F1D">
      <w:pPr>
        <w:pStyle w:val="24"/>
        <w:shd w:val="clear" w:color="auto" w:fill="auto"/>
        <w:tabs>
          <w:tab w:val="left" w:pos="2026"/>
        </w:tabs>
        <w:spacing w:before="0" w:after="0" w:line="240" w:lineRule="auto"/>
        <w:rPr>
          <w:sz w:val="24"/>
          <w:szCs w:val="24"/>
        </w:rPr>
      </w:pPr>
      <w:r>
        <w:rPr>
          <w:sz w:val="24"/>
          <w:szCs w:val="24"/>
        </w:rPr>
        <w:t>Система языка.</w:t>
      </w:r>
    </w:p>
    <w:p w:rsidR="008A72ED" w:rsidRDefault="00990F1D">
      <w:pPr>
        <w:pStyle w:val="24"/>
        <w:shd w:val="clear" w:color="auto" w:fill="auto"/>
        <w:tabs>
          <w:tab w:val="left" w:pos="2026"/>
        </w:tabs>
        <w:spacing w:before="0" w:after="0" w:line="240" w:lineRule="auto"/>
        <w:rPr>
          <w:sz w:val="24"/>
          <w:szCs w:val="24"/>
        </w:rPr>
      </w:pPr>
      <w:r>
        <w:rPr>
          <w:sz w:val="24"/>
          <w:szCs w:val="24"/>
        </w:rPr>
        <w:t>Фонетика. Графика. Орфоэпия.</w:t>
      </w:r>
    </w:p>
    <w:p w:rsidR="008A72ED" w:rsidRDefault="00990F1D">
      <w:pPr>
        <w:pStyle w:val="24"/>
        <w:shd w:val="clear" w:color="auto" w:fill="auto"/>
        <w:spacing w:before="0" w:after="0" w:line="240" w:lineRule="auto"/>
        <w:rPr>
          <w:sz w:val="24"/>
          <w:szCs w:val="24"/>
        </w:rPr>
      </w:pPr>
      <w:r>
        <w:rPr>
          <w:sz w:val="24"/>
          <w:szCs w:val="24"/>
        </w:rPr>
        <w:t>Характеризовать звуки; понимать различие между звуком и буквой, характеризовать систему звуков.</w:t>
      </w:r>
    </w:p>
    <w:p w:rsidR="008A72ED" w:rsidRDefault="00990F1D">
      <w:pPr>
        <w:pStyle w:val="24"/>
        <w:shd w:val="clear" w:color="auto" w:fill="auto"/>
        <w:spacing w:before="0" w:after="0" w:line="240" w:lineRule="auto"/>
        <w:rPr>
          <w:sz w:val="24"/>
          <w:szCs w:val="24"/>
        </w:rPr>
      </w:pPr>
      <w:r>
        <w:rPr>
          <w:sz w:val="24"/>
          <w:szCs w:val="24"/>
        </w:rPr>
        <w:t>Проводить фонетический анализ слов.</w:t>
      </w:r>
    </w:p>
    <w:p w:rsidR="008A72ED" w:rsidRDefault="00990F1D">
      <w:pPr>
        <w:pStyle w:val="24"/>
        <w:shd w:val="clear" w:color="auto" w:fill="auto"/>
        <w:spacing w:before="0" w:after="0" w:line="240" w:lineRule="auto"/>
        <w:rPr>
          <w:sz w:val="24"/>
          <w:szCs w:val="24"/>
        </w:rPr>
      </w:pPr>
      <w:r>
        <w:rPr>
          <w:sz w:val="24"/>
          <w:szCs w:val="24"/>
        </w:rPr>
        <w:lastRenderedPageBreak/>
        <w:t>Использовать знания по фонетике, графике и орфоэпии в практике произношения и правописания слов.</w:t>
      </w:r>
    </w:p>
    <w:p w:rsidR="008A72ED" w:rsidRDefault="00990F1D">
      <w:pPr>
        <w:pStyle w:val="24"/>
        <w:shd w:val="clear" w:color="auto" w:fill="auto"/>
        <w:tabs>
          <w:tab w:val="left" w:pos="2030"/>
        </w:tabs>
        <w:spacing w:before="0" w:after="0" w:line="240" w:lineRule="auto"/>
        <w:rPr>
          <w:sz w:val="24"/>
          <w:szCs w:val="24"/>
        </w:rPr>
      </w:pPr>
      <w:r>
        <w:rPr>
          <w:sz w:val="24"/>
          <w:szCs w:val="24"/>
        </w:rPr>
        <w:t>Орфография.</w:t>
      </w:r>
    </w:p>
    <w:p w:rsidR="008A72ED" w:rsidRDefault="00990F1D">
      <w:pPr>
        <w:pStyle w:val="24"/>
        <w:shd w:val="clear" w:color="auto" w:fill="auto"/>
        <w:spacing w:before="0" w:after="0" w:line="240" w:lineRule="auto"/>
        <w:rPr>
          <w:sz w:val="24"/>
          <w:szCs w:val="24"/>
        </w:rPr>
      </w:pPr>
      <w:r>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8A72ED" w:rsidRDefault="00990F1D">
      <w:pPr>
        <w:pStyle w:val="24"/>
        <w:shd w:val="clear" w:color="auto" w:fill="auto"/>
        <w:spacing w:before="0" w:after="0" w:line="240" w:lineRule="auto"/>
        <w:rPr>
          <w:sz w:val="24"/>
          <w:szCs w:val="24"/>
        </w:rPr>
      </w:pPr>
      <w:r>
        <w:rPr>
          <w:sz w:val="24"/>
          <w:szCs w:val="24"/>
        </w:rPr>
        <w:t>Распознавать изученные орфограммы.</w:t>
      </w:r>
    </w:p>
    <w:p w:rsidR="008A72ED" w:rsidRDefault="00990F1D">
      <w:pPr>
        <w:pStyle w:val="24"/>
        <w:shd w:val="clear" w:color="auto" w:fill="auto"/>
        <w:spacing w:before="0" w:after="0" w:line="240" w:lineRule="auto"/>
        <w:rPr>
          <w:sz w:val="24"/>
          <w:szCs w:val="24"/>
        </w:rPr>
      </w:pPr>
      <w:r>
        <w:rPr>
          <w:sz w:val="24"/>
          <w:szCs w:val="24"/>
        </w:rPr>
        <w:t>Применять знания по орфографии в практике правописания (в том числе применять знание о правописании разделительных ъ и ь).</w:t>
      </w:r>
    </w:p>
    <w:p w:rsidR="008A72ED" w:rsidRDefault="00990F1D">
      <w:pPr>
        <w:pStyle w:val="24"/>
        <w:shd w:val="clear" w:color="auto" w:fill="auto"/>
        <w:tabs>
          <w:tab w:val="left" w:pos="2030"/>
        </w:tabs>
        <w:spacing w:before="0" w:after="0" w:line="240" w:lineRule="auto"/>
        <w:rPr>
          <w:sz w:val="24"/>
          <w:szCs w:val="24"/>
        </w:rPr>
      </w:pPr>
      <w:r>
        <w:rPr>
          <w:sz w:val="24"/>
          <w:szCs w:val="24"/>
        </w:rPr>
        <w:t>Лексикология.</w:t>
      </w:r>
    </w:p>
    <w:p w:rsidR="008A72ED" w:rsidRDefault="00990F1D">
      <w:pPr>
        <w:pStyle w:val="24"/>
        <w:shd w:val="clear" w:color="auto" w:fill="auto"/>
        <w:spacing w:before="0" w:after="0" w:line="240" w:lineRule="auto"/>
        <w:rPr>
          <w:sz w:val="24"/>
          <w:szCs w:val="24"/>
        </w:rPr>
      </w:pPr>
      <w:r>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A72ED" w:rsidRDefault="00990F1D">
      <w:pPr>
        <w:pStyle w:val="24"/>
        <w:shd w:val="clear" w:color="auto" w:fill="auto"/>
        <w:spacing w:before="0" w:after="0" w:line="240" w:lineRule="auto"/>
        <w:rPr>
          <w:sz w:val="24"/>
          <w:szCs w:val="24"/>
        </w:rPr>
      </w:pPr>
      <w:r>
        <w:rPr>
          <w:sz w:val="24"/>
          <w:szCs w:val="24"/>
        </w:rPr>
        <w:t>Распознавать однозначные и многозначные слова, различать прямое и переносное значения слова.</w:t>
      </w:r>
    </w:p>
    <w:p w:rsidR="008A72ED" w:rsidRDefault="00990F1D">
      <w:pPr>
        <w:pStyle w:val="24"/>
        <w:shd w:val="clear" w:color="auto" w:fill="auto"/>
        <w:spacing w:before="0" w:after="0" w:line="240" w:lineRule="auto"/>
        <w:rPr>
          <w:sz w:val="24"/>
          <w:szCs w:val="24"/>
        </w:rPr>
      </w:pPr>
      <w:r>
        <w:rPr>
          <w:sz w:val="24"/>
          <w:szCs w:val="24"/>
        </w:rPr>
        <w:t>Распознавать синонимы, антонимы, омонимы; различать многозначные слова и омонимы, правильно употреблять слова-паронимы.</w:t>
      </w:r>
    </w:p>
    <w:p w:rsidR="008A72ED" w:rsidRDefault="00990F1D">
      <w:pPr>
        <w:pStyle w:val="24"/>
        <w:shd w:val="clear" w:color="auto" w:fill="auto"/>
        <w:spacing w:before="0" w:after="0" w:line="240" w:lineRule="auto"/>
        <w:rPr>
          <w:sz w:val="24"/>
          <w:szCs w:val="24"/>
        </w:rPr>
      </w:pPr>
      <w:r>
        <w:rPr>
          <w:sz w:val="24"/>
          <w:szCs w:val="24"/>
        </w:rPr>
        <w:t>Характеризовать тематические группы слов, родовые и видовые понятия.</w:t>
      </w:r>
    </w:p>
    <w:p w:rsidR="008A72ED" w:rsidRDefault="00990F1D">
      <w:pPr>
        <w:pStyle w:val="24"/>
        <w:shd w:val="clear" w:color="auto" w:fill="auto"/>
        <w:spacing w:before="0" w:after="0" w:line="240" w:lineRule="auto"/>
        <w:rPr>
          <w:sz w:val="24"/>
          <w:szCs w:val="24"/>
        </w:rPr>
      </w:pPr>
      <w:r>
        <w:rPr>
          <w:sz w:val="24"/>
          <w:szCs w:val="24"/>
        </w:rPr>
        <w:t>Проводить лексический анализ слов (в рамках изученного).</w:t>
      </w:r>
    </w:p>
    <w:p w:rsidR="008A72ED" w:rsidRDefault="00990F1D">
      <w:pPr>
        <w:pStyle w:val="24"/>
        <w:shd w:val="clear" w:color="auto" w:fill="auto"/>
        <w:spacing w:before="0" w:after="0" w:line="240" w:lineRule="auto"/>
        <w:rPr>
          <w:sz w:val="24"/>
          <w:szCs w:val="24"/>
        </w:rPr>
      </w:pPr>
      <w:r>
        <w:rPr>
          <w:sz w:val="24"/>
          <w:szCs w:val="24"/>
        </w:rPr>
        <w:t>Пользоваться лексическими словарями (толковым словарём, словарями синонимов, антонимов, омонимов, паронимов).</w:t>
      </w:r>
    </w:p>
    <w:p w:rsidR="008A72ED" w:rsidRDefault="00990F1D">
      <w:pPr>
        <w:pStyle w:val="24"/>
        <w:shd w:val="clear" w:color="auto" w:fill="auto"/>
        <w:tabs>
          <w:tab w:val="left" w:pos="2030"/>
        </w:tabs>
        <w:spacing w:before="0" w:after="0" w:line="240" w:lineRule="auto"/>
        <w:rPr>
          <w:sz w:val="24"/>
          <w:szCs w:val="24"/>
        </w:rPr>
      </w:pPr>
      <w:r>
        <w:rPr>
          <w:sz w:val="24"/>
          <w:szCs w:val="24"/>
        </w:rPr>
        <w:t>Морфемика. Орфография.</w:t>
      </w:r>
    </w:p>
    <w:p w:rsidR="008A72ED" w:rsidRDefault="00990F1D">
      <w:pPr>
        <w:pStyle w:val="24"/>
        <w:shd w:val="clear" w:color="auto" w:fill="auto"/>
        <w:spacing w:before="0" w:after="0" w:line="240" w:lineRule="auto"/>
        <w:rPr>
          <w:sz w:val="24"/>
          <w:szCs w:val="24"/>
        </w:rPr>
      </w:pPr>
      <w:r>
        <w:rPr>
          <w:sz w:val="24"/>
          <w:szCs w:val="24"/>
        </w:rPr>
        <w:t>Характеризовать морфему как минимальную значимую единицу языка.</w:t>
      </w:r>
    </w:p>
    <w:p w:rsidR="008A72ED" w:rsidRDefault="00990F1D">
      <w:pPr>
        <w:pStyle w:val="24"/>
        <w:shd w:val="clear" w:color="auto" w:fill="auto"/>
        <w:spacing w:before="0" w:after="0" w:line="240" w:lineRule="auto"/>
        <w:rPr>
          <w:sz w:val="24"/>
          <w:szCs w:val="24"/>
        </w:rPr>
      </w:pPr>
      <w:r>
        <w:rPr>
          <w:sz w:val="24"/>
          <w:szCs w:val="24"/>
        </w:rPr>
        <w:t>Распознавать морфемы в слове (корень, приставку, суффикс, окончание), выделять основу слова.</w:t>
      </w:r>
    </w:p>
    <w:p w:rsidR="008A72ED" w:rsidRDefault="00990F1D">
      <w:pPr>
        <w:pStyle w:val="24"/>
        <w:shd w:val="clear" w:color="auto" w:fill="auto"/>
        <w:spacing w:before="0" w:after="0" w:line="240" w:lineRule="auto"/>
        <w:rPr>
          <w:sz w:val="24"/>
          <w:szCs w:val="24"/>
        </w:rPr>
      </w:pPr>
      <w:r>
        <w:rPr>
          <w:sz w:val="24"/>
          <w:szCs w:val="24"/>
        </w:rPr>
        <w:t>Находить чередование звуков в морфемах (в том числе чередование гласных с нулём звука).</w:t>
      </w:r>
    </w:p>
    <w:p w:rsidR="008A72ED" w:rsidRDefault="00990F1D">
      <w:pPr>
        <w:pStyle w:val="24"/>
        <w:shd w:val="clear" w:color="auto" w:fill="auto"/>
        <w:spacing w:before="0" w:after="0" w:line="240" w:lineRule="auto"/>
        <w:rPr>
          <w:sz w:val="24"/>
          <w:szCs w:val="24"/>
        </w:rPr>
      </w:pPr>
      <w:r>
        <w:rPr>
          <w:sz w:val="24"/>
          <w:szCs w:val="24"/>
        </w:rPr>
        <w:t>Проводить морфемный анализ слов.</w:t>
      </w:r>
    </w:p>
    <w:p w:rsidR="008A72ED" w:rsidRDefault="00990F1D">
      <w:pPr>
        <w:pStyle w:val="24"/>
        <w:shd w:val="clear" w:color="auto" w:fill="auto"/>
        <w:spacing w:before="0" w:after="0" w:line="240" w:lineRule="auto"/>
        <w:rPr>
          <w:sz w:val="24"/>
          <w:szCs w:val="24"/>
        </w:rPr>
      </w:pPr>
      <w:r>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8A72ED" w:rsidRDefault="00990F1D">
      <w:pPr>
        <w:pStyle w:val="24"/>
        <w:shd w:val="clear" w:color="auto" w:fill="auto"/>
        <w:spacing w:before="0" w:after="0" w:line="240" w:lineRule="auto"/>
        <w:rPr>
          <w:sz w:val="24"/>
          <w:szCs w:val="24"/>
        </w:rPr>
      </w:pPr>
      <w:r>
        <w:rPr>
          <w:sz w:val="24"/>
          <w:szCs w:val="24"/>
        </w:rPr>
        <w:t>Проводить орфографический анализ слов (в рамках изученного).</w:t>
      </w:r>
    </w:p>
    <w:p w:rsidR="008A72ED" w:rsidRDefault="00990F1D">
      <w:pPr>
        <w:pStyle w:val="24"/>
        <w:shd w:val="clear" w:color="auto" w:fill="auto"/>
        <w:spacing w:before="0" w:after="0" w:line="240" w:lineRule="auto"/>
        <w:rPr>
          <w:sz w:val="24"/>
          <w:szCs w:val="24"/>
        </w:rPr>
      </w:pPr>
      <w:r>
        <w:rPr>
          <w:sz w:val="24"/>
          <w:szCs w:val="24"/>
        </w:rPr>
        <w:t>Уместно использовать слова с суффиксами оценки в собственной речи.</w:t>
      </w:r>
    </w:p>
    <w:p w:rsidR="008A72ED" w:rsidRDefault="00990F1D">
      <w:pPr>
        <w:pStyle w:val="24"/>
        <w:shd w:val="clear" w:color="auto" w:fill="auto"/>
        <w:tabs>
          <w:tab w:val="left" w:pos="2154"/>
        </w:tabs>
        <w:spacing w:before="0" w:after="0" w:line="240" w:lineRule="auto"/>
        <w:rPr>
          <w:sz w:val="24"/>
          <w:szCs w:val="24"/>
        </w:rPr>
      </w:pPr>
      <w:r>
        <w:rPr>
          <w:sz w:val="24"/>
          <w:szCs w:val="24"/>
        </w:rPr>
        <w:t>Морфология. Культура речи. Орфография.</w:t>
      </w:r>
    </w:p>
    <w:p w:rsidR="008A72ED" w:rsidRDefault="00990F1D">
      <w:pPr>
        <w:pStyle w:val="24"/>
        <w:shd w:val="clear" w:color="auto" w:fill="auto"/>
        <w:spacing w:before="0" w:after="0" w:line="240" w:lineRule="auto"/>
        <w:rPr>
          <w:sz w:val="24"/>
          <w:szCs w:val="24"/>
        </w:rPr>
      </w:pPr>
      <w:r>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A72ED" w:rsidRDefault="00990F1D">
      <w:pPr>
        <w:pStyle w:val="24"/>
        <w:shd w:val="clear" w:color="auto" w:fill="auto"/>
        <w:spacing w:before="0" w:after="0" w:line="240" w:lineRule="auto"/>
        <w:rPr>
          <w:sz w:val="24"/>
          <w:szCs w:val="24"/>
        </w:rPr>
      </w:pPr>
      <w:r>
        <w:rPr>
          <w:sz w:val="24"/>
          <w:szCs w:val="24"/>
        </w:rPr>
        <w:t>Распознавать имена существительные, имена прилагательные, глаголы.</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анализ имён существительных, частичный морфологический анализ имён прилагательных, глаголов.</w:t>
      </w:r>
    </w:p>
    <w:p w:rsidR="008A72ED" w:rsidRDefault="00990F1D">
      <w:pPr>
        <w:pStyle w:val="24"/>
        <w:shd w:val="clear" w:color="auto" w:fill="auto"/>
        <w:spacing w:before="0" w:after="0" w:line="240" w:lineRule="auto"/>
        <w:rPr>
          <w:sz w:val="24"/>
          <w:szCs w:val="24"/>
        </w:rPr>
      </w:pPr>
      <w:r>
        <w:rPr>
          <w:sz w:val="24"/>
          <w:szCs w:val="24"/>
        </w:rPr>
        <w:t>Проводить орфографический анализ имён существительных, имён прилагательных, глаголов (в рамках изученного).</w:t>
      </w:r>
    </w:p>
    <w:p w:rsidR="008A72ED" w:rsidRDefault="00990F1D">
      <w:pPr>
        <w:pStyle w:val="24"/>
        <w:shd w:val="clear" w:color="auto" w:fill="auto"/>
        <w:spacing w:before="0" w:after="0" w:line="240" w:lineRule="auto"/>
        <w:rPr>
          <w:sz w:val="24"/>
          <w:szCs w:val="24"/>
        </w:rPr>
      </w:pPr>
      <w:r>
        <w:rPr>
          <w:sz w:val="24"/>
          <w:szCs w:val="24"/>
        </w:rPr>
        <w:t>Применять знания по морфологии при выполнении языкового анализа различных видов и в речевой практике.</w:t>
      </w:r>
    </w:p>
    <w:p w:rsidR="008A72ED" w:rsidRDefault="00990F1D">
      <w:pPr>
        <w:pStyle w:val="24"/>
        <w:shd w:val="clear" w:color="auto" w:fill="auto"/>
        <w:tabs>
          <w:tab w:val="left" w:pos="2154"/>
        </w:tabs>
        <w:spacing w:before="0" w:after="0" w:line="240" w:lineRule="auto"/>
        <w:rPr>
          <w:sz w:val="24"/>
          <w:szCs w:val="24"/>
        </w:rPr>
      </w:pPr>
      <w:r>
        <w:rPr>
          <w:sz w:val="24"/>
          <w:szCs w:val="24"/>
        </w:rPr>
        <w:t>Имя существительное.</w:t>
      </w:r>
    </w:p>
    <w:p w:rsidR="008A72ED" w:rsidRDefault="00990F1D">
      <w:pPr>
        <w:pStyle w:val="24"/>
        <w:shd w:val="clear" w:color="auto" w:fill="auto"/>
        <w:spacing w:before="0" w:after="0" w:line="240" w:lineRule="auto"/>
        <w:rPr>
          <w:sz w:val="24"/>
          <w:szCs w:val="24"/>
        </w:rPr>
      </w:pPr>
      <w:r>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A72ED" w:rsidRDefault="00990F1D">
      <w:pPr>
        <w:pStyle w:val="24"/>
        <w:shd w:val="clear" w:color="auto" w:fill="auto"/>
        <w:spacing w:before="0" w:after="0" w:line="240" w:lineRule="auto"/>
        <w:rPr>
          <w:sz w:val="24"/>
          <w:szCs w:val="24"/>
        </w:rPr>
      </w:pPr>
      <w:r>
        <w:rPr>
          <w:sz w:val="24"/>
          <w:szCs w:val="24"/>
        </w:rPr>
        <w:t>Определять лексико-грамматические разряды имён существительных.</w:t>
      </w:r>
    </w:p>
    <w:p w:rsidR="008A72ED" w:rsidRDefault="00990F1D">
      <w:pPr>
        <w:pStyle w:val="24"/>
        <w:shd w:val="clear" w:color="auto" w:fill="auto"/>
        <w:spacing w:before="0" w:after="0" w:line="240" w:lineRule="auto"/>
        <w:rPr>
          <w:sz w:val="24"/>
          <w:szCs w:val="24"/>
        </w:rPr>
      </w:pPr>
      <w:r>
        <w:rPr>
          <w:sz w:val="24"/>
          <w:szCs w:val="24"/>
        </w:rPr>
        <w:t>Различать типы склонения имён существительных, выявлять разносклоняемые и несклоняемые имена существительные.</w:t>
      </w:r>
    </w:p>
    <w:p w:rsidR="008A72ED" w:rsidRDefault="00990F1D">
      <w:pPr>
        <w:pStyle w:val="24"/>
        <w:shd w:val="clear" w:color="auto" w:fill="auto"/>
        <w:spacing w:before="0" w:after="26" w:line="240" w:lineRule="auto"/>
        <w:rPr>
          <w:sz w:val="24"/>
          <w:szCs w:val="24"/>
        </w:rPr>
      </w:pPr>
      <w:r>
        <w:rPr>
          <w:sz w:val="24"/>
          <w:szCs w:val="24"/>
        </w:rPr>
        <w:t>Проводить морфологический анализ имён существительных.</w:t>
      </w:r>
    </w:p>
    <w:p w:rsidR="008A72ED" w:rsidRDefault="00990F1D">
      <w:pPr>
        <w:pStyle w:val="24"/>
        <w:shd w:val="clear" w:color="auto" w:fill="auto"/>
        <w:spacing w:before="0" w:after="0" w:line="240" w:lineRule="auto"/>
        <w:rPr>
          <w:sz w:val="24"/>
          <w:szCs w:val="24"/>
        </w:rPr>
      </w:pPr>
      <w:r>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8A72ED" w:rsidRDefault="00990F1D">
      <w:pPr>
        <w:pStyle w:val="24"/>
        <w:shd w:val="clear" w:color="auto" w:fill="auto"/>
        <w:spacing w:before="0" w:after="0" w:line="240" w:lineRule="auto"/>
        <w:rPr>
          <w:sz w:val="24"/>
          <w:szCs w:val="24"/>
        </w:rPr>
      </w:pPr>
      <w:r>
        <w:rPr>
          <w:sz w:val="24"/>
          <w:szCs w:val="24"/>
        </w:rPr>
        <w:lastRenderedPageBreak/>
        <w:t>Соблюдать правила правописания имён существительных: безударных окончаний, о - е (ё) после шипящих и ц в суффиксах и окончаниях, суффиксов -чик-</w:t>
      </w:r>
    </w:p>
    <w:p w:rsidR="008A72ED" w:rsidRDefault="00990F1D">
      <w:pPr>
        <w:pStyle w:val="24"/>
        <w:shd w:val="clear" w:color="auto" w:fill="auto"/>
        <w:tabs>
          <w:tab w:val="left" w:pos="341"/>
          <w:tab w:val="left" w:leader="hyphen" w:pos="2002"/>
          <w:tab w:val="left" w:leader="hyphen" w:pos="7733"/>
          <w:tab w:val="left" w:leader="hyphen" w:pos="9586"/>
        </w:tabs>
        <w:spacing w:before="0" w:after="0" w:line="240" w:lineRule="auto"/>
        <w:rPr>
          <w:sz w:val="24"/>
          <w:szCs w:val="24"/>
        </w:rPr>
      </w:pPr>
      <w:r>
        <w:rPr>
          <w:sz w:val="24"/>
          <w:szCs w:val="24"/>
        </w:rPr>
        <w:t>-щик-, -ек-ик- (-чик-), корней с чередованием а (о): -лаг-лож-; -раст-ращ-</w:t>
      </w:r>
    </w:p>
    <w:p w:rsidR="008A72ED" w:rsidRDefault="00990F1D">
      <w:pPr>
        <w:pStyle w:val="24"/>
        <w:shd w:val="clear" w:color="auto" w:fill="auto"/>
        <w:tabs>
          <w:tab w:val="left" w:pos="346"/>
          <w:tab w:val="left" w:leader="hyphen" w:pos="2002"/>
          <w:tab w:val="left" w:leader="hyphen" w:pos="3744"/>
          <w:tab w:val="left" w:leader="hyphen" w:pos="5640"/>
          <w:tab w:val="left" w:leader="hyphen" w:pos="7733"/>
        </w:tabs>
        <w:spacing w:before="0" w:after="0" w:line="240" w:lineRule="auto"/>
        <w:rPr>
          <w:sz w:val="24"/>
          <w:szCs w:val="24"/>
        </w:rPr>
      </w:pPr>
      <w:r>
        <w:rPr>
          <w:sz w:val="24"/>
          <w:szCs w:val="24"/>
        </w:rPr>
        <w:t>рос-, -гар-гор-, -зар-зор-, -клан-клон-, -скак-скоч-, употребления</w:t>
      </w:r>
    </w:p>
    <w:p w:rsidR="008A72ED" w:rsidRDefault="00990F1D">
      <w:pPr>
        <w:pStyle w:val="24"/>
        <w:shd w:val="clear" w:color="auto" w:fill="auto"/>
        <w:spacing w:before="0" w:after="0" w:line="240" w:lineRule="auto"/>
        <w:rPr>
          <w:sz w:val="24"/>
          <w:szCs w:val="24"/>
        </w:rPr>
      </w:pPr>
      <w:r>
        <w:rPr>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8A72ED" w:rsidRDefault="00990F1D">
      <w:pPr>
        <w:pStyle w:val="24"/>
        <w:shd w:val="clear" w:color="auto" w:fill="auto"/>
        <w:tabs>
          <w:tab w:val="left" w:pos="2162"/>
        </w:tabs>
        <w:spacing w:before="0" w:after="0" w:line="240" w:lineRule="auto"/>
        <w:rPr>
          <w:sz w:val="24"/>
          <w:szCs w:val="24"/>
        </w:rPr>
      </w:pPr>
      <w:r>
        <w:rPr>
          <w:sz w:val="24"/>
          <w:szCs w:val="24"/>
        </w:rPr>
        <w:t>Имя прилагательное.</w:t>
      </w:r>
    </w:p>
    <w:p w:rsidR="008A72ED" w:rsidRDefault="00990F1D">
      <w:pPr>
        <w:pStyle w:val="24"/>
        <w:shd w:val="clear" w:color="auto" w:fill="auto"/>
        <w:spacing w:before="0" w:after="0" w:line="240" w:lineRule="auto"/>
        <w:rPr>
          <w:sz w:val="24"/>
          <w:szCs w:val="24"/>
        </w:rPr>
      </w:pPr>
      <w:r>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8A72ED" w:rsidRDefault="00990F1D">
      <w:pPr>
        <w:pStyle w:val="24"/>
        <w:shd w:val="clear" w:color="auto" w:fill="auto"/>
        <w:spacing w:before="0" w:after="0" w:line="240" w:lineRule="auto"/>
        <w:rPr>
          <w:sz w:val="24"/>
          <w:szCs w:val="24"/>
        </w:rPr>
      </w:pPr>
      <w:r>
        <w:rPr>
          <w:sz w:val="24"/>
          <w:szCs w:val="24"/>
        </w:rPr>
        <w:t>Проводить частичный морфологический анализ имён прилагательных (в рамках изученного).</w:t>
      </w:r>
    </w:p>
    <w:p w:rsidR="008A72ED" w:rsidRDefault="00990F1D">
      <w:pPr>
        <w:pStyle w:val="24"/>
        <w:shd w:val="clear" w:color="auto" w:fill="auto"/>
        <w:spacing w:before="0" w:after="0" w:line="240" w:lineRule="auto"/>
        <w:rPr>
          <w:sz w:val="24"/>
          <w:szCs w:val="24"/>
        </w:rPr>
      </w:pPr>
      <w:r>
        <w:rPr>
          <w:sz w:val="24"/>
          <w:szCs w:val="24"/>
        </w:rPr>
        <w:t>Соблюдать нормы словоизменения, произношения имён прилагательных, постановки в них ударения (в рамках изученного).</w:t>
      </w:r>
    </w:p>
    <w:p w:rsidR="008A72ED" w:rsidRDefault="00990F1D">
      <w:pPr>
        <w:pStyle w:val="24"/>
        <w:shd w:val="clear" w:color="auto" w:fill="auto"/>
        <w:spacing w:before="0" w:after="0" w:line="240" w:lineRule="auto"/>
        <w:rPr>
          <w:sz w:val="24"/>
          <w:szCs w:val="24"/>
        </w:rPr>
      </w:pPr>
      <w:r>
        <w:rPr>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8A72ED" w:rsidRDefault="00990F1D">
      <w:pPr>
        <w:pStyle w:val="24"/>
        <w:shd w:val="clear" w:color="auto" w:fill="auto"/>
        <w:tabs>
          <w:tab w:val="left" w:pos="2166"/>
        </w:tabs>
        <w:spacing w:before="0" w:after="0" w:line="240" w:lineRule="auto"/>
        <w:rPr>
          <w:sz w:val="24"/>
          <w:szCs w:val="24"/>
        </w:rPr>
      </w:pPr>
      <w:r>
        <w:rPr>
          <w:sz w:val="24"/>
          <w:szCs w:val="24"/>
        </w:rPr>
        <w:t>Глагол.</w:t>
      </w:r>
    </w:p>
    <w:p w:rsidR="008A72ED" w:rsidRDefault="00990F1D">
      <w:pPr>
        <w:pStyle w:val="24"/>
        <w:shd w:val="clear" w:color="auto" w:fill="auto"/>
        <w:spacing w:before="0" w:after="0" w:line="240" w:lineRule="auto"/>
        <w:rPr>
          <w:sz w:val="24"/>
          <w:szCs w:val="24"/>
        </w:rPr>
      </w:pPr>
      <w:r>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A72ED" w:rsidRDefault="00990F1D">
      <w:pPr>
        <w:pStyle w:val="24"/>
        <w:shd w:val="clear" w:color="auto" w:fill="auto"/>
        <w:spacing w:before="0" w:after="0" w:line="240" w:lineRule="auto"/>
        <w:rPr>
          <w:sz w:val="24"/>
          <w:szCs w:val="24"/>
        </w:rPr>
      </w:pPr>
      <w:r>
        <w:rPr>
          <w:sz w:val="24"/>
          <w:szCs w:val="24"/>
        </w:rPr>
        <w:t>Различать глаголы совершенного и несовершенного вида, возвратные и невозвратные.</w:t>
      </w:r>
    </w:p>
    <w:p w:rsidR="008A72ED" w:rsidRDefault="00990F1D">
      <w:pPr>
        <w:pStyle w:val="24"/>
        <w:shd w:val="clear" w:color="auto" w:fill="auto"/>
        <w:spacing w:before="0" w:after="0" w:line="240" w:lineRule="auto"/>
        <w:rPr>
          <w:sz w:val="24"/>
          <w:szCs w:val="24"/>
        </w:rPr>
      </w:pPr>
      <w:r>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A72ED" w:rsidRDefault="00990F1D">
      <w:pPr>
        <w:pStyle w:val="24"/>
        <w:shd w:val="clear" w:color="auto" w:fill="auto"/>
        <w:spacing w:before="0" w:after="0" w:line="240" w:lineRule="auto"/>
        <w:rPr>
          <w:sz w:val="24"/>
          <w:szCs w:val="24"/>
        </w:rPr>
      </w:pPr>
      <w:r>
        <w:rPr>
          <w:sz w:val="24"/>
          <w:szCs w:val="24"/>
        </w:rPr>
        <w:t>Определять спряжение глагола, спрягать глаголы.</w:t>
      </w:r>
    </w:p>
    <w:p w:rsidR="008A72ED" w:rsidRDefault="00990F1D">
      <w:pPr>
        <w:pStyle w:val="24"/>
        <w:shd w:val="clear" w:color="auto" w:fill="auto"/>
        <w:spacing w:before="0" w:after="0" w:line="240" w:lineRule="auto"/>
        <w:rPr>
          <w:sz w:val="24"/>
          <w:szCs w:val="24"/>
        </w:rPr>
      </w:pPr>
      <w:r>
        <w:rPr>
          <w:sz w:val="24"/>
          <w:szCs w:val="24"/>
        </w:rPr>
        <w:t>Проводить частичный морфологический анализ глаголов (в рамках изученного).</w:t>
      </w:r>
    </w:p>
    <w:p w:rsidR="008A72ED" w:rsidRDefault="00990F1D">
      <w:pPr>
        <w:pStyle w:val="24"/>
        <w:shd w:val="clear" w:color="auto" w:fill="auto"/>
        <w:spacing w:before="0" w:after="0" w:line="240" w:lineRule="auto"/>
        <w:rPr>
          <w:sz w:val="24"/>
          <w:szCs w:val="24"/>
        </w:rPr>
      </w:pPr>
      <w:r>
        <w:rPr>
          <w:sz w:val="24"/>
          <w:szCs w:val="24"/>
        </w:rPr>
        <w:t>Соблюдать нормы словоизменения глаголов, постановки ударения в глагольных формах (в рамках изученного).</w:t>
      </w:r>
    </w:p>
    <w:p w:rsidR="008A72ED" w:rsidRDefault="00990F1D">
      <w:pPr>
        <w:pStyle w:val="24"/>
        <w:shd w:val="clear" w:color="auto" w:fill="auto"/>
        <w:spacing w:before="0" w:after="0" w:line="240" w:lineRule="auto"/>
        <w:rPr>
          <w:sz w:val="24"/>
          <w:szCs w:val="24"/>
        </w:rPr>
      </w:pPr>
      <w:r>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8A72ED" w:rsidRDefault="00990F1D">
      <w:pPr>
        <w:pStyle w:val="24"/>
        <w:shd w:val="clear" w:color="auto" w:fill="auto"/>
        <w:tabs>
          <w:tab w:val="left" w:leader="hyphen" w:pos="2462"/>
          <w:tab w:val="left" w:leader="hyphen" w:pos="4224"/>
        </w:tabs>
        <w:spacing w:before="0" w:after="0" w:line="240" w:lineRule="auto"/>
        <w:rPr>
          <w:sz w:val="24"/>
          <w:szCs w:val="24"/>
        </w:rPr>
      </w:pPr>
      <w:r>
        <w:rPr>
          <w:sz w:val="24"/>
          <w:szCs w:val="24"/>
        </w:rPr>
        <w:t>суффиксов –ова-ева-, -ыва-ива-, личных окончаний глагола, гласной перед</w:t>
      </w:r>
    </w:p>
    <w:p w:rsidR="008A72ED" w:rsidRDefault="00990F1D">
      <w:pPr>
        <w:pStyle w:val="24"/>
        <w:shd w:val="clear" w:color="auto" w:fill="auto"/>
        <w:spacing w:before="0" w:after="0" w:line="240" w:lineRule="auto"/>
        <w:rPr>
          <w:sz w:val="24"/>
          <w:szCs w:val="24"/>
        </w:rPr>
      </w:pPr>
      <w:r>
        <w:rPr>
          <w:sz w:val="24"/>
          <w:szCs w:val="24"/>
        </w:rPr>
        <w:t>суффиксом -л- в формах прошедшего времени глагола, слитного и раздельного написания не с глаголами.</w:t>
      </w:r>
    </w:p>
    <w:p w:rsidR="008A72ED" w:rsidRDefault="00990F1D">
      <w:pPr>
        <w:pStyle w:val="24"/>
        <w:shd w:val="clear" w:color="auto" w:fill="auto"/>
        <w:tabs>
          <w:tab w:val="left" w:pos="2113"/>
        </w:tabs>
        <w:spacing w:before="0" w:after="0" w:line="240" w:lineRule="auto"/>
        <w:rPr>
          <w:sz w:val="24"/>
          <w:szCs w:val="24"/>
        </w:rPr>
      </w:pPr>
      <w:r>
        <w:rPr>
          <w:sz w:val="24"/>
          <w:szCs w:val="24"/>
        </w:rPr>
        <w:t>Синтаксис. Культура речи. Пунктуация.</w:t>
      </w:r>
    </w:p>
    <w:p w:rsidR="008A72ED" w:rsidRDefault="00990F1D">
      <w:pPr>
        <w:pStyle w:val="24"/>
        <w:shd w:val="clear" w:color="auto" w:fill="auto"/>
        <w:spacing w:before="0" w:after="0" w:line="240" w:lineRule="auto"/>
        <w:rPr>
          <w:sz w:val="24"/>
          <w:szCs w:val="24"/>
        </w:rPr>
      </w:pPr>
      <w:r>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A72ED" w:rsidRDefault="00990F1D">
      <w:pPr>
        <w:pStyle w:val="24"/>
        <w:shd w:val="clear" w:color="auto" w:fill="auto"/>
        <w:tabs>
          <w:tab w:val="left" w:pos="1742"/>
          <w:tab w:val="left" w:pos="4949"/>
          <w:tab w:val="left" w:pos="8222"/>
        </w:tabs>
        <w:spacing w:before="0" w:after="0" w:line="240" w:lineRule="auto"/>
        <w:rPr>
          <w:sz w:val="24"/>
          <w:szCs w:val="24"/>
        </w:rPr>
      </w:pPr>
      <w:r>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Pr>
          <w:sz w:val="24"/>
          <w:szCs w:val="24"/>
        </w:rPr>
        <w:tab/>
        <w:t>подлежащего (именем существительным или</w:t>
      </w:r>
      <w:r>
        <w:rPr>
          <w:sz w:val="24"/>
          <w:szCs w:val="24"/>
        </w:rPr>
        <w:tab/>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8A72ED" w:rsidRDefault="00990F1D">
      <w:pPr>
        <w:pStyle w:val="24"/>
        <w:shd w:val="clear" w:color="auto" w:fill="auto"/>
        <w:spacing w:before="0" w:after="0" w:line="240" w:lineRule="auto"/>
        <w:rPr>
          <w:sz w:val="24"/>
          <w:szCs w:val="24"/>
        </w:rPr>
      </w:pPr>
      <w:r>
        <w:rPr>
          <w:sz w:val="24"/>
          <w:szCs w:val="24"/>
        </w:rPr>
        <w:t xml:space="preserve">Соблюдать при письме пунктуационные правила при постановке тире между подлежащим и </w:t>
      </w:r>
      <w:r>
        <w:rPr>
          <w:sz w:val="24"/>
          <w:szCs w:val="24"/>
        </w:rPr>
        <w:lastRenderedPageBreak/>
        <w:t>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8A72ED" w:rsidRDefault="00990F1D">
      <w:pPr>
        <w:pStyle w:val="24"/>
        <w:shd w:val="clear" w:color="auto" w:fill="auto"/>
        <w:spacing w:before="0" w:after="0" w:line="240" w:lineRule="auto"/>
        <w:rPr>
          <w:sz w:val="24"/>
          <w:szCs w:val="24"/>
        </w:rPr>
      </w:pPr>
      <w:r>
        <w:rPr>
          <w:sz w:val="24"/>
          <w:szCs w:val="24"/>
        </w:rPr>
        <w:t>Проводить пунктуационный анализ предложения (в рамках изученного).</w:t>
      </w:r>
    </w:p>
    <w:p w:rsidR="008A72ED" w:rsidRDefault="00990F1D">
      <w:pPr>
        <w:pStyle w:val="24"/>
        <w:shd w:val="clear" w:color="auto" w:fill="auto"/>
        <w:tabs>
          <w:tab w:val="left" w:pos="1738"/>
        </w:tabs>
        <w:spacing w:before="0" w:after="0" w:line="240" w:lineRule="auto"/>
        <w:rPr>
          <w:sz w:val="24"/>
          <w:szCs w:val="24"/>
        </w:rPr>
      </w:pPr>
      <w:r>
        <w:rPr>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8A72ED" w:rsidRDefault="00990F1D">
      <w:pPr>
        <w:pStyle w:val="24"/>
        <w:shd w:val="clear" w:color="auto" w:fill="auto"/>
        <w:tabs>
          <w:tab w:val="left" w:pos="1970"/>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8A72ED" w:rsidRDefault="00990F1D">
      <w:pPr>
        <w:pStyle w:val="24"/>
        <w:shd w:val="clear" w:color="auto" w:fill="auto"/>
        <w:spacing w:before="0" w:after="0" w:line="240" w:lineRule="auto"/>
        <w:rPr>
          <w:sz w:val="24"/>
          <w:szCs w:val="24"/>
        </w:rPr>
      </w:pPr>
      <w:r>
        <w:rPr>
          <w:sz w:val="24"/>
          <w:szCs w:val="24"/>
        </w:rPr>
        <w:t>Иметь представление о русском литературном языке.</w:t>
      </w:r>
    </w:p>
    <w:p w:rsidR="008A72ED" w:rsidRDefault="00990F1D">
      <w:pPr>
        <w:pStyle w:val="24"/>
        <w:shd w:val="clear" w:color="auto" w:fill="auto"/>
        <w:tabs>
          <w:tab w:val="left" w:pos="1970"/>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8A72ED" w:rsidRDefault="00990F1D">
      <w:pPr>
        <w:pStyle w:val="24"/>
        <w:shd w:val="clear" w:color="auto" w:fill="auto"/>
        <w:spacing w:before="0" w:after="0" w:line="240" w:lineRule="auto"/>
        <w:rPr>
          <w:sz w:val="24"/>
          <w:szCs w:val="24"/>
        </w:rPr>
      </w:pPr>
      <w:r>
        <w:rPr>
          <w:sz w:val="24"/>
          <w:szCs w:val="24"/>
        </w:rPr>
        <w:t>Участвовать в диалоге (побуждение к действию, обмен мнениями) объёмом не менее 4 реплик.</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Pr>
          <w:sz w:val="24"/>
          <w:szCs w:val="24"/>
        </w:rPr>
        <w:softHyphen/>
        <w:t>смысловых типов речи.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чтения: просмотровым, ознакомительным, изучающим, поисковым.</w:t>
      </w:r>
    </w:p>
    <w:p w:rsidR="008A72ED" w:rsidRDefault="00990F1D">
      <w:pPr>
        <w:pStyle w:val="24"/>
        <w:shd w:val="clear" w:color="auto" w:fill="auto"/>
        <w:spacing w:before="0" w:after="0" w:line="240" w:lineRule="auto"/>
        <w:rPr>
          <w:sz w:val="24"/>
          <w:szCs w:val="24"/>
        </w:rPr>
      </w:pPr>
      <w:r>
        <w:rPr>
          <w:sz w:val="24"/>
          <w:szCs w:val="24"/>
        </w:rPr>
        <w:t>Устно пересказывать прочитанный или прослушанный текст объёмом не менее 110 слов.</w:t>
      </w:r>
    </w:p>
    <w:p w:rsidR="008A72ED" w:rsidRDefault="00990F1D">
      <w:pPr>
        <w:pStyle w:val="24"/>
        <w:shd w:val="clear" w:color="auto" w:fill="auto"/>
        <w:spacing w:before="0" w:after="0" w:line="240" w:lineRule="auto"/>
        <w:rPr>
          <w:sz w:val="24"/>
          <w:szCs w:val="24"/>
        </w:rPr>
      </w:pPr>
      <w:r>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8A72ED" w:rsidRDefault="00990F1D">
      <w:pPr>
        <w:pStyle w:val="24"/>
        <w:shd w:val="clear" w:color="auto" w:fill="auto"/>
        <w:spacing w:before="0" w:after="0" w:line="240" w:lineRule="auto"/>
        <w:rPr>
          <w:sz w:val="24"/>
          <w:szCs w:val="24"/>
        </w:rPr>
      </w:pPr>
      <w:r>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A72ED" w:rsidRDefault="00990F1D">
      <w:pPr>
        <w:pStyle w:val="24"/>
        <w:shd w:val="clear" w:color="auto" w:fill="auto"/>
        <w:spacing w:before="0" w:after="0" w:line="240" w:lineRule="auto"/>
        <w:rPr>
          <w:sz w:val="24"/>
          <w:szCs w:val="24"/>
        </w:rPr>
      </w:pPr>
      <w:r>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8A72ED" w:rsidRDefault="00990F1D">
      <w:pPr>
        <w:pStyle w:val="24"/>
        <w:shd w:val="clear" w:color="auto" w:fill="auto"/>
        <w:tabs>
          <w:tab w:val="left" w:pos="1950"/>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A72ED" w:rsidRDefault="00990F1D">
      <w:pPr>
        <w:pStyle w:val="24"/>
        <w:shd w:val="clear" w:color="auto" w:fill="auto"/>
        <w:spacing w:before="0" w:after="0" w:line="240" w:lineRule="auto"/>
        <w:rPr>
          <w:sz w:val="24"/>
          <w:szCs w:val="24"/>
        </w:rPr>
      </w:pPr>
      <w:r>
        <w:rPr>
          <w:sz w:val="24"/>
          <w:szCs w:val="24"/>
        </w:rPr>
        <w:t>Характеризовать тексты различных функционально-смысловых типов речи;</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описания как типа речи (описание внешности человека, помещения, природы, местности, действий).</w:t>
      </w:r>
    </w:p>
    <w:p w:rsidR="008A72ED" w:rsidRDefault="00990F1D">
      <w:pPr>
        <w:pStyle w:val="24"/>
        <w:shd w:val="clear" w:color="auto" w:fill="auto"/>
        <w:spacing w:before="0" w:after="0" w:line="240" w:lineRule="auto"/>
        <w:rPr>
          <w:sz w:val="24"/>
          <w:szCs w:val="24"/>
        </w:rPr>
      </w:pPr>
      <w:r>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8A72ED" w:rsidRDefault="00990F1D">
      <w:pPr>
        <w:pStyle w:val="24"/>
        <w:shd w:val="clear" w:color="auto" w:fill="auto"/>
        <w:spacing w:before="0" w:after="0" w:line="240" w:lineRule="auto"/>
        <w:rPr>
          <w:sz w:val="24"/>
          <w:szCs w:val="24"/>
        </w:rPr>
      </w:pPr>
      <w:r>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A72ED" w:rsidRDefault="00990F1D">
      <w:pPr>
        <w:pStyle w:val="24"/>
        <w:shd w:val="clear" w:color="auto" w:fill="auto"/>
        <w:spacing w:before="0" w:after="0" w:line="240" w:lineRule="auto"/>
        <w:rPr>
          <w:sz w:val="24"/>
          <w:szCs w:val="24"/>
        </w:rPr>
      </w:pPr>
      <w:r>
        <w:rPr>
          <w:sz w:val="24"/>
          <w:szCs w:val="24"/>
        </w:rPr>
        <w:t xml:space="preserve">Проводить смысловой анализ текста, его композиционных особенностей, определять </w:t>
      </w:r>
      <w:r>
        <w:rPr>
          <w:sz w:val="24"/>
          <w:szCs w:val="24"/>
        </w:rPr>
        <w:lastRenderedPageBreak/>
        <w:t>количество микротем и абзацев.</w:t>
      </w:r>
    </w:p>
    <w:p w:rsidR="008A72ED" w:rsidRDefault="00990F1D">
      <w:pPr>
        <w:pStyle w:val="24"/>
        <w:shd w:val="clear" w:color="auto" w:fill="auto"/>
        <w:spacing w:before="0" w:after="0" w:line="240" w:lineRule="auto"/>
        <w:rPr>
          <w:sz w:val="24"/>
          <w:szCs w:val="24"/>
        </w:rPr>
      </w:pPr>
      <w:r>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8A72ED" w:rsidRDefault="00990F1D">
      <w:pPr>
        <w:pStyle w:val="24"/>
        <w:shd w:val="clear" w:color="auto" w:fill="auto"/>
        <w:spacing w:before="0" w:after="0" w:line="240" w:lineRule="auto"/>
        <w:rPr>
          <w:sz w:val="24"/>
          <w:szCs w:val="24"/>
        </w:rPr>
      </w:pPr>
      <w:r>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A72ED" w:rsidRDefault="00990F1D">
      <w:pPr>
        <w:pStyle w:val="24"/>
        <w:shd w:val="clear" w:color="auto" w:fill="auto"/>
        <w:spacing w:before="0" w:after="0" w:line="240" w:lineRule="auto"/>
        <w:rPr>
          <w:sz w:val="24"/>
          <w:szCs w:val="24"/>
        </w:rPr>
      </w:pPr>
      <w:r>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A72ED" w:rsidRDefault="00990F1D">
      <w:pPr>
        <w:pStyle w:val="24"/>
        <w:shd w:val="clear" w:color="auto" w:fill="auto"/>
        <w:spacing w:before="0" w:after="0" w:line="240" w:lineRule="auto"/>
        <w:rPr>
          <w:sz w:val="24"/>
          <w:szCs w:val="24"/>
        </w:rPr>
      </w:pPr>
      <w:r>
        <w:rPr>
          <w:sz w:val="24"/>
          <w:szCs w:val="24"/>
        </w:rPr>
        <w:t>Редактировать собственные тексты с использованием знаний норм современного русского литературного языка.</w:t>
      </w:r>
    </w:p>
    <w:p w:rsidR="008A72ED" w:rsidRDefault="00990F1D">
      <w:pPr>
        <w:pStyle w:val="24"/>
        <w:shd w:val="clear" w:color="auto" w:fill="auto"/>
        <w:tabs>
          <w:tab w:val="left" w:pos="1946"/>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8A72ED" w:rsidRDefault="00990F1D">
      <w:pPr>
        <w:pStyle w:val="24"/>
        <w:shd w:val="clear" w:color="auto" w:fill="auto"/>
        <w:spacing w:before="0" w:after="16" w:line="240" w:lineRule="auto"/>
        <w:jc w:val="left"/>
        <w:rPr>
          <w:sz w:val="24"/>
          <w:szCs w:val="24"/>
        </w:rPr>
      </w:pPr>
      <w:r>
        <w:rPr>
          <w:sz w:val="24"/>
          <w:szCs w:val="24"/>
        </w:rPr>
        <w:t>и жанров (рассказ; заявление, расписка; словарная статья, научное сообщение).</w:t>
      </w:r>
    </w:p>
    <w:p w:rsidR="008A72ED" w:rsidRDefault="00990F1D">
      <w:pPr>
        <w:pStyle w:val="24"/>
        <w:shd w:val="clear" w:color="auto" w:fill="auto"/>
        <w:spacing w:before="0" w:after="0" w:line="240" w:lineRule="auto"/>
        <w:rPr>
          <w:sz w:val="24"/>
          <w:szCs w:val="24"/>
        </w:rPr>
      </w:pPr>
      <w:r>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8A72ED" w:rsidRDefault="00990F1D">
      <w:pPr>
        <w:pStyle w:val="24"/>
        <w:shd w:val="clear" w:color="auto" w:fill="auto"/>
        <w:tabs>
          <w:tab w:val="left" w:pos="2029"/>
        </w:tabs>
        <w:spacing w:before="0" w:after="0" w:line="240" w:lineRule="auto"/>
        <w:rPr>
          <w:sz w:val="24"/>
          <w:szCs w:val="24"/>
        </w:rPr>
      </w:pPr>
      <w:r>
        <w:rPr>
          <w:sz w:val="24"/>
          <w:szCs w:val="24"/>
        </w:rPr>
        <w:t>Система языка.</w:t>
      </w:r>
    </w:p>
    <w:p w:rsidR="008A72ED" w:rsidRDefault="00990F1D">
      <w:pPr>
        <w:pStyle w:val="24"/>
        <w:shd w:val="clear" w:color="auto" w:fill="auto"/>
        <w:tabs>
          <w:tab w:val="left" w:pos="2034"/>
        </w:tabs>
        <w:spacing w:before="0" w:after="0" w:line="240" w:lineRule="auto"/>
        <w:rPr>
          <w:sz w:val="24"/>
          <w:szCs w:val="24"/>
        </w:rPr>
      </w:pPr>
      <w:r>
        <w:rPr>
          <w:sz w:val="24"/>
          <w:szCs w:val="24"/>
        </w:rPr>
        <w:t>Лексикология. Культура речи.</w:t>
      </w:r>
    </w:p>
    <w:p w:rsidR="008A72ED" w:rsidRDefault="00990F1D">
      <w:pPr>
        <w:pStyle w:val="24"/>
        <w:shd w:val="clear" w:color="auto" w:fill="auto"/>
        <w:tabs>
          <w:tab w:val="left" w:pos="6570"/>
        </w:tabs>
        <w:spacing w:before="0" w:after="0" w:line="240" w:lineRule="auto"/>
        <w:rPr>
          <w:sz w:val="24"/>
          <w:szCs w:val="24"/>
        </w:rPr>
      </w:pPr>
      <w:r>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8A72ED" w:rsidRDefault="00990F1D">
      <w:pPr>
        <w:pStyle w:val="24"/>
        <w:shd w:val="clear" w:color="auto" w:fill="auto"/>
        <w:spacing w:before="0" w:after="0" w:line="240" w:lineRule="auto"/>
        <w:rPr>
          <w:sz w:val="24"/>
          <w:szCs w:val="24"/>
        </w:rPr>
      </w:pPr>
      <w:r>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A72ED" w:rsidRDefault="00990F1D">
      <w:pPr>
        <w:pStyle w:val="24"/>
        <w:shd w:val="clear" w:color="auto" w:fill="auto"/>
        <w:tabs>
          <w:tab w:val="left" w:pos="6570"/>
        </w:tabs>
        <w:spacing w:before="0" w:after="0" w:line="240" w:lineRule="auto"/>
        <w:rPr>
          <w:sz w:val="24"/>
          <w:szCs w:val="24"/>
        </w:rPr>
      </w:pPr>
      <w:r>
        <w:rPr>
          <w:sz w:val="24"/>
          <w:szCs w:val="24"/>
        </w:rPr>
        <w:t>Распознавать в тексте фразеологизмы, определять их значения; характеризовать ситуацию употребления фразеологизма.</w:t>
      </w:r>
    </w:p>
    <w:p w:rsidR="008A72ED" w:rsidRDefault="00990F1D">
      <w:pPr>
        <w:pStyle w:val="24"/>
        <w:shd w:val="clear" w:color="auto" w:fill="auto"/>
        <w:spacing w:before="0" w:after="0" w:line="240" w:lineRule="auto"/>
        <w:rPr>
          <w:sz w:val="24"/>
          <w:szCs w:val="24"/>
        </w:rPr>
      </w:pPr>
      <w:r>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A72ED" w:rsidRDefault="00990F1D">
      <w:pPr>
        <w:pStyle w:val="24"/>
        <w:shd w:val="clear" w:color="auto" w:fill="auto"/>
        <w:tabs>
          <w:tab w:val="left" w:pos="2034"/>
        </w:tabs>
        <w:spacing w:before="0" w:after="0" w:line="240" w:lineRule="auto"/>
        <w:rPr>
          <w:sz w:val="24"/>
          <w:szCs w:val="24"/>
        </w:rPr>
      </w:pPr>
      <w:r>
        <w:rPr>
          <w:sz w:val="24"/>
          <w:szCs w:val="24"/>
        </w:rPr>
        <w:t>Словообразование. Культура речи. Орфография.</w:t>
      </w:r>
    </w:p>
    <w:p w:rsidR="008A72ED" w:rsidRDefault="00990F1D">
      <w:pPr>
        <w:pStyle w:val="24"/>
        <w:shd w:val="clear" w:color="auto" w:fill="auto"/>
        <w:spacing w:before="0" w:after="0" w:line="240" w:lineRule="auto"/>
        <w:rPr>
          <w:sz w:val="24"/>
          <w:szCs w:val="24"/>
        </w:rPr>
      </w:pPr>
      <w:r>
        <w:rPr>
          <w:sz w:val="24"/>
          <w:szCs w:val="24"/>
        </w:rPr>
        <w:t>Распознавать формообразующие и словообразующие морфемы в слове; выделять производящую основу.</w:t>
      </w:r>
    </w:p>
    <w:p w:rsidR="008A72ED" w:rsidRDefault="00990F1D">
      <w:pPr>
        <w:pStyle w:val="24"/>
        <w:shd w:val="clear" w:color="auto" w:fill="auto"/>
        <w:spacing w:before="0" w:after="0" w:line="240" w:lineRule="auto"/>
        <w:rPr>
          <w:sz w:val="24"/>
          <w:szCs w:val="24"/>
        </w:rPr>
      </w:pPr>
      <w:r>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8A72ED" w:rsidRDefault="00990F1D">
      <w:pPr>
        <w:pStyle w:val="24"/>
        <w:shd w:val="clear" w:color="auto" w:fill="auto"/>
        <w:spacing w:before="0" w:after="0" w:line="240" w:lineRule="auto"/>
        <w:rPr>
          <w:sz w:val="24"/>
          <w:szCs w:val="24"/>
        </w:rPr>
      </w:pPr>
      <w:r>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8A72ED" w:rsidRDefault="00990F1D">
      <w:pPr>
        <w:pStyle w:val="24"/>
        <w:shd w:val="clear" w:color="auto" w:fill="auto"/>
        <w:spacing w:before="0" w:after="0" w:line="240" w:lineRule="auto"/>
        <w:rPr>
          <w:sz w:val="24"/>
          <w:szCs w:val="24"/>
        </w:rPr>
      </w:pPr>
      <w:r>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8A72ED" w:rsidRDefault="00990F1D">
      <w:pPr>
        <w:pStyle w:val="24"/>
        <w:shd w:val="clear" w:color="auto" w:fill="auto"/>
        <w:tabs>
          <w:tab w:val="left" w:pos="1982"/>
        </w:tabs>
        <w:spacing w:before="0" w:after="0" w:line="240" w:lineRule="auto"/>
        <w:rPr>
          <w:sz w:val="24"/>
          <w:szCs w:val="24"/>
        </w:rPr>
      </w:pPr>
      <w:r>
        <w:rPr>
          <w:sz w:val="24"/>
          <w:szCs w:val="24"/>
        </w:rPr>
        <w:t>Морфология. Культура речи. Орфография.</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словообразования имён существительных.</w:t>
      </w:r>
    </w:p>
    <w:p w:rsidR="008A72ED" w:rsidRDefault="00990F1D">
      <w:pPr>
        <w:pStyle w:val="24"/>
        <w:shd w:val="clear" w:color="auto" w:fill="auto"/>
        <w:spacing w:before="0" w:after="0" w:line="240" w:lineRule="auto"/>
        <w:rPr>
          <w:sz w:val="24"/>
          <w:szCs w:val="24"/>
        </w:rPr>
      </w:pPr>
      <w:r>
        <w:rPr>
          <w:sz w:val="24"/>
          <w:szCs w:val="24"/>
        </w:rPr>
        <w:lastRenderedPageBreak/>
        <w:t>Соблюдать правила слитного и дефисного написания пол- и полу- со словами.</w:t>
      </w:r>
    </w:p>
    <w:p w:rsidR="008A72ED" w:rsidRDefault="00990F1D">
      <w:pPr>
        <w:pStyle w:val="24"/>
        <w:shd w:val="clear" w:color="auto" w:fill="auto"/>
        <w:spacing w:before="0" w:after="0" w:line="240" w:lineRule="auto"/>
        <w:rPr>
          <w:sz w:val="24"/>
          <w:szCs w:val="24"/>
        </w:rPr>
      </w:pPr>
      <w:r>
        <w:rPr>
          <w:sz w:val="24"/>
          <w:szCs w:val="24"/>
        </w:rPr>
        <w:t>Соблюдать нормы произношения, постановки ударения (в рамках изученного), словоизменения имён существительных.</w:t>
      </w:r>
    </w:p>
    <w:p w:rsidR="008A72ED" w:rsidRDefault="00990F1D">
      <w:pPr>
        <w:pStyle w:val="24"/>
        <w:shd w:val="clear" w:color="auto" w:fill="auto"/>
        <w:spacing w:before="0" w:after="0" w:line="240" w:lineRule="auto"/>
        <w:rPr>
          <w:sz w:val="24"/>
          <w:szCs w:val="24"/>
        </w:rPr>
      </w:pPr>
      <w:r>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8A72ED" w:rsidRDefault="00990F1D">
      <w:pPr>
        <w:pStyle w:val="24"/>
        <w:shd w:val="clear" w:color="auto" w:fill="auto"/>
        <w:spacing w:before="0" w:after="0" w:line="240" w:lineRule="auto"/>
        <w:rPr>
          <w:sz w:val="24"/>
          <w:szCs w:val="24"/>
        </w:rPr>
      </w:pPr>
      <w:r>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8A72ED" w:rsidRDefault="00990F1D">
      <w:pPr>
        <w:pStyle w:val="24"/>
        <w:shd w:val="clear" w:color="auto" w:fill="auto"/>
        <w:spacing w:before="0" w:after="0" w:line="240" w:lineRule="auto"/>
        <w:rPr>
          <w:sz w:val="24"/>
          <w:szCs w:val="24"/>
        </w:rPr>
      </w:pPr>
      <w:r>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8A72ED" w:rsidRDefault="00990F1D">
      <w:pPr>
        <w:pStyle w:val="24"/>
        <w:shd w:val="clear" w:color="auto" w:fill="auto"/>
        <w:spacing w:before="0" w:after="0" w:line="240" w:lineRule="auto"/>
        <w:rPr>
          <w:sz w:val="24"/>
          <w:szCs w:val="24"/>
        </w:rPr>
      </w:pPr>
      <w:r>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8A72ED" w:rsidRDefault="00990F1D">
      <w:pPr>
        <w:pStyle w:val="24"/>
        <w:shd w:val="clear" w:color="auto" w:fill="auto"/>
        <w:spacing w:before="0" w:after="0" w:line="240" w:lineRule="auto"/>
        <w:rPr>
          <w:sz w:val="24"/>
          <w:szCs w:val="24"/>
        </w:rPr>
      </w:pPr>
      <w:r>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8A72ED" w:rsidRDefault="00990F1D">
      <w:pPr>
        <w:pStyle w:val="24"/>
        <w:shd w:val="clear" w:color="auto" w:fill="auto"/>
        <w:spacing w:before="0" w:after="0" w:line="240" w:lineRule="auto"/>
        <w:rPr>
          <w:sz w:val="24"/>
          <w:szCs w:val="24"/>
        </w:rPr>
      </w:pPr>
      <w:r>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8A72ED" w:rsidRDefault="00990F1D">
      <w:pPr>
        <w:pStyle w:val="24"/>
        <w:shd w:val="clear" w:color="auto" w:fill="auto"/>
        <w:spacing w:before="0" w:after="0" w:line="240" w:lineRule="auto"/>
        <w:rPr>
          <w:sz w:val="24"/>
          <w:szCs w:val="24"/>
        </w:rPr>
      </w:pPr>
      <w:r>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8A72ED" w:rsidRDefault="00990F1D">
      <w:pPr>
        <w:pStyle w:val="24"/>
        <w:shd w:val="clear" w:color="auto" w:fill="auto"/>
        <w:spacing w:before="0" w:after="0" w:line="240" w:lineRule="auto"/>
        <w:rPr>
          <w:sz w:val="24"/>
          <w:szCs w:val="24"/>
        </w:rPr>
      </w:pPr>
      <w:r>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A72ED" w:rsidRDefault="00990F1D">
      <w:pPr>
        <w:pStyle w:val="24"/>
        <w:shd w:val="clear" w:color="auto" w:fill="auto"/>
        <w:spacing w:before="0" w:after="0" w:line="240" w:lineRule="auto"/>
        <w:rPr>
          <w:sz w:val="24"/>
          <w:szCs w:val="24"/>
        </w:rPr>
      </w:pPr>
      <w:r>
        <w:rPr>
          <w:sz w:val="24"/>
          <w:szCs w:val="24"/>
        </w:rPr>
        <w:t>Соблюдать правила правописания ь в формах глагола повелительного наклонения.</w:t>
      </w:r>
    </w:p>
    <w:p w:rsidR="008A72ED" w:rsidRDefault="00990F1D">
      <w:pPr>
        <w:pStyle w:val="24"/>
        <w:shd w:val="clear" w:color="auto" w:fill="auto"/>
        <w:tabs>
          <w:tab w:val="left" w:pos="2390"/>
        </w:tabs>
        <w:spacing w:before="0" w:after="0" w:line="240" w:lineRule="auto"/>
        <w:rPr>
          <w:sz w:val="24"/>
          <w:szCs w:val="24"/>
        </w:rPr>
      </w:pPr>
      <w:r>
        <w:rPr>
          <w:sz w:val="24"/>
          <w:szCs w:val="24"/>
        </w:rPr>
        <w:t>Проводить</w:t>
      </w:r>
      <w:r>
        <w:rPr>
          <w:sz w:val="24"/>
          <w:szCs w:val="24"/>
        </w:rPr>
        <w:tab/>
        <w:t>морфологический анализ имён прилагательных, имён</w:t>
      </w:r>
    </w:p>
    <w:p w:rsidR="008A72ED" w:rsidRDefault="00990F1D">
      <w:pPr>
        <w:pStyle w:val="24"/>
        <w:shd w:val="clear" w:color="auto" w:fill="auto"/>
        <w:spacing w:before="0" w:after="0" w:line="240" w:lineRule="auto"/>
        <w:rPr>
          <w:sz w:val="24"/>
          <w:szCs w:val="24"/>
        </w:rPr>
      </w:pPr>
      <w:r>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8A72ED" w:rsidRDefault="00990F1D">
      <w:pPr>
        <w:pStyle w:val="24"/>
        <w:shd w:val="clear" w:color="auto" w:fill="auto"/>
        <w:spacing w:before="0" w:after="0" w:line="240" w:lineRule="auto"/>
        <w:rPr>
          <w:sz w:val="24"/>
          <w:szCs w:val="24"/>
        </w:rPr>
      </w:pPr>
      <w:r>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8A72ED" w:rsidRDefault="00990F1D">
      <w:pPr>
        <w:pStyle w:val="24"/>
        <w:shd w:val="clear" w:color="auto" w:fill="auto"/>
        <w:spacing w:before="0" w:after="0" w:line="240" w:lineRule="auto"/>
        <w:rPr>
          <w:sz w:val="24"/>
          <w:szCs w:val="24"/>
        </w:rPr>
      </w:pPr>
      <w:r>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8A72ED" w:rsidRDefault="00990F1D">
      <w:pPr>
        <w:pStyle w:val="24"/>
        <w:shd w:val="clear" w:color="auto" w:fill="auto"/>
        <w:tabs>
          <w:tab w:val="left" w:pos="2390"/>
        </w:tabs>
        <w:spacing w:before="0" w:after="0" w:line="240" w:lineRule="auto"/>
        <w:rPr>
          <w:sz w:val="24"/>
          <w:szCs w:val="24"/>
        </w:rPr>
      </w:pPr>
      <w:r>
        <w:rPr>
          <w:sz w:val="24"/>
          <w:szCs w:val="24"/>
        </w:rPr>
        <w:t>Проводить</w:t>
      </w:r>
      <w:r>
        <w:rPr>
          <w:sz w:val="24"/>
          <w:szCs w:val="24"/>
        </w:rPr>
        <w:tab/>
        <w:t>синтаксический анализ словосочетаний, синтаксический</w:t>
      </w:r>
    </w:p>
    <w:p w:rsidR="008A72ED" w:rsidRDefault="00990F1D">
      <w:pPr>
        <w:pStyle w:val="24"/>
        <w:shd w:val="clear" w:color="auto" w:fill="auto"/>
        <w:spacing w:before="0" w:after="0" w:line="240" w:lineRule="auto"/>
        <w:rPr>
          <w:sz w:val="24"/>
          <w:szCs w:val="24"/>
        </w:rPr>
      </w:pPr>
      <w:r>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A72ED" w:rsidRDefault="00990F1D">
      <w:pPr>
        <w:pStyle w:val="24"/>
        <w:shd w:val="clear" w:color="auto" w:fill="auto"/>
        <w:tabs>
          <w:tab w:val="left" w:pos="1775"/>
        </w:tabs>
        <w:spacing w:before="0" w:after="0" w:line="240" w:lineRule="auto"/>
        <w:rPr>
          <w:sz w:val="24"/>
          <w:szCs w:val="24"/>
        </w:rPr>
      </w:pPr>
      <w:r>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8A72ED" w:rsidRDefault="00990F1D">
      <w:pPr>
        <w:pStyle w:val="24"/>
        <w:shd w:val="clear" w:color="auto" w:fill="auto"/>
        <w:tabs>
          <w:tab w:val="left" w:pos="2002"/>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8A72ED" w:rsidRDefault="00990F1D">
      <w:pPr>
        <w:pStyle w:val="24"/>
        <w:shd w:val="clear" w:color="auto" w:fill="auto"/>
        <w:tabs>
          <w:tab w:val="left" w:pos="2007"/>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8A72ED" w:rsidRDefault="00990F1D">
      <w:pPr>
        <w:pStyle w:val="24"/>
        <w:shd w:val="clear" w:color="auto" w:fill="auto"/>
        <w:spacing w:before="0" w:after="0" w:line="240" w:lineRule="auto"/>
        <w:rPr>
          <w:sz w:val="24"/>
          <w:szCs w:val="24"/>
        </w:rPr>
      </w:pPr>
      <w:r>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8A72ED" w:rsidRDefault="00990F1D">
      <w:pPr>
        <w:pStyle w:val="24"/>
        <w:shd w:val="clear" w:color="auto" w:fill="auto"/>
        <w:spacing w:before="0" w:after="0" w:line="240" w:lineRule="auto"/>
        <w:rPr>
          <w:sz w:val="24"/>
          <w:szCs w:val="24"/>
        </w:rPr>
      </w:pPr>
      <w:r>
        <w:rPr>
          <w:sz w:val="24"/>
          <w:szCs w:val="24"/>
        </w:rPr>
        <w:t xml:space="preserve">Владеть различными видами диалога: диалог - запрос информации, диалог - сообщение </w:t>
      </w:r>
      <w:r>
        <w:rPr>
          <w:sz w:val="24"/>
          <w:szCs w:val="24"/>
        </w:rPr>
        <w:lastRenderedPageBreak/>
        <w:t>информации.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чтения: просмотровым, ознакомительным, изучающим, поисковым.</w:t>
      </w:r>
    </w:p>
    <w:p w:rsidR="008A72ED" w:rsidRDefault="00990F1D">
      <w:pPr>
        <w:pStyle w:val="24"/>
        <w:shd w:val="clear" w:color="auto" w:fill="auto"/>
        <w:spacing w:before="0" w:after="0" w:line="240" w:lineRule="auto"/>
        <w:rPr>
          <w:sz w:val="24"/>
          <w:szCs w:val="24"/>
        </w:rPr>
      </w:pPr>
      <w:r>
        <w:rPr>
          <w:sz w:val="24"/>
          <w:szCs w:val="24"/>
        </w:rPr>
        <w:t>Устно пересказывать прослушанный или прочитанный текст объёмом не менее 120 слов.</w:t>
      </w:r>
    </w:p>
    <w:p w:rsidR="008A72ED" w:rsidRDefault="00990F1D">
      <w:pPr>
        <w:pStyle w:val="24"/>
        <w:shd w:val="clear" w:color="auto" w:fill="auto"/>
        <w:spacing w:before="0" w:after="0" w:line="240" w:lineRule="auto"/>
        <w:rPr>
          <w:sz w:val="24"/>
          <w:szCs w:val="24"/>
        </w:rPr>
      </w:pPr>
      <w:r>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8A72ED" w:rsidRDefault="00990F1D">
      <w:pPr>
        <w:pStyle w:val="24"/>
        <w:shd w:val="clear" w:color="auto" w:fill="auto"/>
        <w:spacing w:before="0" w:after="0" w:line="240" w:lineRule="auto"/>
        <w:rPr>
          <w:sz w:val="24"/>
          <w:szCs w:val="24"/>
        </w:rPr>
      </w:pPr>
      <w:r>
        <w:rPr>
          <w:sz w:val="24"/>
          <w:szCs w:val="24"/>
        </w:rPr>
        <w:t>Осуществлять выбор языковых средств для создания высказывания в соответствии с целью, темой и коммуникативным замыслом.</w:t>
      </w:r>
    </w:p>
    <w:p w:rsidR="008A72ED" w:rsidRDefault="00990F1D">
      <w:pPr>
        <w:pStyle w:val="24"/>
        <w:shd w:val="clear" w:color="auto" w:fill="auto"/>
        <w:spacing w:before="0" w:after="0" w:line="240" w:lineRule="auto"/>
        <w:rPr>
          <w:sz w:val="24"/>
          <w:szCs w:val="24"/>
        </w:rPr>
      </w:pPr>
      <w:r>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8A72ED" w:rsidRDefault="00990F1D">
      <w:pPr>
        <w:pStyle w:val="24"/>
        <w:shd w:val="clear" w:color="auto" w:fill="auto"/>
        <w:tabs>
          <w:tab w:val="left" w:pos="1965"/>
        </w:tabs>
        <w:spacing w:before="0" w:after="21"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A72ED" w:rsidRDefault="00990F1D">
      <w:pPr>
        <w:pStyle w:val="24"/>
        <w:shd w:val="clear" w:color="auto" w:fill="auto"/>
        <w:spacing w:before="0" w:after="0" w:line="240" w:lineRule="auto"/>
        <w:rPr>
          <w:sz w:val="24"/>
          <w:szCs w:val="24"/>
        </w:rPr>
      </w:pPr>
      <w:r>
        <w:rPr>
          <w:sz w:val="24"/>
          <w:szCs w:val="24"/>
        </w:rPr>
        <w:t>Проводить смысловой анализ текста, его композиционных особенностей, определять количество микротем и абзацев.</w:t>
      </w:r>
    </w:p>
    <w:p w:rsidR="008A72ED" w:rsidRDefault="00990F1D">
      <w:pPr>
        <w:pStyle w:val="24"/>
        <w:shd w:val="clear" w:color="auto" w:fill="auto"/>
        <w:spacing w:before="0" w:after="0" w:line="240" w:lineRule="auto"/>
        <w:rPr>
          <w:sz w:val="24"/>
          <w:szCs w:val="24"/>
        </w:rPr>
      </w:pPr>
      <w:r>
        <w:rPr>
          <w:sz w:val="24"/>
          <w:szCs w:val="24"/>
        </w:rPr>
        <w:t>Выявлять лексические и грамматические средства связи предложений и частей текста.</w:t>
      </w:r>
    </w:p>
    <w:p w:rsidR="008A72ED" w:rsidRDefault="00990F1D">
      <w:pPr>
        <w:pStyle w:val="24"/>
        <w:shd w:val="clear" w:color="auto" w:fill="auto"/>
        <w:spacing w:before="0" w:after="0" w:line="240" w:lineRule="auto"/>
        <w:rPr>
          <w:sz w:val="24"/>
          <w:szCs w:val="24"/>
        </w:rPr>
      </w:pPr>
      <w:r>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8A72ED" w:rsidRDefault="00990F1D">
      <w:pPr>
        <w:pStyle w:val="24"/>
        <w:shd w:val="clear" w:color="auto" w:fill="auto"/>
        <w:spacing w:before="0" w:after="0" w:line="240" w:lineRule="auto"/>
        <w:rPr>
          <w:sz w:val="24"/>
          <w:szCs w:val="24"/>
        </w:rPr>
      </w:pPr>
      <w:r>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A72ED" w:rsidRDefault="00990F1D">
      <w:pPr>
        <w:pStyle w:val="24"/>
        <w:shd w:val="clear" w:color="auto" w:fill="auto"/>
        <w:spacing w:before="0" w:after="0" w:line="240" w:lineRule="auto"/>
        <w:rPr>
          <w:sz w:val="24"/>
          <w:szCs w:val="24"/>
        </w:rPr>
      </w:pPr>
      <w:r>
        <w:rPr>
          <w:sz w:val="24"/>
          <w:szCs w:val="24"/>
        </w:rPr>
        <w:t>Представлять сообщение на заданную тему в виде презентации.</w:t>
      </w:r>
    </w:p>
    <w:p w:rsidR="008A72ED" w:rsidRDefault="00990F1D">
      <w:pPr>
        <w:pStyle w:val="24"/>
        <w:shd w:val="clear" w:color="auto" w:fill="auto"/>
        <w:spacing w:before="0" w:after="0" w:line="240" w:lineRule="auto"/>
        <w:rPr>
          <w:sz w:val="24"/>
          <w:szCs w:val="24"/>
        </w:rPr>
      </w:pPr>
      <w:r>
        <w:rPr>
          <w:sz w:val="24"/>
          <w:szCs w:val="24"/>
        </w:rPr>
        <w:t>Представлять содержание научно-учебного текста в виде таблицы, схемы; представлять содержание таблицы, схемы в виде текста.</w:t>
      </w:r>
    </w:p>
    <w:p w:rsidR="008A72ED" w:rsidRDefault="00990F1D">
      <w:pPr>
        <w:pStyle w:val="24"/>
        <w:shd w:val="clear" w:color="auto" w:fill="auto"/>
        <w:spacing w:before="0" w:after="0" w:line="240" w:lineRule="auto"/>
        <w:rPr>
          <w:sz w:val="24"/>
          <w:szCs w:val="24"/>
        </w:rPr>
      </w:pPr>
      <w:r>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8A72ED" w:rsidRDefault="00990F1D">
      <w:pPr>
        <w:pStyle w:val="24"/>
        <w:shd w:val="clear" w:color="auto" w:fill="auto"/>
        <w:tabs>
          <w:tab w:val="left" w:pos="1970"/>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8A72ED" w:rsidRDefault="00990F1D">
      <w:pPr>
        <w:pStyle w:val="24"/>
        <w:shd w:val="clear" w:color="auto" w:fill="auto"/>
        <w:spacing w:before="0" w:after="11" w:line="240" w:lineRule="auto"/>
        <w:jc w:val="left"/>
        <w:rPr>
          <w:sz w:val="24"/>
          <w:szCs w:val="24"/>
        </w:rPr>
      </w:pPr>
      <w:r>
        <w:rPr>
          <w:sz w:val="24"/>
          <w:szCs w:val="24"/>
        </w:rPr>
        <w:t>художественной литературы.</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A72ED" w:rsidRDefault="00990F1D">
      <w:pPr>
        <w:pStyle w:val="24"/>
        <w:shd w:val="clear" w:color="auto" w:fill="auto"/>
        <w:spacing w:before="0" w:after="0" w:line="240" w:lineRule="auto"/>
        <w:rPr>
          <w:sz w:val="24"/>
          <w:szCs w:val="24"/>
        </w:rPr>
      </w:pPr>
      <w:r>
        <w:rPr>
          <w:sz w:val="24"/>
          <w:szCs w:val="24"/>
        </w:rPr>
        <w:lastRenderedPageBreak/>
        <w:t>Создавать тексты публицистического стиля в жанре репортажа, заметки, интервью; оформлять деловые бумаги (инструкция).</w:t>
      </w:r>
    </w:p>
    <w:p w:rsidR="008A72ED" w:rsidRDefault="00990F1D">
      <w:pPr>
        <w:pStyle w:val="24"/>
        <w:shd w:val="clear" w:color="auto" w:fill="auto"/>
        <w:spacing w:before="0" w:after="0" w:line="240" w:lineRule="auto"/>
        <w:rPr>
          <w:sz w:val="24"/>
          <w:szCs w:val="24"/>
        </w:rPr>
      </w:pPr>
      <w:r>
        <w:rPr>
          <w:sz w:val="24"/>
          <w:szCs w:val="24"/>
        </w:rPr>
        <w:t>Владеть нормами построения текстов публицистического стиля.</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A72ED" w:rsidRDefault="00990F1D">
      <w:pPr>
        <w:pStyle w:val="24"/>
        <w:shd w:val="clear" w:color="auto" w:fill="auto"/>
        <w:spacing w:before="0" w:after="0" w:line="240" w:lineRule="auto"/>
        <w:rPr>
          <w:sz w:val="24"/>
          <w:szCs w:val="24"/>
        </w:rPr>
      </w:pPr>
      <w:r>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8A72ED" w:rsidRDefault="00990F1D">
      <w:pPr>
        <w:pStyle w:val="24"/>
        <w:shd w:val="clear" w:color="auto" w:fill="auto"/>
        <w:tabs>
          <w:tab w:val="left" w:pos="1993"/>
        </w:tabs>
        <w:spacing w:before="0" w:after="0" w:line="240" w:lineRule="auto"/>
        <w:rPr>
          <w:sz w:val="24"/>
          <w:szCs w:val="24"/>
        </w:rPr>
      </w:pPr>
      <w:r>
        <w:rPr>
          <w:sz w:val="24"/>
          <w:szCs w:val="24"/>
        </w:rPr>
        <w:t>Система языка.</w:t>
      </w:r>
    </w:p>
    <w:p w:rsidR="008A72ED" w:rsidRDefault="00990F1D">
      <w:pPr>
        <w:pStyle w:val="24"/>
        <w:shd w:val="clear" w:color="auto" w:fill="auto"/>
        <w:spacing w:before="0" w:after="0" w:line="240" w:lineRule="auto"/>
        <w:rPr>
          <w:sz w:val="24"/>
          <w:szCs w:val="24"/>
        </w:rPr>
      </w:pPr>
      <w:r>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8A72ED" w:rsidRDefault="00990F1D">
      <w:pPr>
        <w:pStyle w:val="24"/>
        <w:shd w:val="clear" w:color="auto" w:fill="auto"/>
        <w:spacing w:before="0" w:after="0" w:line="240" w:lineRule="auto"/>
        <w:rPr>
          <w:sz w:val="24"/>
          <w:szCs w:val="24"/>
        </w:rPr>
      </w:pPr>
      <w:r>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8A72ED" w:rsidRDefault="00990F1D">
      <w:pPr>
        <w:pStyle w:val="24"/>
        <w:shd w:val="clear" w:color="auto" w:fill="auto"/>
        <w:spacing w:before="0" w:after="0" w:line="240" w:lineRule="auto"/>
        <w:rPr>
          <w:sz w:val="24"/>
          <w:szCs w:val="24"/>
        </w:rPr>
      </w:pPr>
      <w:r>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A72ED" w:rsidRDefault="00990F1D">
      <w:pPr>
        <w:pStyle w:val="24"/>
        <w:shd w:val="clear" w:color="auto" w:fill="auto"/>
        <w:spacing w:before="0" w:after="0" w:line="240" w:lineRule="auto"/>
        <w:rPr>
          <w:sz w:val="24"/>
          <w:szCs w:val="24"/>
        </w:rPr>
      </w:pPr>
      <w:r>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A72ED" w:rsidRDefault="00990F1D">
      <w:pPr>
        <w:pStyle w:val="24"/>
        <w:shd w:val="clear" w:color="auto" w:fill="auto"/>
        <w:spacing w:before="0" w:after="0" w:line="240" w:lineRule="auto"/>
        <w:rPr>
          <w:sz w:val="24"/>
          <w:szCs w:val="24"/>
        </w:rPr>
      </w:pPr>
      <w:r>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A72ED" w:rsidRDefault="00990F1D">
      <w:pPr>
        <w:pStyle w:val="24"/>
        <w:shd w:val="clear" w:color="auto" w:fill="auto"/>
        <w:spacing w:before="0" w:after="0" w:line="240" w:lineRule="auto"/>
        <w:rPr>
          <w:sz w:val="24"/>
          <w:szCs w:val="24"/>
        </w:rPr>
      </w:pPr>
      <w:r>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A72ED" w:rsidRDefault="00990F1D">
      <w:pPr>
        <w:pStyle w:val="24"/>
        <w:shd w:val="clear" w:color="auto" w:fill="auto"/>
        <w:spacing w:before="0" w:after="0" w:line="240" w:lineRule="auto"/>
        <w:rPr>
          <w:sz w:val="24"/>
          <w:szCs w:val="24"/>
        </w:rPr>
      </w:pPr>
      <w:r>
        <w:rPr>
          <w:sz w:val="24"/>
          <w:szCs w:val="24"/>
        </w:rPr>
        <w:t>Использовать грамматические словари и справочники в речевой практике.</w:t>
      </w:r>
    </w:p>
    <w:p w:rsidR="008A72ED" w:rsidRDefault="00990F1D">
      <w:pPr>
        <w:pStyle w:val="24"/>
        <w:shd w:val="clear" w:color="auto" w:fill="auto"/>
        <w:tabs>
          <w:tab w:val="left" w:pos="1981"/>
        </w:tabs>
        <w:spacing w:before="0" w:after="0" w:line="240" w:lineRule="auto"/>
        <w:rPr>
          <w:sz w:val="24"/>
          <w:szCs w:val="24"/>
        </w:rPr>
      </w:pPr>
      <w:r>
        <w:rPr>
          <w:sz w:val="24"/>
          <w:szCs w:val="24"/>
        </w:rPr>
        <w:t>Морфология. Культура речи. Орфография.</w:t>
      </w:r>
    </w:p>
    <w:p w:rsidR="008A72ED" w:rsidRDefault="00990F1D">
      <w:pPr>
        <w:pStyle w:val="24"/>
        <w:shd w:val="clear" w:color="auto" w:fill="auto"/>
        <w:spacing w:before="0" w:after="0" w:line="240" w:lineRule="auto"/>
        <w:rPr>
          <w:sz w:val="24"/>
          <w:szCs w:val="24"/>
        </w:rPr>
      </w:pPr>
      <w:r>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8A72ED" w:rsidRDefault="00990F1D">
      <w:pPr>
        <w:pStyle w:val="24"/>
        <w:shd w:val="clear" w:color="auto" w:fill="auto"/>
        <w:tabs>
          <w:tab w:val="left" w:pos="1981"/>
        </w:tabs>
        <w:spacing w:before="0" w:after="0" w:line="240" w:lineRule="auto"/>
        <w:rPr>
          <w:sz w:val="24"/>
          <w:szCs w:val="24"/>
        </w:rPr>
      </w:pPr>
      <w:r>
        <w:rPr>
          <w:sz w:val="24"/>
          <w:szCs w:val="24"/>
        </w:rPr>
        <w:t>Причастие.</w:t>
      </w:r>
    </w:p>
    <w:p w:rsidR="008A72ED" w:rsidRDefault="00990F1D">
      <w:pPr>
        <w:pStyle w:val="24"/>
        <w:shd w:val="clear" w:color="auto" w:fill="auto"/>
        <w:spacing w:before="0" w:after="0" w:line="240" w:lineRule="auto"/>
        <w:rPr>
          <w:sz w:val="24"/>
          <w:szCs w:val="24"/>
        </w:rPr>
      </w:pPr>
      <w:r>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8A72ED" w:rsidRDefault="00990F1D">
      <w:pPr>
        <w:pStyle w:val="24"/>
        <w:shd w:val="clear" w:color="auto" w:fill="auto"/>
        <w:spacing w:before="0" w:after="0" w:line="240" w:lineRule="auto"/>
        <w:rPr>
          <w:sz w:val="24"/>
          <w:szCs w:val="24"/>
        </w:rPr>
      </w:pPr>
      <w:r>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орфографический анализ причастий, применять это умение в речевой практике.</w:t>
      </w:r>
    </w:p>
    <w:p w:rsidR="008A72ED" w:rsidRDefault="00990F1D">
      <w:pPr>
        <w:pStyle w:val="24"/>
        <w:shd w:val="clear" w:color="auto" w:fill="auto"/>
        <w:spacing w:before="0" w:after="0" w:line="240" w:lineRule="auto"/>
        <w:rPr>
          <w:sz w:val="24"/>
          <w:szCs w:val="24"/>
        </w:rPr>
      </w:pPr>
      <w:r>
        <w:rPr>
          <w:sz w:val="24"/>
          <w:szCs w:val="24"/>
        </w:rPr>
        <w:t>Составлять словосочетания с причастием в роли зависимого слова, конструировать причастные обороты.</w:t>
      </w:r>
    </w:p>
    <w:p w:rsidR="008A72ED" w:rsidRDefault="00990F1D">
      <w:pPr>
        <w:pStyle w:val="24"/>
        <w:shd w:val="clear" w:color="auto" w:fill="auto"/>
        <w:spacing w:before="0" w:after="0" w:line="240" w:lineRule="auto"/>
        <w:rPr>
          <w:sz w:val="24"/>
          <w:szCs w:val="24"/>
        </w:rPr>
      </w:pPr>
      <w:r>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8A72ED" w:rsidRDefault="00990F1D">
      <w:pPr>
        <w:pStyle w:val="24"/>
        <w:shd w:val="clear" w:color="auto" w:fill="auto"/>
        <w:spacing w:before="0" w:after="0" w:line="240" w:lineRule="auto"/>
        <w:rPr>
          <w:sz w:val="24"/>
          <w:szCs w:val="24"/>
        </w:rPr>
      </w:pPr>
      <w:r>
        <w:rPr>
          <w:sz w:val="24"/>
          <w:szCs w:val="24"/>
        </w:rPr>
        <w:t>Правильно расставлять знаки препинания в предложениях с причастным оборотом.</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предложений с причастным оборотом (в рамках изученного).</w:t>
      </w:r>
    </w:p>
    <w:p w:rsidR="008A72ED" w:rsidRDefault="00990F1D">
      <w:pPr>
        <w:pStyle w:val="24"/>
        <w:shd w:val="clear" w:color="auto" w:fill="auto"/>
        <w:tabs>
          <w:tab w:val="left" w:pos="1981"/>
        </w:tabs>
        <w:spacing w:before="0" w:after="0" w:line="240" w:lineRule="auto"/>
        <w:rPr>
          <w:sz w:val="24"/>
          <w:szCs w:val="24"/>
        </w:rPr>
      </w:pPr>
      <w:r>
        <w:rPr>
          <w:sz w:val="24"/>
          <w:szCs w:val="24"/>
        </w:rPr>
        <w:t>Деепричастие.</w:t>
      </w:r>
    </w:p>
    <w:p w:rsidR="008A72ED" w:rsidRDefault="00990F1D">
      <w:pPr>
        <w:pStyle w:val="24"/>
        <w:shd w:val="clear" w:color="auto" w:fill="auto"/>
        <w:spacing w:before="0" w:after="0" w:line="240" w:lineRule="auto"/>
        <w:rPr>
          <w:sz w:val="24"/>
          <w:szCs w:val="24"/>
        </w:rPr>
      </w:pPr>
      <w:r>
        <w:rPr>
          <w:sz w:val="24"/>
          <w:szCs w:val="24"/>
        </w:rPr>
        <w:t>Характеризовать деепричастие как особую форму глагола.</w:t>
      </w:r>
    </w:p>
    <w:p w:rsidR="008A72ED" w:rsidRDefault="00990F1D">
      <w:pPr>
        <w:pStyle w:val="24"/>
        <w:shd w:val="clear" w:color="auto" w:fill="auto"/>
        <w:spacing w:before="0" w:after="0" w:line="240" w:lineRule="auto"/>
        <w:rPr>
          <w:sz w:val="24"/>
          <w:szCs w:val="24"/>
        </w:rPr>
      </w:pPr>
      <w:r>
        <w:rPr>
          <w:sz w:val="24"/>
          <w:szCs w:val="24"/>
        </w:rPr>
        <w:t>Определять признаки глагола и наречия в деепричастии, синтаксическую функцию деепричастия.</w:t>
      </w:r>
    </w:p>
    <w:p w:rsidR="008A72ED" w:rsidRDefault="00990F1D">
      <w:pPr>
        <w:pStyle w:val="24"/>
        <w:shd w:val="clear" w:color="auto" w:fill="auto"/>
        <w:spacing w:before="0" w:after="0" w:line="240" w:lineRule="auto"/>
        <w:rPr>
          <w:sz w:val="24"/>
          <w:szCs w:val="24"/>
        </w:rPr>
      </w:pPr>
      <w:r>
        <w:rPr>
          <w:sz w:val="24"/>
          <w:szCs w:val="24"/>
        </w:rPr>
        <w:t>Распознавать деепричастия совершенного и несовершенного вида.</w:t>
      </w:r>
    </w:p>
    <w:p w:rsidR="008A72ED" w:rsidRDefault="00990F1D">
      <w:pPr>
        <w:pStyle w:val="24"/>
        <w:shd w:val="clear" w:color="auto" w:fill="auto"/>
        <w:spacing w:before="0" w:after="0" w:line="240" w:lineRule="auto"/>
        <w:rPr>
          <w:sz w:val="24"/>
          <w:szCs w:val="24"/>
        </w:rPr>
      </w:pPr>
      <w:r>
        <w:rPr>
          <w:sz w:val="24"/>
          <w:szCs w:val="24"/>
        </w:rPr>
        <w:t xml:space="preserve">Проводить морфологический, орфографический анализ деепричастий, применять это умение в </w:t>
      </w:r>
      <w:r>
        <w:rPr>
          <w:sz w:val="24"/>
          <w:szCs w:val="24"/>
        </w:rPr>
        <w:lastRenderedPageBreak/>
        <w:t>речевой практике.</w:t>
      </w:r>
    </w:p>
    <w:p w:rsidR="008A72ED" w:rsidRDefault="00990F1D">
      <w:pPr>
        <w:pStyle w:val="24"/>
        <w:shd w:val="clear" w:color="auto" w:fill="auto"/>
        <w:spacing w:before="0" w:after="0" w:line="240" w:lineRule="auto"/>
        <w:rPr>
          <w:sz w:val="24"/>
          <w:szCs w:val="24"/>
        </w:rPr>
      </w:pPr>
      <w:r>
        <w:rPr>
          <w:sz w:val="24"/>
          <w:szCs w:val="24"/>
        </w:rPr>
        <w:t>Конструировать деепричастный оборот, определять роль деепричастия в предложении.</w:t>
      </w:r>
    </w:p>
    <w:p w:rsidR="008A72ED" w:rsidRDefault="00990F1D">
      <w:pPr>
        <w:pStyle w:val="24"/>
        <w:shd w:val="clear" w:color="auto" w:fill="auto"/>
        <w:spacing w:before="0" w:after="0" w:line="240" w:lineRule="auto"/>
        <w:rPr>
          <w:sz w:val="24"/>
          <w:szCs w:val="24"/>
        </w:rPr>
      </w:pPr>
      <w:r>
        <w:rPr>
          <w:sz w:val="24"/>
          <w:szCs w:val="24"/>
        </w:rPr>
        <w:t>Уместно использовать деепричастия в речи.</w:t>
      </w:r>
    </w:p>
    <w:p w:rsidR="008A72ED" w:rsidRDefault="00990F1D">
      <w:pPr>
        <w:pStyle w:val="24"/>
        <w:shd w:val="clear" w:color="auto" w:fill="auto"/>
        <w:spacing w:before="0" w:after="0" w:line="240" w:lineRule="auto"/>
        <w:rPr>
          <w:sz w:val="24"/>
          <w:szCs w:val="24"/>
        </w:rPr>
      </w:pPr>
      <w:r>
        <w:rPr>
          <w:sz w:val="24"/>
          <w:szCs w:val="24"/>
        </w:rPr>
        <w:t>Правильно ставить ударение в деепричастиях.</w:t>
      </w:r>
    </w:p>
    <w:p w:rsidR="008A72ED" w:rsidRDefault="00990F1D">
      <w:pPr>
        <w:pStyle w:val="24"/>
        <w:shd w:val="clear" w:color="auto" w:fill="auto"/>
        <w:spacing w:before="0" w:after="0" w:line="240" w:lineRule="auto"/>
        <w:rPr>
          <w:sz w:val="24"/>
          <w:szCs w:val="24"/>
        </w:rPr>
      </w:pPr>
      <w:r>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8A72ED" w:rsidRDefault="00990F1D">
      <w:pPr>
        <w:pStyle w:val="24"/>
        <w:shd w:val="clear" w:color="auto" w:fill="auto"/>
        <w:spacing w:before="0" w:after="0" w:line="240" w:lineRule="auto"/>
        <w:rPr>
          <w:sz w:val="24"/>
          <w:szCs w:val="24"/>
        </w:rPr>
      </w:pPr>
      <w:r>
        <w:rPr>
          <w:sz w:val="24"/>
          <w:szCs w:val="24"/>
        </w:rPr>
        <w:t>Правильно строить предложения с одиночными деепричастиями и деепричастными оборотами.</w:t>
      </w:r>
    </w:p>
    <w:p w:rsidR="008A72ED" w:rsidRDefault="00990F1D">
      <w:pPr>
        <w:pStyle w:val="24"/>
        <w:shd w:val="clear" w:color="auto" w:fill="auto"/>
        <w:spacing w:before="0" w:after="0" w:line="240" w:lineRule="auto"/>
        <w:rPr>
          <w:sz w:val="24"/>
          <w:szCs w:val="24"/>
        </w:rPr>
      </w:pPr>
      <w:r>
        <w:rPr>
          <w:sz w:val="24"/>
          <w:szCs w:val="24"/>
        </w:rPr>
        <w:t>Правильно расставлять знаки препинания в предложениях с одиночным деепричастием и деепричастным оборотом.</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8A72ED" w:rsidRDefault="00990F1D">
      <w:pPr>
        <w:pStyle w:val="24"/>
        <w:shd w:val="clear" w:color="auto" w:fill="auto"/>
        <w:tabs>
          <w:tab w:val="left" w:pos="2020"/>
        </w:tabs>
        <w:spacing w:before="0" w:after="0" w:line="240" w:lineRule="auto"/>
        <w:rPr>
          <w:sz w:val="24"/>
          <w:szCs w:val="24"/>
        </w:rPr>
      </w:pPr>
      <w:r>
        <w:rPr>
          <w:sz w:val="24"/>
          <w:szCs w:val="24"/>
        </w:rPr>
        <w:t>Наречие.</w:t>
      </w:r>
    </w:p>
    <w:p w:rsidR="008A72ED" w:rsidRDefault="00990F1D">
      <w:pPr>
        <w:pStyle w:val="24"/>
        <w:shd w:val="clear" w:color="auto" w:fill="auto"/>
        <w:spacing w:before="0" w:after="0" w:line="240" w:lineRule="auto"/>
        <w:rPr>
          <w:sz w:val="24"/>
          <w:szCs w:val="24"/>
        </w:rPr>
      </w:pPr>
      <w:r>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орфографический анализ наречий (в рамках изученного), применять это умение в речевой практике.</w:t>
      </w:r>
    </w:p>
    <w:p w:rsidR="008A72ED" w:rsidRDefault="00990F1D">
      <w:pPr>
        <w:pStyle w:val="24"/>
        <w:shd w:val="clear" w:color="auto" w:fill="auto"/>
        <w:spacing w:before="0" w:after="0" w:line="240" w:lineRule="auto"/>
        <w:rPr>
          <w:sz w:val="24"/>
          <w:szCs w:val="24"/>
        </w:rPr>
      </w:pPr>
      <w:r>
        <w:rPr>
          <w:sz w:val="24"/>
          <w:szCs w:val="24"/>
        </w:rPr>
        <w:t>Соблюдать нормы образования степеней сравнения наречий, произношения наречий, постановки в них ударения.</w:t>
      </w:r>
    </w:p>
    <w:p w:rsidR="008A72ED" w:rsidRDefault="00990F1D">
      <w:pPr>
        <w:pStyle w:val="24"/>
        <w:shd w:val="clear" w:color="auto" w:fill="auto"/>
        <w:spacing w:before="0" w:after="0" w:line="240" w:lineRule="auto"/>
        <w:rPr>
          <w:sz w:val="24"/>
          <w:szCs w:val="24"/>
        </w:rPr>
      </w:pPr>
      <w:r>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8A72ED" w:rsidRDefault="00990F1D">
      <w:pPr>
        <w:pStyle w:val="24"/>
        <w:shd w:val="clear" w:color="auto" w:fill="auto"/>
        <w:spacing w:before="0" w:after="0" w:line="240" w:lineRule="auto"/>
        <w:jc w:val="left"/>
        <w:rPr>
          <w:sz w:val="24"/>
          <w:szCs w:val="24"/>
        </w:rPr>
      </w:pPr>
      <w:r>
        <w:rPr>
          <w:sz w:val="24"/>
          <w:szCs w:val="24"/>
        </w:rPr>
        <w:t>не с наречиями.</w:t>
      </w:r>
    </w:p>
    <w:p w:rsidR="008A72ED" w:rsidRDefault="00990F1D">
      <w:pPr>
        <w:pStyle w:val="24"/>
        <w:shd w:val="clear" w:color="auto" w:fill="auto"/>
        <w:tabs>
          <w:tab w:val="left" w:pos="2170"/>
        </w:tabs>
        <w:spacing w:before="0" w:after="0" w:line="240" w:lineRule="auto"/>
        <w:rPr>
          <w:sz w:val="24"/>
          <w:szCs w:val="24"/>
        </w:rPr>
      </w:pPr>
      <w:r>
        <w:rPr>
          <w:sz w:val="24"/>
          <w:szCs w:val="24"/>
        </w:rPr>
        <w:t>Слова категории состояния.</w:t>
      </w:r>
    </w:p>
    <w:p w:rsidR="008A72ED" w:rsidRDefault="00990F1D">
      <w:pPr>
        <w:pStyle w:val="24"/>
        <w:shd w:val="clear" w:color="auto" w:fill="auto"/>
        <w:spacing w:before="0" w:after="0" w:line="240" w:lineRule="auto"/>
        <w:rPr>
          <w:sz w:val="24"/>
          <w:szCs w:val="24"/>
        </w:rPr>
      </w:pPr>
      <w:r>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A72ED" w:rsidRDefault="00990F1D">
      <w:pPr>
        <w:pStyle w:val="24"/>
        <w:shd w:val="clear" w:color="auto" w:fill="auto"/>
        <w:tabs>
          <w:tab w:val="left" w:pos="2170"/>
        </w:tabs>
        <w:spacing w:before="0" w:after="0" w:line="240" w:lineRule="auto"/>
        <w:rPr>
          <w:sz w:val="24"/>
          <w:szCs w:val="24"/>
        </w:rPr>
      </w:pPr>
      <w:r>
        <w:rPr>
          <w:sz w:val="24"/>
          <w:szCs w:val="24"/>
        </w:rPr>
        <w:t>Служебные части речи.</w:t>
      </w:r>
    </w:p>
    <w:p w:rsidR="008A72ED" w:rsidRDefault="00990F1D">
      <w:pPr>
        <w:pStyle w:val="24"/>
        <w:shd w:val="clear" w:color="auto" w:fill="auto"/>
        <w:spacing w:before="0" w:after="0" w:line="240" w:lineRule="auto"/>
        <w:rPr>
          <w:sz w:val="24"/>
          <w:szCs w:val="24"/>
        </w:rPr>
      </w:pPr>
      <w:r>
        <w:rPr>
          <w:sz w:val="24"/>
          <w:szCs w:val="24"/>
        </w:rPr>
        <w:t>Давать общую характеристику служебных частей речи, объяснять их отличия от самостоятельных частей речи.</w:t>
      </w:r>
    </w:p>
    <w:p w:rsidR="008A72ED" w:rsidRDefault="00990F1D">
      <w:pPr>
        <w:pStyle w:val="24"/>
        <w:shd w:val="clear" w:color="auto" w:fill="auto"/>
        <w:tabs>
          <w:tab w:val="left" w:pos="2170"/>
        </w:tabs>
        <w:spacing w:before="0" w:after="0" w:line="240" w:lineRule="auto"/>
        <w:rPr>
          <w:sz w:val="24"/>
          <w:szCs w:val="24"/>
        </w:rPr>
      </w:pPr>
      <w:r>
        <w:rPr>
          <w:sz w:val="24"/>
          <w:szCs w:val="24"/>
        </w:rPr>
        <w:t>Предлог.</w:t>
      </w:r>
    </w:p>
    <w:p w:rsidR="008A72ED" w:rsidRDefault="00990F1D">
      <w:pPr>
        <w:pStyle w:val="24"/>
        <w:shd w:val="clear" w:color="auto" w:fill="auto"/>
        <w:spacing w:before="0" w:after="0" w:line="240" w:lineRule="auto"/>
        <w:rPr>
          <w:sz w:val="24"/>
          <w:szCs w:val="24"/>
        </w:rPr>
      </w:pPr>
      <w:r>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8A72ED" w:rsidRDefault="00990F1D">
      <w:pPr>
        <w:pStyle w:val="24"/>
        <w:shd w:val="clear" w:color="auto" w:fill="auto"/>
        <w:spacing w:before="0" w:after="0" w:line="240" w:lineRule="auto"/>
        <w:rPr>
          <w:sz w:val="24"/>
          <w:szCs w:val="24"/>
        </w:rPr>
      </w:pPr>
      <w:r>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8A72ED" w:rsidRDefault="00990F1D">
      <w:pPr>
        <w:pStyle w:val="24"/>
        <w:shd w:val="clear" w:color="auto" w:fill="auto"/>
        <w:spacing w:before="0" w:after="0" w:line="240" w:lineRule="auto"/>
        <w:rPr>
          <w:sz w:val="24"/>
          <w:szCs w:val="24"/>
        </w:rPr>
      </w:pPr>
      <w:r>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8A72ED" w:rsidRDefault="00990F1D">
      <w:pPr>
        <w:pStyle w:val="24"/>
        <w:shd w:val="clear" w:color="auto" w:fill="auto"/>
        <w:tabs>
          <w:tab w:val="left" w:pos="2170"/>
        </w:tabs>
        <w:spacing w:before="0" w:after="0" w:line="240" w:lineRule="auto"/>
        <w:rPr>
          <w:sz w:val="24"/>
          <w:szCs w:val="24"/>
        </w:rPr>
      </w:pPr>
      <w:r>
        <w:rPr>
          <w:sz w:val="24"/>
          <w:szCs w:val="24"/>
        </w:rPr>
        <w:t>Союз.</w:t>
      </w:r>
    </w:p>
    <w:p w:rsidR="008A72ED" w:rsidRDefault="00990F1D">
      <w:pPr>
        <w:pStyle w:val="24"/>
        <w:shd w:val="clear" w:color="auto" w:fill="auto"/>
        <w:spacing w:before="0" w:after="0" w:line="240" w:lineRule="auto"/>
        <w:rPr>
          <w:sz w:val="24"/>
          <w:szCs w:val="24"/>
        </w:rPr>
      </w:pPr>
      <w:r>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A72ED" w:rsidRDefault="00990F1D">
      <w:pPr>
        <w:pStyle w:val="24"/>
        <w:shd w:val="clear" w:color="auto" w:fill="auto"/>
        <w:spacing w:before="0" w:after="0" w:line="240" w:lineRule="auto"/>
        <w:rPr>
          <w:sz w:val="24"/>
          <w:szCs w:val="24"/>
        </w:rPr>
      </w:pPr>
      <w:r>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анализ союзов, применять это умение в речевой практике.</w:t>
      </w:r>
    </w:p>
    <w:p w:rsidR="008A72ED" w:rsidRDefault="00990F1D">
      <w:pPr>
        <w:pStyle w:val="24"/>
        <w:shd w:val="clear" w:color="auto" w:fill="auto"/>
        <w:tabs>
          <w:tab w:val="left" w:pos="2170"/>
        </w:tabs>
        <w:spacing w:before="0" w:after="0" w:line="240" w:lineRule="auto"/>
        <w:rPr>
          <w:sz w:val="24"/>
          <w:szCs w:val="24"/>
        </w:rPr>
      </w:pPr>
      <w:r>
        <w:rPr>
          <w:sz w:val="24"/>
          <w:szCs w:val="24"/>
        </w:rPr>
        <w:t>Частица.</w:t>
      </w:r>
    </w:p>
    <w:p w:rsidR="008A72ED" w:rsidRDefault="00990F1D">
      <w:pPr>
        <w:pStyle w:val="24"/>
        <w:shd w:val="clear" w:color="auto" w:fill="auto"/>
        <w:spacing w:before="0" w:after="0" w:line="240" w:lineRule="auto"/>
        <w:rPr>
          <w:sz w:val="24"/>
          <w:szCs w:val="24"/>
        </w:rPr>
      </w:pPr>
      <w:r>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A72ED" w:rsidRDefault="00990F1D">
      <w:pPr>
        <w:pStyle w:val="24"/>
        <w:shd w:val="clear" w:color="auto" w:fill="auto"/>
        <w:spacing w:before="0" w:after="0" w:line="240" w:lineRule="auto"/>
        <w:rPr>
          <w:sz w:val="24"/>
          <w:szCs w:val="24"/>
        </w:rPr>
      </w:pPr>
      <w:r>
        <w:rPr>
          <w:sz w:val="24"/>
          <w:szCs w:val="24"/>
        </w:rPr>
        <w:t xml:space="preserve">Употреблять частицы в речи в соответствии с их значением и стилистической окраской; </w:t>
      </w:r>
      <w:r>
        <w:rPr>
          <w:sz w:val="24"/>
          <w:szCs w:val="24"/>
        </w:rPr>
        <w:lastRenderedPageBreak/>
        <w:t>соблюдать правила правописания частиц.</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анализ частиц, применять это умение в речевой практике.</w:t>
      </w:r>
    </w:p>
    <w:p w:rsidR="008A72ED" w:rsidRDefault="00990F1D">
      <w:pPr>
        <w:pStyle w:val="24"/>
        <w:shd w:val="clear" w:color="auto" w:fill="auto"/>
        <w:tabs>
          <w:tab w:val="left" w:pos="2157"/>
        </w:tabs>
        <w:spacing w:before="0" w:after="0" w:line="240" w:lineRule="auto"/>
        <w:rPr>
          <w:sz w:val="24"/>
          <w:szCs w:val="24"/>
        </w:rPr>
      </w:pPr>
      <w:r>
        <w:rPr>
          <w:sz w:val="24"/>
          <w:szCs w:val="24"/>
        </w:rPr>
        <w:t>Междометия и звукоподражательные слова.</w:t>
      </w:r>
    </w:p>
    <w:p w:rsidR="008A72ED" w:rsidRDefault="00990F1D">
      <w:pPr>
        <w:pStyle w:val="24"/>
        <w:shd w:val="clear" w:color="auto" w:fill="auto"/>
        <w:spacing w:before="0" w:after="0" w:line="240" w:lineRule="auto"/>
        <w:rPr>
          <w:sz w:val="24"/>
          <w:szCs w:val="24"/>
        </w:rPr>
      </w:pPr>
      <w:r>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A72ED" w:rsidRDefault="00990F1D">
      <w:pPr>
        <w:pStyle w:val="24"/>
        <w:shd w:val="clear" w:color="auto" w:fill="auto"/>
        <w:spacing w:before="0" w:after="0" w:line="240" w:lineRule="auto"/>
        <w:rPr>
          <w:sz w:val="24"/>
          <w:szCs w:val="24"/>
        </w:rPr>
      </w:pPr>
      <w:r>
        <w:rPr>
          <w:sz w:val="24"/>
          <w:szCs w:val="24"/>
        </w:rPr>
        <w:t>Проводить морфологический анализ междометий, применять это умение в речевой практике.</w:t>
      </w:r>
    </w:p>
    <w:p w:rsidR="008A72ED" w:rsidRDefault="00990F1D">
      <w:pPr>
        <w:pStyle w:val="24"/>
        <w:shd w:val="clear" w:color="auto" w:fill="auto"/>
        <w:spacing w:before="0" w:after="0" w:line="240" w:lineRule="auto"/>
        <w:rPr>
          <w:sz w:val="24"/>
          <w:szCs w:val="24"/>
        </w:rPr>
      </w:pPr>
      <w:r>
        <w:rPr>
          <w:sz w:val="24"/>
          <w:szCs w:val="24"/>
        </w:rPr>
        <w:t>Соблюдать пунктуационные правила оформления предложений с междометиями.</w:t>
      </w:r>
    </w:p>
    <w:p w:rsidR="008A72ED" w:rsidRDefault="00990F1D">
      <w:pPr>
        <w:pStyle w:val="24"/>
        <w:shd w:val="clear" w:color="auto" w:fill="auto"/>
        <w:spacing w:before="0" w:after="0" w:line="240" w:lineRule="auto"/>
        <w:rPr>
          <w:sz w:val="24"/>
          <w:szCs w:val="24"/>
        </w:rPr>
      </w:pPr>
      <w:r>
        <w:rPr>
          <w:sz w:val="24"/>
          <w:szCs w:val="24"/>
        </w:rPr>
        <w:t>Различать грамматические омонимы.</w:t>
      </w:r>
    </w:p>
    <w:p w:rsidR="008A72ED" w:rsidRDefault="00990F1D">
      <w:pPr>
        <w:pStyle w:val="24"/>
        <w:shd w:val="clear" w:color="auto" w:fill="auto"/>
        <w:tabs>
          <w:tab w:val="left" w:pos="1791"/>
        </w:tabs>
        <w:spacing w:before="0" w:after="0" w:line="240" w:lineRule="auto"/>
        <w:rPr>
          <w:sz w:val="24"/>
          <w:szCs w:val="24"/>
        </w:rPr>
      </w:pPr>
      <w:r>
        <w:rPr>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8A72ED" w:rsidRDefault="00990F1D">
      <w:pPr>
        <w:pStyle w:val="24"/>
        <w:shd w:val="clear" w:color="auto" w:fill="auto"/>
        <w:tabs>
          <w:tab w:val="left" w:pos="2018"/>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Иметь представление о русском языке как одном из славянских языков.</w:t>
      </w:r>
    </w:p>
    <w:p w:rsidR="008A72ED" w:rsidRDefault="00990F1D">
      <w:pPr>
        <w:pStyle w:val="24"/>
        <w:shd w:val="clear" w:color="auto" w:fill="auto"/>
        <w:tabs>
          <w:tab w:val="left" w:pos="2018"/>
        </w:tabs>
        <w:spacing w:before="0" w:after="0" w:line="240" w:lineRule="auto"/>
        <w:rPr>
          <w:sz w:val="24"/>
          <w:szCs w:val="24"/>
        </w:rPr>
      </w:pPr>
      <w:r>
        <w:rPr>
          <w:sz w:val="24"/>
          <w:szCs w:val="24"/>
        </w:rPr>
        <w:t>Язык и речь.</w:t>
      </w:r>
    </w:p>
    <w:p w:rsidR="008A72ED" w:rsidRDefault="00990F1D">
      <w:pPr>
        <w:pStyle w:val="24"/>
        <w:shd w:val="clear" w:color="auto" w:fill="auto"/>
        <w:spacing w:before="0" w:after="0" w:line="240" w:lineRule="auto"/>
        <w:rPr>
          <w:sz w:val="24"/>
          <w:szCs w:val="24"/>
        </w:rPr>
      </w:pPr>
      <w:r>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A72ED" w:rsidRDefault="00990F1D">
      <w:pPr>
        <w:pStyle w:val="24"/>
        <w:shd w:val="clear" w:color="auto" w:fill="auto"/>
        <w:spacing w:before="0" w:after="0" w:line="240" w:lineRule="auto"/>
        <w:rPr>
          <w:sz w:val="24"/>
          <w:szCs w:val="24"/>
        </w:rPr>
      </w:pPr>
      <w:r>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чтения: просмотровым, ознакомительным, изучающим, поисковым.</w:t>
      </w:r>
    </w:p>
    <w:p w:rsidR="008A72ED" w:rsidRDefault="00990F1D">
      <w:pPr>
        <w:pStyle w:val="24"/>
        <w:shd w:val="clear" w:color="auto" w:fill="auto"/>
        <w:spacing w:before="0" w:after="0" w:line="240" w:lineRule="auto"/>
        <w:rPr>
          <w:sz w:val="24"/>
          <w:szCs w:val="24"/>
        </w:rPr>
      </w:pPr>
      <w:r>
        <w:rPr>
          <w:sz w:val="24"/>
          <w:szCs w:val="24"/>
        </w:rPr>
        <w:t>Устно пересказывать прочитанный или прослушанный текст объёмом не менее 140 слов.</w:t>
      </w:r>
    </w:p>
    <w:p w:rsidR="008A72ED" w:rsidRDefault="00990F1D">
      <w:pPr>
        <w:pStyle w:val="24"/>
        <w:shd w:val="clear" w:color="auto" w:fill="auto"/>
        <w:spacing w:before="0" w:after="0" w:line="240" w:lineRule="auto"/>
        <w:rPr>
          <w:sz w:val="24"/>
          <w:szCs w:val="24"/>
        </w:rPr>
      </w:pPr>
      <w:r>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Pr>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8A72ED" w:rsidRDefault="00990F1D">
      <w:pPr>
        <w:pStyle w:val="24"/>
        <w:shd w:val="clear" w:color="auto" w:fill="auto"/>
        <w:spacing w:before="0" w:after="0" w:line="240" w:lineRule="auto"/>
        <w:rPr>
          <w:sz w:val="24"/>
          <w:szCs w:val="24"/>
        </w:rPr>
      </w:pPr>
      <w:r>
        <w:rPr>
          <w:sz w:val="24"/>
          <w:szCs w:val="24"/>
        </w:rPr>
        <w:t>Осуществлять выбор языковых средств для создания высказывания в соответствии с целью, темой и коммуникативным замыслом.</w:t>
      </w:r>
    </w:p>
    <w:p w:rsidR="008A72ED" w:rsidRDefault="00990F1D">
      <w:pPr>
        <w:pStyle w:val="24"/>
        <w:shd w:val="clear" w:color="auto" w:fill="auto"/>
        <w:spacing w:before="0" w:after="0" w:line="240" w:lineRule="auto"/>
        <w:rPr>
          <w:sz w:val="24"/>
          <w:szCs w:val="24"/>
        </w:rPr>
      </w:pPr>
      <w:r>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8A72ED" w:rsidRDefault="00990F1D">
      <w:pPr>
        <w:pStyle w:val="24"/>
        <w:shd w:val="clear" w:color="auto" w:fill="auto"/>
        <w:tabs>
          <w:tab w:val="left" w:pos="1950"/>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A72ED" w:rsidRDefault="00990F1D">
      <w:pPr>
        <w:pStyle w:val="24"/>
        <w:shd w:val="clear" w:color="auto" w:fill="auto"/>
        <w:spacing w:before="0" w:after="0" w:line="240" w:lineRule="auto"/>
        <w:rPr>
          <w:sz w:val="24"/>
          <w:szCs w:val="24"/>
        </w:rPr>
      </w:pPr>
      <w:r>
        <w:rPr>
          <w:sz w:val="24"/>
          <w:szCs w:val="24"/>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w:t>
      </w:r>
      <w:r>
        <w:rPr>
          <w:sz w:val="24"/>
          <w:szCs w:val="24"/>
        </w:rPr>
        <w:lastRenderedPageBreak/>
        <w:t>выполнении языкового анализа различных видов и в речевой практике.</w:t>
      </w:r>
    </w:p>
    <w:p w:rsidR="008A72ED" w:rsidRDefault="00990F1D">
      <w:pPr>
        <w:pStyle w:val="24"/>
        <w:shd w:val="clear" w:color="auto" w:fill="auto"/>
        <w:spacing w:before="0" w:after="0" w:line="240" w:lineRule="auto"/>
        <w:rPr>
          <w:sz w:val="24"/>
          <w:szCs w:val="24"/>
        </w:rPr>
      </w:pPr>
      <w:r>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8A72ED" w:rsidRDefault="00990F1D">
      <w:pPr>
        <w:pStyle w:val="24"/>
        <w:shd w:val="clear" w:color="auto" w:fill="auto"/>
        <w:spacing w:before="0" w:after="0" w:line="240" w:lineRule="auto"/>
        <w:rPr>
          <w:sz w:val="24"/>
          <w:szCs w:val="24"/>
        </w:rPr>
      </w:pPr>
      <w:r>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A72ED" w:rsidRDefault="00990F1D">
      <w:pPr>
        <w:pStyle w:val="24"/>
        <w:shd w:val="clear" w:color="auto" w:fill="auto"/>
        <w:spacing w:before="0" w:after="0" w:line="240" w:lineRule="auto"/>
        <w:rPr>
          <w:sz w:val="24"/>
          <w:szCs w:val="24"/>
        </w:rPr>
      </w:pPr>
      <w:r>
        <w:rPr>
          <w:sz w:val="24"/>
          <w:szCs w:val="24"/>
        </w:rPr>
        <w:t>Представлять сообщение на заданную тему в виде презентации.</w:t>
      </w:r>
    </w:p>
    <w:p w:rsidR="008A72ED" w:rsidRDefault="00990F1D">
      <w:pPr>
        <w:pStyle w:val="24"/>
        <w:shd w:val="clear" w:color="auto" w:fill="auto"/>
        <w:spacing w:before="0" w:after="0" w:line="240" w:lineRule="auto"/>
        <w:rPr>
          <w:sz w:val="24"/>
          <w:szCs w:val="24"/>
        </w:rPr>
      </w:pPr>
      <w:r>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A72ED" w:rsidRDefault="00990F1D">
      <w:pPr>
        <w:pStyle w:val="24"/>
        <w:shd w:val="clear" w:color="auto" w:fill="auto"/>
        <w:spacing w:before="0" w:after="0" w:line="240" w:lineRule="auto"/>
        <w:rPr>
          <w:sz w:val="24"/>
          <w:szCs w:val="24"/>
        </w:rPr>
      </w:pPr>
      <w:r>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8A72ED" w:rsidRDefault="00990F1D">
      <w:pPr>
        <w:pStyle w:val="24"/>
        <w:shd w:val="clear" w:color="auto" w:fill="auto"/>
        <w:tabs>
          <w:tab w:val="left" w:pos="1966"/>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A72ED" w:rsidRDefault="00990F1D">
      <w:pPr>
        <w:pStyle w:val="24"/>
        <w:shd w:val="clear" w:color="auto" w:fill="auto"/>
        <w:spacing w:before="0" w:after="0" w:line="240" w:lineRule="auto"/>
        <w:rPr>
          <w:sz w:val="24"/>
          <w:szCs w:val="24"/>
        </w:rPr>
      </w:pPr>
      <w:r>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A72ED" w:rsidRDefault="00990F1D">
      <w:pPr>
        <w:pStyle w:val="24"/>
        <w:shd w:val="clear" w:color="auto" w:fill="auto"/>
        <w:spacing w:before="0" w:after="0" w:line="240" w:lineRule="auto"/>
        <w:rPr>
          <w:sz w:val="24"/>
          <w:szCs w:val="24"/>
        </w:rPr>
      </w:pPr>
      <w:r>
        <w:rPr>
          <w:sz w:val="24"/>
          <w:szCs w:val="24"/>
        </w:rPr>
        <w:t>Осуществлять выбор языковых средств для создания высказывания в соответствии с целью, темой и коммуникативным замыслом.</w:t>
      </w:r>
    </w:p>
    <w:p w:rsidR="008A72ED" w:rsidRDefault="00990F1D">
      <w:pPr>
        <w:pStyle w:val="24"/>
        <w:shd w:val="clear" w:color="auto" w:fill="auto"/>
        <w:tabs>
          <w:tab w:val="left" w:pos="2008"/>
        </w:tabs>
        <w:spacing w:before="0" w:after="0" w:line="240" w:lineRule="auto"/>
        <w:rPr>
          <w:sz w:val="24"/>
          <w:szCs w:val="24"/>
        </w:rPr>
      </w:pPr>
      <w:r>
        <w:rPr>
          <w:sz w:val="24"/>
          <w:szCs w:val="24"/>
        </w:rPr>
        <w:t>Система языка.</w:t>
      </w:r>
    </w:p>
    <w:p w:rsidR="008A72ED" w:rsidRDefault="00990F1D">
      <w:pPr>
        <w:pStyle w:val="24"/>
        <w:shd w:val="clear" w:color="auto" w:fill="auto"/>
        <w:tabs>
          <w:tab w:val="left" w:pos="2008"/>
        </w:tabs>
        <w:spacing w:before="0" w:after="0" w:line="240" w:lineRule="auto"/>
        <w:rPr>
          <w:sz w:val="24"/>
          <w:szCs w:val="24"/>
        </w:rPr>
      </w:pPr>
      <w:r>
        <w:rPr>
          <w:sz w:val="24"/>
          <w:szCs w:val="24"/>
        </w:rPr>
        <w:t>Синтаксис. Культура речи. Пунктуация.</w:t>
      </w:r>
    </w:p>
    <w:p w:rsidR="008A72ED" w:rsidRDefault="00990F1D">
      <w:pPr>
        <w:pStyle w:val="24"/>
        <w:shd w:val="clear" w:color="auto" w:fill="auto"/>
        <w:spacing w:before="0" w:after="0" w:line="240" w:lineRule="auto"/>
        <w:rPr>
          <w:sz w:val="24"/>
          <w:szCs w:val="24"/>
        </w:rPr>
      </w:pPr>
      <w:r>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8A72ED" w:rsidRDefault="00990F1D">
      <w:pPr>
        <w:pStyle w:val="24"/>
        <w:shd w:val="clear" w:color="auto" w:fill="auto"/>
        <w:spacing w:before="0" w:after="0" w:line="240" w:lineRule="auto"/>
        <w:rPr>
          <w:sz w:val="24"/>
          <w:szCs w:val="24"/>
        </w:rPr>
      </w:pPr>
      <w:r>
        <w:rPr>
          <w:sz w:val="24"/>
          <w:szCs w:val="24"/>
        </w:rPr>
        <w:t>Различать функции знаков препинания.</w:t>
      </w:r>
    </w:p>
    <w:p w:rsidR="008A72ED" w:rsidRDefault="00990F1D">
      <w:pPr>
        <w:pStyle w:val="24"/>
        <w:shd w:val="clear" w:color="auto" w:fill="auto"/>
        <w:tabs>
          <w:tab w:val="left" w:pos="2008"/>
        </w:tabs>
        <w:spacing w:before="0" w:after="0" w:line="240" w:lineRule="auto"/>
        <w:rPr>
          <w:sz w:val="24"/>
          <w:szCs w:val="24"/>
        </w:rPr>
      </w:pPr>
      <w:r>
        <w:rPr>
          <w:sz w:val="24"/>
          <w:szCs w:val="24"/>
        </w:rPr>
        <w:t>Словосочетание.</w:t>
      </w:r>
    </w:p>
    <w:p w:rsidR="008A72ED" w:rsidRDefault="00990F1D">
      <w:pPr>
        <w:pStyle w:val="24"/>
        <w:shd w:val="clear" w:color="auto" w:fill="auto"/>
        <w:tabs>
          <w:tab w:val="left" w:pos="3034"/>
        </w:tabs>
        <w:spacing w:before="0" w:after="0" w:line="240" w:lineRule="auto"/>
        <w:rPr>
          <w:sz w:val="24"/>
          <w:szCs w:val="24"/>
        </w:rPr>
      </w:pPr>
      <w:r>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Pr>
          <w:sz w:val="24"/>
          <w:szCs w:val="24"/>
        </w:rPr>
        <w:tab/>
        <w:t>согласование, управление, примыкание, выявлять</w:t>
      </w:r>
    </w:p>
    <w:p w:rsidR="008A72ED" w:rsidRDefault="00990F1D">
      <w:pPr>
        <w:pStyle w:val="24"/>
        <w:shd w:val="clear" w:color="auto" w:fill="auto"/>
        <w:spacing w:before="0" w:after="0" w:line="240" w:lineRule="auto"/>
        <w:jc w:val="left"/>
        <w:rPr>
          <w:sz w:val="24"/>
          <w:szCs w:val="24"/>
        </w:rPr>
      </w:pPr>
      <w:r>
        <w:rPr>
          <w:sz w:val="24"/>
          <w:szCs w:val="24"/>
        </w:rPr>
        <w:t>грамматическую синонимию словосочетаний.</w:t>
      </w:r>
    </w:p>
    <w:p w:rsidR="008A72ED" w:rsidRDefault="00990F1D">
      <w:pPr>
        <w:pStyle w:val="24"/>
        <w:shd w:val="clear" w:color="auto" w:fill="auto"/>
        <w:spacing w:before="0" w:after="0" w:line="240" w:lineRule="auto"/>
        <w:rPr>
          <w:sz w:val="24"/>
          <w:szCs w:val="24"/>
        </w:rPr>
      </w:pPr>
      <w:r>
        <w:rPr>
          <w:sz w:val="24"/>
          <w:szCs w:val="24"/>
        </w:rPr>
        <w:t>Применять нормы построения словосочетаний.</w:t>
      </w:r>
    </w:p>
    <w:p w:rsidR="008A72ED" w:rsidRDefault="00990F1D">
      <w:pPr>
        <w:pStyle w:val="24"/>
        <w:shd w:val="clear" w:color="auto" w:fill="auto"/>
        <w:tabs>
          <w:tab w:val="left" w:pos="2008"/>
        </w:tabs>
        <w:spacing w:before="0" w:after="0" w:line="240" w:lineRule="auto"/>
        <w:rPr>
          <w:sz w:val="24"/>
          <w:szCs w:val="24"/>
        </w:rPr>
      </w:pPr>
      <w:r>
        <w:rPr>
          <w:sz w:val="24"/>
          <w:szCs w:val="24"/>
        </w:rPr>
        <w:t>Предложение.</w:t>
      </w:r>
    </w:p>
    <w:p w:rsidR="008A72ED" w:rsidRDefault="00990F1D">
      <w:pPr>
        <w:pStyle w:val="24"/>
        <w:shd w:val="clear" w:color="auto" w:fill="auto"/>
        <w:spacing w:before="0" w:after="0" w:line="240" w:lineRule="auto"/>
        <w:rPr>
          <w:sz w:val="24"/>
          <w:szCs w:val="24"/>
        </w:rPr>
      </w:pPr>
      <w:r>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A72ED" w:rsidRDefault="00990F1D">
      <w:pPr>
        <w:pStyle w:val="24"/>
        <w:shd w:val="clear" w:color="auto" w:fill="auto"/>
        <w:spacing w:before="0" w:after="0" w:line="240" w:lineRule="auto"/>
        <w:rPr>
          <w:sz w:val="24"/>
          <w:szCs w:val="24"/>
        </w:rPr>
      </w:pPr>
      <w:r>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A72ED" w:rsidRDefault="00990F1D">
      <w:pPr>
        <w:pStyle w:val="24"/>
        <w:shd w:val="clear" w:color="auto" w:fill="auto"/>
        <w:spacing w:before="0" w:after="0" w:line="240" w:lineRule="auto"/>
        <w:rPr>
          <w:sz w:val="24"/>
          <w:szCs w:val="24"/>
        </w:rPr>
      </w:pPr>
      <w:r>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8A72ED" w:rsidRDefault="00990F1D">
      <w:pPr>
        <w:pStyle w:val="24"/>
        <w:shd w:val="clear" w:color="auto" w:fill="auto"/>
        <w:spacing w:before="0" w:after="0" w:line="240" w:lineRule="auto"/>
        <w:rPr>
          <w:sz w:val="24"/>
          <w:szCs w:val="24"/>
        </w:rPr>
      </w:pPr>
      <w:r>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A72ED" w:rsidRDefault="00990F1D">
      <w:pPr>
        <w:pStyle w:val="24"/>
        <w:shd w:val="clear" w:color="auto" w:fill="auto"/>
        <w:spacing w:before="0" w:after="0" w:line="240" w:lineRule="auto"/>
        <w:rPr>
          <w:sz w:val="24"/>
          <w:szCs w:val="24"/>
        </w:rPr>
      </w:pPr>
      <w:r>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A72ED" w:rsidRDefault="00990F1D">
      <w:pPr>
        <w:pStyle w:val="24"/>
        <w:shd w:val="clear" w:color="auto" w:fill="auto"/>
        <w:spacing w:before="0" w:after="0" w:line="240" w:lineRule="auto"/>
        <w:rPr>
          <w:sz w:val="24"/>
          <w:szCs w:val="24"/>
        </w:rPr>
      </w:pPr>
      <w:r>
        <w:rPr>
          <w:sz w:val="24"/>
          <w:szCs w:val="24"/>
        </w:rPr>
        <w:lastRenderedPageBreak/>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8A72ED" w:rsidRDefault="00990F1D">
      <w:pPr>
        <w:pStyle w:val="24"/>
        <w:shd w:val="clear" w:color="auto" w:fill="auto"/>
        <w:spacing w:before="0" w:after="0" w:line="240" w:lineRule="auto"/>
        <w:rPr>
          <w:sz w:val="24"/>
          <w:szCs w:val="24"/>
        </w:rPr>
      </w:pPr>
      <w:r>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A72ED" w:rsidRDefault="00990F1D">
      <w:pPr>
        <w:pStyle w:val="24"/>
        <w:shd w:val="clear" w:color="auto" w:fill="auto"/>
        <w:spacing w:before="0" w:after="0" w:line="240" w:lineRule="auto"/>
        <w:rPr>
          <w:sz w:val="24"/>
          <w:szCs w:val="24"/>
        </w:rPr>
      </w:pPr>
      <w:r>
        <w:rPr>
          <w:sz w:val="24"/>
          <w:szCs w:val="24"/>
        </w:rPr>
        <w:t>Применять нормы построения предложений с однородными членами, связанными двойными союзами не только... но и, как... так и.</w:t>
      </w:r>
    </w:p>
    <w:p w:rsidR="008A72ED" w:rsidRDefault="00990F1D">
      <w:pPr>
        <w:pStyle w:val="24"/>
        <w:shd w:val="clear" w:color="auto" w:fill="auto"/>
        <w:spacing w:before="0" w:after="0" w:line="240" w:lineRule="auto"/>
        <w:rPr>
          <w:sz w:val="24"/>
          <w:szCs w:val="24"/>
        </w:rPr>
      </w:pPr>
      <w:r>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8A72ED" w:rsidRDefault="00990F1D">
      <w:pPr>
        <w:pStyle w:val="24"/>
        <w:shd w:val="clear" w:color="auto" w:fill="auto"/>
        <w:spacing w:before="0" w:after="0" w:line="240" w:lineRule="auto"/>
        <w:rPr>
          <w:sz w:val="24"/>
          <w:szCs w:val="24"/>
        </w:rPr>
      </w:pPr>
      <w:r>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8A72ED" w:rsidRDefault="00990F1D">
      <w:pPr>
        <w:pStyle w:val="24"/>
        <w:shd w:val="clear" w:color="auto" w:fill="auto"/>
        <w:spacing w:before="0" w:after="0" w:line="240" w:lineRule="auto"/>
        <w:rPr>
          <w:sz w:val="24"/>
          <w:szCs w:val="24"/>
        </w:rPr>
      </w:pPr>
      <w:r>
        <w:rPr>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8A72ED" w:rsidRDefault="00990F1D">
      <w:pPr>
        <w:pStyle w:val="24"/>
        <w:shd w:val="clear" w:color="auto" w:fill="auto"/>
        <w:spacing w:before="0" w:after="0" w:line="240" w:lineRule="auto"/>
        <w:rPr>
          <w:sz w:val="24"/>
          <w:szCs w:val="24"/>
        </w:rPr>
      </w:pPr>
      <w:r>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A72ED" w:rsidRDefault="00990F1D">
      <w:pPr>
        <w:pStyle w:val="24"/>
        <w:shd w:val="clear" w:color="auto" w:fill="auto"/>
        <w:spacing w:before="0" w:after="0" w:line="240" w:lineRule="auto"/>
        <w:rPr>
          <w:sz w:val="24"/>
          <w:szCs w:val="24"/>
        </w:rPr>
      </w:pPr>
      <w:r>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A72ED" w:rsidRDefault="00990F1D">
      <w:pPr>
        <w:pStyle w:val="24"/>
        <w:shd w:val="clear" w:color="auto" w:fill="auto"/>
        <w:spacing w:before="0" w:after="0" w:line="240" w:lineRule="auto"/>
        <w:rPr>
          <w:sz w:val="24"/>
          <w:szCs w:val="24"/>
        </w:rPr>
      </w:pPr>
      <w:r>
        <w:rPr>
          <w:sz w:val="24"/>
          <w:szCs w:val="24"/>
        </w:rPr>
        <w:t>Распознавать сложные предложения, конструкции с чужой речью (в рамках изученного).</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A72ED" w:rsidRDefault="00990F1D">
      <w:pPr>
        <w:pStyle w:val="24"/>
        <w:shd w:val="clear" w:color="auto" w:fill="auto"/>
        <w:tabs>
          <w:tab w:val="left" w:pos="1734"/>
        </w:tabs>
        <w:spacing w:before="0" w:after="0" w:line="240" w:lineRule="auto"/>
        <w:rPr>
          <w:sz w:val="24"/>
          <w:szCs w:val="24"/>
        </w:rPr>
      </w:pPr>
      <w:r>
        <w:rPr>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8A72ED" w:rsidRDefault="00990F1D">
      <w:pPr>
        <w:pStyle w:val="24"/>
        <w:shd w:val="clear" w:color="auto" w:fill="auto"/>
        <w:tabs>
          <w:tab w:val="left" w:pos="1966"/>
        </w:tabs>
        <w:spacing w:before="0" w:after="0" w:line="240" w:lineRule="auto"/>
        <w:rPr>
          <w:sz w:val="24"/>
          <w:szCs w:val="24"/>
        </w:rPr>
      </w:pPr>
      <w:r>
        <w:rPr>
          <w:sz w:val="24"/>
          <w:szCs w:val="24"/>
        </w:rPr>
        <w:t>Общие сведения о языке.</w:t>
      </w:r>
    </w:p>
    <w:p w:rsidR="008A72ED" w:rsidRDefault="00990F1D">
      <w:pPr>
        <w:pStyle w:val="24"/>
        <w:shd w:val="clear" w:color="auto" w:fill="auto"/>
        <w:spacing w:before="0" w:after="0" w:line="240" w:lineRule="auto"/>
        <w:rPr>
          <w:sz w:val="24"/>
          <w:szCs w:val="24"/>
        </w:rPr>
      </w:pPr>
      <w:r>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8A72ED" w:rsidRDefault="00990F1D">
      <w:pPr>
        <w:pStyle w:val="24"/>
        <w:shd w:val="clear" w:color="auto" w:fill="auto"/>
        <w:tabs>
          <w:tab w:val="left" w:pos="1966"/>
        </w:tabs>
        <w:spacing w:before="0" w:after="0" w:line="240" w:lineRule="auto"/>
        <w:rPr>
          <w:sz w:val="24"/>
          <w:szCs w:val="24"/>
        </w:rPr>
      </w:pPr>
      <w:r>
        <w:rPr>
          <w:sz w:val="24"/>
          <w:szCs w:val="24"/>
        </w:rPr>
        <w:t>Язык и речь.</w:t>
      </w:r>
    </w:p>
    <w:p w:rsidR="008A72ED" w:rsidRDefault="00990F1D">
      <w:pPr>
        <w:pStyle w:val="24"/>
        <w:shd w:val="clear" w:color="auto" w:fill="auto"/>
        <w:tabs>
          <w:tab w:val="left" w:pos="8107"/>
        </w:tabs>
        <w:spacing w:before="0" w:after="0" w:line="240" w:lineRule="auto"/>
        <w:rPr>
          <w:sz w:val="24"/>
          <w:szCs w:val="24"/>
        </w:rPr>
      </w:pPr>
      <w:r>
        <w:rPr>
          <w:sz w:val="24"/>
          <w:szCs w:val="24"/>
        </w:rPr>
        <w:t>Создавать устные монологические высказывания объёмом не менее 80 слов на основе наблюдений, личных впечатлений, чтения</w:t>
      </w:r>
      <w:r>
        <w:rPr>
          <w:sz w:val="24"/>
          <w:szCs w:val="24"/>
        </w:rPr>
        <w:tab/>
        <w:t>научно-учебной,</w:t>
      </w:r>
    </w:p>
    <w:p w:rsidR="008A72ED" w:rsidRDefault="00990F1D">
      <w:pPr>
        <w:pStyle w:val="24"/>
        <w:shd w:val="clear" w:color="auto" w:fill="auto"/>
        <w:spacing w:before="0" w:after="0" w:line="240" w:lineRule="auto"/>
        <w:rPr>
          <w:sz w:val="24"/>
          <w:szCs w:val="24"/>
        </w:rPr>
      </w:pPr>
      <w:r>
        <w:rPr>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8A72ED" w:rsidRDefault="00990F1D">
      <w:pPr>
        <w:pStyle w:val="24"/>
        <w:shd w:val="clear" w:color="auto" w:fill="auto"/>
        <w:spacing w:before="0" w:after="0" w:line="240" w:lineRule="auto"/>
        <w:rPr>
          <w:sz w:val="24"/>
          <w:szCs w:val="24"/>
        </w:rPr>
      </w:pPr>
      <w:r>
        <w:rPr>
          <w:sz w:val="24"/>
          <w:szCs w:val="24"/>
        </w:rPr>
        <w:lastRenderedPageBreak/>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A72ED" w:rsidRDefault="00990F1D">
      <w:pPr>
        <w:pStyle w:val="24"/>
        <w:shd w:val="clear" w:color="auto" w:fill="auto"/>
        <w:spacing w:before="0" w:after="0" w:line="240" w:lineRule="auto"/>
        <w:rPr>
          <w:sz w:val="24"/>
          <w:szCs w:val="24"/>
        </w:rPr>
      </w:pPr>
      <w:r>
        <w:rPr>
          <w:sz w:val="24"/>
          <w:szCs w:val="24"/>
        </w:rPr>
        <w:t>Владеть различными видами чтения: просмотровым, ознакомительным, изучающим, поисковым.</w:t>
      </w:r>
    </w:p>
    <w:p w:rsidR="008A72ED" w:rsidRDefault="00990F1D">
      <w:pPr>
        <w:pStyle w:val="24"/>
        <w:shd w:val="clear" w:color="auto" w:fill="auto"/>
        <w:spacing w:before="0" w:after="0" w:line="240" w:lineRule="auto"/>
        <w:rPr>
          <w:sz w:val="24"/>
          <w:szCs w:val="24"/>
        </w:rPr>
      </w:pPr>
      <w:r>
        <w:rPr>
          <w:sz w:val="24"/>
          <w:szCs w:val="24"/>
        </w:rPr>
        <w:t>Устно пересказывать прочитанный или прослушанный текст объёмом не менее 150 слов.</w:t>
      </w:r>
    </w:p>
    <w:p w:rsidR="008A72ED" w:rsidRDefault="00990F1D">
      <w:pPr>
        <w:pStyle w:val="24"/>
        <w:shd w:val="clear" w:color="auto" w:fill="auto"/>
        <w:spacing w:before="0" w:after="0" w:line="240" w:lineRule="auto"/>
        <w:rPr>
          <w:sz w:val="24"/>
          <w:szCs w:val="24"/>
        </w:rPr>
      </w:pPr>
      <w:r>
        <w:rPr>
          <w:sz w:val="24"/>
          <w:szCs w:val="24"/>
        </w:rPr>
        <w:t>Осуществлять выбор языковых средств для создания высказывания в соответствии с целью, темой и коммуникативным замыслом.</w:t>
      </w:r>
    </w:p>
    <w:p w:rsidR="008A72ED" w:rsidRDefault="00990F1D">
      <w:pPr>
        <w:pStyle w:val="24"/>
        <w:shd w:val="clear" w:color="auto" w:fill="auto"/>
        <w:spacing w:before="0" w:after="0" w:line="240" w:lineRule="auto"/>
        <w:rPr>
          <w:sz w:val="24"/>
          <w:szCs w:val="24"/>
        </w:rPr>
      </w:pPr>
      <w:r>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A72ED" w:rsidRDefault="00990F1D">
      <w:pPr>
        <w:pStyle w:val="24"/>
        <w:shd w:val="clear" w:color="auto" w:fill="auto"/>
        <w:tabs>
          <w:tab w:val="left" w:pos="1990"/>
        </w:tabs>
        <w:spacing w:before="0" w:after="0" w:line="240" w:lineRule="auto"/>
        <w:rPr>
          <w:sz w:val="24"/>
          <w:szCs w:val="24"/>
        </w:rPr>
      </w:pPr>
      <w:r>
        <w:rPr>
          <w:sz w:val="24"/>
          <w:szCs w:val="24"/>
        </w:rPr>
        <w:t>Текст.</w:t>
      </w:r>
    </w:p>
    <w:p w:rsidR="008A72ED" w:rsidRDefault="00990F1D">
      <w:pPr>
        <w:pStyle w:val="24"/>
        <w:shd w:val="clear" w:color="auto" w:fill="auto"/>
        <w:spacing w:before="0" w:after="0" w:line="240" w:lineRule="auto"/>
        <w:rPr>
          <w:sz w:val="24"/>
          <w:szCs w:val="24"/>
        </w:rPr>
      </w:pPr>
      <w:r>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8A72ED" w:rsidRDefault="00990F1D">
      <w:pPr>
        <w:pStyle w:val="24"/>
        <w:shd w:val="clear" w:color="auto" w:fill="auto"/>
        <w:spacing w:before="0" w:after="0" w:line="240" w:lineRule="auto"/>
        <w:rPr>
          <w:sz w:val="24"/>
          <w:szCs w:val="24"/>
        </w:rPr>
      </w:pPr>
      <w:r>
        <w:rPr>
          <w:sz w:val="24"/>
          <w:szCs w:val="24"/>
        </w:rPr>
        <w:t>Устанавливать принадлежность текста к функционально-смысловому типу</w:t>
      </w:r>
    </w:p>
    <w:p w:rsidR="008A72ED" w:rsidRDefault="00990F1D">
      <w:pPr>
        <w:pStyle w:val="24"/>
        <w:shd w:val="clear" w:color="auto" w:fill="auto"/>
        <w:spacing w:before="0" w:after="0" w:line="240" w:lineRule="auto"/>
        <w:rPr>
          <w:sz w:val="24"/>
          <w:szCs w:val="24"/>
        </w:rPr>
      </w:pPr>
      <w:r>
        <w:rPr>
          <w:sz w:val="24"/>
          <w:szCs w:val="24"/>
        </w:rPr>
        <w:t>речи.</w:t>
      </w:r>
    </w:p>
    <w:p w:rsidR="008A72ED" w:rsidRDefault="00990F1D">
      <w:pPr>
        <w:pStyle w:val="24"/>
        <w:shd w:val="clear" w:color="auto" w:fill="auto"/>
        <w:spacing w:before="0" w:after="0" w:line="240" w:lineRule="auto"/>
        <w:rPr>
          <w:sz w:val="24"/>
          <w:szCs w:val="24"/>
        </w:rPr>
      </w:pPr>
      <w:r>
        <w:rPr>
          <w:sz w:val="24"/>
          <w:szCs w:val="24"/>
        </w:rPr>
        <w:t>Находить в тексте типовые фрагменты - описание, повествование,</w:t>
      </w:r>
    </w:p>
    <w:p w:rsidR="008A72ED" w:rsidRDefault="00990F1D">
      <w:pPr>
        <w:pStyle w:val="24"/>
        <w:shd w:val="clear" w:color="auto" w:fill="auto"/>
        <w:spacing w:before="0" w:after="0" w:line="240" w:lineRule="auto"/>
        <w:jc w:val="left"/>
        <w:rPr>
          <w:sz w:val="24"/>
          <w:szCs w:val="24"/>
        </w:rPr>
      </w:pPr>
      <w:r>
        <w:rPr>
          <w:sz w:val="24"/>
          <w:szCs w:val="24"/>
        </w:rPr>
        <w:t>рассуждение-доказательство, оценочные высказывания.</w:t>
      </w:r>
    </w:p>
    <w:p w:rsidR="008A72ED" w:rsidRDefault="00990F1D">
      <w:pPr>
        <w:pStyle w:val="24"/>
        <w:shd w:val="clear" w:color="auto" w:fill="auto"/>
        <w:spacing w:before="0" w:after="0" w:line="240" w:lineRule="auto"/>
        <w:rPr>
          <w:sz w:val="24"/>
          <w:szCs w:val="24"/>
        </w:rPr>
      </w:pPr>
      <w:r>
        <w:rPr>
          <w:sz w:val="24"/>
          <w:szCs w:val="24"/>
        </w:rPr>
        <w:t>Прогнозировать содержание текста по заголовку, ключевым словам, зачину или концовке.</w:t>
      </w:r>
    </w:p>
    <w:p w:rsidR="008A72ED" w:rsidRDefault="00990F1D">
      <w:pPr>
        <w:pStyle w:val="24"/>
        <w:shd w:val="clear" w:color="auto" w:fill="auto"/>
        <w:spacing w:before="0" w:after="0" w:line="240" w:lineRule="auto"/>
        <w:rPr>
          <w:sz w:val="24"/>
          <w:szCs w:val="24"/>
        </w:rPr>
      </w:pPr>
      <w:r>
        <w:rPr>
          <w:sz w:val="24"/>
          <w:szCs w:val="24"/>
        </w:rPr>
        <w:t>Выявлять отличительные признаки текстов разных жанров.</w:t>
      </w:r>
    </w:p>
    <w:p w:rsidR="008A72ED" w:rsidRDefault="00990F1D">
      <w:pPr>
        <w:pStyle w:val="24"/>
        <w:shd w:val="clear" w:color="auto" w:fill="auto"/>
        <w:spacing w:before="0" w:after="0" w:line="240" w:lineRule="auto"/>
        <w:rPr>
          <w:sz w:val="24"/>
          <w:szCs w:val="24"/>
        </w:rPr>
      </w:pPr>
      <w:r>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8A72ED" w:rsidRDefault="00990F1D">
      <w:pPr>
        <w:pStyle w:val="24"/>
        <w:shd w:val="clear" w:color="auto" w:fill="auto"/>
        <w:spacing w:before="0" w:after="0" w:line="240" w:lineRule="auto"/>
        <w:rPr>
          <w:sz w:val="24"/>
          <w:szCs w:val="24"/>
        </w:rPr>
      </w:pPr>
      <w:r>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8A72ED" w:rsidRDefault="00990F1D">
      <w:pPr>
        <w:pStyle w:val="24"/>
        <w:shd w:val="clear" w:color="auto" w:fill="auto"/>
        <w:spacing w:before="0" w:after="0" w:line="240" w:lineRule="auto"/>
        <w:rPr>
          <w:sz w:val="24"/>
          <w:szCs w:val="24"/>
        </w:rPr>
      </w:pPr>
      <w:r>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A72ED" w:rsidRDefault="00990F1D">
      <w:pPr>
        <w:pStyle w:val="24"/>
        <w:shd w:val="clear" w:color="auto" w:fill="auto"/>
        <w:spacing w:before="0" w:after="0" w:line="240" w:lineRule="auto"/>
        <w:rPr>
          <w:sz w:val="24"/>
          <w:szCs w:val="24"/>
        </w:rPr>
      </w:pPr>
      <w:r>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A72ED" w:rsidRDefault="00990F1D">
      <w:pPr>
        <w:pStyle w:val="24"/>
        <w:shd w:val="clear" w:color="auto" w:fill="auto"/>
        <w:spacing w:before="0" w:after="0" w:line="240" w:lineRule="auto"/>
        <w:rPr>
          <w:sz w:val="24"/>
          <w:szCs w:val="24"/>
        </w:rPr>
      </w:pPr>
      <w:r>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8A72ED" w:rsidRDefault="00990F1D">
      <w:pPr>
        <w:pStyle w:val="24"/>
        <w:shd w:val="clear" w:color="auto" w:fill="auto"/>
        <w:spacing w:before="0" w:after="0" w:line="240" w:lineRule="auto"/>
        <w:rPr>
          <w:sz w:val="24"/>
          <w:szCs w:val="24"/>
        </w:rPr>
      </w:pPr>
      <w:r>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A72ED" w:rsidRDefault="00990F1D">
      <w:pPr>
        <w:pStyle w:val="24"/>
        <w:shd w:val="clear" w:color="auto" w:fill="auto"/>
        <w:tabs>
          <w:tab w:val="left" w:pos="1970"/>
        </w:tabs>
        <w:spacing w:before="0" w:after="0" w:line="240" w:lineRule="auto"/>
        <w:rPr>
          <w:sz w:val="24"/>
          <w:szCs w:val="24"/>
        </w:rPr>
      </w:pPr>
      <w:r>
        <w:rPr>
          <w:sz w:val="24"/>
          <w:szCs w:val="24"/>
        </w:rPr>
        <w:t>Функциональные разновидности языка.</w:t>
      </w:r>
    </w:p>
    <w:p w:rsidR="008A72ED" w:rsidRDefault="00990F1D">
      <w:pPr>
        <w:pStyle w:val="24"/>
        <w:shd w:val="clear" w:color="auto" w:fill="auto"/>
        <w:spacing w:before="0" w:after="0" w:line="240" w:lineRule="auto"/>
        <w:rPr>
          <w:sz w:val="24"/>
          <w:szCs w:val="24"/>
        </w:rPr>
      </w:pPr>
      <w:r>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8A72ED" w:rsidRDefault="00990F1D">
      <w:pPr>
        <w:pStyle w:val="24"/>
        <w:shd w:val="clear" w:color="auto" w:fill="auto"/>
        <w:spacing w:before="0" w:after="0" w:line="240" w:lineRule="auto"/>
        <w:jc w:val="left"/>
        <w:rPr>
          <w:sz w:val="24"/>
          <w:szCs w:val="24"/>
        </w:rPr>
      </w:pPr>
      <w:r>
        <w:rPr>
          <w:sz w:val="24"/>
          <w:szCs w:val="24"/>
        </w:rPr>
        <w:t>произведении.</w:t>
      </w:r>
    </w:p>
    <w:p w:rsidR="008A72ED" w:rsidRDefault="00990F1D">
      <w:pPr>
        <w:pStyle w:val="24"/>
        <w:shd w:val="clear" w:color="auto" w:fill="auto"/>
        <w:spacing w:before="0" w:after="0" w:line="240" w:lineRule="auto"/>
        <w:rPr>
          <w:sz w:val="24"/>
          <w:szCs w:val="24"/>
        </w:rPr>
      </w:pPr>
      <w:r>
        <w:rPr>
          <w:sz w:val="24"/>
          <w:szCs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w:t>
      </w:r>
      <w:r>
        <w:rPr>
          <w:sz w:val="24"/>
          <w:szCs w:val="24"/>
        </w:rPr>
        <w:lastRenderedPageBreak/>
        <w:t>выразительности в текстах, принадлежащих к различным функционально-смысловым типам речи, функциональным разновидностям языка.</w:t>
      </w:r>
    </w:p>
    <w:p w:rsidR="008A72ED" w:rsidRDefault="00990F1D">
      <w:pPr>
        <w:pStyle w:val="24"/>
        <w:shd w:val="clear" w:color="auto" w:fill="auto"/>
        <w:spacing w:before="0" w:after="0" w:line="240" w:lineRule="auto"/>
        <w:rPr>
          <w:sz w:val="24"/>
          <w:szCs w:val="24"/>
        </w:rPr>
      </w:pPr>
      <w:r>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A72ED" w:rsidRDefault="00990F1D">
      <w:pPr>
        <w:pStyle w:val="24"/>
        <w:shd w:val="clear" w:color="auto" w:fill="auto"/>
        <w:spacing w:before="0" w:after="0" w:line="240" w:lineRule="auto"/>
        <w:rPr>
          <w:sz w:val="24"/>
          <w:szCs w:val="24"/>
        </w:rPr>
      </w:pPr>
      <w:r>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A72ED" w:rsidRDefault="00990F1D">
      <w:pPr>
        <w:pStyle w:val="24"/>
        <w:shd w:val="clear" w:color="auto" w:fill="auto"/>
        <w:spacing w:before="0" w:after="0" w:line="240" w:lineRule="auto"/>
        <w:rPr>
          <w:sz w:val="24"/>
          <w:szCs w:val="24"/>
        </w:rPr>
      </w:pPr>
      <w:r>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A72ED" w:rsidRDefault="00990F1D">
      <w:pPr>
        <w:pStyle w:val="24"/>
        <w:shd w:val="clear" w:color="auto" w:fill="auto"/>
        <w:tabs>
          <w:tab w:val="left" w:pos="1964"/>
        </w:tabs>
        <w:spacing w:before="0" w:after="0" w:line="240" w:lineRule="auto"/>
        <w:rPr>
          <w:sz w:val="24"/>
          <w:szCs w:val="24"/>
        </w:rPr>
      </w:pPr>
      <w:r>
        <w:rPr>
          <w:sz w:val="24"/>
          <w:szCs w:val="24"/>
        </w:rPr>
        <w:t>Система языка. Синтаксис. Культура речи. Пунктуация.</w:t>
      </w:r>
    </w:p>
    <w:p w:rsidR="008A72ED" w:rsidRDefault="00990F1D">
      <w:pPr>
        <w:pStyle w:val="24"/>
        <w:shd w:val="clear" w:color="auto" w:fill="auto"/>
        <w:tabs>
          <w:tab w:val="left" w:pos="1964"/>
        </w:tabs>
        <w:spacing w:before="0" w:after="0" w:line="240" w:lineRule="auto"/>
        <w:rPr>
          <w:sz w:val="24"/>
          <w:szCs w:val="24"/>
        </w:rPr>
      </w:pPr>
      <w:r>
        <w:rPr>
          <w:sz w:val="24"/>
          <w:szCs w:val="24"/>
        </w:rPr>
        <w:t>Сложносочинённое предложение.</w:t>
      </w:r>
    </w:p>
    <w:p w:rsidR="008A72ED" w:rsidRDefault="00990F1D">
      <w:pPr>
        <w:pStyle w:val="24"/>
        <w:shd w:val="clear" w:color="auto" w:fill="auto"/>
        <w:spacing w:before="0" w:after="0" w:line="240" w:lineRule="auto"/>
        <w:rPr>
          <w:sz w:val="24"/>
          <w:szCs w:val="24"/>
        </w:rPr>
      </w:pPr>
      <w:r>
        <w:rPr>
          <w:sz w:val="24"/>
          <w:szCs w:val="24"/>
        </w:rPr>
        <w:t>Выявлять основные средства синтаксической связи между частями сложного предложения.</w:t>
      </w:r>
    </w:p>
    <w:p w:rsidR="008A72ED" w:rsidRDefault="00990F1D">
      <w:pPr>
        <w:pStyle w:val="24"/>
        <w:shd w:val="clear" w:color="auto" w:fill="auto"/>
        <w:spacing w:before="0" w:after="0" w:line="240" w:lineRule="auto"/>
        <w:rPr>
          <w:sz w:val="24"/>
          <w:szCs w:val="24"/>
        </w:rPr>
      </w:pPr>
      <w:r>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8A72ED" w:rsidRDefault="00990F1D">
      <w:pPr>
        <w:pStyle w:val="24"/>
        <w:shd w:val="clear" w:color="auto" w:fill="auto"/>
        <w:spacing w:before="0" w:after="0" w:line="240" w:lineRule="auto"/>
        <w:rPr>
          <w:sz w:val="24"/>
          <w:szCs w:val="24"/>
        </w:rPr>
      </w:pPr>
      <w:r>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8A72ED" w:rsidRDefault="00990F1D">
      <w:pPr>
        <w:pStyle w:val="24"/>
        <w:shd w:val="clear" w:color="auto" w:fill="auto"/>
        <w:spacing w:before="0" w:after="0" w:line="240" w:lineRule="auto"/>
        <w:rPr>
          <w:sz w:val="24"/>
          <w:szCs w:val="24"/>
        </w:rPr>
      </w:pPr>
      <w:r>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8A72ED" w:rsidRDefault="00990F1D">
      <w:pPr>
        <w:pStyle w:val="24"/>
        <w:shd w:val="clear" w:color="auto" w:fill="auto"/>
        <w:spacing w:before="0" w:after="0" w:line="240" w:lineRule="auto"/>
        <w:rPr>
          <w:sz w:val="24"/>
          <w:szCs w:val="24"/>
        </w:rPr>
      </w:pPr>
      <w:r>
        <w:rPr>
          <w:sz w:val="24"/>
          <w:szCs w:val="24"/>
        </w:rPr>
        <w:t>Понимать особенности употребления сложносочинённых предложений в речи.</w:t>
      </w:r>
    </w:p>
    <w:p w:rsidR="008A72ED" w:rsidRDefault="00990F1D">
      <w:pPr>
        <w:pStyle w:val="24"/>
        <w:shd w:val="clear" w:color="auto" w:fill="auto"/>
        <w:spacing w:before="0" w:after="0" w:line="240" w:lineRule="auto"/>
        <w:rPr>
          <w:sz w:val="24"/>
          <w:szCs w:val="24"/>
        </w:rPr>
      </w:pPr>
      <w:r>
        <w:rPr>
          <w:sz w:val="24"/>
          <w:szCs w:val="24"/>
        </w:rPr>
        <w:t>Соблюдать основные нормы построения сложносочинённого предложения.</w:t>
      </w:r>
    </w:p>
    <w:p w:rsidR="008A72ED" w:rsidRDefault="00990F1D">
      <w:pPr>
        <w:pStyle w:val="24"/>
        <w:shd w:val="clear" w:color="auto" w:fill="auto"/>
        <w:spacing w:before="0" w:after="0" w:line="240" w:lineRule="auto"/>
        <w:rPr>
          <w:sz w:val="24"/>
          <w:szCs w:val="24"/>
        </w:rPr>
      </w:pPr>
      <w:r>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сложносочинённых предложений.</w:t>
      </w:r>
    </w:p>
    <w:p w:rsidR="008A72ED" w:rsidRDefault="00990F1D">
      <w:pPr>
        <w:pStyle w:val="24"/>
        <w:shd w:val="clear" w:color="auto" w:fill="auto"/>
        <w:spacing w:before="0" w:after="0" w:line="240" w:lineRule="auto"/>
        <w:rPr>
          <w:sz w:val="24"/>
          <w:szCs w:val="24"/>
        </w:rPr>
      </w:pPr>
      <w:r>
        <w:rPr>
          <w:sz w:val="24"/>
          <w:szCs w:val="24"/>
        </w:rPr>
        <w:t>Применять правила постановки знаков препинания в сложносочинённых предложениях.</w:t>
      </w:r>
    </w:p>
    <w:p w:rsidR="008A72ED" w:rsidRDefault="00990F1D">
      <w:pPr>
        <w:pStyle w:val="24"/>
        <w:shd w:val="clear" w:color="auto" w:fill="auto"/>
        <w:tabs>
          <w:tab w:val="left" w:pos="1979"/>
        </w:tabs>
        <w:spacing w:before="0" w:after="0" w:line="240" w:lineRule="auto"/>
        <w:rPr>
          <w:sz w:val="24"/>
          <w:szCs w:val="24"/>
        </w:rPr>
      </w:pPr>
      <w:r>
        <w:rPr>
          <w:sz w:val="24"/>
          <w:szCs w:val="24"/>
        </w:rPr>
        <w:t>Сложноподчинённое предложение.</w:t>
      </w:r>
    </w:p>
    <w:p w:rsidR="008A72ED" w:rsidRDefault="00990F1D">
      <w:pPr>
        <w:pStyle w:val="24"/>
        <w:shd w:val="clear" w:color="auto" w:fill="auto"/>
        <w:spacing w:before="0" w:after="0" w:line="240" w:lineRule="auto"/>
        <w:rPr>
          <w:sz w:val="24"/>
          <w:szCs w:val="24"/>
        </w:rPr>
      </w:pPr>
      <w:r>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8A72ED" w:rsidRDefault="00990F1D">
      <w:pPr>
        <w:pStyle w:val="24"/>
        <w:shd w:val="clear" w:color="auto" w:fill="auto"/>
        <w:spacing w:before="0" w:after="0" w:line="240" w:lineRule="auto"/>
        <w:rPr>
          <w:sz w:val="24"/>
          <w:szCs w:val="24"/>
        </w:rPr>
      </w:pPr>
      <w:r>
        <w:rPr>
          <w:sz w:val="24"/>
          <w:szCs w:val="24"/>
        </w:rPr>
        <w:t>Различать подчинительные союзы и союзные слова.</w:t>
      </w:r>
    </w:p>
    <w:p w:rsidR="008A72ED" w:rsidRDefault="00990F1D">
      <w:pPr>
        <w:pStyle w:val="24"/>
        <w:shd w:val="clear" w:color="auto" w:fill="auto"/>
        <w:spacing w:before="0" w:after="0" w:line="240" w:lineRule="auto"/>
        <w:rPr>
          <w:sz w:val="24"/>
          <w:szCs w:val="24"/>
        </w:rPr>
      </w:pPr>
      <w:r>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A72ED" w:rsidRDefault="00990F1D">
      <w:pPr>
        <w:pStyle w:val="24"/>
        <w:shd w:val="clear" w:color="auto" w:fill="auto"/>
        <w:spacing w:before="0" w:after="0" w:line="240" w:lineRule="auto"/>
        <w:rPr>
          <w:sz w:val="24"/>
          <w:szCs w:val="24"/>
        </w:rPr>
      </w:pPr>
      <w:r>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A72ED" w:rsidRDefault="00990F1D">
      <w:pPr>
        <w:pStyle w:val="24"/>
        <w:shd w:val="clear" w:color="auto" w:fill="auto"/>
        <w:spacing w:before="0" w:after="0" w:line="240" w:lineRule="auto"/>
        <w:rPr>
          <w:sz w:val="24"/>
          <w:szCs w:val="24"/>
        </w:rPr>
      </w:pPr>
      <w:r>
        <w:rPr>
          <w:sz w:val="24"/>
          <w:szCs w:val="24"/>
        </w:rPr>
        <w:t>Выявлять однородное, неоднородное и последовательное подчинение придаточных частей.</w:t>
      </w:r>
    </w:p>
    <w:p w:rsidR="008A72ED" w:rsidRDefault="00990F1D">
      <w:pPr>
        <w:pStyle w:val="24"/>
        <w:shd w:val="clear" w:color="auto" w:fill="auto"/>
        <w:spacing w:before="0" w:after="0" w:line="240" w:lineRule="auto"/>
        <w:rPr>
          <w:sz w:val="24"/>
          <w:szCs w:val="24"/>
        </w:rPr>
      </w:pPr>
      <w:r>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A72ED" w:rsidRDefault="00990F1D">
      <w:pPr>
        <w:pStyle w:val="24"/>
        <w:shd w:val="clear" w:color="auto" w:fill="auto"/>
        <w:spacing w:before="0" w:after="0" w:line="240" w:lineRule="auto"/>
        <w:rPr>
          <w:sz w:val="24"/>
          <w:szCs w:val="24"/>
        </w:rPr>
      </w:pPr>
      <w:r>
        <w:rPr>
          <w:sz w:val="24"/>
          <w:szCs w:val="24"/>
        </w:rPr>
        <w:t>Соблюдать основные нормы построения сложноподчинённого предложения.</w:t>
      </w:r>
    </w:p>
    <w:p w:rsidR="008A72ED" w:rsidRDefault="00990F1D">
      <w:pPr>
        <w:pStyle w:val="24"/>
        <w:shd w:val="clear" w:color="auto" w:fill="auto"/>
        <w:spacing w:before="0" w:after="0" w:line="240" w:lineRule="auto"/>
        <w:rPr>
          <w:sz w:val="24"/>
          <w:szCs w:val="24"/>
        </w:rPr>
      </w:pPr>
      <w:r>
        <w:rPr>
          <w:sz w:val="24"/>
          <w:szCs w:val="24"/>
        </w:rPr>
        <w:t>Понимать особенности употребления сложноподчинённых предложений в речи.</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сложноподчинённых предложений.</w:t>
      </w:r>
    </w:p>
    <w:p w:rsidR="008A72ED" w:rsidRDefault="00990F1D">
      <w:pPr>
        <w:pStyle w:val="24"/>
        <w:shd w:val="clear" w:color="auto" w:fill="auto"/>
        <w:spacing w:before="0" w:after="0" w:line="240" w:lineRule="auto"/>
        <w:rPr>
          <w:sz w:val="24"/>
          <w:szCs w:val="24"/>
        </w:rPr>
      </w:pPr>
      <w:r>
        <w:rPr>
          <w:sz w:val="24"/>
          <w:szCs w:val="24"/>
        </w:rPr>
        <w:t>Применять нормы построения сложноподчинённых предложений</w:t>
      </w:r>
    </w:p>
    <w:p w:rsidR="008A72ED" w:rsidRDefault="00990F1D">
      <w:pPr>
        <w:pStyle w:val="24"/>
        <w:shd w:val="clear" w:color="auto" w:fill="auto"/>
        <w:spacing w:before="0" w:after="0" w:line="240" w:lineRule="auto"/>
        <w:jc w:val="left"/>
        <w:rPr>
          <w:sz w:val="24"/>
          <w:szCs w:val="24"/>
        </w:rPr>
      </w:pPr>
      <w:r>
        <w:rPr>
          <w:sz w:val="24"/>
          <w:szCs w:val="24"/>
        </w:rPr>
        <w:t>и правила постановки знаков препинания в них.</w:t>
      </w:r>
    </w:p>
    <w:p w:rsidR="008A72ED" w:rsidRDefault="00990F1D">
      <w:pPr>
        <w:pStyle w:val="24"/>
        <w:shd w:val="clear" w:color="auto" w:fill="auto"/>
        <w:tabs>
          <w:tab w:val="left" w:pos="2010"/>
        </w:tabs>
        <w:spacing w:before="0" w:after="0" w:line="240" w:lineRule="auto"/>
        <w:rPr>
          <w:sz w:val="24"/>
          <w:szCs w:val="24"/>
        </w:rPr>
      </w:pPr>
      <w:r>
        <w:rPr>
          <w:sz w:val="24"/>
          <w:szCs w:val="24"/>
        </w:rPr>
        <w:t>Бессоюзное сложное предложение.</w:t>
      </w:r>
    </w:p>
    <w:p w:rsidR="008A72ED" w:rsidRDefault="00990F1D">
      <w:pPr>
        <w:pStyle w:val="24"/>
        <w:shd w:val="clear" w:color="auto" w:fill="auto"/>
        <w:spacing w:before="0" w:after="0" w:line="240" w:lineRule="auto"/>
        <w:rPr>
          <w:sz w:val="24"/>
          <w:szCs w:val="24"/>
        </w:rPr>
      </w:pPr>
      <w:r>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8A72ED" w:rsidRDefault="00990F1D">
      <w:pPr>
        <w:pStyle w:val="24"/>
        <w:shd w:val="clear" w:color="auto" w:fill="auto"/>
        <w:spacing w:before="0" w:after="0" w:line="240" w:lineRule="auto"/>
        <w:rPr>
          <w:sz w:val="24"/>
          <w:szCs w:val="24"/>
        </w:rPr>
      </w:pPr>
      <w:r>
        <w:rPr>
          <w:sz w:val="24"/>
          <w:szCs w:val="24"/>
        </w:rPr>
        <w:t>Соблюдать основные грамматические нормы построения бессоюзного сложного предложения.</w:t>
      </w:r>
    </w:p>
    <w:p w:rsidR="008A72ED" w:rsidRDefault="00990F1D">
      <w:pPr>
        <w:pStyle w:val="24"/>
        <w:shd w:val="clear" w:color="auto" w:fill="auto"/>
        <w:spacing w:before="0" w:after="0" w:line="240" w:lineRule="auto"/>
        <w:rPr>
          <w:sz w:val="24"/>
          <w:szCs w:val="24"/>
        </w:rPr>
      </w:pPr>
      <w:r>
        <w:rPr>
          <w:sz w:val="24"/>
          <w:szCs w:val="24"/>
        </w:rPr>
        <w:t>Понимать особенности употребления бессоюзных сложных предложений в речи.</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бессоюзных сложных предложений.</w:t>
      </w:r>
    </w:p>
    <w:p w:rsidR="008A72ED" w:rsidRDefault="00990F1D">
      <w:pPr>
        <w:pStyle w:val="24"/>
        <w:shd w:val="clear" w:color="auto" w:fill="auto"/>
        <w:spacing w:before="0" w:after="0" w:line="240" w:lineRule="auto"/>
        <w:rPr>
          <w:sz w:val="24"/>
          <w:szCs w:val="24"/>
        </w:rPr>
      </w:pPr>
      <w:r>
        <w:rPr>
          <w:sz w:val="24"/>
          <w:szCs w:val="24"/>
        </w:rPr>
        <w:lastRenderedPageBreak/>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8A72ED" w:rsidRDefault="00990F1D">
      <w:pPr>
        <w:pStyle w:val="24"/>
        <w:shd w:val="clear" w:color="auto" w:fill="auto"/>
        <w:tabs>
          <w:tab w:val="left" w:pos="2010"/>
        </w:tabs>
        <w:spacing w:before="0" w:after="0" w:line="240" w:lineRule="auto"/>
        <w:rPr>
          <w:sz w:val="24"/>
          <w:szCs w:val="24"/>
        </w:rPr>
      </w:pPr>
      <w:r>
        <w:rPr>
          <w:sz w:val="24"/>
          <w:szCs w:val="24"/>
        </w:rPr>
        <w:t>Сложные предложения с разными видами союзной и бессоюзной</w:t>
      </w:r>
    </w:p>
    <w:p w:rsidR="008A72ED" w:rsidRDefault="00990F1D">
      <w:pPr>
        <w:pStyle w:val="24"/>
        <w:shd w:val="clear" w:color="auto" w:fill="auto"/>
        <w:spacing w:before="0" w:after="0" w:line="240" w:lineRule="auto"/>
        <w:jc w:val="left"/>
        <w:rPr>
          <w:sz w:val="24"/>
          <w:szCs w:val="24"/>
        </w:rPr>
      </w:pPr>
      <w:r>
        <w:rPr>
          <w:sz w:val="24"/>
          <w:szCs w:val="24"/>
        </w:rPr>
        <w:t>связи.</w:t>
      </w:r>
    </w:p>
    <w:p w:rsidR="008A72ED" w:rsidRDefault="00990F1D">
      <w:pPr>
        <w:pStyle w:val="24"/>
        <w:shd w:val="clear" w:color="auto" w:fill="auto"/>
        <w:spacing w:before="0" w:after="0" w:line="240" w:lineRule="auto"/>
        <w:rPr>
          <w:sz w:val="24"/>
          <w:szCs w:val="24"/>
        </w:rPr>
      </w:pPr>
      <w:r>
        <w:rPr>
          <w:sz w:val="24"/>
          <w:szCs w:val="24"/>
        </w:rPr>
        <w:t>Распознавать типы сложных предложений с разными видами связи.</w:t>
      </w:r>
    </w:p>
    <w:p w:rsidR="008A72ED" w:rsidRDefault="00990F1D">
      <w:pPr>
        <w:pStyle w:val="24"/>
        <w:shd w:val="clear" w:color="auto" w:fill="auto"/>
        <w:spacing w:before="0" w:after="0" w:line="240" w:lineRule="auto"/>
        <w:rPr>
          <w:sz w:val="24"/>
          <w:szCs w:val="24"/>
        </w:rPr>
      </w:pPr>
      <w:r>
        <w:rPr>
          <w:sz w:val="24"/>
          <w:szCs w:val="24"/>
        </w:rPr>
        <w:t>Соблюдать основные нормы построения сложных предложений с разными видами связи.</w:t>
      </w:r>
    </w:p>
    <w:p w:rsidR="008A72ED" w:rsidRDefault="00990F1D">
      <w:pPr>
        <w:pStyle w:val="24"/>
        <w:shd w:val="clear" w:color="auto" w:fill="auto"/>
        <w:spacing w:before="0" w:after="0" w:line="240" w:lineRule="auto"/>
        <w:rPr>
          <w:sz w:val="24"/>
          <w:szCs w:val="24"/>
        </w:rPr>
      </w:pPr>
      <w:r>
        <w:rPr>
          <w:sz w:val="24"/>
          <w:szCs w:val="24"/>
        </w:rPr>
        <w:t>Употреблять сложные предложения с разными видами связи в речи.</w:t>
      </w:r>
    </w:p>
    <w:p w:rsidR="008A72ED" w:rsidRDefault="00990F1D">
      <w:pPr>
        <w:pStyle w:val="24"/>
        <w:shd w:val="clear" w:color="auto" w:fill="auto"/>
        <w:spacing w:before="0" w:after="0" w:line="240" w:lineRule="auto"/>
        <w:rPr>
          <w:sz w:val="24"/>
          <w:szCs w:val="24"/>
        </w:rPr>
      </w:pPr>
      <w:r>
        <w:rPr>
          <w:sz w:val="24"/>
          <w:szCs w:val="24"/>
        </w:rPr>
        <w:t>Проводить синтаксический и пунктуационный анализ сложных предложений с разными видами связи.</w:t>
      </w:r>
    </w:p>
    <w:p w:rsidR="008A72ED" w:rsidRDefault="00990F1D">
      <w:pPr>
        <w:pStyle w:val="24"/>
        <w:shd w:val="clear" w:color="auto" w:fill="auto"/>
        <w:spacing w:before="0" w:after="0" w:line="240" w:lineRule="auto"/>
        <w:rPr>
          <w:sz w:val="24"/>
          <w:szCs w:val="24"/>
        </w:rPr>
      </w:pPr>
      <w:r>
        <w:rPr>
          <w:sz w:val="24"/>
          <w:szCs w:val="24"/>
        </w:rPr>
        <w:t>Применять правила постановки знаков препинания в сложных предложениях с разными видами связи.</w:t>
      </w:r>
    </w:p>
    <w:p w:rsidR="008A72ED" w:rsidRDefault="00990F1D">
      <w:pPr>
        <w:pStyle w:val="24"/>
        <w:shd w:val="clear" w:color="auto" w:fill="auto"/>
        <w:tabs>
          <w:tab w:val="left" w:pos="2145"/>
        </w:tabs>
        <w:spacing w:before="0" w:after="0" w:line="240" w:lineRule="auto"/>
        <w:rPr>
          <w:sz w:val="24"/>
          <w:szCs w:val="24"/>
        </w:rPr>
      </w:pPr>
      <w:r>
        <w:rPr>
          <w:sz w:val="24"/>
          <w:szCs w:val="24"/>
        </w:rPr>
        <w:t>Прямая и косвенная речь.</w:t>
      </w:r>
    </w:p>
    <w:p w:rsidR="008A72ED" w:rsidRDefault="00990F1D">
      <w:pPr>
        <w:pStyle w:val="24"/>
        <w:shd w:val="clear" w:color="auto" w:fill="auto"/>
        <w:spacing w:before="0" w:after="0" w:line="240" w:lineRule="auto"/>
        <w:rPr>
          <w:sz w:val="24"/>
          <w:szCs w:val="24"/>
        </w:rPr>
      </w:pPr>
      <w:r>
        <w:rPr>
          <w:sz w:val="24"/>
          <w:szCs w:val="24"/>
        </w:rPr>
        <w:t>Распознавать прямую и косвенную речь; выявлять синонимию предложений с прямой и косвенной речью.</w:t>
      </w:r>
    </w:p>
    <w:p w:rsidR="008A72ED" w:rsidRDefault="00990F1D">
      <w:pPr>
        <w:pStyle w:val="24"/>
        <w:shd w:val="clear" w:color="auto" w:fill="auto"/>
        <w:spacing w:before="0" w:after="0" w:line="240" w:lineRule="auto"/>
        <w:rPr>
          <w:sz w:val="24"/>
          <w:szCs w:val="24"/>
        </w:rPr>
      </w:pPr>
      <w:r>
        <w:rPr>
          <w:sz w:val="24"/>
          <w:szCs w:val="24"/>
        </w:rPr>
        <w:t>Цитировать и применять разные способы включения цитат в высказывание.</w:t>
      </w:r>
    </w:p>
    <w:p w:rsidR="008A72ED" w:rsidRDefault="00990F1D">
      <w:pPr>
        <w:pStyle w:val="24"/>
        <w:shd w:val="clear" w:color="auto" w:fill="auto"/>
        <w:spacing w:before="0" w:after="0" w:line="240" w:lineRule="auto"/>
        <w:rPr>
          <w:sz w:val="24"/>
          <w:szCs w:val="24"/>
        </w:rPr>
      </w:pPr>
      <w:r>
        <w:rPr>
          <w:sz w:val="24"/>
          <w:szCs w:val="24"/>
        </w:rPr>
        <w:t>Соблюдать основные нормы построения предложений с прямой и косвенной речью, при цитировании.</w:t>
      </w:r>
    </w:p>
    <w:p w:rsidR="008A72ED" w:rsidRDefault="00990F1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правила постановки знаков препинан ия в предложениях с прямой и косвенной речью, при цитировании.</w:t>
      </w:r>
    </w:p>
    <w:p w:rsidR="008A72ED" w:rsidRDefault="00990F1D">
      <w:pPr>
        <w:pStyle w:val="ConsPlusNormal"/>
        <w:spacing w:before="240"/>
        <w:ind w:firstLine="540"/>
        <w:jc w:val="both"/>
      </w:pPr>
      <w:r>
        <w:t>Поурочное планирование</w:t>
      </w:r>
    </w:p>
    <w:p w:rsidR="008A72ED" w:rsidRDefault="008A72ED">
      <w:pPr>
        <w:pStyle w:val="ConsPlusNormal"/>
        <w:jc w:val="both"/>
      </w:pPr>
    </w:p>
    <w:p w:rsidR="008A72ED" w:rsidRDefault="00990F1D">
      <w:pPr>
        <w:pStyle w:val="ConsPlusNormal"/>
        <w:jc w:val="right"/>
      </w:pPr>
      <w:r>
        <w:t>Таблица 2</w:t>
      </w:r>
    </w:p>
    <w:p w:rsidR="008A72ED" w:rsidRDefault="008A72ED">
      <w:pPr>
        <w:pStyle w:val="ConsPlusNormal"/>
        <w:jc w:val="both"/>
      </w:pPr>
    </w:p>
    <w:p w:rsidR="008A72ED" w:rsidRDefault="00990F1D">
      <w:pPr>
        <w:pStyle w:val="ConsPlusNormal"/>
        <w:jc w:val="both"/>
      </w:pPr>
      <w:r>
        <w:t>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Богатство и выразительность русского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Лингвистика как наука о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w:t>
            </w:r>
          </w:p>
        </w:tc>
        <w:tc>
          <w:tcPr>
            <w:tcW w:w="6405" w:type="dxa"/>
            <w:vAlign w:val="center"/>
          </w:tcPr>
          <w:p w:rsidR="008A72ED" w:rsidRDefault="00990F1D">
            <w:pPr>
              <w:pStyle w:val="ConsPlusNormal"/>
              <w:jc w:val="both"/>
            </w:pPr>
            <w:r>
              <w:t>Повторение. Орфография. Правописание гласных и согласных в корне (повторение изученного в начальной 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Повторение. Состав слова (повторение изученного в начальной 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Повторение. Морфология. Самостоятельные и служебные части речи (повторение изученного в начальной 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w:t>
            </w:r>
          </w:p>
        </w:tc>
        <w:tc>
          <w:tcPr>
            <w:tcW w:w="6405" w:type="dxa"/>
            <w:vAlign w:val="center"/>
          </w:tcPr>
          <w:p w:rsidR="008A72ED" w:rsidRDefault="00990F1D">
            <w:pPr>
              <w:pStyle w:val="ConsPlusNormal"/>
              <w:jc w:val="both"/>
            </w:pPr>
            <w:r>
              <w:t>Повторение. Синтаксис (повторение изученного в начальной 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 xml:space="preserve">Контрольная работа (повторение изученного в начальной </w:t>
            </w:r>
            <w:r>
              <w:lastRenderedPageBreak/>
              <w:t>школе)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Речь устная и письменная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Монолог, диалог, полилог</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w:t>
            </w:r>
          </w:p>
        </w:tc>
        <w:tc>
          <w:tcPr>
            <w:tcW w:w="6405" w:type="dxa"/>
            <w:vAlign w:val="center"/>
          </w:tcPr>
          <w:p w:rsidR="008A72ED" w:rsidRDefault="00990F1D">
            <w:pPr>
              <w:pStyle w:val="ConsPlusNormal"/>
              <w:jc w:val="both"/>
            </w:pPr>
            <w:r>
              <w:t>Виды речевой деятельности: говорение, слушание, чтение, письмо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Виды чтения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Виды аудирования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Речевой этикет</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Сочинение (изложение)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Понятие о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Текст и его основные признаки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w:t>
            </w:r>
          </w:p>
        </w:tc>
        <w:tc>
          <w:tcPr>
            <w:tcW w:w="6405" w:type="dxa"/>
            <w:vAlign w:val="center"/>
          </w:tcPr>
          <w:p w:rsidR="008A72ED" w:rsidRDefault="00990F1D">
            <w:pPr>
              <w:pStyle w:val="ConsPlusNormal"/>
              <w:jc w:val="both"/>
            </w:pPr>
            <w:r>
              <w:t>Средства связи предложений и частей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Функционально-смысловые типы речи: описание, повествование, рассуждение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Функционально-смысловые типы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Повествование как тип речи. Рассказ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Повествование как тип речи. Рассказ.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Информационная переработка текста: простой и сложный план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Информационная переработка текста: простой и сложный план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Изложение и его виды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Изложение (обучающее). Подробное изложение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Понятие о функциональных разновидностях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Сферы речевого общения и их соотнесенность с функциональными разновидностями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29.</w:t>
            </w:r>
          </w:p>
        </w:tc>
        <w:tc>
          <w:tcPr>
            <w:tcW w:w="6405" w:type="dxa"/>
            <w:vAlign w:val="center"/>
          </w:tcPr>
          <w:p w:rsidR="008A72ED" w:rsidRDefault="00990F1D">
            <w:pPr>
              <w:pStyle w:val="ConsPlusNormal"/>
              <w:jc w:val="both"/>
            </w:pPr>
            <w:r>
              <w:t>Функциональные разновидности языка.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Повторение и обобщение по темам "Текст", "Функциональные разновидности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31.</w:t>
            </w:r>
          </w:p>
        </w:tc>
        <w:tc>
          <w:tcPr>
            <w:tcW w:w="6405" w:type="dxa"/>
            <w:vAlign w:val="center"/>
          </w:tcPr>
          <w:p w:rsidR="008A72ED" w:rsidRDefault="00990F1D">
            <w:pPr>
              <w:pStyle w:val="ConsPlusNormal"/>
              <w:jc w:val="both"/>
            </w:pPr>
            <w:r>
              <w:t>Буква и звук. Алфавит</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Согласные звуки и обозначающие их буквы. Глухие и звонкие согласные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33.</w:t>
            </w:r>
          </w:p>
        </w:tc>
        <w:tc>
          <w:tcPr>
            <w:tcW w:w="6405" w:type="dxa"/>
            <w:vAlign w:val="center"/>
          </w:tcPr>
          <w:p w:rsidR="008A72ED" w:rsidRDefault="00990F1D">
            <w:pPr>
              <w:pStyle w:val="ConsPlusNormal"/>
              <w:jc w:val="both"/>
            </w:pPr>
            <w:r>
              <w:t>Правописание согласных в корне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Правописание согласных в корне слова. Типы орфограмм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Согласные звуки и обозначающие их буквы. Твердые и мягкие согласные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Гласные звуки и обозначающие их буквы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Слог и ударение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Сочинение (обучающее). 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Правописание безударных гласных в корне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Правописание безударных гласных в корне слова. Типы орфограмм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Фонетический анализ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42.</w:t>
            </w:r>
          </w:p>
        </w:tc>
        <w:tc>
          <w:tcPr>
            <w:tcW w:w="6405" w:type="dxa"/>
            <w:vAlign w:val="center"/>
          </w:tcPr>
          <w:p w:rsidR="008A72ED" w:rsidRDefault="00990F1D">
            <w:pPr>
              <w:pStyle w:val="ConsPlusNormal"/>
              <w:jc w:val="both"/>
            </w:pPr>
            <w:r>
              <w:t>Орфоэпия. Орфоэпические нормы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Повторение тем "Фонетика, графика, орфоэпия",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Морфемика как раздел лингвистики. Морфема как минимальная значимая единица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Окончание и основа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Приставки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Суффиксы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Чередование звуков в морфемах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Морфемный анализ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Правописание ё-о после шипящих в корне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Правописание неизменяемых на письме приставок</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Правописание приставок на -з (-с)</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Правописание ы-и после приставок</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54.</w:t>
            </w:r>
          </w:p>
        </w:tc>
        <w:tc>
          <w:tcPr>
            <w:tcW w:w="6405" w:type="dxa"/>
            <w:vAlign w:val="center"/>
          </w:tcPr>
          <w:p w:rsidR="008A72ED" w:rsidRDefault="00990F1D">
            <w:pPr>
              <w:pStyle w:val="ConsPlusNormal"/>
              <w:jc w:val="both"/>
            </w:pPr>
            <w:r>
              <w:t>Правописание ы-и после ц</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55.</w:t>
            </w:r>
          </w:p>
        </w:tc>
        <w:tc>
          <w:tcPr>
            <w:tcW w:w="6405" w:type="dxa"/>
            <w:vAlign w:val="center"/>
          </w:tcPr>
          <w:p w:rsidR="008A72ED" w:rsidRDefault="00990F1D">
            <w:pPr>
              <w:pStyle w:val="ConsPlusNormal"/>
              <w:jc w:val="both"/>
            </w:pPr>
            <w:r>
              <w:t>Повторение темы "Морфемика.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Практикум по теме "Морфемика. Орфография"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Контрольная работа по теме "Морфемика.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Лексикология как раздел лингвистики. Лексическое значение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Толковые словари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60.</w:t>
            </w:r>
          </w:p>
        </w:tc>
        <w:tc>
          <w:tcPr>
            <w:tcW w:w="6405" w:type="dxa"/>
            <w:vAlign w:val="center"/>
          </w:tcPr>
          <w:p w:rsidR="008A72ED" w:rsidRDefault="00990F1D">
            <w:pPr>
              <w:pStyle w:val="ConsPlusNormal"/>
              <w:jc w:val="both"/>
            </w:pPr>
            <w:r>
              <w:t>Однозначные и многозначные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Понятие о лексической сочетаемости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Сочинение. Устный рассказ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Тематические группы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Синонимы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65.</w:t>
            </w:r>
          </w:p>
        </w:tc>
        <w:tc>
          <w:tcPr>
            <w:tcW w:w="6405" w:type="dxa"/>
            <w:vAlign w:val="center"/>
          </w:tcPr>
          <w:p w:rsidR="008A72ED" w:rsidRDefault="00990F1D">
            <w:pPr>
              <w:pStyle w:val="ConsPlusNormal"/>
              <w:jc w:val="both"/>
            </w:pPr>
            <w:r>
              <w:t>Антонимы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Омонимы. Паронимы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Лексический анализ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Повторение темы "Лексикология"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Повторение темы "Лексикология".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Контрольная работа по теме "Лексикология"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Что изучает синтаксис</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Словосочетание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Предложение - основная единица речевого общения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74.</w:t>
            </w:r>
          </w:p>
        </w:tc>
        <w:tc>
          <w:tcPr>
            <w:tcW w:w="6405" w:type="dxa"/>
            <w:vAlign w:val="center"/>
          </w:tcPr>
          <w:p w:rsidR="008A72ED" w:rsidRDefault="00990F1D">
            <w:pPr>
              <w:pStyle w:val="ConsPlusNormal"/>
              <w:jc w:val="both"/>
            </w:pPr>
            <w:r>
              <w:t>Виды предложений по цели высказывания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75.</w:t>
            </w:r>
          </w:p>
        </w:tc>
        <w:tc>
          <w:tcPr>
            <w:tcW w:w="6405" w:type="dxa"/>
            <w:vAlign w:val="center"/>
          </w:tcPr>
          <w:p w:rsidR="008A72ED" w:rsidRDefault="00990F1D">
            <w:pPr>
              <w:pStyle w:val="ConsPlusNormal"/>
              <w:jc w:val="both"/>
            </w:pPr>
            <w:r>
              <w:t>Смысловые и интонационные особенности повествовательных, вопросительных, побудительных, восклицательных и невосклицательных предложений. Интонация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Грамматическая основа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Главные члены предложения (грамматическая основа). Подлежащее и способы его выражения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78.</w:t>
            </w:r>
          </w:p>
        </w:tc>
        <w:tc>
          <w:tcPr>
            <w:tcW w:w="6405" w:type="dxa"/>
            <w:vAlign w:val="center"/>
          </w:tcPr>
          <w:p w:rsidR="008A72ED" w:rsidRDefault="00990F1D">
            <w:pPr>
              <w:pStyle w:val="ConsPlusNormal"/>
              <w:jc w:val="both"/>
            </w:pPr>
            <w:r>
              <w:t>Главные члены предложения (грамматическая основа). Сказуемое и способы его выражения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Второстепенные члены предложения. Определение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Дополнение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Обстоятельство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Однородные члены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Предложения с однородными членами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Знаки препинания в предложениях с однородными членами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 xml:space="preserve">Знаки препинания в предложениях с однородными членами. </w:t>
            </w:r>
            <w:r>
              <w:lastRenderedPageBreak/>
              <w:t>Практикум</w:t>
            </w:r>
          </w:p>
        </w:tc>
        <w:tc>
          <w:tcPr>
            <w:tcW w:w="1473" w:type="dxa"/>
            <w:vAlign w:val="center"/>
          </w:tcPr>
          <w:p w:rsidR="008A72ED" w:rsidRDefault="00990F1D">
            <w:pPr>
              <w:pStyle w:val="ConsPlusNormal"/>
              <w:jc w:val="center"/>
            </w:pPr>
            <w:r>
              <w:lastRenderedPageBreak/>
              <w:t>1</w:t>
            </w: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Обращение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Изложение с элементами сочинения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Предложения простые и сложные. Сложные предложения с бессоюзной и союзной связью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Сложные предложения с бессоюзной и союзной связью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Предложения сложносочиненные и сложноподчиненные (общее представление, практическое усвоение)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92.</w:t>
            </w:r>
          </w:p>
        </w:tc>
        <w:tc>
          <w:tcPr>
            <w:tcW w:w="6405" w:type="dxa"/>
            <w:vAlign w:val="center"/>
          </w:tcPr>
          <w:p w:rsidR="008A72ED" w:rsidRDefault="00990F1D">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Предложения с прямой речью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Пунктуационное оформление предложений с прямой речью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Диалог. Пунктуационное оформление диалога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97.</w:t>
            </w:r>
          </w:p>
        </w:tc>
        <w:tc>
          <w:tcPr>
            <w:tcW w:w="6405" w:type="dxa"/>
            <w:vAlign w:val="center"/>
          </w:tcPr>
          <w:p w:rsidR="008A72ED" w:rsidRDefault="00990F1D">
            <w:pPr>
              <w:pStyle w:val="ConsPlusNormal"/>
              <w:jc w:val="both"/>
            </w:pPr>
            <w:r>
              <w:t>Диалог. Пунктуационное оформление диалога.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Повторение темы "Синтаксис и пунктуация"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Повторение темы "Синтаксис и пунктуация".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100.</w:t>
            </w:r>
          </w:p>
        </w:tc>
        <w:tc>
          <w:tcPr>
            <w:tcW w:w="6405" w:type="dxa"/>
            <w:vAlign w:val="center"/>
          </w:tcPr>
          <w:p w:rsidR="008A72ED" w:rsidRDefault="00990F1D">
            <w:pPr>
              <w:pStyle w:val="ConsPlusNormal"/>
              <w:jc w:val="both"/>
            </w:pPr>
            <w:r>
              <w:t>Контрольная работа по теме "Синтаксис и пунктуация"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Система частей речи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Самостоятельные и служебные части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103.</w:t>
            </w:r>
          </w:p>
        </w:tc>
        <w:tc>
          <w:tcPr>
            <w:tcW w:w="6405" w:type="dxa"/>
            <w:vAlign w:val="center"/>
          </w:tcPr>
          <w:p w:rsidR="008A72ED" w:rsidRDefault="00990F1D">
            <w:pPr>
              <w:pStyle w:val="ConsPlusNormal"/>
              <w:jc w:val="both"/>
            </w:pPr>
            <w:r>
              <w:t>Имя существительное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104.</w:t>
            </w:r>
          </w:p>
        </w:tc>
        <w:tc>
          <w:tcPr>
            <w:tcW w:w="6405" w:type="dxa"/>
            <w:vAlign w:val="center"/>
          </w:tcPr>
          <w:p w:rsidR="008A72ED" w:rsidRDefault="00990F1D">
            <w:pPr>
              <w:pStyle w:val="ConsPlusNormal"/>
              <w:jc w:val="both"/>
            </w:pPr>
            <w:r>
              <w:t>Род имен существительных. Имена существительные общего рода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105.</w:t>
            </w:r>
          </w:p>
        </w:tc>
        <w:tc>
          <w:tcPr>
            <w:tcW w:w="6405" w:type="dxa"/>
            <w:vAlign w:val="center"/>
          </w:tcPr>
          <w:p w:rsidR="008A72ED" w:rsidRDefault="00990F1D">
            <w:pPr>
              <w:pStyle w:val="ConsPlusNormal"/>
              <w:jc w:val="both"/>
            </w:pPr>
            <w:r>
              <w:t>Число имени существительного. Имена существительные, имеющие форму только единственного или множественного числа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106.</w:t>
            </w:r>
          </w:p>
        </w:tc>
        <w:tc>
          <w:tcPr>
            <w:tcW w:w="6405" w:type="dxa"/>
            <w:vAlign w:val="center"/>
          </w:tcPr>
          <w:p w:rsidR="008A72ED" w:rsidRDefault="00990F1D">
            <w:pPr>
              <w:pStyle w:val="ConsPlusNormal"/>
              <w:jc w:val="both"/>
            </w:pPr>
            <w:r>
              <w:t>Изложение выборочное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107.</w:t>
            </w:r>
          </w:p>
        </w:tc>
        <w:tc>
          <w:tcPr>
            <w:tcW w:w="6405" w:type="dxa"/>
            <w:vAlign w:val="center"/>
          </w:tcPr>
          <w:p w:rsidR="008A72ED" w:rsidRDefault="00990F1D">
            <w:pPr>
              <w:pStyle w:val="ConsPlusNormal"/>
              <w:jc w:val="both"/>
            </w:pPr>
            <w:r>
              <w:t>Падеж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108.</w:t>
            </w:r>
          </w:p>
        </w:tc>
        <w:tc>
          <w:tcPr>
            <w:tcW w:w="6405" w:type="dxa"/>
            <w:vAlign w:val="center"/>
          </w:tcPr>
          <w:p w:rsidR="008A72ED" w:rsidRDefault="00990F1D">
            <w:pPr>
              <w:pStyle w:val="ConsPlusNormal"/>
              <w:jc w:val="both"/>
            </w:pPr>
            <w:r>
              <w:t>Типы склонения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109.</w:t>
            </w:r>
          </w:p>
        </w:tc>
        <w:tc>
          <w:tcPr>
            <w:tcW w:w="6405" w:type="dxa"/>
            <w:vAlign w:val="center"/>
          </w:tcPr>
          <w:p w:rsidR="008A72ED" w:rsidRDefault="00990F1D">
            <w:pPr>
              <w:pStyle w:val="ConsPlusNormal"/>
              <w:jc w:val="both"/>
            </w:pPr>
            <w:r>
              <w:t>Правописание мягкого знака на конце имен существительных после шипящих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110.</w:t>
            </w:r>
          </w:p>
        </w:tc>
        <w:tc>
          <w:tcPr>
            <w:tcW w:w="6405" w:type="dxa"/>
            <w:vAlign w:val="center"/>
          </w:tcPr>
          <w:p w:rsidR="008A72ED" w:rsidRDefault="00990F1D">
            <w:pPr>
              <w:pStyle w:val="ConsPlusNormal"/>
              <w:jc w:val="both"/>
            </w:pPr>
            <w:r>
              <w:t>Буквы е и и в падежных окончаниях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111.</w:t>
            </w:r>
          </w:p>
        </w:tc>
        <w:tc>
          <w:tcPr>
            <w:tcW w:w="6405" w:type="dxa"/>
            <w:vAlign w:val="center"/>
          </w:tcPr>
          <w:p w:rsidR="008A72ED" w:rsidRDefault="00990F1D">
            <w:pPr>
              <w:pStyle w:val="ConsPlusNormal"/>
              <w:jc w:val="both"/>
            </w:pPr>
            <w:r>
              <w:t>Буквы е и и в падежных окончаниях имен существительных.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112.</w:t>
            </w:r>
          </w:p>
        </w:tc>
        <w:tc>
          <w:tcPr>
            <w:tcW w:w="6405" w:type="dxa"/>
            <w:vAlign w:val="center"/>
          </w:tcPr>
          <w:p w:rsidR="008A72ED" w:rsidRDefault="00990F1D">
            <w:pPr>
              <w:pStyle w:val="ConsPlusNormal"/>
              <w:jc w:val="both"/>
            </w:pPr>
            <w:r>
              <w:t>Разносклоняемые и несклоняемые имена существительные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113.</w:t>
            </w:r>
          </w:p>
        </w:tc>
        <w:tc>
          <w:tcPr>
            <w:tcW w:w="6405" w:type="dxa"/>
            <w:vAlign w:val="center"/>
          </w:tcPr>
          <w:p w:rsidR="008A72ED" w:rsidRDefault="00990F1D">
            <w:pPr>
              <w:pStyle w:val="ConsPlusNormal"/>
              <w:jc w:val="both"/>
            </w:pPr>
            <w:r>
              <w:t>Род несклоняемых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114.</w:t>
            </w:r>
          </w:p>
        </w:tc>
        <w:tc>
          <w:tcPr>
            <w:tcW w:w="6405" w:type="dxa"/>
            <w:vAlign w:val="center"/>
          </w:tcPr>
          <w:p w:rsidR="008A72ED" w:rsidRDefault="00990F1D">
            <w:pPr>
              <w:pStyle w:val="ConsPlusNormal"/>
              <w:jc w:val="both"/>
            </w:pPr>
            <w:r>
              <w:t>Морфологический анализ имени существительного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115.</w:t>
            </w:r>
          </w:p>
        </w:tc>
        <w:tc>
          <w:tcPr>
            <w:tcW w:w="6405" w:type="dxa"/>
            <w:vAlign w:val="center"/>
          </w:tcPr>
          <w:p w:rsidR="008A72ED" w:rsidRDefault="00990F1D">
            <w:pPr>
              <w:pStyle w:val="ConsPlusNormal"/>
              <w:jc w:val="both"/>
            </w:pPr>
            <w:r>
              <w:t>Буквы о и е после шипящих и ц в окончаниях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116.</w:t>
            </w:r>
          </w:p>
        </w:tc>
        <w:tc>
          <w:tcPr>
            <w:tcW w:w="6405" w:type="dxa"/>
            <w:vAlign w:val="center"/>
          </w:tcPr>
          <w:p w:rsidR="008A72ED" w:rsidRDefault="00990F1D">
            <w:pPr>
              <w:pStyle w:val="ConsPlusNormal"/>
              <w:jc w:val="both"/>
            </w:pPr>
            <w:r>
              <w:t>Правописание суффиксов -ек-/-ик-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117.</w:t>
            </w:r>
          </w:p>
        </w:tc>
        <w:tc>
          <w:tcPr>
            <w:tcW w:w="6405" w:type="dxa"/>
            <w:vAlign w:val="center"/>
          </w:tcPr>
          <w:p w:rsidR="008A72ED" w:rsidRDefault="00990F1D">
            <w:pPr>
              <w:pStyle w:val="ConsPlusNormal"/>
              <w:jc w:val="both"/>
            </w:pPr>
            <w:r>
              <w:t>Правописание суффиксов -чик-/-щик-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118.</w:t>
            </w:r>
          </w:p>
        </w:tc>
        <w:tc>
          <w:tcPr>
            <w:tcW w:w="6405" w:type="dxa"/>
            <w:vAlign w:val="center"/>
          </w:tcPr>
          <w:p w:rsidR="008A72ED" w:rsidRDefault="00990F1D">
            <w:pPr>
              <w:pStyle w:val="ConsPlusNormal"/>
              <w:jc w:val="both"/>
            </w:pPr>
            <w:r>
              <w:t>Правописание о и е (ё) после шипящих и ц в суффиксах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119.</w:t>
            </w:r>
          </w:p>
        </w:tc>
        <w:tc>
          <w:tcPr>
            <w:tcW w:w="6405" w:type="dxa"/>
            <w:vAlign w:val="center"/>
          </w:tcPr>
          <w:p w:rsidR="008A72ED" w:rsidRDefault="00990F1D">
            <w:pPr>
              <w:pStyle w:val="ConsPlusNormal"/>
              <w:jc w:val="both"/>
            </w:pPr>
            <w:r>
              <w:t>Слитное и раздельное написание не с именами существительными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120.</w:t>
            </w:r>
          </w:p>
        </w:tc>
        <w:tc>
          <w:tcPr>
            <w:tcW w:w="6405" w:type="dxa"/>
            <w:vAlign w:val="center"/>
          </w:tcPr>
          <w:p w:rsidR="008A72ED" w:rsidRDefault="00990F1D">
            <w:pPr>
              <w:pStyle w:val="ConsPlusNormal"/>
              <w:jc w:val="both"/>
            </w:pPr>
            <w:r>
              <w:t>Правописание корней с чередованием а // о: -гар-/-гор-, -зар-/-зор-</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121.</w:t>
            </w:r>
          </w:p>
        </w:tc>
        <w:tc>
          <w:tcPr>
            <w:tcW w:w="6405" w:type="dxa"/>
            <w:vAlign w:val="center"/>
          </w:tcPr>
          <w:p w:rsidR="008A72ED" w:rsidRDefault="00990F1D">
            <w:pPr>
              <w:pStyle w:val="ConsPlusNormal"/>
              <w:jc w:val="both"/>
            </w:pPr>
            <w:r>
              <w:t>Правописание корней с чередованием а // о: -гар-/-гор-, -зар-/-зор-.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122.</w:t>
            </w:r>
          </w:p>
        </w:tc>
        <w:tc>
          <w:tcPr>
            <w:tcW w:w="6405" w:type="dxa"/>
            <w:vAlign w:val="center"/>
          </w:tcPr>
          <w:p w:rsidR="008A72ED" w:rsidRDefault="00990F1D">
            <w:pPr>
              <w:pStyle w:val="ConsPlusNormal"/>
              <w:jc w:val="both"/>
            </w:pPr>
            <w:r>
              <w:t>Правописание корней с чередованием а // о: -лаг-/-лож-, -раст-/-ращ-/-рос</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123.</w:t>
            </w:r>
          </w:p>
        </w:tc>
        <w:tc>
          <w:tcPr>
            <w:tcW w:w="6405" w:type="dxa"/>
            <w:vAlign w:val="center"/>
          </w:tcPr>
          <w:p w:rsidR="008A72ED" w:rsidRDefault="00990F1D">
            <w:pPr>
              <w:pStyle w:val="ConsPlusNormal"/>
              <w:jc w:val="both"/>
            </w:pPr>
            <w:r>
              <w:t>Правописание корней с чередованием а // о: -лаг-/-лож-, -раст-/-ращ-/-рос.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124.</w:t>
            </w:r>
          </w:p>
        </w:tc>
        <w:tc>
          <w:tcPr>
            <w:tcW w:w="6405" w:type="dxa"/>
            <w:vAlign w:val="center"/>
          </w:tcPr>
          <w:p w:rsidR="008A72ED" w:rsidRDefault="00990F1D">
            <w:pPr>
              <w:pStyle w:val="ConsPlusNormal"/>
              <w:jc w:val="both"/>
            </w:pPr>
            <w:r>
              <w:t>Правописание корней с чередованием -клан-/-клон-, -скак-/-скоч-</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125.</w:t>
            </w:r>
          </w:p>
        </w:tc>
        <w:tc>
          <w:tcPr>
            <w:tcW w:w="6405" w:type="dxa"/>
            <w:vAlign w:val="center"/>
          </w:tcPr>
          <w:p w:rsidR="008A72ED" w:rsidRDefault="00990F1D">
            <w:pPr>
              <w:pStyle w:val="ConsPlusNormal"/>
              <w:jc w:val="both"/>
            </w:pPr>
            <w:r>
              <w:t>Повторение и обобщение по теме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126.</w:t>
            </w:r>
          </w:p>
        </w:tc>
        <w:tc>
          <w:tcPr>
            <w:tcW w:w="6405" w:type="dxa"/>
            <w:vAlign w:val="center"/>
          </w:tcPr>
          <w:p w:rsidR="008A72ED" w:rsidRDefault="00990F1D">
            <w:pPr>
              <w:pStyle w:val="ConsPlusNormal"/>
              <w:jc w:val="both"/>
            </w:pPr>
            <w:r>
              <w:t>Контрольная работа по теме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127.</w:t>
            </w:r>
          </w:p>
        </w:tc>
        <w:tc>
          <w:tcPr>
            <w:tcW w:w="6405" w:type="dxa"/>
            <w:vAlign w:val="center"/>
          </w:tcPr>
          <w:p w:rsidR="008A72ED" w:rsidRDefault="00990F1D">
            <w:pPr>
              <w:pStyle w:val="ConsPlusNormal"/>
              <w:jc w:val="both"/>
            </w:pPr>
            <w:r>
              <w:t>Имя прилагательное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128.</w:t>
            </w:r>
          </w:p>
        </w:tc>
        <w:tc>
          <w:tcPr>
            <w:tcW w:w="6405" w:type="dxa"/>
            <w:vAlign w:val="center"/>
          </w:tcPr>
          <w:p w:rsidR="008A72ED" w:rsidRDefault="00990F1D">
            <w:pPr>
              <w:pStyle w:val="ConsPlusNormal"/>
              <w:jc w:val="both"/>
            </w:pPr>
            <w:r>
              <w:t>Общее грамматическое значение, морфологические признаки и синтаксические функции имени прилагательного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129.</w:t>
            </w:r>
          </w:p>
        </w:tc>
        <w:tc>
          <w:tcPr>
            <w:tcW w:w="6405" w:type="dxa"/>
            <w:vAlign w:val="center"/>
          </w:tcPr>
          <w:p w:rsidR="008A72ED" w:rsidRDefault="00990F1D">
            <w:pPr>
              <w:pStyle w:val="ConsPlusNormal"/>
              <w:jc w:val="both"/>
            </w:pPr>
            <w:r>
              <w:t>Правописание безударных окончаний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130.</w:t>
            </w:r>
          </w:p>
        </w:tc>
        <w:tc>
          <w:tcPr>
            <w:tcW w:w="6405" w:type="dxa"/>
            <w:vAlign w:val="center"/>
          </w:tcPr>
          <w:p w:rsidR="008A72ED" w:rsidRDefault="00990F1D">
            <w:pPr>
              <w:pStyle w:val="ConsPlusNormal"/>
              <w:jc w:val="both"/>
            </w:pPr>
            <w:r>
              <w:t>Буквы о и е после шипящих и ц в окончаниях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131.</w:t>
            </w:r>
          </w:p>
        </w:tc>
        <w:tc>
          <w:tcPr>
            <w:tcW w:w="6405" w:type="dxa"/>
            <w:vAlign w:val="center"/>
          </w:tcPr>
          <w:p w:rsidR="008A72ED" w:rsidRDefault="00990F1D">
            <w:pPr>
              <w:pStyle w:val="ConsPlusNormal"/>
              <w:jc w:val="both"/>
            </w:pPr>
            <w:r>
              <w:t>Имена прилагательные полные и краткие, их синтаксические функции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132.</w:t>
            </w:r>
          </w:p>
        </w:tc>
        <w:tc>
          <w:tcPr>
            <w:tcW w:w="6405" w:type="dxa"/>
            <w:vAlign w:val="center"/>
          </w:tcPr>
          <w:p w:rsidR="008A72ED" w:rsidRDefault="00990F1D">
            <w:pPr>
              <w:pStyle w:val="ConsPlusNormal"/>
              <w:jc w:val="both"/>
            </w:pPr>
            <w:r>
              <w:t>Краткие прилагательные. Их синтаксические функции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133.</w:t>
            </w:r>
          </w:p>
        </w:tc>
        <w:tc>
          <w:tcPr>
            <w:tcW w:w="6405" w:type="dxa"/>
            <w:vAlign w:val="center"/>
          </w:tcPr>
          <w:p w:rsidR="008A72ED" w:rsidRDefault="00990F1D">
            <w:pPr>
              <w:pStyle w:val="ConsPlusNormal"/>
              <w:jc w:val="both"/>
            </w:pPr>
            <w:r>
              <w:t>Морфологический анализ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134.</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135.</w:t>
            </w:r>
          </w:p>
        </w:tc>
        <w:tc>
          <w:tcPr>
            <w:tcW w:w="6405" w:type="dxa"/>
            <w:vAlign w:val="center"/>
          </w:tcPr>
          <w:p w:rsidR="008A72ED" w:rsidRDefault="00990F1D">
            <w:pPr>
              <w:pStyle w:val="ConsPlusNormal"/>
              <w:jc w:val="both"/>
            </w:pPr>
            <w:r>
              <w:t>Буквы о и е после шипящих и ц в суффиксах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136.</w:t>
            </w:r>
          </w:p>
        </w:tc>
        <w:tc>
          <w:tcPr>
            <w:tcW w:w="6405" w:type="dxa"/>
            <w:vAlign w:val="center"/>
          </w:tcPr>
          <w:p w:rsidR="008A72ED" w:rsidRDefault="00990F1D">
            <w:pPr>
              <w:pStyle w:val="ConsPlusNormal"/>
              <w:jc w:val="both"/>
            </w:pPr>
            <w:r>
              <w:t>Буквы о и е после шипящих и ц в суффиксах имен прилагательных.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137.</w:t>
            </w:r>
          </w:p>
        </w:tc>
        <w:tc>
          <w:tcPr>
            <w:tcW w:w="6405" w:type="dxa"/>
            <w:vAlign w:val="center"/>
          </w:tcPr>
          <w:p w:rsidR="008A72ED" w:rsidRDefault="00990F1D">
            <w:pPr>
              <w:pStyle w:val="ConsPlusNormal"/>
              <w:jc w:val="both"/>
            </w:pPr>
            <w:r>
              <w:t>Слитное и раздельное написание не с именами прилагательными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138.</w:t>
            </w:r>
          </w:p>
        </w:tc>
        <w:tc>
          <w:tcPr>
            <w:tcW w:w="6405" w:type="dxa"/>
            <w:vAlign w:val="center"/>
          </w:tcPr>
          <w:p w:rsidR="008A72ED" w:rsidRDefault="00990F1D">
            <w:pPr>
              <w:pStyle w:val="ConsPlusNormal"/>
              <w:jc w:val="both"/>
            </w:pPr>
            <w:r>
              <w:t>Повторение по теме "Имя прилагательное"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139.</w:t>
            </w:r>
          </w:p>
        </w:tc>
        <w:tc>
          <w:tcPr>
            <w:tcW w:w="6405" w:type="dxa"/>
            <w:vAlign w:val="center"/>
          </w:tcPr>
          <w:p w:rsidR="008A72ED" w:rsidRDefault="00990F1D">
            <w:pPr>
              <w:pStyle w:val="ConsPlusNormal"/>
              <w:jc w:val="both"/>
            </w:pPr>
            <w:r>
              <w:t>Повторение по теме "Имя прилагательное".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140.</w:t>
            </w:r>
          </w:p>
        </w:tc>
        <w:tc>
          <w:tcPr>
            <w:tcW w:w="6405" w:type="dxa"/>
            <w:vAlign w:val="center"/>
          </w:tcPr>
          <w:p w:rsidR="008A72ED" w:rsidRDefault="00990F1D">
            <w:pPr>
              <w:pStyle w:val="ConsPlusNormal"/>
              <w:jc w:val="both"/>
            </w:pPr>
            <w:r>
              <w:t>Контрольная работа по теме "Имя прилагательное"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141.</w:t>
            </w:r>
          </w:p>
        </w:tc>
        <w:tc>
          <w:tcPr>
            <w:tcW w:w="6405" w:type="dxa"/>
            <w:vAlign w:val="center"/>
          </w:tcPr>
          <w:p w:rsidR="008A72ED" w:rsidRDefault="00990F1D">
            <w:pPr>
              <w:pStyle w:val="ConsPlusNormal"/>
              <w:jc w:val="both"/>
            </w:pPr>
            <w:r>
              <w:t>Глагол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142.</w:t>
            </w:r>
          </w:p>
        </w:tc>
        <w:tc>
          <w:tcPr>
            <w:tcW w:w="6405" w:type="dxa"/>
            <w:vAlign w:val="center"/>
          </w:tcPr>
          <w:p w:rsidR="008A72ED" w:rsidRDefault="00990F1D">
            <w:pPr>
              <w:pStyle w:val="ConsPlusNormal"/>
              <w:jc w:val="both"/>
            </w:pPr>
            <w:r>
              <w:t>Глагол как часть речи. Роль глагола в словосочетании и предложении, в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143.</w:t>
            </w:r>
          </w:p>
        </w:tc>
        <w:tc>
          <w:tcPr>
            <w:tcW w:w="6405" w:type="dxa"/>
            <w:vAlign w:val="center"/>
          </w:tcPr>
          <w:p w:rsidR="008A72ED" w:rsidRDefault="00990F1D">
            <w:pPr>
              <w:pStyle w:val="ConsPlusNormal"/>
              <w:jc w:val="both"/>
            </w:pPr>
            <w:r>
              <w:t>Инфинитив и его грамматические свойства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144.</w:t>
            </w:r>
          </w:p>
        </w:tc>
        <w:tc>
          <w:tcPr>
            <w:tcW w:w="6405" w:type="dxa"/>
            <w:vAlign w:val="center"/>
          </w:tcPr>
          <w:p w:rsidR="008A72ED" w:rsidRDefault="00990F1D">
            <w:pPr>
              <w:pStyle w:val="ConsPlusNormal"/>
              <w:jc w:val="both"/>
            </w:pPr>
            <w:r>
              <w:t>Основа инфинитива, основа настоящего (будущего простого) времени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145.</w:t>
            </w:r>
          </w:p>
        </w:tc>
        <w:tc>
          <w:tcPr>
            <w:tcW w:w="6405" w:type="dxa"/>
            <w:vAlign w:val="center"/>
          </w:tcPr>
          <w:p w:rsidR="008A72ED" w:rsidRDefault="00990F1D">
            <w:pPr>
              <w:pStyle w:val="ConsPlusNormal"/>
              <w:jc w:val="both"/>
            </w:pPr>
            <w:r>
              <w:t>Глаголы совершенного и несовершенного вида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146.</w:t>
            </w:r>
          </w:p>
        </w:tc>
        <w:tc>
          <w:tcPr>
            <w:tcW w:w="6405" w:type="dxa"/>
            <w:vAlign w:val="center"/>
          </w:tcPr>
          <w:p w:rsidR="008A72ED" w:rsidRDefault="00990F1D">
            <w:pPr>
              <w:pStyle w:val="ConsPlusNormal"/>
              <w:jc w:val="both"/>
            </w:pPr>
            <w:r>
              <w:t>Глаголы совершенного и несовершенного вида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147.</w:t>
            </w:r>
          </w:p>
        </w:tc>
        <w:tc>
          <w:tcPr>
            <w:tcW w:w="6405" w:type="dxa"/>
            <w:vAlign w:val="center"/>
          </w:tcPr>
          <w:p w:rsidR="008A72ED" w:rsidRDefault="00990F1D">
            <w:pPr>
              <w:pStyle w:val="ConsPlusNormal"/>
              <w:jc w:val="both"/>
            </w:pPr>
            <w:r>
              <w:t>Глаголы возвратные и невозвратные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148.</w:t>
            </w:r>
          </w:p>
        </w:tc>
        <w:tc>
          <w:tcPr>
            <w:tcW w:w="6405" w:type="dxa"/>
            <w:vAlign w:val="center"/>
          </w:tcPr>
          <w:p w:rsidR="008A72ED" w:rsidRDefault="00990F1D">
            <w:pPr>
              <w:pStyle w:val="ConsPlusNormal"/>
              <w:jc w:val="both"/>
            </w:pPr>
            <w:r>
              <w:t>Сочинение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149.</w:t>
            </w:r>
          </w:p>
        </w:tc>
        <w:tc>
          <w:tcPr>
            <w:tcW w:w="6405" w:type="dxa"/>
            <w:vAlign w:val="center"/>
          </w:tcPr>
          <w:p w:rsidR="008A72ED" w:rsidRDefault="00990F1D">
            <w:pPr>
              <w:pStyle w:val="ConsPlusNormal"/>
              <w:jc w:val="both"/>
            </w:pPr>
            <w:r>
              <w:t>Изменение глаголов по временам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150.</w:t>
            </w:r>
          </w:p>
        </w:tc>
        <w:tc>
          <w:tcPr>
            <w:tcW w:w="6405" w:type="dxa"/>
            <w:vAlign w:val="center"/>
          </w:tcPr>
          <w:p w:rsidR="008A72ED" w:rsidRDefault="00990F1D">
            <w:pPr>
              <w:pStyle w:val="ConsPlusNormal"/>
              <w:jc w:val="both"/>
            </w:pPr>
            <w:r>
              <w:t>Настоящее время: значение, образование, употребление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151.</w:t>
            </w:r>
          </w:p>
        </w:tc>
        <w:tc>
          <w:tcPr>
            <w:tcW w:w="6405" w:type="dxa"/>
            <w:vAlign w:val="center"/>
          </w:tcPr>
          <w:p w:rsidR="008A72ED" w:rsidRDefault="00990F1D">
            <w:pPr>
              <w:pStyle w:val="ConsPlusNormal"/>
              <w:jc w:val="both"/>
            </w:pPr>
            <w:r>
              <w:t>Изменение глаголов по лицам и числам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152.</w:t>
            </w:r>
          </w:p>
        </w:tc>
        <w:tc>
          <w:tcPr>
            <w:tcW w:w="6405" w:type="dxa"/>
            <w:vAlign w:val="center"/>
          </w:tcPr>
          <w:p w:rsidR="008A72ED" w:rsidRDefault="00990F1D">
            <w:pPr>
              <w:pStyle w:val="ConsPlusNormal"/>
              <w:jc w:val="both"/>
            </w:pPr>
            <w:r>
              <w:t>Изменение глаголов по лицам и числам. Спряжение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153.</w:t>
            </w:r>
          </w:p>
        </w:tc>
        <w:tc>
          <w:tcPr>
            <w:tcW w:w="6405" w:type="dxa"/>
            <w:vAlign w:val="center"/>
          </w:tcPr>
          <w:p w:rsidR="008A72ED" w:rsidRDefault="00990F1D">
            <w:pPr>
              <w:pStyle w:val="ConsPlusNormal"/>
              <w:jc w:val="both"/>
            </w:pPr>
            <w:r>
              <w:t>Изменение глаголов по лицам и числам. Типы спряжения глагола (обобщение)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154.</w:t>
            </w:r>
          </w:p>
        </w:tc>
        <w:tc>
          <w:tcPr>
            <w:tcW w:w="6405" w:type="dxa"/>
            <w:vAlign w:val="center"/>
          </w:tcPr>
          <w:p w:rsidR="008A72ED" w:rsidRDefault="00990F1D">
            <w:pPr>
              <w:pStyle w:val="ConsPlusNormal"/>
              <w:jc w:val="both"/>
            </w:pPr>
            <w:r>
              <w:t>Правописание безударных личных окончаний глаголов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155.</w:t>
            </w:r>
          </w:p>
        </w:tc>
        <w:tc>
          <w:tcPr>
            <w:tcW w:w="6405" w:type="dxa"/>
            <w:vAlign w:val="center"/>
          </w:tcPr>
          <w:p w:rsidR="008A72ED" w:rsidRDefault="00990F1D">
            <w:pPr>
              <w:pStyle w:val="ConsPlusNormal"/>
              <w:jc w:val="both"/>
            </w:pPr>
            <w:r>
              <w:t>Правописание безударных личных окончаний глаголов.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156.</w:t>
            </w:r>
          </w:p>
        </w:tc>
        <w:tc>
          <w:tcPr>
            <w:tcW w:w="6405" w:type="dxa"/>
            <w:vAlign w:val="center"/>
          </w:tcPr>
          <w:p w:rsidR="008A72ED" w:rsidRDefault="00990F1D">
            <w:pPr>
              <w:pStyle w:val="ConsPlusNormal"/>
              <w:jc w:val="both"/>
            </w:pPr>
            <w:r>
              <w:t>Правописание мягкого знака (ь) в инфинитиве, в форме 2-го лица единственного числа после шипящих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157.</w:t>
            </w:r>
          </w:p>
        </w:tc>
        <w:tc>
          <w:tcPr>
            <w:tcW w:w="6405" w:type="dxa"/>
            <w:vAlign w:val="center"/>
          </w:tcPr>
          <w:p w:rsidR="008A72ED" w:rsidRDefault="00990F1D">
            <w:pPr>
              <w:pStyle w:val="ConsPlusNormal"/>
              <w:jc w:val="both"/>
            </w:pPr>
            <w:r>
              <w:t>Морфологический анализ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158.</w:t>
            </w:r>
          </w:p>
        </w:tc>
        <w:tc>
          <w:tcPr>
            <w:tcW w:w="6405" w:type="dxa"/>
            <w:vAlign w:val="center"/>
          </w:tcPr>
          <w:p w:rsidR="008A72ED" w:rsidRDefault="00990F1D">
            <w:pPr>
              <w:pStyle w:val="ConsPlusNormal"/>
              <w:jc w:val="both"/>
            </w:pPr>
            <w:r>
              <w:t>Правописание корней с чередованием е // 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159.</w:t>
            </w:r>
          </w:p>
        </w:tc>
        <w:tc>
          <w:tcPr>
            <w:tcW w:w="6405" w:type="dxa"/>
            <w:vAlign w:val="center"/>
          </w:tcPr>
          <w:p w:rsidR="008A72ED" w:rsidRDefault="00990F1D">
            <w:pPr>
              <w:pStyle w:val="ConsPlusNormal"/>
              <w:jc w:val="both"/>
            </w:pPr>
            <w:r>
              <w:t>Правописание корней с чередованием е // 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160.</w:t>
            </w:r>
          </w:p>
        </w:tc>
        <w:tc>
          <w:tcPr>
            <w:tcW w:w="6405" w:type="dxa"/>
            <w:vAlign w:val="center"/>
          </w:tcPr>
          <w:p w:rsidR="008A72ED" w:rsidRDefault="00990F1D">
            <w:pPr>
              <w:pStyle w:val="ConsPlusNormal"/>
              <w:jc w:val="both"/>
            </w:pPr>
            <w:r>
              <w:t>Обобщение по теме: "Правописание корней с чередованием е // 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161.</w:t>
            </w:r>
          </w:p>
        </w:tc>
        <w:tc>
          <w:tcPr>
            <w:tcW w:w="6405" w:type="dxa"/>
            <w:vAlign w:val="center"/>
          </w:tcPr>
          <w:p w:rsidR="008A72ED" w:rsidRDefault="00990F1D">
            <w:pPr>
              <w:pStyle w:val="ConsPlusNormal"/>
              <w:jc w:val="both"/>
            </w:pPr>
            <w:r>
              <w:t>Правописание гласной перед суффиксом -л- в формах прошедшего времени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162.</w:t>
            </w:r>
          </w:p>
        </w:tc>
        <w:tc>
          <w:tcPr>
            <w:tcW w:w="6405" w:type="dxa"/>
            <w:vAlign w:val="center"/>
          </w:tcPr>
          <w:p w:rsidR="008A72ED" w:rsidRDefault="00990F1D">
            <w:pPr>
              <w:pStyle w:val="ConsPlusNormal"/>
              <w:jc w:val="both"/>
            </w:pPr>
            <w:r>
              <w:t>Правописание гласной перед суффиксом -л- в формах прошедшего времени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163.</w:t>
            </w:r>
          </w:p>
        </w:tc>
        <w:tc>
          <w:tcPr>
            <w:tcW w:w="6405" w:type="dxa"/>
            <w:vAlign w:val="center"/>
          </w:tcPr>
          <w:p w:rsidR="008A72ED" w:rsidRDefault="00990F1D">
            <w:pPr>
              <w:pStyle w:val="ConsPlusNormal"/>
              <w:jc w:val="both"/>
            </w:pPr>
            <w:r>
              <w:t>Слитное и раздельное написание не с глаголами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164.</w:t>
            </w:r>
          </w:p>
        </w:tc>
        <w:tc>
          <w:tcPr>
            <w:tcW w:w="6405" w:type="dxa"/>
            <w:vAlign w:val="center"/>
          </w:tcPr>
          <w:p w:rsidR="008A72ED" w:rsidRDefault="00990F1D">
            <w:pPr>
              <w:pStyle w:val="ConsPlusNormal"/>
              <w:jc w:val="both"/>
            </w:pPr>
            <w:r>
              <w:t>Повторение по теме "Глагол". Контрольная работа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165.</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166.</w:t>
            </w:r>
          </w:p>
        </w:tc>
        <w:tc>
          <w:tcPr>
            <w:tcW w:w="6405" w:type="dxa"/>
            <w:vAlign w:val="center"/>
          </w:tcPr>
          <w:p w:rsidR="008A72ED" w:rsidRDefault="00990F1D">
            <w:pPr>
              <w:pStyle w:val="ConsPlusNormal"/>
              <w:jc w:val="both"/>
            </w:pPr>
            <w:r>
              <w:t>Итоговая контрольная работа за курс 5 класса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167.</w:t>
            </w:r>
          </w:p>
        </w:tc>
        <w:tc>
          <w:tcPr>
            <w:tcW w:w="6405" w:type="dxa"/>
            <w:vAlign w:val="center"/>
          </w:tcPr>
          <w:p w:rsidR="008A72ED" w:rsidRDefault="00990F1D">
            <w:pPr>
              <w:pStyle w:val="ConsPlusNormal"/>
              <w:jc w:val="both"/>
            </w:pPr>
            <w:r>
              <w:t>Повторение. Фонетика. Графика. Орфография. Орфоэпия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168.</w:t>
            </w:r>
          </w:p>
        </w:tc>
        <w:tc>
          <w:tcPr>
            <w:tcW w:w="6405" w:type="dxa"/>
            <w:vAlign w:val="center"/>
          </w:tcPr>
          <w:p w:rsidR="008A72ED" w:rsidRDefault="00990F1D">
            <w:pPr>
              <w:pStyle w:val="ConsPlusNormal"/>
              <w:jc w:val="both"/>
            </w:pPr>
            <w:r>
              <w:t>Повторение. Лексикология. Культура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169.</w:t>
            </w:r>
          </w:p>
        </w:tc>
        <w:tc>
          <w:tcPr>
            <w:tcW w:w="6405" w:type="dxa"/>
            <w:vAlign w:val="center"/>
          </w:tcPr>
          <w:p w:rsidR="008A72ED" w:rsidRDefault="00990F1D">
            <w:pPr>
              <w:pStyle w:val="ConsPlusNormal"/>
              <w:jc w:val="both"/>
            </w:pPr>
            <w:r>
              <w:t>Повторение. Морфология. Культура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170.</w:t>
            </w:r>
          </w:p>
        </w:tc>
        <w:tc>
          <w:tcPr>
            <w:tcW w:w="6405" w:type="dxa"/>
            <w:vAlign w:val="center"/>
          </w:tcPr>
          <w:p w:rsidR="008A72ED" w:rsidRDefault="00990F1D">
            <w:pPr>
              <w:pStyle w:val="ConsPlusNormal"/>
              <w:jc w:val="both"/>
            </w:pPr>
            <w:r>
              <w:t>Повторение. Синтаксис. Культура речи</w:t>
            </w:r>
          </w:p>
        </w:tc>
        <w:tc>
          <w:tcPr>
            <w:tcW w:w="1473" w:type="dxa"/>
            <w:vAlign w:val="center"/>
          </w:tcPr>
          <w:p w:rsidR="008A72ED" w:rsidRDefault="008A72ED">
            <w:pPr>
              <w:pStyle w:val="ConsPlusNormal"/>
            </w:pPr>
          </w:p>
        </w:tc>
      </w:tr>
      <w:tr w:rsidR="008A72ED">
        <w:tc>
          <w:tcPr>
            <w:tcW w:w="9069" w:type="dxa"/>
            <w:gridSpan w:val="3"/>
            <w:vAlign w:val="center"/>
          </w:tcPr>
          <w:p w:rsidR="008A72ED" w:rsidRDefault="00990F1D">
            <w:pPr>
              <w:pStyle w:val="ConsPlusNormal"/>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8A72ED" w:rsidRDefault="008A72ED">
      <w:pPr>
        <w:pStyle w:val="ConsPlusNormal"/>
        <w:jc w:val="both"/>
      </w:pPr>
    </w:p>
    <w:p w:rsidR="008A72ED" w:rsidRDefault="00990F1D">
      <w:pPr>
        <w:pStyle w:val="ConsPlusNormal"/>
        <w:jc w:val="right"/>
      </w:pPr>
      <w:r>
        <w:t>Таблица 2.1</w:t>
      </w:r>
    </w:p>
    <w:p w:rsidR="008A72ED" w:rsidRDefault="008A72ED">
      <w:pPr>
        <w:pStyle w:val="ConsPlusNormal"/>
        <w:jc w:val="both"/>
      </w:pPr>
    </w:p>
    <w:p w:rsidR="008A72ED" w:rsidRDefault="00990F1D">
      <w:pPr>
        <w:pStyle w:val="ConsPlusNormal"/>
        <w:jc w:val="both"/>
      </w:pPr>
      <w:r>
        <w:t>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Русский язык - государственный язык Российской Федерации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Русский язык - язык межнационального общения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w:t>
            </w:r>
          </w:p>
        </w:tc>
        <w:tc>
          <w:tcPr>
            <w:tcW w:w="6405" w:type="dxa"/>
            <w:vAlign w:val="center"/>
          </w:tcPr>
          <w:p w:rsidR="008A72ED" w:rsidRDefault="00990F1D">
            <w:pPr>
              <w:pStyle w:val="ConsPlusNormal"/>
              <w:jc w:val="both"/>
            </w:pPr>
            <w:r>
              <w:t>Понятие о литературном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Повторение. Смысловой, речеведческий, языковой анализ текста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 xml:space="preserve">Повторение. Употребление ь и ъ (повторение изученного в 5 </w:t>
            </w:r>
            <w:r>
              <w:lastRenderedPageBreak/>
              <w:t>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Повторение. Правописание корней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w:t>
            </w:r>
          </w:p>
        </w:tc>
        <w:tc>
          <w:tcPr>
            <w:tcW w:w="6405" w:type="dxa"/>
            <w:vAlign w:val="center"/>
          </w:tcPr>
          <w:p w:rsidR="008A72ED" w:rsidRDefault="00990F1D">
            <w:pPr>
              <w:pStyle w:val="ConsPlusNormal"/>
              <w:jc w:val="both"/>
            </w:pPr>
            <w:r>
              <w:t>Повторение. Правописание приставок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Повторение. Правописание суффиксов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Диктант (Контрольная работа)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w:t>
            </w:r>
          </w:p>
        </w:tc>
        <w:tc>
          <w:tcPr>
            <w:tcW w:w="6405" w:type="dxa"/>
            <w:vAlign w:val="center"/>
          </w:tcPr>
          <w:p w:rsidR="008A72ED" w:rsidRDefault="00990F1D">
            <w:pPr>
              <w:pStyle w:val="ConsPlusNormal"/>
              <w:jc w:val="both"/>
            </w:pPr>
            <w:r>
              <w:t>Виды речи. Монолог и диалог. Монолог-описание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Монолог-повествование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Монолог-рассуждение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Сообщение на лингвистическую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Виды диалога: побуждение к действию, обмен мнениями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Монолог и диалог.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Информационная переработка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w:t>
            </w:r>
          </w:p>
        </w:tc>
        <w:tc>
          <w:tcPr>
            <w:tcW w:w="6405" w:type="dxa"/>
            <w:vAlign w:val="center"/>
          </w:tcPr>
          <w:p w:rsidR="008A72ED" w:rsidRDefault="00990F1D">
            <w:pPr>
              <w:pStyle w:val="ConsPlusNormal"/>
              <w:jc w:val="both"/>
            </w:pPr>
            <w:r>
              <w:t>Информационная переработка текста. Главная и второстепенная информация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Информационная переработка текста. Способы сокращения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Простой и сложный план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Назывной и вопросный план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План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Функционально-смысловые типы речи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Особенности функционально-смысловых типов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Описание признаков предметов и явлений окружающего мира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Особенности описания как типа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Сочинение-описание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Особенности функционально-смысловых типов речи. Обобщение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29.</w:t>
            </w:r>
          </w:p>
        </w:tc>
        <w:tc>
          <w:tcPr>
            <w:tcW w:w="6405" w:type="dxa"/>
            <w:vAlign w:val="center"/>
          </w:tcPr>
          <w:p w:rsidR="008A72ED" w:rsidRDefault="00990F1D">
            <w:pPr>
              <w:pStyle w:val="ConsPlusNormal"/>
              <w:jc w:val="both"/>
            </w:pPr>
            <w:r>
              <w:t>Особенности функционально-смысловых типов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Официально-деловой стиль и его жанры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31.</w:t>
            </w:r>
          </w:p>
        </w:tc>
        <w:tc>
          <w:tcPr>
            <w:tcW w:w="6405" w:type="dxa"/>
            <w:vAlign w:val="center"/>
          </w:tcPr>
          <w:p w:rsidR="008A72ED" w:rsidRDefault="00990F1D">
            <w:pPr>
              <w:pStyle w:val="ConsPlusNormal"/>
              <w:jc w:val="both"/>
            </w:pPr>
            <w:r>
              <w:t>Особенности официально-делового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Заявление, расписка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33.</w:t>
            </w:r>
          </w:p>
        </w:tc>
        <w:tc>
          <w:tcPr>
            <w:tcW w:w="6405" w:type="dxa"/>
            <w:vAlign w:val="center"/>
          </w:tcPr>
          <w:p w:rsidR="008A72ED" w:rsidRDefault="00990F1D">
            <w:pPr>
              <w:pStyle w:val="ConsPlusNormal"/>
              <w:jc w:val="both"/>
            </w:pPr>
            <w:r>
              <w:t>Научный стиль и его жанры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Особенности научного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Научное сообщение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Словарная статья. Требования к составлению словарной статьи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Повторение и обобщение по темам "Текст", "Функциональные разновидности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Повторение и обобщение по темам "Текст", "Функциональные разновидности языка".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Составление вопросного плана к тексту изложения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Контрольная работа по темам "Текст", "Функциональные разновидности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42.</w:t>
            </w:r>
          </w:p>
        </w:tc>
        <w:tc>
          <w:tcPr>
            <w:tcW w:w="6405" w:type="dxa"/>
            <w:vAlign w:val="center"/>
          </w:tcPr>
          <w:p w:rsidR="008A72ED" w:rsidRDefault="00990F1D">
            <w:pPr>
              <w:pStyle w:val="ConsPlusNormal"/>
              <w:jc w:val="both"/>
            </w:pPr>
            <w:r>
              <w:t>Лексика русского языка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Лексические средства выразительности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Лексические средства выразительности. Эпитет</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Лексические средства выразительности. Метафора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Лексика русского языка с точки зрения ее происхождения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Исконно русские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Заимствованные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Слова с полногласными и неполногласными сочетаниями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Общеупотребительные слова. Диалектизмы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Профессионализмы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Жаргонизмы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54.</w:t>
            </w:r>
          </w:p>
        </w:tc>
        <w:tc>
          <w:tcPr>
            <w:tcW w:w="6405" w:type="dxa"/>
            <w:vAlign w:val="center"/>
          </w:tcPr>
          <w:p w:rsidR="008A72ED" w:rsidRDefault="00990F1D">
            <w:pPr>
              <w:pStyle w:val="ConsPlusNormal"/>
              <w:jc w:val="both"/>
            </w:pPr>
            <w:r>
              <w:t>Стилистические пласты лексики: стилистически нейтральная, высокая лексика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55.</w:t>
            </w:r>
          </w:p>
        </w:tc>
        <w:tc>
          <w:tcPr>
            <w:tcW w:w="6405" w:type="dxa"/>
            <w:vAlign w:val="center"/>
          </w:tcPr>
          <w:p w:rsidR="008A72ED" w:rsidRDefault="00990F1D">
            <w:pPr>
              <w:pStyle w:val="ConsPlusNormal"/>
              <w:jc w:val="both"/>
            </w:pPr>
            <w:r>
              <w:t>Стилистические пласты лексики. Разговорная лексика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Лексический анализ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Фразеологизмы. Их признаки и значение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Фразеологизмы. Источники фразеологизмов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Сочинение-описание природы и местности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60.</w:t>
            </w:r>
          </w:p>
        </w:tc>
        <w:tc>
          <w:tcPr>
            <w:tcW w:w="6405" w:type="dxa"/>
            <w:vAlign w:val="center"/>
          </w:tcPr>
          <w:p w:rsidR="008A72ED" w:rsidRDefault="00990F1D">
            <w:pPr>
              <w:pStyle w:val="ConsPlusNormal"/>
              <w:jc w:val="both"/>
            </w:pPr>
            <w:r>
              <w:t>Фразеологизмы нейтральные и стилистически окрашенные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Фразеологизмы и их роль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Повторение темы "Лексикология. Культура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Повторение темы "Лексикология. Культура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Контрольная работа по теме "Лексикология. Культура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65.</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Морфемика и словообразование как разделы лингвистики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Основные способы образования слов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Основные способы образования слов в русском языке. Виды морфем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Основные способы образования слов в русском языке. Сложные и сложносокращенные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Орфографический анализ сложных и сложносокращенных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Понятие об этимологии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Морфемный и словообразовательный анализ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74.</w:t>
            </w:r>
          </w:p>
        </w:tc>
        <w:tc>
          <w:tcPr>
            <w:tcW w:w="6405" w:type="dxa"/>
            <w:vAlign w:val="center"/>
          </w:tcPr>
          <w:p w:rsidR="008A72ED" w:rsidRDefault="00990F1D">
            <w:pPr>
              <w:pStyle w:val="ConsPlusNormal"/>
              <w:jc w:val="both"/>
            </w:pPr>
            <w:r>
              <w:t>Морфемный и словообразовательный анализ слов. Практикум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75.</w:t>
            </w:r>
          </w:p>
        </w:tc>
        <w:tc>
          <w:tcPr>
            <w:tcW w:w="6405" w:type="dxa"/>
            <w:vAlign w:val="center"/>
          </w:tcPr>
          <w:p w:rsidR="008A72ED" w:rsidRDefault="00990F1D">
            <w:pPr>
              <w:pStyle w:val="ConsPlusNormal"/>
              <w:jc w:val="both"/>
            </w:pPr>
            <w:r>
              <w:t>Правописание корня -кас-/-кос- с чередованием а // 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Правописание корня -кас-/-кос- с чередованием а // о. Практикум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Правописание приставок пре-/при-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78.</w:t>
            </w:r>
          </w:p>
        </w:tc>
        <w:tc>
          <w:tcPr>
            <w:tcW w:w="6405" w:type="dxa"/>
            <w:vAlign w:val="center"/>
          </w:tcPr>
          <w:p w:rsidR="008A72ED" w:rsidRDefault="00990F1D">
            <w:pPr>
              <w:pStyle w:val="ConsPlusNormal"/>
              <w:jc w:val="both"/>
            </w:pPr>
            <w:r>
              <w:t>Правописание приставок пре-/при-.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Систематизация и обобщение по теме "Словообразование. Культура речи.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Систематизация и обобщение по теме "Словообразование. Культура речи. Орфография".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Контрольная работа по теме "Словообразование. Культура речи.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Морфология как раздел лингвистики. Части речи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Части речи в русском языке. Части речи и члены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Имя существительное как часть речи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Имя существительное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Особенности словообразования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Нормы словоизменения имен существительных. Образование формы родительного падежа множественного числа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Нормы словоизменения сложных имен существительных с первой частью пол-</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Правила слитного и дефисного написания пол- и полу- со словами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92.</w:t>
            </w:r>
          </w:p>
        </w:tc>
        <w:tc>
          <w:tcPr>
            <w:tcW w:w="6405" w:type="dxa"/>
            <w:vAlign w:val="center"/>
          </w:tcPr>
          <w:p w:rsidR="008A72ED" w:rsidRDefault="00990F1D">
            <w:pPr>
              <w:pStyle w:val="ConsPlusNormal"/>
              <w:jc w:val="both"/>
            </w:pPr>
            <w:r>
              <w:t>Описание помещения (интерьера).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Практикум. Описание помещения (интерьера)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Повторение темы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Контрольная работа по теме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97.</w:t>
            </w:r>
          </w:p>
        </w:tc>
        <w:tc>
          <w:tcPr>
            <w:tcW w:w="6405" w:type="dxa"/>
            <w:vAlign w:val="center"/>
          </w:tcPr>
          <w:p w:rsidR="008A72ED" w:rsidRDefault="00990F1D">
            <w:pPr>
              <w:pStyle w:val="ConsPlusNormal"/>
              <w:jc w:val="both"/>
            </w:pPr>
            <w:r>
              <w:t>Имя прилагательное как часть речи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Имя прилагательное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Разряды имен прилагательных по значению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100.</w:t>
            </w:r>
          </w:p>
        </w:tc>
        <w:tc>
          <w:tcPr>
            <w:tcW w:w="6405" w:type="dxa"/>
            <w:vAlign w:val="center"/>
          </w:tcPr>
          <w:p w:rsidR="008A72ED" w:rsidRDefault="00990F1D">
            <w:pPr>
              <w:pStyle w:val="ConsPlusNormal"/>
              <w:jc w:val="both"/>
            </w:pPr>
            <w:r>
              <w:t>Разряды имен прилагательных по значению. Качественные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Разряды имен прилагательных по значению. Относительные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Разряды имен прилагательных по значению. Притяжательные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103.</w:t>
            </w:r>
          </w:p>
        </w:tc>
        <w:tc>
          <w:tcPr>
            <w:tcW w:w="6405" w:type="dxa"/>
            <w:vAlign w:val="center"/>
          </w:tcPr>
          <w:p w:rsidR="008A72ED" w:rsidRDefault="00990F1D">
            <w:pPr>
              <w:pStyle w:val="ConsPlusNormal"/>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104.</w:t>
            </w:r>
          </w:p>
        </w:tc>
        <w:tc>
          <w:tcPr>
            <w:tcW w:w="6405" w:type="dxa"/>
            <w:vAlign w:val="center"/>
          </w:tcPr>
          <w:p w:rsidR="008A72ED" w:rsidRDefault="00990F1D">
            <w:pPr>
              <w:pStyle w:val="ConsPlusNormal"/>
              <w:jc w:val="both"/>
            </w:pPr>
            <w:r>
              <w:t>Превосходная степень сравнения качественных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105.</w:t>
            </w:r>
          </w:p>
        </w:tc>
        <w:tc>
          <w:tcPr>
            <w:tcW w:w="6405" w:type="dxa"/>
            <w:vAlign w:val="center"/>
          </w:tcPr>
          <w:p w:rsidR="008A72ED" w:rsidRDefault="00990F1D">
            <w:pPr>
              <w:pStyle w:val="ConsPlusNormal"/>
              <w:jc w:val="both"/>
            </w:pPr>
            <w:r>
              <w:t>Сжатое изложение. Смысловой анализ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106.</w:t>
            </w:r>
          </w:p>
        </w:tc>
        <w:tc>
          <w:tcPr>
            <w:tcW w:w="6405" w:type="dxa"/>
            <w:vAlign w:val="center"/>
          </w:tcPr>
          <w:p w:rsidR="008A72ED" w:rsidRDefault="00990F1D">
            <w:pPr>
              <w:pStyle w:val="ConsPlusNormal"/>
              <w:jc w:val="both"/>
            </w:pPr>
            <w:r>
              <w:t>Изложение подробное (сжатое)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107.</w:t>
            </w:r>
          </w:p>
        </w:tc>
        <w:tc>
          <w:tcPr>
            <w:tcW w:w="6405" w:type="dxa"/>
            <w:vAlign w:val="center"/>
          </w:tcPr>
          <w:p w:rsidR="008A72ED" w:rsidRDefault="00990F1D">
            <w:pPr>
              <w:pStyle w:val="ConsPlusNormal"/>
              <w:jc w:val="both"/>
            </w:pPr>
            <w:r>
              <w:t>Морфологический анализ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108.</w:t>
            </w:r>
          </w:p>
        </w:tc>
        <w:tc>
          <w:tcPr>
            <w:tcW w:w="6405" w:type="dxa"/>
            <w:vAlign w:val="center"/>
          </w:tcPr>
          <w:p w:rsidR="008A72ED" w:rsidRDefault="00990F1D">
            <w:pPr>
              <w:pStyle w:val="ConsPlusNormal"/>
              <w:jc w:val="both"/>
            </w:pPr>
            <w:r>
              <w:t>Правописание н и нн в именах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109.</w:t>
            </w:r>
          </w:p>
        </w:tc>
        <w:tc>
          <w:tcPr>
            <w:tcW w:w="6405" w:type="dxa"/>
            <w:vAlign w:val="center"/>
          </w:tcPr>
          <w:p w:rsidR="008A72ED" w:rsidRDefault="00990F1D">
            <w:pPr>
              <w:pStyle w:val="ConsPlusNormal"/>
              <w:jc w:val="both"/>
            </w:pPr>
            <w:r>
              <w:t>Правописание н и нн в именах прилагательных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110.</w:t>
            </w:r>
          </w:p>
        </w:tc>
        <w:tc>
          <w:tcPr>
            <w:tcW w:w="6405" w:type="dxa"/>
            <w:vAlign w:val="center"/>
          </w:tcPr>
          <w:p w:rsidR="008A72ED" w:rsidRDefault="00990F1D">
            <w:pPr>
              <w:pStyle w:val="ConsPlusNormal"/>
              <w:jc w:val="both"/>
            </w:pPr>
            <w:r>
              <w:t>Правописание суффиксов -к- и -ск-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111.</w:t>
            </w:r>
          </w:p>
        </w:tc>
        <w:tc>
          <w:tcPr>
            <w:tcW w:w="6405" w:type="dxa"/>
            <w:vAlign w:val="center"/>
          </w:tcPr>
          <w:p w:rsidR="008A72ED" w:rsidRDefault="00990F1D">
            <w:pPr>
              <w:pStyle w:val="ConsPlusNormal"/>
              <w:jc w:val="both"/>
            </w:pPr>
            <w:r>
              <w:t>Правописание суффиксов -к- и -ск- имен прилагательных.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112.</w:t>
            </w:r>
          </w:p>
        </w:tc>
        <w:tc>
          <w:tcPr>
            <w:tcW w:w="6405" w:type="dxa"/>
            <w:vAlign w:val="center"/>
          </w:tcPr>
          <w:p w:rsidR="008A72ED" w:rsidRDefault="00990F1D">
            <w:pPr>
              <w:pStyle w:val="ConsPlusNormal"/>
              <w:jc w:val="both"/>
            </w:pPr>
            <w:r>
              <w:t>Словообразование имен прилагательных. Правописание сложных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113.</w:t>
            </w:r>
          </w:p>
        </w:tc>
        <w:tc>
          <w:tcPr>
            <w:tcW w:w="6405" w:type="dxa"/>
            <w:vAlign w:val="center"/>
          </w:tcPr>
          <w:p w:rsidR="008A72ED" w:rsidRDefault="00990F1D">
            <w:pPr>
              <w:pStyle w:val="ConsPlusNormal"/>
              <w:jc w:val="both"/>
            </w:pPr>
            <w:r>
              <w:t>Правописание сложных имен прилагательных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114.</w:t>
            </w:r>
          </w:p>
        </w:tc>
        <w:tc>
          <w:tcPr>
            <w:tcW w:w="6405" w:type="dxa"/>
            <w:vAlign w:val="center"/>
          </w:tcPr>
          <w:p w:rsidR="008A72ED" w:rsidRDefault="00990F1D">
            <w:pPr>
              <w:pStyle w:val="ConsPlusNormal"/>
              <w:jc w:val="both"/>
            </w:pPr>
            <w:r>
              <w:t>Сочинение-описание внешности человека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115.</w:t>
            </w:r>
          </w:p>
        </w:tc>
        <w:tc>
          <w:tcPr>
            <w:tcW w:w="6405" w:type="dxa"/>
            <w:vAlign w:val="center"/>
          </w:tcPr>
          <w:p w:rsidR="008A72ED" w:rsidRDefault="00990F1D">
            <w:pPr>
              <w:pStyle w:val="ConsPlusNormal"/>
              <w:jc w:val="both"/>
            </w:pPr>
            <w:r>
              <w:t>Обобщение изученного по теме "Имя прилагательное".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116.</w:t>
            </w:r>
          </w:p>
        </w:tc>
        <w:tc>
          <w:tcPr>
            <w:tcW w:w="6405" w:type="dxa"/>
            <w:vAlign w:val="center"/>
          </w:tcPr>
          <w:p w:rsidR="008A72ED" w:rsidRDefault="00990F1D">
            <w:pPr>
              <w:pStyle w:val="ConsPlusNormal"/>
              <w:jc w:val="both"/>
            </w:pPr>
            <w:r>
              <w:t>Контрольная работа по теме "Имя прилагательное"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117.</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118.</w:t>
            </w:r>
          </w:p>
        </w:tc>
        <w:tc>
          <w:tcPr>
            <w:tcW w:w="6405" w:type="dxa"/>
            <w:vAlign w:val="center"/>
          </w:tcPr>
          <w:p w:rsidR="008A72ED" w:rsidRDefault="00990F1D">
            <w:pPr>
              <w:pStyle w:val="ConsPlusNormal"/>
              <w:jc w:val="both"/>
            </w:pPr>
            <w:r>
              <w:t>Имя числительное как часть речи. Общее грамматическое значение имени числительного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119.</w:t>
            </w:r>
          </w:p>
        </w:tc>
        <w:tc>
          <w:tcPr>
            <w:tcW w:w="6405" w:type="dxa"/>
            <w:vAlign w:val="center"/>
          </w:tcPr>
          <w:p w:rsidR="008A72ED" w:rsidRDefault="00990F1D">
            <w:pPr>
              <w:pStyle w:val="ConsPlusNormal"/>
              <w:jc w:val="both"/>
            </w:pPr>
            <w:r>
              <w:t>Синтаксические функции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120.</w:t>
            </w:r>
          </w:p>
        </w:tc>
        <w:tc>
          <w:tcPr>
            <w:tcW w:w="6405" w:type="dxa"/>
            <w:vAlign w:val="center"/>
          </w:tcPr>
          <w:p w:rsidR="008A72ED" w:rsidRDefault="00990F1D">
            <w:pPr>
              <w:pStyle w:val="ConsPlusNormal"/>
              <w:jc w:val="both"/>
            </w:pPr>
            <w:r>
              <w:t>Разряды имен числительных по строению: простые, сложные, составные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121.</w:t>
            </w:r>
          </w:p>
        </w:tc>
        <w:tc>
          <w:tcPr>
            <w:tcW w:w="6405" w:type="dxa"/>
            <w:vAlign w:val="center"/>
          </w:tcPr>
          <w:p w:rsidR="008A72ED" w:rsidRDefault="00990F1D">
            <w:pPr>
              <w:pStyle w:val="ConsPlusNormal"/>
              <w:jc w:val="both"/>
            </w:pPr>
            <w:r>
              <w:t>Разряды имен числительных по строению: простые, сложные, составные.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lastRenderedPageBreak/>
              <w:t>Урок 122.</w:t>
            </w:r>
          </w:p>
        </w:tc>
        <w:tc>
          <w:tcPr>
            <w:tcW w:w="6405" w:type="dxa"/>
            <w:vAlign w:val="center"/>
          </w:tcPr>
          <w:p w:rsidR="008A72ED" w:rsidRDefault="00990F1D">
            <w:pPr>
              <w:pStyle w:val="ConsPlusNormal"/>
              <w:jc w:val="both"/>
            </w:pPr>
            <w:r>
              <w:t>Разряды имен числительных по значению. Количественные числительные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123.</w:t>
            </w:r>
          </w:p>
        </w:tc>
        <w:tc>
          <w:tcPr>
            <w:tcW w:w="6405" w:type="dxa"/>
            <w:vAlign w:val="center"/>
          </w:tcPr>
          <w:p w:rsidR="008A72ED" w:rsidRDefault="00990F1D">
            <w:pPr>
              <w:pStyle w:val="ConsPlusNormal"/>
              <w:jc w:val="both"/>
            </w:pPr>
            <w:r>
              <w:t>Разряды имен числительных по значению. Порядковые числительные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124.</w:t>
            </w:r>
          </w:p>
        </w:tc>
        <w:tc>
          <w:tcPr>
            <w:tcW w:w="6405" w:type="dxa"/>
            <w:vAlign w:val="center"/>
          </w:tcPr>
          <w:p w:rsidR="008A72ED" w:rsidRDefault="00990F1D">
            <w:pPr>
              <w:pStyle w:val="ConsPlusNormal"/>
              <w:jc w:val="both"/>
            </w:pPr>
            <w:r>
              <w:t>Склонение количественных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125.</w:t>
            </w:r>
          </w:p>
        </w:tc>
        <w:tc>
          <w:tcPr>
            <w:tcW w:w="6405" w:type="dxa"/>
            <w:vAlign w:val="center"/>
          </w:tcPr>
          <w:p w:rsidR="008A72ED" w:rsidRDefault="00990F1D">
            <w:pPr>
              <w:pStyle w:val="ConsPlusNormal"/>
              <w:jc w:val="both"/>
            </w:pPr>
            <w:r>
              <w:t>Склонение порядковых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126.</w:t>
            </w:r>
          </w:p>
        </w:tc>
        <w:tc>
          <w:tcPr>
            <w:tcW w:w="6405" w:type="dxa"/>
            <w:vAlign w:val="center"/>
          </w:tcPr>
          <w:p w:rsidR="008A72ED" w:rsidRDefault="00990F1D">
            <w:pPr>
              <w:pStyle w:val="ConsPlusNormal"/>
              <w:jc w:val="both"/>
            </w:pPr>
            <w:r>
              <w:t>Склонение числительных.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127.</w:t>
            </w:r>
          </w:p>
        </w:tc>
        <w:tc>
          <w:tcPr>
            <w:tcW w:w="6405" w:type="dxa"/>
            <w:vAlign w:val="center"/>
          </w:tcPr>
          <w:p w:rsidR="008A72ED" w:rsidRDefault="00990F1D">
            <w:pPr>
              <w:pStyle w:val="ConsPlusNormal"/>
              <w:jc w:val="both"/>
            </w:pPr>
            <w:r>
              <w:t>Разряды количественных числительных (целые, дробные, собирательные)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128.</w:t>
            </w:r>
          </w:p>
        </w:tc>
        <w:tc>
          <w:tcPr>
            <w:tcW w:w="6405" w:type="dxa"/>
            <w:vAlign w:val="center"/>
          </w:tcPr>
          <w:p w:rsidR="008A72ED" w:rsidRDefault="00990F1D">
            <w:pPr>
              <w:pStyle w:val="ConsPlusNormal"/>
              <w:jc w:val="both"/>
            </w:pPr>
            <w:r>
              <w:t>Дробные числительные, их склонение, правописание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129.</w:t>
            </w:r>
          </w:p>
        </w:tc>
        <w:tc>
          <w:tcPr>
            <w:tcW w:w="6405" w:type="dxa"/>
            <w:vAlign w:val="center"/>
          </w:tcPr>
          <w:p w:rsidR="008A72ED" w:rsidRDefault="00990F1D">
            <w:pPr>
              <w:pStyle w:val="ConsPlusNormal"/>
              <w:jc w:val="both"/>
            </w:pPr>
            <w:r>
              <w:t>Собирательные числительные, их склонение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130.</w:t>
            </w:r>
          </w:p>
        </w:tc>
        <w:tc>
          <w:tcPr>
            <w:tcW w:w="6405" w:type="dxa"/>
            <w:vAlign w:val="center"/>
          </w:tcPr>
          <w:p w:rsidR="008A72ED" w:rsidRDefault="00990F1D">
            <w:pPr>
              <w:pStyle w:val="ConsPlusNormal"/>
              <w:jc w:val="both"/>
            </w:pPr>
            <w:r>
              <w:t>Нормы употребления собирательных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131.</w:t>
            </w:r>
          </w:p>
        </w:tc>
        <w:tc>
          <w:tcPr>
            <w:tcW w:w="6405" w:type="dxa"/>
            <w:vAlign w:val="center"/>
          </w:tcPr>
          <w:p w:rsidR="008A72ED" w:rsidRDefault="00990F1D">
            <w:pPr>
              <w:pStyle w:val="ConsPlusNormal"/>
              <w:jc w:val="both"/>
            </w:pPr>
            <w:r>
              <w:t>Нормы словообразования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132.</w:t>
            </w:r>
          </w:p>
        </w:tc>
        <w:tc>
          <w:tcPr>
            <w:tcW w:w="6405" w:type="dxa"/>
            <w:vAlign w:val="center"/>
          </w:tcPr>
          <w:p w:rsidR="008A72ED" w:rsidRDefault="00990F1D">
            <w:pPr>
              <w:pStyle w:val="ConsPlusNormal"/>
              <w:jc w:val="both"/>
            </w:pPr>
            <w:r>
              <w:t>Синтаксическая роль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133.</w:t>
            </w:r>
          </w:p>
        </w:tc>
        <w:tc>
          <w:tcPr>
            <w:tcW w:w="6405" w:type="dxa"/>
            <w:vAlign w:val="center"/>
          </w:tcPr>
          <w:p w:rsidR="008A72ED" w:rsidRDefault="00990F1D">
            <w:pPr>
              <w:pStyle w:val="ConsPlusNormal"/>
              <w:jc w:val="both"/>
            </w:pPr>
            <w:r>
              <w:t>Синтаксическая роль имен числительных.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134.</w:t>
            </w:r>
          </w:p>
        </w:tc>
        <w:tc>
          <w:tcPr>
            <w:tcW w:w="6405" w:type="dxa"/>
            <w:vAlign w:val="center"/>
          </w:tcPr>
          <w:p w:rsidR="008A72ED" w:rsidRDefault="00990F1D">
            <w:pPr>
              <w:pStyle w:val="ConsPlusNormal"/>
              <w:jc w:val="both"/>
            </w:pPr>
            <w:r>
              <w:t>Морфологический анализ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135.</w:t>
            </w:r>
          </w:p>
        </w:tc>
        <w:tc>
          <w:tcPr>
            <w:tcW w:w="6405" w:type="dxa"/>
            <w:vAlign w:val="center"/>
          </w:tcPr>
          <w:p w:rsidR="008A72ED" w:rsidRDefault="00990F1D">
            <w:pPr>
              <w:pStyle w:val="ConsPlusNormal"/>
              <w:jc w:val="both"/>
            </w:pPr>
            <w:r>
              <w:t>Орфографический анализ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136.</w:t>
            </w:r>
          </w:p>
        </w:tc>
        <w:tc>
          <w:tcPr>
            <w:tcW w:w="6405" w:type="dxa"/>
            <w:vAlign w:val="center"/>
          </w:tcPr>
          <w:p w:rsidR="008A72ED" w:rsidRDefault="00990F1D">
            <w:pPr>
              <w:pStyle w:val="ConsPlusNormal"/>
              <w:jc w:val="both"/>
            </w:pPr>
            <w:r>
              <w:t>Обобщение изученного по теме "Имя числительное".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137.</w:t>
            </w:r>
          </w:p>
        </w:tc>
        <w:tc>
          <w:tcPr>
            <w:tcW w:w="6405" w:type="dxa"/>
            <w:vAlign w:val="center"/>
          </w:tcPr>
          <w:p w:rsidR="008A72ED" w:rsidRDefault="00990F1D">
            <w:pPr>
              <w:pStyle w:val="ConsPlusNormal"/>
              <w:jc w:val="both"/>
            </w:pPr>
            <w:r>
              <w:t>Повторение по теме "Имя числительное"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138.</w:t>
            </w:r>
          </w:p>
        </w:tc>
        <w:tc>
          <w:tcPr>
            <w:tcW w:w="6405" w:type="dxa"/>
            <w:vAlign w:val="center"/>
          </w:tcPr>
          <w:p w:rsidR="008A72ED" w:rsidRDefault="00990F1D">
            <w:pPr>
              <w:pStyle w:val="ConsPlusNormal"/>
              <w:jc w:val="both"/>
            </w:pPr>
            <w:r>
              <w:t>Контрольная работа по теме "Имя числительное"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139.</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140.</w:t>
            </w:r>
          </w:p>
        </w:tc>
        <w:tc>
          <w:tcPr>
            <w:tcW w:w="6405" w:type="dxa"/>
            <w:vAlign w:val="center"/>
          </w:tcPr>
          <w:p w:rsidR="008A72ED" w:rsidRDefault="00990F1D">
            <w:pPr>
              <w:pStyle w:val="ConsPlusNormal"/>
              <w:jc w:val="both"/>
            </w:pPr>
            <w:r>
              <w:t>Местоимение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141.</w:t>
            </w:r>
          </w:p>
        </w:tc>
        <w:tc>
          <w:tcPr>
            <w:tcW w:w="6405" w:type="dxa"/>
            <w:vAlign w:val="center"/>
          </w:tcPr>
          <w:p w:rsidR="008A72ED" w:rsidRDefault="00990F1D">
            <w:pPr>
              <w:pStyle w:val="ConsPlusNormal"/>
              <w:jc w:val="both"/>
            </w:pPr>
            <w:r>
              <w:t>Разряды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142.</w:t>
            </w:r>
          </w:p>
        </w:tc>
        <w:tc>
          <w:tcPr>
            <w:tcW w:w="6405" w:type="dxa"/>
            <w:vAlign w:val="center"/>
          </w:tcPr>
          <w:p w:rsidR="008A72ED" w:rsidRDefault="00990F1D">
            <w:pPr>
              <w:pStyle w:val="ConsPlusNormal"/>
              <w:jc w:val="both"/>
            </w:pPr>
            <w:r>
              <w:t>Личные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143.</w:t>
            </w:r>
          </w:p>
        </w:tc>
        <w:tc>
          <w:tcPr>
            <w:tcW w:w="6405" w:type="dxa"/>
            <w:vAlign w:val="center"/>
          </w:tcPr>
          <w:p w:rsidR="008A72ED" w:rsidRDefault="00990F1D">
            <w:pPr>
              <w:pStyle w:val="ConsPlusNormal"/>
              <w:jc w:val="both"/>
            </w:pPr>
            <w:r>
              <w:t>Сжатое изложение. Смысловой анализ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144.</w:t>
            </w:r>
          </w:p>
        </w:tc>
        <w:tc>
          <w:tcPr>
            <w:tcW w:w="6405" w:type="dxa"/>
            <w:vAlign w:val="center"/>
          </w:tcPr>
          <w:p w:rsidR="008A72ED" w:rsidRDefault="00990F1D">
            <w:pPr>
              <w:pStyle w:val="ConsPlusNormal"/>
              <w:jc w:val="both"/>
            </w:pPr>
            <w:r>
              <w:t>Сжатое 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145.</w:t>
            </w:r>
          </w:p>
        </w:tc>
        <w:tc>
          <w:tcPr>
            <w:tcW w:w="6405" w:type="dxa"/>
            <w:vAlign w:val="center"/>
          </w:tcPr>
          <w:p w:rsidR="008A72ED" w:rsidRDefault="00990F1D">
            <w:pPr>
              <w:pStyle w:val="ConsPlusNormal"/>
              <w:jc w:val="both"/>
            </w:pPr>
            <w:r>
              <w:t>Возвратное местоимение себя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146.</w:t>
            </w:r>
          </w:p>
        </w:tc>
        <w:tc>
          <w:tcPr>
            <w:tcW w:w="6405" w:type="dxa"/>
            <w:vAlign w:val="center"/>
          </w:tcPr>
          <w:p w:rsidR="008A72ED" w:rsidRDefault="00990F1D">
            <w:pPr>
              <w:pStyle w:val="ConsPlusNormal"/>
              <w:jc w:val="both"/>
            </w:pPr>
            <w:r>
              <w:t>Притяжательные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147.</w:t>
            </w:r>
          </w:p>
        </w:tc>
        <w:tc>
          <w:tcPr>
            <w:tcW w:w="6405" w:type="dxa"/>
            <w:vAlign w:val="center"/>
          </w:tcPr>
          <w:p w:rsidR="008A72ED" w:rsidRDefault="00990F1D">
            <w:pPr>
              <w:pStyle w:val="ConsPlusNormal"/>
              <w:jc w:val="both"/>
            </w:pPr>
            <w:r>
              <w:t>Сочинение.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148.</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149.</w:t>
            </w:r>
          </w:p>
        </w:tc>
        <w:tc>
          <w:tcPr>
            <w:tcW w:w="6405" w:type="dxa"/>
            <w:vAlign w:val="center"/>
          </w:tcPr>
          <w:p w:rsidR="008A72ED" w:rsidRDefault="00990F1D">
            <w:pPr>
              <w:pStyle w:val="ConsPlusNormal"/>
              <w:jc w:val="both"/>
            </w:pPr>
            <w:r>
              <w:t>Указательные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150.</w:t>
            </w:r>
          </w:p>
        </w:tc>
        <w:tc>
          <w:tcPr>
            <w:tcW w:w="6405" w:type="dxa"/>
            <w:vAlign w:val="center"/>
          </w:tcPr>
          <w:p w:rsidR="008A72ED" w:rsidRDefault="00990F1D">
            <w:pPr>
              <w:pStyle w:val="ConsPlusNormal"/>
              <w:jc w:val="both"/>
            </w:pPr>
            <w:r>
              <w:t>Определительные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151.</w:t>
            </w:r>
          </w:p>
        </w:tc>
        <w:tc>
          <w:tcPr>
            <w:tcW w:w="6405" w:type="dxa"/>
            <w:vAlign w:val="center"/>
          </w:tcPr>
          <w:p w:rsidR="008A72ED" w:rsidRDefault="00990F1D">
            <w:pPr>
              <w:pStyle w:val="ConsPlusNormal"/>
              <w:jc w:val="both"/>
            </w:pPr>
            <w:r>
              <w:t>Вопросительно-относительные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152.</w:t>
            </w:r>
          </w:p>
        </w:tc>
        <w:tc>
          <w:tcPr>
            <w:tcW w:w="6405" w:type="dxa"/>
            <w:vAlign w:val="center"/>
          </w:tcPr>
          <w:p w:rsidR="008A72ED" w:rsidRDefault="00990F1D">
            <w:pPr>
              <w:pStyle w:val="ConsPlusNormal"/>
              <w:jc w:val="both"/>
            </w:pPr>
            <w:r>
              <w:t>Неопределенные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153.</w:t>
            </w:r>
          </w:p>
        </w:tc>
        <w:tc>
          <w:tcPr>
            <w:tcW w:w="6405" w:type="dxa"/>
            <w:vAlign w:val="center"/>
          </w:tcPr>
          <w:p w:rsidR="008A72ED" w:rsidRDefault="00990F1D">
            <w:pPr>
              <w:pStyle w:val="ConsPlusNormal"/>
              <w:jc w:val="both"/>
            </w:pPr>
            <w:r>
              <w:t>Отрицательные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154.</w:t>
            </w:r>
          </w:p>
        </w:tc>
        <w:tc>
          <w:tcPr>
            <w:tcW w:w="6405" w:type="dxa"/>
            <w:vAlign w:val="center"/>
          </w:tcPr>
          <w:p w:rsidR="008A72ED" w:rsidRDefault="00990F1D">
            <w:pPr>
              <w:pStyle w:val="ConsPlusNormal"/>
              <w:jc w:val="both"/>
            </w:pPr>
            <w:r>
              <w:t>Отрицательные местоимения. Устранение речевых ошибок</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155.</w:t>
            </w:r>
          </w:p>
        </w:tc>
        <w:tc>
          <w:tcPr>
            <w:tcW w:w="6405" w:type="dxa"/>
            <w:vAlign w:val="center"/>
          </w:tcPr>
          <w:p w:rsidR="008A72ED" w:rsidRDefault="00990F1D">
            <w:pPr>
              <w:pStyle w:val="ConsPlusNormal"/>
              <w:jc w:val="both"/>
            </w:pPr>
            <w:r>
              <w:t>Морфологический анализ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156.</w:t>
            </w:r>
          </w:p>
        </w:tc>
        <w:tc>
          <w:tcPr>
            <w:tcW w:w="6405" w:type="dxa"/>
            <w:vAlign w:val="center"/>
          </w:tcPr>
          <w:p w:rsidR="008A72ED" w:rsidRDefault="00990F1D">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157.</w:t>
            </w:r>
          </w:p>
        </w:tc>
        <w:tc>
          <w:tcPr>
            <w:tcW w:w="6405" w:type="dxa"/>
            <w:vAlign w:val="center"/>
          </w:tcPr>
          <w:p w:rsidR="008A72ED" w:rsidRDefault="00990F1D">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158.</w:t>
            </w:r>
          </w:p>
        </w:tc>
        <w:tc>
          <w:tcPr>
            <w:tcW w:w="6405" w:type="dxa"/>
            <w:vAlign w:val="center"/>
          </w:tcPr>
          <w:p w:rsidR="008A72ED" w:rsidRDefault="00990F1D">
            <w:pPr>
              <w:pStyle w:val="ConsPlusNormal"/>
              <w:jc w:val="both"/>
            </w:pPr>
            <w:r>
              <w:t>Повторение по теме "Местоимение"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159.</w:t>
            </w:r>
          </w:p>
        </w:tc>
        <w:tc>
          <w:tcPr>
            <w:tcW w:w="6405" w:type="dxa"/>
            <w:vAlign w:val="center"/>
          </w:tcPr>
          <w:p w:rsidR="008A72ED" w:rsidRDefault="00990F1D">
            <w:pPr>
              <w:pStyle w:val="ConsPlusNormal"/>
              <w:jc w:val="both"/>
            </w:pPr>
            <w:r>
              <w:t>Повторение по теме "Местоимение".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160.</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161.</w:t>
            </w:r>
          </w:p>
        </w:tc>
        <w:tc>
          <w:tcPr>
            <w:tcW w:w="6405" w:type="dxa"/>
            <w:vAlign w:val="center"/>
          </w:tcPr>
          <w:p w:rsidR="008A72ED" w:rsidRDefault="00990F1D">
            <w:pPr>
              <w:pStyle w:val="ConsPlusNormal"/>
              <w:jc w:val="both"/>
            </w:pPr>
            <w:r>
              <w:t>Глагол как часть речи (обобщение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162.</w:t>
            </w:r>
          </w:p>
        </w:tc>
        <w:tc>
          <w:tcPr>
            <w:tcW w:w="6405" w:type="dxa"/>
            <w:vAlign w:val="center"/>
          </w:tcPr>
          <w:p w:rsidR="008A72ED" w:rsidRDefault="00990F1D">
            <w:pPr>
              <w:pStyle w:val="ConsPlusNormal"/>
              <w:jc w:val="both"/>
            </w:pPr>
            <w:r>
              <w:t>Глагол как часть речи (обобщение изученного в 5 классе).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163.</w:t>
            </w:r>
          </w:p>
        </w:tc>
        <w:tc>
          <w:tcPr>
            <w:tcW w:w="6405" w:type="dxa"/>
            <w:vAlign w:val="center"/>
          </w:tcPr>
          <w:p w:rsidR="008A72ED" w:rsidRDefault="00990F1D">
            <w:pPr>
              <w:pStyle w:val="ConsPlusNormal"/>
              <w:jc w:val="both"/>
            </w:pPr>
            <w:r>
              <w:t>Словообразование глаголов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164.</w:t>
            </w:r>
          </w:p>
        </w:tc>
        <w:tc>
          <w:tcPr>
            <w:tcW w:w="6405" w:type="dxa"/>
            <w:vAlign w:val="center"/>
          </w:tcPr>
          <w:p w:rsidR="008A72ED" w:rsidRDefault="00990F1D">
            <w:pPr>
              <w:pStyle w:val="ConsPlusNormal"/>
              <w:jc w:val="both"/>
            </w:pPr>
            <w:r>
              <w:t>Сочинение.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165.</w:t>
            </w:r>
          </w:p>
        </w:tc>
        <w:tc>
          <w:tcPr>
            <w:tcW w:w="6405" w:type="dxa"/>
            <w:vAlign w:val="center"/>
          </w:tcPr>
          <w:p w:rsidR="008A72ED" w:rsidRDefault="00990F1D">
            <w:pPr>
              <w:pStyle w:val="ConsPlusNormal"/>
              <w:jc w:val="both"/>
            </w:pPr>
            <w:r>
              <w:t>Сочинение на морально-этическую тему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166.</w:t>
            </w:r>
          </w:p>
        </w:tc>
        <w:tc>
          <w:tcPr>
            <w:tcW w:w="6405" w:type="dxa"/>
            <w:vAlign w:val="center"/>
          </w:tcPr>
          <w:p w:rsidR="008A72ED" w:rsidRDefault="00990F1D">
            <w:pPr>
              <w:pStyle w:val="ConsPlusNormal"/>
              <w:jc w:val="both"/>
            </w:pPr>
            <w:r>
              <w:t>Переходные и непереходные глаголы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167.</w:t>
            </w:r>
          </w:p>
        </w:tc>
        <w:tc>
          <w:tcPr>
            <w:tcW w:w="6405" w:type="dxa"/>
            <w:vAlign w:val="center"/>
          </w:tcPr>
          <w:p w:rsidR="008A72ED" w:rsidRDefault="00990F1D">
            <w:pPr>
              <w:pStyle w:val="ConsPlusNormal"/>
              <w:jc w:val="both"/>
            </w:pPr>
            <w:r>
              <w:t>Переходные и непереходные глаголы.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168.</w:t>
            </w:r>
          </w:p>
        </w:tc>
        <w:tc>
          <w:tcPr>
            <w:tcW w:w="6405" w:type="dxa"/>
            <w:vAlign w:val="center"/>
          </w:tcPr>
          <w:p w:rsidR="008A72ED" w:rsidRDefault="00990F1D">
            <w:pPr>
              <w:pStyle w:val="ConsPlusNormal"/>
              <w:jc w:val="both"/>
            </w:pPr>
            <w:r>
              <w:t>Разноспрягаемые глаголы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169.</w:t>
            </w:r>
          </w:p>
        </w:tc>
        <w:tc>
          <w:tcPr>
            <w:tcW w:w="6405" w:type="dxa"/>
            <w:vAlign w:val="center"/>
          </w:tcPr>
          <w:p w:rsidR="008A72ED" w:rsidRDefault="00990F1D">
            <w:pPr>
              <w:pStyle w:val="ConsPlusNormal"/>
              <w:jc w:val="both"/>
            </w:pPr>
            <w:r>
              <w:t>Разноспрягаемые глаголы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170.</w:t>
            </w:r>
          </w:p>
        </w:tc>
        <w:tc>
          <w:tcPr>
            <w:tcW w:w="6405" w:type="dxa"/>
            <w:vAlign w:val="center"/>
          </w:tcPr>
          <w:p w:rsidR="008A72ED" w:rsidRDefault="00990F1D">
            <w:pPr>
              <w:pStyle w:val="ConsPlusNormal"/>
              <w:jc w:val="both"/>
            </w:pPr>
            <w:r>
              <w:t>Безличные глаголы. Использование личных глаголов в безличном значении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171.</w:t>
            </w:r>
          </w:p>
        </w:tc>
        <w:tc>
          <w:tcPr>
            <w:tcW w:w="6405" w:type="dxa"/>
            <w:vAlign w:val="center"/>
          </w:tcPr>
          <w:p w:rsidR="008A72ED" w:rsidRDefault="00990F1D">
            <w:pPr>
              <w:pStyle w:val="ConsPlusNormal"/>
              <w:jc w:val="both"/>
            </w:pPr>
            <w:r>
              <w:t>Безличные глаголы. Использование личных глаголов в безличном значении.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172.</w:t>
            </w:r>
          </w:p>
        </w:tc>
        <w:tc>
          <w:tcPr>
            <w:tcW w:w="6405" w:type="dxa"/>
            <w:vAlign w:val="center"/>
          </w:tcPr>
          <w:p w:rsidR="008A72ED" w:rsidRDefault="00990F1D">
            <w:pPr>
              <w:pStyle w:val="ConsPlusNormal"/>
              <w:jc w:val="both"/>
            </w:pPr>
            <w:r>
              <w:t>Наклонение глагола. Изъявительное наклонение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173.</w:t>
            </w:r>
          </w:p>
        </w:tc>
        <w:tc>
          <w:tcPr>
            <w:tcW w:w="6405" w:type="dxa"/>
            <w:vAlign w:val="center"/>
          </w:tcPr>
          <w:p w:rsidR="008A72ED" w:rsidRDefault="00990F1D">
            <w:pPr>
              <w:pStyle w:val="ConsPlusNormal"/>
              <w:jc w:val="both"/>
            </w:pPr>
            <w:r>
              <w:t>Изъявительное наклонение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lastRenderedPageBreak/>
              <w:t>Урок 174.</w:t>
            </w:r>
          </w:p>
        </w:tc>
        <w:tc>
          <w:tcPr>
            <w:tcW w:w="6405" w:type="dxa"/>
            <w:vAlign w:val="center"/>
          </w:tcPr>
          <w:p w:rsidR="008A72ED" w:rsidRDefault="00990F1D">
            <w:pPr>
              <w:pStyle w:val="ConsPlusNormal"/>
              <w:jc w:val="both"/>
            </w:pPr>
            <w:r>
              <w:t>Условное наклонение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175.</w:t>
            </w:r>
          </w:p>
        </w:tc>
        <w:tc>
          <w:tcPr>
            <w:tcW w:w="6405" w:type="dxa"/>
            <w:vAlign w:val="center"/>
          </w:tcPr>
          <w:p w:rsidR="008A72ED" w:rsidRDefault="00990F1D">
            <w:pPr>
              <w:pStyle w:val="ConsPlusNormal"/>
              <w:jc w:val="both"/>
            </w:pPr>
            <w:r>
              <w:t>Условное наклонение глагола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176.</w:t>
            </w:r>
          </w:p>
        </w:tc>
        <w:tc>
          <w:tcPr>
            <w:tcW w:w="6405" w:type="dxa"/>
            <w:vAlign w:val="center"/>
          </w:tcPr>
          <w:p w:rsidR="008A72ED" w:rsidRDefault="00990F1D">
            <w:pPr>
              <w:pStyle w:val="ConsPlusNormal"/>
              <w:jc w:val="both"/>
            </w:pPr>
            <w:r>
              <w:t>Повелительное наклонение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177.</w:t>
            </w:r>
          </w:p>
        </w:tc>
        <w:tc>
          <w:tcPr>
            <w:tcW w:w="6405" w:type="dxa"/>
            <w:vAlign w:val="center"/>
          </w:tcPr>
          <w:p w:rsidR="008A72ED" w:rsidRDefault="00990F1D">
            <w:pPr>
              <w:pStyle w:val="ConsPlusNormal"/>
              <w:jc w:val="both"/>
            </w:pPr>
            <w:r>
              <w:t>Повелительное наклонение глагола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178.</w:t>
            </w:r>
          </w:p>
        </w:tc>
        <w:tc>
          <w:tcPr>
            <w:tcW w:w="6405" w:type="dxa"/>
            <w:vAlign w:val="center"/>
          </w:tcPr>
          <w:p w:rsidR="008A72ED" w:rsidRDefault="00990F1D">
            <w:pPr>
              <w:pStyle w:val="ConsPlusNormal"/>
              <w:jc w:val="both"/>
            </w:pPr>
            <w:r>
              <w:t>Употребление наклонений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179.</w:t>
            </w:r>
          </w:p>
        </w:tc>
        <w:tc>
          <w:tcPr>
            <w:tcW w:w="6405" w:type="dxa"/>
            <w:vAlign w:val="center"/>
          </w:tcPr>
          <w:p w:rsidR="008A72ED" w:rsidRDefault="00990F1D">
            <w:pPr>
              <w:pStyle w:val="ConsPlusNormal"/>
              <w:jc w:val="both"/>
            </w:pPr>
            <w:r>
              <w:t>Употребление наклонений.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180.</w:t>
            </w:r>
          </w:p>
        </w:tc>
        <w:tc>
          <w:tcPr>
            <w:tcW w:w="6405" w:type="dxa"/>
            <w:vAlign w:val="center"/>
          </w:tcPr>
          <w:p w:rsidR="008A72ED" w:rsidRDefault="00990F1D">
            <w:pPr>
              <w:pStyle w:val="ConsPlusNormal"/>
              <w:jc w:val="both"/>
            </w:pPr>
            <w:r>
              <w:t>Нормы образования форм повелительного наклонения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181.</w:t>
            </w:r>
          </w:p>
        </w:tc>
        <w:tc>
          <w:tcPr>
            <w:tcW w:w="6405" w:type="dxa"/>
            <w:vAlign w:val="center"/>
          </w:tcPr>
          <w:p w:rsidR="008A72ED" w:rsidRDefault="00990F1D">
            <w:pPr>
              <w:pStyle w:val="ConsPlusNormal"/>
              <w:jc w:val="both"/>
            </w:pPr>
            <w:r>
              <w:t>Нормы образования форм повелительного наклонения глагола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182.</w:t>
            </w:r>
          </w:p>
        </w:tc>
        <w:tc>
          <w:tcPr>
            <w:tcW w:w="6405" w:type="dxa"/>
            <w:vAlign w:val="center"/>
          </w:tcPr>
          <w:p w:rsidR="008A72ED" w:rsidRDefault="00990F1D">
            <w:pPr>
              <w:pStyle w:val="ConsPlusNormal"/>
              <w:jc w:val="both"/>
            </w:pPr>
            <w:r>
              <w:t>Повторение по теме "Наклонения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183.</w:t>
            </w:r>
          </w:p>
        </w:tc>
        <w:tc>
          <w:tcPr>
            <w:tcW w:w="6405" w:type="dxa"/>
            <w:vAlign w:val="center"/>
          </w:tcPr>
          <w:p w:rsidR="008A72ED" w:rsidRDefault="00990F1D">
            <w:pPr>
              <w:pStyle w:val="ConsPlusNormal"/>
              <w:jc w:val="both"/>
            </w:pPr>
            <w:r>
              <w:t>Видо-временная соотнесенность глагольных форм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184.</w:t>
            </w:r>
          </w:p>
        </w:tc>
        <w:tc>
          <w:tcPr>
            <w:tcW w:w="6405" w:type="dxa"/>
            <w:vAlign w:val="center"/>
          </w:tcPr>
          <w:p w:rsidR="008A72ED" w:rsidRDefault="00990F1D">
            <w:pPr>
              <w:pStyle w:val="ConsPlusNormal"/>
              <w:jc w:val="both"/>
            </w:pPr>
            <w:r>
              <w:t>Видо-временная соотнесенность глагольных форм в тексте.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185.</w:t>
            </w:r>
          </w:p>
        </w:tc>
        <w:tc>
          <w:tcPr>
            <w:tcW w:w="6405" w:type="dxa"/>
            <w:vAlign w:val="center"/>
          </w:tcPr>
          <w:p w:rsidR="008A72ED" w:rsidRDefault="00990F1D">
            <w:pPr>
              <w:pStyle w:val="ConsPlusNormal"/>
              <w:jc w:val="both"/>
            </w:pPr>
            <w:r>
              <w:t>Изложение. Смысловой анализ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186.</w:t>
            </w:r>
          </w:p>
        </w:tc>
        <w:tc>
          <w:tcPr>
            <w:tcW w:w="6405" w:type="dxa"/>
            <w:vAlign w:val="center"/>
          </w:tcPr>
          <w:p w:rsidR="008A72ED" w:rsidRDefault="00990F1D">
            <w:pPr>
              <w:pStyle w:val="ConsPlusNormal"/>
              <w:jc w:val="both"/>
            </w:pPr>
            <w:r>
              <w:t>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187.</w:t>
            </w:r>
          </w:p>
        </w:tc>
        <w:tc>
          <w:tcPr>
            <w:tcW w:w="6405" w:type="dxa"/>
            <w:vAlign w:val="center"/>
          </w:tcPr>
          <w:p w:rsidR="008A72ED" w:rsidRDefault="00990F1D">
            <w:pPr>
              <w:pStyle w:val="ConsPlusNormal"/>
              <w:jc w:val="both"/>
            </w:pPr>
            <w:r>
              <w:t>Морфологический анализ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188.</w:t>
            </w:r>
          </w:p>
        </w:tc>
        <w:tc>
          <w:tcPr>
            <w:tcW w:w="6405" w:type="dxa"/>
            <w:vAlign w:val="center"/>
          </w:tcPr>
          <w:p w:rsidR="008A72ED" w:rsidRDefault="00990F1D">
            <w:pPr>
              <w:pStyle w:val="ConsPlusNormal"/>
              <w:jc w:val="both"/>
            </w:pPr>
            <w:r>
              <w:t>Морфологический анализ глагола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189.</w:t>
            </w:r>
          </w:p>
        </w:tc>
        <w:tc>
          <w:tcPr>
            <w:tcW w:w="6405" w:type="dxa"/>
            <w:vAlign w:val="center"/>
          </w:tcPr>
          <w:p w:rsidR="008A72ED" w:rsidRDefault="00990F1D">
            <w:pPr>
              <w:pStyle w:val="ConsPlusNormal"/>
              <w:jc w:val="both"/>
            </w:pPr>
            <w:r>
              <w:t>Описание действий.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190.</w:t>
            </w:r>
          </w:p>
        </w:tc>
        <w:tc>
          <w:tcPr>
            <w:tcW w:w="6405" w:type="dxa"/>
            <w:vAlign w:val="center"/>
          </w:tcPr>
          <w:p w:rsidR="008A72ED" w:rsidRDefault="00990F1D">
            <w:pPr>
              <w:pStyle w:val="ConsPlusNormal"/>
              <w:jc w:val="both"/>
            </w:pPr>
            <w:r>
              <w:t>Сочинение-описание действий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191.</w:t>
            </w:r>
          </w:p>
        </w:tc>
        <w:tc>
          <w:tcPr>
            <w:tcW w:w="6405" w:type="dxa"/>
            <w:vAlign w:val="center"/>
          </w:tcPr>
          <w:p w:rsidR="008A72ED" w:rsidRDefault="00990F1D">
            <w:pPr>
              <w:pStyle w:val="ConsPlusNormal"/>
              <w:jc w:val="both"/>
            </w:pPr>
            <w:r>
              <w:t>Правила правописания глаголов с изученными орфограммами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192.</w:t>
            </w:r>
          </w:p>
        </w:tc>
        <w:tc>
          <w:tcPr>
            <w:tcW w:w="6405" w:type="dxa"/>
            <w:vAlign w:val="center"/>
          </w:tcPr>
          <w:p w:rsidR="008A72ED" w:rsidRDefault="00990F1D">
            <w:pPr>
              <w:pStyle w:val="ConsPlusNormal"/>
              <w:jc w:val="both"/>
            </w:pPr>
            <w:r>
              <w:t>Правила правописания глаголов с изученными орфограммами (обобщение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193.</w:t>
            </w:r>
          </w:p>
        </w:tc>
        <w:tc>
          <w:tcPr>
            <w:tcW w:w="6405" w:type="dxa"/>
            <w:vAlign w:val="center"/>
          </w:tcPr>
          <w:p w:rsidR="008A72ED" w:rsidRDefault="00990F1D">
            <w:pPr>
              <w:pStyle w:val="ConsPlusNormal"/>
              <w:jc w:val="both"/>
            </w:pPr>
            <w:r>
              <w:t>Правила правописания глаголов с изученными орфограммами (обобщение изученного в 6 классе).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194.</w:t>
            </w:r>
          </w:p>
        </w:tc>
        <w:tc>
          <w:tcPr>
            <w:tcW w:w="6405" w:type="dxa"/>
            <w:vAlign w:val="center"/>
          </w:tcPr>
          <w:p w:rsidR="008A72ED" w:rsidRDefault="00990F1D">
            <w:pPr>
              <w:pStyle w:val="ConsPlusNormal"/>
              <w:jc w:val="both"/>
            </w:pPr>
            <w:r>
              <w:t>Орфографический анализ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195.</w:t>
            </w:r>
          </w:p>
        </w:tc>
        <w:tc>
          <w:tcPr>
            <w:tcW w:w="6405" w:type="dxa"/>
            <w:vAlign w:val="center"/>
          </w:tcPr>
          <w:p w:rsidR="008A72ED" w:rsidRDefault="00990F1D">
            <w:pPr>
              <w:pStyle w:val="ConsPlusNormal"/>
              <w:jc w:val="both"/>
            </w:pPr>
            <w:r>
              <w:t>Контрольная работа по теме "Глагол"</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196.</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197.</w:t>
            </w:r>
          </w:p>
        </w:tc>
        <w:tc>
          <w:tcPr>
            <w:tcW w:w="6405" w:type="dxa"/>
            <w:vAlign w:val="center"/>
          </w:tcPr>
          <w:p w:rsidR="008A72ED" w:rsidRDefault="00990F1D">
            <w:pPr>
              <w:pStyle w:val="ConsPlusNormal"/>
              <w:jc w:val="both"/>
            </w:pPr>
            <w:r>
              <w:t>Повторение. Лексикология. Фразеология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198.</w:t>
            </w:r>
          </w:p>
        </w:tc>
        <w:tc>
          <w:tcPr>
            <w:tcW w:w="6405" w:type="dxa"/>
            <w:vAlign w:val="center"/>
          </w:tcPr>
          <w:p w:rsidR="008A72ED" w:rsidRDefault="00990F1D">
            <w:pPr>
              <w:pStyle w:val="ConsPlusNormal"/>
              <w:jc w:val="both"/>
            </w:pPr>
            <w:r>
              <w:t>Повторение. Морфемика. Словообразование. Орфография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199.</w:t>
            </w:r>
          </w:p>
        </w:tc>
        <w:tc>
          <w:tcPr>
            <w:tcW w:w="6405" w:type="dxa"/>
            <w:vAlign w:val="center"/>
          </w:tcPr>
          <w:p w:rsidR="008A72ED" w:rsidRDefault="00990F1D">
            <w:pPr>
              <w:pStyle w:val="ConsPlusNormal"/>
              <w:jc w:val="both"/>
            </w:pPr>
            <w:r>
              <w:t>Повторение. Морфология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200.</w:t>
            </w:r>
          </w:p>
        </w:tc>
        <w:tc>
          <w:tcPr>
            <w:tcW w:w="6405" w:type="dxa"/>
            <w:vAlign w:val="center"/>
          </w:tcPr>
          <w:p w:rsidR="008A72ED" w:rsidRDefault="00990F1D">
            <w:pPr>
              <w:pStyle w:val="ConsPlusNormal"/>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201.</w:t>
            </w:r>
          </w:p>
        </w:tc>
        <w:tc>
          <w:tcPr>
            <w:tcW w:w="6405" w:type="dxa"/>
            <w:vAlign w:val="center"/>
          </w:tcPr>
          <w:p w:rsidR="008A72ED" w:rsidRDefault="00990F1D">
            <w:pPr>
              <w:pStyle w:val="ConsPlusNormal"/>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202.</w:t>
            </w:r>
          </w:p>
        </w:tc>
        <w:tc>
          <w:tcPr>
            <w:tcW w:w="6405" w:type="dxa"/>
            <w:vAlign w:val="center"/>
          </w:tcPr>
          <w:p w:rsidR="008A72ED" w:rsidRDefault="00990F1D">
            <w:pPr>
              <w:pStyle w:val="ConsPlusNormal"/>
              <w:jc w:val="both"/>
            </w:pPr>
            <w:r>
              <w:t>Повторение. Текст. Анализ текста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203.</w:t>
            </w:r>
          </w:p>
        </w:tc>
        <w:tc>
          <w:tcPr>
            <w:tcW w:w="6405" w:type="dxa"/>
            <w:vAlign w:val="center"/>
          </w:tcPr>
          <w:p w:rsidR="008A72ED" w:rsidRDefault="00990F1D">
            <w:pPr>
              <w:pStyle w:val="ConsPlusNormal"/>
              <w:jc w:val="both"/>
            </w:pPr>
            <w:r>
              <w:t>Итоговая контрольная работа за курс 6 класса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204.</w:t>
            </w:r>
          </w:p>
        </w:tc>
        <w:tc>
          <w:tcPr>
            <w:tcW w:w="6405" w:type="dxa"/>
            <w:vAlign w:val="center"/>
          </w:tcPr>
          <w:p w:rsidR="008A72ED" w:rsidRDefault="00990F1D">
            <w:pPr>
              <w:pStyle w:val="ConsPlusNormal"/>
              <w:jc w:val="both"/>
            </w:pPr>
            <w:r>
              <w:t>Повторение. Анализ итоговой контрольной работы</w:t>
            </w:r>
          </w:p>
        </w:tc>
        <w:tc>
          <w:tcPr>
            <w:tcW w:w="1473" w:type="dxa"/>
            <w:vAlign w:val="center"/>
          </w:tcPr>
          <w:p w:rsidR="008A72ED" w:rsidRDefault="008A72ED">
            <w:pPr>
              <w:pStyle w:val="ConsPlusNormal"/>
            </w:pPr>
          </w:p>
        </w:tc>
      </w:tr>
      <w:tr w:rsidR="008A72ED">
        <w:tc>
          <w:tcPr>
            <w:tcW w:w="9069" w:type="dxa"/>
            <w:gridSpan w:val="3"/>
            <w:vAlign w:val="center"/>
          </w:tcPr>
          <w:p w:rsidR="008A72ED" w:rsidRDefault="00990F1D">
            <w:pPr>
              <w:pStyle w:val="ConsPlusNormal"/>
              <w:jc w:val="both"/>
            </w:pPr>
            <w:r>
              <w:t>ОБЩЕЕ КОЛИЧЕСТВО УРОКОВ ПО ПРОГРАММЕ: 204, из них уроков, отведенных на контрольные работы (в том числе Всероссийские проверочные работы), - не более 20</w:t>
            </w:r>
          </w:p>
        </w:tc>
      </w:tr>
    </w:tbl>
    <w:p w:rsidR="008A72ED" w:rsidRDefault="008A72ED">
      <w:pPr>
        <w:pStyle w:val="ConsPlusNormal"/>
        <w:jc w:val="both"/>
      </w:pPr>
    </w:p>
    <w:p w:rsidR="008A72ED" w:rsidRDefault="00990F1D">
      <w:pPr>
        <w:pStyle w:val="ConsPlusNormal"/>
        <w:jc w:val="right"/>
      </w:pPr>
      <w:r>
        <w:t>Таблица 2.2</w:t>
      </w:r>
    </w:p>
    <w:p w:rsidR="008A72ED" w:rsidRDefault="008A72ED">
      <w:pPr>
        <w:pStyle w:val="ConsPlusNormal"/>
        <w:jc w:val="both"/>
      </w:pPr>
    </w:p>
    <w:p w:rsidR="008A72ED" w:rsidRDefault="00990F1D">
      <w:pPr>
        <w:pStyle w:val="ConsPlusNormal"/>
        <w:jc w:val="both"/>
      </w:pPr>
      <w:r>
        <w:t>6 класс.</w:t>
      </w:r>
    </w:p>
    <w:p w:rsidR="008A72ED" w:rsidRDefault="00990F1D">
      <w:pPr>
        <w:pStyle w:val="ConsPlusNormal"/>
        <w:spacing w:before="240"/>
        <w:jc w:val="both"/>
      </w:pPr>
      <w:r>
        <w:t>Планирование для Федерального недельного учебного плана основного общего образования для 5-дневной учебной недели с изучением родного языка или обучением на родном языке (вариант N 4).</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Русский язык - государственный язык Российской Федерации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Русский язык - язык межнационального общения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w:t>
            </w:r>
          </w:p>
        </w:tc>
        <w:tc>
          <w:tcPr>
            <w:tcW w:w="6405" w:type="dxa"/>
            <w:vAlign w:val="center"/>
          </w:tcPr>
          <w:p w:rsidR="008A72ED" w:rsidRDefault="00990F1D">
            <w:pPr>
              <w:pStyle w:val="ConsPlusNormal"/>
              <w:jc w:val="both"/>
            </w:pPr>
            <w:r>
              <w:t>Понятие о литературном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Повторение. Смысловой, речеведческий, языковой анализ текста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Повторение. Употребление ь и ъ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Повторение. Правописание корней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7.</w:t>
            </w:r>
          </w:p>
        </w:tc>
        <w:tc>
          <w:tcPr>
            <w:tcW w:w="6405" w:type="dxa"/>
            <w:vAlign w:val="center"/>
          </w:tcPr>
          <w:p w:rsidR="008A72ED" w:rsidRDefault="00990F1D">
            <w:pPr>
              <w:pStyle w:val="ConsPlusNormal"/>
              <w:jc w:val="both"/>
            </w:pPr>
            <w:r>
              <w:t>Повторение. Правописание приставок и суффиксов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Диктант (Контрольная работа)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Виды речи. Монолог и диалог. Монолог-описание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w:t>
            </w:r>
          </w:p>
        </w:tc>
        <w:tc>
          <w:tcPr>
            <w:tcW w:w="6405" w:type="dxa"/>
            <w:vAlign w:val="center"/>
          </w:tcPr>
          <w:p w:rsidR="008A72ED" w:rsidRDefault="00990F1D">
            <w:pPr>
              <w:pStyle w:val="ConsPlusNormal"/>
              <w:jc w:val="both"/>
            </w:pPr>
            <w:r>
              <w:t>Монолог-повествование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Монолог-рассуждение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Сообщение на лингвистическую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Виды диалога: побуждение к действию, обмен мнениями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Информационная переработка текста. Главная и второстепенная информация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Информационная переработка текста. Способы сокращения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Простой и сложный план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18.</w:t>
            </w:r>
          </w:p>
        </w:tc>
        <w:tc>
          <w:tcPr>
            <w:tcW w:w="6405" w:type="dxa"/>
            <w:vAlign w:val="center"/>
          </w:tcPr>
          <w:p w:rsidR="008A72ED" w:rsidRDefault="00990F1D">
            <w:pPr>
              <w:pStyle w:val="ConsPlusNormal"/>
              <w:jc w:val="both"/>
            </w:pPr>
            <w:r>
              <w:t>Назывной и вопросный план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Функционально-смысловые типы речи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Особенности описания как типа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Сочинение-описание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Особенности функционально-смысловых типов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Официально-деловой стиль и его жанры. Особенности официально-делового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Заявление, расписка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Научный стиль и его жанры. Особенности научного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Научное сообщение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Словарная статья. Требования к составлению словарной статьи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Повторение и обобщение по темам "Текст", "Функциональные разновидности языка".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29.</w:t>
            </w:r>
          </w:p>
        </w:tc>
        <w:tc>
          <w:tcPr>
            <w:tcW w:w="6405" w:type="dxa"/>
            <w:vAlign w:val="center"/>
          </w:tcPr>
          <w:p w:rsidR="008A72ED" w:rsidRDefault="00990F1D">
            <w:pPr>
              <w:pStyle w:val="ConsPlusNormal"/>
              <w:jc w:val="both"/>
            </w:pPr>
            <w:r>
              <w:t>Составление вопросного плана к тексту изложения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31.</w:t>
            </w:r>
          </w:p>
        </w:tc>
        <w:tc>
          <w:tcPr>
            <w:tcW w:w="6405" w:type="dxa"/>
            <w:vAlign w:val="center"/>
          </w:tcPr>
          <w:p w:rsidR="008A72ED" w:rsidRDefault="00990F1D">
            <w:pPr>
              <w:pStyle w:val="ConsPlusNormal"/>
              <w:jc w:val="both"/>
            </w:pPr>
            <w:r>
              <w:t>Контрольная работа по темам "Текст", "Функциональные разновидности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Лексика русского языка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33.</w:t>
            </w:r>
          </w:p>
        </w:tc>
        <w:tc>
          <w:tcPr>
            <w:tcW w:w="6405" w:type="dxa"/>
            <w:vAlign w:val="center"/>
          </w:tcPr>
          <w:p w:rsidR="008A72ED" w:rsidRDefault="00990F1D">
            <w:pPr>
              <w:pStyle w:val="ConsPlusNormal"/>
              <w:jc w:val="both"/>
            </w:pPr>
            <w:r>
              <w:t>Лексические средства выразительности. Эпитет. Метафора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Лексика русского языка с точки зрения ее происхождения. Исконно русские слова. Заимствованные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Слова с полногласными и неполногласными сочетаниями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Общеупотребительные слова. Диалектизмы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Профессионализмы. Жаргонизмы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Стилистические пласты лексики: стилистически нейтральная, высокая лексика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Стилистические пласты лексики. Разговорная лексика. Лексический анализ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Фразеологизмы. Их признаки и значение. Источники фразеологизмов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42.</w:t>
            </w:r>
          </w:p>
        </w:tc>
        <w:tc>
          <w:tcPr>
            <w:tcW w:w="6405" w:type="dxa"/>
            <w:vAlign w:val="center"/>
          </w:tcPr>
          <w:p w:rsidR="008A72ED" w:rsidRDefault="00990F1D">
            <w:pPr>
              <w:pStyle w:val="ConsPlusNormal"/>
              <w:jc w:val="both"/>
            </w:pPr>
            <w:r>
              <w:t>Сочинение-описание природы и местности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Фразеологизмы нейтральные и стилистически окрашенные. Роль фразеологизмов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Повторение темы "Лексикология. Культура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Контрольная работа по теме "Лексикология. Культура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Морфемика и словообразование как разделы лингвистики (повторение)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Основные способы образования слов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Основные способы образования слов в русском языке. Виды морфем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Основные способы образования слов в русском языке. Сложные и сложносокращенные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 xml:space="preserve">Орфографический анализ сложных и сложносокращенных </w:t>
            </w:r>
            <w:r>
              <w:lastRenderedPageBreak/>
              <w:t>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Понятие об этимологии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54.</w:t>
            </w:r>
          </w:p>
        </w:tc>
        <w:tc>
          <w:tcPr>
            <w:tcW w:w="6405" w:type="dxa"/>
            <w:vAlign w:val="center"/>
          </w:tcPr>
          <w:p w:rsidR="008A72ED" w:rsidRDefault="00990F1D">
            <w:pPr>
              <w:pStyle w:val="ConsPlusNormal"/>
              <w:jc w:val="both"/>
            </w:pPr>
            <w:r>
              <w:t>Морфемный и словообразовательный анализ слов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55.</w:t>
            </w:r>
          </w:p>
        </w:tc>
        <w:tc>
          <w:tcPr>
            <w:tcW w:w="6405" w:type="dxa"/>
            <w:vAlign w:val="center"/>
          </w:tcPr>
          <w:p w:rsidR="008A72ED" w:rsidRDefault="00990F1D">
            <w:pPr>
              <w:pStyle w:val="ConsPlusNormal"/>
              <w:jc w:val="both"/>
            </w:pPr>
            <w:r>
              <w:t>Морфемный и словообразовательный анализ слов.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Правописание корня -кас-/-кос- с чередованием а // 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Правописание корня -кас-/-кос- с чередованием а // о.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Правописание приставок пре-/при-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Правописание приставок пре-/при-.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60.</w:t>
            </w:r>
          </w:p>
        </w:tc>
        <w:tc>
          <w:tcPr>
            <w:tcW w:w="6405" w:type="dxa"/>
            <w:vAlign w:val="center"/>
          </w:tcPr>
          <w:p w:rsidR="008A72ED" w:rsidRDefault="00990F1D">
            <w:pPr>
              <w:pStyle w:val="ConsPlusNormal"/>
              <w:jc w:val="both"/>
            </w:pPr>
            <w:r>
              <w:t>Систематизация и обобщение по теме "Словообразование. Культура речи.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Систематизация и обобщение по теме "Словообразование. Культура речи. Орфография".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Контрольная работа по теме "Словообразование. Культура речи. Орфография"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Морфология как раздел лингвистики. Части речи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65.</w:t>
            </w:r>
          </w:p>
        </w:tc>
        <w:tc>
          <w:tcPr>
            <w:tcW w:w="6405" w:type="dxa"/>
            <w:vAlign w:val="center"/>
          </w:tcPr>
          <w:p w:rsidR="008A72ED" w:rsidRDefault="00990F1D">
            <w:pPr>
              <w:pStyle w:val="ConsPlusNormal"/>
              <w:jc w:val="both"/>
            </w:pPr>
            <w:r>
              <w:t>Имя существительное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Особенности словообразования имен существительных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Нормы словоизменения имен существительных. Образование формы родительного падежа множественного числа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Нормы словоизменения сложных имен существительных с первой частью пол-</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Правила слитного и дефисного написания пол- и полу- со словами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Описание помещения (интерьера).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Описание помещения (интерьера).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Повторение темы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74.</w:t>
            </w:r>
          </w:p>
        </w:tc>
        <w:tc>
          <w:tcPr>
            <w:tcW w:w="6405" w:type="dxa"/>
            <w:vAlign w:val="center"/>
          </w:tcPr>
          <w:p w:rsidR="008A72ED" w:rsidRDefault="00990F1D">
            <w:pPr>
              <w:pStyle w:val="ConsPlusNormal"/>
              <w:jc w:val="both"/>
            </w:pPr>
            <w:r>
              <w:t>Контрольная работа по теме "Имя существительное"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75.</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Имя прилагательное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Разряды имен прилагательных по значению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78.</w:t>
            </w:r>
          </w:p>
        </w:tc>
        <w:tc>
          <w:tcPr>
            <w:tcW w:w="6405" w:type="dxa"/>
            <w:vAlign w:val="center"/>
          </w:tcPr>
          <w:p w:rsidR="008A72ED" w:rsidRDefault="00990F1D">
            <w:pPr>
              <w:pStyle w:val="ConsPlusNormal"/>
              <w:jc w:val="both"/>
            </w:pPr>
            <w:r>
              <w:t>Разряды имен прилагательных по значению. Качественные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Разряды имен прилагательных по значению. Относительные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Разряды имен прилагательных по значению. Притяжательные прилагательные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Превосходная степень сравнения качественных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Изложение подробное (сжатое)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Морфологический анализ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Правописание н и нн в именах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Правописание н и нн в именах прилагательных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Правописание суффиксов -к- и -ск-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Словообразование имен прилагательных. Правописание сложных имен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Правописание сложных имен прилагательных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Сочинение-описание внешности человека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Обобщение изученного по теме "Имя прилагательное".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92.</w:t>
            </w:r>
          </w:p>
        </w:tc>
        <w:tc>
          <w:tcPr>
            <w:tcW w:w="6405" w:type="dxa"/>
            <w:vAlign w:val="center"/>
          </w:tcPr>
          <w:p w:rsidR="008A72ED" w:rsidRDefault="00990F1D">
            <w:pPr>
              <w:pStyle w:val="ConsPlusNormal"/>
              <w:jc w:val="both"/>
            </w:pPr>
            <w:r>
              <w:t>Контрольная работа по теме "Имя прилагательное"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Имя числительное как часть речи. Общее грамматическое значение имени числительного</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Синтаксические функции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Разряды имен числительных по строению: простые, сложные, составные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97.</w:t>
            </w:r>
          </w:p>
        </w:tc>
        <w:tc>
          <w:tcPr>
            <w:tcW w:w="6405" w:type="dxa"/>
            <w:vAlign w:val="center"/>
          </w:tcPr>
          <w:p w:rsidR="008A72ED" w:rsidRDefault="00990F1D">
            <w:pPr>
              <w:pStyle w:val="ConsPlusNormal"/>
              <w:jc w:val="both"/>
            </w:pPr>
            <w:r>
              <w:t xml:space="preserve">Разряды имен числительных по строению: простые, </w:t>
            </w:r>
            <w:r>
              <w:lastRenderedPageBreak/>
              <w:t>сложные, составные. Практикум</w:t>
            </w:r>
          </w:p>
        </w:tc>
        <w:tc>
          <w:tcPr>
            <w:tcW w:w="1473" w:type="dxa"/>
            <w:vAlign w:val="center"/>
          </w:tcPr>
          <w:p w:rsidR="008A72ED" w:rsidRDefault="00990F1D">
            <w:pPr>
              <w:pStyle w:val="ConsPlusNormal"/>
              <w:jc w:val="center"/>
            </w:pPr>
            <w:r>
              <w:lastRenderedPageBreak/>
              <w:t>1</w:t>
            </w: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Разряды имен числительных по значению. Количественные числительные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Разряды имен числительных по значению. Порядковые числительные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100.</w:t>
            </w:r>
          </w:p>
        </w:tc>
        <w:tc>
          <w:tcPr>
            <w:tcW w:w="6405" w:type="dxa"/>
            <w:vAlign w:val="center"/>
          </w:tcPr>
          <w:p w:rsidR="008A72ED" w:rsidRDefault="00990F1D">
            <w:pPr>
              <w:pStyle w:val="ConsPlusNormal"/>
              <w:jc w:val="both"/>
            </w:pPr>
            <w:r>
              <w:t>Склонение количественных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Склонение порядковых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Склонение числительных.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103.</w:t>
            </w:r>
          </w:p>
        </w:tc>
        <w:tc>
          <w:tcPr>
            <w:tcW w:w="6405" w:type="dxa"/>
            <w:vAlign w:val="center"/>
          </w:tcPr>
          <w:p w:rsidR="008A72ED" w:rsidRDefault="00990F1D">
            <w:pPr>
              <w:pStyle w:val="ConsPlusNormal"/>
              <w:jc w:val="both"/>
            </w:pPr>
            <w:r>
              <w:t>Разряды количественных числительных (целые, дробные, собирательные)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104.</w:t>
            </w:r>
          </w:p>
        </w:tc>
        <w:tc>
          <w:tcPr>
            <w:tcW w:w="6405" w:type="dxa"/>
            <w:vAlign w:val="center"/>
          </w:tcPr>
          <w:p w:rsidR="008A72ED" w:rsidRDefault="00990F1D">
            <w:pPr>
              <w:pStyle w:val="ConsPlusNormal"/>
              <w:jc w:val="both"/>
            </w:pPr>
            <w:r>
              <w:t>Дробные числительные, их склонение, правописание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105.</w:t>
            </w:r>
          </w:p>
        </w:tc>
        <w:tc>
          <w:tcPr>
            <w:tcW w:w="6405" w:type="dxa"/>
            <w:vAlign w:val="center"/>
          </w:tcPr>
          <w:p w:rsidR="008A72ED" w:rsidRDefault="00990F1D">
            <w:pPr>
              <w:pStyle w:val="ConsPlusNormal"/>
              <w:jc w:val="both"/>
            </w:pPr>
            <w:r>
              <w:t>Собирательные числительные, их склонение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106.</w:t>
            </w:r>
          </w:p>
        </w:tc>
        <w:tc>
          <w:tcPr>
            <w:tcW w:w="6405" w:type="dxa"/>
            <w:vAlign w:val="center"/>
          </w:tcPr>
          <w:p w:rsidR="008A72ED" w:rsidRDefault="00990F1D">
            <w:pPr>
              <w:pStyle w:val="ConsPlusNormal"/>
              <w:jc w:val="both"/>
            </w:pPr>
            <w:r>
              <w:t>Нормы употребления собирательных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107.</w:t>
            </w:r>
          </w:p>
        </w:tc>
        <w:tc>
          <w:tcPr>
            <w:tcW w:w="6405" w:type="dxa"/>
            <w:vAlign w:val="center"/>
          </w:tcPr>
          <w:p w:rsidR="008A72ED" w:rsidRDefault="00990F1D">
            <w:pPr>
              <w:pStyle w:val="ConsPlusNormal"/>
              <w:jc w:val="both"/>
            </w:pPr>
            <w:r>
              <w:t>Нормы словообразования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108.</w:t>
            </w:r>
          </w:p>
        </w:tc>
        <w:tc>
          <w:tcPr>
            <w:tcW w:w="6405" w:type="dxa"/>
            <w:vAlign w:val="center"/>
          </w:tcPr>
          <w:p w:rsidR="008A72ED" w:rsidRDefault="00990F1D">
            <w:pPr>
              <w:pStyle w:val="ConsPlusNormal"/>
              <w:jc w:val="both"/>
            </w:pPr>
            <w:r>
              <w:t>Синтаксическая роль имен числительных.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109.</w:t>
            </w:r>
          </w:p>
        </w:tc>
        <w:tc>
          <w:tcPr>
            <w:tcW w:w="6405" w:type="dxa"/>
            <w:vAlign w:val="center"/>
          </w:tcPr>
          <w:p w:rsidR="008A72ED" w:rsidRDefault="00990F1D">
            <w:pPr>
              <w:pStyle w:val="ConsPlusNormal"/>
              <w:jc w:val="both"/>
            </w:pPr>
            <w:r>
              <w:t>Морфологический анализ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110.</w:t>
            </w:r>
          </w:p>
        </w:tc>
        <w:tc>
          <w:tcPr>
            <w:tcW w:w="6405" w:type="dxa"/>
            <w:vAlign w:val="center"/>
          </w:tcPr>
          <w:p w:rsidR="008A72ED" w:rsidRDefault="00990F1D">
            <w:pPr>
              <w:pStyle w:val="ConsPlusNormal"/>
              <w:jc w:val="both"/>
            </w:pPr>
            <w:r>
              <w:t>Орфографический анализ имен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111.</w:t>
            </w:r>
          </w:p>
        </w:tc>
        <w:tc>
          <w:tcPr>
            <w:tcW w:w="6405" w:type="dxa"/>
            <w:vAlign w:val="center"/>
          </w:tcPr>
          <w:p w:rsidR="008A72ED" w:rsidRDefault="00990F1D">
            <w:pPr>
              <w:pStyle w:val="ConsPlusNormal"/>
              <w:jc w:val="both"/>
            </w:pPr>
            <w:r>
              <w:t>Обобщение изученного по теме "Имя числительное".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112.</w:t>
            </w:r>
          </w:p>
        </w:tc>
        <w:tc>
          <w:tcPr>
            <w:tcW w:w="6405" w:type="dxa"/>
            <w:vAlign w:val="center"/>
          </w:tcPr>
          <w:p w:rsidR="008A72ED" w:rsidRDefault="00990F1D">
            <w:pPr>
              <w:pStyle w:val="ConsPlusNormal"/>
              <w:jc w:val="both"/>
            </w:pPr>
            <w:r>
              <w:t>Контрольная работа по теме "Имя числительное"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113.</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114.</w:t>
            </w:r>
          </w:p>
        </w:tc>
        <w:tc>
          <w:tcPr>
            <w:tcW w:w="6405" w:type="dxa"/>
            <w:vAlign w:val="center"/>
          </w:tcPr>
          <w:p w:rsidR="008A72ED" w:rsidRDefault="00990F1D">
            <w:pPr>
              <w:pStyle w:val="ConsPlusNormal"/>
              <w:jc w:val="both"/>
            </w:pPr>
            <w:r>
              <w:t>Местоимение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115.</w:t>
            </w:r>
          </w:p>
        </w:tc>
        <w:tc>
          <w:tcPr>
            <w:tcW w:w="6405" w:type="dxa"/>
            <w:vAlign w:val="center"/>
          </w:tcPr>
          <w:p w:rsidR="008A72ED" w:rsidRDefault="00990F1D">
            <w:pPr>
              <w:pStyle w:val="ConsPlusNormal"/>
              <w:jc w:val="both"/>
            </w:pPr>
            <w:r>
              <w:t>Разряды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116.</w:t>
            </w:r>
          </w:p>
        </w:tc>
        <w:tc>
          <w:tcPr>
            <w:tcW w:w="6405" w:type="dxa"/>
            <w:vAlign w:val="center"/>
          </w:tcPr>
          <w:p w:rsidR="008A72ED" w:rsidRDefault="00990F1D">
            <w:pPr>
              <w:pStyle w:val="ConsPlusNormal"/>
              <w:jc w:val="both"/>
            </w:pPr>
            <w:r>
              <w:t>Личные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117.</w:t>
            </w:r>
          </w:p>
        </w:tc>
        <w:tc>
          <w:tcPr>
            <w:tcW w:w="6405" w:type="dxa"/>
            <w:vAlign w:val="center"/>
          </w:tcPr>
          <w:p w:rsidR="008A72ED" w:rsidRDefault="00990F1D">
            <w:pPr>
              <w:pStyle w:val="ConsPlusNormal"/>
              <w:jc w:val="both"/>
            </w:pPr>
            <w:r>
              <w:t>Сжатое изложение. Смысловой анализ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118.</w:t>
            </w:r>
          </w:p>
        </w:tc>
        <w:tc>
          <w:tcPr>
            <w:tcW w:w="6405" w:type="dxa"/>
            <w:vAlign w:val="center"/>
          </w:tcPr>
          <w:p w:rsidR="008A72ED" w:rsidRDefault="00990F1D">
            <w:pPr>
              <w:pStyle w:val="ConsPlusNormal"/>
              <w:jc w:val="both"/>
            </w:pPr>
            <w:r>
              <w:t>Сжатое 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119.</w:t>
            </w:r>
          </w:p>
        </w:tc>
        <w:tc>
          <w:tcPr>
            <w:tcW w:w="6405" w:type="dxa"/>
            <w:vAlign w:val="center"/>
          </w:tcPr>
          <w:p w:rsidR="008A72ED" w:rsidRDefault="00990F1D">
            <w:pPr>
              <w:pStyle w:val="ConsPlusNormal"/>
              <w:jc w:val="both"/>
            </w:pPr>
            <w:r>
              <w:t>Возвратное местоимение себя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120.</w:t>
            </w:r>
          </w:p>
        </w:tc>
        <w:tc>
          <w:tcPr>
            <w:tcW w:w="6405" w:type="dxa"/>
            <w:vAlign w:val="center"/>
          </w:tcPr>
          <w:p w:rsidR="008A72ED" w:rsidRDefault="00990F1D">
            <w:pPr>
              <w:pStyle w:val="ConsPlusNormal"/>
              <w:jc w:val="both"/>
            </w:pPr>
            <w:r>
              <w:t>Притяжательные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121.</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122.</w:t>
            </w:r>
          </w:p>
        </w:tc>
        <w:tc>
          <w:tcPr>
            <w:tcW w:w="6405" w:type="dxa"/>
            <w:vAlign w:val="center"/>
          </w:tcPr>
          <w:p w:rsidR="008A72ED" w:rsidRDefault="00990F1D">
            <w:pPr>
              <w:pStyle w:val="ConsPlusNormal"/>
              <w:jc w:val="both"/>
            </w:pPr>
            <w:r>
              <w:t>Указательные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123.</w:t>
            </w:r>
          </w:p>
        </w:tc>
        <w:tc>
          <w:tcPr>
            <w:tcW w:w="6405" w:type="dxa"/>
            <w:vAlign w:val="center"/>
          </w:tcPr>
          <w:p w:rsidR="008A72ED" w:rsidRDefault="00990F1D">
            <w:pPr>
              <w:pStyle w:val="ConsPlusNormal"/>
              <w:jc w:val="both"/>
            </w:pPr>
            <w:r>
              <w:t>Определительные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124.</w:t>
            </w:r>
          </w:p>
        </w:tc>
        <w:tc>
          <w:tcPr>
            <w:tcW w:w="6405" w:type="dxa"/>
            <w:vAlign w:val="center"/>
          </w:tcPr>
          <w:p w:rsidR="008A72ED" w:rsidRDefault="00990F1D">
            <w:pPr>
              <w:pStyle w:val="ConsPlusNormal"/>
              <w:jc w:val="both"/>
            </w:pPr>
            <w:r>
              <w:t>Вопросительно-относительные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125.</w:t>
            </w:r>
          </w:p>
        </w:tc>
        <w:tc>
          <w:tcPr>
            <w:tcW w:w="6405" w:type="dxa"/>
            <w:vAlign w:val="center"/>
          </w:tcPr>
          <w:p w:rsidR="008A72ED" w:rsidRDefault="00990F1D">
            <w:pPr>
              <w:pStyle w:val="ConsPlusNormal"/>
              <w:jc w:val="both"/>
            </w:pPr>
            <w:r>
              <w:t>Неопределенные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126.</w:t>
            </w:r>
          </w:p>
        </w:tc>
        <w:tc>
          <w:tcPr>
            <w:tcW w:w="6405" w:type="dxa"/>
            <w:vAlign w:val="center"/>
          </w:tcPr>
          <w:p w:rsidR="008A72ED" w:rsidRDefault="00990F1D">
            <w:pPr>
              <w:pStyle w:val="ConsPlusNormal"/>
              <w:jc w:val="both"/>
            </w:pPr>
            <w:r>
              <w:t>Отрицательные местоимения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127.</w:t>
            </w:r>
          </w:p>
        </w:tc>
        <w:tc>
          <w:tcPr>
            <w:tcW w:w="6405" w:type="dxa"/>
            <w:vAlign w:val="center"/>
          </w:tcPr>
          <w:p w:rsidR="008A72ED" w:rsidRDefault="00990F1D">
            <w:pPr>
              <w:pStyle w:val="ConsPlusNormal"/>
              <w:jc w:val="both"/>
            </w:pPr>
            <w:r>
              <w:t>Отрицательные местоимения. Устранение речевых ошибок</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128.</w:t>
            </w:r>
          </w:p>
        </w:tc>
        <w:tc>
          <w:tcPr>
            <w:tcW w:w="6405" w:type="dxa"/>
            <w:vAlign w:val="center"/>
          </w:tcPr>
          <w:p w:rsidR="008A72ED" w:rsidRDefault="00990F1D">
            <w:pPr>
              <w:pStyle w:val="ConsPlusNormal"/>
              <w:jc w:val="both"/>
            </w:pPr>
            <w:r>
              <w:t>Морфологический анализ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129.</w:t>
            </w:r>
          </w:p>
        </w:tc>
        <w:tc>
          <w:tcPr>
            <w:tcW w:w="6405" w:type="dxa"/>
            <w:vAlign w:val="center"/>
          </w:tcPr>
          <w:p w:rsidR="008A72ED" w:rsidRDefault="00990F1D">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130.</w:t>
            </w:r>
          </w:p>
        </w:tc>
        <w:tc>
          <w:tcPr>
            <w:tcW w:w="6405" w:type="dxa"/>
            <w:vAlign w:val="center"/>
          </w:tcPr>
          <w:p w:rsidR="008A72ED" w:rsidRDefault="00990F1D">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131.</w:t>
            </w:r>
          </w:p>
        </w:tc>
        <w:tc>
          <w:tcPr>
            <w:tcW w:w="6405" w:type="dxa"/>
            <w:vAlign w:val="center"/>
          </w:tcPr>
          <w:p w:rsidR="008A72ED" w:rsidRDefault="00990F1D">
            <w:pPr>
              <w:pStyle w:val="ConsPlusNormal"/>
              <w:jc w:val="both"/>
            </w:pPr>
            <w:r>
              <w:t>Повторение по теме "Местоимение"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132.</w:t>
            </w:r>
          </w:p>
        </w:tc>
        <w:tc>
          <w:tcPr>
            <w:tcW w:w="6405" w:type="dxa"/>
            <w:vAlign w:val="center"/>
          </w:tcPr>
          <w:p w:rsidR="008A72ED" w:rsidRDefault="00990F1D">
            <w:pPr>
              <w:pStyle w:val="ConsPlusNormal"/>
              <w:jc w:val="both"/>
            </w:pPr>
            <w:r>
              <w:t>Повторение по теме "Местоимение".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133.</w:t>
            </w:r>
          </w:p>
        </w:tc>
        <w:tc>
          <w:tcPr>
            <w:tcW w:w="6405" w:type="dxa"/>
            <w:vAlign w:val="center"/>
          </w:tcPr>
          <w:p w:rsidR="008A72ED" w:rsidRDefault="00990F1D">
            <w:pPr>
              <w:pStyle w:val="ConsPlusNormal"/>
              <w:jc w:val="both"/>
            </w:pPr>
            <w:r>
              <w:t>Проверочная работа по теме "Местоимение"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134.</w:t>
            </w:r>
          </w:p>
        </w:tc>
        <w:tc>
          <w:tcPr>
            <w:tcW w:w="6405" w:type="dxa"/>
            <w:vAlign w:val="center"/>
          </w:tcPr>
          <w:p w:rsidR="008A72ED" w:rsidRDefault="00990F1D">
            <w:pPr>
              <w:pStyle w:val="ConsPlusNormal"/>
              <w:jc w:val="both"/>
            </w:pPr>
            <w:r>
              <w:t>Глагол как часть речи (обобщение изученного в 5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135.</w:t>
            </w:r>
          </w:p>
        </w:tc>
        <w:tc>
          <w:tcPr>
            <w:tcW w:w="6405" w:type="dxa"/>
            <w:vAlign w:val="center"/>
          </w:tcPr>
          <w:p w:rsidR="008A72ED" w:rsidRDefault="00990F1D">
            <w:pPr>
              <w:pStyle w:val="ConsPlusNormal"/>
              <w:jc w:val="both"/>
            </w:pPr>
            <w:r>
              <w:t>Глагол как часть речи (обобщение изученного в 5 классе).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136.</w:t>
            </w:r>
          </w:p>
        </w:tc>
        <w:tc>
          <w:tcPr>
            <w:tcW w:w="6405" w:type="dxa"/>
            <w:vAlign w:val="center"/>
          </w:tcPr>
          <w:p w:rsidR="008A72ED" w:rsidRDefault="00990F1D">
            <w:pPr>
              <w:pStyle w:val="ConsPlusNormal"/>
              <w:jc w:val="both"/>
            </w:pPr>
            <w:r>
              <w:t>Словообразование глаголов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137.</w:t>
            </w:r>
          </w:p>
        </w:tc>
        <w:tc>
          <w:tcPr>
            <w:tcW w:w="6405" w:type="dxa"/>
            <w:vAlign w:val="center"/>
          </w:tcPr>
          <w:p w:rsidR="008A72ED" w:rsidRDefault="00990F1D">
            <w:pPr>
              <w:pStyle w:val="ConsPlusNormal"/>
              <w:jc w:val="both"/>
            </w:pPr>
            <w:r>
              <w:t>Сочинение.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138.</w:t>
            </w:r>
          </w:p>
        </w:tc>
        <w:tc>
          <w:tcPr>
            <w:tcW w:w="6405" w:type="dxa"/>
            <w:vAlign w:val="center"/>
          </w:tcPr>
          <w:p w:rsidR="008A72ED" w:rsidRDefault="00990F1D">
            <w:pPr>
              <w:pStyle w:val="ConsPlusNormal"/>
              <w:jc w:val="both"/>
            </w:pPr>
            <w:r>
              <w:t>Сочинение на морально-этическую тему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139.</w:t>
            </w:r>
          </w:p>
        </w:tc>
        <w:tc>
          <w:tcPr>
            <w:tcW w:w="6405" w:type="dxa"/>
            <w:vAlign w:val="center"/>
          </w:tcPr>
          <w:p w:rsidR="008A72ED" w:rsidRDefault="00990F1D">
            <w:pPr>
              <w:pStyle w:val="ConsPlusNormal"/>
              <w:jc w:val="both"/>
            </w:pPr>
            <w:r>
              <w:t>Переходные и непереходные глаголы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140.</w:t>
            </w:r>
          </w:p>
        </w:tc>
        <w:tc>
          <w:tcPr>
            <w:tcW w:w="6405" w:type="dxa"/>
            <w:vAlign w:val="center"/>
          </w:tcPr>
          <w:p w:rsidR="008A72ED" w:rsidRDefault="00990F1D">
            <w:pPr>
              <w:pStyle w:val="ConsPlusNormal"/>
              <w:jc w:val="both"/>
            </w:pPr>
            <w:r>
              <w:t>Переходные и непереходные глаголы.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141.</w:t>
            </w:r>
          </w:p>
        </w:tc>
        <w:tc>
          <w:tcPr>
            <w:tcW w:w="6405" w:type="dxa"/>
            <w:vAlign w:val="center"/>
          </w:tcPr>
          <w:p w:rsidR="008A72ED" w:rsidRDefault="00990F1D">
            <w:pPr>
              <w:pStyle w:val="ConsPlusNormal"/>
              <w:jc w:val="both"/>
            </w:pPr>
            <w:r>
              <w:t>Разноспрягаемые глаголы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142.</w:t>
            </w:r>
          </w:p>
        </w:tc>
        <w:tc>
          <w:tcPr>
            <w:tcW w:w="6405" w:type="dxa"/>
            <w:vAlign w:val="center"/>
          </w:tcPr>
          <w:p w:rsidR="008A72ED" w:rsidRDefault="00990F1D">
            <w:pPr>
              <w:pStyle w:val="ConsPlusNormal"/>
              <w:jc w:val="both"/>
            </w:pPr>
            <w:r>
              <w:t>Разноспрягаемые глаголы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143.</w:t>
            </w:r>
          </w:p>
        </w:tc>
        <w:tc>
          <w:tcPr>
            <w:tcW w:w="6405" w:type="dxa"/>
            <w:vAlign w:val="center"/>
          </w:tcPr>
          <w:p w:rsidR="008A72ED" w:rsidRDefault="00990F1D">
            <w:pPr>
              <w:pStyle w:val="ConsPlusNormal"/>
              <w:jc w:val="both"/>
            </w:pPr>
            <w:r>
              <w:t>Безличные глаголы. Использование личных глаголов в безличном значении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144.</w:t>
            </w:r>
          </w:p>
        </w:tc>
        <w:tc>
          <w:tcPr>
            <w:tcW w:w="6405" w:type="dxa"/>
            <w:vAlign w:val="center"/>
          </w:tcPr>
          <w:p w:rsidR="008A72ED" w:rsidRDefault="00990F1D">
            <w:pPr>
              <w:pStyle w:val="ConsPlusNormal"/>
              <w:jc w:val="both"/>
            </w:pPr>
            <w:r>
              <w:t>Наклонение глагола. Изъявительное наклонение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145.</w:t>
            </w:r>
          </w:p>
        </w:tc>
        <w:tc>
          <w:tcPr>
            <w:tcW w:w="6405" w:type="dxa"/>
            <w:vAlign w:val="center"/>
          </w:tcPr>
          <w:p w:rsidR="008A72ED" w:rsidRDefault="00990F1D">
            <w:pPr>
              <w:pStyle w:val="ConsPlusNormal"/>
              <w:jc w:val="both"/>
            </w:pPr>
            <w:r>
              <w:t>Условное наклонение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146.</w:t>
            </w:r>
          </w:p>
        </w:tc>
        <w:tc>
          <w:tcPr>
            <w:tcW w:w="6405" w:type="dxa"/>
            <w:vAlign w:val="center"/>
          </w:tcPr>
          <w:p w:rsidR="008A72ED" w:rsidRDefault="00990F1D">
            <w:pPr>
              <w:pStyle w:val="ConsPlusNormal"/>
              <w:jc w:val="both"/>
            </w:pPr>
            <w:r>
              <w:t>Повелительное наклонение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147.</w:t>
            </w:r>
          </w:p>
        </w:tc>
        <w:tc>
          <w:tcPr>
            <w:tcW w:w="6405" w:type="dxa"/>
            <w:vAlign w:val="center"/>
          </w:tcPr>
          <w:p w:rsidR="008A72ED" w:rsidRDefault="00990F1D">
            <w:pPr>
              <w:pStyle w:val="ConsPlusNormal"/>
              <w:jc w:val="both"/>
            </w:pPr>
            <w:r>
              <w:t>Употребление наклонений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148.</w:t>
            </w:r>
          </w:p>
        </w:tc>
        <w:tc>
          <w:tcPr>
            <w:tcW w:w="6405" w:type="dxa"/>
            <w:vAlign w:val="center"/>
          </w:tcPr>
          <w:p w:rsidR="008A72ED" w:rsidRDefault="00990F1D">
            <w:pPr>
              <w:pStyle w:val="ConsPlusNormal"/>
              <w:jc w:val="both"/>
            </w:pPr>
            <w:r>
              <w:t>Употребление наклонений.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149.</w:t>
            </w:r>
          </w:p>
        </w:tc>
        <w:tc>
          <w:tcPr>
            <w:tcW w:w="6405" w:type="dxa"/>
            <w:vAlign w:val="center"/>
          </w:tcPr>
          <w:p w:rsidR="008A72ED" w:rsidRDefault="00990F1D">
            <w:pPr>
              <w:pStyle w:val="ConsPlusNormal"/>
              <w:jc w:val="both"/>
            </w:pPr>
            <w:r>
              <w:t xml:space="preserve">Нормы образования форм повелительного наклонения </w:t>
            </w:r>
            <w:r>
              <w:lastRenderedPageBreak/>
              <w:t>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150.</w:t>
            </w:r>
          </w:p>
        </w:tc>
        <w:tc>
          <w:tcPr>
            <w:tcW w:w="6405" w:type="dxa"/>
            <w:vAlign w:val="center"/>
          </w:tcPr>
          <w:p w:rsidR="008A72ED" w:rsidRDefault="00990F1D">
            <w:pPr>
              <w:pStyle w:val="ConsPlusNormal"/>
              <w:jc w:val="both"/>
            </w:pPr>
            <w:r>
              <w:t>Нормы образования форм повелительного наклонения глагола (закрепление).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151.</w:t>
            </w:r>
          </w:p>
        </w:tc>
        <w:tc>
          <w:tcPr>
            <w:tcW w:w="6405" w:type="dxa"/>
            <w:vAlign w:val="center"/>
          </w:tcPr>
          <w:p w:rsidR="008A72ED" w:rsidRDefault="00990F1D">
            <w:pPr>
              <w:pStyle w:val="ConsPlusNormal"/>
              <w:jc w:val="both"/>
            </w:pPr>
            <w:r>
              <w:t>Проверочная работа по теме "Наклонения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152.</w:t>
            </w:r>
          </w:p>
        </w:tc>
        <w:tc>
          <w:tcPr>
            <w:tcW w:w="6405" w:type="dxa"/>
            <w:vAlign w:val="center"/>
          </w:tcPr>
          <w:p w:rsidR="008A72ED" w:rsidRDefault="00990F1D">
            <w:pPr>
              <w:pStyle w:val="ConsPlusNormal"/>
              <w:jc w:val="both"/>
            </w:pPr>
            <w:r>
              <w:t>Видо-временная соотнесенность глагольных форм в тексте.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153.</w:t>
            </w:r>
          </w:p>
        </w:tc>
        <w:tc>
          <w:tcPr>
            <w:tcW w:w="6405" w:type="dxa"/>
            <w:vAlign w:val="center"/>
          </w:tcPr>
          <w:p w:rsidR="008A72ED" w:rsidRDefault="00990F1D">
            <w:pPr>
              <w:pStyle w:val="ConsPlusNormal"/>
              <w:jc w:val="both"/>
            </w:pPr>
            <w:r>
              <w:t>Изложение (обучающее)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154.</w:t>
            </w:r>
          </w:p>
        </w:tc>
        <w:tc>
          <w:tcPr>
            <w:tcW w:w="6405" w:type="dxa"/>
            <w:vAlign w:val="center"/>
          </w:tcPr>
          <w:p w:rsidR="008A72ED" w:rsidRDefault="00990F1D">
            <w:pPr>
              <w:pStyle w:val="ConsPlusNormal"/>
              <w:jc w:val="both"/>
            </w:pPr>
            <w:r>
              <w:t>Морфологический анализ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155.</w:t>
            </w:r>
          </w:p>
        </w:tc>
        <w:tc>
          <w:tcPr>
            <w:tcW w:w="6405" w:type="dxa"/>
            <w:vAlign w:val="center"/>
          </w:tcPr>
          <w:p w:rsidR="008A72ED" w:rsidRDefault="00990F1D">
            <w:pPr>
              <w:pStyle w:val="ConsPlusNormal"/>
              <w:jc w:val="both"/>
            </w:pPr>
            <w:r>
              <w:t>Описание действий. Сбор материала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156.</w:t>
            </w:r>
          </w:p>
        </w:tc>
        <w:tc>
          <w:tcPr>
            <w:tcW w:w="6405" w:type="dxa"/>
            <w:vAlign w:val="center"/>
          </w:tcPr>
          <w:p w:rsidR="008A72ED" w:rsidRDefault="00990F1D">
            <w:pPr>
              <w:pStyle w:val="ConsPlusNormal"/>
              <w:jc w:val="both"/>
            </w:pPr>
            <w:r>
              <w:t>Сочинение-описание действий/Всероссийская проверочная работа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157.</w:t>
            </w:r>
          </w:p>
        </w:tc>
        <w:tc>
          <w:tcPr>
            <w:tcW w:w="6405" w:type="dxa"/>
            <w:vAlign w:val="center"/>
          </w:tcPr>
          <w:p w:rsidR="008A72ED" w:rsidRDefault="00990F1D">
            <w:pPr>
              <w:pStyle w:val="ConsPlusNormal"/>
              <w:jc w:val="both"/>
            </w:pPr>
            <w:r>
              <w:t>Правила правописания глаголов с изученными орфограммами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158.</w:t>
            </w:r>
          </w:p>
        </w:tc>
        <w:tc>
          <w:tcPr>
            <w:tcW w:w="6405" w:type="dxa"/>
            <w:vAlign w:val="center"/>
          </w:tcPr>
          <w:p w:rsidR="008A72ED" w:rsidRDefault="00990F1D">
            <w:pPr>
              <w:pStyle w:val="ConsPlusNormal"/>
              <w:jc w:val="both"/>
            </w:pPr>
            <w:r>
              <w:t>Правила правописания глаголов с изученными орфограммами (обобщение изученного в 6 классе)</w:t>
            </w:r>
          </w:p>
        </w:tc>
        <w:tc>
          <w:tcPr>
            <w:tcW w:w="1473" w:type="dxa"/>
            <w:vAlign w:val="center"/>
          </w:tcPr>
          <w:p w:rsidR="008A72ED" w:rsidRDefault="008A72ED">
            <w:pPr>
              <w:pStyle w:val="ConsPlusNormal"/>
            </w:pPr>
          </w:p>
        </w:tc>
      </w:tr>
      <w:tr w:rsidR="008A72ED">
        <w:tc>
          <w:tcPr>
            <w:tcW w:w="1191" w:type="dxa"/>
          </w:tcPr>
          <w:p w:rsidR="008A72ED" w:rsidRDefault="00990F1D">
            <w:pPr>
              <w:pStyle w:val="ConsPlusNormal"/>
            </w:pPr>
            <w:r>
              <w:t>Урок 159.</w:t>
            </w:r>
          </w:p>
        </w:tc>
        <w:tc>
          <w:tcPr>
            <w:tcW w:w="6405" w:type="dxa"/>
          </w:tcPr>
          <w:p w:rsidR="008A72ED" w:rsidRDefault="00990F1D">
            <w:pPr>
              <w:pStyle w:val="ConsPlusNormal"/>
              <w:jc w:val="both"/>
            </w:pPr>
            <w:r>
              <w:t>Правила правописания глаголов с изученными орфограммами (обобщение изученного в 6 классе). Практикум</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160.</w:t>
            </w:r>
          </w:p>
        </w:tc>
        <w:tc>
          <w:tcPr>
            <w:tcW w:w="6405" w:type="dxa"/>
            <w:vAlign w:val="center"/>
          </w:tcPr>
          <w:p w:rsidR="008A72ED" w:rsidRDefault="00990F1D">
            <w:pPr>
              <w:pStyle w:val="ConsPlusNormal"/>
              <w:jc w:val="both"/>
            </w:pPr>
            <w:r>
              <w:t>Орфографический анализ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161.</w:t>
            </w:r>
          </w:p>
        </w:tc>
        <w:tc>
          <w:tcPr>
            <w:tcW w:w="6405" w:type="dxa"/>
            <w:vAlign w:val="center"/>
          </w:tcPr>
          <w:p w:rsidR="008A72ED" w:rsidRDefault="00990F1D">
            <w:pPr>
              <w:pStyle w:val="ConsPlusNormal"/>
              <w:jc w:val="both"/>
            </w:pPr>
            <w:r>
              <w:t>Контрольная работа по теме "Глагол"</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162.</w:t>
            </w:r>
          </w:p>
        </w:tc>
        <w:tc>
          <w:tcPr>
            <w:tcW w:w="6405" w:type="dxa"/>
            <w:vAlign w:val="center"/>
          </w:tcPr>
          <w:p w:rsidR="008A72ED" w:rsidRDefault="00990F1D">
            <w:pPr>
              <w:pStyle w:val="ConsPlusNormal"/>
              <w:jc w:val="both"/>
            </w:pPr>
            <w:r>
              <w:t>Работа над ошибками, анализ работы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163.</w:t>
            </w:r>
          </w:p>
        </w:tc>
        <w:tc>
          <w:tcPr>
            <w:tcW w:w="6405" w:type="dxa"/>
            <w:vAlign w:val="center"/>
          </w:tcPr>
          <w:p w:rsidR="008A72ED" w:rsidRDefault="00990F1D">
            <w:pPr>
              <w:pStyle w:val="ConsPlusNormal"/>
              <w:jc w:val="both"/>
            </w:pPr>
            <w:r>
              <w:t>Повторение. Лексикология. Фразеология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164.</w:t>
            </w:r>
          </w:p>
        </w:tc>
        <w:tc>
          <w:tcPr>
            <w:tcW w:w="6405" w:type="dxa"/>
            <w:vAlign w:val="center"/>
          </w:tcPr>
          <w:p w:rsidR="008A72ED" w:rsidRDefault="00990F1D">
            <w:pPr>
              <w:pStyle w:val="ConsPlusNormal"/>
              <w:jc w:val="both"/>
            </w:pPr>
            <w:r>
              <w:t>Повторение. Морфемика. Словообразование. Орфография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165.</w:t>
            </w:r>
          </w:p>
        </w:tc>
        <w:tc>
          <w:tcPr>
            <w:tcW w:w="6405" w:type="dxa"/>
            <w:vAlign w:val="center"/>
          </w:tcPr>
          <w:p w:rsidR="008A72ED" w:rsidRDefault="00990F1D">
            <w:pPr>
              <w:pStyle w:val="ConsPlusNormal"/>
              <w:jc w:val="both"/>
            </w:pPr>
            <w:r>
              <w:t>Повторение. Морфология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166.</w:t>
            </w:r>
          </w:p>
        </w:tc>
        <w:tc>
          <w:tcPr>
            <w:tcW w:w="6405" w:type="dxa"/>
            <w:vAlign w:val="center"/>
          </w:tcPr>
          <w:p w:rsidR="008A72ED" w:rsidRDefault="00990F1D">
            <w:pPr>
              <w:pStyle w:val="ConsPlusNormal"/>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167.</w:t>
            </w:r>
          </w:p>
        </w:tc>
        <w:tc>
          <w:tcPr>
            <w:tcW w:w="6405" w:type="dxa"/>
            <w:vAlign w:val="center"/>
          </w:tcPr>
          <w:p w:rsidR="008A72ED" w:rsidRDefault="00990F1D">
            <w:pPr>
              <w:pStyle w:val="ConsPlusNormal"/>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168.</w:t>
            </w:r>
          </w:p>
        </w:tc>
        <w:tc>
          <w:tcPr>
            <w:tcW w:w="6405" w:type="dxa"/>
            <w:vAlign w:val="center"/>
          </w:tcPr>
          <w:p w:rsidR="008A72ED" w:rsidRDefault="00990F1D">
            <w:pPr>
              <w:pStyle w:val="ConsPlusNormal"/>
              <w:jc w:val="both"/>
            </w:pPr>
            <w:r>
              <w:t>Повторение. Текст. Анализ текста (повторение изученного в 6 классе)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169.</w:t>
            </w:r>
          </w:p>
        </w:tc>
        <w:tc>
          <w:tcPr>
            <w:tcW w:w="6405" w:type="dxa"/>
            <w:vAlign w:val="center"/>
          </w:tcPr>
          <w:p w:rsidR="008A72ED" w:rsidRDefault="00990F1D">
            <w:pPr>
              <w:pStyle w:val="ConsPlusNormal"/>
              <w:jc w:val="both"/>
            </w:pPr>
            <w:r>
              <w:t>Итоговая контрольная работа за курс 6 класса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170.</w:t>
            </w:r>
          </w:p>
        </w:tc>
        <w:tc>
          <w:tcPr>
            <w:tcW w:w="6405" w:type="dxa"/>
            <w:vAlign w:val="center"/>
          </w:tcPr>
          <w:p w:rsidR="008A72ED" w:rsidRDefault="00990F1D">
            <w:pPr>
              <w:pStyle w:val="ConsPlusNormal"/>
              <w:jc w:val="both"/>
            </w:pPr>
            <w:r>
              <w:t>Анализ итоговой контрольной работы</w:t>
            </w:r>
          </w:p>
        </w:tc>
        <w:tc>
          <w:tcPr>
            <w:tcW w:w="1473" w:type="dxa"/>
            <w:vAlign w:val="center"/>
          </w:tcPr>
          <w:p w:rsidR="008A72ED" w:rsidRDefault="008A72ED">
            <w:pPr>
              <w:pStyle w:val="ConsPlusNormal"/>
            </w:pPr>
          </w:p>
        </w:tc>
      </w:tr>
      <w:tr w:rsidR="008A72ED">
        <w:tc>
          <w:tcPr>
            <w:tcW w:w="9069" w:type="dxa"/>
            <w:gridSpan w:val="3"/>
            <w:vAlign w:val="center"/>
          </w:tcPr>
          <w:p w:rsidR="008A72ED" w:rsidRDefault="00990F1D">
            <w:pPr>
              <w:pStyle w:val="ConsPlusNormal"/>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8A72ED" w:rsidRDefault="008A72ED">
      <w:pPr>
        <w:pStyle w:val="ConsPlusNormal"/>
        <w:jc w:val="both"/>
      </w:pPr>
    </w:p>
    <w:p w:rsidR="008A72ED" w:rsidRDefault="00990F1D">
      <w:pPr>
        <w:pStyle w:val="ConsPlusNormal"/>
        <w:jc w:val="right"/>
      </w:pPr>
      <w:r>
        <w:t>Таблица 2.3</w:t>
      </w:r>
    </w:p>
    <w:p w:rsidR="008A72ED" w:rsidRDefault="008A72ED">
      <w:pPr>
        <w:pStyle w:val="ConsPlusNormal"/>
        <w:jc w:val="both"/>
      </w:pPr>
    </w:p>
    <w:p w:rsidR="008A72ED" w:rsidRDefault="00990F1D">
      <w:pPr>
        <w:pStyle w:val="ConsPlusNormal"/>
        <w:jc w:val="both"/>
      </w:pPr>
      <w:r>
        <w:t>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Русский язык как развивающееся явление. Взаимосвязь языка, культуры и истории народа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Повторение. Орфография. Правописание гласных в корне слова (повторение изученного в 5 - 6 классах)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w:t>
            </w:r>
          </w:p>
        </w:tc>
        <w:tc>
          <w:tcPr>
            <w:tcW w:w="6405" w:type="dxa"/>
            <w:vAlign w:val="center"/>
          </w:tcPr>
          <w:p w:rsidR="008A72ED" w:rsidRDefault="00990F1D">
            <w:pPr>
              <w:pStyle w:val="ConsPlusNormal"/>
              <w:jc w:val="both"/>
            </w:pPr>
            <w:r>
              <w:t>Повторение. Орфография. Правописание приставок в слове (повторение изученного в 5 - 6 классах)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Повторение. Морфология. Имя существительное, имя прилагательное, имя числительное. Правописание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Повторение. Морфология. Местоимение. Глагол. Правописание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Контрольная работа (диктант с грамматическим заданием)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w:t>
            </w:r>
          </w:p>
        </w:tc>
        <w:tc>
          <w:tcPr>
            <w:tcW w:w="6405" w:type="dxa"/>
            <w:vAlign w:val="center"/>
          </w:tcPr>
          <w:p w:rsidR="008A72ED" w:rsidRDefault="00990F1D">
            <w:pPr>
              <w:pStyle w:val="ConsPlusNormal"/>
              <w:jc w:val="both"/>
            </w:pPr>
            <w:r>
              <w:t>Монолог и его виды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Диалог и его виды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Сочинение на лингвистическую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Текст как речевое произведение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w:t>
            </w:r>
          </w:p>
        </w:tc>
        <w:tc>
          <w:tcPr>
            <w:tcW w:w="6405" w:type="dxa"/>
            <w:vAlign w:val="center"/>
          </w:tcPr>
          <w:p w:rsidR="008A72ED" w:rsidRDefault="00990F1D">
            <w:pPr>
              <w:pStyle w:val="ConsPlusNormal"/>
              <w:jc w:val="both"/>
            </w:pPr>
            <w:r>
              <w:t>Текст как речевое произведение. Виды информации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Тезисный план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Тезисный план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Рассуждение как функционально-смысловой тип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Рассуждение как функционально-смысловой тип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Основные виды текста-рассуждения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Основные виды текста-рассуждения.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lastRenderedPageBreak/>
              <w:t>Урок 18</w:t>
            </w:r>
          </w:p>
        </w:tc>
        <w:tc>
          <w:tcPr>
            <w:tcW w:w="6405" w:type="dxa"/>
            <w:vAlign w:val="center"/>
          </w:tcPr>
          <w:p w:rsidR="008A72ED" w:rsidRDefault="00990F1D">
            <w:pPr>
              <w:pStyle w:val="ConsPlusNormal"/>
              <w:jc w:val="both"/>
            </w:pPr>
            <w:r>
              <w:t>Сочинение-рассуждение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Функциональные разновидности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Публицистический стиль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Основные жанры публицистического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Основные жанры публицистического стиля.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Официально-деловой стиль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Основные жанры делового стиля. Инструкция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Сочинение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Морфология как раздел науки о языке. Система частей речи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Понятие о причастии. Причастие как особая форма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Признаки глагола и прилагательного у причастия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29</w:t>
            </w:r>
          </w:p>
        </w:tc>
        <w:tc>
          <w:tcPr>
            <w:tcW w:w="6405" w:type="dxa"/>
            <w:vAlign w:val="center"/>
          </w:tcPr>
          <w:p w:rsidR="008A72ED" w:rsidRDefault="00990F1D">
            <w:pPr>
              <w:pStyle w:val="ConsPlusNormal"/>
              <w:jc w:val="both"/>
            </w:pPr>
            <w:r>
              <w:t>Причастный оборот</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Причастный оборот. Знаки препинания в предложениях с причастным оборотом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31</w:t>
            </w:r>
          </w:p>
        </w:tc>
        <w:tc>
          <w:tcPr>
            <w:tcW w:w="6405" w:type="dxa"/>
            <w:vAlign w:val="center"/>
          </w:tcPr>
          <w:p w:rsidR="008A72ED" w:rsidRDefault="00990F1D">
            <w:pPr>
              <w:pStyle w:val="ConsPlusNormal"/>
              <w:jc w:val="both"/>
            </w:pPr>
            <w:r>
              <w:t>Действительные и страдательные причастия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Полные и краткие формы причастий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33</w:t>
            </w:r>
          </w:p>
        </w:tc>
        <w:tc>
          <w:tcPr>
            <w:tcW w:w="6405" w:type="dxa"/>
            <w:vAlign w:val="center"/>
          </w:tcPr>
          <w:p w:rsidR="008A72ED" w:rsidRDefault="00990F1D">
            <w:pPr>
              <w:pStyle w:val="ConsPlusNormal"/>
              <w:jc w:val="both"/>
            </w:pPr>
            <w:r>
              <w:t>Причастия настоящего и прошедшего времени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Образование действительных причастий настоящего и прошедшего времени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Образование действительных причастий настоящего и прошедшего времени.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Образование страдательных причастий настоящего и прошедшего времени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Образование страдательных причастий настоящего и прошедшего времени.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Правописание гласных перед -н и -нн в полных причастиях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Правописание гласных перед -н и -нн в полных и кратких страдательных причастиях.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Правописание гласных перед -н и -нн в полных и кратких страдательных причастиях и отглагольных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Правописание -н и -нн в полных страдательных причастиях и отглагольных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42</w:t>
            </w:r>
          </w:p>
        </w:tc>
        <w:tc>
          <w:tcPr>
            <w:tcW w:w="6405" w:type="dxa"/>
            <w:vAlign w:val="center"/>
          </w:tcPr>
          <w:p w:rsidR="008A72ED" w:rsidRDefault="00990F1D">
            <w:pPr>
              <w:pStyle w:val="ConsPlusNormal"/>
              <w:jc w:val="both"/>
            </w:pPr>
            <w:r>
              <w:t>Правописание -н и -нн в кратких страдательных причастиях и кратких прилагательных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Морфологический анализ причастия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Сочинение (Изложение)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Правописание не с причастиями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Буквы е и ё после шипящих в суффиксах страдательных причастий прошедшего времени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Повторение темы "Причастие как особая форма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Диктант (Диктант с продолжением)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Понятие о деепричастии. Деепричастие как особая форма глагола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Понятие о деепричастии. Признаки глагола и наречия в деепричастии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Деепричастный оборот</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Деепричастный оборот. Знаки препинания в предложениях с деепричастным оборотом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Правописание не с деепричастиями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54</w:t>
            </w:r>
          </w:p>
        </w:tc>
        <w:tc>
          <w:tcPr>
            <w:tcW w:w="6405" w:type="dxa"/>
            <w:vAlign w:val="center"/>
          </w:tcPr>
          <w:p w:rsidR="008A72ED" w:rsidRDefault="00990F1D">
            <w:pPr>
              <w:pStyle w:val="ConsPlusNormal"/>
              <w:jc w:val="both"/>
            </w:pPr>
            <w:r>
              <w:t>Правописание не с деепричастиями.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55</w:t>
            </w:r>
          </w:p>
        </w:tc>
        <w:tc>
          <w:tcPr>
            <w:tcW w:w="6405" w:type="dxa"/>
            <w:vAlign w:val="center"/>
          </w:tcPr>
          <w:p w:rsidR="008A72ED" w:rsidRDefault="00990F1D">
            <w:pPr>
              <w:pStyle w:val="ConsPlusNormal"/>
              <w:jc w:val="both"/>
            </w:pPr>
            <w:r>
              <w:t>Деепричастия совершенного и несовершенного вида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Деепричастия совершенного и несовершенного вида.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Деепричастия совершенного и несовершенного вида в тексте. Подготовка к сочинению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Морфологический анализ деепричастия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60</w:t>
            </w:r>
          </w:p>
        </w:tc>
        <w:tc>
          <w:tcPr>
            <w:tcW w:w="6405" w:type="dxa"/>
            <w:vAlign w:val="center"/>
          </w:tcPr>
          <w:p w:rsidR="008A72ED" w:rsidRDefault="00990F1D">
            <w:pPr>
              <w:pStyle w:val="ConsPlusNormal"/>
              <w:jc w:val="both"/>
            </w:pPr>
            <w:r>
              <w:t>Морфологический анализ деепричастия.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Синтаксический и пунктуационный анализ предложений с деепричастным оборотом.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Повторение темы "Деепричастие как особая форма глагола". Нормы употребления деепричастий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Повторение темы "Деепричастие как особая форма глагола".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Контрольная работа по темам "Причастие" и "Деепричастие"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65</w:t>
            </w:r>
          </w:p>
        </w:tc>
        <w:tc>
          <w:tcPr>
            <w:tcW w:w="6405" w:type="dxa"/>
            <w:vAlign w:val="center"/>
          </w:tcPr>
          <w:p w:rsidR="008A72ED" w:rsidRDefault="00990F1D">
            <w:pPr>
              <w:pStyle w:val="ConsPlusNormal"/>
              <w:jc w:val="both"/>
            </w:pPr>
            <w:r>
              <w:t>Наречие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Разряды наречий по значению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Разряды наречий по значению.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Степени сравнения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Степени сравнения наречий.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Словообразование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Морфологический анализ наречия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Слитное и раздельное написание не с наречиями на -о (-е)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Слитное и раздельное написание не с наречиями на -о (-е).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74</w:t>
            </w:r>
          </w:p>
        </w:tc>
        <w:tc>
          <w:tcPr>
            <w:tcW w:w="6405" w:type="dxa"/>
            <w:vAlign w:val="center"/>
          </w:tcPr>
          <w:p w:rsidR="008A72ED" w:rsidRDefault="00990F1D">
            <w:pPr>
              <w:pStyle w:val="ConsPlusNormal"/>
              <w:jc w:val="both"/>
            </w:pPr>
            <w:r>
              <w:t>Дефис между частями слова в наречиях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75</w:t>
            </w:r>
          </w:p>
        </w:tc>
        <w:tc>
          <w:tcPr>
            <w:tcW w:w="6405" w:type="dxa"/>
            <w:vAlign w:val="center"/>
          </w:tcPr>
          <w:p w:rsidR="008A72ED" w:rsidRDefault="00990F1D">
            <w:pPr>
              <w:pStyle w:val="ConsPlusNormal"/>
              <w:jc w:val="both"/>
            </w:pPr>
            <w:r>
              <w:t>Слитное и раздельное написание наречий, образованных от существительных и количественных числительных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Слитное и раздельное написание наречий, образованных от существительных и количественных числительных.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Одна и две буквы н в наречиях на -о (-е)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78</w:t>
            </w:r>
          </w:p>
        </w:tc>
        <w:tc>
          <w:tcPr>
            <w:tcW w:w="6405" w:type="dxa"/>
            <w:vAlign w:val="center"/>
          </w:tcPr>
          <w:p w:rsidR="008A72ED" w:rsidRDefault="00990F1D">
            <w:pPr>
              <w:pStyle w:val="ConsPlusNormal"/>
              <w:jc w:val="both"/>
            </w:pPr>
            <w:r>
              <w:t>Одна и две буквы н в наречиях на -о (-е).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Буквы о и е после шипящих на конце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Буквы о и е после шипящих на конце наречий.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Буквы о и а на конце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Буквы о и а на конце наречий.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Мягкий знак после шипящих на конце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Мягкий знак после шипящих на конце наречий.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Повторение темы "Наречие"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Диктант с грамматическим заданием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Слова категории состояния в системе частей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Слова категории состояния и наречия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Служебные части речи в русском языке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Предлог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Предлоги производные и непроизводные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92</w:t>
            </w:r>
          </w:p>
        </w:tc>
        <w:tc>
          <w:tcPr>
            <w:tcW w:w="6405" w:type="dxa"/>
            <w:vAlign w:val="center"/>
          </w:tcPr>
          <w:p w:rsidR="008A72ED" w:rsidRDefault="00990F1D">
            <w:pPr>
              <w:pStyle w:val="ConsPlusNormal"/>
              <w:jc w:val="both"/>
            </w:pPr>
            <w:r>
              <w:t>Предлоги производные и непроизводные.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Предлоги простые и составные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Предлоги простые и составные.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Правописание предлогов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Правописание предлогов.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97</w:t>
            </w:r>
          </w:p>
        </w:tc>
        <w:tc>
          <w:tcPr>
            <w:tcW w:w="6405" w:type="dxa"/>
            <w:vAlign w:val="center"/>
          </w:tcPr>
          <w:p w:rsidR="008A72ED" w:rsidRDefault="00990F1D">
            <w:pPr>
              <w:pStyle w:val="ConsPlusNormal"/>
              <w:jc w:val="both"/>
            </w:pPr>
            <w:r>
              <w:t>Употребление предлогов в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Употребление предлогов в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Морфологический анализ предлога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100</w:t>
            </w:r>
          </w:p>
        </w:tc>
        <w:tc>
          <w:tcPr>
            <w:tcW w:w="6405" w:type="dxa"/>
            <w:vAlign w:val="center"/>
          </w:tcPr>
          <w:p w:rsidR="008A72ED" w:rsidRDefault="00990F1D">
            <w:pPr>
              <w:pStyle w:val="ConsPlusNormal"/>
              <w:jc w:val="both"/>
            </w:pPr>
            <w:r>
              <w:t>Повторение темы "Предлог"</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Повторение темы "Предлог".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Союз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103</w:t>
            </w:r>
          </w:p>
        </w:tc>
        <w:tc>
          <w:tcPr>
            <w:tcW w:w="6405" w:type="dxa"/>
            <w:vAlign w:val="center"/>
          </w:tcPr>
          <w:p w:rsidR="008A72ED" w:rsidRDefault="00990F1D">
            <w:pPr>
              <w:pStyle w:val="ConsPlusNormal"/>
              <w:jc w:val="both"/>
            </w:pPr>
            <w:r>
              <w:t>Разряды союзов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104</w:t>
            </w:r>
          </w:p>
        </w:tc>
        <w:tc>
          <w:tcPr>
            <w:tcW w:w="6405" w:type="dxa"/>
            <w:vAlign w:val="center"/>
          </w:tcPr>
          <w:p w:rsidR="008A72ED" w:rsidRDefault="00990F1D">
            <w:pPr>
              <w:pStyle w:val="ConsPlusNormal"/>
              <w:jc w:val="both"/>
            </w:pPr>
            <w:r>
              <w:t>Разряды союзов.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105</w:t>
            </w:r>
          </w:p>
        </w:tc>
        <w:tc>
          <w:tcPr>
            <w:tcW w:w="6405" w:type="dxa"/>
            <w:vAlign w:val="center"/>
          </w:tcPr>
          <w:p w:rsidR="008A72ED" w:rsidRDefault="00990F1D">
            <w:pPr>
              <w:pStyle w:val="ConsPlusNormal"/>
              <w:jc w:val="both"/>
            </w:pPr>
            <w:r>
              <w:t>Сочинительные союзы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106</w:t>
            </w:r>
          </w:p>
        </w:tc>
        <w:tc>
          <w:tcPr>
            <w:tcW w:w="6405" w:type="dxa"/>
            <w:vAlign w:val="center"/>
          </w:tcPr>
          <w:p w:rsidR="008A72ED" w:rsidRDefault="00990F1D">
            <w:pPr>
              <w:pStyle w:val="ConsPlusNormal"/>
              <w:jc w:val="both"/>
            </w:pPr>
            <w:r>
              <w:t>Подчинительные союзы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107</w:t>
            </w:r>
          </w:p>
        </w:tc>
        <w:tc>
          <w:tcPr>
            <w:tcW w:w="6405" w:type="dxa"/>
            <w:vAlign w:val="center"/>
          </w:tcPr>
          <w:p w:rsidR="008A72ED" w:rsidRDefault="00990F1D">
            <w:pPr>
              <w:pStyle w:val="ConsPlusNormal"/>
              <w:jc w:val="both"/>
            </w:pPr>
            <w:r>
              <w:t>Правописание союзов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108</w:t>
            </w:r>
          </w:p>
        </w:tc>
        <w:tc>
          <w:tcPr>
            <w:tcW w:w="6405" w:type="dxa"/>
            <w:vAlign w:val="center"/>
          </w:tcPr>
          <w:p w:rsidR="008A72ED" w:rsidRDefault="00990F1D">
            <w:pPr>
              <w:pStyle w:val="ConsPlusNormal"/>
              <w:jc w:val="both"/>
            </w:pPr>
            <w:r>
              <w:t>Правописание союзов.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109</w:t>
            </w:r>
          </w:p>
        </w:tc>
        <w:tc>
          <w:tcPr>
            <w:tcW w:w="6405" w:type="dxa"/>
            <w:vAlign w:val="center"/>
          </w:tcPr>
          <w:p w:rsidR="008A72ED" w:rsidRDefault="00990F1D">
            <w:pPr>
              <w:pStyle w:val="ConsPlusNormal"/>
              <w:jc w:val="both"/>
            </w:pPr>
            <w:r>
              <w:t>Союзы и союзные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110</w:t>
            </w:r>
          </w:p>
        </w:tc>
        <w:tc>
          <w:tcPr>
            <w:tcW w:w="6405" w:type="dxa"/>
            <w:vAlign w:val="center"/>
          </w:tcPr>
          <w:p w:rsidR="008A72ED" w:rsidRDefault="00990F1D">
            <w:pPr>
              <w:pStyle w:val="ConsPlusNormal"/>
              <w:jc w:val="both"/>
            </w:pPr>
            <w:r>
              <w:t>Союзы в простых и сложных предложениях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111</w:t>
            </w:r>
          </w:p>
        </w:tc>
        <w:tc>
          <w:tcPr>
            <w:tcW w:w="6405" w:type="dxa"/>
            <w:vAlign w:val="center"/>
          </w:tcPr>
          <w:p w:rsidR="008A72ED" w:rsidRDefault="00990F1D">
            <w:pPr>
              <w:pStyle w:val="ConsPlusNormal"/>
              <w:jc w:val="both"/>
            </w:pPr>
            <w:r>
              <w:t>Морфологический анализ союза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112</w:t>
            </w:r>
          </w:p>
        </w:tc>
        <w:tc>
          <w:tcPr>
            <w:tcW w:w="6405" w:type="dxa"/>
            <w:vAlign w:val="center"/>
          </w:tcPr>
          <w:p w:rsidR="008A72ED" w:rsidRDefault="00990F1D">
            <w:pPr>
              <w:pStyle w:val="ConsPlusNormal"/>
              <w:jc w:val="both"/>
            </w:pPr>
            <w:r>
              <w:t>Повторение темы "Союз"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113</w:t>
            </w:r>
          </w:p>
        </w:tc>
        <w:tc>
          <w:tcPr>
            <w:tcW w:w="6405" w:type="dxa"/>
            <w:vAlign w:val="center"/>
          </w:tcPr>
          <w:p w:rsidR="008A72ED" w:rsidRDefault="00990F1D">
            <w:pPr>
              <w:pStyle w:val="ConsPlusNormal"/>
              <w:jc w:val="both"/>
            </w:pPr>
            <w:r>
              <w:t>Повторение темы "Союз".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114</w:t>
            </w:r>
          </w:p>
        </w:tc>
        <w:tc>
          <w:tcPr>
            <w:tcW w:w="6405" w:type="dxa"/>
            <w:vAlign w:val="center"/>
          </w:tcPr>
          <w:p w:rsidR="008A72ED" w:rsidRDefault="00990F1D">
            <w:pPr>
              <w:pStyle w:val="ConsPlusNormal"/>
              <w:jc w:val="both"/>
            </w:pPr>
            <w:r>
              <w:t>Частица как часть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115</w:t>
            </w:r>
          </w:p>
        </w:tc>
        <w:tc>
          <w:tcPr>
            <w:tcW w:w="6405" w:type="dxa"/>
            <w:vAlign w:val="center"/>
          </w:tcPr>
          <w:p w:rsidR="008A72ED" w:rsidRDefault="00990F1D">
            <w:pPr>
              <w:pStyle w:val="ConsPlusNormal"/>
              <w:jc w:val="both"/>
            </w:pPr>
            <w:r>
              <w:t>Разряды частиц</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116</w:t>
            </w:r>
          </w:p>
        </w:tc>
        <w:tc>
          <w:tcPr>
            <w:tcW w:w="6405" w:type="dxa"/>
            <w:vAlign w:val="center"/>
          </w:tcPr>
          <w:p w:rsidR="008A72ED" w:rsidRDefault="00990F1D">
            <w:pPr>
              <w:pStyle w:val="ConsPlusNormal"/>
              <w:jc w:val="both"/>
            </w:pPr>
            <w:r>
              <w:t>Разряды частиц.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117</w:t>
            </w:r>
          </w:p>
        </w:tc>
        <w:tc>
          <w:tcPr>
            <w:tcW w:w="6405" w:type="dxa"/>
            <w:vAlign w:val="center"/>
          </w:tcPr>
          <w:p w:rsidR="008A72ED" w:rsidRDefault="00990F1D">
            <w:pPr>
              <w:pStyle w:val="ConsPlusNormal"/>
              <w:jc w:val="both"/>
            </w:pPr>
            <w:r>
              <w:t>Правописание частиц</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118</w:t>
            </w:r>
          </w:p>
        </w:tc>
        <w:tc>
          <w:tcPr>
            <w:tcW w:w="6405" w:type="dxa"/>
            <w:vAlign w:val="center"/>
          </w:tcPr>
          <w:p w:rsidR="008A72ED" w:rsidRDefault="00990F1D">
            <w:pPr>
              <w:pStyle w:val="ConsPlusNormal"/>
              <w:jc w:val="both"/>
            </w:pPr>
            <w:r>
              <w:t>Правописание частицы не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119</w:t>
            </w:r>
          </w:p>
        </w:tc>
        <w:tc>
          <w:tcPr>
            <w:tcW w:w="6405" w:type="dxa"/>
            <w:vAlign w:val="center"/>
          </w:tcPr>
          <w:p w:rsidR="008A72ED" w:rsidRDefault="00990F1D">
            <w:pPr>
              <w:pStyle w:val="ConsPlusNormal"/>
              <w:jc w:val="both"/>
            </w:pPr>
            <w:r>
              <w:t>Правописание частицы не.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120</w:t>
            </w:r>
          </w:p>
        </w:tc>
        <w:tc>
          <w:tcPr>
            <w:tcW w:w="6405" w:type="dxa"/>
            <w:vAlign w:val="center"/>
          </w:tcPr>
          <w:p w:rsidR="008A72ED" w:rsidRDefault="00990F1D">
            <w:pPr>
              <w:pStyle w:val="ConsPlusNormal"/>
              <w:jc w:val="both"/>
            </w:pPr>
            <w:r>
              <w:t>Разграничение частиц не и 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121</w:t>
            </w:r>
          </w:p>
        </w:tc>
        <w:tc>
          <w:tcPr>
            <w:tcW w:w="6405" w:type="dxa"/>
            <w:vAlign w:val="center"/>
          </w:tcPr>
          <w:p w:rsidR="008A72ED" w:rsidRDefault="00990F1D">
            <w:pPr>
              <w:pStyle w:val="ConsPlusNormal"/>
              <w:jc w:val="both"/>
            </w:pPr>
            <w:r>
              <w:t>Разграничение частиц не и ни.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122</w:t>
            </w:r>
          </w:p>
        </w:tc>
        <w:tc>
          <w:tcPr>
            <w:tcW w:w="6405" w:type="dxa"/>
            <w:vAlign w:val="center"/>
          </w:tcPr>
          <w:p w:rsidR="008A72ED" w:rsidRDefault="00990F1D">
            <w:pPr>
              <w:pStyle w:val="ConsPlusNormal"/>
              <w:jc w:val="both"/>
            </w:pPr>
            <w:r>
              <w:t>Морфологический анализ частицы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123</w:t>
            </w:r>
          </w:p>
        </w:tc>
        <w:tc>
          <w:tcPr>
            <w:tcW w:w="6405" w:type="dxa"/>
            <w:vAlign w:val="center"/>
          </w:tcPr>
          <w:p w:rsidR="008A72ED" w:rsidRDefault="00990F1D">
            <w:pPr>
              <w:pStyle w:val="ConsPlusNormal"/>
              <w:jc w:val="both"/>
            </w:pPr>
            <w:r>
              <w:t>Повторение темы "Частица"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124</w:t>
            </w:r>
          </w:p>
        </w:tc>
        <w:tc>
          <w:tcPr>
            <w:tcW w:w="6405" w:type="dxa"/>
            <w:vAlign w:val="center"/>
          </w:tcPr>
          <w:p w:rsidR="008A72ED" w:rsidRDefault="00990F1D">
            <w:pPr>
              <w:pStyle w:val="ConsPlusNormal"/>
              <w:jc w:val="both"/>
            </w:pPr>
            <w:r>
              <w:t>Повторение темы "Частица".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125</w:t>
            </w:r>
          </w:p>
        </w:tc>
        <w:tc>
          <w:tcPr>
            <w:tcW w:w="6405" w:type="dxa"/>
            <w:vAlign w:val="center"/>
          </w:tcPr>
          <w:p w:rsidR="008A72ED" w:rsidRDefault="00990F1D">
            <w:pPr>
              <w:pStyle w:val="ConsPlusNormal"/>
              <w:jc w:val="both"/>
            </w:pPr>
            <w:r>
              <w:t>Повторение темы "Служебные части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126</w:t>
            </w:r>
          </w:p>
        </w:tc>
        <w:tc>
          <w:tcPr>
            <w:tcW w:w="6405" w:type="dxa"/>
            <w:vAlign w:val="center"/>
          </w:tcPr>
          <w:p w:rsidR="008A72ED" w:rsidRDefault="00990F1D">
            <w:pPr>
              <w:pStyle w:val="ConsPlusNormal"/>
              <w:jc w:val="both"/>
            </w:pPr>
            <w:r>
              <w:t>Междометия и звукоподражательные слова в системе частей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127</w:t>
            </w:r>
          </w:p>
        </w:tc>
        <w:tc>
          <w:tcPr>
            <w:tcW w:w="6405" w:type="dxa"/>
            <w:vAlign w:val="center"/>
          </w:tcPr>
          <w:p w:rsidR="008A72ED" w:rsidRDefault="00990F1D">
            <w:pPr>
              <w:pStyle w:val="ConsPlusNormal"/>
              <w:jc w:val="both"/>
            </w:pPr>
            <w:r>
              <w:t>Междометия и звукоподражательные слова.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128</w:t>
            </w:r>
          </w:p>
        </w:tc>
        <w:tc>
          <w:tcPr>
            <w:tcW w:w="6405" w:type="dxa"/>
            <w:vAlign w:val="center"/>
          </w:tcPr>
          <w:p w:rsidR="008A72ED" w:rsidRDefault="00990F1D">
            <w:pPr>
              <w:pStyle w:val="ConsPlusNormal"/>
              <w:jc w:val="both"/>
            </w:pPr>
            <w:r>
              <w:t>Морфологический анализ междометия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129</w:t>
            </w:r>
          </w:p>
        </w:tc>
        <w:tc>
          <w:tcPr>
            <w:tcW w:w="6405" w:type="dxa"/>
            <w:vAlign w:val="center"/>
          </w:tcPr>
          <w:p w:rsidR="008A72ED" w:rsidRDefault="00990F1D">
            <w:pPr>
              <w:pStyle w:val="ConsPlusNormal"/>
              <w:jc w:val="both"/>
            </w:pPr>
            <w:r>
              <w:t>Междометия и звукоподражательные слова в разговорной и художественной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130</w:t>
            </w:r>
          </w:p>
        </w:tc>
        <w:tc>
          <w:tcPr>
            <w:tcW w:w="6405" w:type="dxa"/>
            <w:vAlign w:val="center"/>
          </w:tcPr>
          <w:p w:rsidR="008A72ED" w:rsidRDefault="00990F1D">
            <w:pPr>
              <w:pStyle w:val="ConsPlusNormal"/>
              <w:jc w:val="both"/>
            </w:pPr>
            <w:r>
              <w:t>Омонимия слов разных частей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131</w:t>
            </w:r>
          </w:p>
        </w:tc>
        <w:tc>
          <w:tcPr>
            <w:tcW w:w="6405" w:type="dxa"/>
            <w:vAlign w:val="center"/>
          </w:tcPr>
          <w:p w:rsidR="008A72ED" w:rsidRDefault="00990F1D">
            <w:pPr>
              <w:pStyle w:val="ConsPlusNormal"/>
              <w:jc w:val="both"/>
            </w:pPr>
            <w:r>
              <w:t>Омонимия слов разных частей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132</w:t>
            </w:r>
          </w:p>
        </w:tc>
        <w:tc>
          <w:tcPr>
            <w:tcW w:w="6405" w:type="dxa"/>
            <w:vAlign w:val="center"/>
          </w:tcPr>
          <w:p w:rsidR="008A72ED" w:rsidRDefault="00990F1D">
            <w:pPr>
              <w:pStyle w:val="ConsPlusNormal"/>
              <w:jc w:val="both"/>
            </w:pPr>
            <w:r>
              <w:t>Контрольная итоговая работа за курс 7 класса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133</w:t>
            </w:r>
          </w:p>
        </w:tc>
        <w:tc>
          <w:tcPr>
            <w:tcW w:w="6405" w:type="dxa"/>
            <w:vAlign w:val="center"/>
          </w:tcPr>
          <w:p w:rsidR="008A72ED" w:rsidRDefault="00990F1D">
            <w:pPr>
              <w:pStyle w:val="ConsPlusNormal"/>
              <w:jc w:val="both"/>
            </w:pPr>
            <w:r>
              <w:t>Повторение. Правописание не с причастиями, деепричастиями, наречиями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134</w:t>
            </w:r>
          </w:p>
        </w:tc>
        <w:tc>
          <w:tcPr>
            <w:tcW w:w="6405" w:type="dxa"/>
            <w:vAlign w:val="center"/>
          </w:tcPr>
          <w:p w:rsidR="008A72ED" w:rsidRDefault="00990F1D">
            <w:pPr>
              <w:pStyle w:val="ConsPlusNormal"/>
              <w:jc w:val="both"/>
            </w:pPr>
            <w:r>
              <w:t>Повторение. Правописание н и нн в причастиях, отглагольных прилагательных, наречиях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135</w:t>
            </w:r>
          </w:p>
        </w:tc>
        <w:tc>
          <w:tcPr>
            <w:tcW w:w="6405" w:type="dxa"/>
            <w:vAlign w:val="center"/>
          </w:tcPr>
          <w:p w:rsidR="008A72ED" w:rsidRDefault="00990F1D">
            <w:pPr>
              <w:pStyle w:val="ConsPlusNormal"/>
              <w:jc w:val="both"/>
            </w:pPr>
            <w:r>
              <w:t>Повторение. Слитное, раздельное, дефисное написание наречий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136</w:t>
            </w:r>
          </w:p>
        </w:tc>
        <w:tc>
          <w:tcPr>
            <w:tcW w:w="6405" w:type="dxa"/>
            <w:vAlign w:val="center"/>
          </w:tcPr>
          <w:p w:rsidR="008A72ED" w:rsidRDefault="00990F1D">
            <w:pPr>
              <w:pStyle w:val="ConsPlusNormal"/>
              <w:jc w:val="both"/>
            </w:pPr>
            <w:r>
              <w:t>Повторение. Правописание служебных частей речи</w:t>
            </w:r>
          </w:p>
        </w:tc>
        <w:tc>
          <w:tcPr>
            <w:tcW w:w="1473" w:type="dxa"/>
            <w:vAlign w:val="center"/>
          </w:tcPr>
          <w:p w:rsidR="008A72ED" w:rsidRDefault="008A72ED">
            <w:pPr>
              <w:pStyle w:val="ConsPlusNormal"/>
            </w:pPr>
          </w:p>
        </w:tc>
      </w:tr>
      <w:tr w:rsidR="008A72ED">
        <w:tc>
          <w:tcPr>
            <w:tcW w:w="9069" w:type="dxa"/>
            <w:gridSpan w:val="3"/>
          </w:tcPr>
          <w:p w:rsidR="008A72ED" w:rsidRDefault="00990F1D">
            <w:pPr>
              <w:pStyle w:val="ConsPlusNormal"/>
              <w:jc w:val="both"/>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8A72ED" w:rsidRDefault="008A72ED">
      <w:pPr>
        <w:pStyle w:val="ConsPlusNormal"/>
        <w:jc w:val="both"/>
      </w:pPr>
    </w:p>
    <w:p w:rsidR="008A72ED" w:rsidRDefault="00990F1D">
      <w:pPr>
        <w:pStyle w:val="ConsPlusNormal"/>
        <w:jc w:val="right"/>
      </w:pPr>
      <w:r>
        <w:t>Таблица 2.4</w:t>
      </w:r>
    </w:p>
    <w:p w:rsidR="008A72ED" w:rsidRDefault="008A72ED">
      <w:pPr>
        <w:pStyle w:val="ConsPlusNormal"/>
        <w:jc w:val="both"/>
      </w:pPr>
    </w:p>
    <w:p w:rsidR="008A72ED" w:rsidRDefault="00990F1D">
      <w:pPr>
        <w:pStyle w:val="ConsPlusNormal"/>
        <w:jc w:val="both"/>
      </w:pPr>
      <w:r>
        <w:t>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Русский язык в кругу других славянских языков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Повторение. Правописание н и нн в суффиксах прилагательных, причастий и наречий.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lastRenderedPageBreak/>
              <w:t>Урок 3</w:t>
            </w:r>
          </w:p>
        </w:tc>
        <w:tc>
          <w:tcPr>
            <w:tcW w:w="6405" w:type="dxa"/>
            <w:vAlign w:val="center"/>
          </w:tcPr>
          <w:p w:rsidR="008A72ED" w:rsidRDefault="00990F1D">
            <w:pPr>
              <w:pStyle w:val="ConsPlusNormal"/>
              <w:jc w:val="both"/>
            </w:pPr>
            <w:r>
              <w:t>Повторение. Слитное и раздельное написание не и ни с разными частями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Повторение. Правописание сложных слов разных частей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Повторение. Слитное, дефисное и раздельное написание наречий, производных предлогов, союзов и частиц.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Контрольная работа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w:t>
            </w:r>
          </w:p>
        </w:tc>
        <w:tc>
          <w:tcPr>
            <w:tcW w:w="6405" w:type="dxa"/>
            <w:vAlign w:val="center"/>
          </w:tcPr>
          <w:p w:rsidR="008A72ED" w:rsidRDefault="00990F1D">
            <w:pPr>
              <w:pStyle w:val="ConsPlusNormal"/>
              <w:jc w:val="both"/>
            </w:pPr>
            <w:r>
              <w:t>Что такое культура речи. Монолог-повествование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Монолог-рассуждение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Монолог и диалог</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Монолог и диалог.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11</w:t>
            </w:r>
          </w:p>
        </w:tc>
        <w:tc>
          <w:tcPr>
            <w:tcW w:w="6405" w:type="dxa"/>
            <w:vAlign w:val="center"/>
          </w:tcPr>
          <w:p w:rsidR="008A72ED" w:rsidRDefault="00990F1D">
            <w:pPr>
              <w:pStyle w:val="ConsPlusNormal"/>
              <w:jc w:val="both"/>
            </w:pPr>
            <w:r>
              <w:t>Текст как речевое произведение. Виды информации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Средства и способы связи предложений в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Средства и способы связи предложений в тексте.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Сочинение-рассуждение. Виды аргументации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Сочинение-рассуждение.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Сочинение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Функциональные разновидности современного русского языка. Научный стиль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w:t>
            </w:r>
          </w:p>
        </w:tc>
        <w:tc>
          <w:tcPr>
            <w:tcW w:w="6405" w:type="dxa"/>
            <w:vAlign w:val="center"/>
          </w:tcPr>
          <w:p w:rsidR="008A72ED" w:rsidRDefault="00990F1D">
            <w:pPr>
              <w:pStyle w:val="ConsPlusNormal"/>
              <w:jc w:val="both"/>
            </w:pPr>
            <w:r>
              <w:t>Основные жанры научного стиля. Информационная переработка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Официально-деловой стиль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Жанры официально-делового стиля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Повторение по теме.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Изложение подробное (сжатое)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Синтаксис как раздел лингвистики. Основные единицы синтаксиса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Пунктуация. Функции знаков препинания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Словосочетание, его структура и виды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Типы связи в словосочетании (согласование, управление, примыкание)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 xml:space="preserve">Типы связи в словосочетании (согласование, управление, </w:t>
            </w:r>
            <w:r>
              <w:lastRenderedPageBreak/>
              <w:t>примыкание). Практикум</w:t>
            </w:r>
          </w:p>
        </w:tc>
        <w:tc>
          <w:tcPr>
            <w:tcW w:w="1473" w:type="dxa"/>
            <w:vAlign w:val="center"/>
          </w:tcPr>
          <w:p w:rsidR="008A72ED" w:rsidRDefault="00990F1D">
            <w:pPr>
              <w:pStyle w:val="ConsPlusNormal"/>
              <w:jc w:val="center"/>
            </w:pPr>
            <w:r>
              <w:lastRenderedPageBreak/>
              <w:t>1</w:t>
            </w: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Синтаксический анализ словосочетаний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29</w:t>
            </w:r>
          </w:p>
        </w:tc>
        <w:tc>
          <w:tcPr>
            <w:tcW w:w="6405" w:type="dxa"/>
            <w:vAlign w:val="center"/>
          </w:tcPr>
          <w:p w:rsidR="008A72ED" w:rsidRDefault="00990F1D">
            <w:pPr>
              <w:pStyle w:val="ConsPlusNormal"/>
              <w:jc w:val="both"/>
            </w:pPr>
            <w:r>
              <w:t>Повторение темы.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Понятие о предложении. Основные признаки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31</w:t>
            </w:r>
          </w:p>
        </w:tc>
        <w:tc>
          <w:tcPr>
            <w:tcW w:w="6405" w:type="dxa"/>
            <w:vAlign w:val="center"/>
          </w:tcPr>
          <w:p w:rsidR="008A72ED" w:rsidRDefault="00990F1D">
            <w:pPr>
              <w:pStyle w:val="ConsPlusNormal"/>
              <w:jc w:val="both"/>
            </w:pPr>
            <w:r>
              <w:t>Виды предложений по цели высказывания и по эмоциональной окраске.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Простые и сложные предложения. Знаки препинания в простом и сложном предложениях с союзом 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33</w:t>
            </w:r>
          </w:p>
        </w:tc>
        <w:tc>
          <w:tcPr>
            <w:tcW w:w="6405" w:type="dxa"/>
            <w:vAlign w:val="center"/>
          </w:tcPr>
          <w:p w:rsidR="008A72ED" w:rsidRDefault="00990F1D">
            <w:pPr>
              <w:pStyle w:val="ConsPlusNormal"/>
              <w:jc w:val="both"/>
            </w:pPr>
            <w:r>
              <w:t>Двусоставные и односоставные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Виды предложений по наличию второстепенных членов (распространенные, нераспространенные).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Предложения полные и неполные.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Главные члены двусоставного предложения. Подлежащее и способы его выражения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Сказуемое и способы его выражения. Простое глагольное сказуемое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Изложение подробное (сжатое)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Составное глагольное сказуемое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Составное именное сказуемое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Тире между подлежащим и сказуемым</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42</w:t>
            </w:r>
          </w:p>
        </w:tc>
        <w:tc>
          <w:tcPr>
            <w:tcW w:w="6405" w:type="dxa"/>
            <w:vAlign w:val="center"/>
          </w:tcPr>
          <w:p w:rsidR="008A72ED" w:rsidRDefault="00990F1D">
            <w:pPr>
              <w:pStyle w:val="ConsPlusNormal"/>
              <w:jc w:val="both"/>
            </w:pPr>
            <w:r>
              <w:t>Второстепенные члены и их роль в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Определение как второстепенный член предложения и его виды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Определения согласованные и несогласованные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Приложение как особый вид определения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Дополнение как второстепенный член предложения. Дополнения прямые и косвенные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Дополнение как второстепенный член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Обстоятельство как второстепенный член предложения. Виды обстоятельств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Обстоятельство как второстепенный член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 xml:space="preserve">Второстепенные члены предложения. Синтаксический и </w:t>
            </w:r>
            <w:r>
              <w:lastRenderedPageBreak/>
              <w:t>пунктуационный анализ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Повторение темы "Двусоставные предложения", "Второстепенные члены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Контрольная работа по темам "Словосочетание", "Двусоставное предложение", "Второстепенные члены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Односоставные предложения. Главный член односоставного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54</w:t>
            </w:r>
          </w:p>
        </w:tc>
        <w:tc>
          <w:tcPr>
            <w:tcW w:w="6405" w:type="dxa"/>
            <w:vAlign w:val="center"/>
          </w:tcPr>
          <w:p w:rsidR="008A72ED" w:rsidRDefault="00990F1D">
            <w:pPr>
              <w:pStyle w:val="ConsPlusNormal"/>
              <w:jc w:val="both"/>
            </w:pPr>
            <w:r>
              <w:t>Основные группы односоставных предложений и их особенности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55</w:t>
            </w:r>
          </w:p>
        </w:tc>
        <w:tc>
          <w:tcPr>
            <w:tcW w:w="6405" w:type="dxa"/>
            <w:vAlign w:val="center"/>
          </w:tcPr>
          <w:p w:rsidR="008A72ED" w:rsidRDefault="00990F1D">
            <w:pPr>
              <w:pStyle w:val="ConsPlusNormal"/>
              <w:jc w:val="both"/>
            </w:pPr>
            <w:r>
              <w:t>Определенно-личные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Неопределенно-личные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Неопределенно-личные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Обобщенно-личные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Сочинение-описание картины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60</w:t>
            </w:r>
          </w:p>
        </w:tc>
        <w:tc>
          <w:tcPr>
            <w:tcW w:w="6405" w:type="dxa"/>
            <w:vAlign w:val="center"/>
          </w:tcPr>
          <w:p w:rsidR="008A72ED" w:rsidRDefault="00990F1D">
            <w:pPr>
              <w:pStyle w:val="ConsPlusNormal"/>
              <w:jc w:val="both"/>
            </w:pPr>
            <w:r>
              <w:t>Безличные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Безличные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Назывные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Повторение темы "Односоставные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Понятие о простом осложненном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65</w:t>
            </w:r>
          </w:p>
        </w:tc>
        <w:tc>
          <w:tcPr>
            <w:tcW w:w="6405" w:type="dxa"/>
            <w:vAlign w:val="center"/>
          </w:tcPr>
          <w:p w:rsidR="008A72ED" w:rsidRDefault="00990F1D">
            <w:pPr>
              <w:pStyle w:val="ConsPlusNormal"/>
              <w:jc w:val="both"/>
            </w:pPr>
            <w:r>
              <w:t>Понятие об однородных членах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Способы связи однородных членов предложения и знаки препинания между ними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Способы связи однородных членов предложения и знаки препинания между ними.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Однородные и неоднородные определения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Однородные и неоднородные определения.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Обобщающие слова при однородных членах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Обобщающие слова при однородных членах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Синтаксический анализ простого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Повторение темы "Предложения с однородными членами".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lastRenderedPageBreak/>
              <w:t>Урок 74</w:t>
            </w:r>
          </w:p>
        </w:tc>
        <w:tc>
          <w:tcPr>
            <w:tcW w:w="6405" w:type="dxa"/>
            <w:vAlign w:val="center"/>
          </w:tcPr>
          <w:p w:rsidR="008A72ED" w:rsidRDefault="00990F1D">
            <w:pPr>
              <w:pStyle w:val="ConsPlusNormal"/>
              <w:jc w:val="both"/>
            </w:pPr>
            <w:r>
              <w:t>Сочинение-рассуждение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75</w:t>
            </w:r>
          </w:p>
        </w:tc>
        <w:tc>
          <w:tcPr>
            <w:tcW w:w="6405" w:type="dxa"/>
            <w:vAlign w:val="center"/>
          </w:tcPr>
          <w:p w:rsidR="008A72ED" w:rsidRDefault="00990F1D">
            <w:pPr>
              <w:pStyle w:val="ConsPlusNormal"/>
              <w:jc w:val="both"/>
            </w:pPr>
            <w:r>
              <w:t>Предложения с обособленными членами. Обособление определений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Виды обособленных членов предложения: обособленные определения. Правила обособления согласованных определений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Обособление приложений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78</w:t>
            </w:r>
          </w:p>
        </w:tc>
        <w:tc>
          <w:tcPr>
            <w:tcW w:w="6405" w:type="dxa"/>
            <w:vAlign w:val="center"/>
          </w:tcPr>
          <w:p w:rsidR="008A72ED" w:rsidRDefault="00990F1D">
            <w:pPr>
              <w:pStyle w:val="ConsPlusNormal"/>
              <w:jc w:val="both"/>
            </w:pPr>
            <w:r>
              <w:t>Обособление приложений.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Обособление обстоятельств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Обособление обстоятельств.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Обособление дополнений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Обособление дополнений.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Обособление уточняющих и присоединительных членов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Обособление уточняющих и присоединительных членов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Повторение темы "Предложения с обособленными членами"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Повторение темы "Предложения с обособленными членами".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Контрольная работа по темам "Предложения с однородными членами", "Обособленные члены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Предложения с обращениями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Предложения с обращениями.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Предложения с вводными конструкциями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Предложения с вводными конструкциями.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92</w:t>
            </w:r>
          </w:p>
        </w:tc>
        <w:tc>
          <w:tcPr>
            <w:tcW w:w="6405" w:type="dxa"/>
            <w:vAlign w:val="center"/>
          </w:tcPr>
          <w:p w:rsidR="008A72ED" w:rsidRDefault="00990F1D">
            <w:pPr>
              <w:pStyle w:val="ConsPlusNormal"/>
              <w:jc w:val="both"/>
            </w:pPr>
            <w:r>
              <w:t>Омонимия членов предложения и вводных слов, словосочетаний и предложений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Предложения со вставными конструкциями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Предложения со вставными конструкциями.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Знаки препинания в предложениях с вводными и вставными конструкциями, обращениями и междометиями.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Повторение темы "Предложения с обращениями, вводными и вставными конструкциями"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97</w:t>
            </w:r>
          </w:p>
        </w:tc>
        <w:tc>
          <w:tcPr>
            <w:tcW w:w="6405" w:type="dxa"/>
            <w:vAlign w:val="center"/>
          </w:tcPr>
          <w:p w:rsidR="008A72ED" w:rsidRDefault="00990F1D">
            <w:pPr>
              <w:pStyle w:val="ConsPlusNormal"/>
              <w:jc w:val="both"/>
            </w:pPr>
            <w:r>
              <w:t xml:space="preserve">Повторение темы "Предложения с обращениями, вводными </w:t>
            </w:r>
            <w:r>
              <w:lastRenderedPageBreak/>
              <w:t>и вставными конструкциями". Практикум</w:t>
            </w:r>
          </w:p>
        </w:tc>
        <w:tc>
          <w:tcPr>
            <w:tcW w:w="1473" w:type="dxa"/>
            <w:vAlign w:val="center"/>
          </w:tcPr>
          <w:p w:rsidR="008A72ED" w:rsidRDefault="00990F1D">
            <w:pPr>
              <w:pStyle w:val="ConsPlusNormal"/>
              <w:jc w:val="center"/>
            </w:pPr>
            <w:r>
              <w:lastRenderedPageBreak/>
              <w:t>1</w:t>
            </w: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Итоговая контрольная работа за курс 8 класса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Повторение. Типы связи слов в словосочетании. Культура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100</w:t>
            </w:r>
          </w:p>
        </w:tc>
        <w:tc>
          <w:tcPr>
            <w:tcW w:w="6405" w:type="dxa"/>
            <w:vAlign w:val="center"/>
          </w:tcPr>
          <w:p w:rsidR="008A72ED" w:rsidRDefault="00990F1D">
            <w:pPr>
              <w:pStyle w:val="ConsPlusNormal"/>
              <w:jc w:val="both"/>
            </w:pPr>
            <w:r>
              <w:t>Повторение. Виды односоставных предложений. Культура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Повторение. Однородные члены предложения. Пунктуационный анализ предложений.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Повторение. Обособленные члены предложения. Пунктуационный анализ предложений. Практикум</w:t>
            </w:r>
          </w:p>
        </w:tc>
        <w:tc>
          <w:tcPr>
            <w:tcW w:w="1473" w:type="dxa"/>
            <w:vAlign w:val="center"/>
          </w:tcPr>
          <w:p w:rsidR="008A72ED" w:rsidRDefault="00990F1D">
            <w:pPr>
              <w:pStyle w:val="ConsPlusNormal"/>
              <w:jc w:val="center"/>
            </w:pPr>
            <w:r>
              <w:t>1</w:t>
            </w:r>
          </w:p>
        </w:tc>
      </w:tr>
      <w:tr w:rsidR="008A72ED">
        <w:tc>
          <w:tcPr>
            <w:tcW w:w="9069" w:type="dxa"/>
            <w:gridSpan w:val="3"/>
            <w:vAlign w:val="center"/>
          </w:tcPr>
          <w:p w:rsidR="008A72ED" w:rsidRDefault="00990F1D">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jc w:val="both"/>
      </w:pPr>
    </w:p>
    <w:p w:rsidR="008A72ED" w:rsidRDefault="00990F1D">
      <w:pPr>
        <w:pStyle w:val="ConsPlusNormal"/>
        <w:jc w:val="right"/>
      </w:pPr>
      <w:r>
        <w:t>Таблица 2.5</w:t>
      </w:r>
    </w:p>
    <w:p w:rsidR="008A72ED" w:rsidRDefault="008A72ED">
      <w:pPr>
        <w:pStyle w:val="ConsPlusNormal"/>
        <w:jc w:val="both"/>
      </w:pPr>
    </w:p>
    <w:p w:rsidR="008A72ED" w:rsidRDefault="00990F1D">
      <w:pPr>
        <w:pStyle w:val="ConsPlusNormal"/>
        <w:jc w:val="both"/>
      </w:pPr>
      <w:r>
        <w:t>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N урока</w:t>
            </w:r>
          </w:p>
        </w:tc>
        <w:tc>
          <w:tcPr>
            <w:tcW w:w="6405"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91" w:type="dxa"/>
            <w:vAlign w:val="center"/>
          </w:tcPr>
          <w:p w:rsidR="008A72ED" w:rsidRDefault="00990F1D">
            <w:pPr>
              <w:pStyle w:val="ConsPlusNormal"/>
            </w:pPr>
            <w:r>
              <w:t>Урок 1</w:t>
            </w:r>
          </w:p>
        </w:tc>
        <w:tc>
          <w:tcPr>
            <w:tcW w:w="6405" w:type="dxa"/>
            <w:vAlign w:val="center"/>
          </w:tcPr>
          <w:p w:rsidR="008A72ED" w:rsidRDefault="00990F1D">
            <w:pPr>
              <w:pStyle w:val="ConsPlusNormal"/>
              <w:jc w:val="both"/>
            </w:pPr>
            <w:r>
              <w:t>Русский язык - национальный язык русского народа, форма выражения национальной культуры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w:t>
            </w:r>
          </w:p>
        </w:tc>
        <w:tc>
          <w:tcPr>
            <w:tcW w:w="6405" w:type="dxa"/>
            <w:vAlign w:val="center"/>
          </w:tcPr>
          <w:p w:rsidR="008A72ED" w:rsidRDefault="00990F1D">
            <w:pPr>
              <w:pStyle w:val="ConsPlusNormal"/>
              <w:jc w:val="both"/>
            </w:pPr>
            <w:r>
              <w:t>Русский язык - государственный язык Российской Федерации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w:t>
            </w:r>
          </w:p>
        </w:tc>
        <w:tc>
          <w:tcPr>
            <w:tcW w:w="6405" w:type="dxa"/>
            <w:vAlign w:val="center"/>
          </w:tcPr>
          <w:p w:rsidR="008A72ED" w:rsidRDefault="00990F1D">
            <w:pPr>
              <w:pStyle w:val="ConsPlusNormal"/>
              <w:jc w:val="both"/>
            </w:pPr>
            <w:r>
              <w:t>Русский язык в современном мире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w:t>
            </w:r>
          </w:p>
        </w:tc>
        <w:tc>
          <w:tcPr>
            <w:tcW w:w="6405" w:type="dxa"/>
            <w:vAlign w:val="center"/>
          </w:tcPr>
          <w:p w:rsidR="008A72ED" w:rsidRDefault="00990F1D">
            <w:pPr>
              <w:pStyle w:val="ConsPlusNormal"/>
              <w:jc w:val="both"/>
            </w:pPr>
            <w:r>
              <w:t>Русский язык - один из наиболее распространенных славянских языков</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w:t>
            </w:r>
          </w:p>
        </w:tc>
        <w:tc>
          <w:tcPr>
            <w:tcW w:w="6405" w:type="dxa"/>
            <w:vAlign w:val="center"/>
          </w:tcPr>
          <w:p w:rsidR="008A72ED" w:rsidRDefault="00990F1D">
            <w:pPr>
              <w:pStyle w:val="ConsPlusNormal"/>
              <w:jc w:val="both"/>
            </w:pPr>
            <w:r>
              <w:t>Повторение. Правописание корней и приставок</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w:t>
            </w:r>
          </w:p>
        </w:tc>
        <w:tc>
          <w:tcPr>
            <w:tcW w:w="6405" w:type="dxa"/>
            <w:vAlign w:val="center"/>
          </w:tcPr>
          <w:p w:rsidR="008A72ED" w:rsidRDefault="00990F1D">
            <w:pPr>
              <w:pStyle w:val="ConsPlusNormal"/>
              <w:jc w:val="both"/>
            </w:pPr>
            <w:r>
              <w:t>Повторение. Правописание суффиксов слов разных частей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w:t>
            </w:r>
          </w:p>
        </w:tc>
        <w:tc>
          <w:tcPr>
            <w:tcW w:w="6405" w:type="dxa"/>
            <w:vAlign w:val="center"/>
          </w:tcPr>
          <w:p w:rsidR="008A72ED" w:rsidRDefault="00990F1D">
            <w:pPr>
              <w:pStyle w:val="ConsPlusNormal"/>
              <w:jc w:val="both"/>
            </w:pPr>
            <w:r>
              <w:t>Повторение. Средства связи в предложении и тексте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w:t>
            </w:r>
          </w:p>
        </w:tc>
        <w:tc>
          <w:tcPr>
            <w:tcW w:w="6405" w:type="dxa"/>
            <w:vAlign w:val="center"/>
          </w:tcPr>
          <w:p w:rsidR="008A72ED" w:rsidRDefault="00990F1D">
            <w:pPr>
              <w:pStyle w:val="ConsPlusNormal"/>
              <w:jc w:val="both"/>
            </w:pPr>
            <w:r>
              <w:t>Повторение. Пунктуация в простом осложненном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w:t>
            </w:r>
          </w:p>
        </w:tc>
        <w:tc>
          <w:tcPr>
            <w:tcW w:w="6405" w:type="dxa"/>
            <w:vAlign w:val="center"/>
          </w:tcPr>
          <w:p w:rsidR="008A72ED" w:rsidRDefault="00990F1D">
            <w:pPr>
              <w:pStyle w:val="ConsPlusNormal"/>
              <w:jc w:val="both"/>
            </w:pPr>
            <w:r>
              <w:t>Контрольная работа "Основные орфографические и пунктуационные нормы"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w:t>
            </w:r>
          </w:p>
        </w:tc>
        <w:tc>
          <w:tcPr>
            <w:tcW w:w="6405" w:type="dxa"/>
            <w:vAlign w:val="center"/>
          </w:tcPr>
          <w:p w:rsidR="008A72ED" w:rsidRDefault="00990F1D">
            <w:pPr>
              <w:pStyle w:val="ConsPlusNormal"/>
              <w:jc w:val="both"/>
            </w:pPr>
            <w:r>
              <w:t>Виды речевой деятельности: говорение, письмо, слушание, чтение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11</w:t>
            </w:r>
          </w:p>
        </w:tc>
        <w:tc>
          <w:tcPr>
            <w:tcW w:w="6405" w:type="dxa"/>
            <w:vAlign w:val="center"/>
          </w:tcPr>
          <w:p w:rsidR="008A72ED" w:rsidRDefault="00990F1D">
            <w:pPr>
              <w:pStyle w:val="ConsPlusNormal"/>
              <w:jc w:val="both"/>
            </w:pPr>
            <w:r>
              <w:t>Виды речевой деятельности. Виды чтения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12</w:t>
            </w:r>
          </w:p>
        </w:tc>
        <w:tc>
          <w:tcPr>
            <w:tcW w:w="6405" w:type="dxa"/>
            <w:vAlign w:val="center"/>
          </w:tcPr>
          <w:p w:rsidR="008A72ED" w:rsidRDefault="00990F1D">
            <w:pPr>
              <w:pStyle w:val="ConsPlusNormal"/>
              <w:jc w:val="both"/>
            </w:pPr>
            <w:r>
              <w:t>Виды речевой деятельности. Приемы работы с учебной книгой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13</w:t>
            </w:r>
          </w:p>
        </w:tc>
        <w:tc>
          <w:tcPr>
            <w:tcW w:w="6405" w:type="dxa"/>
            <w:vAlign w:val="center"/>
          </w:tcPr>
          <w:p w:rsidR="008A72ED" w:rsidRDefault="00990F1D">
            <w:pPr>
              <w:pStyle w:val="ConsPlusNormal"/>
              <w:jc w:val="both"/>
            </w:pPr>
            <w:r>
              <w:t>Виды речевой деятельности. Подготовка к сжатому изложению</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14</w:t>
            </w:r>
          </w:p>
        </w:tc>
        <w:tc>
          <w:tcPr>
            <w:tcW w:w="6405" w:type="dxa"/>
            <w:vAlign w:val="center"/>
          </w:tcPr>
          <w:p w:rsidR="008A72ED" w:rsidRDefault="00990F1D">
            <w:pPr>
              <w:pStyle w:val="ConsPlusNormal"/>
              <w:jc w:val="both"/>
            </w:pPr>
            <w:r>
              <w:t>Изложение подробное (сжатое)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15</w:t>
            </w:r>
          </w:p>
        </w:tc>
        <w:tc>
          <w:tcPr>
            <w:tcW w:w="6405" w:type="dxa"/>
            <w:vAlign w:val="center"/>
          </w:tcPr>
          <w:p w:rsidR="008A72ED" w:rsidRDefault="00990F1D">
            <w:pPr>
              <w:pStyle w:val="ConsPlusNormal"/>
              <w:jc w:val="both"/>
            </w:pPr>
            <w:r>
              <w:t>Текст как речевое произведение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16</w:t>
            </w:r>
          </w:p>
        </w:tc>
        <w:tc>
          <w:tcPr>
            <w:tcW w:w="6405" w:type="dxa"/>
            <w:vAlign w:val="center"/>
          </w:tcPr>
          <w:p w:rsidR="008A72ED" w:rsidRDefault="00990F1D">
            <w:pPr>
              <w:pStyle w:val="ConsPlusNormal"/>
              <w:jc w:val="both"/>
            </w:pPr>
            <w:r>
              <w:t>Функционально-смысловые типы речи (обобщение)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17</w:t>
            </w:r>
          </w:p>
        </w:tc>
        <w:tc>
          <w:tcPr>
            <w:tcW w:w="6405" w:type="dxa"/>
            <w:vAlign w:val="center"/>
          </w:tcPr>
          <w:p w:rsidR="008A72ED" w:rsidRDefault="00990F1D">
            <w:pPr>
              <w:pStyle w:val="ConsPlusNormal"/>
              <w:jc w:val="both"/>
            </w:pPr>
            <w:r>
              <w:t>Информационная переработка текста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18</w:t>
            </w:r>
          </w:p>
        </w:tc>
        <w:tc>
          <w:tcPr>
            <w:tcW w:w="6405" w:type="dxa"/>
            <w:vAlign w:val="center"/>
          </w:tcPr>
          <w:p w:rsidR="008A72ED" w:rsidRDefault="00990F1D">
            <w:pPr>
              <w:pStyle w:val="ConsPlusNormal"/>
              <w:jc w:val="both"/>
            </w:pPr>
            <w:r>
              <w:t>Язык художественной литературы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19</w:t>
            </w:r>
          </w:p>
        </w:tc>
        <w:tc>
          <w:tcPr>
            <w:tcW w:w="6405" w:type="dxa"/>
            <w:vAlign w:val="center"/>
          </w:tcPr>
          <w:p w:rsidR="008A72ED" w:rsidRDefault="00990F1D">
            <w:pPr>
              <w:pStyle w:val="ConsPlusNormal"/>
              <w:jc w:val="both"/>
            </w:pPr>
            <w:r>
              <w:t>Язык художественной литературы. Основные изобразительно-выразительные средства русского языка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20</w:t>
            </w:r>
          </w:p>
        </w:tc>
        <w:tc>
          <w:tcPr>
            <w:tcW w:w="6405" w:type="dxa"/>
            <w:vAlign w:val="center"/>
          </w:tcPr>
          <w:p w:rsidR="008A72ED" w:rsidRDefault="00990F1D">
            <w:pPr>
              <w:pStyle w:val="ConsPlusNormal"/>
              <w:jc w:val="both"/>
            </w:pPr>
            <w:r>
              <w:t>Научный стиль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21</w:t>
            </w:r>
          </w:p>
        </w:tc>
        <w:tc>
          <w:tcPr>
            <w:tcW w:w="6405" w:type="dxa"/>
            <w:vAlign w:val="center"/>
          </w:tcPr>
          <w:p w:rsidR="008A72ED" w:rsidRDefault="00990F1D">
            <w:pPr>
              <w:pStyle w:val="ConsPlusNormal"/>
              <w:jc w:val="both"/>
            </w:pPr>
            <w:r>
              <w:t>Основные жанры научного стиля. Структура реферата и речевые клише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22</w:t>
            </w:r>
          </w:p>
        </w:tc>
        <w:tc>
          <w:tcPr>
            <w:tcW w:w="6405" w:type="dxa"/>
            <w:vAlign w:val="center"/>
          </w:tcPr>
          <w:p w:rsidR="008A72ED" w:rsidRDefault="00990F1D">
            <w:pPr>
              <w:pStyle w:val="ConsPlusNormal"/>
              <w:jc w:val="both"/>
            </w:pPr>
            <w:r>
              <w:t>Информационная переработка научного текста.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23</w:t>
            </w:r>
          </w:p>
        </w:tc>
        <w:tc>
          <w:tcPr>
            <w:tcW w:w="6405" w:type="dxa"/>
            <w:vAlign w:val="center"/>
          </w:tcPr>
          <w:p w:rsidR="008A72ED" w:rsidRDefault="00990F1D">
            <w:pPr>
              <w:pStyle w:val="ConsPlusNormal"/>
              <w:jc w:val="both"/>
            </w:pPr>
            <w:r>
              <w:t>Сочинение-рассуждение на тему</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24</w:t>
            </w:r>
          </w:p>
        </w:tc>
        <w:tc>
          <w:tcPr>
            <w:tcW w:w="6405" w:type="dxa"/>
            <w:vAlign w:val="center"/>
          </w:tcPr>
          <w:p w:rsidR="008A72ED" w:rsidRDefault="00990F1D">
            <w:pPr>
              <w:pStyle w:val="ConsPlusNormal"/>
              <w:jc w:val="both"/>
            </w:pPr>
            <w:r>
              <w:t>Понятие о сложном предложении. Классификация типов сложных предложений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25</w:t>
            </w:r>
          </w:p>
        </w:tc>
        <w:tc>
          <w:tcPr>
            <w:tcW w:w="6405" w:type="dxa"/>
            <w:vAlign w:val="center"/>
          </w:tcPr>
          <w:p w:rsidR="008A72ED" w:rsidRDefault="00990F1D">
            <w:pPr>
              <w:pStyle w:val="ConsPlusNormal"/>
              <w:jc w:val="both"/>
            </w:pPr>
            <w:r>
              <w:t>Понятие о сложносочиненном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8A72ED">
            <w:pPr>
              <w:pStyle w:val="ConsPlusNormal"/>
            </w:pPr>
          </w:p>
        </w:tc>
        <w:tc>
          <w:tcPr>
            <w:tcW w:w="6405" w:type="dxa"/>
            <w:vAlign w:val="center"/>
          </w:tcPr>
          <w:p w:rsidR="008A72ED" w:rsidRDefault="00990F1D">
            <w:pPr>
              <w:pStyle w:val="ConsPlusNormal"/>
              <w:jc w:val="both"/>
            </w:pPr>
            <w:r>
              <w:t>его строении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26</w:t>
            </w:r>
          </w:p>
        </w:tc>
        <w:tc>
          <w:tcPr>
            <w:tcW w:w="6405" w:type="dxa"/>
            <w:vAlign w:val="center"/>
          </w:tcPr>
          <w:p w:rsidR="008A72ED" w:rsidRDefault="00990F1D">
            <w:pPr>
              <w:pStyle w:val="ConsPlusNormal"/>
              <w:jc w:val="both"/>
            </w:pPr>
            <w:r>
              <w:t>Сочинение-рассуждение с объяснением значения слова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27</w:t>
            </w:r>
          </w:p>
        </w:tc>
        <w:tc>
          <w:tcPr>
            <w:tcW w:w="6405" w:type="dxa"/>
            <w:vAlign w:val="center"/>
          </w:tcPr>
          <w:p w:rsidR="008A72ED" w:rsidRDefault="00990F1D">
            <w:pPr>
              <w:pStyle w:val="ConsPlusNormal"/>
              <w:jc w:val="both"/>
            </w:pPr>
            <w:r>
              <w:t>Виды сложносочиненных предложений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28</w:t>
            </w:r>
          </w:p>
        </w:tc>
        <w:tc>
          <w:tcPr>
            <w:tcW w:w="6405" w:type="dxa"/>
            <w:vAlign w:val="center"/>
          </w:tcPr>
          <w:p w:rsidR="008A72ED" w:rsidRDefault="00990F1D">
            <w:pPr>
              <w:pStyle w:val="ConsPlusNormal"/>
              <w:jc w:val="both"/>
            </w:pPr>
            <w:r>
              <w:t>Смысловые отношения между частями сложносочиненного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29</w:t>
            </w:r>
          </w:p>
        </w:tc>
        <w:tc>
          <w:tcPr>
            <w:tcW w:w="6405" w:type="dxa"/>
            <w:vAlign w:val="center"/>
          </w:tcPr>
          <w:p w:rsidR="008A72ED" w:rsidRDefault="00990F1D">
            <w:pPr>
              <w:pStyle w:val="ConsPlusNormal"/>
              <w:jc w:val="both"/>
            </w:pPr>
            <w:r>
              <w:t>Виды сложносочиненных предложений. Смысловые отношения между частями сложносочиненного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30</w:t>
            </w:r>
          </w:p>
        </w:tc>
        <w:tc>
          <w:tcPr>
            <w:tcW w:w="6405" w:type="dxa"/>
            <w:vAlign w:val="center"/>
          </w:tcPr>
          <w:p w:rsidR="008A72ED" w:rsidRDefault="00990F1D">
            <w:pPr>
              <w:pStyle w:val="ConsPlusNormal"/>
              <w:jc w:val="both"/>
            </w:pPr>
            <w:r>
              <w:t>Знаки препинания в сложносочиненных предложениях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31</w:t>
            </w:r>
          </w:p>
        </w:tc>
        <w:tc>
          <w:tcPr>
            <w:tcW w:w="6405" w:type="dxa"/>
            <w:vAlign w:val="center"/>
          </w:tcPr>
          <w:p w:rsidR="008A72ED" w:rsidRDefault="00990F1D">
            <w:pPr>
              <w:pStyle w:val="ConsPlusNormal"/>
              <w:jc w:val="both"/>
            </w:pPr>
            <w:r>
              <w:t>Знаки препинания в сложносочиненных предложениях. Пунктуационный анализ</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32</w:t>
            </w:r>
          </w:p>
        </w:tc>
        <w:tc>
          <w:tcPr>
            <w:tcW w:w="6405" w:type="dxa"/>
            <w:vAlign w:val="center"/>
          </w:tcPr>
          <w:p w:rsidR="008A72ED" w:rsidRDefault="00990F1D">
            <w:pPr>
              <w:pStyle w:val="ConsPlusNormal"/>
              <w:jc w:val="both"/>
            </w:pPr>
            <w:r>
              <w:t>Знаки препинания в сложносочиненных предложениях.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33</w:t>
            </w:r>
          </w:p>
        </w:tc>
        <w:tc>
          <w:tcPr>
            <w:tcW w:w="6405" w:type="dxa"/>
            <w:vAlign w:val="center"/>
          </w:tcPr>
          <w:p w:rsidR="008A72ED" w:rsidRDefault="00990F1D">
            <w:pPr>
              <w:pStyle w:val="ConsPlusNormal"/>
              <w:jc w:val="both"/>
            </w:pPr>
            <w:r>
              <w:t xml:space="preserve">Синтаксический и пунктуационный анализ </w:t>
            </w:r>
            <w:r>
              <w:lastRenderedPageBreak/>
              <w:t>сложносочиненного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34</w:t>
            </w:r>
          </w:p>
        </w:tc>
        <w:tc>
          <w:tcPr>
            <w:tcW w:w="6405" w:type="dxa"/>
            <w:vAlign w:val="center"/>
          </w:tcPr>
          <w:p w:rsidR="008A72ED" w:rsidRDefault="00990F1D">
            <w:pPr>
              <w:pStyle w:val="ConsPlusNormal"/>
              <w:jc w:val="both"/>
            </w:pPr>
            <w:r>
              <w:t>Синтаксический и пунктуационный анализ сложносочиненного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35</w:t>
            </w:r>
          </w:p>
        </w:tc>
        <w:tc>
          <w:tcPr>
            <w:tcW w:w="6405" w:type="dxa"/>
            <w:vAlign w:val="center"/>
          </w:tcPr>
          <w:p w:rsidR="008A72ED" w:rsidRDefault="00990F1D">
            <w:pPr>
              <w:pStyle w:val="ConsPlusNormal"/>
              <w:jc w:val="both"/>
            </w:pPr>
            <w:r>
              <w:t>Особенности употребления сложносочиненных предложений в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36</w:t>
            </w:r>
          </w:p>
        </w:tc>
        <w:tc>
          <w:tcPr>
            <w:tcW w:w="6405" w:type="dxa"/>
            <w:vAlign w:val="center"/>
          </w:tcPr>
          <w:p w:rsidR="008A72ED" w:rsidRDefault="00990F1D">
            <w:pPr>
              <w:pStyle w:val="ConsPlusNormal"/>
              <w:jc w:val="both"/>
            </w:pPr>
            <w:r>
              <w:t>Повторение темы "Сложносочиненное предложение"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37</w:t>
            </w:r>
          </w:p>
        </w:tc>
        <w:tc>
          <w:tcPr>
            <w:tcW w:w="6405" w:type="dxa"/>
            <w:vAlign w:val="center"/>
          </w:tcPr>
          <w:p w:rsidR="008A72ED" w:rsidRDefault="00990F1D">
            <w:pPr>
              <w:pStyle w:val="ConsPlusNormal"/>
              <w:jc w:val="both"/>
            </w:pPr>
            <w:r>
              <w:t>Повторение темы "Сложносочиненное предложение".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38</w:t>
            </w:r>
          </w:p>
        </w:tc>
        <w:tc>
          <w:tcPr>
            <w:tcW w:w="6405" w:type="dxa"/>
            <w:vAlign w:val="center"/>
          </w:tcPr>
          <w:p w:rsidR="008A72ED" w:rsidRDefault="00990F1D">
            <w:pPr>
              <w:pStyle w:val="ConsPlusNormal"/>
              <w:jc w:val="both"/>
            </w:pPr>
            <w:r>
              <w:t>Контрольная работа по теме "Сложносочиненное предложение"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39</w:t>
            </w:r>
          </w:p>
        </w:tc>
        <w:tc>
          <w:tcPr>
            <w:tcW w:w="6405" w:type="dxa"/>
            <w:vAlign w:val="center"/>
          </w:tcPr>
          <w:p w:rsidR="008A72ED" w:rsidRDefault="00990F1D">
            <w:pPr>
              <w:pStyle w:val="ConsPlusNormal"/>
              <w:jc w:val="both"/>
            </w:pPr>
            <w:r>
              <w:t>Понятие о сложноподчиненном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40</w:t>
            </w:r>
          </w:p>
        </w:tc>
        <w:tc>
          <w:tcPr>
            <w:tcW w:w="6405" w:type="dxa"/>
            <w:vAlign w:val="center"/>
          </w:tcPr>
          <w:p w:rsidR="008A72ED" w:rsidRDefault="00990F1D">
            <w:pPr>
              <w:pStyle w:val="ConsPlusNormal"/>
              <w:jc w:val="both"/>
            </w:pPr>
            <w:r>
              <w:t>Союзы и союзные слова в сложноподчиненном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41</w:t>
            </w:r>
          </w:p>
        </w:tc>
        <w:tc>
          <w:tcPr>
            <w:tcW w:w="6405" w:type="dxa"/>
            <w:vAlign w:val="center"/>
          </w:tcPr>
          <w:p w:rsidR="008A72ED" w:rsidRDefault="00990F1D">
            <w:pPr>
              <w:pStyle w:val="ConsPlusNormal"/>
              <w:jc w:val="both"/>
            </w:pPr>
            <w:r>
              <w:t>Знаки препинания в сложноподчиненном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42</w:t>
            </w:r>
          </w:p>
        </w:tc>
        <w:tc>
          <w:tcPr>
            <w:tcW w:w="6405" w:type="dxa"/>
            <w:vAlign w:val="center"/>
          </w:tcPr>
          <w:p w:rsidR="008A72ED" w:rsidRDefault="00990F1D">
            <w:pPr>
              <w:pStyle w:val="ConsPlusNormal"/>
              <w:jc w:val="both"/>
            </w:pPr>
            <w:r>
              <w:t>Сочинение-рассуждение (определение понятия и комментарий)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43</w:t>
            </w:r>
          </w:p>
        </w:tc>
        <w:tc>
          <w:tcPr>
            <w:tcW w:w="6405" w:type="dxa"/>
            <w:vAlign w:val="center"/>
          </w:tcPr>
          <w:p w:rsidR="008A72ED" w:rsidRDefault="00990F1D">
            <w:pPr>
              <w:pStyle w:val="ConsPlusNormal"/>
              <w:jc w:val="both"/>
            </w:pPr>
            <w:r>
              <w:t>Классификация сложноподчиненных предложений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44</w:t>
            </w:r>
          </w:p>
        </w:tc>
        <w:tc>
          <w:tcPr>
            <w:tcW w:w="6405" w:type="dxa"/>
            <w:vAlign w:val="center"/>
          </w:tcPr>
          <w:p w:rsidR="008A72ED" w:rsidRDefault="00990F1D">
            <w:pPr>
              <w:pStyle w:val="ConsPlusNormal"/>
              <w:jc w:val="both"/>
            </w:pPr>
            <w:r>
              <w:t>Сложноподчиненные предложения с придаточными определительными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45</w:t>
            </w:r>
          </w:p>
        </w:tc>
        <w:tc>
          <w:tcPr>
            <w:tcW w:w="6405" w:type="dxa"/>
            <w:vAlign w:val="center"/>
          </w:tcPr>
          <w:p w:rsidR="008A72ED" w:rsidRDefault="00990F1D">
            <w:pPr>
              <w:pStyle w:val="ConsPlusNormal"/>
              <w:jc w:val="both"/>
            </w:pPr>
            <w:r>
              <w:t>Сложноподчиненные предложения с придаточными определительными.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46</w:t>
            </w:r>
          </w:p>
        </w:tc>
        <w:tc>
          <w:tcPr>
            <w:tcW w:w="6405" w:type="dxa"/>
            <w:vAlign w:val="center"/>
          </w:tcPr>
          <w:p w:rsidR="008A72ED" w:rsidRDefault="00990F1D">
            <w:pPr>
              <w:pStyle w:val="ConsPlusNormal"/>
              <w:jc w:val="both"/>
            </w:pPr>
            <w:r>
              <w:t>Сложноподчиненные предложения с придаточными изъяснительными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47</w:t>
            </w:r>
          </w:p>
        </w:tc>
        <w:tc>
          <w:tcPr>
            <w:tcW w:w="6405" w:type="dxa"/>
            <w:vAlign w:val="center"/>
          </w:tcPr>
          <w:p w:rsidR="008A72ED" w:rsidRDefault="00990F1D">
            <w:pPr>
              <w:pStyle w:val="ConsPlusNormal"/>
              <w:jc w:val="both"/>
            </w:pPr>
            <w:r>
              <w:t>Сложноподчиненные предложения с придаточными изъяснительными.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48</w:t>
            </w:r>
          </w:p>
        </w:tc>
        <w:tc>
          <w:tcPr>
            <w:tcW w:w="6405" w:type="dxa"/>
            <w:vAlign w:val="center"/>
          </w:tcPr>
          <w:p w:rsidR="008A72ED" w:rsidRDefault="00990F1D">
            <w:pPr>
              <w:pStyle w:val="ConsPlusNormal"/>
              <w:jc w:val="both"/>
            </w:pPr>
            <w:r>
              <w:t>Группы сложноподчиненных предложений с придаточными обстоятельственными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49</w:t>
            </w:r>
          </w:p>
        </w:tc>
        <w:tc>
          <w:tcPr>
            <w:tcW w:w="6405" w:type="dxa"/>
            <w:vAlign w:val="center"/>
          </w:tcPr>
          <w:p w:rsidR="008A72ED" w:rsidRDefault="00990F1D">
            <w:pPr>
              <w:pStyle w:val="ConsPlusNormal"/>
              <w:jc w:val="both"/>
            </w:pPr>
            <w:r>
              <w:t>Сложноподчиненные предложения с придаточными времени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50</w:t>
            </w:r>
          </w:p>
        </w:tc>
        <w:tc>
          <w:tcPr>
            <w:tcW w:w="6405" w:type="dxa"/>
            <w:vAlign w:val="center"/>
          </w:tcPr>
          <w:p w:rsidR="008A72ED" w:rsidRDefault="00990F1D">
            <w:pPr>
              <w:pStyle w:val="ConsPlusNormal"/>
              <w:jc w:val="both"/>
            </w:pPr>
            <w:r>
              <w:t>Сложноподчиненные предложения с придаточными места</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51</w:t>
            </w:r>
          </w:p>
        </w:tc>
        <w:tc>
          <w:tcPr>
            <w:tcW w:w="6405" w:type="dxa"/>
            <w:vAlign w:val="center"/>
          </w:tcPr>
          <w:p w:rsidR="008A72ED" w:rsidRDefault="00990F1D">
            <w:pPr>
              <w:pStyle w:val="ConsPlusNormal"/>
              <w:jc w:val="both"/>
            </w:pPr>
            <w:r>
              <w:t>Сложноподчиненные предложения с придаточными причины</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52</w:t>
            </w:r>
          </w:p>
        </w:tc>
        <w:tc>
          <w:tcPr>
            <w:tcW w:w="6405" w:type="dxa"/>
            <w:vAlign w:val="center"/>
          </w:tcPr>
          <w:p w:rsidR="008A72ED" w:rsidRDefault="00990F1D">
            <w:pPr>
              <w:pStyle w:val="ConsPlusNormal"/>
              <w:jc w:val="both"/>
            </w:pPr>
            <w:r>
              <w:t>Сложноподчиненные предложения с придаточными цели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53</w:t>
            </w:r>
          </w:p>
        </w:tc>
        <w:tc>
          <w:tcPr>
            <w:tcW w:w="6405" w:type="dxa"/>
            <w:vAlign w:val="center"/>
          </w:tcPr>
          <w:p w:rsidR="008A72ED" w:rsidRDefault="00990F1D">
            <w:pPr>
              <w:pStyle w:val="ConsPlusNormal"/>
              <w:jc w:val="both"/>
            </w:pPr>
            <w:r>
              <w:t>Сложноподчиненные предложения с придаточными следствия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54</w:t>
            </w:r>
          </w:p>
        </w:tc>
        <w:tc>
          <w:tcPr>
            <w:tcW w:w="6405" w:type="dxa"/>
            <w:vAlign w:val="center"/>
          </w:tcPr>
          <w:p w:rsidR="008A72ED" w:rsidRDefault="00990F1D">
            <w:pPr>
              <w:pStyle w:val="ConsPlusNormal"/>
              <w:jc w:val="both"/>
            </w:pPr>
            <w:r>
              <w:t>Сложноподчиненное предложение с придаточным условия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55</w:t>
            </w:r>
          </w:p>
        </w:tc>
        <w:tc>
          <w:tcPr>
            <w:tcW w:w="6405" w:type="dxa"/>
            <w:vAlign w:val="center"/>
          </w:tcPr>
          <w:p w:rsidR="008A72ED" w:rsidRDefault="00990F1D">
            <w:pPr>
              <w:pStyle w:val="ConsPlusNormal"/>
              <w:jc w:val="both"/>
            </w:pPr>
            <w:r>
              <w:t>Сложноподчиненные предложения с придаточными уступки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56</w:t>
            </w:r>
          </w:p>
        </w:tc>
        <w:tc>
          <w:tcPr>
            <w:tcW w:w="6405" w:type="dxa"/>
            <w:vAlign w:val="center"/>
          </w:tcPr>
          <w:p w:rsidR="008A72ED" w:rsidRDefault="00990F1D">
            <w:pPr>
              <w:pStyle w:val="ConsPlusNormal"/>
              <w:jc w:val="both"/>
            </w:pPr>
            <w:r>
              <w:t>Сложноподчиненные предложения с придаточными образа действия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57</w:t>
            </w:r>
          </w:p>
        </w:tc>
        <w:tc>
          <w:tcPr>
            <w:tcW w:w="6405" w:type="dxa"/>
            <w:vAlign w:val="center"/>
          </w:tcPr>
          <w:p w:rsidR="008A72ED" w:rsidRDefault="00990F1D">
            <w:pPr>
              <w:pStyle w:val="ConsPlusNormal"/>
              <w:jc w:val="both"/>
            </w:pPr>
            <w:r>
              <w:t>Сложноподчиненные предложения с придаточными меры и степени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58</w:t>
            </w:r>
          </w:p>
        </w:tc>
        <w:tc>
          <w:tcPr>
            <w:tcW w:w="6405" w:type="dxa"/>
            <w:vAlign w:val="center"/>
          </w:tcPr>
          <w:p w:rsidR="008A72ED" w:rsidRDefault="00990F1D">
            <w:pPr>
              <w:pStyle w:val="ConsPlusNormal"/>
              <w:jc w:val="both"/>
            </w:pPr>
            <w:r>
              <w:t>Сложноподчиненные предложения с придаточными сравнительными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59</w:t>
            </w:r>
          </w:p>
        </w:tc>
        <w:tc>
          <w:tcPr>
            <w:tcW w:w="6405" w:type="dxa"/>
            <w:vAlign w:val="center"/>
          </w:tcPr>
          <w:p w:rsidR="008A72ED" w:rsidRDefault="00990F1D">
            <w:pPr>
              <w:pStyle w:val="ConsPlusNormal"/>
              <w:jc w:val="both"/>
            </w:pPr>
            <w:r>
              <w:t>Сложноподчиненные предложения с несколькими придаточными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60</w:t>
            </w:r>
          </w:p>
        </w:tc>
        <w:tc>
          <w:tcPr>
            <w:tcW w:w="6405" w:type="dxa"/>
            <w:vAlign w:val="center"/>
          </w:tcPr>
          <w:p w:rsidR="008A72ED" w:rsidRDefault="00990F1D">
            <w:pPr>
              <w:pStyle w:val="ConsPlusNormal"/>
              <w:jc w:val="both"/>
            </w:pPr>
            <w:r>
              <w:t>Однородное, неоднородное и последовательное подчинение придаточных частей в сложноподчиненном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61</w:t>
            </w:r>
          </w:p>
        </w:tc>
        <w:tc>
          <w:tcPr>
            <w:tcW w:w="6405" w:type="dxa"/>
            <w:vAlign w:val="center"/>
          </w:tcPr>
          <w:p w:rsidR="008A72ED" w:rsidRDefault="00990F1D">
            <w:pPr>
              <w:pStyle w:val="ConsPlusNormal"/>
              <w:jc w:val="both"/>
            </w:pPr>
            <w:r>
              <w:t>Правила постановки знаков препинания в сложноподчиненных предложениях</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62</w:t>
            </w:r>
          </w:p>
        </w:tc>
        <w:tc>
          <w:tcPr>
            <w:tcW w:w="6405" w:type="dxa"/>
            <w:vAlign w:val="center"/>
          </w:tcPr>
          <w:p w:rsidR="008A72ED" w:rsidRDefault="00990F1D">
            <w:pPr>
              <w:pStyle w:val="ConsPlusNormal"/>
              <w:jc w:val="both"/>
            </w:pPr>
            <w:r>
              <w:t>Пунктуационный анализ сложноподчиненных предложений.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63</w:t>
            </w:r>
          </w:p>
        </w:tc>
        <w:tc>
          <w:tcPr>
            <w:tcW w:w="6405" w:type="dxa"/>
            <w:vAlign w:val="center"/>
          </w:tcPr>
          <w:p w:rsidR="008A72ED" w:rsidRDefault="00990F1D">
            <w:pPr>
              <w:pStyle w:val="ConsPlusNormal"/>
              <w:jc w:val="both"/>
            </w:pPr>
            <w:r>
              <w:t>Синтаксический анализ сложноподчиненного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64</w:t>
            </w:r>
          </w:p>
        </w:tc>
        <w:tc>
          <w:tcPr>
            <w:tcW w:w="6405" w:type="dxa"/>
            <w:vAlign w:val="center"/>
          </w:tcPr>
          <w:p w:rsidR="008A72ED" w:rsidRDefault="00990F1D">
            <w:pPr>
              <w:pStyle w:val="ConsPlusNormal"/>
              <w:jc w:val="both"/>
            </w:pPr>
            <w:r>
              <w:t>Особенности употребления сложноподчиненных предложений в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65</w:t>
            </w:r>
          </w:p>
        </w:tc>
        <w:tc>
          <w:tcPr>
            <w:tcW w:w="6405" w:type="dxa"/>
            <w:vAlign w:val="center"/>
          </w:tcPr>
          <w:p w:rsidR="008A72ED" w:rsidRDefault="00990F1D">
            <w:pPr>
              <w:pStyle w:val="ConsPlusNormal"/>
              <w:jc w:val="both"/>
            </w:pPr>
            <w:r>
              <w:t>Повторение темы "Сложноподчиненное предложение"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66</w:t>
            </w:r>
          </w:p>
        </w:tc>
        <w:tc>
          <w:tcPr>
            <w:tcW w:w="6405" w:type="dxa"/>
            <w:vAlign w:val="center"/>
          </w:tcPr>
          <w:p w:rsidR="008A72ED" w:rsidRDefault="00990F1D">
            <w:pPr>
              <w:pStyle w:val="ConsPlusNormal"/>
              <w:jc w:val="both"/>
            </w:pPr>
            <w:r>
              <w:t>Повторение темы "Сложноподчиненное предложение".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67</w:t>
            </w:r>
          </w:p>
        </w:tc>
        <w:tc>
          <w:tcPr>
            <w:tcW w:w="6405" w:type="dxa"/>
            <w:vAlign w:val="center"/>
          </w:tcPr>
          <w:p w:rsidR="008A72ED" w:rsidRDefault="00990F1D">
            <w:pPr>
              <w:pStyle w:val="ConsPlusNormal"/>
              <w:jc w:val="both"/>
            </w:pPr>
            <w:r>
              <w:t>Контрольная работа по теме "Сложноподчиненное предложение"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68</w:t>
            </w:r>
          </w:p>
        </w:tc>
        <w:tc>
          <w:tcPr>
            <w:tcW w:w="6405" w:type="dxa"/>
            <w:vAlign w:val="center"/>
          </w:tcPr>
          <w:p w:rsidR="008A72ED" w:rsidRDefault="00990F1D">
            <w:pPr>
              <w:pStyle w:val="ConsPlusNormal"/>
              <w:jc w:val="both"/>
            </w:pPr>
            <w:r>
              <w:t>Понятие о бессоюзном сложном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69</w:t>
            </w:r>
          </w:p>
        </w:tc>
        <w:tc>
          <w:tcPr>
            <w:tcW w:w="6405" w:type="dxa"/>
            <w:vAlign w:val="center"/>
          </w:tcPr>
          <w:p w:rsidR="008A72ED" w:rsidRDefault="00990F1D">
            <w:pPr>
              <w:pStyle w:val="ConsPlusNormal"/>
              <w:jc w:val="both"/>
            </w:pPr>
            <w:r>
              <w:t>Смысловые отношения между частями бессоюзного сложного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70</w:t>
            </w:r>
          </w:p>
        </w:tc>
        <w:tc>
          <w:tcPr>
            <w:tcW w:w="6405" w:type="dxa"/>
            <w:vAlign w:val="center"/>
          </w:tcPr>
          <w:p w:rsidR="008A72ED" w:rsidRDefault="00990F1D">
            <w:pPr>
              <w:pStyle w:val="ConsPlusNormal"/>
              <w:jc w:val="both"/>
            </w:pPr>
            <w:r>
              <w:t>Виды бессоюзных сложных предложений</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71</w:t>
            </w:r>
          </w:p>
        </w:tc>
        <w:tc>
          <w:tcPr>
            <w:tcW w:w="6405" w:type="dxa"/>
            <w:vAlign w:val="center"/>
          </w:tcPr>
          <w:p w:rsidR="008A72ED" w:rsidRDefault="00990F1D">
            <w:pPr>
              <w:pStyle w:val="ConsPlusNormal"/>
              <w:jc w:val="both"/>
            </w:pPr>
            <w:r>
              <w:t>Виды бессоюзных сложных предложений.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72</w:t>
            </w:r>
          </w:p>
        </w:tc>
        <w:tc>
          <w:tcPr>
            <w:tcW w:w="6405" w:type="dxa"/>
            <w:vAlign w:val="center"/>
          </w:tcPr>
          <w:p w:rsidR="008A72ED" w:rsidRDefault="00990F1D">
            <w:pPr>
              <w:pStyle w:val="ConsPlusNormal"/>
              <w:jc w:val="both"/>
            </w:pPr>
            <w:r>
              <w:t>Бессоюзные сложные предложения со значением перечисления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73</w:t>
            </w:r>
          </w:p>
        </w:tc>
        <w:tc>
          <w:tcPr>
            <w:tcW w:w="6405" w:type="dxa"/>
            <w:vAlign w:val="center"/>
          </w:tcPr>
          <w:p w:rsidR="008A72ED" w:rsidRDefault="00990F1D">
            <w:pPr>
              <w:pStyle w:val="ConsPlusNormal"/>
              <w:jc w:val="both"/>
            </w:pPr>
            <w:r>
              <w:t>Запятая и точка с запятой в бессоюзном сложном предложении.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74</w:t>
            </w:r>
          </w:p>
        </w:tc>
        <w:tc>
          <w:tcPr>
            <w:tcW w:w="6405" w:type="dxa"/>
            <w:vAlign w:val="center"/>
          </w:tcPr>
          <w:p w:rsidR="008A72ED" w:rsidRDefault="00990F1D">
            <w:pPr>
              <w:pStyle w:val="ConsPlusNormal"/>
              <w:jc w:val="both"/>
            </w:pPr>
            <w:r>
              <w:t>Бессоюзные сложные предложения со значением причины, пояснения, дополнения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75</w:t>
            </w:r>
          </w:p>
        </w:tc>
        <w:tc>
          <w:tcPr>
            <w:tcW w:w="6405" w:type="dxa"/>
            <w:vAlign w:val="center"/>
          </w:tcPr>
          <w:p w:rsidR="008A72ED" w:rsidRDefault="00990F1D">
            <w:pPr>
              <w:pStyle w:val="ConsPlusNormal"/>
              <w:jc w:val="both"/>
            </w:pPr>
            <w:r>
              <w:t>Двоеточие в бессоюзном сложном предложении.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76</w:t>
            </w:r>
          </w:p>
        </w:tc>
        <w:tc>
          <w:tcPr>
            <w:tcW w:w="6405" w:type="dxa"/>
            <w:vAlign w:val="center"/>
          </w:tcPr>
          <w:p w:rsidR="008A72ED" w:rsidRDefault="00990F1D">
            <w:pPr>
              <w:pStyle w:val="ConsPlusNormal"/>
              <w:jc w:val="both"/>
            </w:pPr>
            <w:r>
              <w:t xml:space="preserve">Бессоюзные сложные предложения со значением </w:t>
            </w:r>
            <w:r>
              <w:lastRenderedPageBreak/>
              <w:t>противопоставления, времени, условия и следствия, сравнения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77</w:t>
            </w:r>
          </w:p>
        </w:tc>
        <w:tc>
          <w:tcPr>
            <w:tcW w:w="6405" w:type="dxa"/>
            <w:vAlign w:val="center"/>
          </w:tcPr>
          <w:p w:rsidR="008A72ED" w:rsidRDefault="00990F1D">
            <w:pPr>
              <w:pStyle w:val="ConsPlusNormal"/>
              <w:jc w:val="both"/>
            </w:pPr>
            <w:r>
              <w:t>Тире в бессоюзном сложном предложении.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78</w:t>
            </w:r>
          </w:p>
        </w:tc>
        <w:tc>
          <w:tcPr>
            <w:tcW w:w="6405" w:type="dxa"/>
            <w:vAlign w:val="center"/>
          </w:tcPr>
          <w:p w:rsidR="008A72ED" w:rsidRDefault="00990F1D">
            <w:pPr>
              <w:pStyle w:val="ConsPlusNormal"/>
              <w:jc w:val="both"/>
            </w:pPr>
            <w:r>
              <w:t>Синтаксический и пунктуационный анализ бессоюзного сложного предложения</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79</w:t>
            </w:r>
          </w:p>
        </w:tc>
        <w:tc>
          <w:tcPr>
            <w:tcW w:w="6405" w:type="dxa"/>
            <w:vAlign w:val="center"/>
          </w:tcPr>
          <w:p w:rsidR="008A72ED" w:rsidRDefault="00990F1D">
            <w:pPr>
              <w:pStyle w:val="ConsPlusNormal"/>
              <w:jc w:val="both"/>
            </w:pPr>
            <w:r>
              <w:t>Синтаксический и пунктуационный анализ бессоюзного сложного предложения.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80</w:t>
            </w:r>
          </w:p>
        </w:tc>
        <w:tc>
          <w:tcPr>
            <w:tcW w:w="6405" w:type="dxa"/>
            <w:vAlign w:val="center"/>
          </w:tcPr>
          <w:p w:rsidR="008A72ED" w:rsidRDefault="00990F1D">
            <w:pPr>
              <w:pStyle w:val="ConsPlusNormal"/>
              <w:jc w:val="both"/>
            </w:pPr>
            <w:r>
              <w:t>Грамматическая синонимия бессоюзных сложных предложений и союзных сложных предложений.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81</w:t>
            </w:r>
          </w:p>
        </w:tc>
        <w:tc>
          <w:tcPr>
            <w:tcW w:w="6405" w:type="dxa"/>
            <w:vAlign w:val="center"/>
          </w:tcPr>
          <w:p w:rsidR="008A72ED" w:rsidRDefault="00990F1D">
            <w:pPr>
              <w:pStyle w:val="ConsPlusNormal"/>
              <w:jc w:val="both"/>
            </w:pPr>
            <w:r>
              <w:t>Употребление бессоюзных сложных предложений в речи.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82</w:t>
            </w:r>
          </w:p>
        </w:tc>
        <w:tc>
          <w:tcPr>
            <w:tcW w:w="6405" w:type="dxa"/>
            <w:vAlign w:val="center"/>
          </w:tcPr>
          <w:p w:rsidR="008A72ED" w:rsidRDefault="00990F1D">
            <w:pPr>
              <w:pStyle w:val="ConsPlusNormal"/>
              <w:jc w:val="both"/>
            </w:pPr>
            <w:r>
              <w:t>Повторение темы "Бессоюзное сложное предложение"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83</w:t>
            </w:r>
          </w:p>
        </w:tc>
        <w:tc>
          <w:tcPr>
            <w:tcW w:w="6405" w:type="dxa"/>
            <w:vAlign w:val="center"/>
          </w:tcPr>
          <w:p w:rsidR="008A72ED" w:rsidRDefault="00990F1D">
            <w:pPr>
              <w:pStyle w:val="ConsPlusNormal"/>
              <w:jc w:val="both"/>
            </w:pPr>
            <w:r>
              <w:t>Повторение темы "Бессоюзное сложное предложение".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84</w:t>
            </w:r>
          </w:p>
        </w:tc>
        <w:tc>
          <w:tcPr>
            <w:tcW w:w="6405" w:type="dxa"/>
            <w:vAlign w:val="center"/>
          </w:tcPr>
          <w:p w:rsidR="008A72ED" w:rsidRDefault="00990F1D">
            <w:pPr>
              <w:pStyle w:val="ConsPlusNormal"/>
              <w:jc w:val="both"/>
            </w:pPr>
            <w:r>
              <w:t>Сжатое изложение с грамматическим заданием (в тестовой форме)</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85</w:t>
            </w:r>
          </w:p>
        </w:tc>
        <w:tc>
          <w:tcPr>
            <w:tcW w:w="6405" w:type="dxa"/>
            <w:vAlign w:val="center"/>
          </w:tcPr>
          <w:p w:rsidR="008A72ED" w:rsidRDefault="00990F1D">
            <w:pPr>
              <w:pStyle w:val="ConsPlusNormal"/>
              <w:jc w:val="both"/>
            </w:pPr>
            <w:r>
              <w:t>Сложное предложение с разными видами союзной и бессоюзной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86</w:t>
            </w:r>
          </w:p>
        </w:tc>
        <w:tc>
          <w:tcPr>
            <w:tcW w:w="6405" w:type="dxa"/>
            <w:vAlign w:val="center"/>
          </w:tcPr>
          <w:p w:rsidR="008A72ED" w:rsidRDefault="00990F1D">
            <w:pPr>
              <w:pStyle w:val="ConsPlusNormal"/>
              <w:jc w:val="both"/>
            </w:pPr>
            <w:r>
              <w:t>Типы сложных предложений с разными видами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87</w:t>
            </w:r>
          </w:p>
        </w:tc>
        <w:tc>
          <w:tcPr>
            <w:tcW w:w="6405" w:type="dxa"/>
            <w:vAlign w:val="center"/>
          </w:tcPr>
          <w:p w:rsidR="008A72ED" w:rsidRDefault="00990F1D">
            <w:pPr>
              <w:pStyle w:val="ConsPlusNormal"/>
              <w:jc w:val="both"/>
            </w:pPr>
            <w:r>
              <w:t>Нормы построения сложных предложений с разными видами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88</w:t>
            </w:r>
          </w:p>
        </w:tc>
        <w:tc>
          <w:tcPr>
            <w:tcW w:w="6405" w:type="dxa"/>
            <w:vAlign w:val="center"/>
          </w:tcPr>
          <w:p w:rsidR="008A72ED" w:rsidRDefault="00990F1D">
            <w:pPr>
              <w:pStyle w:val="ConsPlusNormal"/>
              <w:jc w:val="both"/>
            </w:pPr>
            <w:r>
              <w:t>Правила постановки знаков препинания в сложных предложениях с разными видами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89</w:t>
            </w:r>
          </w:p>
        </w:tc>
        <w:tc>
          <w:tcPr>
            <w:tcW w:w="6405" w:type="dxa"/>
            <w:vAlign w:val="center"/>
          </w:tcPr>
          <w:p w:rsidR="008A72ED" w:rsidRDefault="00990F1D">
            <w:pPr>
              <w:pStyle w:val="ConsPlusNormal"/>
              <w:jc w:val="both"/>
            </w:pPr>
            <w:r>
              <w:t>Правила постановки знаков препинания в сложных предложениях с разными видами связи.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90</w:t>
            </w:r>
          </w:p>
        </w:tc>
        <w:tc>
          <w:tcPr>
            <w:tcW w:w="6405" w:type="dxa"/>
            <w:vAlign w:val="center"/>
          </w:tcPr>
          <w:p w:rsidR="008A72ED" w:rsidRDefault="00990F1D">
            <w:pPr>
              <w:pStyle w:val="ConsPlusNormal"/>
              <w:jc w:val="both"/>
            </w:pPr>
            <w:r>
              <w:t>Синтаксический анализ сложных предложений с разными видами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91</w:t>
            </w:r>
          </w:p>
        </w:tc>
        <w:tc>
          <w:tcPr>
            <w:tcW w:w="6405" w:type="dxa"/>
            <w:vAlign w:val="center"/>
          </w:tcPr>
          <w:p w:rsidR="008A72ED" w:rsidRDefault="00990F1D">
            <w:pPr>
              <w:pStyle w:val="ConsPlusNormal"/>
              <w:jc w:val="both"/>
            </w:pPr>
            <w:r>
              <w:t>Пунктуационный анализ сложных предложений с разными видами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92</w:t>
            </w:r>
          </w:p>
        </w:tc>
        <w:tc>
          <w:tcPr>
            <w:tcW w:w="6405" w:type="dxa"/>
            <w:vAlign w:val="center"/>
          </w:tcPr>
          <w:p w:rsidR="008A72ED" w:rsidRDefault="00990F1D">
            <w:pPr>
              <w:pStyle w:val="ConsPlusNormal"/>
              <w:jc w:val="both"/>
            </w:pPr>
            <w:r>
              <w:t>Повторение темы "Сложные предложения с разными видами союзной и бессоюзной связи"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93</w:t>
            </w:r>
          </w:p>
        </w:tc>
        <w:tc>
          <w:tcPr>
            <w:tcW w:w="6405" w:type="dxa"/>
            <w:vAlign w:val="center"/>
          </w:tcPr>
          <w:p w:rsidR="008A72ED" w:rsidRDefault="00990F1D">
            <w:pPr>
              <w:pStyle w:val="ConsPlusNormal"/>
              <w:jc w:val="both"/>
            </w:pPr>
            <w:r>
              <w:t>Повторение темы "Сложные предложения с разными видами союзной и бессоюзной связи".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94</w:t>
            </w:r>
          </w:p>
        </w:tc>
        <w:tc>
          <w:tcPr>
            <w:tcW w:w="6405" w:type="dxa"/>
            <w:vAlign w:val="center"/>
          </w:tcPr>
          <w:p w:rsidR="008A72ED" w:rsidRDefault="00990F1D">
            <w:pPr>
              <w:pStyle w:val="ConsPlusNormal"/>
              <w:jc w:val="both"/>
            </w:pPr>
            <w:r>
              <w:t>Прямая речь. Знаки препинания при прямой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95</w:t>
            </w:r>
          </w:p>
        </w:tc>
        <w:tc>
          <w:tcPr>
            <w:tcW w:w="6405" w:type="dxa"/>
            <w:vAlign w:val="center"/>
          </w:tcPr>
          <w:p w:rsidR="008A72ED" w:rsidRDefault="00990F1D">
            <w:pPr>
              <w:pStyle w:val="ConsPlusNormal"/>
              <w:jc w:val="both"/>
            </w:pPr>
            <w:r>
              <w:t>Косвенная речь</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96</w:t>
            </w:r>
          </w:p>
        </w:tc>
        <w:tc>
          <w:tcPr>
            <w:tcW w:w="6405" w:type="dxa"/>
            <w:vAlign w:val="center"/>
          </w:tcPr>
          <w:p w:rsidR="008A72ED" w:rsidRDefault="00990F1D">
            <w:pPr>
              <w:pStyle w:val="ConsPlusNormal"/>
              <w:jc w:val="both"/>
            </w:pPr>
            <w:r>
              <w:t>Цитаты. Знаки препинания при цитировании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lastRenderedPageBreak/>
              <w:t>Урок 97</w:t>
            </w:r>
          </w:p>
        </w:tc>
        <w:tc>
          <w:tcPr>
            <w:tcW w:w="6405" w:type="dxa"/>
            <w:vAlign w:val="center"/>
          </w:tcPr>
          <w:p w:rsidR="008A72ED" w:rsidRDefault="00990F1D">
            <w:pPr>
              <w:pStyle w:val="ConsPlusNormal"/>
              <w:jc w:val="both"/>
            </w:pPr>
            <w:r>
              <w:t>Повторение темы "Прямая и косвенная речь". Практикум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pPr>
            <w:r>
              <w:t>Урок 98</w:t>
            </w:r>
          </w:p>
        </w:tc>
        <w:tc>
          <w:tcPr>
            <w:tcW w:w="6405" w:type="dxa"/>
            <w:vAlign w:val="center"/>
          </w:tcPr>
          <w:p w:rsidR="008A72ED" w:rsidRDefault="00990F1D">
            <w:pPr>
              <w:pStyle w:val="ConsPlusNormal"/>
              <w:jc w:val="both"/>
            </w:pPr>
            <w:r>
              <w:t>Итоговая контрольная тестовая работа (в формате государственной итоговой аттестации)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99</w:t>
            </w:r>
          </w:p>
        </w:tc>
        <w:tc>
          <w:tcPr>
            <w:tcW w:w="6405" w:type="dxa"/>
            <w:vAlign w:val="center"/>
          </w:tcPr>
          <w:p w:rsidR="008A72ED" w:rsidRDefault="00990F1D">
            <w:pPr>
              <w:pStyle w:val="ConsPlusNormal"/>
              <w:jc w:val="both"/>
            </w:pPr>
            <w:r>
              <w:t>Повторение. Правописание не со словами разных частей речи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100</w:t>
            </w:r>
          </w:p>
        </w:tc>
        <w:tc>
          <w:tcPr>
            <w:tcW w:w="6405" w:type="dxa"/>
            <w:vAlign w:val="center"/>
          </w:tcPr>
          <w:p w:rsidR="008A72ED" w:rsidRDefault="00990F1D">
            <w:pPr>
              <w:pStyle w:val="ConsPlusNormal"/>
              <w:jc w:val="both"/>
            </w:pPr>
            <w:r>
              <w:t>Повторение. Запятая в простом и сложном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101</w:t>
            </w:r>
          </w:p>
        </w:tc>
        <w:tc>
          <w:tcPr>
            <w:tcW w:w="6405" w:type="dxa"/>
            <w:vAlign w:val="center"/>
          </w:tcPr>
          <w:p w:rsidR="008A72ED" w:rsidRDefault="00990F1D">
            <w:pPr>
              <w:pStyle w:val="ConsPlusNormal"/>
              <w:jc w:val="both"/>
            </w:pPr>
            <w:r>
              <w:t>Повторение. Двоеточие в простом и сложном предложении</w:t>
            </w:r>
          </w:p>
        </w:tc>
        <w:tc>
          <w:tcPr>
            <w:tcW w:w="1473" w:type="dxa"/>
            <w:vAlign w:val="center"/>
          </w:tcPr>
          <w:p w:rsidR="008A72ED" w:rsidRDefault="008A72ED">
            <w:pPr>
              <w:pStyle w:val="ConsPlusNormal"/>
            </w:pPr>
          </w:p>
        </w:tc>
      </w:tr>
      <w:tr w:rsidR="008A72ED">
        <w:tc>
          <w:tcPr>
            <w:tcW w:w="1191" w:type="dxa"/>
            <w:vAlign w:val="center"/>
          </w:tcPr>
          <w:p w:rsidR="008A72ED" w:rsidRDefault="00990F1D">
            <w:pPr>
              <w:pStyle w:val="ConsPlusNormal"/>
            </w:pPr>
            <w:r>
              <w:t>Урок 102</w:t>
            </w:r>
          </w:p>
        </w:tc>
        <w:tc>
          <w:tcPr>
            <w:tcW w:w="6405" w:type="dxa"/>
            <w:vAlign w:val="center"/>
          </w:tcPr>
          <w:p w:rsidR="008A72ED" w:rsidRDefault="00990F1D">
            <w:pPr>
              <w:pStyle w:val="ConsPlusNormal"/>
              <w:jc w:val="both"/>
            </w:pPr>
            <w:r>
              <w:t>Повторение. Тире в простом и сложном предложении</w:t>
            </w:r>
          </w:p>
        </w:tc>
        <w:tc>
          <w:tcPr>
            <w:tcW w:w="1473" w:type="dxa"/>
            <w:vAlign w:val="center"/>
          </w:tcPr>
          <w:p w:rsidR="008A72ED" w:rsidRDefault="008A72ED">
            <w:pPr>
              <w:pStyle w:val="ConsPlusNormal"/>
            </w:pPr>
          </w:p>
        </w:tc>
      </w:tr>
      <w:tr w:rsidR="008A72ED">
        <w:tc>
          <w:tcPr>
            <w:tcW w:w="9069" w:type="dxa"/>
            <w:gridSpan w:val="3"/>
            <w:vAlign w:val="center"/>
          </w:tcPr>
          <w:p w:rsidR="008A72ED" w:rsidRDefault="00990F1D">
            <w:pPr>
              <w:pStyle w:val="ConsPlusNormal"/>
              <w:jc w:val="both"/>
            </w:pPr>
            <w:r>
              <w:t>ОБЩЕЕ КОЛИЧЕСТВО УРОКОВ ПО ПРОГРАММЕ: 102, из них уроков, отведенных на контрольные работы, - не более 10</w:t>
            </w:r>
          </w:p>
        </w:tc>
      </w:tr>
    </w:tbl>
    <w:p w:rsidR="008A72ED" w:rsidRDefault="008A72ED">
      <w:pPr>
        <w:pStyle w:val="ConsPlusNormal"/>
        <w:jc w:val="both"/>
      </w:pPr>
    </w:p>
    <w:p w:rsidR="008A72ED" w:rsidRDefault="00990F1D">
      <w:pPr>
        <w:pStyle w:val="ConsPlusNormal"/>
        <w:ind w:firstLine="540"/>
        <w:jc w:val="both"/>
      </w:pPr>
      <w:r>
        <w:t>19.13.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rsidR="008A72ED" w:rsidRDefault="008A72ED">
      <w:pPr>
        <w:pStyle w:val="ConsPlusNormal"/>
        <w:jc w:val="both"/>
      </w:pPr>
    </w:p>
    <w:p w:rsidR="008A72ED" w:rsidRDefault="00990F1D">
      <w:pPr>
        <w:pStyle w:val="ConsPlusNormal"/>
        <w:jc w:val="right"/>
      </w:pPr>
      <w:r>
        <w:t>Таблица 3</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vAlign w:val="center"/>
          </w:tcPr>
          <w:p w:rsidR="008A72ED" w:rsidRDefault="00990F1D">
            <w:pPr>
              <w:pStyle w:val="ConsPlusNormal"/>
              <w:jc w:val="both"/>
            </w:pPr>
            <w:r>
              <w:t>По теме "Язык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Владеть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w:t>
            </w:r>
            <w:r>
              <w:lastRenderedPageBreak/>
              <w:t>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8A72ED">
        <w:tc>
          <w:tcPr>
            <w:tcW w:w="1701" w:type="dxa"/>
          </w:tcPr>
          <w:p w:rsidR="008A72ED" w:rsidRDefault="00990F1D">
            <w:pPr>
              <w:pStyle w:val="ConsPlusNormal"/>
              <w:jc w:val="center"/>
            </w:pPr>
            <w:r>
              <w:lastRenderedPageBreak/>
              <w:t>1.6</w:t>
            </w:r>
          </w:p>
        </w:tc>
        <w:tc>
          <w:tcPr>
            <w:tcW w:w="7370" w:type="dxa"/>
          </w:tcPr>
          <w:p w:rsidR="008A72ED" w:rsidRDefault="00990F1D">
            <w:pPr>
              <w:pStyle w:val="ConsPlusNormal"/>
              <w:jc w:val="both"/>
            </w:pPr>
            <w:r>
              <w:t>Устно пересказывать прочитанный или прослушанный текст объемом не менее 100 слов</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Распознавать основные признаки текста, выделять в тексте композиционно-смысловые части (абзацы)</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Проводить смысловой анализ текста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Проводить анализ текста, его композиционных особенностей, определять количество микротем и абзацев</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Характеризовать текст с точки зрения его принадлежности к функционально-смысловому типу речи</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Восстанавливать деформированный текст, осуществлять корректировку восстановленного текста с использованием образца</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A72ED">
        <w:tc>
          <w:tcPr>
            <w:tcW w:w="1701" w:type="dxa"/>
          </w:tcPr>
          <w:p w:rsidR="008A72ED" w:rsidRDefault="00990F1D">
            <w:pPr>
              <w:pStyle w:val="ConsPlusNormal"/>
              <w:jc w:val="center"/>
            </w:pPr>
            <w:r>
              <w:lastRenderedPageBreak/>
              <w:t>2.11</w:t>
            </w:r>
          </w:p>
        </w:tc>
        <w:tc>
          <w:tcPr>
            <w:tcW w:w="7370" w:type="dxa"/>
          </w:tcPr>
          <w:p w:rsidR="008A72ED" w:rsidRDefault="00990F1D">
            <w:pPr>
              <w:pStyle w:val="ConsPlusNormal"/>
              <w:jc w:val="both"/>
            </w:pPr>
            <w:r>
              <w:t>Представлять сообщение на заданную тему в виде презентации</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Иметь общее представление об особенностях разговорной речи, функциональных стилей, языка художественной литературы</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Характеризовать звуки; понимать различие между звуком и буквой, характеризовать систему звуков</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Проводить фонетический анализ слов</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Распознавать однозначные и многозначные слова, различать прямое и переносное значения слова</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Распознавать синонимы, антонимы, омонимы; различать многозначные слова и омонимы</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Характеризовать тематические группы слов, родовые и видовые понятия</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Проводить лексический анализ слов (в рамках изученного)</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Уметь пользоваться лексическими словарями (толковым словарем, словарями синонимов, антонимов, омонимов, паронимов)</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Характеризовать морфему как минимальную значимую единицу языка</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Распознавать морфемы в слове (корень, приставку, суффикс, окончание), выделять основу слова</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Находить чередование звуков в морфемах (в том числе чередование гласных с нулем звука)</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Проводить морфемный анализ слов</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Распознавать имена существительные, имена прилагательные, глаголы</w:t>
            </w:r>
          </w:p>
        </w:tc>
      </w:tr>
      <w:tr w:rsidR="008A72ED">
        <w:tc>
          <w:tcPr>
            <w:tcW w:w="1701" w:type="dxa"/>
          </w:tcPr>
          <w:p w:rsidR="008A72ED" w:rsidRDefault="00990F1D">
            <w:pPr>
              <w:pStyle w:val="ConsPlusNormal"/>
              <w:jc w:val="center"/>
            </w:pPr>
            <w:r>
              <w:lastRenderedPageBreak/>
              <w:t>4.15</w:t>
            </w:r>
          </w:p>
        </w:tc>
        <w:tc>
          <w:tcPr>
            <w:tcW w:w="7370" w:type="dxa"/>
          </w:tcPr>
          <w:p w:rsidR="008A72ED" w:rsidRDefault="00990F1D">
            <w:pPr>
              <w:pStyle w:val="ConsPlusNormal"/>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Определять лексико-грамматические разряды имен существительных</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Различать типы склонения имен существительных, выявлять разносклоняемые и несклоняемые имена существительные</w:t>
            </w:r>
          </w:p>
        </w:tc>
      </w:tr>
      <w:tr w:rsidR="008A72ED">
        <w:tc>
          <w:tcPr>
            <w:tcW w:w="1701" w:type="dxa"/>
          </w:tcPr>
          <w:p w:rsidR="008A72ED" w:rsidRDefault="00990F1D">
            <w:pPr>
              <w:pStyle w:val="ConsPlusNormal"/>
              <w:jc w:val="center"/>
            </w:pPr>
            <w:r>
              <w:t>4.18</w:t>
            </w:r>
          </w:p>
        </w:tc>
        <w:tc>
          <w:tcPr>
            <w:tcW w:w="7370" w:type="dxa"/>
          </w:tcPr>
          <w:p w:rsidR="008A72ED" w:rsidRDefault="00990F1D">
            <w:pPr>
              <w:pStyle w:val="ConsPlusNormal"/>
              <w:jc w:val="both"/>
            </w:pPr>
            <w:r>
              <w:t>Проводить морфологический анализ имен существительных</w:t>
            </w:r>
          </w:p>
        </w:tc>
      </w:tr>
      <w:tr w:rsidR="008A72ED">
        <w:tc>
          <w:tcPr>
            <w:tcW w:w="1701" w:type="dxa"/>
          </w:tcPr>
          <w:p w:rsidR="008A72ED" w:rsidRDefault="00990F1D">
            <w:pPr>
              <w:pStyle w:val="ConsPlusNormal"/>
              <w:jc w:val="center"/>
            </w:pPr>
            <w:r>
              <w:t>4.19</w:t>
            </w:r>
          </w:p>
        </w:tc>
        <w:tc>
          <w:tcPr>
            <w:tcW w:w="7370" w:type="dxa"/>
          </w:tcPr>
          <w:p w:rsidR="008A72ED" w:rsidRDefault="00990F1D">
            <w:pPr>
              <w:pStyle w:val="ConsPlusNormal"/>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8A72ED">
        <w:tc>
          <w:tcPr>
            <w:tcW w:w="1701" w:type="dxa"/>
          </w:tcPr>
          <w:p w:rsidR="008A72ED" w:rsidRDefault="00990F1D">
            <w:pPr>
              <w:pStyle w:val="ConsPlusNormal"/>
              <w:jc w:val="center"/>
            </w:pPr>
            <w:r>
              <w:t>4.20</w:t>
            </w:r>
          </w:p>
        </w:tc>
        <w:tc>
          <w:tcPr>
            <w:tcW w:w="7370" w:type="dxa"/>
          </w:tcPr>
          <w:p w:rsidR="008A72ED" w:rsidRDefault="00990F1D">
            <w:pPr>
              <w:pStyle w:val="ConsPlusNormal"/>
              <w:jc w:val="both"/>
            </w:pPr>
            <w:r>
              <w:t>Различать полную и краткую формы имен прилагательных</w:t>
            </w:r>
          </w:p>
        </w:tc>
      </w:tr>
      <w:tr w:rsidR="008A72ED">
        <w:tc>
          <w:tcPr>
            <w:tcW w:w="1701" w:type="dxa"/>
          </w:tcPr>
          <w:p w:rsidR="008A72ED" w:rsidRDefault="00990F1D">
            <w:pPr>
              <w:pStyle w:val="ConsPlusNormal"/>
              <w:jc w:val="center"/>
            </w:pPr>
            <w:r>
              <w:t>4.21</w:t>
            </w:r>
          </w:p>
        </w:tc>
        <w:tc>
          <w:tcPr>
            <w:tcW w:w="7370" w:type="dxa"/>
          </w:tcPr>
          <w:p w:rsidR="008A72ED" w:rsidRDefault="00990F1D">
            <w:pPr>
              <w:pStyle w:val="ConsPlusNormal"/>
              <w:jc w:val="both"/>
            </w:pPr>
            <w:r>
              <w:t>Проводить частичный морфологический анализ имен прилагательных (в рамках изученного)</w:t>
            </w:r>
          </w:p>
        </w:tc>
      </w:tr>
      <w:tr w:rsidR="008A72ED">
        <w:tc>
          <w:tcPr>
            <w:tcW w:w="1701" w:type="dxa"/>
          </w:tcPr>
          <w:p w:rsidR="008A72ED" w:rsidRDefault="00990F1D">
            <w:pPr>
              <w:pStyle w:val="ConsPlusNormal"/>
              <w:jc w:val="center"/>
            </w:pPr>
            <w:r>
              <w:t>4.22</w:t>
            </w:r>
          </w:p>
        </w:tc>
        <w:tc>
          <w:tcPr>
            <w:tcW w:w="7370" w:type="dxa"/>
          </w:tcPr>
          <w:p w:rsidR="008A72ED" w:rsidRDefault="00990F1D">
            <w:pPr>
              <w:pStyle w:val="ConsPlusNormal"/>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8A72ED">
        <w:tc>
          <w:tcPr>
            <w:tcW w:w="1701" w:type="dxa"/>
          </w:tcPr>
          <w:p w:rsidR="008A72ED" w:rsidRDefault="00990F1D">
            <w:pPr>
              <w:pStyle w:val="ConsPlusNormal"/>
              <w:jc w:val="center"/>
            </w:pPr>
            <w:r>
              <w:t>4.23</w:t>
            </w:r>
          </w:p>
        </w:tc>
        <w:tc>
          <w:tcPr>
            <w:tcW w:w="7370" w:type="dxa"/>
          </w:tcPr>
          <w:p w:rsidR="008A72ED" w:rsidRDefault="00990F1D">
            <w:pPr>
              <w:pStyle w:val="ConsPlusNormal"/>
              <w:jc w:val="both"/>
            </w:pPr>
            <w:r>
              <w:t>Различать глаголы совершенного и несовершенного вида</w:t>
            </w:r>
          </w:p>
        </w:tc>
      </w:tr>
      <w:tr w:rsidR="008A72ED">
        <w:tc>
          <w:tcPr>
            <w:tcW w:w="1701" w:type="dxa"/>
          </w:tcPr>
          <w:p w:rsidR="008A72ED" w:rsidRDefault="00990F1D">
            <w:pPr>
              <w:pStyle w:val="ConsPlusNormal"/>
              <w:jc w:val="center"/>
            </w:pPr>
            <w:r>
              <w:t>4.24</w:t>
            </w:r>
          </w:p>
        </w:tc>
        <w:tc>
          <w:tcPr>
            <w:tcW w:w="7370" w:type="dxa"/>
          </w:tcPr>
          <w:p w:rsidR="008A72ED" w:rsidRDefault="00990F1D">
            <w:pPr>
              <w:pStyle w:val="ConsPlusNormal"/>
              <w:jc w:val="both"/>
            </w:pPr>
            <w:r>
              <w:t>Различать глаголы возвратные и невозвратные</w:t>
            </w:r>
          </w:p>
        </w:tc>
      </w:tr>
      <w:tr w:rsidR="008A72ED">
        <w:tc>
          <w:tcPr>
            <w:tcW w:w="1701" w:type="dxa"/>
          </w:tcPr>
          <w:p w:rsidR="008A72ED" w:rsidRDefault="00990F1D">
            <w:pPr>
              <w:pStyle w:val="ConsPlusNormal"/>
              <w:jc w:val="center"/>
            </w:pPr>
            <w:r>
              <w:t>4.25</w:t>
            </w:r>
          </w:p>
        </w:tc>
        <w:tc>
          <w:tcPr>
            <w:tcW w:w="7370" w:type="dxa"/>
          </w:tcPr>
          <w:p w:rsidR="008A72ED" w:rsidRDefault="00990F1D">
            <w:pPr>
              <w:pStyle w:val="ConsPlusNormal"/>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8A72ED">
        <w:tc>
          <w:tcPr>
            <w:tcW w:w="1701" w:type="dxa"/>
          </w:tcPr>
          <w:p w:rsidR="008A72ED" w:rsidRDefault="00990F1D">
            <w:pPr>
              <w:pStyle w:val="ConsPlusNormal"/>
              <w:jc w:val="center"/>
            </w:pPr>
            <w:r>
              <w:t>4.26</w:t>
            </w:r>
          </w:p>
        </w:tc>
        <w:tc>
          <w:tcPr>
            <w:tcW w:w="7370" w:type="dxa"/>
          </w:tcPr>
          <w:p w:rsidR="008A72ED" w:rsidRDefault="00990F1D">
            <w:pPr>
              <w:pStyle w:val="ConsPlusNormal"/>
              <w:jc w:val="both"/>
            </w:pPr>
            <w:r>
              <w:t>Определять спряжение глагола, уметь спрягать глаголы</w:t>
            </w:r>
          </w:p>
        </w:tc>
      </w:tr>
      <w:tr w:rsidR="008A72ED">
        <w:tc>
          <w:tcPr>
            <w:tcW w:w="1701" w:type="dxa"/>
          </w:tcPr>
          <w:p w:rsidR="008A72ED" w:rsidRDefault="00990F1D">
            <w:pPr>
              <w:pStyle w:val="ConsPlusNormal"/>
              <w:jc w:val="center"/>
            </w:pPr>
            <w:r>
              <w:t>4.27</w:t>
            </w:r>
          </w:p>
        </w:tc>
        <w:tc>
          <w:tcPr>
            <w:tcW w:w="7370" w:type="dxa"/>
          </w:tcPr>
          <w:p w:rsidR="008A72ED" w:rsidRDefault="00990F1D">
            <w:pPr>
              <w:pStyle w:val="ConsPlusNormal"/>
              <w:jc w:val="both"/>
            </w:pPr>
            <w:r>
              <w:t>Проводить частичный морфологический анализ глаголов (в рамках изученного)</w:t>
            </w:r>
          </w:p>
        </w:tc>
      </w:tr>
      <w:tr w:rsidR="008A72ED">
        <w:tc>
          <w:tcPr>
            <w:tcW w:w="1701" w:type="dxa"/>
          </w:tcPr>
          <w:p w:rsidR="008A72ED" w:rsidRDefault="00990F1D">
            <w:pPr>
              <w:pStyle w:val="ConsPlusNormal"/>
              <w:jc w:val="center"/>
            </w:pPr>
            <w:r>
              <w:t>4.28</w:t>
            </w:r>
          </w:p>
        </w:tc>
        <w:tc>
          <w:tcPr>
            <w:tcW w:w="7370" w:type="dxa"/>
          </w:tcPr>
          <w:p w:rsidR="008A72ED" w:rsidRDefault="00990F1D">
            <w:pPr>
              <w:pStyle w:val="ConsPlusNormal"/>
              <w:jc w:val="both"/>
            </w:pPr>
            <w:r>
              <w:t>Распознавать единицы синтаксиса (словосочетание и предложение)</w:t>
            </w:r>
          </w:p>
        </w:tc>
      </w:tr>
      <w:tr w:rsidR="008A72ED">
        <w:tc>
          <w:tcPr>
            <w:tcW w:w="1701" w:type="dxa"/>
          </w:tcPr>
          <w:p w:rsidR="008A72ED" w:rsidRDefault="00990F1D">
            <w:pPr>
              <w:pStyle w:val="ConsPlusNormal"/>
              <w:jc w:val="center"/>
            </w:pPr>
            <w:r>
              <w:t>4.29</w:t>
            </w:r>
          </w:p>
        </w:tc>
        <w:tc>
          <w:tcPr>
            <w:tcW w:w="7370" w:type="dxa"/>
          </w:tcPr>
          <w:p w:rsidR="008A72ED" w:rsidRDefault="00990F1D">
            <w:pPr>
              <w:pStyle w:val="ConsPlusNormal"/>
              <w:jc w:val="both"/>
            </w:pPr>
            <w:r>
              <w:t>Проводить синтаксический анализ словосочетаний и простых предложений</w:t>
            </w:r>
          </w:p>
        </w:tc>
      </w:tr>
      <w:tr w:rsidR="008A72ED">
        <w:tc>
          <w:tcPr>
            <w:tcW w:w="1701" w:type="dxa"/>
          </w:tcPr>
          <w:p w:rsidR="008A72ED" w:rsidRDefault="00990F1D">
            <w:pPr>
              <w:pStyle w:val="ConsPlusNormal"/>
              <w:jc w:val="center"/>
            </w:pPr>
            <w:r>
              <w:t>4.30</w:t>
            </w:r>
          </w:p>
        </w:tc>
        <w:tc>
          <w:tcPr>
            <w:tcW w:w="7370" w:type="dxa"/>
          </w:tcPr>
          <w:p w:rsidR="008A72ED" w:rsidRDefault="00990F1D">
            <w:pPr>
              <w:pStyle w:val="ConsPlusNormal"/>
              <w:jc w:val="both"/>
            </w:pPr>
            <w:r>
              <w:t>Распознавать словосочетания по морфологическим свойствам главного слова (именные, глагольные, наречные)</w:t>
            </w:r>
          </w:p>
        </w:tc>
      </w:tr>
      <w:tr w:rsidR="008A72ED">
        <w:tc>
          <w:tcPr>
            <w:tcW w:w="1701" w:type="dxa"/>
          </w:tcPr>
          <w:p w:rsidR="008A72ED" w:rsidRDefault="00990F1D">
            <w:pPr>
              <w:pStyle w:val="ConsPlusNormal"/>
              <w:jc w:val="center"/>
            </w:pPr>
            <w:r>
              <w:t>4.31</w:t>
            </w:r>
          </w:p>
        </w:tc>
        <w:tc>
          <w:tcPr>
            <w:tcW w:w="7370" w:type="dxa"/>
          </w:tcPr>
          <w:p w:rsidR="008A72ED" w:rsidRDefault="00990F1D">
            <w:pPr>
              <w:pStyle w:val="ConsPlusNormal"/>
              <w:jc w:val="both"/>
            </w:pPr>
            <w:r>
              <w:t>Распознавать простые неосложненные предложения</w:t>
            </w:r>
          </w:p>
        </w:tc>
      </w:tr>
      <w:tr w:rsidR="008A72ED">
        <w:tc>
          <w:tcPr>
            <w:tcW w:w="1701" w:type="dxa"/>
          </w:tcPr>
          <w:p w:rsidR="008A72ED" w:rsidRDefault="00990F1D">
            <w:pPr>
              <w:pStyle w:val="ConsPlusNormal"/>
              <w:jc w:val="center"/>
            </w:pPr>
            <w:r>
              <w:t>4.32</w:t>
            </w:r>
          </w:p>
        </w:tc>
        <w:tc>
          <w:tcPr>
            <w:tcW w:w="7370" w:type="dxa"/>
          </w:tcPr>
          <w:p w:rsidR="008A72ED" w:rsidRDefault="00990F1D">
            <w:pPr>
              <w:pStyle w:val="ConsPlusNormal"/>
              <w:jc w:val="both"/>
            </w:pPr>
            <w:r>
              <w:t>Распознавать простые предложения, осложненные однородными членами, включая предложения с обобщающим словом при однородных членах</w:t>
            </w:r>
          </w:p>
        </w:tc>
      </w:tr>
      <w:tr w:rsidR="008A72ED">
        <w:tc>
          <w:tcPr>
            <w:tcW w:w="1701" w:type="dxa"/>
          </w:tcPr>
          <w:p w:rsidR="008A72ED" w:rsidRDefault="00990F1D">
            <w:pPr>
              <w:pStyle w:val="ConsPlusNormal"/>
              <w:jc w:val="center"/>
            </w:pPr>
            <w:r>
              <w:t>4.33</w:t>
            </w:r>
          </w:p>
        </w:tc>
        <w:tc>
          <w:tcPr>
            <w:tcW w:w="7370" w:type="dxa"/>
          </w:tcPr>
          <w:p w:rsidR="008A72ED" w:rsidRDefault="00990F1D">
            <w:pPr>
              <w:pStyle w:val="ConsPlusNormal"/>
              <w:jc w:val="both"/>
            </w:pPr>
            <w:r>
              <w:t>Распознавать простые предложения, осложненные обращением</w:t>
            </w:r>
          </w:p>
        </w:tc>
      </w:tr>
      <w:tr w:rsidR="008A72ED">
        <w:tc>
          <w:tcPr>
            <w:tcW w:w="1701" w:type="dxa"/>
          </w:tcPr>
          <w:p w:rsidR="008A72ED" w:rsidRDefault="00990F1D">
            <w:pPr>
              <w:pStyle w:val="ConsPlusNormal"/>
              <w:jc w:val="center"/>
            </w:pPr>
            <w:r>
              <w:t>4.34</w:t>
            </w:r>
          </w:p>
        </w:tc>
        <w:tc>
          <w:tcPr>
            <w:tcW w:w="7370" w:type="dxa"/>
          </w:tcPr>
          <w:p w:rsidR="008A72ED" w:rsidRDefault="00990F1D">
            <w:pPr>
              <w:pStyle w:val="ConsPlusNormal"/>
              <w:jc w:val="both"/>
            </w:pPr>
            <w:r>
              <w:t>Распознавать предложения по цели высказывания (повествовательные, побудительные, вопросительные)</w:t>
            </w:r>
          </w:p>
        </w:tc>
      </w:tr>
      <w:tr w:rsidR="008A72ED">
        <w:tc>
          <w:tcPr>
            <w:tcW w:w="1701" w:type="dxa"/>
          </w:tcPr>
          <w:p w:rsidR="008A72ED" w:rsidRDefault="00990F1D">
            <w:pPr>
              <w:pStyle w:val="ConsPlusNormal"/>
              <w:jc w:val="center"/>
            </w:pPr>
            <w:r>
              <w:lastRenderedPageBreak/>
              <w:t>4.35</w:t>
            </w:r>
          </w:p>
        </w:tc>
        <w:tc>
          <w:tcPr>
            <w:tcW w:w="7370" w:type="dxa"/>
          </w:tcPr>
          <w:p w:rsidR="008A72ED" w:rsidRDefault="00990F1D">
            <w:pPr>
              <w:pStyle w:val="ConsPlusNormal"/>
              <w:jc w:val="both"/>
            </w:pPr>
            <w:r>
              <w:t>Распознавать предложения по эмоциональной окраске (восклицательные и невосклицательные)</w:t>
            </w:r>
          </w:p>
        </w:tc>
      </w:tr>
      <w:tr w:rsidR="008A72ED">
        <w:tc>
          <w:tcPr>
            <w:tcW w:w="1701" w:type="dxa"/>
          </w:tcPr>
          <w:p w:rsidR="008A72ED" w:rsidRDefault="00990F1D">
            <w:pPr>
              <w:pStyle w:val="ConsPlusNormal"/>
              <w:jc w:val="center"/>
            </w:pPr>
            <w:r>
              <w:t>4.36</w:t>
            </w:r>
          </w:p>
        </w:tc>
        <w:tc>
          <w:tcPr>
            <w:tcW w:w="7370" w:type="dxa"/>
          </w:tcPr>
          <w:p w:rsidR="008A72ED" w:rsidRDefault="00990F1D">
            <w:pPr>
              <w:pStyle w:val="ConsPlusNormal"/>
              <w:jc w:val="both"/>
            </w:pPr>
            <w:r>
              <w:t>Распознавать предложения по количеству грамматических основ (простые и сложные)</w:t>
            </w:r>
          </w:p>
        </w:tc>
      </w:tr>
      <w:tr w:rsidR="008A72ED">
        <w:tc>
          <w:tcPr>
            <w:tcW w:w="1701" w:type="dxa"/>
          </w:tcPr>
          <w:p w:rsidR="008A72ED" w:rsidRDefault="00990F1D">
            <w:pPr>
              <w:pStyle w:val="ConsPlusNormal"/>
              <w:jc w:val="center"/>
            </w:pPr>
            <w:r>
              <w:t>4.37</w:t>
            </w:r>
          </w:p>
        </w:tc>
        <w:tc>
          <w:tcPr>
            <w:tcW w:w="7370" w:type="dxa"/>
          </w:tcPr>
          <w:p w:rsidR="008A72ED" w:rsidRDefault="00990F1D">
            <w:pPr>
              <w:pStyle w:val="ConsPlusNormal"/>
              <w:jc w:val="both"/>
            </w:pPr>
            <w:r>
              <w:t>Распознавать предложения по наличию второстепенных членов (распространенные и нераспространенные)</w:t>
            </w:r>
          </w:p>
        </w:tc>
      </w:tr>
      <w:tr w:rsidR="008A72ED">
        <w:tc>
          <w:tcPr>
            <w:tcW w:w="1701" w:type="dxa"/>
          </w:tcPr>
          <w:p w:rsidR="008A72ED" w:rsidRDefault="00990F1D">
            <w:pPr>
              <w:pStyle w:val="ConsPlusNormal"/>
              <w:jc w:val="center"/>
            </w:pPr>
            <w:r>
              <w:t>4.38</w:t>
            </w:r>
          </w:p>
        </w:tc>
        <w:tc>
          <w:tcPr>
            <w:tcW w:w="7370" w:type="dxa"/>
          </w:tcPr>
          <w:p w:rsidR="008A72ED" w:rsidRDefault="00990F1D">
            <w:pPr>
              <w:pStyle w:val="ConsPlusNormal"/>
              <w:jc w:val="both"/>
            </w:pPr>
            <w:r>
              <w:t>Определять главные члены предложения (грамматическую основу)</w:t>
            </w:r>
          </w:p>
        </w:tc>
      </w:tr>
      <w:tr w:rsidR="008A72ED">
        <w:tc>
          <w:tcPr>
            <w:tcW w:w="1701" w:type="dxa"/>
          </w:tcPr>
          <w:p w:rsidR="008A72ED" w:rsidRDefault="00990F1D">
            <w:pPr>
              <w:pStyle w:val="ConsPlusNormal"/>
              <w:jc w:val="center"/>
            </w:pPr>
            <w:r>
              <w:t>4.39</w:t>
            </w:r>
          </w:p>
        </w:tc>
        <w:tc>
          <w:tcPr>
            <w:tcW w:w="7370" w:type="dxa"/>
          </w:tcPr>
          <w:p w:rsidR="008A72ED" w:rsidRDefault="00990F1D">
            <w:pPr>
              <w:pStyle w:val="ConsPlusNormal"/>
              <w:jc w:val="both"/>
            </w:pPr>
            <w:r>
              <w:t>Определять второстепенные члены предложения</w:t>
            </w:r>
          </w:p>
        </w:tc>
      </w:tr>
      <w:tr w:rsidR="008A72ED">
        <w:tc>
          <w:tcPr>
            <w:tcW w:w="1701" w:type="dxa"/>
          </w:tcPr>
          <w:p w:rsidR="008A72ED" w:rsidRDefault="00990F1D">
            <w:pPr>
              <w:pStyle w:val="ConsPlusNormal"/>
              <w:jc w:val="center"/>
            </w:pPr>
            <w:r>
              <w:t>4.40</w:t>
            </w:r>
          </w:p>
        </w:tc>
        <w:tc>
          <w:tcPr>
            <w:tcW w:w="7370" w:type="dxa"/>
          </w:tcPr>
          <w:p w:rsidR="008A72ED" w:rsidRDefault="00990F1D">
            <w:pPr>
              <w:pStyle w:val="ConsPlusNormal"/>
              <w:jc w:val="both"/>
            </w:pPr>
            <w: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8A72ED">
        <w:tc>
          <w:tcPr>
            <w:tcW w:w="1701" w:type="dxa"/>
          </w:tcPr>
          <w:p w:rsidR="008A72ED" w:rsidRDefault="00990F1D">
            <w:pPr>
              <w:pStyle w:val="ConsPlusNormal"/>
              <w:jc w:val="center"/>
            </w:pPr>
            <w:r>
              <w:t>4.41</w:t>
            </w:r>
          </w:p>
        </w:tc>
        <w:tc>
          <w:tcPr>
            <w:tcW w:w="7370" w:type="dxa"/>
          </w:tcPr>
          <w:p w:rsidR="008A72ED" w:rsidRDefault="00990F1D">
            <w:pPr>
              <w:pStyle w:val="ConsPlusNormal"/>
              <w:jc w:val="both"/>
            </w:pPr>
            <w:r>
              <w:t>Определять морфологические средства выражения сказуемого (глаголом, именем существительным, именем прилагательным)</w:t>
            </w:r>
          </w:p>
        </w:tc>
      </w:tr>
      <w:tr w:rsidR="008A72ED">
        <w:tc>
          <w:tcPr>
            <w:tcW w:w="1701" w:type="dxa"/>
          </w:tcPr>
          <w:p w:rsidR="008A72ED" w:rsidRDefault="00990F1D">
            <w:pPr>
              <w:pStyle w:val="ConsPlusNormal"/>
              <w:jc w:val="center"/>
            </w:pPr>
            <w:r>
              <w:t>4.42</w:t>
            </w:r>
          </w:p>
        </w:tc>
        <w:tc>
          <w:tcPr>
            <w:tcW w:w="7370" w:type="dxa"/>
          </w:tcPr>
          <w:p w:rsidR="008A72ED" w:rsidRDefault="00990F1D">
            <w:pPr>
              <w:pStyle w:val="ConsPlusNormal"/>
              <w:jc w:val="both"/>
            </w:pPr>
            <w:r>
              <w:t>Определять морфологические средства выражения второстепенных членов предложения (в рамках изученного)</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По теме "Культура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Использовать знания по фонетике и орфоэпии в практике произношения слов</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Соблюдать нормы произношения имен существительных, постановки в них ударения (в рамках изученного)</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Соблюдать нормы произношения имен прилагательных, постановки в них ударения (в рамках изученного)</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Соблюдать нормы постановки ударения в глагольных формах (в рамках изученного)</w:t>
            </w:r>
          </w:p>
        </w:tc>
      </w:tr>
      <w:tr w:rsidR="008A72ED">
        <w:tc>
          <w:tcPr>
            <w:tcW w:w="1701" w:type="dxa"/>
          </w:tcPr>
          <w:p w:rsidR="008A72ED" w:rsidRDefault="00990F1D">
            <w:pPr>
              <w:pStyle w:val="ConsPlusNormal"/>
              <w:jc w:val="center"/>
            </w:pPr>
            <w:r>
              <w:t>5.5</w:t>
            </w:r>
          </w:p>
        </w:tc>
        <w:tc>
          <w:tcPr>
            <w:tcW w:w="7370" w:type="dxa"/>
          </w:tcPr>
          <w:p w:rsidR="008A72ED" w:rsidRDefault="00990F1D">
            <w:pPr>
              <w:pStyle w:val="ConsPlusNormal"/>
              <w:jc w:val="both"/>
            </w:pPr>
            <w:r>
              <w:t>Уметь правильно употреблять слова-паронимы</w:t>
            </w:r>
          </w:p>
        </w:tc>
      </w:tr>
      <w:tr w:rsidR="008A72ED">
        <w:tc>
          <w:tcPr>
            <w:tcW w:w="1701" w:type="dxa"/>
          </w:tcPr>
          <w:p w:rsidR="008A72ED" w:rsidRDefault="00990F1D">
            <w:pPr>
              <w:pStyle w:val="ConsPlusNormal"/>
              <w:jc w:val="center"/>
            </w:pPr>
            <w:r>
              <w:t>5.6</w:t>
            </w:r>
          </w:p>
        </w:tc>
        <w:tc>
          <w:tcPr>
            <w:tcW w:w="7370" w:type="dxa"/>
          </w:tcPr>
          <w:p w:rsidR="008A72ED" w:rsidRDefault="00990F1D">
            <w:pPr>
              <w:pStyle w:val="ConsPlusNormal"/>
              <w:jc w:val="both"/>
            </w:pPr>
            <w:r>
              <w:t>Соблюдать нормы словоизменения, имен существительных, употребления несклоняемых имен существительных (в рамках изученного)</w:t>
            </w:r>
          </w:p>
        </w:tc>
      </w:tr>
      <w:tr w:rsidR="008A72ED">
        <w:tc>
          <w:tcPr>
            <w:tcW w:w="1701" w:type="dxa"/>
          </w:tcPr>
          <w:p w:rsidR="008A72ED" w:rsidRDefault="00990F1D">
            <w:pPr>
              <w:pStyle w:val="ConsPlusNormal"/>
              <w:jc w:val="center"/>
            </w:pPr>
            <w:r>
              <w:t>5.7</w:t>
            </w:r>
          </w:p>
        </w:tc>
        <w:tc>
          <w:tcPr>
            <w:tcW w:w="7370" w:type="dxa"/>
          </w:tcPr>
          <w:p w:rsidR="008A72ED" w:rsidRDefault="00990F1D">
            <w:pPr>
              <w:pStyle w:val="ConsPlusNormal"/>
              <w:jc w:val="both"/>
            </w:pPr>
            <w:r>
              <w:t>Соблюдать нормы словоизменения имен прилагательных (в рамках изученного)</w:t>
            </w:r>
          </w:p>
        </w:tc>
      </w:tr>
      <w:tr w:rsidR="008A72ED">
        <w:tc>
          <w:tcPr>
            <w:tcW w:w="1701" w:type="dxa"/>
          </w:tcPr>
          <w:p w:rsidR="008A72ED" w:rsidRDefault="00990F1D">
            <w:pPr>
              <w:pStyle w:val="ConsPlusNormal"/>
              <w:jc w:val="center"/>
            </w:pPr>
            <w:r>
              <w:t>5.8</w:t>
            </w:r>
          </w:p>
        </w:tc>
        <w:tc>
          <w:tcPr>
            <w:tcW w:w="7370" w:type="dxa"/>
          </w:tcPr>
          <w:p w:rsidR="008A72ED" w:rsidRDefault="00990F1D">
            <w:pPr>
              <w:pStyle w:val="ConsPlusNormal"/>
              <w:jc w:val="both"/>
            </w:pPr>
            <w:r>
              <w:t>Соблюдать нормы словоизменения глаголов (в рамках изученного)</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По теме "Орфография"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 xml:space="preserve">Оперировать понятием "орфограмма" и различать буквенные и небуквенные орфограммы при проведении орфографического анализа </w:t>
            </w:r>
            <w:r>
              <w:lastRenderedPageBreak/>
              <w:t>слова</w:t>
            </w:r>
          </w:p>
        </w:tc>
      </w:tr>
      <w:tr w:rsidR="008A72ED">
        <w:tc>
          <w:tcPr>
            <w:tcW w:w="1701" w:type="dxa"/>
          </w:tcPr>
          <w:p w:rsidR="008A72ED" w:rsidRDefault="00990F1D">
            <w:pPr>
              <w:pStyle w:val="ConsPlusNormal"/>
              <w:jc w:val="center"/>
            </w:pPr>
            <w:r>
              <w:lastRenderedPageBreak/>
              <w:t>6.2</w:t>
            </w:r>
          </w:p>
        </w:tc>
        <w:tc>
          <w:tcPr>
            <w:tcW w:w="7370" w:type="dxa"/>
          </w:tcPr>
          <w:p w:rsidR="008A72ED" w:rsidRDefault="00990F1D">
            <w:pPr>
              <w:pStyle w:val="ConsPlusNormal"/>
              <w:jc w:val="both"/>
            </w:pPr>
            <w:r>
              <w:t>Распознавать изученные орфограммы</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Применять знания по орфографии в практике правописания (в том числе применять знание о правописании разделительных ъ и ь)</w:t>
            </w:r>
          </w:p>
        </w:tc>
      </w:tr>
      <w:tr w:rsidR="008A72ED">
        <w:tc>
          <w:tcPr>
            <w:tcW w:w="1701" w:type="dxa"/>
          </w:tcPr>
          <w:p w:rsidR="008A72ED" w:rsidRDefault="00990F1D">
            <w:pPr>
              <w:pStyle w:val="ConsPlusNormal"/>
              <w:jc w:val="center"/>
            </w:pPr>
            <w:r>
              <w:t>6.4</w:t>
            </w:r>
          </w:p>
        </w:tc>
        <w:tc>
          <w:tcPr>
            <w:tcW w:w="7370" w:type="dxa"/>
          </w:tcPr>
          <w:p w:rsidR="008A72ED" w:rsidRDefault="00990F1D">
            <w:pPr>
              <w:pStyle w:val="ConsPlusNormal"/>
              <w:jc w:val="both"/>
            </w:pPr>
            <w:r>
              <w:t>Использовать знания по фонетике и графике в практике правописания слов</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8A72ED">
        <w:tc>
          <w:tcPr>
            <w:tcW w:w="1701" w:type="dxa"/>
          </w:tcPr>
          <w:p w:rsidR="008A72ED" w:rsidRDefault="00990F1D">
            <w:pPr>
              <w:pStyle w:val="ConsPlusNormal"/>
              <w:jc w:val="center"/>
            </w:pPr>
            <w:r>
              <w:t>6.7</w:t>
            </w:r>
          </w:p>
        </w:tc>
        <w:tc>
          <w:tcPr>
            <w:tcW w:w="7370" w:type="dxa"/>
          </w:tcPr>
          <w:p w:rsidR="008A72ED" w:rsidRDefault="00990F1D">
            <w:pPr>
              <w:pStyle w:val="ConsPlusNormal"/>
              <w:jc w:val="both"/>
            </w:pPr>
            <w: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8A72ED">
        <w:tc>
          <w:tcPr>
            <w:tcW w:w="1701" w:type="dxa"/>
          </w:tcPr>
          <w:p w:rsidR="008A72ED" w:rsidRDefault="00990F1D">
            <w:pPr>
              <w:pStyle w:val="ConsPlusNormal"/>
              <w:jc w:val="center"/>
            </w:pPr>
            <w:r>
              <w:t>6.8</w:t>
            </w:r>
          </w:p>
        </w:tc>
        <w:tc>
          <w:tcPr>
            <w:tcW w:w="7370" w:type="dxa"/>
          </w:tcPr>
          <w:p w:rsidR="008A72ED" w:rsidRDefault="00990F1D">
            <w:pPr>
              <w:pStyle w:val="ConsPlusNormal"/>
              <w:jc w:val="both"/>
            </w:pPr>
            <w: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8A72ED">
        <w:tc>
          <w:tcPr>
            <w:tcW w:w="1701" w:type="dxa"/>
          </w:tcPr>
          <w:p w:rsidR="008A72ED" w:rsidRDefault="00990F1D">
            <w:pPr>
              <w:pStyle w:val="ConsPlusNormal"/>
              <w:jc w:val="center"/>
            </w:pPr>
            <w:r>
              <w:t>6.9</w:t>
            </w:r>
          </w:p>
        </w:tc>
        <w:tc>
          <w:tcPr>
            <w:tcW w:w="7370" w:type="dxa"/>
          </w:tcPr>
          <w:p w:rsidR="008A72ED" w:rsidRDefault="00990F1D">
            <w:pPr>
              <w:pStyle w:val="ConsPlusNormal"/>
              <w:jc w:val="both"/>
            </w:pPr>
            <w:r>
              <w:t>Проводить орфографический анализ слов (в рамках изученного)</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По теме "Пунктуация"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Соблюдать при письме пунктуационные нормы при постановке тире между подлежащим и сказуемым</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Соблюдать при письме пунктуационные нормы при выборе знаков препинания в предложениях с обобщающим словом при однородных членах</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 xml:space="preserve">Соблюдать при письме пунктуационные нормы при выборе знаков </w:t>
            </w:r>
            <w:r>
              <w:lastRenderedPageBreak/>
              <w:t>препинания в предложениях с обращением</w:t>
            </w:r>
          </w:p>
        </w:tc>
      </w:tr>
      <w:tr w:rsidR="008A72ED">
        <w:tc>
          <w:tcPr>
            <w:tcW w:w="1701" w:type="dxa"/>
          </w:tcPr>
          <w:p w:rsidR="008A72ED" w:rsidRDefault="00990F1D">
            <w:pPr>
              <w:pStyle w:val="ConsPlusNormal"/>
              <w:jc w:val="center"/>
            </w:pPr>
            <w:r>
              <w:lastRenderedPageBreak/>
              <w:t>7.5</w:t>
            </w:r>
          </w:p>
        </w:tc>
        <w:tc>
          <w:tcPr>
            <w:tcW w:w="7370" w:type="dxa"/>
          </w:tcPr>
          <w:p w:rsidR="008A72ED" w:rsidRDefault="00990F1D">
            <w:pPr>
              <w:pStyle w:val="ConsPlusNormal"/>
              <w:jc w:val="both"/>
            </w:pPr>
            <w: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8A72ED">
        <w:tc>
          <w:tcPr>
            <w:tcW w:w="1701" w:type="dxa"/>
          </w:tcPr>
          <w:p w:rsidR="008A72ED" w:rsidRDefault="00990F1D">
            <w:pPr>
              <w:pStyle w:val="ConsPlusNormal"/>
              <w:jc w:val="center"/>
            </w:pPr>
            <w:r>
              <w:t>7.6</w:t>
            </w:r>
          </w:p>
        </w:tc>
        <w:tc>
          <w:tcPr>
            <w:tcW w:w="7370" w:type="dxa"/>
          </w:tcPr>
          <w:p w:rsidR="008A72ED" w:rsidRDefault="00990F1D">
            <w:pPr>
              <w:pStyle w:val="ConsPlusNormal"/>
              <w:jc w:val="both"/>
            </w:pPr>
            <w:r>
              <w:t>Соблюдать при письме пунктуационные нормы при выборе знаков препинания в предложениях с прямой речью</w:t>
            </w:r>
          </w:p>
        </w:tc>
      </w:tr>
      <w:tr w:rsidR="008A72ED">
        <w:tc>
          <w:tcPr>
            <w:tcW w:w="1701" w:type="dxa"/>
          </w:tcPr>
          <w:p w:rsidR="008A72ED" w:rsidRDefault="00990F1D">
            <w:pPr>
              <w:pStyle w:val="ConsPlusNormal"/>
              <w:jc w:val="center"/>
            </w:pPr>
            <w:r>
              <w:t>7.7</w:t>
            </w:r>
          </w:p>
        </w:tc>
        <w:tc>
          <w:tcPr>
            <w:tcW w:w="7370" w:type="dxa"/>
          </w:tcPr>
          <w:p w:rsidR="008A72ED" w:rsidRDefault="00990F1D">
            <w:pPr>
              <w:pStyle w:val="ConsPlusNormal"/>
              <w:jc w:val="both"/>
            </w:pPr>
            <w:r>
              <w:t>Оформлять диалог в письменном виде</w:t>
            </w:r>
          </w:p>
        </w:tc>
      </w:tr>
      <w:tr w:rsidR="008A72ED">
        <w:tc>
          <w:tcPr>
            <w:tcW w:w="1701" w:type="dxa"/>
          </w:tcPr>
          <w:p w:rsidR="008A72ED" w:rsidRDefault="00990F1D">
            <w:pPr>
              <w:pStyle w:val="ConsPlusNormal"/>
              <w:jc w:val="center"/>
            </w:pPr>
            <w:r>
              <w:t>7.8</w:t>
            </w:r>
          </w:p>
        </w:tc>
        <w:tc>
          <w:tcPr>
            <w:tcW w:w="7370" w:type="dxa"/>
          </w:tcPr>
          <w:p w:rsidR="008A72ED" w:rsidRDefault="00990F1D">
            <w:pPr>
              <w:pStyle w:val="ConsPlusNormal"/>
              <w:jc w:val="both"/>
            </w:pPr>
            <w:r>
              <w:t>Проводить пунктуационный анализ простых осложненных и сложных предложений (в рамках изученного)</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По теме "Выразительность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Уместно использовать слова с суффиксами оценки в собственной речи</w:t>
            </w:r>
          </w:p>
        </w:tc>
      </w:tr>
    </w:tbl>
    <w:p w:rsidR="008A72ED" w:rsidRDefault="008A72ED">
      <w:pPr>
        <w:pStyle w:val="ConsPlusNormal"/>
        <w:jc w:val="both"/>
      </w:pPr>
    </w:p>
    <w:p w:rsidR="008A72ED" w:rsidRDefault="00990F1D">
      <w:pPr>
        <w:pStyle w:val="ConsPlusNormal"/>
        <w:jc w:val="right"/>
      </w:pPr>
      <w:r>
        <w:t>Таблица 3.1</w:t>
      </w:r>
    </w:p>
    <w:p w:rsidR="008A72ED" w:rsidRDefault="008A72ED">
      <w:pPr>
        <w:pStyle w:val="ConsPlusNormal"/>
        <w:jc w:val="both"/>
      </w:pPr>
    </w:p>
    <w:p w:rsidR="008A72ED" w:rsidRDefault="00990F1D">
      <w:pPr>
        <w:pStyle w:val="ConsPlusNormal"/>
        <w:jc w:val="center"/>
      </w:pPr>
      <w:r>
        <w:t>Проверяемые элементы содержания (5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w:t>
            </w:r>
          </w:p>
        </w:tc>
        <w:tc>
          <w:tcPr>
            <w:tcW w:w="7370" w:type="dxa"/>
          </w:tcPr>
          <w:p w:rsidR="008A72ED" w:rsidRDefault="00990F1D">
            <w:pPr>
              <w:pStyle w:val="ConsPlusNormal"/>
              <w:jc w:val="center"/>
            </w:pPr>
            <w:r>
              <w:t>Проверяемый элемент содержания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Устный пересказ прочитанного или прослушанного текста, в том числе с изменением лица рассказчика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Сочинения различных видов с использованием жизненного и читательского опыта, сюжетной картины (в том числе сочинения-миниатюры)</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Виды аудирования: выборочное, ознакомительное, детальное</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Виды чтения: изучающее, ознакомительное, просмотровое, поисковое</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Текст и его основные признаки. Тема и главная мысль текста. Микротема текста. Ключевые слова</w:t>
            </w:r>
          </w:p>
        </w:tc>
      </w:tr>
      <w:tr w:rsidR="008A72ED">
        <w:tc>
          <w:tcPr>
            <w:tcW w:w="1701" w:type="dxa"/>
          </w:tcPr>
          <w:p w:rsidR="008A72ED" w:rsidRDefault="00990F1D">
            <w:pPr>
              <w:pStyle w:val="ConsPlusNormal"/>
              <w:jc w:val="center"/>
            </w:pPr>
            <w:r>
              <w:lastRenderedPageBreak/>
              <w:t>2.2</w:t>
            </w:r>
          </w:p>
        </w:tc>
        <w:tc>
          <w:tcPr>
            <w:tcW w:w="7370" w:type="dxa"/>
          </w:tcPr>
          <w:p w:rsidR="008A72ED" w:rsidRDefault="00990F1D">
            <w:pPr>
              <w:pStyle w:val="ConsPlusNormal"/>
              <w:jc w:val="both"/>
            </w:pPr>
            <w:r>
              <w:t>Функционально-смысловые типы речи: описание, повествование, рассуждение; их особенности</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Повествование как тип речи. Рассказ</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Композиционная структура текста. Абзац как средство деления текста на композиционно-смысловые части</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Информационная переработка текста: простой и сложный план текста</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Фонетика. Графика</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Система гласных звуков</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Система согласных звуков</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Изменение звуков в речевом потоке</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Элементы фонетической транскрипции</w:t>
            </w:r>
          </w:p>
        </w:tc>
      </w:tr>
      <w:tr w:rsidR="008A72ED">
        <w:tc>
          <w:tcPr>
            <w:tcW w:w="1701" w:type="dxa"/>
          </w:tcPr>
          <w:p w:rsidR="008A72ED" w:rsidRDefault="00990F1D">
            <w:pPr>
              <w:pStyle w:val="ConsPlusNormal"/>
              <w:jc w:val="center"/>
            </w:pPr>
            <w:r>
              <w:t>4.1.5</w:t>
            </w:r>
          </w:p>
        </w:tc>
        <w:tc>
          <w:tcPr>
            <w:tcW w:w="7370" w:type="dxa"/>
          </w:tcPr>
          <w:p w:rsidR="008A72ED" w:rsidRDefault="00990F1D">
            <w:pPr>
              <w:pStyle w:val="ConsPlusNormal"/>
              <w:jc w:val="both"/>
            </w:pPr>
            <w:r>
              <w:t>Слог</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Ударение</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Фонетический анализ слова</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Лексикология</w:t>
            </w:r>
          </w:p>
        </w:tc>
      </w:tr>
      <w:tr w:rsidR="008A72ED">
        <w:tc>
          <w:tcPr>
            <w:tcW w:w="1701" w:type="dxa"/>
          </w:tcPr>
          <w:p w:rsidR="008A72ED" w:rsidRDefault="00990F1D">
            <w:pPr>
              <w:pStyle w:val="ConsPlusNormal"/>
              <w:jc w:val="center"/>
            </w:pPr>
            <w:r>
              <w:t>4.2.1</w:t>
            </w:r>
          </w:p>
        </w:tc>
        <w:tc>
          <w:tcPr>
            <w:tcW w:w="7370" w:type="dxa"/>
          </w:tcPr>
          <w:p w:rsidR="008A72ED" w:rsidRDefault="00990F1D">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8A72ED">
        <w:tc>
          <w:tcPr>
            <w:tcW w:w="1701" w:type="dxa"/>
          </w:tcPr>
          <w:p w:rsidR="008A72ED" w:rsidRDefault="00990F1D">
            <w:pPr>
              <w:pStyle w:val="ConsPlusNormal"/>
              <w:jc w:val="center"/>
            </w:pPr>
            <w:r>
              <w:t>4.2.2</w:t>
            </w:r>
          </w:p>
        </w:tc>
        <w:tc>
          <w:tcPr>
            <w:tcW w:w="7370" w:type="dxa"/>
          </w:tcPr>
          <w:p w:rsidR="008A72ED" w:rsidRDefault="00990F1D">
            <w:pPr>
              <w:pStyle w:val="ConsPlusNormal"/>
              <w:jc w:val="both"/>
            </w:pPr>
            <w:r>
              <w:t>Слова однозначные и многозначные</w:t>
            </w:r>
          </w:p>
        </w:tc>
      </w:tr>
      <w:tr w:rsidR="008A72ED">
        <w:tc>
          <w:tcPr>
            <w:tcW w:w="1701" w:type="dxa"/>
          </w:tcPr>
          <w:p w:rsidR="008A72ED" w:rsidRDefault="00990F1D">
            <w:pPr>
              <w:pStyle w:val="ConsPlusNormal"/>
              <w:jc w:val="center"/>
            </w:pPr>
            <w:r>
              <w:t>4.2.3</w:t>
            </w:r>
          </w:p>
        </w:tc>
        <w:tc>
          <w:tcPr>
            <w:tcW w:w="7370" w:type="dxa"/>
          </w:tcPr>
          <w:p w:rsidR="008A72ED" w:rsidRDefault="00990F1D">
            <w:pPr>
              <w:pStyle w:val="ConsPlusNormal"/>
              <w:jc w:val="both"/>
            </w:pPr>
            <w:r>
              <w:t>Прямое и переносное значения слова</w:t>
            </w:r>
          </w:p>
        </w:tc>
      </w:tr>
      <w:tr w:rsidR="008A72ED">
        <w:tc>
          <w:tcPr>
            <w:tcW w:w="1701" w:type="dxa"/>
          </w:tcPr>
          <w:p w:rsidR="008A72ED" w:rsidRDefault="00990F1D">
            <w:pPr>
              <w:pStyle w:val="ConsPlusNormal"/>
              <w:jc w:val="center"/>
            </w:pPr>
            <w:r>
              <w:t>4.2.4</w:t>
            </w:r>
          </w:p>
        </w:tc>
        <w:tc>
          <w:tcPr>
            <w:tcW w:w="7370" w:type="dxa"/>
          </w:tcPr>
          <w:p w:rsidR="008A72ED" w:rsidRDefault="00990F1D">
            <w:pPr>
              <w:pStyle w:val="ConsPlusNormal"/>
              <w:jc w:val="both"/>
            </w:pPr>
            <w:r>
              <w:t>Тематические группы слов</w:t>
            </w:r>
          </w:p>
        </w:tc>
      </w:tr>
      <w:tr w:rsidR="008A72ED">
        <w:tc>
          <w:tcPr>
            <w:tcW w:w="1701" w:type="dxa"/>
          </w:tcPr>
          <w:p w:rsidR="008A72ED" w:rsidRDefault="00990F1D">
            <w:pPr>
              <w:pStyle w:val="ConsPlusNormal"/>
              <w:jc w:val="center"/>
            </w:pPr>
            <w:r>
              <w:t>4.2.5</w:t>
            </w:r>
          </w:p>
        </w:tc>
        <w:tc>
          <w:tcPr>
            <w:tcW w:w="7370" w:type="dxa"/>
          </w:tcPr>
          <w:p w:rsidR="008A72ED" w:rsidRDefault="00990F1D">
            <w:pPr>
              <w:pStyle w:val="ConsPlusNormal"/>
              <w:jc w:val="both"/>
            </w:pPr>
            <w:r>
              <w:t>Обозначение родовых и видовых понятий</w:t>
            </w:r>
          </w:p>
        </w:tc>
      </w:tr>
      <w:tr w:rsidR="008A72ED">
        <w:tc>
          <w:tcPr>
            <w:tcW w:w="1701" w:type="dxa"/>
          </w:tcPr>
          <w:p w:rsidR="008A72ED" w:rsidRDefault="00990F1D">
            <w:pPr>
              <w:pStyle w:val="ConsPlusNormal"/>
              <w:jc w:val="center"/>
            </w:pPr>
            <w:r>
              <w:lastRenderedPageBreak/>
              <w:t>4.2.6</w:t>
            </w:r>
          </w:p>
        </w:tc>
        <w:tc>
          <w:tcPr>
            <w:tcW w:w="7370" w:type="dxa"/>
          </w:tcPr>
          <w:p w:rsidR="008A72ED" w:rsidRDefault="00990F1D">
            <w:pPr>
              <w:pStyle w:val="ConsPlusNormal"/>
              <w:jc w:val="both"/>
            </w:pPr>
            <w:r>
              <w:t>Синонимы</w:t>
            </w:r>
          </w:p>
        </w:tc>
      </w:tr>
      <w:tr w:rsidR="008A72ED">
        <w:tc>
          <w:tcPr>
            <w:tcW w:w="1701" w:type="dxa"/>
          </w:tcPr>
          <w:p w:rsidR="008A72ED" w:rsidRDefault="00990F1D">
            <w:pPr>
              <w:pStyle w:val="ConsPlusNormal"/>
              <w:jc w:val="center"/>
            </w:pPr>
            <w:r>
              <w:t>4.2.7</w:t>
            </w:r>
          </w:p>
        </w:tc>
        <w:tc>
          <w:tcPr>
            <w:tcW w:w="7370" w:type="dxa"/>
          </w:tcPr>
          <w:p w:rsidR="008A72ED" w:rsidRDefault="00990F1D">
            <w:pPr>
              <w:pStyle w:val="ConsPlusNormal"/>
              <w:jc w:val="both"/>
            </w:pPr>
            <w:r>
              <w:t>Антонимы</w:t>
            </w:r>
          </w:p>
        </w:tc>
      </w:tr>
      <w:tr w:rsidR="008A72ED">
        <w:tc>
          <w:tcPr>
            <w:tcW w:w="1701" w:type="dxa"/>
          </w:tcPr>
          <w:p w:rsidR="008A72ED" w:rsidRDefault="00990F1D">
            <w:pPr>
              <w:pStyle w:val="ConsPlusNormal"/>
              <w:jc w:val="center"/>
            </w:pPr>
            <w:r>
              <w:t>4.2.8</w:t>
            </w:r>
          </w:p>
        </w:tc>
        <w:tc>
          <w:tcPr>
            <w:tcW w:w="7370" w:type="dxa"/>
          </w:tcPr>
          <w:p w:rsidR="008A72ED" w:rsidRDefault="00990F1D">
            <w:pPr>
              <w:pStyle w:val="ConsPlusNormal"/>
              <w:jc w:val="both"/>
            </w:pPr>
            <w:r>
              <w:t>Омонимы</w:t>
            </w:r>
          </w:p>
        </w:tc>
      </w:tr>
      <w:tr w:rsidR="008A72ED">
        <w:tc>
          <w:tcPr>
            <w:tcW w:w="1701" w:type="dxa"/>
          </w:tcPr>
          <w:p w:rsidR="008A72ED" w:rsidRDefault="00990F1D">
            <w:pPr>
              <w:pStyle w:val="ConsPlusNormal"/>
              <w:jc w:val="center"/>
            </w:pPr>
            <w:r>
              <w:t>4.2.9</w:t>
            </w:r>
          </w:p>
        </w:tc>
        <w:tc>
          <w:tcPr>
            <w:tcW w:w="7370" w:type="dxa"/>
          </w:tcPr>
          <w:p w:rsidR="008A72ED" w:rsidRDefault="00990F1D">
            <w:pPr>
              <w:pStyle w:val="ConsPlusNormal"/>
              <w:jc w:val="both"/>
            </w:pPr>
            <w:r>
              <w:t>Паронимы</w:t>
            </w:r>
          </w:p>
        </w:tc>
      </w:tr>
      <w:tr w:rsidR="008A72ED">
        <w:tc>
          <w:tcPr>
            <w:tcW w:w="1701" w:type="dxa"/>
          </w:tcPr>
          <w:p w:rsidR="008A72ED" w:rsidRDefault="00990F1D">
            <w:pPr>
              <w:pStyle w:val="ConsPlusNormal"/>
              <w:jc w:val="center"/>
            </w:pPr>
            <w:r>
              <w:t>4.2.10</w:t>
            </w:r>
          </w:p>
        </w:tc>
        <w:tc>
          <w:tcPr>
            <w:tcW w:w="7370" w:type="dxa"/>
          </w:tcPr>
          <w:p w:rsidR="008A72ED" w:rsidRDefault="00990F1D">
            <w:pPr>
              <w:pStyle w:val="ConsPlusNormal"/>
              <w:jc w:val="both"/>
            </w:pPr>
            <w:r>
              <w:t>Лексический анализ слова</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Морфемика</w:t>
            </w:r>
          </w:p>
        </w:tc>
      </w:tr>
      <w:tr w:rsidR="008A72ED">
        <w:tc>
          <w:tcPr>
            <w:tcW w:w="1701" w:type="dxa"/>
          </w:tcPr>
          <w:p w:rsidR="008A72ED" w:rsidRDefault="00990F1D">
            <w:pPr>
              <w:pStyle w:val="ConsPlusNormal"/>
              <w:jc w:val="center"/>
            </w:pPr>
            <w:r>
              <w:t>4.3.1</w:t>
            </w:r>
          </w:p>
        </w:tc>
        <w:tc>
          <w:tcPr>
            <w:tcW w:w="7370" w:type="dxa"/>
          </w:tcPr>
          <w:p w:rsidR="008A72ED" w:rsidRDefault="00990F1D">
            <w:pPr>
              <w:pStyle w:val="ConsPlusNormal"/>
              <w:jc w:val="both"/>
            </w:pPr>
            <w:r>
              <w:t>Морфема как минимальная значимая единица языка</w:t>
            </w:r>
          </w:p>
        </w:tc>
      </w:tr>
      <w:tr w:rsidR="008A72ED">
        <w:tc>
          <w:tcPr>
            <w:tcW w:w="1701" w:type="dxa"/>
          </w:tcPr>
          <w:p w:rsidR="008A72ED" w:rsidRDefault="00990F1D">
            <w:pPr>
              <w:pStyle w:val="ConsPlusNormal"/>
              <w:jc w:val="center"/>
            </w:pPr>
            <w:r>
              <w:t>4.3.2</w:t>
            </w:r>
          </w:p>
        </w:tc>
        <w:tc>
          <w:tcPr>
            <w:tcW w:w="7370" w:type="dxa"/>
          </w:tcPr>
          <w:p w:rsidR="008A72ED" w:rsidRDefault="00990F1D">
            <w:pPr>
              <w:pStyle w:val="ConsPlusNormal"/>
              <w:jc w:val="both"/>
            </w:pPr>
            <w:r>
              <w:t>Основа слова</w:t>
            </w:r>
          </w:p>
        </w:tc>
      </w:tr>
      <w:tr w:rsidR="008A72ED">
        <w:tc>
          <w:tcPr>
            <w:tcW w:w="1701" w:type="dxa"/>
          </w:tcPr>
          <w:p w:rsidR="008A72ED" w:rsidRDefault="00990F1D">
            <w:pPr>
              <w:pStyle w:val="ConsPlusNormal"/>
              <w:jc w:val="center"/>
            </w:pPr>
            <w:r>
              <w:t>4.3.3</w:t>
            </w:r>
          </w:p>
        </w:tc>
        <w:tc>
          <w:tcPr>
            <w:tcW w:w="7370" w:type="dxa"/>
          </w:tcPr>
          <w:p w:rsidR="008A72ED" w:rsidRDefault="00990F1D">
            <w:pPr>
              <w:pStyle w:val="ConsPlusNormal"/>
              <w:jc w:val="both"/>
            </w:pPr>
            <w:r>
              <w:t>Виды морфем (корень, приставка, суффикс, окончание)</w:t>
            </w:r>
          </w:p>
        </w:tc>
      </w:tr>
      <w:tr w:rsidR="008A72ED">
        <w:tc>
          <w:tcPr>
            <w:tcW w:w="1701" w:type="dxa"/>
          </w:tcPr>
          <w:p w:rsidR="008A72ED" w:rsidRDefault="00990F1D">
            <w:pPr>
              <w:pStyle w:val="ConsPlusNormal"/>
              <w:jc w:val="center"/>
            </w:pPr>
            <w:r>
              <w:t>4.3.4</w:t>
            </w:r>
          </w:p>
        </w:tc>
        <w:tc>
          <w:tcPr>
            <w:tcW w:w="7370" w:type="dxa"/>
          </w:tcPr>
          <w:p w:rsidR="008A72ED" w:rsidRDefault="00990F1D">
            <w:pPr>
              <w:pStyle w:val="ConsPlusNormal"/>
              <w:jc w:val="both"/>
            </w:pPr>
            <w:r>
              <w:t>Чередование звуков в морфемах (в том числе чередование гласных с нулем звука)</w:t>
            </w:r>
          </w:p>
        </w:tc>
      </w:tr>
      <w:tr w:rsidR="008A72ED">
        <w:tc>
          <w:tcPr>
            <w:tcW w:w="1701" w:type="dxa"/>
          </w:tcPr>
          <w:p w:rsidR="008A72ED" w:rsidRDefault="00990F1D">
            <w:pPr>
              <w:pStyle w:val="ConsPlusNormal"/>
              <w:jc w:val="center"/>
            </w:pPr>
            <w:r>
              <w:t>4.3.5</w:t>
            </w:r>
          </w:p>
        </w:tc>
        <w:tc>
          <w:tcPr>
            <w:tcW w:w="7370" w:type="dxa"/>
          </w:tcPr>
          <w:p w:rsidR="008A72ED" w:rsidRDefault="00990F1D">
            <w:pPr>
              <w:pStyle w:val="ConsPlusNormal"/>
              <w:jc w:val="both"/>
            </w:pPr>
            <w:r>
              <w:t>Морфемный анализ слов</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Морфология как раздел грамматики</w:t>
            </w:r>
          </w:p>
        </w:tc>
      </w:tr>
      <w:tr w:rsidR="008A72ED">
        <w:tc>
          <w:tcPr>
            <w:tcW w:w="1701" w:type="dxa"/>
          </w:tcPr>
          <w:p w:rsidR="008A72ED" w:rsidRDefault="00990F1D">
            <w:pPr>
              <w:pStyle w:val="ConsPlusNormal"/>
              <w:jc w:val="center"/>
            </w:pPr>
            <w:r>
              <w:t>4.4.1</w:t>
            </w:r>
          </w:p>
        </w:tc>
        <w:tc>
          <w:tcPr>
            <w:tcW w:w="7370" w:type="dxa"/>
          </w:tcPr>
          <w:p w:rsidR="008A72ED" w:rsidRDefault="00990F1D">
            <w:pPr>
              <w:pStyle w:val="ConsPlusNormal"/>
              <w:jc w:val="both"/>
            </w:pPr>
            <w:r>
              <w:t>Части речи как лексико-грамматические разряды слов</w:t>
            </w:r>
          </w:p>
        </w:tc>
      </w:tr>
      <w:tr w:rsidR="008A72ED">
        <w:tc>
          <w:tcPr>
            <w:tcW w:w="1701" w:type="dxa"/>
          </w:tcPr>
          <w:p w:rsidR="008A72ED" w:rsidRDefault="00990F1D">
            <w:pPr>
              <w:pStyle w:val="ConsPlusNormal"/>
              <w:jc w:val="center"/>
            </w:pPr>
            <w:r>
              <w:t>4.4.2</w:t>
            </w:r>
          </w:p>
        </w:tc>
        <w:tc>
          <w:tcPr>
            <w:tcW w:w="7370" w:type="dxa"/>
          </w:tcPr>
          <w:p w:rsidR="008A72ED" w:rsidRDefault="00990F1D">
            <w:pPr>
              <w:pStyle w:val="ConsPlusNormal"/>
              <w:jc w:val="both"/>
            </w:pPr>
            <w:r>
              <w:t>Система частей речи в русском языке. Самостоятельные и служебные части речи</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Морфология. Имя существительное</w:t>
            </w:r>
          </w:p>
        </w:tc>
      </w:tr>
      <w:tr w:rsidR="008A72ED">
        <w:tc>
          <w:tcPr>
            <w:tcW w:w="1701" w:type="dxa"/>
          </w:tcPr>
          <w:p w:rsidR="008A72ED" w:rsidRDefault="00990F1D">
            <w:pPr>
              <w:pStyle w:val="ConsPlusNormal"/>
              <w:jc w:val="center"/>
            </w:pPr>
            <w:r>
              <w:t>4.5.1</w:t>
            </w:r>
          </w:p>
        </w:tc>
        <w:tc>
          <w:tcPr>
            <w:tcW w:w="7370" w:type="dxa"/>
          </w:tcPr>
          <w:p w:rsidR="008A72ED" w:rsidRDefault="00990F1D">
            <w:pPr>
              <w:pStyle w:val="ConsPlusNormal"/>
              <w:jc w:val="both"/>
            </w:pPr>
            <w:r>
              <w:t>Имя существительное как часть речи</w:t>
            </w:r>
          </w:p>
        </w:tc>
      </w:tr>
      <w:tr w:rsidR="008A72ED">
        <w:tc>
          <w:tcPr>
            <w:tcW w:w="1701" w:type="dxa"/>
          </w:tcPr>
          <w:p w:rsidR="008A72ED" w:rsidRDefault="00990F1D">
            <w:pPr>
              <w:pStyle w:val="ConsPlusNormal"/>
              <w:jc w:val="center"/>
            </w:pPr>
            <w:r>
              <w:t>4.5.2</w:t>
            </w:r>
          </w:p>
        </w:tc>
        <w:tc>
          <w:tcPr>
            <w:tcW w:w="7370" w:type="dxa"/>
          </w:tcPr>
          <w:p w:rsidR="008A72ED" w:rsidRDefault="00990F1D">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8A72ED">
        <w:tc>
          <w:tcPr>
            <w:tcW w:w="1701" w:type="dxa"/>
          </w:tcPr>
          <w:p w:rsidR="008A72ED" w:rsidRDefault="00990F1D">
            <w:pPr>
              <w:pStyle w:val="ConsPlusNormal"/>
              <w:jc w:val="center"/>
            </w:pPr>
            <w:r>
              <w:t>4.5.3</w:t>
            </w:r>
          </w:p>
        </w:tc>
        <w:tc>
          <w:tcPr>
            <w:tcW w:w="7370" w:type="dxa"/>
          </w:tcPr>
          <w:p w:rsidR="008A72ED" w:rsidRDefault="00990F1D">
            <w:pPr>
              <w:pStyle w:val="ConsPlusNormal"/>
              <w:jc w:val="both"/>
            </w:pPr>
            <w:r>
              <w:t>Род, число, падеж имени существительного</w:t>
            </w:r>
          </w:p>
        </w:tc>
      </w:tr>
      <w:tr w:rsidR="008A72ED">
        <w:tc>
          <w:tcPr>
            <w:tcW w:w="1701" w:type="dxa"/>
          </w:tcPr>
          <w:p w:rsidR="008A72ED" w:rsidRDefault="00990F1D">
            <w:pPr>
              <w:pStyle w:val="ConsPlusNormal"/>
              <w:jc w:val="center"/>
            </w:pPr>
            <w:r>
              <w:t>4.5.4</w:t>
            </w:r>
          </w:p>
        </w:tc>
        <w:tc>
          <w:tcPr>
            <w:tcW w:w="7370" w:type="dxa"/>
          </w:tcPr>
          <w:p w:rsidR="008A72ED" w:rsidRDefault="00990F1D">
            <w:pPr>
              <w:pStyle w:val="ConsPlusNormal"/>
              <w:jc w:val="both"/>
            </w:pPr>
            <w:r>
              <w:t>Имена существительные общего рода</w:t>
            </w:r>
          </w:p>
        </w:tc>
      </w:tr>
      <w:tr w:rsidR="008A72ED">
        <w:tc>
          <w:tcPr>
            <w:tcW w:w="1701" w:type="dxa"/>
          </w:tcPr>
          <w:p w:rsidR="008A72ED" w:rsidRDefault="00990F1D">
            <w:pPr>
              <w:pStyle w:val="ConsPlusNormal"/>
              <w:jc w:val="center"/>
            </w:pPr>
            <w:r>
              <w:t>4.5.5</w:t>
            </w:r>
          </w:p>
        </w:tc>
        <w:tc>
          <w:tcPr>
            <w:tcW w:w="7370" w:type="dxa"/>
          </w:tcPr>
          <w:p w:rsidR="008A72ED" w:rsidRDefault="00990F1D">
            <w:pPr>
              <w:pStyle w:val="ConsPlusNormal"/>
              <w:jc w:val="both"/>
            </w:pPr>
            <w:r>
              <w:t>Имена существительные, имеющие форму только единственного или только множественного числа</w:t>
            </w:r>
          </w:p>
        </w:tc>
      </w:tr>
      <w:tr w:rsidR="008A72ED">
        <w:tc>
          <w:tcPr>
            <w:tcW w:w="1701" w:type="dxa"/>
          </w:tcPr>
          <w:p w:rsidR="008A72ED" w:rsidRDefault="00990F1D">
            <w:pPr>
              <w:pStyle w:val="ConsPlusNormal"/>
              <w:jc w:val="center"/>
            </w:pPr>
            <w:r>
              <w:t>4.5.6</w:t>
            </w:r>
          </w:p>
        </w:tc>
        <w:tc>
          <w:tcPr>
            <w:tcW w:w="7370" w:type="dxa"/>
          </w:tcPr>
          <w:p w:rsidR="008A72ED" w:rsidRDefault="00990F1D">
            <w:pPr>
              <w:pStyle w:val="ConsPlusNormal"/>
              <w:jc w:val="both"/>
            </w:pPr>
            <w:r>
              <w:t>Типы склонения имен существительных. Разносклоняемые имена существительные. Несклоняемые имена существительные</w:t>
            </w:r>
          </w:p>
        </w:tc>
      </w:tr>
      <w:tr w:rsidR="008A72ED">
        <w:tc>
          <w:tcPr>
            <w:tcW w:w="1701" w:type="dxa"/>
          </w:tcPr>
          <w:p w:rsidR="008A72ED" w:rsidRDefault="00990F1D">
            <w:pPr>
              <w:pStyle w:val="ConsPlusNormal"/>
              <w:jc w:val="center"/>
            </w:pPr>
            <w:r>
              <w:t>4.5.7</w:t>
            </w:r>
          </w:p>
        </w:tc>
        <w:tc>
          <w:tcPr>
            <w:tcW w:w="7370" w:type="dxa"/>
          </w:tcPr>
          <w:p w:rsidR="008A72ED" w:rsidRDefault="00990F1D">
            <w:pPr>
              <w:pStyle w:val="ConsPlusNormal"/>
              <w:jc w:val="both"/>
            </w:pPr>
            <w:r>
              <w:t>Морфологический анализ имен существительных</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Морфология. Имя прилагательное</w:t>
            </w:r>
          </w:p>
        </w:tc>
      </w:tr>
      <w:tr w:rsidR="008A72ED">
        <w:tc>
          <w:tcPr>
            <w:tcW w:w="1701" w:type="dxa"/>
          </w:tcPr>
          <w:p w:rsidR="008A72ED" w:rsidRDefault="00990F1D">
            <w:pPr>
              <w:pStyle w:val="ConsPlusNormal"/>
              <w:jc w:val="center"/>
            </w:pPr>
            <w:r>
              <w:t>4.6.1</w:t>
            </w:r>
          </w:p>
        </w:tc>
        <w:tc>
          <w:tcPr>
            <w:tcW w:w="7370" w:type="dxa"/>
          </w:tcPr>
          <w:p w:rsidR="008A72ED" w:rsidRDefault="00990F1D">
            <w:pPr>
              <w:pStyle w:val="ConsPlusNormal"/>
              <w:jc w:val="both"/>
            </w:pPr>
            <w:r>
              <w:t>Имя прилагательное как часть речи</w:t>
            </w:r>
          </w:p>
        </w:tc>
      </w:tr>
      <w:tr w:rsidR="008A72ED">
        <w:tc>
          <w:tcPr>
            <w:tcW w:w="1701" w:type="dxa"/>
          </w:tcPr>
          <w:p w:rsidR="008A72ED" w:rsidRDefault="00990F1D">
            <w:pPr>
              <w:pStyle w:val="ConsPlusNormal"/>
              <w:jc w:val="center"/>
            </w:pPr>
            <w:r>
              <w:t>4.6.2</w:t>
            </w:r>
          </w:p>
        </w:tc>
        <w:tc>
          <w:tcPr>
            <w:tcW w:w="7370" w:type="dxa"/>
          </w:tcPr>
          <w:p w:rsidR="008A72ED" w:rsidRDefault="00990F1D">
            <w:pPr>
              <w:pStyle w:val="ConsPlusNormal"/>
              <w:jc w:val="both"/>
            </w:pPr>
            <w:r>
              <w:t>Имена прилагательные полные и краткие</w:t>
            </w:r>
          </w:p>
        </w:tc>
      </w:tr>
      <w:tr w:rsidR="008A72ED">
        <w:tc>
          <w:tcPr>
            <w:tcW w:w="1701" w:type="dxa"/>
          </w:tcPr>
          <w:p w:rsidR="008A72ED" w:rsidRDefault="00990F1D">
            <w:pPr>
              <w:pStyle w:val="ConsPlusNormal"/>
              <w:jc w:val="center"/>
            </w:pPr>
            <w:r>
              <w:t>4.6.3</w:t>
            </w:r>
          </w:p>
        </w:tc>
        <w:tc>
          <w:tcPr>
            <w:tcW w:w="7370" w:type="dxa"/>
          </w:tcPr>
          <w:p w:rsidR="008A72ED" w:rsidRDefault="00990F1D">
            <w:pPr>
              <w:pStyle w:val="ConsPlusNormal"/>
              <w:jc w:val="both"/>
            </w:pPr>
            <w:r>
              <w:t>Склонение имен прилагательных</w:t>
            </w:r>
          </w:p>
        </w:tc>
      </w:tr>
      <w:tr w:rsidR="008A72ED">
        <w:tc>
          <w:tcPr>
            <w:tcW w:w="1701" w:type="dxa"/>
          </w:tcPr>
          <w:p w:rsidR="008A72ED" w:rsidRDefault="00990F1D">
            <w:pPr>
              <w:pStyle w:val="ConsPlusNormal"/>
              <w:jc w:val="center"/>
            </w:pPr>
            <w:r>
              <w:lastRenderedPageBreak/>
              <w:t>4.6.4</w:t>
            </w:r>
          </w:p>
        </w:tc>
        <w:tc>
          <w:tcPr>
            <w:tcW w:w="7370" w:type="dxa"/>
          </w:tcPr>
          <w:p w:rsidR="008A72ED" w:rsidRDefault="00990F1D">
            <w:pPr>
              <w:pStyle w:val="ConsPlusNormal"/>
              <w:jc w:val="both"/>
            </w:pPr>
            <w:r>
              <w:t>Морфологический анализ имен прилагательных</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Морфология. Глагол</w:t>
            </w:r>
          </w:p>
        </w:tc>
      </w:tr>
      <w:tr w:rsidR="008A72ED">
        <w:tc>
          <w:tcPr>
            <w:tcW w:w="1701" w:type="dxa"/>
          </w:tcPr>
          <w:p w:rsidR="008A72ED" w:rsidRDefault="00990F1D">
            <w:pPr>
              <w:pStyle w:val="ConsPlusNormal"/>
              <w:jc w:val="center"/>
            </w:pPr>
            <w:r>
              <w:t>4.7.1</w:t>
            </w:r>
          </w:p>
        </w:tc>
        <w:tc>
          <w:tcPr>
            <w:tcW w:w="7370" w:type="dxa"/>
          </w:tcPr>
          <w:p w:rsidR="008A72ED" w:rsidRDefault="00990F1D">
            <w:pPr>
              <w:pStyle w:val="ConsPlusNormal"/>
              <w:jc w:val="both"/>
            </w:pPr>
            <w:r>
              <w:t>Глагол как часть речи</w:t>
            </w:r>
          </w:p>
        </w:tc>
      </w:tr>
      <w:tr w:rsidR="008A72ED">
        <w:tc>
          <w:tcPr>
            <w:tcW w:w="1701" w:type="dxa"/>
          </w:tcPr>
          <w:p w:rsidR="008A72ED" w:rsidRDefault="00990F1D">
            <w:pPr>
              <w:pStyle w:val="ConsPlusNormal"/>
              <w:jc w:val="center"/>
            </w:pPr>
            <w:r>
              <w:t>4.7.2</w:t>
            </w:r>
          </w:p>
        </w:tc>
        <w:tc>
          <w:tcPr>
            <w:tcW w:w="7370" w:type="dxa"/>
          </w:tcPr>
          <w:p w:rsidR="008A72ED" w:rsidRDefault="00990F1D">
            <w:pPr>
              <w:pStyle w:val="ConsPlusNormal"/>
              <w:jc w:val="both"/>
            </w:pPr>
            <w:r>
              <w:t>Глаголы совершенного и несовершенного вида</w:t>
            </w:r>
          </w:p>
        </w:tc>
      </w:tr>
      <w:tr w:rsidR="008A72ED">
        <w:tc>
          <w:tcPr>
            <w:tcW w:w="1701" w:type="dxa"/>
          </w:tcPr>
          <w:p w:rsidR="008A72ED" w:rsidRDefault="00990F1D">
            <w:pPr>
              <w:pStyle w:val="ConsPlusNormal"/>
              <w:jc w:val="center"/>
            </w:pPr>
            <w:r>
              <w:t>4.7.3</w:t>
            </w:r>
          </w:p>
        </w:tc>
        <w:tc>
          <w:tcPr>
            <w:tcW w:w="7370" w:type="dxa"/>
          </w:tcPr>
          <w:p w:rsidR="008A72ED" w:rsidRDefault="00990F1D">
            <w:pPr>
              <w:pStyle w:val="ConsPlusNormal"/>
              <w:jc w:val="both"/>
            </w:pPr>
            <w:r>
              <w:t>Глаголы возвратные и невозвратные</w:t>
            </w:r>
          </w:p>
        </w:tc>
      </w:tr>
      <w:tr w:rsidR="008A72ED">
        <w:tc>
          <w:tcPr>
            <w:tcW w:w="1701" w:type="dxa"/>
          </w:tcPr>
          <w:p w:rsidR="008A72ED" w:rsidRDefault="00990F1D">
            <w:pPr>
              <w:pStyle w:val="ConsPlusNormal"/>
              <w:jc w:val="center"/>
            </w:pPr>
            <w:r>
              <w:t>4.7.4</w:t>
            </w:r>
          </w:p>
        </w:tc>
        <w:tc>
          <w:tcPr>
            <w:tcW w:w="7370" w:type="dxa"/>
          </w:tcPr>
          <w:p w:rsidR="008A72ED" w:rsidRDefault="00990F1D">
            <w:pPr>
              <w:pStyle w:val="ConsPlusNormal"/>
              <w:jc w:val="both"/>
            </w:pPr>
            <w:r>
              <w:t>Инфинитив и его грамматические свойства. Основа инфинитива, основа настоящего (будущего простого) времени глагола</w:t>
            </w:r>
          </w:p>
        </w:tc>
      </w:tr>
      <w:tr w:rsidR="008A72ED">
        <w:tc>
          <w:tcPr>
            <w:tcW w:w="1701" w:type="dxa"/>
          </w:tcPr>
          <w:p w:rsidR="008A72ED" w:rsidRDefault="00990F1D">
            <w:pPr>
              <w:pStyle w:val="ConsPlusNormal"/>
              <w:jc w:val="center"/>
            </w:pPr>
            <w:r>
              <w:t>4.7.5</w:t>
            </w:r>
          </w:p>
        </w:tc>
        <w:tc>
          <w:tcPr>
            <w:tcW w:w="7370" w:type="dxa"/>
          </w:tcPr>
          <w:p w:rsidR="008A72ED" w:rsidRDefault="00990F1D">
            <w:pPr>
              <w:pStyle w:val="ConsPlusNormal"/>
              <w:jc w:val="both"/>
            </w:pPr>
            <w:r>
              <w:t>Спряжение глагола</w:t>
            </w:r>
          </w:p>
        </w:tc>
      </w:tr>
      <w:tr w:rsidR="008A72ED">
        <w:tc>
          <w:tcPr>
            <w:tcW w:w="1701" w:type="dxa"/>
          </w:tcPr>
          <w:p w:rsidR="008A72ED" w:rsidRDefault="00990F1D">
            <w:pPr>
              <w:pStyle w:val="ConsPlusNormal"/>
              <w:jc w:val="center"/>
            </w:pPr>
            <w:r>
              <w:t>4.7.6</w:t>
            </w:r>
          </w:p>
        </w:tc>
        <w:tc>
          <w:tcPr>
            <w:tcW w:w="7370" w:type="dxa"/>
          </w:tcPr>
          <w:p w:rsidR="008A72ED" w:rsidRDefault="00990F1D">
            <w:pPr>
              <w:pStyle w:val="ConsPlusNormal"/>
              <w:jc w:val="both"/>
            </w:pPr>
            <w:r>
              <w:t>Морфологический анализ глаголов</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Синтаксис. Словосочетание</w:t>
            </w:r>
          </w:p>
        </w:tc>
      </w:tr>
      <w:tr w:rsidR="008A72ED">
        <w:tc>
          <w:tcPr>
            <w:tcW w:w="1701" w:type="dxa"/>
          </w:tcPr>
          <w:p w:rsidR="008A72ED" w:rsidRDefault="00990F1D">
            <w:pPr>
              <w:pStyle w:val="ConsPlusNormal"/>
              <w:jc w:val="center"/>
            </w:pPr>
            <w:r>
              <w:t>4.8.1</w:t>
            </w:r>
          </w:p>
        </w:tc>
        <w:tc>
          <w:tcPr>
            <w:tcW w:w="7370" w:type="dxa"/>
          </w:tcPr>
          <w:p w:rsidR="008A72ED" w:rsidRDefault="00990F1D">
            <w:pPr>
              <w:pStyle w:val="ConsPlusNormal"/>
              <w:jc w:val="both"/>
            </w:pPr>
            <w:r>
              <w:t>Словосочетание и его признаки. Средства связи слов в словосочетании</w:t>
            </w:r>
          </w:p>
        </w:tc>
      </w:tr>
      <w:tr w:rsidR="008A72ED">
        <w:tc>
          <w:tcPr>
            <w:tcW w:w="1701" w:type="dxa"/>
          </w:tcPr>
          <w:p w:rsidR="008A72ED" w:rsidRDefault="00990F1D">
            <w:pPr>
              <w:pStyle w:val="ConsPlusNormal"/>
              <w:jc w:val="center"/>
            </w:pPr>
            <w:r>
              <w:t>4.8.2</w:t>
            </w:r>
          </w:p>
        </w:tc>
        <w:tc>
          <w:tcPr>
            <w:tcW w:w="7370" w:type="dxa"/>
          </w:tcPr>
          <w:p w:rsidR="008A72ED" w:rsidRDefault="00990F1D">
            <w:pPr>
              <w:pStyle w:val="ConsPlusNormal"/>
              <w:jc w:val="both"/>
            </w:pPr>
            <w:r>
              <w:t>Виды словосочетаний по морфологическим свойствам главного слова: глагольные, именные, наречные</w:t>
            </w:r>
          </w:p>
        </w:tc>
      </w:tr>
      <w:tr w:rsidR="008A72ED">
        <w:tc>
          <w:tcPr>
            <w:tcW w:w="1701" w:type="dxa"/>
          </w:tcPr>
          <w:p w:rsidR="008A72ED" w:rsidRDefault="00990F1D">
            <w:pPr>
              <w:pStyle w:val="ConsPlusNormal"/>
              <w:jc w:val="center"/>
            </w:pPr>
            <w:r>
              <w:t>4.8.3</w:t>
            </w:r>
          </w:p>
        </w:tc>
        <w:tc>
          <w:tcPr>
            <w:tcW w:w="7370" w:type="dxa"/>
          </w:tcPr>
          <w:p w:rsidR="008A72ED" w:rsidRDefault="00990F1D">
            <w:pPr>
              <w:pStyle w:val="ConsPlusNormal"/>
              <w:jc w:val="both"/>
            </w:pPr>
            <w:r>
              <w:t>Синтаксический анализ словосочетания</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Синтаксис. Предложение</w:t>
            </w:r>
          </w:p>
        </w:tc>
      </w:tr>
      <w:tr w:rsidR="008A72ED">
        <w:tc>
          <w:tcPr>
            <w:tcW w:w="1701" w:type="dxa"/>
          </w:tcPr>
          <w:p w:rsidR="008A72ED" w:rsidRDefault="00990F1D">
            <w:pPr>
              <w:pStyle w:val="ConsPlusNormal"/>
              <w:jc w:val="center"/>
            </w:pPr>
            <w:r>
              <w:t>4.9.1</w:t>
            </w:r>
          </w:p>
        </w:tc>
        <w:tc>
          <w:tcPr>
            <w:tcW w:w="7370" w:type="dxa"/>
          </w:tcPr>
          <w:p w:rsidR="008A72ED" w:rsidRDefault="00990F1D">
            <w:pPr>
              <w:pStyle w:val="ConsPlusNormal"/>
              <w:jc w:val="both"/>
            </w:pPr>
            <w:r>
              <w:t>Предложение и его признаки</w:t>
            </w:r>
          </w:p>
        </w:tc>
      </w:tr>
      <w:tr w:rsidR="008A72ED">
        <w:tc>
          <w:tcPr>
            <w:tcW w:w="1701" w:type="dxa"/>
          </w:tcPr>
          <w:p w:rsidR="008A72ED" w:rsidRDefault="00990F1D">
            <w:pPr>
              <w:pStyle w:val="ConsPlusNormal"/>
              <w:jc w:val="center"/>
            </w:pPr>
            <w:r>
              <w:t>4.9.2</w:t>
            </w:r>
          </w:p>
        </w:tc>
        <w:tc>
          <w:tcPr>
            <w:tcW w:w="7370" w:type="dxa"/>
          </w:tcPr>
          <w:p w:rsidR="008A72ED" w:rsidRDefault="00990F1D">
            <w:pPr>
              <w:pStyle w:val="ConsPlusNormal"/>
              <w:jc w:val="both"/>
            </w:pPr>
            <w:r>
              <w:t>Виды предложений по цели высказывания (повествовательные, вопросительные, побудительные)</w:t>
            </w:r>
          </w:p>
        </w:tc>
      </w:tr>
      <w:tr w:rsidR="008A72ED">
        <w:tc>
          <w:tcPr>
            <w:tcW w:w="1701" w:type="dxa"/>
          </w:tcPr>
          <w:p w:rsidR="008A72ED" w:rsidRDefault="00990F1D">
            <w:pPr>
              <w:pStyle w:val="ConsPlusNormal"/>
              <w:jc w:val="center"/>
            </w:pPr>
            <w:r>
              <w:t>4.9.3</w:t>
            </w:r>
          </w:p>
        </w:tc>
        <w:tc>
          <w:tcPr>
            <w:tcW w:w="7370" w:type="dxa"/>
          </w:tcPr>
          <w:p w:rsidR="008A72ED" w:rsidRDefault="00990F1D">
            <w:pPr>
              <w:pStyle w:val="ConsPlusNormal"/>
              <w:jc w:val="both"/>
            </w:pPr>
            <w:r>
              <w:t>Виды предложений по эмоциональной окраске (восклицательные, невосклицательные)</w:t>
            </w:r>
          </w:p>
        </w:tc>
      </w:tr>
      <w:tr w:rsidR="008A72ED">
        <w:tc>
          <w:tcPr>
            <w:tcW w:w="1701" w:type="dxa"/>
          </w:tcPr>
          <w:p w:rsidR="008A72ED" w:rsidRDefault="00990F1D">
            <w:pPr>
              <w:pStyle w:val="ConsPlusNormal"/>
              <w:jc w:val="center"/>
            </w:pPr>
            <w:r>
              <w:t>4.9.4</w:t>
            </w:r>
          </w:p>
        </w:tc>
        <w:tc>
          <w:tcPr>
            <w:tcW w:w="7370" w:type="dxa"/>
          </w:tcPr>
          <w:p w:rsidR="008A72ED" w:rsidRDefault="00990F1D">
            <w:pPr>
              <w:pStyle w:val="ConsPlusNormal"/>
              <w:jc w:val="both"/>
            </w:pPr>
            <w:r>
              <w:t>Предложения простые и сложные</w:t>
            </w:r>
          </w:p>
        </w:tc>
      </w:tr>
      <w:tr w:rsidR="008A72ED">
        <w:tc>
          <w:tcPr>
            <w:tcW w:w="1701" w:type="dxa"/>
          </w:tcPr>
          <w:p w:rsidR="008A72ED" w:rsidRDefault="00990F1D">
            <w:pPr>
              <w:pStyle w:val="ConsPlusNormal"/>
              <w:jc w:val="center"/>
            </w:pPr>
            <w:r>
              <w:t>4.9.5</w:t>
            </w:r>
          </w:p>
        </w:tc>
        <w:tc>
          <w:tcPr>
            <w:tcW w:w="7370" w:type="dxa"/>
          </w:tcPr>
          <w:p w:rsidR="008A72ED" w:rsidRDefault="00990F1D">
            <w:pPr>
              <w:pStyle w:val="ConsPlusNormal"/>
              <w:jc w:val="both"/>
            </w:pPr>
            <w:r>
              <w:t>Предложения распространенные и нераспространенные</w:t>
            </w:r>
          </w:p>
        </w:tc>
      </w:tr>
      <w:tr w:rsidR="008A72ED">
        <w:tc>
          <w:tcPr>
            <w:tcW w:w="1701" w:type="dxa"/>
          </w:tcPr>
          <w:p w:rsidR="008A72ED" w:rsidRDefault="00990F1D">
            <w:pPr>
              <w:pStyle w:val="ConsPlusNormal"/>
              <w:jc w:val="center"/>
            </w:pPr>
            <w:r>
              <w:t>4.9.6</w:t>
            </w:r>
          </w:p>
        </w:tc>
        <w:tc>
          <w:tcPr>
            <w:tcW w:w="7370" w:type="dxa"/>
          </w:tcPr>
          <w:p w:rsidR="008A72ED" w:rsidRDefault="00990F1D">
            <w:pPr>
              <w:pStyle w:val="ConsPlusNormal"/>
              <w:jc w:val="both"/>
            </w:pPr>
            <w:r>
              <w:t>Синтаксический анализ простого и простого осложненного предложений</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Синтаксис. Главные члены предложения</w:t>
            </w:r>
          </w:p>
        </w:tc>
      </w:tr>
      <w:tr w:rsidR="008A72ED">
        <w:tc>
          <w:tcPr>
            <w:tcW w:w="1701" w:type="dxa"/>
          </w:tcPr>
          <w:p w:rsidR="008A72ED" w:rsidRDefault="00990F1D">
            <w:pPr>
              <w:pStyle w:val="ConsPlusNormal"/>
              <w:jc w:val="center"/>
            </w:pPr>
            <w:r>
              <w:t>4.10.1</w:t>
            </w:r>
          </w:p>
        </w:tc>
        <w:tc>
          <w:tcPr>
            <w:tcW w:w="7370" w:type="dxa"/>
          </w:tcPr>
          <w:p w:rsidR="008A72ED" w:rsidRDefault="00990F1D">
            <w:pPr>
              <w:pStyle w:val="ConsPlusNormal"/>
              <w:jc w:val="both"/>
            </w:pPr>
            <w:r>
              <w:t>Главные члены предложения (грамматическая основа)</w:t>
            </w:r>
          </w:p>
        </w:tc>
      </w:tr>
      <w:tr w:rsidR="008A72ED">
        <w:tc>
          <w:tcPr>
            <w:tcW w:w="1701" w:type="dxa"/>
          </w:tcPr>
          <w:p w:rsidR="008A72ED" w:rsidRDefault="00990F1D">
            <w:pPr>
              <w:pStyle w:val="ConsPlusNormal"/>
              <w:jc w:val="center"/>
            </w:pPr>
            <w:r>
              <w:t>4.10.2</w:t>
            </w:r>
          </w:p>
        </w:tc>
        <w:tc>
          <w:tcPr>
            <w:tcW w:w="7370" w:type="dxa"/>
          </w:tcPr>
          <w:p w:rsidR="008A72ED" w:rsidRDefault="00990F1D">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8A72ED">
        <w:tc>
          <w:tcPr>
            <w:tcW w:w="1701" w:type="dxa"/>
          </w:tcPr>
          <w:p w:rsidR="008A72ED" w:rsidRDefault="00990F1D">
            <w:pPr>
              <w:pStyle w:val="ConsPlusNormal"/>
              <w:jc w:val="center"/>
            </w:pPr>
            <w:r>
              <w:t>4.10.3</w:t>
            </w:r>
          </w:p>
        </w:tc>
        <w:tc>
          <w:tcPr>
            <w:tcW w:w="7370" w:type="dxa"/>
          </w:tcPr>
          <w:p w:rsidR="008A72ED" w:rsidRDefault="00990F1D">
            <w:pPr>
              <w:pStyle w:val="ConsPlusNormal"/>
              <w:jc w:val="both"/>
            </w:pPr>
            <w:r>
              <w:t xml:space="preserve">Сказуемое и способы его выражения: глаголом, именем </w:t>
            </w:r>
            <w:r>
              <w:lastRenderedPageBreak/>
              <w:t>существительным, именем прилагательным</w:t>
            </w:r>
          </w:p>
        </w:tc>
      </w:tr>
      <w:tr w:rsidR="008A72ED">
        <w:tc>
          <w:tcPr>
            <w:tcW w:w="1701" w:type="dxa"/>
          </w:tcPr>
          <w:p w:rsidR="008A72ED" w:rsidRDefault="00990F1D">
            <w:pPr>
              <w:pStyle w:val="ConsPlusNormal"/>
              <w:jc w:val="center"/>
            </w:pPr>
            <w:r>
              <w:lastRenderedPageBreak/>
              <w:t>4.11</w:t>
            </w:r>
          </w:p>
        </w:tc>
        <w:tc>
          <w:tcPr>
            <w:tcW w:w="7370" w:type="dxa"/>
          </w:tcPr>
          <w:p w:rsidR="008A72ED" w:rsidRDefault="00990F1D">
            <w:pPr>
              <w:pStyle w:val="ConsPlusNormal"/>
              <w:jc w:val="both"/>
            </w:pPr>
            <w:r>
              <w:t>Синтаксис. Второстепенные члены предложения</w:t>
            </w:r>
          </w:p>
        </w:tc>
      </w:tr>
      <w:tr w:rsidR="008A72ED">
        <w:tc>
          <w:tcPr>
            <w:tcW w:w="1701" w:type="dxa"/>
          </w:tcPr>
          <w:p w:rsidR="008A72ED" w:rsidRDefault="00990F1D">
            <w:pPr>
              <w:pStyle w:val="ConsPlusNormal"/>
              <w:jc w:val="center"/>
            </w:pPr>
            <w:r>
              <w:t>4.11.1</w:t>
            </w:r>
          </w:p>
        </w:tc>
        <w:tc>
          <w:tcPr>
            <w:tcW w:w="7370" w:type="dxa"/>
          </w:tcPr>
          <w:p w:rsidR="008A72ED" w:rsidRDefault="00990F1D">
            <w:pPr>
              <w:pStyle w:val="ConsPlusNormal"/>
              <w:jc w:val="both"/>
            </w:pPr>
            <w:r>
              <w:t>Второстепенные члены предложения: определение, дополнение, обстоятельство</w:t>
            </w:r>
          </w:p>
        </w:tc>
      </w:tr>
      <w:tr w:rsidR="008A72ED">
        <w:tc>
          <w:tcPr>
            <w:tcW w:w="1701" w:type="dxa"/>
          </w:tcPr>
          <w:p w:rsidR="008A72ED" w:rsidRDefault="00990F1D">
            <w:pPr>
              <w:pStyle w:val="ConsPlusNormal"/>
              <w:jc w:val="center"/>
            </w:pPr>
            <w:r>
              <w:t>4.11.2</w:t>
            </w:r>
          </w:p>
        </w:tc>
        <w:tc>
          <w:tcPr>
            <w:tcW w:w="7370" w:type="dxa"/>
          </w:tcPr>
          <w:p w:rsidR="008A72ED" w:rsidRDefault="00990F1D">
            <w:pPr>
              <w:pStyle w:val="ConsPlusNormal"/>
              <w:jc w:val="both"/>
            </w:pPr>
            <w:r>
              <w:t>Определение и типичные средства его выражения</w:t>
            </w:r>
          </w:p>
        </w:tc>
      </w:tr>
      <w:tr w:rsidR="008A72ED">
        <w:tc>
          <w:tcPr>
            <w:tcW w:w="1701" w:type="dxa"/>
          </w:tcPr>
          <w:p w:rsidR="008A72ED" w:rsidRDefault="00990F1D">
            <w:pPr>
              <w:pStyle w:val="ConsPlusNormal"/>
              <w:jc w:val="center"/>
            </w:pPr>
            <w:r>
              <w:t>4.11.3</w:t>
            </w:r>
          </w:p>
        </w:tc>
        <w:tc>
          <w:tcPr>
            <w:tcW w:w="7370" w:type="dxa"/>
          </w:tcPr>
          <w:p w:rsidR="008A72ED" w:rsidRDefault="00990F1D">
            <w:pPr>
              <w:pStyle w:val="ConsPlusNormal"/>
              <w:jc w:val="both"/>
            </w:pPr>
            <w:r>
              <w:t>Дополнение (прямое и косвенное) и типичные средства его выражения</w:t>
            </w:r>
          </w:p>
        </w:tc>
      </w:tr>
      <w:tr w:rsidR="008A72ED">
        <w:tc>
          <w:tcPr>
            <w:tcW w:w="1701" w:type="dxa"/>
          </w:tcPr>
          <w:p w:rsidR="008A72ED" w:rsidRDefault="00990F1D">
            <w:pPr>
              <w:pStyle w:val="ConsPlusNormal"/>
              <w:jc w:val="center"/>
            </w:pPr>
            <w:r>
              <w:t>4.11.4</w:t>
            </w:r>
          </w:p>
        </w:tc>
        <w:tc>
          <w:tcPr>
            <w:tcW w:w="7370" w:type="dxa"/>
          </w:tcPr>
          <w:p w:rsidR="008A72ED" w:rsidRDefault="00990F1D">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Синтаксис. Простое осложненное предложение</w:t>
            </w:r>
          </w:p>
        </w:tc>
      </w:tr>
      <w:tr w:rsidR="008A72ED">
        <w:tc>
          <w:tcPr>
            <w:tcW w:w="1701" w:type="dxa"/>
          </w:tcPr>
          <w:p w:rsidR="008A72ED" w:rsidRDefault="00990F1D">
            <w:pPr>
              <w:pStyle w:val="ConsPlusNormal"/>
              <w:jc w:val="center"/>
            </w:pPr>
            <w:r>
              <w:t>4.12.1</w:t>
            </w:r>
          </w:p>
        </w:tc>
        <w:tc>
          <w:tcPr>
            <w:tcW w:w="7370" w:type="dxa"/>
          </w:tcPr>
          <w:p w:rsidR="008A72ED" w:rsidRDefault="00990F1D">
            <w:pPr>
              <w:pStyle w:val="ConsPlusNormal"/>
              <w:jc w:val="both"/>
            </w:pPr>
            <w: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8A72ED">
        <w:tc>
          <w:tcPr>
            <w:tcW w:w="1701" w:type="dxa"/>
          </w:tcPr>
          <w:p w:rsidR="008A72ED" w:rsidRDefault="00990F1D">
            <w:pPr>
              <w:pStyle w:val="ConsPlusNormal"/>
              <w:jc w:val="center"/>
            </w:pPr>
            <w:r>
              <w:t>4.12.2</w:t>
            </w:r>
          </w:p>
        </w:tc>
        <w:tc>
          <w:tcPr>
            <w:tcW w:w="7370" w:type="dxa"/>
          </w:tcPr>
          <w:p w:rsidR="008A72ED" w:rsidRDefault="00990F1D">
            <w:pPr>
              <w:pStyle w:val="ConsPlusNormal"/>
              <w:jc w:val="both"/>
            </w:pPr>
            <w:r>
              <w:t>Предложения с обобщающими словами при однородных членах</w:t>
            </w:r>
          </w:p>
        </w:tc>
      </w:tr>
      <w:tr w:rsidR="008A72ED">
        <w:tc>
          <w:tcPr>
            <w:tcW w:w="1701" w:type="dxa"/>
          </w:tcPr>
          <w:p w:rsidR="008A72ED" w:rsidRDefault="00990F1D">
            <w:pPr>
              <w:pStyle w:val="ConsPlusNormal"/>
              <w:jc w:val="center"/>
            </w:pPr>
            <w:r>
              <w:t>4.12.3</w:t>
            </w:r>
          </w:p>
        </w:tc>
        <w:tc>
          <w:tcPr>
            <w:tcW w:w="7370" w:type="dxa"/>
          </w:tcPr>
          <w:p w:rsidR="008A72ED" w:rsidRDefault="00990F1D">
            <w:pPr>
              <w:pStyle w:val="ConsPlusNormal"/>
              <w:jc w:val="both"/>
            </w:pPr>
            <w:r>
              <w:t>Предложения с обращением, особенности интонации. Обращение и средства его выражения</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Синтаксис. Сложное предложение</w:t>
            </w:r>
          </w:p>
        </w:tc>
      </w:tr>
      <w:tr w:rsidR="008A72ED">
        <w:tc>
          <w:tcPr>
            <w:tcW w:w="1701" w:type="dxa"/>
          </w:tcPr>
          <w:p w:rsidR="008A72ED" w:rsidRDefault="00990F1D">
            <w:pPr>
              <w:pStyle w:val="ConsPlusNormal"/>
              <w:jc w:val="center"/>
            </w:pPr>
            <w:r>
              <w:t>4.13.1</w:t>
            </w:r>
          </w:p>
        </w:tc>
        <w:tc>
          <w:tcPr>
            <w:tcW w:w="7370" w:type="dxa"/>
          </w:tcPr>
          <w:p w:rsidR="008A72ED" w:rsidRDefault="00990F1D">
            <w:pPr>
              <w:pStyle w:val="ConsPlusNormal"/>
              <w:jc w:val="both"/>
            </w:pPr>
            <w:r>
              <w:t>Сложные предложения с бессоюзной и союзной связью</w:t>
            </w:r>
          </w:p>
        </w:tc>
      </w:tr>
      <w:tr w:rsidR="008A72ED">
        <w:tc>
          <w:tcPr>
            <w:tcW w:w="1701" w:type="dxa"/>
          </w:tcPr>
          <w:p w:rsidR="008A72ED" w:rsidRDefault="00990F1D">
            <w:pPr>
              <w:pStyle w:val="ConsPlusNormal"/>
              <w:jc w:val="center"/>
            </w:pPr>
            <w:r>
              <w:t>4.13.2</w:t>
            </w:r>
          </w:p>
        </w:tc>
        <w:tc>
          <w:tcPr>
            <w:tcW w:w="7370" w:type="dxa"/>
          </w:tcPr>
          <w:p w:rsidR="008A72ED" w:rsidRDefault="00990F1D">
            <w:pPr>
              <w:pStyle w:val="ConsPlusNormal"/>
              <w:jc w:val="both"/>
            </w:pPr>
            <w:r>
              <w:t>Предложения сложносочиненные и сложноподчиненные (общее представление, практическое усвоение)</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Синтаксис. Прямая речь. Цитирование. Диалог</w:t>
            </w:r>
          </w:p>
        </w:tc>
      </w:tr>
      <w:tr w:rsidR="008A72ED">
        <w:tc>
          <w:tcPr>
            <w:tcW w:w="1701" w:type="dxa"/>
          </w:tcPr>
          <w:p w:rsidR="008A72ED" w:rsidRDefault="00990F1D">
            <w:pPr>
              <w:pStyle w:val="ConsPlusNormal"/>
              <w:jc w:val="center"/>
            </w:pPr>
            <w:r>
              <w:t>4.14.1</w:t>
            </w:r>
          </w:p>
        </w:tc>
        <w:tc>
          <w:tcPr>
            <w:tcW w:w="7370" w:type="dxa"/>
          </w:tcPr>
          <w:p w:rsidR="008A72ED" w:rsidRDefault="00990F1D">
            <w:pPr>
              <w:pStyle w:val="ConsPlusNormal"/>
              <w:jc w:val="both"/>
            </w:pPr>
            <w:r>
              <w:t>Предложения с прямой речью</w:t>
            </w:r>
          </w:p>
        </w:tc>
      </w:tr>
      <w:tr w:rsidR="008A72ED">
        <w:tc>
          <w:tcPr>
            <w:tcW w:w="1701" w:type="dxa"/>
          </w:tcPr>
          <w:p w:rsidR="008A72ED" w:rsidRDefault="00990F1D">
            <w:pPr>
              <w:pStyle w:val="ConsPlusNormal"/>
              <w:jc w:val="center"/>
            </w:pPr>
            <w:r>
              <w:t>4.14.2</w:t>
            </w:r>
          </w:p>
        </w:tc>
        <w:tc>
          <w:tcPr>
            <w:tcW w:w="7370" w:type="dxa"/>
          </w:tcPr>
          <w:p w:rsidR="008A72ED" w:rsidRDefault="00990F1D">
            <w:pPr>
              <w:pStyle w:val="ConsPlusNormal"/>
              <w:jc w:val="both"/>
            </w:pPr>
            <w:r>
              <w:t>Диалог</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Свойства русского ударения</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Нормы произношения и нормы постановки ударения имен существительных (в рамках изученного)</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Нормы произношения и нормы постановки ударения имен прилагательных (в рамках изученного)</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Нормы произношения и нормы постановки ударения в глагольных формах (в рамках изученного)</w:t>
            </w:r>
          </w:p>
        </w:tc>
      </w:tr>
      <w:tr w:rsidR="008A72ED">
        <w:tc>
          <w:tcPr>
            <w:tcW w:w="1701" w:type="dxa"/>
          </w:tcPr>
          <w:p w:rsidR="008A72ED" w:rsidRDefault="00990F1D">
            <w:pPr>
              <w:pStyle w:val="ConsPlusNormal"/>
              <w:jc w:val="center"/>
            </w:pPr>
            <w:r>
              <w:t>5.5</w:t>
            </w:r>
          </w:p>
        </w:tc>
        <w:tc>
          <w:tcPr>
            <w:tcW w:w="7370" w:type="dxa"/>
          </w:tcPr>
          <w:p w:rsidR="008A72ED" w:rsidRDefault="00990F1D">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8A72ED">
        <w:tc>
          <w:tcPr>
            <w:tcW w:w="1701" w:type="dxa"/>
          </w:tcPr>
          <w:p w:rsidR="008A72ED" w:rsidRDefault="00990F1D">
            <w:pPr>
              <w:pStyle w:val="ConsPlusNormal"/>
              <w:jc w:val="center"/>
            </w:pPr>
            <w:r>
              <w:lastRenderedPageBreak/>
              <w:t>5.6</w:t>
            </w:r>
          </w:p>
        </w:tc>
        <w:tc>
          <w:tcPr>
            <w:tcW w:w="7370" w:type="dxa"/>
          </w:tcPr>
          <w:p w:rsidR="008A72ED" w:rsidRDefault="00990F1D">
            <w:pPr>
              <w:pStyle w:val="ConsPlusNormal"/>
              <w:jc w:val="both"/>
            </w:pPr>
            <w:r>
              <w:t>Нормы словоизменения имен существительных (в рамках изученного)</w:t>
            </w:r>
          </w:p>
        </w:tc>
      </w:tr>
      <w:tr w:rsidR="008A72ED">
        <w:tc>
          <w:tcPr>
            <w:tcW w:w="1701" w:type="dxa"/>
          </w:tcPr>
          <w:p w:rsidR="008A72ED" w:rsidRDefault="00990F1D">
            <w:pPr>
              <w:pStyle w:val="ConsPlusNormal"/>
              <w:jc w:val="center"/>
            </w:pPr>
            <w:r>
              <w:t>5.7</w:t>
            </w:r>
          </w:p>
        </w:tc>
        <w:tc>
          <w:tcPr>
            <w:tcW w:w="7370" w:type="dxa"/>
          </w:tcPr>
          <w:p w:rsidR="008A72ED" w:rsidRDefault="00990F1D">
            <w:pPr>
              <w:pStyle w:val="ConsPlusNormal"/>
              <w:jc w:val="both"/>
            </w:pPr>
            <w:r>
              <w:t>Нормы словоизменения имен прилагательных (в рамках изученного)</w:t>
            </w:r>
          </w:p>
        </w:tc>
      </w:tr>
      <w:tr w:rsidR="008A72ED">
        <w:tc>
          <w:tcPr>
            <w:tcW w:w="1701" w:type="dxa"/>
          </w:tcPr>
          <w:p w:rsidR="008A72ED" w:rsidRDefault="00990F1D">
            <w:pPr>
              <w:pStyle w:val="ConsPlusNormal"/>
              <w:jc w:val="center"/>
            </w:pPr>
            <w:r>
              <w:t>5.8</w:t>
            </w:r>
          </w:p>
        </w:tc>
        <w:tc>
          <w:tcPr>
            <w:tcW w:w="7370" w:type="dxa"/>
          </w:tcPr>
          <w:p w:rsidR="008A72ED" w:rsidRDefault="00990F1D">
            <w:pPr>
              <w:pStyle w:val="ConsPlusNormal"/>
              <w:jc w:val="both"/>
            </w:pPr>
            <w:r>
              <w:t>Нормы словоизменения глаголов (в рамках изученного)</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Понятие "орфограмма". Буквенные и небуквенные орфограммы</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Правописание разделительных ъ и ь</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Правописание корней с безударными проверяемыми, непроверяемыми гласными (в рамках изученного)</w:t>
            </w:r>
          </w:p>
        </w:tc>
      </w:tr>
      <w:tr w:rsidR="008A72ED">
        <w:tc>
          <w:tcPr>
            <w:tcW w:w="1701" w:type="dxa"/>
          </w:tcPr>
          <w:p w:rsidR="008A72ED" w:rsidRDefault="00990F1D">
            <w:pPr>
              <w:pStyle w:val="ConsPlusNormal"/>
              <w:jc w:val="center"/>
            </w:pPr>
            <w:r>
              <w:t>6.4</w:t>
            </w:r>
          </w:p>
        </w:tc>
        <w:tc>
          <w:tcPr>
            <w:tcW w:w="7370" w:type="dxa"/>
          </w:tcPr>
          <w:p w:rsidR="008A72ED" w:rsidRDefault="00990F1D">
            <w:pPr>
              <w:pStyle w:val="ConsPlusNormal"/>
              <w:jc w:val="both"/>
            </w:pPr>
            <w:r>
              <w:t>Правописание корней с чередованием а // о: -лаг- и -лож-; -раст-, -ращ- и -рос-; -гар- и -гор-, -зар- и -зор-; -клан- и -клон-, -скак- и -скоч-</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Правописание корней с чередованием е // и: -бер- и -бир-, -блест- и -блист-, -дер- и -дир-, -жег- и -жиг-, -мер- и -мир-, -пер- и -пир-, -стел- и -стил-, -тер- и -тир-</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Правописание корней с проверяемыми, непроверяемыми, непроизносимыми согласными (в рамках изученного)</w:t>
            </w:r>
          </w:p>
        </w:tc>
      </w:tr>
      <w:tr w:rsidR="008A72ED">
        <w:tc>
          <w:tcPr>
            <w:tcW w:w="1701" w:type="dxa"/>
          </w:tcPr>
          <w:p w:rsidR="008A72ED" w:rsidRDefault="00990F1D">
            <w:pPr>
              <w:pStyle w:val="ConsPlusNormal"/>
              <w:jc w:val="center"/>
            </w:pPr>
            <w:r>
              <w:t>6.7</w:t>
            </w:r>
          </w:p>
        </w:tc>
        <w:tc>
          <w:tcPr>
            <w:tcW w:w="7370" w:type="dxa"/>
          </w:tcPr>
          <w:p w:rsidR="008A72ED" w:rsidRDefault="00990F1D">
            <w:pPr>
              <w:pStyle w:val="ConsPlusNormal"/>
              <w:jc w:val="both"/>
            </w:pPr>
            <w:r>
              <w:t>Правописание е и о после шипящих в корне слова</w:t>
            </w:r>
          </w:p>
        </w:tc>
      </w:tr>
      <w:tr w:rsidR="008A72ED">
        <w:tc>
          <w:tcPr>
            <w:tcW w:w="1701" w:type="dxa"/>
          </w:tcPr>
          <w:p w:rsidR="008A72ED" w:rsidRDefault="00990F1D">
            <w:pPr>
              <w:pStyle w:val="ConsPlusNormal"/>
              <w:jc w:val="center"/>
            </w:pPr>
            <w:r>
              <w:t>6.8</w:t>
            </w:r>
          </w:p>
        </w:tc>
        <w:tc>
          <w:tcPr>
            <w:tcW w:w="7370" w:type="dxa"/>
          </w:tcPr>
          <w:p w:rsidR="008A72ED" w:rsidRDefault="00990F1D">
            <w:pPr>
              <w:pStyle w:val="ConsPlusNormal"/>
              <w:jc w:val="both"/>
            </w:pPr>
            <w:r>
              <w:t>Правописание неизменяемых на письме приставок и приставок на -з (-с)</w:t>
            </w:r>
          </w:p>
        </w:tc>
      </w:tr>
      <w:tr w:rsidR="008A72ED">
        <w:tc>
          <w:tcPr>
            <w:tcW w:w="1701" w:type="dxa"/>
          </w:tcPr>
          <w:p w:rsidR="008A72ED" w:rsidRDefault="00990F1D">
            <w:pPr>
              <w:pStyle w:val="ConsPlusNormal"/>
              <w:jc w:val="center"/>
            </w:pPr>
            <w:r>
              <w:t>6.9</w:t>
            </w:r>
          </w:p>
        </w:tc>
        <w:tc>
          <w:tcPr>
            <w:tcW w:w="7370" w:type="dxa"/>
          </w:tcPr>
          <w:p w:rsidR="008A72ED" w:rsidRDefault="00990F1D">
            <w:pPr>
              <w:pStyle w:val="ConsPlusNormal"/>
              <w:jc w:val="both"/>
            </w:pPr>
            <w:r>
              <w:t>Правописание ы и и после приставок</w:t>
            </w:r>
          </w:p>
        </w:tc>
      </w:tr>
      <w:tr w:rsidR="008A72ED">
        <w:tc>
          <w:tcPr>
            <w:tcW w:w="1701" w:type="dxa"/>
          </w:tcPr>
          <w:p w:rsidR="008A72ED" w:rsidRDefault="00990F1D">
            <w:pPr>
              <w:pStyle w:val="ConsPlusNormal"/>
              <w:jc w:val="center"/>
            </w:pPr>
            <w:r>
              <w:t>6.10</w:t>
            </w:r>
          </w:p>
        </w:tc>
        <w:tc>
          <w:tcPr>
            <w:tcW w:w="7370" w:type="dxa"/>
          </w:tcPr>
          <w:p w:rsidR="008A72ED" w:rsidRDefault="00990F1D">
            <w:pPr>
              <w:pStyle w:val="ConsPlusNormal"/>
              <w:jc w:val="both"/>
            </w:pPr>
            <w:r>
              <w:t>Правописание ы и и после ц</w:t>
            </w:r>
          </w:p>
        </w:tc>
      </w:tr>
      <w:tr w:rsidR="008A72ED">
        <w:tc>
          <w:tcPr>
            <w:tcW w:w="1701" w:type="dxa"/>
          </w:tcPr>
          <w:p w:rsidR="008A72ED" w:rsidRDefault="00990F1D">
            <w:pPr>
              <w:pStyle w:val="ConsPlusNormal"/>
              <w:jc w:val="center"/>
            </w:pPr>
            <w:r>
              <w:t>6.11</w:t>
            </w:r>
          </w:p>
        </w:tc>
        <w:tc>
          <w:tcPr>
            <w:tcW w:w="7370" w:type="dxa"/>
          </w:tcPr>
          <w:p w:rsidR="008A72ED" w:rsidRDefault="00990F1D">
            <w:pPr>
              <w:pStyle w:val="ConsPlusNormal"/>
              <w:jc w:val="both"/>
            </w:pPr>
            <w:r>
              <w:t>Правописание безударных окончаний имен прилагательных</w:t>
            </w:r>
          </w:p>
        </w:tc>
      </w:tr>
      <w:tr w:rsidR="008A72ED">
        <w:tc>
          <w:tcPr>
            <w:tcW w:w="1701" w:type="dxa"/>
          </w:tcPr>
          <w:p w:rsidR="008A72ED" w:rsidRDefault="00990F1D">
            <w:pPr>
              <w:pStyle w:val="ConsPlusNormal"/>
              <w:jc w:val="center"/>
            </w:pPr>
            <w:r>
              <w:t>6.12</w:t>
            </w:r>
          </w:p>
        </w:tc>
        <w:tc>
          <w:tcPr>
            <w:tcW w:w="7370" w:type="dxa"/>
          </w:tcPr>
          <w:p w:rsidR="008A72ED" w:rsidRDefault="00990F1D">
            <w:pPr>
              <w:pStyle w:val="ConsPlusNormal"/>
              <w:jc w:val="both"/>
            </w:pPr>
            <w:r>
              <w:t>Правописание о и е после шипящих и ц в суффиксах и окончаниях имен прилагательных</w:t>
            </w:r>
          </w:p>
        </w:tc>
      </w:tr>
      <w:tr w:rsidR="008A72ED">
        <w:tc>
          <w:tcPr>
            <w:tcW w:w="1701" w:type="dxa"/>
          </w:tcPr>
          <w:p w:rsidR="008A72ED" w:rsidRDefault="00990F1D">
            <w:pPr>
              <w:pStyle w:val="ConsPlusNormal"/>
              <w:jc w:val="center"/>
            </w:pPr>
            <w:r>
              <w:t>6.13</w:t>
            </w:r>
          </w:p>
        </w:tc>
        <w:tc>
          <w:tcPr>
            <w:tcW w:w="7370" w:type="dxa"/>
          </w:tcPr>
          <w:p w:rsidR="008A72ED" w:rsidRDefault="00990F1D">
            <w:pPr>
              <w:pStyle w:val="ConsPlusNormal"/>
              <w:jc w:val="both"/>
            </w:pPr>
            <w:r>
              <w:t>Правописание кратких форм имен прилагательных с основой на шипящий</w:t>
            </w:r>
          </w:p>
        </w:tc>
      </w:tr>
      <w:tr w:rsidR="008A72ED">
        <w:tc>
          <w:tcPr>
            <w:tcW w:w="1701" w:type="dxa"/>
          </w:tcPr>
          <w:p w:rsidR="008A72ED" w:rsidRDefault="00990F1D">
            <w:pPr>
              <w:pStyle w:val="ConsPlusNormal"/>
              <w:jc w:val="center"/>
            </w:pPr>
            <w:r>
              <w:t>6.14</w:t>
            </w:r>
          </w:p>
        </w:tc>
        <w:tc>
          <w:tcPr>
            <w:tcW w:w="7370" w:type="dxa"/>
          </w:tcPr>
          <w:p w:rsidR="008A72ED" w:rsidRDefault="00990F1D">
            <w:pPr>
              <w:pStyle w:val="ConsPlusNormal"/>
              <w:jc w:val="both"/>
            </w:pPr>
            <w:r>
              <w:t>Слитное и раздельное написание не с именами прилагательными</w:t>
            </w:r>
          </w:p>
        </w:tc>
      </w:tr>
      <w:tr w:rsidR="008A72ED">
        <w:tc>
          <w:tcPr>
            <w:tcW w:w="1701" w:type="dxa"/>
          </w:tcPr>
          <w:p w:rsidR="008A72ED" w:rsidRDefault="00990F1D">
            <w:pPr>
              <w:pStyle w:val="ConsPlusNormal"/>
              <w:jc w:val="center"/>
            </w:pPr>
            <w:r>
              <w:t>6.15</w:t>
            </w:r>
          </w:p>
        </w:tc>
        <w:tc>
          <w:tcPr>
            <w:tcW w:w="7370" w:type="dxa"/>
          </w:tcPr>
          <w:p w:rsidR="008A72ED" w:rsidRDefault="00990F1D">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tc>
      </w:tr>
      <w:tr w:rsidR="008A72ED">
        <w:tc>
          <w:tcPr>
            <w:tcW w:w="1701" w:type="dxa"/>
          </w:tcPr>
          <w:p w:rsidR="008A72ED" w:rsidRDefault="00990F1D">
            <w:pPr>
              <w:pStyle w:val="ConsPlusNormal"/>
              <w:jc w:val="center"/>
            </w:pPr>
            <w:r>
              <w:t>6.16</w:t>
            </w:r>
          </w:p>
        </w:tc>
        <w:tc>
          <w:tcPr>
            <w:tcW w:w="7370" w:type="dxa"/>
          </w:tcPr>
          <w:p w:rsidR="008A72ED" w:rsidRDefault="00990F1D">
            <w:pPr>
              <w:pStyle w:val="ConsPlusNormal"/>
              <w:jc w:val="both"/>
            </w:pPr>
            <w:r>
              <w:t>Правописание -тся и -ться в глаголах</w:t>
            </w:r>
          </w:p>
        </w:tc>
      </w:tr>
      <w:tr w:rsidR="008A72ED">
        <w:tc>
          <w:tcPr>
            <w:tcW w:w="1701" w:type="dxa"/>
          </w:tcPr>
          <w:p w:rsidR="008A72ED" w:rsidRDefault="00990F1D">
            <w:pPr>
              <w:pStyle w:val="ConsPlusNormal"/>
              <w:jc w:val="center"/>
            </w:pPr>
            <w:r>
              <w:t>6.17</w:t>
            </w:r>
          </w:p>
        </w:tc>
        <w:tc>
          <w:tcPr>
            <w:tcW w:w="7370" w:type="dxa"/>
          </w:tcPr>
          <w:p w:rsidR="008A72ED" w:rsidRDefault="00990F1D">
            <w:pPr>
              <w:pStyle w:val="ConsPlusNormal"/>
              <w:jc w:val="both"/>
            </w:pPr>
            <w:r>
              <w:t>Правописание суффиксов -ова-, -ева-, -ыва-, -ива-</w:t>
            </w:r>
          </w:p>
        </w:tc>
      </w:tr>
      <w:tr w:rsidR="008A72ED">
        <w:tc>
          <w:tcPr>
            <w:tcW w:w="1701" w:type="dxa"/>
          </w:tcPr>
          <w:p w:rsidR="008A72ED" w:rsidRDefault="00990F1D">
            <w:pPr>
              <w:pStyle w:val="ConsPlusNormal"/>
              <w:jc w:val="center"/>
            </w:pPr>
            <w:r>
              <w:t>6.18</w:t>
            </w:r>
          </w:p>
        </w:tc>
        <w:tc>
          <w:tcPr>
            <w:tcW w:w="7370" w:type="dxa"/>
          </w:tcPr>
          <w:p w:rsidR="008A72ED" w:rsidRDefault="00990F1D">
            <w:pPr>
              <w:pStyle w:val="ConsPlusNormal"/>
              <w:jc w:val="both"/>
            </w:pPr>
            <w:r>
              <w:t>Правописание безударных личных окончаний глагола</w:t>
            </w:r>
          </w:p>
        </w:tc>
      </w:tr>
      <w:tr w:rsidR="008A72ED">
        <w:tc>
          <w:tcPr>
            <w:tcW w:w="1701" w:type="dxa"/>
          </w:tcPr>
          <w:p w:rsidR="008A72ED" w:rsidRDefault="00990F1D">
            <w:pPr>
              <w:pStyle w:val="ConsPlusNormal"/>
              <w:jc w:val="center"/>
            </w:pPr>
            <w:r>
              <w:t>6.19</w:t>
            </w:r>
          </w:p>
        </w:tc>
        <w:tc>
          <w:tcPr>
            <w:tcW w:w="7370" w:type="dxa"/>
          </w:tcPr>
          <w:p w:rsidR="008A72ED" w:rsidRDefault="00990F1D">
            <w:pPr>
              <w:pStyle w:val="ConsPlusNormal"/>
              <w:jc w:val="both"/>
            </w:pPr>
            <w:r>
              <w:t>Правописание гласной перед суффиксом -л- в формах прошедшего времени глагола</w:t>
            </w:r>
          </w:p>
        </w:tc>
      </w:tr>
      <w:tr w:rsidR="008A72ED">
        <w:tc>
          <w:tcPr>
            <w:tcW w:w="1701" w:type="dxa"/>
          </w:tcPr>
          <w:p w:rsidR="008A72ED" w:rsidRDefault="00990F1D">
            <w:pPr>
              <w:pStyle w:val="ConsPlusNormal"/>
              <w:jc w:val="center"/>
            </w:pPr>
            <w:r>
              <w:lastRenderedPageBreak/>
              <w:t>6.20</w:t>
            </w:r>
          </w:p>
        </w:tc>
        <w:tc>
          <w:tcPr>
            <w:tcW w:w="7370" w:type="dxa"/>
          </w:tcPr>
          <w:p w:rsidR="008A72ED" w:rsidRDefault="00990F1D">
            <w:pPr>
              <w:pStyle w:val="ConsPlusNormal"/>
              <w:jc w:val="both"/>
            </w:pPr>
            <w:r>
              <w:t>Слитное и раздельное написание не с глаголами</w:t>
            </w:r>
          </w:p>
        </w:tc>
      </w:tr>
      <w:tr w:rsidR="008A72ED">
        <w:tc>
          <w:tcPr>
            <w:tcW w:w="1701" w:type="dxa"/>
          </w:tcPr>
          <w:p w:rsidR="008A72ED" w:rsidRDefault="00990F1D">
            <w:pPr>
              <w:pStyle w:val="ConsPlusNormal"/>
              <w:jc w:val="center"/>
            </w:pPr>
            <w:r>
              <w:t>6.21</w:t>
            </w:r>
          </w:p>
        </w:tc>
        <w:tc>
          <w:tcPr>
            <w:tcW w:w="7370" w:type="dxa"/>
          </w:tcPr>
          <w:p w:rsidR="008A72ED" w:rsidRDefault="00990F1D">
            <w:pPr>
              <w:pStyle w:val="ConsPlusNormal"/>
              <w:jc w:val="both"/>
            </w:pPr>
            <w:r>
              <w:t>Орфографический анализ слов (в рамках изученного)</w:t>
            </w:r>
          </w:p>
        </w:tc>
      </w:tr>
      <w:tr w:rsidR="008A72ED">
        <w:tc>
          <w:tcPr>
            <w:tcW w:w="1701" w:type="dxa"/>
          </w:tcPr>
          <w:p w:rsidR="008A72ED" w:rsidRDefault="00990F1D">
            <w:pPr>
              <w:pStyle w:val="ConsPlusNormal"/>
              <w:jc w:val="center"/>
            </w:pPr>
            <w:r>
              <w:t>6.22</w:t>
            </w:r>
          </w:p>
        </w:tc>
        <w:tc>
          <w:tcPr>
            <w:tcW w:w="7370" w:type="dxa"/>
          </w:tcPr>
          <w:p w:rsidR="008A72ED" w:rsidRDefault="00990F1D">
            <w:pPr>
              <w:pStyle w:val="ConsPlusNormal"/>
              <w:jc w:val="both"/>
            </w:pPr>
            <w:r>
              <w:t>Правописание безударных окончаний имен существительных;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Пунктуация как раздел лингвистики</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Тире между подлежащим и сказуемым</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tc>
      </w:tr>
      <w:tr w:rsidR="008A72ED">
        <w:tc>
          <w:tcPr>
            <w:tcW w:w="1701" w:type="dxa"/>
          </w:tcPr>
          <w:p w:rsidR="008A72ED" w:rsidRDefault="00990F1D">
            <w:pPr>
              <w:pStyle w:val="ConsPlusNormal"/>
              <w:jc w:val="center"/>
            </w:pPr>
            <w:r>
              <w:t>7.5</w:t>
            </w:r>
          </w:p>
        </w:tc>
        <w:tc>
          <w:tcPr>
            <w:tcW w:w="7370" w:type="dxa"/>
          </w:tcPr>
          <w:p w:rsidR="008A72ED" w:rsidRDefault="00990F1D">
            <w:pPr>
              <w:pStyle w:val="ConsPlusNormal"/>
              <w:jc w:val="both"/>
            </w:pPr>
            <w:r>
              <w:t>Пунктуационное оформление предложений с прямой речью</w:t>
            </w:r>
          </w:p>
        </w:tc>
      </w:tr>
      <w:tr w:rsidR="008A72ED">
        <w:tc>
          <w:tcPr>
            <w:tcW w:w="1701" w:type="dxa"/>
          </w:tcPr>
          <w:p w:rsidR="008A72ED" w:rsidRDefault="00990F1D">
            <w:pPr>
              <w:pStyle w:val="ConsPlusNormal"/>
              <w:jc w:val="center"/>
            </w:pPr>
            <w:r>
              <w:t>7.6</w:t>
            </w:r>
          </w:p>
        </w:tc>
        <w:tc>
          <w:tcPr>
            <w:tcW w:w="7370" w:type="dxa"/>
          </w:tcPr>
          <w:p w:rsidR="008A72ED" w:rsidRDefault="00990F1D">
            <w:pPr>
              <w:pStyle w:val="ConsPlusNormal"/>
              <w:jc w:val="both"/>
            </w:pPr>
            <w:r>
              <w:t>Пунктуационное оформление диалога на письме</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Уместное использование слов с суффиксами оценки в собственной речи</w:t>
            </w:r>
          </w:p>
        </w:tc>
      </w:tr>
    </w:tbl>
    <w:p w:rsidR="008A72ED" w:rsidRDefault="008A72ED">
      <w:pPr>
        <w:pStyle w:val="ConsPlusNormal"/>
        <w:jc w:val="both"/>
      </w:pPr>
    </w:p>
    <w:p w:rsidR="008A72ED" w:rsidRDefault="00990F1D">
      <w:pPr>
        <w:pStyle w:val="ConsPlusNormal"/>
        <w:jc w:val="right"/>
      </w:pPr>
      <w:r>
        <w:t>Таблица 3.2</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Участвовать в диалоге (побуждение к действию, обмен мнениями) объемом не менее 4 реплик</w:t>
            </w:r>
          </w:p>
        </w:tc>
      </w:tr>
      <w:tr w:rsidR="008A72ED">
        <w:tc>
          <w:tcPr>
            <w:tcW w:w="1701" w:type="dxa"/>
          </w:tcPr>
          <w:p w:rsidR="008A72ED" w:rsidRDefault="00990F1D">
            <w:pPr>
              <w:pStyle w:val="ConsPlusNormal"/>
              <w:jc w:val="center"/>
            </w:pPr>
            <w:r>
              <w:lastRenderedPageBreak/>
              <w:t>1.3</w:t>
            </w:r>
          </w:p>
        </w:tc>
        <w:tc>
          <w:tcPr>
            <w:tcW w:w="7370" w:type="dxa"/>
          </w:tcPr>
          <w:p w:rsidR="008A72ED" w:rsidRDefault="00990F1D">
            <w:pPr>
              <w:pStyle w:val="ConsPlusNormal"/>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Владеть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Устно пересказывать прочитанный или прослушанный текст объемом не менее 110 слов</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Анализировать текст с точки зрения его соответствия основным признакам</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Проводить смысловой анализ текста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Проводить анализ текста, его композиционных особенностей, определять количество микротем и абзацев</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Анализировать текст с точки зрения его принадлежности к функционально-смысловому типу речи</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w:t>
            </w:r>
            <w:r>
              <w:lastRenderedPageBreak/>
              <w:t>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8A72ED">
        <w:tc>
          <w:tcPr>
            <w:tcW w:w="1701" w:type="dxa"/>
          </w:tcPr>
          <w:p w:rsidR="008A72ED" w:rsidRDefault="00990F1D">
            <w:pPr>
              <w:pStyle w:val="ConsPlusNormal"/>
              <w:jc w:val="center"/>
            </w:pPr>
            <w:r>
              <w:lastRenderedPageBreak/>
              <w:t>2.8</w:t>
            </w:r>
          </w:p>
        </w:tc>
        <w:tc>
          <w:tcPr>
            <w:tcW w:w="7370" w:type="dxa"/>
          </w:tcPr>
          <w:p w:rsidR="008A72ED" w:rsidRDefault="00990F1D">
            <w:pPr>
              <w:pStyle w:val="ConsPlusNormal"/>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Представлять сообщение на заданную тему в виде презентации</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Редактировать собственные тексты с использованием знания норм современного русского литературного языка</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Характеризовать особенности официально-делового стиля речи, анализировать тексты разных жанров (заявление, расписка)</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Применять знания об официально-деловом и научном стиле в речевой практике</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Проводить лексический анализ слов</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Распознавать в тексте фразеологизмы, уметь определять их значения</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Распознавать формообразующие и словообразующие морфемы в слове; выделять производящую основу</w:t>
            </w:r>
          </w:p>
        </w:tc>
      </w:tr>
      <w:tr w:rsidR="008A72ED">
        <w:tc>
          <w:tcPr>
            <w:tcW w:w="1701" w:type="dxa"/>
          </w:tcPr>
          <w:p w:rsidR="008A72ED" w:rsidRDefault="00990F1D">
            <w:pPr>
              <w:pStyle w:val="ConsPlusNormal"/>
              <w:jc w:val="center"/>
            </w:pPr>
            <w:r>
              <w:lastRenderedPageBreak/>
              <w:t>4.5</w:t>
            </w:r>
          </w:p>
        </w:tc>
        <w:tc>
          <w:tcPr>
            <w:tcW w:w="7370" w:type="dxa"/>
          </w:tcPr>
          <w:p w:rsidR="008A72ED" w:rsidRDefault="00990F1D">
            <w:pPr>
              <w:pStyle w:val="ConsPlusNormal"/>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Проводить морфемный и словообразовательный анализ слов</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Характеризовать особенности словообразования имен существительных, имен прилагательных, имен числительных, местоимений</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Различать качественные, относительные и притяжательные имена прилагательные</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Различать степени сравнения качественных имен прилагательных</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Проводить морфологический анализ имен прилагательных</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Распознавать числительные; определять общее грамматическое значение имени числительного</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Различать разряды имен числительных по значению, по строению</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Характеризовать особенности склонения имен числительных</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Проводить морфологический анализ имен числительных</w:t>
            </w:r>
          </w:p>
        </w:tc>
      </w:tr>
      <w:tr w:rsidR="008A72ED">
        <w:tc>
          <w:tcPr>
            <w:tcW w:w="1701" w:type="dxa"/>
          </w:tcPr>
          <w:p w:rsidR="008A72ED" w:rsidRDefault="00990F1D">
            <w:pPr>
              <w:pStyle w:val="ConsPlusNormal"/>
              <w:jc w:val="center"/>
            </w:pPr>
            <w:r>
              <w:t>4.15</w:t>
            </w:r>
          </w:p>
        </w:tc>
        <w:tc>
          <w:tcPr>
            <w:tcW w:w="7370" w:type="dxa"/>
          </w:tcPr>
          <w:p w:rsidR="008A72ED" w:rsidRDefault="00990F1D">
            <w:pPr>
              <w:pStyle w:val="ConsPlusNormal"/>
              <w:jc w:val="both"/>
            </w:pPr>
            <w:r>
              <w:t>Распознавать местоимения; определять общее грамматическое значение местоимения</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Различать разряды местоимений</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Характеризовать особенности склонения, словообразования местоимений</w:t>
            </w:r>
          </w:p>
        </w:tc>
      </w:tr>
      <w:tr w:rsidR="008A72ED">
        <w:tc>
          <w:tcPr>
            <w:tcW w:w="1701" w:type="dxa"/>
          </w:tcPr>
          <w:p w:rsidR="008A72ED" w:rsidRDefault="00990F1D">
            <w:pPr>
              <w:pStyle w:val="ConsPlusNormal"/>
              <w:jc w:val="center"/>
            </w:pPr>
            <w:r>
              <w:t>4.18</w:t>
            </w:r>
          </w:p>
        </w:tc>
        <w:tc>
          <w:tcPr>
            <w:tcW w:w="7370" w:type="dxa"/>
          </w:tcPr>
          <w:p w:rsidR="008A72ED" w:rsidRDefault="00990F1D">
            <w:pPr>
              <w:pStyle w:val="ConsPlusNormal"/>
              <w:jc w:val="both"/>
            </w:pPr>
            <w:r>
              <w:t>Проводить морфологический анализ местоимений</w:t>
            </w:r>
          </w:p>
        </w:tc>
      </w:tr>
      <w:tr w:rsidR="008A72ED">
        <w:tc>
          <w:tcPr>
            <w:tcW w:w="1701" w:type="dxa"/>
          </w:tcPr>
          <w:p w:rsidR="008A72ED" w:rsidRDefault="00990F1D">
            <w:pPr>
              <w:pStyle w:val="ConsPlusNormal"/>
              <w:jc w:val="center"/>
            </w:pPr>
            <w:r>
              <w:t>4.19</w:t>
            </w:r>
          </w:p>
        </w:tc>
        <w:tc>
          <w:tcPr>
            <w:tcW w:w="7370" w:type="dxa"/>
          </w:tcPr>
          <w:p w:rsidR="008A72ED" w:rsidRDefault="00990F1D">
            <w:pPr>
              <w:pStyle w:val="ConsPlusNormal"/>
              <w:jc w:val="both"/>
            </w:pPr>
            <w:r>
              <w:t>Распознавать переходные и непереходные глаголы</w:t>
            </w:r>
          </w:p>
        </w:tc>
      </w:tr>
      <w:tr w:rsidR="008A72ED">
        <w:tc>
          <w:tcPr>
            <w:tcW w:w="1701" w:type="dxa"/>
          </w:tcPr>
          <w:p w:rsidR="008A72ED" w:rsidRDefault="00990F1D">
            <w:pPr>
              <w:pStyle w:val="ConsPlusNormal"/>
              <w:jc w:val="center"/>
            </w:pPr>
            <w:r>
              <w:t>4.20</w:t>
            </w:r>
          </w:p>
        </w:tc>
        <w:tc>
          <w:tcPr>
            <w:tcW w:w="7370" w:type="dxa"/>
          </w:tcPr>
          <w:p w:rsidR="008A72ED" w:rsidRDefault="00990F1D">
            <w:pPr>
              <w:pStyle w:val="ConsPlusNormal"/>
              <w:jc w:val="both"/>
            </w:pPr>
            <w:r>
              <w:t>Распознавать разноспрягаемые глаголы</w:t>
            </w:r>
          </w:p>
        </w:tc>
      </w:tr>
      <w:tr w:rsidR="008A72ED">
        <w:tc>
          <w:tcPr>
            <w:tcW w:w="1701" w:type="dxa"/>
          </w:tcPr>
          <w:p w:rsidR="008A72ED" w:rsidRDefault="00990F1D">
            <w:pPr>
              <w:pStyle w:val="ConsPlusNormal"/>
              <w:jc w:val="center"/>
            </w:pPr>
            <w:r>
              <w:t>4.21</w:t>
            </w:r>
          </w:p>
        </w:tc>
        <w:tc>
          <w:tcPr>
            <w:tcW w:w="7370" w:type="dxa"/>
          </w:tcPr>
          <w:p w:rsidR="008A72ED" w:rsidRDefault="00990F1D">
            <w:pPr>
              <w:pStyle w:val="ConsPlusNormal"/>
              <w:jc w:val="both"/>
            </w:pPr>
            <w:r>
              <w:t>Определять наклонение глагола, значение глаголов в изъявительном, условном и повелительном наклонениях</w:t>
            </w:r>
          </w:p>
        </w:tc>
      </w:tr>
      <w:tr w:rsidR="008A72ED">
        <w:tc>
          <w:tcPr>
            <w:tcW w:w="1701" w:type="dxa"/>
          </w:tcPr>
          <w:p w:rsidR="008A72ED" w:rsidRDefault="00990F1D">
            <w:pPr>
              <w:pStyle w:val="ConsPlusNormal"/>
              <w:jc w:val="center"/>
            </w:pPr>
            <w:r>
              <w:t>4.22</w:t>
            </w:r>
          </w:p>
        </w:tc>
        <w:tc>
          <w:tcPr>
            <w:tcW w:w="7370" w:type="dxa"/>
          </w:tcPr>
          <w:p w:rsidR="008A72ED" w:rsidRDefault="00990F1D">
            <w:pPr>
              <w:pStyle w:val="ConsPlusNormal"/>
              <w:jc w:val="both"/>
            </w:pPr>
            <w:r>
              <w:t>Различать безличные и личные глаголы, использовать личные глаголы в безличном значении</w:t>
            </w:r>
          </w:p>
        </w:tc>
      </w:tr>
      <w:tr w:rsidR="008A72ED">
        <w:tc>
          <w:tcPr>
            <w:tcW w:w="1701" w:type="dxa"/>
          </w:tcPr>
          <w:p w:rsidR="008A72ED" w:rsidRDefault="00990F1D">
            <w:pPr>
              <w:pStyle w:val="ConsPlusNormal"/>
              <w:jc w:val="center"/>
            </w:pPr>
            <w:r>
              <w:t>4.23</w:t>
            </w:r>
          </w:p>
        </w:tc>
        <w:tc>
          <w:tcPr>
            <w:tcW w:w="7370" w:type="dxa"/>
          </w:tcPr>
          <w:p w:rsidR="008A72ED" w:rsidRDefault="00990F1D">
            <w:pPr>
              <w:pStyle w:val="ConsPlusNormal"/>
              <w:jc w:val="both"/>
            </w:pPr>
            <w:r>
              <w:t>Проводить морфологический анализ глаголов</w:t>
            </w:r>
          </w:p>
        </w:tc>
      </w:tr>
      <w:tr w:rsidR="008A72ED">
        <w:tc>
          <w:tcPr>
            <w:tcW w:w="1701" w:type="dxa"/>
          </w:tcPr>
          <w:p w:rsidR="008A72ED" w:rsidRDefault="00990F1D">
            <w:pPr>
              <w:pStyle w:val="ConsPlusNormal"/>
              <w:jc w:val="center"/>
            </w:pPr>
            <w:r>
              <w:t>4.24</w:t>
            </w:r>
          </w:p>
        </w:tc>
        <w:tc>
          <w:tcPr>
            <w:tcW w:w="7370" w:type="dxa"/>
          </w:tcPr>
          <w:p w:rsidR="008A72ED" w:rsidRDefault="00990F1D">
            <w:pPr>
              <w:pStyle w:val="ConsPlusNormal"/>
              <w:jc w:val="both"/>
            </w:pPr>
            <w:r>
              <w:t>Проводить фонетический анализ слов</w:t>
            </w:r>
          </w:p>
        </w:tc>
      </w:tr>
      <w:tr w:rsidR="008A72ED">
        <w:tc>
          <w:tcPr>
            <w:tcW w:w="1701" w:type="dxa"/>
          </w:tcPr>
          <w:p w:rsidR="008A72ED" w:rsidRDefault="00990F1D">
            <w:pPr>
              <w:pStyle w:val="ConsPlusNormal"/>
              <w:jc w:val="center"/>
            </w:pPr>
            <w:r>
              <w:t>4.25</w:t>
            </w:r>
          </w:p>
        </w:tc>
        <w:tc>
          <w:tcPr>
            <w:tcW w:w="7370" w:type="dxa"/>
          </w:tcPr>
          <w:p w:rsidR="008A72ED" w:rsidRDefault="00990F1D">
            <w:pPr>
              <w:pStyle w:val="ConsPlusNormal"/>
              <w:jc w:val="both"/>
            </w:pPr>
            <w:r>
              <w:t>Проводить синтаксический анализ словосочетаний и предложений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По теме "Культура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Использовать знания по фонетике и орфоэпии в практике произношения слов</w:t>
            </w:r>
          </w:p>
        </w:tc>
      </w:tr>
      <w:tr w:rsidR="008A72ED">
        <w:tc>
          <w:tcPr>
            <w:tcW w:w="1701" w:type="dxa"/>
          </w:tcPr>
          <w:p w:rsidR="008A72ED" w:rsidRDefault="00990F1D">
            <w:pPr>
              <w:pStyle w:val="ConsPlusNormal"/>
              <w:jc w:val="center"/>
            </w:pPr>
            <w:r>
              <w:lastRenderedPageBreak/>
              <w:t>5.2</w:t>
            </w:r>
          </w:p>
        </w:tc>
        <w:tc>
          <w:tcPr>
            <w:tcW w:w="7370" w:type="dxa"/>
          </w:tcPr>
          <w:p w:rsidR="008A72ED" w:rsidRDefault="00990F1D">
            <w:pPr>
              <w:pStyle w:val="ConsPlusNormal"/>
              <w:jc w:val="both"/>
            </w:pPr>
            <w:r>
              <w:t>Соблюдать нормы произношения имен существительных и имен прилагательных, постановки в них ударения (в рамках изученного)</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8A72ED">
        <w:tc>
          <w:tcPr>
            <w:tcW w:w="1701" w:type="dxa"/>
          </w:tcPr>
          <w:p w:rsidR="008A72ED" w:rsidRDefault="00990F1D">
            <w:pPr>
              <w:pStyle w:val="ConsPlusNormal"/>
              <w:jc w:val="center"/>
            </w:pPr>
            <w:r>
              <w:t>5.5</w:t>
            </w:r>
          </w:p>
        </w:tc>
        <w:tc>
          <w:tcPr>
            <w:tcW w:w="7370" w:type="dxa"/>
          </w:tcPr>
          <w:p w:rsidR="008A72ED" w:rsidRDefault="00990F1D">
            <w:pPr>
              <w:pStyle w:val="ConsPlusNormal"/>
              <w:jc w:val="both"/>
            </w:pPr>
            <w:r>
              <w:t>Соблюдать нормы словоизменения имен существительных, соблюдать нормы словообразования имен прилагательных</w:t>
            </w:r>
          </w:p>
        </w:tc>
      </w:tr>
      <w:tr w:rsidR="008A72ED">
        <w:tc>
          <w:tcPr>
            <w:tcW w:w="1701" w:type="dxa"/>
          </w:tcPr>
          <w:p w:rsidR="008A72ED" w:rsidRDefault="00990F1D">
            <w:pPr>
              <w:pStyle w:val="ConsPlusNormal"/>
              <w:jc w:val="center"/>
            </w:pPr>
            <w:r>
              <w:t>5.6</w:t>
            </w:r>
          </w:p>
        </w:tc>
        <w:tc>
          <w:tcPr>
            <w:tcW w:w="7370" w:type="dxa"/>
          </w:tcPr>
          <w:p w:rsidR="008A72ED" w:rsidRDefault="00990F1D">
            <w:pPr>
              <w:pStyle w:val="ConsPlusNormal"/>
              <w:jc w:val="both"/>
            </w:pPr>
            <w:r>
              <w:t>Уметь склонять числительные</w:t>
            </w:r>
          </w:p>
        </w:tc>
      </w:tr>
      <w:tr w:rsidR="008A72ED">
        <w:tc>
          <w:tcPr>
            <w:tcW w:w="1701" w:type="dxa"/>
          </w:tcPr>
          <w:p w:rsidR="008A72ED" w:rsidRDefault="00990F1D">
            <w:pPr>
              <w:pStyle w:val="ConsPlusNormal"/>
              <w:jc w:val="center"/>
            </w:pPr>
            <w:r>
              <w:t>5.7</w:t>
            </w:r>
          </w:p>
        </w:tc>
        <w:tc>
          <w:tcPr>
            <w:tcW w:w="7370" w:type="dxa"/>
          </w:tcPr>
          <w:p w:rsidR="008A72ED" w:rsidRDefault="00990F1D">
            <w:pPr>
              <w:pStyle w:val="ConsPlusNormal"/>
              <w:jc w:val="both"/>
            </w:pPr>
            <w:r>
              <w:t>Уметь склонять местоимения</w:t>
            </w:r>
          </w:p>
        </w:tc>
      </w:tr>
      <w:tr w:rsidR="008A72ED">
        <w:tc>
          <w:tcPr>
            <w:tcW w:w="1701" w:type="dxa"/>
          </w:tcPr>
          <w:p w:rsidR="008A72ED" w:rsidRDefault="00990F1D">
            <w:pPr>
              <w:pStyle w:val="ConsPlusNormal"/>
              <w:jc w:val="center"/>
            </w:pPr>
            <w:r>
              <w:t>5.8</w:t>
            </w:r>
          </w:p>
        </w:tc>
        <w:tc>
          <w:tcPr>
            <w:tcW w:w="7370" w:type="dxa"/>
          </w:tcPr>
          <w:p w:rsidR="008A72ED" w:rsidRDefault="00990F1D">
            <w:pPr>
              <w:pStyle w:val="ConsPlusNormal"/>
              <w:jc w:val="both"/>
            </w:pPr>
            <w:r>
              <w:t>Правильно употреблять собирательные имена числительные</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По теме "Орфография"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Распознавать изученные орфограммы</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Применять знания по орфографии в практике правописания</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Использовать знания по фонетике и графике в практике правописания слов</w:t>
            </w:r>
          </w:p>
        </w:tc>
      </w:tr>
      <w:tr w:rsidR="008A72ED">
        <w:tc>
          <w:tcPr>
            <w:tcW w:w="1701" w:type="dxa"/>
          </w:tcPr>
          <w:p w:rsidR="008A72ED" w:rsidRDefault="00990F1D">
            <w:pPr>
              <w:pStyle w:val="ConsPlusNormal"/>
              <w:jc w:val="center"/>
            </w:pPr>
            <w:r>
              <w:t>6.4</w:t>
            </w:r>
          </w:p>
        </w:tc>
        <w:tc>
          <w:tcPr>
            <w:tcW w:w="7370" w:type="dxa"/>
          </w:tcPr>
          <w:p w:rsidR="008A72ED" w:rsidRDefault="00990F1D">
            <w:pPr>
              <w:pStyle w:val="ConsPlusNormal"/>
              <w:jc w:val="both"/>
            </w:pPr>
            <w:r>
              <w:t>Соблюдать нормы правописания сложных и сложносокращенных слов</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Соблюдать нормы правописания корня -кас- и -кос- с чередованием а (о)</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Соблюдать нормы правописания гласных в приставках пре- и при-</w:t>
            </w:r>
          </w:p>
        </w:tc>
      </w:tr>
      <w:tr w:rsidR="008A72ED">
        <w:tc>
          <w:tcPr>
            <w:tcW w:w="1701" w:type="dxa"/>
          </w:tcPr>
          <w:p w:rsidR="008A72ED" w:rsidRDefault="00990F1D">
            <w:pPr>
              <w:pStyle w:val="ConsPlusNormal"/>
              <w:jc w:val="center"/>
            </w:pPr>
            <w:r>
              <w:t>6.7</w:t>
            </w:r>
          </w:p>
        </w:tc>
        <w:tc>
          <w:tcPr>
            <w:tcW w:w="7370" w:type="dxa"/>
          </w:tcPr>
          <w:p w:rsidR="008A72ED" w:rsidRDefault="00990F1D">
            <w:pPr>
              <w:pStyle w:val="ConsPlusNormal"/>
              <w:jc w:val="both"/>
            </w:pPr>
            <w:r>
              <w:t>Соблюдать нормы слитного и дефисного написания пол- и полу- со словами</w:t>
            </w:r>
          </w:p>
        </w:tc>
      </w:tr>
      <w:tr w:rsidR="008A72ED">
        <w:tc>
          <w:tcPr>
            <w:tcW w:w="1701" w:type="dxa"/>
          </w:tcPr>
          <w:p w:rsidR="008A72ED" w:rsidRDefault="00990F1D">
            <w:pPr>
              <w:pStyle w:val="ConsPlusNormal"/>
              <w:jc w:val="center"/>
            </w:pPr>
            <w:r>
              <w:t>6.8</w:t>
            </w:r>
          </w:p>
        </w:tc>
        <w:tc>
          <w:tcPr>
            <w:tcW w:w="7370" w:type="dxa"/>
          </w:tcPr>
          <w:p w:rsidR="008A72ED" w:rsidRDefault="00990F1D">
            <w:pPr>
              <w:pStyle w:val="ConsPlusNormal"/>
              <w:jc w:val="both"/>
            </w:pPr>
            <w:r>
              <w:t>Соблюдать нормы правописания н и нн в именах прилагательных</w:t>
            </w:r>
          </w:p>
        </w:tc>
      </w:tr>
      <w:tr w:rsidR="008A72ED">
        <w:tc>
          <w:tcPr>
            <w:tcW w:w="1701" w:type="dxa"/>
          </w:tcPr>
          <w:p w:rsidR="008A72ED" w:rsidRDefault="00990F1D">
            <w:pPr>
              <w:pStyle w:val="ConsPlusNormal"/>
              <w:jc w:val="center"/>
            </w:pPr>
            <w:r>
              <w:t>6.9</w:t>
            </w:r>
          </w:p>
        </w:tc>
        <w:tc>
          <w:tcPr>
            <w:tcW w:w="7370" w:type="dxa"/>
          </w:tcPr>
          <w:p w:rsidR="008A72ED" w:rsidRDefault="00990F1D">
            <w:pPr>
              <w:pStyle w:val="ConsPlusNormal"/>
              <w:jc w:val="both"/>
            </w:pPr>
            <w:r>
              <w:t>Соблюдать нормы правописания суффиксов -к- и -ск- имен прилагательных</w:t>
            </w:r>
          </w:p>
        </w:tc>
      </w:tr>
      <w:tr w:rsidR="008A72ED">
        <w:tc>
          <w:tcPr>
            <w:tcW w:w="1701" w:type="dxa"/>
          </w:tcPr>
          <w:p w:rsidR="008A72ED" w:rsidRDefault="00990F1D">
            <w:pPr>
              <w:pStyle w:val="ConsPlusNormal"/>
              <w:jc w:val="center"/>
            </w:pPr>
            <w:r>
              <w:t>6.10</w:t>
            </w:r>
          </w:p>
        </w:tc>
        <w:tc>
          <w:tcPr>
            <w:tcW w:w="7370" w:type="dxa"/>
          </w:tcPr>
          <w:p w:rsidR="008A72ED" w:rsidRDefault="00990F1D">
            <w:pPr>
              <w:pStyle w:val="ConsPlusNormal"/>
              <w:jc w:val="both"/>
            </w:pPr>
            <w:r>
              <w:t>Соблюдать нормы правописания сложных имен прилагательных</w:t>
            </w:r>
          </w:p>
        </w:tc>
      </w:tr>
      <w:tr w:rsidR="008A72ED">
        <w:tc>
          <w:tcPr>
            <w:tcW w:w="1701" w:type="dxa"/>
          </w:tcPr>
          <w:p w:rsidR="008A72ED" w:rsidRDefault="00990F1D">
            <w:pPr>
              <w:pStyle w:val="ConsPlusNormal"/>
              <w:jc w:val="center"/>
            </w:pPr>
            <w:r>
              <w:t>6.11</w:t>
            </w:r>
          </w:p>
        </w:tc>
        <w:tc>
          <w:tcPr>
            <w:tcW w:w="7370" w:type="dxa"/>
          </w:tcPr>
          <w:p w:rsidR="008A72ED" w:rsidRDefault="00990F1D">
            <w:pPr>
              <w:pStyle w:val="ConsPlusNormal"/>
              <w:jc w:val="both"/>
            </w:pPr>
            <w: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8A72ED">
        <w:tc>
          <w:tcPr>
            <w:tcW w:w="1701" w:type="dxa"/>
          </w:tcPr>
          <w:p w:rsidR="008A72ED" w:rsidRDefault="00990F1D">
            <w:pPr>
              <w:pStyle w:val="ConsPlusNormal"/>
              <w:jc w:val="center"/>
            </w:pPr>
            <w:r>
              <w:t>6.12</w:t>
            </w:r>
          </w:p>
        </w:tc>
        <w:tc>
          <w:tcPr>
            <w:tcW w:w="7370" w:type="dxa"/>
          </w:tcPr>
          <w:p w:rsidR="008A72ED" w:rsidRDefault="00990F1D">
            <w:pPr>
              <w:pStyle w:val="ConsPlusNormal"/>
              <w:jc w:val="both"/>
            </w:pPr>
            <w:r>
              <w:t xml:space="preserve">Соблюдать нормы правописания местоимений с не и ни, слитного, </w:t>
            </w:r>
            <w:r>
              <w:lastRenderedPageBreak/>
              <w:t>раздельного и дефисного написания местоимений</w:t>
            </w:r>
          </w:p>
        </w:tc>
      </w:tr>
      <w:tr w:rsidR="008A72ED">
        <w:tc>
          <w:tcPr>
            <w:tcW w:w="1701" w:type="dxa"/>
          </w:tcPr>
          <w:p w:rsidR="008A72ED" w:rsidRDefault="00990F1D">
            <w:pPr>
              <w:pStyle w:val="ConsPlusNormal"/>
              <w:jc w:val="center"/>
            </w:pPr>
            <w:r>
              <w:lastRenderedPageBreak/>
              <w:t>6.13</w:t>
            </w:r>
          </w:p>
        </w:tc>
        <w:tc>
          <w:tcPr>
            <w:tcW w:w="7370" w:type="dxa"/>
          </w:tcPr>
          <w:p w:rsidR="008A72ED" w:rsidRDefault="00990F1D">
            <w:pPr>
              <w:pStyle w:val="ConsPlusNormal"/>
              <w:jc w:val="both"/>
            </w:pPr>
            <w:r>
              <w:t>Соблюдать нормы правописания ь в формах глагола повелительного наклонения</w:t>
            </w:r>
          </w:p>
        </w:tc>
      </w:tr>
      <w:tr w:rsidR="008A72ED">
        <w:tc>
          <w:tcPr>
            <w:tcW w:w="1701" w:type="dxa"/>
          </w:tcPr>
          <w:p w:rsidR="008A72ED" w:rsidRDefault="00990F1D">
            <w:pPr>
              <w:pStyle w:val="ConsPlusNormal"/>
              <w:jc w:val="center"/>
            </w:pPr>
            <w:r>
              <w:t>6.14</w:t>
            </w:r>
          </w:p>
        </w:tc>
        <w:tc>
          <w:tcPr>
            <w:tcW w:w="7370" w:type="dxa"/>
          </w:tcPr>
          <w:p w:rsidR="008A72ED" w:rsidRDefault="00990F1D">
            <w:pPr>
              <w:pStyle w:val="ConsPlusNormal"/>
              <w:jc w:val="both"/>
            </w:pPr>
            <w:r>
              <w:t>Проводить орфографический анализ слов (в рамках изученного)</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По теме "Пунктуация"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Проводить пунктуационный анализ предложений (в рамках изученного)</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По теме "Выразительность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Характеризовать ситуацию употребления фразеологизма</w:t>
            </w:r>
          </w:p>
        </w:tc>
      </w:tr>
    </w:tbl>
    <w:p w:rsidR="008A72ED" w:rsidRDefault="008A72ED">
      <w:pPr>
        <w:pStyle w:val="ConsPlusNormal"/>
        <w:jc w:val="both"/>
      </w:pPr>
    </w:p>
    <w:p w:rsidR="008A72ED" w:rsidRDefault="00990F1D">
      <w:pPr>
        <w:pStyle w:val="ConsPlusNormal"/>
        <w:jc w:val="right"/>
      </w:pPr>
      <w:r>
        <w:t>Таблица 3.3</w:t>
      </w:r>
    </w:p>
    <w:p w:rsidR="008A72ED" w:rsidRDefault="008A72ED">
      <w:pPr>
        <w:pStyle w:val="ConsPlusNormal"/>
        <w:jc w:val="both"/>
      </w:pPr>
    </w:p>
    <w:p w:rsidR="008A72ED" w:rsidRDefault="00990F1D">
      <w:pPr>
        <w:pStyle w:val="ConsPlusNormal"/>
        <w:jc w:val="center"/>
      </w:pPr>
      <w:r>
        <w:t>Проверяемые элементы содержания (6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Язык и речь</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Монолог-описание, монолог-повествование, монолог-рассуждение; сообщение на лингвистическую тему</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Виды диалога: побуждение к действию, обмен мнениями</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Текст</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Функциональные разновидности языка</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Официально-деловой стиль. Заявление. Расписка</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Научный стиль. Словарная статья. Научное сообщение</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Система языка</w:t>
            </w:r>
          </w:p>
        </w:tc>
      </w:tr>
      <w:tr w:rsidR="008A72ED">
        <w:tc>
          <w:tcPr>
            <w:tcW w:w="1134" w:type="dxa"/>
          </w:tcPr>
          <w:p w:rsidR="008A72ED" w:rsidRDefault="00990F1D">
            <w:pPr>
              <w:pStyle w:val="ConsPlusNormal"/>
              <w:jc w:val="center"/>
            </w:pPr>
            <w:r>
              <w:lastRenderedPageBreak/>
              <w:t>4.1</w:t>
            </w:r>
          </w:p>
        </w:tc>
        <w:tc>
          <w:tcPr>
            <w:tcW w:w="7937" w:type="dxa"/>
          </w:tcPr>
          <w:p w:rsidR="008A72ED" w:rsidRDefault="00990F1D">
            <w:pPr>
              <w:pStyle w:val="ConsPlusNormal"/>
              <w:jc w:val="both"/>
            </w:pPr>
            <w:r>
              <w:t>Лексикология</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Лексика русского языка с точки зрения ее происхождения: исконно русские и заимствованные слова</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Стилистические пласты лексики: стилистически нейтральная, высокая и сниженная лексика</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Фразеологизмы. Их признаки и значение</w:t>
            </w:r>
          </w:p>
        </w:tc>
      </w:tr>
      <w:tr w:rsidR="008A72ED">
        <w:tc>
          <w:tcPr>
            <w:tcW w:w="1134" w:type="dxa"/>
          </w:tcPr>
          <w:p w:rsidR="008A72ED" w:rsidRDefault="00990F1D">
            <w:pPr>
              <w:pStyle w:val="ConsPlusNormal"/>
              <w:jc w:val="center"/>
            </w:pPr>
            <w:r>
              <w:t>4.1.6</w:t>
            </w:r>
          </w:p>
        </w:tc>
        <w:tc>
          <w:tcPr>
            <w:tcW w:w="7937" w:type="dxa"/>
          </w:tcPr>
          <w:p w:rsidR="008A72ED" w:rsidRDefault="00990F1D">
            <w:pPr>
              <w:pStyle w:val="ConsPlusNormal"/>
              <w:jc w:val="both"/>
            </w:pPr>
            <w:r>
              <w:t>Лексический анализ слова</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Словообразование</w:t>
            </w:r>
          </w:p>
        </w:tc>
      </w:tr>
      <w:tr w:rsidR="008A72ED">
        <w:tc>
          <w:tcPr>
            <w:tcW w:w="1134" w:type="dxa"/>
          </w:tcPr>
          <w:p w:rsidR="008A72ED" w:rsidRDefault="00990F1D">
            <w:pPr>
              <w:pStyle w:val="ConsPlusNormal"/>
              <w:jc w:val="center"/>
            </w:pPr>
            <w:r>
              <w:t>4.2.1</w:t>
            </w:r>
          </w:p>
        </w:tc>
        <w:tc>
          <w:tcPr>
            <w:tcW w:w="7937" w:type="dxa"/>
          </w:tcPr>
          <w:p w:rsidR="008A72ED" w:rsidRDefault="00990F1D">
            <w:pPr>
              <w:pStyle w:val="ConsPlusNormal"/>
              <w:jc w:val="both"/>
            </w:pPr>
            <w:r>
              <w:t>Формообразующие и словообразующие морфемы. Производящая основа</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8A72ED">
        <w:tc>
          <w:tcPr>
            <w:tcW w:w="1134" w:type="dxa"/>
          </w:tcPr>
          <w:p w:rsidR="008A72ED" w:rsidRDefault="00990F1D">
            <w:pPr>
              <w:pStyle w:val="ConsPlusNormal"/>
              <w:jc w:val="center"/>
            </w:pPr>
            <w:r>
              <w:t>4.2.3</w:t>
            </w:r>
          </w:p>
        </w:tc>
        <w:tc>
          <w:tcPr>
            <w:tcW w:w="7937" w:type="dxa"/>
          </w:tcPr>
          <w:p w:rsidR="008A72ED" w:rsidRDefault="00990F1D">
            <w:pPr>
              <w:pStyle w:val="ConsPlusNormal"/>
              <w:jc w:val="both"/>
            </w:pPr>
            <w:r>
              <w:t>Морфемный и словообразовательный анализ слов</w:t>
            </w:r>
          </w:p>
        </w:tc>
      </w:tr>
      <w:tr w:rsidR="008A72ED">
        <w:tc>
          <w:tcPr>
            <w:tcW w:w="1134" w:type="dxa"/>
          </w:tcPr>
          <w:p w:rsidR="008A72ED" w:rsidRDefault="00990F1D">
            <w:pPr>
              <w:pStyle w:val="ConsPlusNormal"/>
              <w:jc w:val="center"/>
            </w:pPr>
            <w:r>
              <w:t>4.2.4</w:t>
            </w:r>
          </w:p>
        </w:tc>
        <w:tc>
          <w:tcPr>
            <w:tcW w:w="7937" w:type="dxa"/>
          </w:tcPr>
          <w:p w:rsidR="008A72ED" w:rsidRDefault="00990F1D">
            <w:pPr>
              <w:pStyle w:val="ConsPlusNormal"/>
              <w:jc w:val="both"/>
            </w:pPr>
            <w:r>
              <w:t>Особенности словообразования имен существительных, имен прилагательных, имен числительных, местоимений</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Морфология. Имя существительное</w:t>
            </w:r>
          </w:p>
        </w:tc>
      </w:tr>
      <w:tr w:rsidR="008A72ED">
        <w:tc>
          <w:tcPr>
            <w:tcW w:w="1134" w:type="dxa"/>
          </w:tcPr>
          <w:p w:rsidR="008A72ED" w:rsidRDefault="00990F1D">
            <w:pPr>
              <w:pStyle w:val="ConsPlusNormal"/>
              <w:jc w:val="center"/>
            </w:pPr>
            <w:r>
              <w:t>4.3.1</w:t>
            </w:r>
          </w:p>
        </w:tc>
        <w:tc>
          <w:tcPr>
            <w:tcW w:w="7937" w:type="dxa"/>
          </w:tcPr>
          <w:p w:rsidR="008A72ED" w:rsidRDefault="00990F1D">
            <w:pPr>
              <w:pStyle w:val="ConsPlusNormal"/>
              <w:jc w:val="both"/>
            </w:pPr>
            <w:r>
              <w:t>Морфологический анализ имен существительных</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Морфология. Имя прилагательное</w:t>
            </w:r>
          </w:p>
        </w:tc>
      </w:tr>
      <w:tr w:rsidR="008A72ED">
        <w:tc>
          <w:tcPr>
            <w:tcW w:w="1134" w:type="dxa"/>
          </w:tcPr>
          <w:p w:rsidR="008A72ED" w:rsidRDefault="00990F1D">
            <w:pPr>
              <w:pStyle w:val="ConsPlusNormal"/>
              <w:jc w:val="center"/>
            </w:pPr>
            <w:r>
              <w:t>4.4.1</w:t>
            </w:r>
          </w:p>
        </w:tc>
        <w:tc>
          <w:tcPr>
            <w:tcW w:w="7937" w:type="dxa"/>
          </w:tcPr>
          <w:p w:rsidR="008A72ED" w:rsidRDefault="00990F1D">
            <w:pPr>
              <w:pStyle w:val="ConsPlusNormal"/>
              <w:jc w:val="both"/>
            </w:pPr>
            <w:r>
              <w:t>Качественные, относительные и притяжательные имена прилагательные</w:t>
            </w:r>
          </w:p>
        </w:tc>
      </w:tr>
      <w:tr w:rsidR="008A72ED">
        <w:tc>
          <w:tcPr>
            <w:tcW w:w="1134" w:type="dxa"/>
          </w:tcPr>
          <w:p w:rsidR="008A72ED" w:rsidRDefault="00990F1D">
            <w:pPr>
              <w:pStyle w:val="ConsPlusNormal"/>
              <w:jc w:val="center"/>
            </w:pPr>
            <w:r>
              <w:t>4.4.2</w:t>
            </w:r>
          </w:p>
        </w:tc>
        <w:tc>
          <w:tcPr>
            <w:tcW w:w="7937" w:type="dxa"/>
          </w:tcPr>
          <w:p w:rsidR="008A72ED" w:rsidRDefault="00990F1D">
            <w:pPr>
              <w:pStyle w:val="ConsPlusNormal"/>
              <w:jc w:val="both"/>
            </w:pPr>
            <w:r>
              <w:t>Степени сравнения качественных имен прилагательных</w:t>
            </w:r>
          </w:p>
        </w:tc>
      </w:tr>
      <w:tr w:rsidR="008A72ED">
        <w:tc>
          <w:tcPr>
            <w:tcW w:w="1134" w:type="dxa"/>
          </w:tcPr>
          <w:p w:rsidR="008A72ED" w:rsidRDefault="00990F1D">
            <w:pPr>
              <w:pStyle w:val="ConsPlusNormal"/>
              <w:jc w:val="center"/>
            </w:pPr>
            <w:r>
              <w:t>4.4.3</w:t>
            </w:r>
          </w:p>
        </w:tc>
        <w:tc>
          <w:tcPr>
            <w:tcW w:w="7937" w:type="dxa"/>
          </w:tcPr>
          <w:p w:rsidR="008A72ED" w:rsidRDefault="00990F1D">
            <w:pPr>
              <w:pStyle w:val="ConsPlusNormal"/>
              <w:jc w:val="both"/>
            </w:pPr>
            <w:r>
              <w:t>Морфологический анализ имен прилагательных</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Морфология. Имя числительное</w:t>
            </w:r>
          </w:p>
        </w:tc>
      </w:tr>
      <w:tr w:rsidR="008A72ED">
        <w:tc>
          <w:tcPr>
            <w:tcW w:w="1134" w:type="dxa"/>
          </w:tcPr>
          <w:p w:rsidR="008A72ED" w:rsidRDefault="00990F1D">
            <w:pPr>
              <w:pStyle w:val="ConsPlusNormal"/>
              <w:jc w:val="center"/>
            </w:pPr>
            <w:r>
              <w:t>4.5.1</w:t>
            </w:r>
          </w:p>
        </w:tc>
        <w:tc>
          <w:tcPr>
            <w:tcW w:w="7937" w:type="dxa"/>
          </w:tcPr>
          <w:p w:rsidR="008A72ED" w:rsidRDefault="00990F1D">
            <w:pPr>
              <w:pStyle w:val="ConsPlusNormal"/>
              <w:jc w:val="both"/>
            </w:pPr>
            <w:r>
              <w:t>Общее грамматическое значение имени числительного. Синтаксические функции имен числительных</w:t>
            </w:r>
          </w:p>
        </w:tc>
      </w:tr>
      <w:tr w:rsidR="008A72ED">
        <w:tc>
          <w:tcPr>
            <w:tcW w:w="1134" w:type="dxa"/>
          </w:tcPr>
          <w:p w:rsidR="008A72ED" w:rsidRDefault="00990F1D">
            <w:pPr>
              <w:pStyle w:val="ConsPlusNormal"/>
              <w:jc w:val="center"/>
            </w:pPr>
            <w:r>
              <w:t>4.5.2</w:t>
            </w:r>
          </w:p>
        </w:tc>
        <w:tc>
          <w:tcPr>
            <w:tcW w:w="7937" w:type="dxa"/>
          </w:tcPr>
          <w:p w:rsidR="008A72ED" w:rsidRDefault="00990F1D">
            <w:pPr>
              <w:pStyle w:val="ConsPlusNormal"/>
              <w:jc w:val="both"/>
            </w:pPr>
            <w:r>
              <w:t>Разряды имен числительных по значению: количественные (целые, дробные, собирательные), порядковые числительные</w:t>
            </w:r>
          </w:p>
        </w:tc>
      </w:tr>
      <w:tr w:rsidR="008A72ED">
        <w:tc>
          <w:tcPr>
            <w:tcW w:w="1134" w:type="dxa"/>
          </w:tcPr>
          <w:p w:rsidR="008A72ED" w:rsidRDefault="00990F1D">
            <w:pPr>
              <w:pStyle w:val="ConsPlusNormal"/>
              <w:jc w:val="center"/>
            </w:pPr>
            <w:r>
              <w:t>4.5.3</w:t>
            </w:r>
          </w:p>
        </w:tc>
        <w:tc>
          <w:tcPr>
            <w:tcW w:w="7937" w:type="dxa"/>
          </w:tcPr>
          <w:p w:rsidR="008A72ED" w:rsidRDefault="00990F1D">
            <w:pPr>
              <w:pStyle w:val="ConsPlusNormal"/>
              <w:jc w:val="both"/>
            </w:pPr>
            <w:r>
              <w:t>Разряды имен числительных по строению: простые, сложные, составные числительные</w:t>
            </w:r>
          </w:p>
        </w:tc>
      </w:tr>
      <w:tr w:rsidR="008A72ED">
        <w:tc>
          <w:tcPr>
            <w:tcW w:w="1134" w:type="dxa"/>
          </w:tcPr>
          <w:p w:rsidR="008A72ED" w:rsidRDefault="00990F1D">
            <w:pPr>
              <w:pStyle w:val="ConsPlusNormal"/>
              <w:jc w:val="center"/>
            </w:pPr>
            <w:r>
              <w:t>4.5.4</w:t>
            </w:r>
          </w:p>
        </w:tc>
        <w:tc>
          <w:tcPr>
            <w:tcW w:w="7937" w:type="dxa"/>
          </w:tcPr>
          <w:p w:rsidR="008A72ED" w:rsidRDefault="00990F1D">
            <w:pPr>
              <w:pStyle w:val="ConsPlusNormal"/>
              <w:jc w:val="both"/>
            </w:pPr>
            <w:r>
              <w:t>Склонение количественных и порядковых имен числительных</w:t>
            </w:r>
          </w:p>
        </w:tc>
      </w:tr>
      <w:tr w:rsidR="008A72ED">
        <w:tc>
          <w:tcPr>
            <w:tcW w:w="1134" w:type="dxa"/>
          </w:tcPr>
          <w:p w:rsidR="008A72ED" w:rsidRDefault="00990F1D">
            <w:pPr>
              <w:pStyle w:val="ConsPlusNormal"/>
              <w:jc w:val="center"/>
            </w:pPr>
            <w:r>
              <w:lastRenderedPageBreak/>
              <w:t>4.5.5</w:t>
            </w:r>
          </w:p>
        </w:tc>
        <w:tc>
          <w:tcPr>
            <w:tcW w:w="7937" w:type="dxa"/>
          </w:tcPr>
          <w:p w:rsidR="008A72ED" w:rsidRDefault="00990F1D">
            <w:pPr>
              <w:pStyle w:val="ConsPlusNormal"/>
              <w:jc w:val="both"/>
            </w:pPr>
            <w:r>
              <w:t>Морфологический анализ имен числительных</w:t>
            </w:r>
          </w:p>
        </w:tc>
      </w:tr>
      <w:tr w:rsidR="008A72ED">
        <w:tc>
          <w:tcPr>
            <w:tcW w:w="1134" w:type="dxa"/>
          </w:tcPr>
          <w:p w:rsidR="008A72ED" w:rsidRDefault="00990F1D">
            <w:pPr>
              <w:pStyle w:val="ConsPlusNormal"/>
              <w:jc w:val="center"/>
            </w:pPr>
            <w:r>
              <w:t>4.6</w:t>
            </w:r>
          </w:p>
        </w:tc>
        <w:tc>
          <w:tcPr>
            <w:tcW w:w="7937" w:type="dxa"/>
          </w:tcPr>
          <w:p w:rsidR="008A72ED" w:rsidRDefault="00990F1D">
            <w:pPr>
              <w:pStyle w:val="ConsPlusNormal"/>
              <w:jc w:val="both"/>
            </w:pPr>
            <w:r>
              <w:t>Морфология. Местоимение</w:t>
            </w:r>
          </w:p>
        </w:tc>
      </w:tr>
      <w:tr w:rsidR="008A72ED">
        <w:tc>
          <w:tcPr>
            <w:tcW w:w="1134" w:type="dxa"/>
          </w:tcPr>
          <w:p w:rsidR="008A72ED" w:rsidRDefault="00990F1D">
            <w:pPr>
              <w:pStyle w:val="ConsPlusNormal"/>
              <w:jc w:val="center"/>
            </w:pPr>
            <w:r>
              <w:t>4.6.1</w:t>
            </w:r>
          </w:p>
        </w:tc>
        <w:tc>
          <w:tcPr>
            <w:tcW w:w="7937" w:type="dxa"/>
          </w:tcPr>
          <w:p w:rsidR="008A72ED" w:rsidRDefault="00990F1D">
            <w:pPr>
              <w:pStyle w:val="ConsPlusNormal"/>
              <w:jc w:val="both"/>
            </w:pPr>
            <w:r>
              <w:t>Общее грамматическое значение местоимения. Синтаксические функции местоимений</w:t>
            </w:r>
          </w:p>
        </w:tc>
      </w:tr>
      <w:tr w:rsidR="008A72ED">
        <w:tc>
          <w:tcPr>
            <w:tcW w:w="1134" w:type="dxa"/>
          </w:tcPr>
          <w:p w:rsidR="008A72ED" w:rsidRDefault="00990F1D">
            <w:pPr>
              <w:pStyle w:val="ConsPlusNormal"/>
              <w:jc w:val="center"/>
            </w:pPr>
            <w:r>
              <w:t>4.6.2</w:t>
            </w:r>
          </w:p>
        </w:tc>
        <w:tc>
          <w:tcPr>
            <w:tcW w:w="7937" w:type="dxa"/>
          </w:tcPr>
          <w:p w:rsidR="008A72ED" w:rsidRDefault="00990F1D">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8A72ED">
        <w:tc>
          <w:tcPr>
            <w:tcW w:w="1134" w:type="dxa"/>
          </w:tcPr>
          <w:p w:rsidR="008A72ED" w:rsidRDefault="00990F1D">
            <w:pPr>
              <w:pStyle w:val="ConsPlusNormal"/>
              <w:jc w:val="center"/>
            </w:pPr>
            <w:r>
              <w:t>4.6.3</w:t>
            </w:r>
          </w:p>
        </w:tc>
        <w:tc>
          <w:tcPr>
            <w:tcW w:w="7937" w:type="dxa"/>
          </w:tcPr>
          <w:p w:rsidR="008A72ED" w:rsidRDefault="00990F1D">
            <w:pPr>
              <w:pStyle w:val="ConsPlusNormal"/>
              <w:jc w:val="both"/>
            </w:pPr>
            <w:r>
              <w:t>Склонение местоимений</w:t>
            </w:r>
          </w:p>
        </w:tc>
      </w:tr>
      <w:tr w:rsidR="008A72ED">
        <w:tc>
          <w:tcPr>
            <w:tcW w:w="1134" w:type="dxa"/>
          </w:tcPr>
          <w:p w:rsidR="008A72ED" w:rsidRDefault="00990F1D">
            <w:pPr>
              <w:pStyle w:val="ConsPlusNormal"/>
              <w:jc w:val="center"/>
            </w:pPr>
            <w:r>
              <w:t>4.6.4</w:t>
            </w:r>
          </w:p>
        </w:tc>
        <w:tc>
          <w:tcPr>
            <w:tcW w:w="7937" w:type="dxa"/>
          </w:tcPr>
          <w:p w:rsidR="008A72ED" w:rsidRDefault="00990F1D">
            <w:pPr>
              <w:pStyle w:val="ConsPlusNormal"/>
              <w:jc w:val="both"/>
            </w:pPr>
            <w:r>
              <w:t>Роль местоимений в речи. Притяжательные и указательные местоимения как средства связи предложений в тексте</w:t>
            </w:r>
          </w:p>
        </w:tc>
      </w:tr>
      <w:tr w:rsidR="008A72ED">
        <w:tc>
          <w:tcPr>
            <w:tcW w:w="1134" w:type="dxa"/>
          </w:tcPr>
          <w:p w:rsidR="008A72ED" w:rsidRDefault="00990F1D">
            <w:pPr>
              <w:pStyle w:val="ConsPlusNormal"/>
              <w:jc w:val="center"/>
            </w:pPr>
            <w:r>
              <w:t>4.6.5</w:t>
            </w:r>
          </w:p>
        </w:tc>
        <w:tc>
          <w:tcPr>
            <w:tcW w:w="7937" w:type="dxa"/>
          </w:tcPr>
          <w:p w:rsidR="008A72ED" w:rsidRDefault="00990F1D">
            <w:pPr>
              <w:pStyle w:val="ConsPlusNormal"/>
              <w:jc w:val="both"/>
            </w:pPr>
            <w:r>
              <w:t>Морфологический анализ местоимений</w:t>
            </w:r>
          </w:p>
        </w:tc>
      </w:tr>
      <w:tr w:rsidR="008A72ED">
        <w:tc>
          <w:tcPr>
            <w:tcW w:w="1134" w:type="dxa"/>
          </w:tcPr>
          <w:p w:rsidR="008A72ED" w:rsidRDefault="00990F1D">
            <w:pPr>
              <w:pStyle w:val="ConsPlusNormal"/>
              <w:jc w:val="center"/>
            </w:pPr>
            <w:r>
              <w:t>4.7</w:t>
            </w:r>
          </w:p>
        </w:tc>
        <w:tc>
          <w:tcPr>
            <w:tcW w:w="7937" w:type="dxa"/>
          </w:tcPr>
          <w:p w:rsidR="008A72ED" w:rsidRDefault="00990F1D">
            <w:pPr>
              <w:pStyle w:val="ConsPlusNormal"/>
              <w:jc w:val="both"/>
            </w:pPr>
            <w:r>
              <w:t>Морфология. Глагол</w:t>
            </w:r>
          </w:p>
        </w:tc>
      </w:tr>
      <w:tr w:rsidR="008A72ED">
        <w:tc>
          <w:tcPr>
            <w:tcW w:w="1134" w:type="dxa"/>
          </w:tcPr>
          <w:p w:rsidR="008A72ED" w:rsidRDefault="00990F1D">
            <w:pPr>
              <w:pStyle w:val="ConsPlusNormal"/>
              <w:jc w:val="center"/>
            </w:pPr>
            <w:r>
              <w:t>4.7.1</w:t>
            </w:r>
          </w:p>
        </w:tc>
        <w:tc>
          <w:tcPr>
            <w:tcW w:w="7937" w:type="dxa"/>
          </w:tcPr>
          <w:p w:rsidR="008A72ED" w:rsidRDefault="00990F1D">
            <w:pPr>
              <w:pStyle w:val="ConsPlusNormal"/>
              <w:jc w:val="both"/>
            </w:pPr>
            <w:r>
              <w:t>Переходные и непереходные глаголы</w:t>
            </w:r>
          </w:p>
        </w:tc>
      </w:tr>
      <w:tr w:rsidR="008A72ED">
        <w:tc>
          <w:tcPr>
            <w:tcW w:w="1134" w:type="dxa"/>
          </w:tcPr>
          <w:p w:rsidR="008A72ED" w:rsidRDefault="00990F1D">
            <w:pPr>
              <w:pStyle w:val="ConsPlusNormal"/>
              <w:jc w:val="center"/>
            </w:pPr>
            <w:r>
              <w:t>4.7.2</w:t>
            </w:r>
          </w:p>
        </w:tc>
        <w:tc>
          <w:tcPr>
            <w:tcW w:w="7937" w:type="dxa"/>
          </w:tcPr>
          <w:p w:rsidR="008A72ED" w:rsidRDefault="00990F1D">
            <w:pPr>
              <w:pStyle w:val="ConsPlusNormal"/>
              <w:jc w:val="both"/>
            </w:pPr>
            <w:r>
              <w:t>Разноспрягаемые глаголы</w:t>
            </w:r>
          </w:p>
        </w:tc>
      </w:tr>
      <w:tr w:rsidR="008A72ED">
        <w:tc>
          <w:tcPr>
            <w:tcW w:w="1134" w:type="dxa"/>
          </w:tcPr>
          <w:p w:rsidR="008A72ED" w:rsidRDefault="00990F1D">
            <w:pPr>
              <w:pStyle w:val="ConsPlusNormal"/>
              <w:jc w:val="center"/>
            </w:pPr>
            <w:r>
              <w:t>4.7.3</w:t>
            </w:r>
          </w:p>
        </w:tc>
        <w:tc>
          <w:tcPr>
            <w:tcW w:w="7937" w:type="dxa"/>
          </w:tcPr>
          <w:p w:rsidR="008A72ED" w:rsidRDefault="00990F1D">
            <w:pPr>
              <w:pStyle w:val="ConsPlusNormal"/>
              <w:jc w:val="both"/>
            </w:pPr>
            <w:r>
              <w:t>Безличные глаголы. Использование личных глаголов в безличном значении</w:t>
            </w:r>
          </w:p>
        </w:tc>
      </w:tr>
      <w:tr w:rsidR="008A72ED">
        <w:tc>
          <w:tcPr>
            <w:tcW w:w="1134" w:type="dxa"/>
          </w:tcPr>
          <w:p w:rsidR="008A72ED" w:rsidRDefault="00990F1D">
            <w:pPr>
              <w:pStyle w:val="ConsPlusNormal"/>
              <w:jc w:val="center"/>
            </w:pPr>
            <w:r>
              <w:t>4.7.4</w:t>
            </w:r>
          </w:p>
        </w:tc>
        <w:tc>
          <w:tcPr>
            <w:tcW w:w="7937" w:type="dxa"/>
          </w:tcPr>
          <w:p w:rsidR="008A72ED" w:rsidRDefault="00990F1D">
            <w:pPr>
              <w:pStyle w:val="ConsPlusNormal"/>
              <w:jc w:val="both"/>
            </w:pPr>
            <w:r>
              <w:t>Изъявительное, условное и повелительное наклонения глагола</w:t>
            </w:r>
          </w:p>
        </w:tc>
      </w:tr>
      <w:tr w:rsidR="008A72ED">
        <w:tc>
          <w:tcPr>
            <w:tcW w:w="1134" w:type="dxa"/>
          </w:tcPr>
          <w:p w:rsidR="008A72ED" w:rsidRDefault="00990F1D">
            <w:pPr>
              <w:pStyle w:val="ConsPlusNormal"/>
              <w:jc w:val="center"/>
            </w:pPr>
            <w:r>
              <w:t>4.7.5</w:t>
            </w:r>
          </w:p>
        </w:tc>
        <w:tc>
          <w:tcPr>
            <w:tcW w:w="7937" w:type="dxa"/>
          </w:tcPr>
          <w:p w:rsidR="008A72ED" w:rsidRDefault="00990F1D">
            <w:pPr>
              <w:pStyle w:val="ConsPlusNormal"/>
              <w:jc w:val="both"/>
            </w:pPr>
            <w:r>
              <w:t>Морфологический анализ глаголов</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Культура речи</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Нормы произношения и нормы постановки ударения имен существительных (в рамках изученного)</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Нормы произношения и нормы постановки ударения имен прилагательных (в рамках изученного)</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Нормы произношения и нормы постановки ударения в глагольных формах (в рамках изученного)</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Лексические словари</w:t>
            </w:r>
          </w:p>
        </w:tc>
      </w:tr>
      <w:tr w:rsidR="008A72ED">
        <w:tc>
          <w:tcPr>
            <w:tcW w:w="1134" w:type="dxa"/>
          </w:tcPr>
          <w:p w:rsidR="008A72ED" w:rsidRDefault="00990F1D">
            <w:pPr>
              <w:pStyle w:val="ConsPlusNormal"/>
              <w:jc w:val="center"/>
            </w:pPr>
            <w:r>
              <w:t>5.5</w:t>
            </w:r>
          </w:p>
        </w:tc>
        <w:tc>
          <w:tcPr>
            <w:tcW w:w="7937" w:type="dxa"/>
          </w:tcPr>
          <w:p w:rsidR="008A72ED" w:rsidRDefault="00990F1D">
            <w:pPr>
              <w:pStyle w:val="ConsPlusNormal"/>
              <w:jc w:val="both"/>
            </w:pPr>
            <w: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8A72ED">
        <w:tc>
          <w:tcPr>
            <w:tcW w:w="1134" w:type="dxa"/>
          </w:tcPr>
          <w:p w:rsidR="008A72ED" w:rsidRDefault="00990F1D">
            <w:pPr>
              <w:pStyle w:val="ConsPlusNormal"/>
              <w:jc w:val="center"/>
            </w:pPr>
            <w:r>
              <w:t>5.6</w:t>
            </w:r>
          </w:p>
        </w:tc>
        <w:tc>
          <w:tcPr>
            <w:tcW w:w="7937" w:type="dxa"/>
          </w:tcPr>
          <w:p w:rsidR="008A72ED" w:rsidRDefault="00990F1D">
            <w:pPr>
              <w:pStyle w:val="ConsPlusNormal"/>
              <w:jc w:val="both"/>
            </w:pPr>
            <w:r>
              <w:t>Нормы словоизменения имен существительных</w:t>
            </w:r>
          </w:p>
        </w:tc>
      </w:tr>
      <w:tr w:rsidR="008A72ED">
        <w:tc>
          <w:tcPr>
            <w:tcW w:w="1134" w:type="dxa"/>
          </w:tcPr>
          <w:p w:rsidR="008A72ED" w:rsidRDefault="00990F1D">
            <w:pPr>
              <w:pStyle w:val="ConsPlusNormal"/>
              <w:jc w:val="center"/>
            </w:pPr>
            <w:r>
              <w:t>5.7</w:t>
            </w:r>
          </w:p>
        </w:tc>
        <w:tc>
          <w:tcPr>
            <w:tcW w:w="7937" w:type="dxa"/>
          </w:tcPr>
          <w:p w:rsidR="008A72ED" w:rsidRDefault="00990F1D">
            <w:pPr>
              <w:pStyle w:val="ConsPlusNormal"/>
              <w:jc w:val="both"/>
            </w:pPr>
            <w:r>
              <w:t>Нормы словоизменения имен прилагательных</w:t>
            </w:r>
          </w:p>
        </w:tc>
      </w:tr>
      <w:tr w:rsidR="008A72ED">
        <w:tc>
          <w:tcPr>
            <w:tcW w:w="1134" w:type="dxa"/>
          </w:tcPr>
          <w:p w:rsidR="008A72ED" w:rsidRDefault="00990F1D">
            <w:pPr>
              <w:pStyle w:val="ConsPlusNormal"/>
              <w:jc w:val="center"/>
            </w:pPr>
            <w:r>
              <w:t>5.8</w:t>
            </w:r>
          </w:p>
        </w:tc>
        <w:tc>
          <w:tcPr>
            <w:tcW w:w="7937" w:type="dxa"/>
          </w:tcPr>
          <w:p w:rsidR="008A72ED" w:rsidRDefault="00990F1D">
            <w:pPr>
              <w:pStyle w:val="ConsPlusNormal"/>
              <w:jc w:val="both"/>
            </w:pPr>
            <w:r>
              <w:t>Правильное образование форм имен числительных</w:t>
            </w:r>
          </w:p>
        </w:tc>
      </w:tr>
      <w:tr w:rsidR="008A72ED">
        <w:tc>
          <w:tcPr>
            <w:tcW w:w="1134" w:type="dxa"/>
          </w:tcPr>
          <w:p w:rsidR="008A72ED" w:rsidRDefault="00990F1D">
            <w:pPr>
              <w:pStyle w:val="ConsPlusNormal"/>
              <w:jc w:val="center"/>
            </w:pPr>
            <w:r>
              <w:t>5.9</w:t>
            </w:r>
          </w:p>
        </w:tc>
        <w:tc>
          <w:tcPr>
            <w:tcW w:w="7937" w:type="dxa"/>
          </w:tcPr>
          <w:p w:rsidR="008A72ED" w:rsidRDefault="00990F1D">
            <w:pPr>
              <w:pStyle w:val="ConsPlusNormal"/>
              <w:jc w:val="both"/>
            </w:pPr>
            <w:r>
              <w:t>Нормы словоизменения глаголов</w:t>
            </w:r>
          </w:p>
        </w:tc>
      </w:tr>
      <w:tr w:rsidR="008A72ED">
        <w:tc>
          <w:tcPr>
            <w:tcW w:w="1134" w:type="dxa"/>
          </w:tcPr>
          <w:p w:rsidR="008A72ED" w:rsidRDefault="00990F1D">
            <w:pPr>
              <w:pStyle w:val="ConsPlusNormal"/>
              <w:jc w:val="center"/>
            </w:pPr>
            <w:r>
              <w:t>5.10</w:t>
            </w:r>
          </w:p>
        </w:tc>
        <w:tc>
          <w:tcPr>
            <w:tcW w:w="7937" w:type="dxa"/>
          </w:tcPr>
          <w:p w:rsidR="008A72ED" w:rsidRDefault="00990F1D">
            <w:pPr>
              <w:pStyle w:val="ConsPlusNormal"/>
              <w:jc w:val="both"/>
            </w:pPr>
            <w:r>
              <w:t>Правильное употребление собирательных имен числительных</w:t>
            </w:r>
          </w:p>
        </w:tc>
      </w:tr>
      <w:tr w:rsidR="008A72ED">
        <w:tc>
          <w:tcPr>
            <w:tcW w:w="1134" w:type="dxa"/>
          </w:tcPr>
          <w:p w:rsidR="008A72ED" w:rsidRDefault="00990F1D">
            <w:pPr>
              <w:pStyle w:val="ConsPlusNormal"/>
              <w:jc w:val="center"/>
            </w:pPr>
            <w:r>
              <w:lastRenderedPageBreak/>
              <w:t>5.11</w:t>
            </w:r>
          </w:p>
        </w:tc>
        <w:tc>
          <w:tcPr>
            <w:tcW w:w="7937" w:type="dxa"/>
          </w:tcPr>
          <w:p w:rsidR="008A72ED" w:rsidRDefault="00990F1D">
            <w:pPr>
              <w:pStyle w:val="ConsPlusNormal"/>
              <w:jc w:val="both"/>
            </w:pPr>
            <w:r>
              <w:t>Видо-временная соотнесенность глагольных форм в тексте</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Орфография</w:t>
            </w:r>
          </w:p>
        </w:tc>
      </w:tr>
      <w:tr w:rsidR="008A72ED">
        <w:tc>
          <w:tcPr>
            <w:tcW w:w="1134" w:type="dxa"/>
          </w:tcPr>
          <w:p w:rsidR="008A72ED" w:rsidRDefault="00990F1D">
            <w:pPr>
              <w:pStyle w:val="ConsPlusNormal"/>
              <w:jc w:val="center"/>
            </w:pPr>
            <w:r>
              <w:t>6.1</w:t>
            </w:r>
          </w:p>
        </w:tc>
        <w:tc>
          <w:tcPr>
            <w:tcW w:w="7937" w:type="dxa"/>
          </w:tcPr>
          <w:p w:rsidR="008A72ED" w:rsidRDefault="00990F1D">
            <w:pPr>
              <w:pStyle w:val="ConsPlusNormal"/>
              <w:jc w:val="both"/>
            </w:pPr>
            <w:r>
              <w:t>Правописание сложных и сложносокращенных слов</w:t>
            </w:r>
          </w:p>
        </w:tc>
      </w:tr>
      <w:tr w:rsidR="008A72ED">
        <w:tc>
          <w:tcPr>
            <w:tcW w:w="1134" w:type="dxa"/>
          </w:tcPr>
          <w:p w:rsidR="008A72ED" w:rsidRDefault="00990F1D">
            <w:pPr>
              <w:pStyle w:val="ConsPlusNormal"/>
              <w:jc w:val="center"/>
            </w:pPr>
            <w:r>
              <w:t>6.2</w:t>
            </w:r>
          </w:p>
        </w:tc>
        <w:tc>
          <w:tcPr>
            <w:tcW w:w="7937" w:type="dxa"/>
          </w:tcPr>
          <w:p w:rsidR="008A72ED" w:rsidRDefault="00990F1D">
            <w:pPr>
              <w:pStyle w:val="ConsPlusNormal"/>
              <w:jc w:val="both"/>
            </w:pPr>
            <w:r>
              <w:t>Нормы правописания корня -кас- и -кос- с чередованием а//о</w:t>
            </w:r>
          </w:p>
        </w:tc>
      </w:tr>
      <w:tr w:rsidR="008A72ED">
        <w:tc>
          <w:tcPr>
            <w:tcW w:w="1134" w:type="dxa"/>
          </w:tcPr>
          <w:p w:rsidR="008A72ED" w:rsidRDefault="00990F1D">
            <w:pPr>
              <w:pStyle w:val="ConsPlusNormal"/>
              <w:jc w:val="center"/>
            </w:pPr>
            <w:r>
              <w:t>6.3</w:t>
            </w:r>
          </w:p>
        </w:tc>
        <w:tc>
          <w:tcPr>
            <w:tcW w:w="7937" w:type="dxa"/>
          </w:tcPr>
          <w:p w:rsidR="008A72ED" w:rsidRDefault="00990F1D">
            <w:pPr>
              <w:pStyle w:val="ConsPlusNormal"/>
              <w:jc w:val="both"/>
            </w:pPr>
            <w:r>
              <w:t>Нормы правописания гласных в приставках пре- и при-</w:t>
            </w:r>
          </w:p>
        </w:tc>
      </w:tr>
      <w:tr w:rsidR="008A72ED">
        <w:tc>
          <w:tcPr>
            <w:tcW w:w="1134" w:type="dxa"/>
          </w:tcPr>
          <w:p w:rsidR="008A72ED" w:rsidRDefault="00990F1D">
            <w:pPr>
              <w:pStyle w:val="ConsPlusNormal"/>
              <w:jc w:val="center"/>
            </w:pPr>
            <w:r>
              <w:t>6.4</w:t>
            </w:r>
          </w:p>
        </w:tc>
        <w:tc>
          <w:tcPr>
            <w:tcW w:w="7937" w:type="dxa"/>
          </w:tcPr>
          <w:p w:rsidR="008A72ED" w:rsidRDefault="00990F1D">
            <w:pPr>
              <w:pStyle w:val="ConsPlusNormal"/>
              <w:jc w:val="both"/>
            </w:pPr>
            <w:r>
              <w:t>Нормы слитного и дефисного написания пол- и полу- со словами</w:t>
            </w:r>
          </w:p>
        </w:tc>
      </w:tr>
      <w:tr w:rsidR="008A72ED">
        <w:tc>
          <w:tcPr>
            <w:tcW w:w="1134" w:type="dxa"/>
          </w:tcPr>
          <w:p w:rsidR="008A72ED" w:rsidRDefault="00990F1D">
            <w:pPr>
              <w:pStyle w:val="ConsPlusNormal"/>
              <w:jc w:val="center"/>
            </w:pPr>
            <w:r>
              <w:t>6.5</w:t>
            </w:r>
          </w:p>
        </w:tc>
        <w:tc>
          <w:tcPr>
            <w:tcW w:w="7937" w:type="dxa"/>
          </w:tcPr>
          <w:p w:rsidR="008A72ED" w:rsidRDefault="00990F1D">
            <w:pPr>
              <w:pStyle w:val="ConsPlusNormal"/>
              <w:jc w:val="both"/>
            </w:pPr>
            <w:r>
              <w:t>Правописание н и нн в именах прилагательных</w:t>
            </w:r>
          </w:p>
        </w:tc>
      </w:tr>
      <w:tr w:rsidR="008A72ED">
        <w:tc>
          <w:tcPr>
            <w:tcW w:w="1134" w:type="dxa"/>
          </w:tcPr>
          <w:p w:rsidR="008A72ED" w:rsidRDefault="00990F1D">
            <w:pPr>
              <w:pStyle w:val="ConsPlusNormal"/>
              <w:jc w:val="center"/>
            </w:pPr>
            <w:r>
              <w:t>6.6</w:t>
            </w:r>
          </w:p>
        </w:tc>
        <w:tc>
          <w:tcPr>
            <w:tcW w:w="7937" w:type="dxa"/>
          </w:tcPr>
          <w:p w:rsidR="008A72ED" w:rsidRDefault="00990F1D">
            <w:pPr>
              <w:pStyle w:val="ConsPlusNormal"/>
              <w:jc w:val="both"/>
            </w:pPr>
            <w:r>
              <w:t>Правописание суффиксов -к- и -ск- имен прилагательных</w:t>
            </w:r>
          </w:p>
        </w:tc>
      </w:tr>
      <w:tr w:rsidR="008A72ED">
        <w:tc>
          <w:tcPr>
            <w:tcW w:w="1134" w:type="dxa"/>
          </w:tcPr>
          <w:p w:rsidR="008A72ED" w:rsidRDefault="00990F1D">
            <w:pPr>
              <w:pStyle w:val="ConsPlusNormal"/>
              <w:jc w:val="center"/>
            </w:pPr>
            <w:r>
              <w:t>6.7</w:t>
            </w:r>
          </w:p>
        </w:tc>
        <w:tc>
          <w:tcPr>
            <w:tcW w:w="7937" w:type="dxa"/>
          </w:tcPr>
          <w:p w:rsidR="008A72ED" w:rsidRDefault="00990F1D">
            <w:pPr>
              <w:pStyle w:val="ConsPlusNormal"/>
              <w:jc w:val="both"/>
            </w:pPr>
            <w:r>
              <w:t>Правописание сложных имен прилагательных</w:t>
            </w:r>
          </w:p>
        </w:tc>
      </w:tr>
      <w:tr w:rsidR="008A72ED">
        <w:tc>
          <w:tcPr>
            <w:tcW w:w="1134" w:type="dxa"/>
          </w:tcPr>
          <w:p w:rsidR="008A72ED" w:rsidRDefault="00990F1D">
            <w:pPr>
              <w:pStyle w:val="ConsPlusNormal"/>
              <w:jc w:val="center"/>
            </w:pPr>
            <w:r>
              <w:t>6.8</w:t>
            </w:r>
          </w:p>
        </w:tc>
        <w:tc>
          <w:tcPr>
            <w:tcW w:w="7937" w:type="dxa"/>
          </w:tcPr>
          <w:p w:rsidR="008A72ED" w:rsidRDefault="00990F1D">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8A72ED">
        <w:tc>
          <w:tcPr>
            <w:tcW w:w="1134" w:type="dxa"/>
          </w:tcPr>
          <w:p w:rsidR="008A72ED" w:rsidRDefault="00990F1D">
            <w:pPr>
              <w:pStyle w:val="ConsPlusNormal"/>
              <w:jc w:val="center"/>
            </w:pPr>
            <w:r>
              <w:t>6.9</w:t>
            </w:r>
          </w:p>
        </w:tc>
        <w:tc>
          <w:tcPr>
            <w:tcW w:w="7937" w:type="dxa"/>
          </w:tcPr>
          <w:p w:rsidR="008A72ED" w:rsidRDefault="00990F1D">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8A72ED">
        <w:tc>
          <w:tcPr>
            <w:tcW w:w="1134" w:type="dxa"/>
          </w:tcPr>
          <w:p w:rsidR="008A72ED" w:rsidRDefault="00990F1D">
            <w:pPr>
              <w:pStyle w:val="ConsPlusNormal"/>
              <w:jc w:val="center"/>
            </w:pPr>
            <w:r>
              <w:t>6.10</w:t>
            </w:r>
          </w:p>
        </w:tc>
        <w:tc>
          <w:tcPr>
            <w:tcW w:w="7937" w:type="dxa"/>
          </w:tcPr>
          <w:p w:rsidR="008A72ED" w:rsidRDefault="00990F1D">
            <w:pPr>
              <w:pStyle w:val="ConsPlusNormal"/>
              <w:jc w:val="both"/>
            </w:pPr>
            <w:r>
              <w:t>Использование ь как показателя грамматической формы в повелительном наклонении глагола</w:t>
            </w:r>
          </w:p>
        </w:tc>
      </w:tr>
      <w:tr w:rsidR="008A72ED">
        <w:tc>
          <w:tcPr>
            <w:tcW w:w="1134" w:type="dxa"/>
          </w:tcPr>
          <w:p w:rsidR="008A72ED" w:rsidRDefault="00990F1D">
            <w:pPr>
              <w:pStyle w:val="ConsPlusNormal"/>
              <w:jc w:val="center"/>
            </w:pPr>
            <w:r>
              <w:t>6.11</w:t>
            </w:r>
          </w:p>
        </w:tc>
        <w:tc>
          <w:tcPr>
            <w:tcW w:w="7937" w:type="dxa"/>
          </w:tcPr>
          <w:p w:rsidR="008A72ED" w:rsidRDefault="00990F1D">
            <w:pPr>
              <w:pStyle w:val="ConsPlusNormal"/>
              <w:jc w:val="both"/>
            </w:pPr>
            <w:r>
              <w:t>Орфографический анализ слов (в рамках изученного)</w:t>
            </w:r>
          </w:p>
        </w:tc>
      </w:tr>
      <w:tr w:rsidR="008A72ED">
        <w:tc>
          <w:tcPr>
            <w:tcW w:w="1134" w:type="dxa"/>
          </w:tcPr>
          <w:p w:rsidR="008A72ED" w:rsidRDefault="00990F1D">
            <w:pPr>
              <w:pStyle w:val="ConsPlusNormal"/>
              <w:jc w:val="center"/>
            </w:pPr>
            <w:r>
              <w:t>7</w:t>
            </w:r>
          </w:p>
        </w:tc>
        <w:tc>
          <w:tcPr>
            <w:tcW w:w="7937" w:type="dxa"/>
          </w:tcPr>
          <w:p w:rsidR="008A72ED" w:rsidRDefault="00990F1D">
            <w:pPr>
              <w:pStyle w:val="ConsPlusNormal"/>
              <w:jc w:val="both"/>
            </w:pPr>
            <w:r>
              <w:t>Пунктуация</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Пунктуация как раздел лингвистики</w:t>
            </w:r>
          </w:p>
        </w:tc>
      </w:tr>
      <w:tr w:rsidR="008A72ED">
        <w:tc>
          <w:tcPr>
            <w:tcW w:w="1134" w:type="dxa"/>
          </w:tcPr>
          <w:p w:rsidR="008A72ED" w:rsidRDefault="00990F1D">
            <w:pPr>
              <w:pStyle w:val="ConsPlusNormal"/>
              <w:jc w:val="center"/>
            </w:pPr>
            <w:r>
              <w:t>8</w:t>
            </w:r>
          </w:p>
        </w:tc>
        <w:tc>
          <w:tcPr>
            <w:tcW w:w="7937" w:type="dxa"/>
          </w:tcPr>
          <w:p w:rsidR="008A72ED" w:rsidRDefault="00990F1D">
            <w:pPr>
              <w:pStyle w:val="ConsPlusNormal"/>
              <w:jc w:val="both"/>
            </w:pPr>
            <w:r>
              <w:t>Выразительность русской речи</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Эпитеты, метафоры, олицетворения</w:t>
            </w:r>
          </w:p>
        </w:tc>
      </w:tr>
      <w:tr w:rsidR="008A72ED">
        <w:tc>
          <w:tcPr>
            <w:tcW w:w="1134" w:type="dxa"/>
          </w:tcPr>
          <w:p w:rsidR="008A72ED" w:rsidRDefault="00990F1D">
            <w:pPr>
              <w:pStyle w:val="ConsPlusNormal"/>
              <w:jc w:val="center"/>
            </w:pPr>
            <w:r>
              <w:t>8.2</w:t>
            </w:r>
          </w:p>
        </w:tc>
        <w:tc>
          <w:tcPr>
            <w:tcW w:w="7937" w:type="dxa"/>
          </w:tcPr>
          <w:p w:rsidR="008A72ED" w:rsidRDefault="00990F1D">
            <w:pPr>
              <w:pStyle w:val="ConsPlusNormal"/>
              <w:jc w:val="both"/>
            </w:pPr>
            <w:r>
              <w:t>Употребление лексических средств в соответствии с ситуацией общения</w:t>
            </w:r>
          </w:p>
        </w:tc>
      </w:tr>
    </w:tbl>
    <w:p w:rsidR="008A72ED" w:rsidRDefault="008A72ED">
      <w:pPr>
        <w:pStyle w:val="ConsPlusNormal"/>
        <w:jc w:val="both"/>
      </w:pPr>
    </w:p>
    <w:p w:rsidR="008A72ED" w:rsidRDefault="00990F1D">
      <w:pPr>
        <w:pStyle w:val="ConsPlusNormal"/>
        <w:jc w:val="right"/>
      </w:pPr>
      <w:r>
        <w:t>Таблица 3.4</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 xml:space="preserve">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w:t>
            </w:r>
            <w:r>
              <w:lastRenderedPageBreak/>
              <w:t>(монолог-описание, монолог-рассуждение, монолог-повествование); выступать с научным сообщением</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Владеть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Устно пересказывать прочитанный или прослушанный текст объемом не менее 120 слов</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Анализировать текст с точки зрения его соответствия основным признакам</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Выявлять лексические и грамматические средства связи предложений и частей текста</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Проводить смысловой анализ текста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Проводить анализ текста, его композиционных особенностей, определять количество микротем и абзацев</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 xml:space="preserve">Создавать тексты различных функционально-смысловых типов речи с использованием жизненного и читательского опыта, произведений </w:t>
            </w:r>
            <w:r>
              <w:lastRenderedPageBreak/>
              <w:t>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8A72ED">
        <w:tc>
          <w:tcPr>
            <w:tcW w:w="1701" w:type="dxa"/>
          </w:tcPr>
          <w:p w:rsidR="008A72ED" w:rsidRDefault="00990F1D">
            <w:pPr>
              <w:pStyle w:val="ConsPlusNormal"/>
              <w:jc w:val="center"/>
            </w:pPr>
            <w:r>
              <w:lastRenderedPageBreak/>
              <w:t>2.6</w:t>
            </w:r>
          </w:p>
        </w:tc>
        <w:tc>
          <w:tcPr>
            <w:tcW w:w="7370" w:type="dxa"/>
          </w:tcPr>
          <w:p w:rsidR="008A72ED" w:rsidRDefault="00990F1D">
            <w:pPr>
              <w:pStyle w:val="ConsPlusNormal"/>
              <w:jc w:val="both"/>
            </w:pPr>
            <w: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Представлять сообщение на заданную тему в виде презентации</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Представлять содержание научно-учебного текста в виде таблицы, схемы; представлять содержание таблицы, схемы в виде текста</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Создавать тексты публицистического стиля в жанре репортажа, заметки, интервью</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Владеть нормами построения текстов публицистического стиля</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Оформлять деловые бумаги (инструкция)</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8A72ED">
        <w:tc>
          <w:tcPr>
            <w:tcW w:w="1701" w:type="dxa"/>
          </w:tcPr>
          <w:p w:rsidR="008A72ED" w:rsidRDefault="00990F1D">
            <w:pPr>
              <w:pStyle w:val="ConsPlusNormal"/>
              <w:jc w:val="center"/>
            </w:pPr>
            <w:r>
              <w:lastRenderedPageBreak/>
              <w:t>4.2</w:t>
            </w:r>
          </w:p>
        </w:tc>
        <w:tc>
          <w:tcPr>
            <w:tcW w:w="7370" w:type="dxa"/>
          </w:tcPr>
          <w:p w:rsidR="008A72ED" w:rsidRDefault="00990F1D">
            <w:pPr>
              <w:pStyle w:val="ConsPlusNormal"/>
              <w:jc w:val="both"/>
            </w:pPr>
            <w:r>
              <w:t>Распознавать причастия настоящего и прошедшего времени</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Распознавать действительные и страдательные причастия</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Различать и характеризовать полные и краткие формы страдательных причастий</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Склонять причастия</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Проводить морфологический анализ причастий</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Распознавать деепричастия совершенного и несовершенного вида</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Проводить морфологический анализ деепричастий</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Конструировать деепричастный оборот, определять роль деепричастия в предложении</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Различать разряды наречий по значению</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Проводить морфологический анализ наречий</w:t>
            </w:r>
          </w:p>
        </w:tc>
      </w:tr>
      <w:tr w:rsidR="008A72ED">
        <w:tc>
          <w:tcPr>
            <w:tcW w:w="1701" w:type="dxa"/>
          </w:tcPr>
          <w:p w:rsidR="008A72ED" w:rsidRDefault="00990F1D">
            <w:pPr>
              <w:pStyle w:val="ConsPlusNormal"/>
              <w:jc w:val="center"/>
            </w:pPr>
            <w:r>
              <w:t>4.15</w:t>
            </w:r>
          </w:p>
        </w:tc>
        <w:tc>
          <w:tcPr>
            <w:tcW w:w="7370" w:type="dxa"/>
          </w:tcPr>
          <w:p w:rsidR="008A72ED" w:rsidRDefault="00990F1D">
            <w:pPr>
              <w:pStyle w:val="ConsPlusNormal"/>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Давать общую характеристику служебных частей речи, объяснять их отличия от самостоятельных частей речи</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Характеризовать предлог как служебную часть речи</w:t>
            </w:r>
          </w:p>
        </w:tc>
      </w:tr>
      <w:tr w:rsidR="008A72ED">
        <w:tc>
          <w:tcPr>
            <w:tcW w:w="1701" w:type="dxa"/>
          </w:tcPr>
          <w:p w:rsidR="008A72ED" w:rsidRDefault="00990F1D">
            <w:pPr>
              <w:pStyle w:val="ConsPlusNormal"/>
              <w:jc w:val="center"/>
            </w:pPr>
            <w:r>
              <w:t>4.18</w:t>
            </w:r>
          </w:p>
        </w:tc>
        <w:tc>
          <w:tcPr>
            <w:tcW w:w="7370" w:type="dxa"/>
          </w:tcPr>
          <w:p w:rsidR="008A72ED" w:rsidRDefault="00990F1D">
            <w:pPr>
              <w:pStyle w:val="ConsPlusNormal"/>
              <w:jc w:val="both"/>
            </w:pPr>
            <w:r>
              <w:t>Различать производные и непроизводные предлоги, простые и составные предлоги</w:t>
            </w:r>
          </w:p>
        </w:tc>
      </w:tr>
      <w:tr w:rsidR="008A72ED">
        <w:tc>
          <w:tcPr>
            <w:tcW w:w="1701" w:type="dxa"/>
          </w:tcPr>
          <w:p w:rsidR="008A72ED" w:rsidRDefault="00990F1D">
            <w:pPr>
              <w:pStyle w:val="ConsPlusNormal"/>
              <w:jc w:val="center"/>
            </w:pPr>
            <w:r>
              <w:t>4.19</w:t>
            </w:r>
          </w:p>
        </w:tc>
        <w:tc>
          <w:tcPr>
            <w:tcW w:w="7370" w:type="dxa"/>
          </w:tcPr>
          <w:p w:rsidR="008A72ED" w:rsidRDefault="00990F1D">
            <w:pPr>
              <w:pStyle w:val="ConsPlusNormal"/>
              <w:jc w:val="both"/>
            </w:pPr>
            <w:r>
              <w:t>Проводить морфологический анализ предлогов</w:t>
            </w:r>
          </w:p>
        </w:tc>
      </w:tr>
      <w:tr w:rsidR="008A72ED">
        <w:tc>
          <w:tcPr>
            <w:tcW w:w="1701" w:type="dxa"/>
          </w:tcPr>
          <w:p w:rsidR="008A72ED" w:rsidRDefault="00990F1D">
            <w:pPr>
              <w:pStyle w:val="ConsPlusNormal"/>
              <w:jc w:val="center"/>
            </w:pPr>
            <w:r>
              <w:t>4.20</w:t>
            </w:r>
          </w:p>
        </w:tc>
        <w:tc>
          <w:tcPr>
            <w:tcW w:w="7370" w:type="dxa"/>
          </w:tcPr>
          <w:p w:rsidR="008A72ED" w:rsidRDefault="00990F1D">
            <w:pPr>
              <w:pStyle w:val="ConsPlusNormal"/>
              <w:jc w:val="both"/>
            </w:pPr>
            <w:r>
              <w:t>Характеризовать союз как служебную часть речи</w:t>
            </w:r>
          </w:p>
        </w:tc>
      </w:tr>
      <w:tr w:rsidR="008A72ED">
        <w:tc>
          <w:tcPr>
            <w:tcW w:w="1701" w:type="dxa"/>
          </w:tcPr>
          <w:p w:rsidR="008A72ED" w:rsidRDefault="00990F1D">
            <w:pPr>
              <w:pStyle w:val="ConsPlusNormal"/>
              <w:jc w:val="center"/>
            </w:pPr>
            <w:r>
              <w:t>4.21</w:t>
            </w:r>
          </w:p>
        </w:tc>
        <w:tc>
          <w:tcPr>
            <w:tcW w:w="7370" w:type="dxa"/>
          </w:tcPr>
          <w:p w:rsidR="008A72ED" w:rsidRDefault="00990F1D">
            <w:pPr>
              <w:pStyle w:val="ConsPlusNormal"/>
              <w:jc w:val="both"/>
            </w:pPr>
            <w:r>
              <w:t>Различать разряды союзов по значению, по строению</w:t>
            </w:r>
          </w:p>
        </w:tc>
      </w:tr>
      <w:tr w:rsidR="008A72ED">
        <w:tc>
          <w:tcPr>
            <w:tcW w:w="1701" w:type="dxa"/>
          </w:tcPr>
          <w:p w:rsidR="008A72ED" w:rsidRDefault="00990F1D">
            <w:pPr>
              <w:pStyle w:val="ConsPlusNormal"/>
              <w:jc w:val="center"/>
            </w:pPr>
            <w:r>
              <w:t>4.22</w:t>
            </w:r>
          </w:p>
        </w:tc>
        <w:tc>
          <w:tcPr>
            <w:tcW w:w="7370" w:type="dxa"/>
          </w:tcPr>
          <w:p w:rsidR="008A72ED" w:rsidRDefault="00990F1D">
            <w:pPr>
              <w:pStyle w:val="ConsPlusNormal"/>
              <w:jc w:val="both"/>
            </w:pPr>
            <w:r>
              <w:t>Проводить морфологический анализ союзов</w:t>
            </w:r>
          </w:p>
        </w:tc>
      </w:tr>
      <w:tr w:rsidR="008A72ED">
        <w:tc>
          <w:tcPr>
            <w:tcW w:w="1701" w:type="dxa"/>
          </w:tcPr>
          <w:p w:rsidR="008A72ED" w:rsidRDefault="00990F1D">
            <w:pPr>
              <w:pStyle w:val="ConsPlusNormal"/>
              <w:jc w:val="center"/>
            </w:pPr>
            <w:r>
              <w:t>4.23</w:t>
            </w:r>
          </w:p>
        </w:tc>
        <w:tc>
          <w:tcPr>
            <w:tcW w:w="7370" w:type="dxa"/>
          </w:tcPr>
          <w:p w:rsidR="008A72ED" w:rsidRDefault="00990F1D">
            <w:pPr>
              <w:pStyle w:val="ConsPlusNormal"/>
              <w:jc w:val="both"/>
            </w:pPr>
            <w:r>
              <w:t>Характеризовать частицу как служебную часть речи</w:t>
            </w:r>
          </w:p>
        </w:tc>
      </w:tr>
      <w:tr w:rsidR="008A72ED">
        <w:tc>
          <w:tcPr>
            <w:tcW w:w="1701" w:type="dxa"/>
          </w:tcPr>
          <w:p w:rsidR="008A72ED" w:rsidRDefault="00990F1D">
            <w:pPr>
              <w:pStyle w:val="ConsPlusNormal"/>
              <w:jc w:val="center"/>
            </w:pPr>
            <w:r>
              <w:t>4.24</w:t>
            </w:r>
          </w:p>
        </w:tc>
        <w:tc>
          <w:tcPr>
            <w:tcW w:w="7370" w:type="dxa"/>
          </w:tcPr>
          <w:p w:rsidR="008A72ED" w:rsidRDefault="00990F1D">
            <w:pPr>
              <w:pStyle w:val="ConsPlusNormal"/>
              <w:jc w:val="both"/>
            </w:pPr>
            <w:r>
              <w:t>Различать разряды частиц по значению, по составу</w:t>
            </w:r>
          </w:p>
        </w:tc>
      </w:tr>
      <w:tr w:rsidR="008A72ED">
        <w:tc>
          <w:tcPr>
            <w:tcW w:w="1701" w:type="dxa"/>
          </w:tcPr>
          <w:p w:rsidR="008A72ED" w:rsidRDefault="00990F1D">
            <w:pPr>
              <w:pStyle w:val="ConsPlusNormal"/>
              <w:jc w:val="center"/>
            </w:pPr>
            <w:r>
              <w:lastRenderedPageBreak/>
              <w:t>4.25</w:t>
            </w:r>
          </w:p>
        </w:tc>
        <w:tc>
          <w:tcPr>
            <w:tcW w:w="7370" w:type="dxa"/>
          </w:tcPr>
          <w:p w:rsidR="008A72ED" w:rsidRDefault="00990F1D">
            <w:pPr>
              <w:pStyle w:val="ConsPlusNormal"/>
              <w:jc w:val="both"/>
            </w:pPr>
            <w:r>
              <w:t>Проводить морфологический анализ частиц</w:t>
            </w:r>
          </w:p>
        </w:tc>
      </w:tr>
      <w:tr w:rsidR="008A72ED">
        <w:tc>
          <w:tcPr>
            <w:tcW w:w="1701" w:type="dxa"/>
          </w:tcPr>
          <w:p w:rsidR="008A72ED" w:rsidRDefault="00990F1D">
            <w:pPr>
              <w:pStyle w:val="ConsPlusNormal"/>
              <w:jc w:val="center"/>
            </w:pPr>
            <w:r>
              <w:t>4.26</w:t>
            </w:r>
          </w:p>
        </w:tc>
        <w:tc>
          <w:tcPr>
            <w:tcW w:w="7370" w:type="dxa"/>
          </w:tcPr>
          <w:p w:rsidR="008A72ED" w:rsidRDefault="00990F1D">
            <w:pPr>
              <w:pStyle w:val="ConsPlusNormal"/>
              <w:jc w:val="both"/>
            </w:pPr>
            <w:r>
              <w:t>Характеризовать междометия как особую группу слов</w:t>
            </w:r>
          </w:p>
        </w:tc>
      </w:tr>
      <w:tr w:rsidR="008A72ED">
        <w:tc>
          <w:tcPr>
            <w:tcW w:w="1701" w:type="dxa"/>
          </w:tcPr>
          <w:p w:rsidR="008A72ED" w:rsidRDefault="00990F1D">
            <w:pPr>
              <w:pStyle w:val="ConsPlusNormal"/>
              <w:jc w:val="center"/>
            </w:pPr>
            <w:r>
              <w:t>4.27</w:t>
            </w:r>
          </w:p>
        </w:tc>
        <w:tc>
          <w:tcPr>
            <w:tcW w:w="7370" w:type="dxa"/>
          </w:tcPr>
          <w:p w:rsidR="008A72ED" w:rsidRDefault="00990F1D">
            <w:pPr>
              <w:pStyle w:val="ConsPlusNormal"/>
              <w:jc w:val="both"/>
            </w:pPr>
            <w:r>
              <w:t>Различать группы междометий по значению</w:t>
            </w:r>
          </w:p>
        </w:tc>
      </w:tr>
      <w:tr w:rsidR="008A72ED">
        <w:tc>
          <w:tcPr>
            <w:tcW w:w="1701" w:type="dxa"/>
          </w:tcPr>
          <w:p w:rsidR="008A72ED" w:rsidRDefault="00990F1D">
            <w:pPr>
              <w:pStyle w:val="ConsPlusNormal"/>
              <w:jc w:val="center"/>
            </w:pPr>
            <w:r>
              <w:t>4.28</w:t>
            </w:r>
          </w:p>
        </w:tc>
        <w:tc>
          <w:tcPr>
            <w:tcW w:w="7370" w:type="dxa"/>
          </w:tcPr>
          <w:p w:rsidR="008A72ED" w:rsidRDefault="00990F1D">
            <w:pPr>
              <w:pStyle w:val="ConsPlusNormal"/>
              <w:jc w:val="both"/>
            </w:pPr>
            <w:r>
              <w:t>Проводить морфологический анализ междометий</w:t>
            </w:r>
          </w:p>
        </w:tc>
      </w:tr>
      <w:tr w:rsidR="008A72ED">
        <w:tc>
          <w:tcPr>
            <w:tcW w:w="1701" w:type="dxa"/>
          </w:tcPr>
          <w:p w:rsidR="008A72ED" w:rsidRDefault="00990F1D">
            <w:pPr>
              <w:pStyle w:val="ConsPlusNormal"/>
              <w:jc w:val="center"/>
            </w:pPr>
            <w:r>
              <w:t>4.29</w:t>
            </w:r>
          </w:p>
        </w:tc>
        <w:tc>
          <w:tcPr>
            <w:tcW w:w="7370" w:type="dxa"/>
          </w:tcPr>
          <w:p w:rsidR="008A72ED" w:rsidRDefault="00990F1D">
            <w:pPr>
              <w:pStyle w:val="ConsPlusNormal"/>
              <w:jc w:val="both"/>
            </w:pPr>
            <w:r>
              <w:t>Характеризовать особенности звукоподражательных слов</w:t>
            </w:r>
          </w:p>
        </w:tc>
      </w:tr>
      <w:tr w:rsidR="008A72ED">
        <w:tc>
          <w:tcPr>
            <w:tcW w:w="1701" w:type="dxa"/>
          </w:tcPr>
          <w:p w:rsidR="008A72ED" w:rsidRDefault="00990F1D">
            <w:pPr>
              <w:pStyle w:val="ConsPlusNormal"/>
              <w:jc w:val="center"/>
            </w:pPr>
            <w:r>
              <w:t>4.30</w:t>
            </w:r>
          </w:p>
        </w:tc>
        <w:tc>
          <w:tcPr>
            <w:tcW w:w="7370" w:type="dxa"/>
          </w:tcPr>
          <w:p w:rsidR="008A72ED" w:rsidRDefault="00990F1D">
            <w:pPr>
              <w:pStyle w:val="ConsPlusNormal"/>
              <w:jc w:val="both"/>
            </w:pPr>
            <w:r>
              <w:t>Различать грамматические омонимы</w:t>
            </w:r>
          </w:p>
        </w:tc>
      </w:tr>
      <w:tr w:rsidR="008A72ED">
        <w:tc>
          <w:tcPr>
            <w:tcW w:w="1701" w:type="dxa"/>
          </w:tcPr>
          <w:p w:rsidR="008A72ED" w:rsidRDefault="00990F1D">
            <w:pPr>
              <w:pStyle w:val="ConsPlusNormal"/>
              <w:jc w:val="center"/>
            </w:pPr>
            <w:r>
              <w:t>4.31</w:t>
            </w:r>
          </w:p>
        </w:tc>
        <w:tc>
          <w:tcPr>
            <w:tcW w:w="7370" w:type="dxa"/>
          </w:tcPr>
          <w:p w:rsidR="008A72ED" w:rsidRDefault="00990F1D">
            <w:pPr>
              <w:pStyle w:val="ConsPlusNormal"/>
              <w:jc w:val="both"/>
            </w:pPr>
            <w:r>
              <w:t>Характеризовать слово с точки зрения сферы его употребления, происхождения, активного и пассивного запаса и стилистической окраски</w:t>
            </w:r>
          </w:p>
        </w:tc>
      </w:tr>
      <w:tr w:rsidR="008A72ED">
        <w:tc>
          <w:tcPr>
            <w:tcW w:w="1701" w:type="dxa"/>
          </w:tcPr>
          <w:p w:rsidR="008A72ED" w:rsidRDefault="00990F1D">
            <w:pPr>
              <w:pStyle w:val="ConsPlusNormal"/>
              <w:jc w:val="center"/>
            </w:pPr>
            <w:r>
              <w:t>4.32</w:t>
            </w:r>
          </w:p>
        </w:tc>
        <w:tc>
          <w:tcPr>
            <w:tcW w:w="7370" w:type="dxa"/>
          </w:tcPr>
          <w:p w:rsidR="008A72ED" w:rsidRDefault="00990F1D">
            <w:pPr>
              <w:pStyle w:val="ConsPlusNormal"/>
              <w:jc w:val="both"/>
            </w:pPr>
            <w:r>
              <w:t>Проводить лексический анализ слов</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По теме "Культура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Правильно ставить ударение в некоторых формах причастий</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Правильно ставить ударение в деепричастиях</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Соблюдать нормы произношения наречий, постановки в них ударения</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8A72ED">
        <w:tc>
          <w:tcPr>
            <w:tcW w:w="1701" w:type="dxa"/>
          </w:tcPr>
          <w:p w:rsidR="008A72ED" w:rsidRDefault="00990F1D">
            <w:pPr>
              <w:pStyle w:val="ConsPlusNormal"/>
              <w:jc w:val="center"/>
            </w:pPr>
            <w:r>
              <w:t>5.5</w:t>
            </w:r>
          </w:p>
        </w:tc>
        <w:tc>
          <w:tcPr>
            <w:tcW w:w="7370" w:type="dxa"/>
          </w:tcPr>
          <w:p w:rsidR="008A72ED" w:rsidRDefault="00990F1D">
            <w:pPr>
              <w:pStyle w:val="ConsPlusNormal"/>
              <w:jc w:val="both"/>
            </w:pPr>
            <w:r>
              <w:t>Различать созвучные причастия и имена прилагательные (висящий и висячий, горящий и горячий)</w:t>
            </w:r>
          </w:p>
        </w:tc>
      </w:tr>
      <w:tr w:rsidR="008A72ED">
        <w:tc>
          <w:tcPr>
            <w:tcW w:w="1701" w:type="dxa"/>
          </w:tcPr>
          <w:p w:rsidR="008A72ED" w:rsidRDefault="00990F1D">
            <w:pPr>
              <w:pStyle w:val="ConsPlusNormal"/>
              <w:jc w:val="center"/>
            </w:pPr>
            <w:r>
              <w:t>5.6</w:t>
            </w:r>
          </w:p>
        </w:tc>
        <w:tc>
          <w:tcPr>
            <w:tcW w:w="7370" w:type="dxa"/>
          </w:tcPr>
          <w:p w:rsidR="008A72ED" w:rsidRDefault="00990F1D">
            <w:pPr>
              <w:pStyle w:val="ConsPlusNormal"/>
              <w:jc w:val="both"/>
            </w:pPr>
            <w:r>
              <w:t>Употреблять предлоги, союзы и частицы в речи в соответствии с их значением и стилистическими особенностями</w:t>
            </w:r>
          </w:p>
        </w:tc>
      </w:tr>
      <w:tr w:rsidR="008A72ED">
        <w:tc>
          <w:tcPr>
            <w:tcW w:w="1701" w:type="dxa"/>
          </w:tcPr>
          <w:p w:rsidR="008A72ED" w:rsidRDefault="00990F1D">
            <w:pPr>
              <w:pStyle w:val="ConsPlusNormal"/>
              <w:jc w:val="center"/>
            </w:pPr>
            <w:r>
              <w:t>5.7</w:t>
            </w:r>
          </w:p>
        </w:tc>
        <w:tc>
          <w:tcPr>
            <w:tcW w:w="7370" w:type="dxa"/>
          </w:tcPr>
          <w:p w:rsidR="008A72ED" w:rsidRDefault="00990F1D">
            <w:pPr>
              <w:pStyle w:val="ConsPlusNormal"/>
              <w:jc w:val="both"/>
            </w:pPr>
            <w:r>
              <w:t>Соблюдать нормы образования степеней сравнения наречий</w:t>
            </w:r>
          </w:p>
        </w:tc>
      </w:tr>
      <w:tr w:rsidR="008A72ED">
        <w:tc>
          <w:tcPr>
            <w:tcW w:w="1701" w:type="dxa"/>
          </w:tcPr>
          <w:p w:rsidR="008A72ED" w:rsidRDefault="00990F1D">
            <w:pPr>
              <w:pStyle w:val="ConsPlusNormal"/>
              <w:jc w:val="center"/>
            </w:pPr>
            <w:r>
              <w:t>5.8</w:t>
            </w:r>
          </w:p>
        </w:tc>
        <w:tc>
          <w:tcPr>
            <w:tcW w:w="7370" w:type="dxa"/>
          </w:tcPr>
          <w:p w:rsidR="008A72ED" w:rsidRDefault="00990F1D">
            <w:pPr>
              <w:pStyle w:val="ConsPlusNormal"/>
              <w:jc w:val="both"/>
            </w:pPr>
            <w:r>
              <w:t>Правильно устанавливать согласование в словосочетаниях типа причастие + существительное</w:t>
            </w:r>
          </w:p>
        </w:tc>
      </w:tr>
      <w:tr w:rsidR="008A72ED">
        <w:tc>
          <w:tcPr>
            <w:tcW w:w="1701" w:type="dxa"/>
          </w:tcPr>
          <w:p w:rsidR="008A72ED" w:rsidRDefault="00990F1D">
            <w:pPr>
              <w:pStyle w:val="ConsPlusNormal"/>
              <w:jc w:val="center"/>
            </w:pPr>
            <w:r>
              <w:t>5.9</w:t>
            </w:r>
          </w:p>
        </w:tc>
        <w:tc>
          <w:tcPr>
            <w:tcW w:w="7370" w:type="dxa"/>
          </w:tcPr>
          <w:p w:rsidR="008A72ED" w:rsidRDefault="00990F1D">
            <w:pPr>
              <w:pStyle w:val="ConsPlusNormal"/>
              <w:jc w:val="both"/>
            </w:pPr>
            <w:r>
              <w:t>Правильно строить предложения с одиночными деепричастиями и деепричастными оборотами</w:t>
            </w:r>
          </w:p>
        </w:tc>
      </w:tr>
      <w:tr w:rsidR="008A72ED">
        <w:tc>
          <w:tcPr>
            <w:tcW w:w="1701" w:type="dxa"/>
          </w:tcPr>
          <w:p w:rsidR="008A72ED" w:rsidRDefault="00990F1D">
            <w:pPr>
              <w:pStyle w:val="ConsPlusNormal"/>
              <w:jc w:val="center"/>
            </w:pPr>
            <w:r>
              <w:t>5.10</w:t>
            </w:r>
          </w:p>
        </w:tc>
        <w:tc>
          <w:tcPr>
            <w:tcW w:w="7370" w:type="dxa"/>
          </w:tcPr>
          <w:p w:rsidR="008A72ED" w:rsidRDefault="00990F1D">
            <w:pPr>
              <w:pStyle w:val="ConsPlusNormal"/>
              <w:jc w:val="both"/>
            </w:pPr>
            <w:r>
              <w:t>Соблюдать нормы употребления имен существительных и местоимений с предлогами, предлогов из и с, в и на в составе словосочетаний</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По теме "Орфография"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Распознавать изученные орфограммы</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Применять знания по орфографии в практике правописания</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Использовать знания по морфемике в практике правописания</w:t>
            </w:r>
          </w:p>
        </w:tc>
      </w:tr>
      <w:tr w:rsidR="008A72ED">
        <w:tc>
          <w:tcPr>
            <w:tcW w:w="1701" w:type="dxa"/>
          </w:tcPr>
          <w:p w:rsidR="008A72ED" w:rsidRDefault="00990F1D">
            <w:pPr>
              <w:pStyle w:val="ConsPlusNormal"/>
              <w:jc w:val="center"/>
            </w:pPr>
            <w:r>
              <w:lastRenderedPageBreak/>
              <w:t>6.4</w:t>
            </w:r>
          </w:p>
        </w:tc>
        <w:tc>
          <w:tcPr>
            <w:tcW w:w="7370" w:type="dxa"/>
          </w:tcPr>
          <w:p w:rsidR="008A72ED" w:rsidRDefault="00990F1D">
            <w:pPr>
              <w:pStyle w:val="ConsPlusNormal"/>
              <w:jc w:val="both"/>
            </w:pPr>
            <w:r>
              <w:t>Применять правила правописания падежных окончаний и суффиксов причастий</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Применять правила правописания н и нн в причастиях и отглагольных именах прилагательных</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Применять правила написания гласной перед суффиксом -вш- действительных причастий прошедшего времени, перед суффиксом -нн- страдательных причастий прошедшего времени</w:t>
            </w:r>
          </w:p>
        </w:tc>
      </w:tr>
      <w:tr w:rsidR="008A72ED">
        <w:tc>
          <w:tcPr>
            <w:tcW w:w="1701" w:type="dxa"/>
          </w:tcPr>
          <w:p w:rsidR="008A72ED" w:rsidRDefault="00990F1D">
            <w:pPr>
              <w:pStyle w:val="ConsPlusNormal"/>
              <w:jc w:val="center"/>
            </w:pPr>
            <w:r>
              <w:t>6.7</w:t>
            </w:r>
          </w:p>
        </w:tc>
        <w:tc>
          <w:tcPr>
            <w:tcW w:w="7370" w:type="dxa"/>
          </w:tcPr>
          <w:p w:rsidR="008A72ED" w:rsidRDefault="00990F1D">
            <w:pPr>
              <w:pStyle w:val="ConsPlusNormal"/>
              <w:jc w:val="both"/>
            </w:pPr>
            <w:r>
              <w:t>Применять правила написания не с причастиями</w:t>
            </w:r>
          </w:p>
        </w:tc>
      </w:tr>
      <w:tr w:rsidR="008A72ED">
        <w:tc>
          <w:tcPr>
            <w:tcW w:w="1701" w:type="dxa"/>
          </w:tcPr>
          <w:p w:rsidR="008A72ED" w:rsidRDefault="00990F1D">
            <w:pPr>
              <w:pStyle w:val="ConsPlusNormal"/>
              <w:jc w:val="center"/>
            </w:pPr>
            <w:r>
              <w:t>6.8</w:t>
            </w:r>
          </w:p>
        </w:tc>
        <w:tc>
          <w:tcPr>
            <w:tcW w:w="7370" w:type="dxa"/>
          </w:tcPr>
          <w:p w:rsidR="008A72ED" w:rsidRDefault="00990F1D">
            <w:pPr>
              <w:pStyle w:val="ConsPlusNormal"/>
              <w:jc w:val="both"/>
            </w:pPr>
            <w:r>
              <w:t>Применять правила написания гласных в суффиксах деепричастий</w:t>
            </w:r>
          </w:p>
        </w:tc>
      </w:tr>
      <w:tr w:rsidR="008A72ED">
        <w:tc>
          <w:tcPr>
            <w:tcW w:w="1701" w:type="dxa"/>
          </w:tcPr>
          <w:p w:rsidR="008A72ED" w:rsidRDefault="00990F1D">
            <w:pPr>
              <w:pStyle w:val="ConsPlusNormal"/>
              <w:jc w:val="center"/>
            </w:pPr>
            <w:r>
              <w:t>6.9</w:t>
            </w:r>
          </w:p>
        </w:tc>
        <w:tc>
          <w:tcPr>
            <w:tcW w:w="7370" w:type="dxa"/>
          </w:tcPr>
          <w:p w:rsidR="008A72ED" w:rsidRDefault="00990F1D">
            <w:pPr>
              <w:pStyle w:val="ConsPlusNormal"/>
              <w:jc w:val="both"/>
            </w:pPr>
            <w:r>
              <w:t>Применять правила слитного и раздельного написания не с деепричастиями</w:t>
            </w:r>
          </w:p>
        </w:tc>
      </w:tr>
      <w:tr w:rsidR="008A72ED">
        <w:tc>
          <w:tcPr>
            <w:tcW w:w="1701" w:type="dxa"/>
          </w:tcPr>
          <w:p w:rsidR="008A72ED" w:rsidRDefault="00990F1D">
            <w:pPr>
              <w:pStyle w:val="ConsPlusNormal"/>
              <w:jc w:val="center"/>
            </w:pPr>
            <w:r>
              <w:t>6.10</w:t>
            </w:r>
          </w:p>
        </w:tc>
        <w:tc>
          <w:tcPr>
            <w:tcW w:w="7370" w:type="dxa"/>
          </w:tcPr>
          <w:p w:rsidR="008A72ED" w:rsidRDefault="00990F1D">
            <w:pPr>
              <w:pStyle w:val="ConsPlusNormal"/>
              <w:jc w:val="both"/>
            </w:pPr>
            <w:r>
              <w:t>Применять правила слитного, раздельного и дефисного написания наречий</w:t>
            </w:r>
          </w:p>
        </w:tc>
      </w:tr>
      <w:tr w:rsidR="008A72ED">
        <w:tc>
          <w:tcPr>
            <w:tcW w:w="1701" w:type="dxa"/>
          </w:tcPr>
          <w:p w:rsidR="008A72ED" w:rsidRDefault="00990F1D">
            <w:pPr>
              <w:pStyle w:val="ConsPlusNormal"/>
              <w:jc w:val="center"/>
            </w:pPr>
            <w:r>
              <w:t>6.11</w:t>
            </w:r>
          </w:p>
        </w:tc>
        <w:tc>
          <w:tcPr>
            <w:tcW w:w="7370" w:type="dxa"/>
          </w:tcPr>
          <w:p w:rsidR="008A72ED" w:rsidRDefault="00990F1D">
            <w:pPr>
              <w:pStyle w:val="ConsPlusNormal"/>
              <w:jc w:val="both"/>
            </w:pPr>
            <w:r>
              <w:t>Применять правила написания н и нн в наречиях на -о и -е</w:t>
            </w:r>
          </w:p>
        </w:tc>
      </w:tr>
      <w:tr w:rsidR="008A72ED">
        <w:tc>
          <w:tcPr>
            <w:tcW w:w="1701" w:type="dxa"/>
          </w:tcPr>
          <w:p w:rsidR="008A72ED" w:rsidRDefault="00990F1D">
            <w:pPr>
              <w:pStyle w:val="ConsPlusNormal"/>
              <w:jc w:val="center"/>
            </w:pPr>
            <w:r>
              <w:t>6.12</w:t>
            </w:r>
          </w:p>
        </w:tc>
        <w:tc>
          <w:tcPr>
            <w:tcW w:w="7370" w:type="dxa"/>
          </w:tcPr>
          <w:p w:rsidR="008A72ED" w:rsidRDefault="00990F1D">
            <w:pPr>
              <w:pStyle w:val="ConsPlusNormal"/>
              <w:jc w:val="both"/>
            </w:pPr>
            <w:r>
              <w:t>Применять правила написания суффиксов -а и -о наречий с приставками из-, до-, с-, в-, на-, за-</w:t>
            </w:r>
          </w:p>
        </w:tc>
      </w:tr>
      <w:tr w:rsidR="008A72ED">
        <w:tc>
          <w:tcPr>
            <w:tcW w:w="1701" w:type="dxa"/>
          </w:tcPr>
          <w:p w:rsidR="008A72ED" w:rsidRDefault="00990F1D">
            <w:pPr>
              <w:pStyle w:val="ConsPlusNormal"/>
              <w:jc w:val="center"/>
            </w:pPr>
            <w:r>
              <w:t>6.13</w:t>
            </w:r>
          </w:p>
        </w:tc>
        <w:tc>
          <w:tcPr>
            <w:tcW w:w="7370" w:type="dxa"/>
          </w:tcPr>
          <w:p w:rsidR="008A72ED" w:rsidRDefault="00990F1D">
            <w:pPr>
              <w:pStyle w:val="ConsPlusNormal"/>
              <w:jc w:val="both"/>
            </w:pPr>
            <w:r>
              <w:t>Применять правила употребления ъ на конце наречий после шипящих</w:t>
            </w:r>
          </w:p>
        </w:tc>
      </w:tr>
      <w:tr w:rsidR="008A72ED">
        <w:tc>
          <w:tcPr>
            <w:tcW w:w="1701" w:type="dxa"/>
          </w:tcPr>
          <w:p w:rsidR="008A72ED" w:rsidRDefault="00990F1D">
            <w:pPr>
              <w:pStyle w:val="ConsPlusNormal"/>
              <w:jc w:val="center"/>
            </w:pPr>
            <w:r>
              <w:t>6.14</w:t>
            </w:r>
          </w:p>
        </w:tc>
        <w:tc>
          <w:tcPr>
            <w:tcW w:w="7370" w:type="dxa"/>
          </w:tcPr>
          <w:p w:rsidR="008A72ED" w:rsidRDefault="00990F1D">
            <w:pPr>
              <w:pStyle w:val="ConsPlusNormal"/>
              <w:jc w:val="both"/>
            </w:pPr>
            <w:r>
              <w:t>Применять правила написания суффиксов наречий -о и -е после шипящих</w:t>
            </w:r>
          </w:p>
        </w:tc>
      </w:tr>
      <w:tr w:rsidR="008A72ED">
        <w:tc>
          <w:tcPr>
            <w:tcW w:w="1701" w:type="dxa"/>
          </w:tcPr>
          <w:p w:rsidR="008A72ED" w:rsidRDefault="00990F1D">
            <w:pPr>
              <w:pStyle w:val="ConsPlusNormal"/>
              <w:jc w:val="center"/>
            </w:pPr>
            <w:r>
              <w:t>6.15</w:t>
            </w:r>
          </w:p>
        </w:tc>
        <w:tc>
          <w:tcPr>
            <w:tcW w:w="7370" w:type="dxa"/>
          </w:tcPr>
          <w:p w:rsidR="008A72ED" w:rsidRDefault="00990F1D">
            <w:pPr>
              <w:pStyle w:val="ConsPlusNormal"/>
              <w:jc w:val="both"/>
            </w:pPr>
            <w:r>
              <w:t>Применять правила написания е и и в приставках не- и ни- наречий</w:t>
            </w:r>
          </w:p>
        </w:tc>
      </w:tr>
      <w:tr w:rsidR="008A72ED">
        <w:tc>
          <w:tcPr>
            <w:tcW w:w="1701" w:type="dxa"/>
          </w:tcPr>
          <w:p w:rsidR="008A72ED" w:rsidRDefault="00990F1D">
            <w:pPr>
              <w:pStyle w:val="ConsPlusNormal"/>
              <w:jc w:val="center"/>
            </w:pPr>
            <w:r>
              <w:t>6.16</w:t>
            </w:r>
          </w:p>
        </w:tc>
        <w:tc>
          <w:tcPr>
            <w:tcW w:w="7370" w:type="dxa"/>
          </w:tcPr>
          <w:p w:rsidR="008A72ED" w:rsidRDefault="00990F1D">
            <w:pPr>
              <w:pStyle w:val="ConsPlusNormal"/>
              <w:jc w:val="both"/>
            </w:pPr>
            <w:r>
              <w:t>Применять правила слитного и раздельного написания не с наречиями</w:t>
            </w:r>
          </w:p>
        </w:tc>
      </w:tr>
      <w:tr w:rsidR="008A72ED">
        <w:tc>
          <w:tcPr>
            <w:tcW w:w="1701" w:type="dxa"/>
          </w:tcPr>
          <w:p w:rsidR="008A72ED" w:rsidRDefault="00990F1D">
            <w:pPr>
              <w:pStyle w:val="ConsPlusNormal"/>
              <w:jc w:val="center"/>
            </w:pPr>
            <w:r>
              <w:t>6.17</w:t>
            </w:r>
          </w:p>
        </w:tc>
        <w:tc>
          <w:tcPr>
            <w:tcW w:w="7370" w:type="dxa"/>
          </w:tcPr>
          <w:p w:rsidR="008A72ED" w:rsidRDefault="00990F1D">
            <w:pPr>
              <w:pStyle w:val="ConsPlusNormal"/>
              <w:jc w:val="both"/>
            </w:pPr>
            <w:r>
              <w:t>Соблюдать нормы правописания производных предлогов</w:t>
            </w:r>
          </w:p>
        </w:tc>
      </w:tr>
      <w:tr w:rsidR="008A72ED">
        <w:tc>
          <w:tcPr>
            <w:tcW w:w="1701" w:type="dxa"/>
          </w:tcPr>
          <w:p w:rsidR="008A72ED" w:rsidRDefault="00990F1D">
            <w:pPr>
              <w:pStyle w:val="ConsPlusNormal"/>
              <w:jc w:val="center"/>
            </w:pPr>
            <w:r>
              <w:t>6.18</w:t>
            </w:r>
          </w:p>
        </w:tc>
        <w:tc>
          <w:tcPr>
            <w:tcW w:w="7370" w:type="dxa"/>
          </w:tcPr>
          <w:p w:rsidR="008A72ED" w:rsidRDefault="00990F1D">
            <w:pPr>
              <w:pStyle w:val="ConsPlusNormal"/>
              <w:jc w:val="both"/>
            </w:pPr>
            <w:r>
              <w:t>Соблюдать нормы правописания союзов</w:t>
            </w:r>
          </w:p>
        </w:tc>
      </w:tr>
      <w:tr w:rsidR="008A72ED">
        <w:tc>
          <w:tcPr>
            <w:tcW w:w="1701" w:type="dxa"/>
          </w:tcPr>
          <w:p w:rsidR="008A72ED" w:rsidRDefault="00990F1D">
            <w:pPr>
              <w:pStyle w:val="ConsPlusNormal"/>
              <w:jc w:val="center"/>
            </w:pPr>
            <w:r>
              <w:t>6.19</w:t>
            </w:r>
          </w:p>
        </w:tc>
        <w:tc>
          <w:tcPr>
            <w:tcW w:w="7370" w:type="dxa"/>
          </w:tcPr>
          <w:p w:rsidR="008A72ED" w:rsidRDefault="00990F1D">
            <w:pPr>
              <w:pStyle w:val="ConsPlusNormal"/>
              <w:jc w:val="both"/>
            </w:pPr>
            <w:r>
              <w:t>Соблюдать нормы правописания частиц</w:t>
            </w:r>
          </w:p>
        </w:tc>
      </w:tr>
      <w:tr w:rsidR="008A72ED">
        <w:tc>
          <w:tcPr>
            <w:tcW w:w="1701" w:type="dxa"/>
          </w:tcPr>
          <w:p w:rsidR="008A72ED" w:rsidRDefault="00990F1D">
            <w:pPr>
              <w:pStyle w:val="ConsPlusNormal"/>
              <w:jc w:val="center"/>
            </w:pPr>
            <w:r>
              <w:t>6.20</w:t>
            </w:r>
          </w:p>
        </w:tc>
        <w:tc>
          <w:tcPr>
            <w:tcW w:w="7370" w:type="dxa"/>
          </w:tcPr>
          <w:p w:rsidR="008A72ED" w:rsidRDefault="00990F1D">
            <w:pPr>
              <w:pStyle w:val="ConsPlusNormal"/>
              <w:jc w:val="both"/>
            </w:pPr>
            <w:r>
              <w:t>Проводить орфографический анализ слов</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По теме "Пунктуация"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Правильно расставлять знаки препинания в предложениях с причастным оборотом</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Правильно расставлять знаки препинания в предложениях с одиночным деепричастием и деепричастным оборотом</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Соблюдать нормы постановки знаков препинания в сложных союзных предложениях, постановки знаков препинания в предложениях с союзом и</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Соблюдать пунктуационные нормы оформления предложений с междометиями</w:t>
            </w:r>
          </w:p>
        </w:tc>
      </w:tr>
      <w:tr w:rsidR="008A72ED">
        <w:tc>
          <w:tcPr>
            <w:tcW w:w="1701" w:type="dxa"/>
          </w:tcPr>
          <w:p w:rsidR="008A72ED" w:rsidRDefault="00990F1D">
            <w:pPr>
              <w:pStyle w:val="ConsPlusNormal"/>
              <w:jc w:val="center"/>
            </w:pPr>
            <w:r>
              <w:lastRenderedPageBreak/>
              <w:t>7.5</w:t>
            </w:r>
          </w:p>
        </w:tc>
        <w:tc>
          <w:tcPr>
            <w:tcW w:w="7370" w:type="dxa"/>
          </w:tcPr>
          <w:p w:rsidR="008A72ED" w:rsidRDefault="00990F1D">
            <w:pPr>
              <w:pStyle w:val="ConsPlusNormal"/>
              <w:jc w:val="both"/>
            </w:pPr>
            <w:r>
              <w:t>Проводить пунктуационный анализ простых осложненных и сложных предложений (в рамках изученного)</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По теме "Выразительность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Выявлять языковые средства выразительности в тексте: фонетические (звукопись), словообразовательные, лексические</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8A72ED" w:rsidRDefault="008A72ED">
      <w:pPr>
        <w:pStyle w:val="ConsPlusNormal"/>
        <w:jc w:val="both"/>
      </w:pPr>
    </w:p>
    <w:p w:rsidR="008A72ED" w:rsidRDefault="00990F1D">
      <w:pPr>
        <w:pStyle w:val="ConsPlusNormal"/>
        <w:jc w:val="right"/>
      </w:pPr>
      <w:r>
        <w:t>Таблица 3.5</w:t>
      </w:r>
    </w:p>
    <w:p w:rsidR="008A72ED" w:rsidRDefault="008A72ED">
      <w:pPr>
        <w:pStyle w:val="ConsPlusNormal"/>
        <w:jc w:val="both"/>
      </w:pPr>
    </w:p>
    <w:p w:rsidR="008A72ED" w:rsidRDefault="00990F1D">
      <w:pPr>
        <w:pStyle w:val="ConsPlusNormal"/>
        <w:jc w:val="center"/>
      </w:pPr>
      <w:r>
        <w:t>Проверяемые элементы содержания (7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Язык и речь</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Монолог-описание, монолог-рассуждение, монолог-повествование</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Виды диалога: побуждение к действию, обмен мнениями, запрос информации, сообщение информации</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Текст</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Текст как речевое произведение. Основные признаки текста (обобщение)</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Структура текста. Абзац</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Способы и средства связи предложений в тексте (обобщение)</w:t>
            </w:r>
          </w:p>
        </w:tc>
      </w:tr>
      <w:tr w:rsidR="008A72ED">
        <w:tc>
          <w:tcPr>
            <w:tcW w:w="1134" w:type="dxa"/>
          </w:tcPr>
          <w:p w:rsidR="008A72ED" w:rsidRDefault="00990F1D">
            <w:pPr>
              <w:pStyle w:val="ConsPlusNormal"/>
              <w:jc w:val="center"/>
            </w:pPr>
            <w:r>
              <w:t>2.5</w:t>
            </w:r>
          </w:p>
        </w:tc>
        <w:tc>
          <w:tcPr>
            <w:tcW w:w="7937" w:type="dxa"/>
          </w:tcPr>
          <w:p w:rsidR="008A72ED" w:rsidRDefault="00990F1D">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8A72ED">
        <w:tc>
          <w:tcPr>
            <w:tcW w:w="1134" w:type="dxa"/>
          </w:tcPr>
          <w:p w:rsidR="008A72ED" w:rsidRDefault="00990F1D">
            <w:pPr>
              <w:pStyle w:val="ConsPlusNormal"/>
              <w:jc w:val="center"/>
            </w:pPr>
            <w:r>
              <w:t>2.6</w:t>
            </w:r>
          </w:p>
        </w:tc>
        <w:tc>
          <w:tcPr>
            <w:tcW w:w="7937" w:type="dxa"/>
          </w:tcPr>
          <w:p w:rsidR="008A72ED" w:rsidRDefault="00990F1D">
            <w:pPr>
              <w:pStyle w:val="ConsPlusNormal"/>
              <w:jc w:val="both"/>
            </w:pPr>
            <w:r>
              <w:t>Рассуждение как функционально-смысловой тип речи. Структурные особенности текста-рассуждения</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Функциональные разновидности языка</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8A72ED">
        <w:tc>
          <w:tcPr>
            <w:tcW w:w="1134" w:type="dxa"/>
          </w:tcPr>
          <w:p w:rsidR="008A72ED" w:rsidRDefault="00990F1D">
            <w:pPr>
              <w:pStyle w:val="ConsPlusNormal"/>
              <w:jc w:val="center"/>
            </w:pPr>
            <w:r>
              <w:lastRenderedPageBreak/>
              <w:t>3.3</w:t>
            </w:r>
          </w:p>
        </w:tc>
        <w:tc>
          <w:tcPr>
            <w:tcW w:w="7937" w:type="dxa"/>
          </w:tcPr>
          <w:p w:rsidR="008A72ED" w:rsidRDefault="00990F1D">
            <w:pPr>
              <w:pStyle w:val="ConsPlusNormal"/>
              <w:jc w:val="both"/>
            </w:pPr>
            <w:r>
              <w:t>Официально-деловой стиль. Сфера употребления, функции, языковые особенности. Инструкция</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Система языка</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Морфология. Причастие</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Причастия как особая группа слов. Признаки глагола и имени прилагательного в причастии. Синтаксические функции причастия, роль в речи</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Причастия настоящего и прошедшего времени</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Действительные и страдательные причастия</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Полные и краткие формы страдательных причастий</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Склонение причастий</w:t>
            </w:r>
          </w:p>
        </w:tc>
      </w:tr>
      <w:tr w:rsidR="008A72ED">
        <w:tc>
          <w:tcPr>
            <w:tcW w:w="1134" w:type="dxa"/>
          </w:tcPr>
          <w:p w:rsidR="008A72ED" w:rsidRDefault="00990F1D">
            <w:pPr>
              <w:pStyle w:val="ConsPlusNormal"/>
              <w:jc w:val="center"/>
            </w:pPr>
            <w:r>
              <w:t>4.1.6</w:t>
            </w:r>
          </w:p>
        </w:tc>
        <w:tc>
          <w:tcPr>
            <w:tcW w:w="7937" w:type="dxa"/>
          </w:tcPr>
          <w:p w:rsidR="008A72ED" w:rsidRDefault="00990F1D">
            <w:pPr>
              <w:pStyle w:val="ConsPlusNormal"/>
              <w:jc w:val="both"/>
            </w:pPr>
            <w:r>
              <w:t>Причастный оборот</w:t>
            </w:r>
          </w:p>
        </w:tc>
      </w:tr>
      <w:tr w:rsidR="008A72ED">
        <w:tc>
          <w:tcPr>
            <w:tcW w:w="1134" w:type="dxa"/>
          </w:tcPr>
          <w:p w:rsidR="008A72ED" w:rsidRDefault="00990F1D">
            <w:pPr>
              <w:pStyle w:val="ConsPlusNormal"/>
              <w:jc w:val="center"/>
            </w:pPr>
            <w:r>
              <w:t>4.1.7</w:t>
            </w:r>
          </w:p>
        </w:tc>
        <w:tc>
          <w:tcPr>
            <w:tcW w:w="7937" w:type="dxa"/>
          </w:tcPr>
          <w:p w:rsidR="008A72ED" w:rsidRDefault="00990F1D">
            <w:pPr>
              <w:pStyle w:val="ConsPlusNormal"/>
              <w:jc w:val="both"/>
            </w:pPr>
            <w:r>
              <w:t>Морфологический анализ причастий</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Морфология. Деепричастие</w:t>
            </w:r>
          </w:p>
        </w:tc>
      </w:tr>
      <w:tr w:rsidR="008A72ED">
        <w:tc>
          <w:tcPr>
            <w:tcW w:w="1134" w:type="dxa"/>
          </w:tcPr>
          <w:p w:rsidR="008A72ED" w:rsidRDefault="00990F1D">
            <w:pPr>
              <w:pStyle w:val="ConsPlusNormal"/>
              <w:jc w:val="center"/>
            </w:pPr>
            <w:r>
              <w:t>4.2.1</w:t>
            </w:r>
          </w:p>
        </w:tc>
        <w:tc>
          <w:tcPr>
            <w:tcW w:w="7937" w:type="dxa"/>
          </w:tcPr>
          <w:p w:rsidR="008A72ED" w:rsidRDefault="00990F1D">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Деепричастия совершенного и несовершенного вида</w:t>
            </w:r>
          </w:p>
        </w:tc>
      </w:tr>
      <w:tr w:rsidR="008A72ED">
        <w:tc>
          <w:tcPr>
            <w:tcW w:w="1134" w:type="dxa"/>
          </w:tcPr>
          <w:p w:rsidR="008A72ED" w:rsidRDefault="00990F1D">
            <w:pPr>
              <w:pStyle w:val="ConsPlusNormal"/>
              <w:jc w:val="center"/>
            </w:pPr>
            <w:r>
              <w:t>4.2.3</w:t>
            </w:r>
          </w:p>
        </w:tc>
        <w:tc>
          <w:tcPr>
            <w:tcW w:w="7937" w:type="dxa"/>
          </w:tcPr>
          <w:p w:rsidR="008A72ED" w:rsidRDefault="00990F1D">
            <w:pPr>
              <w:pStyle w:val="ConsPlusNormal"/>
              <w:jc w:val="both"/>
            </w:pPr>
            <w:r>
              <w:t>Деепричастный оборот</w:t>
            </w:r>
          </w:p>
        </w:tc>
      </w:tr>
      <w:tr w:rsidR="008A72ED">
        <w:tc>
          <w:tcPr>
            <w:tcW w:w="1134" w:type="dxa"/>
          </w:tcPr>
          <w:p w:rsidR="008A72ED" w:rsidRDefault="00990F1D">
            <w:pPr>
              <w:pStyle w:val="ConsPlusNormal"/>
              <w:jc w:val="center"/>
            </w:pPr>
            <w:r>
              <w:t>4.2.4</w:t>
            </w:r>
          </w:p>
        </w:tc>
        <w:tc>
          <w:tcPr>
            <w:tcW w:w="7937" w:type="dxa"/>
          </w:tcPr>
          <w:p w:rsidR="008A72ED" w:rsidRDefault="00990F1D">
            <w:pPr>
              <w:pStyle w:val="ConsPlusNormal"/>
              <w:jc w:val="both"/>
            </w:pPr>
            <w:r>
              <w:t>Морфологический анализ деепричастий</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Морфология. Наречие</w:t>
            </w:r>
          </w:p>
        </w:tc>
      </w:tr>
      <w:tr w:rsidR="008A72ED">
        <w:tc>
          <w:tcPr>
            <w:tcW w:w="1134" w:type="dxa"/>
          </w:tcPr>
          <w:p w:rsidR="008A72ED" w:rsidRDefault="00990F1D">
            <w:pPr>
              <w:pStyle w:val="ConsPlusNormal"/>
              <w:jc w:val="center"/>
            </w:pPr>
            <w:r>
              <w:t>4.3.1</w:t>
            </w:r>
          </w:p>
        </w:tc>
        <w:tc>
          <w:tcPr>
            <w:tcW w:w="7937" w:type="dxa"/>
          </w:tcPr>
          <w:p w:rsidR="008A72ED" w:rsidRDefault="00990F1D">
            <w:pPr>
              <w:pStyle w:val="ConsPlusNormal"/>
              <w:jc w:val="both"/>
            </w:pPr>
            <w:r>
              <w:t>Общее грамматическое значение наречий. Синтаксические свойства наречий. Роль в речи</w:t>
            </w:r>
          </w:p>
        </w:tc>
      </w:tr>
      <w:tr w:rsidR="008A72ED">
        <w:tc>
          <w:tcPr>
            <w:tcW w:w="1134" w:type="dxa"/>
          </w:tcPr>
          <w:p w:rsidR="008A72ED" w:rsidRDefault="00990F1D">
            <w:pPr>
              <w:pStyle w:val="ConsPlusNormal"/>
              <w:jc w:val="center"/>
            </w:pPr>
            <w:r>
              <w:t>4.3.2</w:t>
            </w:r>
          </w:p>
        </w:tc>
        <w:tc>
          <w:tcPr>
            <w:tcW w:w="7937" w:type="dxa"/>
          </w:tcPr>
          <w:p w:rsidR="008A72ED" w:rsidRDefault="00990F1D">
            <w:pPr>
              <w:pStyle w:val="ConsPlusNormal"/>
              <w:jc w:val="both"/>
            </w:pPr>
            <w:r>
              <w:t>Разряды наречий по значению</w:t>
            </w:r>
          </w:p>
        </w:tc>
      </w:tr>
      <w:tr w:rsidR="008A72ED">
        <w:tc>
          <w:tcPr>
            <w:tcW w:w="1134" w:type="dxa"/>
          </w:tcPr>
          <w:p w:rsidR="008A72ED" w:rsidRDefault="00990F1D">
            <w:pPr>
              <w:pStyle w:val="ConsPlusNormal"/>
              <w:jc w:val="center"/>
            </w:pPr>
            <w:r>
              <w:t>4.3.3</w:t>
            </w:r>
          </w:p>
        </w:tc>
        <w:tc>
          <w:tcPr>
            <w:tcW w:w="7937" w:type="dxa"/>
          </w:tcPr>
          <w:p w:rsidR="008A72ED" w:rsidRDefault="00990F1D">
            <w:pPr>
              <w:pStyle w:val="ConsPlusNormal"/>
              <w:jc w:val="both"/>
            </w:pPr>
            <w:r>
              <w:t>Простая и составная формы сравнительной и превосходной степеней сравнения наречий</w:t>
            </w:r>
          </w:p>
        </w:tc>
      </w:tr>
      <w:tr w:rsidR="008A72ED">
        <w:tc>
          <w:tcPr>
            <w:tcW w:w="1134" w:type="dxa"/>
          </w:tcPr>
          <w:p w:rsidR="008A72ED" w:rsidRDefault="00990F1D">
            <w:pPr>
              <w:pStyle w:val="ConsPlusNormal"/>
              <w:jc w:val="center"/>
            </w:pPr>
            <w:r>
              <w:t>4.3.4</w:t>
            </w:r>
          </w:p>
        </w:tc>
        <w:tc>
          <w:tcPr>
            <w:tcW w:w="7937" w:type="dxa"/>
          </w:tcPr>
          <w:p w:rsidR="008A72ED" w:rsidRDefault="00990F1D">
            <w:pPr>
              <w:pStyle w:val="ConsPlusNormal"/>
              <w:jc w:val="both"/>
            </w:pPr>
            <w:r>
              <w:t>Морфологический анализ наречий</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Морфология. Слова категории состояния</w:t>
            </w:r>
          </w:p>
        </w:tc>
      </w:tr>
      <w:tr w:rsidR="008A72ED">
        <w:tc>
          <w:tcPr>
            <w:tcW w:w="1134" w:type="dxa"/>
          </w:tcPr>
          <w:p w:rsidR="008A72ED" w:rsidRDefault="00990F1D">
            <w:pPr>
              <w:pStyle w:val="ConsPlusNormal"/>
              <w:jc w:val="center"/>
            </w:pPr>
            <w:r>
              <w:t>4.4.1</w:t>
            </w:r>
          </w:p>
        </w:tc>
        <w:tc>
          <w:tcPr>
            <w:tcW w:w="7937" w:type="dxa"/>
          </w:tcPr>
          <w:p w:rsidR="008A72ED" w:rsidRDefault="00990F1D">
            <w:pPr>
              <w:pStyle w:val="ConsPlusNormal"/>
              <w:jc w:val="both"/>
            </w:pPr>
            <w:r>
              <w:t>Общее грамматическое значение, морфологические признаки и синтаксическая функция слов категории состояния</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Морфология. Служебные части речи</w:t>
            </w:r>
          </w:p>
        </w:tc>
      </w:tr>
      <w:tr w:rsidR="008A72ED">
        <w:tc>
          <w:tcPr>
            <w:tcW w:w="1134" w:type="dxa"/>
          </w:tcPr>
          <w:p w:rsidR="008A72ED" w:rsidRDefault="00990F1D">
            <w:pPr>
              <w:pStyle w:val="ConsPlusNormal"/>
              <w:jc w:val="center"/>
            </w:pPr>
            <w:r>
              <w:t>4.5.1</w:t>
            </w:r>
          </w:p>
        </w:tc>
        <w:tc>
          <w:tcPr>
            <w:tcW w:w="7937" w:type="dxa"/>
          </w:tcPr>
          <w:p w:rsidR="008A72ED" w:rsidRDefault="00990F1D">
            <w:pPr>
              <w:pStyle w:val="ConsPlusNormal"/>
              <w:jc w:val="both"/>
            </w:pPr>
            <w:r>
              <w:t>Общая характеристика служебных частей речи. Отличие самостоятельных частей речи от служебных</w:t>
            </w:r>
          </w:p>
        </w:tc>
      </w:tr>
      <w:tr w:rsidR="008A72ED">
        <w:tc>
          <w:tcPr>
            <w:tcW w:w="1134" w:type="dxa"/>
          </w:tcPr>
          <w:p w:rsidR="008A72ED" w:rsidRDefault="00990F1D">
            <w:pPr>
              <w:pStyle w:val="ConsPlusNormal"/>
              <w:jc w:val="center"/>
            </w:pPr>
            <w:r>
              <w:t>4.6</w:t>
            </w:r>
          </w:p>
        </w:tc>
        <w:tc>
          <w:tcPr>
            <w:tcW w:w="7937" w:type="dxa"/>
          </w:tcPr>
          <w:p w:rsidR="008A72ED" w:rsidRDefault="00990F1D">
            <w:pPr>
              <w:pStyle w:val="ConsPlusNormal"/>
              <w:jc w:val="both"/>
            </w:pPr>
            <w:r>
              <w:t>Морфология. Предлог</w:t>
            </w:r>
          </w:p>
        </w:tc>
      </w:tr>
      <w:tr w:rsidR="008A72ED">
        <w:tc>
          <w:tcPr>
            <w:tcW w:w="1134" w:type="dxa"/>
          </w:tcPr>
          <w:p w:rsidR="008A72ED" w:rsidRDefault="00990F1D">
            <w:pPr>
              <w:pStyle w:val="ConsPlusNormal"/>
              <w:jc w:val="center"/>
            </w:pPr>
            <w:r>
              <w:lastRenderedPageBreak/>
              <w:t>4.6.1</w:t>
            </w:r>
          </w:p>
        </w:tc>
        <w:tc>
          <w:tcPr>
            <w:tcW w:w="7937" w:type="dxa"/>
          </w:tcPr>
          <w:p w:rsidR="008A72ED" w:rsidRDefault="00990F1D">
            <w:pPr>
              <w:pStyle w:val="ConsPlusNormal"/>
              <w:jc w:val="both"/>
            </w:pPr>
            <w:r>
              <w:t>Предлог как служебная часть речи. Грамматические функции предлогов</w:t>
            </w:r>
          </w:p>
        </w:tc>
      </w:tr>
      <w:tr w:rsidR="008A72ED">
        <w:tc>
          <w:tcPr>
            <w:tcW w:w="1134" w:type="dxa"/>
          </w:tcPr>
          <w:p w:rsidR="008A72ED" w:rsidRDefault="00990F1D">
            <w:pPr>
              <w:pStyle w:val="ConsPlusNormal"/>
              <w:jc w:val="center"/>
            </w:pPr>
            <w:r>
              <w:t>4.6.2</w:t>
            </w:r>
          </w:p>
        </w:tc>
        <w:tc>
          <w:tcPr>
            <w:tcW w:w="7937" w:type="dxa"/>
          </w:tcPr>
          <w:p w:rsidR="008A72ED" w:rsidRDefault="00990F1D">
            <w:pPr>
              <w:pStyle w:val="ConsPlusNormal"/>
              <w:jc w:val="both"/>
            </w:pPr>
            <w:r>
              <w:t>Разряды предлогов по происхождению: предлоги производные и непроизводные</w:t>
            </w:r>
          </w:p>
        </w:tc>
      </w:tr>
      <w:tr w:rsidR="008A72ED">
        <w:tc>
          <w:tcPr>
            <w:tcW w:w="1134" w:type="dxa"/>
          </w:tcPr>
          <w:p w:rsidR="008A72ED" w:rsidRDefault="00990F1D">
            <w:pPr>
              <w:pStyle w:val="ConsPlusNormal"/>
              <w:jc w:val="center"/>
            </w:pPr>
            <w:r>
              <w:t>4.6.3</w:t>
            </w:r>
          </w:p>
        </w:tc>
        <w:tc>
          <w:tcPr>
            <w:tcW w:w="7937" w:type="dxa"/>
          </w:tcPr>
          <w:p w:rsidR="008A72ED" w:rsidRDefault="00990F1D">
            <w:pPr>
              <w:pStyle w:val="ConsPlusNormal"/>
              <w:jc w:val="both"/>
            </w:pPr>
            <w:r>
              <w:t>Разряды предлогов по строению: предлоги простые и составные</w:t>
            </w:r>
          </w:p>
        </w:tc>
      </w:tr>
      <w:tr w:rsidR="008A72ED">
        <w:tc>
          <w:tcPr>
            <w:tcW w:w="1134" w:type="dxa"/>
          </w:tcPr>
          <w:p w:rsidR="008A72ED" w:rsidRDefault="00990F1D">
            <w:pPr>
              <w:pStyle w:val="ConsPlusNormal"/>
              <w:jc w:val="center"/>
            </w:pPr>
            <w:r>
              <w:t>4.6.4</w:t>
            </w:r>
          </w:p>
        </w:tc>
        <w:tc>
          <w:tcPr>
            <w:tcW w:w="7937" w:type="dxa"/>
          </w:tcPr>
          <w:p w:rsidR="008A72ED" w:rsidRDefault="00990F1D">
            <w:pPr>
              <w:pStyle w:val="ConsPlusNormal"/>
              <w:jc w:val="both"/>
            </w:pPr>
            <w:r>
              <w:t>Морфологический анализ предлогов</w:t>
            </w:r>
          </w:p>
        </w:tc>
      </w:tr>
      <w:tr w:rsidR="008A72ED">
        <w:tc>
          <w:tcPr>
            <w:tcW w:w="1134" w:type="dxa"/>
          </w:tcPr>
          <w:p w:rsidR="008A72ED" w:rsidRDefault="00990F1D">
            <w:pPr>
              <w:pStyle w:val="ConsPlusNormal"/>
              <w:jc w:val="center"/>
            </w:pPr>
            <w:r>
              <w:t>4.7</w:t>
            </w:r>
          </w:p>
        </w:tc>
        <w:tc>
          <w:tcPr>
            <w:tcW w:w="7937" w:type="dxa"/>
          </w:tcPr>
          <w:p w:rsidR="008A72ED" w:rsidRDefault="00990F1D">
            <w:pPr>
              <w:pStyle w:val="ConsPlusNormal"/>
              <w:jc w:val="both"/>
            </w:pPr>
            <w:r>
              <w:t>Морфология. Союз</w:t>
            </w:r>
          </w:p>
        </w:tc>
      </w:tr>
      <w:tr w:rsidR="008A72ED">
        <w:tc>
          <w:tcPr>
            <w:tcW w:w="1134" w:type="dxa"/>
          </w:tcPr>
          <w:p w:rsidR="008A72ED" w:rsidRDefault="00990F1D">
            <w:pPr>
              <w:pStyle w:val="ConsPlusNormal"/>
              <w:jc w:val="center"/>
            </w:pPr>
            <w:r>
              <w:t>4.7.1</w:t>
            </w:r>
          </w:p>
        </w:tc>
        <w:tc>
          <w:tcPr>
            <w:tcW w:w="7937" w:type="dxa"/>
          </w:tcPr>
          <w:p w:rsidR="008A72ED" w:rsidRDefault="00990F1D">
            <w:pPr>
              <w:pStyle w:val="ConsPlusNormal"/>
              <w:jc w:val="both"/>
            </w:pPr>
            <w:r>
              <w:t>Союз как служебная часть речи</w:t>
            </w:r>
          </w:p>
        </w:tc>
      </w:tr>
      <w:tr w:rsidR="008A72ED">
        <w:tc>
          <w:tcPr>
            <w:tcW w:w="1134" w:type="dxa"/>
          </w:tcPr>
          <w:p w:rsidR="008A72ED" w:rsidRDefault="00990F1D">
            <w:pPr>
              <w:pStyle w:val="ConsPlusNormal"/>
              <w:jc w:val="center"/>
            </w:pPr>
            <w:r>
              <w:t>4.7.2</w:t>
            </w:r>
          </w:p>
        </w:tc>
        <w:tc>
          <w:tcPr>
            <w:tcW w:w="7937" w:type="dxa"/>
          </w:tcPr>
          <w:p w:rsidR="008A72ED" w:rsidRDefault="00990F1D">
            <w:pPr>
              <w:pStyle w:val="ConsPlusNormal"/>
              <w:jc w:val="both"/>
            </w:pPr>
            <w:r>
              <w:t>Разряды союзов по строению: простые и составные</w:t>
            </w:r>
          </w:p>
        </w:tc>
      </w:tr>
      <w:tr w:rsidR="008A72ED">
        <w:tc>
          <w:tcPr>
            <w:tcW w:w="1134" w:type="dxa"/>
          </w:tcPr>
          <w:p w:rsidR="008A72ED" w:rsidRDefault="00990F1D">
            <w:pPr>
              <w:pStyle w:val="ConsPlusNormal"/>
              <w:jc w:val="center"/>
            </w:pPr>
            <w:r>
              <w:t>4.7.3</w:t>
            </w:r>
          </w:p>
        </w:tc>
        <w:tc>
          <w:tcPr>
            <w:tcW w:w="7937" w:type="dxa"/>
          </w:tcPr>
          <w:p w:rsidR="008A72ED" w:rsidRDefault="00990F1D">
            <w:pPr>
              <w:pStyle w:val="ConsPlusNormal"/>
              <w:jc w:val="both"/>
            </w:pPr>
            <w:r>
              <w:t>Разряды союзов по значению: сочинительные и подчинительные</w:t>
            </w:r>
          </w:p>
        </w:tc>
      </w:tr>
      <w:tr w:rsidR="008A72ED">
        <w:tc>
          <w:tcPr>
            <w:tcW w:w="1134" w:type="dxa"/>
          </w:tcPr>
          <w:p w:rsidR="008A72ED" w:rsidRDefault="00990F1D">
            <w:pPr>
              <w:pStyle w:val="ConsPlusNormal"/>
              <w:jc w:val="center"/>
            </w:pPr>
            <w:r>
              <w:t>4.7.4</w:t>
            </w:r>
          </w:p>
        </w:tc>
        <w:tc>
          <w:tcPr>
            <w:tcW w:w="7937" w:type="dxa"/>
          </w:tcPr>
          <w:p w:rsidR="008A72ED" w:rsidRDefault="00990F1D">
            <w:pPr>
              <w:pStyle w:val="ConsPlusNormal"/>
              <w:jc w:val="both"/>
            </w:pPr>
            <w:r>
              <w:t>Одиночные, двойные и повторяющиеся сочинительные союзы</w:t>
            </w:r>
          </w:p>
        </w:tc>
      </w:tr>
      <w:tr w:rsidR="008A72ED">
        <w:tc>
          <w:tcPr>
            <w:tcW w:w="1134" w:type="dxa"/>
          </w:tcPr>
          <w:p w:rsidR="008A72ED" w:rsidRDefault="00990F1D">
            <w:pPr>
              <w:pStyle w:val="ConsPlusNormal"/>
              <w:jc w:val="center"/>
            </w:pPr>
            <w:r>
              <w:t>4.7.5</w:t>
            </w:r>
          </w:p>
        </w:tc>
        <w:tc>
          <w:tcPr>
            <w:tcW w:w="7937" w:type="dxa"/>
          </w:tcPr>
          <w:p w:rsidR="008A72ED" w:rsidRDefault="00990F1D">
            <w:pPr>
              <w:pStyle w:val="ConsPlusNormal"/>
              <w:jc w:val="both"/>
            </w:pPr>
            <w:r>
              <w:t>Морфологический анализ союзов</w:t>
            </w:r>
          </w:p>
        </w:tc>
      </w:tr>
      <w:tr w:rsidR="008A72ED">
        <w:tc>
          <w:tcPr>
            <w:tcW w:w="1134" w:type="dxa"/>
          </w:tcPr>
          <w:p w:rsidR="008A72ED" w:rsidRDefault="00990F1D">
            <w:pPr>
              <w:pStyle w:val="ConsPlusNormal"/>
              <w:jc w:val="center"/>
            </w:pPr>
            <w:r>
              <w:t>4.8</w:t>
            </w:r>
          </w:p>
        </w:tc>
        <w:tc>
          <w:tcPr>
            <w:tcW w:w="7937" w:type="dxa"/>
          </w:tcPr>
          <w:p w:rsidR="008A72ED" w:rsidRDefault="00990F1D">
            <w:pPr>
              <w:pStyle w:val="ConsPlusNormal"/>
              <w:jc w:val="both"/>
            </w:pPr>
            <w:r>
              <w:t>Морфология. Частица</w:t>
            </w:r>
          </w:p>
        </w:tc>
      </w:tr>
      <w:tr w:rsidR="008A72ED">
        <w:tc>
          <w:tcPr>
            <w:tcW w:w="1134" w:type="dxa"/>
          </w:tcPr>
          <w:p w:rsidR="008A72ED" w:rsidRDefault="00990F1D">
            <w:pPr>
              <w:pStyle w:val="ConsPlusNormal"/>
              <w:jc w:val="center"/>
            </w:pPr>
            <w:r>
              <w:t>4.8.1</w:t>
            </w:r>
          </w:p>
        </w:tc>
        <w:tc>
          <w:tcPr>
            <w:tcW w:w="7937" w:type="dxa"/>
          </w:tcPr>
          <w:p w:rsidR="008A72ED" w:rsidRDefault="00990F1D">
            <w:pPr>
              <w:pStyle w:val="ConsPlusNormal"/>
              <w:jc w:val="both"/>
            </w:pPr>
            <w:r>
              <w:t>Частица как служебная часть речи</w:t>
            </w:r>
          </w:p>
        </w:tc>
      </w:tr>
      <w:tr w:rsidR="008A72ED">
        <w:tc>
          <w:tcPr>
            <w:tcW w:w="1134" w:type="dxa"/>
          </w:tcPr>
          <w:p w:rsidR="008A72ED" w:rsidRDefault="00990F1D">
            <w:pPr>
              <w:pStyle w:val="ConsPlusNormal"/>
              <w:jc w:val="center"/>
            </w:pPr>
            <w:r>
              <w:t>4.8.2</w:t>
            </w:r>
          </w:p>
        </w:tc>
        <w:tc>
          <w:tcPr>
            <w:tcW w:w="7937" w:type="dxa"/>
          </w:tcPr>
          <w:p w:rsidR="008A72ED" w:rsidRDefault="00990F1D">
            <w:pPr>
              <w:pStyle w:val="ConsPlusNormal"/>
              <w:jc w:val="both"/>
            </w:pPr>
            <w:r>
              <w:t>Разряды частиц по значению и употреблению: формообразующие, отрицательные, модальные</w:t>
            </w:r>
          </w:p>
        </w:tc>
      </w:tr>
      <w:tr w:rsidR="008A72ED">
        <w:tc>
          <w:tcPr>
            <w:tcW w:w="1134" w:type="dxa"/>
          </w:tcPr>
          <w:p w:rsidR="008A72ED" w:rsidRDefault="00990F1D">
            <w:pPr>
              <w:pStyle w:val="ConsPlusNormal"/>
              <w:jc w:val="center"/>
            </w:pPr>
            <w:r>
              <w:t>4.8.3</w:t>
            </w:r>
          </w:p>
        </w:tc>
        <w:tc>
          <w:tcPr>
            <w:tcW w:w="7937" w:type="dxa"/>
          </w:tcPr>
          <w:p w:rsidR="008A72ED" w:rsidRDefault="00990F1D">
            <w:pPr>
              <w:pStyle w:val="ConsPlusNormal"/>
              <w:jc w:val="both"/>
            </w:pPr>
            <w:r>
              <w:t>Морфологический анализ частиц</w:t>
            </w:r>
          </w:p>
        </w:tc>
      </w:tr>
      <w:tr w:rsidR="008A72ED">
        <w:tc>
          <w:tcPr>
            <w:tcW w:w="1134" w:type="dxa"/>
          </w:tcPr>
          <w:p w:rsidR="008A72ED" w:rsidRDefault="00990F1D">
            <w:pPr>
              <w:pStyle w:val="ConsPlusNormal"/>
              <w:jc w:val="center"/>
            </w:pPr>
            <w:r>
              <w:t>4.9</w:t>
            </w:r>
          </w:p>
        </w:tc>
        <w:tc>
          <w:tcPr>
            <w:tcW w:w="7937" w:type="dxa"/>
          </w:tcPr>
          <w:p w:rsidR="008A72ED" w:rsidRDefault="00990F1D">
            <w:pPr>
              <w:pStyle w:val="ConsPlusNormal"/>
              <w:jc w:val="both"/>
            </w:pPr>
            <w:r>
              <w:t>Морфология. Междометия и звукоподражательные слова</w:t>
            </w:r>
          </w:p>
        </w:tc>
      </w:tr>
      <w:tr w:rsidR="008A72ED">
        <w:tc>
          <w:tcPr>
            <w:tcW w:w="1134" w:type="dxa"/>
          </w:tcPr>
          <w:p w:rsidR="008A72ED" w:rsidRDefault="00990F1D">
            <w:pPr>
              <w:pStyle w:val="ConsPlusNormal"/>
              <w:jc w:val="center"/>
            </w:pPr>
            <w:r>
              <w:t>4.9.1</w:t>
            </w:r>
          </w:p>
        </w:tc>
        <w:tc>
          <w:tcPr>
            <w:tcW w:w="7937" w:type="dxa"/>
          </w:tcPr>
          <w:p w:rsidR="008A72ED" w:rsidRDefault="00990F1D">
            <w:pPr>
              <w:pStyle w:val="ConsPlusNormal"/>
              <w:jc w:val="both"/>
            </w:pPr>
            <w:r>
              <w:t>Междометия как особая группа слов</w:t>
            </w:r>
          </w:p>
        </w:tc>
      </w:tr>
      <w:tr w:rsidR="008A72ED">
        <w:tc>
          <w:tcPr>
            <w:tcW w:w="1134" w:type="dxa"/>
          </w:tcPr>
          <w:p w:rsidR="008A72ED" w:rsidRDefault="00990F1D">
            <w:pPr>
              <w:pStyle w:val="ConsPlusNormal"/>
              <w:jc w:val="center"/>
            </w:pPr>
            <w:r>
              <w:t>4.9.2</w:t>
            </w:r>
          </w:p>
        </w:tc>
        <w:tc>
          <w:tcPr>
            <w:tcW w:w="7937" w:type="dxa"/>
          </w:tcPr>
          <w:p w:rsidR="008A72ED" w:rsidRDefault="00990F1D">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8A72ED">
        <w:tc>
          <w:tcPr>
            <w:tcW w:w="1134" w:type="dxa"/>
          </w:tcPr>
          <w:p w:rsidR="008A72ED" w:rsidRDefault="00990F1D">
            <w:pPr>
              <w:pStyle w:val="ConsPlusNormal"/>
              <w:jc w:val="center"/>
            </w:pPr>
            <w:r>
              <w:t>4.9.3</w:t>
            </w:r>
          </w:p>
        </w:tc>
        <w:tc>
          <w:tcPr>
            <w:tcW w:w="7937" w:type="dxa"/>
          </w:tcPr>
          <w:p w:rsidR="008A72ED" w:rsidRDefault="00990F1D">
            <w:pPr>
              <w:pStyle w:val="ConsPlusNormal"/>
              <w:jc w:val="both"/>
            </w:pPr>
            <w:r>
              <w:t>Морфологический анализ междометий</w:t>
            </w:r>
          </w:p>
        </w:tc>
      </w:tr>
      <w:tr w:rsidR="008A72ED">
        <w:tc>
          <w:tcPr>
            <w:tcW w:w="1134" w:type="dxa"/>
          </w:tcPr>
          <w:p w:rsidR="008A72ED" w:rsidRDefault="00990F1D">
            <w:pPr>
              <w:pStyle w:val="ConsPlusNormal"/>
              <w:jc w:val="center"/>
            </w:pPr>
            <w:r>
              <w:t>4.9.4</w:t>
            </w:r>
          </w:p>
        </w:tc>
        <w:tc>
          <w:tcPr>
            <w:tcW w:w="7937" w:type="dxa"/>
          </w:tcPr>
          <w:p w:rsidR="008A72ED" w:rsidRDefault="00990F1D">
            <w:pPr>
              <w:pStyle w:val="ConsPlusNormal"/>
              <w:jc w:val="both"/>
            </w:pPr>
            <w:r>
              <w:t>Звукоподражательные слова</w:t>
            </w:r>
          </w:p>
        </w:tc>
      </w:tr>
      <w:tr w:rsidR="008A72ED">
        <w:tc>
          <w:tcPr>
            <w:tcW w:w="1134" w:type="dxa"/>
          </w:tcPr>
          <w:p w:rsidR="008A72ED" w:rsidRDefault="00990F1D">
            <w:pPr>
              <w:pStyle w:val="ConsPlusNormal"/>
              <w:jc w:val="center"/>
            </w:pPr>
            <w:r>
              <w:t>4.10</w:t>
            </w:r>
          </w:p>
        </w:tc>
        <w:tc>
          <w:tcPr>
            <w:tcW w:w="7937" w:type="dxa"/>
          </w:tcPr>
          <w:p w:rsidR="008A72ED" w:rsidRDefault="00990F1D">
            <w:pPr>
              <w:pStyle w:val="ConsPlusNormal"/>
              <w:jc w:val="both"/>
            </w:pPr>
            <w:r>
              <w:t>Омонимия слов разных частей речи. Грамматическая омонимия. Использование грамматических омонимов в речи</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Культура речи</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Ударение в некоторых формах причастий</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Постановка ударения в деепричастиях</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Нормы постановки ударения в наречиях, нормы произношения наречий</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Созвучные причастия и имена прилагательные (висящий и висячий, горящий и горячий)</w:t>
            </w:r>
          </w:p>
        </w:tc>
      </w:tr>
      <w:tr w:rsidR="008A72ED">
        <w:tc>
          <w:tcPr>
            <w:tcW w:w="1134" w:type="dxa"/>
          </w:tcPr>
          <w:p w:rsidR="008A72ED" w:rsidRDefault="00990F1D">
            <w:pPr>
              <w:pStyle w:val="ConsPlusNormal"/>
              <w:jc w:val="center"/>
            </w:pPr>
            <w:r>
              <w:t>5.5</w:t>
            </w:r>
          </w:p>
        </w:tc>
        <w:tc>
          <w:tcPr>
            <w:tcW w:w="7937" w:type="dxa"/>
          </w:tcPr>
          <w:p w:rsidR="008A72ED" w:rsidRDefault="00990F1D">
            <w:pPr>
              <w:pStyle w:val="ConsPlusNormal"/>
              <w:jc w:val="both"/>
            </w:pPr>
            <w:r>
              <w:t xml:space="preserve">Употребление предлогов, союзов и частиц в речи в соответствии с их </w:t>
            </w:r>
            <w:r>
              <w:lastRenderedPageBreak/>
              <w:t>значением и стилистическими особенностями</w:t>
            </w:r>
          </w:p>
        </w:tc>
      </w:tr>
      <w:tr w:rsidR="008A72ED">
        <w:tc>
          <w:tcPr>
            <w:tcW w:w="1134" w:type="dxa"/>
          </w:tcPr>
          <w:p w:rsidR="008A72ED" w:rsidRDefault="00990F1D">
            <w:pPr>
              <w:pStyle w:val="ConsPlusNormal"/>
              <w:jc w:val="center"/>
            </w:pPr>
            <w:r>
              <w:lastRenderedPageBreak/>
              <w:t>5.6</w:t>
            </w:r>
          </w:p>
        </w:tc>
        <w:tc>
          <w:tcPr>
            <w:tcW w:w="7937" w:type="dxa"/>
          </w:tcPr>
          <w:p w:rsidR="008A72ED" w:rsidRDefault="00990F1D">
            <w:pPr>
              <w:pStyle w:val="ConsPlusNormal"/>
              <w:jc w:val="both"/>
            </w:pPr>
            <w:r>
              <w:t>Нормы образования степеней сравнения наречий</w:t>
            </w:r>
          </w:p>
        </w:tc>
      </w:tr>
      <w:tr w:rsidR="008A72ED">
        <w:tc>
          <w:tcPr>
            <w:tcW w:w="1134" w:type="dxa"/>
          </w:tcPr>
          <w:p w:rsidR="008A72ED" w:rsidRDefault="00990F1D">
            <w:pPr>
              <w:pStyle w:val="ConsPlusNormal"/>
              <w:jc w:val="center"/>
            </w:pPr>
            <w:r>
              <w:t>5.7</w:t>
            </w:r>
          </w:p>
        </w:tc>
        <w:tc>
          <w:tcPr>
            <w:tcW w:w="7937" w:type="dxa"/>
          </w:tcPr>
          <w:p w:rsidR="008A72ED" w:rsidRDefault="00990F1D">
            <w:pPr>
              <w:pStyle w:val="ConsPlusNormal"/>
              <w:jc w:val="both"/>
            </w:pPr>
            <w:r>
              <w:t>Согласование причастий в словосочетаниях типа причастие + существительное</w:t>
            </w:r>
          </w:p>
        </w:tc>
      </w:tr>
      <w:tr w:rsidR="008A72ED">
        <w:tc>
          <w:tcPr>
            <w:tcW w:w="1134" w:type="dxa"/>
          </w:tcPr>
          <w:p w:rsidR="008A72ED" w:rsidRDefault="00990F1D">
            <w:pPr>
              <w:pStyle w:val="ConsPlusNormal"/>
              <w:jc w:val="center"/>
            </w:pPr>
            <w:r>
              <w:t>5.8</w:t>
            </w:r>
          </w:p>
        </w:tc>
        <w:tc>
          <w:tcPr>
            <w:tcW w:w="7937" w:type="dxa"/>
          </w:tcPr>
          <w:p w:rsidR="008A72ED" w:rsidRDefault="00990F1D">
            <w:pPr>
              <w:pStyle w:val="ConsPlusNormal"/>
              <w:jc w:val="both"/>
            </w:pPr>
            <w:r>
              <w:t>Правильное построение предложений с одиночными деепричастиями и деепричастными оборотами</w:t>
            </w:r>
          </w:p>
        </w:tc>
      </w:tr>
      <w:tr w:rsidR="008A72ED">
        <w:tc>
          <w:tcPr>
            <w:tcW w:w="1134" w:type="dxa"/>
          </w:tcPr>
          <w:p w:rsidR="008A72ED" w:rsidRDefault="00990F1D">
            <w:pPr>
              <w:pStyle w:val="ConsPlusNormal"/>
              <w:jc w:val="center"/>
            </w:pPr>
            <w:r>
              <w:t>5.9</w:t>
            </w:r>
          </w:p>
        </w:tc>
        <w:tc>
          <w:tcPr>
            <w:tcW w:w="7937" w:type="dxa"/>
          </w:tcPr>
          <w:p w:rsidR="008A72ED" w:rsidRDefault="00990F1D">
            <w:pPr>
              <w:pStyle w:val="ConsPlusNormal"/>
              <w:jc w:val="both"/>
            </w:pPr>
            <w: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Орфография</w:t>
            </w:r>
          </w:p>
        </w:tc>
      </w:tr>
      <w:tr w:rsidR="008A72ED">
        <w:tc>
          <w:tcPr>
            <w:tcW w:w="1134" w:type="dxa"/>
          </w:tcPr>
          <w:p w:rsidR="008A72ED" w:rsidRDefault="00990F1D">
            <w:pPr>
              <w:pStyle w:val="ConsPlusNormal"/>
              <w:jc w:val="center"/>
            </w:pPr>
            <w:r>
              <w:t>6.1</w:t>
            </w:r>
          </w:p>
        </w:tc>
        <w:tc>
          <w:tcPr>
            <w:tcW w:w="7937" w:type="dxa"/>
          </w:tcPr>
          <w:p w:rsidR="008A72ED" w:rsidRDefault="00990F1D">
            <w:pPr>
              <w:pStyle w:val="ConsPlusNormal"/>
              <w:jc w:val="both"/>
            </w:pPr>
            <w:r>
              <w:t>Правописание падежных окончаний причастий</w:t>
            </w:r>
          </w:p>
        </w:tc>
      </w:tr>
      <w:tr w:rsidR="008A72ED">
        <w:tc>
          <w:tcPr>
            <w:tcW w:w="1134" w:type="dxa"/>
          </w:tcPr>
          <w:p w:rsidR="008A72ED" w:rsidRDefault="00990F1D">
            <w:pPr>
              <w:pStyle w:val="ConsPlusNormal"/>
              <w:jc w:val="center"/>
            </w:pPr>
            <w:r>
              <w:t>6.2</w:t>
            </w:r>
          </w:p>
        </w:tc>
        <w:tc>
          <w:tcPr>
            <w:tcW w:w="7937" w:type="dxa"/>
          </w:tcPr>
          <w:p w:rsidR="008A72ED" w:rsidRDefault="00990F1D">
            <w:pPr>
              <w:pStyle w:val="ConsPlusNormal"/>
              <w:jc w:val="both"/>
            </w:pPr>
            <w:r>
              <w:t>Правописание гласных в суффиксах причастий</w:t>
            </w:r>
          </w:p>
        </w:tc>
      </w:tr>
      <w:tr w:rsidR="008A72ED">
        <w:tc>
          <w:tcPr>
            <w:tcW w:w="1134" w:type="dxa"/>
          </w:tcPr>
          <w:p w:rsidR="008A72ED" w:rsidRDefault="00990F1D">
            <w:pPr>
              <w:pStyle w:val="ConsPlusNormal"/>
              <w:jc w:val="center"/>
            </w:pPr>
            <w:r>
              <w:t>6.3</w:t>
            </w:r>
          </w:p>
        </w:tc>
        <w:tc>
          <w:tcPr>
            <w:tcW w:w="7937" w:type="dxa"/>
          </w:tcPr>
          <w:p w:rsidR="008A72ED" w:rsidRDefault="00990F1D">
            <w:pPr>
              <w:pStyle w:val="ConsPlusNormal"/>
              <w:jc w:val="both"/>
            </w:pPr>
            <w:r>
              <w:t>Правописание н и нн в суффиксах причастий и отглагольных имен прилагательных</w:t>
            </w:r>
          </w:p>
        </w:tc>
      </w:tr>
      <w:tr w:rsidR="008A72ED">
        <w:tc>
          <w:tcPr>
            <w:tcW w:w="1134" w:type="dxa"/>
          </w:tcPr>
          <w:p w:rsidR="008A72ED" w:rsidRDefault="00990F1D">
            <w:pPr>
              <w:pStyle w:val="ConsPlusNormal"/>
              <w:jc w:val="center"/>
            </w:pPr>
            <w:r>
              <w:t>6.4</w:t>
            </w:r>
          </w:p>
        </w:tc>
        <w:tc>
          <w:tcPr>
            <w:tcW w:w="7937" w:type="dxa"/>
          </w:tcPr>
          <w:p w:rsidR="008A72ED" w:rsidRDefault="00990F1D">
            <w:pPr>
              <w:pStyle w:val="ConsPlusNormal"/>
              <w:jc w:val="both"/>
            </w:pPr>
            <w:r>
              <w:t>Слитное и раздельное написание не с причастиями</w:t>
            </w:r>
          </w:p>
        </w:tc>
      </w:tr>
      <w:tr w:rsidR="008A72ED">
        <w:tc>
          <w:tcPr>
            <w:tcW w:w="1134" w:type="dxa"/>
          </w:tcPr>
          <w:p w:rsidR="008A72ED" w:rsidRDefault="00990F1D">
            <w:pPr>
              <w:pStyle w:val="ConsPlusNormal"/>
              <w:jc w:val="center"/>
            </w:pPr>
            <w:r>
              <w:t>6.5</w:t>
            </w:r>
          </w:p>
        </w:tc>
        <w:tc>
          <w:tcPr>
            <w:tcW w:w="7937" w:type="dxa"/>
          </w:tcPr>
          <w:p w:rsidR="008A72ED" w:rsidRDefault="00990F1D">
            <w:pPr>
              <w:pStyle w:val="ConsPlusNormal"/>
              <w:jc w:val="both"/>
            </w:pPr>
            <w:r>
              <w:t>Правописание гласных в суффиксах деепричастий</w:t>
            </w:r>
          </w:p>
        </w:tc>
      </w:tr>
      <w:tr w:rsidR="008A72ED">
        <w:tc>
          <w:tcPr>
            <w:tcW w:w="1134" w:type="dxa"/>
          </w:tcPr>
          <w:p w:rsidR="008A72ED" w:rsidRDefault="00990F1D">
            <w:pPr>
              <w:pStyle w:val="ConsPlusNormal"/>
              <w:jc w:val="center"/>
            </w:pPr>
            <w:r>
              <w:t>6.6</w:t>
            </w:r>
          </w:p>
        </w:tc>
        <w:tc>
          <w:tcPr>
            <w:tcW w:w="7937" w:type="dxa"/>
          </w:tcPr>
          <w:p w:rsidR="008A72ED" w:rsidRDefault="00990F1D">
            <w:pPr>
              <w:pStyle w:val="ConsPlusNormal"/>
              <w:jc w:val="both"/>
            </w:pPr>
            <w:r>
              <w:t>Слитное и раздельное написание не с деепричастиями</w:t>
            </w:r>
          </w:p>
        </w:tc>
      </w:tr>
      <w:tr w:rsidR="008A72ED">
        <w:tc>
          <w:tcPr>
            <w:tcW w:w="1134" w:type="dxa"/>
          </w:tcPr>
          <w:p w:rsidR="008A72ED" w:rsidRDefault="00990F1D">
            <w:pPr>
              <w:pStyle w:val="ConsPlusNormal"/>
              <w:jc w:val="center"/>
            </w:pPr>
            <w:r>
              <w:t>6.7</w:t>
            </w:r>
          </w:p>
        </w:tc>
        <w:tc>
          <w:tcPr>
            <w:tcW w:w="7937" w:type="dxa"/>
          </w:tcPr>
          <w:p w:rsidR="008A72ED" w:rsidRDefault="00990F1D">
            <w:pPr>
              <w:pStyle w:val="ConsPlusNormal"/>
              <w:jc w:val="both"/>
            </w:pPr>
            <w:r>
              <w:t>Слитное, раздельное, дефисное написание наречий</w:t>
            </w:r>
          </w:p>
        </w:tc>
      </w:tr>
      <w:tr w:rsidR="008A72ED">
        <w:tc>
          <w:tcPr>
            <w:tcW w:w="1134" w:type="dxa"/>
          </w:tcPr>
          <w:p w:rsidR="008A72ED" w:rsidRDefault="00990F1D">
            <w:pPr>
              <w:pStyle w:val="ConsPlusNormal"/>
              <w:jc w:val="center"/>
            </w:pPr>
            <w:r>
              <w:t>6.8</w:t>
            </w:r>
          </w:p>
        </w:tc>
        <w:tc>
          <w:tcPr>
            <w:tcW w:w="7937" w:type="dxa"/>
          </w:tcPr>
          <w:p w:rsidR="008A72ED" w:rsidRDefault="00990F1D">
            <w:pPr>
              <w:pStyle w:val="ConsPlusNormal"/>
              <w:jc w:val="both"/>
            </w:pPr>
            <w:r>
              <w:t>Слитное и раздельное написание не с наречиями</w:t>
            </w:r>
          </w:p>
        </w:tc>
      </w:tr>
      <w:tr w:rsidR="008A72ED">
        <w:tc>
          <w:tcPr>
            <w:tcW w:w="1134" w:type="dxa"/>
          </w:tcPr>
          <w:p w:rsidR="008A72ED" w:rsidRDefault="00990F1D">
            <w:pPr>
              <w:pStyle w:val="ConsPlusNormal"/>
              <w:jc w:val="center"/>
            </w:pPr>
            <w:r>
              <w:t>6.9</w:t>
            </w:r>
          </w:p>
        </w:tc>
        <w:tc>
          <w:tcPr>
            <w:tcW w:w="7937" w:type="dxa"/>
          </w:tcPr>
          <w:p w:rsidR="008A72ED" w:rsidRDefault="00990F1D">
            <w:pPr>
              <w:pStyle w:val="ConsPlusNormal"/>
              <w:jc w:val="both"/>
            </w:pPr>
            <w:r>
              <w:t>Написание н и нн в наречиях на -о (-е)</w:t>
            </w:r>
          </w:p>
        </w:tc>
      </w:tr>
      <w:tr w:rsidR="008A72ED">
        <w:tc>
          <w:tcPr>
            <w:tcW w:w="1134" w:type="dxa"/>
          </w:tcPr>
          <w:p w:rsidR="008A72ED" w:rsidRDefault="00990F1D">
            <w:pPr>
              <w:pStyle w:val="ConsPlusNormal"/>
              <w:jc w:val="center"/>
            </w:pPr>
            <w:r>
              <w:t>6.10</w:t>
            </w:r>
          </w:p>
        </w:tc>
        <w:tc>
          <w:tcPr>
            <w:tcW w:w="7937" w:type="dxa"/>
          </w:tcPr>
          <w:p w:rsidR="008A72ED" w:rsidRDefault="00990F1D">
            <w:pPr>
              <w:pStyle w:val="ConsPlusNormal"/>
              <w:jc w:val="both"/>
            </w:pPr>
            <w:r>
              <w:t>Правописание суффиксов -а и -о наречий с приставками из-, до-, с-, в-, на-, за-</w:t>
            </w:r>
          </w:p>
        </w:tc>
      </w:tr>
      <w:tr w:rsidR="008A72ED">
        <w:tc>
          <w:tcPr>
            <w:tcW w:w="1134" w:type="dxa"/>
          </w:tcPr>
          <w:p w:rsidR="008A72ED" w:rsidRDefault="00990F1D">
            <w:pPr>
              <w:pStyle w:val="ConsPlusNormal"/>
              <w:jc w:val="center"/>
            </w:pPr>
            <w:r>
              <w:t>6.11</w:t>
            </w:r>
          </w:p>
        </w:tc>
        <w:tc>
          <w:tcPr>
            <w:tcW w:w="7937" w:type="dxa"/>
          </w:tcPr>
          <w:p w:rsidR="008A72ED" w:rsidRDefault="00990F1D">
            <w:pPr>
              <w:pStyle w:val="ConsPlusNormal"/>
              <w:jc w:val="both"/>
            </w:pPr>
            <w:r>
              <w:t>Употребление ь после шипящих на конце наречий</w:t>
            </w:r>
          </w:p>
        </w:tc>
      </w:tr>
      <w:tr w:rsidR="008A72ED">
        <w:tc>
          <w:tcPr>
            <w:tcW w:w="1134" w:type="dxa"/>
          </w:tcPr>
          <w:p w:rsidR="008A72ED" w:rsidRDefault="00990F1D">
            <w:pPr>
              <w:pStyle w:val="ConsPlusNormal"/>
              <w:jc w:val="center"/>
            </w:pPr>
            <w:r>
              <w:t>6.12</w:t>
            </w:r>
          </w:p>
        </w:tc>
        <w:tc>
          <w:tcPr>
            <w:tcW w:w="7937" w:type="dxa"/>
          </w:tcPr>
          <w:p w:rsidR="008A72ED" w:rsidRDefault="00990F1D">
            <w:pPr>
              <w:pStyle w:val="ConsPlusNormal"/>
              <w:jc w:val="both"/>
            </w:pPr>
            <w:r>
              <w:t>Правописание суффиксов наречий -о и -е после шипящих</w:t>
            </w:r>
          </w:p>
        </w:tc>
      </w:tr>
      <w:tr w:rsidR="008A72ED">
        <w:tc>
          <w:tcPr>
            <w:tcW w:w="1134" w:type="dxa"/>
          </w:tcPr>
          <w:p w:rsidR="008A72ED" w:rsidRDefault="00990F1D">
            <w:pPr>
              <w:pStyle w:val="ConsPlusNormal"/>
              <w:jc w:val="center"/>
            </w:pPr>
            <w:r>
              <w:t>6.13</w:t>
            </w:r>
          </w:p>
        </w:tc>
        <w:tc>
          <w:tcPr>
            <w:tcW w:w="7937" w:type="dxa"/>
          </w:tcPr>
          <w:p w:rsidR="008A72ED" w:rsidRDefault="00990F1D">
            <w:pPr>
              <w:pStyle w:val="ConsPlusNormal"/>
              <w:jc w:val="both"/>
            </w:pPr>
            <w:r>
              <w:t>Правописание производных предлогов</w:t>
            </w:r>
          </w:p>
        </w:tc>
      </w:tr>
      <w:tr w:rsidR="008A72ED">
        <w:tc>
          <w:tcPr>
            <w:tcW w:w="1134" w:type="dxa"/>
          </w:tcPr>
          <w:p w:rsidR="008A72ED" w:rsidRDefault="00990F1D">
            <w:pPr>
              <w:pStyle w:val="ConsPlusNormal"/>
              <w:jc w:val="center"/>
            </w:pPr>
            <w:r>
              <w:t>6.14</w:t>
            </w:r>
          </w:p>
        </w:tc>
        <w:tc>
          <w:tcPr>
            <w:tcW w:w="7937" w:type="dxa"/>
          </w:tcPr>
          <w:p w:rsidR="008A72ED" w:rsidRDefault="00990F1D">
            <w:pPr>
              <w:pStyle w:val="ConsPlusNormal"/>
              <w:jc w:val="both"/>
            </w:pPr>
            <w:r>
              <w:t>Правописание союзов</w:t>
            </w:r>
          </w:p>
        </w:tc>
      </w:tr>
      <w:tr w:rsidR="008A72ED">
        <w:tc>
          <w:tcPr>
            <w:tcW w:w="1134" w:type="dxa"/>
          </w:tcPr>
          <w:p w:rsidR="008A72ED" w:rsidRDefault="00990F1D">
            <w:pPr>
              <w:pStyle w:val="ConsPlusNormal"/>
              <w:jc w:val="center"/>
            </w:pPr>
            <w:r>
              <w:t>6.15</w:t>
            </w:r>
          </w:p>
        </w:tc>
        <w:tc>
          <w:tcPr>
            <w:tcW w:w="7937" w:type="dxa"/>
          </w:tcPr>
          <w:p w:rsidR="008A72ED" w:rsidRDefault="00990F1D">
            <w:pPr>
              <w:pStyle w:val="ConsPlusNormal"/>
              <w:jc w:val="both"/>
            </w:pPr>
            <w:r>
              <w:t>Смысловые различия частиц не и ни. Использование частиц не и ни в письменной речи</w:t>
            </w:r>
          </w:p>
        </w:tc>
      </w:tr>
      <w:tr w:rsidR="008A72ED">
        <w:tc>
          <w:tcPr>
            <w:tcW w:w="1134" w:type="dxa"/>
          </w:tcPr>
          <w:p w:rsidR="008A72ED" w:rsidRDefault="00990F1D">
            <w:pPr>
              <w:pStyle w:val="ConsPlusNormal"/>
              <w:jc w:val="center"/>
            </w:pPr>
            <w:r>
              <w:t>6.16</w:t>
            </w:r>
          </w:p>
        </w:tc>
        <w:tc>
          <w:tcPr>
            <w:tcW w:w="7937" w:type="dxa"/>
          </w:tcPr>
          <w:p w:rsidR="008A72ED" w:rsidRDefault="00990F1D">
            <w:pPr>
              <w:pStyle w:val="ConsPlusNormal"/>
              <w:jc w:val="both"/>
            </w:pPr>
            <w:r>
              <w:t>Различение приставки не- и частицы не. Слитное и раздельное написание не с разными частями речи (обобщение)</w:t>
            </w:r>
          </w:p>
        </w:tc>
      </w:tr>
      <w:tr w:rsidR="008A72ED">
        <w:tc>
          <w:tcPr>
            <w:tcW w:w="1134" w:type="dxa"/>
          </w:tcPr>
          <w:p w:rsidR="008A72ED" w:rsidRDefault="00990F1D">
            <w:pPr>
              <w:pStyle w:val="ConsPlusNormal"/>
              <w:jc w:val="center"/>
            </w:pPr>
            <w:r>
              <w:t>6.17</w:t>
            </w:r>
          </w:p>
        </w:tc>
        <w:tc>
          <w:tcPr>
            <w:tcW w:w="7937" w:type="dxa"/>
          </w:tcPr>
          <w:p w:rsidR="008A72ED" w:rsidRDefault="00990F1D">
            <w:pPr>
              <w:pStyle w:val="ConsPlusNormal"/>
              <w:jc w:val="both"/>
            </w:pPr>
            <w:r>
              <w:t>Правописание частиц бы, ли, же с другими словами. Дефисное написание частиц -то, -таки, -ка</w:t>
            </w:r>
          </w:p>
        </w:tc>
      </w:tr>
      <w:tr w:rsidR="008A72ED">
        <w:tc>
          <w:tcPr>
            <w:tcW w:w="1134" w:type="dxa"/>
          </w:tcPr>
          <w:p w:rsidR="008A72ED" w:rsidRDefault="00990F1D">
            <w:pPr>
              <w:pStyle w:val="ConsPlusNormal"/>
              <w:jc w:val="center"/>
            </w:pPr>
            <w:r>
              <w:t>6.18</w:t>
            </w:r>
          </w:p>
        </w:tc>
        <w:tc>
          <w:tcPr>
            <w:tcW w:w="7937" w:type="dxa"/>
          </w:tcPr>
          <w:p w:rsidR="008A72ED" w:rsidRDefault="00990F1D">
            <w:pPr>
              <w:pStyle w:val="ConsPlusNormal"/>
              <w:jc w:val="both"/>
            </w:pPr>
            <w:r>
              <w:t>Орфографический анализ слов (в рамках изученного)</w:t>
            </w:r>
          </w:p>
        </w:tc>
      </w:tr>
      <w:tr w:rsidR="008A72ED">
        <w:tc>
          <w:tcPr>
            <w:tcW w:w="1134" w:type="dxa"/>
          </w:tcPr>
          <w:p w:rsidR="008A72ED" w:rsidRDefault="00990F1D">
            <w:pPr>
              <w:pStyle w:val="ConsPlusNormal"/>
              <w:jc w:val="center"/>
            </w:pPr>
            <w:r>
              <w:lastRenderedPageBreak/>
              <w:t>7</w:t>
            </w:r>
          </w:p>
        </w:tc>
        <w:tc>
          <w:tcPr>
            <w:tcW w:w="7937" w:type="dxa"/>
          </w:tcPr>
          <w:p w:rsidR="008A72ED" w:rsidRDefault="00990F1D">
            <w:pPr>
              <w:pStyle w:val="ConsPlusNormal"/>
              <w:jc w:val="both"/>
            </w:pPr>
            <w:r>
              <w:t>Пунктуация</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Знаки препинания в предложениях с причастным оборотом</w:t>
            </w:r>
          </w:p>
        </w:tc>
      </w:tr>
      <w:tr w:rsidR="008A72ED">
        <w:tc>
          <w:tcPr>
            <w:tcW w:w="1134" w:type="dxa"/>
          </w:tcPr>
          <w:p w:rsidR="008A72ED" w:rsidRDefault="00990F1D">
            <w:pPr>
              <w:pStyle w:val="ConsPlusNormal"/>
              <w:jc w:val="center"/>
            </w:pPr>
            <w:r>
              <w:t>7.2</w:t>
            </w:r>
          </w:p>
        </w:tc>
        <w:tc>
          <w:tcPr>
            <w:tcW w:w="7937" w:type="dxa"/>
          </w:tcPr>
          <w:p w:rsidR="008A72ED" w:rsidRDefault="00990F1D">
            <w:pPr>
              <w:pStyle w:val="ConsPlusNormal"/>
              <w:jc w:val="both"/>
            </w:pPr>
            <w:r>
              <w:t>Знаки препинания в предложениях с одиночным деепричастием и деепричастным оборотом</w:t>
            </w:r>
          </w:p>
        </w:tc>
      </w:tr>
      <w:tr w:rsidR="008A72ED">
        <w:tc>
          <w:tcPr>
            <w:tcW w:w="1134" w:type="dxa"/>
          </w:tcPr>
          <w:p w:rsidR="008A72ED" w:rsidRDefault="00990F1D">
            <w:pPr>
              <w:pStyle w:val="ConsPlusNormal"/>
              <w:jc w:val="center"/>
            </w:pPr>
            <w:r>
              <w:t>7.3</w:t>
            </w:r>
          </w:p>
        </w:tc>
        <w:tc>
          <w:tcPr>
            <w:tcW w:w="7937" w:type="dxa"/>
          </w:tcPr>
          <w:p w:rsidR="008A72ED" w:rsidRDefault="00990F1D">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8A72ED">
        <w:tc>
          <w:tcPr>
            <w:tcW w:w="1134" w:type="dxa"/>
          </w:tcPr>
          <w:p w:rsidR="008A72ED" w:rsidRDefault="00990F1D">
            <w:pPr>
              <w:pStyle w:val="ConsPlusNormal"/>
              <w:jc w:val="center"/>
            </w:pPr>
            <w:r>
              <w:t>7.4</w:t>
            </w:r>
          </w:p>
        </w:tc>
        <w:tc>
          <w:tcPr>
            <w:tcW w:w="7937" w:type="dxa"/>
          </w:tcPr>
          <w:p w:rsidR="008A72ED" w:rsidRDefault="00990F1D">
            <w:pPr>
              <w:pStyle w:val="ConsPlusNormal"/>
              <w:jc w:val="both"/>
            </w:pPr>
            <w:r>
              <w:t>Пунктуационное выделение междометий и звукоподражательных слов в предложении</w:t>
            </w:r>
          </w:p>
        </w:tc>
      </w:tr>
      <w:tr w:rsidR="008A72ED">
        <w:tc>
          <w:tcPr>
            <w:tcW w:w="1134" w:type="dxa"/>
          </w:tcPr>
          <w:p w:rsidR="008A72ED" w:rsidRDefault="00990F1D">
            <w:pPr>
              <w:pStyle w:val="ConsPlusNormal"/>
              <w:jc w:val="center"/>
            </w:pPr>
            <w:r>
              <w:t>7.5</w:t>
            </w:r>
          </w:p>
        </w:tc>
        <w:tc>
          <w:tcPr>
            <w:tcW w:w="7937" w:type="dxa"/>
          </w:tcPr>
          <w:p w:rsidR="008A72ED" w:rsidRDefault="00990F1D">
            <w:pPr>
              <w:pStyle w:val="ConsPlusNormal"/>
              <w:jc w:val="both"/>
            </w:pPr>
            <w:r>
              <w:t>Пунктуационный анализ предложений (в рамках изученного)</w:t>
            </w:r>
          </w:p>
        </w:tc>
      </w:tr>
      <w:tr w:rsidR="008A72ED">
        <w:tc>
          <w:tcPr>
            <w:tcW w:w="1134" w:type="dxa"/>
          </w:tcPr>
          <w:p w:rsidR="008A72ED" w:rsidRDefault="00990F1D">
            <w:pPr>
              <w:pStyle w:val="ConsPlusNormal"/>
              <w:jc w:val="center"/>
            </w:pPr>
            <w:r>
              <w:t>8</w:t>
            </w:r>
          </w:p>
        </w:tc>
        <w:tc>
          <w:tcPr>
            <w:tcW w:w="7937" w:type="dxa"/>
          </w:tcPr>
          <w:p w:rsidR="008A72ED" w:rsidRDefault="00990F1D">
            <w:pPr>
              <w:pStyle w:val="ConsPlusNormal"/>
              <w:jc w:val="both"/>
            </w:pPr>
            <w:r>
              <w:t>Выразительность русской речи</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Языковые средства выразительности в тексте: фонетические (звукопись), словообразовательные, лексические (обобщение)</w:t>
            </w:r>
          </w:p>
        </w:tc>
      </w:tr>
    </w:tbl>
    <w:p w:rsidR="008A72ED" w:rsidRDefault="008A72ED">
      <w:pPr>
        <w:pStyle w:val="ConsPlusNormal"/>
        <w:jc w:val="both"/>
      </w:pPr>
    </w:p>
    <w:p w:rsidR="008A72ED" w:rsidRDefault="00990F1D">
      <w:pPr>
        <w:pStyle w:val="ConsPlusNormal"/>
        <w:jc w:val="right"/>
      </w:pPr>
      <w:r>
        <w:t>Таблица 3.6</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Участвовать в диалоге на лингвистические темы (в рамках изученного) и темы на основе жизненных наблюдений (объемом не менее 6 реплик)</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Владеть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w:t>
            </w:r>
            <w:r>
              <w:lastRenderedPageBreak/>
              <w:t>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8A72ED">
        <w:tc>
          <w:tcPr>
            <w:tcW w:w="1701" w:type="dxa"/>
          </w:tcPr>
          <w:p w:rsidR="008A72ED" w:rsidRDefault="00990F1D">
            <w:pPr>
              <w:pStyle w:val="ConsPlusNormal"/>
              <w:jc w:val="center"/>
            </w:pPr>
            <w:r>
              <w:lastRenderedPageBreak/>
              <w:t>1.6</w:t>
            </w:r>
          </w:p>
        </w:tc>
        <w:tc>
          <w:tcPr>
            <w:tcW w:w="7370" w:type="dxa"/>
          </w:tcPr>
          <w:p w:rsidR="008A72ED" w:rsidRDefault="00990F1D">
            <w:pPr>
              <w:pStyle w:val="ConsPlusNormal"/>
              <w:jc w:val="both"/>
            </w:pPr>
            <w:r>
              <w:t>Устно пересказывать прочитанный или прослушанный текст объемом не менее 140 слов</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Анализировать текст с точки зрения его принадлежности к функционально-смысловому типу речи</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Владеть умениями информационной переработки текста: создавать тезисы, конспект</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Представлять сообщение на заданную тему в виде презентации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A72ED">
        <w:tc>
          <w:tcPr>
            <w:tcW w:w="1701" w:type="dxa"/>
          </w:tcPr>
          <w:p w:rsidR="008A72ED" w:rsidRDefault="00990F1D">
            <w:pPr>
              <w:pStyle w:val="ConsPlusNormal"/>
              <w:jc w:val="center"/>
            </w:pPr>
            <w:r>
              <w:lastRenderedPageBreak/>
              <w:t>2.9</w:t>
            </w:r>
          </w:p>
        </w:tc>
        <w:tc>
          <w:tcPr>
            <w:tcW w:w="7370" w:type="dxa"/>
          </w:tcPr>
          <w:p w:rsidR="008A72ED" w:rsidRDefault="00990F1D">
            <w:pPr>
              <w:pStyle w:val="ConsPlusNormal"/>
              <w:jc w:val="both"/>
            </w:pPr>
            <w: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Характеризовать особенности официально-делового стиля (заявление, объяснительная записка, автобиография, характеристика)</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Характеризовать особенности научного стиля, основных жанров научного стиля (реферат, доклад на научную тему)</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Выявлять сочетание различных функциональных разновидностей языка в тексте</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Распознавать словосочетания по морфологическим свойствам главного слова: именные, глагольные, наречные</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Проводить синтаксический анализ словосочетаний</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Характеризовать основные признаки предложения, средства оформления предложения в устной и письменной речи</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Распознавать предложения по количеству грамматических основ</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Различать способы выражения подлежащего</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Различать виды сказуемого и способы его выражения</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Распознавать предложения по наличию главных и второстепенных членов</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Распознавать предложения полные и неполные</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 xml:space="preserve">Различать виды второстепенных членов предложения (согласованные </w:t>
            </w:r>
            <w:r>
              <w:lastRenderedPageBreak/>
              <w:t>и несогласованные определения, приложение как особый вид определения, прямые и косвенные дополнения, виды обстоятельств)</w:t>
            </w:r>
          </w:p>
        </w:tc>
      </w:tr>
      <w:tr w:rsidR="008A72ED">
        <w:tc>
          <w:tcPr>
            <w:tcW w:w="1701" w:type="dxa"/>
          </w:tcPr>
          <w:p w:rsidR="008A72ED" w:rsidRDefault="00990F1D">
            <w:pPr>
              <w:pStyle w:val="ConsPlusNormal"/>
              <w:jc w:val="center"/>
            </w:pPr>
            <w:r>
              <w:lastRenderedPageBreak/>
              <w:t>4.12</w:t>
            </w:r>
          </w:p>
        </w:tc>
        <w:tc>
          <w:tcPr>
            <w:tcW w:w="7370" w:type="dxa"/>
          </w:tcPr>
          <w:p w:rsidR="008A72ED" w:rsidRDefault="00990F1D">
            <w:pPr>
              <w:pStyle w:val="ConsPlusNormal"/>
              <w:jc w:val="both"/>
            </w:pPr>
            <w: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8A72ED">
        <w:tc>
          <w:tcPr>
            <w:tcW w:w="1701" w:type="dxa"/>
          </w:tcPr>
          <w:p w:rsidR="008A72ED" w:rsidRDefault="00990F1D">
            <w:pPr>
              <w:pStyle w:val="ConsPlusNormal"/>
              <w:jc w:val="center"/>
            </w:pPr>
            <w:r>
              <w:t>4.15</w:t>
            </w:r>
          </w:p>
        </w:tc>
        <w:tc>
          <w:tcPr>
            <w:tcW w:w="7370" w:type="dxa"/>
          </w:tcPr>
          <w:p w:rsidR="008A72ED" w:rsidRDefault="00990F1D">
            <w:pPr>
              <w:pStyle w:val="ConsPlusNormal"/>
              <w:jc w:val="both"/>
            </w:pPr>
            <w:r>
              <w:t>Различать однородные и неоднородные определения</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Находить обобщающие слова при однородных членах</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8A72ED">
        <w:tc>
          <w:tcPr>
            <w:tcW w:w="1701" w:type="dxa"/>
          </w:tcPr>
          <w:p w:rsidR="008A72ED" w:rsidRDefault="00990F1D">
            <w:pPr>
              <w:pStyle w:val="ConsPlusNormal"/>
              <w:jc w:val="center"/>
            </w:pPr>
            <w:r>
              <w:t>4.18</w:t>
            </w:r>
          </w:p>
        </w:tc>
        <w:tc>
          <w:tcPr>
            <w:tcW w:w="7370" w:type="dxa"/>
          </w:tcPr>
          <w:p w:rsidR="008A72ED" w:rsidRDefault="00990F1D">
            <w:pPr>
              <w:pStyle w:val="ConsPlusNormal"/>
              <w:jc w:val="both"/>
            </w:pPr>
            <w:r>
              <w:t>Различать виды обособленных членов предложения</w:t>
            </w:r>
          </w:p>
        </w:tc>
      </w:tr>
      <w:tr w:rsidR="008A72ED">
        <w:tc>
          <w:tcPr>
            <w:tcW w:w="1701" w:type="dxa"/>
          </w:tcPr>
          <w:p w:rsidR="008A72ED" w:rsidRDefault="00990F1D">
            <w:pPr>
              <w:pStyle w:val="ConsPlusNormal"/>
              <w:jc w:val="center"/>
            </w:pPr>
            <w:r>
              <w:t>4.19</w:t>
            </w:r>
          </w:p>
        </w:tc>
        <w:tc>
          <w:tcPr>
            <w:tcW w:w="7370" w:type="dxa"/>
          </w:tcPr>
          <w:p w:rsidR="008A72ED" w:rsidRDefault="00990F1D">
            <w:pPr>
              <w:pStyle w:val="ConsPlusNormal"/>
              <w:jc w:val="both"/>
            </w:pPr>
            <w:r>
              <w:t>Различать группы вводных слов по значению; выявлять омонимию членов предложения и вводных слов, словосочетаний и предложений</w:t>
            </w:r>
          </w:p>
        </w:tc>
      </w:tr>
      <w:tr w:rsidR="008A72ED">
        <w:tc>
          <w:tcPr>
            <w:tcW w:w="1701" w:type="dxa"/>
          </w:tcPr>
          <w:p w:rsidR="008A72ED" w:rsidRDefault="00990F1D">
            <w:pPr>
              <w:pStyle w:val="ConsPlusNormal"/>
              <w:jc w:val="center"/>
            </w:pPr>
            <w:r>
              <w:t>4.20</w:t>
            </w:r>
          </w:p>
        </w:tc>
        <w:tc>
          <w:tcPr>
            <w:tcW w:w="7370" w:type="dxa"/>
          </w:tcPr>
          <w:p w:rsidR="008A72ED" w:rsidRDefault="00990F1D">
            <w:pPr>
              <w:pStyle w:val="ConsPlusNormal"/>
              <w:jc w:val="both"/>
            </w:pPr>
            <w:r>
              <w:t>Различать вводные предложения и вставные конструкции</w:t>
            </w:r>
          </w:p>
        </w:tc>
      </w:tr>
      <w:tr w:rsidR="008A72ED">
        <w:tc>
          <w:tcPr>
            <w:tcW w:w="1701" w:type="dxa"/>
          </w:tcPr>
          <w:p w:rsidR="008A72ED" w:rsidRDefault="00990F1D">
            <w:pPr>
              <w:pStyle w:val="ConsPlusNormal"/>
              <w:jc w:val="center"/>
            </w:pPr>
            <w:r>
              <w:t>4.21</w:t>
            </w:r>
          </w:p>
        </w:tc>
        <w:tc>
          <w:tcPr>
            <w:tcW w:w="7370" w:type="dxa"/>
          </w:tcPr>
          <w:p w:rsidR="008A72ED" w:rsidRDefault="00990F1D">
            <w:pPr>
              <w:pStyle w:val="ConsPlusNormal"/>
              <w:jc w:val="both"/>
            </w:pPr>
            <w:r>
              <w:t>Распознавать сложные предложения (в рамках изученного)</w:t>
            </w:r>
          </w:p>
        </w:tc>
      </w:tr>
      <w:tr w:rsidR="008A72ED">
        <w:tc>
          <w:tcPr>
            <w:tcW w:w="1701" w:type="dxa"/>
          </w:tcPr>
          <w:p w:rsidR="008A72ED" w:rsidRDefault="00990F1D">
            <w:pPr>
              <w:pStyle w:val="ConsPlusNormal"/>
              <w:jc w:val="center"/>
            </w:pPr>
            <w:r>
              <w:t>4.22</w:t>
            </w:r>
          </w:p>
        </w:tc>
        <w:tc>
          <w:tcPr>
            <w:tcW w:w="7370" w:type="dxa"/>
          </w:tcPr>
          <w:p w:rsidR="008A72ED" w:rsidRDefault="00990F1D">
            <w:pPr>
              <w:pStyle w:val="ConsPlusNormal"/>
              <w:jc w:val="both"/>
            </w:pPr>
            <w:r>
              <w:t>Распознавать конструкции с чужой речью (в рамках изученного)</w:t>
            </w:r>
          </w:p>
        </w:tc>
      </w:tr>
      <w:tr w:rsidR="008A72ED">
        <w:tc>
          <w:tcPr>
            <w:tcW w:w="1701" w:type="dxa"/>
          </w:tcPr>
          <w:p w:rsidR="008A72ED" w:rsidRDefault="00990F1D">
            <w:pPr>
              <w:pStyle w:val="ConsPlusNormal"/>
              <w:jc w:val="center"/>
            </w:pPr>
            <w:r>
              <w:t>4.23</w:t>
            </w:r>
          </w:p>
        </w:tc>
        <w:tc>
          <w:tcPr>
            <w:tcW w:w="7370" w:type="dxa"/>
          </w:tcPr>
          <w:p w:rsidR="008A72ED" w:rsidRDefault="00990F1D">
            <w:pPr>
              <w:pStyle w:val="ConsPlusNormal"/>
              <w:jc w:val="both"/>
            </w:pPr>
            <w:r>
              <w:t>Проводить синтаксический анализ предложений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По теме "Культура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Применять нормы построения простого предложения</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Применять нормы построения предложений с однородными членами, связанными двойными союзами не только... но и, как... так и</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 xml:space="preserve">Применять нормы построения предложений с согласованными и несогласованными определениями (в том числе приложениями), </w:t>
            </w:r>
            <w:r>
              <w:lastRenderedPageBreak/>
              <w:t>дополнениями, обстоятельствами, уточняющими членами, пояснительными и присоединительными конструкциями</w:t>
            </w:r>
          </w:p>
        </w:tc>
      </w:tr>
      <w:tr w:rsidR="008A72ED">
        <w:tc>
          <w:tcPr>
            <w:tcW w:w="1701" w:type="dxa"/>
          </w:tcPr>
          <w:p w:rsidR="008A72ED" w:rsidRDefault="00990F1D">
            <w:pPr>
              <w:pStyle w:val="ConsPlusNormal"/>
              <w:jc w:val="center"/>
            </w:pPr>
            <w:r>
              <w:lastRenderedPageBreak/>
              <w:t>5.5</w:t>
            </w:r>
          </w:p>
        </w:tc>
        <w:tc>
          <w:tcPr>
            <w:tcW w:w="7370" w:type="dxa"/>
          </w:tcPr>
          <w:p w:rsidR="008A72ED" w:rsidRDefault="00990F1D">
            <w:pPr>
              <w:pStyle w:val="ConsPlusNormal"/>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По теме "Орфография"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Проводить орфографический анализ слов</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По теме "Пунктуация"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Различать функции знаков препинания</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Применять нормы постановки тире между подлежащим и сказуемым</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Характеризовать пунктуационные особенности предложений со словами да, нет</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8A72ED">
        <w:tc>
          <w:tcPr>
            <w:tcW w:w="1701" w:type="dxa"/>
          </w:tcPr>
          <w:p w:rsidR="008A72ED" w:rsidRDefault="00990F1D">
            <w:pPr>
              <w:pStyle w:val="ConsPlusNormal"/>
              <w:jc w:val="center"/>
            </w:pPr>
            <w:r>
              <w:t>7.5</w:t>
            </w:r>
          </w:p>
        </w:tc>
        <w:tc>
          <w:tcPr>
            <w:tcW w:w="7370" w:type="dxa"/>
          </w:tcPr>
          <w:p w:rsidR="008A72ED" w:rsidRDefault="00990F1D">
            <w:pPr>
              <w:pStyle w:val="ConsPlusNormal"/>
              <w:jc w:val="both"/>
            </w:pPr>
            <w:r>
              <w:t>Применять нормы постановки знаков препинания в предложениях с обобщающим словом при однородных членах</w:t>
            </w:r>
          </w:p>
        </w:tc>
      </w:tr>
      <w:tr w:rsidR="008A72ED">
        <w:tc>
          <w:tcPr>
            <w:tcW w:w="1701" w:type="dxa"/>
          </w:tcPr>
          <w:p w:rsidR="008A72ED" w:rsidRDefault="00990F1D">
            <w:pPr>
              <w:pStyle w:val="ConsPlusNormal"/>
              <w:jc w:val="center"/>
            </w:pPr>
            <w:r>
              <w:t>7.6</w:t>
            </w:r>
          </w:p>
        </w:tc>
        <w:tc>
          <w:tcPr>
            <w:tcW w:w="7370" w:type="dxa"/>
          </w:tcPr>
          <w:p w:rsidR="008A72ED" w:rsidRDefault="00990F1D">
            <w:pPr>
              <w:pStyle w:val="ConsPlusNormal"/>
              <w:jc w:val="both"/>
            </w:pPr>
            <w: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8A72ED">
        <w:tc>
          <w:tcPr>
            <w:tcW w:w="1701" w:type="dxa"/>
          </w:tcPr>
          <w:p w:rsidR="008A72ED" w:rsidRDefault="00990F1D">
            <w:pPr>
              <w:pStyle w:val="ConsPlusNormal"/>
              <w:jc w:val="center"/>
            </w:pPr>
            <w:r>
              <w:t>7.7</w:t>
            </w:r>
          </w:p>
        </w:tc>
        <w:tc>
          <w:tcPr>
            <w:tcW w:w="7370" w:type="dxa"/>
          </w:tcPr>
          <w:p w:rsidR="008A72ED" w:rsidRDefault="00990F1D">
            <w:pPr>
              <w:pStyle w:val="ConsPlusNormal"/>
              <w:jc w:val="both"/>
            </w:pPr>
            <w:r>
              <w:t>Применять нормы постановки знаков препинания в предложениях с вводными и вставными конструкциями, обращениями и междометиями</w:t>
            </w:r>
          </w:p>
        </w:tc>
      </w:tr>
      <w:tr w:rsidR="008A72ED">
        <w:tc>
          <w:tcPr>
            <w:tcW w:w="1701" w:type="dxa"/>
          </w:tcPr>
          <w:p w:rsidR="008A72ED" w:rsidRDefault="00990F1D">
            <w:pPr>
              <w:pStyle w:val="ConsPlusNormal"/>
              <w:jc w:val="center"/>
            </w:pPr>
            <w:r>
              <w:t>7.8</w:t>
            </w:r>
          </w:p>
        </w:tc>
        <w:tc>
          <w:tcPr>
            <w:tcW w:w="7370" w:type="dxa"/>
          </w:tcPr>
          <w:p w:rsidR="008A72ED" w:rsidRDefault="00990F1D">
            <w:pPr>
              <w:pStyle w:val="ConsPlusNormal"/>
              <w:jc w:val="both"/>
            </w:pPr>
            <w:r>
              <w:t>Проводить пунктуационный анализ предложений</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По теме "Выразительность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Анализировать языковые средства выразительности в тексте (фонетические, словообразовательные, лексические, морфологические)</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Применять нормы использования инверсии</w:t>
            </w:r>
          </w:p>
        </w:tc>
      </w:tr>
      <w:tr w:rsidR="008A72ED">
        <w:tc>
          <w:tcPr>
            <w:tcW w:w="1701" w:type="dxa"/>
          </w:tcPr>
          <w:p w:rsidR="008A72ED" w:rsidRDefault="00990F1D">
            <w:pPr>
              <w:pStyle w:val="ConsPlusNormal"/>
              <w:jc w:val="center"/>
            </w:pPr>
            <w:r>
              <w:t>8.3</w:t>
            </w:r>
          </w:p>
        </w:tc>
        <w:tc>
          <w:tcPr>
            <w:tcW w:w="7370" w:type="dxa"/>
          </w:tcPr>
          <w:p w:rsidR="008A72ED" w:rsidRDefault="00990F1D">
            <w:pPr>
              <w:pStyle w:val="ConsPlusNormal"/>
              <w:jc w:val="both"/>
            </w:pPr>
            <w: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Понимать особенности употребления односоставных предложений в речи</w:t>
            </w:r>
          </w:p>
        </w:tc>
      </w:tr>
      <w:tr w:rsidR="008A72ED">
        <w:tc>
          <w:tcPr>
            <w:tcW w:w="1701" w:type="dxa"/>
          </w:tcPr>
          <w:p w:rsidR="008A72ED" w:rsidRDefault="00990F1D">
            <w:pPr>
              <w:pStyle w:val="ConsPlusNormal"/>
              <w:jc w:val="center"/>
            </w:pPr>
            <w:r>
              <w:t>8.5</w:t>
            </w:r>
          </w:p>
        </w:tc>
        <w:tc>
          <w:tcPr>
            <w:tcW w:w="7370" w:type="dxa"/>
          </w:tcPr>
          <w:p w:rsidR="008A72ED" w:rsidRDefault="00990F1D">
            <w:pPr>
              <w:pStyle w:val="ConsPlusNormal"/>
              <w:jc w:val="both"/>
            </w:pPr>
            <w:r>
              <w:t xml:space="preserve">Использовать в текстах публицистического стиля риторическое </w:t>
            </w:r>
            <w:r>
              <w:lastRenderedPageBreak/>
              <w:t>восклицание, вопросно-ответную форму изложения</w:t>
            </w:r>
          </w:p>
        </w:tc>
      </w:tr>
    </w:tbl>
    <w:p w:rsidR="008A72ED" w:rsidRDefault="008A72ED">
      <w:pPr>
        <w:pStyle w:val="ConsPlusNormal"/>
        <w:jc w:val="both"/>
      </w:pPr>
    </w:p>
    <w:p w:rsidR="008A72ED" w:rsidRDefault="00990F1D">
      <w:pPr>
        <w:pStyle w:val="ConsPlusNormal"/>
        <w:jc w:val="right"/>
      </w:pPr>
      <w:r>
        <w:t>Таблица 3.7</w:t>
      </w:r>
    </w:p>
    <w:p w:rsidR="008A72ED" w:rsidRDefault="008A72ED">
      <w:pPr>
        <w:pStyle w:val="ConsPlusNormal"/>
        <w:jc w:val="both"/>
      </w:pPr>
    </w:p>
    <w:p w:rsidR="008A72ED" w:rsidRDefault="00990F1D">
      <w:pPr>
        <w:pStyle w:val="ConsPlusNormal"/>
        <w:jc w:val="center"/>
      </w:pPr>
      <w:r>
        <w:t>Проверяемые элементы содержания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Язык и речь</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Монолог-описание, монолог-рассуждение, монолог-повествование; выступление с научным сообщением</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Диалог</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Текст</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Текст и его основные признаки</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Особенности функционально-смысловых типов речи (повествование, описание, рассуждение)</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Функциональные разновидности языка</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Официально-деловой стиль. Сфера употребления, функции, языковые особенности</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Жанры официально-делового стиля (заявление, объяснительная записка, автобиография, характеристика)</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Научный стиль. Сфера употребления, функции, языковые особенности</w:t>
            </w:r>
          </w:p>
        </w:tc>
      </w:tr>
      <w:tr w:rsidR="008A72ED">
        <w:tc>
          <w:tcPr>
            <w:tcW w:w="1134" w:type="dxa"/>
          </w:tcPr>
          <w:p w:rsidR="008A72ED" w:rsidRDefault="00990F1D">
            <w:pPr>
              <w:pStyle w:val="ConsPlusNormal"/>
              <w:jc w:val="center"/>
            </w:pPr>
            <w:r>
              <w:t>3.4</w:t>
            </w:r>
          </w:p>
        </w:tc>
        <w:tc>
          <w:tcPr>
            <w:tcW w:w="7937" w:type="dxa"/>
          </w:tcPr>
          <w:p w:rsidR="008A72ED" w:rsidRDefault="00990F1D">
            <w:pPr>
              <w:pStyle w:val="ConsPlusNormal"/>
              <w:jc w:val="both"/>
            </w:pPr>
            <w:r>
              <w:t>Жанры научного стиля (реферат, доклад на научную тему)</w:t>
            </w:r>
          </w:p>
        </w:tc>
      </w:tr>
      <w:tr w:rsidR="008A72ED">
        <w:tc>
          <w:tcPr>
            <w:tcW w:w="1134" w:type="dxa"/>
          </w:tcPr>
          <w:p w:rsidR="008A72ED" w:rsidRDefault="00990F1D">
            <w:pPr>
              <w:pStyle w:val="ConsPlusNormal"/>
              <w:jc w:val="center"/>
            </w:pPr>
            <w:r>
              <w:t>3.5</w:t>
            </w:r>
          </w:p>
        </w:tc>
        <w:tc>
          <w:tcPr>
            <w:tcW w:w="7937" w:type="dxa"/>
          </w:tcPr>
          <w:p w:rsidR="008A72ED" w:rsidRDefault="00990F1D">
            <w:pPr>
              <w:pStyle w:val="ConsPlusNormal"/>
              <w:jc w:val="both"/>
            </w:pPr>
            <w:r>
              <w:t>Сочетание различных функциональных разновидностей языка в тексте</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Система языка</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Синтаксис. Словосочетание</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Основные признаки словосочетания</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Виды словосочетаний по морфологическим свойствам главного слова: глагольные, именные, наречные</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Типы подчинительной связи слов в словосочетании: согласование, управление, примыкание</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Синтаксический анализ словосочетаний</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Синтаксис. Предложение</w:t>
            </w:r>
          </w:p>
        </w:tc>
      </w:tr>
      <w:tr w:rsidR="008A72ED">
        <w:tc>
          <w:tcPr>
            <w:tcW w:w="1134" w:type="dxa"/>
          </w:tcPr>
          <w:p w:rsidR="008A72ED" w:rsidRDefault="00990F1D">
            <w:pPr>
              <w:pStyle w:val="ConsPlusNormal"/>
              <w:jc w:val="center"/>
            </w:pPr>
            <w:r>
              <w:lastRenderedPageBreak/>
              <w:t>4.2.1</w:t>
            </w:r>
          </w:p>
        </w:tc>
        <w:tc>
          <w:tcPr>
            <w:tcW w:w="7937" w:type="dxa"/>
          </w:tcPr>
          <w:p w:rsidR="008A72ED" w:rsidRDefault="00990F1D">
            <w:pPr>
              <w:pStyle w:val="ConsPlusNormal"/>
              <w:jc w:val="both"/>
            </w:pPr>
            <w:r>
              <w:t>Основные признаки предложения</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Виды предложений по цели высказывания (повествовательные, вопросительные, побудительные)</w:t>
            </w:r>
          </w:p>
        </w:tc>
      </w:tr>
      <w:tr w:rsidR="008A72ED">
        <w:tc>
          <w:tcPr>
            <w:tcW w:w="1134" w:type="dxa"/>
          </w:tcPr>
          <w:p w:rsidR="008A72ED" w:rsidRDefault="00990F1D">
            <w:pPr>
              <w:pStyle w:val="ConsPlusNormal"/>
              <w:jc w:val="center"/>
            </w:pPr>
            <w:r>
              <w:t>4.2.3</w:t>
            </w:r>
          </w:p>
        </w:tc>
        <w:tc>
          <w:tcPr>
            <w:tcW w:w="7937" w:type="dxa"/>
          </w:tcPr>
          <w:p w:rsidR="008A72ED" w:rsidRDefault="00990F1D">
            <w:pPr>
              <w:pStyle w:val="ConsPlusNormal"/>
              <w:jc w:val="both"/>
            </w:pPr>
            <w:r>
              <w:t>Виды предложений по эмоциональной окраске (восклицательные, невосклицательные)</w:t>
            </w:r>
          </w:p>
        </w:tc>
      </w:tr>
      <w:tr w:rsidR="008A72ED">
        <w:tc>
          <w:tcPr>
            <w:tcW w:w="1134" w:type="dxa"/>
          </w:tcPr>
          <w:p w:rsidR="008A72ED" w:rsidRDefault="00990F1D">
            <w:pPr>
              <w:pStyle w:val="ConsPlusNormal"/>
              <w:jc w:val="center"/>
            </w:pPr>
            <w:r>
              <w:t>4.2.4</w:t>
            </w:r>
          </w:p>
        </w:tc>
        <w:tc>
          <w:tcPr>
            <w:tcW w:w="7937" w:type="dxa"/>
          </w:tcPr>
          <w:p w:rsidR="008A72ED" w:rsidRDefault="00990F1D">
            <w:pPr>
              <w:pStyle w:val="ConsPlusNormal"/>
              <w:jc w:val="both"/>
            </w:pPr>
            <w:r>
              <w:t>Виды предложений по количеству грамматических основ (простые, сложные)</w:t>
            </w:r>
          </w:p>
        </w:tc>
      </w:tr>
      <w:tr w:rsidR="008A72ED">
        <w:tc>
          <w:tcPr>
            <w:tcW w:w="1134" w:type="dxa"/>
          </w:tcPr>
          <w:p w:rsidR="008A72ED" w:rsidRDefault="00990F1D">
            <w:pPr>
              <w:pStyle w:val="ConsPlusNormal"/>
              <w:jc w:val="center"/>
            </w:pPr>
            <w:r>
              <w:t>4.2.5</w:t>
            </w:r>
          </w:p>
        </w:tc>
        <w:tc>
          <w:tcPr>
            <w:tcW w:w="7937" w:type="dxa"/>
          </w:tcPr>
          <w:p w:rsidR="008A72ED" w:rsidRDefault="00990F1D">
            <w:pPr>
              <w:pStyle w:val="ConsPlusNormal"/>
              <w:jc w:val="both"/>
            </w:pPr>
            <w:r>
              <w:t>Виды простых предложений по наличию главных членов (двусоставные, односоставные)</w:t>
            </w:r>
          </w:p>
        </w:tc>
      </w:tr>
      <w:tr w:rsidR="008A72ED">
        <w:tc>
          <w:tcPr>
            <w:tcW w:w="1134" w:type="dxa"/>
          </w:tcPr>
          <w:p w:rsidR="008A72ED" w:rsidRDefault="00990F1D">
            <w:pPr>
              <w:pStyle w:val="ConsPlusNormal"/>
              <w:jc w:val="center"/>
            </w:pPr>
            <w:r>
              <w:t>4.2.6</w:t>
            </w:r>
          </w:p>
        </w:tc>
        <w:tc>
          <w:tcPr>
            <w:tcW w:w="7937" w:type="dxa"/>
          </w:tcPr>
          <w:p w:rsidR="008A72ED" w:rsidRDefault="00990F1D">
            <w:pPr>
              <w:pStyle w:val="ConsPlusNormal"/>
              <w:jc w:val="both"/>
            </w:pPr>
            <w:r>
              <w:t>Виды предложений по наличию второстепенных членов (распространенные, нераспространенные)</w:t>
            </w:r>
          </w:p>
        </w:tc>
      </w:tr>
      <w:tr w:rsidR="008A72ED">
        <w:tc>
          <w:tcPr>
            <w:tcW w:w="1134" w:type="dxa"/>
          </w:tcPr>
          <w:p w:rsidR="008A72ED" w:rsidRDefault="00990F1D">
            <w:pPr>
              <w:pStyle w:val="ConsPlusNormal"/>
              <w:jc w:val="center"/>
            </w:pPr>
            <w:r>
              <w:t>4.2.7</w:t>
            </w:r>
          </w:p>
        </w:tc>
        <w:tc>
          <w:tcPr>
            <w:tcW w:w="7937" w:type="dxa"/>
          </w:tcPr>
          <w:p w:rsidR="008A72ED" w:rsidRDefault="00990F1D">
            <w:pPr>
              <w:pStyle w:val="ConsPlusNormal"/>
              <w:jc w:val="both"/>
            </w:pPr>
            <w:r>
              <w:t>Предложения полные и неполные</w:t>
            </w:r>
          </w:p>
        </w:tc>
      </w:tr>
      <w:tr w:rsidR="008A72ED">
        <w:tc>
          <w:tcPr>
            <w:tcW w:w="1134" w:type="dxa"/>
          </w:tcPr>
          <w:p w:rsidR="008A72ED" w:rsidRDefault="00990F1D">
            <w:pPr>
              <w:pStyle w:val="ConsPlusNormal"/>
              <w:jc w:val="center"/>
            </w:pPr>
            <w:r>
              <w:t>4.2.8</w:t>
            </w:r>
          </w:p>
        </w:tc>
        <w:tc>
          <w:tcPr>
            <w:tcW w:w="7937" w:type="dxa"/>
          </w:tcPr>
          <w:p w:rsidR="008A72ED" w:rsidRDefault="00990F1D">
            <w:pPr>
              <w:pStyle w:val="ConsPlusNormal"/>
              <w:jc w:val="both"/>
            </w:pPr>
            <w:r>
              <w:t>Синтаксический анализ предложений</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Синтаксис. Главные члены предложения</w:t>
            </w:r>
          </w:p>
        </w:tc>
      </w:tr>
      <w:tr w:rsidR="008A72ED">
        <w:tc>
          <w:tcPr>
            <w:tcW w:w="1134" w:type="dxa"/>
          </w:tcPr>
          <w:p w:rsidR="008A72ED" w:rsidRDefault="00990F1D">
            <w:pPr>
              <w:pStyle w:val="ConsPlusNormal"/>
              <w:jc w:val="center"/>
            </w:pPr>
            <w:r>
              <w:t>4.3.1</w:t>
            </w:r>
          </w:p>
        </w:tc>
        <w:tc>
          <w:tcPr>
            <w:tcW w:w="7937" w:type="dxa"/>
          </w:tcPr>
          <w:p w:rsidR="008A72ED" w:rsidRDefault="00990F1D">
            <w:pPr>
              <w:pStyle w:val="ConsPlusNormal"/>
              <w:jc w:val="both"/>
            </w:pPr>
            <w:r>
              <w:t>Подлежащее и сказуемое как главные члены предложения</w:t>
            </w:r>
          </w:p>
        </w:tc>
      </w:tr>
      <w:tr w:rsidR="008A72ED">
        <w:tc>
          <w:tcPr>
            <w:tcW w:w="1134" w:type="dxa"/>
          </w:tcPr>
          <w:p w:rsidR="008A72ED" w:rsidRDefault="00990F1D">
            <w:pPr>
              <w:pStyle w:val="ConsPlusNormal"/>
              <w:jc w:val="center"/>
            </w:pPr>
            <w:r>
              <w:t>4.3.2</w:t>
            </w:r>
          </w:p>
        </w:tc>
        <w:tc>
          <w:tcPr>
            <w:tcW w:w="7937" w:type="dxa"/>
          </w:tcPr>
          <w:p w:rsidR="008A72ED" w:rsidRDefault="00990F1D">
            <w:pPr>
              <w:pStyle w:val="ConsPlusNormal"/>
              <w:jc w:val="both"/>
            </w:pPr>
            <w:r>
              <w:t>Способы выражения подлежащего</w:t>
            </w:r>
          </w:p>
        </w:tc>
      </w:tr>
      <w:tr w:rsidR="008A72ED">
        <w:tc>
          <w:tcPr>
            <w:tcW w:w="1134" w:type="dxa"/>
          </w:tcPr>
          <w:p w:rsidR="008A72ED" w:rsidRDefault="00990F1D">
            <w:pPr>
              <w:pStyle w:val="ConsPlusNormal"/>
              <w:jc w:val="center"/>
            </w:pPr>
            <w:r>
              <w:t>4.3.3</w:t>
            </w:r>
          </w:p>
        </w:tc>
        <w:tc>
          <w:tcPr>
            <w:tcW w:w="7937" w:type="dxa"/>
          </w:tcPr>
          <w:p w:rsidR="008A72ED" w:rsidRDefault="00990F1D">
            <w:pPr>
              <w:pStyle w:val="ConsPlusNormal"/>
              <w:jc w:val="both"/>
            </w:pPr>
            <w:r>
              <w:t>Виды сказуемого (простое глагольное, составное глагольное, составное именное) и способы его выражения</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Синтаксис. Второстепенные члены предложения</w:t>
            </w:r>
          </w:p>
        </w:tc>
      </w:tr>
      <w:tr w:rsidR="008A72ED">
        <w:tc>
          <w:tcPr>
            <w:tcW w:w="1134" w:type="dxa"/>
          </w:tcPr>
          <w:p w:rsidR="008A72ED" w:rsidRDefault="00990F1D">
            <w:pPr>
              <w:pStyle w:val="ConsPlusNormal"/>
              <w:jc w:val="center"/>
            </w:pPr>
            <w:r>
              <w:t>4.4.1</w:t>
            </w:r>
          </w:p>
        </w:tc>
        <w:tc>
          <w:tcPr>
            <w:tcW w:w="7937" w:type="dxa"/>
          </w:tcPr>
          <w:p w:rsidR="008A72ED" w:rsidRDefault="00990F1D">
            <w:pPr>
              <w:pStyle w:val="ConsPlusNormal"/>
              <w:jc w:val="both"/>
            </w:pPr>
            <w:r>
              <w:t>Второстепенные члены предложения, их виды</w:t>
            </w:r>
          </w:p>
        </w:tc>
      </w:tr>
      <w:tr w:rsidR="008A72ED">
        <w:tc>
          <w:tcPr>
            <w:tcW w:w="1134" w:type="dxa"/>
          </w:tcPr>
          <w:p w:rsidR="008A72ED" w:rsidRDefault="00990F1D">
            <w:pPr>
              <w:pStyle w:val="ConsPlusNormal"/>
              <w:jc w:val="center"/>
            </w:pPr>
            <w:r>
              <w:t>4.4.2</w:t>
            </w:r>
          </w:p>
        </w:tc>
        <w:tc>
          <w:tcPr>
            <w:tcW w:w="7937" w:type="dxa"/>
          </w:tcPr>
          <w:p w:rsidR="008A72ED" w:rsidRDefault="00990F1D">
            <w:pPr>
              <w:pStyle w:val="ConsPlusNormal"/>
              <w:jc w:val="both"/>
            </w:pPr>
            <w:r>
              <w:t>Определение как второстепенный член предложения</w:t>
            </w:r>
          </w:p>
        </w:tc>
      </w:tr>
      <w:tr w:rsidR="008A72ED">
        <w:tc>
          <w:tcPr>
            <w:tcW w:w="1134" w:type="dxa"/>
          </w:tcPr>
          <w:p w:rsidR="008A72ED" w:rsidRDefault="00990F1D">
            <w:pPr>
              <w:pStyle w:val="ConsPlusNormal"/>
              <w:jc w:val="center"/>
            </w:pPr>
            <w:r>
              <w:t>4.4.3</w:t>
            </w:r>
          </w:p>
        </w:tc>
        <w:tc>
          <w:tcPr>
            <w:tcW w:w="7937" w:type="dxa"/>
          </w:tcPr>
          <w:p w:rsidR="008A72ED" w:rsidRDefault="00990F1D">
            <w:pPr>
              <w:pStyle w:val="ConsPlusNormal"/>
              <w:jc w:val="both"/>
            </w:pPr>
            <w:r>
              <w:t>Определения согласованные и несогласованные</w:t>
            </w:r>
          </w:p>
        </w:tc>
      </w:tr>
      <w:tr w:rsidR="008A72ED">
        <w:tc>
          <w:tcPr>
            <w:tcW w:w="1134" w:type="dxa"/>
          </w:tcPr>
          <w:p w:rsidR="008A72ED" w:rsidRDefault="00990F1D">
            <w:pPr>
              <w:pStyle w:val="ConsPlusNormal"/>
              <w:jc w:val="center"/>
            </w:pPr>
            <w:r>
              <w:t>4.4.4</w:t>
            </w:r>
          </w:p>
        </w:tc>
        <w:tc>
          <w:tcPr>
            <w:tcW w:w="7937" w:type="dxa"/>
          </w:tcPr>
          <w:p w:rsidR="008A72ED" w:rsidRDefault="00990F1D">
            <w:pPr>
              <w:pStyle w:val="ConsPlusNormal"/>
              <w:jc w:val="both"/>
            </w:pPr>
            <w:r>
              <w:t>Приложение как особый вид определения</w:t>
            </w:r>
          </w:p>
        </w:tc>
      </w:tr>
      <w:tr w:rsidR="008A72ED">
        <w:tc>
          <w:tcPr>
            <w:tcW w:w="1134" w:type="dxa"/>
          </w:tcPr>
          <w:p w:rsidR="008A72ED" w:rsidRDefault="00990F1D">
            <w:pPr>
              <w:pStyle w:val="ConsPlusNormal"/>
              <w:jc w:val="center"/>
            </w:pPr>
            <w:r>
              <w:t>4.4.5</w:t>
            </w:r>
          </w:p>
        </w:tc>
        <w:tc>
          <w:tcPr>
            <w:tcW w:w="7937" w:type="dxa"/>
          </w:tcPr>
          <w:p w:rsidR="008A72ED" w:rsidRDefault="00990F1D">
            <w:pPr>
              <w:pStyle w:val="ConsPlusNormal"/>
              <w:jc w:val="both"/>
            </w:pPr>
            <w:r>
              <w:t>Дополнение как второстепенный член предложения</w:t>
            </w:r>
          </w:p>
        </w:tc>
      </w:tr>
      <w:tr w:rsidR="008A72ED">
        <w:tc>
          <w:tcPr>
            <w:tcW w:w="1134" w:type="dxa"/>
          </w:tcPr>
          <w:p w:rsidR="008A72ED" w:rsidRDefault="00990F1D">
            <w:pPr>
              <w:pStyle w:val="ConsPlusNormal"/>
              <w:jc w:val="center"/>
            </w:pPr>
            <w:r>
              <w:t>4.4.6</w:t>
            </w:r>
          </w:p>
        </w:tc>
        <w:tc>
          <w:tcPr>
            <w:tcW w:w="7937" w:type="dxa"/>
          </w:tcPr>
          <w:p w:rsidR="008A72ED" w:rsidRDefault="00990F1D">
            <w:pPr>
              <w:pStyle w:val="ConsPlusNormal"/>
              <w:jc w:val="both"/>
            </w:pPr>
            <w:r>
              <w:t>Дополнения прямые и косвенные</w:t>
            </w:r>
          </w:p>
        </w:tc>
      </w:tr>
      <w:tr w:rsidR="008A72ED">
        <w:tc>
          <w:tcPr>
            <w:tcW w:w="1134" w:type="dxa"/>
          </w:tcPr>
          <w:p w:rsidR="008A72ED" w:rsidRDefault="00990F1D">
            <w:pPr>
              <w:pStyle w:val="ConsPlusNormal"/>
              <w:jc w:val="center"/>
            </w:pPr>
            <w:r>
              <w:t>4.4.7</w:t>
            </w:r>
          </w:p>
        </w:tc>
        <w:tc>
          <w:tcPr>
            <w:tcW w:w="7937" w:type="dxa"/>
          </w:tcPr>
          <w:p w:rsidR="008A72ED" w:rsidRDefault="00990F1D">
            <w:pPr>
              <w:pStyle w:val="ConsPlusNormal"/>
              <w:jc w:val="both"/>
            </w:pPr>
            <w:r>
              <w:t>Обстоятельство как второстепенный член предложения</w:t>
            </w:r>
          </w:p>
        </w:tc>
      </w:tr>
      <w:tr w:rsidR="008A72ED">
        <w:tc>
          <w:tcPr>
            <w:tcW w:w="1134" w:type="dxa"/>
          </w:tcPr>
          <w:p w:rsidR="008A72ED" w:rsidRDefault="00990F1D">
            <w:pPr>
              <w:pStyle w:val="ConsPlusNormal"/>
              <w:jc w:val="center"/>
            </w:pPr>
            <w:r>
              <w:t>4.4.8</w:t>
            </w:r>
          </w:p>
        </w:tc>
        <w:tc>
          <w:tcPr>
            <w:tcW w:w="7937" w:type="dxa"/>
          </w:tcPr>
          <w:p w:rsidR="008A72ED" w:rsidRDefault="00990F1D">
            <w:pPr>
              <w:pStyle w:val="ConsPlusNormal"/>
              <w:jc w:val="both"/>
            </w:pPr>
            <w:r>
              <w:t>Виды обстоятельств (места, времени, причины, цели, образа действия, меры и степени, условия, уступки)</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Синтаксис. Односоставные предложения</w:t>
            </w:r>
          </w:p>
        </w:tc>
      </w:tr>
      <w:tr w:rsidR="008A72ED">
        <w:tc>
          <w:tcPr>
            <w:tcW w:w="1134" w:type="dxa"/>
          </w:tcPr>
          <w:p w:rsidR="008A72ED" w:rsidRDefault="00990F1D">
            <w:pPr>
              <w:pStyle w:val="ConsPlusNormal"/>
              <w:jc w:val="center"/>
            </w:pPr>
            <w:r>
              <w:t>4.5.1</w:t>
            </w:r>
          </w:p>
        </w:tc>
        <w:tc>
          <w:tcPr>
            <w:tcW w:w="7937" w:type="dxa"/>
          </w:tcPr>
          <w:p w:rsidR="008A72ED" w:rsidRDefault="00990F1D">
            <w:pPr>
              <w:pStyle w:val="ConsPlusNormal"/>
              <w:jc w:val="both"/>
            </w:pPr>
            <w:r>
              <w:t>Односоставные предложения, их грамматические признаки</w:t>
            </w:r>
          </w:p>
        </w:tc>
      </w:tr>
      <w:tr w:rsidR="008A72ED">
        <w:tc>
          <w:tcPr>
            <w:tcW w:w="1134" w:type="dxa"/>
          </w:tcPr>
          <w:p w:rsidR="008A72ED" w:rsidRDefault="00990F1D">
            <w:pPr>
              <w:pStyle w:val="ConsPlusNormal"/>
              <w:jc w:val="center"/>
            </w:pPr>
            <w:r>
              <w:t>4.5.2</w:t>
            </w:r>
          </w:p>
        </w:tc>
        <w:tc>
          <w:tcPr>
            <w:tcW w:w="7937" w:type="dxa"/>
          </w:tcPr>
          <w:p w:rsidR="008A72ED" w:rsidRDefault="00990F1D">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tc>
      </w:tr>
      <w:tr w:rsidR="008A72ED">
        <w:tc>
          <w:tcPr>
            <w:tcW w:w="1134" w:type="dxa"/>
          </w:tcPr>
          <w:p w:rsidR="008A72ED" w:rsidRDefault="00990F1D">
            <w:pPr>
              <w:pStyle w:val="ConsPlusNormal"/>
              <w:jc w:val="center"/>
            </w:pPr>
            <w:r>
              <w:t>4.6</w:t>
            </w:r>
          </w:p>
        </w:tc>
        <w:tc>
          <w:tcPr>
            <w:tcW w:w="7937" w:type="dxa"/>
          </w:tcPr>
          <w:p w:rsidR="008A72ED" w:rsidRDefault="00990F1D">
            <w:pPr>
              <w:pStyle w:val="ConsPlusNormal"/>
              <w:jc w:val="both"/>
            </w:pPr>
            <w:r>
              <w:t>Синтаксис. Простое осложненное предложение</w:t>
            </w:r>
          </w:p>
        </w:tc>
      </w:tr>
      <w:tr w:rsidR="008A72ED">
        <w:tc>
          <w:tcPr>
            <w:tcW w:w="1134" w:type="dxa"/>
          </w:tcPr>
          <w:p w:rsidR="008A72ED" w:rsidRDefault="00990F1D">
            <w:pPr>
              <w:pStyle w:val="ConsPlusNormal"/>
              <w:jc w:val="center"/>
            </w:pPr>
            <w:r>
              <w:lastRenderedPageBreak/>
              <w:t>4.6.1</w:t>
            </w:r>
          </w:p>
        </w:tc>
        <w:tc>
          <w:tcPr>
            <w:tcW w:w="7937" w:type="dxa"/>
          </w:tcPr>
          <w:p w:rsidR="008A72ED" w:rsidRDefault="00990F1D">
            <w:pPr>
              <w:pStyle w:val="ConsPlusNormal"/>
              <w:jc w:val="both"/>
            </w:pPr>
            <w:r>
              <w:t>Однородные члены предложения, их признаки, средства связи. Союзная и бессоюзная связь однородных членов предложения</w:t>
            </w:r>
          </w:p>
        </w:tc>
      </w:tr>
      <w:tr w:rsidR="008A72ED">
        <w:tc>
          <w:tcPr>
            <w:tcW w:w="1134" w:type="dxa"/>
          </w:tcPr>
          <w:p w:rsidR="008A72ED" w:rsidRDefault="00990F1D">
            <w:pPr>
              <w:pStyle w:val="ConsPlusNormal"/>
              <w:jc w:val="center"/>
            </w:pPr>
            <w:r>
              <w:t>4.6.2</w:t>
            </w:r>
          </w:p>
        </w:tc>
        <w:tc>
          <w:tcPr>
            <w:tcW w:w="7937" w:type="dxa"/>
          </w:tcPr>
          <w:p w:rsidR="008A72ED" w:rsidRDefault="00990F1D">
            <w:pPr>
              <w:pStyle w:val="ConsPlusNormal"/>
              <w:jc w:val="both"/>
            </w:pPr>
            <w:r>
              <w:t>Однородные и неоднородные определения</w:t>
            </w:r>
          </w:p>
        </w:tc>
      </w:tr>
      <w:tr w:rsidR="008A72ED">
        <w:tc>
          <w:tcPr>
            <w:tcW w:w="1134" w:type="dxa"/>
          </w:tcPr>
          <w:p w:rsidR="008A72ED" w:rsidRDefault="00990F1D">
            <w:pPr>
              <w:pStyle w:val="ConsPlusNormal"/>
              <w:jc w:val="center"/>
            </w:pPr>
            <w:r>
              <w:t>4.6.3</w:t>
            </w:r>
          </w:p>
        </w:tc>
        <w:tc>
          <w:tcPr>
            <w:tcW w:w="7937" w:type="dxa"/>
          </w:tcPr>
          <w:p w:rsidR="008A72ED" w:rsidRDefault="00990F1D">
            <w:pPr>
              <w:pStyle w:val="ConsPlusNormal"/>
              <w:jc w:val="both"/>
            </w:pPr>
            <w:r>
              <w:t>Предложения с обобщающими словами при однородных членах</w:t>
            </w:r>
          </w:p>
        </w:tc>
      </w:tr>
      <w:tr w:rsidR="008A72ED">
        <w:tc>
          <w:tcPr>
            <w:tcW w:w="1134" w:type="dxa"/>
          </w:tcPr>
          <w:p w:rsidR="008A72ED" w:rsidRDefault="00990F1D">
            <w:pPr>
              <w:pStyle w:val="ConsPlusNormal"/>
              <w:jc w:val="center"/>
            </w:pPr>
            <w:r>
              <w:t>4.6.4</w:t>
            </w:r>
          </w:p>
        </w:tc>
        <w:tc>
          <w:tcPr>
            <w:tcW w:w="7937" w:type="dxa"/>
          </w:tcPr>
          <w:p w:rsidR="008A72ED" w:rsidRDefault="00990F1D">
            <w:pPr>
              <w:pStyle w:val="ConsPlusNormal"/>
              <w:jc w:val="both"/>
            </w:pPr>
            <w:r>
              <w:t>Обособление</w:t>
            </w:r>
          </w:p>
        </w:tc>
      </w:tr>
      <w:tr w:rsidR="008A72ED">
        <w:tc>
          <w:tcPr>
            <w:tcW w:w="1134" w:type="dxa"/>
          </w:tcPr>
          <w:p w:rsidR="008A72ED" w:rsidRDefault="00990F1D">
            <w:pPr>
              <w:pStyle w:val="ConsPlusNormal"/>
              <w:jc w:val="center"/>
            </w:pPr>
            <w:r>
              <w:t>4.6.5</w:t>
            </w:r>
          </w:p>
        </w:tc>
        <w:tc>
          <w:tcPr>
            <w:tcW w:w="7937" w:type="dxa"/>
          </w:tcPr>
          <w:p w:rsidR="008A72ED" w:rsidRDefault="00990F1D">
            <w:pPr>
              <w:pStyle w:val="ConsPlusNormal"/>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8A72ED">
        <w:tc>
          <w:tcPr>
            <w:tcW w:w="1134" w:type="dxa"/>
          </w:tcPr>
          <w:p w:rsidR="008A72ED" w:rsidRDefault="00990F1D">
            <w:pPr>
              <w:pStyle w:val="ConsPlusNormal"/>
              <w:jc w:val="center"/>
            </w:pPr>
            <w:r>
              <w:t>4.6.6</w:t>
            </w:r>
          </w:p>
        </w:tc>
        <w:tc>
          <w:tcPr>
            <w:tcW w:w="7937" w:type="dxa"/>
          </w:tcPr>
          <w:p w:rsidR="008A72ED" w:rsidRDefault="00990F1D">
            <w:pPr>
              <w:pStyle w:val="ConsPlusNormal"/>
              <w:jc w:val="both"/>
            </w:pPr>
            <w:r>
              <w:t>Уточняющие члены предложения, пояснительные и присоединительные конструкции</w:t>
            </w:r>
          </w:p>
        </w:tc>
      </w:tr>
      <w:tr w:rsidR="008A72ED">
        <w:tc>
          <w:tcPr>
            <w:tcW w:w="1134" w:type="dxa"/>
          </w:tcPr>
          <w:p w:rsidR="008A72ED" w:rsidRDefault="00990F1D">
            <w:pPr>
              <w:pStyle w:val="ConsPlusNormal"/>
              <w:jc w:val="center"/>
            </w:pPr>
            <w:r>
              <w:t>4.6.7</w:t>
            </w:r>
          </w:p>
        </w:tc>
        <w:tc>
          <w:tcPr>
            <w:tcW w:w="7937" w:type="dxa"/>
          </w:tcPr>
          <w:p w:rsidR="008A72ED" w:rsidRDefault="00990F1D">
            <w:pPr>
              <w:pStyle w:val="ConsPlusNormal"/>
              <w:jc w:val="both"/>
            </w:pPr>
            <w:r>
              <w:t>Обращение. Основные функции обращения</w:t>
            </w:r>
          </w:p>
        </w:tc>
      </w:tr>
      <w:tr w:rsidR="008A72ED">
        <w:tc>
          <w:tcPr>
            <w:tcW w:w="1134" w:type="dxa"/>
          </w:tcPr>
          <w:p w:rsidR="008A72ED" w:rsidRDefault="00990F1D">
            <w:pPr>
              <w:pStyle w:val="ConsPlusNormal"/>
              <w:jc w:val="center"/>
            </w:pPr>
            <w:r>
              <w:t>4.6.8</w:t>
            </w:r>
          </w:p>
        </w:tc>
        <w:tc>
          <w:tcPr>
            <w:tcW w:w="7937" w:type="dxa"/>
          </w:tcPr>
          <w:p w:rsidR="008A72ED" w:rsidRDefault="00990F1D">
            <w:pPr>
              <w:pStyle w:val="ConsPlusNormal"/>
              <w:jc w:val="both"/>
            </w:pPr>
            <w:r>
              <w:t>Распространенное и нераспространенное обращение</w:t>
            </w:r>
          </w:p>
        </w:tc>
      </w:tr>
      <w:tr w:rsidR="008A72ED">
        <w:tc>
          <w:tcPr>
            <w:tcW w:w="1134" w:type="dxa"/>
          </w:tcPr>
          <w:p w:rsidR="008A72ED" w:rsidRDefault="00990F1D">
            <w:pPr>
              <w:pStyle w:val="ConsPlusNormal"/>
              <w:jc w:val="center"/>
            </w:pPr>
            <w:r>
              <w:t>4.6.9</w:t>
            </w:r>
          </w:p>
        </w:tc>
        <w:tc>
          <w:tcPr>
            <w:tcW w:w="7937" w:type="dxa"/>
          </w:tcPr>
          <w:p w:rsidR="008A72ED" w:rsidRDefault="00990F1D">
            <w:pPr>
              <w:pStyle w:val="ConsPlusNormal"/>
              <w:jc w:val="both"/>
            </w:pPr>
            <w:r>
              <w:t>Вводные конструкции</w:t>
            </w:r>
          </w:p>
        </w:tc>
      </w:tr>
      <w:tr w:rsidR="008A72ED">
        <w:tc>
          <w:tcPr>
            <w:tcW w:w="1134" w:type="dxa"/>
          </w:tcPr>
          <w:p w:rsidR="008A72ED" w:rsidRDefault="00990F1D">
            <w:pPr>
              <w:pStyle w:val="ConsPlusNormal"/>
              <w:jc w:val="center"/>
            </w:pPr>
            <w:r>
              <w:t>4.6.10</w:t>
            </w:r>
          </w:p>
        </w:tc>
        <w:tc>
          <w:tcPr>
            <w:tcW w:w="7937" w:type="dxa"/>
          </w:tcPr>
          <w:p w:rsidR="008A72ED" w:rsidRDefault="00990F1D">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8A72ED">
        <w:tc>
          <w:tcPr>
            <w:tcW w:w="1134" w:type="dxa"/>
          </w:tcPr>
          <w:p w:rsidR="008A72ED" w:rsidRDefault="00990F1D">
            <w:pPr>
              <w:pStyle w:val="ConsPlusNormal"/>
              <w:jc w:val="center"/>
            </w:pPr>
            <w:r>
              <w:t>4.6.11</w:t>
            </w:r>
          </w:p>
        </w:tc>
        <w:tc>
          <w:tcPr>
            <w:tcW w:w="7937" w:type="dxa"/>
          </w:tcPr>
          <w:p w:rsidR="008A72ED" w:rsidRDefault="00990F1D">
            <w:pPr>
              <w:pStyle w:val="ConsPlusNormal"/>
              <w:jc w:val="both"/>
            </w:pPr>
            <w:r>
              <w:t>Омонимия членов предложения и вводных слов, словосочетаний и предложений</w:t>
            </w:r>
          </w:p>
        </w:tc>
      </w:tr>
      <w:tr w:rsidR="008A72ED">
        <w:tc>
          <w:tcPr>
            <w:tcW w:w="1134" w:type="dxa"/>
          </w:tcPr>
          <w:p w:rsidR="008A72ED" w:rsidRDefault="00990F1D">
            <w:pPr>
              <w:pStyle w:val="ConsPlusNormal"/>
              <w:jc w:val="center"/>
            </w:pPr>
            <w:r>
              <w:t>4.6.12</w:t>
            </w:r>
          </w:p>
        </w:tc>
        <w:tc>
          <w:tcPr>
            <w:tcW w:w="7937" w:type="dxa"/>
          </w:tcPr>
          <w:p w:rsidR="008A72ED" w:rsidRDefault="00990F1D">
            <w:pPr>
              <w:pStyle w:val="ConsPlusNormal"/>
              <w:jc w:val="both"/>
            </w:pPr>
            <w:r>
              <w:t>Вставные конструкции</w:t>
            </w:r>
          </w:p>
        </w:tc>
      </w:tr>
      <w:tr w:rsidR="008A72ED">
        <w:tc>
          <w:tcPr>
            <w:tcW w:w="1134" w:type="dxa"/>
          </w:tcPr>
          <w:p w:rsidR="008A72ED" w:rsidRDefault="00990F1D">
            <w:pPr>
              <w:pStyle w:val="ConsPlusNormal"/>
              <w:jc w:val="center"/>
            </w:pPr>
            <w:r>
              <w:t>4.7</w:t>
            </w:r>
          </w:p>
        </w:tc>
        <w:tc>
          <w:tcPr>
            <w:tcW w:w="7937" w:type="dxa"/>
          </w:tcPr>
          <w:p w:rsidR="008A72ED" w:rsidRDefault="00990F1D">
            <w:pPr>
              <w:pStyle w:val="ConsPlusNormal"/>
              <w:jc w:val="both"/>
            </w:pPr>
            <w:r>
              <w:t>Синтаксис. Синтаксическая синонимия</w:t>
            </w:r>
          </w:p>
        </w:tc>
      </w:tr>
      <w:tr w:rsidR="008A72ED">
        <w:tc>
          <w:tcPr>
            <w:tcW w:w="1134" w:type="dxa"/>
          </w:tcPr>
          <w:p w:rsidR="008A72ED" w:rsidRDefault="00990F1D">
            <w:pPr>
              <w:pStyle w:val="ConsPlusNormal"/>
              <w:jc w:val="center"/>
            </w:pPr>
            <w:r>
              <w:t>4.7.1</w:t>
            </w:r>
          </w:p>
        </w:tc>
        <w:tc>
          <w:tcPr>
            <w:tcW w:w="7937" w:type="dxa"/>
          </w:tcPr>
          <w:p w:rsidR="008A72ED" w:rsidRDefault="00990F1D">
            <w:pPr>
              <w:pStyle w:val="ConsPlusNormal"/>
              <w:jc w:val="both"/>
            </w:pPr>
            <w:r>
              <w:t>Грамматическая синонимия словосочетаний</w:t>
            </w:r>
          </w:p>
        </w:tc>
      </w:tr>
      <w:tr w:rsidR="008A72ED">
        <w:tc>
          <w:tcPr>
            <w:tcW w:w="1134" w:type="dxa"/>
          </w:tcPr>
          <w:p w:rsidR="008A72ED" w:rsidRDefault="00990F1D">
            <w:pPr>
              <w:pStyle w:val="ConsPlusNormal"/>
              <w:jc w:val="center"/>
            </w:pPr>
            <w:r>
              <w:t>4.7.2</w:t>
            </w:r>
          </w:p>
        </w:tc>
        <w:tc>
          <w:tcPr>
            <w:tcW w:w="7937" w:type="dxa"/>
          </w:tcPr>
          <w:p w:rsidR="008A72ED" w:rsidRDefault="00990F1D">
            <w:pPr>
              <w:pStyle w:val="ConsPlusNormal"/>
              <w:jc w:val="both"/>
            </w:pPr>
            <w:r>
              <w:t>Синтаксическая синонимия односоставных и двусоставных предложений</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Культура речи</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Нормы построения словосочетаний</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Нормы построения простого предложения</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Нормы построения предложений с однородными членами, связанными двойными союзами не только... но и, как...так и</w:t>
            </w:r>
          </w:p>
        </w:tc>
      </w:tr>
      <w:tr w:rsidR="008A72ED">
        <w:tc>
          <w:tcPr>
            <w:tcW w:w="1134" w:type="dxa"/>
          </w:tcPr>
          <w:p w:rsidR="008A72ED" w:rsidRDefault="00990F1D">
            <w:pPr>
              <w:pStyle w:val="ConsPlusNormal"/>
              <w:jc w:val="center"/>
            </w:pPr>
            <w:r>
              <w:t>5.5</w:t>
            </w:r>
          </w:p>
        </w:tc>
        <w:tc>
          <w:tcPr>
            <w:tcW w:w="7937" w:type="dxa"/>
          </w:tcPr>
          <w:p w:rsidR="008A72ED" w:rsidRDefault="00990F1D">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Орфография</w:t>
            </w:r>
          </w:p>
        </w:tc>
      </w:tr>
      <w:tr w:rsidR="008A72ED">
        <w:tc>
          <w:tcPr>
            <w:tcW w:w="1134" w:type="dxa"/>
          </w:tcPr>
          <w:p w:rsidR="008A72ED" w:rsidRDefault="00990F1D">
            <w:pPr>
              <w:pStyle w:val="ConsPlusNormal"/>
              <w:jc w:val="center"/>
            </w:pPr>
            <w:r>
              <w:t>6.1</w:t>
            </w:r>
          </w:p>
        </w:tc>
        <w:tc>
          <w:tcPr>
            <w:tcW w:w="7937" w:type="dxa"/>
          </w:tcPr>
          <w:p w:rsidR="008A72ED" w:rsidRDefault="00990F1D">
            <w:pPr>
              <w:pStyle w:val="ConsPlusNormal"/>
              <w:jc w:val="both"/>
            </w:pPr>
            <w:r>
              <w:t>Орфографический анализ слов (в рамках изученного)</w:t>
            </w:r>
          </w:p>
        </w:tc>
      </w:tr>
      <w:tr w:rsidR="008A72ED">
        <w:tc>
          <w:tcPr>
            <w:tcW w:w="1134" w:type="dxa"/>
          </w:tcPr>
          <w:p w:rsidR="008A72ED" w:rsidRDefault="00990F1D">
            <w:pPr>
              <w:pStyle w:val="ConsPlusNormal"/>
              <w:jc w:val="center"/>
            </w:pPr>
            <w:r>
              <w:lastRenderedPageBreak/>
              <w:t>7</w:t>
            </w:r>
          </w:p>
        </w:tc>
        <w:tc>
          <w:tcPr>
            <w:tcW w:w="7937" w:type="dxa"/>
          </w:tcPr>
          <w:p w:rsidR="008A72ED" w:rsidRDefault="00990F1D">
            <w:pPr>
              <w:pStyle w:val="ConsPlusNormal"/>
              <w:jc w:val="both"/>
            </w:pPr>
            <w:r>
              <w:t>Пунктуация</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Пунктуация. Функции знаков препинания</w:t>
            </w:r>
          </w:p>
        </w:tc>
      </w:tr>
      <w:tr w:rsidR="008A72ED">
        <w:tc>
          <w:tcPr>
            <w:tcW w:w="1134" w:type="dxa"/>
          </w:tcPr>
          <w:p w:rsidR="008A72ED" w:rsidRDefault="00990F1D">
            <w:pPr>
              <w:pStyle w:val="ConsPlusNormal"/>
              <w:jc w:val="center"/>
            </w:pPr>
            <w:r>
              <w:t>7.2</w:t>
            </w:r>
          </w:p>
        </w:tc>
        <w:tc>
          <w:tcPr>
            <w:tcW w:w="7937" w:type="dxa"/>
          </w:tcPr>
          <w:p w:rsidR="008A72ED" w:rsidRDefault="00990F1D">
            <w:pPr>
              <w:pStyle w:val="ConsPlusNormal"/>
              <w:jc w:val="both"/>
            </w:pPr>
            <w:r>
              <w:t>Пунктуационные особенности предложений со словами да, нет</w:t>
            </w:r>
          </w:p>
        </w:tc>
      </w:tr>
      <w:tr w:rsidR="008A72ED">
        <w:tc>
          <w:tcPr>
            <w:tcW w:w="1134" w:type="dxa"/>
          </w:tcPr>
          <w:p w:rsidR="008A72ED" w:rsidRDefault="00990F1D">
            <w:pPr>
              <w:pStyle w:val="ConsPlusNormal"/>
              <w:jc w:val="center"/>
            </w:pPr>
            <w:r>
              <w:t>7.3</w:t>
            </w:r>
          </w:p>
        </w:tc>
        <w:tc>
          <w:tcPr>
            <w:tcW w:w="7937" w:type="dxa"/>
          </w:tcPr>
          <w:p w:rsidR="008A72ED" w:rsidRDefault="00990F1D">
            <w:pPr>
              <w:pStyle w:val="ConsPlusNormal"/>
              <w:jc w:val="both"/>
            </w:pPr>
            <w:r>
              <w:t>Тире между подлежащим и сказуемым</w:t>
            </w:r>
          </w:p>
        </w:tc>
      </w:tr>
      <w:tr w:rsidR="008A72ED">
        <w:tc>
          <w:tcPr>
            <w:tcW w:w="1134" w:type="dxa"/>
          </w:tcPr>
          <w:p w:rsidR="008A72ED" w:rsidRDefault="00990F1D">
            <w:pPr>
              <w:pStyle w:val="ConsPlusNormal"/>
              <w:jc w:val="center"/>
            </w:pPr>
            <w:r>
              <w:t>7.4</w:t>
            </w:r>
          </w:p>
        </w:tc>
        <w:tc>
          <w:tcPr>
            <w:tcW w:w="7937" w:type="dxa"/>
          </w:tcPr>
          <w:p w:rsidR="008A72ED" w:rsidRDefault="00990F1D">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8A72ED">
        <w:tc>
          <w:tcPr>
            <w:tcW w:w="1134" w:type="dxa"/>
          </w:tcPr>
          <w:p w:rsidR="008A72ED" w:rsidRDefault="00990F1D">
            <w:pPr>
              <w:pStyle w:val="ConsPlusNormal"/>
              <w:jc w:val="center"/>
            </w:pPr>
            <w:r>
              <w:t>7.5</w:t>
            </w:r>
          </w:p>
        </w:tc>
        <w:tc>
          <w:tcPr>
            <w:tcW w:w="7937" w:type="dxa"/>
          </w:tcPr>
          <w:p w:rsidR="008A72ED" w:rsidRDefault="00990F1D">
            <w:pPr>
              <w:pStyle w:val="ConsPlusNormal"/>
              <w:jc w:val="both"/>
            </w:pPr>
            <w:r>
              <w:t>Нормы постановки знаков препинания в предложениях с обобщающими словами при однородных членах</w:t>
            </w:r>
          </w:p>
        </w:tc>
      </w:tr>
      <w:tr w:rsidR="008A72ED">
        <w:tc>
          <w:tcPr>
            <w:tcW w:w="1134" w:type="dxa"/>
          </w:tcPr>
          <w:p w:rsidR="008A72ED" w:rsidRDefault="00990F1D">
            <w:pPr>
              <w:pStyle w:val="ConsPlusNormal"/>
              <w:jc w:val="center"/>
            </w:pPr>
            <w:r>
              <w:t>7.6</w:t>
            </w:r>
          </w:p>
        </w:tc>
        <w:tc>
          <w:tcPr>
            <w:tcW w:w="7937" w:type="dxa"/>
          </w:tcPr>
          <w:p w:rsidR="008A72ED" w:rsidRDefault="00990F1D">
            <w:pPr>
              <w:pStyle w:val="ConsPlusNormal"/>
              <w:jc w:val="both"/>
            </w:pPr>
            <w:r>
              <w:t>Нормы постановки знаков препинания в простом и сложном предложениях с союзом и</w:t>
            </w:r>
          </w:p>
        </w:tc>
      </w:tr>
      <w:tr w:rsidR="008A72ED">
        <w:tc>
          <w:tcPr>
            <w:tcW w:w="1134" w:type="dxa"/>
          </w:tcPr>
          <w:p w:rsidR="008A72ED" w:rsidRDefault="00990F1D">
            <w:pPr>
              <w:pStyle w:val="ConsPlusNormal"/>
              <w:jc w:val="center"/>
            </w:pPr>
            <w:r>
              <w:t>7.7</w:t>
            </w:r>
          </w:p>
        </w:tc>
        <w:tc>
          <w:tcPr>
            <w:tcW w:w="7937" w:type="dxa"/>
          </w:tcPr>
          <w:p w:rsidR="008A72ED" w:rsidRDefault="00990F1D">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8A72ED">
        <w:tc>
          <w:tcPr>
            <w:tcW w:w="1134" w:type="dxa"/>
          </w:tcPr>
          <w:p w:rsidR="008A72ED" w:rsidRDefault="00990F1D">
            <w:pPr>
              <w:pStyle w:val="ConsPlusNormal"/>
              <w:jc w:val="center"/>
            </w:pPr>
            <w:r>
              <w:t>7.8</w:t>
            </w:r>
          </w:p>
        </w:tc>
        <w:tc>
          <w:tcPr>
            <w:tcW w:w="7937" w:type="dxa"/>
          </w:tcPr>
          <w:p w:rsidR="008A72ED" w:rsidRDefault="00990F1D">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8A72ED">
        <w:tc>
          <w:tcPr>
            <w:tcW w:w="1134" w:type="dxa"/>
          </w:tcPr>
          <w:p w:rsidR="008A72ED" w:rsidRDefault="00990F1D">
            <w:pPr>
              <w:pStyle w:val="ConsPlusNormal"/>
              <w:jc w:val="center"/>
            </w:pPr>
            <w:r>
              <w:t>7.9</w:t>
            </w:r>
          </w:p>
        </w:tc>
        <w:tc>
          <w:tcPr>
            <w:tcW w:w="7937" w:type="dxa"/>
          </w:tcPr>
          <w:p w:rsidR="008A72ED" w:rsidRDefault="00990F1D">
            <w:pPr>
              <w:pStyle w:val="ConsPlusNormal"/>
              <w:jc w:val="both"/>
            </w:pPr>
            <w:r>
              <w:t>Пунктуационный анализ простых предложений</w:t>
            </w:r>
          </w:p>
        </w:tc>
      </w:tr>
      <w:tr w:rsidR="008A72ED">
        <w:tc>
          <w:tcPr>
            <w:tcW w:w="1134" w:type="dxa"/>
          </w:tcPr>
          <w:p w:rsidR="008A72ED" w:rsidRDefault="00990F1D">
            <w:pPr>
              <w:pStyle w:val="ConsPlusNormal"/>
              <w:jc w:val="center"/>
            </w:pPr>
            <w:r>
              <w:t>8</w:t>
            </w:r>
          </w:p>
        </w:tc>
        <w:tc>
          <w:tcPr>
            <w:tcW w:w="7937" w:type="dxa"/>
          </w:tcPr>
          <w:p w:rsidR="008A72ED" w:rsidRDefault="00990F1D">
            <w:pPr>
              <w:pStyle w:val="ConsPlusNormal"/>
              <w:jc w:val="both"/>
            </w:pPr>
            <w:r>
              <w:t>Выразительность русской речи</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8A72ED">
        <w:tc>
          <w:tcPr>
            <w:tcW w:w="1134" w:type="dxa"/>
          </w:tcPr>
          <w:p w:rsidR="008A72ED" w:rsidRDefault="00990F1D">
            <w:pPr>
              <w:pStyle w:val="ConsPlusNormal"/>
              <w:jc w:val="center"/>
            </w:pPr>
            <w:r>
              <w:t>8.2</w:t>
            </w:r>
          </w:p>
        </w:tc>
        <w:tc>
          <w:tcPr>
            <w:tcW w:w="7937" w:type="dxa"/>
          </w:tcPr>
          <w:p w:rsidR="008A72ED" w:rsidRDefault="00990F1D">
            <w:pPr>
              <w:pStyle w:val="ConsPlusNormal"/>
              <w:jc w:val="both"/>
            </w:pPr>
            <w:r>
              <w:t>Употребление неполных предложений в диалогической речи, соблюдение в устной речи интонации неполного предложения</w:t>
            </w:r>
          </w:p>
        </w:tc>
      </w:tr>
      <w:tr w:rsidR="008A72ED">
        <w:tc>
          <w:tcPr>
            <w:tcW w:w="1134" w:type="dxa"/>
          </w:tcPr>
          <w:p w:rsidR="008A72ED" w:rsidRDefault="00990F1D">
            <w:pPr>
              <w:pStyle w:val="ConsPlusNormal"/>
              <w:jc w:val="center"/>
            </w:pPr>
            <w:r>
              <w:t>8.3</w:t>
            </w:r>
          </w:p>
        </w:tc>
        <w:tc>
          <w:tcPr>
            <w:tcW w:w="7937" w:type="dxa"/>
          </w:tcPr>
          <w:p w:rsidR="008A72ED" w:rsidRDefault="00990F1D">
            <w:pPr>
              <w:pStyle w:val="ConsPlusNormal"/>
              <w:jc w:val="both"/>
            </w:pPr>
            <w:r>
              <w:t>Употребление односоставных предложений в речи</w:t>
            </w:r>
          </w:p>
        </w:tc>
      </w:tr>
    </w:tbl>
    <w:p w:rsidR="008A72ED" w:rsidRDefault="008A72ED">
      <w:pPr>
        <w:pStyle w:val="ConsPlusNormal"/>
        <w:jc w:val="both"/>
      </w:pPr>
    </w:p>
    <w:p w:rsidR="008A72ED" w:rsidRDefault="00990F1D">
      <w:pPr>
        <w:pStyle w:val="ConsPlusNormal"/>
        <w:jc w:val="right"/>
      </w:pPr>
      <w:r>
        <w:t>Таблица 3.8</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"Язык и речь"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 xml:space="preserve">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w:t>
            </w:r>
            <w:r>
              <w:lastRenderedPageBreak/>
              <w:t>монолог-повествование; выступать с научным сообщением</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Владеть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Устно пересказывать прочитанный или прослушанный текст объемом не менее 150 слов</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"Текст"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Выявлять отличительные признаки текстов разных жанров</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 xml:space="preserve">Владеть умениями информационной переработки текста: выделять </w:t>
            </w:r>
            <w:r>
              <w:lastRenderedPageBreak/>
              <w:t>главную и второстепенную информацию в тексте</w:t>
            </w:r>
          </w:p>
        </w:tc>
      </w:tr>
      <w:tr w:rsidR="008A72ED">
        <w:tc>
          <w:tcPr>
            <w:tcW w:w="1701" w:type="dxa"/>
          </w:tcPr>
          <w:p w:rsidR="008A72ED" w:rsidRDefault="00990F1D">
            <w:pPr>
              <w:pStyle w:val="ConsPlusNormal"/>
              <w:jc w:val="center"/>
            </w:pPr>
            <w:r>
              <w:lastRenderedPageBreak/>
              <w:t>2.6</w:t>
            </w:r>
          </w:p>
        </w:tc>
        <w:tc>
          <w:tcPr>
            <w:tcW w:w="7370" w:type="dxa"/>
          </w:tcPr>
          <w:p w:rsidR="008A72ED" w:rsidRDefault="00990F1D">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Представлять сообщение на заданную тему в виде презентации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"Функциональные разновидности языка"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Выявлять отличительные особенности языка художественной литературы в сравнении с другими функциональными разновидностями языка</w:t>
            </w:r>
          </w:p>
        </w:tc>
      </w:tr>
      <w:tr w:rsidR="008A72ED">
        <w:tc>
          <w:tcPr>
            <w:tcW w:w="1701" w:type="dxa"/>
          </w:tcPr>
          <w:p w:rsidR="008A72ED" w:rsidRDefault="00990F1D">
            <w:pPr>
              <w:pStyle w:val="ConsPlusNormal"/>
              <w:jc w:val="center"/>
            </w:pPr>
            <w:r>
              <w:lastRenderedPageBreak/>
              <w:t>4</w:t>
            </w:r>
          </w:p>
        </w:tc>
        <w:tc>
          <w:tcPr>
            <w:tcW w:w="7370" w:type="dxa"/>
          </w:tcPr>
          <w:p w:rsidR="008A72ED" w:rsidRDefault="00990F1D">
            <w:pPr>
              <w:pStyle w:val="ConsPlusNormal"/>
              <w:jc w:val="both"/>
            </w:pPr>
            <w:r>
              <w:t>По теме "Система языка"</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Выявлять основные средства синтаксической связи между частями сложного предложения</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Распознавать сложные предложения с разными видами связи, бессоюзные и союзные предложения (сложносочиненные и сложноподчиненные)</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Различать подчинительные союзы и союзные слова</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Распознавать типы сложных предложений с разными видами связи</w:t>
            </w:r>
          </w:p>
        </w:tc>
      </w:tr>
      <w:tr w:rsidR="008A72ED">
        <w:tc>
          <w:tcPr>
            <w:tcW w:w="1701" w:type="dxa"/>
          </w:tcPr>
          <w:p w:rsidR="008A72ED" w:rsidRDefault="00990F1D">
            <w:pPr>
              <w:pStyle w:val="ConsPlusNormal"/>
              <w:jc w:val="center"/>
            </w:pPr>
            <w:r>
              <w:lastRenderedPageBreak/>
              <w:t>4.15</w:t>
            </w:r>
          </w:p>
        </w:tc>
        <w:tc>
          <w:tcPr>
            <w:tcW w:w="7370" w:type="dxa"/>
          </w:tcPr>
          <w:p w:rsidR="008A72ED" w:rsidRDefault="00990F1D">
            <w:pPr>
              <w:pStyle w:val="ConsPlusNormal"/>
              <w:jc w:val="both"/>
            </w:pPr>
            <w:r>
              <w:t>Распознавать прямую и косвенную речь</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Выявлять синонимию предложений с прямой и косвенной речью</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Проводить синтаксический анализ сложных предложений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По теме "Культура речи"</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Понимать и применять основные нормы построения сложносочиненного предложения</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Понимать и применять основные нормы построения сложноподчиненного предложения</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Понимать и применять основные нормы построения бессоюзного сложного предложения</w:t>
            </w:r>
          </w:p>
        </w:tc>
      </w:tr>
      <w:tr w:rsidR="008A72ED">
        <w:tc>
          <w:tcPr>
            <w:tcW w:w="1701" w:type="dxa"/>
          </w:tcPr>
          <w:p w:rsidR="008A72ED" w:rsidRDefault="00990F1D">
            <w:pPr>
              <w:pStyle w:val="ConsPlusNormal"/>
              <w:jc w:val="center"/>
            </w:pPr>
            <w:r>
              <w:t>5.4</w:t>
            </w:r>
          </w:p>
        </w:tc>
        <w:tc>
          <w:tcPr>
            <w:tcW w:w="7370" w:type="dxa"/>
          </w:tcPr>
          <w:p w:rsidR="008A72ED" w:rsidRDefault="00990F1D">
            <w:pPr>
              <w:pStyle w:val="ConsPlusNormal"/>
              <w:jc w:val="both"/>
            </w:pPr>
            <w:r>
              <w:t>Понимать основные нормы построения сложных предложений с разными видами связи</w:t>
            </w:r>
          </w:p>
        </w:tc>
      </w:tr>
      <w:tr w:rsidR="008A72ED">
        <w:tc>
          <w:tcPr>
            <w:tcW w:w="1701" w:type="dxa"/>
          </w:tcPr>
          <w:p w:rsidR="008A72ED" w:rsidRDefault="00990F1D">
            <w:pPr>
              <w:pStyle w:val="ConsPlusNormal"/>
              <w:jc w:val="center"/>
            </w:pPr>
            <w:r>
              <w:t>5.5</w:t>
            </w:r>
          </w:p>
        </w:tc>
        <w:tc>
          <w:tcPr>
            <w:tcW w:w="7370" w:type="dxa"/>
          </w:tcPr>
          <w:p w:rsidR="008A72ED" w:rsidRDefault="00990F1D">
            <w:pPr>
              <w:pStyle w:val="ConsPlusNormal"/>
              <w:jc w:val="both"/>
            </w:pPr>
            <w:r>
              <w:t>Применять правила построения предложений с прямой и косвенной речью, при цитировании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По теме "Орфография"</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Проводить орфографический анализ слов</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По теме "Пунктуация"</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Применять нормы постановки знаков препинания в сложносочиненных предложениях</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Применять нормы постановки знаков препинания в сложноподчиненных предложениях</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Применять нормы постановки знаков препинания в бессоюзных сложных предложениях</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Применять правила постановки знаков препинания в сложных предложениях с разными видами связи</w:t>
            </w:r>
          </w:p>
        </w:tc>
      </w:tr>
      <w:tr w:rsidR="008A72ED">
        <w:tc>
          <w:tcPr>
            <w:tcW w:w="1701" w:type="dxa"/>
          </w:tcPr>
          <w:p w:rsidR="008A72ED" w:rsidRDefault="00990F1D">
            <w:pPr>
              <w:pStyle w:val="ConsPlusNormal"/>
              <w:jc w:val="center"/>
            </w:pPr>
            <w:r>
              <w:t>7.5</w:t>
            </w:r>
          </w:p>
        </w:tc>
        <w:tc>
          <w:tcPr>
            <w:tcW w:w="7370" w:type="dxa"/>
          </w:tcPr>
          <w:p w:rsidR="008A72ED" w:rsidRDefault="00990F1D">
            <w:pPr>
              <w:pStyle w:val="ConsPlusNormal"/>
              <w:jc w:val="both"/>
            </w:pPr>
            <w:r>
              <w:t>Уметь цитировать и применять разные способы включения цитат в высказывание</w:t>
            </w:r>
          </w:p>
        </w:tc>
      </w:tr>
      <w:tr w:rsidR="008A72ED">
        <w:tc>
          <w:tcPr>
            <w:tcW w:w="1701" w:type="dxa"/>
          </w:tcPr>
          <w:p w:rsidR="008A72ED" w:rsidRDefault="00990F1D">
            <w:pPr>
              <w:pStyle w:val="ConsPlusNormal"/>
              <w:jc w:val="center"/>
            </w:pPr>
            <w:r>
              <w:t>7.8</w:t>
            </w:r>
          </w:p>
        </w:tc>
        <w:tc>
          <w:tcPr>
            <w:tcW w:w="7370" w:type="dxa"/>
          </w:tcPr>
          <w:p w:rsidR="008A72ED" w:rsidRDefault="00990F1D">
            <w:pPr>
              <w:pStyle w:val="ConsPlusNormal"/>
              <w:jc w:val="both"/>
            </w:pPr>
            <w:r>
              <w:t>Проводить пунктуационный анализ предложений</w:t>
            </w:r>
          </w:p>
        </w:tc>
      </w:tr>
      <w:tr w:rsidR="008A72ED">
        <w:tc>
          <w:tcPr>
            <w:tcW w:w="1701" w:type="dxa"/>
          </w:tcPr>
          <w:p w:rsidR="008A72ED" w:rsidRDefault="00990F1D">
            <w:pPr>
              <w:pStyle w:val="ConsPlusNormal"/>
              <w:jc w:val="center"/>
            </w:pPr>
            <w:r>
              <w:t>7.9</w:t>
            </w:r>
          </w:p>
        </w:tc>
        <w:tc>
          <w:tcPr>
            <w:tcW w:w="7370" w:type="dxa"/>
          </w:tcPr>
          <w:p w:rsidR="008A72ED" w:rsidRDefault="00990F1D">
            <w:pPr>
              <w:pStyle w:val="ConsPlusNormal"/>
              <w:jc w:val="both"/>
            </w:pPr>
            <w:r>
              <w:t>Применять нормы постановки знаков препинания в предложениях с прямой и косвенной речью, при цитировании</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По теме "Выразительность русской речи"</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Распознавать метафору, олицетворение, эпитет, гиперболу, сравнение</w:t>
            </w:r>
          </w:p>
        </w:tc>
      </w:tr>
    </w:tbl>
    <w:p w:rsidR="008A72ED" w:rsidRDefault="008A72ED">
      <w:pPr>
        <w:pStyle w:val="ConsPlusNormal"/>
        <w:jc w:val="both"/>
      </w:pPr>
    </w:p>
    <w:p w:rsidR="008A72ED" w:rsidRDefault="00990F1D">
      <w:pPr>
        <w:pStyle w:val="ConsPlusNormal"/>
        <w:jc w:val="right"/>
      </w:pPr>
      <w:r>
        <w:t>Таблица 3.9</w:t>
      </w:r>
    </w:p>
    <w:p w:rsidR="008A72ED" w:rsidRDefault="008A72ED">
      <w:pPr>
        <w:pStyle w:val="ConsPlusNormal"/>
        <w:jc w:val="both"/>
      </w:pPr>
    </w:p>
    <w:p w:rsidR="008A72ED" w:rsidRDefault="00990F1D">
      <w:pPr>
        <w:pStyle w:val="ConsPlusNormal"/>
        <w:jc w:val="center"/>
      </w:pPr>
      <w:r>
        <w:t>Проверяемые элементы содержания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Язык и речь</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Виды аудирования: выборочное, ознакомительное, детальное</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Виды чтения: изучающее, ознакомительное, просмотровое, поисковое</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Подробное, сжатое, выборочное изложение прочитанного или прослушанного текста</w:t>
            </w:r>
          </w:p>
        </w:tc>
      </w:tr>
      <w:tr w:rsidR="008A72ED">
        <w:tc>
          <w:tcPr>
            <w:tcW w:w="1134" w:type="dxa"/>
          </w:tcPr>
          <w:p w:rsidR="008A72ED" w:rsidRDefault="00990F1D">
            <w:pPr>
              <w:pStyle w:val="ConsPlusNormal"/>
              <w:jc w:val="center"/>
            </w:pPr>
            <w:r>
              <w:t>1.4</w:t>
            </w:r>
          </w:p>
        </w:tc>
        <w:tc>
          <w:tcPr>
            <w:tcW w:w="7937" w:type="dxa"/>
          </w:tcPr>
          <w:p w:rsidR="008A72ED" w:rsidRDefault="00990F1D">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8A72ED">
        <w:tc>
          <w:tcPr>
            <w:tcW w:w="1134" w:type="dxa"/>
          </w:tcPr>
          <w:p w:rsidR="008A72ED" w:rsidRDefault="00990F1D">
            <w:pPr>
              <w:pStyle w:val="ConsPlusNormal"/>
              <w:jc w:val="center"/>
            </w:pPr>
            <w:r>
              <w:t>1.5</w:t>
            </w:r>
          </w:p>
        </w:tc>
        <w:tc>
          <w:tcPr>
            <w:tcW w:w="7937" w:type="dxa"/>
          </w:tcPr>
          <w:p w:rsidR="008A72ED" w:rsidRDefault="00990F1D">
            <w:pPr>
              <w:pStyle w:val="ConsPlusNormal"/>
              <w:jc w:val="both"/>
            </w:pPr>
            <w:r>
              <w:t>Приемы работы с учебной книгой, лингвистическими словарями, справочной литературой</w:t>
            </w:r>
          </w:p>
        </w:tc>
      </w:tr>
      <w:tr w:rsidR="008A72ED">
        <w:tc>
          <w:tcPr>
            <w:tcW w:w="1134" w:type="dxa"/>
          </w:tcPr>
          <w:p w:rsidR="008A72ED" w:rsidRDefault="00990F1D">
            <w:pPr>
              <w:pStyle w:val="ConsPlusNormal"/>
              <w:jc w:val="center"/>
            </w:pPr>
            <w:r>
              <w:t>1.6</w:t>
            </w:r>
          </w:p>
        </w:tc>
        <w:tc>
          <w:tcPr>
            <w:tcW w:w="7937" w:type="dxa"/>
          </w:tcPr>
          <w:p w:rsidR="008A72ED" w:rsidRDefault="00990F1D">
            <w:pPr>
              <w:pStyle w:val="ConsPlusNormal"/>
              <w:jc w:val="both"/>
            </w:pPr>
            <w:r>
              <w:t>Речь устная и письменная, монологическая и диалогическая, полилог. Виды речевой деятельности: говорение, письмо, аудирование, чтение</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Текст</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Информационная переработка текста</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Функциональные разновидности языка</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Система языка</w:t>
            </w:r>
          </w:p>
        </w:tc>
      </w:tr>
      <w:tr w:rsidR="008A72ED">
        <w:tc>
          <w:tcPr>
            <w:tcW w:w="1134" w:type="dxa"/>
          </w:tcPr>
          <w:p w:rsidR="008A72ED" w:rsidRDefault="00990F1D">
            <w:pPr>
              <w:pStyle w:val="ConsPlusNormal"/>
              <w:jc w:val="center"/>
            </w:pPr>
            <w:r>
              <w:lastRenderedPageBreak/>
              <w:t>4.1</w:t>
            </w:r>
          </w:p>
        </w:tc>
        <w:tc>
          <w:tcPr>
            <w:tcW w:w="7937" w:type="dxa"/>
          </w:tcPr>
          <w:p w:rsidR="008A72ED" w:rsidRDefault="00990F1D">
            <w:pPr>
              <w:pStyle w:val="ConsPlusNormal"/>
              <w:jc w:val="both"/>
            </w:pPr>
            <w:r>
              <w:t>Синтаксис. Сложное предложение</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Понятие о сложном предложении (повторение). Смысловое, структурное и интонационное единство частей сложного предложения</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Классификация сложных предложений</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Понятие о сложносочиненном предложении, его строении</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Виды сложносочиненных предложений. Средства связи частей сложносочиненного предложения</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Понятие о сложноподчиненном предложении. Главная и придаточная части предложения</w:t>
            </w:r>
          </w:p>
        </w:tc>
      </w:tr>
      <w:tr w:rsidR="008A72ED">
        <w:tc>
          <w:tcPr>
            <w:tcW w:w="1134" w:type="dxa"/>
          </w:tcPr>
          <w:p w:rsidR="008A72ED" w:rsidRDefault="00990F1D">
            <w:pPr>
              <w:pStyle w:val="ConsPlusNormal"/>
              <w:jc w:val="center"/>
            </w:pPr>
            <w:r>
              <w:t>4.1.6</w:t>
            </w:r>
          </w:p>
        </w:tc>
        <w:tc>
          <w:tcPr>
            <w:tcW w:w="7937" w:type="dxa"/>
          </w:tcPr>
          <w:p w:rsidR="008A72ED" w:rsidRDefault="00990F1D">
            <w:pPr>
              <w:pStyle w:val="ConsPlusNormal"/>
              <w:jc w:val="both"/>
            </w:pPr>
            <w:r>
              <w:t>Союзы и союзные слова. Различия подчинительных союзов и союзных слов</w:t>
            </w:r>
          </w:p>
        </w:tc>
      </w:tr>
      <w:tr w:rsidR="008A72ED">
        <w:tc>
          <w:tcPr>
            <w:tcW w:w="1134" w:type="dxa"/>
          </w:tcPr>
          <w:p w:rsidR="008A72ED" w:rsidRDefault="00990F1D">
            <w:pPr>
              <w:pStyle w:val="ConsPlusNormal"/>
              <w:jc w:val="center"/>
            </w:pPr>
            <w:r>
              <w:t>4.1.7</w:t>
            </w:r>
          </w:p>
        </w:tc>
        <w:tc>
          <w:tcPr>
            <w:tcW w:w="7937" w:type="dxa"/>
          </w:tcPr>
          <w:p w:rsidR="008A72ED" w:rsidRDefault="00990F1D">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8A72ED">
        <w:tc>
          <w:tcPr>
            <w:tcW w:w="1134" w:type="dxa"/>
          </w:tcPr>
          <w:p w:rsidR="008A72ED" w:rsidRDefault="00990F1D">
            <w:pPr>
              <w:pStyle w:val="ConsPlusNormal"/>
              <w:jc w:val="center"/>
            </w:pPr>
            <w:r>
              <w:t>4.1.8</w:t>
            </w:r>
          </w:p>
        </w:tc>
        <w:tc>
          <w:tcPr>
            <w:tcW w:w="7937" w:type="dxa"/>
          </w:tcPr>
          <w:p w:rsidR="008A72ED" w:rsidRDefault="00990F1D">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8A72ED">
        <w:tc>
          <w:tcPr>
            <w:tcW w:w="1134" w:type="dxa"/>
          </w:tcPr>
          <w:p w:rsidR="008A72ED" w:rsidRDefault="00990F1D">
            <w:pPr>
              <w:pStyle w:val="ConsPlusNormal"/>
              <w:jc w:val="center"/>
            </w:pPr>
            <w:r>
              <w:t>4.1.9</w:t>
            </w:r>
          </w:p>
        </w:tc>
        <w:tc>
          <w:tcPr>
            <w:tcW w:w="7937" w:type="dxa"/>
          </w:tcPr>
          <w:p w:rsidR="008A72ED" w:rsidRDefault="00990F1D">
            <w:pPr>
              <w:pStyle w:val="ConsPlusNormal"/>
              <w:jc w:val="both"/>
            </w:pPr>
            <w:r>
              <w:t>Понятие о бессоюзном сложном предложении</w:t>
            </w:r>
          </w:p>
        </w:tc>
      </w:tr>
      <w:tr w:rsidR="008A72ED">
        <w:tc>
          <w:tcPr>
            <w:tcW w:w="1134" w:type="dxa"/>
          </w:tcPr>
          <w:p w:rsidR="008A72ED" w:rsidRDefault="00990F1D">
            <w:pPr>
              <w:pStyle w:val="ConsPlusNormal"/>
              <w:jc w:val="center"/>
            </w:pPr>
            <w:r>
              <w:t>4.1.10</w:t>
            </w:r>
          </w:p>
        </w:tc>
        <w:tc>
          <w:tcPr>
            <w:tcW w:w="7937" w:type="dxa"/>
          </w:tcPr>
          <w:p w:rsidR="008A72ED" w:rsidRDefault="00990F1D">
            <w:pPr>
              <w:pStyle w:val="ConsPlusNormal"/>
              <w:jc w:val="both"/>
            </w:pPr>
            <w:r>
              <w:t>Смысловые отношения между частями бессоюзного сложного предложения. Виды бессоюзных сложных предложений</w:t>
            </w:r>
          </w:p>
        </w:tc>
      </w:tr>
      <w:tr w:rsidR="008A72ED">
        <w:tc>
          <w:tcPr>
            <w:tcW w:w="1134" w:type="dxa"/>
          </w:tcPr>
          <w:p w:rsidR="008A72ED" w:rsidRDefault="00990F1D">
            <w:pPr>
              <w:pStyle w:val="ConsPlusNormal"/>
              <w:jc w:val="center"/>
            </w:pPr>
            <w:r>
              <w:t>4.1.11</w:t>
            </w:r>
          </w:p>
        </w:tc>
        <w:tc>
          <w:tcPr>
            <w:tcW w:w="7937" w:type="dxa"/>
          </w:tcPr>
          <w:p w:rsidR="008A72ED" w:rsidRDefault="00990F1D">
            <w:pPr>
              <w:pStyle w:val="ConsPlusNormal"/>
              <w:jc w:val="both"/>
            </w:pPr>
            <w:r>
              <w:t>Типы сложных предложений с разными видами связи</w:t>
            </w:r>
          </w:p>
        </w:tc>
      </w:tr>
      <w:tr w:rsidR="008A72ED">
        <w:tc>
          <w:tcPr>
            <w:tcW w:w="1134" w:type="dxa"/>
          </w:tcPr>
          <w:p w:rsidR="008A72ED" w:rsidRDefault="00990F1D">
            <w:pPr>
              <w:pStyle w:val="ConsPlusNormal"/>
              <w:jc w:val="center"/>
            </w:pPr>
            <w:r>
              <w:t>4.1.12</w:t>
            </w:r>
          </w:p>
        </w:tc>
        <w:tc>
          <w:tcPr>
            <w:tcW w:w="7937" w:type="dxa"/>
          </w:tcPr>
          <w:p w:rsidR="008A72ED" w:rsidRDefault="00990F1D">
            <w:pPr>
              <w:pStyle w:val="ConsPlusNormal"/>
              <w:jc w:val="both"/>
            </w:pPr>
            <w:r>
              <w:t>Синтаксический анализ сложных предложений</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Синтаксис. Прямая речь. Цитирование. Диалог</w:t>
            </w:r>
          </w:p>
        </w:tc>
      </w:tr>
      <w:tr w:rsidR="008A72ED">
        <w:tc>
          <w:tcPr>
            <w:tcW w:w="1134" w:type="dxa"/>
          </w:tcPr>
          <w:p w:rsidR="008A72ED" w:rsidRDefault="00990F1D">
            <w:pPr>
              <w:pStyle w:val="ConsPlusNormal"/>
              <w:jc w:val="center"/>
            </w:pPr>
            <w:r>
              <w:t>4.2.1</w:t>
            </w:r>
          </w:p>
        </w:tc>
        <w:tc>
          <w:tcPr>
            <w:tcW w:w="7937" w:type="dxa"/>
          </w:tcPr>
          <w:p w:rsidR="008A72ED" w:rsidRDefault="00990F1D">
            <w:pPr>
              <w:pStyle w:val="ConsPlusNormal"/>
              <w:jc w:val="both"/>
            </w:pPr>
            <w:r>
              <w:t>Прямая и косвенная речь</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Цитирование</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Синтаксис. Синтаксическая синонимия</w:t>
            </w:r>
          </w:p>
        </w:tc>
      </w:tr>
      <w:tr w:rsidR="008A72ED">
        <w:tc>
          <w:tcPr>
            <w:tcW w:w="1134" w:type="dxa"/>
          </w:tcPr>
          <w:p w:rsidR="008A72ED" w:rsidRDefault="00990F1D">
            <w:pPr>
              <w:pStyle w:val="ConsPlusNormal"/>
              <w:jc w:val="center"/>
            </w:pPr>
            <w:r>
              <w:t>4.3.1</w:t>
            </w:r>
          </w:p>
        </w:tc>
        <w:tc>
          <w:tcPr>
            <w:tcW w:w="7937" w:type="dxa"/>
          </w:tcPr>
          <w:p w:rsidR="008A72ED" w:rsidRDefault="00990F1D">
            <w:pPr>
              <w:pStyle w:val="ConsPlusNormal"/>
              <w:jc w:val="both"/>
            </w:pPr>
            <w:r>
              <w:t>Грамматическая синонимия сложносочиненных предложений и простых предложений с однородными членами</w:t>
            </w:r>
          </w:p>
        </w:tc>
      </w:tr>
      <w:tr w:rsidR="008A72ED">
        <w:tc>
          <w:tcPr>
            <w:tcW w:w="1134" w:type="dxa"/>
          </w:tcPr>
          <w:p w:rsidR="008A72ED" w:rsidRDefault="00990F1D">
            <w:pPr>
              <w:pStyle w:val="ConsPlusNormal"/>
              <w:jc w:val="center"/>
            </w:pPr>
            <w:r>
              <w:t>4.3.2</w:t>
            </w:r>
          </w:p>
        </w:tc>
        <w:tc>
          <w:tcPr>
            <w:tcW w:w="7937" w:type="dxa"/>
          </w:tcPr>
          <w:p w:rsidR="008A72ED" w:rsidRDefault="00990F1D">
            <w:pPr>
              <w:pStyle w:val="ConsPlusNormal"/>
              <w:jc w:val="both"/>
            </w:pPr>
            <w:r>
              <w:t>Грамматическая синонимия сложноподчиненных предложений и простых предложений с обособленными членами</w:t>
            </w:r>
          </w:p>
        </w:tc>
      </w:tr>
      <w:tr w:rsidR="008A72ED">
        <w:tc>
          <w:tcPr>
            <w:tcW w:w="1134" w:type="dxa"/>
          </w:tcPr>
          <w:p w:rsidR="008A72ED" w:rsidRDefault="00990F1D">
            <w:pPr>
              <w:pStyle w:val="ConsPlusNormal"/>
              <w:jc w:val="center"/>
            </w:pPr>
            <w:r>
              <w:lastRenderedPageBreak/>
              <w:t>4.3.3</w:t>
            </w:r>
          </w:p>
        </w:tc>
        <w:tc>
          <w:tcPr>
            <w:tcW w:w="7937" w:type="dxa"/>
          </w:tcPr>
          <w:p w:rsidR="008A72ED" w:rsidRDefault="00990F1D">
            <w:pPr>
              <w:pStyle w:val="ConsPlusNormal"/>
              <w:jc w:val="both"/>
            </w:pPr>
            <w:r>
              <w:t>Грамматическая синонимия бессоюзных сложных предложений и союзных сложных предложений</w:t>
            </w:r>
          </w:p>
        </w:tc>
      </w:tr>
      <w:tr w:rsidR="008A72ED">
        <w:tc>
          <w:tcPr>
            <w:tcW w:w="1134" w:type="dxa"/>
          </w:tcPr>
          <w:p w:rsidR="008A72ED" w:rsidRDefault="00990F1D">
            <w:pPr>
              <w:pStyle w:val="ConsPlusNormal"/>
              <w:jc w:val="center"/>
            </w:pPr>
            <w:r>
              <w:t>4.3.4</w:t>
            </w:r>
          </w:p>
        </w:tc>
        <w:tc>
          <w:tcPr>
            <w:tcW w:w="7937" w:type="dxa"/>
          </w:tcPr>
          <w:p w:rsidR="008A72ED" w:rsidRDefault="00990F1D">
            <w:pPr>
              <w:pStyle w:val="ConsPlusNormal"/>
              <w:jc w:val="both"/>
            </w:pPr>
            <w:r>
              <w:t>Синонимия предложений с прямой и косвенной речью</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Культура речи</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Нормы построения сложносочиненного предложения</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Нормы построения предложений с прямой и косвенной речью</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Типичные грамматические ошибки при построении сложноподчиненных предложений</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Орфография</w:t>
            </w:r>
          </w:p>
        </w:tc>
      </w:tr>
      <w:tr w:rsidR="008A72ED">
        <w:tc>
          <w:tcPr>
            <w:tcW w:w="1134" w:type="dxa"/>
          </w:tcPr>
          <w:p w:rsidR="008A72ED" w:rsidRDefault="00990F1D">
            <w:pPr>
              <w:pStyle w:val="ConsPlusNormal"/>
              <w:jc w:val="center"/>
            </w:pPr>
            <w:r>
              <w:t>6.1</w:t>
            </w:r>
          </w:p>
        </w:tc>
        <w:tc>
          <w:tcPr>
            <w:tcW w:w="7937" w:type="dxa"/>
          </w:tcPr>
          <w:p w:rsidR="008A72ED" w:rsidRDefault="00990F1D">
            <w:pPr>
              <w:pStyle w:val="ConsPlusNormal"/>
              <w:jc w:val="both"/>
            </w:pPr>
            <w:r>
              <w:t>Орфографический анализ слов (в рамках изученного)</w:t>
            </w:r>
          </w:p>
        </w:tc>
      </w:tr>
      <w:tr w:rsidR="008A72ED">
        <w:tc>
          <w:tcPr>
            <w:tcW w:w="1134" w:type="dxa"/>
          </w:tcPr>
          <w:p w:rsidR="008A72ED" w:rsidRDefault="00990F1D">
            <w:pPr>
              <w:pStyle w:val="ConsPlusNormal"/>
              <w:jc w:val="center"/>
            </w:pPr>
            <w:r>
              <w:t>7</w:t>
            </w:r>
          </w:p>
        </w:tc>
        <w:tc>
          <w:tcPr>
            <w:tcW w:w="7937" w:type="dxa"/>
          </w:tcPr>
          <w:p w:rsidR="008A72ED" w:rsidRDefault="00990F1D">
            <w:pPr>
              <w:pStyle w:val="ConsPlusNormal"/>
              <w:jc w:val="both"/>
            </w:pPr>
            <w:r>
              <w:t>Пунктуация</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Нормы постановки знаков препинания в сложных предложениях (обобщение)</w:t>
            </w:r>
          </w:p>
        </w:tc>
      </w:tr>
      <w:tr w:rsidR="008A72ED">
        <w:tc>
          <w:tcPr>
            <w:tcW w:w="1134" w:type="dxa"/>
          </w:tcPr>
          <w:p w:rsidR="008A72ED" w:rsidRDefault="00990F1D">
            <w:pPr>
              <w:pStyle w:val="ConsPlusNormal"/>
              <w:jc w:val="center"/>
            </w:pPr>
            <w:r>
              <w:t>7.2</w:t>
            </w:r>
          </w:p>
        </w:tc>
        <w:tc>
          <w:tcPr>
            <w:tcW w:w="7937" w:type="dxa"/>
          </w:tcPr>
          <w:p w:rsidR="008A72ED" w:rsidRDefault="00990F1D">
            <w:pPr>
              <w:pStyle w:val="ConsPlusNormal"/>
              <w:jc w:val="both"/>
            </w:pPr>
            <w:r>
              <w:t>Нормы постановки знаков препинания в сложноподчиненных предложениях</w:t>
            </w:r>
          </w:p>
        </w:tc>
      </w:tr>
      <w:tr w:rsidR="008A72ED">
        <w:tc>
          <w:tcPr>
            <w:tcW w:w="1134" w:type="dxa"/>
          </w:tcPr>
          <w:p w:rsidR="008A72ED" w:rsidRDefault="00990F1D">
            <w:pPr>
              <w:pStyle w:val="ConsPlusNormal"/>
              <w:jc w:val="center"/>
            </w:pPr>
            <w:r>
              <w:t>7.3</w:t>
            </w:r>
          </w:p>
        </w:tc>
        <w:tc>
          <w:tcPr>
            <w:tcW w:w="7937" w:type="dxa"/>
          </w:tcPr>
          <w:p w:rsidR="008A72ED" w:rsidRDefault="00990F1D">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tc>
      </w:tr>
      <w:tr w:rsidR="008A72ED">
        <w:tc>
          <w:tcPr>
            <w:tcW w:w="1134" w:type="dxa"/>
          </w:tcPr>
          <w:p w:rsidR="008A72ED" w:rsidRDefault="00990F1D">
            <w:pPr>
              <w:pStyle w:val="ConsPlusNormal"/>
              <w:jc w:val="center"/>
            </w:pPr>
            <w:r>
              <w:t>7.4</w:t>
            </w:r>
          </w:p>
        </w:tc>
        <w:tc>
          <w:tcPr>
            <w:tcW w:w="7937" w:type="dxa"/>
          </w:tcPr>
          <w:p w:rsidR="008A72ED" w:rsidRDefault="00990F1D">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tc>
      </w:tr>
      <w:tr w:rsidR="008A72ED">
        <w:tc>
          <w:tcPr>
            <w:tcW w:w="1134" w:type="dxa"/>
          </w:tcPr>
          <w:p w:rsidR="008A72ED" w:rsidRDefault="00990F1D">
            <w:pPr>
              <w:pStyle w:val="ConsPlusNormal"/>
              <w:jc w:val="center"/>
            </w:pPr>
            <w:r>
              <w:t>7.5</w:t>
            </w:r>
          </w:p>
        </w:tc>
        <w:tc>
          <w:tcPr>
            <w:tcW w:w="7937" w:type="dxa"/>
          </w:tcPr>
          <w:p w:rsidR="008A72ED" w:rsidRDefault="00990F1D">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8A72ED">
        <w:tc>
          <w:tcPr>
            <w:tcW w:w="1134" w:type="dxa"/>
          </w:tcPr>
          <w:p w:rsidR="008A72ED" w:rsidRDefault="00990F1D">
            <w:pPr>
              <w:pStyle w:val="ConsPlusNormal"/>
              <w:jc w:val="center"/>
            </w:pPr>
            <w:r>
              <w:t>7.6</w:t>
            </w:r>
          </w:p>
        </w:tc>
        <w:tc>
          <w:tcPr>
            <w:tcW w:w="7937" w:type="dxa"/>
          </w:tcPr>
          <w:p w:rsidR="008A72ED" w:rsidRDefault="00990F1D">
            <w:pPr>
              <w:pStyle w:val="ConsPlusNormal"/>
              <w:jc w:val="both"/>
            </w:pPr>
            <w:r>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8A72ED">
        <w:tc>
          <w:tcPr>
            <w:tcW w:w="1134" w:type="dxa"/>
          </w:tcPr>
          <w:p w:rsidR="008A72ED" w:rsidRDefault="00990F1D">
            <w:pPr>
              <w:pStyle w:val="ConsPlusNormal"/>
              <w:jc w:val="center"/>
            </w:pPr>
            <w:r>
              <w:t>7.7</w:t>
            </w:r>
          </w:p>
        </w:tc>
        <w:tc>
          <w:tcPr>
            <w:tcW w:w="7937" w:type="dxa"/>
          </w:tcPr>
          <w:p w:rsidR="008A72ED" w:rsidRDefault="00990F1D">
            <w:pPr>
              <w:pStyle w:val="ConsPlusNormal"/>
              <w:jc w:val="both"/>
            </w:pPr>
            <w:r>
              <w:t>Пунктуационный анализ предложений</w:t>
            </w:r>
          </w:p>
        </w:tc>
      </w:tr>
      <w:tr w:rsidR="008A72ED">
        <w:tc>
          <w:tcPr>
            <w:tcW w:w="1134" w:type="dxa"/>
          </w:tcPr>
          <w:p w:rsidR="008A72ED" w:rsidRDefault="00990F1D">
            <w:pPr>
              <w:pStyle w:val="ConsPlusNormal"/>
              <w:jc w:val="center"/>
            </w:pPr>
            <w:r>
              <w:t>8</w:t>
            </w:r>
          </w:p>
        </w:tc>
        <w:tc>
          <w:tcPr>
            <w:tcW w:w="7937" w:type="dxa"/>
          </w:tcPr>
          <w:p w:rsidR="008A72ED" w:rsidRDefault="00990F1D">
            <w:pPr>
              <w:pStyle w:val="ConsPlusNormal"/>
              <w:jc w:val="both"/>
            </w:pPr>
            <w:r>
              <w:t>Выразительность русской речи</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8A72ED" w:rsidRDefault="008A72ED">
      <w:pPr>
        <w:pStyle w:val="ConsPlusNormal"/>
        <w:jc w:val="both"/>
      </w:pPr>
    </w:p>
    <w:p w:rsidR="008A72ED" w:rsidRDefault="00990F1D">
      <w:pPr>
        <w:pStyle w:val="ConsPlusNormal"/>
        <w:ind w:firstLine="540"/>
        <w:jc w:val="both"/>
      </w:pPr>
      <w:r>
        <w:t xml:space="preserve">19.14. 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w:t>
      </w:r>
      <w:r>
        <w:lastRenderedPageBreak/>
        <w:t>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jc w:val="both"/>
      </w:pPr>
    </w:p>
    <w:p w:rsidR="008A72ED" w:rsidRDefault="00990F1D">
      <w:pPr>
        <w:pStyle w:val="ConsPlusNormal"/>
        <w:jc w:val="right"/>
      </w:pPr>
      <w:r>
        <w:t>Таблица 4</w:t>
      </w:r>
    </w:p>
    <w:p w:rsidR="008A72ED" w:rsidRDefault="008A72ED">
      <w:pPr>
        <w:pStyle w:val="ConsPlusNormal"/>
        <w:jc w:val="both"/>
      </w:pPr>
    </w:p>
    <w:p w:rsidR="008A72ED" w:rsidRDefault="00990F1D">
      <w:pPr>
        <w:pStyle w:val="ConsPlusNormal"/>
        <w:jc w:val="center"/>
      </w:pPr>
      <w:r>
        <w:t>Проверяемые на ОГЭ по русскому языку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овладение различными видами чтения (просмотровым, ознакомительным, изучающим, поисковым)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представление содержания прослушанного или прочитанного учебно-</w:t>
            </w:r>
            <w:r>
              <w:lastRenderedPageBreak/>
              <w:t>научного текста в виде таблицы, схемы; представление содержания таблицы, схемы в виде текста; комментирование текста или его фрагмента</w:t>
            </w:r>
          </w:p>
        </w:tc>
      </w:tr>
      <w:tr w:rsidR="008A72ED">
        <w:tc>
          <w:tcPr>
            <w:tcW w:w="1701" w:type="dxa"/>
          </w:tcPr>
          <w:p w:rsidR="008A72ED" w:rsidRDefault="00990F1D">
            <w:pPr>
              <w:pStyle w:val="ConsPlusNormal"/>
              <w:jc w:val="center"/>
            </w:pPr>
            <w:r>
              <w:lastRenderedPageBreak/>
              <w:t>1.8</w:t>
            </w:r>
          </w:p>
        </w:tc>
        <w:tc>
          <w:tcPr>
            <w:tcW w:w="7370" w:type="dxa"/>
          </w:tcPr>
          <w:p w:rsidR="008A72ED" w:rsidRDefault="00990F1D">
            <w:pPr>
              <w:pStyle w:val="ConsPlusNormal"/>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устный пересказ прочитанного или прослушанного текста объемом не менее 150 слов</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выделение морфем в словах; распознавание разных видов морфем</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 xml:space="preserve">определение лексического значения слова разными способами </w:t>
            </w:r>
            <w:r>
              <w:lastRenderedPageBreak/>
              <w:t>(использование толкового словаря, словарей синонимов, антонимов; установление значения слова по контексту)</w:t>
            </w:r>
          </w:p>
        </w:tc>
      </w:tr>
      <w:tr w:rsidR="008A72ED">
        <w:tc>
          <w:tcPr>
            <w:tcW w:w="1701" w:type="dxa"/>
          </w:tcPr>
          <w:p w:rsidR="008A72ED" w:rsidRDefault="00990F1D">
            <w:pPr>
              <w:pStyle w:val="ConsPlusNormal"/>
              <w:jc w:val="center"/>
            </w:pPr>
            <w:r>
              <w:lastRenderedPageBreak/>
              <w:t>2.5</w:t>
            </w:r>
          </w:p>
        </w:tc>
        <w:tc>
          <w:tcPr>
            <w:tcW w:w="7370" w:type="dxa"/>
          </w:tcPr>
          <w:p w:rsidR="008A72ED" w:rsidRDefault="00990F1D">
            <w:pPr>
              <w:pStyle w:val="ConsPlusNormal"/>
              <w:jc w:val="both"/>
            </w:pPr>
            <w:r>
              <w:t>распознавание однозначных и многозначных слов, омонимов, синонимов, антонимов; прямого и переносного значений слова</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определение типов подчинительной связи слов в словосочетании (согласование, управление, примыкание)</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распознавание основных видов словосочетаний по морфологическим свойствам главного слова (именные, глагольные, наречные)</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распознавание косвенной и прямой речи</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распознавание видов односоставных предложений (назывные, определенно-личные, неопределенно-личные, безличные)</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r w:rsidR="008A72ED">
        <w:tc>
          <w:tcPr>
            <w:tcW w:w="1701" w:type="dxa"/>
          </w:tcPr>
          <w:p w:rsidR="008A72ED" w:rsidRDefault="00990F1D">
            <w:pPr>
              <w:pStyle w:val="ConsPlusNormal"/>
              <w:jc w:val="center"/>
            </w:pPr>
            <w:r>
              <w:t>2.16</w:t>
            </w:r>
          </w:p>
        </w:tc>
        <w:tc>
          <w:tcPr>
            <w:tcW w:w="7370" w:type="dxa"/>
          </w:tcPr>
          <w:p w:rsidR="008A72ED" w:rsidRDefault="00990F1D">
            <w:pPr>
              <w:pStyle w:val="ConsPlusNormal"/>
              <w:jc w:val="both"/>
            </w:pPr>
            <w:r>
              <w:t xml:space="preserve">распознавание видов сложносочиненных предложений по смысловым </w:t>
            </w:r>
            <w:r>
              <w:lastRenderedPageBreak/>
              <w:t>отношениям между его частями</w:t>
            </w:r>
          </w:p>
        </w:tc>
      </w:tr>
      <w:tr w:rsidR="008A72ED">
        <w:tc>
          <w:tcPr>
            <w:tcW w:w="1701" w:type="dxa"/>
          </w:tcPr>
          <w:p w:rsidR="008A72ED" w:rsidRDefault="00990F1D">
            <w:pPr>
              <w:pStyle w:val="ConsPlusNormal"/>
              <w:jc w:val="center"/>
            </w:pPr>
            <w:r>
              <w:lastRenderedPageBreak/>
              <w:t>2.17</w:t>
            </w:r>
          </w:p>
        </w:tc>
        <w:tc>
          <w:tcPr>
            <w:tcW w:w="7370" w:type="dxa"/>
          </w:tcPr>
          <w:p w:rsidR="008A72ED" w:rsidRDefault="00990F1D">
            <w:pPr>
              <w:pStyle w:val="ConsPlusNormal"/>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8A72ED">
        <w:tc>
          <w:tcPr>
            <w:tcW w:w="1701" w:type="dxa"/>
          </w:tcPr>
          <w:p w:rsidR="008A72ED" w:rsidRDefault="00990F1D">
            <w:pPr>
              <w:pStyle w:val="ConsPlusNormal"/>
              <w:jc w:val="center"/>
            </w:pPr>
            <w:r>
              <w:t>2.18</w:t>
            </w:r>
          </w:p>
        </w:tc>
        <w:tc>
          <w:tcPr>
            <w:tcW w:w="7370" w:type="dxa"/>
          </w:tcPr>
          <w:p w:rsidR="008A72ED" w:rsidRDefault="00990F1D">
            <w:pPr>
              <w:pStyle w:val="ConsPlusNormal"/>
              <w:jc w:val="both"/>
            </w:pPr>
            <w:r>
              <w:t>различение подчинительных союзов и союзных слов в сложноподчиненных предложениях</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проведение фонетического анализа слова</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проведение морфемного анализа слова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проведение словообразовательного анализа слова</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проведение лексического анализа слова</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проведение морфологического анализа слова</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проведение орфографического анализа слова, предложения, текста или его фрагмента</w:t>
            </w:r>
          </w:p>
        </w:tc>
      </w:tr>
      <w:tr w:rsidR="008A72ED">
        <w:tc>
          <w:tcPr>
            <w:tcW w:w="1701" w:type="dxa"/>
          </w:tcPr>
          <w:p w:rsidR="008A72ED" w:rsidRDefault="00990F1D">
            <w:pPr>
              <w:pStyle w:val="ConsPlusNormal"/>
              <w:jc w:val="center"/>
            </w:pPr>
            <w:r>
              <w:t>3.7</w:t>
            </w:r>
          </w:p>
        </w:tc>
        <w:tc>
          <w:tcPr>
            <w:tcW w:w="7370" w:type="dxa"/>
          </w:tcPr>
          <w:p w:rsidR="008A72ED" w:rsidRDefault="00990F1D">
            <w:pPr>
              <w:pStyle w:val="ConsPlusNormal"/>
              <w:jc w:val="both"/>
            </w:pPr>
            <w:r>
              <w:t>проведение пунктуационного анализа предложения, текста или его фрагмента</w:t>
            </w:r>
          </w:p>
        </w:tc>
      </w:tr>
      <w:tr w:rsidR="008A72ED">
        <w:tc>
          <w:tcPr>
            <w:tcW w:w="1701" w:type="dxa"/>
          </w:tcPr>
          <w:p w:rsidR="008A72ED" w:rsidRDefault="00990F1D">
            <w:pPr>
              <w:pStyle w:val="ConsPlusNormal"/>
              <w:jc w:val="center"/>
            </w:pPr>
            <w:r>
              <w:t>3.8</w:t>
            </w:r>
          </w:p>
        </w:tc>
        <w:tc>
          <w:tcPr>
            <w:tcW w:w="7370" w:type="dxa"/>
          </w:tcPr>
          <w:p w:rsidR="008A72ED" w:rsidRDefault="00990F1D">
            <w:pPr>
              <w:pStyle w:val="ConsPlusNormal"/>
              <w:jc w:val="both"/>
            </w:pPr>
            <w:r>
              <w:t>проведение синтаксического анализа словосочетания</w:t>
            </w:r>
          </w:p>
        </w:tc>
      </w:tr>
      <w:tr w:rsidR="008A72ED">
        <w:tc>
          <w:tcPr>
            <w:tcW w:w="1701" w:type="dxa"/>
          </w:tcPr>
          <w:p w:rsidR="008A72ED" w:rsidRDefault="00990F1D">
            <w:pPr>
              <w:pStyle w:val="ConsPlusNormal"/>
              <w:jc w:val="center"/>
            </w:pPr>
            <w:r>
              <w:t>3.9</w:t>
            </w:r>
          </w:p>
        </w:tc>
        <w:tc>
          <w:tcPr>
            <w:tcW w:w="7370" w:type="dxa"/>
          </w:tcPr>
          <w:p w:rsidR="008A72ED" w:rsidRDefault="00990F1D">
            <w:pPr>
              <w:pStyle w:val="ConsPlusNormal"/>
              <w:jc w:val="both"/>
            </w:pPr>
            <w:r>
              <w:t>проведение синтаксического анализа предложения, определение синтаксической роли самостоятельных частей речи в предложении</w:t>
            </w:r>
          </w:p>
        </w:tc>
      </w:tr>
      <w:tr w:rsidR="008A72ED">
        <w:tc>
          <w:tcPr>
            <w:tcW w:w="1701" w:type="dxa"/>
          </w:tcPr>
          <w:p w:rsidR="008A72ED" w:rsidRDefault="00990F1D">
            <w:pPr>
              <w:pStyle w:val="ConsPlusNormal"/>
              <w:jc w:val="center"/>
            </w:pPr>
            <w:r>
              <w:t>3.10</w:t>
            </w:r>
          </w:p>
        </w:tc>
        <w:tc>
          <w:tcPr>
            <w:tcW w:w="7370" w:type="dxa"/>
          </w:tcPr>
          <w:p w:rsidR="008A72ED" w:rsidRDefault="00990F1D">
            <w:pPr>
              <w:pStyle w:val="ConsPlusNormal"/>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проведение смыслового анализа текста</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проведение анализа текста с точки зрения его композиционных особенностей, количества микротем и абзацев</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проведение анализа способов и средств связи предложений в тексте или текстовом фрагменте</w:t>
            </w:r>
          </w:p>
        </w:tc>
      </w:tr>
      <w:tr w:rsidR="008A72ED">
        <w:tc>
          <w:tcPr>
            <w:tcW w:w="1701" w:type="dxa"/>
          </w:tcPr>
          <w:p w:rsidR="008A72ED" w:rsidRDefault="00990F1D">
            <w:pPr>
              <w:pStyle w:val="ConsPlusNormal"/>
              <w:jc w:val="center"/>
            </w:pPr>
            <w:r>
              <w:t>3.14</w:t>
            </w:r>
          </w:p>
        </w:tc>
        <w:tc>
          <w:tcPr>
            <w:tcW w:w="7370" w:type="dxa"/>
          </w:tcPr>
          <w:p w:rsidR="008A72ED" w:rsidRDefault="00990F1D">
            <w:pPr>
              <w:pStyle w:val="ConsPlusNormal"/>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8A72ED">
        <w:tc>
          <w:tcPr>
            <w:tcW w:w="1701" w:type="dxa"/>
          </w:tcPr>
          <w:p w:rsidR="008A72ED" w:rsidRDefault="00990F1D">
            <w:pPr>
              <w:pStyle w:val="ConsPlusNormal"/>
              <w:jc w:val="center"/>
            </w:pPr>
            <w:r>
              <w:t>3.15</w:t>
            </w:r>
          </w:p>
        </w:tc>
        <w:tc>
          <w:tcPr>
            <w:tcW w:w="7370" w:type="dxa"/>
          </w:tcPr>
          <w:p w:rsidR="008A72ED" w:rsidRDefault="00990F1D">
            <w:pPr>
              <w:pStyle w:val="ConsPlusNormal"/>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 xml:space="preserve">овладение основными нормами современного русского литературного </w:t>
            </w:r>
            <w:r>
              <w:lastRenderedPageBreak/>
              <w:t>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8A72ED">
        <w:tc>
          <w:tcPr>
            <w:tcW w:w="1701" w:type="dxa"/>
          </w:tcPr>
          <w:p w:rsidR="008A72ED" w:rsidRDefault="00990F1D">
            <w:pPr>
              <w:pStyle w:val="ConsPlusNormal"/>
              <w:jc w:val="center"/>
            </w:pPr>
            <w:r>
              <w:lastRenderedPageBreak/>
              <w:t>4.1</w:t>
            </w:r>
          </w:p>
        </w:tc>
        <w:tc>
          <w:tcPr>
            <w:tcW w:w="7370" w:type="dxa"/>
          </w:tcPr>
          <w:p w:rsidR="008A72ED" w:rsidRDefault="00990F1D">
            <w:pPr>
              <w:pStyle w:val="ConsPlusNormal"/>
              <w:jc w:val="both"/>
            </w:pPr>
            <w:r>
              <w:t>соблюдение основных орфоэпических норм</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соблюдение основных грамматических (синтаксических) норм: употребление собирательных имен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простого предложения; согласование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r>
    </w:tbl>
    <w:p w:rsidR="008A72ED" w:rsidRDefault="008A72ED">
      <w:pPr>
        <w:pStyle w:val="ConsPlusNormal"/>
        <w:jc w:val="both"/>
      </w:pPr>
    </w:p>
    <w:p w:rsidR="008A72ED" w:rsidRDefault="00990F1D">
      <w:pPr>
        <w:pStyle w:val="ConsPlusNormal"/>
        <w:jc w:val="right"/>
      </w:pPr>
      <w:r>
        <w:t>Таблица 4.1</w:t>
      </w:r>
    </w:p>
    <w:p w:rsidR="008A72ED" w:rsidRDefault="008A72ED">
      <w:pPr>
        <w:pStyle w:val="ConsPlusNormal"/>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русскому языку</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lastRenderedPageBreak/>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Язык и речь</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Монолог-описание, монолог-повествование, монолог-рассуждение; сообщение на лингвистическую тему</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Выступление с научным сообщением</w:t>
            </w:r>
          </w:p>
        </w:tc>
      </w:tr>
      <w:tr w:rsidR="008A72ED">
        <w:tc>
          <w:tcPr>
            <w:tcW w:w="1134" w:type="dxa"/>
          </w:tcPr>
          <w:p w:rsidR="008A72ED" w:rsidRDefault="00990F1D">
            <w:pPr>
              <w:pStyle w:val="ConsPlusNormal"/>
              <w:jc w:val="center"/>
            </w:pPr>
            <w:r>
              <w:t>1.4</w:t>
            </w:r>
          </w:p>
        </w:tc>
        <w:tc>
          <w:tcPr>
            <w:tcW w:w="7937" w:type="dxa"/>
          </w:tcPr>
          <w:p w:rsidR="008A72ED" w:rsidRDefault="00990F1D">
            <w:pPr>
              <w:pStyle w:val="ConsPlusNormal"/>
              <w:jc w:val="both"/>
            </w:pPr>
            <w: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8A72ED">
        <w:tc>
          <w:tcPr>
            <w:tcW w:w="1134" w:type="dxa"/>
          </w:tcPr>
          <w:p w:rsidR="008A72ED" w:rsidRDefault="00990F1D">
            <w:pPr>
              <w:pStyle w:val="ConsPlusNormal"/>
              <w:jc w:val="center"/>
            </w:pPr>
            <w:r>
              <w:t>1.5</w:t>
            </w:r>
          </w:p>
        </w:tc>
        <w:tc>
          <w:tcPr>
            <w:tcW w:w="7937" w:type="dxa"/>
          </w:tcPr>
          <w:p w:rsidR="008A72ED" w:rsidRDefault="00990F1D">
            <w:pPr>
              <w:pStyle w:val="ConsPlusNormal"/>
              <w:jc w:val="both"/>
            </w:pPr>
            <w:r>
              <w:t>Устный пересказ прочитанного или прослушанного текста, в том числе с изменением лица рассказчика</w:t>
            </w:r>
          </w:p>
        </w:tc>
      </w:tr>
      <w:tr w:rsidR="008A72ED">
        <w:tc>
          <w:tcPr>
            <w:tcW w:w="1134" w:type="dxa"/>
          </w:tcPr>
          <w:p w:rsidR="008A72ED" w:rsidRDefault="00990F1D">
            <w:pPr>
              <w:pStyle w:val="ConsPlusNormal"/>
              <w:jc w:val="center"/>
            </w:pPr>
            <w:r>
              <w:t>1.6</w:t>
            </w:r>
          </w:p>
        </w:tc>
        <w:tc>
          <w:tcPr>
            <w:tcW w:w="7937" w:type="dxa"/>
          </w:tcPr>
          <w:p w:rsidR="008A72ED" w:rsidRDefault="00990F1D">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8A72ED">
        <w:tc>
          <w:tcPr>
            <w:tcW w:w="1134" w:type="dxa"/>
          </w:tcPr>
          <w:p w:rsidR="008A72ED" w:rsidRDefault="00990F1D">
            <w:pPr>
              <w:pStyle w:val="ConsPlusNormal"/>
              <w:jc w:val="center"/>
            </w:pPr>
            <w:r>
              <w:t>1.7</w:t>
            </w:r>
          </w:p>
        </w:tc>
        <w:tc>
          <w:tcPr>
            <w:tcW w:w="7937" w:type="dxa"/>
          </w:tcPr>
          <w:p w:rsidR="008A72ED" w:rsidRDefault="00990F1D">
            <w:pPr>
              <w:pStyle w:val="ConsPlusNormal"/>
              <w:jc w:val="both"/>
            </w:pPr>
            <w:r>
              <w:t>Участие в диалоге на лингвистические темы (в рамках изученного) и темы на основе жизненных наблюдений</w:t>
            </w:r>
          </w:p>
        </w:tc>
      </w:tr>
      <w:tr w:rsidR="008A72ED">
        <w:tc>
          <w:tcPr>
            <w:tcW w:w="1134" w:type="dxa"/>
          </w:tcPr>
          <w:p w:rsidR="008A72ED" w:rsidRDefault="00990F1D">
            <w:pPr>
              <w:pStyle w:val="ConsPlusNormal"/>
              <w:jc w:val="center"/>
            </w:pPr>
            <w:r>
              <w:t>1.8</w:t>
            </w:r>
          </w:p>
        </w:tc>
        <w:tc>
          <w:tcPr>
            <w:tcW w:w="7937" w:type="dxa"/>
          </w:tcPr>
          <w:p w:rsidR="008A72ED" w:rsidRDefault="00990F1D">
            <w:pPr>
              <w:pStyle w:val="ConsPlusNormal"/>
              <w:jc w:val="both"/>
            </w:pPr>
            <w:r>
              <w:t>Виды диалога: побуждение к действию, обмен мнениями</w:t>
            </w:r>
          </w:p>
        </w:tc>
      </w:tr>
      <w:tr w:rsidR="008A72ED">
        <w:tc>
          <w:tcPr>
            <w:tcW w:w="1134" w:type="dxa"/>
          </w:tcPr>
          <w:p w:rsidR="008A72ED" w:rsidRDefault="00990F1D">
            <w:pPr>
              <w:pStyle w:val="ConsPlusNormal"/>
              <w:jc w:val="center"/>
            </w:pPr>
            <w:r>
              <w:t>1.9</w:t>
            </w:r>
          </w:p>
        </w:tc>
        <w:tc>
          <w:tcPr>
            <w:tcW w:w="7937" w:type="dxa"/>
          </w:tcPr>
          <w:p w:rsidR="008A72ED" w:rsidRDefault="00990F1D">
            <w:pPr>
              <w:pStyle w:val="ConsPlusNormal"/>
              <w:jc w:val="both"/>
            </w:pPr>
            <w:r>
              <w:t>Виды диалога: запрос информации, сообщение информации</w:t>
            </w:r>
          </w:p>
        </w:tc>
      </w:tr>
      <w:tr w:rsidR="008A72ED">
        <w:tc>
          <w:tcPr>
            <w:tcW w:w="1134" w:type="dxa"/>
          </w:tcPr>
          <w:p w:rsidR="008A72ED" w:rsidRDefault="00990F1D">
            <w:pPr>
              <w:pStyle w:val="ConsPlusNormal"/>
              <w:jc w:val="center"/>
            </w:pPr>
            <w:r>
              <w:t>1.10</w:t>
            </w:r>
          </w:p>
        </w:tc>
        <w:tc>
          <w:tcPr>
            <w:tcW w:w="7937" w:type="dxa"/>
          </w:tcPr>
          <w:p w:rsidR="008A72ED" w:rsidRDefault="00990F1D">
            <w:pPr>
              <w:pStyle w:val="ConsPlusNormal"/>
              <w:jc w:val="both"/>
            </w:pPr>
            <w:r>
              <w:t>Сочинения различных видов с использованием жизненного и читательского опыта, сюжетной картины (в том числе сочинения-миниатюры)</w:t>
            </w:r>
          </w:p>
        </w:tc>
      </w:tr>
      <w:tr w:rsidR="008A72ED">
        <w:tc>
          <w:tcPr>
            <w:tcW w:w="1134" w:type="dxa"/>
          </w:tcPr>
          <w:p w:rsidR="008A72ED" w:rsidRDefault="00990F1D">
            <w:pPr>
              <w:pStyle w:val="ConsPlusNormal"/>
              <w:jc w:val="center"/>
            </w:pPr>
            <w:r>
              <w:t>1.11</w:t>
            </w:r>
          </w:p>
        </w:tc>
        <w:tc>
          <w:tcPr>
            <w:tcW w:w="7937" w:type="dxa"/>
          </w:tcPr>
          <w:p w:rsidR="008A72ED" w:rsidRDefault="00990F1D">
            <w:pPr>
              <w:pStyle w:val="ConsPlusNormal"/>
              <w:jc w:val="both"/>
            </w:pPr>
            <w: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8A72ED">
        <w:tc>
          <w:tcPr>
            <w:tcW w:w="1134" w:type="dxa"/>
          </w:tcPr>
          <w:p w:rsidR="008A72ED" w:rsidRDefault="00990F1D">
            <w:pPr>
              <w:pStyle w:val="ConsPlusNormal"/>
              <w:jc w:val="center"/>
            </w:pPr>
            <w:r>
              <w:t>1.12</w:t>
            </w:r>
          </w:p>
        </w:tc>
        <w:tc>
          <w:tcPr>
            <w:tcW w:w="7937" w:type="dxa"/>
          </w:tcPr>
          <w:p w:rsidR="008A72ED" w:rsidRDefault="00990F1D">
            <w:pPr>
              <w:pStyle w:val="ConsPlusNormal"/>
              <w:jc w:val="both"/>
            </w:pPr>
            <w:r>
              <w:t>Виды аудирования: выборочное, ознакомительное, детальное</w:t>
            </w:r>
          </w:p>
        </w:tc>
      </w:tr>
      <w:tr w:rsidR="008A72ED">
        <w:tc>
          <w:tcPr>
            <w:tcW w:w="1134" w:type="dxa"/>
          </w:tcPr>
          <w:p w:rsidR="008A72ED" w:rsidRDefault="00990F1D">
            <w:pPr>
              <w:pStyle w:val="ConsPlusNormal"/>
              <w:jc w:val="center"/>
            </w:pPr>
            <w:r>
              <w:t>1.13</w:t>
            </w:r>
          </w:p>
        </w:tc>
        <w:tc>
          <w:tcPr>
            <w:tcW w:w="7937" w:type="dxa"/>
          </w:tcPr>
          <w:p w:rsidR="008A72ED" w:rsidRDefault="00990F1D">
            <w:pPr>
              <w:pStyle w:val="ConsPlusNormal"/>
              <w:jc w:val="both"/>
            </w:pPr>
            <w:r>
              <w:t>Виды чтения: изучающее, ознакомительное, просмотровое, поисковое</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Текст</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Текст и его основные признаки</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Функционально-смысловые типы речи: повествование как тип речи</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Функционально-смысловые типы речи: описание как тип речи</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Функционально-смысловые типы речи: рассуждение как тип речи</w:t>
            </w:r>
          </w:p>
        </w:tc>
      </w:tr>
      <w:tr w:rsidR="008A72ED">
        <w:tc>
          <w:tcPr>
            <w:tcW w:w="1134" w:type="dxa"/>
          </w:tcPr>
          <w:p w:rsidR="008A72ED" w:rsidRDefault="00990F1D">
            <w:pPr>
              <w:pStyle w:val="ConsPlusNormal"/>
              <w:jc w:val="center"/>
            </w:pPr>
            <w:r>
              <w:t>2.5</w:t>
            </w:r>
          </w:p>
        </w:tc>
        <w:tc>
          <w:tcPr>
            <w:tcW w:w="7937" w:type="dxa"/>
          </w:tcPr>
          <w:p w:rsidR="008A72ED" w:rsidRDefault="00990F1D">
            <w:pPr>
              <w:pStyle w:val="ConsPlusNormal"/>
              <w:jc w:val="both"/>
            </w:pPr>
            <w:r>
              <w:t>Сочетание разных функционально-смысловых типов речи в тексте</w:t>
            </w:r>
          </w:p>
        </w:tc>
      </w:tr>
      <w:tr w:rsidR="008A72ED">
        <w:tc>
          <w:tcPr>
            <w:tcW w:w="1134" w:type="dxa"/>
          </w:tcPr>
          <w:p w:rsidR="008A72ED" w:rsidRDefault="00990F1D">
            <w:pPr>
              <w:pStyle w:val="ConsPlusNormal"/>
              <w:jc w:val="center"/>
            </w:pPr>
            <w:r>
              <w:t>2.6</w:t>
            </w:r>
          </w:p>
        </w:tc>
        <w:tc>
          <w:tcPr>
            <w:tcW w:w="7937" w:type="dxa"/>
          </w:tcPr>
          <w:p w:rsidR="008A72ED" w:rsidRDefault="00990F1D">
            <w:pPr>
              <w:pStyle w:val="ConsPlusNormal"/>
              <w:jc w:val="both"/>
            </w:pPr>
            <w:r>
              <w:t xml:space="preserve">Смысловой анализ текста: его композиционных особенностей, микротем и </w:t>
            </w:r>
            <w:r>
              <w:lastRenderedPageBreak/>
              <w:t>абзацев, способов и средств связи предложений в тексте; использование языковых средств выразительности (в рамках изученного)</w:t>
            </w:r>
          </w:p>
        </w:tc>
      </w:tr>
      <w:tr w:rsidR="008A72ED">
        <w:tc>
          <w:tcPr>
            <w:tcW w:w="1134" w:type="dxa"/>
          </w:tcPr>
          <w:p w:rsidR="008A72ED" w:rsidRDefault="00990F1D">
            <w:pPr>
              <w:pStyle w:val="ConsPlusNormal"/>
              <w:jc w:val="center"/>
            </w:pPr>
            <w:r>
              <w:lastRenderedPageBreak/>
              <w:t>2.7</w:t>
            </w:r>
          </w:p>
        </w:tc>
        <w:tc>
          <w:tcPr>
            <w:tcW w:w="7937" w:type="dxa"/>
          </w:tcPr>
          <w:p w:rsidR="008A72ED" w:rsidRDefault="00990F1D">
            <w:pPr>
              <w:pStyle w:val="ConsPlusNormal"/>
              <w:jc w:val="both"/>
            </w:pPr>
            <w:r>
              <w:t>Композиционная структура текста. Абзац как средство деления текста на композиционно-смысловые части</w:t>
            </w:r>
          </w:p>
        </w:tc>
      </w:tr>
      <w:tr w:rsidR="008A72ED">
        <w:tc>
          <w:tcPr>
            <w:tcW w:w="1134" w:type="dxa"/>
          </w:tcPr>
          <w:p w:rsidR="008A72ED" w:rsidRDefault="00990F1D">
            <w:pPr>
              <w:pStyle w:val="ConsPlusNormal"/>
              <w:jc w:val="center"/>
            </w:pPr>
            <w:r>
              <w:t>2.8</w:t>
            </w:r>
          </w:p>
        </w:tc>
        <w:tc>
          <w:tcPr>
            <w:tcW w:w="7937" w:type="dxa"/>
          </w:tcPr>
          <w:p w:rsidR="008A72ED" w:rsidRDefault="00990F1D">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8A72ED">
        <w:tc>
          <w:tcPr>
            <w:tcW w:w="1134" w:type="dxa"/>
          </w:tcPr>
          <w:p w:rsidR="008A72ED" w:rsidRDefault="00990F1D">
            <w:pPr>
              <w:pStyle w:val="ConsPlusNormal"/>
              <w:jc w:val="center"/>
            </w:pPr>
            <w:r>
              <w:t>2.9</w:t>
            </w:r>
          </w:p>
        </w:tc>
        <w:tc>
          <w:tcPr>
            <w:tcW w:w="7937" w:type="dxa"/>
          </w:tcPr>
          <w:p w:rsidR="008A72ED" w:rsidRDefault="00990F1D">
            <w:pPr>
              <w:pStyle w:val="ConsPlusNormal"/>
              <w:jc w:val="both"/>
            </w:pPr>
            <w:r>
              <w:t>Способы и средства связи предложений в тексте (обобщение)</w:t>
            </w:r>
          </w:p>
        </w:tc>
      </w:tr>
      <w:tr w:rsidR="008A72ED">
        <w:tc>
          <w:tcPr>
            <w:tcW w:w="1134" w:type="dxa"/>
          </w:tcPr>
          <w:p w:rsidR="008A72ED" w:rsidRDefault="00990F1D">
            <w:pPr>
              <w:pStyle w:val="ConsPlusNormal"/>
              <w:jc w:val="center"/>
            </w:pPr>
            <w:r>
              <w:t>2.10</w:t>
            </w:r>
          </w:p>
        </w:tc>
        <w:tc>
          <w:tcPr>
            <w:tcW w:w="7937" w:type="dxa"/>
          </w:tcPr>
          <w:p w:rsidR="008A72ED" w:rsidRDefault="00990F1D">
            <w:pPr>
              <w:pStyle w:val="ConsPlusNormal"/>
              <w:jc w:val="both"/>
            </w:pPr>
            <w:r>
              <w:t>Информационная переработка текста: главная и второстепенная информация</w:t>
            </w:r>
          </w:p>
        </w:tc>
      </w:tr>
      <w:tr w:rsidR="008A72ED">
        <w:tc>
          <w:tcPr>
            <w:tcW w:w="1134" w:type="dxa"/>
          </w:tcPr>
          <w:p w:rsidR="008A72ED" w:rsidRDefault="00990F1D">
            <w:pPr>
              <w:pStyle w:val="ConsPlusNormal"/>
              <w:jc w:val="center"/>
            </w:pPr>
            <w:r>
              <w:t>2.11</w:t>
            </w:r>
          </w:p>
        </w:tc>
        <w:tc>
          <w:tcPr>
            <w:tcW w:w="7937" w:type="dxa"/>
          </w:tcPr>
          <w:p w:rsidR="008A72ED" w:rsidRDefault="00990F1D">
            <w:pPr>
              <w:pStyle w:val="ConsPlusNormal"/>
              <w:jc w:val="both"/>
            </w:pPr>
            <w:r>
              <w:t>Информационная переработка текста: простой и сложный план текста</w:t>
            </w:r>
          </w:p>
        </w:tc>
      </w:tr>
      <w:tr w:rsidR="008A72ED">
        <w:tc>
          <w:tcPr>
            <w:tcW w:w="1134" w:type="dxa"/>
          </w:tcPr>
          <w:p w:rsidR="008A72ED" w:rsidRDefault="00990F1D">
            <w:pPr>
              <w:pStyle w:val="ConsPlusNormal"/>
              <w:jc w:val="center"/>
            </w:pPr>
            <w:r>
              <w:t>2.12</w:t>
            </w:r>
          </w:p>
        </w:tc>
        <w:tc>
          <w:tcPr>
            <w:tcW w:w="7937" w:type="dxa"/>
          </w:tcPr>
          <w:p w:rsidR="008A72ED" w:rsidRDefault="00990F1D">
            <w:pPr>
              <w:pStyle w:val="ConsPlusNormal"/>
              <w:jc w:val="both"/>
            </w:pPr>
            <w:r>
              <w:t>Информационная переработка текста: назывной и вопросный план текста</w:t>
            </w:r>
          </w:p>
        </w:tc>
      </w:tr>
      <w:tr w:rsidR="008A72ED">
        <w:tc>
          <w:tcPr>
            <w:tcW w:w="1134" w:type="dxa"/>
          </w:tcPr>
          <w:p w:rsidR="008A72ED" w:rsidRDefault="00990F1D">
            <w:pPr>
              <w:pStyle w:val="ConsPlusNormal"/>
              <w:jc w:val="center"/>
            </w:pPr>
            <w:r>
              <w:t>2.13</w:t>
            </w:r>
          </w:p>
        </w:tc>
        <w:tc>
          <w:tcPr>
            <w:tcW w:w="7937" w:type="dxa"/>
          </w:tcPr>
          <w:p w:rsidR="008A72ED" w:rsidRDefault="00990F1D">
            <w:pPr>
              <w:pStyle w:val="ConsPlusNormal"/>
              <w:jc w:val="both"/>
            </w:pPr>
            <w:r>
              <w:t>Информационная переработка текста: тезисный план текста</w:t>
            </w:r>
          </w:p>
        </w:tc>
      </w:tr>
      <w:tr w:rsidR="008A72ED">
        <w:tc>
          <w:tcPr>
            <w:tcW w:w="1134" w:type="dxa"/>
          </w:tcPr>
          <w:p w:rsidR="008A72ED" w:rsidRDefault="00990F1D">
            <w:pPr>
              <w:pStyle w:val="ConsPlusNormal"/>
              <w:jc w:val="center"/>
            </w:pPr>
            <w:r>
              <w:t>2.14</w:t>
            </w:r>
          </w:p>
        </w:tc>
        <w:tc>
          <w:tcPr>
            <w:tcW w:w="7937" w:type="dxa"/>
          </w:tcPr>
          <w:p w:rsidR="008A72ED" w:rsidRDefault="00990F1D">
            <w:pPr>
              <w:pStyle w:val="ConsPlusNormal"/>
              <w:jc w:val="both"/>
            </w:pPr>
            <w:r>
              <w:t>Информационная переработка текста: тезисы, конспект</w:t>
            </w:r>
          </w:p>
        </w:tc>
      </w:tr>
      <w:tr w:rsidR="008A72ED">
        <w:tc>
          <w:tcPr>
            <w:tcW w:w="1134" w:type="dxa"/>
          </w:tcPr>
          <w:p w:rsidR="008A72ED" w:rsidRDefault="00990F1D">
            <w:pPr>
              <w:pStyle w:val="ConsPlusNormal"/>
              <w:jc w:val="center"/>
            </w:pPr>
            <w:r>
              <w:t>2.15</w:t>
            </w:r>
          </w:p>
        </w:tc>
        <w:tc>
          <w:tcPr>
            <w:tcW w:w="7937" w:type="dxa"/>
          </w:tcPr>
          <w:p w:rsidR="008A72ED" w:rsidRDefault="00990F1D">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w:t>
            </w:r>
          </w:p>
        </w:tc>
      </w:tr>
      <w:tr w:rsidR="008A72ED">
        <w:tc>
          <w:tcPr>
            <w:tcW w:w="1134" w:type="dxa"/>
          </w:tcPr>
          <w:p w:rsidR="008A72ED" w:rsidRDefault="00990F1D">
            <w:pPr>
              <w:pStyle w:val="ConsPlusNormal"/>
              <w:jc w:val="center"/>
            </w:pPr>
            <w:r>
              <w:t>2.16</w:t>
            </w:r>
          </w:p>
        </w:tc>
        <w:tc>
          <w:tcPr>
            <w:tcW w:w="7937" w:type="dxa"/>
          </w:tcPr>
          <w:p w:rsidR="008A72ED" w:rsidRDefault="00990F1D">
            <w:pPr>
              <w:pStyle w:val="ConsPlusNormal"/>
              <w:jc w:val="both"/>
            </w:pPr>
            <w:r>
              <w:t>Информационная переработка текста: приемы работы с учебной книгой, лингвистическими словарями, справочной литературой</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Функциональные разновидности языка</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Разговорная речь</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Научный стиль</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Официально-деловой стиль</w:t>
            </w:r>
          </w:p>
        </w:tc>
      </w:tr>
      <w:tr w:rsidR="008A72ED">
        <w:tc>
          <w:tcPr>
            <w:tcW w:w="1134" w:type="dxa"/>
          </w:tcPr>
          <w:p w:rsidR="008A72ED" w:rsidRDefault="00990F1D">
            <w:pPr>
              <w:pStyle w:val="ConsPlusNormal"/>
              <w:jc w:val="center"/>
            </w:pPr>
            <w:r>
              <w:t>3.4</w:t>
            </w:r>
          </w:p>
        </w:tc>
        <w:tc>
          <w:tcPr>
            <w:tcW w:w="7937" w:type="dxa"/>
          </w:tcPr>
          <w:p w:rsidR="008A72ED" w:rsidRDefault="00990F1D">
            <w:pPr>
              <w:pStyle w:val="ConsPlusNormal"/>
              <w:jc w:val="both"/>
            </w:pPr>
            <w:r>
              <w:t>Публицистический стиль</w:t>
            </w:r>
          </w:p>
        </w:tc>
      </w:tr>
      <w:tr w:rsidR="008A72ED">
        <w:tc>
          <w:tcPr>
            <w:tcW w:w="1134" w:type="dxa"/>
          </w:tcPr>
          <w:p w:rsidR="008A72ED" w:rsidRDefault="00990F1D">
            <w:pPr>
              <w:pStyle w:val="ConsPlusNormal"/>
              <w:jc w:val="center"/>
            </w:pPr>
            <w:r>
              <w:t>3.5</w:t>
            </w:r>
          </w:p>
        </w:tc>
        <w:tc>
          <w:tcPr>
            <w:tcW w:w="7937" w:type="dxa"/>
          </w:tcPr>
          <w:p w:rsidR="008A72ED" w:rsidRDefault="00990F1D">
            <w:pPr>
              <w:pStyle w:val="ConsPlusNormal"/>
              <w:jc w:val="both"/>
            </w:pPr>
            <w:r>
              <w:t>Язык художественной литературы</w:t>
            </w:r>
          </w:p>
        </w:tc>
      </w:tr>
      <w:tr w:rsidR="008A72ED">
        <w:tc>
          <w:tcPr>
            <w:tcW w:w="1134" w:type="dxa"/>
          </w:tcPr>
          <w:p w:rsidR="008A72ED" w:rsidRDefault="00990F1D">
            <w:pPr>
              <w:pStyle w:val="ConsPlusNormal"/>
              <w:jc w:val="center"/>
            </w:pPr>
            <w:r>
              <w:t>3.6</w:t>
            </w:r>
          </w:p>
        </w:tc>
        <w:tc>
          <w:tcPr>
            <w:tcW w:w="7937" w:type="dxa"/>
          </w:tcPr>
          <w:p w:rsidR="008A72ED" w:rsidRDefault="00990F1D">
            <w:pPr>
              <w:pStyle w:val="ConsPlusNormal"/>
              <w:jc w:val="both"/>
            </w:pPr>
            <w:r>
              <w:t>Сочетание различных функциональных разновидностей языка в тексте</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Система языка</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Фонетика. Графика</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Система гласных звуков</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Система согласных звуков</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Изменение звуков в речевом потоке</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Элементы фонетической транскрипции</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Слог</w:t>
            </w:r>
          </w:p>
        </w:tc>
      </w:tr>
      <w:tr w:rsidR="008A72ED">
        <w:tc>
          <w:tcPr>
            <w:tcW w:w="1134" w:type="dxa"/>
          </w:tcPr>
          <w:p w:rsidR="008A72ED" w:rsidRDefault="00990F1D">
            <w:pPr>
              <w:pStyle w:val="ConsPlusNormal"/>
              <w:jc w:val="center"/>
            </w:pPr>
            <w:r>
              <w:t>4.1.6</w:t>
            </w:r>
          </w:p>
        </w:tc>
        <w:tc>
          <w:tcPr>
            <w:tcW w:w="7937" w:type="dxa"/>
          </w:tcPr>
          <w:p w:rsidR="008A72ED" w:rsidRDefault="00990F1D">
            <w:pPr>
              <w:pStyle w:val="ConsPlusNormal"/>
              <w:jc w:val="both"/>
            </w:pPr>
            <w:r>
              <w:t>Ударение</w:t>
            </w:r>
          </w:p>
        </w:tc>
      </w:tr>
      <w:tr w:rsidR="008A72ED">
        <w:tc>
          <w:tcPr>
            <w:tcW w:w="1134" w:type="dxa"/>
          </w:tcPr>
          <w:p w:rsidR="008A72ED" w:rsidRDefault="00990F1D">
            <w:pPr>
              <w:pStyle w:val="ConsPlusNormal"/>
              <w:jc w:val="center"/>
            </w:pPr>
            <w:r>
              <w:lastRenderedPageBreak/>
              <w:t>4.1.7</w:t>
            </w:r>
          </w:p>
        </w:tc>
        <w:tc>
          <w:tcPr>
            <w:tcW w:w="7937" w:type="dxa"/>
          </w:tcPr>
          <w:p w:rsidR="008A72ED" w:rsidRDefault="00990F1D">
            <w:pPr>
              <w:pStyle w:val="ConsPlusNormal"/>
              <w:jc w:val="both"/>
            </w:pPr>
            <w:r>
              <w:t>Фонетический анализ слова</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Лексикология</w:t>
            </w:r>
          </w:p>
        </w:tc>
      </w:tr>
      <w:tr w:rsidR="008A72ED">
        <w:tc>
          <w:tcPr>
            <w:tcW w:w="1134" w:type="dxa"/>
          </w:tcPr>
          <w:p w:rsidR="008A72ED" w:rsidRDefault="00990F1D">
            <w:pPr>
              <w:pStyle w:val="ConsPlusNormal"/>
              <w:jc w:val="center"/>
            </w:pPr>
            <w:r>
              <w:t>4.2.1</w:t>
            </w:r>
          </w:p>
        </w:tc>
        <w:tc>
          <w:tcPr>
            <w:tcW w:w="7937" w:type="dxa"/>
          </w:tcPr>
          <w:p w:rsidR="008A72ED" w:rsidRDefault="00990F1D">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Слова однозначные и многозначные</w:t>
            </w:r>
          </w:p>
        </w:tc>
      </w:tr>
      <w:tr w:rsidR="008A72ED">
        <w:tc>
          <w:tcPr>
            <w:tcW w:w="1134" w:type="dxa"/>
          </w:tcPr>
          <w:p w:rsidR="008A72ED" w:rsidRDefault="00990F1D">
            <w:pPr>
              <w:pStyle w:val="ConsPlusNormal"/>
              <w:jc w:val="center"/>
            </w:pPr>
            <w:r>
              <w:t>4.2.3</w:t>
            </w:r>
          </w:p>
        </w:tc>
        <w:tc>
          <w:tcPr>
            <w:tcW w:w="7937" w:type="dxa"/>
          </w:tcPr>
          <w:p w:rsidR="008A72ED" w:rsidRDefault="00990F1D">
            <w:pPr>
              <w:pStyle w:val="ConsPlusNormal"/>
              <w:jc w:val="both"/>
            </w:pPr>
            <w:r>
              <w:t>Прямое и переносное значения слова</w:t>
            </w:r>
          </w:p>
        </w:tc>
      </w:tr>
      <w:tr w:rsidR="008A72ED">
        <w:tc>
          <w:tcPr>
            <w:tcW w:w="1134" w:type="dxa"/>
          </w:tcPr>
          <w:p w:rsidR="008A72ED" w:rsidRDefault="00990F1D">
            <w:pPr>
              <w:pStyle w:val="ConsPlusNormal"/>
              <w:jc w:val="center"/>
            </w:pPr>
            <w:r>
              <w:t>4.2.4</w:t>
            </w:r>
          </w:p>
        </w:tc>
        <w:tc>
          <w:tcPr>
            <w:tcW w:w="7937" w:type="dxa"/>
          </w:tcPr>
          <w:p w:rsidR="008A72ED" w:rsidRDefault="00990F1D">
            <w:pPr>
              <w:pStyle w:val="ConsPlusNormal"/>
              <w:jc w:val="both"/>
            </w:pPr>
            <w:r>
              <w:t>Тематические группы слов</w:t>
            </w:r>
          </w:p>
        </w:tc>
      </w:tr>
      <w:tr w:rsidR="008A72ED">
        <w:tc>
          <w:tcPr>
            <w:tcW w:w="1134" w:type="dxa"/>
          </w:tcPr>
          <w:p w:rsidR="008A72ED" w:rsidRDefault="00990F1D">
            <w:pPr>
              <w:pStyle w:val="ConsPlusNormal"/>
              <w:jc w:val="center"/>
            </w:pPr>
            <w:r>
              <w:t>4.2.5</w:t>
            </w:r>
          </w:p>
        </w:tc>
        <w:tc>
          <w:tcPr>
            <w:tcW w:w="7937" w:type="dxa"/>
          </w:tcPr>
          <w:p w:rsidR="008A72ED" w:rsidRDefault="00990F1D">
            <w:pPr>
              <w:pStyle w:val="ConsPlusNormal"/>
              <w:jc w:val="both"/>
            </w:pPr>
            <w:r>
              <w:t>Обозначение родовых и видовых понятий</w:t>
            </w:r>
          </w:p>
        </w:tc>
      </w:tr>
      <w:tr w:rsidR="008A72ED">
        <w:tc>
          <w:tcPr>
            <w:tcW w:w="1134" w:type="dxa"/>
          </w:tcPr>
          <w:p w:rsidR="008A72ED" w:rsidRDefault="00990F1D">
            <w:pPr>
              <w:pStyle w:val="ConsPlusNormal"/>
              <w:jc w:val="center"/>
            </w:pPr>
            <w:r>
              <w:t>4.2.6</w:t>
            </w:r>
          </w:p>
        </w:tc>
        <w:tc>
          <w:tcPr>
            <w:tcW w:w="7937" w:type="dxa"/>
          </w:tcPr>
          <w:p w:rsidR="008A72ED" w:rsidRDefault="00990F1D">
            <w:pPr>
              <w:pStyle w:val="ConsPlusNormal"/>
              <w:jc w:val="both"/>
            </w:pPr>
            <w:r>
              <w:t>Синонимы</w:t>
            </w:r>
          </w:p>
        </w:tc>
      </w:tr>
      <w:tr w:rsidR="008A72ED">
        <w:tc>
          <w:tcPr>
            <w:tcW w:w="1134" w:type="dxa"/>
          </w:tcPr>
          <w:p w:rsidR="008A72ED" w:rsidRDefault="00990F1D">
            <w:pPr>
              <w:pStyle w:val="ConsPlusNormal"/>
              <w:jc w:val="center"/>
            </w:pPr>
            <w:r>
              <w:t>4.2.7</w:t>
            </w:r>
          </w:p>
        </w:tc>
        <w:tc>
          <w:tcPr>
            <w:tcW w:w="7937" w:type="dxa"/>
          </w:tcPr>
          <w:p w:rsidR="008A72ED" w:rsidRDefault="00990F1D">
            <w:pPr>
              <w:pStyle w:val="ConsPlusNormal"/>
              <w:jc w:val="both"/>
            </w:pPr>
            <w:r>
              <w:t>Антонимы</w:t>
            </w:r>
          </w:p>
        </w:tc>
      </w:tr>
      <w:tr w:rsidR="008A72ED">
        <w:tc>
          <w:tcPr>
            <w:tcW w:w="1134" w:type="dxa"/>
          </w:tcPr>
          <w:p w:rsidR="008A72ED" w:rsidRDefault="00990F1D">
            <w:pPr>
              <w:pStyle w:val="ConsPlusNormal"/>
              <w:jc w:val="center"/>
            </w:pPr>
            <w:r>
              <w:t>4.2.8</w:t>
            </w:r>
          </w:p>
        </w:tc>
        <w:tc>
          <w:tcPr>
            <w:tcW w:w="7937" w:type="dxa"/>
          </w:tcPr>
          <w:p w:rsidR="008A72ED" w:rsidRDefault="00990F1D">
            <w:pPr>
              <w:pStyle w:val="ConsPlusNormal"/>
              <w:jc w:val="both"/>
            </w:pPr>
            <w:r>
              <w:t>Омонимы</w:t>
            </w:r>
          </w:p>
        </w:tc>
      </w:tr>
      <w:tr w:rsidR="008A72ED">
        <w:tc>
          <w:tcPr>
            <w:tcW w:w="1134" w:type="dxa"/>
          </w:tcPr>
          <w:p w:rsidR="008A72ED" w:rsidRDefault="00990F1D">
            <w:pPr>
              <w:pStyle w:val="ConsPlusNormal"/>
              <w:jc w:val="center"/>
            </w:pPr>
            <w:r>
              <w:t>4.2.9</w:t>
            </w:r>
          </w:p>
        </w:tc>
        <w:tc>
          <w:tcPr>
            <w:tcW w:w="7937" w:type="dxa"/>
          </w:tcPr>
          <w:p w:rsidR="008A72ED" w:rsidRDefault="00990F1D">
            <w:pPr>
              <w:pStyle w:val="ConsPlusNormal"/>
              <w:jc w:val="both"/>
            </w:pPr>
            <w:r>
              <w:t>Паронимы</w:t>
            </w:r>
          </w:p>
        </w:tc>
      </w:tr>
      <w:tr w:rsidR="008A72ED">
        <w:tc>
          <w:tcPr>
            <w:tcW w:w="1134" w:type="dxa"/>
          </w:tcPr>
          <w:p w:rsidR="008A72ED" w:rsidRDefault="00990F1D">
            <w:pPr>
              <w:pStyle w:val="ConsPlusNormal"/>
              <w:jc w:val="center"/>
            </w:pPr>
            <w:r>
              <w:t>4.2.10</w:t>
            </w:r>
          </w:p>
        </w:tc>
        <w:tc>
          <w:tcPr>
            <w:tcW w:w="7937" w:type="dxa"/>
          </w:tcPr>
          <w:p w:rsidR="008A72ED" w:rsidRDefault="00990F1D">
            <w:pPr>
              <w:pStyle w:val="ConsPlusNormal"/>
              <w:jc w:val="both"/>
            </w:pPr>
            <w:r>
              <w:t>Лексика русского языка с точки зрения ее происхождения: исконно русские и заимствованные слова</w:t>
            </w:r>
          </w:p>
        </w:tc>
      </w:tr>
      <w:tr w:rsidR="008A72ED">
        <w:tc>
          <w:tcPr>
            <w:tcW w:w="1134" w:type="dxa"/>
          </w:tcPr>
          <w:p w:rsidR="008A72ED" w:rsidRDefault="00990F1D">
            <w:pPr>
              <w:pStyle w:val="ConsPlusNormal"/>
              <w:jc w:val="center"/>
            </w:pPr>
            <w:r>
              <w:t>4.2.11</w:t>
            </w:r>
          </w:p>
        </w:tc>
        <w:tc>
          <w:tcPr>
            <w:tcW w:w="7937" w:type="dxa"/>
          </w:tcPr>
          <w:p w:rsidR="008A72ED" w:rsidRDefault="00990F1D">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8A72ED">
        <w:tc>
          <w:tcPr>
            <w:tcW w:w="1134" w:type="dxa"/>
          </w:tcPr>
          <w:p w:rsidR="008A72ED" w:rsidRDefault="00990F1D">
            <w:pPr>
              <w:pStyle w:val="ConsPlusNormal"/>
              <w:jc w:val="center"/>
            </w:pPr>
            <w:r>
              <w:t>4.2.12</w:t>
            </w:r>
          </w:p>
        </w:tc>
        <w:tc>
          <w:tcPr>
            <w:tcW w:w="7937" w:type="dxa"/>
          </w:tcPr>
          <w:p w:rsidR="008A72ED" w:rsidRDefault="00990F1D">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8A72ED">
        <w:tc>
          <w:tcPr>
            <w:tcW w:w="1134" w:type="dxa"/>
          </w:tcPr>
          <w:p w:rsidR="008A72ED" w:rsidRDefault="00990F1D">
            <w:pPr>
              <w:pStyle w:val="ConsPlusNormal"/>
              <w:jc w:val="center"/>
            </w:pPr>
            <w:r>
              <w:t>4.2.13</w:t>
            </w:r>
          </w:p>
        </w:tc>
        <w:tc>
          <w:tcPr>
            <w:tcW w:w="7937" w:type="dxa"/>
          </w:tcPr>
          <w:p w:rsidR="008A72ED" w:rsidRDefault="00990F1D">
            <w:pPr>
              <w:pStyle w:val="ConsPlusNormal"/>
              <w:jc w:val="both"/>
            </w:pPr>
            <w:r>
              <w:t>Стилистические пласты лексики: стилистически нейтральная, высокая и сниженная лексика</w:t>
            </w:r>
          </w:p>
        </w:tc>
      </w:tr>
      <w:tr w:rsidR="008A72ED">
        <w:tc>
          <w:tcPr>
            <w:tcW w:w="1134" w:type="dxa"/>
          </w:tcPr>
          <w:p w:rsidR="008A72ED" w:rsidRDefault="00990F1D">
            <w:pPr>
              <w:pStyle w:val="ConsPlusNormal"/>
              <w:jc w:val="center"/>
            </w:pPr>
            <w:r>
              <w:t>4.2.14</w:t>
            </w:r>
          </w:p>
        </w:tc>
        <w:tc>
          <w:tcPr>
            <w:tcW w:w="7937" w:type="dxa"/>
          </w:tcPr>
          <w:p w:rsidR="008A72ED" w:rsidRDefault="00990F1D">
            <w:pPr>
              <w:pStyle w:val="ConsPlusNormal"/>
              <w:jc w:val="both"/>
            </w:pPr>
            <w:r>
              <w:t>Фразеологизмы. Их признаки и значение</w:t>
            </w:r>
          </w:p>
        </w:tc>
      </w:tr>
      <w:tr w:rsidR="008A72ED">
        <w:tc>
          <w:tcPr>
            <w:tcW w:w="1134" w:type="dxa"/>
          </w:tcPr>
          <w:p w:rsidR="008A72ED" w:rsidRDefault="00990F1D">
            <w:pPr>
              <w:pStyle w:val="ConsPlusNormal"/>
              <w:jc w:val="center"/>
            </w:pPr>
            <w:r>
              <w:t>4.2.15</w:t>
            </w:r>
          </w:p>
        </w:tc>
        <w:tc>
          <w:tcPr>
            <w:tcW w:w="7937" w:type="dxa"/>
          </w:tcPr>
          <w:p w:rsidR="008A72ED" w:rsidRDefault="00990F1D">
            <w:pPr>
              <w:pStyle w:val="ConsPlusNormal"/>
              <w:jc w:val="both"/>
            </w:pPr>
            <w:r>
              <w:t>Лексический анализ слова</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Морфемика</w:t>
            </w:r>
          </w:p>
        </w:tc>
      </w:tr>
      <w:tr w:rsidR="008A72ED">
        <w:tc>
          <w:tcPr>
            <w:tcW w:w="1134" w:type="dxa"/>
          </w:tcPr>
          <w:p w:rsidR="008A72ED" w:rsidRDefault="00990F1D">
            <w:pPr>
              <w:pStyle w:val="ConsPlusNormal"/>
              <w:jc w:val="center"/>
            </w:pPr>
            <w:r>
              <w:t>4.3.1</w:t>
            </w:r>
          </w:p>
        </w:tc>
        <w:tc>
          <w:tcPr>
            <w:tcW w:w="7937" w:type="dxa"/>
          </w:tcPr>
          <w:p w:rsidR="008A72ED" w:rsidRDefault="00990F1D">
            <w:pPr>
              <w:pStyle w:val="ConsPlusNormal"/>
              <w:jc w:val="both"/>
            </w:pPr>
            <w:r>
              <w:t>Морфема как минимальная значимая единица языка</w:t>
            </w:r>
          </w:p>
        </w:tc>
      </w:tr>
      <w:tr w:rsidR="008A72ED">
        <w:tc>
          <w:tcPr>
            <w:tcW w:w="1134" w:type="dxa"/>
          </w:tcPr>
          <w:p w:rsidR="008A72ED" w:rsidRDefault="00990F1D">
            <w:pPr>
              <w:pStyle w:val="ConsPlusNormal"/>
              <w:jc w:val="center"/>
            </w:pPr>
            <w:r>
              <w:t>4.3.2</w:t>
            </w:r>
          </w:p>
        </w:tc>
        <w:tc>
          <w:tcPr>
            <w:tcW w:w="7937" w:type="dxa"/>
          </w:tcPr>
          <w:p w:rsidR="008A72ED" w:rsidRDefault="00990F1D">
            <w:pPr>
              <w:pStyle w:val="ConsPlusNormal"/>
              <w:jc w:val="both"/>
            </w:pPr>
            <w:r>
              <w:t>Основа слова</w:t>
            </w:r>
          </w:p>
        </w:tc>
      </w:tr>
      <w:tr w:rsidR="008A72ED">
        <w:tc>
          <w:tcPr>
            <w:tcW w:w="1134" w:type="dxa"/>
          </w:tcPr>
          <w:p w:rsidR="008A72ED" w:rsidRDefault="00990F1D">
            <w:pPr>
              <w:pStyle w:val="ConsPlusNormal"/>
              <w:jc w:val="center"/>
            </w:pPr>
            <w:r>
              <w:t>4.3.3</w:t>
            </w:r>
          </w:p>
        </w:tc>
        <w:tc>
          <w:tcPr>
            <w:tcW w:w="7937" w:type="dxa"/>
          </w:tcPr>
          <w:p w:rsidR="008A72ED" w:rsidRDefault="00990F1D">
            <w:pPr>
              <w:pStyle w:val="ConsPlusNormal"/>
              <w:jc w:val="both"/>
            </w:pPr>
            <w:r>
              <w:t>Виды морфем (корень, приставка, суффикс, окончание)</w:t>
            </w:r>
          </w:p>
        </w:tc>
      </w:tr>
      <w:tr w:rsidR="008A72ED">
        <w:tc>
          <w:tcPr>
            <w:tcW w:w="1134" w:type="dxa"/>
          </w:tcPr>
          <w:p w:rsidR="008A72ED" w:rsidRDefault="00990F1D">
            <w:pPr>
              <w:pStyle w:val="ConsPlusNormal"/>
              <w:jc w:val="center"/>
            </w:pPr>
            <w:r>
              <w:t>4.3.4</w:t>
            </w:r>
          </w:p>
        </w:tc>
        <w:tc>
          <w:tcPr>
            <w:tcW w:w="7937" w:type="dxa"/>
          </w:tcPr>
          <w:p w:rsidR="008A72ED" w:rsidRDefault="00990F1D">
            <w:pPr>
              <w:pStyle w:val="ConsPlusNormal"/>
              <w:jc w:val="both"/>
            </w:pPr>
            <w:r>
              <w:t>Чередование звуков в морфемах (в том числе чередование гласных с нулем звука)</w:t>
            </w:r>
          </w:p>
        </w:tc>
      </w:tr>
      <w:tr w:rsidR="008A72ED">
        <w:tc>
          <w:tcPr>
            <w:tcW w:w="1134" w:type="dxa"/>
          </w:tcPr>
          <w:p w:rsidR="008A72ED" w:rsidRDefault="00990F1D">
            <w:pPr>
              <w:pStyle w:val="ConsPlusNormal"/>
              <w:jc w:val="center"/>
            </w:pPr>
            <w:r>
              <w:t>4.3.5</w:t>
            </w:r>
          </w:p>
        </w:tc>
        <w:tc>
          <w:tcPr>
            <w:tcW w:w="7937" w:type="dxa"/>
          </w:tcPr>
          <w:p w:rsidR="008A72ED" w:rsidRDefault="00990F1D">
            <w:pPr>
              <w:pStyle w:val="ConsPlusNormal"/>
              <w:jc w:val="both"/>
            </w:pPr>
            <w:r>
              <w:t>Морфемный анализ слов</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Словообразование</w:t>
            </w:r>
          </w:p>
        </w:tc>
      </w:tr>
      <w:tr w:rsidR="008A72ED">
        <w:tc>
          <w:tcPr>
            <w:tcW w:w="1134" w:type="dxa"/>
          </w:tcPr>
          <w:p w:rsidR="008A72ED" w:rsidRDefault="00990F1D">
            <w:pPr>
              <w:pStyle w:val="ConsPlusNormal"/>
              <w:jc w:val="center"/>
            </w:pPr>
            <w:r>
              <w:t>4.4.1</w:t>
            </w:r>
          </w:p>
        </w:tc>
        <w:tc>
          <w:tcPr>
            <w:tcW w:w="7937" w:type="dxa"/>
          </w:tcPr>
          <w:p w:rsidR="008A72ED" w:rsidRDefault="00990F1D">
            <w:pPr>
              <w:pStyle w:val="ConsPlusNormal"/>
              <w:jc w:val="both"/>
            </w:pPr>
            <w:r>
              <w:t>Формообразующие и словообразующие морфемы. Производящая основа</w:t>
            </w:r>
          </w:p>
        </w:tc>
      </w:tr>
      <w:tr w:rsidR="008A72ED">
        <w:tc>
          <w:tcPr>
            <w:tcW w:w="1134" w:type="dxa"/>
          </w:tcPr>
          <w:p w:rsidR="008A72ED" w:rsidRDefault="00990F1D">
            <w:pPr>
              <w:pStyle w:val="ConsPlusNormal"/>
              <w:jc w:val="center"/>
            </w:pPr>
            <w:r>
              <w:lastRenderedPageBreak/>
              <w:t>4.4.2</w:t>
            </w:r>
          </w:p>
        </w:tc>
        <w:tc>
          <w:tcPr>
            <w:tcW w:w="7937" w:type="dxa"/>
          </w:tcPr>
          <w:p w:rsidR="008A72ED" w:rsidRDefault="00990F1D">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8A72ED">
        <w:tc>
          <w:tcPr>
            <w:tcW w:w="1134" w:type="dxa"/>
          </w:tcPr>
          <w:p w:rsidR="008A72ED" w:rsidRDefault="00990F1D">
            <w:pPr>
              <w:pStyle w:val="ConsPlusNormal"/>
              <w:jc w:val="center"/>
            </w:pPr>
            <w:r>
              <w:t>4.4.3</w:t>
            </w:r>
          </w:p>
        </w:tc>
        <w:tc>
          <w:tcPr>
            <w:tcW w:w="7937" w:type="dxa"/>
          </w:tcPr>
          <w:p w:rsidR="008A72ED" w:rsidRDefault="00990F1D">
            <w:pPr>
              <w:pStyle w:val="ConsPlusNormal"/>
              <w:jc w:val="both"/>
            </w:pPr>
            <w:r>
              <w:t>Словообразовательный анализ слов</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Морфология как раздел грамматики</w:t>
            </w:r>
          </w:p>
        </w:tc>
      </w:tr>
      <w:tr w:rsidR="008A72ED">
        <w:tc>
          <w:tcPr>
            <w:tcW w:w="1134" w:type="dxa"/>
          </w:tcPr>
          <w:p w:rsidR="008A72ED" w:rsidRDefault="00990F1D">
            <w:pPr>
              <w:pStyle w:val="ConsPlusNormal"/>
              <w:jc w:val="center"/>
            </w:pPr>
            <w:r>
              <w:t>4.5.1</w:t>
            </w:r>
          </w:p>
        </w:tc>
        <w:tc>
          <w:tcPr>
            <w:tcW w:w="7937" w:type="dxa"/>
          </w:tcPr>
          <w:p w:rsidR="008A72ED" w:rsidRDefault="00990F1D">
            <w:pPr>
              <w:pStyle w:val="ConsPlusNormal"/>
              <w:jc w:val="both"/>
            </w:pPr>
            <w:r>
              <w:t>Части речи как лексико-грамматические разряды слов</w:t>
            </w:r>
          </w:p>
        </w:tc>
      </w:tr>
      <w:tr w:rsidR="008A72ED">
        <w:tc>
          <w:tcPr>
            <w:tcW w:w="1134" w:type="dxa"/>
          </w:tcPr>
          <w:p w:rsidR="008A72ED" w:rsidRDefault="00990F1D">
            <w:pPr>
              <w:pStyle w:val="ConsPlusNormal"/>
              <w:jc w:val="center"/>
            </w:pPr>
            <w:r>
              <w:t>4.5.2</w:t>
            </w:r>
          </w:p>
        </w:tc>
        <w:tc>
          <w:tcPr>
            <w:tcW w:w="7937" w:type="dxa"/>
          </w:tcPr>
          <w:p w:rsidR="008A72ED" w:rsidRDefault="00990F1D">
            <w:pPr>
              <w:pStyle w:val="ConsPlusNormal"/>
              <w:jc w:val="both"/>
            </w:pPr>
            <w:r>
              <w:t>Система частей речи в русском языке. Самостоятельные и служебные части речи</w:t>
            </w:r>
          </w:p>
        </w:tc>
      </w:tr>
      <w:tr w:rsidR="008A72ED">
        <w:tc>
          <w:tcPr>
            <w:tcW w:w="1134" w:type="dxa"/>
          </w:tcPr>
          <w:p w:rsidR="008A72ED" w:rsidRDefault="00990F1D">
            <w:pPr>
              <w:pStyle w:val="ConsPlusNormal"/>
              <w:jc w:val="center"/>
            </w:pPr>
            <w:r>
              <w:t>4.6</w:t>
            </w:r>
          </w:p>
        </w:tc>
        <w:tc>
          <w:tcPr>
            <w:tcW w:w="7937" w:type="dxa"/>
          </w:tcPr>
          <w:p w:rsidR="008A72ED" w:rsidRDefault="00990F1D">
            <w:pPr>
              <w:pStyle w:val="ConsPlusNormal"/>
              <w:jc w:val="both"/>
            </w:pPr>
            <w:r>
              <w:t>Морфология. Имя существительное</w:t>
            </w:r>
          </w:p>
        </w:tc>
      </w:tr>
      <w:tr w:rsidR="008A72ED">
        <w:tc>
          <w:tcPr>
            <w:tcW w:w="1134" w:type="dxa"/>
          </w:tcPr>
          <w:p w:rsidR="008A72ED" w:rsidRDefault="00990F1D">
            <w:pPr>
              <w:pStyle w:val="ConsPlusNormal"/>
              <w:jc w:val="center"/>
            </w:pPr>
            <w:r>
              <w:t>4.6.1</w:t>
            </w:r>
          </w:p>
        </w:tc>
        <w:tc>
          <w:tcPr>
            <w:tcW w:w="7937" w:type="dxa"/>
          </w:tcPr>
          <w:p w:rsidR="008A72ED" w:rsidRDefault="00990F1D">
            <w:pPr>
              <w:pStyle w:val="ConsPlusNormal"/>
              <w:jc w:val="both"/>
            </w:pPr>
            <w:r>
              <w:t>Имя существительное как часть речи</w:t>
            </w:r>
          </w:p>
        </w:tc>
      </w:tr>
      <w:tr w:rsidR="008A72ED">
        <w:tc>
          <w:tcPr>
            <w:tcW w:w="1134" w:type="dxa"/>
          </w:tcPr>
          <w:p w:rsidR="008A72ED" w:rsidRDefault="00990F1D">
            <w:pPr>
              <w:pStyle w:val="ConsPlusNormal"/>
              <w:jc w:val="center"/>
            </w:pPr>
            <w:r>
              <w:t>4.6.2</w:t>
            </w:r>
          </w:p>
        </w:tc>
        <w:tc>
          <w:tcPr>
            <w:tcW w:w="7937" w:type="dxa"/>
          </w:tcPr>
          <w:p w:rsidR="008A72ED" w:rsidRDefault="00990F1D">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8A72ED">
        <w:tc>
          <w:tcPr>
            <w:tcW w:w="1134" w:type="dxa"/>
          </w:tcPr>
          <w:p w:rsidR="008A72ED" w:rsidRDefault="00990F1D">
            <w:pPr>
              <w:pStyle w:val="ConsPlusNormal"/>
              <w:jc w:val="center"/>
            </w:pPr>
            <w:r>
              <w:t>4.6.3</w:t>
            </w:r>
          </w:p>
        </w:tc>
        <w:tc>
          <w:tcPr>
            <w:tcW w:w="7937" w:type="dxa"/>
          </w:tcPr>
          <w:p w:rsidR="008A72ED" w:rsidRDefault="00990F1D">
            <w:pPr>
              <w:pStyle w:val="ConsPlusNormal"/>
              <w:jc w:val="both"/>
            </w:pPr>
            <w:r>
              <w:t>Род, число, падеж имени существительного</w:t>
            </w:r>
          </w:p>
        </w:tc>
      </w:tr>
      <w:tr w:rsidR="008A72ED">
        <w:tc>
          <w:tcPr>
            <w:tcW w:w="1134" w:type="dxa"/>
          </w:tcPr>
          <w:p w:rsidR="008A72ED" w:rsidRDefault="00990F1D">
            <w:pPr>
              <w:pStyle w:val="ConsPlusNormal"/>
              <w:jc w:val="center"/>
            </w:pPr>
            <w:r>
              <w:t>4.6.4</w:t>
            </w:r>
          </w:p>
        </w:tc>
        <w:tc>
          <w:tcPr>
            <w:tcW w:w="7937" w:type="dxa"/>
          </w:tcPr>
          <w:p w:rsidR="008A72ED" w:rsidRDefault="00990F1D">
            <w:pPr>
              <w:pStyle w:val="ConsPlusNormal"/>
              <w:jc w:val="both"/>
            </w:pPr>
            <w:r>
              <w:t>Имена существительные общего рода</w:t>
            </w:r>
          </w:p>
        </w:tc>
      </w:tr>
      <w:tr w:rsidR="008A72ED">
        <w:tc>
          <w:tcPr>
            <w:tcW w:w="1134" w:type="dxa"/>
          </w:tcPr>
          <w:p w:rsidR="008A72ED" w:rsidRDefault="00990F1D">
            <w:pPr>
              <w:pStyle w:val="ConsPlusNormal"/>
              <w:jc w:val="center"/>
            </w:pPr>
            <w:r>
              <w:t>4.6.5</w:t>
            </w:r>
          </w:p>
        </w:tc>
        <w:tc>
          <w:tcPr>
            <w:tcW w:w="7937" w:type="dxa"/>
          </w:tcPr>
          <w:p w:rsidR="008A72ED" w:rsidRDefault="00990F1D">
            <w:pPr>
              <w:pStyle w:val="ConsPlusNormal"/>
              <w:jc w:val="both"/>
            </w:pPr>
            <w:r>
              <w:t>Имена существительные, имеющие форму только единственного или только множественного числа</w:t>
            </w:r>
          </w:p>
        </w:tc>
      </w:tr>
      <w:tr w:rsidR="008A72ED">
        <w:tc>
          <w:tcPr>
            <w:tcW w:w="1134" w:type="dxa"/>
          </w:tcPr>
          <w:p w:rsidR="008A72ED" w:rsidRDefault="00990F1D">
            <w:pPr>
              <w:pStyle w:val="ConsPlusNormal"/>
              <w:jc w:val="center"/>
            </w:pPr>
            <w:r>
              <w:t>4.6.6</w:t>
            </w:r>
          </w:p>
        </w:tc>
        <w:tc>
          <w:tcPr>
            <w:tcW w:w="7937" w:type="dxa"/>
          </w:tcPr>
          <w:p w:rsidR="008A72ED" w:rsidRDefault="00990F1D">
            <w:pPr>
              <w:pStyle w:val="ConsPlusNormal"/>
              <w:jc w:val="both"/>
            </w:pPr>
            <w:r>
              <w:t>Типы склонения имен существительных. Разносклоняемые имена существительные. Несклоняемые имена существительные</w:t>
            </w:r>
          </w:p>
        </w:tc>
      </w:tr>
      <w:tr w:rsidR="008A72ED">
        <w:tc>
          <w:tcPr>
            <w:tcW w:w="1134" w:type="dxa"/>
          </w:tcPr>
          <w:p w:rsidR="008A72ED" w:rsidRDefault="00990F1D">
            <w:pPr>
              <w:pStyle w:val="ConsPlusNormal"/>
              <w:jc w:val="center"/>
            </w:pPr>
            <w:r>
              <w:t>4.6.7</w:t>
            </w:r>
          </w:p>
        </w:tc>
        <w:tc>
          <w:tcPr>
            <w:tcW w:w="7937" w:type="dxa"/>
          </w:tcPr>
          <w:p w:rsidR="008A72ED" w:rsidRDefault="00990F1D">
            <w:pPr>
              <w:pStyle w:val="ConsPlusNormal"/>
              <w:jc w:val="both"/>
            </w:pPr>
            <w:r>
              <w:t>Морфологический анализ имен существительных</w:t>
            </w:r>
          </w:p>
        </w:tc>
      </w:tr>
      <w:tr w:rsidR="008A72ED">
        <w:tc>
          <w:tcPr>
            <w:tcW w:w="1134" w:type="dxa"/>
          </w:tcPr>
          <w:p w:rsidR="008A72ED" w:rsidRDefault="00990F1D">
            <w:pPr>
              <w:pStyle w:val="ConsPlusNormal"/>
              <w:jc w:val="center"/>
            </w:pPr>
            <w:r>
              <w:t>4.7</w:t>
            </w:r>
          </w:p>
        </w:tc>
        <w:tc>
          <w:tcPr>
            <w:tcW w:w="7937" w:type="dxa"/>
          </w:tcPr>
          <w:p w:rsidR="008A72ED" w:rsidRDefault="00990F1D">
            <w:pPr>
              <w:pStyle w:val="ConsPlusNormal"/>
              <w:jc w:val="both"/>
            </w:pPr>
            <w:r>
              <w:t>Морфология. Имя прилагательное</w:t>
            </w:r>
          </w:p>
        </w:tc>
      </w:tr>
      <w:tr w:rsidR="008A72ED">
        <w:tc>
          <w:tcPr>
            <w:tcW w:w="1134" w:type="dxa"/>
          </w:tcPr>
          <w:p w:rsidR="008A72ED" w:rsidRDefault="00990F1D">
            <w:pPr>
              <w:pStyle w:val="ConsPlusNormal"/>
              <w:jc w:val="center"/>
            </w:pPr>
            <w:r>
              <w:t>4.7.1</w:t>
            </w:r>
          </w:p>
        </w:tc>
        <w:tc>
          <w:tcPr>
            <w:tcW w:w="7937" w:type="dxa"/>
          </w:tcPr>
          <w:p w:rsidR="008A72ED" w:rsidRDefault="00990F1D">
            <w:pPr>
              <w:pStyle w:val="ConsPlusNormal"/>
              <w:jc w:val="both"/>
            </w:pPr>
            <w:r>
              <w:t>Имя прилагательное как часть речи</w:t>
            </w:r>
          </w:p>
        </w:tc>
      </w:tr>
      <w:tr w:rsidR="008A72ED">
        <w:tc>
          <w:tcPr>
            <w:tcW w:w="1134" w:type="dxa"/>
          </w:tcPr>
          <w:p w:rsidR="008A72ED" w:rsidRDefault="00990F1D">
            <w:pPr>
              <w:pStyle w:val="ConsPlusNormal"/>
              <w:jc w:val="center"/>
            </w:pPr>
            <w:r>
              <w:t>4.7.2</w:t>
            </w:r>
          </w:p>
        </w:tc>
        <w:tc>
          <w:tcPr>
            <w:tcW w:w="7937" w:type="dxa"/>
          </w:tcPr>
          <w:p w:rsidR="008A72ED" w:rsidRDefault="00990F1D">
            <w:pPr>
              <w:pStyle w:val="ConsPlusNormal"/>
              <w:jc w:val="both"/>
            </w:pPr>
            <w:r>
              <w:t>Имена прилагательные полные и краткие</w:t>
            </w:r>
          </w:p>
        </w:tc>
      </w:tr>
      <w:tr w:rsidR="008A72ED">
        <w:tc>
          <w:tcPr>
            <w:tcW w:w="1134" w:type="dxa"/>
          </w:tcPr>
          <w:p w:rsidR="008A72ED" w:rsidRDefault="00990F1D">
            <w:pPr>
              <w:pStyle w:val="ConsPlusNormal"/>
              <w:jc w:val="center"/>
            </w:pPr>
            <w:r>
              <w:t>4.7.3</w:t>
            </w:r>
          </w:p>
        </w:tc>
        <w:tc>
          <w:tcPr>
            <w:tcW w:w="7937" w:type="dxa"/>
          </w:tcPr>
          <w:p w:rsidR="008A72ED" w:rsidRDefault="00990F1D">
            <w:pPr>
              <w:pStyle w:val="ConsPlusNormal"/>
              <w:jc w:val="both"/>
            </w:pPr>
            <w:r>
              <w:t>Склонение имен прилагательных</w:t>
            </w:r>
          </w:p>
        </w:tc>
      </w:tr>
      <w:tr w:rsidR="008A72ED">
        <w:tc>
          <w:tcPr>
            <w:tcW w:w="1134" w:type="dxa"/>
          </w:tcPr>
          <w:p w:rsidR="008A72ED" w:rsidRDefault="00990F1D">
            <w:pPr>
              <w:pStyle w:val="ConsPlusNormal"/>
              <w:jc w:val="center"/>
            </w:pPr>
            <w:r>
              <w:t>4.7.4</w:t>
            </w:r>
          </w:p>
        </w:tc>
        <w:tc>
          <w:tcPr>
            <w:tcW w:w="7937" w:type="dxa"/>
          </w:tcPr>
          <w:p w:rsidR="008A72ED" w:rsidRDefault="00990F1D">
            <w:pPr>
              <w:pStyle w:val="ConsPlusNormal"/>
              <w:jc w:val="both"/>
            </w:pPr>
            <w:r>
              <w:t>Качественные, относительные и притяжательные имена прилагательные</w:t>
            </w:r>
          </w:p>
        </w:tc>
      </w:tr>
      <w:tr w:rsidR="008A72ED">
        <w:tc>
          <w:tcPr>
            <w:tcW w:w="1134" w:type="dxa"/>
          </w:tcPr>
          <w:p w:rsidR="008A72ED" w:rsidRDefault="00990F1D">
            <w:pPr>
              <w:pStyle w:val="ConsPlusNormal"/>
              <w:jc w:val="center"/>
            </w:pPr>
            <w:r>
              <w:t>4.7.5</w:t>
            </w:r>
          </w:p>
        </w:tc>
        <w:tc>
          <w:tcPr>
            <w:tcW w:w="7937" w:type="dxa"/>
          </w:tcPr>
          <w:p w:rsidR="008A72ED" w:rsidRDefault="00990F1D">
            <w:pPr>
              <w:pStyle w:val="ConsPlusNormal"/>
              <w:jc w:val="both"/>
            </w:pPr>
            <w:r>
              <w:t>Степени сравнения качественных имен прилагательных</w:t>
            </w:r>
          </w:p>
        </w:tc>
      </w:tr>
      <w:tr w:rsidR="008A72ED">
        <w:tc>
          <w:tcPr>
            <w:tcW w:w="1134" w:type="dxa"/>
          </w:tcPr>
          <w:p w:rsidR="008A72ED" w:rsidRDefault="00990F1D">
            <w:pPr>
              <w:pStyle w:val="ConsPlusNormal"/>
              <w:jc w:val="center"/>
            </w:pPr>
            <w:r>
              <w:t>4.7.6</w:t>
            </w:r>
          </w:p>
        </w:tc>
        <w:tc>
          <w:tcPr>
            <w:tcW w:w="7937" w:type="dxa"/>
          </w:tcPr>
          <w:p w:rsidR="008A72ED" w:rsidRDefault="00990F1D">
            <w:pPr>
              <w:pStyle w:val="ConsPlusNormal"/>
              <w:jc w:val="both"/>
            </w:pPr>
            <w:r>
              <w:t>Морфологический анализ имен прилагательных</w:t>
            </w:r>
          </w:p>
        </w:tc>
      </w:tr>
      <w:tr w:rsidR="008A72ED">
        <w:tc>
          <w:tcPr>
            <w:tcW w:w="1134" w:type="dxa"/>
          </w:tcPr>
          <w:p w:rsidR="008A72ED" w:rsidRDefault="00990F1D">
            <w:pPr>
              <w:pStyle w:val="ConsPlusNormal"/>
              <w:jc w:val="center"/>
            </w:pPr>
            <w:r>
              <w:t>4.8</w:t>
            </w:r>
          </w:p>
        </w:tc>
        <w:tc>
          <w:tcPr>
            <w:tcW w:w="7937" w:type="dxa"/>
          </w:tcPr>
          <w:p w:rsidR="008A72ED" w:rsidRDefault="00990F1D">
            <w:pPr>
              <w:pStyle w:val="ConsPlusNormal"/>
              <w:jc w:val="both"/>
            </w:pPr>
            <w:r>
              <w:t>Морфология. Глагол</w:t>
            </w:r>
          </w:p>
        </w:tc>
      </w:tr>
      <w:tr w:rsidR="008A72ED">
        <w:tc>
          <w:tcPr>
            <w:tcW w:w="1134" w:type="dxa"/>
          </w:tcPr>
          <w:p w:rsidR="008A72ED" w:rsidRDefault="00990F1D">
            <w:pPr>
              <w:pStyle w:val="ConsPlusNormal"/>
              <w:jc w:val="center"/>
            </w:pPr>
            <w:r>
              <w:t>4.8.1</w:t>
            </w:r>
          </w:p>
        </w:tc>
        <w:tc>
          <w:tcPr>
            <w:tcW w:w="7937" w:type="dxa"/>
          </w:tcPr>
          <w:p w:rsidR="008A72ED" w:rsidRDefault="00990F1D">
            <w:pPr>
              <w:pStyle w:val="ConsPlusNormal"/>
              <w:jc w:val="both"/>
            </w:pPr>
            <w:r>
              <w:t>Глагол как часть речи</w:t>
            </w:r>
          </w:p>
        </w:tc>
      </w:tr>
      <w:tr w:rsidR="008A72ED">
        <w:tc>
          <w:tcPr>
            <w:tcW w:w="1134" w:type="dxa"/>
          </w:tcPr>
          <w:p w:rsidR="008A72ED" w:rsidRDefault="00990F1D">
            <w:pPr>
              <w:pStyle w:val="ConsPlusNormal"/>
              <w:jc w:val="center"/>
            </w:pPr>
            <w:r>
              <w:t>4.8.2</w:t>
            </w:r>
          </w:p>
        </w:tc>
        <w:tc>
          <w:tcPr>
            <w:tcW w:w="7937" w:type="dxa"/>
          </w:tcPr>
          <w:p w:rsidR="008A72ED" w:rsidRDefault="00990F1D">
            <w:pPr>
              <w:pStyle w:val="ConsPlusNormal"/>
              <w:jc w:val="both"/>
            </w:pPr>
            <w:r>
              <w:t>Глаголы совершенного и несовершенного вида</w:t>
            </w:r>
          </w:p>
        </w:tc>
      </w:tr>
      <w:tr w:rsidR="008A72ED">
        <w:tc>
          <w:tcPr>
            <w:tcW w:w="1134" w:type="dxa"/>
          </w:tcPr>
          <w:p w:rsidR="008A72ED" w:rsidRDefault="00990F1D">
            <w:pPr>
              <w:pStyle w:val="ConsPlusNormal"/>
              <w:jc w:val="center"/>
            </w:pPr>
            <w:r>
              <w:t>4.8.3</w:t>
            </w:r>
          </w:p>
        </w:tc>
        <w:tc>
          <w:tcPr>
            <w:tcW w:w="7937" w:type="dxa"/>
          </w:tcPr>
          <w:p w:rsidR="008A72ED" w:rsidRDefault="00990F1D">
            <w:pPr>
              <w:pStyle w:val="ConsPlusNormal"/>
              <w:jc w:val="both"/>
            </w:pPr>
            <w:r>
              <w:t>Глаголы возвратные и невозвратные</w:t>
            </w:r>
          </w:p>
        </w:tc>
      </w:tr>
      <w:tr w:rsidR="008A72ED">
        <w:tc>
          <w:tcPr>
            <w:tcW w:w="1134" w:type="dxa"/>
          </w:tcPr>
          <w:p w:rsidR="008A72ED" w:rsidRDefault="00990F1D">
            <w:pPr>
              <w:pStyle w:val="ConsPlusNormal"/>
              <w:jc w:val="center"/>
            </w:pPr>
            <w:r>
              <w:t>4.8.4</w:t>
            </w:r>
          </w:p>
        </w:tc>
        <w:tc>
          <w:tcPr>
            <w:tcW w:w="7937" w:type="dxa"/>
          </w:tcPr>
          <w:p w:rsidR="008A72ED" w:rsidRDefault="00990F1D">
            <w:pPr>
              <w:pStyle w:val="ConsPlusNormal"/>
              <w:jc w:val="both"/>
            </w:pPr>
            <w:r>
              <w:t>Инфинитив и его грамматические свойства. Основа инфинитива, основа настоящего (будущего простого) времени глагола</w:t>
            </w:r>
          </w:p>
        </w:tc>
      </w:tr>
      <w:tr w:rsidR="008A72ED">
        <w:tc>
          <w:tcPr>
            <w:tcW w:w="1134" w:type="dxa"/>
          </w:tcPr>
          <w:p w:rsidR="008A72ED" w:rsidRDefault="00990F1D">
            <w:pPr>
              <w:pStyle w:val="ConsPlusNormal"/>
              <w:jc w:val="center"/>
            </w:pPr>
            <w:r>
              <w:lastRenderedPageBreak/>
              <w:t>4.8.5</w:t>
            </w:r>
          </w:p>
        </w:tc>
        <w:tc>
          <w:tcPr>
            <w:tcW w:w="7937" w:type="dxa"/>
          </w:tcPr>
          <w:p w:rsidR="008A72ED" w:rsidRDefault="00990F1D">
            <w:pPr>
              <w:pStyle w:val="ConsPlusNormal"/>
              <w:jc w:val="both"/>
            </w:pPr>
            <w:r>
              <w:t>Спряжение глагола</w:t>
            </w:r>
          </w:p>
        </w:tc>
      </w:tr>
      <w:tr w:rsidR="008A72ED">
        <w:tc>
          <w:tcPr>
            <w:tcW w:w="1134" w:type="dxa"/>
          </w:tcPr>
          <w:p w:rsidR="008A72ED" w:rsidRDefault="00990F1D">
            <w:pPr>
              <w:pStyle w:val="ConsPlusNormal"/>
              <w:jc w:val="center"/>
            </w:pPr>
            <w:r>
              <w:t>4.8.6</w:t>
            </w:r>
          </w:p>
        </w:tc>
        <w:tc>
          <w:tcPr>
            <w:tcW w:w="7937" w:type="dxa"/>
          </w:tcPr>
          <w:p w:rsidR="008A72ED" w:rsidRDefault="00990F1D">
            <w:pPr>
              <w:pStyle w:val="ConsPlusNormal"/>
              <w:jc w:val="both"/>
            </w:pPr>
            <w:r>
              <w:t>Переходные и непереходные глаголы</w:t>
            </w:r>
          </w:p>
        </w:tc>
      </w:tr>
      <w:tr w:rsidR="008A72ED">
        <w:tc>
          <w:tcPr>
            <w:tcW w:w="1134" w:type="dxa"/>
          </w:tcPr>
          <w:p w:rsidR="008A72ED" w:rsidRDefault="00990F1D">
            <w:pPr>
              <w:pStyle w:val="ConsPlusNormal"/>
              <w:jc w:val="center"/>
            </w:pPr>
            <w:r>
              <w:t>4.8.7</w:t>
            </w:r>
          </w:p>
        </w:tc>
        <w:tc>
          <w:tcPr>
            <w:tcW w:w="7937" w:type="dxa"/>
          </w:tcPr>
          <w:p w:rsidR="008A72ED" w:rsidRDefault="00990F1D">
            <w:pPr>
              <w:pStyle w:val="ConsPlusNormal"/>
              <w:jc w:val="both"/>
            </w:pPr>
            <w:r>
              <w:t>Разноспрягаемые глаголы</w:t>
            </w:r>
          </w:p>
        </w:tc>
      </w:tr>
      <w:tr w:rsidR="008A72ED">
        <w:tc>
          <w:tcPr>
            <w:tcW w:w="1134" w:type="dxa"/>
          </w:tcPr>
          <w:p w:rsidR="008A72ED" w:rsidRDefault="00990F1D">
            <w:pPr>
              <w:pStyle w:val="ConsPlusNormal"/>
              <w:jc w:val="center"/>
            </w:pPr>
            <w:r>
              <w:t>4.8.8</w:t>
            </w:r>
          </w:p>
        </w:tc>
        <w:tc>
          <w:tcPr>
            <w:tcW w:w="7937" w:type="dxa"/>
          </w:tcPr>
          <w:p w:rsidR="008A72ED" w:rsidRDefault="00990F1D">
            <w:pPr>
              <w:pStyle w:val="ConsPlusNormal"/>
              <w:jc w:val="both"/>
            </w:pPr>
            <w:r>
              <w:t>Безличные глаголы</w:t>
            </w:r>
          </w:p>
        </w:tc>
      </w:tr>
      <w:tr w:rsidR="008A72ED">
        <w:tc>
          <w:tcPr>
            <w:tcW w:w="1134" w:type="dxa"/>
          </w:tcPr>
          <w:p w:rsidR="008A72ED" w:rsidRDefault="00990F1D">
            <w:pPr>
              <w:pStyle w:val="ConsPlusNormal"/>
              <w:jc w:val="center"/>
            </w:pPr>
            <w:r>
              <w:t>4.8.9</w:t>
            </w:r>
          </w:p>
        </w:tc>
        <w:tc>
          <w:tcPr>
            <w:tcW w:w="7937" w:type="dxa"/>
          </w:tcPr>
          <w:p w:rsidR="008A72ED" w:rsidRDefault="00990F1D">
            <w:pPr>
              <w:pStyle w:val="ConsPlusNormal"/>
              <w:jc w:val="both"/>
            </w:pPr>
            <w:r>
              <w:t>Изъявительное, условное и повелительное наклонения глагола</w:t>
            </w:r>
          </w:p>
        </w:tc>
      </w:tr>
      <w:tr w:rsidR="008A72ED">
        <w:tc>
          <w:tcPr>
            <w:tcW w:w="1134" w:type="dxa"/>
          </w:tcPr>
          <w:p w:rsidR="008A72ED" w:rsidRDefault="00990F1D">
            <w:pPr>
              <w:pStyle w:val="ConsPlusNormal"/>
              <w:jc w:val="center"/>
            </w:pPr>
            <w:r>
              <w:t>4.8.10</w:t>
            </w:r>
          </w:p>
        </w:tc>
        <w:tc>
          <w:tcPr>
            <w:tcW w:w="7937" w:type="dxa"/>
          </w:tcPr>
          <w:p w:rsidR="008A72ED" w:rsidRDefault="00990F1D">
            <w:pPr>
              <w:pStyle w:val="ConsPlusNormal"/>
              <w:jc w:val="both"/>
            </w:pPr>
            <w:r>
              <w:t>Морфологический анализ глаголов</w:t>
            </w:r>
          </w:p>
        </w:tc>
      </w:tr>
      <w:tr w:rsidR="008A72ED">
        <w:tc>
          <w:tcPr>
            <w:tcW w:w="1134" w:type="dxa"/>
          </w:tcPr>
          <w:p w:rsidR="008A72ED" w:rsidRDefault="00990F1D">
            <w:pPr>
              <w:pStyle w:val="ConsPlusNormal"/>
              <w:jc w:val="center"/>
            </w:pPr>
            <w:r>
              <w:t>4.9</w:t>
            </w:r>
          </w:p>
        </w:tc>
        <w:tc>
          <w:tcPr>
            <w:tcW w:w="7937" w:type="dxa"/>
          </w:tcPr>
          <w:p w:rsidR="008A72ED" w:rsidRDefault="00990F1D">
            <w:pPr>
              <w:pStyle w:val="ConsPlusNormal"/>
              <w:jc w:val="both"/>
            </w:pPr>
            <w:r>
              <w:t>Морфология. Имя числительное</w:t>
            </w:r>
          </w:p>
        </w:tc>
      </w:tr>
      <w:tr w:rsidR="008A72ED">
        <w:tc>
          <w:tcPr>
            <w:tcW w:w="1134" w:type="dxa"/>
          </w:tcPr>
          <w:p w:rsidR="008A72ED" w:rsidRDefault="00990F1D">
            <w:pPr>
              <w:pStyle w:val="ConsPlusNormal"/>
              <w:jc w:val="center"/>
            </w:pPr>
            <w:r>
              <w:t>4.9.1</w:t>
            </w:r>
          </w:p>
        </w:tc>
        <w:tc>
          <w:tcPr>
            <w:tcW w:w="7937" w:type="dxa"/>
          </w:tcPr>
          <w:p w:rsidR="008A72ED" w:rsidRDefault="00990F1D">
            <w:pPr>
              <w:pStyle w:val="ConsPlusNormal"/>
              <w:jc w:val="both"/>
            </w:pPr>
            <w:r>
              <w:t>Общее грамматическое значение имени числительного. Синтаксические функции имен числительных</w:t>
            </w:r>
          </w:p>
        </w:tc>
      </w:tr>
      <w:tr w:rsidR="008A72ED">
        <w:tc>
          <w:tcPr>
            <w:tcW w:w="1134" w:type="dxa"/>
          </w:tcPr>
          <w:p w:rsidR="008A72ED" w:rsidRDefault="00990F1D">
            <w:pPr>
              <w:pStyle w:val="ConsPlusNormal"/>
              <w:jc w:val="center"/>
            </w:pPr>
            <w:r>
              <w:t>4.9.2</w:t>
            </w:r>
          </w:p>
        </w:tc>
        <w:tc>
          <w:tcPr>
            <w:tcW w:w="7937" w:type="dxa"/>
          </w:tcPr>
          <w:p w:rsidR="008A72ED" w:rsidRDefault="00990F1D">
            <w:pPr>
              <w:pStyle w:val="ConsPlusNormal"/>
              <w:jc w:val="both"/>
            </w:pPr>
            <w:r>
              <w:t>Разряды имен числительных по значению: количественные (целые, дробные, собирательные), порядковые числительные</w:t>
            </w:r>
          </w:p>
        </w:tc>
      </w:tr>
      <w:tr w:rsidR="008A72ED">
        <w:tc>
          <w:tcPr>
            <w:tcW w:w="1134" w:type="dxa"/>
          </w:tcPr>
          <w:p w:rsidR="008A72ED" w:rsidRDefault="00990F1D">
            <w:pPr>
              <w:pStyle w:val="ConsPlusNormal"/>
              <w:jc w:val="center"/>
            </w:pPr>
            <w:r>
              <w:t>4.9.3</w:t>
            </w:r>
          </w:p>
        </w:tc>
        <w:tc>
          <w:tcPr>
            <w:tcW w:w="7937" w:type="dxa"/>
          </w:tcPr>
          <w:p w:rsidR="008A72ED" w:rsidRDefault="00990F1D">
            <w:pPr>
              <w:pStyle w:val="ConsPlusNormal"/>
              <w:jc w:val="both"/>
            </w:pPr>
            <w:r>
              <w:t>Разряды имен числительных по строению: простые, сложные, составные числительные</w:t>
            </w:r>
          </w:p>
        </w:tc>
      </w:tr>
      <w:tr w:rsidR="008A72ED">
        <w:tc>
          <w:tcPr>
            <w:tcW w:w="1134" w:type="dxa"/>
          </w:tcPr>
          <w:p w:rsidR="008A72ED" w:rsidRDefault="00990F1D">
            <w:pPr>
              <w:pStyle w:val="ConsPlusNormal"/>
              <w:jc w:val="center"/>
            </w:pPr>
            <w:r>
              <w:t>4.9.4</w:t>
            </w:r>
          </w:p>
        </w:tc>
        <w:tc>
          <w:tcPr>
            <w:tcW w:w="7937" w:type="dxa"/>
          </w:tcPr>
          <w:p w:rsidR="008A72ED" w:rsidRDefault="00990F1D">
            <w:pPr>
              <w:pStyle w:val="ConsPlusNormal"/>
              <w:jc w:val="both"/>
            </w:pPr>
            <w:r>
              <w:t>Склонение количественных и порядковых имен числительных</w:t>
            </w:r>
          </w:p>
        </w:tc>
      </w:tr>
      <w:tr w:rsidR="008A72ED">
        <w:tc>
          <w:tcPr>
            <w:tcW w:w="1134" w:type="dxa"/>
          </w:tcPr>
          <w:p w:rsidR="008A72ED" w:rsidRDefault="00990F1D">
            <w:pPr>
              <w:pStyle w:val="ConsPlusNormal"/>
              <w:jc w:val="center"/>
            </w:pPr>
            <w:r>
              <w:t>4.9.5</w:t>
            </w:r>
          </w:p>
        </w:tc>
        <w:tc>
          <w:tcPr>
            <w:tcW w:w="7937" w:type="dxa"/>
          </w:tcPr>
          <w:p w:rsidR="008A72ED" w:rsidRDefault="00990F1D">
            <w:pPr>
              <w:pStyle w:val="ConsPlusNormal"/>
              <w:jc w:val="both"/>
            </w:pPr>
            <w:r>
              <w:t>Морфологический анализ имен числительных</w:t>
            </w:r>
          </w:p>
        </w:tc>
      </w:tr>
      <w:tr w:rsidR="008A72ED">
        <w:tc>
          <w:tcPr>
            <w:tcW w:w="1134" w:type="dxa"/>
          </w:tcPr>
          <w:p w:rsidR="008A72ED" w:rsidRDefault="00990F1D">
            <w:pPr>
              <w:pStyle w:val="ConsPlusNormal"/>
              <w:jc w:val="center"/>
            </w:pPr>
            <w:r>
              <w:t>4.10</w:t>
            </w:r>
          </w:p>
        </w:tc>
        <w:tc>
          <w:tcPr>
            <w:tcW w:w="7937" w:type="dxa"/>
          </w:tcPr>
          <w:p w:rsidR="008A72ED" w:rsidRDefault="00990F1D">
            <w:pPr>
              <w:pStyle w:val="ConsPlusNormal"/>
              <w:jc w:val="both"/>
            </w:pPr>
            <w:r>
              <w:t>Морфология. Местоимение</w:t>
            </w:r>
          </w:p>
        </w:tc>
      </w:tr>
      <w:tr w:rsidR="008A72ED">
        <w:tc>
          <w:tcPr>
            <w:tcW w:w="1134" w:type="dxa"/>
          </w:tcPr>
          <w:p w:rsidR="008A72ED" w:rsidRDefault="00990F1D">
            <w:pPr>
              <w:pStyle w:val="ConsPlusNormal"/>
              <w:jc w:val="center"/>
            </w:pPr>
            <w:r>
              <w:t>4.10.1</w:t>
            </w:r>
          </w:p>
        </w:tc>
        <w:tc>
          <w:tcPr>
            <w:tcW w:w="7937" w:type="dxa"/>
          </w:tcPr>
          <w:p w:rsidR="008A72ED" w:rsidRDefault="00990F1D">
            <w:pPr>
              <w:pStyle w:val="ConsPlusNormal"/>
              <w:jc w:val="both"/>
            </w:pPr>
            <w:r>
              <w:t>Общее грамматическое значение местоимения. Синтаксические функции местоимений</w:t>
            </w:r>
          </w:p>
        </w:tc>
      </w:tr>
      <w:tr w:rsidR="008A72ED">
        <w:tc>
          <w:tcPr>
            <w:tcW w:w="1134" w:type="dxa"/>
          </w:tcPr>
          <w:p w:rsidR="008A72ED" w:rsidRDefault="00990F1D">
            <w:pPr>
              <w:pStyle w:val="ConsPlusNormal"/>
              <w:jc w:val="center"/>
            </w:pPr>
            <w:r>
              <w:t>4.10.2</w:t>
            </w:r>
          </w:p>
        </w:tc>
        <w:tc>
          <w:tcPr>
            <w:tcW w:w="7937" w:type="dxa"/>
          </w:tcPr>
          <w:p w:rsidR="008A72ED" w:rsidRDefault="00990F1D">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8A72ED">
        <w:tc>
          <w:tcPr>
            <w:tcW w:w="1134" w:type="dxa"/>
          </w:tcPr>
          <w:p w:rsidR="008A72ED" w:rsidRDefault="00990F1D">
            <w:pPr>
              <w:pStyle w:val="ConsPlusNormal"/>
              <w:jc w:val="center"/>
            </w:pPr>
            <w:r>
              <w:t>4.10.3</w:t>
            </w:r>
          </w:p>
        </w:tc>
        <w:tc>
          <w:tcPr>
            <w:tcW w:w="7937" w:type="dxa"/>
          </w:tcPr>
          <w:p w:rsidR="008A72ED" w:rsidRDefault="00990F1D">
            <w:pPr>
              <w:pStyle w:val="ConsPlusNormal"/>
              <w:jc w:val="both"/>
            </w:pPr>
            <w:r>
              <w:t>Склонение местоимений</w:t>
            </w:r>
          </w:p>
        </w:tc>
      </w:tr>
      <w:tr w:rsidR="008A72ED">
        <w:tc>
          <w:tcPr>
            <w:tcW w:w="1134" w:type="dxa"/>
          </w:tcPr>
          <w:p w:rsidR="008A72ED" w:rsidRDefault="00990F1D">
            <w:pPr>
              <w:pStyle w:val="ConsPlusNormal"/>
              <w:jc w:val="center"/>
            </w:pPr>
            <w:r>
              <w:t>4.10.4</w:t>
            </w:r>
          </w:p>
        </w:tc>
        <w:tc>
          <w:tcPr>
            <w:tcW w:w="7937" w:type="dxa"/>
          </w:tcPr>
          <w:p w:rsidR="008A72ED" w:rsidRDefault="00990F1D">
            <w:pPr>
              <w:pStyle w:val="ConsPlusNormal"/>
              <w:jc w:val="both"/>
            </w:pPr>
            <w:r>
              <w:t>Морфологический анализ местоимений</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Морфология. Причастие</w:t>
            </w:r>
          </w:p>
        </w:tc>
      </w:tr>
      <w:tr w:rsidR="008A72ED">
        <w:tc>
          <w:tcPr>
            <w:tcW w:w="1134" w:type="dxa"/>
          </w:tcPr>
          <w:p w:rsidR="008A72ED" w:rsidRDefault="00990F1D">
            <w:pPr>
              <w:pStyle w:val="ConsPlusNormal"/>
              <w:jc w:val="center"/>
            </w:pPr>
            <w:r>
              <w:t>4.11.1</w:t>
            </w:r>
          </w:p>
        </w:tc>
        <w:tc>
          <w:tcPr>
            <w:tcW w:w="7937" w:type="dxa"/>
          </w:tcPr>
          <w:p w:rsidR="008A72ED" w:rsidRDefault="00990F1D">
            <w:pPr>
              <w:pStyle w:val="ConsPlusNormal"/>
              <w:jc w:val="both"/>
            </w:pPr>
            <w:r>
              <w:t>Причастия как особая группа слов. Признаки глагола и имени прилагательного в причастии</w:t>
            </w:r>
          </w:p>
        </w:tc>
      </w:tr>
      <w:tr w:rsidR="008A72ED">
        <w:tc>
          <w:tcPr>
            <w:tcW w:w="1134" w:type="dxa"/>
          </w:tcPr>
          <w:p w:rsidR="008A72ED" w:rsidRDefault="00990F1D">
            <w:pPr>
              <w:pStyle w:val="ConsPlusNormal"/>
              <w:jc w:val="center"/>
            </w:pPr>
            <w:r>
              <w:t>4.11.2</w:t>
            </w:r>
          </w:p>
        </w:tc>
        <w:tc>
          <w:tcPr>
            <w:tcW w:w="7937" w:type="dxa"/>
          </w:tcPr>
          <w:p w:rsidR="008A72ED" w:rsidRDefault="00990F1D">
            <w:pPr>
              <w:pStyle w:val="ConsPlusNormal"/>
              <w:jc w:val="both"/>
            </w:pPr>
            <w:r>
              <w:t>Причастия настоящего и прошедшего времени</w:t>
            </w:r>
          </w:p>
        </w:tc>
      </w:tr>
      <w:tr w:rsidR="008A72ED">
        <w:tc>
          <w:tcPr>
            <w:tcW w:w="1134" w:type="dxa"/>
          </w:tcPr>
          <w:p w:rsidR="008A72ED" w:rsidRDefault="00990F1D">
            <w:pPr>
              <w:pStyle w:val="ConsPlusNormal"/>
              <w:jc w:val="center"/>
            </w:pPr>
            <w:r>
              <w:t>4.11.3</w:t>
            </w:r>
          </w:p>
        </w:tc>
        <w:tc>
          <w:tcPr>
            <w:tcW w:w="7937" w:type="dxa"/>
          </w:tcPr>
          <w:p w:rsidR="008A72ED" w:rsidRDefault="00990F1D">
            <w:pPr>
              <w:pStyle w:val="ConsPlusNormal"/>
              <w:jc w:val="both"/>
            </w:pPr>
            <w:r>
              <w:t>Действительные и страдательные причастия</w:t>
            </w:r>
          </w:p>
        </w:tc>
      </w:tr>
      <w:tr w:rsidR="008A72ED">
        <w:tc>
          <w:tcPr>
            <w:tcW w:w="1134" w:type="dxa"/>
          </w:tcPr>
          <w:p w:rsidR="008A72ED" w:rsidRDefault="00990F1D">
            <w:pPr>
              <w:pStyle w:val="ConsPlusNormal"/>
              <w:jc w:val="center"/>
            </w:pPr>
            <w:r>
              <w:t>4.11.4</w:t>
            </w:r>
          </w:p>
        </w:tc>
        <w:tc>
          <w:tcPr>
            <w:tcW w:w="7937" w:type="dxa"/>
          </w:tcPr>
          <w:p w:rsidR="008A72ED" w:rsidRDefault="00990F1D">
            <w:pPr>
              <w:pStyle w:val="ConsPlusNormal"/>
              <w:jc w:val="both"/>
            </w:pPr>
            <w:r>
              <w:t>Полные и краткие формы страдательных причастий</w:t>
            </w:r>
          </w:p>
        </w:tc>
      </w:tr>
      <w:tr w:rsidR="008A72ED">
        <w:tc>
          <w:tcPr>
            <w:tcW w:w="1134" w:type="dxa"/>
          </w:tcPr>
          <w:p w:rsidR="008A72ED" w:rsidRDefault="00990F1D">
            <w:pPr>
              <w:pStyle w:val="ConsPlusNormal"/>
              <w:jc w:val="center"/>
            </w:pPr>
            <w:r>
              <w:t>4.11.5</w:t>
            </w:r>
          </w:p>
        </w:tc>
        <w:tc>
          <w:tcPr>
            <w:tcW w:w="7937" w:type="dxa"/>
          </w:tcPr>
          <w:p w:rsidR="008A72ED" w:rsidRDefault="00990F1D">
            <w:pPr>
              <w:pStyle w:val="ConsPlusNormal"/>
              <w:jc w:val="both"/>
            </w:pPr>
            <w:r>
              <w:t>Склонение причастий</w:t>
            </w:r>
          </w:p>
        </w:tc>
      </w:tr>
      <w:tr w:rsidR="008A72ED">
        <w:tc>
          <w:tcPr>
            <w:tcW w:w="1134" w:type="dxa"/>
          </w:tcPr>
          <w:p w:rsidR="008A72ED" w:rsidRDefault="00990F1D">
            <w:pPr>
              <w:pStyle w:val="ConsPlusNormal"/>
              <w:jc w:val="center"/>
            </w:pPr>
            <w:r>
              <w:t>4.11.6</w:t>
            </w:r>
          </w:p>
        </w:tc>
        <w:tc>
          <w:tcPr>
            <w:tcW w:w="7937" w:type="dxa"/>
          </w:tcPr>
          <w:p w:rsidR="008A72ED" w:rsidRDefault="00990F1D">
            <w:pPr>
              <w:pStyle w:val="ConsPlusNormal"/>
              <w:jc w:val="both"/>
            </w:pPr>
            <w:r>
              <w:t>Причастный оборот</w:t>
            </w:r>
          </w:p>
        </w:tc>
      </w:tr>
      <w:tr w:rsidR="008A72ED">
        <w:tc>
          <w:tcPr>
            <w:tcW w:w="1134" w:type="dxa"/>
          </w:tcPr>
          <w:p w:rsidR="008A72ED" w:rsidRDefault="00990F1D">
            <w:pPr>
              <w:pStyle w:val="ConsPlusNormal"/>
              <w:jc w:val="center"/>
            </w:pPr>
            <w:r>
              <w:t>4.11.7</w:t>
            </w:r>
          </w:p>
        </w:tc>
        <w:tc>
          <w:tcPr>
            <w:tcW w:w="7937" w:type="dxa"/>
          </w:tcPr>
          <w:p w:rsidR="008A72ED" w:rsidRDefault="00990F1D">
            <w:pPr>
              <w:pStyle w:val="ConsPlusNormal"/>
              <w:jc w:val="both"/>
            </w:pPr>
            <w:r>
              <w:t>Морфологический анализ причастий</w:t>
            </w:r>
          </w:p>
        </w:tc>
      </w:tr>
      <w:tr w:rsidR="008A72ED">
        <w:tc>
          <w:tcPr>
            <w:tcW w:w="1134" w:type="dxa"/>
          </w:tcPr>
          <w:p w:rsidR="008A72ED" w:rsidRDefault="00990F1D">
            <w:pPr>
              <w:pStyle w:val="ConsPlusNormal"/>
              <w:jc w:val="center"/>
            </w:pPr>
            <w:r>
              <w:lastRenderedPageBreak/>
              <w:t>4.12</w:t>
            </w:r>
          </w:p>
        </w:tc>
        <w:tc>
          <w:tcPr>
            <w:tcW w:w="7937" w:type="dxa"/>
          </w:tcPr>
          <w:p w:rsidR="008A72ED" w:rsidRDefault="00990F1D">
            <w:pPr>
              <w:pStyle w:val="ConsPlusNormal"/>
              <w:jc w:val="both"/>
            </w:pPr>
            <w:r>
              <w:t>Морфология. Деепричастие</w:t>
            </w:r>
          </w:p>
        </w:tc>
      </w:tr>
      <w:tr w:rsidR="008A72ED">
        <w:tc>
          <w:tcPr>
            <w:tcW w:w="1134" w:type="dxa"/>
          </w:tcPr>
          <w:p w:rsidR="008A72ED" w:rsidRDefault="00990F1D">
            <w:pPr>
              <w:pStyle w:val="ConsPlusNormal"/>
              <w:jc w:val="center"/>
            </w:pPr>
            <w:r>
              <w:t>4.12.1</w:t>
            </w:r>
          </w:p>
        </w:tc>
        <w:tc>
          <w:tcPr>
            <w:tcW w:w="7937" w:type="dxa"/>
          </w:tcPr>
          <w:p w:rsidR="008A72ED" w:rsidRDefault="00990F1D">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8A72ED">
        <w:tc>
          <w:tcPr>
            <w:tcW w:w="1134" w:type="dxa"/>
          </w:tcPr>
          <w:p w:rsidR="008A72ED" w:rsidRDefault="00990F1D">
            <w:pPr>
              <w:pStyle w:val="ConsPlusNormal"/>
              <w:jc w:val="center"/>
            </w:pPr>
            <w:r>
              <w:t>4.12.2</w:t>
            </w:r>
          </w:p>
        </w:tc>
        <w:tc>
          <w:tcPr>
            <w:tcW w:w="7937" w:type="dxa"/>
          </w:tcPr>
          <w:p w:rsidR="008A72ED" w:rsidRDefault="00990F1D">
            <w:pPr>
              <w:pStyle w:val="ConsPlusNormal"/>
              <w:jc w:val="both"/>
            </w:pPr>
            <w:r>
              <w:t>Деепричастия совершенного и несовершенного вида</w:t>
            </w:r>
          </w:p>
        </w:tc>
      </w:tr>
      <w:tr w:rsidR="008A72ED">
        <w:tc>
          <w:tcPr>
            <w:tcW w:w="1134" w:type="dxa"/>
          </w:tcPr>
          <w:p w:rsidR="008A72ED" w:rsidRDefault="00990F1D">
            <w:pPr>
              <w:pStyle w:val="ConsPlusNormal"/>
              <w:jc w:val="center"/>
            </w:pPr>
            <w:r>
              <w:t>4.12.3</w:t>
            </w:r>
          </w:p>
        </w:tc>
        <w:tc>
          <w:tcPr>
            <w:tcW w:w="7937" w:type="dxa"/>
          </w:tcPr>
          <w:p w:rsidR="008A72ED" w:rsidRDefault="00990F1D">
            <w:pPr>
              <w:pStyle w:val="ConsPlusNormal"/>
              <w:jc w:val="both"/>
            </w:pPr>
            <w:r>
              <w:t>Деепричастный оборот</w:t>
            </w:r>
          </w:p>
        </w:tc>
      </w:tr>
      <w:tr w:rsidR="008A72ED">
        <w:tc>
          <w:tcPr>
            <w:tcW w:w="1134" w:type="dxa"/>
          </w:tcPr>
          <w:p w:rsidR="008A72ED" w:rsidRDefault="00990F1D">
            <w:pPr>
              <w:pStyle w:val="ConsPlusNormal"/>
              <w:jc w:val="center"/>
            </w:pPr>
            <w:r>
              <w:t>4.12.4</w:t>
            </w:r>
          </w:p>
        </w:tc>
        <w:tc>
          <w:tcPr>
            <w:tcW w:w="7937" w:type="dxa"/>
          </w:tcPr>
          <w:p w:rsidR="008A72ED" w:rsidRDefault="00990F1D">
            <w:pPr>
              <w:pStyle w:val="ConsPlusNormal"/>
              <w:jc w:val="both"/>
            </w:pPr>
            <w:r>
              <w:t>Морфологический анализ деепричастий</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Морфология. Наречие</w:t>
            </w:r>
          </w:p>
        </w:tc>
      </w:tr>
      <w:tr w:rsidR="008A72ED">
        <w:tc>
          <w:tcPr>
            <w:tcW w:w="1134" w:type="dxa"/>
          </w:tcPr>
          <w:p w:rsidR="008A72ED" w:rsidRDefault="00990F1D">
            <w:pPr>
              <w:pStyle w:val="ConsPlusNormal"/>
              <w:jc w:val="center"/>
            </w:pPr>
            <w:r>
              <w:t>4.13.1</w:t>
            </w:r>
          </w:p>
        </w:tc>
        <w:tc>
          <w:tcPr>
            <w:tcW w:w="7937" w:type="dxa"/>
          </w:tcPr>
          <w:p w:rsidR="008A72ED" w:rsidRDefault="00990F1D">
            <w:pPr>
              <w:pStyle w:val="ConsPlusNormal"/>
              <w:jc w:val="both"/>
            </w:pPr>
            <w:r>
              <w:t>Общее грамматическое значение наречий</w:t>
            </w:r>
          </w:p>
        </w:tc>
      </w:tr>
      <w:tr w:rsidR="008A72ED">
        <w:tc>
          <w:tcPr>
            <w:tcW w:w="1134" w:type="dxa"/>
          </w:tcPr>
          <w:p w:rsidR="008A72ED" w:rsidRDefault="00990F1D">
            <w:pPr>
              <w:pStyle w:val="ConsPlusNormal"/>
              <w:jc w:val="center"/>
            </w:pPr>
            <w:r>
              <w:t>4.13.2</w:t>
            </w:r>
          </w:p>
        </w:tc>
        <w:tc>
          <w:tcPr>
            <w:tcW w:w="7937" w:type="dxa"/>
          </w:tcPr>
          <w:p w:rsidR="008A72ED" w:rsidRDefault="00990F1D">
            <w:pPr>
              <w:pStyle w:val="ConsPlusNormal"/>
              <w:jc w:val="both"/>
            </w:pPr>
            <w:r>
              <w:t>Разряды наречий по значению</w:t>
            </w:r>
          </w:p>
        </w:tc>
      </w:tr>
      <w:tr w:rsidR="008A72ED">
        <w:tc>
          <w:tcPr>
            <w:tcW w:w="1134" w:type="dxa"/>
          </w:tcPr>
          <w:p w:rsidR="008A72ED" w:rsidRDefault="00990F1D">
            <w:pPr>
              <w:pStyle w:val="ConsPlusNormal"/>
              <w:jc w:val="center"/>
            </w:pPr>
            <w:r>
              <w:t>4.13.3</w:t>
            </w:r>
          </w:p>
        </w:tc>
        <w:tc>
          <w:tcPr>
            <w:tcW w:w="7937" w:type="dxa"/>
          </w:tcPr>
          <w:p w:rsidR="008A72ED" w:rsidRDefault="00990F1D">
            <w:pPr>
              <w:pStyle w:val="ConsPlusNormal"/>
              <w:jc w:val="both"/>
            </w:pPr>
            <w:r>
              <w:t>Простая и составная формы сравнительной и превосходной степеней сравнения наречий</w:t>
            </w:r>
          </w:p>
        </w:tc>
      </w:tr>
      <w:tr w:rsidR="008A72ED">
        <w:tc>
          <w:tcPr>
            <w:tcW w:w="1134" w:type="dxa"/>
          </w:tcPr>
          <w:p w:rsidR="008A72ED" w:rsidRDefault="00990F1D">
            <w:pPr>
              <w:pStyle w:val="ConsPlusNormal"/>
              <w:jc w:val="center"/>
            </w:pPr>
            <w:r>
              <w:t>4.13.4</w:t>
            </w:r>
          </w:p>
        </w:tc>
        <w:tc>
          <w:tcPr>
            <w:tcW w:w="7937" w:type="dxa"/>
          </w:tcPr>
          <w:p w:rsidR="008A72ED" w:rsidRDefault="00990F1D">
            <w:pPr>
              <w:pStyle w:val="ConsPlusNormal"/>
              <w:jc w:val="both"/>
            </w:pPr>
            <w:r>
              <w:t>Морфологический анализ наречий</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Морфология. Слова категории состояния</w:t>
            </w:r>
          </w:p>
        </w:tc>
      </w:tr>
      <w:tr w:rsidR="008A72ED">
        <w:tc>
          <w:tcPr>
            <w:tcW w:w="1134" w:type="dxa"/>
          </w:tcPr>
          <w:p w:rsidR="008A72ED" w:rsidRDefault="00990F1D">
            <w:pPr>
              <w:pStyle w:val="ConsPlusNormal"/>
              <w:jc w:val="center"/>
            </w:pPr>
            <w:r>
              <w:t>4.14.1</w:t>
            </w:r>
          </w:p>
        </w:tc>
        <w:tc>
          <w:tcPr>
            <w:tcW w:w="7937" w:type="dxa"/>
          </w:tcPr>
          <w:p w:rsidR="008A72ED" w:rsidRDefault="00990F1D">
            <w:pPr>
              <w:pStyle w:val="ConsPlusNormal"/>
              <w:jc w:val="both"/>
            </w:pPr>
            <w:r>
              <w:t>Общее грамматическое значение, морфологические признаки и синтаксическая функция слов категории состояния</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Морфология. Предлог</w:t>
            </w:r>
          </w:p>
        </w:tc>
      </w:tr>
      <w:tr w:rsidR="008A72ED">
        <w:tc>
          <w:tcPr>
            <w:tcW w:w="1134" w:type="dxa"/>
          </w:tcPr>
          <w:p w:rsidR="008A72ED" w:rsidRDefault="00990F1D">
            <w:pPr>
              <w:pStyle w:val="ConsPlusNormal"/>
              <w:jc w:val="center"/>
            </w:pPr>
            <w:r>
              <w:t>4.15.1</w:t>
            </w:r>
          </w:p>
        </w:tc>
        <w:tc>
          <w:tcPr>
            <w:tcW w:w="7937" w:type="dxa"/>
          </w:tcPr>
          <w:p w:rsidR="008A72ED" w:rsidRDefault="00990F1D">
            <w:pPr>
              <w:pStyle w:val="ConsPlusNormal"/>
              <w:jc w:val="both"/>
            </w:pPr>
            <w:r>
              <w:t>Предлог как служебная часть речи</w:t>
            </w:r>
          </w:p>
        </w:tc>
      </w:tr>
      <w:tr w:rsidR="008A72ED">
        <w:tc>
          <w:tcPr>
            <w:tcW w:w="1134" w:type="dxa"/>
          </w:tcPr>
          <w:p w:rsidR="008A72ED" w:rsidRDefault="00990F1D">
            <w:pPr>
              <w:pStyle w:val="ConsPlusNormal"/>
              <w:jc w:val="center"/>
            </w:pPr>
            <w:r>
              <w:t>4.15.2</w:t>
            </w:r>
          </w:p>
        </w:tc>
        <w:tc>
          <w:tcPr>
            <w:tcW w:w="7937" w:type="dxa"/>
          </w:tcPr>
          <w:p w:rsidR="008A72ED" w:rsidRDefault="00990F1D">
            <w:pPr>
              <w:pStyle w:val="ConsPlusNormal"/>
              <w:jc w:val="both"/>
            </w:pPr>
            <w:r>
              <w:t>Разряды предлогов по происхождению: предлоги производные и непроизводные</w:t>
            </w:r>
          </w:p>
        </w:tc>
      </w:tr>
      <w:tr w:rsidR="008A72ED">
        <w:tc>
          <w:tcPr>
            <w:tcW w:w="1134" w:type="dxa"/>
          </w:tcPr>
          <w:p w:rsidR="008A72ED" w:rsidRDefault="00990F1D">
            <w:pPr>
              <w:pStyle w:val="ConsPlusNormal"/>
              <w:jc w:val="center"/>
            </w:pPr>
            <w:r>
              <w:t>4.15.3</w:t>
            </w:r>
          </w:p>
        </w:tc>
        <w:tc>
          <w:tcPr>
            <w:tcW w:w="7937" w:type="dxa"/>
          </w:tcPr>
          <w:p w:rsidR="008A72ED" w:rsidRDefault="00990F1D">
            <w:pPr>
              <w:pStyle w:val="ConsPlusNormal"/>
              <w:jc w:val="both"/>
            </w:pPr>
            <w:r>
              <w:t>Разряды предлогов по строению: предлоги простые и составные</w:t>
            </w:r>
          </w:p>
        </w:tc>
      </w:tr>
      <w:tr w:rsidR="008A72ED">
        <w:tc>
          <w:tcPr>
            <w:tcW w:w="1134" w:type="dxa"/>
          </w:tcPr>
          <w:p w:rsidR="008A72ED" w:rsidRDefault="00990F1D">
            <w:pPr>
              <w:pStyle w:val="ConsPlusNormal"/>
              <w:jc w:val="center"/>
            </w:pPr>
            <w:r>
              <w:t>4.15.4</w:t>
            </w:r>
          </w:p>
        </w:tc>
        <w:tc>
          <w:tcPr>
            <w:tcW w:w="7937" w:type="dxa"/>
          </w:tcPr>
          <w:p w:rsidR="008A72ED" w:rsidRDefault="00990F1D">
            <w:pPr>
              <w:pStyle w:val="ConsPlusNormal"/>
              <w:jc w:val="both"/>
            </w:pPr>
            <w:r>
              <w:t>Морфологический анализ предлогов</w:t>
            </w:r>
          </w:p>
        </w:tc>
      </w:tr>
      <w:tr w:rsidR="008A72ED">
        <w:tc>
          <w:tcPr>
            <w:tcW w:w="1134" w:type="dxa"/>
          </w:tcPr>
          <w:p w:rsidR="008A72ED" w:rsidRDefault="00990F1D">
            <w:pPr>
              <w:pStyle w:val="ConsPlusNormal"/>
              <w:jc w:val="center"/>
            </w:pPr>
            <w:r>
              <w:t>4.16</w:t>
            </w:r>
          </w:p>
        </w:tc>
        <w:tc>
          <w:tcPr>
            <w:tcW w:w="7937" w:type="dxa"/>
          </w:tcPr>
          <w:p w:rsidR="008A72ED" w:rsidRDefault="00990F1D">
            <w:pPr>
              <w:pStyle w:val="ConsPlusNormal"/>
              <w:jc w:val="both"/>
            </w:pPr>
            <w:r>
              <w:t>Морфология. Союз</w:t>
            </w:r>
          </w:p>
        </w:tc>
      </w:tr>
      <w:tr w:rsidR="008A72ED">
        <w:tc>
          <w:tcPr>
            <w:tcW w:w="1134" w:type="dxa"/>
          </w:tcPr>
          <w:p w:rsidR="008A72ED" w:rsidRDefault="00990F1D">
            <w:pPr>
              <w:pStyle w:val="ConsPlusNormal"/>
              <w:jc w:val="center"/>
            </w:pPr>
            <w:r>
              <w:t>4.16.1</w:t>
            </w:r>
          </w:p>
        </w:tc>
        <w:tc>
          <w:tcPr>
            <w:tcW w:w="7937" w:type="dxa"/>
          </w:tcPr>
          <w:p w:rsidR="008A72ED" w:rsidRDefault="00990F1D">
            <w:pPr>
              <w:pStyle w:val="ConsPlusNormal"/>
              <w:jc w:val="both"/>
            </w:pPr>
            <w:r>
              <w:t>Союз как служебная часть речи</w:t>
            </w:r>
          </w:p>
        </w:tc>
      </w:tr>
      <w:tr w:rsidR="008A72ED">
        <w:tc>
          <w:tcPr>
            <w:tcW w:w="1134" w:type="dxa"/>
          </w:tcPr>
          <w:p w:rsidR="008A72ED" w:rsidRDefault="00990F1D">
            <w:pPr>
              <w:pStyle w:val="ConsPlusNormal"/>
              <w:jc w:val="center"/>
            </w:pPr>
            <w:r>
              <w:t>4.16.2</w:t>
            </w:r>
          </w:p>
        </w:tc>
        <w:tc>
          <w:tcPr>
            <w:tcW w:w="7937" w:type="dxa"/>
          </w:tcPr>
          <w:p w:rsidR="008A72ED" w:rsidRDefault="00990F1D">
            <w:pPr>
              <w:pStyle w:val="ConsPlusNormal"/>
              <w:jc w:val="both"/>
            </w:pPr>
            <w:r>
              <w:t>Разряды союзов по строению: простые и составные</w:t>
            </w:r>
          </w:p>
        </w:tc>
      </w:tr>
      <w:tr w:rsidR="008A72ED">
        <w:tc>
          <w:tcPr>
            <w:tcW w:w="1134" w:type="dxa"/>
          </w:tcPr>
          <w:p w:rsidR="008A72ED" w:rsidRDefault="00990F1D">
            <w:pPr>
              <w:pStyle w:val="ConsPlusNormal"/>
              <w:jc w:val="center"/>
            </w:pPr>
            <w:r>
              <w:t>4.16.3</w:t>
            </w:r>
          </w:p>
        </w:tc>
        <w:tc>
          <w:tcPr>
            <w:tcW w:w="7937" w:type="dxa"/>
          </w:tcPr>
          <w:p w:rsidR="008A72ED" w:rsidRDefault="00990F1D">
            <w:pPr>
              <w:pStyle w:val="ConsPlusNormal"/>
              <w:jc w:val="both"/>
            </w:pPr>
            <w:r>
              <w:t>Разряды союзов по значению: сочинительные и подчинительные</w:t>
            </w:r>
          </w:p>
        </w:tc>
      </w:tr>
      <w:tr w:rsidR="008A72ED">
        <w:tc>
          <w:tcPr>
            <w:tcW w:w="1134" w:type="dxa"/>
          </w:tcPr>
          <w:p w:rsidR="008A72ED" w:rsidRDefault="00990F1D">
            <w:pPr>
              <w:pStyle w:val="ConsPlusNormal"/>
              <w:jc w:val="center"/>
            </w:pPr>
            <w:r>
              <w:t>4.16.4</w:t>
            </w:r>
          </w:p>
        </w:tc>
        <w:tc>
          <w:tcPr>
            <w:tcW w:w="7937" w:type="dxa"/>
          </w:tcPr>
          <w:p w:rsidR="008A72ED" w:rsidRDefault="00990F1D">
            <w:pPr>
              <w:pStyle w:val="ConsPlusNormal"/>
              <w:jc w:val="both"/>
            </w:pPr>
            <w:r>
              <w:t>Одиночные, двойные и повторяющиеся сочинительные союзы</w:t>
            </w:r>
          </w:p>
        </w:tc>
      </w:tr>
      <w:tr w:rsidR="008A72ED">
        <w:tc>
          <w:tcPr>
            <w:tcW w:w="1134" w:type="dxa"/>
          </w:tcPr>
          <w:p w:rsidR="008A72ED" w:rsidRDefault="00990F1D">
            <w:pPr>
              <w:pStyle w:val="ConsPlusNormal"/>
              <w:jc w:val="center"/>
            </w:pPr>
            <w:r>
              <w:t>4.16.5</w:t>
            </w:r>
          </w:p>
        </w:tc>
        <w:tc>
          <w:tcPr>
            <w:tcW w:w="7937" w:type="dxa"/>
          </w:tcPr>
          <w:p w:rsidR="008A72ED" w:rsidRDefault="00990F1D">
            <w:pPr>
              <w:pStyle w:val="ConsPlusNormal"/>
              <w:jc w:val="both"/>
            </w:pPr>
            <w:r>
              <w:t>Морфологический анализ союзов</w:t>
            </w:r>
          </w:p>
        </w:tc>
      </w:tr>
      <w:tr w:rsidR="008A72ED">
        <w:tc>
          <w:tcPr>
            <w:tcW w:w="1134" w:type="dxa"/>
          </w:tcPr>
          <w:p w:rsidR="008A72ED" w:rsidRDefault="00990F1D">
            <w:pPr>
              <w:pStyle w:val="ConsPlusNormal"/>
              <w:jc w:val="center"/>
            </w:pPr>
            <w:r>
              <w:t>4.17</w:t>
            </w:r>
          </w:p>
        </w:tc>
        <w:tc>
          <w:tcPr>
            <w:tcW w:w="7937" w:type="dxa"/>
          </w:tcPr>
          <w:p w:rsidR="008A72ED" w:rsidRDefault="00990F1D">
            <w:pPr>
              <w:pStyle w:val="ConsPlusNormal"/>
              <w:jc w:val="both"/>
            </w:pPr>
            <w:r>
              <w:t>Морфология. Частица</w:t>
            </w:r>
          </w:p>
        </w:tc>
      </w:tr>
      <w:tr w:rsidR="008A72ED">
        <w:tc>
          <w:tcPr>
            <w:tcW w:w="1134" w:type="dxa"/>
          </w:tcPr>
          <w:p w:rsidR="008A72ED" w:rsidRDefault="00990F1D">
            <w:pPr>
              <w:pStyle w:val="ConsPlusNormal"/>
              <w:jc w:val="center"/>
            </w:pPr>
            <w:r>
              <w:t>4.17.1</w:t>
            </w:r>
          </w:p>
        </w:tc>
        <w:tc>
          <w:tcPr>
            <w:tcW w:w="7937" w:type="dxa"/>
          </w:tcPr>
          <w:p w:rsidR="008A72ED" w:rsidRDefault="00990F1D">
            <w:pPr>
              <w:pStyle w:val="ConsPlusNormal"/>
              <w:jc w:val="both"/>
            </w:pPr>
            <w:r>
              <w:t>Частица как служебная часть речи</w:t>
            </w:r>
          </w:p>
        </w:tc>
      </w:tr>
      <w:tr w:rsidR="008A72ED">
        <w:tc>
          <w:tcPr>
            <w:tcW w:w="1134" w:type="dxa"/>
          </w:tcPr>
          <w:p w:rsidR="008A72ED" w:rsidRDefault="00990F1D">
            <w:pPr>
              <w:pStyle w:val="ConsPlusNormal"/>
              <w:jc w:val="center"/>
            </w:pPr>
            <w:r>
              <w:t>4.17.2</w:t>
            </w:r>
          </w:p>
        </w:tc>
        <w:tc>
          <w:tcPr>
            <w:tcW w:w="7937" w:type="dxa"/>
          </w:tcPr>
          <w:p w:rsidR="008A72ED" w:rsidRDefault="00990F1D">
            <w:pPr>
              <w:pStyle w:val="ConsPlusNormal"/>
              <w:jc w:val="both"/>
            </w:pPr>
            <w:r>
              <w:t>Разряды частиц по значению и употреблению: формообразующие, отрицательные, модальные</w:t>
            </w:r>
          </w:p>
        </w:tc>
      </w:tr>
      <w:tr w:rsidR="008A72ED">
        <w:tc>
          <w:tcPr>
            <w:tcW w:w="1134" w:type="dxa"/>
          </w:tcPr>
          <w:p w:rsidR="008A72ED" w:rsidRDefault="00990F1D">
            <w:pPr>
              <w:pStyle w:val="ConsPlusNormal"/>
              <w:jc w:val="center"/>
            </w:pPr>
            <w:r>
              <w:t>4.17.3</w:t>
            </w:r>
          </w:p>
        </w:tc>
        <w:tc>
          <w:tcPr>
            <w:tcW w:w="7937" w:type="dxa"/>
          </w:tcPr>
          <w:p w:rsidR="008A72ED" w:rsidRDefault="00990F1D">
            <w:pPr>
              <w:pStyle w:val="ConsPlusNormal"/>
              <w:jc w:val="both"/>
            </w:pPr>
            <w:r>
              <w:t>Морфологический анализ частиц</w:t>
            </w:r>
          </w:p>
        </w:tc>
      </w:tr>
      <w:tr w:rsidR="008A72ED">
        <w:tc>
          <w:tcPr>
            <w:tcW w:w="1134" w:type="dxa"/>
          </w:tcPr>
          <w:p w:rsidR="008A72ED" w:rsidRDefault="00990F1D">
            <w:pPr>
              <w:pStyle w:val="ConsPlusNormal"/>
              <w:jc w:val="center"/>
            </w:pPr>
            <w:r>
              <w:lastRenderedPageBreak/>
              <w:t>4.18</w:t>
            </w:r>
          </w:p>
        </w:tc>
        <w:tc>
          <w:tcPr>
            <w:tcW w:w="7937" w:type="dxa"/>
          </w:tcPr>
          <w:p w:rsidR="008A72ED" w:rsidRDefault="00990F1D">
            <w:pPr>
              <w:pStyle w:val="ConsPlusNormal"/>
              <w:jc w:val="both"/>
            </w:pPr>
            <w:r>
              <w:t>Морфология. Междометия и звукоподражательные слова</w:t>
            </w:r>
          </w:p>
        </w:tc>
      </w:tr>
      <w:tr w:rsidR="008A72ED">
        <w:tc>
          <w:tcPr>
            <w:tcW w:w="1134" w:type="dxa"/>
          </w:tcPr>
          <w:p w:rsidR="008A72ED" w:rsidRDefault="00990F1D">
            <w:pPr>
              <w:pStyle w:val="ConsPlusNormal"/>
              <w:jc w:val="center"/>
            </w:pPr>
            <w:r>
              <w:t>4.18.1</w:t>
            </w:r>
          </w:p>
        </w:tc>
        <w:tc>
          <w:tcPr>
            <w:tcW w:w="7937" w:type="dxa"/>
          </w:tcPr>
          <w:p w:rsidR="008A72ED" w:rsidRDefault="00990F1D">
            <w:pPr>
              <w:pStyle w:val="ConsPlusNormal"/>
              <w:jc w:val="both"/>
            </w:pPr>
            <w:r>
              <w:t>Междометия как особая группа слов</w:t>
            </w:r>
          </w:p>
        </w:tc>
      </w:tr>
      <w:tr w:rsidR="008A72ED">
        <w:tc>
          <w:tcPr>
            <w:tcW w:w="1134" w:type="dxa"/>
          </w:tcPr>
          <w:p w:rsidR="008A72ED" w:rsidRDefault="00990F1D">
            <w:pPr>
              <w:pStyle w:val="ConsPlusNormal"/>
              <w:jc w:val="center"/>
            </w:pPr>
            <w:r>
              <w:t>4.18.2</w:t>
            </w:r>
          </w:p>
        </w:tc>
        <w:tc>
          <w:tcPr>
            <w:tcW w:w="7937" w:type="dxa"/>
          </w:tcPr>
          <w:p w:rsidR="008A72ED" w:rsidRDefault="00990F1D">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8A72ED">
        <w:tc>
          <w:tcPr>
            <w:tcW w:w="1134" w:type="dxa"/>
          </w:tcPr>
          <w:p w:rsidR="008A72ED" w:rsidRDefault="00990F1D">
            <w:pPr>
              <w:pStyle w:val="ConsPlusNormal"/>
              <w:jc w:val="center"/>
            </w:pPr>
            <w:r>
              <w:t>4.18.3</w:t>
            </w:r>
          </w:p>
        </w:tc>
        <w:tc>
          <w:tcPr>
            <w:tcW w:w="7937" w:type="dxa"/>
          </w:tcPr>
          <w:p w:rsidR="008A72ED" w:rsidRDefault="00990F1D">
            <w:pPr>
              <w:pStyle w:val="ConsPlusNormal"/>
              <w:jc w:val="both"/>
            </w:pPr>
            <w:r>
              <w:t>Морфологический анализ междометий</w:t>
            </w:r>
          </w:p>
        </w:tc>
      </w:tr>
      <w:tr w:rsidR="008A72ED">
        <w:tc>
          <w:tcPr>
            <w:tcW w:w="1134" w:type="dxa"/>
          </w:tcPr>
          <w:p w:rsidR="008A72ED" w:rsidRDefault="00990F1D">
            <w:pPr>
              <w:pStyle w:val="ConsPlusNormal"/>
              <w:jc w:val="center"/>
            </w:pPr>
            <w:r>
              <w:t>4.18.4</w:t>
            </w:r>
          </w:p>
        </w:tc>
        <w:tc>
          <w:tcPr>
            <w:tcW w:w="7937" w:type="dxa"/>
          </w:tcPr>
          <w:p w:rsidR="008A72ED" w:rsidRDefault="00990F1D">
            <w:pPr>
              <w:pStyle w:val="ConsPlusNormal"/>
              <w:jc w:val="both"/>
            </w:pPr>
            <w:r>
              <w:t>Звукоподражательные слова</w:t>
            </w:r>
          </w:p>
        </w:tc>
      </w:tr>
      <w:tr w:rsidR="008A72ED">
        <w:tc>
          <w:tcPr>
            <w:tcW w:w="1134" w:type="dxa"/>
          </w:tcPr>
          <w:p w:rsidR="008A72ED" w:rsidRDefault="00990F1D">
            <w:pPr>
              <w:pStyle w:val="ConsPlusNormal"/>
              <w:jc w:val="center"/>
            </w:pPr>
            <w:r>
              <w:t>4.19</w:t>
            </w:r>
          </w:p>
        </w:tc>
        <w:tc>
          <w:tcPr>
            <w:tcW w:w="7937" w:type="dxa"/>
          </w:tcPr>
          <w:p w:rsidR="008A72ED" w:rsidRDefault="00990F1D">
            <w:pPr>
              <w:pStyle w:val="ConsPlusNormal"/>
              <w:jc w:val="both"/>
            </w:pPr>
            <w:r>
              <w:t>Морфология. Омонимия слов разных частей речи</w:t>
            </w:r>
          </w:p>
        </w:tc>
      </w:tr>
      <w:tr w:rsidR="008A72ED">
        <w:tc>
          <w:tcPr>
            <w:tcW w:w="1134" w:type="dxa"/>
          </w:tcPr>
          <w:p w:rsidR="008A72ED" w:rsidRDefault="00990F1D">
            <w:pPr>
              <w:pStyle w:val="ConsPlusNormal"/>
              <w:jc w:val="center"/>
            </w:pPr>
            <w:r>
              <w:t>4.19.1</w:t>
            </w:r>
          </w:p>
        </w:tc>
        <w:tc>
          <w:tcPr>
            <w:tcW w:w="7937" w:type="dxa"/>
          </w:tcPr>
          <w:p w:rsidR="008A72ED" w:rsidRDefault="00990F1D">
            <w:pPr>
              <w:pStyle w:val="ConsPlusNormal"/>
              <w:jc w:val="both"/>
            </w:pPr>
            <w:r>
              <w:t>Грамматическая омонимия</w:t>
            </w:r>
          </w:p>
        </w:tc>
      </w:tr>
      <w:tr w:rsidR="008A72ED">
        <w:tc>
          <w:tcPr>
            <w:tcW w:w="1134" w:type="dxa"/>
          </w:tcPr>
          <w:p w:rsidR="008A72ED" w:rsidRDefault="00990F1D">
            <w:pPr>
              <w:pStyle w:val="ConsPlusNormal"/>
              <w:jc w:val="center"/>
            </w:pPr>
            <w:r>
              <w:t>4.19.2</w:t>
            </w:r>
          </w:p>
        </w:tc>
        <w:tc>
          <w:tcPr>
            <w:tcW w:w="7937" w:type="dxa"/>
          </w:tcPr>
          <w:p w:rsidR="008A72ED" w:rsidRDefault="00990F1D">
            <w:pPr>
              <w:pStyle w:val="ConsPlusNormal"/>
              <w:jc w:val="both"/>
            </w:pPr>
            <w:r>
              <w:t>Использование грамматических омонимов в речи</w:t>
            </w:r>
          </w:p>
        </w:tc>
      </w:tr>
      <w:tr w:rsidR="008A72ED">
        <w:tc>
          <w:tcPr>
            <w:tcW w:w="1134" w:type="dxa"/>
          </w:tcPr>
          <w:p w:rsidR="008A72ED" w:rsidRDefault="00990F1D">
            <w:pPr>
              <w:pStyle w:val="ConsPlusNormal"/>
              <w:jc w:val="center"/>
            </w:pPr>
            <w:r>
              <w:t>4.20</w:t>
            </w:r>
          </w:p>
        </w:tc>
        <w:tc>
          <w:tcPr>
            <w:tcW w:w="7937" w:type="dxa"/>
          </w:tcPr>
          <w:p w:rsidR="008A72ED" w:rsidRDefault="00990F1D">
            <w:pPr>
              <w:pStyle w:val="ConsPlusNormal"/>
              <w:jc w:val="both"/>
            </w:pPr>
            <w:r>
              <w:t>Синтаксис. Словосочетание</w:t>
            </w:r>
          </w:p>
        </w:tc>
      </w:tr>
      <w:tr w:rsidR="008A72ED">
        <w:tc>
          <w:tcPr>
            <w:tcW w:w="1134" w:type="dxa"/>
          </w:tcPr>
          <w:p w:rsidR="008A72ED" w:rsidRDefault="00990F1D">
            <w:pPr>
              <w:pStyle w:val="ConsPlusNormal"/>
              <w:jc w:val="center"/>
            </w:pPr>
            <w:r>
              <w:t>4.20.1</w:t>
            </w:r>
          </w:p>
        </w:tc>
        <w:tc>
          <w:tcPr>
            <w:tcW w:w="7937" w:type="dxa"/>
          </w:tcPr>
          <w:p w:rsidR="008A72ED" w:rsidRDefault="00990F1D">
            <w:pPr>
              <w:pStyle w:val="ConsPlusNormal"/>
              <w:jc w:val="both"/>
            </w:pPr>
            <w:r>
              <w:t>Основные признаки словосочетания</w:t>
            </w:r>
          </w:p>
        </w:tc>
      </w:tr>
      <w:tr w:rsidR="008A72ED">
        <w:tc>
          <w:tcPr>
            <w:tcW w:w="1134" w:type="dxa"/>
          </w:tcPr>
          <w:p w:rsidR="008A72ED" w:rsidRDefault="00990F1D">
            <w:pPr>
              <w:pStyle w:val="ConsPlusNormal"/>
              <w:jc w:val="center"/>
            </w:pPr>
            <w:r>
              <w:t>4.20.2</w:t>
            </w:r>
          </w:p>
        </w:tc>
        <w:tc>
          <w:tcPr>
            <w:tcW w:w="7937" w:type="dxa"/>
          </w:tcPr>
          <w:p w:rsidR="008A72ED" w:rsidRDefault="00990F1D">
            <w:pPr>
              <w:pStyle w:val="ConsPlusNormal"/>
              <w:jc w:val="both"/>
            </w:pPr>
            <w:r>
              <w:t>Виды словосочетаний по морфологическим свойствам главного слова: глагольные, именные, наречные</w:t>
            </w:r>
          </w:p>
        </w:tc>
      </w:tr>
      <w:tr w:rsidR="008A72ED">
        <w:tc>
          <w:tcPr>
            <w:tcW w:w="1134" w:type="dxa"/>
          </w:tcPr>
          <w:p w:rsidR="008A72ED" w:rsidRDefault="00990F1D">
            <w:pPr>
              <w:pStyle w:val="ConsPlusNormal"/>
              <w:jc w:val="center"/>
            </w:pPr>
            <w:r>
              <w:t>4.20.3</w:t>
            </w:r>
          </w:p>
        </w:tc>
        <w:tc>
          <w:tcPr>
            <w:tcW w:w="7937" w:type="dxa"/>
          </w:tcPr>
          <w:p w:rsidR="008A72ED" w:rsidRDefault="00990F1D">
            <w:pPr>
              <w:pStyle w:val="ConsPlusNormal"/>
              <w:jc w:val="both"/>
            </w:pPr>
            <w:r>
              <w:t>Типы подчинительной связи слов в словосочетании: согласование, управление, примыкание</w:t>
            </w:r>
          </w:p>
        </w:tc>
      </w:tr>
      <w:tr w:rsidR="008A72ED">
        <w:tc>
          <w:tcPr>
            <w:tcW w:w="1134" w:type="dxa"/>
          </w:tcPr>
          <w:p w:rsidR="008A72ED" w:rsidRDefault="00990F1D">
            <w:pPr>
              <w:pStyle w:val="ConsPlusNormal"/>
              <w:jc w:val="center"/>
            </w:pPr>
            <w:r>
              <w:t>4.20.4</w:t>
            </w:r>
          </w:p>
        </w:tc>
        <w:tc>
          <w:tcPr>
            <w:tcW w:w="7937" w:type="dxa"/>
          </w:tcPr>
          <w:p w:rsidR="008A72ED" w:rsidRDefault="00990F1D">
            <w:pPr>
              <w:pStyle w:val="ConsPlusNormal"/>
              <w:jc w:val="both"/>
            </w:pPr>
            <w:r>
              <w:t>Синтаксический анализ словосочетаний</w:t>
            </w:r>
          </w:p>
        </w:tc>
      </w:tr>
      <w:tr w:rsidR="008A72ED">
        <w:tc>
          <w:tcPr>
            <w:tcW w:w="1134" w:type="dxa"/>
          </w:tcPr>
          <w:p w:rsidR="008A72ED" w:rsidRDefault="00990F1D">
            <w:pPr>
              <w:pStyle w:val="ConsPlusNormal"/>
              <w:jc w:val="center"/>
            </w:pPr>
            <w:r>
              <w:t>4.21</w:t>
            </w:r>
          </w:p>
        </w:tc>
        <w:tc>
          <w:tcPr>
            <w:tcW w:w="7937" w:type="dxa"/>
          </w:tcPr>
          <w:p w:rsidR="008A72ED" w:rsidRDefault="00990F1D">
            <w:pPr>
              <w:pStyle w:val="ConsPlusNormal"/>
              <w:jc w:val="both"/>
            </w:pPr>
            <w:r>
              <w:t>Синтаксис. Предложение</w:t>
            </w:r>
          </w:p>
        </w:tc>
      </w:tr>
      <w:tr w:rsidR="008A72ED">
        <w:tc>
          <w:tcPr>
            <w:tcW w:w="1134" w:type="dxa"/>
          </w:tcPr>
          <w:p w:rsidR="008A72ED" w:rsidRDefault="00990F1D">
            <w:pPr>
              <w:pStyle w:val="ConsPlusNormal"/>
              <w:jc w:val="center"/>
            </w:pPr>
            <w:r>
              <w:t>4.21.1</w:t>
            </w:r>
          </w:p>
        </w:tc>
        <w:tc>
          <w:tcPr>
            <w:tcW w:w="7937" w:type="dxa"/>
          </w:tcPr>
          <w:p w:rsidR="008A72ED" w:rsidRDefault="00990F1D">
            <w:pPr>
              <w:pStyle w:val="ConsPlusNormal"/>
              <w:jc w:val="both"/>
            </w:pPr>
            <w:r>
              <w:t>Основные признаки предложения</w:t>
            </w:r>
          </w:p>
        </w:tc>
      </w:tr>
      <w:tr w:rsidR="008A72ED">
        <w:tc>
          <w:tcPr>
            <w:tcW w:w="1134" w:type="dxa"/>
          </w:tcPr>
          <w:p w:rsidR="008A72ED" w:rsidRDefault="00990F1D">
            <w:pPr>
              <w:pStyle w:val="ConsPlusNormal"/>
              <w:jc w:val="center"/>
            </w:pPr>
            <w:r>
              <w:t>4.21.2</w:t>
            </w:r>
          </w:p>
        </w:tc>
        <w:tc>
          <w:tcPr>
            <w:tcW w:w="7937" w:type="dxa"/>
          </w:tcPr>
          <w:p w:rsidR="008A72ED" w:rsidRDefault="00990F1D">
            <w:pPr>
              <w:pStyle w:val="ConsPlusNormal"/>
              <w:jc w:val="both"/>
            </w:pPr>
            <w:r>
              <w:t>Виды предложений по цели высказывания (повествовательные, вопросительные, побудительные)</w:t>
            </w:r>
          </w:p>
        </w:tc>
      </w:tr>
      <w:tr w:rsidR="008A72ED">
        <w:tc>
          <w:tcPr>
            <w:tcW w:w="1134" w:type="dxa"/>
          </w:tcPr>
          <w:p w:rsidR="008A72ED" w:rsidRDefault="00990F1D">
            <w:pPr>
              <w:pStyle w:val="ConsPlusNormal"/>
              <w:jc w:val="center"/>
            </w:pPr>
            <w:r>
              <w:t>4.21.3</w:t>
            </w:r>
          </w:p>
        </w:tc>
        <w:tc>
          <w:tcPr>
            <w:tcW w:w="7937" w:type="dxa"/>
          </w:tcPr>
          <w:p w:rsidR="008A72ED" w:rsidRDefault="00990F1D">
            <w:pPr>
              <w:pStyle w:val="ConsPlusNormal"/>
              <w:jc w:val="both"/>
            </w:pPr>
            <w:r>
              <w:t>Виды предложений по эмоциональной окраске (восклицательные, невосклицательные)</w:t>
            </w:r>
          </w:p>
        </w:tc>
      </w:tr>
      <w:tr w:rsidR="008A72ED">
        <w:tc>
          <w:tcPr>
            <w:tcW w:w="1134" w:type="dxa"/>
          </w:tcPr>
          <w:p w:rsidR="008A72ED" w:rsidRDefault="00990F1D">
            <w:pPr>
              <w:pStyle w:val="ConsPlusNormal"/>
              <w:jc w:val="center"/>
            </w:pPr>
            <w:r>
              <w:t>4.21.4</w:t>
            </w:r>
          </w:p>
        </w:tc>
        <w:tc>
          <w:tcPr>
            <w:tcW w:w="7937" w:type="dxa"/>
          </w:tcPr>
          <w:p w:rsidR="008A72ED" w:rsidRDefault="00990F1D">
            <w:pPr>
              <w:pStyle w:val="ConsPlusNormal"/>
              <w:jc w:val="both"/>
            </w:pPr>
            <w:r>
              <w:t>Виды предложений по количеству грамматических основ (простые, сложные)</w:t>
            </w:r>
          </w:p>
        </w:tc>
      </w:tr>
      <w:tr w:rsidR="008A72ED">
        <w:tc>
          <w:tcPr>
            <w:tcW w:w="1134" w:type="dxa"/>
          </w:tcPr>
          <w:p w:rsidR="008A72ED" w:rsidRDefault="00990F1D">
            <w:pPr>
              <w:pStyle w:val="ConsPlusNormal"/>
              <w:jc w:val="center"/>
            </w:pPr>
            <w:r>
              <w:t>4.21.5</w:t>
            </w:r>
          </w:p>
        </w:tc>
        <w:tc>
          <w:tcPr>
            <w:tcW w:w="7937" w:type="dxa"/>
          </w:tcPr>
          <w:p w:rsidR="008A72ED" w:rsidRDefault="00990F1D">
            <w:pPr>
              <w:pStyle w:val="ConsPlusNormal"/>
              <w:jc w:val="both"/>
            </w:pPr>
            <w:r>
              <w:t>Виды простых предложений по наличию главных членов (двусоставные, односоставные)</w:t>
            </w:r>
          </w:p>
        </w:tc>
      </w:tr>
      <w:tr w:rsidR="008A72ED">
        <w:tc>
          <w:tcPr>
            <w:tcW w:w="1134" w:type="dxa"/>
          </w:tcPr>
          <w:p w:rsidR="008A72ED" w:rsidRDefault="00990F1D">
            <w:pPr>
              <w:pStyle w:val="ConsPlusNormal"/>
              <w:jc w:val="center"/>
            </w:pPr>
            <w:r>
              <w:t>4.21.6</w:t>
            </w:r>
          </w:p>
        </w:tc>
        <w:tc>
          <w:tcPr>
            <w:tcW w:w="7937" w:type="dxa"/>
          </w:tcPr>
          <w:p w:rsidR="008A72ED" w:rsidRDefault="00990F1D">
            <w:pPr>
              <w:pStyle w:val="ConsPlusNormal"/>
              <w:jc w:val="both"/>
            </w:pPr>
            <w:r>
              <w:t>Виды предложений по наличию второстепенных членов (распространенные, нераспространенные)</w:t>
            </w:r>
          </w:p>
        </w:tc>
      </w:tr>
      <w:tr w:rsidR="008A72ED">
        <w:tc>
          <w:tcPr>
            <w:tcW w:w="1134" w:type="dxa"/>
          </w:tcPr>
          <w:p w:rsidR="008A72ED" w:rsidRDefault="00990F1D">
            <w:pPr>
              <w:pStyle w:val="ConsPlusNormal"/>
              <w:jc w:val="center"/>
            </w:pPr>
            <w:r>
              <w:t>4.21.7</w:t>
            </w:r>
          </w:p>
        </w:tc>
        <w:tc>
          <w:tcPr>
            <w:tcW w:w="7937" w:type="dxa"/>
          </w:tcPr>
          <w:p w:rsidR="008A72ED" w:rsidRDefault="00990F1D">
            <w:pPr>
              <w:pStyle w:val="ConsPlusNormal"/>
              <w:jc w:val="both"/>
            </w:pPr>
            <w:r>
              <w:t>Предложения полные и неполные</w:t>
            </w:r>
          </w:p>
        </w:tc>
      </w:tr>
      <w:tr w:rsidR="008A72ED">
        <w:tc>
          <w:tcPr>
            <w:tcW w:w="1134" w:type="dxa"/>
          </w:tcPr>
          <w:p w:rsidR="008A72ED" w:rsidRDefault="00990F1D">
            <w:pPr>
              <w:pStyle w:val="ConsPlusNormal"/>
              <w:jc w:val="center"/>
            </w:pPr>
            <w:r>
              <w:t>4.21.8</w:t>
            </w:r>
          </w:p>
        </w:tc>
        <w:tc>
          <w:tcPr>
            <w:tcW w:w="7937" w:type="dxa"/>
          </w:tcPr>
          <w:p w:rsidR="008A72ED" w:rsidRDefault="00990F1D">
            <w:pPr>
              <w:pStyle w:val="ConsPlusNormal"/>
              <w:jc w:val="both"/>
            </w:pPr>
            <w:r>
              <w:t>Синтаксический анализ предложений</w:t>
            </w:r>
          </w:p>
        </w:tc>
      </w:tr>
      <w:tr w:rsidR="008A72ED">
        <w:tc>
          <w:tcPr>
            <w:tcW w:w="1134" w:type="dxa"/>
          </w:tcPr>
          <w:p w:rsidR="008A72ED" w:rsidRDefault="00990F1D">
            <w:pPr>
              <w:pStyle w:val="ConsPlusNormal"/>
              <w:jc w:val="center"/>
            </w:pPr>
            <w:r>
              <w:t>4.22</w:t>
            </w:r>
          </w:p>
        </w:tc>
        <w:tc>
          <w:tcPr>
            <w:tcW w:w="7937" w:type="dxa"/>
          </w:tcPr>
          <w:p w:rsidR="008A72ED" w:rsidRDefault="00990F1D">
            <w:pPr>
              <w:pStyle w:val="ConsPlusNormal"/>
              <w:jc w:val="both"/>
            </w:pPr>
            <w:r>
              <w:t>Синтаксис. Главные члены предложения</w:t>
            </w:r>
          </w:p>
        </w:tc>
      </w:tr>
      <w:tr w:rsidR="008A72ED">
        <w:tc>
          <w:tcPr>
            <w:tcW w:w="1134" w:type="dxa"/>
          </w:tcPr>
          <w:p w:rsidR="008A72ED" w:rsidRDefault="00990F1D">
            <w:pPr>
              <w:pStyle w:val="ConsPlusNormal"/>
              <w:jc w:val="center"/>
            </w:pPr>
            <w:r>
              <w:t>4.22.1</w:t>
            </w:r>
          </w:p>
        </w:tc>
        <w:tc>
          <w:tcPr>
            <w:tcW w:w="7937" w:type="dxa"/>
          </w:tcPr>
          <w:p w:rsidR="008A72ED" w:rsidRDefault="00990F1D">
            <w:pPr>
              <w:pStyle w:val="ConsPlusNormal"/>
              <w:jc w:val="both"/>
            </w:pPr>
            <w:r>
              <w:t>Подлежащее и сказуемое как главные члены предложения</w:t>
            </w:r>
          </w:p>
        </w:tc>
      </w:tr>
      <w:tr w:rsidR="008A72ED">
        <w:tc>
          <w:tcPr>
            <w:tcW w:w="1134" w:type="dxa"/>
          </w:tcPr>
          <w:p w:rsidR="008A72ED" w:rsidRDefault="00990F1D">
            <w:pPr>
              <w:pStyle w:val="ConsPlusNormal"/>
              <w:jc w:val="center"/>
            </w:pPr>
            <w:r>
              <w:lastRenderedPageBreak/>
              <w:t>4.22.2</w:t>
            </w:r>
          </w:p>
        </w:tc>
        <w:tc>
          <w:tcPr>
            <w:tcW w:w="7937" w:type="dxa"/>
          </w:tcPr>
          <w:p w:rsidR="008A72ED" w:rsidRDefault="00990F1D">
            <w:pPr>
              <w:pStyle w:val="ConsPlusNormal"/>
              <w:jc w:val="both"/>
            </w:pPr>
            <w:r>
              <w:t>Способы выражения подлежащего</w:t>
            </w:r>
          </w:p>
        </w:tc>
      </w:tr>
      <w:tr w:rsidR="008A72ED">
        <w:tc>
          <w:tcPr>
            <w:tcW w:w="1134" w:type="dxa"/>
          </w:tcPr>
          <w:p w:rsidR="008A72ED" w:rsidRDefault="00990F1D">
            <w:pPr>
              <w:pStyle w:val="ConsPlusNormal"/>
              <w:jc w:val="center"/>
            </w:pPr>
            <w:r>
              <w:t>4.22.3</w:t>
            </w:r>
          </w:p>
        </w:tc>
        <w:tc>
          <w:tcPr>
            <w:tcW w:w="7937" w:type="dxa"/>
          </w:tcPr>
          <w:p w:rsidR="008A72ED" w:rsidRDefault="00990F1D">
            <w:pPr>
              <w:pStyle w:val="ConsPlusNormal"/>
              <w:jc w:val="both"/>
            </w:pPr>
            <w:r>
              <w:t>Виды сказуемого (простое глагольное, составное глагольное, составное именное) и способы его выражения</w:t>
            </w:r>
          </w:p>
        </w:tc>
      </w:tr>
      <w:tr w:rsidR="008A72ED">
        <w:tc>
          <w:tcPr>
            <w:tcW w:w="1134" w:type="dxa"/>
          </w:tcPr>
          <w:p w:rsidR="008A72ED" w:rsidRDefault="00990F1D">
            <w:pPr>
              <w:pStyle w:val="ConsPlusNormal"/>
              <w:jc w:val="center"/>
            </w:pPr>
            <w:r>
              <w:t>4.23</w:t>
            </w:r>
          </w:p>
        </w:tc>
        <w:tc>
          <w:tcPr>
            <w:tcW w:w="7937" w:type="dxa"/>
          </w:tcPr>
          <w:p w:rsidR="008A72ED" w:rsidRDefault="00990F1D">
            <w:pPr>
              <w:pStyle w:val="ConsPlusNormal"/>
              <w:jc w:val="both"/>
            </w:pPr>
            <w:r>
              <w:t>Синтаксис. Второстепенные члены предложения</w:t>
            </w:r>
          </w:p>
        </w:tc>
      </w:tr>
      <w:tr w:rsidR="008A72ED">
        <w:tc>
          <w:tcPr>
            <w:tcW w:w="1134" w:type="dxa"/>
          </w:tcPr>
          <w:p w:rsidR="008A72ED" w:rsidRDefault="00990F1D">
            <w:pPr>
              <w:pStyle w:val="ConsPlusNormal"/>
              <w:jc w:val="center"/>
            </w:pPr>
            <w:r>
              <w:t>4.23.1</w:t>
            </w:r>
          </w:p>
        </w:tc>
        <w:tc>
          <w:tcPr>
            <w:tcW w:w="7937" w:type="dxa"/>
          </w:tcPr>
          <w:p w:rsidR="008A72ED" w:rsidRDefault="00990F1D">
            <w:pPr>
              <w:pStyle w:val="ConsPlusNormal"/>
              <w:jc w:val="both"/>
            </w:pPr>
            <w:r>
              <w:t>Второстепенные члены предложения, их виды</w:t>
            </w:r>
          </w:p>
        </w:tc>
      </w:tr>
      <w:tr w:rsidR="008A72ED">
        <w:tc>
          <w:tcPr>
            <w:tcW w:w="1134" w:type="dxa"/>
          </w:tcPr>
          <w:p w:rsidR="008A72ED" w:rsidRDefault="00990F1D">
            <w:pPr>
              <w:pStyle w:val="ConsPlusNormal"/>
              <w:jc w:val="center"/>
            </w:pPr>
            <w:r>
              <w:t>4.23.2</w:t>
            </w:r>
          </w:p>
        </w:tc>
        <w:tc>
          <w:tcPr>
            <w:tcW w:w="7937" w:type="dxa"/>
          </w:tcPr>
          <w:p w:rsidR="008A72ED" w:rsidRDefault="00990F1D">
            <w:pPr>
              <w:pStyle w:val="ConsPlusNormal"/>
              <w:jc w:val="both"/>
            </w:pPr>
            <w:r>
              <w:t>Определение как второстепенный член предложения</w:t>
            </w:r>
          </w:p>
        </w:tc>
      </w:tr>
      <w:tr w:rsidR="008A72ED">
        <w:tc>
          <w:tcPr>
            <w:tcW w:w="1134" w:type="dxa"/>
          </w:tcPr>
          <w:p w:rsidR="008A72ED" w:rsidRDefault="00990F1D">
            <w:pPr>
              <w:pStyle w:val="ConsPlusNormal"/>
              <w:jc w:val="center"/>
            </w:pPr>
            <w:r>
              <w:t>4.23.3</w:t>
            </w:r>
          </w:p>
        </w:tc>
        <w:tc>
          <w:tcPr>
            <w:tcW w:w="7937" w:type="dxa"/>
          </w:tcPr>
          <w:p w:rsidR="008A72ED" w:rsidRDefault="00990F1D">
            <w:pPr>
              <w:pStyle w:val="ConsPlusNormal"/>
              <w:jc w:val="both"/>
            </w:pPr>
            <w:r>
              <w:t>Определения согласованные и несогласованные</w:t>
            </w:r>
          </w:p>
        </w:tc>
      </w:tr>
      <w:tr w:rsidR="008A72ED">
        <w:tc>
          <w:tcPr>
            <w:tcW w:w="1134" w:type="dxa"/>
          </w:tcPr>
          <w:p w:rsidR="008A72ED" w:rsidRDefault="00990F1D">
            <w:pPr>
              <w:pStyle w:val="ConsPlusNormal"/>
              <w:jc w:val="center"/>
            </w:pPr>
            <w:r>
              <w:t>4.23.4</w:t>
            </w:r>
          </w:p>
        </w:tc>
        <w:tc>
          <w:tcPr>
            <w:tcW w:w="7937" w:type="dxa"/>
          </w:tcPr>
          <w:p w:rsidR="008A72ED" w:rsidRDefault="00990F1D">
            <w:pPr>
              <w:pStyle w:val="ConsPlusNormal"/>
              <w:jc w:val="both"/>
            </w:pPr>
            <w:r>
              <w:t>Приложение как особый вид определения</w:t>
            </w:r>
          </w:p>
        </w:tc>
      </w:tr>
      <w:tr w:rsidR="008A72ED">
        <w:tc>
          <w:tcPr>
            <w:tcW w:w="1134" w:type="dxa"/>
          </w:tcPr>
          <w:p w:rsidR="008A72ED" w:rsidRDefault="00990F1D">
            <w:pPr>
              <w:pStyle w:val="ConsPlusNormal"/>
              <w:jc w:val="center"/>
            </w:pPr>
            <w:r>
              <w:t>4.23.5</w:t>
            </w:r>
          </w:p>
        </w:tc>
        <w:tc>
          <w:tcPr>
            <w:tcW w:w="7937" w:type="dxa"/>
          </w:tcPr>
          <w:p w:rsidR="008A72ED" w:rsidRDefault="00990F1D">
            <w:pPr>
              <w:pStyle w:val="ConsPlusNormal"/>
              <w:jc w:val="both"/>
            </w:pPr>
            <w:r>
              <w:t>Дополнение как второстепенный член предложения</w:t>
            </w:r>
          </w:p>
        </w:tc>
      </w:tr>
      <w:tr w:rsidR="008A72ED">
        <w:tc>
          <w:tcPr>
            <w:tcW w:w="1134" w:type="dxa"/>
          </w:tcPr>
          <w:p w:rsidR="008A72ED" w:rsidRDefault="00990F1D">
            <w:pPr>
              <w:pStyle w:val="ConsPlusNormal"/>
              <w:jc w:val="center"/>
            </w:pPr>
            <w:r>
              <w:t>4.23.6</w:t>
            </w:r>
          </w:p>
        </w:tc>
        <w:tc>
          <w:tcPr>
            <w:tcW w:w="7937" w:type="dxa"/>
          </w:tcPr>
          <w:p w:rsidR="008A72ED" w:rsidRDefault="00990F1D">
            <w:pPr>
              <w:pStyle w:val="ConsPlusNormal"/>
              <w:jc w:val="both"/>
            </w:pPr>
            <w:r>
              <w:t>Дополнения прямые и косвенные</w:t>
            </w:r>
          </w:p>
        </w:tc>
      </w:tr>
      <w:tr w:rsidR="008A72ED">
        <w:tc>
          <w:tcPr>
            <w:tcW w:w="1134" w:type="dxa"/>
          </w:tcPr>
          <w:p w:rsidR="008A72ED" w:rsidRDefault="00990F1D">
            <w:pPr>
              <w:pStyle w:val="ConsPlusNormal"/>
              <w:jc w:val="center"/>
            </w:pPr>
            <w:r>
              <w:t>4.23.7</w:t>
            </w:r>
          </w:p>
        </w:tc>
        <w:tc>
          <w:tcPr>
            <w:tcW w:w="7937" w:type="dxa"/>
          </w:tcPr>
          <w:p w:rsidR="008A72ED" w:rsidRDefault="00990F1D">
            <w:pPr>
              <w:pStyle w:val="ConsPlusNormal"/>
              <w:jc w:val="both"/>
            </w:pPr>
            <w:r>
              <w:t>Обстоятельство как второстепенный член предложения</w:t>
            </w:r>
          </w:p>
        </w:tc>
      </w:tr>
      <w:tr w:rsidR="008A72ED">
        <w:tc>
          <w:tcPr>
            <w:tcW w:w="1134" w:type="dxa"/>
          </w:tcPr>
          <w:p w:rsidR="008A72ED" w:rsidRDefault="00990F1D">
            <w:pPr>
              <w:pStyle w:val="ConsPlusNormal"/>
              <w:jc w:val="center"/>
            </w:pPr>
            <w:r>
              <w:t>4.23.8</w:t>
            </w:r>
          </w:p>
        </w:tc>
        <w:tc>
          <w:tcPr>
            <w:tcW w:w="7937" w:type="dxa"/>
          </w:tcPr>
          <w:p w:rsidR="008A72ED" w:rsidRDefault="00990F1D">
            <w:pPr>
              <w:pStyle w:val="ConsPlusNormal"/>
              <w:jc w:val="both"/>
            </w:pPr>
            <w:r>
              <w:t>Виды обстоятельств (места, времени, причины, цели, образа действия, меры и степени, условия, уступки)</w:t>
            </w:r>
          </w:p>
        </w:tc>
      </w:tr>
      <w:tr w:rsidR="008A72ED">
        <w:tc>
          <w:tcPr>
            <w:tcW w:w="1134" w:type="dxa"/>
          </w:tcPr>
          <w:p w:rsidR="008A72ED" w:rsidRDefault="00990F1D">
            <w:pPr>
              <w:pStyle w:val="ConsPlusNormal"/>
              <w:jc w:val="center"/>
            </w:pPr>
            <w:r>
              <w:t>4.24</w:t>
            </w:r>
          </w:p>
        </w:tc>
        <w:tc>
          <w:tcPr>
            <w:tcW w:w="7937" w:type="dxa"/>
          </w:tcPr>
          <w:p w:rsidR="008A72ED" w:rsidRDefault="00990F1D">
            <w:pPr>
              <w:pStyle w:val="ConsPlusNormal"/>
              <w:jc w:val="both"/>
            </w:pPr>
            <w:r>
              <w:t>Синтаксис. Односоставные предложения</w:t>
            </w:r>
          </w:p>
        </w:tc>
      </w:tr>
      <w:tr w:rsidR="008A72ED">
        <w:tc>
          <w:tcPr>
            <w:tcW w:w="1134" w:type="dxa"/>
          </w:tcPr>
          <w:p w:rsidR="008A72ED" w:rsidRDefault="00990F1D">
            <w:pPr>
              <w:pStyle w:val="ConsPlusNormal"/>
              <w:jc w:val="center"/>
            </w:pPr>
            <w:r>
              <w:t>4.24.1</w:t>
            </w:r>
          </w:p>
        </w:tc>
        <w:tc>
          <w:tcPr>
            <w:tcW w:w="7937" w:type="dxa"/>
          </w:tcPr>
          <w:p w:rsidR="008A72ED" w:rsidRDefault="00990F1D">
            <w:pPr>
              <w:pStyle w:val="ConsPlusNormal"/>
              <w:jc w:val="both"/>
            </w:pPr>
            <w:r>
              <w:t>Односоставные предложения, их грамматические признаки</w:t>
            </w:r>
          </w:p>
        </w:tc>
      </w:tr>
      <w:tr w:rsidR="008A72ED">
        <w:tc>
          <w:tcPr>
            <w:tcW w:w="1134" w:type="dxa"/>
          </w:tcPr>
          <w:p w:rsidR="008A72ED" w:rsidRDefault="00990F1D">
            <w:pPr>
              <w:pStyle w:val="ConsPlusNormal"/>
              <w:jc w:val="center"/>
            </w:pPr>
            <w:r>
              <w:t>4.24.2</w:t>
            </w:r>
          </w:p>
        </w:tc>
        <w:tc>
          <w:tcPr>
            <w:tcW w:w="7937" w:type="dxa"/>
          </w:tcPr>
          <w:p w:rsidR="008A72ED" w:rsidRDefault="00990F1D">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tc>
      </w:tr>
      <w:tr w:rsidR="008A72ED">
        <w:tc>
          <w:tcPr>
            <w:tcW w:w="1134" w:type="dxa"/>
          </w:tcPr>
          <w:p w:rsidR="008A72ED" w:rsidRDefault="00990F1D">
            <w:pPr>
              <w:pStyle w:val="ConsPlusNormal"/>
              <w:jc w:val="center"/>
            </w:pPr>
            <w:r>
              <w:t>4.25</w:t>
            </w:r>
          </w:p>
        </w:tc>
        <w:tc>
          <w:tcPr>
            <w:tcW w:w="7937" w:type="dxa"/>
          </w:tcPr>
          <w:p w:rsidR="008A72ED" w:rsidRDefault="00990F1D">
            <w:pPr>
              <w:pStyle w:val="ConsPlusNormal"/>
              <w:jc w:val="both"/>
            </w:pPr>
            <w:r>
              <w:t>Синтаксис. Простое осложненное предложение</w:t>
            </w:r>
          </w:p>
        </w:tc>
      </w:tr>
      <w:tr w:rsidR="008A72ED">
        <w:tc>
          <w:tcPr>
            <w:tcW w:w="1134" w:type="dxa"/>
          </w:tcPr>
          <w:p w:rsidR="008A72ED" w:rsidRDefault="00990F1D">
            <w:pPr>
              <w:pStyle w:val="ConsPlusNormal"/>
              <w:jc w:val="center"/>
            </w:pPr>
            <w:r>
              <w:t>4.25.1</w:t>
            </w:r>
          </w:p>
        </w:tc>
        <w:tc>
          <w:tcPr>
            <w:tcW w:w="7937" w:type="dxa"/>
          </w:tcPr>
          <w:p w:rsidR="008A72ED" w:rsidRDefault="00990F1D">
            <w:pPr>
              <w:pStyle w:val="ConsPlusNormal"/>
              <w:jc w:val="both"/>
            </w:pPr>
            <w:r>
              <w:t>Однородные члены предложения, их признаки, средства связи</w:t>
            </w:r>
          </w:p>
        </w:tc>
      </w:tr>
      <w:tr w:rsidR="008A72ED">
        <w:tc>
          <w:tcPr>
            <w:tcW w:w="1134" w:type="dxa"/>
          </w:tcPr>
          <w:p w:rsidR="008A72ED" w:rsidRDefault="00990F1D">
            <w:pPr>
              <w:pStyle w:val="ConsPlusNormal"/>
              <w:jc w:val="center"/>
            </w:pPr>
            <w:r>
              <w:t>4.25.2</w:t>
            </w:r>
          </w:p>
        </w:tc>
        <w:tc>
          <w:tcPr>
            <w:tcW w:w="7937" w:type="dxa"/>
          </w:tcPr>
          <w:p w:rsidR="008A72ED" w:rsidRDefault="00990F1D">
            <w:pPr>
              <w:pStyle w:val="ConsPlusNormal"/>
              <w:jc w:val="both"/>
            </w:pPr>
            <w:r>
              <w:t>Однородные и неоднородные определения</w:t>
            </w:r>
          </w:p>
        </w:tc>
      </w:tr>
      <w:tr w:rsidR="008A72ED">
        <w:tc>
          <w:tcPr>
            <w:tcW w:w="1134" w:type="dxa"/>
          </w:tcPr>
          <w:p w:rsidR="008A72ED" w:rsidRDefault="00990F1D">
            <w:pPr>
              <w:pStyle w:val="ConsPlusNormal"/>
              <w:jc w:val="center"/>
            </w:pPr>
            <w:r>
              <w:t>4.25.3</w:t>
            </w:r>
          </w:p>
        </w:tc>
        <w:tc>
          <w:tcPr>
            <w:tcW w:w="7937" w:type="dxa"/>
          </w:tcPr>
          <w:p w:rsidR="008A72ED" w:rsidRDefault="00990F1D">
            <w:pPr>
              <w:pStyle w:val="ConsPlusNormal"/>
              <w:jc w:val="both"/>
            </w:pPr>
            <w:r>
              <w:t>Предложения с обобщающими словами при однородных членах</w:t>
            </w:r>
          </w:p>
        </w:tc>
      </w:tr>
      <w:tr w:rsidR="008A72ED">
        <w:tc>
          <w:tcPr>
            <w:tcW w:w="1134" w:type="dxa"/>
          </w:tcPr>
          <w:p w:rsidR="008A72ED" w:rsidRDefault="00990F1D">
            <w:pPr>
              <w:pStyle w:val="ConsPlusNormal"/>
              <w:jc w:val="center"/>
            </w:pPr>
            <w:r>
              <w:t>4.25.4</w:t>
            </w:r>
          </w:p>
        </w:tc>
        <w:tc>
          <w:tcPr>
            <w:tcW w:w="7937" w:type="dxa"/>
          </w:tcPr>
          <w:p w:rsidR="008A72ED" w:rsidRDefault="00990F1D">
            <w:pPr>
              <w:pStyle w:val="ConsPlusNormal"/>
              <w:jc w:val="both"/>
            </w:pPr>
            <w:r>
              <w:t>Обособление</w:t>
            </w:r>
          </w:p>
        </w:tc>
      </w:tr>
      <w:tr w:rsidR="008A72ED">
        <w:tc>
          <w:tcPr>
            <w:tcW w:w="1134" w:type="dxa"/>
          </w:tcPr>
          <w:p w:rsidR="008A72ED" w:rsidRDefault="00990F1D">
            <w:pPr>
              <w:pStyle w:val="ConsPlusNormal"/>
              <w:jc w:val="center"/>
            </w:pPr>
            <w:r>
              <w:t>4.25.5</w:t>
            </w:r>
          </w:p>
        </w:tc>
        <w:tc>
          <w:tcPr>
            <w:tcW w:w="7937" w:type="dxa"/>
          </w:tcPr>
          <w:p w:rsidR="008A72ED" w:rsidRDefault="00990F1D">
            <w:pPr>
              <w:pStyle w:val="ConsPlusNormal"/>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8A72ED">
        <w:tc>
          <w:tcPr>
            <w:tcW w:w="1134" w:type="dxa"/>
          </w:tcPr>
          <w:p w:rsidR="008A72ED" w:rsidRDefault="00990F1D">
            <w:pPr>
              <w:pStyle w:val="ConsPlusNormal"/>
              <w:jc w:val="center"/>
            </w:pPr>
            <w:r>
              <w:t>4.25.6</w:t>
            </w:r>
          </w:p>
        </w:tc>
        <w:tc>
          <w:tcPr>
            <w:tcW w:w="7937" w:type="dxa"/>
          </w:tcPr>
          <w:p w:rsidR="008A72ED" w:rsidRDefault="00990F1D">
            <w:pPr>
              <w:pStyle w:val="ConsPlusNormal"/>
              <w:jc w:val="both"/>
            </w:pPr>
            <w:r>
              <w:t>Уточняющие члены предложения, пояснительные и присоединительные конструкции</w:t>
            </w:r>
          </w:p>
        </w:tc>
      </w:tr>
      <w:tr w:rsidR="008A72ED">
        <w:tc>
          <w:tcPr>
            <w:tcW w:w="1134" w:type="dxa"/>
          </w:tcPr>
          <w:p w:rsidR="008A72ED" w:rsidRDefault="00990F1D">
            <w:pPr>
              <w:pStyle w:val="ConsPlusNormal"/>
              <w:jc w:val="center"/>
            </w:pPr>
            <w:r>
              <w:t>4.25.7</w:t>
            </w:r>
          </w:p>
        </w:tc>
        <w:tc>
          <w:tcPr>
            <w:tcW w:w="7937" w:type="dxa"/>
          </w:tcPr>
          <w:p w:rsidR="008A72ED" w:rsidRDefault="00990F1D">
            <w:pPr>
              <w:pStyle w:val="ConsPlusNormal"/>
              <w:jc w:val="both"/>
            </w:pPr>
            <w:r>
              <w:t>Обращение. Основные функции обращения</w:t>
            </w:r>
          </w:p>
        </w:tc>
      </w:tr>
      <w:tr w:rsidR="008A72ED">
        <w:tc>
          <w:tcPr>
            <w:tcW w:w="1134" w:type="dxa"/>
          </w:tcPr>
          <w:p w:rsidR="008A72ED" w:rsidRDefault="00990F1D">
            <w:pPr>
              <w:pStyle w:val="ConsPlusNormal"/>
              <w:jc w:val="center"/>
            </w:pPr>
            <w:r>
              <w:t>4.25.8</w:t>
            </w:r>
          </w:p>
        </w:tc>
        <w:tc>
          <w:tcPr>
            <w:tcW w:w="7937" w:type="dxa"/>
          </w:tcPr>
          <w:p w:rsidR="008A72ED" w:rsidRDefault="00990F1D">
            <w:pPr>
              <w:pStyle w:val="ConsPlusNormal"/>
              <w:jc w:val="both"/>
            </w:pPr>
            <w:r>
              <w:t>Распространенное и нераспространенное обращение</w:t>
            </w:r>
          </w:p>
        </w:tc>
      </w:tr>
      <w:tr w:rsidR="008A72ED">
        <w:tc>
          <w:tcPr>
            <w:tcW w:w="1134" w:type="dxa"/>
          </w:tcPr>
          <w:p w:rsidR="008A72ED" w:rsidRDefault="00990F1D">
            <w:pPr>
              <w:pStyle w:val="ConsPlusNormal"/>
              <w:jc w:val="center"/>
            </w:pPr>
            <w:r>
              <w:t>4.25.9</w:t>
            </w:r>
          </w:p>
        </w:tc>
        <w:tc>
          <w:tcPr>
            <w:tcW w:w="7937" w:type="dxa"/>
          </w:tcPr>
          <w:p w:rsidR="008A72ED" w:rsidRDefault="00990F1D">
            <w:pPr>
              <w:pStyle w:val="ConsPlusNormal"/>
              <w:jc w:val="both"/>
            </w:pPr>
            <w:r>
              <w:t>Вводные конструкции</w:t>
            </w:r>
          </w:p>
        </w:tc>
      </w:tr>
      <w:tr w:rsidR="008A72ED">
        <w:tc>
          <w:tcPr>
            <w:tcW w:w="1134" w:type="dxa"/>
          </w:tcPr>
          <w:p w:rsidR="008A72ED" w:rsidRDefault="00990F1D">
            <w:pPr>
              <w:pStyle w:val="ConsPlusNormal"/>
              <w:jc w:val="center"/>
            </w:pPr>
            <w:r>
              <w:t>4.25.10</w:t>
            </w:r>
          </w:p>
        </w:tc>
        <w:tc>
          <w:tcPr>
            <w:tcW w:w="7937" w:type="dxa"/>
          </w:tcPr>
          <w:p w:rsidR="008A72ED" w:rsidRDefault="00990F1D">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8A72ED">
        <w:tc>
          <w:tcPr>
            <w:tcW w:w="1134" w:type="dxa"/>
          </w:tcPr>
          <w:p w:rsidR="008A72ED" w:rsidRDefault="00990F1D">
            <w:pPr>
              <w:pStyle w:val="ConsPlusNormal"/>
              <w:jc w:val="center"/>
            </w:pPr>
            <w:r>
              <w:lastRenderedPageBreak/>
              <w:t>4.25.11</w:t>
            </w:r>
          </w:p>
        </w:tc>
        <w:tc>
          <w:tcPr>
            <w:tcW w:w="7937" w:type="dxa"/>
          </w:tcPr>
          <w:p w:rsidR="008A72ED" w:rsidRDefault="00990F1D">
            <w:pPr>
              <w:pStyle w:val="ConsPlusNormal"/>
              <w:jc w:val="both"/>
            </w:pPr>
            <w:r>
              <w:t>Омонимия членов предложения и вводных слов, словосочетаний и предложений</w:t>
            </w:r>
          </w:p>
        </w:tc>
      </w:tr>
      <w:tr w:rsidR="008A72ED">
        <w:tc>
          <w:tcPr>
            <w:tcW w:w="1134" w:type="dxa"/>
          </w:tcPr>
          <w:p w:rsidR="008A72ED" w:rsidRDefault="00990F1D">
            <w:pPr>
              <w:pStyle w:val="ConsPlusNormal"/>
              <w:jc w:val="center"/>
            </w:pPr>
            <w:r>
              <w:t>4.25.12</w:t>
            </w:r>
          </w:p>
        </w:tc>
        <w:tc>
          <w:tcPr>
            <w:tcW w:w="7937" w:type="dxa"/>
          </w:tcPr>
          <w:p w:rsidR="008A72ED" w:rsidRDefault="00990F1D">
            <w:pPr>
              <w:pStyle w:val="ConsPlusNormal"/>
              <w:jc w:val="both"/>
            </w:pPr>
            <w:r>
              <w:t>Вставные конструкции</w:t>
            </w:r>
          </w:p>
        </w:tc>
      </w:tr>
      <w:tr w:rsidR="008A72ED">
        <w:tc>
          <w:tcPr>
            <w:tcW w:w="1134" w:type="dxa"/>
          </w:tcPr>
          <w:p w:rsidR="008A72ED" w:rsidRDefault="00990F1D">
            <w:pPr>
              <w:pStyle w:val="ConsPlusNormal"/>
              <w:jc w:val="center"/>
            </w:pPr>
            <w:r>
              <w:t>4.26</w:t>
            </w:r>
          </w:p>
        </w:tc>
        <w:tc>
          <w:tcPr>
            <w:tcW w:w="7937" w:type="dxa"/>
          </w:tcPr>
          <w:p w:rsidR="008A72ED" w:rsidRDefault="00990F1D">
            <w:pPr>
              <w:pStyle w:val="ConsPlusNormal"/>
              <w:jc w:val="both"/>
            </w:pPr>
            <w:r>
              <w:t>Синтаксис. Сложное предложение</w:t>
            </w:r>
          </w:p>
        </w:tc>
      </w:tr>
      <w:tr w:rsidR="008A72ED">
        <w:tc>
          <w:tcPr>
            <w:tcW w:w="1134" w:type="dxa"/>
          </w:tcPr>
          <w:p w:rsidR="008A72ED" w:rsidRDefault="00990F1D">
            <w:pPr>
              <w:pStyle w:val="ConsPlusNormal"/>
              <w:jc w:val="center"/>
            </w:pPr>
            <w:r>
              <w:t>4.26.1</w:t>
            </w:r>
          </w:p>
        </w:tc>
        <w:tc>
          <w:tcPr>
            <w:tcW w:w="7937" w:type="dxa"/>
          </w:tcPr>
          <w:p w:rsidR="008A72ED" w:rsidRDefault="00990F1D">
            <w:pPr>
              <w:pStyle w:val="ConsPlusNormal"/>
              <w:jc w:val="both"/>
            </w:pPr>
            <w:r>
              <w:t>Классификация сложных предложений</w:t>
            </w:r>
          </w:p>
        </w:tc>
      </w:tr>
      <w:tr w:rsidR="008A72ED">
        <w:tc>
          <w:tcPr>
            <w:tcW w:w="1134" w:type="dxa"/>
          </w:tcPr>
          <w:p w:rsidR="008A72ED" w:rsidRDefault="00990F1D">
            <w:pPr>
              <w:pStyle w:val="ConsPlusNormal"/>
              <w:jc w:val="center"/>
            </w:pPr>
            <w:r>
              <w:t>4.26.2</w:t>
            </w:r>
          </w:p>
        </w:tc>
        <w:tc>
          <w:tcPr>
            <w:tcW w:w="7937" w:type="dxa"/>
          </w:tcPr>
          <w:p w:rsidR="008A72ED" w:rsidRDefault="00990F1D">
            <w:pPr>
              <w:pStyle w:val="ConsPlusNormal"/>
              <w:jc w:val="both"/>
            </w:pPr>
            <w:r>
              <w:t>Понятие о сложносочиненном предложении, его строении</w:t>
            </w:r>
          </w:p>
        </w:tc>
      </w:tr>
      <w:tr w:rsidR="008A72ED">
        <w:tc>
          <w:tcPr>
            <w:tcW w:w="1134" w:type="dxa"/>
          </w:tcPr>
          <w:p w:rsidR="008A72ED" w:rsidRDefault="00990F1D">
            <w:pPr>
              <w:pStyle w:val="ConsPlusNormal"/>
              <w:jc w:val="center"/>
            </w:pPr>
            <w:r>
              <w:t>4.26.3</w:t>
            </w:r>
          </w:p>
        </w:tc>
        <w:tc>
          <w:tcPr>
            <w:tcW w:w="7937" w:type="dxa"/>
          </w:tcPr>
          <w:p w:rsidR="008A72ED" w:rsidRDefault="00990F1D">
            <w:pPr>
              <w:pStyle w:val="ConsPlusNormal"/>
              <w:jc w:val="both"/>
            </w:pPr>
            <w:r>
              <w:t>Виды сложносочиненных предложений. Средства связи частей сложносочиненного предложения</w:t>
            </w:r>
          </w:p>
        </w:tc>
      </w:tr>
      <w:tr w:rsidR="008A72ED">
        <w:tc>
          <w:tcPr>
            <w:tcW w:w="1134" w:type="dxa"/>
          </w:tcPr>
          <w:p w:rsidR="008A72ED" w:rsidRDefault="00990F1D">
            <w:pPr>
              <w:pStyle w:val="ConsPlusNormal"/>
              <w:jc w:val="center"/>
            </w:pPr>
            <w:r>
              <w:t>4.26.4</w:t>
            </w:r>
          </w:p>
        </w:tc>
        <w:tc>
          <w:tcPr>
            <w:tcW w:w="7937" w:type="dxa"/>
          </w:tcPr>
          <w:p w:rsidR="008A72ED" w:rsidRDefault="00990F1D">
            <w:pPr>
              <w:pStyle w:val="ConsPlusNormal"/>
              <w:jc w:val="both"/>
            </w:pPr>
            <w:r>
              <w:t>Понятие о сложноподчиненном предложении. Главная и придаточная части предложения</w:t>
            </w:r>
          </w:p>
        </w:tc>
      </w:tr>
      <w:tr w:rsidR="008A72ED">
        <w:tc>
          <w:tcPr>
            <w:tcW w:w="1134" w:type="dxa"/>
          </w:tcPr>
          <w:p w:rsidR="008A72ED" w:rsidRDefault="00990F1D">
            <w:pPr>
              <w:pStyle w:val="ConsPlusNormal"/>
              <w:jc w:val="center"/>
            </w:pPr>
            <w:r>
              <w:t>4.26.5</w:t>
            </w:r>
          </w:p>
        </w:tc>
        <w:tc>
          <w:tcPr>
            <w:tcW w:w="7937" w:type="dxa"/>
          </w:tcPr>
          <w:p w:rsidR="008A72ED" w:rsidRDefault="00990F1D">
            <w:pPr>
              <w:pStyle w:val="ConsPlusNormal"/>
              <w:jc w:val="both"/>
            </w:pPr>
            <w:r>
              <w:t>Союзы и союзные слова</w:t>
            </w:r>
          </w:p>
        </w:tc>
      </w:tr>
      <w:tr w:rsidR="008A72ED">
        <w:tc>
          <w:tcPr>
            <w:tcW w:w="1134" w:type="dxa"/>
          </w:tcPr>
          <w:p w:rsidR="008A72ED" w:rsidRDefault="00990F1D">
            <w:pPr>
              <w:pStyle w:val="ConsPlusNormal"/>
              <w:jc w:val="center"/>
            </w:pPr>
            <w:r>
              <w:t>4.26.6</w:t>
            </w:r>
          </w:p>
        </w:tc>
        <w:tc>
          <w:tcPr>
            <w:tcW w:w="7937" w:type="dxa"/>
          </w:tcPr>
          <w:p w:rsidR="008A72ED" w:rsidRDefault="00990F1D">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8A72ED">
        <w:tc>
          <w:tcPr>
            <w:tcW w:w="1134" w:type="dxa"/>
          </w:tcPr>
          <w:p w:rsidR="008A72ED" w:rsidRDefault="00990F1D">
            <w:pPr>
              <w:pStyle w:val="ConsPlusNormal"/>
              <w:jc w:val="center"/>
            </w:pPr>
            <w:r>
              <w:t>4.26.7</w:t>
            </w:r>
          </w:p>
        </w:tc>
        <w:tc>
          <w:tcPr>
            <w:tcW w:w="7937" w:type="dxa"/>
          </w:tcPr>
          <w:p w:rsidR="008A72ED" w:rsidRDefault="00990F1D">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8A72ED">
        <w:tc>
          <w:tcPr>
            <w:tcW w:w="1134" w:type="dxa"/>
          </w:tcPr>
          <w:p w:rsidR="008A72ED" w:rsidRDefault="00990F1D">
            <w:pPr>
              <w:pStyle w:val="ConsPlusNormal"/>
              <w:jc w:val="center"/>
            </w:pPr>
            <w:r>
              <w:t>4.26.8</w:t>
            </w:r>
          </w:p>
        </w:tc>
        <w:tc>
          <w:tcPr>
            <w:tcW w:w="7937" w:type="dxa"/>
          </w:tcPr>
          <w:p w:rsidR="008A72ED" w:rsidRDefault="00990F1D">
            <w:pPr>
              <w:pStyle w:val="ConsPlusNormal"/>
              <w:jc w:val="both"/>
            </w:pPr>
            <w:r>
              <w:t>Понятие о бессоюзном сложном предложении</w:t>
            </w:r>
          </w:p>
        </w:tc>
      </w:tr>
      <w:tr w:rsidR="008A72ED">
        <w:tc>
          <w:tcPr>
            <w:tcW w:w="1134" w:type="dxa"/>
          </w:tcPr>
          <w:p w:rsidR="008A72ED" w:rsidRDefault="00990F1D">
            <w:pPr>
              <w:pStyle w:val="ConsPlusNormal"/>
              <w:jc w:val="center"/>
            </w:pPr>
            <w:r>
              <w:t>4.26.9</w:t>
            </w:r>
          </w:p>
        </w:tc>
        <w:tc>
          <w:tcPr>
            <w:tcW w:w="7937" w:type="dxa"/>
          </w:tcPr>
          <w:p w:rsidR="008A72ED" w:rsidRDefault="00990F1D">
            <w:pPr>
              <w:pStyle w:val="ConsPlusNormal"/>
              <w:jc w:val="both"/>
            </w:pPr>
            <w:r>
              <w:t>Смысловые отношения между частями бессоюзного сложного предложения</w:t>
            </w:r>
          </w:p>
        </w:tc>
      </w:tr>
      <w:tr w:rsidR="008A72ED">
        <w:tc>
          <w:tcPr>
            <w:tcW w:w="1134" w:type="dxa"/>
          </w:tcPr>
          <w:p w:rsidR="008A72ED" w:rsidRDefault="00990F1D">
            <w:pPr>
              <w:pStyle w:val="ConsPlusNormal"/>
              <w:jc w:val="center"/>
            </w:pPr>
            <w:r>
              <w:t>4.26.10</w:t>
            </w:r>
          </w:p>
        </w:tc>
        <w:tc>
          <w:tcPr>
            <w:tcW w:w="7937" w:type="dxa"/>
          </w:tcPr>
          <w:p w:rsidR="008A72ED" w:rsidRDefault="00990F1D">
            <w:pPr>
              <w:pStyle w:val="ConsPlusNormal"/>
              <w:jc w:val="both"/>
            </w:pPr>
            <w:r>
              <w:t>Типы сложных предложений с разными видами связи</w:t>
            </w:r>
          </w:p>
        </w:tc>
      </w:tr>
      <w:tr w:rsidR="008A72ED">
        <w:tc>
          <w:tcPr>
            <w:tcW w:w="1134" w:type="dxa"/>
          </w:tcPr>
          <w:p w:rsidR="008A72ED" w:rsidRDefault="00990F1D">
            <w:pPr>
              <w:pStyle w:val="ConsPlusNormal"/>
              <w:jc w:val="center"/>
            </w:pPr>
            <w:r>
              <w:t>4.27</w:t>
            </w:r>
          </w:p>
        </w:tc>
        <w:tc>
          <w:tcPr>
            <w:tcW w:w="7937" w:type="dxa"/>
          </w:tcPr>
          <w:p w:rsidR="008A72ED" w:rsidRDefault="00990F1D">
            <w:pPr>
              <w:pStyle w:val="ConsPlusNormal"/>
              <w:jc w:val="both"/>
            </w:pPr>
            <w:r>
              <w:t>Синтаксис. Прямая речь. Цитирование. Диалог</w:t>
            </w:r>
          </w:p>
        </w:tc>
      </w:tr>
      <w:tr w:rsidR="008A72ED">
        <w:tc>
          <w:tcPr>
            <w:tcW w:w="1134" w:type="dxa"/>
          </w:tcPr>
          <w:p w:rsidR="008A72ED" w:rsidRDefault="00990F1D">
            <w:pPr>
              <w:pStyle w:val="ConsPlusNormal"/>
              <w:jc w:val="center"/>
            </w:pPr>
            <w:r>
              <w:t>4.27.1</w:t>
            </w:r>
          </w:p>
        </w:tc>
        <w:tc>
          <w:tcPr>
            <w:tcW w:w="7937" w:type="dxa"/>
          </w:tcPr>
          <w:p w:rsidR="008A72ED" w:rsidRDefault="00990F1D">
            <w:pPr>
              <w:pStyle w:val="ConsPlusNormal"/>
              <w:jc w:val="both"/>
            </w:pPr>
            <w:r>
              <w:t>Прямая и косвенная речь</w:t>
            </w:r>
          </w:p>
        </w:tc>
      </w:tr>
      <w:tr w:rsidR="008A72ED">
        <w:tc>
          <w:tcPr>
            <w:tcW w:w="1134" w:type="dxa"/>
          </w:tcPr>
          <w:p w:rsidR="008A72ED" w:rsidRDefault="00990F1D">
            <w:pPr>
              <w:pStyle w:val="ConsPlusNormal"/>
              <w:jc w:val="center"/>
            </w:pPr>
            <w:r>
              <w:t>4.27.2</w:t>
            </w:r>
          </w:p>
        </w:tc>
        <w:tc>
          <w:tcPr>
            <w:tcW w:w="7937" w:type="dxa"/>
          </w:tcPr>
          <w:p w:rsidR="008A72ED" w:rsidRDefault="00990F1D">
            <w:pPr>
              <w:pStyle w:val="ConsPlusNormal"/>
              <w:jc w:val="both"/>
            </w:pPr>
            <w:r>
              <w:t>Цитирование</w:t>
            </w:r>
          </w:p>
        </w:tc>
      </w:tr>
      <w:tr w:rsidR="008A72ED">
        <w:tc>
          <w:tcPr>
            <w:tcW w:w="1134" w:type="dxa"/>
          </w:tcPr>
          <w:p w:rsidR="008A72ED" w:rsidRDefault="00990F1D">
            <w:pPr>
              <w:pStyle w:val="ConsPlusNormal"/>
              <w:jc w:val="center"/>
            </w:pPr>
            <w:r>
              <w:t>4.27.3</w:t>
            </w:r>
          </w:p>
        </w:tc>
        <w:tc>
          <w:tcPr>
            <w:tcW w:w="7937" w:type="dxa"/>
          </w:tcPr>
          <w:p w:rsidR="008A72ED" w:rsidRDefault="00990F1D">
            <w:pPr>
              <w:pStyle w:val="ConsPlusNormal"/>
              <w:jc w:val="both"/>
            </w:pPr>
            <w:r>
              <w:t>Диалог</w:t>
            </w:r>
          </w:p>
        </w:tc>
      </w:tr>
      <w:tr w:rsidR="008A72ED">
        <w:tc>
          <w:tcPr>
            <w:tcW w:w="1134" w:type="dxa"/>
          </w:tcPr>
          <w:p w:rsidR="008A72ED" w:rsidRDefault="00990F1D">
            <w:pPr>
              <w:pStyle w:val="ConsPlusNormal"/>
              <w:jc w:val="center"/>
            </w:pPr>
            <w:r>
              <w:t>4.28</w:t>
            </w:r>
          </w:p>
        </w:tc>
        <w:tc>
          <w:tcPr>
            <w:tcW w:w="7937" w:type="dxa"/>
          </w:tcPr>
          <w:p w:rsidR="008A72ED" w:rsidRDefault="00990F1D">
            <w:pPr>
              <w:pStyle w:val="ConsPlusNormal"/>
              <w:jc w:val="both"/>
            </w:pPr>
            <w:r>
              <w:t>Синтаксис. Синтаксическая синонимия</w:t>
            </w:r>
          </w:p>
        </w:tc>
      </w:tr>
      <w:tr w:rsidR="008A72ED">
        <w:tc>
          <w:tcPr>
            <w:tcW w:w="1134" w:type="dxa"/>
          </w:tcPr>
          <w:p w:rsidR="008A72ED" w:rsidRDefault="00990F1D">
            <w:pPr>
              <w:pStyle w:val="ConsPlusNormal"/>
              <w:jc w:val="center"/>
            </w:pPr>
            <w:r>
              <w:t>4.28.1</w:t>
            </w:r>
          </w:p>
        </w:tc>
        <w:tc>
          <w:tcPr>
            <w:tcW w:w="7937" w:type="dxa"/>
          </w:tcPr>
          <w:p w:rsidR="008A72ED" w:rsidRDefault="00990F1D">
            <w:pPr>
              <w:pStyle w:val="ConsPlusNormal"/>
              <w:jc w:val="both"/>
            </w:pPr>
            <w:r>
              <w:t>Грамматическая синонимия словосочетаний</w:t>
            </w:r>
          </w:p>
        </w:tc>
      </w:tr>
      <w:tr w:rsidR="008A72ED">
        <w:tc>
          <w:tcPr>
            <w:tcW w:w="1134" w:type="dxa"/>
          </w:tcPr>
          <w:p w:rsidR="008A72ED" w:rsidRDefault="00990F1D">
            <w:pPr>
              <w:pStyle w:val="ConsPlusNormal"/>
              <w:jc w:val="center"/>
            </w:pPr>
            <w:r>
              <w:t>4.28.2</w:t>
            </w:r>
          </w:p>
        </w:tc>
        <w:tc>
          <w:tcPr>
            <w:tcW w:w="7937" w:type="dxa"/>
          </w:tcPr>
          <w:p w:rsidR="008A72ED" w:rsidRDefault="00990F1D">
            <w:pPr>
              <w:pStyle w:val="ConsPlusNormal"/>
              <w:jc w:val="both"/>
            </w:pPr>
            <w:r>
              <w:t>Синтаксическая синонимия односоставных и двусоставных предложений</w:t>
            </w:r>
          </w:p>
        </w:tc>
      </w:tr>
      <w:tr w:rsidR="008A72ED">
        <w:tc>
          <w:tcPr>
            <w:tcW w:w="1134" w:type="dxa"/>
          </w:tcPr>
          <w:p w:rsidR="008A72ED" w:rsidRDefault="00990F1D">
            <w:pPr>
              <w:pStyle w:val="ConsPlusNormal"/>
              <w:jc w:val="center"/>
            </w:pPr>
            <w:r>
              <w:t>4.28.3</w:t>
            </w:r>
          </w:p>
        </w:tc>
        <w:tc>
          <w:tcPr>
            <w:tcW w:w="7937" w:type="dxa"/>
          </w:tcPr>
          <w:p w:rsidR="008A72ED" w:rsidRDefault="00990F1D">
            <w:pPr>
              <w:pStyle w:val="ConsPlusNormal"/>
              <w:jc w:val="both"/>
            </w:pPr>
            <w:r>
              <w:t>Грамматическая синонимия сложносочиненных предложений и простых предложений с однородными членами</w:t>
            </w:r>
          </w:p>
        </w:tc>
      </w:tr>
      <w:tr w:rsidR="008A72ED">
        <w:tc>
          <w:tcPr>
            <w:tcW w:w="1134" w:type="dxa"/>
          </w:tcPr>
          <w:p w:rsidR="008A72ED" w:rsidRDefault="00990F1D">
            <w:pPr>
              <w:pStyle w:val="ConsPlusNormal"/>
              <w:jc w:val="center"/>
            </w:pPr>
            <w:r>
              <w:t>4.28.4</w:t>
            </w:r>
          </w:p>
        </w:tc>
        <w:tc>
          <w:tcPr>
            <w:tcW w:w="7937" w:type="dxa"/>
          </w:tcPr>
          <w:p w:rsidR="008A72ED" w:rsidRDefault="00990F1D">
            <w:pPr>
              <w:pStyle w:val="ConsPlusNormal"/>
              <w:jc w:val="both"/>
            </w:pPr>
            <w:r>
              <w:t>Грамматическая синонимия сложноподчиненных предложений и простых предложений с обособленными членами</w:t>
            </w:r>
          </w:p>
        </w:tc>
      </w:tr>
      <w:tr w:rsidR="008A72ED">
        <w:tc>
          <w:tcPr>
            <w:tcW w:w="1134" w:type="dxa"/>
          </w:tcPr>
          <w:p w:rsidR="008A72ED" w:rsidRDefault="00990F1D">
            <w:pPr>
              <w:pStyle w:val="ConsPlusNormal"/>
              <w:jc w:val="center"/>
            </w:pPr>
            <w:r>
              <w:t>4.28.5</w:t>
            </w:r>
          </w:p>
        </w:tc>
        <w:tc>
          <w:tcPr>
            <w:tcW w:w="7937" w:type="dxa"/>
          </w:tcPr>
          <w:p w:rsidR="008A72ED" w:rsidRDefault="00990F1D">
            <w:pPr>
              <w:pStyle w:val="ConsPlusNormal"/>
              <w:jc w:val="both"/>
            </w:pPr>
            <w:r>
              <w:t>Грамматическая синонимия бессоюзных сложных предложений и союзных сложных предложений</w:t>
            </w:r>
          </w:p>
        </w:tc>
      </w:tr>
      <w:tr w:rsidR="008A72ED">
        <w:tc>
          <w:tcPr>
            <w:tcW w:w="1134" w:type="dxa"/>
          </w:tcPr>
          <w:p w:rsidR="008A72ED" w:rsidRDefault="00990F1D">
            <w:pPr>
              <w:pStyle w:val="ConsPlusNormal"/>
              <w:jc w:val="center"/>
            </w:pPr>
            <w:r>
              <w:lastRenderedPageBreak/>
              <w:t>4.28.6</w:t>
            </w:r>
          </w:p>
        </w:tc>
        <w:tc>
          <w:tcPr>
            <w:tcW w:w="7937" w:type="dxa"/>
          </w:tcPr>
          <w:p w:rsidR="008A72ED" w:rsidRDefault="00990F1D">
            <w:pPr>
              <w:pStyle w:val="ConsPlusNormal"/>
              <w:jc w:val="both"/>
            </w:pPr>
            <w:r>
              <w:t>Синонимия предложений с прямой и косвенной речью</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Культура речи</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образования степеней сравнения имен прилагательных и наречий</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Основные 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Орфография</w:t>
            </w:r>
          </w:p>
        </w:tc>
      </w:tr>
      <w:tr w:rsidR="008A72ED">
        <w:tc>
          <w:tcPr>
            <w:tcW w:w="1134" w:type="dxa"/>
          </w:tcPr>
          <w:p w:rsidR="008A72ED" w:rsidRDefault="00990F1D">
            <w:pPr>
              <w:pStyle w:val="ConsPlusNormal"/>
              <w:jc w:val="center"/>
            </w:pPr>
            <w:r>
              <w:lastRenderedPageBreak/>
              <w:t>6.1</w:t>
            </w:r>
          </w:p>
        </w:tc>
        <w:tc>
          <w:tcPr>
            <w:tcW w:w="7937" w:type="dxa"/>
          </w:tcPr>
          <w:p w:rsidR="008A72ED" w:rsidRDefault="00990F1D">
            <w:pPr>
              <w:pStyle w:val="ConsPlusNormal"/>
              <w:jc w:val="both"/>
            </w:pPr>
            <w:r>
              <w:t>Понятие "орфограмма". Буквенные и небуквенные орфограммы</w:t>
            </w:r>
          </w:p>
        </w:tc>
      </w:tr>
      <w:tr w:rsidR="008A72ED">
        <w:tc>
          <w:tcPr>
            <w:tcW w:w="1134" w:type="dxa"/>
          </w:tcPr>
          <w:p w:rsidR="008A72ED" w:rsidRDefault="00990F1D">
            <w:pPr>
              <w:pStyle w:val="ConsPlusNormal"/>
              <w:jc w:val="center"/>
            </w:pPr>
            <w:r>
              <w:t>6.2</w:t>
            </w:r>
          </w:p>
        </w:tc>
        <w:tc>
          <w:tcPr>
            <w:tcW w:w="7937" w:type="dxa"/>
          </w:tcPr>
          <w:p w:rsidR="008A72ED" w:rsidRDefault="00990F1D">
            <w:pPr>
              <w:pStyle w:val="ConsPlusNormal"/>
              <w:jc w:val="both"/>
            </w:pPr>
            <w:r>
              <w:t>Правописание гласных и согласных в корне слова: правописание корней с безударными проверяемыми, непроверяемыми и чередующимися (-лаг-//-лож-; -раст-//-ращ-//-рос-; -гар-//-гор-; -зар-//-зор-; -клан-//-клон-;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8A72ED">
        <w:tc>
          <w:tcPr>
            <w:tcW w:w="1134" w:type="dxa"/>
          </w:tcPr>
          <w:p w:rsidR="008A72ED" w:rsidRDefault="00990F1D">
            <w:pPr>
              <w:pStyle w:val="ConsPlusNormal"/>
              <w:jc w:val="center"/>
            </w:pPr>
            <w:r>
              <w:t>6.3</w:t>
            </w:r>
          </w:p>
        </w:tc>
        <w:tc>
          <w:tcPr>
            <w:tcW w:w="7937" w:type="dxa"/>
          </w:tcPr>
          <w:p w:rsidR="008A72ED" w:rsidRDefault="00990F1D">
            <w:pPr>
              <w:pStyle w:val="ConsPlusNormal"/>
              <w:jc w:val="both"/>
            </w:pPr>
            <w: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8A72ED">
        <w:tc>
          <w:tcPr>
            <w:tcW w:w="1134" w:type="dxa"/>
          </w:tcPr>
          <w:p w:rsidR="008A72ED" w:rsidRDefault="00990F1D">
            <w:pPr>
              <w:pStyle w:val="ConsPlusNormal"/>
              <w:jc w:val="center"/>
            </w:pPr>
            <w:r>
              <w:t>6.4</w:t>
            </w:r>
          </w:p>
        </w:tc>
        <w:tc>
          <w:tcPr>
            <w:tcW w:w="7937" w:type="dxa"/>
          </w:tcPr>
          <w:p w:rsidR="008A72ED" w:rsidRDefault="00990F1D">
            <w:pPr>
              <w:pStyle w:val="ConsPlusNormal"/>
              <w:jc w:val="both"/>
            </w:pPr>
            <w:r>
              <w:t>Правописание ъ и ь</w:t>
            </w:r>
          </w:p>
        </w:tc>
      </w:tr>
      <w:tr w:rsidR="008A72ED">
        <w:tc>
          <w:tcPr>
            <w:tcW w:w="1134" w:type="dxa"/>
          </w:tcPr>
          <w:p w:rsidR="008A72ED" w:rsidRDefault="00990F1D">
            <w:pPr>
              <w:pStyle w:val="ConsPlusNormal"/>
              <w:jc w:val="center"/>
            </w:pPr>
            <w:r>
              <w:t>6.5</w:t>
            </w:r>
          </w:p>
        </w:tc>
        <w:tc>
          <w:tcPr>
            <w:tcW w:w="7937" w:type="dxa"/>
          </w:tcPr>
          <w:p w:rsidR="008A72ED" w:rsidRDefault="00990F1D">
            <w:pPr>
              <w:pStyle w:val="ConsPlusNormal"/>
              <w:jc w:val="both"/>
            </w:pPr>
            <w:r>
              <w:t>Правописание ы и и после приставок</w:t>
            </w:r>
          </w:p>
        </w:tc>
      </w:tr>
      <w:tr w:rsidR="008A72ED">
        <w:tc>
          <w:tcPr>
            <w:tcW w:w="1134" w:type="dxa"/>
          </w:tcPr>
          <w:p w:rsidR="008A72ED" w:rsidRDefault="00990F1D">
            <w:pPr>
              <w:pStyle w:val="ConsPlusNormal"/>
              <w:jc w:val="center"/>
            </w:pPr>
            <w:r>
              <w:t>6.6</w:t>
            </w:r>
          </w:p>
        </w:tc>
        <w:tc>
          <w:tcPr>
            <w:tcW w:w="7937" w:type="dxa"/>
          </w:tcPr>
          <w:p w:rsidR="008A72ED" w:rsidRDefault="00990F1D">
            <w:pPr>
              <w:pStyle w:val="ConsPlusNormal"/>
              <w:jc w:val="both"/>
            </w:pPr>
            <w:r>
              <w:t>Правописание гласных и согласных в суффиксах слов разных частей речи: правописание ы и и после ц; правописание о и е (ё) после шипящих и ц в суффиксах имен существительных; правописание суффиксов -чик- и -щик-; -ек- и -ик- (-чик-) имен существительных; правописание о и е после шипящих и ц в суффиксах имен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8A72ED">
        <w:tc>
          <w:tcPr>
            <w:tcW w:w="1134" w:type="dxa"/>
          </w:tcPr>
          <w:p w:rsidR="008A72ED" w:rsidRDefault="00990F1D">
            <w:pPr>
              <w:pStyle w:val="ConsPlusNormal"/>
              <w:jc w:val="center"/>
            </w:pPr>
            <w:r>
              <w:t>6.7</w:t>
            </w:r>
          </w:p>
        </w:tc>
        <w:tc>
          <w:tcPr>
            <w:tcW w:w="7937" w:type="dxa"/>
          </w:tcPr>
          <w:p w:rsidR="008A72ED" w:rsidRDefault="00990F1D">
            <w:pPr>
              <w:pStyle w:val="ConsPlusNormal"/>
              <w:jc w:val="both"/>
            </w:pPr>
            <w:r>
              <w:t>Правописание гласных и согласных в окончаниях слов разных частей речи: правописание безударных окончаний имен существительных; 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 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8A72ED">
        <w:tc>
          <w:tcPr>
            <w:tcW w:w="1134" w:type="dxa"/>
          </w:tcPr>
          <w:p w:rsidR="008A72ED" w:rsidRDefault="00990F1D">
            <w:pPr>
              <w:pStyle w:val="ConsPlusNormal"/>
              <w:jc w:val="center"/>
            </w:pPr>
            <w:r>
              <w:t>6.8</w:t>
            </w:r>
          </w:p>
        </w:tc>
        <w:tc>
          <w:tcPr>
            <w:tcW w:w="7937" w:type="dxa"/>
          </w:tcPr>
          <w:p w:rsidR="008A72ED" w:rsidRDefault="00990F1D">
            <w:pPr>
              <w:pStyle w:val="ConsPlusNormal"/>
              <w:jc w:val="both"/>
            </w:pPr>
            <w:r>
              <w:t>Слитное, дефисное и раздельное написание слов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8A72ED">
        <w:tc>
          <w:tcPr>
            <w:tcW w:w="1134" w:type="dxa"/>
          </w:tcPr>
          <w:p w:rsidR="008A72ED" w:rsidRDefault="00990F1D">
            <w:pPr>
              <w:pStyle w:val="ConsPlusNormal"/>
              <w:jc w:val="center"/>
            </w:pPr>
            <w:r>
              <w:t>6.9</w:t>
            </w:r>
          </w:p>
        </w:tc>
        <w:tc>
          <w:tcPr>
            <w:tcW w:w="7937" w:type="dxa"/>
          </w:tcPr>
          <w:p w:rsidR="008A72ED" w:rsidRDefault="00990F1D">
            <w:pPr>
              <w:pStyle w:val="ConsPlusNormal"/>
              <w:jc w:val="both"/>
            </w:pPr>
            <w:r>
              <w:t xml:space="preserve">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w:t>
            </w:r>
            <w:r>
              <w:lastRenderedPageBreak/>
              <w:t>не с деепричастиями; слитное и раздельное написание не с наречиями; смысловые различия частиц не и ни</w:t>
            </w:r>
          </w:p>
        </w:tc>
      </w:tr>
      <w:tr w:rsidR="008A72ED">
        <w:tc>
          <w:tcPr>
            <w:tcW w:w="1134" w:type="dxa"/>
          </w:tcPr>
          <w:p w:rsidR="008A72ED" w:rsidRDefault="00990F1D">
            <w:pPr>
              <w:pStyle w:val="ConsPlusNormal"/>
              <w:jc w:val="center"/>
            </w:pPr>
            <w:r>
              <w:lastRenderedPageBreak/>
              <w:t>6.10</w:t>
            </w:r>
          </w:p>
        </w:tc>
        <w:tc>
          <w:tcPr>
            <w:tcW w:w="7937" w:type="dxa"/>
          </w:tcPr>
          <w:p w:rsidR="008A72ED" w:rsidRDefault="00990F1D">
            <w:pPr>
              <w:pStyle w:val="ConsPlusNormal"/>
              <w:jc w:val="both"/>
            </w:pPr>
            <w:r>
              <w:t>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(-е)</w:t>
            </w:r>
          </w:p>
        </w:tc>
      </w:tr>
      <w:tr w:rsidR="008A72ED">
        <w:tc>
          <w:tcPr>
            <w:tcW w:w="1134" w:type="dxa"/>
          </w:tcPr>
          <w:p w:rsidR="008A72ED" w:rsidRDefault="00990F1D">
            <w:pPr>
              <w:pStyle w:val="ConsPlusNormal"/>
              <w:jc w:val="center"/>
            </w:pPr>
            <w:r>
              <w:t>6.11</w:t>
            </w:r>
          </w:p>
        </w:tc>
        <w:tc>
          <w:tcPr>
            <w:tcW w:w="7937" w:type="dxa"/>
          </w:tcPr>
          <w:p w:rsidR="008A72ED" w:rsidRDefault="00990F1D">
            <w:pPr>
              <w:pStyle w:val="ConsPlusNormal"/>
              <w:jc w:val="both"/>
            </w:pPr>
            <w:r>
              <w:t>Правописание служебных частей речи</w:t>
            </w:r>
          </w:p>
        </w:tc>
      </w:tr>
      <w:tr w:rsidR="008A72ED">
        <w:tc>
          <w:tcPr>
            <w:tcW w:w="1134" w:type="dxa"/>
          </w:tcPr>
          <w:p w:rsidR="008A72ED" w:rsidRDefault="00990F1D">
            <w:pPr>
              <w:pStyle w:val="ConsPlusNormal"/>
              <w:jc w:val="center"/>
            </w:pPr>
            <w:r>
              <w:t>6.12</w:t>
            </w:r>
          </w:p>
        </w:tc>
        <w:tc>
          <w:tcPr>
            <w:tcW w:w="7937" w:type="dxa"/>
          </w:tcPr>
          <w:p w:rsidR="008A72ED" w:rsidRDefault="00990F1D">
            <w:pPr>
              <w:pStyle w:val="ConsPlusNormal"/>
              <w:jc w:val="both"/>
            </w:pPr>
            <w:r>
              <w:t>Правописание собственных имен существительных</w:t>
            </w:r>
          </w:p>
        </w:tc>
      </w:tr>
      <w:tr w:rsidR="008A72ED">
        <w:tc>
          <w:tcPr>
            <w:tcW w:w="1134" w:type="dxa"/>
          </w:tcPr>
          <w:p w:rsidR="008A72ED" w:rsidRDefault="00990F1D">
            <w:pPr>
              <w:pStyle w:val="ConsPlusNormal"/>
              <w:jc w:val="center"/>
            </w:pPr>
            <w:r>
              <w:t>6.13</w:t>
            </w:r>
          </w:p>
        </w:tc>
        <w:tc>
          <w:tcPr>
            <w:tcW w:w="7937" w:type="dxa"/>
          </w:tcPr>
          <w:p w:rsidR="008A72ED" w:rsidRDefault="00990F1D">
            <w:pPr>
              <w:pStyle w:val="ConsPlusNormal"/>
              <w:jc w:val="both"/>
            </w:pPr>
            <w:r>
              <w:t>Правописание сложных и сложносокращенных слов</w:t>
            </w:r>
          </w:p>
        </w:tc>
      </w:tr>
      <w:tr w:rsidR="008A72ED">
        <w:tc>
          <w:tcPr>
            <w:tcW w:w="1134" w:type="dxa"/>
          </w:tcPr>
          <w:p w:rsidR="008A72ED" w:rsidRDefault="00990F1D">
            <w:pPr>
              <w:pStyle w:val="ConsPlusNormal"/>
              <w:jc w:val="center"/>
            </w:pPr>
            <w:r>
              <w:t>6.14</w:t>
            </w:r>
          </w:p>
        </w:tc>
        <w:tc>
          <w:tcPr>
            <w:tcW w:w="7937" w:type="dxa"/>
          </w:tcPr>
          <w:p w:rsidR="008A72ED" w:rsidRDefault="00990F1D">
            <w:pPr>
              <w:pStyle w:val="ConsPlusNormal"/>
              <w:jc w:val="both"/>
            </w:pPr>
            <w:r>
              <w:t>Орфографический анализ слов</w:t>
            </w:r>
          </w:p>
        </w:tc>
      </w:tr>
      <w:tr w:rsidR="008A72ED">
        <w:tc>
          <w:tcPr>
            <w:tcW w:w="1134" w:type="dxa"/>
          </w:tcPr>
          <w:p w:rsidR="008A72ED" w:rsidRDefault="00990F1D">
            <w:pPr>
              <w:pStyle w:val="ConsPlusNormal"/>
              <w:jc w:val="center"/>
            </w:pPr>
            <w:r>
              <w:t>7</w:t>
            </w:r>
          </w:p>
        </w:tc>
        <w:tc>
          <w:tcPr>
            <w:tcW w:w="7937" w:type="dxa"/>
          </w:tcPr>
          <w:p w:rsidR="008A72ED" w:rsidRDefault="00990F1D">
            <w:pPr>
              <w:pStyle w:val="ConsPlusNormal"/>
              <w:jc w:val="both"/>
            </w:pPr>
            <w:r>
              <w:t>Пунктуация</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Пунктуация как раздел лингвистики. Функции знаков препинания</w:t>
            </w:r>
          </w:p>
        </w:tc>
      </w:tr>
      <w:tr w:rsidR="008A72ED">
        <w:tc>
          <w:tcPr>
            <w:tcW w:w="1134" w:type="dxa"/>
          </w:tcPr>
          <w:p w:rsidR="008A72ED" w:rsidRDefault="00990F1D">
            <w:pPr>
              <w:pStyle w:val="ConsPlusNormal"/>
              <w:jc w:val="center"/>
            </w:pPr>
            <w:r>
              <w:t>7.2</w:t>
            </w:r>
          </w:p>
        </w:tc>
        <w:tc>
          <w:tcPr>
            <w:tcW w:w="7937" w:type="dxa"/>
          </w:tcPr>
          <w:p w:rsidR="008A72ED" w:rsidRDefault="00990F1D">
            <w:pPr>
              <w:pStyle w:val="ConsPlusNormal"/>
              <w:jc w:val="both"/>
            </w:pPr>
            <w:r>
              <w:t>Тире между подлежащим и сказуемым</w:t>
            </w:r>
          </w:p>
        </w:tc>
      </w:tr>
      <w:tr w:rsidR="008A72ED">
        <w:tc>
          <w:tcPr>
            <w:tcW w:w="1134" w:type="dxa"/>
          </w:tcPr>
          <w:p w:rsidR="008A72ED" w:rsidRDefault="00990F1D">
            <w:pPr>
              <w:pStyle w:val="ConsPlusNormal"/>
              <w:jc w:val="center"/>
            </w:pPr>
            <w:r>
              <w:t>7.3</w:t>
            </w:r>
          </w:p>
        </w:tc>
        <w:tc>
          <w:tcPr>
            <w:tcW w:w="7937" w:type="dxa"/>
          </w:tcPr>
          <w:p w:rsidR="008A72ED" w:rsidRDefault="00990F1D">
            <w:pPr>
              <w:pStyle w:val="ConsPlusNormal"/>
              <w:jc w:val="both"/>
            </w:pPr>
            <w:r>
              <w:t>Тире в неполном предложении</w:t>
            </w:r>
          </w:p>
        </w:tc>
      </w:tr>
      <w:tr w:rsidR="008A72ED">
        <w:tc>
          <w:tcPr>
            <w:tcW w:w="1134" w:type="dxa"/>
          </w:tcPr>
          <w:p w:rsidR="008A72ED" w:rsidRDefault="00990F1D">
            <w:pPr>
              <w:pStyle w:val="ConsPlusNormal"/>
              <w:jc w:val="center"/>
            </w:pPr>
            <w:r>
              <w:t>7.4</w:t>
            </w:r>
          </w:p>
        </w:tc>
        <w:tc>
          <w:tcPr>
            <w:tcW w:w="7937" w:type="dxa"/>
          </w:tcPr>
          <w:p w:rsidR="008A72ED" w:rsidRDefault="00990F1D">
            <w:pPr>
              <w:pStyle w:val="ConsPlusNormal"/>
              <w:jc w:val="both"/>
            </w:pPr>
            <w:r>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8A72ED">
        <w:tc>
          <w:tcPr>
            <w:tcW w:w="1134" w:type="dxa"/>
          </w:tcPr>
          <w:p w:rsidR="008A72ED" w:rsidRDefault="00990F1D">
            <w:pPr>
              <w:pStyle w:val="ConsPlusNormal"/>
              <w:jc w:val="center"/>
            </w:pPr>
            <w:r>
              <w:t>7.5</w:t>
            </w:r>
          </w:p>
        </w:tc>
        <w:tc>
          <w:tcPr>
            <w:tcW w:w="7937" w:type="dxa"/>
          </w:tcPr>
          <w:p w:rsidR="008A72ED" w:rsidRDefault="00990F1D">
            <w:pPr>
              <w:pStyle w:val="ConsPlusNormal"/>
              <w:jc w:val="both"/>
            </w:pPr>
            <w: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8A72ED">
        <w:tc>
          <w:tcPr>
            <w:tcW w:w="1134" w:type="dxa"/>
          </w:tcPr>
          <w:p w:rsidR="008A72ED" w:rsidRDefault="00990F1D">
            <w:pPr>
              <w:pStyle w:val="ConsPlusNormal"/>
              <w:jc w:val="center"/>
            </w:pPr>
            <w:r>
              <w:t>7.6</w:t>
            </w:r>
          </w:p>
        </w:tc>
        <w:tc>
          <w:tcPr>
            <w:tcW w:w="7937" w:type="dxa"/>
          </w:tcPr>
          <w:p w:rsidR="008A72ED" w:rsidRDefault="00990F1D">
            <w:pPr>
              <w:pStyle w:val="ConsPlusNormal"/>
              <w:jc w:val="both"/>
            </w:pPr>
            <w: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8A72ED">
        <w:tc>
          <w:tcPr>
            <w:tcW w:w="1134" w:type="dxa"/>
          </w:tcPr>
          <w:p w:rsidR="008A72ED" w:rsidRDefault="00990F1D">
            <w:pPr>
              <w:pStyle w:val="ConsPlusNormal"/>
              <w:jc w:val="center"/>
            </w:pPr>
            <w:r>
              <w:t>7.7</w:t>
            </w:r>
          </w:p>
        </w:tc>
        <w:tc>
          <w:tcPr>
            <w:tcW w:w="7937" w:type="dxa"/>
          </w:tcPr>
          <w:p w:rsidR="008A72ED" w:rsidRDefault="00990F1D">
            <w:pPr>
              <w:pStyle w:val="ConsPlusNormal"/>
              <w:jc w:val="both"/>
            </w:pPr>
            <w:r>
              <w:t>Знаки препинания в предложении с обособленными определениями. Знаки препинания в предложениях с причастным оборотом</w:t>
            </w:r>
          </w:p>
        </w:tc>
      </w:tr>
      <w:tr w:rsidR="008A72ED">
        <w:tc>
          <w:tcPr>
            <w:tcW w:w="1134" w:type="dxa"/>
          </w:tcPr>
          <w:p w:rsidR="008A72ED" w:rsidRDefault="00990F1D">
            <w:pPr>
              <w:pStyle w:val="ConsPlusNormal"/>
              <w:jc w:val="center"/>
            </w:pPr>
            <w:r>
              <w:t>7.8</w:t>
            </w:r>
          </w:p>
        </w:tc>
        <w:tc>
          <w:tcPr>
            <w:tcW w:w="7937" w:type="dxa"/>
          </w:tcPr>
          <w:p w:rsidR="008A72ED" w:rsidRDefault="00990F1D">
            <w:pPr>
              <w:pStyle w:val="ConsPlusNormal"/>
              <w:jc w:val="both"/>
            </w:pPr>
            <w:r>
              <w:t>Знаки препинания в предложении с обособленными определениями. Нормы обособления согласованных и несогласованных определений</w:t>
            </w:r>
          </w:p>
        </w:tc>
      </w:tr>
      <w:tr w:rsidR="008A72ED">
        <w:tc>
          <w:tcPr>
            <w:tcW w:w="1134" w:type="dxa"/>
          </w:tcPr>
          <w:p w:rsidR="008A72ED" w:rsidRDefault="00990F1D">
            <w:pPr>
              <w:pStyle w:val="ConsPlusNormal"/>
              <w:jc w:val="center"/>
            </w:pPr>
            <w:r>
              <w:t>7.9</w:t>
            </w:r>
          </w:p>
        </w:tc>
        <w:tc>
          <w:tcPr>
            <w:tcW w:w="7937" w:type="dxa"/>
          </w:tcPr>
          <w:p w:rsidR="008A72ED" w:rsidRDefault="00990F1D">
            <w:pPr>
              <w:pStyle w:val="ConsPlusNormal"/>
              <w:jc w:val="both"/>
            </w:pPr>
            <w:r>
              <w:t>Знаки препинания в предложении с обособленными приложениями. Нормы обособления согласованных и несогласованных приложений</w:t>
            </w:r>
          </w:p>
        </w:tc>
      </w:tr>
      <w:tr w:rsidR="008A72ED">
        <w:tc>
          <w:tcPr>
            <w:tcW w:w="1134" w:type="dxa"/>
          </w:tcPr>
          <w:p w:rsidR="008A72ED" w:rsidRDefault="00990F1D">
            <w:pPr>
              <w:pStyle w:val="ConsPlusNormal"/>
              <w:jc w:val="center"/>
            </w:pPr>
            <w:r>
              <w:t>7.10</w:t>
            </w:r>
          </w:p>
        </w:tc>
        <w:tc>
          <w:tcPr>
            <w:tcW w:w="7937" w:type="dxa"/>
          </w:tcPr>
          <w:p w:rsidR="008A72ED" w:rsidRDefault="00990F1D">
            <w:pPr>
              <w:pStyle w:val="ConsPlusNormal"/>
              <w:jc w:val="both"/>
            </w:pPr>
            <w: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8A72ED">
        <w:tc>
          <w:tcPr>
            <w:tcW w:w="1134" w:type="dxa"/>
          </w:tcPr>
          <w:p w:rsidR="008A72ED" w:rsidRDefault="00990F1D">
            <w:pPr>
              <w:pStyle w:val="ConsPlusNormal"/>
              <w:jc w:val="center"/>
            </w:pPr>
            <w:r>
              <w:t>7.11</w:t>
            </w:r>
          </w:p>
        </w:tc>
        <w:tc>
          <w:tcPr>
            <w:tcW w:w="7937" w:type="dxa"/>
          </w:tcPr>
          <w:p w:rsidR="008A72ED" w:rsidRDefault="00990F1D">
            <w:pPr>
              <w:pStyle w:val="ConsPlusNormal"/>
              <w:jc w:val="both"/>
            </w:pPr>
            <w:r>
              <w:t>Знаки препинания в предложении с обособленными обстоятельствами. Нормы обособления обстоятельств</w:t>
            </w:r>
          </w:p>
        </w:tc>
      </w:tr>
      <w:tr w:rsidR="008A72ED">
        <w:tc>
          <w:tcPr>
            <w:tcW w:w="1134" w:type="dxa"/>
          </w:tcPr>
          <w:p w:rsidR="008A72ED" w:rsidRDefault="00990F1D">
            <w:pPr>
              <w:pStyle w:val="ConsPlusNormal"/>
              <w:jc w:val="center"/>
            </w:pPr>
            <w:r>
              <w:t>7.12</w:t>
            </w:r>
          </w:p>
        </w:tc>
        <w:tc>
          <w:tcPr>
            <w:tcW w:w="7937" w:type="dxa"/>
          </w:tcPr>
          <w:p w:rsidR="008A72ED" w:rsidRDefault="00990F1D">
            <w:pPr>
              <w:pStyle w:val="ConsPlusNormal"/>
              <w:jc w:val="both"/>
            </w:pPr>
            <w:r>
              <w:t xml:space="preserve">Знаки препинания в предложении с уточняющими членами. Нормы обособления уточняющих членов, дополнений, пояснительных и </w:t>
            </w:r>
            <w:r>
              <w:lastRenderedPageBreak/>
              <w:t>присоединительных конструкций</w:t>
            </w:r>
          </w:p>
        </w:tc>
      </w:tr>
      <w:tr w:rsidR="008A72ED">
        <w:tc>
          <w:tcPr>
            <w:tcW w:w="1134" w:type="dxa"/>
          </w:tcPr>
          <w:p w:rsidR="008A72ED" w:rsidRDefault="00990F1D">
            <w:pPr>
              <w:pStyle w:val="ConsPlusNormal"/>
              <w:jc w:val="center"/>
            </w:pPr>
            <w:r>
              <w:lastRenderedPageBreak/>
              <w:t>7.13</w:t>
            </w:r>
          </w:p>
        </w:tc>
        <w:tc>
          <w:tcPr>
            <w:tcW w:w="7937" w:type="dxa"/>
          </w:tcPr>
          <w:p w:rsidR="008A72ED" w:rsidRDefault="00990F1D">
            <w:pPr>
              <w:pStyle w:val="ConsPlusNormal"/>
              <w:jc w:val="both"/>
            </w:pPr>
            <w: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8A72ED">
        <w:tc>
          <w:tcPr>
            <w:tcW w:w="1134" w:type="dxa"/>
          </w:tcPr>
          <w:p w:rsidR="008A72ED" w:rsidRDefault="00990F1D">
            <w:pPr>
              <w:pStyle w:val="ConsPlusNormal"/>
              <w:jc w:val="center"/>
            </w:pPr>
            <w:r>
              <w:t>7.14</w:t>
            </w:r>
          </w:p>
        </w:tc>
        <w:tc>
          <w:tcPr>
            <w:tcW w:w="7937" w:type="dxa"/>
          </w:tcPr>
          <w:p w:rsidR="008A72ED" w:rsidRDefault="00990F1D">
            <w:pPr>
              <w:pStyle w:val="ConsPlusNormal"/>
              <w:jc w:val="both"/>
            </w:pPr>
            <w: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8A72ED">
        <w:tc>
          <w:tcPr>
            <w:tcW w:w="1134" w:type="dxa"/>
          </w:tcPr>
          <w:p w:rsidR="008A72ED" w:rsidRDefault="00990F1D">
            <w:pPr>
              <w:pStyle w:val="ConsPlusNormal"/>
              <w:jc w:val="center"/>
            </w:pPr>
            <w:r>
              <w:t>7.15</w:t>
            </w:r>
          </w:p>
        </w:tc>
        <w:tc>
          <w:tcPr>
            <w:tcW w:w="7937" w:type="dxa"/>
          </w:tcPr>
          <w:p w:rsidR="008A72ED" w:rsidRDefault="00990F1D">
            <w:pPr>
              <w:pStyle w:val="ConsPlusNormal"/>
              <w:jc w:val="both"/>
            </w:pPr>
            <w:r>
              <w:t>Знаки препинания в предложении с обращениями. Нормы постановки знаков препинания в предложениях с обращениями</w:t>
            </w:r>
          </w:p>
        </w:tc>
      </w:tr>
      <w:tr w:rsidR="008A72ED">
        <w:tc>
          <w:tcPr>
            <w:tcW w:w="1134" w:type="dxa"/>
          </w:tcPr>
          <w:p w:rsidR="008A72ED" w:rsidRDefault="00990F1D">
            <w:pPr>
              <w:pStyle w:val="ConsPlusNormal"/>
              <w:jc w:val="center"/>
            </w:pPr>
            <w:r>
              <w:t>7.16</w:t>
            </w:r>
          </w:p>
        </w:tc>
        <w:tc>
          <w:tcPr>
            <w:tcW w:w="7937" w:type="dxa"/>
          </w:tcPr>
          <w:p w:rsidR="008A72ED" w:rsidRDefault="00990F1D">
            <w:pPr>
              <w:pStyle w:val="ConsPlusNormal"/>
              <w:jc w:val="both"/>
            </w:pPr>
            <w: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8A72ED">
        <w:tc>
          <w:tcPr>
            <w:tcW w:w="1134" w:type="dxa"/>
          </w:tcPr>
          <w:p w:rsidR="008A72ED" w:rsidRDefault="00990F1D">
            <w:pPr>
              <w:pStyle w:val="ConsPlusNormal"/>
              <w:jc w:val="center"/>
            </w:pPr>
            <w:r>
              <w:t>7.17</w:t>
            </w:r>
          </w:p>
        </w:tc>
        <w:tc>
          <w:tcPr>
            <w:tcW w:w="7937" w:type="dxa"/>
          </w:tcPr>
          <w:p w:rsidR="008A72ED" w:rsidRDefault="00990F1D">
            <w:pPr>
              <w:pStyle w:val="ConsPlusNormal"/>
              <w:jc w:val="both"/>
            </w:pPr>
            <w:r>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8A72ED">
        <w:tc>
          <w:tcPr>
            <w:tcW w:w="1134" w:type="dxa"/>
          </w:tcPr>
          <w:p w:rsidR="008A72ED" w:rsidRDefault="00990F1D">
            <w:pPr>
              <w:pStyle w:val="ConsPlusNormal"/>
              <w:jc w:val="center"/>
            </w:pPr>
            <w:r>
              <w:t>7.18</w:t>
            </w:r>
          </w:p>
        </w:tc>
        <w:tc>
          <w:tcPr>
            <w:tcW w:w="7937" w:type="dxa"/>
          </w:tcPr>
          <w:p w:rsidR="008A72ED" w:rsidRDefault="00990F1D">
            <w:pPr>
              <w:pStyle w:val="ConsPlusNormal"/>
              <w:jc w:val="both"/>
            </w:pPr>
            <w:r>
              <w:t>Знаки препинания в сложносочиненном предложении. Нормы постановки знаков препинания в сложных предложениях (обобщение)</w:t>
            </w:r>
          </w:p>
        </w:tc>
      </w:tr>
      <w:tr w:rsidR="008A72ED">
        <w:tc>
          <w:tcPr>
            <w:tcW w:w="1134" w:type="dxa"/>
          </w:tcPr>
          <w:p w:rsidR="008A72ED" w:rsidRDefault="00990F1D">
            <w:pPr>
              <w:pStyle w:val="ConsPlusNormal"/>
              <w:jc w:val="center"/>
            </w:pPr>
            <w:r>
              <w:t>7.19</w:t>
            </w:r>
          </w:p>
        </w:tc>
        <w:tc>
          <w:tcPr>
            <w:tcW w:w="7937" w:type="dxa"/>
          </w:tcPr>
          <w:p w:rsidR="008A72ED" w:rsidRDefault="00990F1D">
            <w:pPr>
              <w:pStyle w:val="ConsPlusNormal"/>
              <w:jc w:val="both"/>
            </w:pPr>
            <w:r>
              <w:t>Знаки препинания в сложноподчиненном предложении (общее представление)</w:t>
            </w:r>
          </w:p>
        </w:tc>
      </w:tr>
      <w:tr w:rsidR="008A72ED">
        <w:tc>
          <w:tcPr>
            <w:tcW w:w="1134" w:type="dxa"/>
          </w:tcPr>
          <w:p w:rsidR="008A72ED" w:rsidRDefault="00990F1D">
            <w:pPr>
              <w:pStyle w:val="ConsPlusNormal"/>
              <w:jc w:val="center"/>
            </w:pPr>
            <w:r>
              <w:t>7.20</w:t>
            </w:r>
          </w:p>
        </w:tc>
        <w:tc>
          <w:tcPr>
            <w:tcW w:w="7937" w:type="dxa"/>
          </w:tcPr>
          <w:p w:rsidR="008A72ED" w:rsidRDefault="00990F1D">
            <w:pPr>
              <w:pStyle w:val="ConsPlusNormal"/>
              <w:jc w:val="both"/>
            </w:pPr>
            <w:r>
              <w:t>Знаки препинания в сложноподчиненном предложении. Нормы постановки знаков препинания в сложноподчиненных предложениях</w:t>
            </w:r>
          </w:p>
        </w:tc>
      </w:tr>
      <w:tr w:rsidR="008A72ED">
        <w:tc>
          <w:tcPr>
            <w:tcW w:w="1134" w:type="dxa"/>
          </w:tcPr>
          <w:p w:rsidR="008A72ED" w:rsidRDefault="00990F1D">
            <w:pPr>
              <w:pStyle w:val="ConsPlusNormal"/>
              <w:jc w:val="center"/>
            </w:pPr>
            <w:r>
              <w:t>7.21</w:t>
            </w:r>
          </w:p>
        </w:tc>
        <w:tc>
          <w:tcPr>
            <w:tcW w:w="7937" w:type="dxa"/>
          </w:tcPr>
          <w:p w:rsidR="008A72ED" w:rsidRDefault="00990F1D">
            <w:pPr>
              <w:pStyle w:val="ConsPlusNormal"/>
              <w:jc w:val="both"/>
            </w:pPr>
            <w: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8A72ED">
        <w:tc>
          <w:tcPr>
            <w:tcW w:w="1134" w:type="dxa"/>
          </w:tcPr>
          <w:p w:rsidR="008A72ED" w:rsidRDefault="00990F1D">
            <w:pPr>
              <w:pStyle w:val="ConsPlusNormal"/>
              <w:jc w:val="center"/>
            </w:pPr>
            <w:r>
              <w:t>7.22</w:t>
            </w:r>
          </w:p>
        </w:tc>
        <w:tc>
          <w:tcPr>
            <w:tcW w:w="7937" w:type="dxa"/>
          </w:tcPr>
          <w:p w:rsidR="008A72ED" w:rsidRDefault="00990F1D">
            <w:pPr>
              <w:pStyle w:val="ConsPlusNormal"/>
              <w:jc w:val="both"/>
            </w:pPr>
            <w: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8A72ED">
        <w:tc>
          <w:tcPr>
            <w:tcW w:w="1134" w:type="dxa"/>
          </w:tcPr>
          <w:p w:rsidR="008A72ED" w:rsidRDefault="00990F1D">
            <w:pPr>
              <w:pStyle w:val="ConsPlusNormal"/>
              <w:jc w:val="center"/>
            </w:pPr>
            <w:r>
              <w:t>7.23</w:t>
            </w:r>
          </w:p>
        </w:tc>
        <w:tc>
          <w:tcPr>
            <w:tcW w:w="7937" w:type="dxa"/>
          </w:tcPr>
          <w:p w:rsidR="008A72ED" w:rsidRDefault="00990F1D">
            <w:pPr>
              <w:pStyle w:val="ConsPlusNormal"/>
              <w:jc w:val="both"/>
            </w:pPr>
            <w:r>
              <w:t>Знаки препинания в сложном предложении с разными видами связи между частями</w:t>
            </w:r>
          </w:p>
        </w:tc>
      </w:tr>
      <w:tr w:rsidR="008A72ED">
        <w:tc>
          <w:tcPr>
            <w:tcW w:w="1134" w:type="dxa"/>
          </w:tcPr>
          <w:p w:rsidR="008A72ED" w:rsidRDefault="00990F1D">
            <w:pPr>
              <w:pStyle w:val="ConsPlusNormal"/>
              <w:jc w:val="center"/>
            </w:pPr>
            <w:r>
              <w:t>7.24</w:t>
            </w:r>
          </w:p>
        </w:tc>
        <w:tc>
          <w:tcPr>
            <w:tcW w:w="7937" w:type="dxa"/>
          </w:tcPr>
          <w:p w:rsidR="008A72ED" w:rsidRDefault="00990F1D">
            <w:pPr>
              <w:pStyle w:val="ConsPlusNormal"/>
              <w:jc w:val="both"/>
            </w:pPr>
            <w: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8A72ED">
        <w:tc>
          <w:tcPr>
            <w:tcW w:w="1134" w:type="dxa"/>
          </w:tcPr>
          <w:p w:rsidR="008A72ED" w:rsidRDefault="00990F1D">
            <w:pPr>
              <w:pStyle w:val="ConsPlusNormal"/>
              <w:jc w:val="center"/>
            </w:pPr>
            <w:r>
              <w:t>7.25</w:t>
            </w:r>
          </w:p>
        </w:tc>
        <w:tc>
          <w:tcPr>
            <w:tcW w:w="7937" w:type="dxa"/>
          </w:tcPr>
          <w:p w:rsidR="008A72ED" w:rsidRDefault="00990F1D">
            <w:pPr>
              <w:pStyle w:val="ConsPlusNormal"/>
              <w:jc w:val="both"/>
            </w:pPr>
            <w: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8A72ED">
        <w:tc>
          <w:tcPr>
            <w:tcW w:w="1134" w:type="dxa"/>
          </w:tcPr>
          <w:p w:rsidR="008A72ED" w:rsidRDefault="00990F1D">
            <w:pPr>
              <w:pStyle w:val="ConsPlusNormal"/>
              <w:jc w:val="center"/>
            </w:pPr>
            <w:r>
              <w:t>7.26</w:t>
            </w:r>
          </w:p>
        </w:tc>
        <w:tc>
          <w:tcPr>
            <w:tcW w:w="7937" w:type="dxa"/>
          </w:tcPr>
          <w:p w:rsidR="008A72ED" w:rsidRDefault="00990F1D">
            <w:pPr>
              <w:pStyle w:val="ConsPlusNormal"/>
              <w:jc w:val="both"/>
            </w:pPr>
            <w:r>
              <w:t>Пунктуационный анализ предложений</w:t>
            </w:r>
          </w:p>
        </w:tc>
      </w:tr>
      <w:tr w:rsidR="008A72ED">
        <w:tc>
          <w:tcPr>
            <w:tcW w:w="1134" w:type="dxa"/>
          </w:tcPr>
          <w:p w:rsidR="008A72ED" w:rsidRDefault="00990F1D">
            <w:pPr>
              <w:pStyle w:val="ConsPlusNormal"/>
              <w:jc w:val="center"/>
            </w:pPr>
            <w:r>
              <w:lastRenderedPageBreak/>
              <w:t>8</w:t>
            </w:r>
          </w:p>
        </w:tc>
        <w:tc>
          <w:tcPr>
            <w:tcW w:w="7937" w:type="dxa"/>
          </w:tcPr>
          <w:p w:rsidR="008A72ED" w:rsidRDefault="00990F1D">
            <w:pPr>
              <w:pStyle w:val="ConsPlusNormal"/>
              <w:jc w:val="both"/>
            </w:pPr>
            <w:r>
              <w:t>Выразительность русской речи</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Основные выразительные средства фонетики (звукопись)</w:t>
            </w:r>
          </w:p>
        </w:tc>
      </w:tr>
      <w:tr w:rsidR="008A72ED">
        <w:tc>
          <w:tcPr>
            <w:tcW w:w="1134" w:type="dxa"/>
          </w:tcPr>
          <w:p w:rsidR="008A72ED" w:rsidRDefault="00990F1D">
            <w:pPr>
              <w:pStyle w:val="ConsPlusNormal"/>
              <w:jc w:val="center"/>
            </w:pPr>
            <w:r>
              <w:t>8.2</w:t>
            </w:r>
          </w:p>
        </w:tc>
        <w:tc>
          <w:tcPr>
            <w:tcW w:w="7937" w:type="dxa"/>
          </w:tcPr>
          <w:p w:rsidR="008A72ED" w:rsidRDefault="00990F1D">
            <w:pPr>
              <w:pStyle w:val="ConsPlusNormal"/>
              <w:jc w:val="both"/>
            </w:pPr>
            <w:r>
              <w:t>Основные выразительные средства лексики и фразеологии (эпитеты, метафоры, олицетворения, сравнения, гиперболы и другие)</w:t>
            </w:r>
          </w:p>
        </w:tc>
      </w:tr>
    </w:tbl>
    <w:p w:rsidR="008A72ED" w:rsidRDefault="008A72ED">
      <w:pPr>
        <w:widowControl w:val="0"/>
        <w:spacing w:after="0" w:line="240" w:lineRule="auto"/>
        <w:jc w:val="both"/>
        <w:rPr>
          <w:rFonts w:ascii="Times New Roman" w:hAnsi="Times New Roman" w:cs="Times New Roman"/>
          <w:sz w:val="24"/>
          <w:szCs w:val="24"/>
        </w:rPr>
      </w:pPr>
    </w:p>
    <w:p w:rsidR="008A72ED" w:rsidRDefault="00990F1D">
      <w:pPr>
        <w:pStyle w:val="2"/>
        <w:rPr>
          <w:rFonts w:eastAsia="Times New Roman"/>
        </w:rPr>
      </w:pPr>
      <w:bookmarkStart w:id="12" w:name="_Toc171437413"/>
      <w:r>
        <w:rPr>
          <w:rFonts w:eastAsia="Times New Roman"/>
        </w:rPr>
        <w:t>2.1.2</w:t>
      </w:r>
      <w:r>
        <w:rPr>
          <w:rFonts w:eastAsia="Times New Roman"/>
          <w:b/>
        </w:rPr>
        <w:t>. Федеральная рабочая программа по учебному предмету «Литература».</w:t>
      </w:r>
      <w:bookmarkEnd w:id="12"/>
    </w:p>
    <w:p w:rsidR="008A72ED" w:rsidRDefault="00990F1D">
      <w:pPr>
        <w:widowControl w:val="0"/>
        <w:tabs>
          <w:tab w:val="left" w:pos="13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8A72ED" w:rsidRDefault="00990F1D">
      <w:pPr>
        <w:widowControl w:val="0"/>
        <w:tabs>
          <w:tab w:val="left" w:pos="14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Пояснительная записка.</w:t>
      </w:r>
    </w:p>
    <w:p w:rsidR="008A72ED" w:rsidRDefault="00990F1D">
      <w:pPr>
        <w:spacing w:after="95"/>
        <w:jc w:val="both"/>
        <w:rPr>
          <w:rFonts w:ascii="Times New Roman" w:hAnsi="Times New Roman" w:cs="Times New Roman"/>
          <w:sz w:val="24"/>
          <w:szCs w:val="24"/>
        </w:rPr>
      </w:pPr>
      <w:r>
        <w:rPr>
          <w:rFonts w:ascii="Times New Roman" w:hAnsi="Times New Roman" w:cs="Times New Roman"/>
          <w:sz w:val="24"/>
          <w:szCs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8A72ED" w:rsidRDefault="00990F1D">
      <w:pPr>
        <w:spacing w:after="128"/>
        <w:jc w:val="both"/>
        <w:rPr>
          <w:rFonts w:ascii="Times New Roman" w:hAnsi="Times New Roman" w:cs="Times New Roman"/>
          <w:sz w:val="24"/>
          <w:szCs w:val="24"/>
        </w:rPr>
      </w:pPr>
      <w:r>
        <w:rPr>
          <w:rFonts w:ascii="Times New Roman" w:hAnsi="Times New Roman" w:cs="Times New Roman"/>
          <w:sz w:val="24"/>
          <w:szCs w:val="24"/>
        </w:rPr>
        <w:t xml:space="preserve">Программа по литературе позволит учителю: </w:t>
      </w:r>
    </w:p>
    <w:p w:rsidR="008A72ED" w:rsidRDefault="00990F1D">
      <w:pPr>
        <w:spacing w:after="122"/>
        <w:jc w:val="both"/>
        <w:rPr>
          <w:rFonts w:ascii="Times New Roman" w:hAnsi="Times New Roman" w:cs="Times New Roman"/>
          <w:sz w:val="24"/>
          <w:szCs w:val="24"/>
        </w:rPr>
      </w:pPr>
      <w:r>
        <w:rPr>
          <w:rFonts w:ascii="Times New Roman" w:eastAsia="Segoe UI Symbol" w:hAnsi="Times New Roman" w:cs="Times New Roman"/>
          <w:sz w:val="24"/>
          <w:szCs w:val="24"/>
        </w:rPr>
        <w:t>−</w:t>
      </w:r>
      <w:r>
        <w:rPr>
          <w:rFonts w:ascii="Times New Roman" w:eastAsia="Arial" w:hAnsi="Times New Roman" w:cs="Times New Roman"/>
          <w:sz w:val="24"/>
          <w:szCs w:val="24"/>
        </w:rPr>
        <w:t xml:space="preserve"> </w:t>
      </w:r>
      <w:r>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8A72ED" w:rsidRDefault="00990F1D">
      <w:pPr>
        <w:jc w:val="both"/>
        <w:rPr>
          <w:rFonts w:ascii="Times New Roman" w:hAnsi="Times New Roman" w:cs="Times New Roman"/>
          <w:sz w:val="24"/>
          <w:szCs w:val="24"/>
        </w:rPr>
      </w:pPr>
      <w:r>
        <w:rPr>
          <w:rFonts w:ascii="Times New Roman" w:eastAsia="Segoe UI Symbol" w:hAnsi="Times New Roman" w:cs="Times New Roman"/>
          <w:sz w:val="24"/>
          <w:szCs w:val="24"/>
        </w:rPr>
        <w:t>−</w:t>
      </w:r>
      <w:r>
        <w:rPr>
          <w:rFonts w:ascii="Times New Roman" w:eastAsia="Arial" w:hAnsi="Times New Roman" w:cs="Times New Roman"/>
          <w:sz w:val="24"/>
          <w:szCs w:val="24"/>
        </w:rPr>
        <w:t xml:space="preserve"> </w:t>
      </w:r>
      <w:r>
        <w:rPr>
          <w:rFonts w:ascii="Times New Roman" w:hAnsi="Times New Roman" w:cs="Times New Roman"/>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8A72ED" w:rsidRDefault="00990F1D">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A72ED" w:rsidRDefault="00990F1D">
      <w:pPr>
        <w:shd w:val="clear" w:color="auto" w:fill="FFFFFF" w:themeFill="background1"/>
        <w:spacing w:after="94"/>
        <w:jc w:val="both"/>
        <w:rPr>
          <w:rFonts w:ascii="Times New Roman" w:hAnsi="Times New Roman" w:cs="Times New Roman"/>
          <w:sz w:val="24"/>
          <w:szCs w:val="24"/>
        </w:rPr>
      </w:pPr>
      <w:r>
        <w:rPr>
          <w:rFonts w:ascii="Times New Roman" w:hAnsi="Times New Roman" w:cs="Times New Roman"/>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A72ED" w:rsidRDefault="00990F1D">
      <w:pPr>
        <w:shd w:val="clear" w:color="auto" w:fill="FFFFFF" w:themeFill="background1"/>
        <w:spacing w:after="30"/>
        <w:jc w:val="both"/>
        <w:rPr>
          <w:rFonts w:ascii="Times New Roman" w:hAnsi="Times New Roman" w:cs="Times New Roman"/>
          <w:sz w:val="24"/>
          <w:szCs w:val="24"/>
        </w:rPr>
      </w:pPr>
      <w:r>
        <w:rPr>
          <w:rFonts w:ascii="Times New Roman" w:hAnsi="Times New Roman" w:cs="Times New Roman"/>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w:t>
      </w:r>
    </w:p>
    <w:p w:rsidR="008A72ED" w:rsidRDefault="00990F1D">
      <w:pPr>
        <w:shd w:val="clear" w:color="auto" w:fill="FFFFFF" w:themeFill="background1"/>
        <w:spacing w:line="331" w:lineRule="auto"/>
        <w:jc w:val="both"/>
        <w:rPr>
          <w:rFonts w:ascii="Times New Roman" w:hAnsi="Times New Roman" w:cs="Times New Roman"/>
          <w:sz w:val="24"/>
          <w:szCs w:val="24"/>
        </w:rPr>
      </w:pPr>
      <w:r>
        <w:rPr>
          <w:rFonts w:ascii="Times New Roman" w:hAnsi="Times New Roman" w:cs="Times New Roman"/>
          <w:sz w:val="24"/>
          <w:szCs w:val="24"/>
        </w:rPr>
        <w:t xml:space="preserve">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8A72ED" w:rsidRDefault="00990F1D">
      <w:pPr>
        <w:shd w:val="clear" w:color="auto" w:fill="FFFFFF" w:themeFill="background1"/>
        <w:spacing w:after="96"/>
        <w:jc w:val="both"/>
        <w:rPr>
          <w:rFonts w:ascii="Times New Roman" w:hAnsi="Times New Roman" w:cs="Times New Roman"/>
          <w:sz w:val="24"/>
          <w:szCs w:val="24"/>
        </w:rPr>
      </w:pPr>
      <w:r>
        <w:rPr>
          <w:rFonts w:ascii="Times New Roman" w:hAnsi="Times New Roman" w:cs="Times New Roman"/>
          <w:sz w:val="24"/>
          <w:szCs w:val="24"/>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A72ED" w:rsidRDefault="00990F1D">
      <w:pPr>
        <w:shd w:val="clear" w:color="auto" w:fill="FFFFFF" w:themeFill="background1"/>
        <w:spacing w:after="37"/>
        <w:jc w:val="both"/>
        <w:rPr>
          <w:rFonts w:ascii="Times New Roman" w:hAnsi="Times New Roman" w:cs="Times New Roman"/>
          <w:sz w:val="24"/>
          <w:szCs w:val="24"/>
        </w:rPr>
      </w:pPr>
      <w:r>
        <w:rPr>
          <w:rFonts w:ascii="Times New Roman" w:hAnsi="Times New Roman"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8A72ED" w:rsidRDefault="00990F1D">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8A72ED" w:rsidRDefault="00990F1D">
      <w:pPr>
        <w:jc w:val="both"/>
        <w:rPr>
          <w:rFonts w:ascii="Times New Roman" w:hAnsi="Times New Roman" w:cs="Times New Roman"/>
          <w:sz w:val="24"/>
          <w:szCs w:val="24"/>
        </w:rPr>
      </w:pPr>
      <w:r>
        <w:rPr>
          <w:rFonts w:ascii="Times New Roman" w:hAnsi="Times New Roman" w:cs="Times New Roman"/>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8A72ED" w:rsidRDefault="00990F1D">
      <w:pPr>
        <w:spacing w:line="333"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Достижение целей изучения литературы возможно при решении учебных задач, которые постепенно усложняются от 5 к 9 классу. </w:t>
      </w:r>
    </w:p>
    <w:p w:rsidR="008A72ED" w:rsidRDefault="00990F1D">
      <w:pPr>
        <w:spacing w:after="31"/>
        <w:jc w:val="both"/>
        <w:rPr>
          <w:rFonts w:ascii="Times New Roman" w:hAnsi="Times New Roman" w:cs="Times New Roman"/>
          <w:sz w:val="24"/>
          <w:szCs w:val="24"/>
        </w:rPr>
      </w:pPr>
      <w:r>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A72ED" w:rsidRDefault="00990F1D">
      <w:pPr>
        <w:spacing w:line="322" w:lineRule="auto"/>
        <w:jc w:val="both"/>
        <w:rPr>
          <w:rFonts w:ascii="Times New Roman" w:hAnsi="Times New Roman" w:cs="Times New Roman"/>
          <w:sz w:val="24"/>
          <w:szCs w:val="24"/>
        </w:rPr>
      </w:pPr>
      <w:r>
        <w:rPr>
          <w:rFonts w:ascii="Times New Roman" w:hAnsi="Times New Roman" w:cs="Times New Roman"/>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A72ED" w:rsidRDefault="00990F1D">
      <w:pPr>
        <w:spacing w:after="94"/>
        <w:jc w:val="both"/>
        <w:rPr>
          <w:rFonts w:ascii="Times New Roman" w:hAnsi="Times New Roman" w:cs="Times New Roman"/>
          <w:sz w:val="24"/>
          <w:szCs w:val="24"/>
        </w:rPr>
      </w:pPr>
      <w:r>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w:t>
      </w:r>
      <w:r>
        <w:rPr>
          <w:rFonts w:ascii="Times New Roman" w:hAnsi="Times New Roman" w:cs="Times New Roman"/>
          <w:sz w:val="24"/>
          <w:szCs w:val="24"/>
        </w:rPr>
        <w:lastRenderedPageBreak/>
        <w:t xml:space="preserve">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A72ED" w:rsidRDefault="00990F1D">
      <w:pPr>
        <w:spacing w:after="92"/>
        <w:jc w:val="both"/>
        <w:rPr>
          <w:rFonts w:ascii="Times New Roman" w:hAnsi="Times New Roman" w:cs="Times New Roman"/>
          <w:sz w:val="24"/>
          <w:szCs w:val="24"/>
        </w:rPr>
      </w:pPr>
      <w:r>
        <w:rPr>
          <w:rFonts w:ascii="Times New Roman" w:hAnsi="Times New Roman" w:cs="Times New Roman"/>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A72ED" w:rsidRDefault="00990F1D">
      <w:pPr>
        <w:spacing w:line="344" w:lineRule="auto"/>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8A72ED" w:rsidRDefault="00990F1D">
      <w:pPr>
        <w:widowControl w:val="0"/>
        <w:tabs>
          <w:tab w:val="left" w:pos="1418"/>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обучения.</w:t>
      </w:r>
    </w:p>
    <w:p w:rsidR="008A72ED" w:rsidRDefault="00990F1D">
      <w:pPr>
        <w:spacing w:after="101" w:line="240" w:lineRule="auto"/>
        <w:jc w:val="both"/>
        <w:rPr>
          <w:rFonts w:ascii="Times New Roman" w:hAnsi="Times New Roman" w:cs="Times New Roman"/>
          <w:sz w:val="24"/>
          <w:szCs w:val="24"/>
        </w:rPr>
      </w:pPr>
      <w:r>
        <w:rPr>
          <w:rFonts w:ascii="Times New Roman" w:hAnsi="Times New Roman" w:cs="Times New Roman"/>
          <w:b/>
          <w:sz w:val="24"/>
          <w:szCs w:val="24"/>
        </w:rPr>
        <w:t xml:space="preserve">5 КЛАСС Мифология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Мифы народов России и мира. </w:t>
      </w:r>
    </w:p>
    <w:p w:rsidR="008A72ED" w:rsidRDefault="00990F1D">
      <w:pPr>
        <w:pStyle w:val="1"/>
        <w:spacing w:before="0" w:line="240" w:lineRule="auto"/>
        <w:jc w:val="both"/>
        <w:rPr>
          <w:rFonts w:ascii="Times New Roman" w:hAnsi="Times New Roman" w:cs="Times New Roman"/>
          <w:szCs w:val="24"/>
        </w:rPr>
      </w:pPr>
      <w:bookmarkStart w:id="13" w:name="_Toc171436460"/>
      <w:bookmarkStart w:id="14" w:name="_Toc171437176"/>
      <w:bookmarkStart w:id="15" w:name="_Toc171437414"/>
      <w:r>
        <w:rPr>
          <w:rFonts w:ascii="Times New Roman" w:hAnsi="Times New Roman" w:cs="Times New Roman"/>
          <w:szCs w:val="24"/>
        </w:rPr>
        <w:t>Фольклор</w:t>
      </w:r>
      <w:bookmarkEnd w:id="13"/>
      <w:bookmarkEnd w:id="14"/>
      <w:bookmarkEnd w:id="1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Малые жанры: пословицы, поговорки, загадки. Сказки народов России  и народов мира (не менее трёх). </w:t>
      </w:r>
    </w:p>
    <w:p w:rsidR="008A72ED" w:rsidRDefault="00990F1D">
      <w:pPr>
        <w:pStyle w:val="1"/>
        <w:spacing w:before="0" w:line="240" w:lineRule="auto"/>
        <w:jc w:val="both"/>
        <w:rPr>
          <w:rFonts w:ascii="Times New Roman" w:hAnsi="Times New Roman" w:cs="Times New Roman"/>
          <w:szCs w:val="24"/>
        </w:rPr>
      </w:pPr>
      <w:bookmarkStart w:id="16" w:name="_Toc171437415"/>
      <w:bookmarkStart w:id="17" w:name="_Toc171436461"/>
      <w:bookmarkStart w:id="18" w:name="_Toc171437177"/>
      <w:r>
        <w:rPr>
          <w:rFonts w:ascii="Times New Roman" w:hAnsi="Times New Roman" w:cs="Times New Roman"/>
          <w:szCs w:val="24"/>
        </w:rPr>
        <w:t>Литература первой половины XIX века</w:t>
      </w:r>
      <w:bookmarkEnd w:id="16"/>
      <w:bookmarkEnd w:id="17"/>
      <w:bookmarkEnd w:id="1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Крылов. Басни (три по выбору). Например, «Волк на псарне», «Листы  и Корни», «Свинья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Н.В. Гоголь. Повесть «Ночь перед Рождеством» из сборника «Вечера  на хуторе близ Диканьки».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Литература второй половины XIX века</w:t>
      </w:r>
      <w:r>
        <w:rPr>
          <w:rFonts w:ascii="Times New Roman" w:hAnsi="Times New Roman" w:cs="Times New Roman"/>
          <w:sz w:val="24"/>
          <w:szCs w:val="24"/>
        </w:rPr>
        <w:t xml:space="preserve"> И.С. Тургенев. Рассказ «Муму».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Некрасов. Стихотворения (не менее двух). «Крестьянские дети».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«Школьник». Поэма «Мороз, Красный нос» (фрагмент). Л.Н. Толстой. Рассказ «Кавказский пленник». </w:t>
      </w:r>
    </w:p>
    <w:p w:rsidR="008A72ED" w:rsidRDefault="00990F1D">
      <w:pPr>
        <w:pStyle w:val="1"/>
        <w:spacing w:before="0" w:line="240" w:lineRule="auto"/>
        <w:jc w:val="both"/>
        <w:rPr>
          <w:rFonts w:ascii="Times New Roman" w:hAnsi="Times New Roman" w:cs="Times New Roman"/>
          <w:szCs w:val="24"/>
        </w:rPr>
      </w:pPr>
      <w:bookmarkStart w:id="19" w:name="_Toc171436462"/>
      <w:bookmarkStart w:id="20" w:name="_Toc171437416"/>
      <w:bookmarkStart w:id="21" w:name="_Toc171437178"/>
      <w:r>
        <w:rPr>
          <w:rFonts w:ascii="Times New Roman" w:hAnsi="Times New Roman" w:cs="Times New Roman"/>
          <w:szCs w:val="24"/>
        </w:rPr>
        <w:t>Литература XIX–ХХ веков</w:t>
      </w:r>
      <w:bookmarkEnd w:id="19"/>
      <w:bookmarkEnd w:id="20"/>
      <w:bookmarkEnd w:id="2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Юмористические рассказы отечественных писателей XIX–XX веков.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А.П. Чехов (два рассказа по выбору). Например, «Лошадиная фамилия», «Мальчики», «Хирургия»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М.М. Зощенко (два рассказа по выбору). Например, «Галоша», «Лёля  и Минька», «Ёлка», «Золотые слова», «Встреча»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отечественной литературы о природе и животных  (не менее двух). Например, А.И. Куприна, М.М. Пришвина, К.Г. Паустовского.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А.П. Платонов. Рассказы (один по выбору). Например, «Корова», «Никита»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В.П. Астафьев. Рассказ «Васюткино озеро». </w:t>
      </w:r>
    </w:p>
    <w:p w:rsidR="008A72ED" w:rsidRDefault="00990F1D">
      <w:pPr>
        <w:pStyle w:val="1"/>
        <w:spacing w:before="0" w:line="240" w:lineRule="auto"/>
        <w:jc w:val="both"/>
        <w:rPr>
          <w:rFonts w:ascii="Times New Roman" w:hAnsi="Times New Roman" w:cs="Times New Roman"/>
          <w:szCs w:val="24"/>
        </w:rPr>
      </w:pPr>
      <w:bookmarkStart w:id="22" w:name="_Toc171436463"/>
      <w:bookmarkStart w:id="23" w:name="_Toc171437179"/>
      <w:bookmarkStart w:id="24" w:name="_Toc171437417"/>
      <w:r>
        <w:rPr>
          <w:rFonts w:ascii="Times New Roman" w:hAnsi="Times New Roman" w:cs="Times New Roman"/>
          <w:szCs w:val="24"/>
        </w:rPr>
        <w:t>Литература XX – начала XXI века</w:t>
      </w:r>
      <w:bookmarkEnd w:id="22"/>
      <w:bookmarkEnd w:id="23"/>
      <w:bookmarkEnd w:id="2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отечественной литературы на тему «Человек на войне»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менее двух). Например, Л.А. Кассиль. «Дорогие мои мальчишки»;  Ю.Я. Яковлев. «Девочки с Васильевского острова»; В.П. Катаев. «Сын полка»;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К.М. Симонов «Сын артиллериста»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отечественных писателей XX – начала XXI в. на тему детства (не менее двух). Например, произведения В.П. Катаева, В.П. Крапивина,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Ю.П. Казакова, А.Г. Алексина, В.К. Железникова, Ю.Я. Яковлева, Ю.И. Коваля,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А.А. Лиханова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 </w:t>
      </w:r>
      <w:r>
        <w:rPr>
          <w:rFonts w:ascii="Times New Roman" w:hAnsi="Times New Roman" w:cs="Times New Roman"/>
          <w:b/>
          <w:sz w:val="24"/>
          <w:szCs w:val="24"/>
        </w:rPr>
        <w:t>Литература народов Российской Федерации</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(одно по выбору). Например, Р.Г. Гамзатов. «Песня соловья»; М. Карим. «Эту песню мать мне пела». </w:t>
      </w:r>
    </w:p>
    <w:p w:rsidR="008A72ED" w:rsidRDefault="00990F1D">
      <w:pPr>
        <w:pStyle w:val="1"/>
        <w:spacing w:before="0" w:line="240" w:lineRule="auto"/>
        <w:jc w:val="both"/>
        <w:rPr>
          <w:rFonts w:ascii="Times New Roman" w:hAnsi="Times New Roman" w:cs="Times New Roman"/>
          <w:szCs w:val="24"/>
        </w:rPr>
      </w:pPr>
      <w:bookmarkStart w:id="25" w:name="_Toc171437418"/>
      <w:bookmarkStart w:id="26" w:name="_Toc171437180"/>
      <w:bookmarkStart w:id="27" w:name="_Toc171436464"/>
      <w:r>
        <w:rPr>
          <w:rFonts w:ascii="Times New Roman" w:hAnsi="Times New Roman" w:cs="Times New Roman"/>
          <w:szCs w:val="24"/>
        </w:rPr>
        <w:t>Зарубежная литература</w:t>
      </w:r>
      <w:bookmarkEnd w:id="25"/>
      <w:bookmarkEnd w:id="26"/>
      <w:bookmarkEnd w:id="2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Х.К. Андерсен. Сказки (одна по выбору). Например, «Снежная королева», «Соловей»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 </w:t>
      </w:r>
    </w:p>
    <w:p w:rsidR="008A72ED" w:rsidRDefault="00990F1D">
      <w:pPr>
        <w:tabs>
          <w:tab w:val="center" w:pos="1296"/>
          <w:tab w:val="center" w:pos="2741"/>
          <w:tab w:val="center" w:pos="3522"/>
          <w:tab w:val="center" w:pos="4339"/>
          <w:tab w:val="center" w:pos="5147"/>
          <w:tab w:val="center" w:pos="6327"/>
          <w:tab w:val="center" w:pos="7676"/>
          <w:tab w:val="right" w:pos="993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Зарубежная </w:t>
      </w:r>
      <w:r>
        <w:rPr>
          <w:rFonts w:ascii="Times New Roman" w:hAnsi="Times New Roman" w:cs="Times New Roman"/>
          <w:sz w:val="24"/>
          <w:szCs w:val="24"/>
        </w:rPr>
        <w:tab/>
        <w:t xml:space="preserve">проза </w:t>
      </w:r>
      <w:r>
        <w:rPr>
          <w:rFonts w:ascii="Times New Roman" w:hAnsi="Times New Roman" w:cs="Times New Roman"/>
          <w:sz w:val="24"/>
          <w:szCs w:val="24"/>
        </w:rPr>
        <w:tab/>
        <w:t xml:space="preserve">о </w:t>
      </w:r>
      <w:r>
        <w:rPr>
          <w:rFonts w:ascii="Times New Roman" w:hAnsi="Times New Roman" w:cs="Times New Roman"/>
          <w:sz w:val="24"/>
          <w:szCs w:val="24"/>
        </w:rPr>
        <w:tab/>
        <w:t xml:space="preserve">детях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подростках </w:t>
      </w:r>
      <w:r>
        <w:rPr>
          <w:rFonts w:ascii="Times New Roman" w:hAnsi="Times New Roman" w:cs="Times New Roman"/>
          <w:sz w:val="24"/>
          <w:szCs w:val="24"/>
        </w:rPr>
        <w:tab/>
        <w:t xml:space="preserve">(два </w:t>
      </w:r>
      <w:r>
        <w:rPr>
          <w:rFonts w:ascii="Times New Roman" w:hAnsi="Times New Roman" w:cs="Times New Roman"/>
          <w:sz w:val="24"/>
          <w:szCs w:val="24"/>
        </w:rPr>
        <w:tab/>
        <w:t xml:space="preserve">произведения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Зарубежная приключенческая проза (два произведения по выбору). Например, Р.Л. Стивенсон. «Остров сокровищ», «Чёрная стрела»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6 КЛАСС Античная литература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Гомер. Поэмы. «Илиада», «Одиссея» (фрагменты). </w:t>
      </w:r>
    </w:p>
    <w:p w:rsidR="008A72ED" w:rsidRDefault="00990F1D">
      <w:pPr>
        <w:pStyle w:val="1"/>
        <w:spacing w:before="0" w:line="240" w:lineRule="auto"/>
        <w:jc w:val="both"/>
        <w:rPr>
          <w:rFonts w:ascii="Times New Roman" w:hAnsi="Times New Roman" w:cs="Times New Roman"/>
          <w:szCs w:val="24"/>
        </w:rPr>
      </w:pPr>
      <w:bookmarkStart w:id="28" w:name="_Toc171437181"/>
      <w:bookmarkStart w:id="29" w:name="_Toc171437419"/>
      <w:bookmarkStart w:id="30" w:name="_Toc171436465"/>
      <w:r>
        <w:rPr>
          <w:rFonts w:ascii="Times New Roman" w:hAnsi="Times New Roman" w:cs="Times New Roman"/>
          <w:szCs w:val="24"/>
        </w:rPr>
        <w:t>Фольклор</w:t>
      </w:r>
      <w:bookmarkEnd w:id="28"/>
      <w:bookmarkEnd w:id="29"/>
      <w:bookmarkEnd w:id="3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Русские былины (не менее двух). Например, «Илья Муромец и Соловейразбойник», «Садко».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«Чёрный ворон», «Не шуми, мати зеленая  дубровушка...» и другие. «Песнь о Роланде» (фрагменты), «Песнь о Нибелунгах» (фрагменты).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31" w:name="_Toc171437182"/>
      <w:bookmarkStart w:id="32" w:name="_Toc171437420"/>
      <w:bookmarkStart w:id="33" w:name="_Toc171436466"/>
      <w:r>
        <w:rPr>
          <w:rFonts w:ascii="Times New Roman" w:hAnsi="Times New Roman" w:cs="Times New Roman"/>
          <w:szCs w:val="24"/>
        </w:rPr>
        <w:t>Древнерусская литература</w:t>
      </w:r>
      <w:bookmarkEnd w:id="31"/>
      <w:bookmarkEnd w:id="32"/>
      <w:bookmarkEnd w:id="3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8A72ED" w:rsidRDefault="00990F1D">
      <w:pPr>
        <w:pStyle w:val="1"/>
        <w:spacing w:before="0" w:line="240" w:lineRule="auto"/>
        <w:jc w:val="both"/>
        <w:rPr>
          <w:rFonts w:ascii="Times New Roman" w:hAnsi="Times New Roman" w:cs="Times New Roman"/>
          <w:szCs w:val="24"/>
        </w:rPr>
      </w:pPr>
      <w:bookmarkStart w:id="34" w:name="_Toc171437421"/>
      <w:bookmarkStart w:id="35" w:name="_Toc171436467"/>
      <w:bookmarkStart w:id="36" w:name="_Toc171437183"/>
      <w:r>
        <w:rPr>
          <w:rFonts w:ascii="Times New Roman" w:hAnsi="Times New Roman" w:cs="Times New Roman"/>
          <w:szCs w:val="24"/>
        </w:rPr>
        <w:t>Литература первой половины XIX века</w:t>
      </w:r>
      <w:bookmarkEnd w:id="34"/>
      <w:bookmarkEnd w:id="35"/>
      <w:bookmarkEnd w:id="3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А.С. Пушкин. Стихотворения (не менее трёх). «Песнь о вещем Олеге», «Зимняя дорога», «Узник», «Туча» и другие. Роман «Дубровский».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М.Ю. Лермонтов. Стихотворения (не менее трёх). «Три пальмы», «Листок», «Утёс»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 Кольцов. Стихотворения (не менее двух). Например, «Косарь», «Соловей» и другие. </w:t>
      </w:r>
    </w:p>
    <w:p w:rsidR="008A72ED" w:rsidRDefault="00990F1D">
      <w:pPr>
        <w:pStyle w:val="1"/>
        <w:spacing w:before="0" w:line="240" w:lineRule="auto"/>
        <w:jc w:val="both"/>
        <w:rPr>
          <w:rFonts w:ascii="Times New Roman" w:hAnsi="Times New Roman" w:cs="Times New Roman"/>
          <w:szCs w:val="24"/>
        </w:rPr>
      </w:pPr>
      <w:bookmarkStart w:id="37" w:name="_Toc171437422"/>
      <w:bookmarkStart w:id="38" w:name="_Toc171436468"/>
      <w:bookmarkStart w:id="39" w:name="_Toc171437184"/>
      <w:r>
        <w:rPr>
          <w:rFonts w:ascii="Times New Roman" w:hAnsi="Times New Roman" w:cs="Times New Roman"/>
          <w:szCs w:val="24"/>
        </w:rPr>
        <w:lastRenderedPageBreak/>
        <w:t>Литература второй половины XIX века</w:t>
      </w:r>
      <w:bookmarkEnd w:id="37"/>
      <w:bookmarkEnd w:id="38"/>
      <w:bookmarkEnd w:id="3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 Тютчев. Стихотворения (не менее двух). «Есть в осени первоначальной…», «С поляны коршун поднялся…».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А.А. Фет. Стихотворения (не менее двух). «Учись у них – у дуба, у берёзы…», «Я пришёл к тебе с приветом…».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Тургенев. Рассказ «Бежин луг».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Н.С. Лесков. Сказ «Левша».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Л.Н. Толстой. Повесть «Детство» (главы).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А.П. Чехов. Рассказы (три по выбору). Например, «Толстый и тонкий», «Хамелеон», «Смерть чиновника»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А.И. Куприн. Рассказ «Чудесный доктор». </w:t>
      </w:r>
    </w:p>
    <w:p w:rsidR="008A72ED" w:rsidRDefault="00990F1D">
      <w:pPr>
        <w:pStyle w:val="1"/>
        <w:spacing w:before="0" w:line="240" w:lineRule="auto"/>
        <w:jc w:val="both"/>
        <w:rPr>
          <w:rFonts w:ascii="Times New Roman" w:hAnsi="Times New Roman" w:cs="Times New Roman"/>
          <w:szCs w:val="24"/>
        </w:rPr>
      </w:pPr>
      <w:bookmarkStart w:id="40" w:name="_Toc171437423"/>
      <w:bookmarkStart w:id="41" w:name="_Toc171437185"/>
      <w:bookmarkStart w:id="42" w:name="_Toc171436469"/>
      <w:r>
        <w:rPr>
          <w:rFonts w:ascii="Times New Roman" w:hAnsi="Times New Roman" w:cs="Times New Roman"/>
          <w:szCs w:val="24"/>
        </w:rPr>
        <w:t>Литература XX – начала XXI века</w:t>
      </w:r>
      <w:bookmarkEnd w:id="40"/>
      <w:bookmarkEnd w:id="41"/>
      <w:bookmarkEnd w:id="4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отечественных </w:t>
      </w:r>
      <w:r>
        <w:rPr>
          <w:rFonts w:ascii="Times New Roman" w:hAnsi="Times New Roman" w:cs="Times New Roman"/>
          <w:sz w:val="24"/>
          <w:szCs w:val="24"/>
        </w:rPr>
        <w:tab/>
        <w:t xml:space="preserve">поэтов </w:t>
      </w:r>
      <w:r>
        <w:rPr>
          <w:rFonts w:ascii="Times New Roman" w:hAnsi="Times New Roman" w:cs="Times New Roman"/>
          <w:sz w:val="24"/>
          <w:szCs w:val="24"/>
        </w:rPr>
        <w:tab/>
        <w:t xml:space="preserve">начала ХХ </w:t>
      </w:r>
      <w:r>
        <w:rPr>
          <w:rFonts w:ascii="Times New Roman" w:hAnsi="Times New Roman" w:cs="Times New Roman"/>
          <w:sz w:val="24"/>
          <w:szCs w:val="24"/>
        </w:rPr>
        <w:tab/>
        <w:t xml:space="preserve">века </w:t>
      </w:r>
      <w:r>
        <w:rPr>
          <w:rFonts w:ascii="Times New Roman" w:hAnsi="Times New Roman" w:cs="Times New Roman"/>
          <w:sz w:val="24"/>
          <w:szCs w:val="24"/>
        </w:rPr>
        <w:tab/>
        <w:t xml:space="preserve">(не </w:t>
      </w:r>
      <w:r>
        <w:rPr>
          <w:rFonts w:ascii="Times New Roman" w:hAnsi="Times New Roman" w:cs="Times New Roman"/>
          <w:sz w:val="24"/>
          <w:szCs w:val="24"/>
        </w:rPr>
        <w:tab/>
        <w:t xml:space="preserve">менее  двух). Например, стихотворения С.А. Есенина, В.В. Маяковского, А.А. Блока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отечественных поэтов XX века (не </w:t>
      </w:r>
      <w:r>
        <w:rPr>
          <w:rFonts w:ascii="Times New Roman" w:hAnsi="Times New Roman" w:cs="Times New Roman"/>
          <w:sz w:val="24"/>
          <w:szCs w:val="24"/>
        </w:rPr>
        <w:tab/>
        <w:t xml:space="preserve">менее </w:t>
      </w:r>
      <w:r>
        <w:rPr>
          <w:rFonts w:ascii="Times New Roman" w:hAnsi="Times New Roman" w:cs="Times New Roman"/>
          <w:sz w:val="24"/>
          <w:szCs w:val="24"/>
        </w:rPr>
        <w:tab/>
        <w:t xml:space="preserve">четырёх стихотворений двух поэтов). Например, стихотворения О.Ф. Берггольц,  В.С. Высоцкого, Ю.П. Мориц, Д.С. Самойлова и других.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Проза отечественных писателей конца XX – начала XXI в., в том числе  о Великой Отечественной войне (два произведения по выбору). Например,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Б.Л. Васильев «Экспонат №...», Б.П. Екимов «Ночь исцеления», Э.Н. Веркин «Облачный полк» (главы)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В.Г. Распутин. Рассказ «Уроки французского».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современных отечественных писателей-фантастов. Например, К. Булычев «Сто лет тому вперед» и другие.  </w:t>
      </w:r>
    </w:p>
    <w:p w:rsidR="008A72ED" w:rsidRDefault="00990F1D">
      <w:pPr>
        <w:pStyle w:val="1"/>
        <w:spacing w:before="0" w:line="240" w:lineRule="auto"/>
        <w:jc w:val="both"/>
        <w:rPr>
          <w:rFonts w:ascii="Times New Roman" w:hAnsi="Times New Roman" w:cs="Times New Roman"/>
          <w:szCs w:val="24"/>
        </w:rPr>
      </w:pPr>
      <w:bookmarkStart w:id="43" w:name="_Toc171436470"/>
      <w:bookmarkStart w:id="44" w:name="_Toc171437424"/>
      <w:bookmarkStart w:id="45" w:name="_Toc171437186"/>
      <w:r>
        <w:rPr>
          <w:rFonts w:ascii="Times New Roman" w:hAnsi="Times New Roman" w:cs="Times New Roman"/>
          <w:szCs w:val="24"/>
        </w:rPr>
        <w:t>Литература народов Российской Федерации</w:t>
      </w:r>
      <w:bookmarkEnd w:id="43"/>
      <w:bookmarkEnd w:id="44"/>
      <w:bookmarkEnd w:id="4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46" w:name="_Toc171436471"/>
      <w:bookmarkStart w:id="47" w:name="_Toc171437187"/>
      <w:bookmarkStart w:id="48" w:name="_Toc171437425"/>
      <w:r>
        <w:rPr>
          <w:rFonts w:ascii="Times New Roman" w:hAnsi="Times New Roman" w:cs="Times New Roman"/>
          <w:szCs w:val="24"/>
        </w:rPr>
        <w:t>Зарубежная литература</w:t>
      </w:r>
      <w:bookmarkEnd w:id="46"/>
      <w:bookmarkEnd w:id="47"/>
      <w:bookmarkEnd w:id="4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 Дефо. «Робинзон Крузо» (главы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Дж. Свифт. «Путешествия Гулливера» (главы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49" w:name="_Toc171437188"/>
      <w:bookmarkStart w:id="50" w:name="_Toc171437426"/>
      <w:bookmarkStart w:id="51" w:name="_Toc171436472"/>
      <w:r>
        <w:rPr>
          <w:rFonts w:ascii="Times New Roman" w:hAnsi="Times New Roman" w:cs="Times New Roman"/>
          <w:szCs w:val="24"/>
        </w:rPr>
        <w:t>7 КЛАСС Древнерусская литература</w:t>
      </w:r>
      <w:bookmarkEnd w:id="49"/>
      <w:bookmarkEnd w:id="50"/>
      <w:bookmarkEnd w:id="5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Древнерусские повести (одна повесть по выбору). Например, «Поучение» Владимира Мономаха (в сокращении) и другие. </w:t>
      </w:r>
      <w:r>
        <w:rPr>
          <w:rFonts w:ascii="Times New Roman" w:hAnsi="Times New Roman" w:cs="Times New Roman"/>
          <w:b/>
          <w:sz w:val="24"/>
          <w:szCs w:val="24"/>
        </w:rPr>
        <w:t xml:space="preserve">Литература первой половины XIX века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Н.В. Гоголь. Повесть «Тарас Бульба». </w:t>
      </w:r>
    </w:p>
    <w:p w:rsidR="008A72ED" w:rsidRDefault="00990F1D">
      <w:pPr>
        <w:pStyle w:val="1"/>
        <w:spacing w:before="0" w:line="240" w:lineRule="auto"/>
        <w:jc w:val="both"/>
        <w:rPr>
          <w:rFonts w:ascii="Times New Roman" w:hAnsi="Times New Roman" w:cs="Times New Roman"/>
          <w:szCs w:val="24"/>
        </w:rPr>
      </w:pPr>
      <w:bookmarkStart w:id="52" w:name="_Toc171437427"/>
      <w:bookmarkStart w:id="53" w:name="_Toc171436473"/>
      <w:bookmarkStart w:id="54" w:name="_Toc171437189"/>
      <w:r>
        <w:rPr>
          <w:rFonts w:ascii="Times New Roman" w:hAnsi="Times New Roman" w:cs="Times New Roman"/>
          <w:szCs w:val="24"/>
        </w:rPr>
        <w:lastRenderedPageBreak/>
        <w:t>Литература второй половины XIX века</w:t>
      </w:r>
      <w:bookmarkEnd w:id="52"/>
      <w:bookmarkEnd w:id="53"/>
      <w:bookmarkEnd w:id="5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Тургенев. Рассказы из цикла «Записки охотника» (два по выбору). Например, «Бирюк», «Хорь и Калиныч»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в прозе. Например, «Русский язык», «Воробей» и другие. Л.Н. Толстой. Рассказ «После бала».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Некрасов. Стихотворения (не менее двух). Например, «Размышления  у парадного подъезда», «Железная дорога»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Поэзия второй половины XIX века. Ф.И. Тютчев, А.А. Фет, А.К. Толстой  и другие (не менее двух стихотворений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Толстого, Р. Сабатини, Ф. Купера. </w:t>
      </w:r>
    </w:p>
    <w:p w:rsidR="008A72ED" w:rsidRDefault="00990F1D">
      <w:pPr>
        <w:pStyle w:val="1"/>
        <w:spacing w:before="0" w:line="240" w:lineRule="auto"/>
        <w:jc w:val="both"/>
        <w:rPr>
          <w:rFonts w:ascii="Times New Roman" w:hAnsi="Times New Roman" w:cs="Times New Roman"/>
          <w:szCs w:val="24"/>
        </w:rPr>
      </w:pPr>
      <w:bookmarkStart w:id="55" w:name="_Toc171437190"/>
      <w:bookmarkStart w:id="56" w:name="_Toc171437428"/>
      <w:bookmarkStart w:id="57" w:name="_Toc171436474"/>
      <w:r>
        <w:rPr>
          <w:rFonts w:ascii="Times New Roman" w:hAnsi="Times New Roman" w:cs="Times New Roman"/>
          <w:szCs w:val="24"/>
        </w:rPr>
        <w:t>Литература конца XIX – начала XX века</w:t>
      </w:r>
      <w:bookmarkEnd w:id="55"/>
      <w:bookmarkEnd w:id="56"/>
      <w:bookmarkEnd w:id="5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А.П. Чехов. Рассказы (один по выбору). Например, «Тоска», «Злоумышленник»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 Горький. Ранние рассказы (одно произведение по выбору). Например, «Старуха Изергиль» (легенда о Данко), «Челкаш»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Pr>
          <w:rFonts w:ascii="Times New Roman" w:hAnsi="Times New Roman" w:cs="Times New Roman"/>
          <w:b/>
          <w:sz w:val="24"/>
          <w:szCs w:val="24"/>
        </w:rPr>
        <w:t>Литература первой половины XX века</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А.С. Грин. Повести и рассказы (одно произведение по выбору). Например, «Алые паруса», «Зелёная лампа»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 Шолохов. «Донские рассказы» (один по выбору). Например, «Родинка», «Чужая кровь»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А.П. Платонов. Рассказы (один по выбору). Например, «Юшка», «Неизвестный цветок» и другие. </w:t>
      </w:r>
    </w:p>
    <w:p w:rsidR="008A72ED" w:rsidRDefault="00990F1D">
      <w:pPr>
        <w:pStyle w:val="1"/>
        <w:spacing w:before="0" w:line="240" w:lineRule="auto"/>
        <w:jc w:val="both"/>
        <w:rPr>
          <w:rFonts w:ascii="Times New Roman" w:hAnsi="Times New Roman" w:cs="Times New Roman"/>
          <w:szCs w:val="24"/>
        </w:rPr>
      </w:pPr>
      <w:bookmarkStart w:id="58" w:name="_Toc171437429"/>
      <w:bookmarkStart w:id="59" w:name="_Toc171437191"/>
      <w:bookmarkStart w:id="60" w:name="_Toc171436475"/>
      <w:r>
        <w:rPr>
          <w:rFonts w:ascii="Times New Roman" w:hAnsi="Times New Roman" w:cs="Times New Roman"/>
          <w:szCs w:val="24"/>
        </w:rPr>
        <w:t>Литература второй половины XX – начала XXI века</w:t>
      </w:r>
      <w:bookmarkEnd w:id="58"/>
      <w:bookmarkEnd w:id="59"/>
      <w:bookmarkEnd w:id="6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В.М. Шукшин. Рассказы (один по выбору). Например, «Чудик», «Стенька Разин», «Критики»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Стихотворения отечественных поэтов второй половины XX – начала XXI в. (не менее четырёх стихотворений двух поэтов). Например, стихотворения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 Цветаевой, Е.А. Евтушенко, Б.А. Ахмадулиной, Б.Ш. Окуджавы,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Ю.Д. Левитанского и других.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отечественных прозаиков второй половины XX – начала XXI в. (не менее двух). Например, произведения Ф.А. Абрамова, В.П. Астафьева,  В.И. Белова, Ф.А. Искандера и других.  </w:t>
      </w:r>
      <w:r>
        <w:rPr>
          <w:rFonts w:ascii="Times New Roman" w:hAnsi="Times New Roman" w:cs="Times New Roman"/>
          <w:b/>
          <w:sz w:val="24"/>
          <w:szCs w:val="24"/>
        </w:rPr>
        <w:t>Зарубежная литература</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 де Сервантес Сааведра. Роман «Хитроумный идальго Дон Кихот Ламанчский» (главы).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де Сент Экзюпери. Повесть-сказка «Маленький принц». </w:t>
      </w:r>
    </w:p>
    <w:p w:rsidR="008A72ED" w:rsidRDefault="00990F1D">
      <w:pPr>
        <w:pStyle w:val="1"/>
        <w:spacing w:before="0" w:line="240" w:lineRule="auto"/>
        <w:jc w:val="both"/>
        <w:rPr>
          <w:rFonts w:ascii="Times New Roman" w:hAnsi="Times New Roman" w:cs="Times New Roman"/>
          <w:szCs w:val="24"/>
        </w:rPr>
      </w:pPr>
      <w:bookmarkStart w:id="61" w:name="_Toc171436476"/>
      <w:bookmarkStart w:id="62" w:name="_Toc171437192"/>
      <w:bookmarkStart w:id="63" w:name="_Toc171437430"/>
      <w:r>
        <w:rPr>
          <w:rFonts w:ascii="Times New Roman" w:hAnsi="Times New Roman" w:cs="Times New Roman"/>
          <w:szCs w:val="24"/>
        </w:rPr>
        <w:t>8 КЛАСС Древнерусская литература</w:t>
      </w:r>
      <w:bookmarkEnd w:id="61"/>
      <w:bookmarkEnd w:id="62"/>
      <w:bookmarkEnd w:id="6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Литература XVIII века</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 Фонвизин. Комедия «Недоросль». </w:t>
      </w:r>
    </w:p>
    <w:p w:rsidR="008A72ED" w:rsidRDefault="00990F1D">
      <w:pPr>
        <w:pStyle w:val="1"/>
        <w:spacing w:before="0" w:line="240" w:lineRule="auto"/>
        <w:jc w:val="both"/>
        <w:rPr>
          <w:rFonts w:ascii="Times New Roman" w:hAnsi="Times New Roman" w:cs="Times New Roman"/>
          <w:szCs w:val="24"/>
        </w:rPr>
      </w:pPr>
      <w:bookmarkStart w:id="64" w:name="_Toc171437431"/>
      <w:bookmarkStart w:id="65" w:name="_Toc171437193"/>
      <w:bookmarkStart w:id="66" w:name="_Toc171436477"/>
      <w:r>
        <w:rPr>
          <w:rFonts w:ascii="Times New Roman" w:hAnsi="Times New Roman" w:cs="Times New Roman"/>
          <w:szCs w:val="24"/>
        </w:rPr>
        <w:lastRenderedPageBreak/>
        <w:t>Литература первой половины XIX века</w:t>
      </w:r>
      <w:bookmarkEnd w:id="64"/>
      <w:bookmarkEnd w:id="65"/>
      <w:bookmarkEnd w:id="6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М.Ю. Лермонтов. Стихотворения (не менее двух). Например, «Я не хочу, чтоб свет узнал…», «Из-под таинственной, холодной полумаски…», «Нищий»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Поэма «Мцыри».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Н.В. Гоголь. Повесть «Шинель». Комедия «Ревизор». </w:t>
      </w:r>
    </w:p>
    <w:p w:rsidR="008A72ED" w:rsidRDefault="00990F1D">
      <w:pPr>
        <w:pStyle w:val="1"/>
        <w:spacing w:before="0" w:line="240" w:lineRule="auto"/>
        <w:jc w:val="both"/>
        <w:rPr>
          <w:rFonts w:ascii="Times New Roman" w:hAnsi="Times New Roman" w:cs="Times New Roman"/>
          <w:szCs w:val="24"/>
        </w:rPr>
      </w:pPr>
      <w:bookmarkStart w:id="67" w:name="_Toc171437194"/>
      <w:bookmarkStart w:id="68" w:name="_Toc171436478"/>
      <w:bookmarkStart w:id="69" w:name="_Toc171437432"/>
      <w:r>
        <w:rPr>
          <w:rFonts w:ascii="Times New Roman" w:hAnsi="Times New Roman" w:cs="Times New Roman"/>
          <w:szCs w:val="24"/>
        </w:rPr>
        <w:t>Литература второй половины XIX века</w:t>
      </w:r>
      <w:bookmarkEnd w:id="67"/>
      <w:bookmarkEnd w:id="68"/>
      <w:bookmarkEnd w:id="6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Тургенев. Повести (одна по выбору). Например, «Ася», «Первая любовь».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Ф.М. Достоевский. «Бедные люди», «Белые ночи» (одно произведение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Л.Н. Толстой. Повести и рассказы (одно произведение по выбору). Например, «Отрочество» (главы). </w:t>
      </w:r>
    </w:p>
    <w:p w:rsidR="008A72ED" w:rsidRDefault="00990F1D">
      <w:pPr>
        <w:pStyle w:val="1"/>
        <w:spacing w:before="0" w:line="240" w:lineRule="auto"/>
        <w:jc w:val="both"/>
        <w:rPr>
          <w:rFonts w:ascii="Times New Roman" w:hAnsi="Times New Roman" w:cs="Times New Roman"/>
          <w:szCs w:val="24"/>
        </w:rPr>
      </w:pPr>
      <w:bookmarkStart w:id="70" w:name="_Toc171437433"/>
      <w:bookmarkStart w:id="71" w:name="_Toc171436479"/>
      <w:bookmarkStart w:id="72" w:name="_Toc171437195"/>
      <w:r>
        <w:rPr>
          <w:rFonts w:ascii="Times New Roman" w:hAnsi="Times New Roman" w:cs="Times New Roman"/>
          <w:szCs w:val="24"/>
        </w:rPr>
        <w:t>Литература первой половины XX века</w:t>
      </w:r>
      <w:bookmarkEnd w:id="70"/>
      <w:bookmarkEnd w:id="71"/>
      <w:bookmarkEnd w:id="7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Поэзия первой половины XX в. (не менее трех стихотворений на тему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 и эпоха» по выбору). Например, стихотворения В.В. Маяковского,  А.А. Ахматовой, М.И. Цветаевой, О.Э. Мандельштама, Б.Л. Пастернака и других.  М.А. Булгаков (одна повесть по выбору). Например, «Собачье сердце» и другие. </w:t>
      </w:r>
      <w:r>
        <w:rPr>
          <w:rFonts w:ascii="Times New Roman" w:hAnsi="Times New Roman" w:cs="Times New Roman"/>
          <w:b/>
          <w:sz w:val="24"/>
          <w:szCs w:val="24"/>
        </w:rPr>
        <w:t xml:space="preserve">Литература второй половины XX– начала XXI века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А.Т. Твардовский. Поэма «Василий Тёркин» (главы «Переправа», «Гармонь», «Два солдата», «Поединок»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 Толстой. Рассказ «Русский характер».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 Шолохов. Рассказ «Судьба человека».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А.И. Солженицын. Рассказ «Матрёнин двор».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отечественных прозаиков второй половины XX – начала XXI в. (не менее двух произведений). Например, произведения В.П. Астафьева,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Ю.В. Бондарева, Б.П. Екимова, Е.И. Носова, А.Н. и Б.Н. Стругацких,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В.Ф. Тендрякова и других.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Поэзия второй половины XX – начала XXI в. (не менее трех стихотворений двух поэтов). Например, стихотворения Н.А. Заболоцкого, М.А. Светлова,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М.В. Исаковского, К.М. Симонова, А.А. Вознесенского, Е.А. Евтушенко,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 Рождественского, И.А. Бродского, А.С. Кушнера и других.  </w:t>
      </w:r>
    </w:p>
    <w:p w:rsidR="008A72ED" w:rsidRDefault="00990F1D">
      <w:pPr>
        <w:pStyle w:val="1"/>
        <w:spacing w:before="0" w:line="240" w:lineRule="auto"/>
        <w:jc w:val="both"/>
        <w:rPr>
          <w:rFonts w:ascii="Times New Roman" w:hAnsi="Times New Roman" w:cs="Times New Roman"/>
          <w:szCs w:val="24"/>
        </w:rPr>
      </w:pPr>
      <w:bookmarkStart w:id="73" w:name="_Toc171437196"/>
      <w:bookmarkStart w:id="74" w:name="_Toc171436480"/>
      <w:bookmarkStart w:id="75" w:name="_Toc171437434"/>
      <w:r>
        <w:rPr>
          <w:rFonts w:ascii="Times New Roman" w:hAnsi="Times New Roman" w:cs="Times New Roman"/>
          <w:szCs w:val="24"/>
        </w:rPr>
        <w:t>Зарубежная литература</w:t>
      </w:r>
      <w:bookmarkEnd w:id="73"/>
      <w:bookmarkEnd w:id="74"/>
      <w:bookmarkEnd w:id="7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Ж.-Б. Мольер. Комедия «Мещанин во дворянстве» (фрагменты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76" w:name="_Toc171437197"/>
      <w:bookmarkStart w:id="77" w:name="_Toc171437435"/>
      <w:bookmarkStart w:id="78" w:name="_Toc171436481"/>
      <w:r>
        <w:rPr>
          <w:rFonts w:ascii="Times New Roman" w:hAnsi="Times New Roman" w:cs="Times New Roman"/>
          <w:szCs w:val="24"/>
        </w:rPr>
        <w:t>9 КЛАСС</w:t>
      </w:r>
      <w:bookmarkEnd w:id="76"/>
      <w:bookmarkEnd w:id="77"/>
      <w:bookmarkEnd w:id="7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Древнерусская литература</w:t>
      </w:r>
      <w:r>
        <w:rPr>
          <w:rFonts w:ascii="Times New Roman" w:hAnsi="Times New Roman" w:cs="Times New Roman"/>
          <w:sz w:val="24"/>
          <w:szCs w:val="24"/>
        </w:rPr>
        <w:t xml:space="preserve"> «Слово о полку Игореве». </w:t>
      </w:r>
    </w:p>
    <w:p w:rsidR="008A72ED" w:rsidRDefault="00990F1D">
      <w:pPr>
        <w:pStyle w:val="1"/>
        <w:spacing w:before="0" w:line="240" w:lineRule="auto"/>
        <w:jc w:val="both"/>
        <w:rPr>
          <w:rFonts w:ascii="Times New Roman" w:hAnsi="Times New Roman" w:cs="Times New Roman"/>
          <w:szCs w:val="24"/>
        </w:rPr>
      </w:pPr>
      <w:bookmarkStart w:id="79" w:name="_Toc171437436"/>
      <w:bookmarkStart w:id="80" w:name="_Toc171437198"/>
      <w:bookmarkStart w:id="81" w:name="_Toc171436482"/>
      <w:r>
        <w:rPr>
          <w:rFonts w:ascii="Times New Roman" w:hAnsi="Times New Roman" w:cs="Times New Roman"/>
          <w:szCs w:val="24"/>
        </w:rPr>
        <w:t>Литература XVIII века</w:t>
      </w:r>
      <w:bookmarkEnd w:id="79"/>
      <w:bookmarkEnd w:id="80"/>
      <w:bookmarkEnd w:id="8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 Державин. Стихотворения (два по выбору). Например, «Властителям  и судиям», «Памятник»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Н.М. Карамзин. Повесть «Бедная Лиза». </w:t>
      </w:r>
    </w:p>
    <w:p w:rsidR="008A72ED" w:rsidRDefault="00990F1D">
      <w:pPr>
        <w:pStyle w:val="1"/>
        <w:spacing w:before="0" w:line="240" w:lineRule="auto"/>
        <w:jc w:val="both"/>
        <w:rPr>
          <w:rFonts w:ascii="Times New Roman" w:hAnsi="Times New Roman" w:cs="Times New Roman"/>
          <w:szCs w:val="24"/>
        </w:rPr>
      </w:pPr>
      <w:bookmarkStart w:id="82" w:name="_Toc171436483"/>
      <w:bookmarkStart w:id="83" w:name="_Toc171437199"/>
      <w:bookmarkStart w:id="84" w:name="_Toc171437437"/>
      <w:r>
        <w:rPr>
          <w:rFonts w:ascii="Times New Roman" w:hAnsi="Times New Roman" w:cs="Times New Roman"/>
          <w:szCs w:val="24"/>
        </w:rPr>
        <w:t>Литература первой половины XIX века</w:t>
      </w:r>
      <w:bookmarkEnd w:id="82"/>
      <w:bookmarkEnd w:id="83"/>
      <w:bookmarkEnd w:id="8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 Жуковский. Баллады, элегии (две по выбору). Например, «Светлана», «Невыразимое», «Море» и другие.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А.С. Грибоедов. Комедия «Горе от ума».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Поэзия пушкинской эпохи. К.Н. Батюшков, А.А. Дельвиг, Н.М. Языков,  Е.А. Баратынский (не менее трёх стихотворений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Н.В. Гоголь. Поэма «Мёртвые души». </w:t>
      </w:r>
    </w:p>
    <w:p w:rsidR="008A72ED" w:rsidRDefault="00990F1D">
      <w:pPr>
        <w:pStyle w:val="1"/>
        <w:spacing w:before="0" w:line="240" w:lineRule="auto"/>
        <w:jc w:val="both"/>
        <w:rPr>
          <w:rFonts w:ascii="Times New Roman" w:hAnsi="Times New Roman" w:cs="Times New Roman"/>
          <w:szCs w:val="24"/>
        </w:rPr>
      </w:pPr>
      <w:bookmarkStart w:id="85" w:name="_Toc171437200"/>
      <w:bookmarkStart w:id="86" w:name="_Toc171437438"/>
      <w:bookmarkStart w:id="87" w:name="_Toc171436484"/>
      <w:r>
        <w:rPr>
          <w:rFonts w:ascii="Times New Roman" w:hAnsi="Times New Roman" w:cs="Times New Roman"/>
          <w:szCs w:val="24"/>
        </w:rPr>
        <w:t>Зарубежная литература</w:t>
      </w:r>
      <w:bookmarkEnd w:id="85"/>
      <w:bookmarkEnd w:id="86"/>
      <w:bookmarkEnd w:id="8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Данте. «Божественная комедия» (не менее двух фрагментов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Шекспир. Трагедия «Гамлет» (фрагменты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И.-В. Гёте. Трагедия «Фауст» (не менее двух фрагментов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Зарубежная проза первой половины XIX в. (одно произведение по выбору). Например, произведения Э.Т.А. Гофмана, В. Гюго, В. Скотта и другие. </w:t>
      </w:r>
    </w:p>
    <w:p w:rsidR="008A72ED" w:rsidRDefault="00990F1D">
      <w:pPr>
        <w:widowControl w:val="0"/>
        <w:tabs>
          <w:tab w:val="left" w:pos="143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8A72ED" w:rsidRDefault="00990F1D">
      <w:pPr>
        <w:pStyle w:val="1"/>
        <w:spacing w:after="125" w:line="240" w:lineRule="auto"/>
        <w:jc w:val="both"/>
        <w:rPr>
          <w:rFonts w:ascii="Times New Roman" w:hAnsi="Times New Roman" w:cs="Times New Roman"/>
          <w:szCs w:val="24"/>
        </w:rPr>
      </w:pPr>
      <w:bookmarkStart w:id="88" w:name="_Toc171436485"/>
      <w:bookmarkStart w:id="89" w:name="_Toc171437439"/>
      <w:bookmarkStart w:id="90" w:name="_Toc171437201"/>
      <w:r>
        <w:rPr>
          <w:rFonts w:ascii="Times New Roman" w:hAnsi="Times New Roman" w:cs="Times New Roman"/>
          <w:szCs w:val="24"/>
        </w:rPr>
        <w:t>ЛИЧНОСТНЫЕ РЕЗУЛЬТАТЫ</w:t>
      </w:r>
      <w:bookmarkEnd w:id="88"/>
      <w:bookmarkEnd w:id="89"/>
      <w:bookmarkEnd w:id="90"/>
      <w:r>
        <w:rPr>
          <w:rFonts w:ascii="Times New Roman" w:hAnsi="Times New Roman" w:cs="Times New Roman"/>
          <w:szCs w:val="24"/>
        </w:rPr>
        <w:t xml:space="preserve"> </w:t>
      </w:r>
    </w:p>
    <w:p w:rsidR="008A72ED" w:rsidRDefault="00990F1D">
      <w:pPr>
        <w:spacing w:after="74" w:line="240" w:lineRule="auto"/>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r>
        <w:rPr>
          <w:rFonts w:ascii="Times New Roman" w:hAnsi="Times New Roman" w:cs="Times New Roman"/>
          <w:b/>
          <w:sz w:val="24"/>
          <w:szCs w:val="24"/>
        </w:rPr>
        <w:t xml:space="preserve">1) гражданского воспитания: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готовность к выполнению обязанностей гражданина и реализации его прав, </w:t>
      </w:r>
    </w:p>
    <w:p w:rsidR="008A72ED" w:rsidRDefault="00990F1D">
      <w:pPr>
        <w:spacing w:after="74"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  в гуманитарной деятельности; </w:t>
      </w:r>
      <w:r>
        <w:rPr>
          <w:rFonts w:ascii="Times New Roman" w:hAnsi="Times New Roman" w:cs="Times New Roman"/>
          <w:b/>
          <w:sz w:val="24"/>
          <w:szCs w:val="24"/>
        </w:rPr>
        <w:t xml:space="preserve">2) патриотического воспитания: </w:t>
      </w:r>
    </w:p>
    <w:p w:rsidR="008A72ED" w:rsidRDefault="00990F1D">
      <w:pPr>
        <w:tabs>
          <w:tab w:val="center" w:pos="4110"/>
          <w:tab w:val="right" w:pos="9937"/>
        </w:tabs>
        <w:spacing w:after="85"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b/>
      </w:r>
      <w:r>
        <w:rPr>
          <w:rFonts w:ascii="Times New Roman" w:hAnsi="Times New Roman" w:cs="Times New Roman"/>
          <w:sz w:val="24"/>
          <w:szCs w:val="24"/>
        </w:rPr>
        <w:t xml:space="preserve">осознание российской гражданской идентичности в </w:t>
      </w:r>
      <w:r>
        <w:rPr>
          <w:rFonts w:ascii="Times New Roman" w:hAnsi="Times New Roman" w:cs="Times New Roman"/>
          <w:sz w:val="24"/>
          <w:szCs w:val="24"/>
        </w:rPr>
        <w:tab/>
        <w:t xml:space="preserve">поликультурном  </w:t>
      </w:r>
    </w:p>
    <w:p w:rsidR="008A72ED" w:rsidRDefault="00990F1D">
      <w:pPr>
        <w:spacing w:after="41" w:line="240" w:lineRule="auto"/>
        <w:jc w:val="both"/>
        <w:rPr>
          <w:rFonts w:ascii="Times New Roman" w:hAnsi="Times New Roman" w:cs="Times New Roman"/>
          <w:sz w:val="24"/>
          <w:szCs w:val="24"/>
        </w:rPr>
      </w:pPr>
      <w:r>
        <w:rPr>
          <w:rFonts w:ascii="Times New Roman" w:hAnsi="Times New Roman" w:cs="Times New Roman"/>
          <w:sz w:val="24"/>
          <w:szCs w:val="24"/>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8A72ED" w:rsidRDefault="00990F1D">
      <w:pPr>
        <w:numPr>
          <w:ilvl w:val="0"/>
          <w:numId w:val="11"/>
        </w:numPr>
        <w:spacing w:after="3"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духовно-нравственного воспитания: </w:t>
      </w:r>
    </w:p>
    <w:p w:rsidR="008A72ED" w:rsidRDefault="00990F1D">
      <w:pPr>
        <w:spacing w:after="72"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w:t>
      </w:r>
    </w:p>
    <w:p w:rsidR="008A72ED" w:rsidRDefault="00990F1D">
      <w:pPr>
        <w:spacing w:after="203" w:line="240" w:lineRule="auto"/>
        <w:jc w:val="both"/>
        <w:rPr>
          <w:rFonts w:ascii="Times New Roman" w:hAnsi="Times New Roman" w:cs="Times New Roman"/>
          <w:sz w:val="24"/>
          <w:szCs w:val="24"/>
        </w:rPr>
      </w:pPr>
      <w:r>
        <w:rPr>
          <w:rFonts w:ascii="Times New Roman" w:hAnsi="Times New Roman" w:cs="Times New Roman"/>
          <w:sz w:val="24"/>
          <w:szCs w:val="24"/>
        </w:rPr>
        <w:t xml:space="preserve">личности в условиях индивидуального и общественного пространства; </w:t>
      </w:r>
    </w:p>
    <w:p w:rsidR="008A72ED" w:rsidRDefault="00990F1D">
      <w:pPr>
        <w:numPr>
          <w:ilvl w:val="0"/>
          <w:numId w:val="11"/>
        </w:numPr>
        <w:spacing w:after="13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эстетического воспитания: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восприимчивость к разным видам искусства, традициям и творчеству своего  </w:t>
      </w:r>
    </w:p>
    <w:p w:rsidR="008A72ED" w:rsidRDefault="00990F1D">
      <w:pPr>
        <w:spacing w:after="66" w:line="240" w:lineRule="auto"/>
        <w:jc w:val="both"/>
        <w:rPr>
          <w:rFonts w:ascii="Times New Roman" w:hAnsi="Times New Roman" w:cs="Times New Roman"/>
          <w:sz w:val="24"/>
          <w:szCs w:val="24"/>
        </w:rPr>
      </w:pPr>
      <w:r>
        <w:rPr>
          <w:rFonts w:ascii="Times New Roman" w:hAnsi="Times New Roman" w:cs="Times New Roman"/>
          <w:sz w:val="24"/>
          <w:szCs w:val="24"/>
        </w:rPr>
        <w:t xml:space="preserve">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w:t>
      </w:r>
    </w:p>
    <w:p w:rsidR="008A72ED" w:rsidRDefault="00990F1D">
      <w:pPr>
        <w:spacing w:after="74"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коммуникации и самовыражения;  понимание ценности отечественного и мирового искусства, роли этнических </w:t>
      </w:r>
    </w:p>
    <w:p w:rsidR="008A72ED" w:rsidRDefault="00990F1D">
      <w:pPr>
        <w:spacing w:after="96"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культурных традиций и народного творчества; стремление к самовыражению  в разных видах искусства; </w:t>
      </w:r>
    </w:p>
    <w:p w:rsidR="008A72ED" w:rsidRDefault="00990F1D">
      <w:pPr>
        <w:numPr>
          <w:ilvl w:val="0"/>
          <w:numId w:val="11"/>
        </w:numPr>
        <w:spacing w:after="3"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8A72ED" w:rsidRDefault="00990F1D">
      <w:pPr>
        <w:tabs>
          <w:tab w:val="center" w:pos="1884"/>
          <w:tab w:val="center" w:pos="3879"/>
          <w:tab w:val="center" w:pos="4608"/>
          <w:tab w:val="center" w:pos="5695"/>
          <w:tab w:val="center" w:pos="7501"/>
          <w:tab w:val="right" w:pos="9937"/>
        </w:tabs>
        <w:spacing w:after="85"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осознание ценности </w:t>
      </w:r>
      <w:r>
        <w:rPr>
          <w:rFonts w:ascii="Times New Roman" w:hAnsi="Times New Roman" w:cs="Times New Roman"/>
          <w:sz w:val="24"/>
          <w:szCs w:val="24"/>
        </w:rPr>
        <w:tab/>
        <w:t xml:space="preserve">жизни </w:t>
      </w:r>
      <w:r>
        <w:rPr>
          <w:rFonts w:ascii="Times New Roman" w:hAnsi="Times New Roman" w:cs="Times New Roman"/>
          <w:sz w:val="24"/>
          <w:szCs w:val="24"/>
        </w:rPr>
        <w:tab/>
        <w:t xml:space="preserve">с </w:t>
      </w:r>
      <w:r>
        <w:rPr>
          <w:rFonts w:ascii="Times New Roman" w:hAnsi="Times New Roman" w:cs="Times New Roman"/>
          <w:sz w:val="24"/>
          <w:szCs w:val="24"/>
        </w:rPr>
        <w:tab/>
        <w:t xml:space="preserve">опорой на </w:t>
      </w:r>
      <w:r>
        <w:rPr>
          <w:rFonts w:ascii="Times New Roman" w:hAnsi="Times New Roman" w:cs="Times New Roman"/>
          <w:sz w:val="24"/>
          <w:szCs w:val="24"/>
        </w:rPr>
        <w:tab/>
        <w:t xml:space="preserve">собственный </w:t>
      </w:r>
      <w:r>
        <w:rPr>
          <w:rFonts w:ascii="Times New Roman" w:hAnsi="Times New Roman" w:cs="Times New Roman"/>
          <w:sz w:val="24"/>
          <w:szCs w:val="24"/>
        </w:rPr>
        <w:tab/>
        <w:t xml:space="preserve">жизненный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w:t>
      </w:r>
    </w:p>
    <w:p w:rsidR="008A72ED" w:rsidRDefault="00990F1D">
      <w:pPr>
        <w:spacing w:after="30" w:line="240" w:lineRule="auto"/>
        <w:jc w:val="both"/>
        <w:rPr>
          <w:rFonts w:ascii="Times New Roman" w:hAnsi="Times New Roman" w:cs="Times New Roman"/>
          <w:sz w:val="24"/>
          <w:szCs w:val="24"/>
        </w:rPr>
      </w:pPr>
      <w:r>
        <w:rPr>
          <w:rFonts w:ascii="Times New Roman" w:hAnsi="Times New Roman" w:cs="Times New Roman"/>
          <w:sz w:val="24"/>
          <w:szCs w:val="24"/>
        </w:rPr>
        <w:t xml:space="preserve">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r>
        <w:rPr>
          <w:rFonts w:ascii="Times New Roman" w:hAnsi="Times New Roman" w:cs="Times New Roman"/>
          <w:b/>
          <w:sz w:val="24"/>
          <w:szCs w:val="24"/>
        </w:rPr>
        <w:t xml:space="preserve">6) трудового воспитания: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интерес к практическому изучению профессий и труда различного рода, в том </w:t>
      </w:r>
    </w:p>
    <w:p w:rsidR="008A72ED" w:rsidRDefault="00990F1D">
      <w:pPr>
        <w:spacing w:after="210" w:line="240" w:lineRule="auto"/>
        <w:jc w:val="both"/>
        <w:rPr>
          <w:rFonts w:ascii="Times New Roman" w:hAnsi="Times New Roman" w:cs="Times New Roman"/>
          <w:sz w:val="24"/>
          <w:szCs w:val="24"/>
        </w:rPr>
      </w:pPr>
      <w:r>
        <w:rPr>
          <w:rFonts w:ascii="Times New Roman" w:hAnsi="Times New Roman" w:cs="Times New Roman"/>
          <w:sz w:val="24"/>
          <w:szCs w:val="24"/>
        </w:rPr>
        <w:t xml:space="preserve">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w:t>
      </w:r>
      <w:r>
        <w:rPr>
          <w:rFonts w:ascii="Times New Roman" w:hAnsi="Times New Roman" w:cs="Times New Roman"/>
          <w:sz w:val="24"/>
          <w:szCs w:val="24"/>
        </w:rPr>
        <w:lastRenderedPageBreak/>
        <w:t xml:space="preserve">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8A72ED" w:rsidRDefault="00990F1D">
      <w:pPr>
        <w:spacing w:after="130" w:line="240" w:lineRule="auto"/>
        <w:jc w:val="both"/>
        <w:rPr>
          <w:rFonts w:ascii="Times New Roman" w:hAnsi="Times New Roman" w:cs="Times New Roman"/>
          <w:sz w:val="24"/>
          <w:szCs w:val="24"/>
        </w:rPr>
      </w:pPr>
      <w:r>
        <w:rPr>
          <w:rFonts w:ascii="Times New Roman" w:hAnsi="Times New Roman" w:cs="Times New Roman"/>
          <w:b/>
          <w:sz w:val="24"/>
          <w:szCs w:val="24"/>
        </w:rPr>
        <w:t xml:space="preserve">7) экологического воспитания: </w:t>
      </w:r>
    </w:p>
    <w:p w:rsidR="008A72ED" w:rsidRDefault="00990F1D">
      <w:pPr>
        <w:spacing w:after="115"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ориентация на применение знаний из социальных и естественных наук  </w:t>
      </w:r>
    </w:p>
    <w:p w:rsidR="008A72ED" w:rsidRDefault="00990F1D">
      <w:pPr>
        <w:spacing w:after="94"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практической деятельности экологической направленности; </w:t>
      </w:r>
      <w:r>
        <w:rPr>
          <w:rFonts w:ascii="Times New Roman" w:hAnsi="Times New Roman" w:cs="Times New Roman"/>
          <w:b/>
          <w:sz w:val="24"/>
          <w:szCs w:val="24"/>
        </w:rPr>
        <w:t xml:space="preserve">8) ценности научного познания: </w:t>
      </w:r>
    </w:p>
    <w:p w:rsidR="008A72ED" w:rsidRDefault="00990F1D">
      <w:pPr>
        <w:spacing w:after="234"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8A72ED" w:rsidRDefault="00990F1D">
      <w:pPr>
        <w:spacing w:after="3" w:line="240" w:lineRule="auto"/>
        <w:jc w:val="both"/>
        <w:rPr>
          <w:rFonts w:ascii="Times New Roman" w:hAnsi="Times New Roman" w:cs="Times New Roman"/>
          <w:sz w:val="24"/>
          <w:szCs w:val="24"/>
        </w:rPr>
      </w:pPr>
      <w:r>
        <w:rPr>
          <w:rFonts w:ascii="Times New Roman" w:hAnsi="Times New Roman" w:cs="Times New Roman"/>
          <w:b/>
          <w:sz w:val="24"/>
          <w:szCs w:val="24"/>
        </w:rPr>
        <w:t xml:space="preserve">9) обеспечение адаптации обучающегося к изменяющимся условиям социальной и природной среды: </w:t>
      </w:r>
    </w:p>
    <w:p w:rsidR="008A72ED" w:rsidRDefault="00990F1D">
      <w:pPr>
        <w:spacing w:after="25"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8A72ED" w:rsidRDefault="00990F1D">
      <w:pPr>
        <w:spacing w:after="25" w:line="240" w:lineRule="auto"/>
        <w:jc w:val="both"/>
        <w:rPr>
          <w:rFonts w:ascii="Times New Roman" w:hAnsi="Times New Roman" w:cs="Times New Roman"/>
          <w:sz w:val="24"/>
          <w:szCs w:val="24"/>
        </w:rPr>
      </w:pPr>
      <w:r>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rsidR="008A72ED" w:rsidRDefault="00990F1D">
      <w:pPr>
        <w:spacing w:after="72"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after="253" w:line="240" w:lineRule="auto"/>
        <w:jc w:val="both"/>
        <w:rPr>
          <w:rFonts w:ascii="Times New Roman" w:hAnsi="Times New Roman" w:cs="Times New Roman"/>
          <w:szCs w:val="24"/>
        </w:rPr>
      </w:pPr>
      <w:bookmarkStart w:id="91" w:name="_Toc171437202"/>
      <w:bookmarkStart w:id="92" w:name="_Toc171437440"/>
      <w:bookmarkStart w:id="93" w:name="_Toc171436486"/>
      <w:r>
        <w:rPr>
          <w:rFonts w:ascii="Times New Roman" w:hAnsi="Times New Roman" w:cs="Times New Roman"/>
          <w:szCs w:val="24"/>
        </w:rPr>
        <w:lastRenderedPageBreak/>
        <w:t>МЕТАПРЕДМЕТНЫЕ РЕЗУЛЬТАТЫ</w:t>
      </w:r>
      <w:bookmarkEnd w:id="91"/>
      <w:bookmarkEnd w:id="92"/>
      <w:bookmarkEnd w:id="93"/>
      <w:r>
        <w:rPr>
          <w:rFonts w:ascii="Times New Roman" w:hAnsi="Times New Roman" w:cs="Times New Roman"/>
          <w:szCs w:val="24"/>
        </w:rPr>
        <w:t xml:space="preserve">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A72ED" w:rsidRDefault="00990F1D">
      <w:pPr>
        <w:spacing w:after="253"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Познавательные универсальные учебные действия Базовые логические действия:</w:t>
      </w:r>
      <w:r>
        <w:rPr>
          <w:rFonts w:ascii="Times New Roman" w:hAnsi="Times New Roman" w:cs="Times New Roman"/>
          <w:sz w:val="24"/>
          <w:szCs w:val="24"/>
        </w:rPr>
        <w:t xml:space="preserve"> </w:t>
      </w:r>
    </w:p>
    <w:p w:rsidR="008A72ED" w:rsidRDefault="00990F1D">
      <w:p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и характеризовать существенные признаки объектов (художественных и учебных текстов, литературных героев и другие) и явлений </w:t>
      </w:r>
    </w:p>
    <w:p w:rsidR="008A72ED" w:rsidRDefault="00990F1D">
      <w:p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(литературных направлений, этапов историко-литературного процесса); устанавливать существенный признак классификации и классифицировать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w:t>
      </w:r>
    </w:p>
    <w:p w:rsidR="008A72ED" w:rsidRDefault="00990F1D">
      <w:pPr>
        <w:spacing w:after="79"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поставленной учебной задачи; </w:t>
      </w:r>
    </w:p>
    <w:p w:rsidR="008A72ED" w:rsidRDefault="00990F1D">
      <w:pPr>
        <w:spacing w:after="36"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 разными типами текстов (сравнивать несколько вариантов решения, выбирать наиболее подходящий с учётом самостоятельно выделенных критериев). </w:t>
      </w:r>
      <w:r>
        <w:rPr>
          <w:rFonts w:ascii="Times New Roman" w:hAnsi="Times New Roman" w:cs="Times New Roman"/>
          <w:b/>
          <w:sz w:val="24"/>
          <w:szCs w:val="24"/>
        </w:rPr>
        <w:t>Базовые исследовательские действия</w:t>
      </w:r>
      <w:r>
        <w:rPr>
          <w:rFonts w:ascii="Times New Roman" w:hAnsi="Times New Roman" w:cs="Times New Roman"/>
          <w:sz w:val="24"/>
          <w:szCs w:val="24"/>
        </w:rPr>
        <w:t xml:space="preserve">: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w:t>
      </w:r>
    </w:p>
    <w:p w:rsidR="008A72ED" w:rsidRDefault="00990F1D">
      <w:pPr>
        <w:spacing w:after="69"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аргументировать свою позицию, мнение; проводить по самостоятельно составленному плану небольшое исследование </w:t>
      </w:r>
    </w:p>
    <w:p w:rsidR="008A72ED" w:rsidRDefault="00990F1D">
      <w:pPr>
        <w:spacing w:after="62"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w:t>
      </w:r>
    </w:p>
    <w:p w:rsidR="008A72ED" w:rsidRDefault="00990F1D">
      <w:pPr>
        <w:spacing w:after="4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r>
        <w:rPr>
          <w:rFonts w:ascii="Times New Roman" w:hAnsi="Times New Roman" w:cs="Times New Roman"/>
          <w:b/>
          <w:sz w:val="24"/>
          <w:szCs w:val="24"/>
        </w:rPr>
        <w:t>Работа с информацией:</w:t>
      </w:r>
      <w:r>
        <w:rPr>
          <w:rFonts w:ascii="Times New Roman" w:hAnsi="Times New Roman" w:cs="Times New Roman"/>
          <w:sz w:val="24"/>
          <w:szCs w:val="24"/>
        </w:rPr>
        <w:t xml:space="preserve"> </w:t>
      </w:r>
    </w:p>
    <w:p w:rsidR="008A72ED" w:rsidRDefault="00990F1D">
      <w:pPr>
        <w:spacing w:after="68"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литературную и другую информацию различных видов и форм представления; находить сходные аргументы (подтверждающие или опровергающие одну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 ту же идею, версию) в различных информационных источниках; самостоятельно выбирать оптимальную форму представления литературной  </w:t>
      </w:r>
    </w:p>
    <w:p w:rsidR="008A72ED" w:rsidRDefault="00990F1D">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предложенным учителем или сформулированным самостоятельно; эффективно запоминать и систематизировать эту информацию. </w:t>
      </w:r>
    </w:p>
    <w:p w:rsidR="008A72ED" w:rsidRDefault="00990F1D">
      <w:pPr>
        <w:spacing w:after="83"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Коммуникативные универсальные учебные действия: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воспринимать и формулировать суждения, выражать эмоции в соответствии  </w:t>
      </w:r>
    </w:p>
    <w:p w:rsidR="008A72ED" w:rsidRDefault="00990F1D">
      <w:pPr>
        <w:spacing w:after="47" w:line="240" w:lineRule="auto"/>
        <w:jc w:val="both"/>
        <w:rPr>
          <w:rFonts w:ascii="Times New Roman" w:hAnsi="Times New Roman" w:cs="Times New Roman"/>
          <w:sz w:val="24"/>
          <w:szCs w:val="24"/>
        </w:rPr>
      </w:pPr>
      <w:r>
        <w:rPr>
          <w:rFonts w:ascii="Times New Roman" w:hAnsi="Times New Roman" w:cs="Times New Roman"/>
          <w:sz w:val="24"/>
          <w:szCs w:val="24"/>
        </w:rPr>
        <w:t xml:space="preserve">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w:t>
      </w:r>
    </w:p>
    <w:p w:rsidR="008A72ED" w:rsidRDefault="00990F1D">
      <w:pPr>
        <w:spacing w:after="30" w:line="240" w:lineRule="auto"/>
        <w:jc w:val="both"/>
        <w:rPr>
          <w:rFonts w:ascii="Times New Roman" w:hAnsi="Times New Roman" w:cs="Times New Roman"/>
          <w:sz w:val="24"/>
          <w:szCs w:val="24"/>
        </w:rPr>
      </w:pPr>
      <w:r>
        <w:rPr>
          <w:rFonts w:ascii="Times New Roman" w:hAnsi="Times New Roman" w:cs="Times New Roman"/>
          <w:sz w:val="24"/>
          <w:szCs w:val="24"/>
        </w:rP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8A72ED" w:rsidRDefault="00990F1D">
      <w:pPr>
        <w:tabs>
          <w:tab w:val="center" w:pos="1167"/>
          <w:tab w:val="center" w:pos="3245"/>
          <w:tab w:val="center" w:pos="5421"/>
          <w:tab w:val="center" w:pos="7661"/>
          <w:tab w:val="right" w:pos="9937"/>
        </w:tabs>
        <w:spacing w:after="85"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публично </w:t>
      </w:r>
      <w:r>
        <w:rPr>
          <w:rFonts w:ascii="Times New Roman" w:hAnsi="Times New Roman" w:cs="Times New Roman"/>
          <w:sz w:val="24"/>
          <w:szCs w:val="24"/>
        </w:rPr>
        <w:tab/>
        <w:t xml:space="preserve">представлять </w:t>
      </w:r>
      <w:r>
        <w:rPr>
          <w:rFonts w:ascii="Times New Roman" w:hAnsi="Times New Roman" w:cs="Times New Roman"/>
          <w:sz w:val="24"/>
          <w:szCs w:val="24"/>
        </w:rPr>
        <w:tab/>
        <w:t xml:space="preserve">результаты </w:t>
      </w:r>
      <w:r>
        <w:rPr>
          <w:rFonts w:ascii="Times New Roman" w:hAnsi="Times New Roman" w:cs="Times New Roman"/>
          <w:sz w:val="24"/>
          <w:szCs w:val="24"/>
        </w:rPr>
        <w:tab/>
        <w:t xml:space="preserve">выполненного </w:t>
      </w:r>
      <w:r>
        <w:rPr>
          <w:rFonts w:ascii="Times New Roman" w:hAnsi="Times New Roman" w:cs="Times New Roman"/>
          <w:sz w:val="24"/>
          <w:szCs w:val="24"/>
        </w:rPr>
        <w:tab/>
        <w:t xml:space="preserve">опыта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(литературоведческого эксперимента, исследования, проекта);  самостоятельно выбирать формат выступления с учётом задач презентации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8A72ED" w:rsidRDefault="00990F1D">
      <w:pPr>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проблемы для решения в учебных и жизненных ситуациях, </w:t>
      </w:r>
    </w:p>
    <w:p w:rsidR="008A72ED" w:rsidRDefault="00990F1D">
      <w:pPr>
        <w:spacing w:after="69"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анализируя ситуации, изображённые в художественной литературе;  ориентироваться в различных подходах принятия решений (индивидуальное,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принятие решения в группе, принятие решений группой);  самостоятельно составлять алгоритм решения учебной задачи (или его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w:t>
      </w:r>
      <w:r>
        <w:rPr>
          <w:rFonts w:ascii="Times New Roman" w:hAnsi="Times New Roman" w:cs="Times New Roman"/>
          <w:b/>
          <w:sz w:val="24"/>
          <w:szCs w:val="24"/>
        </w:rPr>
        <w:t xml:space="preserve">Самоконтроль, эмоциональный интеллект: </w:t>
      </w:r>
    </w:p>
    <w:p w:rsidR="008A72ED" w:rsidRDefault="00990F1D">
      <w:pPr>
        <w:spacing w:after="64"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давать адекватную оценку учебной ситуации и предлагать план её изменения; </w:t>
      </w:r>
    </w:p>
    <w:p w:rsidR="008A72ED" w:rsidRDefault="00990F1D">
      <w:pPr>
        <w:spacing w:after="29"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причины достижения (недостижения) результатов деятельности, </w:t>
      </w:r>
    </w:p>
    <w:p w:rsidR="008A72ED" w:rsidRDefault="00990F1D">
      <w:p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w:t>
      </w:r>
    </w:p>
    <w:p w:rsidR="008A72ED" w:rsidRDefault="00990F1D">
      <w:pPr>
        <w:spacing w:after="112"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A72ED" w:rsidRDefault="00990F1D">
      <w:pPr>
        <w:spacing w:after="17"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преимущества командной (парной, групповой, коллективной)  </w:t>
      </w:r>
    </w:p>
    <w:p w:rsidR="008A72ED" w:rsidRDefault="00990F1D">
      <w:pPr>
        <w:spacing w:after="96" w:line="240" w:lineRule="auto"/>
        <w:jc w:val="both"/>
        <w:rPr>
          <w:rFonts w:ascii="Times New Roman" w:hAnsi="Times New Roman" w:cs="Times New Roman"/>
          <w:sz w:val="24"/>
          <w:szCs w:val="24"/>
        </w:rPr>
      </w:pPr>
      <w:r>
        <w:rPr>
          <w:rFonts w:ascii="Times New Roman" w:hAnsi="Times New Roman" w:cs="Times New Roman"/>
          <w:sz w:val="24"/>
          <w:szCs w:val="24"/>
        </w:rP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p>
    <w:p w:rsidR="008A72ED" w:rsidRDefault="00990F1D">
      <w:pPr>
        <w:spacing w:after="51"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8A72ED" w:rsidRDefault="00990F1D">
      <w:pPr>
        <w:pStyle w:val="1"/>
        <w:spacing w:after="140" w:line="240" w:lineRule="auto"/>
        <w:jc w:val="both"/>
        <w:rPr>
          <w:rFonts w:ascii="Times New Roman" w:hAnsi="Times New Roman" w:cs="Times New Roman"/>
          <w:szCs w:val="24"/>
        </w:rPr>
      </w:pPr>
      <w:bookmarkStart w:id="94" w:name="_Toc171437203"/>
      <w:bookmarkStart w:id="95" w:name="_Toc171436487"/>
      <w:bookmarkStart w:id="96" w:name="_Toc171437441"/>
      <w:r>
        <w:rPr>
          <w:rFonts w:ascii="Times New Roman" w:hAnsi="Times New Roman" w:cs="Times New Roman"/>
          <w:szCs w:val="24"/>
        </w:rPr>
        <w:t>ПРЕДМЕТНЫЕ РЕЗУЛЬТАТЫ</w:t>
      </w:r>
      <w:bookmarkEnd w:id="94"/>
      <w:bookmarkEnd w:id="95"/>
      <w:bookmarkEnd w:id="96"/>
      <w:r>
        <w:rPr>
          <w:rFonts w:ascii="Times New Roman" w:hAnsi="Times New Roman" w:cs="Times New Roman"/>
          <w:szCs w:val="24"/>
        </w:rPr>
        <w:t xml:space="preserve"> </w:t>
      </w:r>
    </w:p>
    <w:p w:rsidR="008A72ED" w:rsidRDefault="00990F1D">
      <w:pPr>
        <w:spacing w:after="37"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освоения программы по литературе на уровне основного общего образования должны обеспечивать: </w:t>
      </w:r>
    </w:p>
    <w:p w:rsidR="008A72ED" w:rsidRDefault="00990F1D">
      <w:pPr>
        <w:numPr>
          <w:ilvl w:val="0"/>
          <w:numId w:val="12"/>
        </w:numPr>
        <w:spacing w:after="103"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rsidR="008A72ED" w:rsidRDefault="00990F1D">
      <w:pPr>
        <w:numPr>
          <w:ilvl w:val="0"/>
          <w:numId w:val="12"/>
        </w:numPr>
        <w:spacing w:after="84"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специфики литературы как вида искусства, принципиальных отличий художественного текста от текста научного, делового, </w:t>
      </w:r>
    </w:p>
    <w:p w:rsidR="008A72ED" w:rsidRDefault="00990F1D">
      <w:pPr>
        <w:spacing w:after="96" w:line="240" w:lineRule="auto"/>
        <w:jc w:val="both"/>
        <w:rPr>
          <w:rFonts w:ascii="Times New Roman" w:hAnsi="Times New Roman" w:cs="Times New Roman"/>
          <w:sz w:val="24"/>
          <w:szCs w:val="24"/>
        </w:rPr>
      </w:pPr>
      <w:r>
        <w:rPr>
          <w:rFonts w:ascii="Times New Roman" w:hAnsi="Times New Roman" w:cs="Times New Roman"/>
          <w:sz w:val="24"/>
          <w:szCs w:val="24"/>
        </w:rPr>
        <w:t xml:space="preserve">публицистического; </w:t>
      </w:r>
    </w:p>
    <w:p w:rsidR="008A72ED" w:rsidRDefault="00990F1D">
      <w:pPr>
        <w:numPr>
          <w:ilvl w:val="0"/>
          <w:numId w:val="12"/>
        </w:numPr>
        <w:spacing w:after="94"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8A72ED" w:rsidRDefault="00990F1D">
      <w:pPr>
        <w:spacing w:after="3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w:t>
      </w:r>
      <w:r>
        <w:rPr>
          <w:rFonts w:ascii="Times New Roman" w:hAnsi="Times New Roman" w:cs="Times New Roman"/>
          <w:sz w:val="24"/>
          <w:szCs w:val="24"/>
        </w:rPr>
        <w:lastRenderedPageBreak/>
        <w:t xml:space="preserve">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w:t>
      </w:r>
      <w:r>
        <w:rPr>
          <w:rFonts w:ascii="Times New Roman" w:hAnsi="Times New Roman" w:cs="Times New Roman"/>
          <w:sz w:val="24"/>
          <w:szCs w:val="24"/>
        </w:rPr>
        <w:tab/>
        <w:t xml:space="preserve">учитывать при анализе принадлежность произведения к </w:t>
      </w:r>
      <w:r>
        <w:rPr>
          <w:rFonts w:ascii="Times New Roman" w:hAnsi="Times New Roman" w:cs="Times New Roman"/>
          <w:sz w:val="24"/>
          <w:szCs w:val="24"/>
        </w:rPr>
        <w:tab/>
        <w:t xml:space="preserve">историческому времени, определённому литературному направлению); овладение умением выявлять связь между важнейшими фактами биографии </w:t>
      </w:r>
    </w:p>
    <w:p w:rsidR="008A72ED" w:rsidRDefault="00990F1D">
      <w:pPr>
        <w:spacing w:after="106" w:line="240" w:lineRule="auto"/>
        <w:jc w:val="both"/>
        <w:rPr>
          <w:rFonts w:ascii="Times New Roman" w:hAnsi="Times New Roman" w:cs="Times New Roman"/>
          <w:sz w:val="24"/>
          <w:szCs w:val="24"/>
        </w:rPr>
      </w:pPr>
      <w:r>
        <w:rPr>
          <w:rFonts w:ascii="Times New Roman" w:hAnsi="Times New Roman" w:cs="Times New Roman"/>
          <w:sz w:val="24"/>
          <w:szCs w:val="24"/>
        </w:rPr>
        <w:t xml:space="preserve">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8A72ED" w:rsidRDefault="00990F1D">
      <w:pPr>
        <w:numPr>
          <w:ilvl w:val="0"/>
          <w:numId w:val="12"/>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p w:rsidR="008A72ED" w:rsidRDefault="00990F1D">
      <w:pPr>
        <w:numPr>
          <w:ilvl w:val="0"/>
          <w:numId w:val="12"/>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8A72ED" w:rsidRDefault="00990F1D">
      <w:pPr>
        <w:numPr>
          <w:ilvl w:val="0"/>
          <w:numId w:val="12"/>
        </w:numPr>
        <w:spacing w:after="105"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8A72ED" w:rsidRDefault="00990F1D">
      <w:pPr>
        <w:numPr>
          <w:ilvl w:val="0"/>
          <w:numId w:val="12"/>
        </w:numPr>
        <w:spacing w:after="31"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8A72ED" w:rsidRDefault="00990F1D">
      <w:pPr>
        <w:numPr>
          <w:ilvl w:val="0"/>
          <w:numId w:val="12"/>
        </w:numPr>
        <w:spacing w:after="91"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w:t>
      </w:r>
      <w:r>
        <w:rPr>
          <w:rFonts w:ascii="Times New Roman" w:hAnsi="Times New Roman" w:cs="Times New Roman"/>
          <w:sz w:val="24"/>
          <w:szCs w:val="24"/>
        </w:rPr>
        <w:lastRenderedPageBreak/>
        <w:t xml:space="preserve">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w:t>
      </w:r>
    </w:p>
    <w:p w:rsidR="008A72ED" w:rsidRDefault="00990F1D">
      <w:pPr>
        <w:spacing w:after="43"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Бунина, А.А. Блока, В.В. Маяковского, С.А. Есенина, А.А. Ахматовой,  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Ю.П. Кузнецов, А.С. Кушнер, Б.Ш. Окуджава, Р.И. Рождественский, Н.М. Рубцов); Гомера, М. Сервантеса, У. Шекспира; </w:t>
      </w:r>
    </w:p>
    <w:p w:rsidR="008A72ED" w:rsidRDefault="00990F1D">
      <w:pPr>
        <w:numPr>
          <w:ilvl w:val="0"/>
          <w:numId w:val="12"/>
        </w:numPr>
        <w:spacing w:after="103"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A72ED" w:rsidRDefault="00990F1D">
      <w:pPr>
        <w:numPr>
          <w:ilvl w:val="0"/>
          <w:numId w:val="12"/>
        </w:numPr>
        <w:spacing w:after="98"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rsidR="008A72ED" w:rsidRDefault="00990F1D">
      <w:pPr>
        <w:numPr>
          <w:ilvl w:val="0"/>
          <w:numId w:val="12"/>
        </w:num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умения участвовать в учебно-исследовательской  и проектной деятельности (с приобретением опыта публичного представления полученных результатов); </w:t>
      </w:r>
    </w:p>
    <w:p w:rsidR="008A72ED" w:rsidRDefault="00990F1D">
      <w:pPr>
        <w:numPr>
          <w:ilvl w:val="0"/>
          <w:numId w:val="12"/>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8A72ED" w:rsidRDefault="00990F1D">
      <w:p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w:t>
      </w:r>
      <w:r>
        <w:rPr>
          <w:rFonts w:ascii="Times New Roman" w:hAnsi="Times New Roman" w:cs="Times New Roman"/>
          <w:b/>
          <w:sz w:val="24"/>
          <w:szCs w:val="24"/>
        </w:rPr>
        <w:t>в 5 классе</w:t>
      </w:r>
      <w:r>
        <w:rPr>
          <w:rFonts w:ascii="Times New Roman" w:hAnsi="Times New Roman" w:cs="Times New Roman"/>
          <w:sz w:val="24"/>
          <w:szCs w:val="24"/>
        </w:rPr>
        <w:t xml:space="preserve"> обучающийся научится: </w:t>
      </w:r>
    </w:p>
    <w:p w:rsidR="008A72ED" w:rsidRDefault="00990F1D">
      <w:pPr>
        <w:numPr>
          <w:ilvl w:val="0"/>
          <w:numId w:val="13"/>
        </w:numPr>
        <w:spacing w:after="86"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начальным представлениям об общечеловеческой ценности литературы  и её роли в воспитании любви к Родине и дружбы между народами Российской Федерации;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элементарными умениями воспринимать, анализировать, интерпретировать и оценивать прочитанные произведения: </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w:t>
      </w:r>
    </w:p>
    <w:p w:rsidR="008A72ED" w:rsidRDefault="00990F1D">
      <w:pPr>
        <w:spacing w:after="93"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w:t>
      </w:r>
      <w:r>
        <w:rPr>
          <w:rFonts w:ascii="Times New Roman" w:hAnsi="Times New Roman" w:cs="Times New Roman"/>
          <w:sz w:val="24"/>
          <w:szCs w:val="24"/>
        </w:rPr>
        <w:lastRenderedPageBreak/>
        <w:t xml:space="preserve">произведениями других видов искусства (с учётом возраста, литературного развития обучающихся); </w:t>
      </w:r>
    </w:p>
    <w:p w:rsidR="008A72ED" w:rsidRDefault="00990F1D">
      <w:pPr>
        <w:numPr>
          <w:ilvl w:val="0"/>
          <w:numId w:val="13"/>
        </w:numPr>
        <w:spacing w:after="88"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8A72ED" w:rsidRDefault="00990F1D">
      <w:pPr>
        <w:numPr>
          <w:ilvl w:val="0"/>
          <w:numId w:val="13"/>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устные и письменные высказывания разных жанров объёмом  не менее 70 слов (с учётом литературного развития обучающихся);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начальными умениями интерпретации и оценки текстуально изученных произведений фольклора и литературы; </w:t>
      </w:r>
    </w:p>
    <w:p w:rsidR="008A72ED" w:rsidRDefault="00990F1D">
      <w:pPr>
        <w:numPr>
          <w:ilvl w:val="0"/>
          <w:numId w:val="13"/>
        </w:numPr>
        <w:spacing w:after="48"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8A72ED" w:rsidRDefault="00990F1D">
      <w:pPr>
        <w:numPr>
          <w:ilvl w:val="0"/>
          <w:numId w:val="13"/>
        </w:numPr>
        <w:spacing w:after="88"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8A72ED" w:rsidRDefault="00990F1D">
      <w:pPr>
        <w:numPr>
          <w:ilvl w:val="0"/>
          <w:numId w:val="13"/>
        </w:numPr>
        <w:spacing w:after="89"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8A72ED" w:rsidRDefault="00990F1D">
      <w:pPr>
        <w:numPr>
          <w:ilvl w:val="0"/>
          <w:numId w:val="13"/>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8A72ED" w:rsidRDefault="00990F1D">
      <w:pPr>
        <w:spacing w:after="7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w:t>
      </w:r>
      <w:r>
        <w:rPr>
          <w:rFonts w:ascii="Times New Roman" w:hAnsi="Times New Roman" w:cs="Times New Roman"/>
          <w:b/>
          <w:sz w:val="24"/>
          <w:szCs w:val="24"/>
        </w:rPr>
        <w:t>в 6 классе</w:t>
      </w:r>
      <w:r>
        <w:rPr>
          <w:rFonts w:ascii="Times New Roman" w:hAnsi="Times New Roman" w:cs="Times New Roman"/>
          <w:sz w:val="24"/>
          <w:szCs w:val="24"/>
        </w:rPr>
        <w:t xml:space="preserve"> обучающийся научится: </w:t>
      </w:r>
    </w:p>
    <w:p w:rsidR="008A72ED" w:rsidRDefault="00990F1D">
      <w:pPr>
        <w:numPr>
          <w:ilvl w:val="0"/>
          <w:numId w:val="14"/>
        </w:numPr>
        <w:spacing w:after="74"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
    <w:p w:rsidR="008A72ED" w:rsidRDefault="00990F1D">
      <w:pPr>
        <w:spacing w:after="9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8A72ED" w:rsidRDefault="00990F1D">
      <w:pPr>
        <w:numPr>
          <w:ilvl w:val="0"/>
          <w:numId w:val="14"/>
        </w:num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w:t>
      </w:r>
      <w:r>
        <w:rPr>
          <w:rFonts w:ascii="Times New Roman" w:hAnsi="Times New Roman" w:cs="Times New Roman"/>
          <w:sz w:val="24"/>
          <w:szCs w:val="24"/>
        </w:rPr>
        <w:lastRenderedPageBreak/>
        <w:t xml:space="preserve">метафора, сравнение; олицетворение, гипербола; антитеза, аллегория; стихотворный метр (хорей, ямб), ритм, рифма, строфа; </w:t>
      </w:r>
    </w:p>
    <w:p w:rsidR="008A72ED" w:rsidRDefault="00990F1D">
      <w:pPr>
        <w:numPr>
          <w:ilvl w:val="0"/>
          <w:numId w:val="14"/>
        </w:num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выделять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произведениях </w:t>
      </w:r>
      <w:r>
        <w:rPr>
          <w:rFonts w:ascii="Times New Roman" w:hAnsi="Times New Roman" w:cs="Times New Roman"/>
          <w:sz w:val="24"/>
          <w:szCs w:val="24"/>
        </w:rPr>
        <w:tab/>
        <w:t xml:space="preserve">элементы </w:t>
      </w:r>
      <w:r>
        <w:rPr>
          <w:rFonts w:ascii="Times New Roman" w:hAnsi="Times New Roman" w:cs="Times New Roman"/>
          <w:sz w:val="24"/>
          <w:szCs w:val="24"/>
        </w:rPr>
        <w:tab/>
        <w:t xml:space="preserve">художественной </w:t>
      </w:r>
      <w:r>
        <w:rPr>
          <w:rFonts w:ascii="Times New Roman" w:hAnsi="Times New Roman" w:cs="Times New Roman"/>
          <w:sz w:val="24"/>
          <w:szCs w:val="24"/>
        </w:rPr>
        <w:tab/>
        <w:t xml:space="preserve">формы  </w:t>
      </w:r>
    </w:p>
    <w:p w:rsidR="008A72ED" w:rsidRDefault="00990F1D">
      <w:pPr>
        <w:spacing w:after="81" w:line="240" w:lineRule="auto"/>
        <w:jc w:val="both"/>
        <w:rPr>
          <w:rFonts w:ascii="Times New Roman" w:hAnsi="Times New Roman" w:cs="Times New Roman"/>
          <w:sz w:val="24"/>
          <w:szCs w:val="24"/>
        </w:rPr>
      </w:pPr>
      <w:r>
        <w:rPr>
          <w:rFonts w:ascii="Times New Roman" w:hAnsi="Times New Roman" w:cs="Times New Roman"/>
          <w:sz w:val="24"/>
          <w:szCs w:val="24"/>
        </w:rPr>
        <w:t xml:space="preserve">и обнаруживать связи между ними;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8A72ED" w:rsidRDefault="00990F1D">
      <w:pPr>
        <w:numPr>
          <w:ilvl w:val="0"/>
          <w:numId w:val="14"/>
        </w:numPr>
        <w:spacing w:after="91" w:line="240" w:lineRule="auto"/>
        <w:jc w:val="both"/>
        <w:rPr>
          <w:rFonts w:ascii="Times New Roman" w:hAnsi="Times New Roman" w:cs="Times New Roman"/>
          <w:sz w:val="24"/>
          <w:szCs w:val="24"/>
        </w:rPr>
      </w:pPr>
      <w:r>
        <w:rPr>
          <w:rFonts w:ascii="Times New Roman" w:hAnsi="Times New Roman" w:cs="Times New Roman"/>
          <w:sz w:val="24"/>
          <w:szCs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8A72ED" w:rsidRDefault="00990F1D">
      <w:pPr>
        <w:numPr>
          <w:ilvl w:val="0"/>
          <w:numId w:val="14"/>
        </w:numPr>
        <w:spacing w:after="86"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8A72ED" w:rsidRDefault="00990F1D">
      <w:pPr>
        <w:numPr>
          <w:ilvl w:val="0"/>
          <w:numId w:val="14"/>
        </w:numPr>
        <w:spacing w:after="88"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беседе и диалоге о прочитанном произведении, давать аргументированную оценку прочитанному;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8A72ED" w:rsidRDefault="00990F1D">
      <w:pPr>
        <w:numPr>
          <w:ilvl w:val="0"/>
          <w:numId w:val="14"/>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8A72ED" w:rsidRDefault="00990F1D">
      <w:pPr>
        <w:numPr>
          <w:ilvl w:val="0"/>
          <w:numId w:val="14"/>
        </w:numPr>
        <w:spacing w:after="88"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8A72ED" w:rsidRDefault="00990F1D">
      <w:pPr>
        <w:numPr>
          <w:ilvl w:val="0"/>
          <w:numId w:val="14"/>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8A72ED" w:rsidRDefault="00990F1D">
      <w:pPr>
        <w:numPr>
          <w:ilvl w:val="0"/>
          <w:numId w:val="14"/>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8A72ED" w:rsidRDefault="00990F1D">
      <w:pPr>
        <w:numPr>
          <w:ilvl w:val="0"/>
          <w:numId w:val="14"/>
        </w:numPr>
        <w:spacing w:after="68"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8A72ED" w:rsidRDefault="00990F1D">
      <w:pPr>
        <w:spacing w:after="22"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w:t>
      </w:r>
      <w:r>
        <w:rPr>
          <w:rFonts w:ascii="Times New Roman" w:hAnsi="Times New Roman" w:cs="Times New Roman"/>
          <w:b/>
          <w:sz w:val="24"/>
          <w:szCs w:val="24"/>
        </w:rPr>
        <w:t>в 7 классе</w:t>
      </w:r>
      <w:r>
        <w:rPr>
          <w:rFonts w:ascii="Times New Roman" w:hAnsi="Times New Roman" w:cs="Times New Roman"/>
          <w:sz w:val="24"/>
          <w:szCs w:val="24"/>
        </w:rPr>
        <w:t xml:space="preserve"> обучающийся научится: </w:t>
      </w:r>
    </w:p>
    <w:p w:rsidR="008A72ED" w:rsidRDefault="00990F1D">
      <w:pPr>
        <w:numPr>
          <w:ilvl w:val="0"/>
          <w:numId w:val="15"/>
        </w:numPr>
        <w:spacing w:after="9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8A72ED" w:rsidRDefault="00990F1D">
      <w:pPr>
        <w:numPr>
          <w:ilvl w:val="0"/>
          <w:numId w:val="15"/>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A72ED" w:rsidRDefault="00990F1D">
      <w:pPr>
        <w:numPr>
          <w:ilvl w:val="0"/>
          <w:numId w:val="15"/>
        </w:numPr>
        <w:spacing w:after="69"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8A72ED" w:rsidRDefault="00990F1D">
      <w:pPr>
        <w:spacing w:after="3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w:t>
      </w:r>
      <w:r>
        <w:rPr>
          <w:rFonts w:ascii="Times New Roman" w:hAnsi="Times New Roman" w:cs="Times New Roman"/>
          <w:sz w:val="24"/>
          <w:szCs w:val="24"/>
        </w:rPr>
        <w:tab/>
        <w:t xml:space="preserve">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r>
        <w:rPr>
          <w:rFonts w:ascii="Times New Roman" w:hAnsi="Times New Roman" w:cs="Times New Roman"/>
          <w:sz w:val="24"/>
          <w:szCs w:val="24"/>
        </w:rPr>
        <w:tab/>
        <w:t xml:space="preserve">поэтической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прозаической </w:t>
      </w:r>
      <w:r>
        <w:rPr>
          <w:rFonts w:ascii="Times New Roman" w:hAnsi="Times New Roman" w:cs="Times New Roman"/>
          <w:sz w:val="24"/>
          <w:szCs w:val="24"/>
        </w:rPr>
        <w:tab/>
        <w:t xml:space="preserve">речи, </w:t>
      </w:r>
      <w:r>
        <w:rPr>
          <w:rFonts w:ascii="Times New Roman" w:hAnsi="Times New Roman" w:cs="Times New Roman"/>
          <w:sz w:val="24"/>
          <w:szCs w:val="24"/>
        </w:rPr>
        <w:tab/>
        <w:t xml:space="preserve">находить </w:t>
      </w:r>
      <w:r>
        <w:rPr>
          <w:rFonts w:ascii="Times New Roman" w:hAnsi="Times New Roman" w:cs="Times New Roman"/>
          <w:sz w:val="24"/>
          <w:szCs w:val="24"/>
        </w:rPr>
        <w:tab/>
        <w:t>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8A72ED" w:rsidRDefault="00990F1D">
      <w:p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 </w:t>
      </w:r>
    </w:p>
    <w:p w:rsidR="008A72ED" w:rsidRDefault="00990F1D">
      <w:pPr>
        <w:spacing w:after="107"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8A72ED" w:rsidRDefault="00990F1D">
      <w:pPr>
        <w:numPr>
          <w:ilvl w:val="0"/>
          <w:numId w:val="15"/>
        </w:numPr>
        <w:spacing w:after="44"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8A72ED" w:rsidRDefault="00990F1D">
      <w:pPr>
        <w:numPr>
          <w:ilvl w:val="0"/>
          <w:numId w:val="15"/>
        </w:numPr>
        <w:spacing w:after="91"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8A72ED" w:rsidRDefault="00990F1D">
      <w:pPr>
        <w:numPr>
          <w:ilvl w:val="0"/>
          <w:numId w:val="15"/>
        </w:numPr>
        <w:spacing w:after="9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8A72ED" w:rsidRDefault="00990F1D">
      <w:pPr>
        <w:numPr>
          <w:ilvl w:val="0"/>
          <w:numId w:val="15"/>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8A72ED" w:rsidRDefault="00990F1D">
      <w:pPr>
        <w:numPr>
          <w:ilvl w:val="0"/>
          <w:numId w:val="15"/>
        </w:numPr>
        <w:spacing w:after="92"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w:t>
      </w:r>
    </w:p>
    <w:p w:rsidR="008A72ED" w:rsidRDefault="00990F1D">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и эстетического анализа; </w:t>
      </w:r>
    </w:p>
    <w:p w:rsidR="008A72ED" w:rsidRDefault="00990F1D">
      <w:pPr>
        <w:numPr>
          <w:ilvl w:val="0"/>
          <w:numId w:val="15"/>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A72ED" w:rsidRDefault="00990F1D">
      <w:pPr>
        <w:numPr>
          <w:ilvl w:val="0"/>
          <w:numId w:val="15"/>
        </w:numPr>
        <w:spacing w:after="86"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8A72ED" w:rsidRDefault="00990F1D">
      <w:pPr>
        <w:numPr>
          <w:ilvl w:val="0"/>
          <w:numId w:val="15"/>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8A72ED" w:rsidRDefault="00990F1D">
      <w:pPr>
        <w:numPr>
          <w:ilvl w:val="0"/>
          <w:numId w:val="15"/>
        </w:numPr>
        <w:spacing w:after="27"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8A72ED" w:rsidRDefault="00990F1D">
      <w:pPr>
        <w:spacing w:after="86"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95"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w:t>
      </w:r>
      <w:r>
        <w:rPr>
          <w:rFonts w:ascii="Times New Roman" w:hAnsi="Times New Roman" w:cs="Times New Roman"/>
          <w:b/>
          <w:sz w:val="24"/>
          <w:szCs w:val="24"/>
        </w:rPr>
        <w:t>в 8 классе</w:t>
      </w:r>
      <w:r>
        <w:rPr>
          <w:rFonts w:ascii="Times New Roman" w:hAnsi="Times New Roman" w:cs="Times New Roman"/>
          <w:sz w:val="24"/>
          <w:szCs w:val="24"/>
        </w:rPr>
        <w:t xml:space="preserve"> обучающийся научится: </w:t>
      </w:r>
    </w:p>
    <w:p w:rsidR="008A72ED" w:rsidRDefault="00990F1D">
      <w:pPr>
        <w:numPr>
          <w:ilvl w:val="0"/>
          <w:numId w:val="16"/>
        </w:numPr>
        <w:spacing w:after="7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8A72ED" w:rsidRDefault="00990F1D">
      <w:pPr>
        <w:numPr>
          <w:ilvl w:val="0"/>
          <w:numId w:val="16"/>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A72ED" w:rsidRDefault="00990F1D">
      <w:pPr>
        <w:numPr>
          <w:ilvl w:val="0"/>
          <w:numId w:val="16"/>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8A72ED" w:rsidRDefault="00990F1D">
      <w:pPr>
        <w:spacing w:after="77"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8A72ED" w:rsidRDefault="00990F1D">
      <w:pPr>
        <w:spacing w:after="39"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r>
        <w:rPr>
          <w:rFonts w:ascii="Times New Roman" w:hAnsi="Times New Roman" w:cs="Times New Roman"/>
          <w:sz w:val="24"/>
          <w:szCs w:val="24"/>
        </w:rPr>
        <w:lastRenderedPageBreak/>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8A72ED" w:rsidRDefault="00990F1D">
      <w:pPr>
        <w:numPr>
          <w:ilvl w:val="0"/>
          <w:numId w:val="16"/>
        </w:numPr>
        <w:spacing w:after="78" w:line="240" w:lineRule="auto"/>
        <w:jc w:val="both"/>
        <w:rPr>
          <w:rFonts w:ascii="Times New Roman" w:hAnsi="Times New Roman" w:cs="Times New Roman"/>
          <w:sz w:val="24"/>
          <w:szCs w:val="24"/>
        </w:rPr>
      </w:pPr>
      <w:r>
        <w:rPr>
          <w:rFonts w:ascii="Times New Roman" w:hAnsi="Times New Roman" w:cs="Times New Roman"/>
          <w:sz w:val="24"/>
          <w:szCs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8A72ED" w:rsidRDefault="00990F1D">
      <w:pPr>
        <w:numPr>
          <w:ilvl w:val="0"/>
          <w:numId w:val="16"/>
        </w:numPr>
        <w:spacing w:after="71"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8A72ED" w:rsidRDefault="00990F1D">
      <w:pPr>
        <w:numPr>
          <w:ilvl w:val="0"/>
          <w:numId w:val="16"/>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8A72ED" w:rsidRDefault="00990F1D">
      <w:pPr>
        <w:numPr>
          <w:ilvl w:val="0"/>
          <w:numId w:val="16"/>
        </w:numPr>
        <w:spacing w:after="73"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8A72ED" w:rsidRDefault="00990F1D">
      <w:pPr>
        <w:numPr>
          <w:ilvl w:val="0"/>
          <w:numId w:val="16"/>
        </w:numPr>
        <w:spacing w:after="9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8A72ED" w:rsidRDefault="00990F1D">
      <w:pPr>
        <w:numPr>
          <w:ilvl w:val="0"/>
          <w:numId w:val="16"/>
        </w:numPr>
        <w:spacing w:after="9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8A72ED" w:rsidRDefault="00990F1D">
      <w:pPr>
        <w:numPr>
          <w:ilvl w:val="0"/>
          <w:numId w:val="16"/>
        </w:numPr>
        <w:spacing w:after="91"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A72ED" w:rsidRDefault="00990F1D">
      <w:pPr>
        <w:numPr>
          <w:ilvl w:val="0"/>
          <w:numId w:val="16"/>
        </w:numPr>
        <w:spacing w:after="81"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8A72ED" w:rsidRDefault="00990F1D">
      <w:pPr>
        <w:numPr>
          <w:ilvl w:val="0"/>
          <w:numId w:val="16"/>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8A72ED" w:rsidRDefault="00990F1D">
      <w:pPr>
        <w:numPr>
          <w:ilvl w:val="0"/>
          <w:numId w:val="16"/>
        </w:numPr>
        <w:spacing w:after="45"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8A72ED" w:rsidRDefault="00990F1D">
      <w:pPr>
        <w:spacing w:after="94"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w:t>
      </w:r>
      <w:r>
        <w:rPr>
          <w:rFonts w:ascii="Times New Roman" w:hAnsi="Times New Roman" w:cs="Times New Roman"/>
          <w:b/>
          <w:sz w:val="24"/>
          <w:szCs w:val="24"/>
        </w:rPr>
        <w:t>в 9 классе</w:t>
      </w:r>
      <w:r>
        <w:rPr>
          <w:rFonts w:ascii="Times New Roman" w:hAnsi="Times New Roman" w:cs="Times New Roman"/>
          <w:sz w:val="24"/>
          <w:szCs w:val="24"/>
        </w:rPr>
        <w:t xml:space="preserve"> обучающийся научится: </w:t>
      </w:r>
    </w:p>
    <w:p w:rsidR="008A72ED" w:rsidRDefault="00990F1D">
      <w:pPr>
        <w:numPr>
          <w:ilvl w:val="0"/>
          <w:numId w:val="17"/>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8A72ED" w:rsidRDefault="00990F1D">
      <w:pPr>
        <w:numPr>
          <w:ilvl w:val="0"/>
          <w:numId w:val="17"/>
        </w:numPr>
        <w:spacing w:after="88"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A72ED" w:rsidRDefault="00990F1D">
      <w:pPr>
        <w:numPr>
          <w:ilvl w:val="0"/>
          <w:numId w:val="17"/>
        </w:numPr>
        <w:spacing w:after="94"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w:t>
      </w:r>
      <w:r>
        <w:rPr>
          <w:rFonts w:ascii="Times New Roman" w:hAnsi="Times New Roman" w:cs="Times New Roman"/>
          <w:sz w:val="24"/>
          <w:szCs w:val="24"/>
        </w:rPr>
        <w:lastRenderedPageBreak/>
        <w:t>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8A72ED" w:rsidRDefault="00990F1D">
      <w:pPr>
        <w:spacing w:after="64" w:line="240" w:lineRule="auto"/>
        <w:jc w:val="both"/>
        <w:rPr>
          <w:rFonts w:ascii="Times New Roman" w:hAnsi="Times New Roman" w:cs="Times New Roman"/>
          <w:sz w:val="24"/>
          <w:szCs w:val="24"/>
        </w:rPr>
      </w:pPr>
      <w:r>
        <w:rPr>
          <w:rFonts w:ascii="Times New Roman" w:hAnsi="Times New Roman" w:cs="Times New Roman"/>
          <w:sz w:val="24"/>
          <w:szCs w:val="24"/>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рассматривать изученные и самостоятельно прочитанные произведения  </w:t>
      </w:r>
    </w:p>
    <w:p w:rsidR="008A72ED" w:rsidRDefault="00990F1D">
      <w:pPr>
        <w:spacing w:after="53"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w:t>
      </w:r>
    </w:p>
    <w:p w:rsidR="008A72ED" w:rsidRDefault="00990F1D">
      <w:pPr>
        <w:spacing w:after="68" w:line="240" w:lineRule="auto"/>
        <w:jc w:val="both"/>
        <w:rPr>
          <w:rFonts w:ascii="Times New Roman" w:hAnsi="Times New Roman" w:cs="Times New Roman"/>
          <w:sz w:val="24"/>
          <w:szCs w:val="24"/>
        </w:rPr>
      </w:pPr>
      <w:r>
        <w:rPr>
          <w:rFonts w:ascii="Times New Roman" w:hAnsi="Times New Roman" w:cs="Times New Roman"/>
          <w:sz w:val="24"/>
          <w:szCs w:val="24"/>
        </w:rPr>
        <w:t xml:space="preserve">числе А.С. Грибоедова, А.С. Пушкина, М.Ю. Лермонтова, Н.В. Гоголя)  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связи между ними; определять родо-жанровую специфику изученного  и самостоятельно прочитанного художественного произведения; сопоставлять произведения, их фрагменты (с учётом внутритекстовых  </w:t>
      </w:r>
    </w:p>
    <w:p w:rsidR="008A72ED" w:rsidRDefault="00990F1D">
      <w:pPr>
        <w:spacing w:after="78" w:line="240" w:lineRule="auto"/>
        <w:jc w:val="both"/>
        <w:rPr>
          <w:rFonts w:ascii="Times New Roman" w:hAnsi="Times New Roman" w:cs="Times New Roman"/>
          <w:sz w:val="24"/>
          <w:szCs w:val="24"/>
        </w:rPr>
      </w:pPr>
      <w:r>
        <w:rPr>
          <w:rFonts w:ascii="Times New Roman" w:hAnsi="Times New Roman" w:cs="Times New Roman"/>
          <w:sz w:val="24"/>
          <w:szCs w:val="24"/>
        </w:rPr>
        <w:t xml:space="preserve">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8A72ED" w:rsidRDefault="00990F1D">
      <w:pPr>
        <w:numPr>
          <w:ilvl w:val="0"/>
          <w:numId w:val="18"/>
        </w:numPr>
        <w:spacing w:after="87"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8A72ED" w:rsidRDefault="00990F1D">
      <w:pPr>
        <w:numPr>
          <w:ilvl w:val="0"/>
          <w:numId w:val="18"/>
        </w:numPr>
        <w:spacing w:after="93"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8A72ED" w:rsidRDefault="00990F1D">
      <w:pPr>
        <w:numPr>
          <w:ilvl w:val="0"/>
          <w:numId w:val="18"/>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8A72ED" w:rsidRDefault="00990F1D">
      <w:pPr>
        <w:numPr>
          <w:ilvl w:val="0"/>
          <w:numId w:val="18"/>
        </w:numPr>
        <w:spacing w:after="91"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8A72ED" w:rsidRDefault="00990F1D">
      <w:pPr>
        <w:numPr>
          <w:ilvl w:val="0"/>
          <w:numId w:val="18"/>
        </w:numPr>
        <w:spacing w:after="101"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8A72ED" w:rsidRDefault="00990F1D">
      <w:pPr>
        <w:numPr>
          <w:ilvl w:val="0"/>
          <w:numId w:val="18"/>
        </w:numPr>
        <w:spacing w:after="85"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A72ED" w:rsidRDefault="00990F1D">
      <w:pPr>
        <w:numPr>
          <w:ilvl w:val="0"/>
          <w:numId w:val="18"/>
        </w:numPr>
        <w:spacing w:after="81"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8A72ED" w:rsidRDefault="00990F1D">
      <w:pPr>
        <w:numPr>
          <w:ilvl w:val="0"/>
          <w:numId w:val="18"/>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участвовать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коллективной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индивидуальной </w:t>
      </w:r>
      <w:r>
        <w:rPr>
          <w:rFonts w:ascii="Times New Roman" w:hAnsi="Times New Roman" w:cs="Times New Roman"/>
          <w:sz w:val="24"/>
          <w:szCs w:val="24"/>
        </w:rPr>
        <w:tab/>
        <w:t>учебно-</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исследовательской и проектной деятельности и уметь публично презентовать полученные результаты; </w:t>
      </w:r>
    </w:p>
    <w:p w:rsidR="008A72ED" w:rsidRDefault="00990F1D">
      <w:pPr>
        <w:numPr>
          <w:ilvl w:val="0"/>
          <w:numId w:val="18"/>
        </w:numPr>
        <w:spacing w:after="5"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8A72ED" w:rsidRDefault="008A72ED">
      <w:pPr>
        <w:rPr>
          <w:sz w:val="24"/>
          <w:szCs w:val="24"/>
        </w:rPr>
      </w:pPr>
    </w:p>
    <w:p w:rsidR="008A72ED" w:rsidRDefault="00990F1D">
      <w:pPr>
        <w:pStyle w:val="ConsPlusNormal"/>
        <w:spacing w:before="240"/>
        <w:ind w:firstLine="540"/>
        <w:jc w:val="both"/>
      </w:pPr>
      <w:r>
        <w:t>Поурочное планирование</w:t>
      </w:r>
    </w:p>
    <w:p w:rsidR="008A72ED" w:rsidRDefault="008A72ED">
      <w:pPr>
        <w:pStyle w:val="ConsPlusNormal"/>
        <w:jc w:val="both"/>
      </w:pPr>
    </w:p>
    <w:p w:rsidR="008A72ED" w:rsidRDefault="00990F1D">
      <w:pPr>
        <w:pStyle w:val="ConsPlusNormal"/>
        <w:jc w:val="right"/>
      </w:pPr>
      <w:r>
        <w:t>Таблица 5</w:t>
      </w:r>
    </w:p>
    <w:p w:rsidR="008A72ED" w:rsidRDefault="008A72ED">
      <w:pPr>
        <w:pStyle w:val="ConsPlusNormal"/>
        <w:jc w:val="both"/>
      </w:pPr>
    </w:p>
    <w:p w:rsidR="008A72ED" w:rsidRDefault="00990F1D">
      <w:pPr>
        <w:pStyle w:val="ConsPlusNormal"/>
        <w:jc w:val="both"/>
      </w:pPr>
      <w:r>
        <w:t>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t>Урок 1</w:t>
            </w:r>
          </w:p>
        </w:tc>
        <w:tc>
          <w:tcPr>
            <w:tcW w:w="7937" w:type="dxa"/>
          </w:tcPr>
          <w:p w:rsidR="008A72ED" w:rsidRDefault="00990F1D">
            <w:pPr>
              <w:pStyle w:val="ConsPlusNormal"/>
              <w:jc w:val="both"/>
            </w:pPr>
            <w:r>
              <w:t>Развитие речи. Книга в жизни человека</w:t>
            </w:r>
          </w:p>
        </w:tc>
      </w:tr>
      <w:tr w:rsidR="008A72ED">
        <w:tc>
          <w:tcPr>
            <w:tcW w:w="1134" w:type="dxa"/>
            <w:vAlign w:val="center"/>
          </w:tcPr>
          <w:p w:rsidR="008A72ED" w:rsidRDefault="00990F1D">
            <w:pPr>
              <w:pStyle w:val="ConsPlusNormal"/>
            </w:pPr>
            <w:r>
              <w:t>Урок 2</w:t>
            </w:r>
          </w:p>
        </w:tc>
        <w:tc>
          <w:tcPr>
            <w:tcW w:w="7937" w:type="dxa"/>
          </w:tcPr>
          <w:p w:rsidR="008A72ED" w:rsidRDefault="00990F1D">
            <w:pPr>
              <w:pStyle w:val="ConsPlusNormal"/>
              <w:jc w:val="both"/>
            </w:pPr>
            <w:r>
              <w:t>Легенды и мифы Древней Греции. Понятие о мифе</w:t>
            </w:r>
          </w:p>
        </w:tc>
      </w:tr>
      <w:tr w:rsidR="008A72ED">
        <w:tc>
          <w:tcPr>
            <w:tcW w:w="1134" w:type="dxa"/>
            <w:vAlign w:val="center"/>
          </w:tcPr>
          <w:p w:rsidR="008A72ED" w:rsidRDefault="00990F1D">
            <w:pPr>
              <w:pStyle w:val="ConsPlusNormal"/>
            </w:pPr>
            <w:r>
              <w:lastRenderedPageBreak/>
              <w:t>Урок 3</w:t>
            </w:r>
          </w:p>
        </w:tc>
        <w:tc>
          <w:tcPr>
            <w:tcW w:w="7937" w:type="dxa"/>
          </w:tcPr>
          <w:p w:rsidR="008A72ED" w:rsidRDefault="00990F1D">
            <w:pPr>
              <w:pStyle w:val="ConsPlusNormal"/>
              <w:jc w:val="both"/>
            </w:pPr>
            <w:r>
              <w:t>Подвиги Геракла: "Скотный двор царя Авгия"</w:t>
            </w:r>
          </w:p>
        </w:tc>
      </w:tr>
      <w:tr w:rsidR="008A72ED">
        <w:tc>
          <w:tcPr>
            <w:tcW w:w="1134" w:type="dxa"/>
            <w:vAlign w:val="center"/>
          </w:tcPr>
          <w:p w:rsidR="008A72ED" w:rsidRDefault="00990F1D">
            <w:pPr>
              <w:pStyle w:val="ConsPlusNormal"/>
            </w:pPr>
            <w:r>
              <w:t>Урок 4</w:t>
            </w:r>
          </w:p>
        </w:tc>
        <w:tc>
          <w:tcPr>
            <w:tcW w:w="7937" w:type="dxa"/>
          </w:tcPr>
          <w:p w:rsidR="008A72ED" w:rsidRDefault="00990F1D">
            <w:pPr>
              <w:pStyle w:val="ConsPlusNormal"/>
              <w:jc w:val="both"/>
            </w:pPr>
            <w:r>
              <w:t>"Яблоки Гесперид" и другие подвиги Геракла</w:t>
            </w:r>
          </w:p>
        </w:tc>
      </w:tr>
      <w:tr w:rsidR="008A72ED">
        <w:tc>
          <w:tcPr>
            <w:tcW w:w="1134" w:type="dxa"/>
            <w:vAlign w:val="center"/>
          </w:tcPr>
          <w:p w:rsidR="008A72ED" w:rsidRDefault="00990F1D">
            <w:pPr>
              <w:pStyle w:val="ConsPlusNormal"/>
            </w:pPr>
            <w:r>
              <w:t>Урок 5</w:t>
            </w:r>
          </w:p>
        </w:tc>
        <w:tc>
          <w:tcPr>
            <w:tcW w:w="7937" w:type="dxa"/>
          </w:tcPr>
          <w:p w:rsidR="008A72ED" w:rsidRDefault="00990F1D">
            <w:pPr>
              <w:pStyle w:val="ConsPlusNormal"/>
              <w:jc w:val="both"/>
            </w:pPr>
            <w:r>
              <w:t>Фольклор. Малые жанры: пословицы, поговорки, загадки</w:t>
            </w:r>
          </w:p>
        </w:tc>
      </w:tr>
      <w:tr w:rsidR="008A72ED">
        <w:tc>
          <w:tcPr>
            <w:tcW w:w="1134" w:type="dxa"/>
            <w:vAlign w:val="center"/>
          </w:tcPr>
          <w:p w:rsidR="008A72ED" w:rsidRDefault="00990F1D">
            <w:pPr>
              <w:pStyle w:val="ConsPlusNormal"/>
            </w:pPr>
            <w:r>
              <w:t>Урок 6</w:t>
            </w:r>
          </w:p>
        </w:tc>
        <w:tc>
          <w:tcPr>
            <w:tcW w:w="7937" w:type="dxa"/>
          </w:tcPr>
          <w:p w:rsidR="008A72ED" w:rsidRDefault="00990F1D">
            <w:pPr>
              <w:pStyle w:val="ConsPlusNormal"/>
              <w:jc w:val="both"/>
            </w:pPr>
            <w:r>
              <w:t>Внеклассное чтение. Мифы народов России и мира. Переложение мифов разными авторами. Геродот. "Легенда об Арионе"</w:t>
            </w:r>
          </w:p>
        </w:tc>
      </w:tr>
      <w:tr w:rsidR="008A72ED">
        <w:tc>
          <w:tcPr>
            <w:tcW w:w="1134" w:type="dxa"/>
            <w:vAlign w:val="center"/>
          </w:tcPr>
          <w:p w:rsidR="008A72ED" w:rsidRDefault="00990F1D">
            <w:pPr>
              <w:pStyle w:val="ConsPlusNormal"/>
            </w:pPr>
            <w:r>
              <w:t>Урок 7</w:t>
            </w:r>
          </w:p>
        </w:tc>
        <w:tc>
          <w:tcPr>
            <w:tcW w:w="7937" w:type="dxa"/>
          </w:tcPr>
          <w:p w:rsidR="008A72ED" w:rsidRDefault="00990F1D">
            <w:pPr>
              <w:pStyle w:val="ConsPlusNormal"/>
              <w:jc w:val="both"/>
            </w:pPr>
            <w:r>
              <w:t>Колыбельные песни, пестушки, приговорки, скороговорки</w:t>
            </w:r>
          </w:p>
        </w:tc>
      </w:tr>
      <w:tr w:rsidR="008A72ED">
        <w:tc>
          <w:tcPr>
            <w:tcW w:w="1134" w:type="dxa"/>
            <w:vAlign w:val="center"/>
          </w:tcPr>
          <w:p w:rsidR="008A72ED" w:rsidRDefault="00990F1D">
            <w:pPr>
              <w:pStyle w:val="ConsPlusNormal"/>
            </w:pPr>
            <w:r>
              <w:t>Урок 8</w:t>
            </w:r>
          </w:p>
        </w:tc>
        <w:tc>
          <w:tcPr>
            <w:tcW w:w="7937" w:type="dxa"/>
          </w:tcPr>
          <w:p w:rsidR="008A72ED" w:rsidRDefault="00990F1D">
            <w:pPr>
              <w:pStyle w:val="ConsPlusNormal"/>
              <w:jc w:val="both"/>
            </w:pPr>
            <w:r>
              <w:t>Сказки народов России и народов мира. Сказки о животных, волшебные, бытовые</w:t>
            </w:r>
          </w:p>
        </w:tc>
      </w:tr>
      <w:tr w:rsidR="008A72ED">
        <w:tc>
          <w:tcPr>
            <w:tcW w:w="1134" w:type="dxa"/>
            <w:vAlign w:val="center"/>
          </w:tcPr>
          <w:p w:rsidR="008A72ED" w:rsidRDefault="00990F1D">
            <w:pPr>
              <w:pStyle w:val="ConsPlusNormal"/>
            </w:pPr>
            <w:r>
              <w:t>Урок 9</w:t>
            </w:r>
          </w:p>
        </w:tc>
        <w:tc>
          <w:tcPr>
            <w:tcW w:w="7937" w:type="dxa"/>
          </w:tcPr>
          <w:p w:rsidR="008A72ED" w:rsidRDefault="00990F1D">
            <w:pPr>
              <w:pStyle w:val="ConsPlusNormal"/>
              <w:jc w:val="both"/>
            </w:pPr>
            <w:r>
              <w:t>Русские народные сказки. Животные-помощники и чудесные противники в сказке "Царевна-лягушка"</w:t>
            </w:r>
          </w:p>
        </w:tc>
      </w:tr>
      <w:tr w:rsidR="008A72ED">
        <w:tc>
          <w:tcPr>
            <w:tcW w:w="1134" w:type="dxa"/>
            <w:vAlign w:val="center"/>
          </w:tcPr>
          <w:p w:rsidR="008A72ED" w:rsidRDefault="00990F1D">
            <w:pPr>
              <w:pStyle w:val="ConsPlusNormal"/>
            </w:pPr>
            <w:r>
              <w:t>Урок 10</w:t>
            </w:r>
          </w:p>
        </w:tc>
        <w:tc>
          <w:tcPr>
            <w:tcW w:w="7937" w:type="dxa"/>
          </w:tcPr>
          <w:p w:rsidR="008A72ED" w:rsidRDefault="00990F1D">
            <w:pPr>
              <w:pStyle w:val="ConsPlusNormal"/>
              <w:jc w:val="both"/>
            </w:pPr>
            <w:r>
              <w:t>Главные герои волшебных сказок Василиса Премудрая и Иван-царевич</w:t>
            </w:r>
          </w:p>
        </w:tc>
      </w:tr>
      <w:tr w:rsidR="008A72ED">
        <w:tc>
          <w:tcPr>
            <w:tcW w:w="1134" w:type="dxa"/>
            <w:vAlign w:val="center"/>
          </w:tcPr>
          <w:p w:rsidR="008A72ED" w:rsidRDefault="00990F1D">
            <w:pPr>
              <w:pStyle w:val="ConsPlusNormal"/>
            </w:pPr>
            <w:r>
              <w:t>Урок 11</w:t>
            </w:r>
          </w:p>
        </w:tc>
        <w:tc>
          <w:tcPr>
            <w:tcW w:w="7937" w:type="dxa"/>
          </w:tcPr>
          <w:p w:rsidR="008A72ED" w:rsidRDefault="00990F1D">
            <w:pPr>
              <w:pStyle w:val="ConsPlusNormal"/>
              <w:jc w:val="both"/>
            </w:pPr>
            <w:r>
              <w:t>Поэзия волшебной сказки</w:t>
            </w:r>
          </w:p>
        </w:tc>
      </w:tr>
      <w:tr w:rsidR="008A72ED">
        <w:tc>
          <w:tcPr>
            <w:tcW w:w="1134" w:type="dxa"/>
            <w:vAlign w:val="center"/>
          </w:tcPr>
          <w:p w:rsidR="008A72ED" w:rsidRDefault="00990F1D">
            <w:pPr>
              <w:pStyle w:val="ConsPlusNormal"/>
            </w:pPr>
            <w:r>
              <w:t>Урок 12</w:t>
            </w:r>
          </w:p>
        </w:tc>
        <w:tc>
          <w:tcPr>
            <w:tcW w:w="7937" w:type="dxa"/>
          </w:tcPr>
          <w:p w:rsidR="008A72ED" w:rsidRDefault="00990F1D">
            <w:pPr>
              <w:pStyle w:val="ConsPlusNormal"/>
              <w:jc w:val="both"/>
            </w:pPr>
            <w:r>
              <w:t>Сказки о животных "Журавль и цапля". Бытовые сказки "Солдатская шинель"</w:t>
            </w:r>
          </w:p>
        </w:tc>
      </w:tr>
      <w:tr w:rsidR="008A72ED">
        <w:tc>
          <w:tcPr>
            <w:tcW w:w="1134" w:type="dxa"/>
            <w:vAlign w:val="center"/>
          </w:tcPr>
          <w:p w:rsidR="008A72ED" w:rsidRDefault="00990F1D">
            <w:pPr>
              <w:pStyle w:val="ConsPlusNormal"/>
            </w:pPr>
            <w:r>
              <w:t>Урок 13</w:t>
            </w:r>
          </w:p>
        </w:tc>
        <w:tc>
          <w:tcPr>
            <w:tcW w:w="7937" w:type="dxa"/>
          </w:tcPr>
          <w:p w:rsidR="008A72ED" w:rsidRDefault="00990F1D">
            <w:pPr>
              <w:pStyle w:val="ConsPlusNormal"/>
              <w:jc w:val="both"/>
            </w:pPr>
            <w:r>
              <w:t>Резервный урок. Духовно-нравственный опыт народных сказок. Итоговый урок</w:t>
            </w:r>
          </w:p>
        </w:tc>
      </w:tr>
      <w:tr w:rsidR="008A72ED">
        <w:tc>
          <w:tcPr>
            <w:tcW w:w="1134" w:type="dxa"/>
            <w:vAlign w:val="center"/>
          </w:tcPr>
          <w:p w:rsidR="008A72ED" w:rsidRDefault="00990F1D">
            <w:pPr>
              <w:pStyle w:val="ConsPlusNormal"/>
            </w:pPr>
            <w:r>
              <w:t>Урок 14</w:t>
            </w:r>
          </w:p>
        </w:tc>
        <w:tc>
          <w:tcPr>
            <w:tcW w:w="7937" w:type="dxa"/>
          </w:tcPr>
          <w:p w:rsidR="008A72ED" w:rsidRDefault="00990F1D">
            <w:pPr>
              <w:pStyle w:val="ConsPlusNormal"/>
              <w:jc w:val="both"/>
            </w:pPr>
            <w:r>
              <w:t>Резервный урок. Роды и жанры литературы и их основные признаки</w:t>
            </w:r>
          </w:p>
        </w:tc>
      </w:tr>
      <w:tr w:rsidR="008A72ED">
        <w:tc>
          <w:tcPr>
            <w:tcW w:w="1134" w:type="dxa"/>
            <w:vAlign w:val="center"/>
          </w:tcPr>
          <w:p w:rsidR="008A72ED" w:rsidRDefault="00990F1D">
            <w:pPr>
              <w:pStyle w:val="ConsPlusNormal"/>
            </w:pPr>
            <w:r>
              <w:t>Урок 15</w:t>
            </w:r>
          </w:p>
        </w:tc>
        <w:tc>
          <w:tcPr>
            <w:tcW w:w="7937" w:type="dxa"/>
          </w:tcPr>
          <w:p w:rsidR="008A72ED" w:rsidRDefault="00990F1D">
            <w:pPr>
              <w:pStyle w:val="ConsPlusNormal"/>
              <w:jc w:val="both"/>
            </w:pPr>
            <w:r>
              <w:t>Внеклассное чтение. Жанр басни в мировой литературе. Эзоп, Лафонтен</w:t>
            </w:r>
          </w:p>
        </w:tc>
      </w:tr>
      <w:tr w:rsidR="008A72ED">
        <w:tc>
          <w:tcPr>
            <w:tcW w:w="1134" w:type="dxa"/>
            <w:vAlign w:val="center"/>
          </w:tcPr>
          <w:p w:rsidR="008A72ED" w:rsidRDefault="00990F1D">
            <w:pPr>
              <w:pStyle w:val="ConsPlusNormal"/>
            </w:pPr>
            <w:r>
              <w:t>Урок 16</w:t>
            </w:r>
          </w:p>
        </w:tc>
        <w:tc>
          <w:tcPr>
            <w:tcW w:w="7937" w:type="dxa"/>
          </w:tcPr>
          <w:p w:rsidR="008A72ED" w:rsidRDefault="00990F1D">
            <w:pPr>
              <w:pStyle w:val="ConsPlusNormal"/>
              <w:jc w:val="both"/>
            </w:pPr>
            <w:r>
              <w:t>Внеклассное чтение. Русские баснописцы XVIII в. А.П. Сумароков "Кокушка". И.И. Дмитриев "Муха"</w:t>
            </w:r>
          </w:p>
        </w:tc>
      </w:tr>
      <w:tr w:rsidR="008A72ED">
        <w:tc>
          <w:tcPr>
            <w:tcW w:w="1134" w:type="dxa"/>
            <w:vAlign w:val="center"/>
          </w:tcPr>
          <w:p w:rsidR="008A72ED" w:rsidRDefault="00990F1D">
            <w:pPr>
              <w:pStyle w:val="ConsPlusNormal"/>
            </w:pPr>
            <w:r>
              <w:t>Урок 17</w:t>
            </w:r>
          </w:p>
        </w:tc>
        <w:tc>
          <w:tcPr>
            <w:tcW w:w="7937" w:type="dxa"/>
          </w:tcPr>
          <w:p w:rsidR="008A72ED" w:rsidRDefault="00990F1D">
            <w:pPr>
              <w:pStyle w:val="ConsPlusNormal"/>
              <w:jc w:val="both"/>
            </w:pPr>
            <w: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8A72ED">
        <w:tc>
          <w:tcPr>
            <w:tcW w:w="1134" w:type="dxa"/>
            <w:vAlign w:val="center"/>
          </w:tcPr>
          <w:p w:rsidR="008A72ED" w:rsidRDefault="00990F1D">
            <w:pPr>
              <w:pStyle w:val="ConsPlusNormal"/>
            </w:pPr>
            <w:r>
              <w:t>Урок 18</w:t>
            </w:r>
          </w:p>
        </w:tc>
        <w:tc>
          <w:tcPr>
            <w:tcW w:w="7937" w:type="dxa"/>
          </w:tcPr>
          <w:p w:rsidR="008A72ED" w:rsidRDefault="00990F1D">
            <w:pPr>
              <w:pStyle w:val="ConsPlusNormal"/>
              <w:jc w:val="both"/>
            </w:pPr>
            <w:r>
              <w:t>И.А. Крылов. Историческая основа басен. Герои произведения, их речь. "Волк на псарне"</w:t>
            </w:r>
          </w:p>
        </w:tc>
      </w:tr>
      <w:tr w:rsidR="008A72ED">
        <w:tc>
          <w:tcPr>
            <w:tcW w:w="1134" w:type="dxa"/>
            <w:vAlign w:val="center"/>
          </w:tcPr>
          <w:p w:rsidR="008A72ED" w:rsidRDefault="00990F1D">
            <w:pPr>
              <w:pStyle w:val="ConsPlusNormal"/>
            </w:pPr>
            <w:r>
              <w:t>Урок 19</w:t>
            </w:r>
          </w:p>
        </w:tc>
        <w:tc>
          <w:tcPr>
            <w:tcW w:w="7937" w:type="dxa"/>
          </w:tcPr>
          <w:p w:rsidR="008A72ED" w:rsidRDefault="00990F1D">
            <w:pPr>
              <w:pStyle w:val="ConsPlusNormal"/>
              <w:jc w:val="both"/>
            </w:pPr>
            <w:r>
              <w:t>И.А. Крылов. Аллегория в басне. Нравственные уроки произведений "Листы и Корни", "Свинья под Дубом"</w:t>
            </w:r>
          </w:p>
        </w:tc>
      </w:tr>
      <w:tr w:rsidR="008A72ED">
        <w:tc>
          <w:tcPr>
            <w:tcW w:w="1134" w:type="dxa"/>
            <w:vAlign w:val="center"/>
          </w:tcPr>
          <w:p w:rsidR="008A72ED" w:rsidRDefault="00990F1D">
            <w:pPr>
              <w:pStyle w:val="ConsPlusNormal"/>
            </w:pPr>
            <w:r>
              <w:t>Урок 20</w:t>
            </w:r>
          </w:p>
        </w:tc>
        <w:tc>
          <w:tcPr>
            <w:tcW w:w="7937" w:type="dxa"/>
          </w:tcPr>
          <w:p w:rsidR="008A72ED" w:rsidRDefault="00990F1D">
            <w:pPr>
              <w:pStyle w:val="ConsPlusNormal"/>
              <w:jc w:val="both"/>
            </w:pPr>
            <w:r>
              <w:t>И.А. Крылов. Художественные средства изображения в баснях. Эзопов язык</w:t>
            </w:r>
          </w:p>
        </w:tc>
      </w:tr>
      <w:tr w:rsidR="008A72ED">
        <w:tc>
          <w:tcPr>
            <w:tcW w:w="1134" w:type="dxa"/>
            <w:vAlign w:val="center"/>
          </w:tcPr>
          <w:p w:rsidR="008A72ED" w:rsidRDefault="00990F1D">
            <w:pPr>
              <w:pStyle w:val="ConsPlusNormal"/>
            </w:pPr>
            <w:r>
              <w:t>Урок 21</w:t>
            </w:r>
          </w:p>
        </w:tc>
        <w:tc>
          <w:tcPr>
            <w:tcW w:w="7937" w:type="dxa"/>
          </w:tcPr>
          <w:p w:rsidR="008A72ED" w:rsidRDefault="00990F1D">
            <w:pPr>
              <w:pStyle w:val="ConsPlusNormal"/>
              <w:jc w:val="both"/>
            </w:pPr>
            <w:r>
              <w:t>А.С. Пушкин. Образы русской природы в произведениях поэта (не менее трех). Например, "Зимнее утро", "Зимний вечер", "Няне"</w:t>
            </w:r>
          </w:p>
        </w:tc>
      </w:tr>
      <w:tr w:rsidR="008A72ED">
        <w:tc>
          <w:tcPr>
            <w:tcW w:w="1134" w:type="dxa"/>
            <w:vAlign w:val="center"/>
          </w:tcPr>
          <w:p w:rsidR="008A72ED" w:rsidRDefault="00990F1D">
            <w:pPr>
              <w:pStyle w:val="ConsPlusNormal"/>
            </w:pPr>
            <w:r>
              <w:t>Урок 22</w:t>
            </w:r>
          </w:p>
        </w:tc>
        <w:tc>
          <w:tcPr>
            <w:tcW w:w="7937" w:type="dxa"/>
          </w:tcPr>
          <w:p w:rsidR="008A72ED" w:rsidRDefault="00990F1D">
            <w:pPr>
              <w:pStyle w:val="ConsPlusNormal"/>
              <w:jc w:val="both"/>
            </w:pPr>
            <w:r>
              <w:t>А.С. Пушкин. Лирический герой в стихотворениях поэта. Образ няни</w:t>
            </w:r>
          </w:p>
        </w:tc>
      </w:tr>
      <w:tr w:rsidR="008A72ED">
        <w:tc>
          <w:tcPr>
            <w:tcW w:w="1134" w:type="dxa"/>
            <w:vAlign w:val="center"/>
          </w:tcPr>
          <w:p w:rsidR="008A72ED" w:rsidRDefault="00990F1D">
            <w:pPr>
              <w:pStyle w:val="ConsPlusNormal"/>
            </w:pPr>
            <w:r>
              <w:t>Урок 23</w:t>
            </w:r>
          </w:p>
        </w:tc>
        <w:tc>
          <w:tcPr>
            <w:tcW w:w="7937" w:type="dxa"/>
          </w:tcPr>
          <w:p w:rsidR="008A72ED" w:rsidRDefault="00990F1D">
            <w:pPr>
              <w:pStyle w:val="ConsPlusNormal"/>
              <w:jc w:val="both"/>
            </w:pPr>
            <w:r>
              <w:t>А.С. Пушкин. "Сказка о мертвой царевне и о семи богатырях". Сюжет сказки</w:t>
            </w:r>
          </w:p>
        </w:tc>
      </w:tr>
      <w:tr w:rsidR="008A72ED">
        <w:tc>
          <w:tcPr>
            <w:tcW w:w="1134" w:type="dxa"/>
            <w:vAlign w:val="center"/>
          </w:tcPr>
          <w:p w:rsidR="008A72ED" w:rsidRDefault="00990F1D">
            <w:pPr>
              <w:pStyle w:val="ConsPlusNormal"/>
            </w:pPr>
            <w:r>
              <w:t>Урок 24</w:t>
            </w:r>
          </w:p>
        </w:tc>
        <w:tc>
          <w:tcPr>
            <w:tcW w:w="7937" w:type="dxa"/>
          </w:tcPr>
          <w:p w:rsidR="008A72ED" w:rsidRDefault="00990F1D">
            <w:pPr>
              <w:pStyle w:val="ConsPlusNormal"/>
              <w:jc w:val="both"/>
            </w:pPr>
            <w:r>
              <w:t>А.С. Пушкин. "Сказка о мертвой царевне и о семи богатырях". Главные и второстепенные герои</w:t>
            </w:r>
          </w:p>
        </w:tc>
      </w:tr>
      <w:tr w:rsidR="008A72ED">
        <w:tc>
          <w:tcPr>
            <w:tcW w:w="1134" w:type="dxa"/>
            <w:vAlign w:val="center"/>
          </w:tcPr>
          <w:p w:rsidR="008A72ED" w:rsidRDefault="00990F1D">
            <w:pPr>
              <w:pStyle w:val="ConsPlusNormal"/>
            </w:pPr>
            <w:r>
              <w:lastRenderedPageBreak/>
              <w:t>Урок 25</w:t>
            </w:r>
          </w:p>
        </w:tc>
        <w:tc>
          <w:tcPr>
            <w:tcW w:w="7937" w:type="dxa"/>
          </w:tcPr>
          <w:p w:rsidR="008A72ED" w:rsidRDefault="00990F1D">
            <w:pPr>
              <w:pStyle w:val="ConsPlusNormal"/>
              <w:jc w:val="both"/>
            </w:pPr>
            <w:r>
              <w:t>А.С. Пушкин. "Сказка о мертвой царевне и о семи богатырях". Волшебство в сказке</w:t>
            </w:r>
          </w:p>
        </w:tc>
      </w:tr>
      <w:tr w:rsidR="008A72ED">
        <w:tc>
          <w:tcPr>
            <w:tcW w:w="1134" w:type="dxa"/>
            <w:vAlign w:val="center"/>
          </w:tcPr>
          <w:p w:rsidR="008A72ED" w:rsidRDefault="00990F1D">
            <w:pPr>
              <w:pStyle w:val="ConsPlusNormal"/>
            </w:pPr>
            <w:r>
              <w:t>Урок 26</w:t>
            </w:r>
          </w:p>
        </w:tc>
        <w:tc>
          <w:tcPr>
            <w:tcW w:w="7937" w:type="dxa"/>
          </w:tcPr>
          <w:p w:rsidR="008A72ED" w:rsidRDefault="00990F1D">
            <w:pPr>
              <w:pStyle w:val="ConsPlusNormal"/>
              <w:jc w:val="both"/>
            </w:pPr>
            <w:r>
              <w:t>А.С. Пушкин. "Сказка о мертвой царевне и о семи богатырях". Язык сказки. Писательское мастерство поэта</w:t>
            </w:r>
          </w:p>
        </w:tc>
      </w:tr>
      <w:tr w:rsidR="008A72ED">
        <w:tc>
          <w:tcPr>
            <w:tcW w:w="1134" w:type="dxa"/>
            <w:vAlign w:val="center"/>
          </w:tcPr>
          <w:p w:rsidR="008A72ED" w:rsidRDefault="00990F1D">
            <w:pPr>
              <w:pStyle w:val="ConsPlusNormal"/>
            </w:pPr>
            <w:r>
              <w:t>Урок 27</w:t>
            </w:r>
          </w:p>
        </w:tc>
        <w:tc>
          <w:tcPr>
            <w:tcW w:w="7937" w:type="dxa"/>
          </w:tcPr>
          <w:p w:rsidR="008A72ED" w:rsidRDefault="00990F1D">
            <w:pPr>
              <w:pStyle w:val="ConsPlusNormal"/>
              <w:jc w:val="both"/>
            </w:pPr>
            <w:r>
              <w:t>М.Ю. Лермонтов. Стихотворение "Бородино": история создания, тема, идея, композиция стихотворения, образ рассказчика</w:t>
            </w:r>
          </w:p>
        </w:tc>
      </w:tr>
      <w:tr w:rsidR="008A72ED">
        <w:tc>
          <w:tcPr>
            <w:tcW w:w="1134" w:type="dxa"/>
            <w:vAlign w:val="center"/>
          </w:tcPr>
          <w:p w:rsidR="008A72ED" w:rsidRDefault="00990F1D">
            <w:pPr>
              <w:pStyle w:val="ConsPlusNormal"/>
            </w:pPr>
            <w:r>
              <w:t>Урок 28</w:t>
            </w:r>
          </w:p>
        </w:tc>
        <w:tc>
          <w:tcPr>
            <w:tcW w:w="7937" w:type="dxa"/>
          </w:tcPr>
          <w:p w:rsidR="008A72ED" w:rsidRDefault="00990F1D">
            <w:pPr>
              <w:pStyle w:val="ConsPlusNormal"/>
              <w:jc w:val="both"/>
            </w:pPr>
            <w:r>
              <w:t>М.Ю. Лермонтов. Стихотворение "Бородино": патриотический пафос, художественные средства изображения</w:t>
            </w:r>
          </w:p>
        </w:tc>
      </w:tr>
      <w:tr w:rsidR="008A72ED">
        <w:tc>
          <w:tcPr>
            <w:tcW w:w="1134" w:type="dxa"/>
            <w:vAlign w:val="center"/>
          </w:tcPr>
          <w:p w:rsidR="008A72ED" w:rsidRDefault="00990F1D">
            <w:pPr>
              <w:pStyle w:val="ConsPlusNormal"/>
            </w:pPr>
            <w:r>
              <w:t>Урок 29</w:t>
            </w:r>
          </w:p>
        </w:tc>
        <w:tc>
          <w:tcPr>
            <w:tcW w:w="7937" w:type="dxa"/>
          </w:tcPr>
          <w:p w:rsidR="008A72ED" w:rsidRDefault="00990F1D">
            <w:pPr>
              <w:pStyle w:val="ConsPlusNormal"/>
              <w:jc w:val="both"/>
            </w:pPr>
            <w:r>
              <w:t>Н.В. Гоголь. Повесть "Ночь перед Рождеством". Жанровые особенности произведения. Сюжет. Персонажи</w:t>
            </w:r>
          </w:p>
        </w:tc>
      </w:tr>
      <w:tr w:rsidR="008A72ED">
        <w:tc>
          <w:tcPr>
            <w:tcW w:w="1134" w:type="dxa"/>
            <w:vAlign w:val="center"/>
          </w:tcPr>
          <w:p w:rsidR="008A72ED" w:rsidRDefault="00990F1D">
            <w:pPr>
              <w:pStyle w:val="ConsPlusNormal"/>
            </w:pPr>
            <w:r>
              <w:t>Урок 30</w:t>
            </w:r>
          </w:p>
        </w:tc>
        <w:tc>
          <w:tcPr>
            <w:tcW w:w="7937" w:type="dxa"/>
          </w:tcPr>
          <w:p w:rsidR="008A72ED" w:rsidRDefault="00990F1D">
            <w:pPr>
              <w:pStyle w:val="ConsPlusNormal"/>
              <w:jc w:val="both"/>
            </w:pPr>
            <w:r>
              <w:t>Н.В. Гоголь. Повесть "Ночь перед Рождеством". Сочетание комического и лирического. Язык произведения</w:t>
            </w:r>
          </w:p>
        </w:tc>
      </w:tr>
      <w:tr w:rsidR="008A72ED">
        <w:tc>
          <w:tcPr>
            <w:tcW w:w="1134" w:type="dxa"/>
            <w:vAlign w:val="center"/>
          </w:tcPr>
          <w:p w:rsidR="008A72ED" w:rsidRDefault="00990F1D">
            <w:pPr>
              <w:pStyle w:val="ConsPlusNormal"/>
            </w:pPr>
            <w:r>
              <w:t>Урок 31</w:t>
            </w:r>
          </w:p>
        </w:tc>
        <w:tc>
          <w:tcPr>
            <w:tcW w:w="7937" w:type="dxa"/>
          </w:tcPr>
          <w:p w:rsidR="008A72ED" w:rsidRDefault="00990F1D">
            <w:pPr>
              <w:pStyle w:val="ConsPlusNormal"/>
              <w:jc w:val="both"/>
            </w:pPr>
            <w:r>
              <w:t>Резервный урок. Н.В. Гоголь. Реальность и фантастика в повестях писателя. Повесть "Заколдованное место"</w:t>
            </w:r>
          </w:p>
        </w:tc>
      </w:tr>
      <w:tr w:rsidR="008A72ED">
        <w:tc>
          <w:tcPr>
            <w:tcW w:w="1134" w:type="dxa"/>
            <w:vAlign w:val="center"/>
          </w:tcPr>
          <w:p w:rsidR="008A72ED" w:rsidRDefault="00990F1D">
            <w:pPr>
              <w:pStyle w:val="ConsPlusNormal"/>
            </w:pPr>
            <w:r>
              <w:t>Урок 32</w:t>
            </w:r>
          </w:p>
        </w:tc>
        <w:tc>
          <w:tcPr>
            <w:tcW w:w="7937" w:type="dxa"/>
          </w:tcPr>
          <w:p w:rsidR="008A72ED" w:rsidRDefault="00990F1D">
            <w:pPr>
              <w:pStyle w:val="ConsPlusNormal"/>
              <w:jc w:val="both"/>
            </w:pPr>
            <w:r>
              <w:t>Резервный урок. Н.В. Гоголь. Народная поэзия и юмор в повестях писателя. Повесть "Заколдованное место"</w:t>
            </w:r>
          </w:p>
        </w:tc>
      </w:tr>
      <w:tr w:rsidR="008A72ED">
        <w:tc>
          <w:tcPr>
            <w:tcW w:w="1134" w:type="dxa"/>
            <w:vAlign w:val="center"/>
          </w:tcPr>
          <w:p w:rsidR="008A72ED" w:rsidRDefault="00990F1D">
            <w:pPr>
              <w:pStyle w:val="ConsPlusNormal"/>
            </w:pPr>
            <w:r>
              <w:t>Урок 33</w:t>
            </w:r>
          </w:p>
        </w:tc>
        <w:tc>
          <w:tcPr>
            <w:tcW w:w="7937" w:type="dxa"/>
          </w:tcPr>
          <w:p w:rsidR="008A72ED" w:rsidRDefault="00990F1D">
            <w:pPr>
              <w:pStyle w:val="ConsPlusNormal"/>
              <w:jc w:val="both"/>
            </w:pPr>
            <w:r>
              <w:t>И.С. Тургенев. Рассказ "Муму": история создания, прототипы героев</w:t>
            </w:r>
          </w:p>
        </w:tc>
      </w:tr>
      <w:tr w:rsidR="008A72ED">
        <w:tc>
          <w:tcPr>
            <w:tcW w:w="1134" w:type="dxa"/>
            <w:vAlign w:val="center"/>
          </w:tcPr>
          <w:p w:rsidR="008A72ED" w:rsidRDefault="00990F1D">
            <w:pPr>
              <w:pStyle w:val="ConsPlusNormal"/>
            </w:pPr>
            <w:r>
              <w:t>Урок 34</w:t>
            </w:r>
          </w:p>
        </w:tc>
        <w:tc>
          <w:tcPr>
            <w:tcW w:w="7937" w:type="dxa"/>
          </w:tcPr>
          <w:p w:rsidR="008A72ED" w:rsidRDefault="00990F1D">
            <w:pPr>
              <w:pStyle w:val="ConsPlusNormal"/>
              <w:jc w:val="both"/>
            </w:pPr>
            <w:r>
              <w:t>И.С. Тургенев. Рассказ "Муму": проблематика произведения</w:t>
            </w:r>
          </w:p>
        </w:tc>
      </w:tr>
      <w:tr w:rsidR="008A72ED">
        <w:tc>
          <w:tcPr>
            <w:tcW w:w="1134" w:type="dxa"/>
            <w:vAlign w:val="center"/>
          </w:tcPr>
          <w:p w:rsidR="008A72ED" w:rsidRDefault="00990F1D">
            <w:pPr>
              <w:pStyle w:val="ConsPlusNormal"/>
            </w:pPr>
            <w:r>
              <w:t>Урок 35</w:t>
            </w:r>
          </w:p>
        </w:tc>
        <w:tc>
          <w:tcPr>
            <w:tcW w:w="7937" w:type="dxa"/>
          </w:tcPr>
          <w:p w:rsidR="008A72ED" w:rsidRDefault="00990F1D">
            <w:pPr>
              <w:pStyle w:val="ConsPlusNormal"/>
              <w:jc w:val="both"/>
            </w:pPr>
            <w:r>
              <w:t>И.С. Тургенев. Рассказ "Муму": сюжет и композиция</w:t>
            </w:r>
          </w:p>
        </w:tc>
      </w:tr>
      <w:tr w:rsidR="008A72ED">
        <w:tc>
          <w:tcPr>
            <w:tcW w:w="1134" w:type="dxa"/>
            <w:vAlign w:val="center"/>
          </w:tcPr>
          <w:p w:rsidR="008A72ED" w:rsidRDefault="00990F1D">
            <w:pPr>
              <w:pStyle w:val="ConsPlusNormal"/>
            </w:pPr>
            <w:r>
              <w:t>Урок 36</w:t>
            </w:r>
          </w:p>
        </w:tc>
        <w:tc>
          <w:tcPr>
            <w:tcW w:w="7937" w:type="dxa"/>
          </w:tcPr>
          <w:p w:rsidR="008A72ED" w:rsidRDefault="00990F1D">
            <w:pPr>
              <w:pStyle w:val="ConsPlusNormal"/>
              <w:jc w:val="both"/>
            </w:pPr>
            <w:r>
              <w:t>И.С. Тургенев. Рассказ "Муму": система образов. Образ Герасима</w:t>
            </w:r>
          </w:p>
        </w:tc>
      </w:tr>
      <w:tr w:rsidR="008A72ED">
        <w:tc>
          <w:tcPr>
            <w:tcW w:w="1134" w:type="dxa"/>
            <w:vAlign w:val="center"/>
          </w:tcPr>
          <w:p w:rsidR="008A72ED" w:rsidRDefault="00990F1D">
            <w:pPr>
              <w:pStyle w:val="ConsPlusNormal"/>
            </w:pPr>
            <w:r>
              <w:t>Урок 37</w:t>
            </w:r>
          </w:p>
        </w:tc>
        <w:tc>
          <w:tcPr>
            <w:tcW w:w="7937" w:type="dxa"/>
          </w:tcPr>
          <w:p w:rsidR="008A72ED" w:rsidRDefault="00990F1D">
            <w:pPr>
              <w:pStyle w:val="ConsPlusNormal"/>
              <w:jc w:val="both"/>
            </w:pPr>
            <w:r>
              <w:t>Развитие речи. И.С. Тургенев. Рассказ "Муму". Роль интерьера в произведении. Каморка Герасима</w:t>
            </w:r>
          </w:p>
        </w:tc>
      </w:tr>
      <w:tr w:rsidR="008A72ED">
        <w:tc>
          <w:tcPr>
            <w:tcW w:w="1134" w:type="dxa"/>
            <w:vAlign w:val="center"/>
          </w:tcPr>
          <w:p w:rsidR="008A72ED" w:rsidRDefault="00990F1D">
            <w:pPr>
              <w:pStyle w:val="ConsPlusNormal"/>
            </w:pPr>
            <w:r>
              <w:t>Урок 38</w:t>
            </w:r>
          </w:p>
        </w:tc>
        <w:tc>
          <w:tcPr>
            <w:tcW w:w="7937" w:type="dxa"/>
          </w:tcPr>
          <w:p w:rsidR="008A72ED" w:rsidRDefault="00990F1D">
            <w:pPr>
              <w:pStyle w:val="ConsPlusNormal"/>
              <w:jc w:val="both"/>
            </w:pPr>
            <w:r>
              <w:t>И.С. Тургенев. Рассказ "Муму". Роль природы и пейзажа в произведении</w:t>
            </w:r>
          </w:p>
        </w:tc>
      </w:tr>
      <w:tr w:rsidR="008A72ED">
        <w:tc>
          <w:tcPr>
            <w:tcW w:w="1134" w:type="dxa"/>
            <w:vAlign w:val="center"/>
          </w:tcPr>
          <w:p w:rsidR="008A72ED" w:rsidRDefault="00990F1D">
            <w:pPr>
              <w:pStyle w:val="ConsPlusNormal"/>
            </w:pPr>
            <w:r>
              <w:t>Урок 39</w:t>
            </w:r>
          </w:p>
        </w:tc>
        <w:tc>
          <w:tcPr>
            <w:tcW w:w="7937" w:type="dxa"/>
          </w:tcPr>
          <w:p w:rsidR="008A72ED" w:rsidRDefault="00990F1D">
            <w:pPr>
              <w:pStyle w:val="ConsPlusNormal"/>
              <w:jc w:val="both"/>
            </w:pPr>
            <w:r>
              <w:t>Н.А. Некрасов. Стихотворения (не менее двух). Например, "Крестьянские дети", "Школьник". Тема, идея, содержание, детские образы</w:t>
            </w:r>
          </w:p>
        </w:tc>
      </w:tr>
      <w:tr w:rsidR="008A72ED">
        <w:tc>
          <w:tcPr>
            <w:tcW w:w="1134" w:type="dxa"/>
            <w:vAlign w:val="center"/>
          </w:tcPr>
          <w:p w:rsidR="008A72ED" w:rsidRDefault="00990F1D">
            <w:pPr>
              <w:pStyle w:val="ConsPlusNormal"/>
            </w:pPr>
            <w:r>
              <w:t>Урок 40</w:t>
            </w:r>
          </w:p>
        </w:tc>
        <w:tc>
          <w:tcPr>
            <w:tcW w:w="7937" w:type="dxa"/>
          </w:tcPr>
          <w:p w:rsidR="008A72ED" w:rsidRDefault="00990F1D">
            <w:pPr>
              <w:pStyle w:val="ConsPlusNormal"/>
              <w:jc w:val="both"/>
            </w:pPr>
            <w:r>
              <w:t>Н.А. Некрасов. Поэма "Мороз, Красный нос" (фрагмент). Анализ произведения</w:t>
            </w:r>
          </w:p>
        </w:tc>
      </w:tr>
      <w:tr w:rsidR="008A72ED">
        <w:tc>
          <w:tcPr>
            <w:tcW w:w="1134" w:type="dxa"/>
            <w:vAlign w:val="center"/>
          </w:tcPr>
          <w:p w:rsidR="008A72ED" w:rsidRDefault="00990F1D">
            <w:pPr>
              <w:pStyle w:val="ConsPlusNormal"/>
            </w:pPr>
            <w:r>
              <w:t>Урок 41</w:t>
            </w:r>
          </w:p>
        </w:tc>
        <w:tc>
          <w:tcPr>
            <w:tcW w:w="7937" w:type="dxa"/>
          </w:tcPr>
          <w:p w:rsidR="008A72ED" w:rsidRDefault="00990F1D">
            <w:pPr>
              <w:pStyle w:val="ConsPlusNormal"/>
              <w:jc w:val="both"/>
            </w:pPr>
            <w:r>
              <w:t>Н.А. Некрасов. Поэма "Мороз, Красный нос". Тематика, проблематика, система образов</w:t>
            </w:r>
          </w:p>
        </w:tc>
      </w:tr>
      <w:tr w:rsidR="008A72ED">
        <w:tc>
          <w:tcPr>
            <w:tcW w:w="1134" w:type="dxa"/>
            <w:vAlign w:val="center"/>
          </w:tcPr>
          <w:p w:rsidR="008A72ED" w:rsidRDefault="00990F1D">
            <w:pPr>
              <w:pStyle w:val="ConsPlusNormal"/>
            </w:pPr>
            <w:r>
              <w:t>Урок 42</w:t>
            </w:r>
          </w:p>
        </w:tc>
        <w:tc>
          <w:tcPr>
            <w:tcW w:w="7937" w:type="dxa"/>
          </w:tcPr>
          <w:p w:rsidR="008A72ED" w:rsidRDefault="00990F1D">
            <w:pPr>
              <w:pStyle w:val="ConsPlusNormal"/>
              <w:jc w:val="both"/>
            </w:pPr>
            <w:r>
              <w:t>Л.Н. Толстой. Рассказ "Кавказский пленник": историческая основа, рассказ-быль, тема, идея</w:t>
            </w:r>
          </w:p>
        </w:tc>
      </w:tr>
      <w:tr w:rsidR="008A72ED">
        <w:tc>
          <w:tcPr>
            <w:tcW w:w="1134" w:type="dxa"/>
            <w:vAlign w:val="center"/>
          </w:tcPr>
          <w:p w:rsidR="008A72ED" w:rsidRDefault="00990F1D">
            <w:pPr>
              <w:pStyle w:val="ConsPlusNormal"/>
            </w:pPr>
            <w:r>
              <w:t>Урок 43</w:t>
            </w:r>
          </w:p>
        </w:tc>
        <w:tc>
          <w:tcPr>
            <w:tcW w:w="7937" w:type="dxa"/>
          </w:tcPr>
          <w:p w:rsidR="008A72ED" w:rsidRDefault="00990F1D">
            <w:pPr>
              <w:pStyle w:val="ConsPlusNormal"/>
              <w:jc w:val="both"/>
            </w:pPr>
            <w:r>
              <w:t>Л.Н. Толстой. Рассказ "Кавказский пленник". Жилин и Костылин. Сравнительная характеристика образов</w:t>
            </w:r>
          </w:p>
        </w:tc>
      </w:tr>
      <w:tr w:rsidR="008A72ED">
        <w:tc>
          <w:tcPr>
            <w:tcW w:w="1134" w:type="dxa"/>
            <w:vAlign w:val="center"/>
          </w:tcPr>
          <w:p w:rsidR="008A72ED" w:rsidRDefault="00990F1D">
            <w:pPr>
              <w:pStyle w:val="ConsPlusNormal"/>
            </w:pPr>
            <w:r>
              <w:t>Урок 44</w:t>
            </w:r>
          </w:p>
        </w:tc>
        <w:tc>
          <w:tcPr>
            <w:tcW w:w="7937" w:type="dxa"/>
          </w:tcPr>
          <w:p w:rsidR="008A72ED" w:rsidRDefault="00990F1D">
            <w:pPr>
              <w:pStyle w:val="ConsPlusNormal"/>
              <w:jc w:val="both"/>
            </w:pPr>
            <w:r>
              <w:t>Л.Н. Толстой. Рассказ "Кавказский пленник". Жилин и Дина. Образы татар</w:t>
            </w:r>
          </w:p>
        </w:tc>
      </w:tr>
      <w:tr w:rsidR="008A72ED">
        <w:tc>
          <w:tcPr>
            <w:tcW w:w="1134" w:type="dxa"/>
            <w:vAlign w:val="center"/>
          </w:tcPr>
          <w:p w:rsidR="008A72ED" w:rsidRDefault="00990F1D">
            <w:pPr>
              <w:pStyle w:val="ConsPlusNormal"/>
            </w:pPr>
            <w:r>
              <w:t>Урок 45</w:t>
            </w:r>
          </w:p>
        </w:tc>
        <w:tc>
          <w:tcPr>
            <w:tcW w:w="7937" w:type="dxa"/>
          </w:tcPr>
          <w:p w:rsidR="008A72ED" w:rsidRDefault="00990F1D">
            <w:pPr>
              <w:pStyle w:val="ConsPlusNormal"/>
              <w:jc w:val="both"/>
            </w:pPr>
            <w:r>
              <w:t>Л.Н. Толстой. Рассказ "Кавказский пленник". Нравственный облик героев</w:t>
            </w:r>
          </w:p>
        </w:tc>
      </w:tr>
      <w:tr w:rsidR="008A72ED">
        <w:tc>
          <w:tcPr>
            <w:tcW w:w="1134" w:type="dxa"/>
            <w:vAlign w:val="center"/>
          </w:tcPr>
          <w:p w:rsidR="008A72ED" w:rsidRDefault="00990F1D">
            <w:pPr>
              <w:pStyle w:val="ConsPlusNormal"/>
            </w:pPr>
            <w:r>
              <w:t>Урок 46</w:t>
            </w:r>
          </w:p>
        </w:tc>
        <w:tc>
          <w:tcPr>
            <w:tcW w:w="7937" w:type="dxa"/>
          </w:tcPr>
          <w:p w:rsidR="008A72ED" w:rsidRDefault="00990F1D">
            <w:pPr>
              <w:pStyle w:val="ConsPlusNormal"/>
              <w:jc w:val="both"/>
            </w:pPr>
            <w:r>
              <w:t xml:space="preserve">Л.Н. Толстой. Рассказ "Кавказский пленник". Картины природы. </w:t>
            </w:r>
            <w:r>
              <w:lastRenderedPageBreak/>
              <w:t>Мастерство писателя</w:t>
            </w:r>
          </w:p>
        </w:tc>
      </w:tr>
      <w:tr w:rsidR="008A72ED">
        <w:tc>
          <w:tcPr>
            <w:tcW w:w="1134" w:type="dxa"/>
            <w:vAlign w:val="center"/>
          </w:tcPr>
          <w:p w:rsidR="008A72ED" w:rsidRDefault="00990F1D">
            <w:pPr>
              <w:pStyle w:val="ConsPlusNormal"/>
            </w:pPr>
            <w:r>
              <w:lastRenderedPageBreak/>
              <w:t>Урок 47</w:t>
            </w:r>
          </w:p>
        </w:tc>
        <w:tc>
          <w:tcPr>
            <w:tcW w:w="7937" w:type="dxa"/>
          </w:tcPr>
          <w:p w:rsidR="008A72ED" w:rsidRDefault="00990F1D">
            <w:pPr>
              <w:pStyle w:val="ConsPlusNormal"/>
              <w:jc w:val="both"/>
            </w:pPr>
            <w:r>
              <w:t>Развитие речи. Л.Н. Толстой. Рассказ "Кавказский пленник". Подготовка к домашнему сочинению по произведению</w:t>
            </w:r>
          </w:p>
        </w:tc>
      </w:tr>
      <w:tr w:rsidR="008A72ED">
        <w:tc>
          <w:tcPr>
            <w:tcW w:w="1134" w:type="dxa"/>
            <w:vAlign w:val="center"/>
          </w:tcPr>
          <w:p w:rsidR="008A72ED" w:rsidRDefault="00990F1D">
            <w:pPr>
              <w:pStyle w:val="ConsPlusNormal"/>
            </w:pPr>
            <w:r>
              <w:t>Урок 48</w:t>
            </w:r>
          </w:p>
        </w:tc>
        <w:tc>
          <w:tcPr>
            <w:tcW w:w="7937" w:type="dxa"/>
          </w:tcPr>
          <w:p w:rsidR="008A72ED" w:rsidRDefault="00990F1D">
            <w:pPr>
              <w:pStyle w:val="ConsPlusNormal"/>
              <w:jc w:val="both"/>
            </w:pPr>
            <w:r>
              <w:t>Итоговая контрольная работа Русская классика (письменный ответ, тесты, творческая работа)</w:t>
            </w:r>
          </w:p>
        </w:tc>
      </w:tr>
      <w:tr w:rsidR="008A72ED">
        <w:tc>
          <w:tcPr>
            <w:tcW w:w="1134" w:type="dxa"/>
            <w:vAlign w:val="center"/>
          </w:tcPr>
          <w:p w:rsidR="008A72ED" w:rsidRDefault="00990F1D">
            <w:pPr>
              <w:pStyle w:val="ConsPlusNormal"/>
            </w:pPr>
            <w:r>
              <w:t>Урок 49</w:t>
            </w:r>
          </w:p>
        </w:tc>
        <w:tc>
          <w:tcPr>
            <w:tcW w:w="7937" w:type="dxa"/>
          </w:tcPr>
          <w:p w:rsidR="008A72ED" w:rsidRDefault="00990F1D">
            <w:pPr>
              <w:pStyle w:val="ConsPlusNormal"/>
              <w:jc w:val="both"/>
            </w:pPr>
            <w:r>
              <w:t>Стихотворения отечественных поэтов XIX - XX вв. о родной природе и о связи человека с Родиной. А.А. Фет "Чудная картина...", "Весенний дождь", "Вечер", "Еще весны душистой нега..."</w:t>
            </w:r>
          </w:p>
        </w:tc>
      </w:tr>
      <w:tr w:rsidR="008A72ED">
        <w:tc>
          <w:tcPr>
            <w:tcW w:w="1134" w:type="dxa"/>
            <w:vAlign w:val="center"/>
          </w:tcPr>
          <w:p w:rsidR="008A72ED" w:rsidRDefault="00990F1D">
            <w:pPr>
              <w:pStyle w:val="ConsPlusNormal"/>
            </w:pPr>
            <w:r>
              <w:t>Урок 50</w:t>
            </w:r>
          </w:p>
        </w:tc>
        <w:tc>
          <w:tcPr>
            <w:tcW w:w="7937" w:type="dxa"/>
          </w:tcPr>
          <w:p w:rsidR="008A72ED" w:rsidRDefault="00990F1D">
            <w:pPr>
              <w:pStyle w:val="ConsPlusNormal"/>
              <w:jc w:val="both"/>
            </w:pPr>
            <w: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8A72ED">
        <w:tc>
          <w:tcPr>
            <w:tcW w:w="1134" w:type="dxa"/>
            <w:vAlign w:val="center"/>
          </w:tcPr>
          <w:p w:rsidR="008A72ED" w:rsidRDefault="00990F1D">
            <w:pPr>
              <w:pStyle w:val="ConsPlusNormal"/>
            </w:pPr>
            <w:r>
              <w:t>Урок 51</w:t>
            </w:r>
          </w:p>
        </w:tc>
        <w:tc>
          <w:tcPr>
            <w:tcW w:w="7937" w:type="dxa"/>
          </w:tcPr>
          <w:p w:rsidR="008A72ED" w:rsidRDefault="00990F1D">
            <w:pPr>
              <w:pStyle w:val="ConsPlusNormal"/>
              <w:jc w:val="both"/>
            </w:pPr>
            <w:r>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8A72ED">
        <w:tc>
          <w:tcPr>
            <w:tcW w:w="1134" w:type="dxa"/>
            <w:vAlign w:val="center"/>
          </w:tcPr>
          <w:p w:rsidR="008A72ED" w:rsidRDefault="00990F1D">
            <w:pPr>
              <w:pStyle w:val="ConsPlusNormal"/>
            </w:pPr>
            <w:r>
              <w:t>Урок 52</w:t>
            </w:r>
          </w:p>
        </w:tc>
        <w:tc>
          <w:tcPr>
            <w:tcW w:w="7937" w:type="dxa"/>
          </w:tcPr>
          <w:p w:rsidR="008A72ED" w:rsidRDefault="00990F1D">
            <w:pPr>
              <w:pStyle w:val="ConsPlusNormal"/>
              <w:jc w:val="both"/>
            </w:pPr>
            <w: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8A72ED">
        <w:tc>
          <w:tcPr>
            <w:tcW w:w="1134" w:type="dxa"/>
            <w:vAlign w:val="center"/>
          </w:tcPr>
          <w:p w:rsidR="008A72ED" w:rsidRDefault="00990F1D">
            <w:pPr>
              <w:pStyle w:val="ConsPlusNormal"/>
            </w:pPr>
            <w:r>
              <w:t>Урок 53</w:t>
            </w:r>
          </w:p>
        </w:tc>
        <w:tc>
          <w:tcPr>
            <w:tcW w:w="7937" w:type="dxa"/>
          </w:tcPr>
          <w:p w:rsidR="008A72ED" w:rsidRDefault="00990F1D">
            <w:pPr>
              <w:pStyle w:val="ConsPlusNormal"/>
              <w:jc w:val="both"/>
            </w:pPr>
            <w: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8A72ED">
        <w:tc>
          <w:tcPr>
            <w:tcW w:w="1134" w:type="dxa"/>
            <w:vAlign w:val="center"/>
          </w:tcPr>
          <w:p w:rsidR="008A72ED" w:rsidRDefault="00990F1D">
            <w:pPr>
              <w:pStyle w:val="ConsPlusNormal"/>
            </w:pPr>
            <w:r>
              <w:t>Урок 54</w:t>
            </w:r>
          </w:p>
        </w:tc>
        <w:tc>
          <w:tcPr>
            <w:tcW w:w="7937" w:type="dxa"/>
          </w:tcPr>
          <w:p w:rsidR="008A72ED" w:rsidRDefault="00990F1D">
            <w:pPr>
              <w:pStyle w:val="ConsPlusNormal"/>
              <w:jc w:val="both"/>
            </w:pPr>
            <w:r>
              <w:t>Развитие речи. Поэтические образы, настроения и картины в стихах о природе. Итоговый урок</w:t>
            </w:r>
          </w:p>
        </w:tc>
      </w:tr>
      <w:tr w:rsidR="008A72ED">
        <w:tc>
          <w:tcPr>
            <w:tcW w:w="1134" w:type="dxa"/>
            <w:vAlign w:val="center"/>
          </w:tcPr>
          <w:p w:rsidR="008A72ED" w:rsidRDefault="00990F1D">
            <w:pPr>
              <w:pStyle w:val="ConsPlusNormal"/>
            </w:pPr>
            <w:r>
              <w:t>Урок 55</w:t>
            </w:r>
          </w:p>
        </w:tc>
        <w:tc>
          <w:tcPr>
            <w:tcW w:w="7937" w:type="dxa"/>
          </w:tcPr>
          <w:p w:rsidR="008A72ED" w:rsidRDefault="00990F1D">
            <w:pPr>
              <w:pStyle w:val="ConsPlusNormal"/>
              <w:jc w:val="both"/>
            </w:pPr>
            <w: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8A72ED">
        <w:tc>
          <w:tcPr>
            <w:tcW w:w="1134" w:type="dxa"/>
            <w:vAlign w:val="center"/>
          </w:tcPr>
          <w:p w:rsidR="008A72ED" w:rsidRDefault="00990F1D">
            <w:pPr>
              <w:pStyle w:val="ConsPlusNormal"/>
            </w:pPr>
            <w:r>
              <w:t>Урок 56</w:t>
            </w:r>
          </w:p>
        </w:tc>
        <w:tc>
          <w:tcPr>
            <w:tcW w:w="7937" w:type="dxa"/>
          </w:tcPr>
          <w:p w:rsidR="008A72ED" w:rsidRDefault="00990F1D">
            <w:pPr>
              <w:pStyle w:val="ConsPlusNormal"/>
              <w:jc w:val="both"/>
            </w:pPr>
            <w:r>
              <w:t>Рассказы А.П. Чехова. Способы создания комического</w:t>
            </w:r>
          </w:p>
        </w:tc>
      </w:tr>
      <w:tr w:rsidR="008A72ED">
        <w:tc>
          <w:tcPr>
            <w:tcW w:w="1134" w:type="dxa"/>
            <w:vAlign w:val="center"/>
          </w:tcPr>
          <w:p w:rsidR="008A72ED" w:rsidRDefault="00990F1D">
            <w:pPr>
              <w:pStyle w:val="ConsPlusNormal"/>
            </w:pPr>
            <w:r>
              <w:t>Урок 57</w:t>
            </w:r>
          </w:p>
        </w:tc>
        <w:tc>
          <w:tcPr>
            <w:tcW w:w="7937" w:type="dxa"/>
          </w:tcPr>
          <w:p w:rsidR="008A72ED" w:rsidRDefault="00990F1D">
            <w:pPr>
              <w:pStyle w:val="ConsPlusNormal"/>
              <w:jc w:val="both"/>
            </w:pPr>
            <w:r>
              <w:t>М.М. Зощенко (два рассказа по выбору). "Галоша", "Леля и Минька", "Елка", "Золотые слова", "Встреча". Тема, идея, сюжет</w:t>
            </w:r>
          </w:p>
        </w:tc>
      </w:tr>
      <w:tr w:rsidR="008A72ED">
        <w:tc>
          <w:tcPr>
            <w:tcW w:w="1134" w:type="dxa"/>
            <w:vAlign w:val="center"/>
          </w:tcPr>
          <w:p w:rsidR="008A72ED" w:rsidRDefault="00990F1D">
            <w:pPr>
              <w:pStyle w:val="ConsPlusNormal"/>
            </w:pPr>
            <w:r>
              <w:t>Урок 58</w:t>
            </w:r>
          </w:p>
        </w:tc>
        <w:tc>
          <w:tcPr>
            <w:tcW w:w="7937" w:type="dxa"/>
          </w:tcPr>
          <w:p w:rsidR="008A72ED" w:rsidRDefault="00990F1D">
            <w:pPr>
              <w:pStyle w:val="ConsPlusNormal"/>
              <w:jc w:val="both"/>
            </w:pPr>
            <w:r>
              <w:t>М.М. Зощенко. "Галоша", "Леля и Минька", "Елка", "Золотые слова", "Встреча" и другие. Образы главных героев в рассказах писателя</w:t>
            </w:r>
          </w:p>
        </w:tc>
      </w:tr>
      <w:tr w:rsidR="008A72ED">
        <w:tc>
          <w:tcPr>
            <w:tcW w:w="1134" w:type="dxa"/>
            <w:vAlign w:val="center"/>
          </w:tcPr>
          <w:p w:rsidR="008A72ED" w:rsidRDefault="00990F1D">
            <w:pPr>
              <w:pStyle w:val="ConsPlusNormal"/>
            </w:pPr>
            <w:r>
              <w:t>Урок 59</w:t>
            </w:r>
          </w:p>
        </w:tc>
        <w:tc>
          <w:tcPr>
            <w:tcW w:w="7937" w:type="dxa"/>
          </w:tcPr>
          <w:p w:rsidR="008A72ED" w:rsidRDefault="00990F1D">
            <w:pPr>
              <w:pStyle w:val="ConsPlusNormal"/>
              <w:jc w:val="both"/>
            </w:pPr>
            <w:r>
              <w:t>Развитие речи. Мой любимый рассказ М.М. Зощенко</w:t>
            </w:r>
          </w:p>
        </w:tc>
      </w:tr>
      <w:tr w:rsidR="008A72ED">
        <w:tc>
          <w:tcPr>
            <w:tcW w:w="1134" w:type="dxa"/>
            <w:vAlign w:val="center"/>
          </w:tcPr>
          <w:p w:rsidR="008A72ED" w:rsidRDefault="00990F1D">
            <w:pPr>
              <w:pStyle w:val="ConsPlusNormal"/>
            </w:pPr>
            <w:r>
              <w:t>Урок 60</w:t>
            </w:r>
          </w:p>
        </w:tc>
        <w:tc>
          <w:tcPr>
            <w:tcW w:w="7937" w:type="dxa"/>
          </w:tcPr>
          <w:p w:rsidR="008A72ED" w:rsidRDefault="00990F1D">
            <w:pPr>
              <w:pStyle w:val="ConsPlusNormal"/>
              <w:jc w:val="both"/>
            </w:pPr>
            <w:r>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Тематика и проблематика. Герои и их поступки</w:t>
            </w:r>
          </w:p>
        </w:tc>
      </w:tr>
      <w:tr w:rsidR="008A72ED">
        <w:tc>
          <w:tcPr>
            <w:tcW w:w="1134" w:type="dxa"/>
            <w:vAlign w:val="center"/>
          </w:tcPr>
          <w:p w:rsidR="008A72ED" w:rsidRDefault="00990F1D">
            <w:pPr>
              <w:pStyle w:val="ConsPlusNormal"/>
            </w:pPr>
            <w:r>
              <w:t>Урок 61</w:t>
            </w:r>
          </w:p>
        </w:tc>
        <w:tc>
          <w:tcPr>
            <w:tcW w:w="7937" w:type="dxa"/>
          </w:tcPr>
          <w:p w:rsidR="008A72ED" w:rsidRDefault="00990F1D">
            <w:pPr>
              <w:pStyle w:val="ConsPlusNormal"/>
              <w:jc w:val="both"/>
            </w:pPr>
            <w:r>
              <w:t>Нравственные проблемы сказок и рассказов А.И. Куприна, М.М. Пришвина, К.Г. Паустовского</w:t>
            </w:r>
          </w:p>
        </w:tc>
      </w:tr>
      <w:tr w:rsidR="008A72ED">
        <w:tc>
          <w:tcPr>
            <w:tcW w:w="1134" w:type="dxa"/>
            <w:vAlign w:val="center"/>
          </w:tcPr>
          <w:p w:rsidR="008A72ED" w:rsidRDefault="00990F1D">
            <w:pPr>
              <w:pStyle w:val="ConsPlusNormal"/>
            </w:pPr>
            <w:r>
              <w:t>Урок 62</w:t>
            </w:r>
          </w:p>
        </w:tc>
        <w:tc>
          <w:tcPr>
            <w:tcW w:w="7937" w:type="dxa"/>
          </w:tcPr>
          <w:p w:rsidR="008A72ED" w:rsidRDefault="00990F1D">
            <w:pPr>
              <w:pStyle w:val="ConsPlusNormal"/>
              <w:jc w:val="both"/>
            </w:pPr>
            <w:r>
              <w:t xml:space="preserve">Язык сказок и рассказов о животных А.И. Куприна, М.М. Пришвина, К.Г. </w:t>
            </w:r>
            <w:r>
              <w:lastRenderedPageBreak/>
              <w:t>Паустовского</w:t>
            </w:r>
          </w:p>
        </w:tc>
      </w:tr>
      <w:tr w:rsidR="008A72ED">
        <w:tc>
          <w:tcPr>
            <w:tcW w:w="1134" w:type="dxa"/>
            <w:vAlign w:val="center"/>
          </w:tcPr>
          <w:p w:rsidR="008A72ED" w:rsidRDefault="00990F1D">
            <w:pPr>
              <w:pStyle w:val="ConsPlusNormal"/>
            </w:pPr>
            <w:r>
              <w:lastRenderedPageBreak/>
              <w:t>Урок 63</w:t>
            </w:r>
          </w:p>
        </w:tc>
        <w:tc>
          <w:tcPr>
            <w:tcW w:w="7937" w:type="dxa"/>
          </w:tcPr>
          <w:p w:rsidR="008A72ED" w:rsidRDefault="00990F1D">
            <w:pPr>
              <w:pStyle w:val="ConsPlusNormal"/>
              <w:jc w:val="both"/>
            </w:pPr>
            <w:r>
              <w:t>Произведения отечественной литературы о природе и животных. Связь с народными сказками. Авторская позиция</w:t>
            </w:r>
          </w:p>
        </w:tc>
      </w:tr>
      <w:tr w:rsidR="008A72ED">
        <w:tc>
          <w:tcPr>
            <w:tcW w:w="1134" w:type="dxa"/>
            <w:vAlign w:val="center"/>
          </w:tcPr>
          <w:p w:rsidR="008A72ED" w:rsidRDefault="00990F1D">
            <w:pPr>
              <w:pStyle w:val="ConsPlusNormal"/>
            </w:pPr>
            <w:r>
              <w:t>Урок 64</w:t>
            </w:r>
          </w:p>
        </w:tc>
        <w:tc>
          <w:tcPr>
            <w:tcW w:w="7937" w:type="dxa"/>
          </w:tcPr>
          <w:p w:rsidR="008A72ED" w:rsidRDefault="00990F1D">
            <w:pPr>
              <w:pStyle w:val="ConsPlusNormal"/>
              <w:jc w:val="both"/>
            </w:pPr>
            <w:r>
              <w:t>Резервный урок. Произведения русских писателей о природе и животных. Темы, идеи, проблемы. Итоговый урок</w:t>
            </w:r>
          </w:p>
        </w:tc>
      </w:tr>
      <w:tr w:rsidR="008A72ED">
        <w:tc>
          <w:tcPr>
            <w:tcW w:w="1134" w:type="dxa"/>
            <w:vAlign w:val="center"/>
          </w:tcPr>
          <w:p w:rsidR="008A72ED" w:rsidRDefault="00990F1D">
            <w:pPr>
              <w:pStyle w:val="ConsPlusNormal"/>
            </w:pPr>
            <w:r>
              <w:t>Урок 65</w:t>
            </w:r>
          </w:p>
        </w:tc>
        <w:tc>
          <w:tcPr>
            <w:tcW w:w="7937" w:type="dxa"/>
          </w:tcPr>
          <w:p w:rsidR="008A72ED" w:rsidRDefault="00990F1D">
            <w:pPr>
              <w:pStyle w:val="ConsPlusNormal"/>
              <w:jc w:val="both"/>
            </w:pPr>
            <w:r>
              <w:t>А.П. Платонов. Рассказы (один по выбору). Например, "Корова", "Никита". Тема, идея, проблематика</w:t>
            </w:r>
          </w:p>
        </w:tc>
      </w:tr>
      <w:tr w:rsidR="008A72ED">
        <w:tc>
          <w:tcPr>
            <w:tcW w:w="1134" w:type="dxa"/>
            <w:vAlign w:val="center"/>
          </w:tcPr>
          <w:p w:rsidR="008A72ED" w:rsidRDefault="00990F1D">
            <w:pPr>
              <w:pStyle w:val="ConsPlusNormal"/>
            </w:pPr>
            <w:r>
              <w:t>Урок 66</w:t>
            </w:r>
          </w:p>
        </w:tc>
        <w:tc>
          <w:tcPr>
            <w:tcW w:w="7937" w:type="dxa"/>
          </w:tcPr>
          <w:p w:rsidR="008A72ED" w:rsidRDefault="00990F1D">
            <w:pPr>
              <w:pStyle w:val="ConsPlusNormal"/>
              <w:jc w:val="both"/>
            </w:pPr>
            <w:r>
              <w:t>А.П. Платонов. Рассказы (один по выбору). Например, "Корова", "Никита". Система образов</w:t>
            </w:r>
          </w:p>
        </w:tc>
      </w:tr>
      <w:tr w:rsidR="008A72ED">
        <w:tc>
          <w:tcPr>
            <w:tcW w:w="1134" w:type="dxa"/>
            <w:vAlign w:val="center"/>
          </w:tcPr>
          <w:p w:rsidR="008A72ED" w:rsidRDefault="00990F1D">
            <w:pPr>
              <w:pStyle w:val="ConsPlusNormal"/>
            </w:pPr>
            <w:r>
              <w:t>Урок 67</w:t>
            </w:r>
          </w:p>
        </w:tc>
        <w:tc>
          <w:tcPr>
            <w:tcW w:w="7937" w:type="dxa"/>
          </w:tcPr>
          <w:p w:rsidR="008A72ED" w:rsidRDefault="00990F1D">
            <w:pPr>
              <w:pStyle w:val="ConsPlusNormal"/>
              <w:jc w:val="both"/>
            </w:pPr>
            <w:r>
              <w:t>В.П. Астафьев. Рассказ "Васюткино озеро". Тема, идея произведения</w:t>
            </w:r>
          </w:p>
        </w:tc>
      </w:tr>
      <w:tr w:rsidR="008A72ED">
        <w:tc>
          <w:tcPr>
            <w:tcW w:w="1134" w:type="dxa"/>
            <w:vAlign w:val="center"/>
          </w:tcPr>
          <w:p w:rsidR="008A72ED" w:rsidRDefault="00990F1D">
            <w:pPr>
              <w:pStyle w:val="ConsPlusNormal"/>
            </w:pPr>
            <w:r>
              <w:t>Урок 68</w:t>
            </w:r>
          </w:p>
        </w:tc>
        <w:tc>
          <w:tcPr>
            <w:tcW w:w="7937" w:type="dxa"/>
          </w:tcPr>
          <w:p w:rsidR="008A72ED" w:rsidRDefault="00990F1D">
            <w:pPr>
              <w:pStyle w:val="ConsPlusNormal"/>
              <w:jc w:val="both"/>
            </w:pPr>
            <w:r>
              <w:t>В.П. Астафьев. Рассказ "Васюткино озеро". Система образов. Образ главного героя произведения</w:t>
            </w:r>
          </w:p>
        </w:tc>
      </w:tr>
      <w:tr w:rsidR="008A72ED">
        <w:tc>
          <w:tcPr>
            <w:tcW w:w="1134" w:type="dxa"/>
            <w:vAlign w:val="center"/>
          </w:tcPr>
          <w:p w:rsidR="008A72ED" w:rsidRDefault="00990F1D">
            <w:pPr>
              <w:pStyle w:val="ConsPlusNormal"/>
            </w:pPr>
            <w:r>
              <w:t>Урок 69</w:t>
            </w:r>
          </w:p>
        </w:tc>
        <w:tc>
          <w:tcPr>
            <w:tcW w:w="7937" w:type="dxa"/>
          </w:tcPr>
          <w:p w:rsidR="008A72ED" w:rsidRDefault="00990F1D">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8A72ED">
        <w:tc>
          <w:tcPr>
            <w:tcW w:w="1134" w:type="dxa"/>
            <w:vAlign w:val="center"/>
          </w:tcPr>
          <w:p w:rsidR="008A72ED" w:rsidRDefault="00990F1D">
            <w:pPr>
              <w:pStyle w:val="ConsPlusNormal"/>
            </w:pPr>
            <w:r>
              <w:t>Урок 70</w:t>
            </w:r>
          </w:p>
        </w:tc>
        <w:tc>
          <w:tcPr>
            <w:tcW w:w="7937" w:type="dxa"/>
          </w:tcPr>
          <w:p w:rsidR="008A72ED" w:rsidRDefault="00990F1D">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8A72ED">
        <w:tc>
          <w:tcPr>
            <w:tcW w:w="1134" w:type="dxa"/>
            <w:vAlign w:val="center"/>
          </w:tcPr>
          <w:p w:rsidR="008A72ED" w:rsidRDefault="00990F1D">
            <w:pPr>
              <w:pStyle w:val="ConsPlusNormal"/>
            </w:pPr>
            <w:r>
              <w:t>Урок 71</w:t>
            </w:r>
          </w:p>
        </w:tc>
        <w:tc>
          <w:tcPr>
            <w:tcW w:w="7937" w:type="dxa"/>
          </w:tcPr>
          <w:p w:rsidR="008A72ED" w:rsidRDefault="00990F1D">
            <w:pPr>
              <w:pStyle w:val="ConsPlusNormal"/>
              <w:jc w:val="both"/>
            </w:pPr>
            <w:r>
              <w:t>В.П. Катаев "Сын полка". Историческая основа произведения. Смысл названия. Сюжет. Герои произведения</w:t>
            </w:r>
          </w:p>
        </w:tc>
      </w:tr>
      <w:tr w:rsidR="008A72ED">
        <w:tc>
          <w:tcPr>
            <w:tcW w:w="1134" w:type="dxa"/>
            <w:vAlign w:val="center"/>
          </w:tcPr>
          <w:p w:rsidR="008A72ED" w:rsidRDefault="00990F1D">
            <w:pPr>
              <w:pStyle w:val="ConsPlusNormal"/>
            </w:pPr>
            <w:r>
              <w:t>Урок 72</w:t>
            </w:r>
          </w:p>
        </w:tc>
        <w:tc>
          <w:tcPr>
            <w:tcW w:w="7937" w:type="dxa"/>
          </w:tcPr>
          <w:p w:rsidR="008A72ED" w:rsidRDefault="00990F1D">
            <w:pPr>
              <w:pStyle w:val="ConsPlusNormal"/>
              <w:jc w:val="both"/>
            </w:pPr>
            <w:r>
              <w:t>Резервный урок. В.П. Катаев "Сын полка". Образ Вани Солнцева. Война и дети</w:t>
            </w:r>
          </w:p>
        </w:tc>
      </w:tr>
      <w:tr w:rsidR="008A72ED">
        <w:tc>
          <w:tcPr>
            <w:tcW w:w="1134" w:type="dxa"/>
            <w:vAlign w:val="center"/>
          </w:tcPr>
          <w:p w:rsidR="008A72ED" w:rsidRDefault="00990F1D">
            <w:pPr>
              <w:pStyle w:val="ConsPlusNormal"/>
            </w:pPr>
            <w:r>
              <w:t>Урок 73</w:t>
            </w:r>
          </w:p>
        </w:tc>
        <w:tc>
          <w:tcPr>
            <w:tcW w:w="7937" w:type="dxa"/>
          </w:tcPr>
          <w:p w:rsidR="008A72ED" w:rsidRDefault="00990F1D">
            <w:pPr>
              <w:pStyle w:val="ConsPlusNormal"/>
              <w:jc w:val="both"/>
            </w:pPr>
            <w:r>
              <w:t>Резервный урок. Л.А. Кассиль "Дорогие мои мальчишки", Идейно-нравственные проблемы в произведении. "Отметки Риммы Лебедевой"</w:t>
            </w:r>
          </w:p>
        </w:tc>
      </w:tr>
      <w:tr w:rsidR="008A72ED">
        <w:tc>
          <w:tcPr>
            <w:tcW w:w="1134" w:type="dxa"/>
            <w:vAlign w:val="center"/>
          </w:tcPr>
          <w:p w:rsidR="008A72ED" w:rsidRDefault="00990F1D">
            <w:pPr>
              <w:pStyle w:val="ConsPlusNormal"/>
            </w:pPr>
            <w:r>
              <w:t>Урок 74</w:t>
            </w:r>
          </w:p>
        </w:tc>
        <w:tc>
          <w:tcPr>
            <w:tcW w:w="7937" w:type="dxa"/>
          </w:tcPr>
          <w:p w:rsidR="008A72ED" w:rsidRDefault="00990F1D">
            <w:pPr>
              <w:pStyle w:val="ConsPlusNormal"/>
              <w:jc w:val="both"/>
            </w:pPr>
            <w:r>
              <w:t>Внеклассное чтение. Война и дети в произведениях о Великой Отечественной войне. Итоговый урок</w:t>
            </w:r>
          </w:p>
        </w:tc>
      </w:tr>
      <w:tr w:rsidR="008A72ED">
        <w:tc>
          <w:tcPr>
            <w:tcW w:w="1134" w:type="dxa"/>
            <w:vAlign w:val="center"/>
          </w:tcPr>
          <w:p w:rsidR="008A72ED" w:rsidRDefault="00990F1D">
            <w:pPr>
              <w:pStyle w:val="ConsPlusNormal"/>
            </w:pPr>
            <w:r>
              <w:t>Урок 75</w:t>
            </w:r>
          </w:p>
        </w:tc>
        <w:tc>
          <w:tcPr>
            <w:tcW w:w="7937" w:type="dxa"/>
          </w:tcPr>
          <w:p w:rsidR="008A72ED" w:rsidRDefault="00990F1D">
            <w:pPr>
              <w:pStyle w:val="ConsPlusNormal"/>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Обзор произведений. Специфика темы</w:t>
            </w:r>
          </w:p>
        </w:tc>
      </w:tr>
      <w:tr w:rsidR="008A72ED">
        <w:tc>
          <w:tcPr>
            <w:tcW w:w="1134" w:type="dxa"/>
            <w:vAlign w:val="center"/>
          </w:tcPr>
          <w:p w:rsidR="008A72ED" w:rsidRDefault="00990F1D">
            <w:pPr>
              <w:pStyle w:val="ConsPlusNormal"/>
            </w:pPr>
            <w:r>
              <w:t>Урок 76</w:t>
            </w:r>
          </w:p>
        </w:tc>
        <w:tc>
          <w:tcPr>
            <w:tcW w:w="7937" w:type="dxa"/>
          </w:tcPr>
          <w:p w:rsidR="008A72ED" w:rsidRDefault="00990F1D">
            <w:pPr>
              <w:pStyle w:val="ConsPlusNormal"/>
              <w:jc w:val="both"/>
            </w:pPr>
            <w:r>
              <w:t>Произведения отечественных писателей XX - начала XXI вв. на тему детства. Тематика и проблематика произведения. Авторская позиция</w:t>
            </w:r>
          </w:p>
        </w:tc>
      </w:tr>
      <w:tr w:rsidR="008A72ED">
        <w:tc>
          <w:tcPr>
            <w:tcW w:w="1134" w:type="dxa"/>
            <w:vAlign w:val="center"/>
          </w:tcPr>
          <w:p w:rsidR="008A72ED" w:rsidRDefault="00990F1D">
            <w:pPr>
              <w:pStyle w:val="ConsPlusNormal"/>
            </w:pPr>
            <w:r>
              <w:t>Урок 77</w:t>
            </w:r>
          </w:p>
        </w:tc>
        <w:tc>
          <w:tcPr>
            <w:tcW w:w="7937" w:type="dxa"/>
          </w:tcPr>
          <w:p w:rsidR="008A72ED" w:rsidRDefault="00990F1D">
            <w:pPr>
              <w:pStyle w:val="ConsPlusNormal"/>
              <w:jc w:val="both"/>
            </w:pPr>
            <w:r>
              <w:t>Произведения отечественных писателей XX - начала XXI вв. на тему детства. Герои и их поступки</w:t>
            </w:r>
          </w:p>
        </w:tc>
      </w:tr>
      <w:tr w:rsidR="008A72ED">
        <w:tc>
          <w:tcPr>
            <w:tcW w:w="1134" w:type="dxa"/>
            <w:vAlign w:val="center"/>
          </w:tcPr>
          <w:p w:rsidR="008A72ED" w:rsidRDefault="00990F1D">
            <w:pPr>
              <w:pStyle w:val="ConsPlusNormal"/>
            </w:pPr>
            <w:r>
              <w:t>Урок 78</w:t>
            </w:r>
          </w:p>
        </w:tc>
        <w:tc>
          <w:tcPr>
            <w:tcW w:w="7937" w:type="dxa"/>
          </w:tcPr>
          <w:p w:rsidR="008A72ED" w:rsidRDefault="00990F1D">
            <w:pPr>
              <w:pStyle w:val="ConsPlusNormal"/>
              <w:jc w:val="both"/>
            </w:pPr>
            <w:r>
              <w:t xml:space="preserve">Резервный урок. Произведения отечественных писателей XIX - начала XXI </w:t>
            </w:r>
            <w:r>
              <w:lastRenderedPageBreak/>
              <w:t>вв. на тему детства. Современный взгляд на тему детства в литературе</w:t>
            </w:r>
          </w:p>
        </w:tc>
      </w:tr>
      <w:tr w:rsidR="008A72ED">
        <w:tc>
          <w:tcPr>
            <w:tcW w:w="1134" w:type="dxa"/>
            <w:vAlign w:val="center"/>
          </w:tcPr>
          <w:p w:rsidR="008A72ED" w:rsidRDefault="00990F1D">
            <w:pPr>
              <w:pStyle w:val="ConsPlusNormal"/>
            </w:pPr>
            <w:r>
              <w:lastRenderedPageBreak/>
              <w:t>Урок 79</w:t>
            </w:r>
          </w:p>
        </w:tc>
        <w:tc>
          <w:tcPr>
            <w:tcW w:w="7937" w:type="dxa"/>
          </w:tcPr>
          <w:p w:rsidR="008A72ED" w:rsidRDefault="00990F1D">
            <w:pPr>
              <w:pStyle w:val="ConsPlusNormal"/>
              <w:jc w:val="both"/>
            </w:pPr>
            <w:r>
              <w:t>Внеклассное чтение. Произведения отечественных писателей XIX - начала XXI вв. на тему детства</w:t>
            </w:r>
          </w:p>
        </w:tc>
      </w:tr>
      <w:tr w:rsidR="008A72ED">
        <w:tc>
          <w:tcPr>
            <w:tcW w:w="1134" w:type="dxa"/>
            <w:vAlign w:val="center"/>
          </w:tcPr>
          <w:p w:rsidR="008A72ED" w:rsidRDefault="00990F1D">
            <w:pPr>
              <w:pStyle w:val="ConsPlusNormal"/>
            </w:pPr>
            <w:r>
              <w:t>Урок 80</w:t>
            </w:r>
          </w:p>
        </w:tc>
        <w:tc>
          <w:tcPr>
            <w:tcW w:w="7937" w:type="dxa"/>
          </w:tcPr>
          <w:p w:rsidR="008A72ED" w:rsidRDefault="00990F1D">
            <w:pPr>
              <w:pStyle w:val="ConsPlusNormal"/>
              <w:jc w:val="both"/>
            </w:pPr>
            <w:r>
              <w:t>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Тематика произведений</w:t>
            </w:r>
          </w:p>
        </w:tc>
      </w:tr>
      <w:tr w:rsidR="008A72ED">
        <w:tc>
          <w:tcPr>
            <w:tcW w:w="1134" w:type="dxa"/>
            <w:vAlign w:val="center"/>
          </w:tcPr>
          <w:p w:rsidR="008A72ED" w:rsidRDefault="00990F1D">
            <w:pPr>
              <w:pStyle w:val="ConsPlusNormal"/>
            </w:pPr>
            <w:r>
              <w:t>Урок 81</w:t>
            </w:r>
          </w:p>
        </w:tc>
        <w:tc>
          <w:tcPr>
            <w:tcW w:w="7937" w:type="dxa"/>
          </w:tcPr>
          <w:p w:rsidR="008A72ED" w:rsidRDefault="00990F1D">
            <w:pPr>
              <w:pStyle w:val="ConsPlusNormal"/>
              <w:jc w:val="both"/>
            </w:pPr>
            <w:r>
              <w:t>Произведения приключенческого жанра отечественных писателей. Проблематика произведений К. Булычева</w:t>
            </w:r>
          </w:p>
        </w:tc>
      </w:tr>
      <w:tr w:rsidR="008A72ED">
        <w:tc>
          <w:tcPr>
            <w:tcW w:w="1134" w:type="dxa"/>
            <w:vAlign w:val="center"/>
          </w:tcPr>
          <w:p w:rsidR="008A72ED" w:rsidRDefault="00990F1D">
            <w:pPr>
              <w:pStyle w:val="ConsPlusNormal"/>
            </w:pPr>
            <w:r>
              <w:t>Урок 82</w:t>
            </w:r>
          </w:p>
        </w:tc>
        <w:tc>
          <w:tcPr>
            <w:tcW w:w="7937" w:type="dxa"/>
          </w:tcPr>
          <w:p w:rsidR="008A72ED" w:rsidRDefault="00990F1D">
            <w:pPr>
              <w:pStyle w:val="ConsPlusNormal"/>
              <w:jc w:val="both"/>
            </w:pPr>
            <w:r>
              <w:t>Резервный урок. Произведения приключенческого жанра отечественных писателей. Сюжет и проблематика произведения</w:t>
            </w:r>
          </w:p>
        </w:tc>
      </w:tr>
      <w:tr w:rsidR="008A72ED">
        <w:tc>
          <w:tcPr>
            <w:tcW w:w="1134" w:type="dxa"/>
            <w:vAlign w:val="center"/>
          </w:tcPr>
          <w:p w:rsidR="008A72ED" w:rsidRDefault="00990F1D">
            <w:pPr>
              <w:pStyle w:val="ConsPlusNormal"/>
            </w:pPr>
            <w:r>
              <w:t>Урок 83</w:t>
            </w:r>
          </w:p>
        </w:tc>
        <w:tc>
          <w:tcPr>
            <w:tcW w:w="7937" w:type="dxa"/>
          </w:tcPr>
          <w:p w:rsidR="008A72ED" w:rsidRDefault="00990F1D">
            <w:pPr>
              <w:pStyle w:val="ConsPlusNormal"/>
              <w:jc w:val="both"/>
            </w:pPr>
            <w: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8A72ED">
        <w:tc>
          <w:tcPr>
            <w:tcW w:w="1134" w:type="dxa"/>
            <w:vAlign w:val="center"/>
          </w:tcPr>
          <w:p w:rsidR="008A72ED" w:rsidRDefault="00990F1D">
            <w:pPr>
              <w:pStyle w:val="ConsPlusNormal"/>
            </w:pPr>
            <w:r>
              <w:t>Урок 84</w:t>
            </w:r>
          </w:p>
        </w:tc>
        <w:tc>
          <w:tcPr>
            <w:tcW w:w="7937" w:type="dxa"/>
          </w:tcPr>
          <w:p w:rsidR="008A72ED" w:rsidRDefault="00990F1D">
            <w:pPr>
              <w:pStyle w:val="ConsPlusNormal"/>
              <w:jc w:val="both"/>
            </w:pPr>
            <w:r>
              <w:t>Резервный урок. Образ лирического героя в стихотворениях Р.Г. Гамзатова и М. Карима</w:t>
            </w:r>
          </w:p>
        </w:tc>
      </w:tr>
      <w:tr w:rsidR="008A72ED">
        <w:tc>
          <w:tcPr>
            <w:tcW w:w="1134" w:type="dxa"/>
            <w:vAlign w:val="center"/>
          </w:tcPr>
          <w:p w:rsidR="008A72ED" w:rsidRDefault="00990F1D">
            <w:pPr>
              <w:pStyle w:val="ConsPlusNormal"/>
            </w:pPr>
            <w:r>
              <w:t>Урок 85</w:t>
            </w:r>
          </w:p>
        </w:tc>
        <w:tc>
          <w:tcPr>
            <w:tcW w:w="7937" w:type="dxa"/>
          </w:tcPr>
          <w:p w:rsidR="008A72ED" w:rsidRDefault="00990F1D">
            <w:pPr>
              <w:pStyle w:val="ConsPlusNormal"/>
              <w:jc w:val="both"/>
            </w:pPr>
            <w:r>
              <w:t>Х.К. Андерсен. Сказки (одна по выбору). Например, "Снежная королева", "Соловей". Тема, идея сказки. Победа добра над злом</w:t>
            </w:r>
          </w:p>
        </w:tc>
      </w:tr>
      <w:tr w:rsidR="008A72ED">
        <w:tc>
          <w:tcPr>
            <w:tcW w:w="1134" w:type="dxa"/>
            <w:vAlign w:val="center"/>
          </w:tcPr>
          <w:p w:rsidR="008A72ED" w:rsidRDefault="00990F1D">
            <w:pPr>
              <w:pStyle w:val="ConsPlusNormal"/>
            </w:pPr>
            <w:r>
              <w:t>Урок 86</w:t>
            </w:r>
          </w:p>
        </w:tc>
        <w:tc>
          <w:tcPr>
            <w:tcW w:w="7937" w:type="dxa"/>
          </w:tcPr>
          <w:p w:rsidR="008A72ED" w:rsidRDefault="00990F1D">
            <w:pPr>
              <w:pStyle w:val="ConsPlusNormal"/>
              <w:jc w:val="both"/>
            </w:pPr>
            <w:r>
              <w:t>Х.К. Андерсен. Сказка "Снежная королева": красота внутренняя и внешняя. Образы. Авторская позиция</w:t>
            </w:r>
          </w:p>
        </w:tc>
      </w:tr>
      <w:tr w:rsidR="008A72ED">
        <w:tc>
          <w:tcPr>
            <w:tcW w:w="1134" w:type="dxa"/>
            <w:vAlign w:val="center"/>
          </w:tcPr>
          <w:p w:rsidR="008A72ED" w:rsidRDefault="00990F1D">
            <w:pPr>
              <w:pStyle w:val="ConsPlusNormal"/>
            </w:pPr>
            <w:r>
              <w:t>Урок 87</w:t>
            </w:r>
          </w:p>
        </w:tc>
        <w:tc>
          <w:tcPr>
            <w:tcW w:w="7937" w:type="dxa"/>
          </w:tcPr>
          <w:p w:rsidR="008A72ED" w:rsidRDefault="00990F1D">
            <w:pPr>
              <w:pStyle w:val="ConsPlusNormal"/>
              <w:jc w:val="both"/>
            </w:pPr>
            <w:r>
              <w:t>Внеклассное чтение. Сказки Х.К. Андерсена (по выбору)</w:t>
            </w:r>
          </w:p>
        </w:tc>
      </w:tr>
      <w:tr w:rsidR="008A72ED">
        <w:tc>
          <w:tcPr>
            <w:tcW w:w="1134" w:type="dxa"/>
            <w:vAlign w:val="center"/>
          </w:tcPr>
          <w:p w:rsidR="008A72ED" w:rsidRDefault="00990F1D">
            <w:pPr>
              <w:pStyle w:val="ConsPlusNormal"/>
            </w:pPr>
            <w:r>
              <w:t>Урок 88</w:t>
            </w:r>
          </w:p>
        </w:tc>
        <w:tc>
          <w:tcPr>
            <w:tcW w:w="7937" w:type="dxa"/>
          </w:tcPr>
          <w:p w:rsidR="008A72ED" w:rsidRDefault="00990F1D">
            <w:pPr>
              <w:pStyle w:val="ConsPlusNormal"/>
              <w:jc w:val="both"/>
            </w:pPr>
            <w:r>
              <w:t>Развитие речи. Любимая сказка Х.К. Андерсена</w:t>
            </w:r>
          </w:p>
        </w:tc>
      </w:tr>
      <w:tr w:rsidR="008A72ED">
        <w:tc>
          <w:tcPr>
            <w:tcW w:w="1134" w:type="dxa"/>
            <w:vAlign w:val="center"/>
          </w:tcPr>
          <w:p w:rsidR="008A72ED" w:rsidRDefault="00990F1D">
            <w:pPr>
              <w:pStyle w:val="ConsPlusNormal"/>
            </w:pPr>
            <w:r>
              <w:t>Урок 89</w:t>
            </w:r>
          </w:p>
        </w:tc>
        <w:tc>
          <w:tcPr>
            <w:tcW w:w="7937" w:type="dxa"/>
          </w:tcPr>
          <w:p w:rsidR="008A72ED" w:rsidRDefault="00990F1D">
            <w:pPr>
              <w:pStyle w:val="ConsPlusNormal"/>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Герои и мотивы</w:t>
            </w:r>
          </w:p>
        </w:tc>
      </w:tr>
      <w:tr w:rsidR="008A72ED">
        <w:tc>
          <w:tcPr>
            <w:tcW w:w="1134" w:type="dxa"/>
            <w:vAlign w:val="center"/>
          </w:tcPr>
          <w:p w:rsidR="008A72ED" w:rsidRDefault="00990F1D">
            <w:pPr>
              <w:pStyle w:val="ConsPlusNormal"/>
            </w:pPr>
            <w:r>
              <w:t>Урок 90</w:t>
            </w:r>
          </w:p>
        </w:tc>
        <w:tc>
          <w:tcPr>
            <w:tcW w:w="7937" w:type="dxa"/>
          </w:tcPr>
          <w:p w:rsidR="008A72ED" w:rsidRDefault="00990F1D">
            <w:pPr>
              <w:pStyle w:val="ConsPlusNormal"/>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Стиль и язык, художественные приемы</w:t>
            </w:r>
          </w:p>
        </w:tc>
      </w:tr>
      <w:tr w:rsidR="008A72ED">
        <w:tc>
          <w:tcPr>
            <w:tcW w:w="1134" w:type="dxa"/>
            <w:vAlign w:val="center"/>
          </w:tcPr>
          <w:p w:rsidR="008A72ED" w:rsidRDefault="00990F1D">
            <w:pPr>
              <w:pStyle w:val="ConsPlusNormal"/>
            </w:pPr>
            <w:r>
              <w:t>Урок 91</w:t>
            </w:r>
          </w:p>
        </w:tc>
        <w:tc>
          <w:tcPr>
            <w:tcW w:w="7937" w:type="dxa"/>
          </w:tcPr>
          <w:p w:rsidR="008A72ED" w:rsidRDefault="00990F1D">
            <w:pPr>
              <w:pStyle w:val="ConsPlusNormal"/>
              <w:jc w:val="both"/>
            </w:pPr>
            <w:r>
              <w:t>Резервный урок. Художественный мир литературной сказки. Итоговый урок</w:t>
            </w:r>
          </w:p>
        </w:tc>
      </w:tr>
      <w:tr w:rsidR="008A72ED">
        <w:tc>
          <w:tcPr>
            <w:tcW w:w="1134" w:type="dxa"/>
            <w:vAlign w:val="center"/>
          </w:tcPr>
          <w:p w:rsidR="008A72ED" w:rsidRDefault="00990F1D">
            <w:pPr>
              <w:pStyle w:val="ConsPlusNormal"/>
            </w:pPr>
            <w:r>
              <w:t>Урок 92</w:t>
            </w:r>
          </w:p>
        </w:tc>
        <w:tc>
          <w:tcPr>
            <w:tcW w:w="7937" w:type="dxa"/>
          </w:tcPr>
          <w:p w:rsidR="008A72ED" w:rsidRDefault="00990F1D">
            <w:pPr>
              <w:pStyle w:val="ConsPlusNormal"/>
              <w:jc w:val="both"/>
            </w:pPr>
            <w:r>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8A72ED">
        <w:tc>
          <w:tcPr>
            <w:tcW w:w="1134" w:type="dxa"/>
            <w:vAlign w:val="center"/>
          </w:tcPr>
          <w:p w:rsidR="008A72ED" w:rsidRDefault="00990F1D">
            <w:pPr>
              <w:pStyle w:val="ConsPlusNormal"/>
            </w:pPr>
            <w:r>
              <w:t>Урок 93</w:t>
            </w:r>
          </w:p>
        </w:tc>
        <w:tc>
          <w:tcPr>
            <w:tcW w:w="7937" w:type="dxa"/>
          </w:tcPr>
          <w:p w:rsidR="008A72ED" w:rsidRDefault="00990F1D">
            <w:pPr>
              <w:pStyle w:val="ConsPlusNormal"/>
              <w:jc w:val="both"/>
            </w:pPr>
            <w: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8A72ED">
        <w:tc>
          <w:tcPr>
            <w:tcW w:w="1134" w:type="dxa"/>
            <w:vAlign w:val="center"/>
          </w:tcPr>
          <w:p w:rsidR="008A72ED" w:rsidRDefault="00990F1D">
            <w:pPr>
              <w:pStyle w:val="ConsPlusNormal"/>
            </w:pPr>
            <w:r>
              <w:t>Урок 94</w:t>
            </w:r>
          </w:p>
        </w:tc>
        <w:tc>
          <w:tcPr>
            <w:tcW w:w="7937" w:type="dxa"/>
          </w:tcPr>
          <w:p w:rsidR="008A72ED" w:rsidRDefault="00990F1D">
            <w:pPr>
              <w:pStyle w:val="ConsPlusNormal"/>
              <w:jc w:val="both"/>
            </w:pPr>
            <w:r>
              <w:t xml:space="preserve">Резервный урок. Марк Твен "Приключения Тома Сойера". Тематика </w:t>
            </w:r>
            <w:r>
              <w:lastRenderedPageBreak/>
              <w:t>произведения. Сюжет. Система персонажей. Образ главного героя</w:t>
            </w:r>
          </w:p>
        </w:tc>
      </w:tr>
      <w:tr w:rsidR="008A72ED">
        <w:tc>
          <w:tcPr>
            <w:tcW w:w="1134" w:type="dxa"/>
            <w:vAlign w:val="center"/>
          </w:tcPr>
          <w:p w:rsidR="008A72ED" w:rsidRDefault="00990F1D">
            <w:pPr>
              <w:pStyle w:val="ConsPlusNormal"/>
            </w:pPr>
            <w:r>
              <w:lastRenderedPageBreak/>
              <w:t>Урок 95</w:t>
            </w:r>
          </w:p>
        </w:tc>
        <w:tc>
          <w:tcPr>
            <w:tcW w:w="7937" w:type="dxa"/>
          </w:tcPr>
          <w:p w:rsidR="008A72ED" w:rsidRDefault="00990F1D">
            <w:pPr>
              <w:pStyle w:val="ConsPlusNormal"/>
              <w:jc w:val="both"/>
            </w:pPr>
            <w:r>
              <w:t>Развитие речи. Марк Твен "Приключения Тома Сойера". Дружба героев</w:t>
            </w:r>
          </w:p>
        </w:tc>
      </w:tr>
      <w:tr w:rsidR="008A72ED">
        <w:tc>
          <w:tcPr>
            <w:tcW w:w="1134" w:type="dxa"/>
            <w:vAlign w:val="center"/>
          </w:tcPr>
          <w:p w:rsidR="008A72ED" w:rsidRDefault="00990F1D">
            <w:pPr>
              <w:pStyle w:val="ConsPlusNormal"/>
            </w:pPr>
            <w:r>
              <w:t>Урок 96</w:t>
            </w:r>
          </w:p>
        </w:tc>
        <w:tc>
          <w:tcPr>
            <w:tcW w:w="7937" w:type="dxa"/>
          </w:tcPr>
          <w:p w:rsidR="008A72ED" w:rsidRDefault="00990F1D">
            <w:pPr>
              <w:pStyle w:val="ConsPlusNormal"/>
              <w:jc w:val="both"/>
            </w:pPr>
            <w:r>
              <w:t>Итоговая контрольная работа. Образы детства в литературных произведениях (письменный ответ, тесты, творческая работа)</w:t>
            </w:r>
          </w:p>
        </w:tc>
      </w:tr>
      <w:tr w:rsidR="008A72ED">
        <w:tc>
          <w:tcPr>
            <w:tcW w:w="1134" w:type="dxa"/>
            <w:vAlign w:val="center"/>
          </w:tcPr>
          <w:p w:rsidR="008A72ED" w:rsidRDefault="00990F1D">
            <w:pPr>
              <w:pStyle w:val="ConsPlusNormal"/>
            </w:pPr>
            <w:r>
              <w:t>Урок 97</w:t>
            </w:r>
          </w:p>
        </w:tc>
        <w:tc>
          <w:tcPr>
            <w:tcW w:w="7937" w:type="dxa"/>
          </w:tcPr>
          <w:p w:rsidR="008A72ED" w:rsidRDefault="00990F1D">
            <w:pPr>
              <w:pStyle w:val="ConsPlusNormal"/>
              <w:jc w:val="both"/>
            </w:pPr>
            <w:r>
              <w:t>Зарубежная приключенческая проза (два произведения по выбору). Например, Р.Л. Стивенсон "Остров сокровищ", "Черная стрела" (главы по выбору). Обзор по зарубежной приключенческой прозе. Темы и сюжеты произведений</w:t>
            </w:r>
          </w:p>
        </w:tc>
      </w:tr>
      <w:tr w:rsidR="008A72ED">
        <w:tc>
          <w:tcPr>
            <w:tcW w:w="1134" w:type="dxa"/>
            <w:vAlign w:val="center"/>
          </w:tcPr>
          <w:p w:rsidR="008A72ED" w:rsidRDefault="00990F1D">
            <w:pPr>
              <w:pStyle w:val="ConsPlusNormal"/>
            </w:pPr>
            <w:r>
              <w:t>Урок 98</w:t>
            </w:r>
          </w:p>
        </w:tc>
        <w:tc>
          <w:tcPr>
            <w:tcW w:w="7937" w:type="dxa"/>
          </w:tcPr>
          <w:p w:rsidR="008A72ED" w:rsidRDefault="00990F1D">
            <w:pPr>
              <w:pStyle w:val="ConsPlusNormal"/>
              <w:jc w:val="both"/>
            </w:pPr>
            <w:r>
              <w:t>Резервный урок. Р.Л. Стивенсон "Остров сокровищ", "Черная стрела" (главы по выбору). Образ главного героя. Обзорный урок</w:t>
            </w:r>
          </w:p>
        </w:tc>
      </w:tr>
      <w:tr w:rsidR="008A72ED">
        <w:tc>
          <w:tcPr>
            <w:tcW w:w="1134" w:type="dxa"/>
            <w:vAlign w:val="center"/>
          </w:tcPr>
          <w:p w:rsidR="008A72ED" w:rsidRDefault="00990F1D">
            <w:pPr>
              <w:pStyle w:val="ConsPlusNormal"/>
            </w:pPr>
            <w:r>
              <w:t>Урок 99</w:t>
            </w:r>
          </w:p>
        </w:tc>
        <w:tc>
          <w:tcPr>
            <w:tcW w:w="7937" w:type="dxa"/>
          </w:tcPr>
          <w:p w:rsidR="008A72ED" w:rsidRDefault="00990F1D">
            <w:pPr>
              <w:pStyle w:val="ConsPlusNormal"/>
              <w:jc w:val="both"/>
            </w:pPr>
            <w:r>
              <w:t>Внеклассное чтение. Зарубежная приключенческая проза. Любимое произведение</w:t>
            </w:r>
          </w:p>
        </w:tc>
      </w:tr>
      <w:tr w:rsidR="008A72ED">
        <w:tc>
          <w:tcPr>
            <w:tcW w:w="1134" w:type="dxa"/>
            <w:vAlign w:val="center"/>
          </w:tcPr>
          <w:p w:rsidR="008A72ED" w:rsidRDefault="00990F1D">
            <w:pPr>
              <w:pStyle w:val="ConsPlusNormal"/>
            </w:pPr>
            <w:r>
              <w:t>Урок 100</w:t>
            </w:r>
          </w:p>
        </w:tc>
        <w:tc>
          <w:tcPr>
            <w:tcW w:w="7937" w:type="dxa"/>
          </w:tcPr>
          <w:p w:rsidR="008A72ED" w:rsidRDefault="00990F1D">
            <w:pPr>
              <w:pStyle w:val="ConsPlusNormal"/>
              <w:jc w:val="both"/>
            </w:pPr>
            <w:r>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Тематика, проблематика произведения</w:t>
            </w:r>
          </w:p>
        </w:tc>
      </w:tr>
      <w:tr w:rsidR="008A72ED">
        <w:tc>
          <w:tcPr>
            <w:tcW w:w="1134" w:type="dxa"/>
            <w:vAlign w:val="center"/>
          </w:tcPr>
          <w:p w:rsidR="008A72ED" w:rsidRDefault="00990F1D">
            <w:pPr>
              <w:pStyle w:val="ConsPlusNormal"/>
            </w:pPr>
            <w:r>
              <w:t>Урок 101</w:t>
            </w:r>
          </w:p>
        </w:tc>
        <w:tc>
          <w:tcPr>
            <w:tcW w:w="7937" w:type="dxa"/>
          </w:tcPr>
          <w:p w:rsidR="008A72ED" w:rsidRDefault="00990F1D">
            <w:pPr>
              <w:pStyle w:val="ConsPlusNormal"/>
              <w:jc w:val="both"/>
            </w:pPr>
            <w:r>
              <w:t>Зарубежная проза о животных. Герои и их поступки</w:t>
            </w:r>
          </w:p>
        </w:tc>
      </w:tr>
      <w:tr w:rsidR="008A72ED">
        <w:tc>
          <w:tcPr>
            <w:tcW w:w="1134" w:type="dxa"/>
            <w:vAlign w:val="center"/>
          </w:tcPr>
          <w:p w:rsidR="008A72ED" w:rsidRDefault="00990F1D">
            <w:pPr>
              <w:pStyle w:val="ConsPlusNormal"/>
            </w:pPr>
            <w:r>
              <w:t>Урок 102</w:t>
            </w:r>
          </w:p>
        </w:tc>
        <w:tc>
          <w:tcPr>
            <w:tcW w:w="7937" w:type="dxa"/>
          </w:tcPr>
          <w:p w:rsidR="008A72ED" w:rsidRDefault="00990F1D">
            <w:pPr>
              <w:pStyle w:val="ConsPlusNormal"/>
              <w:jc w:val="both"/>
            </w:pPr>
            <w:r>
              <w:t>Развитие речи. Итоговый урок. Результаты и планы на следующий год. Список рекомендуемой литературы</w:t>
            </w:r>
          </w:p>
        </w:tc>
      </w:tr>
      <w:tr w:rsidR="008A72ED">
        <w:tc>
          <w:tcPr>
            <w:tcW w:w="9071" w:type="dxa"/>
            <w:gridSpan w:val="2"/>
          </w:tcPr>
          <w:p w:rsidR="008A72ED" w:rsidRDefault="00990F1D">
            <w:pPr>
              <w:pStyle w:val="ConsPlusNormal"/>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jc w:val="both"/>
      </w:pPr>
    </w:p>
    <w:p w:rsidR="008A72ED" w:rsidRDefault="00990F1D">
      <w:pPr>
        <w:pStyle w:val="ConsPlusNormal"/>
        <w:jc w:val="right"/>
      </w:pPr>
      <w:r>
        <w:t>Таблица 5.1</w:t>
      </w:r>
    </w:p>
    <w:p w:rsidR="008A72ED" w:rsidRDefault="008A72ED">
      <w:pPr>
        <w:pStyle w:val="ConsPlusNormal"/>
        <w:jc w:val="both"/>
      </w:pPr>
    </w:p>
    <w:p w:rsidR="008A72ED" w:rsidRDefault="00990F1D">
      <w:pPr>
        <w:pStyle w:val="ConsPlusNormal"/>
        <w:jc w:val="both"/>
      </w:pPr>
      <w:r>
        <w:t>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vAlign w:val="center"/>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t>Урок 1</w:t>
            </w:r>
          </w:p>
        </w:tc>
        <w:tc>
          <w:tcPr>
            <w:tcW w:w="7937" w:type="dxa"/>
          </w:tcPr>
          <w:p w:rsidR="008A72ED" w:rsidRDefault="00990F1D">
            <w:pPr>
              <w:pStyle w:val="ConsPlusNormal"/>
              <w:jc w:val="both"/>
            </w:pPr>
            <w:r>
              <w:t>Резервный урок. Введение в курс литературы 6 класса</w:t>
            </w:r>
          </w:p>
        </w:tc>
      </w:tr>
      <w:tr w:rsidR="008A72ED">
        <w:tc>
          <w:tcPr>
            <w:tcW w:w="1134" w:type="dxa"/>
            <w:vAlign w:val="center"/>
          </w:tcPr>
          <w:p w:rsidR="008A72ED" w:rsidRDefault="00990F1D">
            <w:pPr>
              <w:pStyle w:val="ConsPlusNormal"/>
            </w:pPr>
            <w:r>
              <w:t>Урок 2</w:t>
            </w:r>
          </w:p>
        </w:tc>
        <w:tc>
          <w:tcPr>
            <w:tcW w:w="7937" w:type="dxa"/>
          </w:tcPr>
          <w:p w:rsidR="008A72ED" w:rsidRDefault="00990F1D">
            <w:pPr>
              <w:pStyle w:val="ConsPlusNormal"/>
              <w:jc w:val="both"/>
            </w:pPr>
            <w:r>
              <w:t>Античная литература. Гомер. Поэмы "Илиада" и "Одиссея"</w:t>
            </w:r>
          </w:p>
        </w:tc>
      </w:tr>
      <w:tr w:rsidR="008A72ED">
        <w:tc>
          <w:tcPr>
            <w:tcW w:w="1134" w:type="dxa"/>
            <w:vAlign w:val="center"/>
          </w:tcPr>
          <w:p w:rsidR="008A72ED" w:rsidRDefault="00990F1D">
            <w:pPr>
              <w:pStyle w:val="ConsPlusNormal"/>
            </w:pPr>
            <w:r>
              <w:t>Урок 3</w:t>
            </w:r>
          </w:p>
        </w:tc>
        <w:tc>
          <w:tcPr>
            <w:tcW w:w="7937" w:type="dxa"/>
          </w:tcPr>
          <w:p w:rsidR="008A72ED" w:rsidRDefault="00990F1D">
            <w:pPr>
              <w:pStyle w:val="ConsPlusNormal"/>
              <w:jc w:val="both"/>
            </w:pPr>
            <w:r>
              <w:t>Гомер. Поэма "Илиада". Образы Ахилла и Гектора</w:t>
            </w:r>
          </w:p>
        </w:tc>
      </w:tr>
      <w:tr w:rsidR="008A72ED">
        <w:tc>
          <w:tcPr>
            <w:tcW w:w="1134" w:type="dxa"/>
            <w:vAlign w:val="center"/>
          </w:tcPr>
          <w:p w:rsidR="008A72ED" w:rsidRDefault="00990F1D">
            <w:pPr>
              <w:pStyle w:val="ConsPlusNormal"/>
            </w:pPr>
            <w:r>
              <w:t>Урок 4</w:t>
            </w:r>
          </w:p>
        </w:tc>
        <w:tc>
          <w:tcPr>
            <w:tcW w:w="7937" w:type="dxa"/>
          </w:tcPr>
          <w:p w:rsidR="008A72ED" w:rsidRDefault="00990F1D">
            <w:pPr>
              <w:pStyle w:val="ConsPlusNormal"/>
              <w:jc w:val="both"/>
            </w:pPr>
            <w:r>
              <w:t>Развитие речи. Гомер. Поэма "Одиссея" (фрагменты). Образ Одиссея</w:t>
            </w:r>
          </w:p>
        </w:tc>
      </w:tr>
      <w:tr w:rsidR="008A72ED">
        <w:tc>
          <w:tcPr>
            <w:tcW w:w="1134" w:type="dxa"/>
            <w:vAlign w:val="center"/>
          </w:tcPr>
          <w:p w:rsidR="008A72ED" w:rsidRDefault="00990F1D">
            <w:pPr>
              <w:pStyle w:val="ConsPlusNormal"/>
            </w:pPr>
            <w:r>
              <w:t>Урок 5</w:t>
            </w:r>
          </w:p>
        </w:tc>
        <w:tc>
          <w:tcPr>
            <w:tcW w:w="7937" w:type="dxa"/>
          </w:tcPr>
          <w:p w:rsidR="008A72ED" w:rsidRDefault="00990F1D">
            <w:pPr>
              <w:pStyle w:val="ConsPlusNormal"/>
              <w:jc w:val="both"/>
            </w:pPr>
            <w:r>
              <w:t>Развитие речи. Отражение древнегреческих мифов в поэмах Гомера</w:t>
            </w:r>
          </w:p>
        </w:tc>
      </w:tr>
      <w:tr w:rsidR="008A72ED">
        <w:tc>
          <w:tcPr>
            <w:tcW w:w="1134" w:type="dxa"/>
            <w:vAlign w:val="center"/>
          </w:tcPr>
          <w:p w:rsidR="008A72ED" w:rsidRDefault="00990F1D">
            <w:pPr>
              <w:pStyle w:val="ConsPlusNormal"/>
            </w:pPr>
            <w:r>
              <w:t>Урок 6</w:t>
            </w:r>
          </w:p>
        </w:tc>
        <w:tc>
          <w:tcPr>
            <w:tcW w:w="7937" w:type="dxa"/>
          </w:tcPr>
          <w:p w:rsidR="008A72ED" w:rsidRDefault="00990F1D">
            <w:pPr>
              <w:pStyle w:val="ConsPlusNormal"/>
              <w:jc w:val="both"/>
            </w:pPr>
            <w:r>
              <w:t>Былины (не менее двух). Например, "Илья Муромец и Соловей-разбойник", "Садко". Жанровые особенности, сюжет, система образов</w:t>
            </w:r>
          </w:p>
        </w:tc>
      </w:tr>
      <w:tr w:rsidR="008A72ED">
        <w:tc>
          <w:tcPr>
            <w:tcW w:w="1134" w:type="dxa"/>
            <w:vAlign w:val="center"/>
          </w:tcPr>
          <w:p w:rsidR="008A72ED" w:rsidRDefault="00990F1D">
            <w:pPr>
              <w:pStyle w:val="ConsPlusNormal"/>
            </w:pPr>
            <w:r>
              <w:t>Урок 7</w:t>
            </w:r>
          </w:p>
        </w:tc>
        <w:tc>
          <w:tcPr>
            <w:tcW w:w="7937" w:type="dxa"/>
          </w:tcPr>
          <w:p w:rsidR="008A72ED" w:rsidRDefault="00990F1D">
            <w:pPr>
              <w:pStyle w:val="ConsPlusNormal"/>
              <w:jc w:val="both"/>
            </w:pPr>
            <w:r>
              <w:t>Былина "Илья Муромец и Соловей-разбойник". Идейно-тематическое содержание, особенности композиции, образы</w:t>
            </w:r>
          </w:p>
        </w:tc>
      </w:tr>
      <w:tr w:rsidR="008A72ED">
        <w:tc>
          <w:tcPr>
            <w:tcW w:w="1134" w:type="dxa"/>
            <w:vAlign w:val="center"/>
          </w:tcPr>
          <w:p w:rsidR="008A72ED" w:rsidRDefault="00990F1D">
            <w:pPr>
              <w:pStyle w:val="ConsPlusNormal"/>
            </w:pPr>
            <w:r>
              <w:t>Урок 8</w:t>
            </w:r>
          </w:p>
        </w:tc>
        <w:tc>
          <w:tcPr>
            <w:tcW w:w="7937" w:type="dxa"/>
          </w:tcPr>
          <w:p w:rsidR="008A72ED" w:rsidRDefault="00990F1D">
            <w:pPr>
              <w:pStyle w:val="ConsPlusNormal"/>
              <w:jc w:val="both"/>
            </w:pPr>
            <w:r>
              <w:t xml:space="preserve">Внеклассное чтение. Тематика русских былин. Традиции в изображении </w:t>
            </w:r>
            <w:r>
              <w:lastRenderedPageBreak/>
              <w:t>богатырей. Былина "Вольга и Микула Селянинович"</w:t>
            </w:r>
          </w:p>
        </w:tc>
      </w:tr>
      <w:tr w:rsidR="008A72ED">
        <w:tc>
          <w:tcPr>
            <w:tcW w:w="1134" w:type="dxa"/>
            <w:vAlign w:val="center"/>
          </w:tcPr>
          <w:p w:rsidR="008A72ED" w:rsidRDefault="00990F1D">
            <w:pPr>
              <w:pStyle w:val="ConsPlusNormal"/>
            </w:pPr>
            <w:r>
              <w:lastRenderedPageBreak/>
              <w:t>Урок 9</w:t>
            </w:r>
          </w:p>
        </w:tc>
        <w:tc>
          <w:tcPr>
            <w:tcW w:w="7937" w:type="dxa"/>
          </w:tcPr>
          <w:p w:rsidR="008A72ED" w:rsidRDefault="00990F1D">
            <w:pPr>
              <w:pStyle w:val="ConsPlusNormal"/>
              <w:jc w:val="both"/>
            </w:pPr>
            <w:r>
              <w:t>Былина "Садко". Особенность былинного эпоса Новгородского цикла. Образ Садко в искусстве</w:t>
            </w:r>
          </w:p>
        </w:tc>
      </w:tr>
      <w:tr w:rsidR="008A72ED">
        <w:tc>
          <w:tcPr>
            <w:tcW w:w="1134" w:type="dxa"/>
            <w:vAlign w:val="center"/>
          </w:tcPr>
          <w:p w:rsidR="008A72ED" w:rsidRDefault="00990F1D">
            <w:pPr>
              <w:pStyle w:val="ConsPlusNormal"/>
            </w:pPr>
            <w:r>
              <w:t>Урок 10</w:t>
            </w:r>
          </w:p>
        </w:tc>
        <w:tc>
          <w:tcPr>
            <w:tcW w:w="7937" w:type="dxa"/>
          </w:tcPr>
          <w:p w:rsidR="008A72ED" w:rsidRDefault="00990F1D">
            <w:pPr>
              <w:pStyle w:val="ConsPlusNormal"/>
              <w:jc w:val="both"/>
            </w:pPr>
            <w:r>
              <w:t>Русские былины. Особенности жанра, изобразительно-выразительные средства. Русские богатыри в изобразительном искусстве</w:t>
            </w:r>
          </w:p>
        </w:tc>
      </w:tr>
      <w:tr w:rsidR="008A72ED">
        <w:tc>
          <w:tcPr>
            <w:tcW w:w="1134" w:type="dxa"/>
            <w:vAlign w:val="center"/>
          </w:tcPr>
          <w:p w:rsidR="008A72ED" w:rsidRDefault="00990F1D">
            <w:pPr>
              <w:pStyle w:val="ConsPlusNormal"/>
            </w:pPr>
            <w:r>
              <w:t>Урок 11</w:t>
            </w:r>
          </w:p>
        </w:tc>
        <w:tc>
          <w:tcPr>
            <w:tcW w:w="7937" w:type="dxa"/>
          </w:tcPr>
          <w:p w:rsidR="008A72ED" w:rsidRDefault="00990F1D">
            <w:pPr>
              <w:pStyle w:val="ConsPlusNormal"/>
              <w:jc w:val="both"/>
            </w:pPr>
            <w: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r>
      <w:tr w:rsidR="008A72ED">
        <w:tc>
          <w:tcPr>
            <w:tcW w:w="1134" w:type="dxa"/>
            <w:vAlign w:val="center"/>
          </w:tcPr>
          <w:p w:rsidR="008A72ED" w:rsidRDefault="00990F1D">
            <w:pPr>
              <w:pStyle w:val="ConsPlusNormal"/>
            </w:pPr>
            <w:r>
              <w:t>Урок 12</w:t>
            </w:r>
          </w:p>
        </w:tc>
        <w:tc>
          <w:tcPr>
            <w:tcW w:w="7937" w:type="dxa"/>
          </w:tcPr>
          <w:p w:rsidR="008A72ED" w:rsidRDefault="00990F1D">
            <w:pPr>
              <w:pStyle w:val="ConsPlusNormal"/>
              <w:jc w:val="both"/>
            </w:pPr>
            <w:r>
              <w:t>Народные песни и поэмы народов России и мира. "Песнь о Роланде" (фрагменты). Тематика, герои, художественные особенности</w:t>
            </w:r>
          </w:p>
        </w:tc>
      </w:tr>
      <w:tr w:rsidR="008A72ED">
        <w:tc>
          <w:tcPr>
            <w:tcW w:w="1134" w:type="dxa"/>
            <w:vAlign w:val="center"/>
          </w:tcPr>
          <w:p w:rsidR="008A72ED" w:rsidRDefault="00990F1D">
            <w:pPr>
              <w:pStyle w:val="ConsPlusNormal"/>
            </w:pPr>
            <w:r>
              <w:t>Урок 13</w:t>
            </w:r>
          </w:p>
        </w:tc>
        <w:tc>
          <w:tcPr>
            <w:tcW w:w="7937" w:type="dxa"/>
          </w:tcPr>
          <w:p w:rsidR="008A72ED" w:rsidRDefault="00990F1D">
            <w:pPr>
              <w:pStyle w:val="ConsPlusNormal"/>
              <w:jc w:val="both"/>
            </w:pPr>
            <w:r>
              <w:t>Народные песни и поэмы народов России и мира. "Песнь о Нибелунгах" (фрагменты). Тематика, система образов, изобразительно-выразительные средства</w:t>
            </w:r>
          </w:p>
        </w:tc>
      </w:tr>
      <w:tr w:rsidR="008A72ED">
        <w:tc>
          <w:tcPr>
            <w:tcW w:w="1134" w:type="dxa"/>
            <w:vAlign w:val="center"/>
          </w:tcPr>
          <w:p w:rsidR="008A72ED" w:rsidRDefault="00990F1D">
            <w:pPr>
              <w:pStyle w:val="ConsPlusNormal"/>
            </w:pPr>
            <w:r>
              <w:t>Урок 14</w:t>
            </w:r>
          </w:p>
        </w:tc>
        <w:tc>
          <w:tcPr>
            <w:tcW w:w="7937" w:type="dxa"/>
          </w:tcPr>
          <w:p w:rsidR="008A72ED" w:rsidRDefault="00990F1D">
            <w:pPr>
              <w:pStyle w:val="ConsPlusNormal"/>
              <w:jc w:val="both"/>
            </w:pPr>
            <w:r>
              <w:t>Внеклассное чтение. Жанр баллады в мировой литературе. Баллада Р.Л. Стивенсона "Вересковый мед". Тема, идея, сюжет, композиция</w:t>
            </w:r>
          </w:p>
        </w:tc>
      </w:tr>
      <w:tr w:rsidR="008A72ED">
        <w:tc>
          <w:tcPr>
            <w:tcW w:w="1134" w:type="dxa"/>
            <w:vAlign w:val="center"/>
          </w:tcPr>
          <w:p w:rsidR="008A72ED" w:rsidRDefault="00990F1D">
            <w:pPr>
              <w:pStyle w:val="ConsPlusNormal"/>
            </w:pPr>
            <w:r>
              <w:t>Урок 15</w:t>
            </w:r>
          </w:p>
        </w:tc>
        <w:tc>
          <w:tcPr>
            <w:tcW w:w="7937" w:type="dxa"/>
          </w:tcPr>
          <w:p w:rsidR="008A72ED" w:rsidRDefault="00990F1D">
            <w:pPr>
              <w:pStyle w:val="ConsPlusNormal"/>
              <w:jc w:val="both"/>
            </w:pPr>
            <w:r>
              <w:t>Внеклассное чтение. Жанр баллады в мировой литературе. Баллады Ф. Шиллера "Кубок", "Перчатка". Сюжетное своеобразие</w:t>
            </w:r>
          </w:p>
        </w:tc>
      </w:tr>
      <w:tr w:rsidR="008A72ED">
        <w:tc>
          <w:tcPr>
            <w:tcW w:w="1134" w:type="dxa"/>
            <w:vAlign w:val="center"/>
          </w:tcPr>
          <w:p w:rsidR="008A72ED" w:rsidRDefault="00990F1D">
            <w:pPr>
              <w:pStyle w:val="ConsPlusNormal"/>
            </w:pPr>
            <w:r>
              <w:t>Урок 16</w:t>
            </w:r>
          </w:p>
        </w:tc>
        <w:tc>
          <w:tcPr>
            <w:tcW w:w="7937" w:type="dxa"/>
          </w:tcPr>
          <w:p w:rsidR="008A72ED" w:rsidRDefault="00990F1D">
            <w:pPr>
              <w:pStyle w:val="ConsPlusNormal"/>
              <w:jc w:val="both"/>
            </w:pPr>
            <w:r>
              <w:t>Резервный урок. Итоговый урок по разделу "Фольклор". Отражение фольклорных жанров в литературе</w:t>
            </w:r>
          </w:p>
        </w:tc>
      </w:tr>
      <w:tr w:rsidR="008A72ED">
        <w:tc>
          <w:tcPr>
            <w:tcW w:w="1134" w:type="dxa"/>
            <w:vAlign w:val="center"/>
          </w:tcPr>
          <w:p w:rsidR="008A72ED" w:rsidRDefault="00990F1D">
            <w:pPr>
              <w:pStyle w:val="ConsPlusNormal"/>
            </w:pPr>
            <w:r>
              <w:t>Урок 17</w:t>
            </w:r>
          </w:p>
        </w:tc>
        <w:tc>
          <w:tcPr>
            <w:tcW w:w="7937" w:type="dxa"/>
          </w:tcPr>
          <w:p w:rsidR="008A72ED" w:rsidRDefault="00990F1D">
            <w:pPr>
              <w:pStyle w:val="ConsPlusNormal"/>
              <w:jc w:val="both"/>
            </w:pPr>
            <w:r>
              <w:t>Развитие речи. Викторина по разделу "Фольклор"</w:t>
            </w:r>
          </w:p>
        </w:tc>
      </w:tr>
      <w:tr w:rsidR="008A72ED">
        <w:tc>
          <w:tcPr>
            <w:tcW w:w="1134" w:type="dxa"/>
            <w:vAlign w:val="center"/>
          </w:tcPr>
          <w:p w:rsidR="008A72ED" w:rsidRDefault="00990F1D">
            <w:pPr>
              <w:pStyle w:val="ConsPlusNormal"/>
            </w:pPr>
            <w:r>
              <w:t>Урок 18</w:t>
            </w:r>
          </w:p>
        </w:tc>
        <w:tc>
          <w:tcPr>
            <w:tcW w:w="7937" w:type="dxa"/>
          </w:tcPr>
          <w:p w:rsidR="008A72ED" w:rsidRDefault="00990F1D">
            <w:pPr>
              <w:pStyle w:val="ConsPlusNormal"/>
              <w:jc w:val="both"/>
            </w:pPr>
            <w:r>
              <w:t>Древнерусская литература: основные жанры и их особенности. Летопись "Повесть временных лет". История создания</w:t>
            </w:r>
          </w:p>
        </w:tc>
      </w:tr>
      <w:tr w:rsidR="008A72ED">
        <w:tc>
          <w:tcPr>
            <w:tcW w:w="1134" w:type="dxa"/>
            <w:vAlign w:val="center"/>
          </w:tcPr>
          <w:p w:rsidR="008A72ED" w:rsidRDefault="00990F1D">
            <w:pPr>
              <w:pStyle w:val="ConsPlusNormal"/>
            </w:pPr>
            <w:r>
              <w:t>Урок 19</w:t>
            </w:r>
          </w:p>
        </w:tc>
        <w:tc>
          <w:tcPr>
            <w:tcW w:w="7937" w:type="dxa"/>
          </w:tcPr>
          <w:p w:rsidR="008A72ED" w:rsidRDefault="00990F1D">
            <w:pPr>
              <w:pStyle w:val="ConsPlusNormal"/>
              <w:jc w:val="both"/>
            </w:pPr>
            <w:r>
              <w:t>"Повесть временных лет": не менее одного фрагмента, например, "Сказание о белгородском киселе". Особенности жанра, тематика фрагмента</w:t>
            </w:r>
          </w:p>
        </w:tc>
      </w:tr>
      <w:tr w:rsidR="008A72ED">
        <w:tc>
          <w:tcPr>
            <w:tcW w:w="1134" w:type="dxa"/>
            <w:vAlign w:val="center"/>
          </w:tcPr>
          <w:p w:rsidR="008A72ED" w:rsidRDefault="00990F1D">
            <w:pPr>
              <w:pStyle w:val="ConsPlusNormal"/>
            </w:pPr>
            <w:r>
              <w:t>Урок 20</w:t>
            </w:r>
          </w:p>
        </w:tc>
        <w:tc>
          <w:tcPr>
            <w:tcW w:w="7937" w:type="dxa"/>
          </w:tcPr>
          <w:p w:rsidR="008A72ED" w:rsidRDefault="00990F1D">
            <w:pPr>
              <w:pStyle w:val="ConsPlusNormal"/>
              <w:jc w:val="both"/>
            </w:pPr>
            <w: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8A72ED">
        <w:tc>
          <w:tcPr>
            <w:tcW w:w="1134" w:type="dxa"/>
            <w:vAlign w:val="center"/>
          </w:tcPr>
          <w:p w:rsidR="008A72ED" w:rsidRDefault="00990F1D">
            <w:pPr>
              <w:pStyle w:val="ConsPlusNormal"/>
            </w:pPr>
            <w:r>
              <w:t>Урок 21</w:t>
            </w:r>
          </w:p>
        </w:tc>
        <w:tc>
          <w:tcPr>
            <w:tcW w:w="7937" w:type="dxa"/>
          </w:tcPr>
          <w:p w:rsidR="008A72ED" w:rsidRDefault="00990F1D">
            <w:pPr>
              <w:pStyle w:val="ConsPlusNormal"/>
              <w:jc w:val="both"/>
            </w:pPr>
            <w:r>
              <w:t>Развитие речи. Древнерусская литература. Самостоятельный анализ фрагмента из "Повести временных лет" по выбору</w:t>
            </w:r>
          </w:p>
        </w:tc>
      </w:tr>
      <w:tr w:rsidR="008A72ED">
        <w:tc>
          <w:tcPr>
            <w:tcW w:w="1134" w:type="dxa"/>
            <w:vAlign w:val="center"/>
          </w:tcPr>
          <w:p w:rsidR="008A72ED" w:rsidRDefault="00990F1D">
            <w:pPr>
              <w:pStyle w:val="ConsPlusNormal"/>
            </w:pPr>
            <w:r>
              <w:t>Урок 22</w:t>
            </w:r>
          </w:p>
        </w:tc>
        <w:tc>
          <w:tcPr>
            <w:tcW w:w="7937" w:type="dxa"/>
          </w:tcPr>
          <w:p w:rsidR="008A72ED" w:rsidRDefault="00990F1D">
            <w:pPr>
              <w:pStyle w:val="ConsPlusNormal"/>
              <w:jc w:val="both"/>
            </w:pPr>
            <w:r>
              <w:t>А.С. Пушкин. "Песнь о вещем Олеге". Связь с фрагментом "Повести временных лет"</w:t>
            </w:r>
          </w:p>
        </w:tc>
      </w:tr>
      <w:tr w:rsidR="008A72ED">
        <w:tc>
          <w:tcPr>
            <w:tcW w:w="1134" w:type="dxa"/>
            <w:vAlign w:val="center"/>
          </w:tcPr>
          <w:p w:rsidR="008A72ED" w:rsidRDefault="00990F1D">
            <w:pPr>
              <w:pStyle w:val="ConsPlusNormal"/>
            </w:pPr>
            <w:r>
              <w:t>Урок 23</w:t>
            </w:r>
          </w:p>
        </w:tc>
        <w:tc>
          <w:tcPr>
            <w:tcW w:w="7937" w:type="dxa"/>
          </w:tcPr>
          <w:p w:rsidR="008A72ED" w:rsidRDefault="00990F1D">
            <w:pPr>
              <w:pStyle w:val="ConsPlusNormal"/>
              <w:jc w:val="both"/>
            </w:pPr>
            <w:r>
              <w:t>А.С. Пушкин. Стихотворения "Зимняя дорога", "Туча" и другие Пейзажная лирика поэта</w:t>
            </w:r>
          </w:p>
        </w:tc>
      </w:tr>
      <w:tr w:rsidR="008A72ED">
        <w:tc>
          <w:tcPr>
            <w:tcW w:w="1134" w:type="dxa"/>
            <w:vAlign w:val="center"/>
          </w:tcPr>
          <w:p w:rsidR="008A72ED" w:rsidRDefault="00990F1D">
            <w:pPr>
              <w:pStyle w:val="ConsPlusNormal"/>
            </w:pPr>
            <w:r>
              <w:t>Урок 24</w:t>
            </w:r>
          </w:p>
        </w:tc>
        <w:tc>
          <w:tcPr>
            <w:tcW w:w="7937" w:type="dxa"/>
          </w:tcPr>
          <w:p w:rsidR="008A72ED" w:rsidRDefault="00990F1D">
            <w:pPr>
              <w:pStyle w:val="ConsPlusNormal"/>
              <w:jc w:val="both"/>
            </w:pPr>
            <w:r>
              <w:t>А.С. Пушкин. Стихотворение "Узник". Проблематика, средства изображения</w:t>
            </w:r>
          </w:p>
        </w:tc>
      </w:tr>
      <w:tr w:rsidR="008A72ED">
        <w:tc>
          <w:tcPr>
            <w:tcW w:w="1134" w:type="dxa"/>
            <w:vAlign w:val="center"/>
          </w:tcPr>
          <w:p w:rsidR="008A72ED" w:rsidRDefault="00990F1D">
            <w:pPr>
              <w:pStyle w:val="ConsPlusNormal"/>
            </w:pPr>
            <w:r>
              <w:t>Урок 25</w:t>
            </w:r>
          </w:p>
        </w:tc>
        <w:tc>
          <w:tcPr>
            <w:tcW w:w="7937" w:type="dxa"/>
          </w:tcPr>
          <w:p w:rsidR="008A72ED" w:rsidRDefault="00990F1D">
            <w:pPr>
              <w:pStyle w:val="ConsPlusNormal"/>
              <w:jc w:val="both"/>
            </w:pPr>
            <w:r>
              <w:t>Резервный урок. Двусложные размеры стиха</w:t>
            </w:r>
          </w:p>
        </w:tc>
      </w:tr>
      <w:tr w:rsidR="008A72ED">
        <w:tc>
          <w:tcPr>
            <w:tcW w:w="1134" w:type="dxa"/>
            <w:vAlign w:val="center"/>
          </w:tcPr>
          <w:p w:rsidR="008A72ED" w:rsidRDefault="00990F1D">
            <w:pPr>
              <w:pStyle w:val="ConsPlusNormal"/>
            </w:pPr>
            <w:r>
              <w:lastRenderedPageBreak/>
              <w:t>Урок 26</w:t>
            </w:r>
          </w:p>
        </w:tc>
        <w:tc>
          <w:tcPr>
            <w:tcW w:w="7937" w:type="dxa"/>
          </w:tcPr>
          <w:p w:rsidR="008A72ED" w:rsidRDefault="00990F1D">
            <w:pPr>
              <w:pStyle w:val="ConsPlusNormal"/>
              <w:jc w:val="both"/>
            </w:pPr>
            <w:r>
              <w:t>А.С. Пушкин. Роман "Дубровский". История создания, тема, идея произведения</w:t>
            </w:r>
          </w:p>
        </w:tc>
      </w:tr>
      <w:tr w:rsidR="008A72ED">
        <w:tc>
          <w:tcPr>
            <w:tcW w:w="1134" w:type="dxa"/>
            <w:vAlign w:val="center"/>
          </w:tcPr>
          <w:p w:rsidR="008A72ED" w:rsidRDefault="00990F1D">
            <w:pPr>
              <w:pStyle w:val="ConsPlusNormal"/>
            </w:pPr>
            <w:r>
              <w:t>Урок 27</w:t>
            </w:r>
          </w:p>
        </w:tc>
        <w:tc>
          <w:tcPr>
            <w:tcW w:w="7937" w:type="dxa"/>
          </w:tcPr>
          <w:p w:rsidR="008A72ED" w:rsidRDefault="00990F1D">
            <w:pPr>
              <w:pStyle w:val="ConsPlusNormal"/>
              <w:jc w:val="both"/>
            </w:pPr>
            <w:r>
              <w:t>А.С. Пушкин. Роман "Дубровский". Сюжет, фабула, система образов</w:t>
            </w:r>
          </w:p>
        </w:tc>
      </w:tr>
      <w:tr w:rsidR="008A72ED">
        <w:tc>
          <w:tcPr>
            <w:tcW w:w="1134" w:type="dxa"/>
            <w:vAlign w:val="center"/>
          </w:tcPr>
          <w:p w:rsidR="008A72ED" w:rsidRDefault="00990F1D">
            <w:pPr>
              <w:pStyle w:val="ConsPlusNormal"/>
            </w:pPr>
            <w:r>
              <w:t>Урок 28</w:t>
            </w:r>
          </w:p>
        </w:tc>
        <w:tc>
          <w:tcPr>
            <w:tcW w:w="7937" w:type="dxa"/>
          </w:tcPr>
          <w:p w:rsidR="008A72ED" w:rsidRDefault="00990F1D">
            <w:pPr>
              <w:pStyle w:val="ConsPlusNormal"/>
              <w:jc w:val="both"/>
            </w:pPr>
            <w:r>
              <w:t>А.С. Пушкин. Роман "Дубровский". История любви Владимира и Маши. Образ главного героя</w:t>
            </w:r>
          </w:p>
        </w:tc>
      </w:tr>
      <w:tr w:rsidR="008A72ED">
        <w:tc>
          <w:tcPr>
            <w:tcW w:w="1134" w:type="dxa"/>
            <w:vAlign w:val="center"/>
          </w:tcPr>
          <w:p w:rsidR="008A72ED" w:rsidRDefault="00990F1D">
            <w:pPr>
              <w:pStyle w:val="ConsPlusNormal"/>
            </w:pPr>
            <w:r>
              <w:t>Урок 29</w:t>
            </w:r>
          </w:p>
        </w:tc>
        <w:tc>
          <w:tcPr>
            <w:tcW w:w="7937" w:type="dxa"/>
          </w:tcPr>
          <w:p w:rsidR="008A72ED" w:rsidRDefault="00990F1D">
            <w:pPr>
              <w:pStyle w:val="ConsPlusNormal"/>
              <w:jc w:val="both"/>
            </w:pPr>
            <w:r>
              <w:t>А.С. Пушкин. Роман "Дубровский". Противостояние Владимира и Троекурова. Роль второстепенных персонажей</w:t>
            </w:r>
          </w:p>
        </w:tc>
      </w:tr>
      <w:tr w:rsidR="008A72ED">
        <w:tc>
          <w:tcPr>
            <w:tcW w:w="1134" w:type="dxa"/>
            <w:vAlign w:val="center"/>
          </w:tcPr>
          <w:p w:rsidR="008A72ED" w:rsidRDefault="00990F1D">
            <w:pPr>
              <w:pStyle w:val="ConsPlusNormal"/>
            </w:pPr>
            <w:r>
              <w:t>Урок 30</w:t>
            </w:r>
          </w:p>
        </w:tc>
        <w:tc>
          <w:tcPr>
            <w:tcW w:w="7937" w:type="dxa"/>
          </w:tcPr>
          <w:p w:rsidR="008A72ED" w:rsidRDefault="00990F1D">
            <w:pPr>
              <w:pStyle w:val="ConsPlusNormal"/>
              <w:jc w:val="both"/>
            </w:pPr>
            <w:r>
              <w:t>А.С. Пушкин. Роман "Дубровский". Смысл финала романа</w:t>
            </w:r>
          </w:p>
        </w:tc>
      </w:tr>
      <w:tr w:rsidR="008A72ED">
        <w:tc>
          <w:tcPr>
            <w:tcW w:w="1134" w:type="dxa"/>
            <w:vAlign w:val="center"/>
          </w:tcPr>
          <w:p w:rsidR="008A72ED" w:rsidRDefault="00990F1D">
            <w:pPr>
              <w:pStyle w:val="ConsPlusNormal"/>
            </w:pPr>
            <w:r>
              <w:t>Урок 31</w:t>
            </w:r>
          </w:p>
        </w:tc>
        <w:tc>
          <w:tcPr>
            <w:tcW w:w="7937" w:type="dxa"/>
          </w:tcPr>
          <w:p w:rsidR="008A72ED" w:rsidRDefault="00990F1D">
            <w:pPr>
              <w:pStyle w:val="ConsPlusNormal"/>
              <w:jc w:val="both"/>
            </w:pPr>
            <w:r>
              <w:t>Развитие речи. Подготовка к домашнему сочинению по роману А.С. Пушкина "Дубровский"</w:t>
            </w:r>
          </w:p>
        </w:tc>
      </w:tr>
      <w:tr w:rsidR="008A72ED">
        <w:tc>
          <w:tcPr>
            <w:tcW w:w="1134" w:type="dxa"/>
            <w:vAlign w:val="center"/>
          </w:tcPr>
          <w:p w:rsidR="008A72ED" w:rsidRDefault="00990F1D">
            <w:pPr>
              <w:pStyle w:val="ConsPlusNormal"/>
            </w:pPr>
            <w:r>
              <w:t>Урок 32</w:t>
            </w:r>
          </w:p>
        </w:tc>
        <w:tc>
          <w:tcPr>
            <w:tcW w:w="7937" w:type="dxa"/>
          </w:tcPr>
          <w:p w:rsidR="008A72ED" w:rsidRDefault="00990F1D">
            <w:pPr>
              <w:pStyle w:val="ConsPlusNormal"/>
              <w:jc w:val="both"/>
            </w:pPr>
            <w:r>
              <w:t>Резервный урок. Итоговый урок по творчеству А.С. Пушкина</w:t>
            </w:r>
          </w:p>
        </w:tc>
      </w:tr>
      <w:tr w:rsidR="008A72ED">
        <w:tc>
          <w:tcPr>
            <w:tcW w:w="1134" w:type="dxa"/>
            <w:vAlign w:val="center"/>
          </w:tcPr>
          <w:p w:rsidR="008A72ED" w:rsidRDefault="00990F1D">
            <w:pPr>
              <w:pStyle w:val="ConsPlusNormal"/>
            </w:pPr>
            <w:r>
              <w:t>Урок 33</w:t>
            </w:r>
          </w:p>
        </w:tc>
        <w:tc>
          <w:tcPr>
            <w:tcW w:w="7937" w:type="dxa"/>
          </w:tcPr>
          <w:p w:rsidR="008A72ED" w:rsidRDefault="00990F1D">
            <w:pPr>
              <w:pStyle w:val="ConsPlusNormal"/>
              <w:jc w:val="both"/>
            </w:pPr>
            <w:r>
              <w:t>Внеклассное чтение. Любимое произведение А.С. Пушкина</w:t>
            </w:r>
          </w:p>
        </w:tc>
      </w:tr>
      <w:tr w:rsidR="008A72ED">
        <w:tc>
          <w:tcPr>
            <w:tcW w:w="1134" w:type="dxa"/>
            <w:vAlign w:val="center"/>
          </w:tcPr>
          <w:p w:rsidR="008A72ED" w:rsidRDefault="00990F1D">
            <w:pPr>
              <w:pStyle w:val="ConsPlusNormal"/>
            </w:pPr>
            <w:r>
              <w:t>Урок 34</w:t>
            </w:r>
          </w:p>
        </w:tc>
        <w:tc>
          <w:tcPr>
            <w:tcW w:w="7937" w:type="dxa"/>
          </w:tcPr>
          <w:p w:rsidR="008A72ED" w:rsidRDefault="00990F1D">
            <w:pPr>
              <w:pStyle w:val="ConsPlusNormal"/>
              <w:jc w:val="both"/>
            </w:pPr>
            <w:r>
              <w:t>М.Ю. Лермонтов. Стихотворения (не менее трех). Например, "Три пальмы", "Утес", "Листок". История создания, тематика</w:t>
            </w:r>
          </w:p>
        </w:tc>
      </w:tr>
      <w:tr w:rsidR="008A72ED">
        <w:tc>
          <w:tcPr>
            <w:tcW w:w="1134" w:type="dxa"/>
            <w:vAlign w:val="center"/>
          </w:tcPr>
          <w:p w:rsidR="008A72ED" w:rsidRDefault="00990F1D">
            <w:pPr>
              <w:pStyle w:val="ConsPlusNormal"/>
            </w:pPr>
            <w:r>
              <w:t>Урок 35</w:t>
            </w:r>
          </w:p>
        </w:tc>
        <w:tc>
          <w:tcPr>
            <w:tcW w:w="7937" w:type="dxa"/>
          </w:tcPr>
          <w:p w:rsidR="008A72ED" w:rsidRDefault="00990F1D">
            <w:pPr>
              <w:pStyle w:val="ConsPlusNormal"/>
              <w:jc w:val="both"/>
            </w:pPr>
            <w:r>
              <w:t>М.Ю. Лермонтов. Стихотворения (не менее трех). Например, "Три пальмы", "Утес", "Листок". Лирический герой, его чувства и переживания</w:t>
            </w:r>
          </w:p>
        </w:tc>
      </w:tr>
      <w:tr w:rsidR="008A72ED">
        <w:tc>
          <w:tcPr>
            <w:tcW w:w="1134" w:type="dxa"/>
            <w:vAlign w:val="center"/>
          </w:tcPr>
          <w:p w:rsidR="008A72ED" w:rsidRDefault="00990F1D">
            <w:pPr>
              <w:pStyle w:val="ConsPlusNormal"/>
            </w:pPr>
            <w:r>
              <w:t>Урок 36</w:t>
            </w:r>
          </w:p>
        </w:tc>
        <w:tc>
          <w:tcPr>
            <w:tcW w:w="7937" w:type="dxa"/>
          </w:tcPr>
          <w:p w:rsidR="008A72ED" w:rsidRDefault="00990F1D">
            <w:pPr>
              <w:pStyle w:val="ConsPlusNormal"/>
              <w:jc w:val="both"/>
            </w:pPr>
            <w:r>
              <w:t>М.Ю. Лермонтов. Стихотворения (не менее трех). Например, "Три пальмы", "Утес", "Листок". Художественные средства выразительности</w:t>
            </w:r>
          </w:p>
        </w:tc>
      </w:tr>
      <w:tr w:rsidR="008A72ED">
        <w:tc>
          <w:tcPr>
            <w:tcW w:w="1134" w:type="dxa"/>
            <w:vAlign w:val="center"/>
          </w:tcPr>
          <w:p w:rsidR="008A72ED" w:rsidRDefault="00990F1D">
            <w:pPr>
              <w:pStyle w:val="ConsPlusNormal"/>
            </w:pPr>
            <w:r>
              <w:t>Урок 37</w:t>
            </w:r>
          </w:p>
        </w:tc>
        <w:tc>
          <w:tcPr>
            <w:tcW w:w="7937" w:type="dxa"/>
          </w:tcPr>
          <w:p w:rsidR="008A72ED" w:rsidRDefault="00990F1D">
            <w:pPr>
              <w:pStyle w:val="ConsPlusNormal"/>
              <w:jc w:val="both"/>
            </w:pPr>
            <w:r>
              <w:t>Резервный урок. Трехсложные стихотворные размеры</w:t>
            </w:r>
          </w:p>
        </w:tc>
      </w:tr>
      <w:tr w:rsidR="008A72ED">
        <w:tc>
          <w:tcPr>
            <w:tcW w:w="1134" w:type="dxa"/>
            <w:vAlign w:val="center"/>
          </w:tcPr>
          <w:p w:rsidR="008A72ED" w:rsidRDefault="00990F1D">
            <w:pPr>
              <w:pStyle w:val="ConsPlusNormal"/>
            </w:pPr>
            <w:r>
              <w:t>Урок 38</w:t>
            </w:r>
          </w:p>
        </w:tc>
        <w:tc>
          <w:tcPr>
            <w:tcW w:w="7937" w:type="dxa"/>
          </w:tcPr>
          <w:p w:rsidR="008A72ED" w:rsidRDefault="00990F1D">
            <w:pPr>
              <w:pStyle w:val="ConsPlusNormal"/>
              <w:jc w:val="both"/>
            </w:pPr>
            <w:r>
              <w:t>А.В. Кольцов. Стихотворения (не менее двух). Например, "Косарь", "Соловей". Тематика</w:t>
            </w:r>
          </w:p>
        </w:tc>
      </w:tr>
      <w:tr w:rsidR="008A72ED">
        <w:tc>
          <w:tcPr>
            <w:tcW w:w="1134" w:type="dxa"/>
            <w:vAlign w:val="center"/>
          </w:tcPr>
          <w:p w:rsidR="008A72ED" w:rsidRDefault="00990F1D">
            <w:pPr>
              <w:pStyle w:val="ConsPlusNormal"/>
            </w:pPr>
            <w:r>
              <w:t>Урок 39</w:t>
            </w:r>
          </w:p>
        </w:tc>
        <w:tc>
          <w:tcPr>
            <w:tcW w:w="7937" w:type="dxa"/>
          </w:tcPr>
          <w:p w:rsidR="008A72ED" w:rsidRDefault="00990F1D">
            <w:pPr>
              <w:pStyle w:val="ConsPlusNormal"/>
              <w:jc w:val="both"/>
            </w:pPr>
            <w:r>
              <w:t>А.В. Кольцов. Стихотворения "Косарь", "Соловей". Художественные средства воплощения авторского замысла</w:t>
            </w:r>
          </w:p>
        </w:tc>
      </w:tr>
      <w:tr w:rsidR="008A72ED">
        <w:tc>
          <w:tcPr>
            <w:tcW w:w="1134" w:type="dxa"/>
            <w:vAlign w:val="center"/>
          </w:tcPr>
          <w:p w:rsidR="008A72ED" w:rsidRDefault="00990F1D">
            <w:pPr>
              <w:pStyle w:val="ConsPlusNormal"/>
            </w:pPr>
            <w:r>
              <w:t>Урок 40</w:t>
            </w:r>
          </w:p>
        </w:tc>
        <w:tc>
          <w:tcPr>
            <w:tcW w:w="7937" w:type="dxa"/>
          </w:tcPr>
          <w:p w:rsidR="008A72ED" w:rsidRDefault="00990F1D">
            <w:pPr>
              <w:pStyle w:val="ConsPlusNormal"/>
              <w:jc w:val="both"/>
            </w:pPr>
            <w:r>
              <w:t>Ф.И. Тютчев. Стихотворения (не менее двух). Например, "Есть в осени первоначальной...", "С поляны коршун поднялся...". Тематика произведений</w:t>
            </w:r>
          </w:p>
        </w:tc>
      </w:tr>
      <w:tr w:rsidR="008A72ED">
        <w:tc>
          <w:tcPr>
            <w:tcW w:w="1134" w:type="dxa"/>
            <w:vAlign w:val="center"/>
          </w:tcPr>
          <w:p w:rsidR="008A72ED" w:rsidRDefault="00990F1D">
            <w:pPr>
              <w:pStyle w:val="ConsPlusNormal"/>
            </w:pPr>
            <w:r>
              <w:t>Урок 41</w:t>
            </w:r>
          </w:p>
        </w:tc>
        <w:tc>
          <w:tcPr>
            <w:tcW w:w="7937" w:type="dxa"/>
          </w:tcPr>
          <w:p w:rsidR="008A72ED" w:rsidRDefault="00990F1D">
            <w:pPr>
              <w:pStyle w:val="ConsPlusNormal"/>
              <w:jc w:val="both"/>
            </w:pPr>
            <w:r>
              <w:t>Ф.И. Тютчев. Стихотворение "С поляны коршун поднялся...". Лирический герой и средства художественной изобразительности в произведении</w:t>
            </w:r>
          </w:p>
        </w:tc>
      </w:tr>
      <w:tr w:rsidR="008A72ED">
        <w:tc>
          <w:tcPr>
            <w:tcW w:w="1134" w:type="dxa"/>
            <w:vAlign w:val="center"/>
          </w:tcPr>
          <w:p w:rsidR="008A72ED" w:rsidRDefault="00990F1D">
            <w:pPr>
              <w:pStyle w:val="ConsPlusNormal"/>
            </w:pPr>
            <w:r>
              <w:t>Урок 42</w:t>
            </w:r>
          </w:p>
        </w:tc>
        <w:tc>
          <w:tcPr>
            <w:tcW w:w="7937" w:type="dxa"/>
          </w:tcPr>
          <w:p w:rsidR="008A72ED" w:rsidRDefault="00990F1D">
            <w:pPr>
              <w:pStyle w:val="ConsPlusNormal"/>
              <w:jc w:val="both"/>
            </w:pPr>
            <w:r>
              <w:t>А.А. Фет. Стихотворение (не менее двух). Например, "Учись у них - у дуба, у березы...", "Я пришел к тебе с приветом...". Проблематика произведений поэта</w:t>
            </w:r>
          </w:p>
        </w:tc>
      </w:tr>
      <w:tr w:rsidR="008A72ED">
        <w:tc>
          <w:tcPr>
            <w:tcW w:w="1134" w:type="dxa"/>
            <w:vAlign w:val="center"/>
          </w:tcPr>
          <w:p w:rsidR="008A72ED" w:rsidRDefault="00990F1D">
            <w:pPr>
              <w:pStyle w:val="ConsPlusNormal"/>
            </w:pPr>
            <w:r>
              <w:t>Урок 43</w:t>
            </w:r>
          </w:p>
        </w:tc>
        <w:tc>
          <w:tcPr>
            <w:tcW w:w="7937" w:type="dxa"/>
          </w:tcPr>
          <w:p w:rsidR="008A72ED" w:rsidRDefault="00990F1D">
            <w:pPr>
              <w:pStyle w:val="ConsPlusNormal"/>
              <w:jc w:val="both"/>
            </w:pPr>
            <w:r>
              <w:t>А.А. Фет. Стихотворения "Я пришел к тебе с приветом...", "Учись у них - у дуба, у березы...". Своеобразие художественного видения поэта</w:t>
            </w:r>
          </w:p>
        </w:tc>
      </w:tr>
      <w:tr w:rsidR="008A72ED">
        <w:tc>
          <w:tcPr>
            <w:tcW w:w="1134" w:type="dxa"/>
            <w:vAlign w:val="center"/>
          </w:tcPr>
          <w:p w:rsidR="008A72ED" w:rsidRDefault="00990F1D">
            <w:pPr>
              <w:pStyle w:val="ConsPlusNormal"/>
            </w:pPr>
            <w:r>
              <w:t>Урок 44</w:t>
            </w:r>
          </w:p>
        </w:tc>
        <w:tc>
          <w:tcPr>
            <w:tcW w:w="7937" w:type="dxa"/>
          </w:tcPr>
          <w:p w:rsidR="008A72ED" w:rsidRDefault="00990F1D">
            <w:pPr>
              <w:pStyle w:val="ConsPlusNormal"/>
              <w:jc w:val="both"/>
            </w:pPr>
            <w:r>
              <w:t>Резервный урок. Итоговый урок по творчеству М.Ю. Лермонтова, А.В. Кольцова, Ф.И. Тютчева, А.А. Фета</w:t>
            </w:r>
          </w:p>
        </w:tc>
      </w:tr>
      <w:tr w:rsidR="008A72ED">
        <w:tc>
          <w:tcPr>
            <w:tcW w:w="1134" w:type="dxa"/>
            <w:vAlign w:val="center"/>
          </w:tcPr>
          <w:p w:rsidR="008A72ED" w:rsidRDefault="00990F1D">
            <w:pPr>
              <w:pStyle w:val="ConsPlusNormal"/>
            </w:pPr>
            <w:r>
              <w:t>Урок 45</w:t>
            </w:r>
          </w:p>
        </w:tc>
        <w:tc>
          <w:tcPr>
            <w:tcW w:w="7937" w:type="dxa"/>
          </w:tcPr>
          <w:p w:rsidR="008A72ED" w:rsidRDefault="00990F1D">
            <w:pPr>
              <w:pStyle w:val="ConsPlusNormal"/>
              <w:jc w:val="both"/>
            </w:pPr>
            <w:r>
              <w:t>Резервный урок. И.С. Тургенев. Сборник рассказов "Записки охотника". Рассказ "Бежин луг". Проблематика произведения</w:t>
            </w:r>
          </w:p>
        </w:tc>
      </w:tr>
      <w:tr w:rsidR="008A72ED">
        <w:tc>
          <w:tcPr>
            <w:tcW w:w="1134" w:type="dxa"/>
            <w:vAlign w:val="center"/>
          </w:tcPr>
          <w:p w:rsidR="008A72ED" w:rsidRDefault="00990F1D">
            <w:pPr>
              <w:pStyle w:val="ConsPlusNormal"/>
            </w:pPr>
            <w:r>
              <w:lastRenderedPageBreak/>
              <w:t>Урок 46</w:t>
            </w:r>
          </w:p>
        </w:tc>
        <w:tc>
          <w:tcPr>
            <w:tcW w:w="7937" w:type="dxa"/>
          </w:tcPr>
          <w:p w:rsidR="008A72ED" w:rsidRDefault="00990F1D">
            <w:pPr>
              <w:pStyle w:val="ConsPlusNormal"/>
              <w:jc w:val="both"/>
            </w:pPr>
            <w:r>
              <w:t>И.С. Тургенев. Рассказ "Бежин луг". Образы и герои</w:t>
            </w:r>
          </w:p>
        </w:tc>
      </w:tr>
      <w:tr w:rsidR="008A72ED">
        <w:tc>
          <w:tcPr>
            <w:tcW w:w="1134" w:type="dxa"/>
            <w:vAlign w:val="center"/>
          </w:tcPr>
          <w:p w:rsidR="008A72ED" w:rsidRDefault="00990F1D">
            <w:pPr>
              <w:pStyle w:val="ConsPlusNormal"/>
            </w:pPr>
            <w:r>
              <w:t>Урок 47</w:t>
            </w:r>
          </w:p>
        </w:tc>
        <w:tc>
          <w:tcPr>
            <w:tcW w:w="7937" w:type="dxa"/>
          </w:tcPr>
          <w:p w:rsidR="008A72ED" w:rsidRDefault="00990F1D">
            <w:pPr>
              <w:pStyle w:val="ConsPlusNormal"/>
              <w:jc w:val="both"/>
            </w:pPr>
            <w:r>
              <w:t>И.С. Тургенев. Рассказ "Бежин луг". Портрет и пейзаж в литературном произведении</w:t>
            </w:r>
          </w:p>
        </w:tc>
      </w:tr>
      <w:tr w:rsidR="008A72ED">
        <w:tc>
          <w:tcPr>
            <w:tcW w:w="1134" w:type="dxa"/>
            <w:vAlign w:val="center"/>
          </w:tcPr>
          <w:p w:rsidR="008A72ED" w:rsidRDefault="00990F1D">
            <w:pPr>
              <w:pStyle w:val="ConsPlusNormal"/>
            </w:pPr>
            <w:r>
              <w:t>Урок 48</w:t>
            </w:r>
          </w:p>
        </w:tc>
        <w:tc>
          <w:tcPr>
            <w:tcW w:w="7937" w:type="dxa"/>
          </w:tcPr>
          <w:p w:rsidR="008A72ED" w:rsidRDefault="00990F1D">
            <w:pPr>
              <w:pStyle w:val="ConsPlusNormal"/>
              <w:jc w:val="both"/>
            </w:pPr>
            <w:r>
              <w:t>Н.С. Лесков. Сказ "Левша". Художественные и жанровые особенности произведения</w:t>
            </w:r>
          </w:p>
        </w:tc>
      </w:tr>
      <w:tr w:rsidR="008A72ED">
        <w:tc>
          <w:tcPr>
            <w:tcW w:w="1134" w:type="dxa"/>
            <w:vAlign w:val="center"/>
          </w:tcPr>
          <w:p w:rsidR="008A72ED" w:rsidRDefault="00990F1D">
            <w:pPr>
              <w:pStyle w:val="ConsPlusNormal"/>
            </w:pPr>
            <w:r>
              <w:t>Урок 49</w:t>
            </w:r>
          </w:p>
        </w:tc>
        <w:tc>
          <w:tcPr>
            <w:tcW w:w="7937" w:type="dxa"/>
          </w:tcPr>
          <w:p w:rsidR="008A72ED" w:rsidRDefault="00990F1D">
            <w:pPr>
              <w:pStyle w:val="ConsPlusNormal"/>
              <w:jc w:val="both"/>
            </w:pPr>
            <w:r>
              <w:t>Н.С. Лесков. Сказ "Левша": образ главного героя</w:t>
            </w:r>
          </w:p>
        </w:tc>
      </w:tr>
      <w:tr w:rsidR="008A72ED">
        <w:tc>
          <w:tcPr>
            <w:tcW w:w="1134" w:type="dxa"/>
            <w:vAlign w:val="center"/>
          </w:tcPr>
          <w:p w:rsidR="008A72ED" w:rsidRDefault="00990F1D">
            <w:pPr>
              <w:pStyle w:val="ConsPlusNormal"/>
            </w:pPr>
            <w:r>
              <w:t>Урок 50</w:t>
            </w:r>
          </w:p>
        </w:tc>
        <w:tc>
          <w:tcPr>
            <w:tcW w:w="7937" w:type="dxa"/>
          </w:tcPr>
          <w:p w:rsidR="008A72ED" w:rsidRDefault="00990F1D">
            <w:pPr>
              <w:pStyle w:val="ConsPlusNormal"/>
              <w:jc w:val="both"/>
            </w:pPr>
            <w:r>
              <w:t>Н.С. Лесков. Сказ "Левша": авторское отношение к герою</w:t>
            </w:r>
          </w:p>
        </w:tc>
      </w:tr>
      <w:tr w:rsidR="008A72ED">
        <w:tc>
          <w:tcPr>
            <w:tcW w:w="1134" w:type="dxa"/>
            <w:vAlign w:val="center"/>
          </w:tcPr>
          <w:p w:rsidR="008A72ED" w:rsidRDefault="00990F1D">
            <w:pPr>
              <w:pStyle w:val="ConsPlusNormal"/>
            </w:pPr>
            <w:r>
              <w:t>Урок 51</w:t>
            </w:r>
          </w:p>
        </w:tc>
        <w:tc>
          <w:tcPr>
            <w:tcW w:w="7937" w:type="dxa"/>
          </w:tcPr>
          <w:p w:rsidR="008A72ED" w:rsidRDefault="00990F1D">
            <w:pPr>
              <w:pStyle w:val="ConsPlusNormal"/>
              <w:jc w:val="both"/>
            </w:pPr>
            <w:r>
              <w:t>Резервный урок. Итоговый урок по творчеству И.С. Тургенева, Н.С. Лескова</w:t>
            </w:r>
          </w:p>
        </w:tc>
      </w:tr>
      <w:tr w:rsidR="008A72ED">
        <w:tc>
          <w:tcPr>
            <w:tcW w:w="1134" w:type="dxa"/>
            <w:vAlign w:val="center"/>
          </w:tcPr>
          <w:p w:rsidR="008A72ED" w:rsidRDefault="00990F1D">
            <w:pPr>
              <w:pStyle w:val="ConsPlusNormal"/>
            </w:pPr>
            <w:r>
              <w:t>Урок 52</w:t>
            </w:r>
          </w:p>
        </w:tc>
        <w:tc>
          <w:tcPr>
            <w:tcW w:w="7937" w:type="dxa"/>
          </w:tcPr>
          <w:p w:rsidR="008A72ED" w:rsidRDefault="00990F1D">
            <w:pPr>
              <w:pStyle w:val="ConsPlusNormal"/>
              <w:jc w:val="both"/>
            </w:pPr>
            <w:r>
              <w:t>Л.Н. Толстой. Повесть "Детство" (главы). Тематика произведения</w:t>
            </w:r>
          </w:p>
        </w:tc>
      </w:tr>
      <w:tr w:rsidR="008A72ED">
        <w:tc>
          <w:tcPr>
            <w:tcW w:w="1134" w:type="dxa"/>
            <w:vAlign w:val="center"/>
          </w:tcPr>
          <w:p w:rsidR="008A72ED" w:rsidRDefault="00990F1D">
            <w:pPr>
              <w:pStyle w:val="ConsPlusNormal"/>
            </w:pPr>
            <w:r>
              <w:t>Урок 53</w:t>
            </w:r>
          </w:p>
        </w:tc>
        <w:tc>
          <w:tcPr>
            <w:tcW w:w="7937" w:type="dxa"/>
          </w:tcPr>
          <w:p w:rsidR="008A72ED" w:rsidRDefault="00990F1D">
            <w:pPr>
              <w:pStyle w:val="ConsPlusNormal"/>
              <w:jc w:val="both"/>
            </w:pPr>
            <w:r>
              <w:t>Л.Н. Толстой. Повесть "Детство" (главы). Проблематика повести</w:t>
            </w:r>
          </w:p>
        </w:tc>
      </w:tr>
      <w:tr w:rsidR="008A72ED">
        <w:tc>
          <w:tcPr>
            <w:tcW w:w="1134" w:type="dxa"/>
            <w:vAlign w:val="center"/>
          </w:tcPr>
          <w:p w:rsidR="008A72ED" w:rsidRDefault="00990F1D">
            <w:pPr>
              <w:pStyle w:val="ConsPlusNormal"/>
            </w:pPr>
            <w:r>
              <w:t>Урок 54</w:t>
            </w:r>
          </w:p>
        </w:tc>
        <w:tc>
          <w:tcPr>
            <w:tcW w:w="7937" w:type="dxa"/>
          </w:tcPr>
          <w:p w:rsidR="008A72ED" w:rsidRDefault="00990F1D">
            <w:pPr>
              <w:pStyle w:val="ConsPlusNormal"/>
              <w:jc w:val="both"/>
            </w:pPr>
            <w:r>
              <w:t>Развитие речи. Л.Н. Толстой. Повесть "Детство" (главы). Образы родителей</w:t>
            </w:r>
          </w:p>
        </w:tc>
      </w:tr>
      <w:tr w:rsidR="008A72ED">
        <w:tc>
          <w:tcPr>
            <w:tcW w:w="1134" w:type="dxa"/>
            <w:vAlign w:val="center"/>
          </w:tcPr>
          <w:p w:rsidR="008A72ED" w:rsidRDefault="00990F1D">
            <w:pPr>
              <w:pStyle w:val="ConsPlusNormal"/>
            </w:pPr>
            <w:r>
              <w:t>Урок 55</w:t>
            </w:r>
          </w:p>
        </w:tc>
        <w:tc>
          <w:tcPr>
            <w:tcW w:w="7937" w:type="dxa"/>
          </w:tcPr>
          <w:p w:rsidR="008A72ED" w:rsidRDefault="00990F1D">
            <w:pPr>
              <w:pStyle w:val="ConsPlusNormal"/>
              <w:jc w:val="both"/>
            </w:pPr>
            <w:r>
              <w:t>Развитие речи. Л.Н. Толстой. Повесть "Детство" (главы). Образы Карла Иваныча и Натальи Савишны</w:t>
            </w:r>
          </w:p>
        </w:tc>
      </w:tr>
      <w:tr w:rsidR="008A72ED">
        <w:tc>
          <w:tcPr>
            <w:tcW w:w="1134" w:type="dxa"/>
            <w:vAlign w:val="center"/>
          </w:tcPr>
          <w:p w:rsidR="008A72ED" w:rsidRDefault="00990F1D">
            <w:pPr>
              <w:pStyle w:val="ConsPlusNormal"/>
            </w:pPr>
            <w:r>
              <w:t>Урок 56</w:t>
            </w:r>
          </w:p>
        </w:tc>
        <w:tc>
          <w:tcPr>
            <w:tcW w:w="7937" w:type="dxa"/>
          </w:tcPr>
          <w:p w:rsidR="008A72ED" w:rsidRDefault="00990F1D">
            <w:pPr>
              <w:pStyle w:val="ConsPlusNormal"/>
              <w:jc w:val="both"/>
            </w:pPr>
            <w:r>
              <w:t>Итоговая контрольная работа. Герои произведений XIX в. (письменный ответ, тесты, творческая работа)</w:t>
            </w:r>
          </w:p>
        </w:tc>
      </w:tr>
      <w:tr w:rsidR="008A72ED">
        <w:tc>
          <w:tcPr>
            <w:tcW w:w="1134" w:type="dxa"/>
            <w:vAlign w:val="center"/>
          </w:tcPr>
          <w:p w:rsidR="008A72ED" w:rsidRDefault="00990F1D">
            <w:pPr>
              <w:pStyle w:val="ConsPlusNormal"/>
            </w:pPr>
            <w:r>
              <w:t>Урок 57</w:t>
            </w:r>
          </w:p>
        </w:tc>
        <w:tc>
          <w:tcPr>
            <w:tcW w:w="7937" w:type="dxa"/>
          </w:tcPr>
          <w:p w:rsidR="008A72ED" w:rsidRDefault="00990F1D">
            <w:pPr>
              <w:pStyle w:val="ConsPlusNormal"/>
              <w:jc w:val="both"/>
            </w:pPr>
            <w:r>
              <w:t>А.П. Чехов. Рассказы (три по выбору). Например, "Толстый и тонкий", "Смерть чиновника", "Хамелеон". Проблема маленького человека</w:t>
            </w:r>
          </w:p>
        </w:tc>
      </w:tr>
      <w:tr w:rsidR="008A72ED">
        <w:tc>
          <w:tcPr>
            <w:tcW w:w="1134" w:type="dxa"/>
            <w:vAlign w:val="center"/>
          </w:tcPr>
          <w:p w:rsidR="008A72ED" w:rsidRDefault="00990F1D">
            <w:pPr>
              <w:pStyle w:val="ConsPlusNormal"/>
            </w:pPr>
            <w:r>
              <w:t>Урок 58</w:t>
            </w:r>
          </w:p>
        </w:tc>
        <w:tc>
          <w:tcPr>
            <w:tcW w:w="7937" w:type="dxa"/>
          </w:tcPr>
          <w:p w:rsidR="008A72ED" w:rsidRDefault="00990F1D">
            <w:pPr>
              <w:pStyle w:val="ConsPlusNormal"/>
              <w:jc w:val="both"/>
            </w:pPr>
            <w:r>
              <w:t>А.П. Чехов. Рассказ "Хамелеон". Юмор, ирония, источники комического</w:t>
            </w:r>
          </w:p>
        </w:tc>
      </w:tr>
      <w:tr w:rsidR="008A72ED">
        <w:tc>
          <w:tcPr>
            <w:tcW w:w="1134" w:type="dxa"/>
            <w:vAlign w:val="center"/>
          </w:tcPr>
          <w:p w:rsidR="008A72ED" w:rsidRDefault="00990F1D">
            <w:pPr>
              <w:pStyle w:val="ConsPlusNormal"/>
            </w:pPr>
            <w:r>
              <w:t>Урок 59</w:t>
            </w:r>
          </w:p>
        </w:tc>
        <w:tc>
          <w:tcPr>
            <w:tcW w:w="7937" w:type="dxa"/>
          </w:tcPr>
          <w:p w:rsidR="008A72ED" w:rsidRDefault="00990F1D">
            <w:pPr>
              <w:pStyle w:val="ConsPlusNormal"/>
              <w:jc w:val="both"/>
            </w:pPr>
            <w:r>
              <w:t>А.П. Чехов. Проблема истинных и ложных ценностей в рассказах писателя</w:t>
            </w:r>
          </w:p>
        </w:tc>
      </w:tr>
      <w:tr w:rsidR="008A72ED">
        <w:tc>
          <w:tcPr>
            <w:tcW w:w="1134" w:type="dxa"/>
            <w:vAlign w:val="center"/>
          </w:tcPr>
          <w:p w:rsidR="008A72ED" w:rsidRDefault="00990F1D">
            <w:pPr>
              <w:pStyle w:val="ConsPlusNormal"/>
            </w:pPr>
            <w:r>
              <w:t>Урок 60</w:t>
            </w:r>
          </w:p>
        </w:tc>
        <w:tc>
          <w:tcPr>
            <w:tcW w:w="7937" w:type="dxa"/>
          </w:tcPr>
          <w:p w:rsidR="008A72ED" w:rsidRDefault="00990F1D">
            <w:pPr>
              <w:pStyle w:val="ConsPlusNormal"/>
              <w:jc w:val="both"/>
            </w:pPr>
            <w:r>
              <w:t>Резервный урок. А.П. Чехов. Художественные средства и приемы изображения в рассказах</w:t>
            </w:r>
          </w:p>
        </w:tc>
      </w:tr>
      <w:tr w:rsidR="008A72ED">
        <w:tc>
          <w:tcPr>
            <w:tcW w:w="1134" w:type="dxa"/>
            <w:vAlign w:val="center"/>
          </w:tcPr>
          <w:p w:rsidR="008A72ED" w:rsidRDefault="00990F1D">
            <w:pPr>
              <w:pStyle w:val="ConsPlusNormal"/>
            </w:pPr>
            <w:r>
              <w:t>Урок 61</w:t>
            </w:r>
          </w:p>
        </w:tc>
        <w:tc>
          <w:tcPr>
            <w:tcW w:w="7937" w:type="dxa"/>
          </w:tcPr>
          <w:p w:rsidR="008A72ED" w:rsidRDefault="00990F1D">
            <w:pPr>
              <w:pStyle w:val="ConsPlusNormal"/>
              <w:jc w:val="both"/>
            </w:pPr>
            <w:r>
              <w:t>А.И. Куприн. Рассказ "Чудесный доктор". Тема рассказа. Сюжет</w:t>
            </w:r>
          </w:p>
        </w:tc>
      </w:tr>
      <w:tr w:rsidR="008A72ED">
        <w:tc>
          <w:tcPr>
            <w:tcW w:w="1134" w:type="dxa"/>
            <w:vAlign w:val="center"/>
          </w:tcPr>
          <w:p w:rsidR="008A72ED" w:rsidRDefault="00990F1D">
            <w:pPr>
              <w:pStyle w:val="ConsPlusNormal"/>
            </w:pPr>
            <w:r>
              <w:t>Урок 62</w:t>
            </w:r>
          </w:p>
        </w:tc>
        <w:tc>
          <w:tcPr>
            <w:tcW w:w="7937" w:type="dxa"/>
          </w:tcPr>
          <w:p w:rsidR="008A72ED" w:rsidRDefault="00990F1D">
            <w:pPr>
              <w:pStyle w:val="ConsPlusNormal"/>
              <w:jc w:val="both"/>
            </w:pPr>
            <w:r>
              <w:t>А.И. Куприн. Рассказ "Чудесный доктор". Проблематика произведения</w:t>
            </w:r>
          </w:p>
        </w:tc>
      </w:tr>
      <w:tr w:rsidR="008A72ED">
        <w:tc>
          <w:tcPr>
            <w:tcW w:w="1134" w:type="dxa"/>
            <w:vAlign w:val="center"/>
          </w:tcPr>
          <w:p w:rsidR="008A72ED" w:rsidRDefault="00990F1D">
            <w:pPr>
              <w:pStyle w:val="ConsPlusNormal"/>
            </w:pPr>
            <w:r>
              <w:t>Урок 63</w:t>
            </w:r>
          </w:p>
        </w:tc>
        <w:tc>
          <w:tcPr>
            <w:tcW w:w="7937" w:type="dxa"/>
          </w:tcPr>
          <w:p w:rsidR="008A72ED" w:rsidRDefault="00990F1D">
            <w:pPr>
              <w:pStyle w:val="ConsPlusNormal"/>
              <w:jc w:val="both"/>
            </w:pPr>
            <w:r>
              <w:t>Развитие речи. А.И. Куприн. Рассказ "Чудесный доктор". Смысл названия рассказа</w:t>
            </w:r>
          </w:p>
        </w:tc>
      </w:tr>
      <w:tr w:rsidR="008A72ED">
        <w:tc>
          <w:tcPr>
            <w:tcW w:w="1134" w:type="dxa"/>
            <w:vAlign w:val="center"/>
          </w:tcPr>
          <w:p w:rsidR="008A72ED" w:rsidRDefault="00990F1D">
            <w:pPr>
              <w:pStyle w:val="ConsPlusNormal"/>
            </w:pPr>
            <w:r>
              <w:t>Урок 64</w:t>
            </w:r>
          </w:p>
        </w:tc>
        <w:tc>
          <w:tcPr>
            <w:tcW w:w="7937" w:type="dxa"/>
          </w:tcPr>
          <w:p w:rsidR="008A72ED" w:rsidRDefault="00990F1D">
            <w:pPr>
              <w:pStyle w:val="ConsPlusNormal"/>
              <w:jc w:val="both"/>
            </w:pPr>
            <w:r>
              <w:t>Резервный урок. Итоговый урок по творчеству А.П. Чехова, А.И. Куприна</w:t>
            </w:r>
          </w:p>
        </w:tc>
      </w:tr>
      <w:tr w:rsidR="008A72ED">
        <w:tc>
          <w:tcPr>
            <w:tcW w:w="1134" w:type="dxa"/>
            <w:vAlign w:val="center"/>
          </w:tcPr>
          <w:p w:rsidR="008A72ED" w:rsidRDefault="00990F1D">
            <w:pPr>
              <w:pStyle w:val="ConsPlusNormal"/>
            </w:pPr>
            <w:r>
              <w:t>Урок 65</w:t>
            </w:r>
          </w:p>
        </w:tc>
        <w:tc>
          <w:tcPr>
            <w:tcW w:w="7937" w:type="dxa"/>
          </w:tcPr>
          <w:p w:rsidR="008A72ED" w:rsidRDefault="00990F1D">
            <w:pPr>
              <w:pStyle w:val="ConsPlusNormal"/>
              <w:jc w:val="both"/>
            </w:pPr>
            <w: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8A72ED">
        <w:tc>
          <w:tcPr>
            <w:tcW w:w="1134" w:type="dxa"/>
            <w:vAlign w:val="center"/>
          </w:tcPr>
          <w:p w:rsidR="008A72ED" w:rsidRDefault="00990F1D">
            <w:pPr>
              <w:pStyle w:val="ConsPlusNormal"/>
            </w:pPr>
            <w:r>
              <w:t>Урок 66</w:t>
            </w:r>
          </w:p>
        </w:tc>
        <w:tc>
          <w:tcPr>
            <w:tcW w:w="7937" w:type="dxa"/>
          </w:tcPr>
          <w:p w:rsidR="008A72ED" w:rsidRDefault="00990F1D">
            <w:pPr>
              <w:pStyle w:val="ConsPlusNormal"/>
              <w:jc w:val="both"/>
            </w:pPr>
            <w:r>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8A72ED">
        <w:tc>
          <w:tcPr>
            <w:tcW w:w="1134" w:type="dxa"/>
            <w:vAlign w:val="center"/>
          </w:tcPr>
          <w:p w:rsidR="008A72ED" w:rsidRDefault="00990F1D">
            <w:pPr>
              <w:pStyle w:val="ConsPlusNormal"/>
            </w:pPr>
            <w:r>
              <w:t>Урок 67</w:t>
            </w:r>
          </w:p>
        </w:tc>
        <w:tc>
          <w:tcPr>
            <w:tcW w:w="7937" w:type="dxa"/>
          </w:tcPr>
          <w:p w:rsidR="008A72ED" w:rsidRDefault="00990F1D">
            <w:pPr>
              <w:pStyle w:val="ConsPlusNormal"/>
              <w:jc w:val="both"/>
            </w:pPr>
            <w:r>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8A72ED">
        <w:tc>
          <w:tcPr>
            <w:tcW w:w="1134" w:type="dxa"/>
            <w:vAlign w:val="center"/>
          </w:tcPr>
          <w:p w:rsidR="008A72ED" w:rsidRDefault="00990F1D">
            <w:pPr>
              <w:pStyle w:val="ConsPlusNormal"/>
            </w:pPr>
            <w:r>
              <w:lastRenderedPageBreak/>
              <w:t>Урок 68</w:t>
            </w:r>
          </w:p>
        </w:tc>
        <w:tc>
          <w:tcPr>
            <w:tcW w:w="7937" w:type="dxa"/>
          </w:tcPr>
          <w:p w:rsidR="008A72ED" w:rsidRDefault="00990F1D">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8A72ED">
        <w:tc>
          <w:tcPr>
            <w:tcW w:w="1134" w:type="dxa"/>
            <w:vAlign w:val="center"/>
          </w:tcPr>
          <w:p w:rsidR="008A72ED" w:rsidRDefault="00990F1D">
            <w:pPr>
              <w:pStyle w:val="ConsPlusNormal"/>
            </w:pPr>
            <w:r>
              <w:t>Урок 69</w:t>
            </w:r>
          </w:p>
        </w:tc>
        <w:tc>
          <w:tcPr>
            <w:tcW w:w="7937" w:type="dxa"/>
          </w:tcPr>
          <w:p w:rsidR="008A72ED" w:rsidRDefault="00990F1D">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Темы, мотивы, образы</w:t>
            </w:r>
          </w:p>
        </w:tc>
      </w:tr>
      <w:tr w:rsidR="008A72ED">
        <w:tc>
          <w:tcPr>
            <w:tcW w:w="1134" w:type="dxa"/>
            <w:vAlign w:val="center"/>
          </w:tcPr>
          <w:p w:rsidR="008A72ED" w:rsidRDefault="00990F1D">
            <w:pPr>
              <w:pStyle w:val="ConsPlusNormal"/>
            </w:pPr>
            <w:r>
              <w:t>Урок 70</w:t>
            </w:r>
          </w:p>
        </w:tc>
        <w:tc>
          <w:tcPr>
            <w:tcW w:w="7937" w:type="dxa"/>
          </w:tcPr>
          <w:p w:rsidR="008A72ED" w:rsidRDefault="00990F1D">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Художественное своеобразие</w:t>
            </w:r>
          </w:p>
        </w:tc>
      </w:tr>
      <w:tr w:rsidR="008A72ED">
        <w:tc>
          <w:tcPr>
            <w:tcW w:w="1134" w:type="dxa"/>
            <w:vAlign w:val="center"/>
          </w:tcPr>
          <w:p w:rsidR="008A72ED" w:rsidRDefault="00990F1D">
            <w:pPr>
              <w:pStyle w:val="ConsPlusNormal"/>
            </w:pPr>
            <w:r>
              <w:t>Урок 71</w:t>
            </w:r>
          </w:p>
        </w:tc>
        <w:tc>
          <w:tcPr>
            <w:tcW w:w="7937" w:type="dxa"/>
          </w:tcPr>
          <w:p w:rsidR="008A72ED" w:rsidRDefault="00990F1D">
            <w:pPr>
              <w:pStyle w:val="ConsPlusNormal"/>
              <w:jc w:val="both"/>
            </w:pPr>
            <w:r>
              <w:t>Резервный урок. Итоговый урок по теме "Русская поэзия XX в."</w:t>
            </w:r>
          </w:p>
        </w:tc>
      </w:tr>
      <w:tr w:rsidR="008A72ED">
        <w:tc>
          <w:tcPr>
            <w:tcW w:w="1134" w:type="dxa"/>
            <w:vAlign w:val="center"/>
          </w:tcPr>
          <w:p w:rsidR="008A72ED" w:rsidRDefault="00990F1D">
            <w:pPr>
              <w:pStyle w:val="ConsPlusNormal"/>
            </w:pPr>
            <w:r>
              <w:t>Урок 72</w:t>
            </w:r>
          </w:p>
        </w:tc>
        <w:tc>
          <w:tcPr>
            <w:tcW w:w="7937" w:type="dxa"/>
          </w:tcPr>
          <w:p w:rsidR="008A72ED" w:rsidRDefault="00990F1D">
            <w:pPr>
              <w:pStyle w:val="ConsPlusNormal"/>
              <w:jc w:val="both"/>
            </w:pPr>
            <w:r>
              <w:t>Проза отечественных писателей конца XX - начала XXI 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8A72ED">
        <w:tc>
          <w:tcPr>
            <w:tcW w:w="1134" w:type="dxa"/>
            <w:vAlign w:val="center"/>
          </w:tcPr>
          <w:p w:rsidR="008A72ED" w:rsidRDefault="00990F1D">
            <w:pPr>
              <w:pStyle w:val="ConsPlusNormal"/>
            </w:pPr>
            <w:r>
              <w:t>Урок 73</w:t>
            </w:r>
          </w:p>
        </w:tc>
        <w:tc>
          <w:tcPr>
            <w:tcW w:w="7937" w:type="dxa"/>
          </w:tcPr>
          <w:p w:rsidR="008A72ED" w:rsidRDefault="00990F1D">
            <w:pPr>
              <w:pStyle w:val="ConsPlusNormal"/>
              <w:jc w:val="both"/>
            </w:pPr>
            <w:r>
              <w:t>Проза отечественных писателей конца XX - начала XXI в. Тематика, сюжет, основные герои</w:t>
            </w:r>
          </w:p>
        </w:tc>
      </w:tr>
      <w:tr w:rsidR="008A72ED">
        <w:tc>
          <w:tcPr>
            <w:tcW w:w="1134" w:type="dxa"/>
            <w:vAlign w:val="center"/>
          </w:tcPr>
          <w:p w:rsidR="008A72ED" w:rsidRDefault="00990F1D">
            <w:pPr>
              <w:pStyle w:val="ConsPlusNormal"/>
            </w:pPr>
            <w:r>
              <w:t>Урок 74</w:t>
            </w:r>
          </w:p>
        </w:tc>
        <w:tc>
          <w:tcPr>
            <w:tcW w:w="7937" w:type="dxa"/>
          </w:tcPr>
          <w:p w:rsidR="008A72ED" w:rsidRDefault="00990F1D">
            <w:pPr>
              <w:pStyle w:val="ConsPlusNormal"/>
              <w:jc w:val="both"/>
            </w:pPr>
            <w:r>
              <w:t>Проза отечественных писателей конца XX - начала XXI в. Нравственная проблематика, идейно-художественные особенности</w:t>
            </w:r>
          </w:p>
        </w:tc>
      </w:tr>
      <w:tr w:rsidR="008A72ED">
        <w:tc>
          <w:tcPr>
            <w:tcW w:w="1134" w:type="dxa"/>
            <w:vAlign w:val="center"/>
          </w:tcPr>
          <w:p w:rsidR="008A72ED" w:rsidRDefault="00990F1D">
            <w:pPr>
              <w:pStyle w:val="ConsPlusNormal"/>
            </w:pPr>
            <w:r>
              <w:t>Урок 75</w:t>
            </w:r>
          </w:p>
        </w:tc>
        <w:tc>
          <w:tcPr>
            <w:tcW w:w="7937" w:type="dxa"/>
          </w:tcPr>
          <w:p w:rsidR="008A72ED" w:rsidRDefault="00990F1D">
            <w:pPr>
              <w:pStyle w:val="ConsPlusNormal"/>
              <w:jc w:val="both"/>
            </w:pPr>
            <w:r>
              <w:t>В.Г. Распутин. Рассказ "Уроки французского". Трудности послевоенного времени</w:t>
            </w:r>
          </w:p>
        </w:tc>
      </w:tr>
      <w:tr w:rsidR="008A72ED">
        <w:tc>
          <w:tcPr>
            <w:tcW w:w="1134" w:type="dxa"/>
            <w:vAlign w:val="center"/>
          </w:tcPr>
          <w:p w:rsidR="008A72ED" w:rsidRDefault="00990F1D">
            <w:pPr>
              <w:pStyle w:val="ConsPlusNormal"/>
            </w:pPr>
            <w:r>
              <w:t>Урок 76</w:t>
            </w:r>
          </w:p>
        </w:tc>
        <w:tc>
          <w:tcPr>
            <w:tcW w:w="7937" w:type="dxa"/>
          </w:tcPr>
          <w:p w:rsidR="008A72ED" w:rsidRDefault="00990F1D">
            <w:pPr>
              <w:pStyle w:val="ConsPlusNormal"/>
              <w:jc w:val="both"/>
            </w:pPr>
            <w:r>
              <w:t>В. Г. Распутин. Рассказ "Уроки французского". Образ главного героя</w:t>
            </w:r>
          </w:p>
        </w:tc>
      </w:tr>
      <w:tr w:rsidR="008A72ED">
        <w:tc>
          <w:tcPr>
            <w:tcW w:w="1134" w:type="dxa"/>
            <w:vAlign w:val="center"/>
          </w:tcPr>
          <w:p w:rsidR="008A72ED" w:rsidRDefault="00990F1D">
            <w:pPr>
              <w:pStyle w:val="ConsPlusNormal"/>
            </w:pPr>
            <w:r>
              <w:t>Урок 77</w:t>
            </w:r>
          </w:p>
        </w:tc>
        <w:tc>
          <w:tcPr>
            <w:tcW w:w="7937" w:type="dxa"/>
          </w:tcPr>
          <w:p w:rsidR="008A72ED" w:rsidRDefault="00990F1D">
            <w:pPr>
              <w:pStyle w:val="ConsPlusNormal"/>
              <w:jc w:val="both"/>
            </w:pPr>
            <w:r>
              <w:t>В.Г. Распутин. Рассказ "Уроки французского". Нравственная проблематика</w:t>
            </w:r>
          </w:p>
        </w:tc>
      </w:tr>
      <w:tr w:rsidR="008A72ED">
        <w:tc>
          <w:tcPr>
            <w:tcW w:w="1134" w:type="dxa"/>
            <w:vAlign w:val="center"/>
          </w:tcPr>
          <w:p w:rsidR="008A72ED" w:rsidRDefault="00990F1D">
            <w:pPr>
              <w:pStyle w:val="ConsPlusNormal"/>
            </w:pPr>
            <w:r>
              <w:t>Урок 78</w:t>
            </w:r>
          </w:p>
        </w:tc>
        <w:tc>
          <w:tcPr>
            <w:tcW w:w="7937" w:type="dxa"/>
          </w:tcPr>
          <w:p w:rsidR="008A72ED" w:rsidRDefault="00990F1D">
            <w:pPr>
              <w:pStyle w:val="ConsPlusNormal"/>
              <w:jc w:val="both"/>
            </w:pPr>
            <w:r>
              <w:t>Резервный урок. В.Г. Распутин. Рассказ "Уроки французского". Художественное своеобразие</w:t>
            </w:r>
          </w:p>
        </w:tc>
      </w:tr>
      <w:tr w:rsidR="008A72ED">
        <w:tc>
          <w:tcPr>
            <w:tcW w:w="1134" w:type="dxa"/>
            <w:vAlign w:val="center"/>
          </w:tcPr>
          <w:p w:rsidR="008A72ED" w:rsidRDefault="00990F1D">
            <w:pPr>
              <w:pStyle w:val="ConsPlusNormal"/>
            </w:pPr>
            <w:r>
              <w:t>Урок 79</w:t>
            </w:r>
          </w:p>
        </w:tc>
        <w:tc>
          <w:tcPr>
            <w:tcW w:w="7937" w:type="dxa"/>
          </w:tcPr>
          <w:p w:rsidR="008A72ED" w:rsidRDefault="00990F1D">
            <w:pPr>
              <w:pStyle w:val="ConsPlusNormal"/>
              <w:jc w:val="both"/>
            </w:pPr>
            <w:r>
              <w:t>Произведения отечественных писателей на тему взросления человека. Обзор произведений. Не менее двух на выбор</w:t>
            </w:r>
          </w:p>
        </w:tc>
      </w:tr>
      <w:tr w:rsidR="008A72ED">
        <w:tc>
          <w:tcPr>
            <w:tcW w:w="1134" w:type="dxa"/>
            <w:vAlign w:val="center"/>
          </w:tcPr>
          <w:p w:rsidR="008A72ED" w:rsidRDefault="00990F1D">
            <w:pPr>
              <w:pStyle w:val="ConsPlusNormal"/>
              <w:jc w:val="both"/>
            </w:pPr>
            <w:r>
              <w:t>Урок 80</w:t>
            </w:r>
          </w:p>
        </w:tc>
        <w:tc>
          <w:tcPr>
            <w:tcW w:w="7937" w:type="dxa"/>
          </w:tcPr>
          <w:p w:rsidR="008A72ED" w:rsidRDefault="00990F1D">
            <w:pPr>
              <w:pStyle w:val="ConsPlusNormal"/>
              <w:jc w:val="both"/>
            </w:pPr>
            <w:r>
              <w:t>Р.П. Погодин. Идейно-художественная особенность рассказов из книги "Кирпичные острова"</w:t>
            </w:r>
          </w:p>
        </w:tc>
      </w:tr>
      <w:tr w:rsidR="008A72ED">
        <w:tc>
          <w:tcPr>
            <w:tcW w:w="1134" w:type="dxa"/>
            <w:vAlign w:val="center"/>
          </w:tcPr>
          <w:p w:rsidR="008A72ED" w:rsidRDefault="00990F1D">
            <w:pPr>
              <w:pStyle w:val="ConsPlusNormal"/>
              <w:jc w:val="both"/>
            </w:pPr>
            <w:r>
              <w:t>Урок 81</w:t>
            </w:r>
          </w:p>
        </w:tc>
        <w:tc>
          <w:tcPr>
            <w:tcW w:w="7937" w:type="dxa"/>
          </w:tcPr>
          <w:p w:rsidR="008A72ED" w:rsidRDefault="00990F1D">
            <w:pPr>
              <w:pStyle w:val="ConsPlusNormal"/>
              <w:jc w:val="both"/>
            </w:pPr>
            <w:r>
              <w:t>Р.И. Фраерман "Дикая собака Динго, или Повесть о первой любви". Проблематика повести</w:t>
            </w:r>
          </w:p>
        </w:tc>
      </w:tr>
      <w:tr w:rsidR="008A72ED">
        <w:tc>
          <w:tcPr>
            <w:tcW w:w="1134" w:type="dxa"/>
            <w:vAlign w:val="center"/>
          </w:tcPr>
          <w:p w:rsidR="008A72ED" w:rsidRDefault="00990F1D">
            <w:pPr>
              <w:pStyle w:val="ConsPlusNormal"/>
              <w:jc w:val="both"/>
            </w:pPr>
            <w:r>
              <w:t>Урок 82</w:t>
            </w:r>
          </w:p>
        </w:tc>
        <w:tc>
          <w:tcPr>
            <w:tcW w:w="7937" w:type="dxa"/>
          </w:tcPr>
          <w:p w:rsidR="008A72ED" w:rsidRDefault="00990F1D">
            <w:pPr>
              <w:pStyle w:val="ConsPlusNormal"/>
              <w:jc w:val="both"/>
            </w:pPr>
            <w:r>
              <w:t>Внеклассное чтение. Ю.И. Коваль повесть "Самая легкая лодка в мире". Система образов</w:t>
            </w:r>
          </w:p>
        </w:tc>
      </w:tr>
      <w:tr w:rsidR="008A72ED">
        <w:tc>
          <w:tcPr>
            <w:tcW w:w="1134" w:type="dxa"/>
            <w:vAlign w:val="center"/>
          </w:tcPr>
          <w:p w:rsidR="008A72ED" w:rsidRDefault="00990F1D">
            <w:pPr>
              <w:pStyle w:val="ConsPlusNormal"/>
              <w:jc w:val="both"/>
            </w:pPr>
            <w:r>
              <w:t>Урок 83</w:t>
            </w:r>
          </w:p>
        </w:tc>
        <w:tc>
          <w:tcPr>
            <w:tcW w:w="7937" w:type="dxa"/>
          </w:tcPr>
          <w:p w:rsidR="008A72ED" w:rsidRDefault="00990F1D">
            <w:pPr>
              <w:pStyle w:val="ConsPlusNormal"/>
              <w:jc w:val="both"/>
            </w:pPr>
            <w:r>
              <w:t>Произведения современных отечественных писателей-фантастов. К. Булычев "Сто лет тому вперед". Темы и проблемы. Образы главных героев</w:t>
            </w:r>
          </w:p>
        </w:tc>
      </w:tr>
      <w:tr w:rsidR="008A72ED">
        <w:tc>
          <w:tcPr>
            <w:tcW w:w="1134" w:type="dxa"/>
            <w:vAlign w:val="center"/>
          </w:tcPr>
          <w:p w:rsidR="008A72ED" w:rsidRDefault="00990F1D">
            <w:pPr>
              <w:pStyle w:val="ConsPlusNormal"/>
              <w:jc w:val="both"/>
            </w:pPr>
            <w:r>
              <w:t>Урок 84</w:t>
            </w:r>
          </w:p>
        </w:tc>
        <w:tc>
          <w:tcPr>
            <w:tcW w:w="7937" w:type="dxa"/>
          </w:tcPr>
          <w:p w:rsidR="008A72ED" w:rsidRDefault="00990F1D">
            <w:pPr>
              <w:pStyle w:val="ConsPlusNormal"/>
              <w:jc w:val="both"/>
            </w:pPr>
            <w: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8A72ED">
        <w:tc>
          <w:tcPr>
            <w:tcW w:w="1134" w:type="dxa"/>
            <w:vAlign w:val="center"/>
          </w:tcPr>
          <w:p w:rsidR="008A72ED" w:rsidRDefault="00990F1D">
            <w:pPr>
              <w:pStyle w:val="ConsPlusNormal"/>
              <w:jc w:val="both"/>
            </w:pPr>
            <w:r>
              <w:t>Урок 85</w:t>
            </w:r>
          </w:p>
        </w:tc>
        <w:tc>
          <w:tcPr>
            <w:tcW w:w="7937" w:type="dxa"/>
          </w:tcPr>
          <w:p w:rsidR="008A72ED" w:rsidRDefault="00990F1D">
            <w:pPr>
              <w:pStyle w:val="ConsPlusNormal"/>
              <w:jc w:val="both"/>
            </w:pPr>
            <w:r>
              <w:t xml:space="preserve">Литература народов Российской Федерации. Стихотворения (два по </w:t>
            </w:r>
            <w:r>
              <w:lastRenderedPageBreak/>
              <w:t>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8A72ED">
        <w:tc>
          <w:tcPr>
            <w:tcW w:w="1134" w:type="dxa"/>
            <w:vAlign w:val="center"/>
          </w:tcPr>
          <w:p w:rsidR="008A72ED" w:rsidRDefault="00990F1D">
            <w:pPr>
              <w:pStyle w:val="ConsPlusNormal"/>
              <w:jc w:val="both"/>
            </w:pPr>
            <w:r>
              <w:lastRenderedPageBreak/>
              <w:t>Урок 86</w:t>
            </w:r>
          </w:p>
        </w:tc>
        <w:tc>
          <w:tcPr>
            <w:tcW w:w="7937" w:type="dxa"/>
          </w:tcPr>
          <w:p w:rsidR="008A72ED" w:rsidRDefault="00990F1D">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8A72ED">
        <w:tc>
          <w:tcPr>
            <w:tcW w:w="1134" w:type="dxa"/>
            <w:vAlign w:val="center"/>
          </w:tcPr>
          <w:p w:rsidR="008A72ED" w:rsidRDefault="00990F1D">
            <w:pPr>
              <w:pStyle w:val="ConsPlusNormal"/>
              <w:jc w:val="both"/>
            </w:pPr>
            <w:r>
              <w:t>Урок 87</w:t>
            </w:r>
          </w:p>
        </w:tc>
        <w:tc>
          <w:tcPr>
            <w:tcW w:w="7937" w:type="dxa"/>
          </w:tcPr>
          <w:p w:rsidR="008A72ED" w:rsidRDefault="00990F1D">
            <w:pPr>
              <w:pStyle w:val="ConsPlusNormal"/>
              <w:jc w:val="both"/>
            </w:pPr>
            <w:r>
              <w:t>Итоговая контрольная работа. Тема семьи в произведениях XX - начала XXI вв. (письменный ответ, тесты, творческая работа)</w:t>
            </w:r>
          </w:p>
        </w:tc>
      </w:tr>
      <w:tr w:rsidR="008A72ED">
        <w:tc>
          <w:tcPr>
            <w:tcW w:w="1134" w:type="dxa"/>
          </w:tcPr>
          <w:p w:rsidR="008A72ED" w:rsidRDefault="00990F1D">
            <w:pPr>
              <w:pStyle w:val="ConsPlusNormal"/>
              <w:jc w:val="both"/>
            </w:pPr>
            <w:r>
              <w:t>Урок 88</w:t>
            </w:r>
          </w:p>
        </w:tc>
        <w:tc>
          <w:tcPr>
            <w:tcW w:w="7937" w:type="dxa"/>
          </w:tcPr>
          <w:p w:rsidR="008A72ED" w:rsidRDefault="00990F1D">
            <w:pPr>
              <w:pStyle w:val="ConsPlusNormal"/>
              <w:jc w:val="both"/>
            </w:pPr>
            <w:r>
              <w:t>Д. Дефо "Робинзон Крузо" (главы по выбору). История создания</w:t>
            </w:r>
          </w:p>
        </w:tc>
      </w:tr>
      <w:tr w:rsidR="008A72ED">
        <w:tc>
          <w:tcPr>
            <w:tcW w:w="1134" w:type="dxa"/>
          </w:tcPr>
          <w:p w:rsidR="008A72ED" w:rsidRDefault="00990F1D">
            <w:pPr>
              <w:pStyle w:val="ConsPlusNormal"/>
              <w:jc w:val="both"/>
            </w:pPr>
            <w:r>
              <w:t>Урок 89</w:t>
            </w:r>
          </w:p>
        </w:tc>
        <w:tc>
          <w:tcPr>
            <w:tcW w:w="7937" w:type="dxa"/>
          </w:tcPr>
          <w:p w:rsidR="008A72ED" w:rsidRDefault="00990F1D">
            <w:pPr>
              <w:pStyle w:val="ConsPlusNormal"/>
              <w:jc w:val="both"/>
            </w:pPr>
            <w:r>
              <w:t>Д. Дефо "Робинзон Крузо" (главы по выбору). Тема, идея</w:t>
            </w:r>
          </w:p>
        </w:tc>
      </w:tr>
      <w:tr w:rsidR="008A72ED">
        <w:tc>
          <w:tcPr>
            <w:tcW w:w="1134" w:type="dxa"/>
          </w:tcPr>
          <w:p w:rsidR="008A72ED" w:rsidRDefault="00990F1D">
            <w:pPr>
              <w:pStyle w:val="ConsPlusNormal"/>
              <w:jc w:val="both"/>
            </w:pPr>
            <w:r>
              <w:t>Урок 90</w:t>
            </w:r>
          </w:p>
        </w:tc>
        <w:tc>
          <w:tcPr>
            <w:tcW w:w="7937" w:type="dxa"/>
          </w:tcPr>
          <w:p w:rsidR="008A72ED" w:rsidRDefault="00990F1D">
            <w:pPr>
              <w:pStyle w:val="ConsPlusNormal"/>
              <w:jc w:val="both"/>
            </w:pPr>
            <w:r>
              <w:t>Д. Дефо "Робинзон Крузо" (главы по выбору). Образ главного героя</w:t>
            </w:r>
          </w:p>
        </w:tc>
      </w:tr>
      <w:tr w:rsidR="008A72ED">
        <w:tc>
          <w:tcPr>
            <w:tcW w:w="1134" w:type="dxa"/>
          </w:tcPr>
          <w:p w:rsidR="008A72ED" w:rsidRDefault="00990F1D">
            <w:pPr>
              <w:pStyle w:val="ConsPlusNormal"/>
              <w:jc w:val="both"/>
            </w:pPr>
            <w:r>
              <w:t>Урок 91</w:t>
            </w:r>
          </w:p>
        </w:tc>
        <w:tc>
          <w:tcPr>
            <w:tcW w:w="7937" w:type="dxa"/>
          </w:tcPr>
          <w:p w:rsidR="008A72ED" w:rsidRDefault="00990F1D">
            <w:pPr>
              <w:pStyle w:val="ConsPlusNormal"/>
              <w:jc w:val="both"/>
            </w:pPr>
            <w:r>
              <w:t>Д. Дефо "Робинзон Крузо" (главы по выбору). Особенности жанра</w:t>
            </w:r>
          </w:p>
        </w:tc>
      </w:tr>
      <w:tr w:rsidR="008A72ED">
        <w:tc>
          <w:tcPr>
            <w:tcW w:w="1134" w:type="dxa"/>
            <w:vAlign w:val="center"/>
          </w:tcPr>
          <w:p w:rsidR="008A72ED" w:rsidRDefault="00990F1D">
            <w:pPr>
              <w:pStyle w:val="ConsPlusNormal"/>
              <w:jc w:val="both"/>
            </w:pPr>
            <w:r>
              <w:t>Урок 92</w:t>
            </w:r>
          </w:p>
        </w:tc>
        <w:tc>
          <w:tcPr>
            <w:tcW w:w="7937" w:type="dxa"/>
          </w:tcPr>
          <w:p w:rsidR="008A72ED" w:rsidRDefault="00990F1D">
            <w:pPr>
              <w:pStyle w:val="ConsPlusNormal"/>
              <w:jc w:val="both"/>
            </w:pPr>
            <w:r>
              <w:t>Дж. Свифт "Путешествия Гулливера" (главы по выбору). Идея произведения</w:t>
            </w:r>
          </w:p>
        </w:tc>
      </w:tr>
      <w:tr w:rsidR="008A72ED">
        <w:tc>
          <w:tcPr>
            <w:tcW w:w="1134" w:type="dxa"/>
          </w:tcPr>
          <w:p w:rsidR="008A72ED" w:rsidRDefault="00990F1D">
            <w:pPr>
              <w:pStyle w:val="ConsPlusNormal"/>
              <w:jc w:val="both"/>
            </w:pPr>
            <w:r>
              <w:t>Урок 93</w:t>
            </w:r>
          </w:p>
        </w:tc>
        <w:tc>
          <w:tcPr>
            <w:tcW w:w="7937" w:type="dxa"/>
          </w:tcPr>
          <w:p w:rsidR="008A72ED" w:rsidRDefault="00990F1D">
            <w:pPr>
              <w:pStyle w:val="ConsPlusNormal"/>
              <w:jc w:val="both"/>
            </w:pPr>
            <w:r>
              <w:t>Дж. Свифт "Путешествия Гулливера" (главы по выбору). Проблематика, герои</w:t>
            </w:r>
          </w:p>
        </w:tc>
      </w:tr>
      <w:tr w:rsidR="008A72ED">
        <w:tc>
          <w:tcPr>
            <w:tcW w:w="1134" w:type="dxa"/>
            <w:vAlign w:val="center"/>
          </w:tcPr>
          <w:p w:rsidR="008A72ED" w:rsidRDefault="00990F1D">
            <w:pPr>
              <w:pStyle w:val="ConsPlusNormal"/>
              <w:jc w:val="both"/>
            </w:pPr>
            <w:r>
              <w:t>Урок 94</w:t>
            </w:r>
          </w:p>
        </w:tc>
        <w:tc>
          <w:tcPr>
            <w:tcW w:w="7937" w:type="dxa"/>
          </w:tcPr>
          <w:p w:rsidR="008A72ED" w:rsidRDefault="00990F1D">
            <w:pPr>
              <w:pStyle w:val="ConsPlusNormal"/>
              <w:jc w:val="both"/>
            </w:pPr>
            <w:r>
              <w:t>Дж. Свифт "Путешествия Гулливера" (главы по выбору). Сатира и фантастика</w:t>
            </w:r>
          </w:p>
        </w:tc>
      </w:tr>
      <w:tr w:rsidR="008A72ED">
        <w:tc>
          <w:tcPr>
            <w:tcW w:w="1134" w:type="dxa"/>
            <w:vAlign w:val="center"/>
          </w:tcPr>
          <w:p w:rsidR="008A72ED" w:rsidRDefault="00990F1D">
            <w:pPr>
              <w:pStyle w:val="ConsPlusNormal"/>
              <w:jc w:val="both"/>
            </w:pPr>
            <w:r>
              <w:t>Урок 95</w:t>
            </w:r>
          </w:p>
        </w:tc>
        <w:tc>
          <w:tcPr>
            <w:tcW w:w="7937" w:type="dxa"/>
          </w:tcPr>
          <w:p w:rsidR="008A72ED" w:rsidRDefault="00990F1D">
            <w:pPr>
              <w:pStyle w:val="ConsPlusNormal"/>
              <w:jc w:val="both"/>
            </w:pPr>
            <w:r>
              <w:t>Резервный урок. Дж. Свифт "Путешествия Гулливера" (главы по выбору). Особенности жанра</w:t>
            </w:r>
          </w:p>
        </w:tc>
      </w:tr>
      <w:tr w:rsidR="008A72ED">
        <w:tc>
          <w:tcPr>
            <w:tcW w:w="1134" w:type="dxa"/>
            <w:vAlign w:val="center"/>
          </w:tcPr>
          <w:p w:rsidR="008A72ED" w:rsidRDefault="00990F1D">
            <w:pPr>
              <w:pStyle w:val="ConsPlusNormal"/>
              <w:jc w:val="both"/>
            </w:pPr>
            <w:r>
              <w:t>Урок 96</w:t>
            </w:r>
          </w:p>
        </w:tc>
        <w:tc>
          <w:tcPr>
            <w:tcW w:w="7937" w:type="dxa"/>
          </w:tcPr>
          <w:p w:rsidR="008A72ED" w:rsidRDefault="00990F1D">
            <w:pPr>
              <w:pStyle w:val="ConsPlusNormal"/>
              <w:jc w:val="both"/>
            </w:pPr>
            <w:r>
              <w:t>Внеклассное чтение. Произведения современных зарубежных писателей-фантастов</w:t>
            </w:r>
          </w:p>
        </w:tc>
      </w:tr>
      <w:tr w:rsidR="008A72ED">
        <w:tc>
          <w:tcPr>
            <w:tcW w:w="1134" w:type="dxa"/>
            <w:vAlign w:val="center"/>
          </w:tcPr>
          <w:p w:rsidR="008A72ED" w:rsidRDefault="00990F1D">
            <w:pPr>
              <w:pStyle w:val="ConsPlusNormal"/>
              <w:jc w:val="both"/>
            </w:pPr>
            <w:r>
              <w:t>Урок 97</w:t>
            </w:r>
          </w:p>
        </w:tc>
        <w:tc>
          <w:tcPr>
            <w:tcW w:w="7937" w:type="dxa"/>
          </w:tcPr>
          <w:p w:rsidR="008A72ED" w:rsidRDefault="00990F1D">
            <w:pPr>
              <w:pStyle w:val="ConsPlusNormal"/>
              <w:jc w:val="both"/>
            </w:pPr>
            <w:r>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8A72ED">
        <w:tc>
          <w:tcPr>
            <w:tcW w:w="1134" w:type="dxa"/>
            <w:vAlign w:val="center"/>
          </w:tcPr>
          <w:p w:rsidR="008A72ED" w:rsidRDefault="00990F1D">
            <w:pPr>
              <w:pStyle w:val="ConsPlusNormal"/>
              <w:jc w:val="both"/>
            </w:pPr>
            <w:r>
              <w:t>Урок 98</w:t>
            </w:r>
          </w:p>
        </w:tc>
        <w:tc>
          <w:tcPr>
            <w:tcW w:w="7937" w:type="dxa"/>
          </w:tcPr>
          <w:p w:rsidR="008A72ED" w:rsidRDefault="00990F1D">
            <w:pPr>
              <w:pStyle w:val="ConsPlusNormal"/>
              <w:jc w:val="both"/>
            </w:pPr>
            <w: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8A72ED">
        <w:tc>
          <w:tcPr>
            <w:tcW w:w="1134" w:type="dxa"/>
            <w:vAlign w:val="center"/>
          </w:tcPr>
          <w:p w:rsidR="008A72ED" w:rsidRDefault="00990F1D">
            <w:pPr>
              <w:pStyle w:val="ConsPlusNormal"/>
              <w:jc w:val="both"/>
            </w:pPr>
            <w:r>
              <w:t>Урок 99</w:t>
            </w:r>
          </w:p>
        </w:tc>
        <w:tc>
          <w:tcPr>
            <w:tcW w:w="7937" w:type="dxa"/>
          </w:tcPr>
          <w:p w:rsidR="008A72ED" w:rsidRDefault="00990F1D">
            <w:pPr>
              <w:pStyle w:val="ConsPlusNormal"/>
              <w:jc w:val="both"/>
            </w:pPr>
            <w:r>
              <w:t>Произведения зарубежных писателей на тему взросления человека. Х. Ли. Роман "Убить пересмешника" (главы по выбору). Тема, идея, проблематика</w:t>
            </w:r>
          </w:p>
        </w:tc>
      </w:tr>
      <w:tr w:rsidR="008A72ED">
        <w:tc>
          <w:tcPr>
            <w:tcW w:w="1134" w:type="dxa"/>
            <w:vAlign w:val="center"/>
          </w:tcPr>
          <w:p w:rsidR="008A72ED" w:rsidRDefault="00990F1D">
            <w:pPr>
              <w:pStyle w:val="ConsPlusNormal"/>
              <w:jc w:val="both"/>
            </w:pPr>
            <w:r>
              <w:t>Урок 100</w:t>
            </w:r>
          </w:p>
        </w:tc>
        <w:tc>
          <w:tcPr>
            <w:tcW w:w="7937" w:type="dxa"/>
          </w:tcPr>
          <w:p w:rsidR="008A72ED" w:rsidRDefault="00990F1D">
            <w:pPr>
              <w:pStyle w:val="ConsPlusNormal"/>
              <w:jc w:val="both"/>
            </w:pPr>
            <w: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r>
      <w:tr w:rsidR="008A72ED">
        <w:tc>
          <w:tcPr>
            <w:tcW w:w="1134" w:type="dxa"/>
            <w:vAlign w:val="center"/>
          </w:tcPr>
          <w:p w:rsidR="008A72ED" w:rsidRDefault="00990F1D">
            <w:pPr>
              <w:pStyle w:val="ConsPlusNormal"/>
              <w:jc w:val="both"/>
            </w:pPr>
            <w:r>
              <w:t>Урок 101</w:t>
            </w:r>
          </w:p>
        </w:tc>
        <w:tc>
          <w:tcPr>
            <w:tcW w:w="7937" w:type="dxa"/>
          </w:tcPr>
          <w:p w:rsidR="008A72ED" w:rsidRDefault="00990F1D">
            <w:pPr>
              <w:pStyle w:val="ConsPlusNormal"/>
              <w:jc w:val="both"/>
            </w:pPr>
            <w:r>
              <w:t>Внеклассное чтение. Произведения зарубежных писателей на тему взросления человека (по выбору)</w:t>
            </w:r>
          </w:p>
        </w:tc>
      </w:tr>
      <w:tr w:rsidR="008A72ED">
        <w:tc>
          <w:tcPr>
            <w:tcW w:w="1134" w:type="dxa"/>
            <w:vAlign w:val="center"/>
          </w:tcPr>
          <w:p w:rsidR="008A72ED" w:rsidRDefault="00990F1D">
            <w:pPr>
              <w:pStyle w:val="ConsPlusNormal"/>
              <w:jc w:val="both"/>
            </w:pPr>
            <w:r>
              <w:t>Урок 102</w:t>
            </w:r>
          </w:p>
        </w:tc>
        <w:tc>
          <w:tcPr>
            <w:tcW w:w="7937" w:type="dxa"/>
          </w:tcPr>
          <w:p w:rsidR="008A72ED" w:rsidRDefault="00990F1D">
            <w:pPr>
              <w:pStyle w:val="ConsPlusNormal"/>
              <w:jc w:val="both"/>
            </w:pPr>
            <w:r>
              <w:t>Резервный урок. Итоговый урок за год. Список рекомендуемой литературы</w:t>
            </w:r>
          </w:p>
        </w:tc>
      </w:tr>
      <w:tr w:rsidR="008A72ED">
        <w:tc>
          <w:tcPr>
            <w:tcW w:w="9071" w:type="dxa"/>
            <w:gridSpan w:val="2"/>
          </w:tcPr>
          <w:p w:rsidR="008A72ED" w:rsidRDefault="00990F1D">
            <w:pPr>
              <w:pStyle w:val="ConsPlusNormal"/>
              <w:jc w:val="both"/>
            </w:pPr>
            <w:r>
              <w:lastRenderedPageBreak/>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jc w:val="both"/>
      </w:pPr>
    </w:p>
    <w:p w:rsidR="008A72ED" w:rsidRDefault="00990F1D">
      <w:pPr>
        <w:pStyle w:val="ConsPlusNormal"/>
        <w:jc w:val="right"/>
      </w:pPr>
      <w:r>
        <w:t>Таблица 5.2</w:t>
      </w:r>
    </w:p>
    <w:p w:rsidR="008A72ED" w:rsidRDefault="008A72ED">
      <w:pPr>
        <w:pStyle w:val="ConsPlusNormal"/>
        <w:jc w:val="right"/>
      </w:pPr>
    </w:p>
    <w:p w:rsidR="008A72ED" w:rsidRDefault="00990F1D">
      <w:pPr>
        <w:pStyle w:val="ConsPlusNormal"/>
        <w:jc w:val="both"/>
      </w:pPr>
      <w:r>
        <w:t>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tcPr>
          <w:p w:rsidR="008A72ED" w:rsidRDefault="00990F1D">
            <w:pPr>
              <w:pStyle w:val="ConsPlusNormal"/>
            </w:pPr>
            <w:r>
              <w:t>Урок 1</w:t>
            </w:r>
          </w:p>
        </w:tc>
        <w:tc>
          <w:tcPr>
            <w:tcW w:w="7937" w:type="dxa"/>
          </w:tcPr>
          <w:p w:rsidR="008A72ED" w:rsidRDefault="00990F1D">
            <w:pPr>
              <w:pStyle w:val="ConsPlusNormal"/>
              <w:jc w:val="both"/>
            </w:pPr>
            <w:r>
              <w:t>Резервный урок. Вводный урок. Изображение человека как важнейшая идейно-нравственная проблема литературы</w:t>
            </w:r>
          </w:p>
        </w:tc>
      </w:tr>
      <w:tr w:rsidR="008A72ED">
        <w:tc>
          <w:tcPr>
            <w:tcW w:w="1134" w:type="dxa"/>
            <w:vAlign w:val="center"/>
          </w:tcPr>
          <w:p w:rsidR="008A72ED" w:rsidRDefault="00990F1D">
            <w:pPr>
              <w:pStyle w:val="ConsPlusNormal"/>
            </w:pPr>
            <w:r>
              <w:t>Урок 2</w:t>
            </w:r>
          </w:p>
        </w:tc>
        <w:tc>
          <w:tcPr>
            <w:tcW w:w="7937" w:type="dxa"/>
          </w:tcPr>
          <w:p w:rsidR="008A72ED" w:rsidRDefault="00990F1D">
            <w:pPr>
              <w:pStyle w:val="ConsPlusNormal"/>
              <w:jc w:val="both"/>
            </w:pPr>
            <w:r>
              <w:t>Древнерусские повести (одна повесть по выбору). Например, "Поучение" Владимира Мономаха (в сокращении). Темы и проблемы произведения</w:t>
            </w:r>
          </w:p>
        </w:tc>
      </w:tr>
      <w:tr w:rsidR="008A72ED">
        <w:tc>
          <w:tcPr>
            <w:tcW w:w="1134" w:type="dxa"/>
            <w:vAlign w:val="center"/>
          </w:tcPr>
          <w:p w:rsidR="008A72ED" w:rsidRDefault="00990F1D">
            <w:pPr>
              <w:pStyle w:val="ConsPlusNormal"/>
            </w:pPr>
            <w:r>
              <w:t>Урок 3</w:t>
            </w:r>
          </w:p>
        </w:tc>
        <w:tc>
          <w:tcPr>
            <w:tcW w:w="7937" w:type="dxa"/>
          </w:tcPr>
          <w:p w:rsidR="008A72ED" w:rsidRDefault="00990F1D">
            <w:pPr>
              <w:pStyle w:val="ConsPlusNormal"/>
              <w:jc w:val="both"/>
            </w:pPr>
            <w:r>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8A72ED">
        <w:tc>
          <w:tcPr>
            <w:tcW w:w="1134" w:type="dxa"/>
            <w:vAlign w:val="center"/>
          </w:tcPr>
          <w:p w:rsidR="008A72ED" w:rsidRDefault="00990F1D">
            <w:pPr>
              <w:pStyle w:val="ConsPlusNormal"/>
            </w:pPr>
            <w:r>
              <w:t>Урок 4</w:t>
            </w:r>
          </w:p>
        </w:tc>
        <w:tc>
          <w:tcPr>
            <w:tcW w:w="7937" w:type="dxa"/>
          </w:tcPr>
          <w:p w:rsidR="008A72ED" w:rsidRDefault="00990F1D">
            <w:pPr>
              <w:pStyle w:val="ConsPlusNormal"/>
              <w:jc w:val="both"/>
            </w:pPr>
            <w: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8A72ED">
        <w:tc>
          <w:tcPr>
            <w:tcW w:w="1134" w:type="dxa"/>
            <w:vAlign w:val="center"/>
          </w:tcPr>
          <w:p w:rsidR="008A72ED" w:rsidRDefault="00990F1D">
            <w:pPr>
              <w:pStyle w:val="ConsPlusNormal"/>
            </w:pPr>
            <w:r>
              <w:t>Урок 5</w:t>
            </w:r>
          </w:p>
        </w:tc>
        <w:tc>
          <w:tcPr>
            <w:tcW w:w="7937" w:type="dxa"/>
          </w:tcPr>
          <w:p w:rsidR="008A72ED" w:rsidRDefault="00990F1D">
            <w:pPr>
              <w:pStyle w:val="ConsPlusNormal"/>
              <w:jc w:val="both"/>
            </w:pPr>
            <w:r>
              <w:t>А.С. Пушкин "Повести Белкина" (Например, "Станционный смотритель"). Тематика, проблематика, особенности повествования в "Повестях Белкина"</w:t>
            </w:r>
          </w:p>
        </w:tc>
      </w:tr>
      <w:tr w:rsidR="008A72ED">
        <w:tc>
          <w:tcPr>
            <w:tcW w:w="1134" w:type="dxa"/>
            <w:vAlign w:val="center"/>
          </w:tcPr>
          <w:p w:rsidR="008A72ED" w:rsidRDefault="00990F1D">
            <w:pPr>
              <w:pStyle w:val="ConsPlusNormal"/>
            </w:pPr>
            <w:r>
              <w:t>Урок 6</w:t>
            </w:r>
          </w:p>
        </w:tc>
        <w:tc>
          <w:tcPr>
            <w:tcW w:w="7937" w:type="dxa"/>
          </w:tcPr>
          <w:p w:rsidR="008A72ED" w:rsidRDefault="00990F1D">
            <w:pPr>
              <w:pStyle w:val="ConsPlusNormal"/>
              <w:jc w:val="both"/>
            </w:pPr>
            <w:r>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8A72ED">
        <w:tc>
          <w:tcPr>
            <w:tcW w:w="1134" w:type="dxa"/>
            <w:vAlign w:val="center"/>
          </w:tcPr>
          <w:p w:rsidR="008A72ED" w:rsidRDefault="00990F1D">
            <w:pPr>
              <w:pStyle w:val="ConsPlusNormal"/>
            </w:pPr>
            <w:r>
              <w:t>Урок 7</w:t>
            </w:r>
          </w:p>
        </w:tc>
        <w:tc>
          <w:tcPr>
            <w:tcW w:w="7937" w:type="dxa"/>
          </w:tcPr>
          <w:p w:rsidR="008A72ED" w:rsidRDefault="00990F1D">
            <w:pPr>
              <w:pStyle w:val="ConsPlusNormal"/>
              <w:jc w:val="both"/>
            </w:pPr>
            <w:r>
              <w:t>А.С. Пушкин. Поэма "Полтава" (фрагмент). Историческая основа поэмы. Сюжет, проблематика произведения.</w:t>
            </w:r>
          </w:p>
        </w:tc>
      </w:tr>
      <w:tr w:rsidR="008A72ED">
        <w:tc>
          <w:tcPr>
            <w:tcW w:w="1134" w:type="dxa"/>
            <w:vAlign w:val="center"/>
          </w:tcPr>
          <w:p w:rsidR="008A72ED" w:rsidRDefault="00990F1D">
            <w:pPr>
              <w:pStyle w:val="ConsPlusNormal"/>
            </w:pPr>
            <w:r>
              <w:t>Урок 8</w:t>
            </w:r>
          </w:p>
        </w:tc>
        <w:tc>
          <w:tcPr>
            <w:tcW w:w="7937" w:type="dxa"/>
          </w:tcPr>
          <w:p w:rsidR="008A72ED" w:rsidRDefault="00990F1D">
            <w:pPr>
              <w:pStyle w:val="ConsPlusNormal"/>
              <w:jc w:val="both"/>
            </w:pPr>
            <w:r>
              <w:t>А.С. Пушкин. Поэма "Полтава" (фрагмент). Сопоставление образов Петра I и Карла XII. Способы выражения авторской позиции в поэме</w:t>
            </w:r>
          </w:p>
        </w:tc>
      </w:tr>
      <w:tr w:rsidR="008A72ED">
        <w:tc>
          <w:tcPr>
            <w:tcW w:w="1134" w:type="dxa"/>
            <w:vAlign w:val="center"/>
          </w:tcPr>
          <w:p w:rsidR="008A72ED" w:rsidRDefault="00990F1D">
            <w:pPr>
              <w:pStyle w:val="ConsPlusNormal"/>
            </w:pPr>
            <w:r>
              <w:t>Урок 9</w:t>
            </w:r>
          </w:p>
        </w:tc>
        <w:tc>
          <w:tcPr>
            <w:tcW w:w="7937" w:type="dxa"/>
          </w:tcPr>
          <w:p w:rsidR="008A72ED" w:rsidRDefault="00990F1D">
            <w:pPr>
              <w:pStyle w:val="ConsPlusNormal"/>
              <w:jc w:val="both"/>
            </w:pPr>
            <w:r>
              <w:t>Развитие речи. А.С. Пушкин. Поэма "Полтава" (фрагмент). Подготовка к домашнему сочинению по поэме "Полтава"</w:t>
            </w:r>
          </w:p>
        </w:tc>
      </w:tr>
      <w:tr w:rsidR="008A72ED">
        <w:tc>
          <w:tcPr>
            <w:tcW w:w="1134" w:type="dxa"/>
            <w:vAlign w:val="center"/>
          </w:tcPr>
          <w:p w:rsidR="008A72ED" w:rsidRDefault="00990F1D">
            <w:pPr>
              <w:pStyle w:val="ConsPlusNormal"/>
            </w:pPr>
            <w:r>
              <w:t>Урок 10</w:t>
            </w:r>
          </w:p>
        </w:tc>
        <w:tc>
          <w:tcPr>
            <w:tcW w:w="7937" w:type="dxa"/>
          </w:tcPr>
          <w:p w:rsidR="008A72ED" w:rsidRDefault="00990F1D">
            <w:pPr>
              <w:pStyle w:val="ConsPlusNormal"/>
              <w:jc w:val="both"/>
            </w:pPr>
            <w: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8A72ED">
        <w:tc>
          <w:tcPr>
            <w:tcW w:w="1134" w:type="dxa"/>
            <w:vAlign w:val="center"/>
          </w:tcPr>
          <w:p w:rsidR="008A72ED" w:rsidRDefault="00990F1D">
            <w:pPr>
              <w:pStyle w:val="ConsPlusNormal"/>
            </w:pPr>
            <w:r>
              <w:t>Урок 11</w:t>
            </w:r>
          </w:p>
        </w:tc>
        <w:tc>
          <w:tcPr>
            <w:tcW w:w="7937" w:type="dxa"/>
          </w:tcPr>
          <w:p w:rsidR="008A72ED" w:rsidRDefault="00990F1D">
            <w:pPr>
              <w:pStyle w:val="ConsPlusNormal"/>
              <w:jc w:val="both"/>
            </w:pPr>
            <w:r>
              <w:t>М.Ю. Лермонтов. Стихотворения. Проблема гармонии человека и природы. Средства выразительности в художественном произведении</w:t>
            </w:r>
          </w:p>
        </w:tc>
      </w:tr>
      <w:tr w:rsidR="008A72ED">
        <w:tc>
          <w:tcPr>
            <w:tcW w:w="1134" w:type="dxa"/>
            <w:vAlign w:val="center"/>
          </w:tcPr>
          <w:p w:rsidR="008A72ED" w:rsidRDefault="00990F1D">
            <w:pPr>
              <w:pStyle w:val="ConsPlusNormal"/>
            </w:pPr>
            <w:r>
              <w:t>Урок 12</w:t>
            </w:r>
          </w:p>
        </w:tc>
        <w:tc>
          <w:tcPr>
            <w:tcW w:w="7937" w:type="dxa"/>
          </w:tcPr>
          <w:p w:rsidR="008A72ED" w:rsidRDefault="00990F1D">
            <w:pPr>
              <w:pStyle w:val="ConsPlusNormal"/>
              <w:jc w:val="both"/>
            </w:pPr>
            <w: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8A72ED">
        <w:tc>
          <w:tcPr>
            <w:tcW w:w="1134" w:type="dxa"/>
            <w:vAlign w:val="center"/>
          </w:tcPr>
          <w:p w:rsidR="008A72ED" w:rsidRDefault="00990F1D">
            <w:pPr>
              <w:pStyle w:val="ConsPlusNormal"/>
            </w:pPr>
            <w:r>
              <w:lastRenderedPageBreak/>
              <w:t>Урок 13</w:t>
            </w:r>
          </w:p>
        </w:tc>
        <w:tc>
          <w:tcPr>
            <w:tcW w:w="7937" w:type="dxa"/>
          </w:tcPr>
          <w:p w:rsidR="008A72ED" w:rsidRDefault="00990F1D">
            <w:pPr>
              <w:pStyle w:val="ConsPlusNormal"/>
              <w:jc w:val="both"/>
            </w:pPr>
            <w: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8A72ED">
        <w:tc>
          <w:tcPr>
            <w:tcW w:w="1134" w:type="dxa"/>
            <w:vAlign w:val="center"/>
          </w:tcPr>
          <w:p w:rsidR="008A72ED" w:rsidRDefault="00990F1D">
            <w:pPr>
              <w:pStyle w:val="ConsPlusNormal"/>
            </w:pPr>
            <w:r>
              <w:t>Урок 14</w:t>
            </w:r>
          </w:p>
        </w:tc>
        <w:tc>
          <w:tcPr>
            <w:tcW w:w="7937" w:type="dxa"/>
          </w:tcPr>
          <w:p w:rsidR="008A72ED" w:rsidRDefault="00990F1D">
            <w:pPr>
              <w:pStyle w:val="ConsPlusNormal"/>
              <w:jc w:val="both"/>
            </w:pPr>
            <w: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8A72ED">
        <w:tc>
          <w:tcPr>
            <w:tcW w:w="1134" w:type="dxa"/>
            <w:vAlign w:val="center"/>
          </w:tcPr>
          <w:p w:rsidR="008A72ED" w:rsidRDefault="00990F1D">
            <w:pPr>
              <w:pStyle w:val="ConsPlusNormal"/>
            </w:pPr>
            <w:r>
              <w:t>Урок 15</w:t>
            </w:r>
          </w:p>
        </w:tc>
        <w:tc>
          <w:tcPr>
            <w:tcW w:w="7937" w:type="dxa"/>
          </w:tcPr>
          <w:p w:rsidR="008A72ED" w:rsidRDefault="00990F1D">
            <w:pPr>
              <w:pStyle w:val="ConsPlusNormal"/>
              <w:jc w:val="both"/>
            </w:pPr>
            <w:r>
              <w:t>Н.В. Гоголь. Повесть "Тарас Бульба". Историческая и фольклорная основа повести. Тематика и проблематика произведения</w:t>
            </w:r>
          </w:p>
        </w:tc>
      </w:tr>
      <w:tr w:rsidR="008A72ED">
        <w:tc>
          <w:tcPr>
            <w:tcW w:w="1134" w:type="dxa"/>
            <w:vAlign w:val="center"/>
          </w:tcPr>
          <w:p w:rsidR="008A72ED" w:rsidRDefault="00990F1D">
            <w:pPr>
              <w:pStyle w:val="ConsPlusNormal"/>
            </w:pPr>
            <w:r>
              <w:t>Урок 16</w:t>
            </w:r>
          </w:p>
        </w:tc>
        <w:tc>
          <w:tcPr>
            <w:tcW w:w="7937" w:type="dxa"/>
          </w:tcPr>
          <w:p w:rsidR="008A72ED" w:rsidRDefault="00990F1D">
            <w:pPr>
              <w:pStyle w:val="ConsPlusNormal"/>
              <w:jc w:val="both"/>
            </w:pPr>
            <w:r>
              <w:t>Н.В. Гоголь. Повесть "Тарас Бульба". Сюжет и композиция повести. Роль пейзажных зарисовок в повествовании</w:t>
            </w:r>
          </w:p>
        </w:tc>
      </w:tr>
      <w:tr w:rsidR="008A72ED">
        <w:tc>
          <w:tcPr>
            <w:tcW w:w="1134" w:type="dxa"/>
            <w:vAlign w:val="center"/>
          </w:tcPr>
          <w:p w:rsidR="008A72ED" w:rsidRDefault="00990F1D">
            <w:pPr>
              <w:pStyle w:val="ConsPlusNormal"/>
            </w:pPr>
            <w:r>
              <w:t>Урок 17</w:t>
            </w:r>
          </w:p>
        </w:tc>
        <w:tc>
          <w:tcPr>
            <w:tcW w:w="7937" w:type="dxa"/>
          </w:tcPr>
          <w:p w:rsidR="008A72ED" w:rsidRDefault="00990F1D">
            <w:pPr>
              <w:pStyle w:val="ConsPlusNormal"/>
              <w:jc w:val="both"/>
            </w:pPr>
            <w:r>
              <w:t>Н.В. Гоголь. Повесть "Тарас Бульба". Система персонажей. Сопоставление Остапа и Андрия</w:t>
            </w:r>
          </w:p>
        </w:tc>
      </w:tr>
      <w:tr w:rsidR="008A72ED">
        <w:tc>
          <w:tcPr>
            <w:tcW w:w="1134" w:type="dxa"/>
            <w:vAlign w:val="center"/>
          </w:tcPr>
          <w:p w:rsidR="008A72ED" w:rsidRDefault="00990F1D">
            <w:pPr>
              <w:pStyle w:val="ConsPlusNormal"/>
            </w:pPr>
            <w:r>
              <w:t>Урок 18</w:t>
            </w:r>
          </w:p>
        </w:tc>
        <w:tc>
          <w:tcPr>
            <w:tcW w:w="7937" w:type="dxa"/>
          </w:tcPr>
          <w:p w:rsidR="008A72ED" w:rsidRDefault="00990F1D">
            <w:pPr>
              <w:pStyle w:val="ConsPlusNormal"/>
              <w:jc w:val="both"/>
            </w:pPr>
            <w:r>
              <w:t>Резервный урок. Н.В. Гоголь. Повесть "Тарас Бульба". Образ Тараса Бульбы в повести</w:t>
            </w:r>
          </w:p>
        </w:tc>
      </w:tr>
      <w:tr w:rsidR="008A72ED">
        <w:tc>
          <w:tcPr>
            <w:tcW w:w="1134" w:type="dxa"/>
            <w:vAlign w:val="center"/>
          </w:tcPr>
          <w:p w:rsidR="008A72ED" w:rsidRDefault="00990F1D">
            <w:pPr>
              <w:pStyle w:val="ConsPlusNormal"/>
            </w:pPr>
            <w:r>
              <w:t>Урок 19</w:t>
            </w:r>
          </w:p>
        </w:tc>
        <w:tc>
          <w:tcPr>
            <w:tcW w:w="7937" w:type="dxa"/>
          </w:tcPr>
          <w:p w:rsidR="008A72ED" w:rsidRDefault="00990F1D">
            <w:pPr>
              <w:pStyle w:val="ConsPlusNormal"/>
              <w:jc w:val="both"/>
            </w:pPr>
            <w:r>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r>
      <w:tr w:rsidR="008A72ED">
        <w:tc>
          <w:tcPr>
            <w:tcW w:w="1134" w:type="dxa"/>
            <w:vAlign w:val="center"/>
          </w:tcPr>
          <w:p w:rsidR="008A72ED" w:rsidRDefault="00990F1D">
            <w:pPr>
              <w:pStyle w:val="ConsPlusNormal"/>
            </w:pPr>
            <w:r>
              <w:t>Урок 20</w:t>
            </w:r>
          </w:p>
        </w:tc>
        <w:tc>
          <w:tcPr>
            <w:tcW w:w="7937" w:type="dxa"/>
          </w:tcPr>
          <w:p w:rsidR="008A72ED" w:rsidRDefault="00990F1D">
            <w:pPr>
              <w:pStyle w:val="ConsPlusNormal"/>
              <w:jc w:val="both"/>
            </w:pPr>
            <w:r>
              <w:t>Развитие речи. Развернутый ответ на проблемный вопрос по повести Н.В. Гоголя "Тарас Бульба"</w:t>
            </w:r>
          </w:p>
        </w:tc>
      </w:tr>
      <w:tr w:rsidR="008A72ED">
        <w:tc>
          <w:tcPr>
            <w:tcW w:w="1134" w:type="dxa"/>
            <w:vAlign w:val="center"/>
          </w:tcPr>
          <w:p w:rsidR="008A72ED" w:rsidRDefault="00990F1D">
            <w:pPr>
              <w:pStyle w:val="ConsPlusNormal"/>
            </w:pPr>
            <w:r>
              <w:t>Урок 21</w:t>
            </w:r>
          </w:p>
        </w:tc>
        <w:tc>
          <w:tcPr>
            <w:tcW w:w="7937" w:type="dxa"/>
          </w:tcPr>
          <w:p w:rsidR="008A72ED" w:rsidRDefault="00990F1D">
            <w:pPr>
              <w:pStyle w:val="ConsPlusNormal"/>
              <w:jc w:val="both"/>
            </w:pPr>
            <w:r>
              <w:t>И.С. Тургенев. Цикл "Записки охотника" в историческом контексте. Рассказ "Бирюк". Образы повествователя и героев произведения</w:t>
            </w:r>
          </w:p>
        </w:tc>
      </w:tr>
      <w:tr w:rsidR="008A72ED">
        <w:tc>
          <w:tcPr>
            <w:tcW w:w="1134" w:type="dxa"/>
            <w:vAlign w:val="center"/>
          </w:tcPr>
          <w:p w:rsidR="008A72ED" w:rsidRDefault="00990F1D">
            <w:pPr>
              <w:pStyle w:val="ConsPlusNormal"/>
            </w:pPr>
            <w:r>
              <w:t>Урок 22</w:t>
            </w:r>
          </w:p>
        </w:tc>
        <w:tc>
          <w:tcPr>
            <w:tcW w:w="7937" w:type="dxa"/>
          </w:tcPr>
          <w:p w:rsidR="008A72ED" w:rsidRDefault="00990F1D">
            <w:pPr>
              <w:pStyle w:val="ConsPlusNormal"/>
              <w:jc w:val="both"/>
            </w:pPr>
            <w:r>
              <w:t>И.С. Тургенев. Рассказ "Хорь и Калиныч". Сопоставление героев. Авторская позиция в рассказе</w:t>
            </w:r>
          </w:p>
        </w:tc>
      </w:tr>
      <w:tr w:rsidR="008A72ED">
        <w:tc>
          <w:tcPr>
            <w:tcW w:w="1134" w:type="dxa"/>
            <w:vAlign w:val="center"/>
          </w:tcPr>
          <w:p w:rsidR="008A72ED" w:rsidRDefault="00990F1D">
            <w:pPr>
              <w:pStyle w:val="ConsPlusNormal"/>
            </w:pPr>
            <w:r>
              <w:t>Урок 23</w:t>
            </w:r>
          </w:p>
        </w:tc>
        <w:tc>
          <w:tcPr>
            <w:tcW w:w="7937" w:type="dxa"/>
          </w:tcPr>
          <w:p w:rsidR="008A72ED" w:rsidRDefault="00990F1D">
            <w:pPr>
              <w:pStyle w:val="ConsPlusNormal"/>
              <w:jc w:val="both"/>
            </w:pPr>
            <w: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8A72ED">
        <w:tc>
          <w:tcPr>
            <w:tcW w:w="1134" w:type="dxa"/>
            <w:vAlign w:val="center"/>
          </w:tcPr>
          <w:p w:rsidR="008A72ED" w:rsidRDefault="00990F1D">
            <w:pPr>
              <w:pStyle w:val="ConsPlusNormal"/>
            </w:pPr>
            <w:r>
              <w:t>Урок 24</w:t>
            </w:r>
          </w:p>
        </w:tc>
        <w:tc>
          <w:tcPr>
            <w:tcW w:w="7937" w:type="dxa"/>
          </w:tcPr>
          <w:p w:rsidR="008A72ED" w:rsidRDefault="00990F1D">
            <w:pPr>
              <w:pStyle w:val="ConsPlusNormal"/>
              <w:jc w:val="both"/>
            </w:pPr>
            <w:r>
              <w:t>Л.Н. Толстой. Рассказ "После бала": тематика, проблематика произведения</w:t>
            </w:r>
          </w:p>
        </w:tc>
      </w:tr>
      <w:tr w:rsidR="008A72ED">
        <w:tc>
          <w:tcPr>
            <w:tcW w:w="1134" w:type="dxa"/>
          </w:tcPr>
          <w:p w:rsidR="008A72ED" w:rsidRDefault="00990F1D">
            <w:pPr>
              <w:pStyle w:val="ConsPlusNormal"/>
            </w:pPr>
            <w:r>
              <w:t>Урок 25</w:t>
            </w:r>
          </w:p>
        </w:tc>
        <w:tc>
          <w:tcPr>
            <w:tcW w:w="7937" w:type="dxa"/>
          </w:tcPr>
          <w:p w:rsidR="008A72ED" w:rsidRDefault="00990F1D">
            <w:pPr>
              <w:pStyle w:val="ConsPlusNormal"/>
              <w:jc w:val="both"/>
            </w:pPr>
            <w:r>
              <w:t>Л.Н. Толстой. Рассказ "После бала": сюжет и композиция</w:t>
            </w:r>
          </w:p>
        </w:tc>
      </w:tr>
      <w:tr w:rsidR="008A72ED">
        <w:tc>
          <w:tcPr>
            <w:tcW w:w="1134" w:type="dxa"/>
          </w:tcPr>
          <w:p w:rsidR="008A72ED" w:rsidRDefault="00990F1D">
            <w:pPr>
              <w:pStyle w:val="ConsPlusNormal"/>
            </w:pPr>
            <w:r>
              <w:t>Урок 26</w:t>
            </w:r>
          </w:p>
        </w:tc>
        <w:tc>
          <w:tcPr>
            <w:tcW w:w="7937" w:type="dxa"/>
          </w:tcPr>
          <w:p w:rsidR="008A72ED" w:rsidRDefault="00990F1D">
            <w:pPr>
              <w:pStyle w:val="ConsPlusNormal"/>
              <w:jc w:val="both"/>
            </w:pPr>
            <w:r>
              <w:t>Л.Н. Толстой. Рассказ "После бала": система образов</w:t>
            </w:r>
          </w:p>
        </w:tc>
      </w:tr>
      <w:tr w:rsidR="008A72ED">
        <w:tc>
          <w:tcPr>
            <w:tcW w:w="1134" w:type="dxa"/>
            <w:vAlign w:val="center"/>
          </w:tcPr>
          <w:p w:rsidR="008A72ED" w:rsidRDefault="00990F1D">
            <w:pPr>
              <w:pStyle w:val="ConsPlusNormal"/>
            </w:pPr>
            <w:r>
              <w:t>Урок 27</w:t>
            </w:r>
          </w:p>
        </w:tc>
        <w:tc>
          <w:tcPr>
            <w:tcW w:w="7937" w:type="dxa"/>
          </w:tcPr>
          <w:p w:rsidR="008A72ED" w:rsidRDefault="00990F1D">
            <w:pPr>
              <w:pStyle w:val="ConsPlusNormal"/>
              <w:jc w:val="both"/>
            </w:pPr>
            <w:r>
              <w:t>Н.А. Некрасов. Стихотворение "Размышления у парадного подъезда". Идейно-художествннное своеобразие</w:t>
            </w:r>
          </w:p>
        </w:tc>
      </w:tr>
      <w:tr w:rsidR="008A72ED">
        <w:tc>
          <w:tcPr>
            <w:tcW w:w="1134" w:type="dxa"/>
            <w:vAlign w:val="center"/>
          </w:tcPr>
          <w:p w:rsidR="008A72ED" w:rsidRDefault="00990F1D">
            <w:pPr>
              <w:pStyle w:val="ConsPlusNormal"/>
            </w:pPr>
            <w:r>
              <w:t>Урок 28</w:t>
            </w:r>
          </w:p>
        </w:tc>
        <w:tc>
          <w:tcPr>
            <w:tcW w:w="7937" w:type="dxa"/>
          </w:tcPr>
          <w:p w:rsidR="008A72ED" w:rsidRDefault="00990F1D">
            <w:pPr>
              <w:pStyle w:val="ConsPlusNormal"/>
              <w:jc w:val="both"/>
            </w:pPr>
            <w:r>
              <w:t>Н.А. Некрасов. Стихотворение "Железная дорога". Идейно-художественное своеобразие</w:t>
            </w:r>
          </w:p>
        </w:tc>
      </w:tr>
      <w:tr w:rsidR="008A72ED">
        <w:tc>
          <w:tcPr>
            <w:tcW w:w="1134" w:type="dxa"/>
            <w:vAlign w:val="center"/>
          </w:tcPr>
          <w:p w:rsidR="008A72ED" w:rsidRDefault="00990F1D">
            <w:pPr>
              <w:pStyle w:val="ConsPlusNormal"/>
            </w:pPr>
            <w:r>
              <w:t>Урок 29</w:t>
            </w:r>
          </w:p>
        </w:tc>
        <w:tc>
          <w:tcPr>
            <w:tcW w:w="7937" w:type="dxa"/>
          </w:tcPr>
          <w:p w:rsidR="008A72ED" w:rsidRDefault="00990F1D">
            <w:pPr>
              <w:pStyle w:val="ConsPlusNormal"/>
              <w:jc w:val="both"/>
            </w:pPr>
            <w:r>
              <w:t>Поэзия второй половины XIX в. Ф.И. Тютчев "Есть в осени первоначальной...", "Весенние воды", А.А. Фет "Еще майская ночь", "Это утро, радость эта..."</w:t>
            </w:r>
          </w:p>
        </w:tc>
      </w:tr>
      <w:tr w:rsidR="008A72ED">
        <w:tc>
          <w:tcPr>
            <w:tcW w:w="1134" w:type="dxa"/>
            <w:vAlign w:val="center"/>
          </w:tcPr>
          <w:p w:rsidR="008A72ED" w:rsidRDefault="00990F1D">
            <w:pPr>
              <w:pStyle w:val="ConsPlusNormal"/>
            </w:pPr>
            <w:r>
              <w:t>Урок 30</w:t>
            </w:r>
          </w:p>
        </w:tc>
        <w:tc>
          <w:tcPr>
            <w:tcW w:w="7937" w:type="dxa"/>
          </w:tcPr>
          <w:p w:rsidR="008A72ED" w:rsidRDefault="00990F1D">
            <w:pPr>
              <w:pStyle w:val="ConsPlusNormal"/>
              <w:jc w:val="both"/>
            </w:pPr>
            <w: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8A72ED">
        <w:tc>
          <w:tcPr>
            <w:tcW w:w="1134" w:type="dxa"/>
            <w:vAlign w:val="center"/>
          </w:tcPr>
          <w:p w:rsidR="008A72ED" w:rsidRDefault="00990F1D">
            <w:pPr>
              <w:pStyle w:val="ConsPlusNormal"/>
            </w:pPr>
            <w:r>
              <w:lastRenderedPageBreak/>
              <w:t>Урок 31</w:t>
            </w:r>
          </w:p>
        </w:tc>
        <w:tc>
          <w:tcPr>
            <w:tcW w:w="7937" w:type="dxa"/>
          </w:tcPr>
          <w:p w:rsidR="008A72ED" w:rsidRDefault="00990F1D">
            <w:pPr>
              <w:pStyle w:val="ConsPlusNormal"/>
              <w:jc w:val="both"/>
            </w:pPr>
            <w:r>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8A72ED">
        <w:tc>
          <w:tcPr>
            <w:tcW w:w="1134" w:type="dxa"/>
            <w:vAlign w:val="center"/>
          </w:tcPr>
          <w:p w:rsidR="008A72ED" w:rsidRDefault="00990F1D">
            <w:pPr>
              <w:pStyle w:val="ConsPlusNormal"/>
            </w:pPr>
            <w:r>
              <w:t>Урок 32</w:t>
            </w:r>
          </w:p>
        </w:tc>
        <w:tc>
          <w:tcPr>
            <w:tcW w:w="7937" w:type="dxa"/>
          </w:tcPr>
          <w:p w:rsidR="008A72ED" w:rsidRDefault="00990F1D">
            <w:pPr>
              <w:pStyle w:val="ConsPlusNormal"/>
              <w:jc w:val="both"/>
            </w:pPr>
            <w: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8A72ED">
        <w:tc>
          <w:tcPr>
            <w:tcW w:w="1134" w:type="dxa"/>
            <w:vAlign w:val="center"/>
          </w:tcPr>
          <w:p w:rsidR="008A72ED" w:rsidRDefault="00990F1D">
            <w:pPr>
              <w:pStyle w:val="ConsPlusNormal"/>
            </w:pPr>
            <w:r>
              <w:t>Урок 33</w:t>
            </w:r>
          </w:p>
        </w:tc>
        <w:tc>
          <w:tcPr>
            <w:tcW w:w="7937" w:type="dxa"/>
          </w:tcPr>
          <w:p w:rsidR="008A72ED" w:rsidRDefault="00990F1D">
            <w:pPr>
              <w:pStyle w:val="ConsPlusNormal"/>
              <w:jc w:val="both"/>
            </w:pPr>
            <w:r>
              <w:t>Историческая основа произведений Р. Сабатини. Романтика морских приключений в эпоху географических открытий</w:t>
            </w:r>
          </w:p>
        </w:tc>
      </w:tr>
      <w:tr w:rsidR="008A72ED">
        <w:tc>
          <w:tcPr>
            <w:tcW w:w="1134" w:type="dxa"/>
          </w:tcPr>
          <w:p w:rsidR="008A72ED" w:rsidRDefault="00990F1D">
            <w:pPr>
              <w:pStyle w:val="ConsPlusNormal"/>
            </w:pPr>
            <w:r>
              <w:t>Урок 34</w:t>
            </w:r>
          </w:p>
        </w:tc>
        <w:tc>
          <w:tcPr>
            <w:tcW w:w="7937" w:type="dxa"/>
          </w:tcPr>
          <w:p w:rsidR="008A72ED" w:rsidRDefault="00990F1D">
            <w:pPr>
              <w:pStyle w:val="ConsPlusNormal"/>
              <w:jc w:val="both"/>
            </w:pPr>
            <w:r>
              <w:t>Резервный урок. История Америки в произведениях Ф. Купера</w:t>
            </w:r>
          </w:p>
        </w:tc>
      </w:tr>
      <w:tr w:rsidR="008A72ED">
        <w:tc>
          <w:tcPr>
            <w:tcW w:w="1134" w:type="dxa"/>
            <w:vAlign w:val="center"/>
          </w:tcPr>
          <w:p w:rsidR="008A72ED" w:rsidRDefault="00990F1D">
            <w:pPr>
              <w:pStyle w:val="ConsPlusNormal"/>
            </w:pPr>
            <w:r>
              <w:t>Урок 35</w:t>
            </w:r>
          </w:p>
        </w:tc>
        <w:tc>
          <w:tcPr>
            <w:tcW w:w="7937" w:type="dxa"/>
          </w:tcPr>
          <w:p w:rsidR="008A72ED" w:rsidRDefault="00990F1D">
            <w:pPr>
              <w:pStyle w:val="ConsPlusNormal"/>
              <w:jc w:val="both"/>
            </w:pPr>
            <w: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8A72ED">
        <w:tc>
          <w:tcPr>
            <w:tcW w:w="1134" w:type="dxa"/>
            <w:vAlign w:val="center"/>
          </w:tcPr>
          <w:p w:rsidR="008A72ED" w:rsidRDefault="00990F1D">
            <w:pPr>
              <w:pStyle w:val="ConsPlusNormal"/>
            </w:pPr>
            <w:r>
              <w:t>Урок 36</w:t>
            </w:r>
          </w:p>
        </w:tc>
        <w:tc>
          <w:tcPr>
            <w:tcW w:w="7937" w:type="dxa"/>
          </w:tcPr>
          <w:p w:rsidR="008A72ED" w:rsidRDefault="00990F1D">
            <w:pPr>
              <w:pStyle w:val="ConsPlusNormal"/>
              <w:jc w:val="both"/>
            </w:pPr>
            <w:r>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8A72ED">
        <w:tc>
          <w:tcPr>
            <w:tcW w:w="1134" w:type="dxa"/>
            <w:vAlign w:val="center"/>
          </w:tcPr>
          <w:p w:rsidR="008A72ED" w:rsidRDefault="00990F1D">
            <w:pPr>
              <w:pStyle w:val="ConsPlusNormal"/>
            </w:pPr>
            <w:r>
              <w:t>Урок 37</w:t>
            </w:r>
          </w:p>
        </w:tc>
        <w:tc>
          <w:tcPr>
            <w:tcW w:w="7937" w:type="dxa"/>
          </w:tcPr>
          <w:p w:rsidR="008A72ED" w:rsidRDefault="00990F1D">
            <w:pPr>
              <w:pStyle w:val="ConsPlusNormal"/>
              <w:jc w:val="both"/>
            </w:pPr>
            <w:r>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8A72ED">
        <w:tc>
          <w:tcPr>
            <w:tcW w:w="1134" w:type="dxa"/>
            <w:vAlign w:val="center"/>
          </w:tcPr>
          <w:p w:rsidR="008A72ED" w:rsidRDefault="00990F1D">
            <w:pPr>
              <w:pStyle w:val="ConsPlusNormal"/>
            </w:pPr>
            <w:r>
              <w:t>Урок 38</w:t>
            </w:r>
          </w:p>
        </w:tc>
        <w:tc>
          <w:tcPr>
            <w:tcW w:w="7937" w:type="dxa"/>
          </w:tcPr>
          <w:p w:rsidR="008A72ED" w:rsidRDefault="00990F1D">
            <w:pPr>
              <w:pStyle w:val="ConsPlusNormal"/>
              <w:jc w:val="both"/>
            </w:pPr>
            <w:r>
              <w:t>М. Горький. Сюжет, система персонажей одного из ранних рассказов писателя</w:t>
            </w:r>
          </w:p>
        </w:tc>
      </w:tr>
      <w:tr w:rsidR="008A72ED">
        <w:tc>
          <w:tcPr>
            <w:tcW w:w="1134" w:type="dxa"/>
            <w:vAlign w:val="center"/>
          </w:tcPr>
          <w:p w:rsidR="008A72ED" w:rsidRDefault="00990F1D">
            <w:pPr>
              <w:pStyle w:val="ConsPlusNormal"/>
            </w:pPr>
            <w:r>
              <w:t>Урок 39</w:t>
            </w:r>
          </w:p>
        </w:tc>
        <w:tc>
          <w:tcPr>
            <w:tcW w:w="7937" w:type="dxa"/>
          </w:tcPr>
          <w:p w:rsidR="008A72ED" w:rsidRDefault="00990F1D">
            <w:pPr>
              <w:pStyle w:val="ConsPlusNormal"/>
              <w:jc w:val="both"/>
            </w:pPr>
            <w: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8A72ED">
        <w:tc>
          <w:tcPr>
            <w:tcW w:w="1134" w:type="dxa"/>
            <w:vAlign w:val="center"/>
          </w:tcPr>
          <w:p w:rsidR="008A72ED" w:rsidRDefault="00990F1D">
            <w:pPr>
              <w:pStyle w:val="ConsPlusNormal"/>
            </w:pPr>
            <w:r>
              <w:t>Урок 40</w:t>
            </w:r>
          </w:p>
        </w:tc>
        <w:tc>
          <w:tcPr>
            <w:tcW w:w="7937" w:type="dxa"/>
          </w:tcPr>
          <w:p w:rsidR="008A72ED" w:rsidRDefault="00990F1D">
            <w:pPr>
              <w:pStyle w:val="ConsPlusNormal"/>
              <w:jc w:val="both"/>
            </w:pPr>
            <w:r>
              <w:t>Тематика, проблематика сатирических произведений, средства выразительности в них</w:t>
            </w:r>
          </w:p>
        </w:tc>
      </w:tr>
      <w:tr w:rsidR="008A72ED">
        <w:tc>
          <w:tcPr>
            <w:tcW w:w="1134" w:type="dxa"/>
            <w:vAlign w:val="center"/>
          </w:tcPr>
          <w:p w:rsidR="008A72ED" w:rsidRDefault="00990F1D">
            <w:pPr>
              <w:pStyle w:val="ConsPlusNormal"/>
            </w:pPr>
            <w:r>
              <w:t>Урок 41</w:t>
            </w:r>
          </w:p>
        </w:tc>
        <w:tc>
          <w:tcPr>
            <w:tcW w:w="7937" w:type="dxa"/>
          </w:tcPr>
          <w:p w:rsidR="008A72ED" w:rsidRDefault="00990F1D">
            <w:pPr>
              <w:pStyle w:val="ConsPlusNormal"/>
              <w:jc w:val="both"/>
            </w:pPr>
            <w: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8A72ED">
        <w:tc>
          <w:tcPr>
            <w:tcW w:w="1134" w:type="dxa"/>
            <w:vAlign w:val="center"/>
          </w:tcPr>
          <w:p w:rsidR="008A72ED" w:rsidRDefault="00990F1D">
            <w:pPr>
              <w:pStyle w:val="ConsPlusNormal"/>
            </w:pPr>
            <w:r>
              <w:t>Урок 42</w:t>
            </w:r>
          </w:p>
        </w:tc>
        <w:tc>
          <w:tcPr>
            <w:tcW w:w="7937" w:type="dxa"/>
          </w:tcPr>
          <w:p w:rsidR="008A72ED" w:rsidRDefault="00990F1D">
            <w:pPr>
              <w:pStyle w:val="ConsPlusNormal"/>
              <w:jc w:val="both"/>
            </w:pPr>
            <w:r>
              <w:t>А.С. Грин. Особенности мировоззрения писателя. Повести и рассказы (одно произведение по выбору). Например, "Алые паруса", "Зеленая лампа"</w:t>
            </w:r>
          </w:p>
        </w:tc>
      </w:tr>
      <w:tr w:rsidR="008A72ED">
        <w:tc>
          <w:tcPr>
            <w:tcW w:w="1134" w:type="dxa"/>
            <w:vAlign w:val="center"/>
          </w:tcPr>
          <w:p w:rsidR="008A72ED" w:rsidRDefault="00990F1D">
            <w:pPr>
              <w:pStyle w:val="ConsPlusNormal"/>
            </w:pPr>
            <w:r>
              <w:t>Урок 43</w:t>
            </w:r>
          </w:p>
        </w:tc>
        <w:tc>
          <w:tcPr>
            <w:tcW w:w="7937" w:type="dxa"/>
          </w:tcPr>
          <w:p w:rsidR="008A72ED" w:rsidRDefault="00990F1D">
            <w:pPr>
              <w:pStyle w:val="ConsPlusNormal"/>
              <w:jc w:val="both"/>
            </w:pPr>
            <w:r>
              <w:t>А.С. Грин. Идейно-художественное своеобразие произведений. Система образов</w:t>
            </w:r>
          </w:p>
        </w:tc>
      </w:tr>
      <w:tr w:rsidR="008A72ED">
        <w:tc>
          <w:tcPr>
            <w:tcW w:w="1134" w:type="dxa"/>
            <w:vAlign w:val="center"/>
          </w:tcPr>
          <w:p w:rsidR="008A72ED" w:rsidRDefault="00990F1D">
            <w:pPr>
              <w:pStyle w:val="ConsPlusNormal"/>
            </w:pPr>
            <w:r>
              <w:t>Урок 44</w:t>
            </w:r>
          </w:p>
        </w:tc>
        <w:tc>
          <w:tcPr>
            <w:tcW w:w="7937" w:type="dxa"/>
          </w:tcPr>
          <w:p w:rsidR="008A72ED" w:rsidRDefault="00990F1D">
            <w:pPr>
              <w:pStyle w:val="ConsPlusNormal"/>
              <w:jc w:val="both"/>
            </w:pPr>
            <w:r>
              <w:t>Отечественная поэзия первой половины XX в. Стихотворения на тему мечты и реальности (два - три по выбору). Например, стихотворения А.А. Блока, Н.С. Гумилева, М.И. Цветаевой. Художественное своебразие произведений, средства выразительности</w:t>
            </w:r>
          </w:p>
        </w:tc>
      </w:tr>
      <w:tr w:rsidR="008A72ED">
        <w:tc>
          <w:tcPr>
            <w:tcW w:w="1134" w:type="dxa"/>
            <w:vAlign w:val="center"/>
          </w:tcPr>
          <w:p w:rsidR="008A72ED" w:rsidRDefault="00990F1D">
            <w:pPr>
              <w:pStyle w:val="ConsPlusNormal"/>
            </w:pPr>
            <w:r>
              <w:t>Урок 45</w:t>
            </w:r>
          </w:p>
        </w:tc>
        <w:tc>
          <w:tcPr>
            <w:tcW w:w="7937" w:type="dxa"/>
          </w:tcPr>
          <w:p w:rsidR="008A72ED" w:rsidRDefault="00990F1D">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8A72ED">
        <w:tc>
          <w:tcPr>
            <w:tcW w:w="1134" w:type="dxa"/>
            <w:vAlign w:val="center"/>
          </w:tcPr>
          <w:p w:rsidR="008A72ED" w:rsidRDefault="00990F1D">
            <w:pPr>
              <w:pStyle w:val="ConsPlusNormal"/>
            </w:pPr>
            <w:r>
              <w:lastRenderedPageBreak/>
              <w:t>Урок 46</w:t>
            </w:r>
          </w:p>
        </w:tc>
        <w:tc>
          <w:tcPr>
            <w:tcW w:w="7937" w:type="dxa"/>
          </w:tcPr>
          <w:p w:rsidR="008A72ED" w:rsidRDefault="00990F1D">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8A72ED">
        <w:tc>
          <w:tcPr>
            <w:tcW w:w="1134" w:type="dxa"/>
            <w:vAlign w:val="center"/>
          </w:tcPr>
          <w:p w:rsidR="008A72ED" w:rsidRDefault="00990F1D">
            <w:pPr>
              <w:pStyle w:val="ConsPlusNormal"/>
            </w:pPr>
            <w:r>
              <w:t>Урок 47</w:t>
            </w:r>
          </w:p>
        </w:tc>
        <w:tc>
          <w:tcPr>
            <w:tcW w:w="7937" w:type="dxa"/>
          </w:tcPr>
          <w:p w:rsidR="008A72ED" w:rsidRDefault="00990F1D">
            <w:pPr>
              <w:pStyle w:val="ConsPlusNormal"/>
              <w:jc w:val="both"/>
            </w:pPr>
            <w: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8A72ED">
        <w:tc>
          <w:tcPr>
            <w:tcW w:w="1134" w:type="dxa"/>
            <w:vAlign w:val="center"/>
          </w:tcPr>
          <w:p w:rsidR="008A72ED" w:rsidRDefault="00990F1D">
            <w:pPr>
              <w:pStyle w:val="ConsPlusNormal"/>
            </w:pPr>
            <w:r>
              <w:t>Урок 48</w:t>
            </w:r>
          </w:p>
        </w:tc>
        <w:tc>
          <w:tcPr>
            <w:tcW w:w="7937" w:type="dxa"/>
          </w:tcPr>
          <w:p w:rsidR="008A72ED" w:rsidRDefault="00990F1D">
            <w:pPr>
              <w:pStyle w:val="ConsPlusNormal"/>
              <w:jc w:val="both"/>
            </w:pPr>
            <w: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8A72ED">
        <w:tc>
          <w:tcPr>
            <w:tcW w:w="1134" w:type="dxa"/>
          </w:tcPr>
          <w:p w:rsidR="008A72ED" w:rsidRDefault="00990F1D">
            <w:pPr>
              <w:pStyle w:val="ConsPlusNormal"/>
            </w:pPr>
            <w:r>
              <w:t>Урок 49</w:t>
            </w:r>
          </w:p>
        </w:tc>
        <w:tc>
          <w:tcPr>
            <w:tcW w:w="7937" w:type="dxa"/>
          </w:tcPr>
          <w:p w:rsidR="008A72ED" w:rsidRDefault="00990F1D">
            <w:pPr>
              <w:pStyle w:val="ConsPlusNormal"/>
              <w:jc w:val="both"/>
            </w:pPr>
            <w:r>
              <w:t>В.М. Шукшин. Рассказы (один по выбору). Например, "Чудик", "Стенька Разин", "Критики". Тематика, проблематика, сюжет произведения</w:t>
            </w:r>
          </w:p>
        </w:tc>
      </w:tr>
      <w:tr w:rsidR="008A72ED">
        <w:tc>
          <w:tcPr>
            <w:tcW w:w="1134" w:type="dxa"/>
            <w:vAlign w:val="center"/>
          </w:tcPr>
          <w:p w:rsidR="008A72ED" w:rsidRDefault="00990F1D">
            <w:pPr>
              <w:pStyle w:val="ConsPlusNormal"/>
            </w:pPr>
            <w:r>
              <w:t>Урок 50</w:t>
            </w:r>
          </w:p>
        </w:tc>
        <w:tc>
          <w:tcPr>
            <w:tcW w:w="7937" w:type="dxa"/>
          </w:tcPr>
          <w:p w:rsidR="008A72ED" w:rsidRDefault="00990F1D">
            <w:pPr>
              <w:pStyle w:val="ConsPlusNormal"/>
              <w:jc w:val="both"/>
            </w:pPr>
            <w:r>
              <w:t>В.М. Шукшин. Рассказы (один по выбору). Например, "Чудик", "Стенька Разин", "Критики". Характеры героев, система образов произведения</w:t>
            </w:r>
          </w:p>
        </w:tc>
      </w:tr>
      <w:tr w:rsidR="008A72ED">
        <w:tc>
          <w:tcPr>
            <w:tcW w:w="1134" w:type="dxa"/>
            <w:vAlign w:val="center"/>
          </w:tcPr>
          <w:p w:rsidR="008A72ED" w:rsidRDefault="00990F1D">
            <w:pPr>
              <w:pStyle w:val="ConsPlusNormal"/>
            </w:pPr>
            <w:r>
              <w:t>Урок 51</w:t>
            </w:r>
          </w:p>
        </w:tc>
        <w:tc>
          <w:tcPr>
            <w:tcW w:w="7937" w:type="dxa"/>
          </w:tcPr>
          <w:p w:rsidR="008A72ED" w:rsidRDefault="00990F1D">
            <w:pPr>
              <w:pStyle w:val="ConsPlusNormal"/>
              <w:jc w:val="both"/>
            </w:pPr>
            <w: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8A72ED">
        <w:tc>
          <w:tcPr>
            <w:tcW w:w="1134" w:type="dxa"/>
            <w:vAlign w:val="center"/>
          </w:tcPr>
          <w:p w:rsidR="008A72ED" w:rsidRDefault="00990F1D">
            <w:pPr>
              <w:pStyle w:val="ConsPlusNormal"/>
            </w:pPr>
            <w:r>
              <w:t>Урок 52</w:t>
            </w:r>
          </w:p>
        </w:tc>
        <w:tc>
          <w:tcPr>
            <w:tcW w:w="7937" w:type="dxa"/>
          </w:tcPr>
          <w:p w:rsidR="008A72ED" w:rsidRDefault="00990F1D">
            <w:pPr>
              <w:pStyle w:val="ConsPlusNormal"/>
              <w:jc w:val="both"/>
            </w:pPr>
            <w:r>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8A72ED">
        <w:tc>
          <w:tcPr>
            <w:tcW w:w="1134" w:type="dxa"/>
            <w:vAlign w:val="center"/>
          </w:tcPr>
          <w:p w:rsidR="008A72ED" w:rsidRDefault="00990F1D">
            <w:pPr>
              <w:pStyle w:val="ConsPlusNormal"/>
            </w:pPr>
            <w:r>
              <w:t>Урок 53</w:t>
            </w:r>
          </w:p>
        </w:tc>
        <w:tc>
          <w:tcPr>
            <w:tcW w:w="7937" w:type="dxa"/>
          </w:tcPr>
          <w:p w:rsidR="008A72ED" w:rsidRDefault="00990F1D">
            <w:pPr>
              <w:pStyle w:val="ConsPlusNormal"/>
              <w:jc w:val="both"/>
            </w:pPr>
            <w:r>
              <w:t>Стихотворения отечественных поэтов XX - XXI вв. Лирический герой стихотворений. Средства выразительности в художественных произведениях</w:t>
            </w:r>
          </w:p>
        </w:tc>
      </w:tr>
      <w:tr w:rsidR="008A72ED">
        <w:tc>
          <w:tcPr>
            <w:tcW w:w="1134" w:type="dxa"/>
            <w:vAlign w:val="center"/>
          </w:tcPr>
          <w:p w:rsidR="008A72ED" w:rsidRDefault="00990F1D">
            <w:pPr>
              <w:pStyle w:val="ConsPlusNormal"/>
            </w:pPr>
            <w:r>
              <w:t>Урок 54</w:t>
            </w:r>
          </w:p>
        </w:tc>
        <w:tc>
          <w:tcPr>
            <w:tcW w:w="7937" w:type="dxa"/>
          </w:tcPr>
          <w:p w:rsidR="008A72ED" w:rsidRDefault="00990F1D">
            <w:pPr>
              <w:pStyle w:val="ConsPlusNormal"/>
              <w:jc w:val="both"/>
            </w:pPr>
            <w:r>
              <w:t>Развитие речи. Интерпретация стихотворения отечественных поэтов XX - XXI вв.</w:t>
            </w:r>
          </w:p>
        </w:tc>
      </w:tr>
      <w:tr w:rsidR="008A72ED">
        <w:tc>
          <w:tcPr>
            <w:tcW w:w="1134" w:type="dxa"/>
            <w:vAlign w:val="center"/>
          </w:tcPr>
          <w:p w:rsidR="008A72ED" w:rsidRDefault="00990F1D">
            <w:pPr>
              <w:pStyle w:val="ConsPlusNormal"/>
            </w:pPr>
            <w:r>
              <w:t>Урок 55</w:t>
            </w:r>
          </w:p>
        </w:tc>
        <w:tc>
          <w:tcPr>
            <w:tcW w:w="7937" w:type="dxa"/>
          </w:tcPr>
          <w:p w:rsidR="008A72ED" w:rsidRDefault="00990F1D">
            <w:pPr>
              <w:pStyle w:val="ConsPlusNormal"/>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8A72ED">
        <w:tc>
          <w:tcPr>
            <w:tcW w:w="1134" w:type="dxa"/>
            <w:vAlign w:val="center"/>
          </w:tcPr>
          <w:p w:rsidR="008A72ED" w:rsidRDefault="00990F1D">
            <w:pPr>
              <w:pStyle w:val="ConsPlusNormal"/>
            </w:pPr>
            <w:r>
              <w:t>Урок 56</w:t>
            </w:r>
          </w:p>
        </w:tc>
        <w:tc>
          <w:tcPr>
            <w:tcW w:w="7937" w:type="dxa"/>
          </w:tcPr>
          <w:p w:rsidR="008A72ED" w:rsidRDefault="00990F1D">
            <w:pPr>
              <w:pStyle w:val="ConsPlusNormal"/>
              <w:jc w:val="both"/>
            </w:pPr>
            <w:r>
              <w:t>Произведения отечественных прозаиков второй половины XX - начала XXI вв. Тематика, проблематика, сюжет, система образов одного из рассказов</w:t>
            </w:r>
          </w:p>
        </w:tc>
      </w:tr>
      <w:tr w:rsidR="008A72ED">
        <w:tc>
          <w:tcPr>
            <w:tcW w:w="1134" w:type="dxa"/>
            <w:vAlign w:val="center"/>
          </w:tcPr>
          <w:p w:rsidR="008A72ED" w:rsidRDefault="00990F1D">
            <w:pPr>
              <w:pStyle w:val="ConsPlusNormal"/>
            </w:pPr>
            <w:r>
              <w:t>Урок 57</w:t>
            </w:r>
          </w:p>
        </w:tc>
        <w:tc>
          <w:tcPr>
            <w:tcW w:w="7937" w:type="dxa"/>
          </w:tcPr>
          <w:p w:rsidR="008A72ED" w:rsidRDefault="00990F1D">
            <w:pPr>
              <w:pStyle w:val="ConsPlusNormal"/>
              <w:jc w:val="both"/>
            </w:pPr>
            <w:r>
              <w:t>Произведения отечественных прозаиков второй половины XX - начала XXI вв. Идейно-художественное своеобразие одного из рассказов</w:t>
            </w:r>
          </w:p>
        </w:tc>
      </w:tr>
      <w:tr w:rsidR="008A72ED">
        <w:tc>
          <w:tcPr>
            <w:tcW w:w="1134" w:type="dxa"/>
            <w:vAlign w:val="center"/>
          </w:tcPr>
          <w:p w:rsidR="008A72ED" w:rsidRDefault="00990F1D">
            <w:pPr>
              <w:pStyle w:val="ConsPlusNormal"/>
            </w:pPr>
            <w:r>
              <w:t>Урок 58</w:t>
            </w:r>
          </w:p>
        </w:tc>
        <w:tc>
          <w:tcPr>
            <w:tcW w:w="7937" w:type="dxa"/>
          </w:tcPr>
          <w:p w:rsidR="008A72ED" w:rsidRDefault="00990F1D">
            <w:pPr>
              <w:pStyle w:val="ConsPlusNormal"/>
              <w:jc w:val="both"/>
            </w:pPr>
            <w:r>
              <w:t>Внеклассное чтение по произведениям отечественных прозаиков второй половины XX - начала XXI вв.</w:t>
            </w:r>
          </w:p>
        </w:tc>
      </w:tr>
      <w:tr w:rsidR="008A72ED">
        <w:tc>
          <w:tcPr>
            <w:tcW w:w="1134" w:type="dxa"/>
            <w:vAlign w:val="center"/>
          </w:tcPr>
          <w:p w:rsidR="008A72ED" w:rsidRDefault="00990F1D">
            <w:pPr>
              <w:pStyle w:val="ConsPlusNormal"/>
            </w:pPr>
            <w:r>
              <w:t>Урок 59</w:t>
            </w:r>
          </w:p>
        </w:tc>
        <w:tc>
          <w:tcPr>
            <w:tcW w:w="7937" w:type="dxa"/>
          </w:tcPr>
          <w:p w:rsidR="008A72ED" w:rsidRDefault="00990F1D">
            <w:pPr>
              <w:pStyle w:val="ConsPlusNormal"/>
              <w:jc w:val="both"/>
            </w:pPr>
            <w:r>
              <w:t>Итоговая контрольная работа. Литература второй половины XX - начала XXI вв. (письменный ответ, тесты, творческая работа)</w:t>
            </w:r>
          </w:p>
        </w:tc>
      </w:tr>
      <w:tr w:rsidR="008A72ED">
        <w:tc>
          <w:tcPr>
            <w:tcW w:w="1134" w:type="dxa"/>
            <w:vAlign w:val="center"/>
          </w:tcPr>
          <w:p w:rsidR="008A72ED" w:rsidRDefault="00990F1D">
            <w:pPr>
              <w:pStyle w:val="ConsPlusNormal"/>
            </w:pPr>
            <w:r>
              <w:t>Урок 60</w:t>
            </w:r>
          </w:p>
        </w:tc>
        <w:tc>
          <w:tcPr>
            <w:tcW w:w="7937" w:type="dxa"/>
          </w:tcPr>
          <w:p w:rsidR="008A72ED" w:rsidRDefault="00990F1D">
            <w:pPr>
              <w:pStyle w:val="ConsPlusNormal"/>
              <w:jc w:val="both"/>
            </w:pPr>
            <w:r>
              <w:t>М. Сервантес. Роман "Хитроумный идальго Дон Кихот Ламанчский" (главы). Жанр, тематика, проблематика, сюжет романа</w:t>
            </w:r>
          </w:p>
        </w:tc>
      </w:tr>
      <w:tr w:rsidR="008A72ED">
        <w:tc>
          <w:tcPr>
            <w:tcW w:w="1134" w:type="dxa"/>
            <w:vAlign w:val="center"/>
          </w:tcPr>
          <w:p w:rsidR="008A72ED" w:rsidRDefault="00990F1D">
            <w:pPr>
              <w:pStyle w:val="ConsPlusNormal"/>
            </w:pPr>
            <w:r>
              <w:t>Урок 61</w:t>
            </w:r>
          </w:p>
        </w:tc>
        <w:tc>
          <w:tcPr>
            <w:tcW w:w="7937" w:type="dxa"/>
          </w:tcPr>
          <w:p w:rsidR="008A72ED" w:rsidRDefault="00990F1D">
            <w:pPr>
              <w:pStyle w:val="ConsPlusNormal"/>
              <w:jc w:val="both"/>
            </w:pPr>
            <w:r>
              <w:t xml:space="preserve">М. Сервантес. Роман "Хитроумный идальго Дон Кихот Ламанчский" </w:t>
            </w:r>
            <w:r>
              <w:lastRenderedPageBreak/>
              <w:t>(главы). Система образов. Дон Кихот как один из "вечных" образов в мировой литературе</w:t>
            </w:r>
          </w:p>
        </w:tc>
      </w:tr>
      <w:tr w:rsidR="008A72ED">
        <w:tc>
          <w:tcPr>
            <w:tcW w:w="1134" w:type="dxa"/>
            <w:vAlign w:val="center"/>
          </w:tcPr>
          <w:p w:rsidR="008A72ED" w:rsidRDefault="00990F1D">
            <w:pPr>
              <w:pStyle w:val="ConsPlusNormal"/>
            </w:pPr>
            <w:r>
              <w:lastRenderedPageBreak/>
              <w:t>Урок 62</w:t>
            </w:r>
          </w:p>
        </w:tc>
        <w:tc>
          <w:tcPr>
            <w:tcW w:w="7937" w:type="dxa"/>
          </w:tcPr>
          <w:p w:rsidR="008A72ED" w:rsidRDefault="00990F1D">
            <w:pPr>
              <w:pStyle w:val="ConsPlusNormal"/>
              <w:jc w:val="both"/>
            </w:pPr>
            <w:r>
              <w:t>Зарубежная новеллистика. Жанр новеллы в литературе, его особенности. П. Мериме "Маттео Фальконе". Идейно-художественное своеобразие новеллы</w:t>
            </w:r>
          </w:p>
        </w:tc>
      </w:tr>
      <w:tr w:rsidR="008A72ED">
        <w:tc>
          <w:tcPr>
            <w:tcW w:w="1134" w:type="dxa"/>
            <w:vAlign w:val="center"/>
          </w:tcPr>
          <w:p w:rsidR="008A72ED" w:rsidRDefault="00990F1D">
            <w:pPr>
              <w:pStyle w:val="ConsPlusNormal"/>
            </w:pPr>
            <w:r>
              <w:t>Урок 63</w:t>
            </w:r>
          </w:p>
        </w:tc>
        <w:tc>
          <w:tcPr>
            <w:tcW w:w="7937" w:type="dxa"/>
          </w:tcPr>
          <w:p w:rsidR="008A72ED" w:rsidRDefault="00990F1D">
            <w:pPr>
              <w:pStyle w:val="ConsPlusNormal"/>
              <w:jc w:val="both"/>
            </w:pPr>
            <w: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8A72ED">
        <w:tc>
          <w:tcPr>
            <w:tcW w:w="1134" w:type="dxa"/>
            <w:vAlign w:val="center"/>
          </w:tcPr>
          <w:p w:rsidR="008A72ED" w:rsidRDefault="00990F1D">
            <w:pPr>
              <w:pStyle w:val="ConsPlusNormal"/>
            </w:pPr>
            <w:r>
              <w:t>Урок 64</w:t>
            </w:r>
          </w:p>
        </w:tc>
        <w:tc>
          <w:tcPr>
            <w:tcW w:w="7937" w:type="dxa"/>
          </w:tcPr>
          <w:p w:rsidR="008A72ED" w:rsidRDefault="00990F1D">
            <w:pPr>
              <w:pStyle w:val="ConsPlusNormal"/>
              <w:jc w:val="both"/>
            </w:pPr>
            <w:r>
              <w:t>Антуан де Сент-Экзюпери. Повесть-сказка "Маленький принц". Жанр, тематика, проблематика, сюжет произведения</w:t>
            </w:r>
          </w:p>
        </w:tc>
      </w:tr>
      <w:tr w:rsidR="008A72ED">
        <w:tc>
          <w:tcPr>
            <w:tcW w:w="1134" w:type="dxa"/>
            <w:vAlign w:val="center"/>
          </w:tcPr>
          <w:p w:rsidR="008A72ED" w:rsidRDefault="00990F1D">
            <w:pPr>
              <w:pStyle w:val="ConsPlusNormal"/>
            </w:pPr>
            <w:r>
              <w:t>Урок 65</w:t>
            </w:r>
          </w:p>
        </w:tc>
        <w:tc>
          <w:tcPr>
            <w:tcW w:w="7937" w:type="dxa"/>
          </w:tcPr>
          <w:p w:rsidR="008A72ED" w:rsidRDefault="00990F1D">
            <w:pPr>
              <w:pStyle w:val="ConsPlusNormal"/>
              <w:jc w:val="both"/>
            </w:pPr>
            <w:r>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8A72ED">
        <w:tc>
          <w:tcPr>
            <w:tcW w:w="1134" w:type="dxa"/>
            <w:vAlign w:val="center"/>
          </w:tcPr>
          <w:p w:rsidR="008A72ED" w:rsidRDefault="00990F1D">
            <w:pPr>
              <w:pStyle w:val="ConsPlusNormal"/>
            </w:pPr>
            <w:r>
              <w:t>Урок 66</w:t>
            </w:r>
          </w:p>
        </w:tc>
        <w:tc>
          <w:tcPr>
            <w:tcW w:w="7937" w:type="dxa"/>
          </w:tcPr>
          <w:p w:rsidR="008A72ED" w:rsidRDefault="00990F1D">
            <w:pPr>
              <w:pStyle w:val="ConsPlusNormal"/>
              <w:jc w:val="both"/>
            </w:pPr>
            <w:r>
              <w:t>Антуан де Сент-Экзюпери. Повесть-сказка "Маленький принц". Образ рассказчика. Нравственные уроки "Маленького принца"</w:t>
            </w:r>
          </w:p>
        </w:tc>
      </w:tr>
      <w:tr w:rsidR="008A72ED">
        <w:tc>
          <w:tcPr>
            <w:tcW w:w="1134" w:type="dxa"/>
          </w:tcPr>
          <w:p w:rsidR="008A72ED" w:rsidRDefault="00990F1D">
            <w:pPr>
              <w:pStyle w:val="ConsPlusNormal"/>
            </w:pPr>
            <w:r>
              <w:t>Урок 67</w:t>
            </w:r>
          </w:p>
        </w:tc>
        <w:tc>
          <w:tcPr>
            <w:tcW w:w="7937" w:type="dxa"/>
          </w:tcPr>
          <w:p w:rsidR="008A72ED" w:rsidRDefault="00990F1D">
            <w:pPr>
              <w:pStyle w:val="ConsPlusNormal"/>
              <w:jc w:val="both"/>
            </w:pPr>
            <w:r>
              <w:t>Внеклассное чтение. Зарубежная новеллистика</w:t>
            </w:r>
          </w:p>
        </w:tc>
      </w:tr>
      <w:tr w:rsidR="008A72ED">
        <w:tc>
          <w:tcPr>
            <w:tcW w:w="1134" w:type="dxa"/>
            <w:vAlign w:val="center"/>
          </w:tcPr>
          <w:p w:rsidR="008A72ED" w:rsidRDefault="00990F1D">
            <w:pPr>
              <w:pStyle w:val="ConsPlusNormal"/>
            </w:pPr>
            <w:r>
              <w:t>Урок 68</w:t>
            </w:r>
          </w:p>
        </w:tc>
        <w:tc>
          <w:tcPr>
            <w:tcW w:w="7937" w:type="dxa"/>
          </w:tcPr>
          <w:p w:rsidR="008A72ED" w:rsidRDefault="00990F1D">
            <w:pPr>
              <w:pStyle w:val="ConsPlusNormal"/>
              <w:jc w:val="both"/>
            </w:pPr>
            <w:r>
              <w:t>Резервный урок. Итоговый урок. Результаты и планы на следующий год. Список рекомендуемой литературы</w:t>
            </w:r>
          </w:p>
        </w:tc>
      </w:tr>
      <w:tr w:rsidR="008A72ED">
        <w:tc>
          <w:tcPr>
            <w:tcW w:w="9071"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jc w:val="both"/>
      </w:pPr>
    </w:p>
    <w:p w:rsidR="008A72ED" w:rsidRDefault="00990F1D">
      <w:pPr>
        <w:pStyle w:val="ConsPlusNormal"/>
        <w:jc w:val="right"/>
      </w:pPr>
      <w:r>
        <w:t>Таблица 5.3</w:t>
      </w:r>
    </w:p>
    <w:p w:rsidR="008A72ED" w:rsidRDefault="008A72ED">
      <w:pPr>
        <w:pStyle w:val="ConsPlusNormal"/>
        <w:jc w:val="both"/>
      </w:pPr>
    </w:p>
    <w:p w:rsidR="008A72ED" w:rsidRDefault="00990F1D">
      <w:pPr>
        <w:pStyle w:val="ConsPlusNormal"/>
        <w:jc w:val="both"/>
      </w:pPr>
      <w:r>
        <w:t>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both"/>
            </w:pPr>
            <w:r>
              <w:t>Урок 1</w:t>
            </w:r>
          </w:p>
        </w:tc>
        <w:tc>
          <w:tcPr>
            <w:tcW w:w="7937" w:type="dxa"/>
          </w:tcPr>
          <w:p w:rsidR="008A72ED" w:rsidRDefault="00990F1D">
            <w:pPr>
              <w:pStyle w:val="ConsPlusNormal"/>
              <w:jc w:val="both"/>
            </w:pPr>
            <w: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8A72ED">
        <w:tc>
          <w:tcPr>
            <w:tcW w:w="1134" w:type="dxa"/>
            <w:vAlign w:val="center"/>
          </w:tcPr>
          <w:p w:rsidR="008A72ED" w:rsidRDefault="00990F1D">
            <w:pPr>
              <w:pStyle w:val="ConsPlusNormal"/>
              <w:jc w:val="both"/>
            </w:pPr>
            <w:r>
              <w:t>Урок 2</w:t>
            </w:r>
          </w:p>
        </w:tc>
        <w:tc>
          <w:tcPr>
            <w:tcW w:w="7937" w:type="dxa"/>
          </w:tcPr>
          <w:p w:rsidR="008A72ED" w:rsidRDefault="00990F1D">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8A72ED">
        <w:tc>
          <w:tcPr>
            <w:tcW w:w="1134" w:type="dxa"/>
            <w:vAlign w:val="center"/>
          </w:tcPr>
          <w:p w:rsidR="008A72ED" w:rsidRDefault="00990F1D">
            <w:pPr>
              <w:pStyle w:val="ConsPlusNormal"/>
              <w:jc w:val="both"/>
            </w:pPr>
            <w:r>
              <w:t>Урок 3</w:t>
            </w:r>
          </w:p>
        </w:tc>
        <w:tc>
          <w:tcPr>
            <w:tcW w:w="7937" w:type="dxa"/>
          </w:tcPr>
          <w:p w:rsidR="008A72ED" w:rsidRDefault="00990F1D">
            <w:pPr>
              <w:pStyle w:val="ConsPlusNormal"/>
              <w:jc w:val="both"/>
            </w:pPr>
            <w:r>
              <w:t>Д.И. Фонвизин. Комедия "Недоросль" как произведение классицизма, ее связь с просветительскими идеями. Особенности сюжета и конфликта</w:t>
            </w:r>
          </w:p>
        </w:tc>
      </w:tr>
      <w:tr w:rsidR="008A72ED">
        <w:tc>
          <w:tcPr>
            <w:tcW w:w="1134" w:type="dxa"/>
            <w:vAlign w:val="center"/>
          </w:tcPr>
          <w:p w:rsidR="008A72ED" w:rsidRDefault="00990F1D">
            <w:pPr>
              <w:pStyle w:val="ConsPlusNormal"/>
              <w:jc w:val="both"/>
            </w:pPr>
            <w:r>
              <w:t>Урок 4</w:t>
            </w:r>
          </w:p>
        </w:tc>
        <w:tc>
          <w:tcPr>
            <w:tcW w:w="7937" w:type="dxa"/>
          </w:tcPr>
          <w:p w:rsidR="008A72ED" w:rsidRDefault="00990F1D">
            <w:pPr>
              <w:pStyle w:val="ConsPlusNormal"/>
              <w:jc w:val="both"/>
            </w:pPr>
            <w:r>
              <w:t>Д.И. Фонвизин. Комедия "Недоросль". Тематика и социально-нравственная проблематика комедии. Характеристика главных героев</w:t>
            </w:r>
          </w:p>
        </w:tc>
      </w:tr>
      <w:tr w:rsidR="008A72ED">
        <w:tc>
          <w:tcPr>
            <w:tcW w:w="1134" w:type="dxa"/>
            <w:vAlign w:val="center"/>
          </w:tcPr>
          <w:p w:rsidR="008A72ED" w:rsidRDefault="00990F1D">
            <w:pPr>
              <w:pStyle w:val="ConsPlusNormal"/>
              <w:jc w:val="both"/>
            </w:pPr>
            <w:r>
              <w:t>Урок 5</w:t>
            </w:r>
          </w:p>
        </w:tc>
        <w:tc>
          <w:tcPr>
            <w:tcW w:w="7937" w:type="dxa"/>
          </w:tcPr>
          <w:p w:rsidR="008A72ED" w:rsidRDefault="00990F1D">
            <w:pPr>
              <w:pStyle w:val="ConsPlusNormal"/>
              <w:jc w:val="both"/>
            </w:pPr>
            <w:r>
              <w:t xml:space="preserve">Д.И. Фонвизин. Комедия "Недоросль". Способы создания сатирических </w:t>
            </w:r>
            <w:r>
              <w:lastRenderedPageBreak/>
              <w:t>персонажей в комедии, их речевая характеристика. Смысл названия комедии</w:t>
            </w:r>
          </w:p>
        </w:tc>
      </w:tr>
      <w:tr w:rsidR="008A72ED">
        <w:tc>
          <w:tcPr>
            <w:tcW w:w="1134" w:type="dxa"/>
            <w:vAlign w:val="center"/>
          </w:tcPr>
          <w:p w:rsidR="008A72ED" w:rsidRDefault="00990F1D">
            <w:pPr>
              <w:pStyle w:val="ConsPlusNormal"/>
              <w:jc w:val="both"/>
            </w:pPr>
            <w:r>
              <w:lastRenderedPageBreak/>
              <w:t>Урок 6</w:t>
            </w:r>
          </w:p>
        </w:tc>
        <w:tc>
          <w:tcPr>
            <w:tcW w:w="7937" w:type="dxa"/>
          </w:tcPr>
          <w:p w:rsidR="008A72ED" w:rsidRDefault="00990F1D">
            <w:pPr>
              <w:pStyle w:val="ConsPlusNormal"/>
              <w:jc w:val="both"/>
            </w:pPr>
            <w:r>
              <w:t>Резервный урок. Д.И. Фонвизин. Комедия "Недоросль" на театральной сцене</w:t>
            </w:r>
          </w:p>
        </w:tc>
      </w:tr>
      <w:tr w:rsidR="008A72ED">
        <w:tc>
          <w:tcPr>
            <w:tcW w:w="1134" w:type="dxa"/>
            <w:vAlign w:val="center"/>
          </w:tcPr>
          <w:p w:rsidR="008A72ED" w:rsidRDefault="00990F1D">
            <w:pPr>
              <w:pStyle w:val="ConsPlusNormal"/>
              <w:jc w:val="both"/>
            </w:pPr>
            <w:r>
              <w:t>Урок 7</w:t>
            </w:r>
          </w:p>
        </w:tc>
        <w:tc>
          <w:tcPr>
            <w:tcW w:w="7937" w:type="dxa"/>
          </w:tcPr>
          <w:p w:rsidR="008A72ED" w:rsidRDefault="00990F1D">
            <w:pPr>
              <w:pStyle w:val="ConsPlusNormal"/>
              <w:jc w:val="both"/>
            </w:pPr>
            <w:r>
              <w:t>А.С. 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w:t>
            </w:r>
          </w:p>
        </w:tc>
      </w:tr>
      <w:tr w:rsidR="008A72ED">
        <w:tc>
          <w:tcPr>
            <w:tcW w:w="1134" w:type="dxa"/>
            <w:vAlign w:val="center"/>
          </w:tcPr>
          <w:p w:rsidR="008A72ED" w:rsidRDefault="00990F1D">
            <w:pPr>
              <w:pStyle w:val="ConsPlusNormal"/>
              <w:jc w:val="both"/>
            </w:pPr>
            <w:r>
              <w:t>Урок 8</w:t>
            </w:r>
          </w:p>
        </w:tc>
        <w:tc>
          <w:tcPr>
            <w:tcW w:w="7937" w:type="dxa"/>
          </w:tcPr>
          <w:p w:rsidR="008A72ED" w:rsidRDefault="00990F1D">
            <w:pPr>
              <w:pStyle w:val="ConsPlusNormal"/>
              <w:jc w:val="both"/>
            </w:pPr>
            <w: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r>
      <w:tr w:rsidR="008A72ED">
        <w:tc>
          <w:tcPr>
            <w:tcW w:w="1134" w:type="dxa"/>
            <w:vAlign w:val="center"/>
          </w:tcPr>
          <w:p w:rsidR="008A72ED" w:rsidRDefault="00990F1D">
            <w:pPr>
              <w:pStyle w:val="ConsPlusNormal"/>
              <w:jc w:val="both"/>
            </w:pPr>
            <w:r>
              <w:t>Урок 9</w:t>
            </w:r>
          </w:p>
        </w:tc>
        <w:tc>
          <w:tcPr>
            <w:tcW w:w="7937" w:type="dxa"/>
          </w:tcPr>
          <w:p w:rsidR="008A72ED" w:rsidRDefault="00990F1D">
            <w:pPr>
              <w:pStyle w:val="ConsPlusNormal"/>
              <w:jc w:val="both"/>
            </w:pPr>
            <w:r>
              <w:t>А.С. Пушкин. Роман "Капитанская дочка": история создания. Особенности жанра и композиции, сюжетная основа романа</w:t>
            </w:r>
          </w:p>
        </w:tc>
      </w:tr>
      <w:tr w:rsidR="008A72ED">
        <w:tc>
          <w:tcPr>
            <w:tcW w:w="1134" w:type="dxa"/>
            <w:vAlign w:val="center"/>
          </w:tcPr>
          <w:p w:rsidR="008A72ED" w:rsidRDefault="00990F1D">
            <w:pPr>
              <w:pStyle w:val="ConsPlusNormal"/>
              <w:jc w:val="both"/>
            </w:pPr>
            <w:r>
              <w:t>Урок 10</w:t>
            </w:r>
          </w:p>
        </w:tc>
        <w:tc>
          <w:tcPr>
            <w:tcW w:w="7937" w:type="dxa"/>
          </w:tcPr>
          <w:p w:rsidR="008A72ED" w:rsidRDefault="00990F1D">
            <w:pPr>
              <w:pStyle w:val="ConsPlusNormal"/>
              <w:jc w:val="both"/>
            </w:pPr>
            <w:r>
              <w:t>А.С. Пушкин. Роман "Капитанская дочка": тематика и проблематика, своеобразие конфликта и системы образов</w:t>
            </w:r>
          </w:p>
        </w:tc>
      </w:tr>
      <w:tr w:rsidR="008A72ED">
        <w:tc>
          <w:tcPr>
            <w:tcW w:w="1134" w:type="dxa"/>
            <w:vAlign w:val="center"/>
          </w:tcPr>
          <w:p w:rsidR="008A72ED" w:rsidRDefault="00990F1D">
            <w:pPr>
              <w:pStyle w:val="ConsPlusNormal"/>
              <w:jc w:val="both"/>
            </w:pPr>
            <w:r>
              <w:t>Урок 11</w:t>
            </w:r>
          </w:p>
        </w:tc>
        <w:tc>
          <w:tcPr>
            <w:tcW w:w="7937" w:type="dxa"/>
          </w:tcPr>
          <w:p w:rsidR="008A72ED" w:rsidRDefault="00990F1D">
            <w:pPr>
              <w:pStyle w:val="ConsPlusNormal"/>
              <w:jc w:val="both"/>
            </w:pPr>
            <w:r>
              <w:t>А.С. Пушкин. Роман "Капитанская дочка": образ Пугачева, его историческая основа и особенности авторской интерпретации</w:t>
            </w:r>
          </w:p>
        </w:tc>
      </w:tr>
      <w:tr w:rsidR="008A72ED">
        <w:tc>
          <w:tcPr>
            <w:tcW w:w="1134" w:type="dxa"/>
            <w:vAlign w:val="center"/>
          </w:tcPr>
          <w:p w:rsidR="008A72ED" w:rsidRDefault="00990F1D">
            <w:pPr>
              <w:pStyle w:val="ConsPlusNormal"/>
              <w:jc w:val="both"/>
            </w:pPr>
            <w:r>
              <w:t>Урок 12</w:t>
            </w:r>
          </w:p>
        </w:tc>
        <w:tc>
          <w:tcPr>
            <w:tcW w:w="7937" w:type="dxa"/>
          </w:tcPr>
          <w:p w:rsidR="008A72ED" w:rsidRDefault="00990F1D">
            <w:pPr>
              <w:pStyle w:val="ConsPlusNormal"/>
              <w:jc w:val="both"/>
            </w:pPr>
            <w:r>
              <w:t>А.С. Пушкин. Роман "Капитанская дочка": образ Петра Гринева. Способы создания характера героя, его место в системе персонажей</w:t>
            </w:r>
          </w:p>
        </w:tc>
      </w:tr>
      <w:tr w:rsidR="008A72ED">
        <w:tc>
          <w:tcPr>
            <w:tcW w:w="1134" w:type="dxa"/>
            <w:vAlign w:val="center"/>
          </w:tcPr>
          <w:p w:rsidR="008A72ED" w:rsidRDefault="00990F1D">
            <w:pPr>
              <w:pStyle w:val="ConsPlusNormal"/>
              <w:jc w:val="both"/>
            </w:pPr>
            <w:r>
              <w:t>Урок 13</w:t>
            </w:r>
          </w:p>
        </w:tc>
        <w:tc>
          <w:tcPr>
            <w:tcW w:w="7937" w:type="dxa"/>
          </w:tcPr>
          <w:p w:rsidR="008A72ED" w:rsidRDefault="00990F1D">
            <w:pPr>
              <w:pStyle w:val="ConsPlusNormal"/>
              <w:jc w:val="both"/>
            </w:pPr>
            <w:r>
              <w:t>А.С. Пушкин. Роман "Капитанская дочка": тема семьи и женские образы. Роль любовной интриги в романе</w:t>
            </w:r>
          </w:p>
        </w:tc>
      </w:tr>
      <w:tr w:rsidR="008A72ED">
        <w:tc>
          <w:tcPr>
            <w:tcW w:w="1134" w:type="dxa"/>
            <w:vAlign w:val="center"/>
          </w:tcPr>
          <w:p w:rsidR="008A72ED" w:rsidRDefault="00990F1D">
            <w:pPr>
              <w:pStyle w:val="ConsPlusNormal"/>
              <w:jc w:val="both"/>
            </w:pPr>
            <w:r>
              <w:t>Урок 14</w:t>
            </w:r>
          </w:p>
        </w:tc>
        <w:tc>
          <w:tcPr>
            <w:tcW w:w="7937" w:type="dxa"/>
          </w:tcPr>
          <w:p w:rsidR="008A72ED" w:rsidRDefault="00990F1D">
            <w:pPr>
              <w:pStyle w:val="ConsPlusNormal"/>
              <w:jc w:val="both"/>
            </w:pPr>
            <w: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8A72ED">
        <w:tc>
          <w:tcPr>
            <w:tcW w:w="1134" w:type="dxa"/>
            <w:vAlign w:val="center"/>
          </w:tcPr>
          <w:p w:rsidR="008A72ED" w:rsidRDefault="00990F1D">
            <w:pPr>
              <w:pStyle w:val="ConsPlusNormal"/>
              <w:jc w:val="both"/>
            </w:pPr>
            <w:r>
              <w:t>Урок 15</w:t>
            </w:r>
          </w:p>
        </w:tc>
        <w:tc>
          <w:tcPr>
            <w:tcW w:w="7937" w:type="dxa"/>
          </w:tcPr>
          <w:p w:rsidR="008A72ED" w:rsidRDefault="00990F1D">
            <w:pPr>
              <w:pStyle w:val="ConsPlusNormal"/>
              <w:jc w:val="both"/>
            </w:pPr>
            <w:r>
              <w:t>Развитие речи. А.С. Пушкин. Роман "Капитанская дочка": подготовка к сочинению</w:t>
            </w:r>
          </w:p>
        </w:tc>
      </w:tr>
      <w:tr w:rsidR="008A72ED">
        <w:tc>
          <w:tcPr>
            <w:tcW w:w="1134" w:type="dxa"/>
            <w:vAlign w:val="center"/>
          </w:tcPr>
          <w:p w:rsidR="008A72ED" w:rsidRDefault="00990F1D">
            <w:pPr>
              <w:pStyle w:val="ConsPlusNormal"/>
              <w:jc w:val="both"/>
            </w:pPr>
            <w:r>
              <w:t>Урок 16</w:t>
            </w:r>
          </w:p>
        </w:tc>
        <w:tc>
          <w:tcPr>
            <w:tcW w:w="7937" w:type="dxa"/>
          </w:tcPr>
          <w:p w:rsidR="008A72ED" w:rsidRDefault="00990F1D">
            <w:pPr>
              <w:pStyle w:val="ConsPlusNormal"/>
              <w:jc w:val="both"/>
            </w:pPr>
            <w:r>
              <w:t>Резервный урок. Сочинение по роману А.С. Пушкина "Капитанская дочка"</w:t>
            </w:r>
          </w:p>
        </w:tc>
      </w:tr>
      <w:tr w:rsidR="008A72ED">
        <w:tc>
          <w:tcPr>
            <w:tcW w:w="1134" w:type="dxa"/>
            <w:vAlign w:val="center"/>
          </w:tcPr>
          <w:p w:rsidR="008A72ED" w:rsidRDefault="00990F1D">
            <w:pPr>
              <w:pStyle w:val="ConsPlusNormal"/>
              <w:jc w:val="both"/>
            </w:pPr>
            <w:r>
              <w:t>Урок 17</w:t>
            </w:r>
          </w:p>
        </w:tc>
        <w:tc>
          <w:tcPr>
            <w:tcW w:w="7937" w:type="dxa"/>
          </w:tcPr>
          <w:p w:rsidR="008A72ED" w:rsidRDefault="00990F1D">
            <w:pPr>
              <w:pStyle w:val="ConsPlusNormal"/>
              <w:jc w:val="both"/>
            </w:pPr>
            <w: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8A72ED">
        <w:tc>
          <w:tcPr>
            <w:tcW w:w="1134" w:type="dxa"/>
            <w:vAlign w:val="center"/>
          </w:tcPr>
          <w:p w:rsidR="008A72ED" w:rsidRDefault="00990F1D">
            <w:pPr>
              <w:pStyle w:val="ConsPlusNormal"/>
              <w:jc w:val="both"/>
            </w:pPr>
            <w:r>
              <w:t>Урок 18</w:t>
            </w:r>
          </w:p>
        </w:tc>
        <w:tc>
          <w:tcPr>
            <w:tcW w:w="7937" w:type="dxa"/>
          </w:tcPr>
          <w:p w:rsidR="008A72ED" w:rsidRDefault="00990F1D">
            <w:pPr>
              <w:pStyle w:val="ConsPlusNormal"/>
              <w:jc w:val="both"/>
            </w:pPr>
            <w: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8A72ED">
        <w:tc>
          <w:tcPr>
            <w:tcW w:w="1134" w:type="dxa"/>
            <w:vAlign w:val="center"/>
          </w:tcPr>
          <w:p w:rsidR="008A72ED" w:rsidRDefault="00990F1D">
            <w:pPr>
              <w:pStyle w:val="ConsPlusNormal"/>
              <w:jc w:val="both"/>
            </w:pPr>
            <w:r>
              <w:t>Урок 19</w:t>
            </w:r>
          </w:p>
        </w:tc>
        <w:tc>
          <w:tcPr>
            <w:tcW w:w="7937" w:type="dxa"/>
          </w:tcPr>
          <w:p w:rsidR="008A72ED" w:rsidRDefault="00990F1D">
            <w:pPr>
              <w:pStyle w:val="ConsPlusNormal"/>
              <w:jc w:val="both"/>
            </w:pPr>
            <w:r>
              <w:t>М.Ю. Лермонтов. Поэма "Мцыри": история создания. Поэма "Мцыри" как романтическое произведение. Особенности сюжета и композиции</w:t>
            </w:r>
          </w:p>
        </w:tc>
      </w:tr>
      <w:tr w:rsidR="008A72ED">
        <w:tc>
          <w:tcPr>
            <w:tcW w:w="1134" w:type="dxa"/>
            <w:vAlign w:val="center"/>
          </w:tcPr>
          <w:p w:rsidR="008A72ED" w:rsidRDefault="00990F1D">
            <w:pPr>
              <w:pStyle w:val="ConsPlusNormal"/>
              <w:jc w:val="both"/>
            </w:pPr>
            <w:r>
              <w:t>Урок 20</w:t>
            </w:r>
          </w:p>
        </w:tc>
        <w:tc>
          <w:tcPr>
            <w:tcW w:w="7937" w:type="dxa"/>
          </w:tcPr>
          <w:p w:rsidR="008A72ED" w:rsidRDefault="00990F1D">
            <w:pPr>
              <w:pStyle w:val="ConsPlusNormal"/>
              <w:jc w:val="both"/>
            </w:pPr>
            <w:r>
              <w:t>М.Ю. Лермонтов. Поэма "Мцыри": тематика, проблематика, идея, своеобразие конфликта</w:t>
            </w:r>
          </w:p>
        </w:tc>
      </w:tr>
      <w:tr w:rsidR="008A72ED">
        <w:tc>
          <w:tcPr>
            <w:tcW w:w="1134" w:type="dxa"/>
            <w:vAlign w:val="center"/>
          </w:tcPr>
          <w:p w:rsidR="008A72ED" w:rsidRDefault="00990F1D">
            <w:pPr>
              <w:pStyle w:val="ConsPlusNormal"/>
              <w:jc w:val="both"/>
            </w:pPr>
            <w:r>
              <w:t>Урок 21</w:t>
            </w:r>
          </w:p>
        </w:tc>
        <w:tc>
          <w:tcPr>
            <w:tcW w:w="7937" w:type="dxa"/>
          </w:tcPr>
          <w:p w:rsidR="008A72ED" w:rsidRDefault="00990F1D">
            <w:pPr>
              <w:pStyle w:val="ConsPlusNormal"/>
              <w:jc w:val="both"/>
            </w:pPr>
            <w:r>
              <w:t>М.Ю. Лермонтов. Поэма "Мцыри": особенности характера героя, художественные средства его создания</w:t>
            </w:r>
          </w:p>
        </w:tc>
      </w:tr>
      <w:tr w:rsidR="008A72ED">
        <w:tc>
          <w:tcPr>
            <w:tcW w:w="1134" w:type="dxa"/>
            <w:vAlign w:val="center"/>
          </w:tcPr>
          <w:p w:rsidR="008A72ED" w:rsidRDefault="00990F1D">
            <w:pPr>
              <w:pStyle w:val="ConsPlusNormal"/>
              <w:jc w:val="both"/>
            </w:pPr>
            <w:r>
              <w:lastRenderedPageBreak/>
              <w:t>Урок 22</w:t>
            </w:r>
          </w:p>
        </w:tc>
        <w:tc>
          <w:tcPr>
            <w:tcW w:w="7937" w:type="dxa"/>
          </w:tcPr>
          <w:p w:rsidR="008A72ED" w:rsidRDefault="00990F1D">
            <w:pPr>
              <w:pStyle w:val="ConsPlusNormal"/>
              <w:jc w:val="both"/>
            </w:pPr>
            <w:r>
              <w:t>Развитие речи. М.Ю. Лермонтов. Поэма "Мцыри": художественное своеобразие. Поэма "Мцыри" в изобразительном искусстве</w:t>
            </w:r>
          </w:p>
        </w:tc>
      </w:tr>
      <w:tr w:rsidR="008A72ED">
        <w:tc>
          <w:tcPr>
            <w:tcW w:w="1134" w:type="dxa"/>
            <w:vAlign w:val="center"/>
          </w:tcPr>
          <w:p w:rsidR="008A72ED" w:rsidRDefault="00990F1D">
            <w:pPr>
              <w:pStyle w:val="ConsPlusNormal"/>
              <w:jc w:val="both"/>
            </w:pPr>
            <w:r>
              <w:t>Урок 23</w:t>
            </w:r>
          </w:p>
        </w:tc>
        <w:tc>
          <w:tcPr>
            <w:tcW w:w="7937" w:type="dxa"/>
          </w:tcPr>
          <w:p w:rsidR="008A72ED" w:rsidRDefault="00990F1D">
            <w:pPr>
              <w:pStyle w:val="ConsPlusNormal"/>
              <w:jc w:val="both"/>
            </w:pPr>
            <w:r>
              <w:t>Н.В. Гоголь. Повесть "Шинель": тема, идея, особенности конфликта</w:t>
            </w:r>
          </w:p>
        </w:tc>
      </w:tr>
      <w:tr w:rsidR="008A72ED">
        <w:tc>
          <w:tcPr>
            <w:tcW w:w="1134" w:type="dxa"/>
            <w:vAlign w:val="center"/>
          </w:tcPr>
          <w:p w:rsidR="008A72ED" w:rsidRDefault="00990F1D">
            <w:pPr>
              <w:pStyle w:val="ConsPlusNormal"/>
              <w:jc w:val="both"/>
            </w:pPr>
            <w:r>
              <w:t>Урок 24</w:t>
            </w:r>
          </w:p>
        </w:tc>
        <w:tc>
          <w:tcPr>
            <w:tcW w:w="7937" w:type="dxa"/>
          </w:tcPr>
          <w:p w:rsidR="008A72ED" w:rsidRDefault="00990F1D">
            <w:pPr>
              <w:pStyle w:val="ConsPlusNormal"/>
              <w:jc w:val="both"/>
            </w:pPr>
            <w:r>
              <w:t>Н.В. Гоголь. Повесть "Шинель": социально-нравственная проблематика. Образ маленького человека. Смысл финала</w:t>
            </w:r>
          </w:p>
        </w:tc>
      </w:tr>
      <w:tr w:rsidR="008A72ED">
        <w:tc>
          <w:tcPr>
            <w:tcW w:w="1134" w:type="dxa"/>
            <w:vAlign w:val="center"/>
          </w:tcPr>
          <w:p w:rsidR="008A72ED" w:rsidRDefault="00990F1D">
            <w:pPr>
              <w:pStyle w:val="ConsPlusNormal"/>
              <w:jc w:val="both"/>
            </w:pPr>
            <w:r>
              <w:t>Урок 25</w:t>
            </w:r>
          </w:p>
        </w:tc>
        <w:tc>
          <w:tcPr>
            <w:tcW w:w="7937" w:type="dxa"/>
          </w:tcPr>
          <w:p w:rsidR="008A72ED" w:rsidRDefault="00990F1D">
            <w:pPr>
              <w:pStyle w:val="ConsPlusNormal"/>
              <w:jc w:val="both"/>
            </w:pPr>
            <w:r>
              <w:t>Н.В. Гоголь. Комедия "Резизор": история создания. Сюжет, композиция, особенности конфликта</w:t>
            </w:r>
          </w:p>
        </w:tc>
      </w:tr>
      <w:tr w:rsidR="008A72ED">
        <w:tc>
          <w:tcPr>
            <w:tcW w:w="1134" w:type="dxa"/>
            <w:vAlign w:val="center"/>
          </w:tcPr>
          <w:p w:rsidR="008A72ED" w:rsidRDefault="00990F1D">
            <w:pPr>
              <w:pStyle w:val="ConsPlusNormal"/>
              <w:jc w:val="both"/>
            </w:pPr>
            <w:r>
              <w:t>Урок 26</w:t>
            </w:r>
          </w:p>
        </w:tc>
        <w:tc>
          <w:tcPr>
            <w:tcW w:w="7937" w:type="dxa"/>
          </w:tcPr>
          <w:p w:rsidR="008A72ED" w:rsidRDefault="00990F1D">
            <w:pPr>
              <w:pStyle w:val="ConsPlusNormal"/>
              <w:jc w:val="both"/>
            </w:pPr>
            <w:r>
              <w:t>Н.В. Гоголь. Комедия "Ревизор" как сатира на чиновничью Россию. Система образов. Средства создания сатирических персонажей</w:t>
            </w:r>
          </w:p>
        </w:tc>
      </w:tr>
      <w:tr w:rsidR="008A72ED">
        <w:tc>
          <w:tcPr>
            <w:tcW w:w="1134" w:type="dxa"/>
            <w:vAlign w:val="center"/>
          </w:tcPr>
          <w:p w:rsidR="008A72ED" w:rsidRDefault="00990F1D">
            <w:pPr>
              <w:pStyle w:val="ConsPlusNormal"/>
              <w:jc w:val="both"/>
            </w:pPr>
            <w:r>
              <w:t>Урок 27</w:t>
            </w:r>
          </w:p>
        </w:tc>
        <w:tc>
          <w:tcPr>
            <w:tcW w:w="7937" w:type="dxa"/>
          </w:tcPr>
          <w:p w:rsidR="008A72ED" w:rsidRDefault="00990F1D">
            <w:pPr>
              <w:pStyle w:val="ConsPlusNormal"/>
              <w:jc w:val="both"/>
            </w:pPr>
            <w:r>
              <w:t>Н.В. Гоголь. Комедия "Ревизор". Образ Хлестакова. Понятие "хлестаковщина"</w:t>
            </w:r>
          </w:p>
        </w:tc>
      </w:tr>
      <w:tr w:rsidR="008A72ED">
        <w:tc>
          <w:tcPr>
            <w:tcW w:w="1134" w:type="dxa"/>
            <w:vAlign w:val="center"/>
          </w:tcPr>
          <w:p w:rsidR="008A72ED" w:rsidRDefault="00990F1D">
            <w:pPr>
              <w:pStyle w:val="ConsPlusNormal"/>
              <w:jc w:val="both"/>
            </w:pPr>
            <w:r>
              <w:t>Урок 28</w:t>
            </w:r>
          </w:p>
        </w:tc>
        <w:tc>
          <w:tcPr>
            <w:tcW w:w="7937" w:type="dxa"/>
          </w:tcPr>
          <w:p w:rsidR="008A72ED" w:rsidRDefault="00990F1D">
            <w:pPr>
              <w:pStyle w:val="ConsPlusNormal"/>
              <w:jc w:val="both"/>
            </w:pPr>
            <w:r>
              <w:t>Н.В. Гоголь. Комедия "Ревизор". Смысл финала. Сценическая история комедии</w:t>
            </w:r>
          </w:p>
        </w:tc>
      </w:tr>
      <w:tr w:rsidR="008A72ED">
        <w:tc>
          <w:tcPr>
            <w:tcW w:w="1134" w:type="dxa"/>
            <w:vAlign w:val="center"/>
          </w:tcPr>
          <w:p w:rsidR="008A72ED" w:rsidRDefault="00990F1D">
            <w:pPr>
              <w:pStyle w:val="ConsPlusNormal"/>
              <w:jc w:val="both"/>
            </w:pPr>
            <w:r>
              <w:t>Урок 29</w:t>
            </w:r>
          </w:p>
        </w:tc>
        <w:tc>
          <w:tcPr>
            <w:tcW w:w="7937" w:type="dxa"/>
          </w:tcPr>
          <w:p w:rsidR="008A72ED" w:rsidRDefault="00990F1D">
            <w:pPr>
              <w:pStyle w:val="ConsPlusNormal"/>
              <w:jc w:val="both"/>
            </w:pPr>
            <w:r>
              <w:t>Развитие речи. Н.В. Гоголь. Комедия "Ревизор": подготовка к сочинению</w:t>
            </w:r>
          </w:p>
        </w:tc>
      </w:tr>
      <w:tr w:rsidR="008A72ED">
        <w:tc>
          <w:tcPr>
            <w:tcW w:w="1134" w:type="dxa"/>
            <w:vAlign w:val="center"/>
          </w:tcPr>
          <w:p w:rsidR="008A72ED" w:rsidRDefault="00990F1D">
            <w:pPr>
              <w:pStyle w:val="ConsPlusNormal"/>
              <w:jc w:val="both"/>
            </w:pPr>
            <w:r>
              <w:t>Урок 30</w:t>
            </w:r>
          </w:p>
        </w:tc>
        <w:tc>
          <w:tcPr>
            <w:tcW w:w="7937" w:type="dxa"/>
          </w:tcPr>
          <w:p w:rsidR="008A72ED" w:rsidRDefault="00990F1D">
            <w:pPr>
              <w:pStyle w:val="ConsPlusNormal"/>
              <w:jc w:val="both"/>
            </w:pPr>
            <w:r>
              <w:t>Резервный урок. Сочинение по комедии Н.В. Гоголя "Ревизор"</w:t>
            </w:r>
          </w:p>
        </w:tc>
      </w:tr>
      <w:tr w:rsidR="008A72ED">
        <w:tc>
          <w:tcPr>
            <w:tcW w:w="1134" w:type="dxa"/>
            <w:vAlign w:val="center"/>
          </w:tcPr>
          <w:p w:rsidR="008A72ED" w:rsidRDefault="00990F1D">
            <w:pPr>
              <w:pStyle w:val="ConsPlusNormal"/>
              <w:jc w:val="both"/>
            </w:pPr>
            <w:r>
              <w:t>Урок 31</w:t>
            </w:r>
          </w:p>
        </w:tc>
        <w:tc>
          <w:tcPr>
            <w:tcW w:w="7937" w:type="dxa"/>
          </w:tcPr>
          <w:p w:rsidR="008A72ED" w:rsidRDefault="00990F1D">
            <w:pPr>
              <w:pStyle w:val="ConsPlusNormal"/>
              <w:jc w:val="both"/>
            </w:pPr>
            <w:r>
              <w:t>И.С. Тургенев. Повести (одна по выбору). Например, "Ася", "Первая любовь". Тема, идея, проблематика</w:t>
            </w:r>
          </w:p>
        </w:tc>
      </w:tr>
      <w:tr w:rsidR="008A72ED">
        <w:tc>
          <w:tcPr>
            <w:tcW w:w="1134" w:type="dxa"/>
            <w:vAlign w:val="center"/>
          </w:tcPr>
          <w:p w:rsidR="008A72ED" w:rsidRDefault="00990F1D">
            <w:pPr>
              <w:pStyle w:val="ConsPlusNormal"/>
              <w:jc w:val="both"/>
            </w:pPr>
            <w:r>
              <w:t>Урок 32</w:t>
            </w:r>
          </w:p>
        </w:tc>
        <w:tc>
          <w:tcPr>
            <w:tcW w:w="7937" w:type="dxa"/>
          </w:tcPr>
          <w:p w:rsidR="008A72ED" w:rsidRDefault="00990F1D">
            <w:pPr>
              <w:pStyle w:val="ConsPlusNormal"/>
              <w:jc w:val="both"/>
            </w:pPr>
            <w:r>
              <w:t>И.С. Тургенев. Повести (одна по выбору). Например, "Ася", "Первая любовь". Система образов</w:t>
            </w:r>
          </w:p>
        </w:tc>
      </w:tr>
      <w:tr w:rsidR="008A72ED">
        <w:tc>
          <w:tcPr>
            <w:tcW w:w="1134" w:type="dxa"/>
            <w:vAlign w:val="center"/>
          </w:tcPr>
          <w:p w:rsidR="008A72ED" w:rsidRDefault="00990F1D">
            <w:pPr>
              <w:pStyle w:val="ConsPlusNormal"/>
              <w:jc w:val="both"/>
            </w:pPr>
            <w:r>
              <w:t>Урок 33</w:t>
            </w:r>
          </w:p>
        </w:tc>
        <w:tc>
          <w:tcPr>
            <w:tcW w:w="7937" w:type="dxa"/>
          </w:tcPr>
          <w:p w:rsidR="008A72ED" w:rsidRDefault="00990F1D">
            <w:pPr>
              <w:pStyle w:val="ConsPlusNormal"/>
              <w:jc w:val="both"/>
            </w:pPr>
            <w:r>
              <w:t>Ф.М. Достоевский "Бедные люди", "Белые ночи" (одно произведение по выбору). Тема, идея, проблематика</w:t>
            </w:r>
          </w:p>
        </w:tc>
      </w:tr>
      <w:tr w:rsidR="008A72ED">
        <w:tc>
          <w:tcPr>
            <w:tcW w:w="1134" w:type="dxa"/>
            <w:vAlign w:val="center"/>
          </w:tcPr>
          <w:p w:rsidR="008A72ED" w:rsidRDefault="00990F1D">
            <w:pPr>
              <w:pStyle w:val="ConsPlusNormal"/>
              <w:jc w:val="both"/>
            </w:pPr>
            <w:r>
              <w:t>Урок 34</w:t>
            </w:r>
          </w:p>
        </w:tc>
        <w:tc>
          <w:tcPr>
            <w:tcW w:w="7937" w:type="dxa"/>
          </w:tcPr>
          <w:p w:rsidR="008A72ED" w:rsidRDefault="00990F1D">
            <w:pPr>
              <w:pStyle w:val="ConsPlusNormal"/>
              <w:jc w:val="both"/>
            </w:pPr>
            <w:r>
              <w:t>Ф.М. Достоевский "Бедные люди", "Белые ночи" (одно произведение по выбору). Система образов.</w:t>
            </w:r>
          </w:p>
        </w:tc>
      </w:tr>
      <w:tr w:rsidR="008A72ED">
        <w:tc>
          <w:tcPr>
            <w:tcW w:w="1134" w:type="dxa"/>
            <w:vAlign w:val="center"/>
          </w:tcPr>
          <w:p w:rsidR="008A72ED" w:rsidRDefault="00990F1D">
            <w:pPr>
              <w:pStyle w:val="ConsPlusNormal"/>
              <w:jc w:val="both"/>
            </w:pPr>
            <w:r>
              <w:t>Урок 35</w:t>
            </w:r>
          </w:p>
        </w:tc>
        <w:tc>
          <w:tcPr>
            <w:tcW w:w="7937" w:type="dxa"/>
          </w:tcPr>
          <w:p w:rsidR="008A72ED" w:rsidRDefault="00990F1D">
            <w:pPr>
              <w:pStyle w:val="ConsPlusNormal"/>
              <w:jc w:val="both"/>
            </w:pPr>
            <w:r>
              <w:t>Л.Н. Толстой. Повести и рассказы (одно произведение по выбору). Например, "Отрочество" (главы). Тема, идея, проблематика</w:t>
            </w:r>
          </w:p>
        </w:tc>
      </w:tr>
      <w:tr w:rsidR="008A72ED">
        <w:tc>
          <w:tcPr>
            <w:tcW w:w="1134" w:type="dxa"/>
            <w:vAlign w:val="center"/>
          </w:tcPr>
          <w:p w:rsidR="008A72ED" w:rsidRDefault="00990F1D">
            <w:pPr>
              <w:pStyle w:val="ConsPlusNormal"/>
              <w:jc w:val="both"/>
            </w:pPr>
            <w:r>
              <w:t>Урок 36</w:t>
            </w:r>
          </w:p>
        </w:tc>
        <w:tc>
          <w:tcPr>
            <w:tcW w:w="7937" w:type="dxa"/>
          </w:tcPr>
          <w:p w:rsidR="008A72ED" w:rsidRDefault="00990F1D">
            <w:pPr>
              <w:pStyle w:val="ConsPlusNormal"/>
              <w:jc w:val="both"/>
            </w:pPr>
            <w:r>
              <w:t>Л.Н. Толстой. Повести и рассказы (одно произведение по выбору). Например, "Отрочество" (главы). Система образов</w:t>
            </w:r>
          </w:p>
        </w:tc>
      </w:tr>
      <w:tr w:rsidR="008A72ED">
        <w:tc>
          <w:tcPr>
            <w:tcW w:w="1134" w:type="dxa"/>
            <w:vAlign w:val="center"/>
          </w:tcPr>
          <w:p w:rsidR="008A72ED" w:rsidRDefault="00990F1D">
            <w:pPr>
              <w:pStyle w:val="ConsPlusNormal"/>
              <w:jc w:val="both"/>
            </w:pPr>
            <w:r>
              <w:t>Урок 37</w:t>
            </w:r>
          </w:p>
        </w:tc>
        <w:tc>
          <w:tcPr>
            <w:tcW w:w="7937" w:type="dxa"/>
          </w:tcPr>
          <w:p w:rsidR="008A72ED" w:rsidRDefault="00990F1D">
            <w:pPr>
              <w:pStyle w:val="ConsPlusNormal"/>
              <w:jc w:val="both"/>
            </w:pPr>
            <w:r>
              <w:t>Итоговая контрольная работа. От древнерусской литературы до литературы XIX в. (письменный ответ, тесты, творческая работа)</w:t>
            </w:r>
          </w:p>
        </w:tc>
      </w:tr>
      <w:tr w:rsidR="008A72ED">
        <w:tc>
          <w:tcPr>
            <w:tcW w:w="1134" w:type="dxa"/>
            <w:vAlign w:val="center"/>
          </w:tcPr>
          <w:p w:rsidR="008A72ED" w:rsidRDefault="00990F1D">
            <w:pPr>
              <w:pStyle w:val="ConsPlusNormal"/>
              <w:jc w:val="both"/>
            </w:pPr>
            <w:r>
              <w:t>Урок 38</w:t>
            </w:r>
          </w:p>
        </w:tc>
        <w:tc>
          <w:tcPr>
            <w:tcW w:w="7937" w:type="dxa"/>
          </w:tcPr>
          <w:p w:rsidR="008A72ED" w:rsidRDefault="00990F1D">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r w:rsidR="008A72ED">
        <w:tc>
          <w:tcPr>
            <w:tcW w:w="1134" w:type="dxa"/>
            <w:vAlign w:val="center"/>
          </w:tcPr>
          <w:p w:rsidR="008A72ED" w:rsidRDefault="00990F1D">
            <w:pPr>
              <w:pStyle w:val="ConsPlusNormal"/>
              <w:jc w:val="both"/>
            </w:pPr>
            <w:r>
              <w:t>Урок 39</w:t>
            </w:r>
          </w:p>
        </w:tc>
        <w:tc>
          <w:tcPr>
            <w:tcW w:w="7937" w:type="dxa"/>
          </w:tcPr>
          <w:p w:rsidR="008A72ED" w:rsidRDefault="00990F1D">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писателя</w:t>
            </w:r>
          </w:p>
        </w:tc>
      </w:tr>
      <w:tr w:rsidR="008A72ED">
        <w:tc>
          <w:tcPr>
            <w:tcW w:w="1134" w:type="dxa"/>
            <w:vAlign w:val="center"/>
          </w:tcPr>
          <w:p w:rsidR="008A72ED" w:rsidRDefault="00990F1D">
            <w:pPr>
              <w:pStyle w:val="ConsPlusNormal"/>
              <w:jc w:val="both"/>
            </w:pPr>
            <w:r>
              <w:t>Урок 40</w:t>
            </w:r>
          </w:p>
        </w:tc>
        <w:tc>
          <w:tcPr>
            <w:tcW w:w="7937" w:type="dxa"/>
          </w:tcPr>
          <w:p w:rsidR="008A72ED" w:rsidRDefault="00990F1D">
            <w:pPr>
              <w:pStyle w:val="ConsPlusNormal"/>
              <w:jc w:val="both"/>
            </w:pPr>
            <w:r>
              <w:t xml:space="preserve">Внеклассное чтение. Произведения писателей русского зарубежья (не менее двух по выбору). Например, произведения И.С. Шмелева, М.А. </w:t>
            </w:r>
            <w:r>
              <w:lastRenderedPageBreak/>
              <w:t>Осоргина, В.В. Набокова, Н. Тэффи, А.Т. Аверченко</w:t>
            </w:r>
          </w:p>
        </w:tc>
      </w:tr>
      <w:tr w:rsidR="008A72ED">
        <w:tc>
          <w:tcPr>
            <w:tcW w:w="1134" w:type="dxa"/>
            <w:vAlign w:val="center"/>
          </w:tcPr>
          <w:p w:rsidR="008A72ED" w:rsidRDefault="00990F1D">
            <w:pPr>
              <w:pStyle w:val="ConsPlusNormal"/>
              <w:jc w:val="both"/>
            </w:pPr>
            <w:r>
              <w:lastRenderedPageBreak/>
              <w:t>Урок 41</w:t>
            </w:r>
          </w:p>
        </w:tc>
        <w:tc>
          <w:tcPr>
            <w:tcW w:w="7937" w:type="dxa"/>
          </w:tcPr>
          <w:p w:rsidR="008A72ED" w:rsidRDefault="00990F1D">
            <w:pPr>
              <w:pStyle w:val="ConsPlusNormal"/>
              <w:jc w:val="both"/>
            </w:pPr>
            <w:r>
              <w:t>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Основные темы, мотивы, образы</w:t>
            </w:r>
          </w:p>
        </w:tc>
      </w:tr>
      <w:tr w:rsidR="008A72ED">
        <w:tc>
          <w:tcPr>
            <w:tcW w:w="1134" w:type="dxa"/>
            <w:vAlign w:val="center"/>
          </w:tcPr>
          <w:p w:rsidR="008A72ED" w:rsidRDefault="00990F1D">
            <w:pPr>
              <w:pStyle w:val="ConsPlusNormal"/>
              <w:jc w:val="both"/>
            </w:pPr>
            <w:r>
              <w:t>Урок 42</w:t>
            </w:r>
          </w:p>
        </w:tc>
        <w:tc>
          <w:tcPr>
            <w:tcW w:w="7937" w:type="dxa"/>
          </w:tcPr>
          <w:p w:rsidR="008A72ED" w:rsidRDefault="00990F1D">
            <w:pPr>
              <w:pStyle w:val="ConsPlusNormal"/>
              <w:jc w:val="both"/>
            </w:pPr>
            <w:r>
              <w:t>Развитие речи. 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8A72ED">
        <w:tc>
          <w:tcPr>
            <w:tcW w:w="1134" w:type="dxa"/>
            <w:vAlign w:val="center"/>
          </w:tcPr>
          <w:p w:rsidR="008A72ED" w:rsidRDefault="00990F1D">
            <w:pPr>
              <w:pStyle w:val="ConsPlusNormal"/>
              <w:jc w:val="both"/>
            </w:pPr>
            <w:r>
              <w:t>Урок 43</w:t>
            </w:r>
          </w:p>
        </w:tc>
        <w:tc>
          <w:tcPr>
            <w:tcW w:w="7937" w:type="dxa"/>
          </w:tcPr>
          <w:p w:rsidR="008A72ED" w:rsidRDefault="00990F1D">
            <w:pPr>
              <w:pStyle w:val="ConsPlusNormal"/>
              <w:jc w:val="both"/>
            </w:pPr>
            <w:r>
              <w:t>М.А. Булгаков (одна повесть по выбору). Например, "Собачье сердце". Основные темы, идеи, проблемы</w:t>
            </w:r>
          </w:p>
        </w:tc>
      </w:tr>
      <w:tr w:rsidR="008A72ED">
        <w:tc>
          <w:tcPr>
            <w:tcW w:w="1134" w:type="dxa"/>
            <w:vAlign w:val="center"/>
          </w:tcPr>
          <w:p w:rsidR="008A72ED" w:rsidRDefault="00990F1D">
            <w:pPr>
              <w:pStyle w:val="ConsPlusNormal"/>
              <w:jc w:val="both"/>
            </w:pPr>
            <w:r>
              <w:t>Урок 44</w:t>
            </w:r>
          </w:p>
        </w:tc>
        <w:tc>
          <w:tcPr>
            <w:tcW w:w="7937" w:type="dxa"/>
          </w:tcPr>
          <w:p w:rsidR="008A72ED" w:rsidRDefault="00990F1D">
            <w:pPr>
              <w:pStyle w:val="ConsPlusNormal"/>
              <w:jc w:val="both"/>
            </w:pPr>
            <w:r>
              <w:t>М.А. Булгаков (одна повесть по выбору). Например, "Собачье сердце". Главные герои и средства их изображения</w:t>
            </w:r>
          </w:p>
        </w:tc>
      </w:tr>
      <w:tr w:rsidR="008A72ED">
        <w:tc>
          <w:tcPr>
            <w:tcW w:w="1134" w:type="dxa"/>
            <w:vAlign w:val="center"/>
          </w:tcPr>
          <w:p w:rsidR="008A72ED" w:rsidRDefault="00990F1D">
            <w:pPr>
              <w:pStyle w:val="ConsPlusNormal"/>
              <w:jc w:val="both"/>
            </w:pPr>
            <w:r>
              <w:t>Урок 45</w:t>
            </w:r>
          </w:p>
        </w:tc>
        <w:tc>
          <w:tcPr>
            <w:tcW w:w="7937" w:type="dxa"/>
          </w:tcPr>
          <w:p w:rsidR="008A72ED" w:rsidRDefault="00990F1D">
            <w:pPr>
              <w:pStyle w:val="ConsPlusNormal"/>
              <w:jc w:val="both"/>
            </w:pPr>
            <w:r>
              <w:t>М.А. Булгаков (одна повесть по выбору). Например, "Собачье сердце". Фантастическое и реальное в повести. Смысл названия</w:t>
            </w:r>
          </w:p>
        </w:tc>
      </w:tr>
      <w:tr w:rsidR="008A72ED">
        <w:tc>
          <w:tcPr>
            <w:tcW w:w="1134" w:type="dxa"/>
            <w:vAlign w:val="center"/>
          </w:tcPr>
          <w:p w:rsidR="008A72ED" w:rsidRDefault="00990F1D">
            <w:pPr>
              <w:pStyle w:val="ConsPlusNormal"/>
              <w:jc w:val="both"/>
            </w:pPr>
            <w:r>
              <w:t>Урок 46</w:t>
            </w:r>
          </w:p>
        </w:tc>
        <w:tc>
          <w:tcPr>
            <w:tcW w:w="7937" w:type="dxa"/>
          </w:tcPr>
          <w:p w:rsidR="008A72ED" w:rsidRDefault="00990F1D">
            <w:pPr>
              <w:pStyle w:val="ConsPlusNormal"/>
              <w:jc w:val="both"/>
            </w:pPr>
            <w:r>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8A72ED">
        <w:tc>
          <w:tcPr>
            <w:tcW w:w="1134" w:type="dxa"/>
            <w:vAlign w:val="center"/>
          </w:tcPr>
          <w:p w:rsidR="008A72ED" w:rsidRDefault="00990F1D">
            <w:pPr>
              <w:pStyle w:val="ConsPlusNormal"/>
              <w:jc w:val="both"/>
            </w:pPr>
            <w:r>
              <w:t>Урок 47</w:t>
            </w:r>
          </w:p>
        </w:tc>
        <w:tc>
          <w:tcPr>
            <w:tcW w:w="7937" w:type="dxa"/>
          </w:tcPr>
          <w:p w:rsidR="008A72ED" w:rsidRDefault="00990F1D">
            <w:pPr>
              <w:pStyle w:val="ConsPlusNormal"/>
              <w:jc w:val="both"/>
            </w:pPr>
            <w:r>
              <w:t>А.Т. Твардовский. Поэма "Василий Теркин" (главы "Переправа", "Гармонь", "Два солдата", "Поединок" и другие). Образ главного героя, его народность</w:t>
            </w:r>
          </w:p>
        </w:tc>
      </w:tr>
      <w:tr w:rsidR="008A72ED">
        <w:tc>
          <w:tcPr>
            <w:tcW w:w="1134" w:type="dxa"/>
            <w:vAlign w:val="center"/>
          </w:tcPr>
          <w:p w:rsidR="008A72ED" w:rsidRDefault="00990F1D">
            <w:pPr>
              <w:pStyle w:val="ConsPlusNormal"/>
              <w:jc w:val="both"/>
            </w:pPr>
            <w:r>
              <w:t>Урок 48</w:t>
            </w:r>
          </w:p>
        </w:tc>
        <w:tc>
          <w:tcPr>
            <w:tcW w:w="7937" w:type="dxa"/>
          </w:tcPr>
          <w:p w:rsidR="008A72ED" w:rsidRDefault="00990F1D">
            <w:pPr>
              <w:pStyle w:val="ConsPlusNormal"/>
              <w:jc w:val="both"/>
            </w:pPr>
            <w:r>
              <w:t>А.Т. Твардовский. Поэма "Василий Теркин" (главы "Переправа", "Гармонь", "Два солдата", "Поединок" и другие). Особенности композиции, образ автора. Своеобразие языка поэмы</w:t>
            </w:r>
          </w:p>
        </w:tc>
      </w:tr>
      <w:tr w:rsidR="008A72ED">
        <w:tc>
          <w:tcPr>
            <w:tcW w:w="1134" w:type="dxa"/>
            <w:vAlign w:val="center"/>
          </w:tcPr>
          <w:p w:rsidR="008A72ED" w:rsidRDefault="00990F1D">
            <w:pPr>
              <w:pStyle w:val="ConsPlusNormal"/>
              <w:jc w:val="both"/>
            </w:pPr>
            <w:r>
              <w:t>Урок 49</w:t>
            </w:r>
          </w:p>
        </w:tc>
        <w:tc>
          <w:tcPr>
            <w:tcW w:w="7937" w:type="dxa"/>
          </w:tcPr>
          <w:p w:rsidR="008A72ED" w:rsidRDefault="00990F1D">
            <w:pPr>
              <w:pStyle w:val="ConsPlusNormal"/>
              <w:jc w:val="both"/>
            </w:pPr>
            <w:r>
              <w:t>А.Н. Толстой. Рассказ "Русский характер". Образ главного героя и проблема национального характера</w:t>
            </w:r>
          </w:p>
        </w:tc>
      </w:tr>
      <w:tr w:rsidR="008A72ED">
        <w:tc>
          <w:tcPr>
            <w:tcW w:w="1134" w:type="dxa"/>
            <w:vAlign w:val="center"/>
          </w:tcPr>
          <w:p w:rsidR="008A72ED" w:rsidRDefault="00990F1D">
            <w:pPr>
              <w:pStyle w:val="ConsPlusNormal"/>
              <w:jc w:val="both"/>
            </w:pPr>
            <w:r>
              <w:t>Урок 50</w:t>
            </w:r>
          </w:p>
        </w:tc>
        <w:tc>
          <w:tcPr>
            <w:tcW w:w="7937" w:type="dxa"/>
          </w:tcPr>
          <w:p w:rsidR="008A72ED" w:rsidRDefault="00990F1D">
            <w:pPr>
              <w:pStyle w:val="ConsPlusNormal"/>
              <w:jc w:val="both"/>
            </w:pPr>
            <w:r>
              <w:t>А.Н. Толстой. Рассказ "Русский характер". Сюжет, композиция, смысл названия</w:t>
            </w:r>
          </w:p>
        </w:tc>
      </w:tr>
      <w:tr w:rsidR="008A72ED">
        <w:tc>
          <w:tcPr>
            <w:tcW w:w="1134" w:type="dxa"/>
            <w:vAlign w:val="center"/>
          </w:tcPr>
          <w:p w:rsidR="008A72ED" w:rsidRDefault="00990F1D">
            <w:pPr>
              <w:pStyle w:val="ConsPlusNormal"/>
              <w:jc w:val="both"/>
            </w:pPr>
            <w:r>
              <w:t>Урок 51</w:t>
            </w:r>
          </w:p>
        </w:tc>
        <w:tc>
          <w:tcPr>
            <w:tcW w:w="7937" w:type="dxa"/>
          </w:tcPr>
          <w:p w:rsidR="008A72ED" w:rsidRDefault="00990F1D">
            <w:pPr>
              <w:pStyle w:val="ConsPlusNormal"/>
              <w:jc w:val="both"/>
            </w:pPr>
            <w:r>
              <w:t>М.А. Шолохов. Рассказ "Судьба человека". История создания. Особенности жанра, сюжет и композиция рассказа</w:t>
            </w:r>
          </w:p>
        </w:tc>
      </w:tr>
      <w:tr w:rsidR="008A72ED">
        <w:tc>
          <w:tcPr>
            <w:tcW w:w="1134" w:type="dxa"/>
            <w:vAlign w:val="center"/>
          </w:tcPr>
          <w:p w:rsidR="008A72ED" w:rsidRDefault="00990F1D">
            <w:pPr>
              <w:pStyle w:val="ConsPlusNormal"/>
              <w:jc w:val="both"/>
            </w:pPr>
            <w:r>
              <w:t>Урок 52</w:t>
            </w:r>
          </w:p>
        </w:tc>
        <w:tc>
          <w:tcPr>
            <w:tcW w:w="7937" w:type="dxa"/>
          </w:tcPr>
          <w:p w:rsidR="008A72ED" w:rsidRDefault="00990F1D">
            <w:pPr>
              <w:pStyle w:val="ConsPlusNormal"/>
              <w:jc w:val="both"/>
            </w:pPr>
            <w:r>
              <w:t>М.А. Шолохов. Рассказ "Судьба человека". Тематика и проблематика. Образ главного героя</w:t>
            </w:r>
          </w:p>
        </w:tc>
      </w:tr>
      <w:tr w:rsidR="008A72ED">
        <w:tc>
          <w:tcPr>
            <w:tcW w:w="1134" w:type="dxa"/>
            <w:vAlign w:val="center"/>
          </w:tcPr>
          <w:p w:rsidR="008A72ED" w:rsidRDefault="00990F1D">
            <w:pPr>
              <w:pStyle w:val="ConsPlusNormal"/>
              <w:jc w:val="both"/>
            </w:pPr>
            <w:r>
              <w:t>Урок 53</w:t>
            </w:r>
          </w:p>
        </w:tc>
        <w:tc>
          <w:tcPr>
            <w:tcW w:w="7937" w:type="dxa"/>
          </w:tcPr>
          <w:p w:rsidR="008A72ED" w:rsidRDefault="00990F1D">
            <w:pPr>
              <w:pStyle w:val="ConsPlusNormal"/>
              <w:jc w:val="both"/>
            </w:pPr>
            <w:r>
              <w:t>М.А. Шолохов. Рассказ "Судьба человека". Смысл названия рассказа</w:t>
            </w:r>
          </w:p>
        </w:tc>
      </w:tr>
      <w:tr w:rsidR="008A72ED">
        <w:tc>
          <w:tcPr>
            <w:tcW w:w="1134" w:type="dxa"/>
            <w:vAlign w:val="center"/>
          </w:tcPr>
          <w:p w:rsidR="008A72ED" w:rsidRDefault="00990F1D">
            <w:pPr>
              <w:pStyle w:val="ConsPlusNormal"/>
              <w:jc w:val="both"/>
            </w:pPr>
            <w:r>
              <w:t>Урок 54</w:t>
            </w:r>
          </w:p>
        </w:tc>
        <w:tc>
          <w:tcPr>
            <w:tcW w:w="7937" w:type="dxa"/>
          </w:tcPr>
          <w:p w:rsidR="008A72ED" w:rsidRDefault="00990F1D">
            <w:pPr>
              <w:pStyle w:val="ConsPlusNormal"/>
              <w:jc w:val="both"/>
            </w:pPr>
            <w:r>
              <w:t>Резервный урок. М.А. Шолохов. Рассказ "Судьба человека". Автор и рассказчик. Сказовая манера повествования. Смысл названия рассказа</w:t>
            </w:r>
          </w:p>
        </w:tc>
      </w:tr>
      <w:tr w:rsidR="008A72ED">
        <w:tc>
          <w:tcPr>
            <w:tcW w:w="1134" w:type="dxa"/>
            <w:vAlign w:val="center"/>
          </w:tcPr>
          <w:p w:rsidR="008A72ED" w:rsidRDefault="00990F1D">
            <w:pPr>
              <w:pStyle w:val="ConsPlusNormal"/>
              <w:jc w:val="both"/>
            </w:pPr>
            <w:r>
              <w:t>Урок 55</w:t>
            </w:r>
          </w:p>
        </w:tc>
        <w:tc>
          <w:tcPr>
            <w:tcW w:w="7937" w:type="dxa"/>
          </w:tcPr>
          <w:p w:rsidR="008A72ED" w:rsidRDefault="00990F1D">
            <w:pPr>
              <w:pStyle w:val="ConsPlusNormal"/>
              <w:jc w:val="both"/>
            </w:pPr>
            <w:r>
              <w:t>А.И. Солженицын. Рассказ "Матренин двор". История создания. Тематика и проблематика. Система образов.</w:t>
            </w:r>
          </w:p>
        </w:tc>
      </w:tr>
      <w:tr w:rsidR="008A72ED">
        <w:tc>
          <w:tcPr>
            <w:tcW w:w="1134" w:type="dxa"/>
            <w:vAlign w:val="center"/>
          </w:tcPr>
          <w:p w:rsidR="008A72ED" w:rsidRDefault="00990F1D">
            <w:pPr>
              <w:pStyle w:val="ConsPlusNormal"/>
              <w:jc w:val="both"/>
            </w:pPr>
            <w:r>
              <w:t>Урок 56</w:t>
            </w:r>
          </w:p>
        </w:tc>
        <w:tc>
          <w:tcPr>
            <w:tcW w:w="7937" w:type="dxa"/>
          </w:tcPr>
          <w:p w:rsidR="008A72ED" w:rsidRDefault="00990F1D">
            <w:pPr>
              <w:pStyle w:val="ConsPlusNormal"/>
              <w:jc w:val="both"/>
            </w:pPr>
            <w:r>
              <w:t xml:space="preserve">А.И. Солженицын. Рассказ "Матренин двор". Образ Матрены, способы </w:t>
            </w:r>
            <w:r>
              <w:lastRenderedPageBreak/>
              <w:t>создания характера героини. Образ рассказчика. Смысл финала.</w:t>
            </w:r>
          </w:p>
        </w:tc>
      </w:tr>
      <w:tr w:rsidR="008A72ED">
        <w:tc>
          <w:tcPr>
            <w:tcW w:w="1134" w:type="dxa"/>
            <w:vAlign w:val="center"/>
          </w:tcPr>
          <w:p w:rsidR="008A72ED" w:rsidRDefault="00990F1D">
            <w:pPr>
              <w:pStyle w:val="ConsPlusNormal"/>
              <w:jc w:val="both"/>
            </w:pPr>
            <w:r>
              <w:lastRenderedPageBreak/>
              <w:t>Урок 57</w:t>
            </w:r>
          </w:p>
        </w:tc>
        <w:tc>
          <w:tcPr>
            <w:tcW w:w="7937" w:type="dxa"/>
          </w:tcPr>
          <w:p w:rsidR="008A72ED" w:rsidRDefault="00990F1D">
            <w:pPr>
              <w:pStyle w:val="ConsPlusNormal"/>
              <w:jc w:val="both"/>
            </w:pPr>
            <w:r>
              <w:t>Итоговая контрольная работа. Литература XX в. (письменный ответ, тесты, творческая работа)</w:t>
            </w:r>
          </w:p>
        </w:tc>
      </w:tr>
      <w:tr w:rsidR="008A72ED">
        <w:tc>
          <w:tcPr>
            <w:tcW w:w="1134" w:type="dxa"/>
            <w:vAlign w:val="center"/>
          </w:tcPr>
          <w:p w:rsidR="008A72ED" w:rsidRDefault="00990F1D">
            <w:pPr>
              <w:pStyle w:val="ConsPlusNormal"/>
              <w:jc w:val="both"/>
            </w:pPr>
            <w:r>
              <w:t>Урок 58</w:t>
            </w:r>
          </w:p>
        </w:tc>
        <w:tc>
          <w:tcPr>
            <w:tcW w:w="7937" w:type="dxa"/>
          </w:tcPr>
          <w:p w:rsidR="008A72ED" w:rsidRDefault="00990F1D">
            <w:pPr>
              <w:pStyle w:val="ConsPlusNormal"/>
              <w:jc w:val="both"/>
            </w:pPr>
            <w:r>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8A72ED">
        <w:tc>
          <w:tcPr>
            <w:tcW w:w="1134" w:type="dxa"/>
            <w:vAlign w:val="center"/>
          </w:tcPr>
          <w:p w:rsidR="008A72ED" w:rsidRDefault="00990F1D">
            <w:pPr>
              <w:pStyle w:val="ConsPlusNormal"/>
              <w:jc w:val="both"/>
            </w:pPr>
            <w:r>
              <w:t>Урок 59</w:t>
            </w:r>
          </w:p>
        </w:tc>
        <w:tc>
          <w:tcPr>
            <w:tcW w:w="7937" w:type="dxa"/>
          </w:tcPr>
          <w:p w:rsidR="008A72ED" w:rsidRDefault="00990F1D">
            <w:pPr>
              <w:pStyle w:val="ConsPlusNormal"/>
              <w:jc w:val="both"/>
            </w:pPr>
            <w:r>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8A72ED">
        <w:tc>
          <w:tcPr>
            <w:tcW w:w="1134" w:type="dxa"/>
            <w:vAlign w:val="center"/>
          </w:tcPr>
          <w:p w:rsidR="008A72ED" w:rsidRDefault="00990F1D">
            <w:pPr>
              <w:pStyle w:val="ConsPlusNormal"/>
              <w:jc w:val="both"/>
            </w:pPr>
            <w:r>
              <w:t>Урок 60</w:t>
            </w:r>
          </w:p>
        </w:tc>
        <w:tc>
          <w:tcPr>
            <w:tcW w:w="7937" w:type="dxa"/>
          </w:tcPr>
          <w:p w:rsidR="008A72ED" w:rsidRDefault="00990F1D">
            <w:pPr>
              <w:pStyle w:val="ConsPlusNormal"/>
              <w:jc w:val="both"/>
            </w:pPr>
            <w:r>
              <w:t>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Тендрякова</w:t>
            </w:r>
          </w:p>
        </w:tc>
      </w:tr>
      <w:tr w:rsidR="008A72ED">
        <w:tc>
          <w:tcPr>
            <w:tcW w:w="1134" w:type="dxa"/>
            <w:vAlign w:val="center"/>
          </w:tcPr>
          <w:p w:rsidR="008A72ED" w:rsidRDefault="00990F1D">
            <w:pPr>
              <w:pStyle w:val="ConsPlusNormal"/>
              <w:jc w:val="both"/>
            </w:pPr>
            <w:r>
              <w:t>Урок 61</w:t>
            </w:r>
          </w:p>
        </w:tc>
        <w:tc>
          <w:tcPr>
            <w:tcW w:w="7937" w:type="dxa"/>
          </w:tcPr>
          <w:p w:rsidR="008A72ED" w:rsidRDefault="00990F1D">
            <w:pPr>
              <w:pStyle w:val="ConsPlusNormal"/>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8A72ED">
        <w:tc>
          <w:tcPr>
            <w:tcW w:w="1134" w:type="dxa"/>
            <w:vAlign w:val="center"/>
          </w:tcPr>
          <w:p w:rsidR="008A72ED" w:rsidRDefault="00990F1D">
            <w:pPr>
              <w:pStyle w:val="ConsPlusNormal"/>
              <w:jc w:val="both"/>
            </w:pPr>
            <w:r>
              <w:t>Урок 62</w:t>
            </w:r>
          </w:p>
        </w:tc>
        <w:tc>
          <w:tcPr>
            <w:tcW w:w="7937" w:type="dxa"/>
          </w:tcPr>
          <w:p w:rsidR="008A72ED" w:rsidRDefault="00990F1D">
            <w:pPr>
              <w:pStyle w:val="ConsPlusNormal"/>
              <w:jc w:val="both"/>
            </w:pPr>
            <w:r>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8A72ED">
        <w:tc>
          <w:tcPr>
            <w:tcW w:w="1134" w:type="dxa"/>
            <w:vAlign w:val="center"/>
          </w:tcPr>
          <w:p w:rsidR="008A72ED" w:rsidRDefault="00990F1D">
            <w:pPr>
              <w:pStyle w:val="ConsPlusNormal"/>
              <w:jc w:val="both"/>
            </w:pPr>
            <w:r>
              <w:t>Урок 63</w:t>
            </w:r>
          </w:p>
        </w:tc>
        <w:tc>
          <w:tcPr>
            <w:tcW w:w="7937" w:type="dxa"/>
          </w:tcPr>
          <w:p w:rsidR="008A72ED" w:rsidRDefault="00990F1D">
            <w:pPr>
              <w:pStyle w:val="ConsPlusNormal"/>
              <w:jc w:val="both"/>
            </w:pPr>
            <w:r>
              <w:t>У. Шекспир. Творчество драматурга, его значение в мировой литературе</w:t>
            </w:r>
          </w:p>
        </w:tc>
      </w:tr>
      <w:tr w:rsidR="008A72ED">
        <w:tc>
          <w:tcPr>
            <w:tcW w:w="1134" w:type="dxa"/>
            <w:vAlign w:val="center"/>
          </w:tcPr>
          <w:p w:rsidR="008A72ED" w:rsidRDefault="00990F1D">
            <w:pPr>
              <w:pStyle w:val="ConsPlusNormal"/>
              <w:jc w:val="both"/>
            </w:pPr>
            <w:r>
              <w:t>Урок 64</w:t>
            </w:r>
          </w:p>
        </w:tc>
        <w:tc>
          <w:tcPr>
            <w:tcW w:w="7937" w:type="dxa"/>
          </w:tcPr>
          <w:p w:rsidR="008A72ED" w:rsidRDefault="00990F1D">
            <w:pPr>
              <w:pStyle w:val="ConsPlusNormal"/>
              <w:jc w:val="both"/>
            </w:pPr>
            <w:r>
              <w:t>У. Шекспир. Сонеты (один-два по выбору). Например, N 66 "Измучась всем, я умереть хочу...", N 130 "Ее глаза на звезды не похожи...". Жанр сонета. Темы, мотивы, характер лирического героя. Художественное своеобразие</w:t>
            </w:r>
          </w:p>
        </w:tc>
      </w:tr>
      <w:tr w:rsidR="008A72ED">
        <w:tc>
          <w:tcPr>
            <w:tcW w:w="1134" w:type="dxa"/>
            <w:vAlign w:val="center"/>
          </w:tcPr>
          <w:p w:rsidR="008A72ED" w:rsidRDefault="00990F1D">
            <w:pPr>
              <w:pStyle w:val="ConsPlusNormal"/>
              <w:jc w:val="both"/>
            </w:pPr>
            <w:r>
              <w:t>Урок 65</w:t>
            </w:r>
          </w:p>
        </w:tc>
        <w:tc>
          <w:tcPr>
            <w:tcW w:w="7937" w:type="dxa"/>
          </w:tcPr>
          <w:p w:rsidR="008A72ED" w:rsidRDefault="00990F1D">
            <w:pPr>
              <w:pStyle w:val="ConsPlusNormal"/>
              <w:jc w:val="both"/>
            </w:pPr>
            <w:r>
              <w:t>У. Шекспир. Трагедия "Ромео и Джульетта" (фрагменты по выбору). Жанр трагедии. Тематика, проблематика, сюжет, особенности конфликта.</w:t>
            </w:r>
          </w:p>
        </w:tc>
      </w:tr>
      <w:tr w:rsidR="008A72ED">
        <w:tc>
          <w:tcPr>
            <w:tcW w:w="1134" w:type="dxa"/>
            <w:vAlign w:val="center"/>
          </w:tcPr>
          <w:p w:rsidR="008A72ED" w:rsidRDefault="00990F1D">
            <w:pPr>
              <w:pStyle w:val="ConsPlusNormal"/>
              <w:jc w:val="both"/>
            </w:pPr>
            <w:r>
              <w:t>Урок 66</w:t>
            </w:r>
          </w:p>
        </w:tc>
        <w:tc>
          <w:tcPr>
            <w:tcW w:w="7937" w:type="dxa"/>
          </w:tcPr>
          <w:p w:rsidR="008A72ED" w:rsidRDefault="00990F1D">
            <w:pPr>
              <w:pStyle w:val="ConsPlusNormal"/>
              <w:jc w:val="both"/>
            </w:pPr>
            <w: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8A72ED">
        <w:tc>
          <w:tcPr>
            <w:tcW w:w="1134" w:type="dxa"/>
            <w:vAlign w:val="center"/>
          </w:tcPr>
          <w:p w:rsidR="008A72ED" w:rsidRDefault="00990F1D">
            <w:pPr>
              <w:pStyle w:val="ConsPlusNormal"/>
              <w:jc w:val="both"/>
            </w:pPr>
            <w:r>
              <w:t>Урок 67</w:t>
            </w:r>
          </w:p>
        </w:tc>
        <w:tc>
          <w:tcPr>
            <w:tcW w:w="7937" w:type="dxa"/>
          </w:tcPr>
          <w:p w:rsidR="008A72ED" w:rsidRDefault="00990F1D">
            <w:pPr>
              <w:pStyle w:val="ConsPlusNormal"/>
              <w:jc w:val="both"/>
            </w:pPr>
            <w:r>
              <w:t>Ж.-Б. Мольер - великий комедиограф. Комедия "Мещанин во дворянстве" как произведение классицизма</w:t>
            </w:r>
          </w:p>
        </w:tc>
      </w:tr>
      <w:tr w:rsidR="008A72ED">
        <w:tc>
          <w:tcPr>
            <w:tcW w:w="1134" w:type="dxa"/>
            <w:vAlign w:val="center"/>
          </w:tcPr>
          <w:p w:rsidR="008A72ED" w:rsidRDefault="00990F1D">
            <w:pPr>
              <w:pStyle w:val="ConsPlusNormal"/>
              <w:jc w:val="both"/>
            </w:pPr>
            <w:r>
              <w:t>Урок 68</w:t>
            </w:r>
          </w:p>
        </w:tc>
        <w:tc>
          <w:tcPr>
            <w:tcW w:w="7937" w:type="dxa"/>
          </w:tcPr>
          <w:p w:rsidR="008A72ED" w:rsidRDefault="00990F1D">
            <w:pPr>
              <w:pStyle w:val="ConsPlusNormal"/>
              <w:jc w:val="both"/>
            </w:pPr>
            <w:r>
              <w:t>Ж.-Б. Мольер. Комедия "Мещанин во дворянстве". Система образов, основные герои. Произведения Ж.-Б. Мольера на современной сцене</w:t>
            </w:r>
          </w:p>
        </w:tc>
      </w:tr>
      <w:tr w:rsidR="008A72ED">
        <w:tc>
          <w:tcPr>
            <w:tcW w:w="9071" w:type="dxa"/>
            <w:gridSpan w:val="2"/>
            <w:vAlign w:val="center"/>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jc w:val="both"/>
      </w:pPr>
    </w:p>
    <w:p w:rsidR="008A72ED" w:rsidRDefault="00990F1D">
      <w:pPr>
        <w:pStyle w:val="ConsPlusNormal"/>
        <w:jc w:val="right"/>
      </w:pPr>
      <w:r>
        <w:t>Таблица 5.4</w:t>
      </w:r>
    </w:p>
    <w:p w:rsidR="008A72ED" w:rsidRDefault="008A72ED">
      <w:pPr>
        <w:pStyle w:val="ConsPlusNormal"/>
        <w:jc w:val="both"/>
      </w:pPr>
    </w:p>
    <w:p w:rsidR="008A72ED" w:rsidRDefault="00990F1D">
      <w:pPr>
        <w:pStyle w:val="ConsPlusNormal"/>
        <w:jc w:val="both"/>
      </w:pPr>
      <w:r>
        <w:t>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both"/>
            </w:pPr>
            <w:r>
              <w:t>Урок 1</w:t>
            </w:r>
          </w:p>
        </w:tc>
        <w:tc>
          <w:tcPr>
            <w:tcW w:w="7937" w:type="dxa"/>
          </w:tcPr>
          <w:p w:rsidR="008A72ED" w:rsidRDefault="00990F1D">
            <w:pPr>
              <w:pStyle w:val="ConsPlusNormal"/>
              <w:jc w:val="both"/>
            </w:pPr>
            <w:r>
              <w:t>Резервный урок. Введение в курс литературы 9 класса</w:t>
            </w:r>
          </w:p>
        </w:tc>
      </w:tr>
      <w:tr w:rsidR="008A72ED">
        <w:tc>
          <w:tcPr>
            <w:tcW w:w="1134" w:type="dxa"/>
            <w:vAlign w:val="center"/>
          </w:tcPr>
          <w:p w:rsidR="008A72ED" w:rsidRDefault="00990F1D">
            <w:pPr>
              <w:pStyle w:val="ConsPlusNormal"/>
              <w:jc w:val="both"/>
            </w:pPr>
            <w:r>
              <w:t>Урок 2</w:t>
            </w:r>
          </w:p>
        </w:tc>
        <w:tc>
          <w:tcPr>
            <w:tcW w:w="7937" w:type="dxa"/>
          </w:tcPr>
          <w:p w:rsidR="008A72ED" w:rsidRDefault="00990F1D">
            <w:pPr>
              <w:pStyle w:val="ConsPlusNormal"/>
              <w:jc w:val="both"/>
            </w:pPr>
            <w:r>
              <w:t>"Слово о полку Игореве". Литература Древней Руси. История открытия "Слова о полку Игореве"</w:t>
            </w:r>
          </w:p>
        </w:tc>
      </w:tr>
      <w:tr w:rsidR="008A72ED">
        <w:tc>
          <w:tcPr>
            <w:tcW w:w="1134" w:type="dxa"/>
            <w:vAlign w:val="center"/>
          </w:tcPr>
          <w:p w:rsidR="008A72ED" w:rsidRDefault="00990F1D">
            <w:pPr>
              <w:pStyle w:val="ConsPlusNormal"/>
              <w:jc w:val="both"/>
            </w:pPr>
            <w:r>
              <w:t>Урок 3</w:t>
            </w:r>
          </w:p>
        </w:tc>
        <w:tc>
          <w:tcPr>
            <w:tcW w:w="7937" w:type="dxa"/>
          </w:tcPr>
          <w:p w:rsidR="008A72ED" w:rsidRDefault="00990F1D">
            <w:pPr>
              <w:pStyle w:val="ConsPlusNormal"/>
              <w:jc w:val="both"/>
            </w:pPr>
            <w:r>
              <w:t>"Слово о полку Игореве". Центральные образы, образ автора в "Слове о полку Игореве"</w:t>
            </w:r>
          </w:p>
        </w:tc>
      </w:tr>
      <w:tr w:rsidR="008A72ED">
        <w:tc>
          <w:tcPr>
            <w:tcW w:w="1134" w:type="dxa"/>
            <w:vAlign w:val="center"/>
          </w:tcPr>
          <w:p w:rsidR="008A72ED" w:rsidRDefault="00990F1D">
            <w:pPr>
              <w:pStyle w:val="ConsPlusNormal"/>
              <w:jc w:val="both"/>
            </w:pPr>
            <w:r>
              <w:t>Урок 4</w:t>
            </w:r>
          </w:p>
        </w:tc>
        <w:tc>
          <w:tcPr>
            <w:tcW w:w="7937" w:type="dxa"/>
          </w:tcPr>
          <w:p w:rsidR="008A72ED" w:rsidRDefault="00990F1D">
            <w:pPr>
              <w:pStyle w:val="ConsPlusNormal"/>
              <w:jc w:val="both"/>
            </w:pPr>
            <w:r>
              <w:t>Поэтика "Слова о полку Игореве". Идейно-художественное значение "Слова о полку Игореве"</w:t>
            </w:r>
          </w:p>
        </w:tc>
      </w:tr>
      <w:tr w:rsidR="008A72ED">
        <w:tc>
          <w:tcPr>
            <w:tcW w:w="1134" w:type="dxa"/>
            <w:vAlign w:val="center"/>
          </w:tcPr>
          <w:p w:rsidR="008A72ED" w:rsidRDefault="00990F1D">
            <w:pPr>
              <w:pStyle w:val="ConsPlusNormal"/>
              <w:jc w:val="both"/>
            </w:pPr>
            <w:r>
              <w:t>Урок 5</w:t>
            </w:r>
          </w:p>
        </w:tc>
        <w:tc>
          <w:tcPr>
            <w:tcW w:w="7937" w:type="dxa"/>
          </w:tcPr>
          <w:p w:rsidR="008A72ED" w:rsidRDefault="00990F1D">
            <w:pPr>
              <w:pStyle w:val="ConsPlusNormal"/>
              <w:jc w:val="both"/>
            </w:pPr>
            <w:r>
              <w:t>Развитие речи. Подготовка к домашнему сочинению по "Слову о полку Игореве"</w:t>
            </w:r>
          </w:p>
        </w:tc>
      </w:tr>
      <w:tr w:rsidR="008A72ED">
        <w:tc>
          <w:tcPr>
            <w:tcW w:w="1134" w:type="dxa"/>
            <w:vAlign w:val="center"/>
          </w:tcPr>
          <w:p w:rsidR="008A72ED" w:rsidRDefault="00990F1D">
            <w:pPr>
              <w:pStyle w:val="ConsPlusNormal"/>
              <w:jc w:val="both"/>
            </w:pPr>
            <w:r>
              <w:t>Урок 6</w:t>
            </w:r>
          </w:p>
        </w:tc>
        <w:tc>
          <w:tcPr>
            <w:tcW w:w="7937" w:type="dxa"/>
          </w:tcPr>
          <w:p w:rsidR="008A72ED" w:rsidRDefault="00990F1D">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8A72ED">
        <w:tc>
          <w:tcPr>
            <w:tcW w:w="1134" w:type="dxa"/>
            <w:vAlign w:val="center"/>
          </w:tcPr>
          <w:p w:rsidR="008A72ED" w:rsidRDefault="00990F1D">
            <w:pPr>
              <w:pStyle w:val="ConsPlusNormal"/>
              <w:jc w:val="both"/>
            </w:pPr>
            <w:r>
              <w:t>Урок 7</w:t>
            </w:r>
          </w:p>
        </w:tc>
        <w:tc>
          <w:tcPr>
            <w:tcW w:w="7937" w:type="dxa"/>
          </w:tcPr>
          <w:p w:rsidR="008A72ED" w:rsidRDefault="00990F1D">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8A72ED">
        <w:tc>
          <w:tcPr>
            <w:tcW w:w="1134" w:type="dxa"/>
            <w:vAlign w:val="center"/>
          </w:tcPr>
          <w:p w:rsidR="008A72ED" w:rsidRDefault="00990F1D">
            <w:pPr>
              <w:pStyle w:val="ConsPlusNormal"/>
              <w:jc w:val="both"/>
            </w:pPr>
            <w:r>
              <w:t>Урок 8</w:t>
            </w:r>
          </w:p>
        </w:tc>
        <w:tc>
          <w:tcPr>
            <w:tcW w:w="7937" w:type="dxa"/>
          </w:tcPr>
          <w:p w:rsidR="008A72ED" w:rsidRDefault="00990F1D">
            <w:pPr>
              <w:pStyle w:val="ConsPlusNormal"/>
              <w:jc w:val="both"/>
            </w:pPr>
            <w:r>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8A72ED">
        <w:tc>
          <w:tcPr>
            <w:tcW w:w="1134" w:type="dxa"/>
            <w:vAlign w:val="center"/>
          </w:tcPr>
          <w:p w:rsidR="008A72ED" w:rsidRDefault="00990F1D">
            <w:pPr>
              <w:pStyle w:val="ConsPlusNormal"/>
              <w:jc w:val="both"/>
            </w:pPr>
            <w:r>
              <w:t>Урок 9</w:t>
            </w:r>
          </w:p>
        </w:tc>
        <w:tc>
          <w:tcPr>
            <w:tcW w:w="7937" w:type="dxa"/>
          </w:tcPr>
          <w:p w:rsidR="008A72ED" w:rsidRDefault="00990F1D">
            <w:pPr>
              <w:pStyle w:val="ConsPlusNormal"/>
              <w:jc w:val="both"/>
            </w:pPr>
            <w:r>
              <w:t>Г.Р. Державин. Стихотворения. "Властителям и судиям". Традиции и новаторство в поэзии Г.Р. Державина. Идеи просвещения и гуманизма в его лирике</w:t>
            </w:r>
          </w:p>
        </w:tc>
      </w:tr>
      <w:tr w:rsidR="008A72ED">
        <w:tc>
          <w:tcPr>
            <w:tcW w:w="1134" w:type="dxa"/>
            <w:vAlign w:val="center"/>
          </w:tcPr>
          <w:p w:rsidR="008A72ED" w:rsidRDefault="00990F1D">
            <w:pPr>
              <w:pStyle w:val="ConsPlusNormal"/>
              <w:jc w:val="both"/>
            </w:pPr>
            <w:r>
              <w:t>Урок 10</w:t>
            </w:r>
          </w:p>
        </w:tc>
        <w:tc>
          <w:tcPr>
            <w:tcW w:w="7937" w:type="dxa"/>
          </w:tcPr>
          <w:p w:rsidR="008A72ED" w:rsidRDefault="00990F1D">
            <w:pPr>
              <w:pStyle w:val="ConsPlusNormal"/>
              <w:jc w:val="both"/>
            </w:pPr>
            <w:r>
              <w:t>Г.Р. Державин. Стихотворения. "Памятник". Философская проблематика и гражданский пафос произведений Г.Р. Державина</w:t>
            </w:r>
          </w:p>
        </w:tc>
      </w:tr>
      <w:tr w:rsidR="008A72ED">
        <w:tc>
          <w:tcPr>
            <w:tcW w:w="1134" w:type="dxa"/>
            <w:vAlign w:val="center"/>
          </w:tcPr>
          <w:p w:rsidR="008A72ED" w:rsidRDefault="00990F1D">
            <w:pPr>
              <w:pStyle w:val="ConsPlusNormal"/>
              <w:jc w:val="both"/>
            </w:pPr>
            <w:r>
              <w:t>Урок 11</w:t>
            </w:r>
          </w:p>
        </w:tc>
        <w:tc>
          <w:tcPr>
            <w:tcW w:w="7937" w:type="dxa"/>
          </w:tcPr>
          <w:p w:rsidR="008A72ED" w:rsidRDefault="00990F1D">
            <w:pPr>
              <w:pStyle w:val="ConsPlusNormal"/>
              <w:jc w:val="both"/>
            </w:pPr>
            <w:r>
              <w:t>Внеклассное чтение. "Мои любимые книги". Открытия летнего чтения</w:t>
            </w:r>
          </w:p>
        </w:tc>
      </w:tr>
      <w:tr w:rsidR="008A72ED">
        <w:tc>
          <w:tcPr>
            <w:tcW w:w="1134" w:type="dxa"/>
            <w:vAlign w:val="center"/>
          </w:tcPr>
          <w:p w:rsidR="008A72ED" w:rsidRDefault="00990F1D">
            <w:pPr>
              <w:pStyle w:val="ConsPlusNormal"/>
              <w:jc w:val="both"/>
            </w:pPr>
            <w:r>
              <w:t>Урок 12</w:t>
            </w:r>
          </w:p>
        </w:tc>
        <w:tc>
          <w:tcPr>
            <w:tcW w:w="7937" w:type="dxa"/>
          </w:tcPr>
          <w:p w:rsidR="008A72ED" w:rsidRDefault="00990F1D">
            <w:pPr>
              <w:pStyle w:val="ConsPlusNormal"/>
              <w:jc w:val="both"/>
            </w:pPr>
            <w:r>
              <w:t>Н.М. Карамзин. Повесть "Бедная Лиза". Сюжет и герои повести</w:t>
            </w:r>
          </w:p>
        </w:tc>
      </w:tr>
      <w:tr w:rsidR="008A72ED">
        <w:tc>
          <w:tcPr>
            <w:tcW w:w="1134" w:type="dxa"/>
            <w:vAlign w:val="center"/>
          </w:tcPr>
          <w:p w:rsidR="008A72ED" w:rsidRDefault="00990F1D">
            <w:pPr>
              <w:pStyle w:val="ConsPlusNormal"/>
              <w:jc w:val="both"/>
            </w:pPr>
            <w:r>
              <w:t>Урок 13</w:t>
            </w:r>
          </w:p>
        </w:tc>
        <w:tc>
          <w:tcPr>
            <w:tcW w:w="7937" w:type="dxa"/>
          </w:tcPr>
          <w:p w:rsidR="008A72ED" w:rsidRDefault="00990F1D">
            <w:pPr>
              <w:pStyle w:val="ConsPlusNormal"/>
              <w:jc w:val="both"/>
            </w:pPr>
            <w:r>
              <w:t>Н.М. Карамзин. Повесть "Бедная Лиза". Черты сентиментализма в повести</w:t>
            </w:r>
          </w:p>
        </w:tc>
      </w:tr>
      <w:tr w:rsidR="008A72ED">
        <w:tc>
          <w:tcPr>
            <w:tcW w:w="1134" w:type="dxa"/>
            <w:vAlign w:val="center"/>
          </w:tcPr>
          <w:p w:rsidR="008A72ED" w:rsidRDefault="00990F1D">
            <w:pPr>
              <w:pStyle w:val="ConsPlusNormal"/>
              <w:jc w:val="both"/>
            </w:pPr>
            <w:r>
              <w:t>Урок 14</w:t>
            </w:r>
          </w:p>
        </w:tc>
        <w:tc>
          <w:tcPr>
            <w:tcW w:w="7937" w:type="dxa"/>
          </w:tcPr>
          <w:p w:rsidR="008A72ED" w:rsidRDefault="00990F1D">
            <w:pPr>
              <w:pStyle w:val="ConsPlusNormal"/>
              <w:jc w:val="both"/>
            </w:pPr>
            <w:r>
              <w:t>Резервный урок. Основные черты русской литературы первой половины XIX в.</w:t>
            </w:r>
          </w:p>
        </w:tc>
      </w:tr>
      <w:tr w:rsidR="008A72ED">
        <w:tc>
          <w:tcPr>
            <w:tcW w:w="1134" w:type="dxa"/>
            <w:vAlign w:val="center"/>
          </w:tcPr>
          <w:p w:rsidR="008A72ED" w:rsidRDefault="00990F1D">
            <w:pPr>
              <w:pStyle w:val="ConsPlusNormal"/>
              <w:jc w:val="both"/>
            </w:pPr>
            <w:r>
              <w:t>Урок 15</w:t>
            </w:r>
          </w:p>
        </w:tc>
        <w:tc>
          <w:tcPr>
            <w:tcW w:w="7937" w:type="dxa"/>
          </w:tcPr>
          <w:p w:rsidR="008A72ED" w:rsidRDefault="00990F1D">
            <w:pPr>
              <w:pStyle w:val="ConsPlusNormal"/>
              <w:jc w:val="both"/>
            </w:pPr>
            <w:r>
              <w:t>В.А. Жуковский. Черты романтизма в лирике В.А. Жуковского. Понятие о балладе, его особенности. Баллада "Светлана"</w:t>
            </w:r>
          </w:p>
        </w:tc>
      </w:tr>
      <w:tr w:rsidR="008A72ED">
        <w:tc>
          <w:tcPr>
            <w:tcW w:w="1134" w:type="dxa"/>
            <w:vAlign w:val="center"/>
          </w:tcPr>
          <w:p w:rsidR="008A72ED" w:rsidRDefault="00990F1D">
            <w:pPr>
              <w:pStyle w:val="ConsPlusNormal"/>
              <w:jc w:val="both"/>
            </w:pPr>
            <w:r>
              <w:t>Урок 16</w:t>
            </w:r>
          </w:p>
        </w:tc>
        <w:tc>
          <w:tcPr>
            <w:tcW w:w="7937" w:type="dxa"/>
          </w:tcPr>
          <w:p w:rsidR="008A72ED" w:rsidRDefault="00990F1D">
            <w:pPr>
              <w:pStyle w:val="ConsPlusNormal"/>
              <w:jc w:val="both"/>
            </w:pPr>
            <w:r>
              <w:t>В.А. Жуковский. Понятие об элегии. "Невыразимое", "Море". Тема человека и природы, соотношение мечты и действительности в лирике поэта</w:t>
            </w:r>
          </w:p>
        </w:tc>
      </w:tr>
      <w:tr w:rsidR="008A72ED">
        <w:tc>
          <w:tcPr>
            <w:tcW w:w="1134" w:type="dxa"/>
            <w:vAlign w:val="center"/>
          </w:tcPr>
          <w:p w:rsidR="008A72ED" w:rsidRDefault="00990F1D">
            <w:pPr>
              <w:pStyle w:val="ConsPlusNormal"/>
              <w:jc w:val="both"/>
            </w:pPr>
            <w:r>
              <w:lastRenderedPageBreak/>
              <w:t>Урок 17</w:t>
            </w:r>
          </w:p>
        </w:tc>
        <w:tc>
          <w:tcPr>
            <w:tcW w:w="7937" w:type="dxa"/>
          </w:tcPr>
          <w:p w:rsidR="008A72ED" w:rsidRDefault="00990F1D">
            <w:pPr>
              <w:pStyle w:val="ConsPlusNormal"/>
              <w:jc w:val="both"/>
            </w:pPr>
            <w:r>
              <w:t>Особенности художественного языка и стиля в произведениях В.А. Жуковского</w:t>
            </w:r>
          </w:p>
        </w:tc>
      </w:tr>
      <w:tr w:rsidR="008A72ED">
        <w:tc>
          <w:tcPr>
            <w:tcW w:w="1134" w:type="dxa"/>
            <w:vAlign w:val="center"/>
          </w:tcPr>
          <w:p w:rsidR="008A72ED" w:rsidRDefault="00990F1D">
            <w:pPr>
              <w:pStyle w:val="ConsPlusNormal"/>
              <w:jc w:val="both"/>
            </w:pPr>
            <w:r>
              <w:t>Урок 18</w:t>
            </w:r>
          </w:p>
        </w:tc>
        <w:tc>
          <w:tcPr>
            <w:tcW w:w="7937" w:type="dxa"/>
          </w:tcPr>
          <w:p w:rsidR="008A72ED" w:rsidRDefault="00990F1D">
            <w:pPr>
              <w:pStyle w:val="ConsPlusNormal"/>
              <w:jc w:val="both"/>
            </w:pPr>
            <w:r>
              <w:t>А.С. Грибоедов. Жизнь и творчество. Комедия "Горе от ума"</w:t>
            </w:r>
          </w:p>
        </w:tc>
      </w:tr>
      <w:tr w:rsidR="008A72ED">
        <w:tc>
          <w:tcPr>
            <w:tcW w:w="1134" w:type="dxa"/>
            <w:vAlign w:val="center"/>
          </w:tcPr>
          <w:p w:rsidR="008A72ED" w:rsidRDefault="00990F1D">
            <w:pPr>
              <w:pStyle w:val="ConsPlusNormal"/>
              <w:jc w:val="both"/>
            </w:pPr>
            <w:r>
              <w:t>Урок 19</w:t>
            </w:r>
          </w:p>
        </w:tc>
        <w:tc>
          <w:tcPr>
            <w:tcW w:w="7937" w:type="dxa"/>
          </w:tcPr>
          <w:p w:rsidR="008A72ED" w:rsidRDefault="00990F1D">
            <w:pPr>
              <w:pStyle w:val="ConsPlusNormal"/>
              <w:jc w:val="both"/>
            </w:pPr>
            <w:r>
              <w:t>А.С. Грибоедов. Комедия "Горе от ума". Социальная и нравственная проблематика, своеобразие конфликта в пьесе</w:t>
            </w:r>
          </w:p>
        </w:tc>
      </w:tr>
      <w:tr w:rsidR="008A72ED">
        <w:tc>
          <w:tcPr>
            <w:tcW w:w="1134" w:type="dxa"/>
            <w:vAlign w:val="center"/>
          </w:tcPr>
          <w:p w:rsidR="008A72ED" w:rsidRDefault="00990F1D">
            <w:pPr>
              <w:pStyle w:val="ConsPlusNormal"/>
              <w:jc w:val="both"/>
            </w:pPr>
            <w:r>
              <w:t>Урок 20</w:t>
            </w:r>
          </w:p>
        </w:tc>
        <w:tc>
          <w:tcPr>
            <w:tcW w:w="7937" w:type="dxa"/>
          </w:tcPr>
          <w:p w:rsidR="008A72ED" w:rsidRDefault="00990F1D">
            <w:pPr>
              <w:pStyle w:val="ConsPlusNormal"/>
              <w:jc w:val="both"/>
            </w:pPr>
            <w:r>
              <w:t>А.С. Грибоедов. Комедия "Горе от ума". Система образов в пьесе. Общественный и личный конфликт в пьесе</w:t>
            </w:r>
          </w:p>
        </w:tc>
      </w:tr>
      <w:tr w:rsidR="008A72ED">
        <w:tc>
          <w:tcPr>
            <w:tcW w:w="1134" w:type="dxa"/>
            <w:vAlign w:val="center"/>
          </w:tcPr>
          <w:p w:rsidR="008A72ED" w:rsidRDefault="00990F1D">
            <w:pPr>
              <w:pStyle w:val="ConsPlusNormal"/>
              <w:jc w:val="both"/>
            </w:pPr>
            <w:r>
              <w:t>Урок 21</w:t>
            </w:r>
          </w:p>
        </w:tc>
        <w:tc>
          <w:tcPr>
            <w:tcW w:w="7937" w:type="dxa"/>
          </w:tcPr>
          <w:p w:rsidR="008A72ED" w:rsidRDefault="00990F1D">
            <w:pPr>
              <w:pStyle w:val="ConsPlusNormal"/>
              <w:jc w:val="both"/>
            </w:pPr>
            <w:r>
              <w:t>А.С. Грибоедов. Комедия "Горе от ума". Фамусовская Москва</w:t>
            </w:r>
          </w:p>
        </w:tc>
      </w:tr>
      <w:tr w:rsidR="008A72ED">
        <w:tc>
          <w:tcPr>
            <w:tcW w:w="1134" w:type="dxa"/>
            <w:vAlign w:val="center"/>
          </w:tcPr>
          <w:p w:rsidR="008A72ED" w:rsidRDefault="00990F1D">
            <w:pPr>
              <w:pStyle w:val="ConsPlusNormal"/>
              <w:jc w:val="both"/>
            </w:pPr>
            <w:r>
              <w:t>Урок 22</w:t>
            </w:r>
          </w:p>
        </w:tc>
        <w:tc>
          <w:tcPr>
            <w:tcW w:w="7937" w:type="dxa"/>
          </w:tcPr>
          <w:p w:rsidR="008A72ED" w:rsidRDefault="00990F1D">
            <w:pPr>
              <w:pStyle w:val="ConsPlusNormal"/>
              <w:jc w:val="both"/>
            </w:pPr>
            <w:r>
              <w:t>А.С. Грибоедов. Комедия "Горе от ума". Образ Чацкого</w:t>
            </w:r>
          </w:p>
        </w:tc>
      </w:tr>
      <w:tr w:rsidR="008A72ED">
        <w:tc>
          <w:tcPr>
            <w:tcW w:w="1134" w:type="dxa"/>
            <w:vAlign w:val="center"/>
          </w:tcPr>
          <w:p w:rsidR="008A72ED" w:rsidRDefault="00990F1D">
            <w:pPr>
              <w:pStyle w:val="ConsPlusNormal"/>
              <w:jc w:val="both"/>
            </w:pPr>
            <w:r>
              <w:t>Урок 23</w:t>
            </w:r>
          </w:p>
        </w:tc>
        <w:tc>
          <w:tcPr>
            <w:tcW w:w="7937" w:type="dxa"/>
          </w:tcPr>
          <w:p w:rsidR="008A72ED" w:rsidRDefault="00990F1D">
            <w:pPr>
              <w:pStyle w:val="ConsPlusNormal"/>
              <w:jc w:val="both"/>
            </w:pPr>
            <w:r>
              <w:t>Резервный урок. А.С. Грибоедов. Комедия "Горе от ума". Открытость финала пьесы, его нравственно-филосовское звучание</w:t>
            </w:r>
          </w:p>
        </w:tc>
      </w:tr>
      <w:tr w:rsidR="008A72ED">
        <w:tc>
          <w:tcPr>
            <w:tcW w:w="1134" w:type="dxa"/>
            <w:vAlign w:val="center"/>
          </w:tcPr>
          <w:p w:rsidR="008A72ED" w:rsidRDefault="00990F1D">
            <w:pPr>
              <w:pStyle w:val="ConsPlusNormal"/>
              <w:jc w:val="both"/>
            </w:pPr>
            <w:r>
              <w:t>Урок 24</w:t>
            </w:r>
          </w:p>
        </w:tc>
        <w:tc>
          <w:tcPr>
            <w:tcW w:w="7937" w:type="dxa"/>
          </w:tcPr>
          <w:p w:rsidR="008A72ED" w:rsidRDefault="00990F1D">
            <w:pPr>
              <w:pStyle w:val="ConsPlusNormal"/>
              <w:jc w:val="both"/>
            </w:pPr>
            <w:r>
              <w:t>А.С. Грибоедов. Художественное своеобразие комедии "Горе от ума"</w:t>
            </w:r>
          </w:p>
        </w:tc>
      </w:tr>
      <w:tr w:rsidR="008A72ED">
        <w:tc>
          <w:tcPr>
            <w:tcW w:w="1134" w:type="dxa"/>
            <w:vAlign w:val="center"/>
          </w:tcPr>
          <w:p w:rsidR="008A72ED" w:rsidRDefault="00990F1D">
            <w:pPr>
              <w:pStyle w:val="ConsPlusNormal"/>
              <w:jc w:val="both"/>
            </w:pPr>
            <w:r>
              <w:t>Урок 25</w:t>
            </w:r>
          </w:p>
        </w:tc>
        <w:tc>
          <w:tcPr>
            <w:tcW w:w="7937" w:type="dxa"/>
          </w:tcPr>
          <w:p w:rsidR="008A72ED" w:rsidRDefault="00990F1D">
            <w:pPr>
              <w:pStyle w:val="ConsPlusNormal"/>
              <w:jc w:val="both"/>
            </w:pPr>
            <w:r>
              <w:t>А.С. Грибоедов. Комедия "Горе от ума". Смысл названия произведения</w:t>
            </w:r>
          </w:p>
        </w:tc>
      </w:tr>
      <w:tr w:rsidR="008A72ED">
        <w:tc>
          <w:tcPr>
            <w:tcW w:w="1134" w:type="dxa"/>
            <w:vAlign w:val="center"/>
          </w:tcPr>
          <w:p w:rsidR="008A72ED" w:rsidRDefault="00990F1D">
            <w:pPr>
              <w:pStyle w:val="ConsPlusNormal"/>
              <w:jc w:val="both"/>
            </w:pPr>
            <w:r>
              <w:t>Урок 26</w:t>
            </w:r>
          </w:p>
        </w:tc>
        <w:tc>
          <w:tcPr>
            <w:tcW w:w="7937" w:type="dxa"/>
          </w:tcPr>
          <w:p w:rsidR="008A72ED" w:rsidRDefault="00990F1D">
            <w:pPr>
              <w:pStyle w:val="ConsPlusNormal"/>
              <w:jc w:val="both"/>
            </w:pPr>
            <w:r>
              <w:t>"Горе от ума" в литературной критике</w:t>
            </w:r>
          </w:p>
        </w:tc>
      </w:tr>
      <w:tr w:rsidR="008A72ED">
        <w:tc>
          <w:tcPr>
            <w:tcW w:w="1134" w:type="dxa"/>
            <w:vAlign w:val="center"/>
          </w:tcPr>
          <w:p w:rsidR="008A72ED" w:rsidRDefault="00990F1D">
            <w:pPr>
              <w:pStyle w:val="ConsPlusNormal"/>
              <w:jc w:val="both"/>
            </w:pPr>
            <w:r>
              <w:t>Урок 27</w:t>
            </w:r>
          </w:p>
        </w:tc>
        <w:tc>
          <w:tcPr>
            <w:tcW w:w="7937" w:type="dxa"/>
          </w:tcPr>
          <w:p w:rsidR="008A72ED" w:rsidRDefault="00990F1D">
            <w:pPr>
              <w:pStyle w:val="ConsPlusNormal"/>
              <w:jc w:val="both"/>
            </w:pPr>
            <w:r>
              <w:t>Развитие речи. Подготовка к домашнему сочинению по "Горе от ума"</w:t>
            </w:r>
          </w:p>
        </w:tc>
      </w:tr>
      <w:tr w:rsidR="008A72ED">
        <w:tc>
          <w:tcPr>
            <w:tcW w:w="1134" w:type="dxa"/>
            <w:vAlign w:val="center"/>
          </w:tcPr>
          <w:p w:rsidR="008A72ED" w:rsidRDefault="00990F1D">
            <w:pPr>
              <w:pStyle w:val="ConsPlusNormal"/>
              <w:jc w:val="both"/>
            </w:pPr>
            <w:r>
              <w:t>Урок 28</w:t>
            </w:r>
          </w:p>
        </w:tc>
        <w:tc>
          <w:tcPr>
            <w:tcW w:w="7937" w:type="dxa"/>
          </w:tcPr>
          <w:p w:rsidR="008A72ED" w:rsidRDefault="00990F1D">
            <w:pPr>
              <w:pStyle w:val="ConsPlusNormal"/>
              <w:jc w:val="both"/>
            </w:pPr>
            <w:r>
              <w:t>Поэзия пушкинской эпохи. К.Н. Батюшков, А.А. Дельвиг, Н.М. Языков, Е.А. Баратынский (не менее трех стихотворений по выбору) Основные темы лирики</w:t>
            </w:r>
          </w:p>
        </w:tc>
      </w:tr>
      <w:tr w:rsidR="008A72ED">
        <w:tc>
          <w:tcPr>
            <w:tcW w:w="1134" w:type="dxa"/>
            <w:vAlign w:val="center"/>
          </w:tcPr>
          <w:p w:rsidR="008A72ED" w:rsidRDefault="00990F1D">
            <w:pPr>
              <w:pStyle w:val="ConsPlusNormal"/>
              <w:jc w:val="both"/>
            </w:pPr>
            <w:r>
              <w:t>Урок 29</w:t>
            </w:r>
          </w:p>
        </w:tc>
        <w:tc>
          <w:tcPr>
            <w:tcW w:w="7937" w:type="dxa"/>
          </w:tcPr>
          <w:p w:rsidR="008A72ED" w:rsidRDefault="00990F1D">
            <w:pPr>
              <w:pStyle w:val="ConsPlusNormal"/>
              <w:jc w:val="both"/>
            </w:pPr>
            <w: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8A72ED">
        <w:tc>
          <w:tcPr>
            <w:tcW w:w="1134" w:type="dxa"/>
            <w:vAlign w:val="center"/>
          </w:tcPr>
          <w:p w:rsidR="008A72ED" w:rsidRDefault="00990F1D">
            <w:pPr>
              <w:pStyle w:val="ConsPlusNormal"/>
              <w:jc w:val="both"/>
            </w:pPr>
            <w:r>
              <w:t>Урок 30</w:t>
            </w:r>
          </w:p>
        </w:tc>
        <w:tc>
          <w:tcPr>
            <w:tcW w:w="7937" w:type="dxa"/>
          </w:tcPr>
          <w:p w:rsidR="008A72ED" w:rsidRDefault="00990F1D">
            <w:pPr>
              <w:pStyle w:val="ConsPlusNormal"/>
              <w:jc w:val="both"/>
            </w:pPr>
            <w:r>
              <w:t>А.С. Пушкин. Жизнь и творчество. Поэтическое новаторство А.С. Пушкина</w:t>
            </w:r>
          </w:p>
        </w:tc>
      </w:tr>
      <w:tr w:rsidR="008A72ED">
        <w:tc>
          <w:tcPr>
            <w:tcW w:w="1134" w:type="dxa"/>
            <w:vAlign w:val="center"/>
          </w:tcPr>
          <w:p w:rsidR="008A72ED" w:rsidRDefault="00990F1D">
            <w:pPr>
              <w:pStyle w:val="ConsPlusNormal"/>
              <w:jc w:val="both"/>
            </w:pPr>
            <w:r>
              <w:t>Урок 31</w:t>
            </w:r>
          </w:p>
        </w:tc>
        <w:tc>
          <w:tcPr>
            <w:tcW w:w="7937" w:type="dxa"/>
          </w:tcPr>
          <w:p w:rsidR="008A72ED" w:rsidRDefault="00990F1D">
            <w:pPr>
              <w:pStyle w:val="ConsPlusNormal"/>
              <w:jc w:val="both"/>
            </w:pPr>
            <w:r>
              <w:t>А.С. Пушкин. Тематика и проблематика лицейской лирики</w:t>
            </w:r>
          </w:p>
        </w:tc>
      </w:tr>
      <w:tr w:rsidR="008A72ED">
        <w:tc>
          <w:tcPr>
            <w:tcW w:w="1134" w:type="dxa"/>
            <w:vAlign w:val="center"/>
          </w:tcPr>
          <w:p w:rsidR="008A72ED" w:rsidRDefault="00990F1D">
            <w:pPr>
              <w:pStyle w:val="ConsPlusNormal"/>
              <w:jc w:val="both"/>
            </w:pPr>
            <w:r>
              <w:t>Урок 32</w:t>
            </w:r>
          </w:p>
        </w:tc>
        <w:tc>
          <w:tcPr>
            <w:tcW w:w="7937" w:type="dxa"/>
          </w:tcPr>
          <w:p w:rsidR="008A72ED" w:rsidRDefault="00990F1D">
            <w:pPr>
              <w:pStyle w:val="ConsPlusNormal"/>
              <w:jc w:val="both"/>
            </w:pPr>
            <w:r>
              <w:t>Резервный урок. А.С. Пушкин. Основные темы лирики южного периода</w:t>
            </w:r>
          </w:p>
        </w:tc>
      </w:tr>
      <w:tr w:rsidR="008A72ED">
        <w:tc>
          <w:tcPr>
            <w:tcW w:w="1134" w:type="dxa"/>
            <w:vAlign w:val="center"/>
          </w:tcPr>
          <w:p w:rsidR="008A72ED" w:rsidRDefault="00990F1D">
            <w:pPr>
              <w:pStyle w:val="ConsPlusNormal"/>
              <w:jc w:val="both"/>
            </w:pPr>
            <w:r>
              <w:t>Урок 33</w:t>
            </w:r>
          </w:p>
        </w:tc>
        <w:tc>
          <w:tcPr>
            <w:tcW w:w="7937" w:type="dxa"/>
          </w:tcPr>
          <w:p w:rsidR="008A72ED" w:rsidRDefault="00990F1D">
            <w:pPr>
              <w:pStyle w:val="ConsPlusNormal"/>
              <w:jc w:val="both"/>
            </w:pPr>
            <w:r>
              <w:t>А.С. Пушкин. Художественное своеобразие лирики южного периода</w:t>
            </w:r>
          </w:p>
        </w:tc>
      </w:tr>
      <w:tr w:rsidR="008A72ED">
        <w:tc>
          <w:tcPr>
            <w:tcW w:w="1134" w:type="dxa"/>
            <w:vAlign w:val="center"/>
          </w:tcPr>
          <w:p w:rsidR="008A72ED" w:rsidRDefault="00990F1D">
            <w:pPr>
              <w:pStyle w:val="ConsPlusNormal"/>
              <w:jc w:val="both"/>
            </w:pPr>
            <w:r>
              <w:t>Урок 34</w:t>
            </w:r>
          </w:p>
        </w:tc>
        <w:tc>
          <w:tcPr>
            <w:tcW w:w="7937" w:type="dxa"/>
          </w:tcPr>
          <w:p w:rsidR="008A72ED" w:rsidRDefault="00990F1D">
            <w:pPr>
              <w:pStyle w:val="ConsPlusNormal"/>
              <w:jc w:val="both"/>
            </w:pPr>
            <w:r>
              <w:t>А.С. Пушкин. Лирика Михайловского периода</w:t>
            </w:r>
          </w:p>
        </w:tc>
      </w:tr>
      <w:tr w:rsidR="008A72ED">
        <w:tc>
          <w:tcPr>
            <w:tcW w:w="1134" w:type="dxa"/>
            <w:vAlign w:val="center"/>
          </w:tcPr>
          <w:p w:rsidR="008A72ED" w:rsidRDefault="00990F1D">
            <w:pPr>
              <w:pStyle w:val="ConsPlusNormal"/>
              <w:jc w:val="both"/>
            </w:pPr>
            <w:r>
              <w:t>Урок 35</w:t>
            </w:r>
          </w:p>
        </w:tc>
        <w:tc>
          <w:tcPr>
            <w:tcW w:w="7937" w:type="dxa"/>
          </w:tcPr>
          <w:p w:rsidR="008A72ED" w:rsidRDefault="00990F1D">
            <w:pPr>
              <w:pStyle w:val="ConsPlusNormal"/>
              <w:jc w:val="both"/>
            </w:pPr>
            <w:r>
              <w:t>А.С. Пушкин. Любовная лирика: "К***" ("Я помню чудное мгновенье..."), "Я вас любил; любовь еще, быть может...", "Мадонна"</w:t>
            </w:r>
          </w:p>
        </w:tc>
      </w:tr>
      <w:tr w:rsidR="008A72ED">
        <w:tc>
          <w:tcPr>
            <w:tcW w:w="1134" w:type="dxa"/>
            <w:vAlign w:val="center"/>
          </w:tcPr>
          <w:p w:rsidR="008A72ED" w:rsidRDefault="00990F1D">
            <w:pPr>
              <w:pStyle w:val="ConsPlusNormal"/>
              <w:jc w:val="both"/>
            </w:pPr>
            <w:r>
              <w:t>Урок 36</w:t>
            </w:r>
          </w:p>
        </w:tc>
        <w:tc>
          <w:tcPr>
            <w:tcW w:w="7937" w:type="dxa"/>
          </w:tcPr>
          <w:p w:rsidR="008A72ED" w:rsidRDefault="00990F1D">
            <w:pPr>
              <w:pStyle w:val="ConsPlusNormal"/>
              <w:jc w:val="both"/>
            </w:pPr>
            <w:r>
              <w:t>А.С. Пушкин. Своеобразие любовной лирики</w:t>
            </w:r>
          </w:p>
        </w:tc>
      </w:tr>
      <w:tr w:rsidR="008A72ED">
        <w:tc>
          <w:tcPr>
            <w:tcW w:w="1134" w:type="dxa"/>
            <w:vAlign w:val="center"/>
          </w:tcPr>
          <w:p w:rsidR="008A72ED" w:rsidRDefault="00990F1D">
            <w:pPr>
              <w:pStyle w:val="ConsPlusNormal"/>
              <w:jc w:val="both"/>
            </w:pPr>
            <w:r>
              <w:t>Урок 37</w:t>
            </w:r>
          </w:p>
        </w:tc>
        <w:tc>
          <w:tcPr>
            <w:tcW w:w="7937" w:type="dxa"/>
          </w:tcPr>
          <w:p w:rsidR="008A72ED" w:rsidRDefault="00990F1D">
            <w:pPr>
              <w:pStyle w:val="ConsPlusNormal"/>
              <w:jc w:val="both"/>
            </w:pPr>
            <w:r>
              <w:t>А.С. Пушкин. Тема поэта и поэзии: "Пророк", "Поэт" и другие.</w:t>
            </w:r>
          </w:p>
        </w:tc>
      </w:tr>
      <w:tr w:rsidR="008A72ED">
        <w:tc>
          <w:tcPr>
            <w:tcW w:w="1134" w:type="dxa"/>
            <w:vAlign w:val="center"/>
          </w:tcPr>
          <w:p w:rsidR="008A72ED" w:rsidRDefault="00990F1D">
            <w:pPr>
              <w:pStyle w:val="ConsPlusNormal"/>
              <w:jc w:val="both"/>
            </w:pPr>
            <w:r>
              <w:t>Урок 38</w:t>
            </w:r>
          </w:p>
        </w:tc>
        <w:tc>
          <w:tcPr>
            <w:tcW w:w="7937" w:type="dxa"/>
          </w:tcPr>
          <w:p w:rsidR="008A72ED" w:rsidRDefault="00990F1D">
            <w:pPr>
              <w:pStyle w:val="ConsPlusNormal"/>
              <w:jc w:val="both"/>
            </w:pPr>
            <w:r>
              <w:t>Резервный урок. А.С. Пушкин. Стихотворения "Осень" (отрывок), "Я памятник себе воздвиг нерукотворный..." и другие. Тема поэта и поэзии</w:t>
            </w:r>
          </w:p>
        </w:tc>
      </w:tr>
      <w:tr w:rsidR="008A72ED">
        <w:tc>
          <w:tcPr>
            <w:tcW w:w="1134" w:type="dxa"/>
            <w:vAlign w:val="center"/>
          </w:tcPr>
          <w:p w:rsidR="008A72ED" w:rsidRDefault="00990F1D">
            <w:pPr>
              <w:pStyle w:val="ConsPlusNormal"/>
              <w:jc w:val="both"/>
            </w:pPr>
            <w:r>
              <w:t>Урок 39</w:t>
            </w:r>
          </w:p>
        </w:tc>
        <w:tc>
          <w:tcPr>
            <w:tcW w:w="7937" w:type="dxa"/>
          </w:tcPr>
          <w:p w:rsidR="008A72ED" w:rsidRDefault="00990F1D">
            <w:pPr>
              <w:pStyle w:val="ConsPlusNormal"/>
              <w:jc w:val="both"/>
            </w:pPr>
            <w:r>
              <w:t>Развитие речи. Анализ лирического произведения</w:t>
            </w:r>
          </w:p>
        </w:tc>
      </w:tr>
      <w:tr w:rsidR="008A72ED">
        <w:tc>
          <w:tcPr>
            <w:tcW w:w="1134" w:type="dxa"/>
            <w:vAlign w:val="center"/>
          </w:tcPr>
          <w:p w:rsidR="008A72ED" w:rsidRDefault="00990F1D">
            <w:pPr>
              <w:pStyle w:val="ConsPlusNormal"/>
              <w:jc w:val="both"/>
            </w:pPr>
            <w:r>
              <w:lastRenderedPageBreak/>
              <w:t>Урок 40</w:t>
            </w:r>
          </w:p>
        </w:tc>
        <w:tc>
          <w:tcPr>
            <w:tcW w:w="7937" w:type="dxa"/>
          </w:tcPr>
          <w:p w:rsidR="008A72ED" w:rsidRDefault="00990F1D">
            <w:pPr>
              <w:pStyle w:val="ConsPlusNormal"/>
              <w:jc w:val="both"/>
            </w:pPr>
            <w:r>
              <w:t>А.С. Пушкин "Брожу ли я вдоль улиц шумных...", "Бесы", "Элегия" ("Безумных лет угасшее веселье...")</w:t>
            </w:r>
          </w:p>
        </w:tc>
      </w:tr>
      <w:tr w:rsidR="008A72ED">
        <w:tc>
          <w:tcPr>
            <w:tcW w:w="1134" w:type="dxa"/>
            <w:vAlign w:val="center"/>
          </w:tcPr>
          <w:p w:rsidR="008A72ED" w:rsidRDefault="00990F1D">
            <w:pPr>
              <w:pStyle w:val="ConsPlusNormal"/>
              <w:jc w:val="both"/>
            </w:pPr>
            <w:r>
              <w:t>Урок 41</w:t>
            </w:r>
          </w:p>
        </w:tc>
        <w:tc>
          <w:tcPr>
            <w:tcW w:w="7937" w:type="dxa"/>
          </w:tcPr>
          <w:p w:rsidR="008A72ED" w:rsidRDefault="00990F1D">
            <w:pPr>
              <w:pStyle w:val="ConsPlusNormal"/>
              <w:jc w:val="both"/>
            </w:pPr>
            <w:r>
              <w:t>А.С. Пушкин Тема жизни и смерти: "Пора, мой друг, пора! покоя сердце просит...", "... Вновь я посетил..."</w:t>
            </w:r>
          </w:p>
        </w:tc>
      </w:tr>
      <w:tr w:rsidR="008A72ED">
        <w:tc>
          <w:tcPr>
            <w:tcW w:w="1134" w:type="dxa"/>
            <w:vAlign w:val="center"/>
          </w:tcPr>
          <w:p w:rsidR="008A72ED" w:rsidRDefault="00990F1D">
            <w:pPr>
              <w:pStyle w:val="ConsPlusNormal"/>
              <w:jc w:val="both"/>
            </w:pPr>
            <w:r>
              <w:t>Урок 42</w:t>
            </w:r>
          </w:p>
        </w:tc>
        <w:tc>
          <w:tcPr>
            <w:tcW w:w="7937" w:type="dxa"/>
          </w:tcPr>
          <w:p w:rsidR="008A72ED" w:rsidRDefault="00990F1D">
            <w:pPr>
              <w:pStyle w:val="ConsPlusNormal"/>
              <w:jc w:val="both"/>
            </w:pPr>
            <w:r>
              <w:t>Резервный урок. А.С. Пушкин "Каменноостровский цикл": "Отцы пустынники и жены непорочны...", "Из Пиндемонти"</w:t>
            </w:r>
          </w:p>
        </w:tc>
      </w:tr>
      <w:tr w:rsidR="008A72ED">
        <w:tc>
          <w:tcPr>
            <w:tcW w:w="1134" w:type="dxa"/>
            <w:vAlign w:val="center"/>
          </w:tcPr>
          <w:p w:rsidR="008A72ED" w:rsidRDefault="00990F1D">
            <w:pPr>
              <w:pStyle w:val="ConsPlusNormal"/>
              <w:jc w:val="both"/>
            </w:pPr>
            <w:r>
              <w:t>Урок 43</w:t>
            </w:r>
          </w:p>
        </w:tc>
        <w:tc>
          <w:tcPr>
            <w:tcW w:w="7937" w:type="dxa"/>
          </w:tcPr>
          <w:p w:rsidR="008A72ED" w:rsidRDefault="00990F1D">
            <w:pPr>
              <w:pStyle w:val="ConsPlusNormal"/>
              <w:jc w:val="both"/>
            </w:pPr>
            <w:r>
              <w:t>Развитие речи. Подготовка к сочинению по лирике А.С. Пушкина</w:t>
            </w:r>
          </w:p>
        </w:tc>
      </w:tr>
      <w:tr w:rsidR="008A72ED">
        <w:tc>
          <w:tcPr>
            <w:tcW w:w="1134" w:type="dxa"/>
            <w:vAlign w:val="center"/>
          </w:tcPr>
          <w:p w:rsidR="008A72ED" w:rsidRDefault="00990F1D">
            <w:pPr>
              <w:pStyle w:val="ConsPlusNormal"/>
              <w:jc w:val="both"/>
            </w:pPr>
            <w:r>
              <w:t>Урок 44</w:t>
            </w:r>
          </w:p>
        </w:tc>
        <w:tc>
          <w:tcPr>
            <w:tcW w:w="7937" w:type="dxa"/>
          </w:tcPr>
          <w:p w:rsidR="008A72ED" w:rsidRDefault="00990F1D">
            <w:pPr>
              <w:pStyle w:val="ConsPlusNormal"/>
              <w:jc w:val="both"/>
            </w:pPr>
            <w:r>
              <w:t>Развитие речи. Сочинение по лирике А.С. Пушкина</w:t>
            </w:r>
          </w:p>
        </w:tc>
      </w:tr>
      <w:tr w:rsidR="008A72ED">
        <w:tc>
          <w:tcPr>
            <w:tcW w:w="1134" w:type="dxa"/>
            <w:vAlign w:val="center"/>
          </w:tcPr>
          <w:p w:rsidR="008A72ED" w:rsidRDefault="00990F1D">
            <w:pPr>
              <w:pStyle w:val="ConsPlusNormal"/>
              <w:jc w:val="both"/>
            </w:pPr>
            <w:r>
              <w:t>Урок 45</w:t>
            </w:r>
          </w:p>
        </w:tc>
        <w:tc>
          <w:tcPr>
            <w:tcW w:w="7937" w:type="dxa"/>
          </w:tcPr>
          <w:p w:rsidR="008A72ED" w:rsidRDefault="00990F1D">
            <w:pPr>
              <w:pStyle w:val="ConsPlusNormal"/>
              <w:jc w:val="both"/>
            </w:pPr>
            <w:r>
              <w:t>А.С. Пушкин. Поэма "Медный всадник". Человек и история в поэме</w:t>
            </w:r>
          </w:p>
        </w:tc>
      </w:tr>
      <w:tr w:rsidR="008A72ED">
        <w:tc>
          <w:tcPr>
            <w:tcW w:w="1134" w:type="dxa"/>
            <w:vAlign w:val="center"/>
          </w:tcPr>
          <w:p w:rsidR="008A72ED" w:rsidRDefault="00990F1D">
            <w:pPr>
              <w:pStyle w:val="ConsPlusNormal"/>
              <w:jc w:val="both"/>
            </w:pPr>
            <w:r>
              <w:t>Урок 46</w:t>
            </w:r>
          </w:p>
        </w:tc>
        <w:tc>
          <w:tcPr>
            <w:tcW w:w="7937" w:type="dxa"/>
          </w:tcPr>
          <w:p w:rsidR="008A72ED" w:rsidRDefault="00990F1D">
            <w:pPr>
              <w:pStyle w:val="ConsPlusNormal"/>
              <w:jc w:val="both"/>
            </w:pPr>
            <w:r>
              <w:t>А.С. Пушкин. Поэма "Медный всадник": образ Евгения в поэме</w:t>
            </w:r>
          </w:p>
        </w:tc>
      </w:tr>
      <w:tr w:rsidR="008A72ED">
        <w:tc>
          <w:tcPr>
            <w:tcW w:w="1134" w:type="dxa"/>
            <w:vAlign w:val="center"/>
          </w:tcPr>
          <w:p w:rsidR="008A72ED" w:rsidRDefault="00990F1D">
            <w:pPr>
              <w:pStyle w:val="ConsPlusNormal"/>
              <w:jc w:val="both"/>
            </w:pPr>
            <w:r>
              <w:t>Урок 47</w:t>
            </w:r>
          </w:p>
        </w:tc>
        <w:tc>
          <w:tcPr>
            <w:tcW w:w="7937" w:type="dxa"/>
          </w:tcPr>
          <w:p w:rsidR="008A72ED" w:rsidRDefault="00990F1D">
            <w:pPr>
              <w:pStyle w:val="ConsPlusNormal"/>
              <w:jc w:val="both"/>
            </w:pPr>
            <w:r>
              <w:t>А.С. Пушкин. Поэма "Медный всадник": образ Петра I в поэме</w:t>
            </w:r>
          </w:p>
        </w:tc>
      </w:tr>
      <w:tr w:rsidR="008A72ED">
        <w:tc>
          <w:tcPr>
            <w:tcW w:w="1134" w:type="dxa"/>
            <w:vAlign w:val="center"/>
          </w:tcPr>
          <w:p w:rsidR="008A72ED" w:rsidRDefault="00990F1D">
            <w:pPr>
              <w:pStyle w:val="ConsPlusNormal"/>
              <w:jc w:val="both"/>
            </w:pPr>
            <w:r>
              <w:t>Урок 48</w:t>
            </w:r>
          </w:p>
        </w:tc>
        <w:tc>
          <w:tcPr>
            <w:tcW w:w="7937" w:type="dxa"/>
          </w:tcPr>
          <w:p w:rsidR="008A72ED" w:rsidRDefault="00990F1D">
            <w:pPr>
              <w:pStyle w:val="ConsPlusNormal"/>
              <w:jc w:val="both"/>
            </w:pPr>
            <w: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8A72ED">
        <w:tc>
          <w:tcPr>
            <w:tcW w:w="1134" w:type="dxa"/>
            <w:vAlign w:val="center"/>
          </w:tcPr>
          <w:p w:rsidR="008A72ED" w:rsidRDefault="00990F1D">
            <w:pPr>
              <w:pStyle w:val="ConsPlusNormal"/>
              <w:jc w:val="both"/>
            </w:pPr>
            <w:r>
              <w:t>Урок 49</w:t>
            </w:r>
          </w:p>
        </w:tc>
        <w:tc>
          <w:tcPr>
            <w:tcW w:w="7937" w:type="dxa"/>
          </w:tcPr>
          <w:p w:rsidR="008A72ED" w:rsidRDefault="00990F1D">
            <w:pPr>
              <w:pStyle w:val="ConsPlusNormal"/>
              <w:jc w:val="both"/>
            </w:pPr>
            <w:r>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8A72ED">
        <w:tc>
          <w:tcPr>
            <w:tcW w:w="1134" w:type="dxa"/>
            <w:vAlign w:val="center"/>
          </w:tcPr>
          <w:p w:rsidR="008A72ED" w:rsidRDefault="00990F1D">
            <w:pPr>
              <w:pStyle w:val="ConsPlusNormal"/>
              <w:jc w:val="both"/>
            </w:pPr>
            <w:r>
              <w:t>Урок 50</w:t>
            </w:r>
          </w:p>
        </w:tc>
        <w:tc>
          <w:tcPr>
            <w:tcW w:w="7937" w:type="dxa"/>
          </w:tcPr>
          <w:p w:rsidR="008A72ED" w:rsidRDefault="00990F1D">
            <w:pPr>
              <w:pStyle w:val="ConsPlusNormal"/>
              <w:jc w:val="both"/>
            </w:pPr>
            <w:r>
              <w:t>А.С. Пушкин. Роман в стихах "Евгений Онегин" как новаторское произведение</w:t>
            </w:r>
          </w:p>
        </w:tc>
      </w:tr>
      <w:tr w:rsidR="008A72ED">
        <w:tc>
          <w:tcPr>
            <w:tcW w:w="1134" w:type="dxa"/>
            <w:vAlign w:val="center"/>
          </w:tcPr>
          <w:p w:rsidR="008A72ED" w:rsidRDefault="00990F1D">
            <w:pPr>
              <w:pStyle w:val="ConsPlusNormal"/>
              <w:jc w:val="both"/>
            </w:pPr>
            <w:r>
              <w:t>Урок 51</w:t>
            </w:r>
          </w:p>
        </w:tc>
        <w:tc>
          <w:tcPr>
            <w:tcW w:w="7937" w:type="dxa"/>
          </w:tcPr>
          <w:p w:rsidR="008A72ED" w:rsidRDefault="00990F1D">
            <w:pPr>
              <w:pStyle w:val="ConsPlusNormal"/>
              <w:jc w:val="both"/>
            </w:pPr>
            <w:r>
              <w:t>Резервный урок. А.С. Пушкин. Роман в стихах "Евгений Онегин". Главные мужские образы романа. Образ Евгения Онегина</w:t>
            </w:r>
          </w:p>
        </w:tc>
      </w:tr>
      <w:tr w:rsidR="008A72ED">
        <w:tc>
          <w:tcPr>
            <w:tcW w:w="1134" w:type="dxa"/>
            <w:vAlign w:val="center"/>
          </w:tcPr>
          <w:p w:rsidR="008A72ED" w:rsidRDefault="00990F1D">
            <w:pPr>
              <w:pStyle w:val="ConsPlusNormal"/>
              <w:jc w:val="both"/>
            </w:pPr>
            <w:r>
              <w:t>Урок 52</w:t>
            </w:r>
          </w:p>
        </w:tc>
        <w:tc>
          <w:tcPr>
            <w:tcW w:w="7937" w:type="dxa"/>
          </w:tcPr>
          <w:p w:rsidR="008A72ED" w:rsidRDefault="00990F1D">
            <w:pPr>
              <w:pStyle w:val="ConsPlusNormal"/>
              <w:jc w:val="both"/>
            </w:pPr>
            <w:r>
              <w:t>А.С. Пушкин. Роман в стихах "Евгений Онегин": главные женские образы романа. Образ Татьяны Лариной</w:t>
            </w:r>
          </w:p>
        </w:tc>
      </w:tr>
      <w:tr w:rsidR="008A72ED">
        <w:tc>
          <w:tcPr>
            <w:tcW w:w="1134" w:type="dxa"/>
            <w:vAlign w:val="center"/>
          </w:tcPr>
          <w:p w:rsidR="008A72ED" w:rsidRDefault="00990F1D">
            <w:pPr>
              <w:pStyle w:val="ConsPlusNormal"/>
              <w:jc w:val="both"/>
            </w:pPr>
            <w:r>
              <w:t>Урок 53</w:t>
            </w:r>
          </w:p>
        </w:tc>
        <w:tc>
          <w:tcPr>
            <w:tcW w:w="7937" w:type="dxa"/>
          </w:tcPr>
          <w:p w:rsidR="008A72ED" w:rsidRDefault="00990F1D">
            <w:pPr>
              <w:pStyle w:val="ConsPlusNormal"/>
              <w:jc w:val="both"/>
            </w:pPr>
            <w:r>
              <w:t>А.С. Пушкин. Роман в стихах "Евгений Онегин": взаимоотношения главных героев</w:t>
            </w:r>
          </w:p>
        </w:tc>
      </w:tr>
      <w:tr w:rsidR="008A72ED">
        <w:tc>
          <w:tcPr>
            <w:tcW w:w="1134" w:type="dxa"/>
            <w:vAlign w:val="center"/>
          </w:tcPr>
          <w:p w:rsidR="008A72ED" w:rsidRDefault="00990F1D">
            <w:pPr>
              <w:pStyle w:val="ConsPlusNormal"/>
              <w:jc w:val="both"/>
            </w:pPr>
            <w:r>
              <w:t>Урок 54</w:t>
            </w:r>
          </w:p>
        </w:tc>
        <w:tc>
          <w:tcPr>
            <w:tcW w:w="7937" w:type="dxa"/>
          </w:tcPr>
          <w:p w:rsidR="008A72ED" w:rsidRDefault="00990F1D">
            <w:pPr>
              <w:pStyle w:val="ConsPlusNormal"/>
              <w:jc w:val="both"/>
            </w:pPr>
            <w:r>
              <w:t>Развитие речи. Письменный ответ на проблемный вопрос</w:t>
            </w:r>
          </w:p>
        </w:tc>
      </w:tr>
      <w:tr w:rsidR="008A72ED">
        <w:tc>
          <w:tcPr>
            <w:tcW w:w="1134" w:type="dxa"/>
            <w:vAlign w:val="center"/>
          </w:tcPr>
          <w:p w:rsidR="008A72ED" w:rsidRDefault="00990F1D">
            <w:pPr>
              <w:pStyle w:val="ConsPlusNormal"/>
              <w:jc w:val="both"/>
            </w:pPr>
            <w:r>
              <w:t>Урок 55</w:t>
            </w:r>
          </w:p>
        </w:tc>
        <w:tc>
          <w:tcPr>
            <w:tcW w:w="7937" w:type="dxa"/>
          </w:tcPr>
          <w:p w:rsidR="008A72ED" w:rsidRDefault="00990F1D">
            <w:pPr>
              <w:pStyle w:val="ConsPlusNormal"/>
              <w:jc w:val="both"/>
            </w:pPr>
            <w:r>
              <w:t>Резервный урок. А.С. Пушкин. Роман в стихах "Евгений Онегин" как энциклопедия русской жизни. Роман "Евгений Онегин" в литературной критике</w:t>
            </w:r>
          </w:p>
        </w:tc>
      </w:tr>
      <w:tr w:rsidR="008A72ED">
        <w:tc>
          <w:tcPr>
            <w:tcW w:w="1134" w:type="dxa"/>
            <w:vAlign w:val="center"/>
          </w:tcPr>
          <w:p w:rsidR="008A72ED" w:rsidRDefault="00990F1D">
            <w:pPr>
              <w:pStyle w:val="ConsPlusNormal"/>
              <w:jc w:val="both"/>
            </w:pPr>
            <w:r>
              <w:t>Урок 56</w:t>
            </w:r>
          </w:p>
        </w:tc>
        <w:tc>
          <w:tcPr>
            <w:tcW w:w="7937" w:type="dxa"/>
          </w:tcPr>
          <w:p w:rsidR="008A72ED" w:rsidRDefault="00990F1D">
            <w:pPr>
              <w:pStyle w:val="ConsPlusNormal"/>
              <w:jc w:val="both"/>
            </w:pPr>
            <w:r>
              <w:t>Развитие речи. Подготовка к сочинению по роману "Евгений Онегин"</w:t>
            </w:r>
          </w:p>
        </w:tc>
      </w:tr>
      <w:tr w:rsidR="008A72ED">
        <w:tc>
          <w:tcPr>
            <w:tcW w:w="1134" w:type="dxa"/>
            <w:vAlign w:val="center"/>
          </w:tcPr>
          <w:p w:rsidR="008A72ED" w:rsidRDefault="00990F1D">
            <w:pPr>
              <w:pStyle w:val="ConsPlusNormal"/>
              <w:jc w:val="both"/>
            </w:pPr>
            <w:r>
              <w:t>Урок 57</w:t>
            </w:r>
          </w:p>
        </w:tc>
        <w:tc>
          <w:tcPr>
            <w:tcW w:w="7937" w:type="dxa"/>
          </w:tcPr>
          <w:p w:rsidR="008A72ED" w:rsidRDefault="00990F1D">
            <w:pPr>
              <w:pStyle w:val="ConsPlusNormal"/>
              <w:jc w:val="both"/>
            </w:pPr>
            <w:r>
              <w:t>Развитие речи. Сочинение по роману "Евгений Онегин"</w:t>
            </w:r>
          </w:p>
        </w:tc>
      </w:tr>
      <w:tr w:rsidR="008A72ED">
        <w:tc>
          <w:tcPr>
            <w:tcW w:w="1134" w:type="dxa"/>
            <w:vAlign w:val="center"/>
          </w:tcPr>
          <w:p w:rsidR="008A72ED" w:rsidRDefault="00990F1D">
            <w:pPr>
              <w:pStyle w:val="ConsPlusNormal"/>
              <w:jc w:val="both"/>
            </w:pPr>
            <w:r>
              <w:t>Урок 58</w:t>
            </w:r>
          </w:p>
        </w:tc>
        <w:tc>
          <w:tcPr>
            <w:tcW w:w="7937" w:type="dxa"/>
          </w:tcPr>
          <w:p w:rsidR="008A72ED" w:rsidRDefault="00990F1D">
            <w:pPr>
              <w:pStyle w:val="ConsPlusNormal"/>
              <w:jc w:val="both"/>
            </w:pPr>
            <w:r>
              <w:t>Резервный урок. Итоговый урок по роману в стихах А.С. Пушкина "Евгений Онегин"</w:t>
            </w:r>
          </w:p>
        </w:tc>
      </w:tr>
      <w:tr w:rsidR="008A72ED">
        <w:tc>
          <w:tcPr>
            <w:tcW w:w="1134" w:type="dxa"/>
            <w:vAlign w:val="center"/>
          </w:tcPr>
          <w:p w:rsidR="008A72ED" w:rsidRDefault="00990F1D">
            <w:pPr>
              <w:pStyle w:val="ConsPlusNormal"/>
              <w:jc w:val="both"/>
            </w:pPr>
            <w:r>
              <w:t>Урок 59</w:t>
            </w:r>
          </w:p>
        </w:tc>
        <w:tc>
          <w:tcPr>
            <w:tcW w:w="7937" w:type="dxa"/>
          </w:tcPr>
          <w:p w:rsidR="008A72ED" w:rsidRDefault="00990F1D">
            <w:pPr>
              <w:pStyle w:val="ConsPlusNormal"/>
              <w:jc w:val="both"/>
            </w:pPr>
            <w:r>
              <w:t>М.Ю. Лермонтов. Жизнь и творчество. Тематика и проблематика лирики поэта</w:t>
            </w:r>
          </w:p>
        </w:tc>
      </w:tr>
      <w:tr w:rsidR="008A72ED">
        <w:tc>
          <w:tcPr>
            <w:tcW w:w="1134" w:type="dxa"/>
            <w:vAlign w:val="center"/>
          </w:tcPr>
          <w:p w:rsidR="008A72ED" w:rsidRDefault="00990F1D">
            <w:pPr>
              <w:pStyle w:val="ConsPlusNormal"/>
              <w:jc w:val="both"/>
            </w:pPr>
            <w:r>
              <w:t>Урок 60</w:t>
            </w:r>
          </w:p>
        </w:tc>
        <w:tc>
          <w:tcPr>
            <w:tcW w:w="7937" w:type="dxa"/>
          </w:tcPr>
          <w:p w:rsidR="008A72ED" w:rsidRDefault="00990F1D">
            <w:pPr>
              <w:pStyle w:val="ConsPlusNormal"/>
              <w:jc w:val="both"/>
            </w:pPr>
            <w:r>
              <w:t xml:space="preserve">М.Ю. Лермонтов. Тема назначения поэта и поэзии. Стихотворение "Смерть </w:t>
            </w:r>
            <w:r>
              <w:lastRenderedPageBreak/>
              <w:t>поэта"</w:t>
            </w:r>
          </w:p>
        </w:tc>
      </w:tr>
      <w:tr w:rsidR="008A72ED">
        <w:tc>
          <w:tcPr>
            <w:tcW w:w="1134" w:type="dxa"/>
            <w:vAlign w:val="center"/>
          </w:tcPr>
          <w:p w:rsidR="008A72ED" w:rsidRDefault="00990F1D">
            <w:pPr>
              <w:pStyle w:val="ConsPlusNormal"/>
              <w:jc w:val="both"/>
            </w:pPr>
            <w:r>
              <w:lastRenderedPageBreak/>
              <w:t>Урок 61</w:t>
            </w:r>
          </w:p>
        </w:tc>
        <w:tc>
          <w:tcPr>
            <w:tcW w:w="7937" w:type="dxa"/>
          </w:tcPr>
          <w:p w:rsidR="008A72ED" w:rsidRDefault="00990F1D">
            <w:pPr>
              <w:pStyle w:val="ConsPlusNormal"/>
              <w:jc w:val="both"/>
            </w:pPr>
            <w:r>
              <w:t>М.Ю. Лермонтов. Образ поэта-пророка в лирике поэта</w:t>
            </w:r>
          </w:p>
        </w:tc>
      </w:tr>
      <w:tr w:rsidR="008A72ED">
        <w:tc>
          <w:tcPr>
            <w:tcW w:w="1134" w:type="dxa"/>
            <w:vAlign w:val="center"/>
          </w:tcPr>
          <w:p w:rsidR="008A72ED" w:rsidRDefault="00990F1D">
            <w:pPr>
              <w:pStyle w:val="ConsPlusNormal"/>
              <w:jc w:val="both"/>
            </w:pPr>
            <w:r>
              <w:t>Урок 62</w:t>
            </w:r>
          </w:p>
        </w:tc>
        <w:tc>
          <w:tcPr>
            <w:tcW w:w="7937" w:type="dxa"/>
          </w:tcPr>
          <w:p w:rsidR="008A72ED" w:rsidRDefault="00990F1D">
            <w:pPr>
              <w:pStyle w:val="ConsPlusNormal"/>
              <w:jc w:val="both"/>
            </w:pPr>
            <w:r>
              <w:t>М.Ю. Лермонтов. Тема любви в лирике поэта</w:t>
            </w:r>
          </w:p>
        </w:tc>
      </w:tr>
      <w:tr w:rsidR="008A72ED">
        <w:tc>
          <w:tcPr>
            <w:tcW w:w="1134" w:type="dxa"/>
            <w:vAlign w:val="center"/>
          </w:tcPr>
          <w:p w:rsidR="008A72ED" w:rsidRDefault="00990F1D">
            <w:pPr>
              <w:pStyle w:val="ConsPlusNormal"/>
              <w:jc w:val="both"/>
            </w:pPr>
            <w:r>
              <w:t>Урок 63</w:t>
            </w:r>
          </w:p>
        </w:tc>
        <w:tc>
          <w:tcPr>
            <w:tcW w:w="7937" w:type="dxa"/>
          </w:tcPr>
          <w:p w:rsidR="008A72ED" w:rsidRDefault="00990F1D">
            <w:pPr>
              <w:pStyle w:val="ConsPlusNormal"/>
              <w:jc w:val="both"/>
            </w:pPr>
            <w:r>
              <w:t>М.Ю. Лермонтов. Тема родины в лирике поэта. Стихотворения "Дума", "Родина"</w:t>
            </w:r>
          </w:p>
        </w:tc>
      </w:tr>
      <w:tr w:rsidR="008A72ED">
        <w:tc>
          <w:tcPr>
            <w:tcW w:w="1134" w:type="dxa"/>
            <w:vAlign w:val="center"/>
          </w:tcPr>
          <w:p w:rsidR="008A72ED" w:rsidRDefault="00990F1D">
            <w:pPr>
              <w:pStyle w:val="ConsPlusNormal"/>
              <w:jc w:val="both"/>
            </w:pPr>
            <w:r>
              <w:t>Урок 64</w:t>
            </w:r>
          </w:p>
        </w:tc>
        <w:tc>
          <w:tcPr>
            <w:tcW w:w="7937" w:type="dxa"/>
          </w:tcPr>
          <w:p w:rsidR="008A72ED" w:rsidRDefault="00990F1D">
            <w:pPr>
              <w:pStyle w:val="ConsPlusNormal"/>
              <w:jc w:val="both"/>
            </w:pPr>
            <w:r>
              <w:t>М.Ю. Лермонтов. Философский характер лирики поэта. "Выхожу один я на дорогу..."</w:t>
            </w:r>
          </w:p>
        </w:tc>
      </w:tr>
      <w:tr w:rsidR="008A72ED">
        <w:tc>
          <w:tcPr>
            <w:tcW w:w="1134" w:type="dxa"/>
            <w:vAlign w:val="center"/>
          </w:tcPr>
          <w:p w:rsidR="008A72ED" w:rsidRDefault="00990F1D">
            <w:pPr>
              <w:pStyle w:val="ConsPlusNormal"/>
              <w:jc w:val="both"/>
            </w:pPr>
            <w:r>
              <w:t>Урок 65</w:t>
            </w:r>
          </w:p>
        </w:tc>
        <w:tc>
          <w:tcPr>
            <w:tcW w:w="7937" w:type="dxa"/>
          </w:tcPr>
          <w:p w:rsidR="008A72ED" w:rsidRDefault="00990F1D">
            <w:pPr>
              <w:pStyle w:val="ConsPlusNormal"/>
              <w:jc w:val="both"/>
            </w:pPr>
            <w:r>
              <w:t>Развитие речи. Анализ лирического произведения</w:t>
            </w:r>
          </w:p>
        </w:tc>
      </w:tr>
      <w:tr w:rsidR="008A72ED">
        <w:tc>
          <w:tcPr>
            <w:tcW w:w="1134" w:type="dxa"/>
            <w:vAlign w:val="center"/>
          </w:tcPr>
          <w:p w:rsidR="008A72ED" w:rsidRDefault="00990F1D">
            <w:pPr>
              <w:pStyle w:val="ConsPlusNormal"/>
              <w:jc w:val="both"/>
            </w:pPr>
            <w:r>
              <w:t>Урок 66</w:t>
            </w:r>
          </w:p>
        </w:tc>
        <w:tc>
          <w:tcPr>
            <w:tcW w:w="7937" w:type="dxa"/>
          </w:tcPr>
          <w:p w:rsidR="008A72ED" w:rsidRDefault="00990F1D">
            <w:pPr>
              <w:pStyle w:val="ConsPlusNormal"/>
              <w:jc w:val="both"/>
            </w:pPr>
            <w:r>
              <w:t>Резервный урок. Итоговый урок по лирике М.Ю. Лермонтова</w:t>
            </w:r>
          </w:p>
        </w:tc>
      </w:tr>
      <w:tr w:rsidR="008A72ED">
        <w:tc>
          <w:tcPr>
            <w:tcW w:w="1134" w:type="dxa"/>
            <w:vAlign w:val="center"/>
          </w:tcPr>
          <w:p w:rsidR="008A72ED" w:rsidRDefault="00990F1D">
            <w:pPr>
              <w:pStyle w:val="ConsPlusNormal"/>
              <w:jc w:val="both"/>
            </w:pPr>
            <w:r>
              <w:t>Урок 67</w:t>
            </w:r>
          </w:p>
        </w:tc>
        <w:tc>
          <w:tcPr>
            <w:tcW w:w="7937" w:type="dxa"/>
          </w:tcPr>
          <w:p w:rsidR="008A72ED" w:rsidRDefault="00990F1D">
            <w:pPr>
              <w:pStyle w:val="ConsPlusNormal"/>
              <w:jc w:val="both"/>
            </w:pPr>
            <w:r>
              <w:t>М.Ю. Лермонтов. Роман "Герой нашего времени". Тема, идея, проблематика. Своеобразие сюжета и композиции</w:t>
            </w:r>
          </w:p>
        </w:tc>
      </w:tr>
      <w:tr w:rsidR="008A72ED">
        <w:tc>
          <w:tcPr>
            <w:tcW w:w="1134" w:type="dxa"/>
            <w:vAlign w:val="center"/>
          </w:tcPr>
          <w:p w:rsidR="008A72ED" w:rsidRDefault="00990F1D">
            <w:pPr>
              <w:pStyle w:val="ConsPlusNormal"/>
              <w:jc w:val="both"/>
            </w:pPr>
            <w:r>
              <w:t>Урок 68</w:t>
            </w:r>
          </w:p>
        </w:tc>
        <w:tc>
          <w:tcPr>
            <w:tcW w:w="7937" w:type="dxa"/>
          </w:tcPr>
          <w:p w:rsidR="008A72ED" w:rsidRDefault="00990F1D">
            <w:pPr>
              <w:pStyle w:val="ConsPlusNormal"/>
              <w:jc w:val="both"/>
            </w:pPr>
            <w:r>
              <w:t>М.Ю. Лермонтов. Роман "Герой нашего времени". Загадки образа Печорина</w:t>
            </w:r>
          </w:p>
        </w:tc>
      </w:tr>
      <w:tr w:rsidR="008A72ED">
        <w:tc>
          <w:tcPr>
            <w:tcW w:w="1134" w:type="dxa"/>
            <w:vAlign w:val="center"/>
          </w:tcPr>
          <w:p w:rsidR="008A72ED" w:rsidRDefault="00990F1D">
            <w:pPr>
              <w:pStyle w:val="ConsPlusNormal"/>
              <w:jc w:val="both"/>
            </w:pPr>
            <w:r>
              <w:t>Урок 69</w:t>
            </w:r>
          </w:p>
        </w:tc>
        <w:tc>
          <w:tcPr>
            <w:tcW w:w="7937" w:type="dxa"/>
          </w:tcPr>
          <w:p w:rsidR="008A72ED" w:rsidRDefault="00990F1D">
            <w:pPr>
              <w:pStyle w:val="ConsPlusNormal"/>
              <w:jc w:val="both"/>
            </w:pPr>
            <w:r>
              <w:t>М.Ю. Лермонтов. Роман "Герой нашего времени". Роль "Журнала Печорина" в раскрытии характера главного героя</w:t>
            </w:r>
          </w:p>
        </w:tc>
      </w:tr>
      <w:tr w:rsidR="008A72ED">
        <w:tc>
          <w:tcPr>
            <w:tcW w:w="1134" w:type="dxa"/>
            <w:vAlign w:val="center"/>
          </w:tcPr>
          <w:p w:rsidR="008A72ED" w:rsidRDefault="00990F1D">
            <w:pPr>
              <w:pStyle w:val="ConsPlusNormal"/>
              <w:jc w:val="both"/>
            </w:pPr>
            <w:r>
              <w:t>Урок 70</w:t>
            </w:r>
          </w:p>
        </w:tc>
        <w:tc>
          <w:tcPr>
            <w:tcW w:w="7937" w:type="dxa"/>
          </w:tcPr>
          <w:p w:rsidR="008A72ED" w:rsidRDefault="00990F1D">
            <w:pPr>
              <w:pStyle w:val="ConsPlusNormal"/>
              <w:jc w:val="both"/>
            </w:pPr>
            <w:r>
              <w:t>М.Ю. Лермонтов. Роман "Герой нашего времени". Значение главы "Фаталист"</w:t>
            </w:r>
          </w:p>
        </w:tc>
      </w:tr>
      <w:tr w:rsidR="008A72ED">
        <w:tc>
          <w:tcPr>
            <w:tcW w:w="1134" w:type="dxa"/>
            <w:vAlign w:val="center"/>
          </w:tcPr>
          <w:p w:rsidR="008A72ED" w:rsidRDefault="00990F1D">
            <w:pPr>
              <w:pStyle w:val="ConsPlusNormal"/>
              <w:jc w:val="both"/>
            </w:pPr>
            <w:r>
              <w:t>Урок 71</w:t>
            </w:r>
          </w:p>
        </w:tc>
        <w:tc>
          <w:tcPr>
            <w:tcW w:w="7937" w:type="dxa"/>
          </w:tcPr>
          <w:p w:rsidR="008A72ED" w:rsidRDefault="00990F1D">
            <w:pPr>
              <w:pStyle w:val="ConsPlusNormal"/>
              <w:jc w:val="both"/>
            </w:pPr>
            <w:r>
              <w:t>Резервный урок. М.Ю. Лермонтов. Роман "Герой нашего времени". Дружба в жизни Печорина</w:t>
            </w:r>
          </w:p>
        </w:tc>
      </w:tr>
      <w:tr w:rsidR="008A72ED">
        <w:tc>
          <w:tcPr>
            <w:tcW w:w="1134" w:type="dxa"/>
            <w:vAlign w:val="center"/>
          </w:tcPr>
          <w:p w:rsidR="008A72ED" w:rsidRDefault="00990F1D">
            <w:pPr>
              <w:pStyle w:val="ConsPlusNormal"/>
              <w:jc w:val="both"/>
            </w:pPr>
            <w:r>
              <w:t>Урок 72</w:t>
            </w:r>
          </w:p>
        </w:tc>
        <w:tc>
          <w:tcPr>
            <w:tcW w:w="7937" w:type="dxa"/>
          </w:tcPr>
          <w:p w:rsidR="008A72ED" w:rsidRDefault="00990F1D">
            <w:pPr>
              <w:pStyle w:val="ConsPlusNormal"/>
              <w:jc w:val="both"/>
            </w:pPr>
            <w:r>
              <w:t>М.Ю. Лермонтов. Роман "Герой нашего времени". Любовь в жизни Печорина</w:t>
            </w:r>
          </w:p>
        </w:tc>
      </w:tr>
      <w:tr w:rsidR="008A72ED">
        <w:tc>
          <w:tcPr>
            <w:tcW w:w="1134" w:type="dxa"/>
            <w:vAlign w:val="center"/>
          </w:tcPr>
          <w:p w:rsidR="008A72ED" w:rsidRDefault="00990F1D">
            <w:pPr>
              <w:pStyle w:val="ConsPlusNormal"/>
              <w:jc w:val="both"/>
            </w:pPr>
            <w:r>
              <w:t>Урок 73</w:t>
            </w:r>
          </w:p>
        </w:tc>
        <w:tc>
          <w:tcPr>
            <w:tcW w:w="7937" w:type="dxa"/>
          </w:tcPr>
          <w:p w:rsidR="008A72ED" w:rsidRDefault="00990F1D">
            <w:pPr>
              <w:pStyle w:val="ConsPlusNormal"/>
              <w:jc w:val="both"/>
            </w:pPr>
            <w:r>
              <w:t>Резервный урок. Роман "Герой нашего времени" в литературной критике</w:t>
            </w:r>
          </w:p>
        </w:tc>
      </w:tr>
      <w:tr w:rsidR="008A72ED">
        <w:tc>
          <w:tcPr>
            <w:tcW w:w="1134" w:type="dxa"/>
            <w:vAlign w:val="center"/>
          </w:tcPr>
          <w:p w:rsidR="008A72ED" w:rsidRDefault="00990F1D">
            <w:pPr>
              <w:pStyle w:val="ConsPlusNormal"/>
              <w:jc w:val="both"/>
            </w:pPr>
            <w:r>
              <w:t>Урок 74</w:t>
            </w:r>
          </w:p>
        </w:tc>
        <w:tc>
          <w:tcPr>
            <w:tcW w:w="7937" w:type="dxa"/>
          </w:tcPr>
          <w:p w:rsidR="008A72ED" w:rsidRDefault="00990F1D">
            <w:pPr>
              <w:pStyle w:val="ConsPlusNormal"/>
              <w:jc w:val="both"/>
            </w:pPr>
            <w:r>
              <w:t>Развитие речи. Подготовка к домашнему сочинению по роману "Герой нашего времени"</w:t>
            </w:r>
          </w:p>
        </w:tc>
      </w:tr>
      <w:tr w:rsidR="008A72ED">
        <w:tc>
          <w:tcPr>
            <w:tcW w:w="1134" w:type="dxa"/>
            <w:vAlign w:val="center"/>
          </w:tcPr>
          <w:p w:rsidR="008A72ED" w:rsidRDefault="00990F1D">
            <w:pPr>
              <w:pStyle w:val="ConsPlusNormal"/>
              <w:jc w:val="both"/>
            </w:pPr>
            <w:r>
              <w:t>Урок 75</w:t>
            </w:r>
          </w:p>
        </w:tc>
        <w:tc>
          <w:tcPr>
            <w:tcW w:w="7937" w:type="dxa"/>
          </w:tcPr>
          <w:p w:rsidR="008A72ED" w:rsidRDefault="00990F1D">
            <w:pPr>
              <w:pStyle w:val="ConsPlusNormal"/>
              <w:jc w:val="both"/>
            </w:pPr>
            <w:r>
              <w:t>Внеклассное чтение. Любимые стихотворения поэтов первой половины XIX в.</w:t>
            </w:r>
          </w:p>
        </w:tc>
      </w:tr>
      <w:tr w:rsidR="008A72ED">
        <w:tc>
          <w:tcPr>
            <w:tcW w:w="1134" w:type="dxa"/>
            <w:vAlign w:val="center"/>
          </w:tcPr>
          <w:p w:rsidR="008A72ED" w:rsidRDefault="00990F1D">
            <w:pPr>
              <w:pStyle w:val="ConsPlusNormal"/>
              <w:jc w:val="both"/>
            </w:pPr>
            <w:r>
              <w:t>Урок 76</w:t>
            </w:r>
          </w:p>
        </w:tc>
        <w:tc>
          <w:tcPr>
            <w:tcW w:w="7937" w:type="dxa"/>
          </w:tcPr>
          <w:p w:rsidR="008A72ED" w:rsidRDefault="00990F1D">
            <w:pPr>
              <w:pStyle w:val="ConsPlusNormal"/>
              <w:jc w:val="both"/>
            </w:pPr>
            <w:r>
              <w:t>Н.В. Гоголь. Жизнь и творчество. История создания поэмы "Мертвые души"</w:t>
            </w:r>
          </w:p>
        </w:tc>
      </w:tr>
      <w:tr w:rsidR="008A72ED">
        <w:tc>
          <w:tcPr>
            <w:tcW w:w="1134" w:type="dxa"/>
            <w:vAlign w:val="center"/>
          </w:tcPr>
          <w:p w:rsidR="008A72ED" w:rsidRDefault="00990F1D">
            <w:pPr>
              <w:pStyle w:val="ConsPlusNormal"/>
              <w:jc w:val="both"/>
            </w:pPr>
            <w:r>
              <w:t>Урок 77</w:t>
            </w:r>
          </w:p>
        </w:tc>
        <w:tc>
          <w:tcPr>
            <w:tcW w:w="7937" w:type="dxa"/>
          </w:tcPr>
          <w:p w:rsidR="008A72ED" w:rsidRDefault="00990F1D">
            <w:pPr>
              <w:pStyle w:val="ConsPlusNormal"/>
              <w:jc w:val="both"/>
            </w:pPr>
            <w:r>
              <w:t>Н.В. Гоголь. Поэма "Мертвые души". Образы помещиков</w:t>
            </w:r>
          </w:p>
        </w:tc>
      </w:tr>
      <w:tr w:rsidR="008A72ED">
        <w:tc>
          <w:tcPr>
            <w:tcW w:w="1134" w:type="dxa"/>
            <w:vAlign w:val="center"/>
          </w:tcPr>
          <w:p w:rsidR="008A72ED" w:rsidRDefault="00990F1D">
            <w:pPr>
              <w:pStyle w:val="ConsPlusNormal"/>
              <w:jc w:val="both"/>
            </w:pPr>
            <w:r>
              <w:t>Урок 78</w:t>
            </w:r>
          </w:p>
        </w:tc>
        <w:tc>
          <w:tcPr>
            <w:tcW w:w="7937" w:type="dxa"/>
          </w:tcPr>
          <w:p w:rsidR="008A72ED" w:rsidRDefault="00990F1D">
            <w:pPr>
              <w:pStyle w:val="ConsPlusNormal"/>
              <w:jc w:val="both"/>
            </w:pPr>
            <w:r>
              <w:t>Н.В. Гоголь. Поэма "Мертвые души". Образы чиновников</w:t>
            </w:r>
          </w:p>
        </w:tc>
      </w:tr>
      <w:tr w:rsidR="008A72ED">
        <w:tc>
          <w:tcPr>
            <w:tcW w:w="1134" w:type="dxa"/>
            <w:vAlign w:val="center"/>
          </w:tcPr>
          <w:p w:rsidR="008A72ED" w:rsidRDefault="00990F1D">
            <w:pPr>
              <w:pStyle w:val="ConsPlusNormal"/>
              <w:jc w:val="both"/>
            </w:pPr>
            <w:r>
              <w:t>Урок 79</w:t>
            </w:r>
          </w:p>
        </w:tc>
        <w:tc>
          <w:tcPr>
            <w:tcW w:w="7937" w:type="dxa"/>
          </w:tcPr>
          <w:p w:rsidR="008A72ED" w:rsidRDefault="00990F1D">
            <w:pPr>
              <w:pStyle w:val="ConsPlusNormal"/>
              <w:jc w:val="both"/>
            </w:pPr>
            <w:r>
              <w:t>Н.В. Гоголь. Поэма "Мертвые души". Образ города</w:t>
            </w:r>
          </w:p>
        </w:tc>
      </w:tr>
      <w:tr w:rsidR="008A72ED">
        <w:tc>
          <w:tcPr>
            <w:tcW w:w="1134" w:type="dxa"/>
            <w:vAlign w:val="center"/>
          </w:tcPr>
          <w:p w:rsidR="008A72ED" w:rsidRDefault="00990F1D">
            <w:pPr>
              <w:pStyle w:val="ConsPlusNormal"/>
              <w:jc w:val="both"/>
            </w:pPr>
            <w:r>
              <w:t>Урок 80</w:t>
            </w:r>
          </w:p>
        </w:tc>
        <w:tc>
          <w:tcPr>
            <w:tcW w:w="7937" w:type="dxa"/>
          </w:tcPr>
          <w:p w:rsidR="008A72ED" w:rsidRDefault="00990F1D">
            <w:pPr>
              <w:pStyle w:val="ConsPlusNormal"/>
              <w:jc w:val="both"/>
            </w:pPr>
            <w:r>
              <w:t>Н.В. Гоголь. Поэма "Мертвые души". Образ Чичикова</w:t>
            </w:r>
          </w:p>
        </w:tc>
      </w:tr>
      <w:tr w:rsidR="008A72ED">
        <w:tc>
          <w:tcPr>
            <w:tcW w:w="1134" w:type="dxa"/>
            <w:vAlign w:val="center"/>
          </w:tcPr>
          <w:p w:rsidR="008A72ED" w:rsidRDefault="00990F1D">
            <w:pPr>
              <w:pStyle w:val="ConsPlusNormal"/>
              <w:jc w:val="both"/>
            </w:pPr>
            <w:r>
              <w:t>Урок 81</w:t>
            </w:r>
          </w:p>
        </w:tc>
        <w:tc>
          <w:tcPr>
            <w:tcW w:w="7937" w:type="dxa"/>
          </w:tcPr>
          <w:p w:rsidR="008A72ED" w:rsidRDefault="00990F1D">
            <w:pPr>
              <w:pStyle w:val="ConsPlusNormal"/>
              <w:jc w:val="both"/>
            </w:pPr>
            <w:r>
              <w:t>Н.В. Гоголь. Поэма "Мертвые души". Образ России, народа и автора в поэме</w:t>
            </w:r>
          </w:p>
        </w:tc>
      </w:tr>
      <w:tr w:rsidR="008A72ED">
        <w:tc>
          <w:tcPr>
            <w:tcW w:w="1134" w:type="dxa"/>
            <w:vAlign w:val="center"/>
          </w:tcPr>
          <w:p w:rsidR="008A72ED" w:rsidRDefault="00990F1D">
            <w:pPr>
              <w:pStyle w:val="ConsPlusNormal"/>
              <w:jc w:val="both"/>
            </w:pPr>
            <w:r>
              <w:t>Урок 82</w:t>
            </w:r>
          </w:p>
        </w:tc>
        <w:tc>
          <w:tcPr>
            <w:tcW w:w="7937" w:type="dxa"/>
          </w:tcPr>
          <w:p w:rsidR="008A72ED" w:rsidRDefault="00990F1D">
            <w:pPr>
              <w:pStyle w:val="ConsPlusNormal"/>
              <w:jc w:val="both"/>
            </w:pPr>
            <w:r>
              <w:t>Н.В. Гоголь. Поэма "Мертвые души". Лирические отступления и автора</w:t>
            </w:r>
          </w:p>
        </w:tc>
      </w:tr>
      <w:tr w:rsidR="008A72ED">
        <w:tc>
          <w:tcPr>
            <w:tcW w:w="1134" w:type="dxa"/>
            <w:vAlign w:val="center"/>
          </w:tcPr>
          <w:p w:rsidR="008A72ED" w:rsidRDefault="00990F1D">
            <w:pPr>
              <w:pStyle w:val="ConsPlusNormal"/>
              <w:jc w:val="both"/>
            </w:pPr>
            <w:r>
              <w:lastRenderedPageBreak/>
              <w:t>Урок 83</w:t>
            </w:r>
          </w:p>
        </w:tc>
        <w:tc>
          <w:tcPr>
            <w:tcW w:w="7937" w:type="dxa"/>
          </w:tcPr>
          <w:p w:rsidR="008A72ED" w:rsidRDefault="00990F1D">
            <w:pPr>
              <w:pStyle w:val="ConsPlusNormal"/>
              <w:jc w:val="both"/>
            </w:pPr>
            <w:r>
              <w:t>Н.В. Гоголь. Поэма "Мертвые души": специфика жанра, художественные особенности</w:t>
            </w:r>
          </w:p>
        </w:tc>
      </w:tr>
      <w:tr w:rsidR="008A72ED">
        <w:tc>
          <w:tcPr>
            <w:tcW w:w="1134" w:type="dxa"/>
            <w:vAlign w:val="center"/>
          </w:tcPr>
          <w:p w:rsidR="008A72ED" w:rsidRDefault="00990F1D">
            <w:pPr>
              <w:pStyle w:val="ConsPlusNormal"/>
              <w:jc w:val="both"/>
            </w:pPr>
            <w:r>
              <w:t>Урок 84</w:t>
            </w:r>
          </w:p>
        </w:tc>
        <w:tc>
          <w:tcPr>
            <w:tcW w:w="7937" w:type="dxa"/>
          </w:tcPr>
          <w:p w:rsidR="008A72ED" w:rsidRDefault="00990F1D">
            <w:pPr>
              <w:pStyle w:val="ConsPlusNormal"/>
              <w:jc w:val="both"/>
            </w:pPr>
            <w:r>
              <w:t>Н.В. Гоголь. Поэма "Мертвые души" в литературной критике</w:t>
            </w:r>
          </w:p>
        </w:tc>
      </w:tr>
      <w:tr w:rsidR="008A72ED">
        <w:tc>
          <w:tcPr>
            <w:tcW w:w="1134" w:type="dxa"/>
            <w:vAlign w:val="center"/>
          </w:tcPr>
          <w:p w:rsidR="008A72ED" w:rsidRDefault="00990F1D">
            <w:pPr>
              <w:pStyle w:val="ConsPlusNormal"/>
              <w:jc w:val="both"/>
            </w:pPr>
            <w:r>
              <w:t>Урок 85</w:t>
            </w:r>
          </w:p>
        </w:tc>
        <w:tc>
          <w:tcPr>
            <w:tcW w:w="7937" w:type="dxa"/>
          </w:tcPr>
          <w:p w:rsidR="008A72ED" w:rsidRDefault="00990F1D">
            <w:pPr>
              <w:pStyle w:val="ConsPlusNormal"/>
              <w:jc w:val="both"/>
            </w:pPr>
            <w:r>
              <w:t>Развитие речи. Подготовка к домашнему сочинению по "Мертвым душам"</w:t>
            </w:r>
          </w:p>
        </w:tc>
      </w:tr>
      <w:tr w:rsidR="008A72ED">
        <w:tc>
          <w:tcPr>
            <w:tcW w:w="1134" w:type="dxa"/>
            <w:vAlign w:val="center"/>
          </w:tcPr>
          <w:p w:rsidR="008A72ED" w:rsidRDefault="00990F1D">
            <w:pPr>
              <w:pStyle w:val="ConsPlusNormal"/>
              <w:jc w:val="both"/>
            </w:pPr>
            <w:r>
              <w:t>Урок 86</w:t>
            </w:r>
          </w:p>
        </w:tc>
        <w:tc>
          <w:tcPr>
            <w:tcW w:w="7937" w:type="dxa"/>
          </w:tcPr>
          <w:p w:rsidR="008A72ED" w:rsidRDefault="00990F1D">
            <w:pPr>
              <w:pStyle w:val="ConsPlusNormal"/>
              <w:jc w:val="both"/>
            </w:pPr>
            <w:r>
              <w:t>Внеклассное чтение. В мире литературы первой половины XIX в.</w:t>
            </w:r>
          </w:p>
        </w:tc>
      </w:tr>
      <w:tr w:rsidR="008A72ED">
        <w:tc>
          <w:tcPr>
            <w:tcW w:w="1134" w:type="dxa"/>
            <w:vAlign w:val="center"/>
          </w:tcPr>
          <w:p w:rsidR="008A72ED" w:rsidRDefault="00990F1D">
            <w:pPr>
              <w:pStyle w:val="ConsPlusNormal"/>
              <w:jc w:val="both"/>
            </w:pPr>
            <w:r>
              <w:t>Урок 87</w:t>
            </w:r>
          </w:p>
        </w:tc>
        <w:tc>
          <w:tcPr>
            <w:tcW w:w="7937" w:type="dxa"/>
          </w:tcPr>
          <w:p w:rsidR="008A72ED" w:rsidRDefault="00990F1D">
            <w:pPr>
              <w:pStyle w:val="ConsPlusNormal"/>
              <w:jc w:val="both"/>
            </w:pPr>
            <w:r>
              <w:t>Специфика отечественной прозы первой половины XIX в., ее значение для русской литературы</w:t>
            </w:r>
          </w:p>
        </w:tc>
      </w:tr>
      <w:tr w:rsidR="008A72ED">
        <w:tc>
          <w:tcPr>
            <w:tcW w:w="1134" w:type="dxa"/>
            <w:vAlign w:val="center"/>
          </w:tcPr>
          <w:p w:rsidR="008A72ED" w:rsidRDefault="00990F1D">
            <w:pPr>
              <w:pStyle w:val="ConsPlusNormal"/>
              <w:jc w:val="both"/>
            </w:pPr>
            <w:r>
              <w:t>Урок 88</w:t>
            </w:r>
          </w:p>
        </w:tc>
        <w:tc>
          <w:tcPr>
            <w:tcW w:w="7937" w:type="dxa"/>
          </w:tcPr>
          <w:p w:rsidR="008A72ED" w:rsidRDefault="00990F1D">
            <w:pPr>
              <w:pStyle w:val="ConsPlusNormal"/>
              <w:jc w:val="both"/>
            </w:pPr>
            <w:r>
              <w:t>Подготовка к контрольной работе "Литература середины XIX в." (письменный ответ, тесты, творческая работа, сочинение)</w:t>
            </w:r>
          </w:p>
        </w:tc>
      </w:tr>
      <w:tr w:rsidR="008A72ED">
        <w:tc>
          <w:tcPr>
            <w:tcW w:w="1134" w:type="dxa"/>
            <w:vAlign w:val="center"/>
          </w:tcPr>
          <w:p w:rsidR="008A72ED" w:rsidRDefault="00990F1D">
            <w:pPr>
              <w:pStyle w:val="ConsPlusNormal"/>
              <w:jc w:val="both"/>
            </w:pPr>
            <w:r>
              <w:t>Урок 89</w:t>
            </w:r>
          </w:p>
        </w:tc>
        <w:tc>
          <w:tcPr>
            <w:tcW w:w="7937" w:type="dxa"/>
          </w:tcPr>
          <w:p w:rsidR="008A72ED" w:rsidRDefault="00990F1D">
            <w:pPr>
              <w:pStyle w:val="ConsPlusNormal"/>
              <w:jc w:val="both"/>
            </w:pPr>
            <w:r>
              <w:t>Итоговая контрольная работа "Литература середины XIX в." (письменный ответ, тесты, творческая работа, сочинение)</w:t>
            </w:r>
          </w:p>
        </w:tc>
      </w:tr>
      <w:tr w:rsidR="008A72ED">
        <w:tc>
          <w:tcPr>
            <w:tcW w:w="1134" w:type="dxa"/>
            <w:vAlign w:val="center"/>
          </w:tcPr>
          <w:p w:rsidR="008A72ED" w:rsidRDefault="00990F1D">
            <w:pPr>
              <w:pStyle w:val="ConsPlusNormal"/>
              <w:jc w:val="both"/>
            </w:pPr>
            <w:r>
              <w:t>Урок 90</w:t>
            </w:r>
          </w:p>
        </w:tc>
        <w:tc>
          <w:tcPr>
            <w:tcW w:w="7937" w:type="dxa"/>
          </w:tcPr>
          <w:p w:rsidR="008A72ED" w:rsidRDefault="00990F1D">
            <w:pPr>
              <w:pStyle w:val="ConsPlusNormal"/>
              <w:jc w:val="both"/>
            </w:pPr>
            <w:r>
              <w:t>Внеклассное чтение. Писатели и поэты о Великой Отечественной войне</w:t>
            </w:r>
          </w:p>
        </w:tc>
      </w:tr>
      <w:tr w:rsidR="008A72ED">
        <w:tc>
          <w:tcPr>
            <w:tcW w:w="1134" w:type="dxa"/>
            <w:vAlign w:val="center"/>
          </w:tcPr>
          <w:p w:rsidR="008A72ED" w:rsidRDefault="00990F1D">
            <w:pPr>
              <w:pStyle w:val="ConsPlusNormal"/>
              <w:jc w:val="both"/>
            </w:pPr>
            <w:r>
              <w:t>Урок 91</w:t>
            </w:r>
          </w:p>
        </w:tc>
        <w:tc>
          <w:tcPr>
            <w:tcW w:w="7937" w:type="dxa"/>
          </w:tcPr>
          <w:p w:rsidR="008A72ED" w:rsidRDefault="00990F1D">
            <w:pPr>
              <w:pStyle w:val="ConsPlusNormal"/>
              <w:jc w:val="both"/>
            </w:pPr>
            <w:r>
              <w:t>Данте Алигьери "Божественная комедия". Особенности жанра и композиции комедии. Сюжет и персонажи</w:t>
            </w:r>
          </w:p>
        </w:tc>
      </w:tr>
      <w:tr w:rsidR="008A72ED">
        <w:tc>
          <w:tcPr>
            <w:tcW w:w="1134" w:type="dxa"/>
            <w:vAlign w:val="center"/>
          </w:tcPr>
          <w:p w:rsidR="008A72ED" w:rsidRDefault="00990F1D">
            <w:pPr>
              <w:pStyle w:val="ConsPlusNormal"/>
              <w:jc w:val="both"/>
            </w:pPr>
            <w:r>
              <w:t>Урок 92</w:t>
            </w:r>
          </w:p>
        </w:tc>
        <w:tc>
          <w:tcPr>
            <w:tcW w:w="7937" w:type="dxa"/>
          </w:tcPr>
          <w:p w:rsidR="008A72ED" w:rsidRDefault="00990F1D">
            <w:pPr>
              <w:pStyle w:val="ConsPlusNormal"/>
              <w:jc w:val="both"/>
            </w:pPr>
            <w:r>
              <w:t>Данте Алигьери "Божественная комедия". Образ поэта. Пороки человечества и наказание за них. Проблематика</w:t>
            </w:r>
          </w:p>
        </w:tc>
      </w:tr>
      <w:tr w:rsidR="008A72ED">
        <w:tc>
          <w:tcPr>
            <w:tcW w:w="1134" w:type="dxa"/>
            <w:vAlign w:val="center"/>
          </w:tcPr>
          <w:p w:rsidR="008A72ED" w:rsidRDefault="00990F1D">
            <w:pPr>
              <w:pStyle w:val="ConsPlusNormal"/>
              <w:jc w:val="both"/>
            </w:pPr>
            <w:r>
              <w:t>Урок 93</w:t>
            </w:r>
          </w:p>
        </w:tc>
        <w:tc>
          <w:tcPr>
            <w:tcW w:w="7937" w:type="dxa"/>
          </w:tcPr>
          <w:p w:rsidR="008A72ED" w:rsidRDefault="00990F1D">
            <w:pPr>
              <w:pStyle w:val="ConsPlusNormal"/>
              <w:jc w:val="both"/>
            </w:pPr>
            <w:r>
              <w:t>У. Шекспир. Трагедия "Гамлет". История создания трагедии. Тема, идея, проблематика</w:t>
            </w:r>
          </w:p>
        </w:tc>
      </w:tr>
      <w:tr w:rsidR="008A72ED">
        <w:tc>
          <w:tcPr>
            <w:tcW w:w="1134" w:type="dxa"/>
            <w:vAlign w:val="center"/>
          </w:tcPr>
          <w:p w:rsidR="008A72ED" w:rsidRDefault="00990F1D">
            <w:pPr>
              <w:pStyle w:val="ConsPlusNormal"/>
              <w:jc w:val="both"/>
            </w:pPr>
            <w:r>
              <w:t>Урок 94</w:t>
            </w:r>
          </w:p>
        </w:tc>
        <w:tc>
          <w:tcPr>
            <w:tcW w:w="7937" w:type="dxa"/>
          </w:tcPr>
          <w:p w:rsidR="008A72ED" w:rsidRDefault="00990F1D">
            <w:pPr>
              <w:pStyle w:val="ConsPlusNormal"/>
              <w:jc w:val="both"/>
            </w:pPr>
            <w:r>
              <w:t>У. Шекспир. Трагедия "Гамлет" (фрагменты по выбору). Своеобразие конфликта и композиции трагедии. Система образов. Образ главного героя</w:t>
            </w:r>
          </w:p>
        </w:tc>
      </w:tr>
      <w:tr w:rsidR="008A72ED">
        <w:tc>
          <w:tcPr>
            <w:tcW w:w="1134" w:type="dxa"/>
            <w:vAlign w:val="center"/>
          </w:tcPr>
          <w:p w:rsidR="008A72ED" w:rsidRDefault="00990F1D">
            <w:pPr>
              <w:pStyle w:val="ConsPlusNormal"/>
              <w:jc w:val="both"/>
            </w:pPr>
            <w:r>
              <w:t>Урок 95</w:t>
            </w:r>
          </w:p>
        </w:tc>
        <w:tc>
          <w:tcPr>
            <w:tcW w:w="7937" w:type="dxa"/>
          </w:tcPr>
          <w:p w:rsidR="008A72ED" w:rsidRDefault="00990F1D">
            <w:pPr>
              <w:pStyle w:val="ConsPlusNormal"/>
              <w:jc w:val="both"/>
            </w:pPr>
            <w:r>
              <w:t>Резервный урок. У. Шекспир. Трагедия "Гамлет". Поиски смысла жизни, проблема выбора в трагедии. Тема любви в трагедии</w:t>
            </w:r>
          </w:p>
        </w:tc>
      </w:tr>
      <w:tr w:rsidR="008A72ED">
        <w:tc>
          <w:tcPr>
            <w:tcW w:w="1134" w:type="dxa"/>
            <w:vAlign w:val="center"/>
          </w:tcPr>
          <w:p w:rsidR="008A72ED" w:rsidRDefault="00990F1D">
            <w:pPr>
              <w:pStyle w:val="ConsPlusNormal"/>
              <w:jc w:val="both"/>
            </w:pPr>
            <w:r>
              <w:t>Урок 96</w:t>
            </w:r>
          </w:p>
        </w:tc>
        <w:tc>
          <w:tcPr>
            <w:tcW w:w="7937" w:type="dxa"/>
          </w:tcPr>
          <w:p w:rsidR="008A72ED" w:rsidRDefault="00990F1D">
            <w:pPr>
              <w:pStyle w:val="ConsPlusNormal"/>
              <w:jc w:val="both"/>
            </w:pPr>
            <w:r>
              <w:t>И.-В. Гете. Трагедия "Фауст" (не менее двух фрагментов по выбору). Сюжет и проблематика трагедии</w:t>
            </w:r>
          </w:p>
        </w:tc>
      </w:tr>
      <w:tr w:rsidR="008A72ED">
        <w:tc>
          <w:tcPr>
            <w:tcW w:w="1134" w:type="dxa"/>
            <w:vAlign w:val="center"/>
          </w:tcPr>
          <w:p w:rsidR="008A72ED" w:rsidRDefault="00990F1D">
            <w:pPr>
              <w:pStyle w:val="ConsPlusNormal"/>
              <w:jc w:val="both"/>
            </w:pPr>
            <w:r>
              <w:t>Урок 97</w:t>
            </w:r>
          </w:p>
        </w:tc>
        <w:tc>
          <w:tcPr>
            <w:tcW w:w="7937" w:type="dxa"/>
          </w:tcPr>
          <w:p w:rsidR="008A72ED" w:rsidRDefault="00990F1D">
            <w:pPr>
              <w:pStyle w:val="ConsPlusNormal"/>
              <w:jc w:val="both"/>
            </w:pPr>
            <w:r>
              <w:t>И.-В. Гете. Трагедия "Фауст" (не менее двух фрагментов по выбору). Тема, главный герой в поисках смысла жизни. Фауст и Мефистофель. Идея произведения</w:t>
            </w:r>
          </w:p>
        </w:tc>
      </w:tr>
      <w:tr w:rsidR="008A72ED">
        <w:tc>
          <w:tcPr>
            <w:tcW w:w="1134" w:type="dxa"/>
            <w:vAlign w:val="center"/>
          </w:tcPr>
          <w:p w:rsidR="008A72ED" w:rsidRDefault="00990F1D">
            <w:pPr>
              <w:pStyle w:val="ConsPlusNormal"/>
              <w:jc w:val="both"/>
            </w:pPr>
            <w:r>
              <w:t>Урок 98</w:t>
            </w:r>
          </w:p>
        </w:tc>
        <w:tc>
          <w:tcPr>
            <w:tcW w:w="7937" w:type="dxa"/>
          </w:tcPr>
          <w:p w:rsidR="008A72ED" w:rsidRDefault="00990F1D">
            <w:pPr>
              <w:pStyle w:val="ConsPlusNormal"/>
              <w:jc w:val="both"/>
            </w:pPr>
            <w:r>
              <w:t>Дж. Г. Байрон. Стихотворения (одно по выбору). Например, "Душа моя мрачна. Скорей, певец, скорей!..", "Прощание Наполеона" и другие. Тематика и проблематика лирики поэта</w:t>
            </w:r>
          </w:p>
        </w:tc>
      </w:tr>
      <w:tr w:rsidR="008A72ED">
        <w:tc>
          <w:tcPr>
            <w:tcW w:w="1134" w:type="dxa"/>
            <w:vAlign w:val="center"/>
          </w:tcPr>
          <w:p w:rsidR="008A72ED" w:rsidRDefault="00990F1D">
            <w:pPr>
              <w:pStyle w:val="ConsPlusNormal"/>
              <w:jc w:val="both"/>
            </w:pPr>
            <w:r>
              <w:t>Урок 99</w:t>
            </w:r>
          </w:p>
        </w:tc>
        <w:tc>
          <w:tcPr>
            <w:tcW w:w="7937" w:type="dxa"/>
          </w:tcPr>
          <w:p w:rsidR="008A72ED" w:rsidRDefault="00990F1D">
            <w:pPr>
              <w:pStyle w:val="ConsPlusNormal"/>
              <w:jc w:val="both"/>
            </w:pPr>
            <w: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8A72ED">
        <w:tc>
          <w:tcPr>
            <w:tcW w:w="1134" w:type="dxa"/>
            <w:vAlign w:val="center"/>
          </w:tcPr>
          <w:p w:rsidR="008A72ED" w:rsidRDefault="00990F1D">
            <w:pPr>
              <w:pStyle w:val="ConsPlusNormal"/>
              <w:jc w:val="both"/>
            </w:pPr>
            <w:r>
              <w:t>Урок 100</w:t>
            </w:r>
          </w:p>
        </w:tc>
        <w:tc>
          <w:tcPr>
            <w:tcW w:w="7937" w:type="dxa"/>
          </w:tcPr>
          <w:p w:rsidR="008A72ED" w:rsidRDefault="00990F1D">
            <w:pPr>
              <w:pStyle w:val="ConsPlusNormal"/>
              <w:jc w:val="both"/>
            </w:pPr>
            <w:r>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8A72ED">
        <w:tc>
          <w:tcPr>
            <w:tcW w:w="1134" w:type="dxa"/>
            <w:vAlign w:val="center"/>
          </w:tcPr>
          <w:p w:rsidR="008A72ED" w:rsidRDefault="00990F1D">
            <w:pPr>
              <w:pStyle w:val="ConsPlusNormal"/>
              <w:jc w:val="both"/>
            </w:pPr>
            <w:r>
              <w:t>Урок 101</w:t>
            </w:r>
          </w:p>
        </w:tc>
        <w:tc>
          <w:tcPr>
            <w:tcW w:w="7937" w:type="dxa"/>
          </w:tcPr>
          <w:p w:rsidR="008A72ED" w:rsidRDefault="00990F1D">
            <w:pPr>
              <w:pStyle w:val="ConsPlusNormal"/>
              <w:jc w:val="both"/>
            </w:pPr>
            <w:r>
              <w:t>Зарубежная проза первой половины XIX в. Например, произведения Э.Т.А. Гофмана, В. Гюго, В. Скотта. Сюжет, проблематика.</w:t>
            </w:r>
          </w:p>
        </w:tc>
      </w:tr>
      <w:tr w:rsidR="008A72ED">
        <w:tc>
          <w:tcPr>
            <w:tcW w:w="1134" w:type="dxa"/>
            <w:vAlign w:val="center"/>
          </w:tcPr>
          <w:p w:rsidR="008A72ED" w:rsidRDefault="00990F1D">
            <w:pPr>
              <w:pStyle w:val="ConsPlusNormal"/>
              <w:jc w:val="both"/>
            </w:pPr>
            <w:r>
              <w:lastRenderedPageBreak/>
              <w:t>Урок 102</w:t>
            </w:r>
          </w:p>
        </w:tc>
        <w:tc>
          <w:tcPr>
            <w:tcW w:w="7937" w:type="dxa"/>
          </w:tcPr>
          <w:p w:rsidR="008A72ED" w:rsidRDefault="00990F1D">
            <w:pPr>
              <w:pStyle w:val="ConsPlusNormal"/>
              <w:jc w:val="both"/>
            </w:pPr>
            <w:r>
              <w:t>Зарубежная проза первой половины XIX в. Например, произведения Э.Т.А. Гофмана, В. Гюго, В. Скотта. Образ главного героя</w:t>
            </w:r>
          </w:p>
        </w:tc>
      </w:tr>
      <w:tr w:rsidR="008A72ED">
        <w:tc>
          <w:tcPr>
            <w:tcW w:w="9071" w:type="dxa"/>
            <w:gridSpan w:val="2"/>
            <w:vAlign w:val="center"/>
          </w:tcPr>
          <w:p w:rsidR="008A72ED" w:rsidRDefault="00990F1D">
            <w:pPr>
              <w:pStyle w:val="ConsPlusNormal"/>
              <w:jc w:val="both"/>
            </w:pPr>
            <w:r>
              <w:t>ОБЩЕЕ КОЛИЧЕСТВО УРОКОВ ПО ПРОГРАММЕ: 102, из них уроков, отведенных на контрольные работы, - не более 10</w:t>
            </w:r>
          </w:p>
        </w:tc>
      </w:tr>
    </w:tbl>
    <w:p w:rsidR="008A72ED" w:rsidRDefault="008A72ED">
      <w:pPr>
        <w:pStyle w:val="ConsPlusNormal"/>
        <w:jc w:val="both"/>
      </w:pPr>
    </w:p>
    <w:p w:rsidR="008A72ED" w:rsidRDefault="00990F1D">
      <w:pPr>
        <w:pStyle w:val="ConsPlusNormal"/>
        <w:ind w:firstLine="540"/>
        <w:jc w:val="both"/>
      </w:pPr>
      <w:r>
        <w:t>20.10.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8A72ED" w:rsidRDefault="008A72ED">
      <w:pPr>
        <w:pStyle w:val="ConsPlusNormal"/>
        <w:jc w:val="both"/>
      </w:pPr>
    </w:p>
    <w:p w:rsidR="008A72ED" w:rsidRDefault="00990F1D">
      <w:pPr>
        <w:pStyle w:val="ConsPlusNormal"/>
        <w:jc w:val="right"/>
      </w:pPr>
      <w:r>
        <w:t>Таблица 6</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понимать, что литература - это вид искусства и что художественный текст отличается от текста научного, делового, публицистического</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владеть элементарными умениями воспринимать, анализировать, интерпретировать и оценивать прочитанные произведения:</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сопоставлять темы и сюжеты произведений, образы персонажей</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8A72ED">
        <w:tc>
          <w:tcPr>
            <w:tcW w:w="1701" w:type="dxa"/>
          </w:tcPr>
          <w:p w:rsidR="008A72ED" w:rsidRDefault="00990F1D">
            <w:pPr>
              <w:pStyle w:val="ConsPlusNormal"/>
              <w:jc w:val="center"/>
            </w:pPr>
            <w:r>
              <w:lastRenderedPageBreak/>
              <w:t>4</w:t>
            </w:r>
          </w:p>
        </w:tc>
        <w:tc>
          <w:tcPr>
            <w:tcW w:w="7370" w:type="dxa"/>
          </w:tcPr>
          <w:p w:rsidR="008A72ED" w:rsidRDefault="00990F1D">
            <w:pPr>
              <w:pStyle w:val="ConsPlusNormal"/>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создавать устные и письменные высказывания разных жанров объемом не менее 70 слов (с учетом литературного развития обучающихся)</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владеть начальными умениями интерпретации и оценки текстуально изученных произведений фольклора и литературы</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A72ED" w:rsidRDefault="008A72ED">
      <w:pPr>
        <w:pStyle w:val="ConsPlusNormal"/>
        <w:jc w:val="both"/>
      </w:pPr>
    </w:p>
    <w:p w:rsidR="008A72ED" w:rsidRDefault="00990F1D">
      <w:pPr>
        <w:pStyle w:val="ConsPlusNormal"/>
        <w:jc w:val="right"/>
      </w:pPr>
      <w:r>
        <w:t>Таблица 6.1</w:t>
      </w:r>
    </w:p>
    <w:p w:rsidR="008A72ED" w:rsidRDefault="008A72ED">
      <w:pPr>
        <w:pStyle w:val="ConsPlusNormal"/>
        <w:jc w:val="both"/>
      </w:pPr>
    </w:p>
    <w:p w:rsidR="008A72ED" w:rsidRDefault="00990F1D">
      <w:pPr>
        <w:pStyle w:val="ConsPlusNormal"/>
        <w:jc w:val="center"/>
      </w:pPr>
      <w:r>
        <w:t>Проверяемые элементы содержания (5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Мифология</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Мифы народов России и мира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Фольклор</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Малые жанры: пословицы, поговорки, загадки</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Сказки народов России и народов мира (не менее трех)</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Литература первой половины XIX в.</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А.С. Пушкин. Стихотворения "Зимнее утро", "Зимний вечер", "Няне" и другие по выбору</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А.С. Пушкин. "Сказка о мертвой царевне и о семи богатырях"</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М.Ю. Лермонтов. Стихотворение "Бородино"</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Н.В. Гоголь. Повесть "Ночь перед Рождеством" из сборника "Вечера на хуторе близ Диканьки"</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Литература второй половины XIX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И.С. Тургенев. Рассказ "Муму"</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Н.А. Некрасов. Стихотворения "Крестьянские дети", "Школьник". Поэма "Мороз, Красный нос" (фрагмент)</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Л.Н. Толстой. Рассказ "Кавказский пленник"</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Литература XIX - XX вв.</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Произведения отечественной литературы о природе и животных (не менее двух). А.И. Куприн, М.М. Пришвин, К.Г. Паустовский</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А.П. Платонов. Рассказы (один по выбору). Например, "Корова", "Никита"</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В.П. Астафьев. Рассказ "Васюткино озеро"</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Литература XX - начала XXI вв.</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8A72ED">
        <w:tc>
          <w:tcPr>
            <w:tcW w:w="1077" w:type="dxa"/>
          </w:tcPr>
          <w:p w:rsidR="008A72ED" w:rsidRDefault="00990F1D">
            <w:pPr>
              <w:pStyle w:val="ConsPlusNormal"/>
              <w:jc w:val="center"/>
            </w:pPr>
            <w:r>
              <w:lastRenderedPageBreak/>
              <w:t>6.3</w:t>
            </w:r>
          </w:p>
        </w:tc>
        <w:tc>
          <w:tcPr>
            <w:tcW w:w="7994" w:type="dxa"/>
          </w:tcPr>
          <w:p w:rsidR="008A72ED" w:rsidRDefault="00990F1D">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Литература народов Российской Федерации</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Стихотворения (одно по выбору). Р.Г. Гамзатов "Песня соловья"; М. Карим "Эту песню мать мне пела"</w:t>
            </w:r>
          </w:p>
        </w:tc>
      </w:tr>
      <w:tr w:rsidR="008A72ED">
        <w:tc>
          <w:tcPr>
            <w:tcW w:w="1077" w:type="dxa"/>
          </w:tcPr>
          <w:p w:rsidR="008A72ED" w:rsidRDefault="00990F1D">
            <w:pPr>
              <w:pStyle w:val="ConsPlusNormal"/>
              <w:jc w:val="center"/>
            </w:pPr>
            <w:r>
              <w:t>8</w:t>
            </w:r>
          </w:p>
        </w:tc>
        <w:tc>
          <w:tcPr>
            <w:tcW w:w="7994" w:type="dxa"/>
          </w:tcPr>
          <w:p w:rsidR="008A72ED" w:rsidRDefault="00990F1D">
            <w:pPr>
              <w:pStyle w:val="ConsPlusNormal"/>
              <w:jc w:val="both"/>
            </w:pPr>
            <w:r>
              <w:t>Зарубежная литература</w:t>
            </w:r>
          </w:p>
        </w:tc>
      </w:tr>
      <w:tr w:rsidR="008A72ED">
        <w:tc>
          <w:tcPr>
            <w:tcW w:w="1077" w:type="dxa"/>
          </w:tcPr>
          <w:p w:rsidR="008A72ED" w:rsidRDefault="00990F1D">
            <w:pPr>
              <w:pStyle w:val="ConsPlusNormal"/>
              <w:jc w:val="center"/>
            </w:pPr>
            <w:r>
              <w:t>8.1</w:t>
            </w:r>
          </w:p>
        </w:tc>
        <w:tc>
          <w:tcPr>
            <w:tcW w:w="7994" w:type="dxa"/>
          </w:tcPr>
          <w:p w:rsidR="008A72ED" w:rsidRDefault="00990F1D">
            <w:pPr>
              <w:pStyle w:val="ConsPlusNormal"/>
              <w:jc w:val="both"/>
            </w:pPr>
            <w:r>
              <w:t>Х.-К. Андерсен. Сказки (одна по выбору). Например, "Снежная королева", "Соловей"</w:t>
            </w:r>
          </w:p>
        </w:tc>
      </w:tr>
      <w:tr w:rsidR="008A72ED">
        <w:tc>
          <w:tcPr>
            <w:tcW w:w="1077" w:type="dxa"/>
          </w:tcPr>
          <w:p w:rsidR="008A72ED" w:rsidRDefault="00990F1D">
            <w:pPr>
              <w:pStyle w:val="ConsPlusNormal"/>
              <w:jc w:val="center"/>
            </w:pPr>
            <w:r>
              <w:t>8.2</w:t>
            </w:r>
          </w:p>
        </w:tc>
        <w:tc>
          <w:tcPr>
            <w:tcW w:w="7994" w:type="dxa"/>
          </w:tcPr>
          <w:p w:rsidR="008A72ED" w:rsidRDefault="00990F1D">
            <w:pPr>
              <w:pStyle w:val="ConsPlusNormal"/>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A72ED">
        <w:tc>
          <w:tcPr>
            <w:tcW w:w="1077" w:type="dxa"/>
          </w:tcPr>
          <w:p w:rsidR="008A72ED" w:rsidRDefault="00990F1D">
            <w:pPr>
              <w:pStyle w:val="ConsPlusNormal"/>
              <w:jc w:val="center"/>
            </w:pPr>
            <w:r>
              <w:t>8.3</w:t>
            </w:r>
          </w:p>
        </w:tc>
        <w:tc>
          <w:tcPr>
            <w:tcW w:w="7994" w:type="dxa"/>
          </w:tcPr>
          <w:p w:rsidR="008A72ED" w:rsidRDefault="00990F1D">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8A72ED">
        <w:tc>
          <w:tcPr>
            <w:tcW w:w="1077" w:type="dxa"/>
          </w:tcPr>
          <w:p w:rsidR="008A72ED" w:rsidRDefault="00990F1D">
            <w:pPr>
              <w:pStyle w:val="ConsPlusNormal"/>
              <w:jc w:val="center"/>
            </w:pPr>
            <w:r>
              <w:t>8.4</w:t>
            </w:r>
          </w:p>
        </w:tc>
        <w:tc>
          <w:tcPr>
            <w:tcW w:w="7994" w:type="dxa"/>
          </w:tcPr>
          <w:p w:rsidR="008A72ED" w:rsidRDefault="00990F1D">
            <w:pPr>
              <w:pStyle w:val="ConsPlusNormal"/>
              <w:jc w:val="both"/>
            </w:pPr>
            <w:r>
              <w:t>Зарубежная приключенческая проза (два произведения по выбору), например, Р. Стивенсон. "Остров сокровищ", "Черная стрела"</w:t>
            </w:r>
          </w:p>
        </w:tc>
      </w:tr>
      <w:tr w:rsidR="008A72ED">
        <w:tc>
          <w:tcPr>
            <w:tcW w:w="1077" w:type="dxa"/>
          </w:tcPr>
          <w:p w:rsidR="008A72ED" w:rsidRDefault="00990F1D">
            <w:pPr>
              <w:pStyle w:val="ConsPlusNormal"/>
              <w:jc w:val="center"/>
            </w:pPr>
            <w:r>
              <w:t>8.5</w:t>
            </w:r>
          </w:p>
        </w:tc>
        <w:tc>
          <w:tcPr>
            <w:tcW w:w="7994" w:type="dxa"/>
          </w:tcPr>
          <w:p w:rsidR="008A72ED" w:rsidRDefault="00990F1D">
            <w:pPr>
              <w:pStyle w:val="ConsPlusNormal"/>
              <w:jc w:val="both"/>
            </w:pPr>
            <w: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8A72ED" w:rsidRDefault="008A72ED">
      <w:pPr>
        <w:pStyle w:val="ConsPlusNormal"/>
        <w:jc w:val="both"/>
      </w:pPr>
    </w:p>
    <w:p w:rsidR="008A72ED" w:rsidRDefault="00990F1D">
      <w:pPr>
        <w:pStyle w:val="ConsPlusNormal"/>
        <w:jc w:val="right"/>
      </w:pPr>
      <w:r>
        <w:t>Таблица 6.2</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8A72ED">
        <w:tc>
          <w:tcPr>
            <w:tcW w:w="1701" w:type="dxa"/>
          </w:tcPr>
          <w:p w:rsidR="008A72ED" w:rsidRDefault="00990F1D">
            <w:pPr>
              <w:pStyle w:val="ConsPlusNormal"/>
              <w:jc w:val="center"/>
            </w:pPr>
            <w:r>
              <w:lastRenderedPageBreak/>
              <w:t>3.1</w:t>
            </w:r>
          </w:p>
        </w:tc>
        <w:tc>
          <w:tcPr>
            <w:tcW w:w="7370" w:type="dxa"/>
          </w:tcPr>
          <w:p w:rsidR="008A72ED" w:rsidRDefault="00990F1D">
            <w:pPr>
              <w:pStyle w:val="ConsPlusNormal"/>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выделять в произведениях элементы художественной формы и обнаруживать связи между ними</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участвовать в беседе и диалоге о прочитанном произведении, давать аргументированную оценку прочитанному</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w:t>
            </w:r>
            <w:r>
              <w:lastRenderedPageBreak/>
              <w:t>смыслового чтения и эстетического анализа</w:t>
            </w:r>
          </w:p>
        </w:tc>
      </w:tr>
      <w:tr w:rsidR="008A72ED">
        <w:tc>
          <w:tcPr>
            <w:tcW w:w="1701" w:type="dxa"/>
          </w:tcPr>
          <w:p w:rsidR="008A72ED" w:rsidRDefault="00990F1D">
            <w:pPr>
              <w:pStyle w:val="ConsPlusNormal"/>
              <w:jc w:val="center"/>
            </w:pPr>
            <w:r>
              <w:lastRenderedPageBreak/>
              <w:t>9</w:t>
            </w:r>
          </w:p>
        </w:tc>
        <w:tc>
          <w:tcPr>
            <w:tcW w:w="7370" w:type="dxa"/>
          </w:tcPr>
          <w:p w:rsidR="008A72ED" w:rsidRDefault="00990F1D">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A72ED" w:rsidRDefault="008A72ED">
      <w:pPr>
        <w:pStyle w:val="ConsPlusNormal"/>
        <w:jc w:val="both"/>
      </w:pPr>
    </w:p>
    <w:p w:rsidR="008A72ED" w:rsidRDefault="00990F1D">
      <w:pPr>
        <w:pStyle w:val="ConsPlusNormal"/>
        <w:jc w:val="right"/>
      </w:pPr>
      <w:r>
        <w:t>Таблица 6.3</w:t>
      </w:r>
    </w:p>
    <w:p w:rsidR="008A72ED" w:rsidRDefault="008A72ED">
      <w:pPr>
        <w:pStyle w:val="ConsPlusNormal"/>
        <w:jc w:val="both"/>
      </w:pPr>
    </w:p>
    <w:p w:rsidR="008A72ED" w:rsidRDefault="00990F1D">
      <w:pPr>
        <w:pStyle w:val="ConsPlusNormal"/>
        <w:jc w:val="center"/>
      </w:pPr>
      <w:r>
        <w:t>Проверяемые элементы содержания (6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Античная литература</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Гомер. Поэмы. "Илиада", "Одиссея" (фрагменты)</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Фольклор</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Русские былины (не менее двух). Например, "Илья Муромец и Соловей-разбойник", "Садко"</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Древнерусская литература</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Литература первой половины XIX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А.С. Пушкин. Стихотворения (не менее трех). Например, "Песнь о вещем Олеге", "Зимняя дорога", "Узник", "Туча" и другие.</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А.С. Пушкин. Роман "Дубровский"</w:t>
            </w:r>
          </w:p>
        </w:tc>
      </w:tr>
      <w:tr w:rsidR="008A72ED">
        <w:tc>
          <w:tcPr>
            <w:tcW w:w="1077" w:type="dxa"/>
          </w:tcPr>
          <w:p w:rsidR="008A72ED" w:rsidRDefault="00990F1D">
            <w:pPr>
              <w:pStyle w:val="ConsPlusNormal"/>
              <w:jc w:val="center"/>
            </w:pPr>
            <w:r>
              <w:lastRenderedPageBreak/>
              <w:t>4.3</w:t>
            </w:r>
          </w:p>
        </w:tc>
        <w:tc>
          <w:tcPr>
            <w:tcW w:w="7994" w:type="dxa"/>
          </w:tcPr>
          <w:p w:rsidR="008A72ED" w:rsidRDefault="00990F1D">
            <w:pPr>
              <w:pStyle w:val="ConsPlusNormal"/>
              <w:jc w:val="both"/>
            </w:pPr>
            <w:r>
              <w:t>М.Ю. Лермонтов. Стихотворения (не менее трех). Например, "Три пальмы", "Листок", "Утес"</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А.В. Кольцов. Стихотворения (не менее двух). Например, "Косарь", "Соловей"</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Литература второй половины XIX в.</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Ф.И. Тютчев. Стихотворения (не менее двух). Например, "Есть в осени первоначальной...", "С поляны коршун поднялся..."</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А.А. Фет. Стихотворения (не менее двух). Например, "Учись у них - у дуба, у березы...", "Я пришел к тебе с приветом..."</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И.С. Тургенев. Рассказ "Бежин луг"</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Н.С. Лесков. Сказ "Левша"</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Л.Н. Толстой. Повесть "Детство" (главы)</w:t>
            </w:r>
          </w:p>
        </w:tc>
      </w:tr>
      <w:tr w:rsidR="008A72ED">
        <w:tc>
          <w:tcPr>
            <w:tcW w:w="1077" w:type="dxa"/>
          </w:tcPr>
          <w:p w:rsidR="008A72ED" w:rsidRDefault="00990F1D">
            <w:pPr>
              <w:pStyle w:val="ConsPlusNormal"/>
              <w:jc w:val="center"/>
            </w:pPr>
            <w:r>
              <w:t>5.6</w:t>
            </w:r>
          </w:p>
        </w:tc>
        <w:tc>
          <w:tcPr>
            <w:tcW w:w="7994" w:type="dxa"/>
          </w:tcPr>
          <w:p w:rsidR="008A72ED" w:rsidRDefault="00990F1D">
            <w:pPr>
              <w:pStyle w:val="ConsPlusNormal"/>
              <w:jc w:val="both"/>
            </w:pPr>
            <w:r>
              <w:t>А.П. Чехов. Рассказы (три по выбору). Например, "Толстый и тонкий", "Хамелеон", "Смерть чиновника"</w:t>
            </w:r>
          </w:p>
        </w:tc>
      </w:tr>
      <w:tr w:rsidR="008A72ED">
        <w:tc>
          <w:tcPr>
            <w:tcW w:w="1077" w:type="dxa"/>
          </w:tcPr>
          <w:p w:rsidR="008A72ED" w:rsidRDefault="00990F1D">
            <w:pPr>
              <w:pStyle w:val="ConsPlusNormal"/>
              <w:jc w:val="center"/>
            </w:pPr>
            <w:r>
              <w:t>5.7</w:t>
            </w:r>
          </w:p>
        </w:tc>
        <w:tc>
          <w:tcPr>
            <w:tcW w:w="7994" w:type="dxa"/>
          </w:tcPr>
          <w:p w:rsidR="008A72ED" w:rsidRDefault="00990F1D">
            <w:pPr>
              <w:pStyle w:val="ConsPlusNormal"/>
              <w:jc w:val="both"/>
            </w:pPr>
            <w:r>
              <w:t>А.И. Куприн. Рассказ "Чудесный доктор"</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Литература XX - начала XXI вв.</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Стихотворения отечественных поэтов начала XX в. (не менее двух). Например, стихотворения С.А. Есенина, В.В. Маяковского, А.А. Блока</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8A72ED">
        <w:tc>
          <w:tcPr>
            <w:tcW w:w="1077" w:type="dxa"/>
          </w:tcPr>
          <w:p w:rsidR="008A72ED" w:rsidRDefault="00990F1D">
            <w:pPr>
              <w:pStyle w:val="ConsPlusNormal"/>
              <w:jc w:val="center"/>
            </w:pPr>
            <w:r>
              <w:t>6.4</w:t>
            </w:r>
          </w:p>
        </w:tc>
        <w:tc>
          <w:tcPr>
            <w:tcW w:w="7994" w:type="dxa"/>
          </w:tcPr>
          <w:p w:rsidR="008A72ED" w:rsidRDefault="00990F1D">
            <w:pPr>
              <w:pStyle w:val="ConsPlusNormal"/>
              <w:jc w:val="both"/>
            </w:pPr>
            <w:r>
              <w:t>В.Г. Распутин. Рассказ "Уроки французского"</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8A72ED">
        <w:tc>
          <w:tcPr>
            <w:tcW w:w="1077" w:type="dxa"/>
          </w:tcPr>
          <w:p w:rsidR="008A72ED" w:rsidRDefault="00990F1D">
            <w:pPr>
              <w:pStyle w:val="ConsPlusNormal"/>
              <w:jc w:val="center"/>
            </w:pPr>
            <w:r>
              <w:t>6.6</w:t>
            </w:r>
          </w:p>
        </w:tc>
        <w:tc>
          <w:tcPr>
            <w:tcW w:w="7994" w:type="dxa"/>
          </w:tcPr>
          <w:p w:rsidR="008A72ED" w:rsidRDefault="00990F1D">
            <w:pPr>
              <w:pStyle w:val="ConsPlusNormal"/>
              <w:jc w:val="both"/>
            </w:pPr>
            <w:r>
              <w:t>Произведения современных отечественных писателей-фантастов. Например, К. Булычев "Сто лет тому вперед"</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Литература народов Российской Федерации</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8A72ED">
        <w:tc>
          <w:tcPr>
            <w:tcW w:w="1077" w:type="dxa"/>
          </w:tcPr>
          <w:p w:rsidR="008A72ED" w:rsidRDefault="00990F1D">
            <w:pPr>
              <w:pStyle w:val="ConsPlusNormal"/>
              <w:jc w:val="center"/>
            </w:pPr>
            <w:r>
              <w:lastRenderedPageBreak/>
              <w:t>8</w:t>
            </w:r>
          </w:p>
        </w:tc>
        <w:tc>
          <w:tcPr>
            <w:tcW w:w="7994" w:type="dxa"/>
          </w:tcPr>
          <w:p w:rsidR="008A72ED" w:rsidRDefault="00990F1D">
            <w:pPr>
              <w:pStyle w:val="ConsPlusNormal"/>
              <w:jc w:val="both"/>
            </w:pPr>
            <w:r>
              <w:t>Зарубежная литература</w:t>
            </w:r>
          </w:p>
        </w:tc>
      </w:tr>
      <w:tr w:rsidR="008A72ED">
        <w:tc>
          <w:tcPr>
            <w:tcW w:w="1077" w:type="dxa"/>
          </w:tcPr>
          <w:p w:rsidR="008A72ED" w:rsidRDefault="00990F1D">
            <w:pPr>
              <w:pStyle w:val="ConsPlusNormal"/>
              <w:jc w:val="center"/>
            </w:pPr>
            <w:r>
              <w:t>8.1</w:t>
            </w:r>
          </w:p>
        </w:tc>
        <w:tc>
          <w:tcPr>
            <w:tcW w:w="7994" w:type="dxa"/>
          </w:tcPr>
          <w:p w:rsidR="008A72ED" w:rsidRDefault="00990F1D">
            <w:pPr>
              <w:pStyle w:val="ConsPlusNormal"/>
              <w:jc w:val="both"/>
            </w:pPr>
            <w:r>
              <w:t>Д. Дефо "Робинзон Крузо" (главы по выбору)</w:t>
            </w:r>
          </w:p>
        </w:tc>
      </w:tr>
      <w:tr w:rsidR="008A72ED">
        <w:tc>
          <w:tcPr>
            <w:tcW w:w="1077" w:type="dxa"/>
          </w:tcPr>
          <w:p w:rsidR="008A72ED" w:rsidRDefault="00990F1D">
            <w:pPr>
              <w:pStyle w:val="ConsPlusNormal"/>
              <w:jc w:val="center"/>
            </w:pPr>
            <w:r>
              <w:t>8.2</w:t>
            </w:r>
          </w:p>
        </w:tc>
        <w:tc>
          <w:tcPr>
            <w:tcW w:w="7994" w:type="dxa"/>
          </w:tcPr>
          <w:p w:rsidR="008A72ED" w:rsidRDefault="00990F1D">
            <w:pPr>
              <w:pStyle w:val="ConsPlusNormal"/>
              <w:jc w:val="both"/>
            </w:pPr>
            <w:r>
              <w:t>Дж. Свифт "Путешествия Гулливера" (главы по выбору)</w:t>
            </w:r>
          </w:p>
        </w:tc>
      </w:tr>
      <w:tr w:rsidR="008A72ED">
        <w:tc>
          <w:tcPr>
            <w:tcW w:w="1077" w:type="dxa"/>
          </w:tcPr>
          <w:p w:rsidR="008A72ED" w:rsidRDefault="00990F1D">
            <w:pPr>
              <w:pStyle w:val="ConsPlusNormal"/>
              <w:jc w:val="center"/>
            </w:pPr>
            <w:r>
              <w:t>8.3</w:t>
            </w:r>
          </w:p>
        </w:tc>
        <w:tc>
          <w:tcPr>
            <w:tcW w:w="7994" w:type="dxa"/>
          </w:tcPr>
          <w:p w:rsidR="008A72ED" w:rsidRDefault="00990F1D">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8A72ED" w:rsidRDefault="008A72ED">
      <w:pPr>
        <w:pStyle w:val="ConsPlusNormal"/>
        <w:jc w:val="both"/>
      </w:pPr>
    </w:p>
    <w:p w:rsidR="008A72ED" w:rsidRDefault="00990F1D">
      <w:pPr>
        <w:pStyle w:val="ConsPlusNormal"/>
        <w:jc w:val="right"/>
      </w:pPr>
      <w:r>
        <w:t>Таблица 6.4</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w:t>
            </w:r>
            <w:r>
              <w:lastRenderedPageBreak/>
              <w:t>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A72ED">
        <w:tc>
          <w:tcPr>
            <w:tcW w:w="1701" w:type="dxa"/>
          </w:tcPr>
          <w:p w:rsidR="008A72ED" w:rsidRDefault="00990F1D">
            <w:pPr>
              <w:pStyle w:val="ConsPlusNormal"/>
              <w:jc w:val="center"/>
            </w:pPr>
            <w:r>
              <w:lastRenderedPageBreak/>
              <w:t>3.3</w:t>
            </w:r>
          </w:p>
        </w:tc>
        <w:tc>
          <w:tcPr>
            <w:tcW w:w="7370" w:type="dxa"/>
          </w:tcPr>
          <w:p w:rsidR="008A72ED" w:rsidRDefault="00990F1D">
            <w:pPr>
              <w:pStyle w:val="ConsPlusNormal"/>
              <w:jc w:val="both"/>
            </w:pPr>
            <w:r>
              <w:t>выделять в произведениях элементы художественной формы и обнаруживать связи между ними</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 xml:space="preserve">понимать важность чтения и изучения произведений фольклора и </w:t>
            </w:r>
            <w:r>
              <w:lastRenderedPageBreak/>
              <w:t>художественной литературы для самостоятельного познания мира, развития собственных эмоциональных и эстетических впечатлений</w:t>
            </w:r>
          </w:p>
        </w:tc>
      </w:tr>
      <w:tr w:rsidR="008A72ED">
        <w:tc>
          <w:tcPr>
            <w:tcW w:w="1701" w:type="dxa"/>
          </w:tcPr>
          <w:p w:rsidR="008A72ED" w:rsidRDefault="00990F1D">
            <w:pPr>
              <w:pStyle w:val="ConsPlusNormal"/>
              <w:jc w:val="center"/>
            </w:pPr>
            <w:r>
              <w:lastRenderedPageBreak/>
              <w:t>10</w:t>
            </w:r>
          </w:p>
        </w:tc>
        <w:tc>
          <w:tcPr>
            <w:tcW w:w="7370" w:type="dxa"/>
          </w:tcPr>
          <w:p w:rsidR="008A72ED" w:rsidRDefault="00990F1D">
            <w:pPr>
              <w:pStyle w:val="ConsPlusNormal"/>
              <w:jc w:val="both"/>
            </w:pPr>
            <w: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A72ED">
        <w:tc>
          <w:tcPr>
            <w:tcW w:w="1701" w:type="dxa"/>
          </w:tcPr>
          <w:p w:rsidR="008A72ED" w:rsidRDefault="00990F1D">
            <w:pPr>
              <w:pStyle w:val="ConsPlusNormal"/>
              <w:jc w:val="center"/>
            </w:pPr>
            <w:r>
              <w:t>12</w:t>
            </w:r>
          </w:p>
        </w:tc>
        <w:tc>
          <w:tcPr>
            <w:tcW w:w="7370" w:type="dxa"/>
            <w:vAlign w:val="bottom"/>
          </w:tcPr>
          <w:p w:rsidR="008A72ED" w:rsidRDefault="00990F1D">
            <w:pPr>
              <w:pStyle w:val="ConsPlusNormal"/>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A72ED" w:rsidRDefault="008A72ED">
      <w:pPr>
        <w:pStyle w:val="ConsPlusNormal"/>
        <w:jc w:val="both"/>
      </w:pPr>
    </w:p>
    <w:p w:rsidR="008A72ED" w:rsidRDefault="00990F1D">
      <w:pPr>
        <w:pStyle w:val="ConsPlusNormal"/>
        <w:jc w:val="right"/>
      </w:pPr>
      <w:r>
        <w:t>Таблица 6.5</w:t>
      </w:r>
    </w:p>
    <w:p w:rsidR="008A72ED" w:rsidRDefault="008A72ED">
      <w:pPr>
        <w:pStyle w:val="ConsPlusNormal"/>
        <w:jc w:val="both"/>
      </w:pPr>
    </w:p>
    <w:p w:rsidR="008A72ED" w:rsidRDefault="00990F1D">
      <w:pPr>
        <w:pStyle w:val="ConsPlusNormal"/>
        <w:jc w:val="center"/>
      </w:pPr>
      <w:r>
        <w:t>Проверяемые элементы содержания (7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Древнерусская литература</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Древнерусские повести (одна повесть по выбору). Например, "Поучение" Владимира Мономаха (в сокращении)</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Литература первой половины XIX 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А.С. Пушкин "Повести Белкина" ("Станционный смотритель")</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А.С. Пушкин. Поэма "Полтава" (фрагмент)</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М.Ю. Лермонтов "Песня про царя Ивана Васильевича, молодого опричника и удалого купца Калашникова"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Н.В. Гоголь. Повесть "Тарас Бульба"</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Литература второй половины XIX в.</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Л.Н. Толстой. Рассказ "После бала"</w:t>
            </w:r>
          </w:p>
        </w:tc>
      </w:tr>
      <w:tr w:rsidR="008A72ED">
        <w:tc>
          <w:tcPr>
            <w:tcW w:w="1077" w:type="dxa"/>
          </w:tcPr>
          <w:p w:rsidR="008A72ED" w:rsidRDefault="00990F1D">
            <w:pPr>
              <w:pStyle w:val="ConsPlusNormal"/>
              <w:jc w:val="center"/>
            </w:pPr>
            <w:r>
              <w:lastRenderedPageBreak/>
              <w:t>3.3</w:t>
            </w:r>
          </w:p>
        </w:tc>
        <w:tc>
          <w:tcPr>
            <w:tcW w:w="7994" w:type="dxa"/>
          </w:tcPr>
          <w:p w:rsidR="008A72ED" w:rsidRDefault="00990F1D">
            <w:pPr>
              <w:pStyle w:val="ConsPlusNormal"/>
              <w:jc w:val="both"/>
            </w:pPr>
            <w:r>
              <w:t>Н.А. Некрасов. Стихотворения (не менее двух). Например, "Размышления у парадного подъезда", "Железная дорога"</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Поэзия второй половины XIX в. Ф.И. Тютчев, А.А. Фет, А.К. Толстой и другие (не менее двух стихотворений по выбору)</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Произведения отечественных и зарубежных писателей на историческую тему (не менее двух). Например, А.К. Толстой, Р. Сабатини, Ф. Купер</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Литература конца XIX - начала XX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А.П. Чехов. Рассказы (один по выбору). Например, "Тоска", "Злоумышленник"</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М. Горький. Ранние рассказы (одно произведение по выбору). Например, "Старуха Изергиль" (легенда о Данко), "Челкаш"</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Литература первой половины XX в.</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А.С. Грин. Повести и рассказы (одно произведение по выбору). Например, "Алые паруса", "Зеленая лампа"</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М.А. Шолохов "Донские рассказы" (один по выбору). Например, "Родинка", "Чужая кровь"</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А.П. Платонов. Рассказы (один по выбору). Например, "Юшка", "Неизвестный цветок"</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Литература второй половины XX - начала XXI вв.</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В.М. Шукшин. Рассказы (один по выбору). Например, "Чудик", "Стенька Разин", "Критики"</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 xml:space="preserve">Произведения отечественных прозаиков второй половины XX - начала XXI вв. (не менее двух). Например, произведения Ф.А. Абрамова, В.П. </w:t>
            </w:r>
            <w:r>
              <w:lastRenderedPageBreak/>
              <w:t>Астафьева, В.И. Белова, Ф.А. Искандера</w:t>
            </w:r>
          </w:p>
        </w:tc>
      </w:tr>
      <w:tr w:rsidR="008A72ED">
        <w:tc>
          <w:tcPr>
            <w:tcW w:w="1077" w:type="dxa"/>
          </w:tcPr>
          <w:p w:rsidR="008A72ED" w:rsidRDefault="00990F1D">
            <w:pPr>
              <w:pStyle w:val="ConsPlusNormal"/>
              <w:jc w:val="center"/>
            </w:pPr>
            <w:r>
              <w:lastRenderedPageBreak/>
              <w:t>7</w:t>
            </w:r>
          </w:p>
        </w:tc>
        <w:tc>
          <w:tcPr>
            <w:tcW w:w="7994" w:type="dxa"/>
          </w:tcPr>
          <w:p w:rsidR="008A72ED" w:rsidRDefault="00990F1D">
            <w:pPr>
              <w:pStyle w:val="ConsPlusNormal"/>
              <w:jc w:val="both"/>
            </w:pPr>
            <w:r>
              <w:t>Зарубежная литература</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М. Сервантес. Роман "Хитроумный идальго Дон Кихот Ламанчский" (главы)</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tc>
      </w:tr>
      <w:tr w:rsidR="008A72ED">
        <w:tc>
          <w:tcPr>
            <w:tcW w:w="1077" w:type="dxa"/>
          </w:tcPr>
          <w:p w:rsidR="008A72ED" w:rsidRDefault="00990F1D">
            <w:pPr>
              <w:pStyle w:val="ConsPlusNormal"/>
              <w:jc w:val="center"/>
            </w:pPr>
            <w:r>
              <w:t>7.3</w:t>
            </w:r>
          </w:p>
        </w:tc>
        <w:tc>
          <w:tcPr>
            <w:tcW w:w="7994" w:type="dxa"/>
          </w:tcPr>
          <w:p w:rsidR="008A72ED" w:rsidRDefault="00990F1D">
            <w:pPr>
              <w:pStyle w:val="ConsPlusNormal"/>
              <w:jc w:val="both"/>
            </w:pPr>
            <w:r>
              <w:t>Антуан де Сент-Экзюпери. Повесть-сказка "Маленький принц"</w:t>
            </w:r>
          </w:p>
        </w:tc>
      </w:tr>
    </w:tbl>
    <w:p w:rsidR="008A72ED" w:rsidRDefault="008A72ED">
      <w:pPr>
        <w:pStyle w:val="ConsPlusNormal"/>
        <w:jc w:val="both"/>
      </w:pPr>
    </w:p>
    <w:p w:rsidR="008A72ED" w:rsidRDefault="00990F1D">
      <w:pPr>
        <w:pStyle w:val="ConsPlusNormal"/>
        <w:jc w:val="right"/>
      </w:pPr>
      <w:r>
        <w:t>Таблица 6.6</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w:t>
            </w:r>
            <w:r>
              <w:lastRenderedPageBreak/>
              <w:t>изобразительно-выразительные средства, характерные для творческой манеры и стиля писателя, определять их художественные функции</w:t>
            </w:r>
          </w:p>
        </w:tc>
      </w:tr>
      <w:tr w:rsidR="008A72ED">
        <w:tc>
          <w:tcPr>
            <w:tcW w:w="1701" w:type="dxa"/>
          </w:tcPr>
          <w:p w:rsidR="008A72ED" w:rsidRDefault="00990F1D">
            <w:pPr>
              <w:pStyle w:val="ConsPlusNormal"/>
              <w:jc w:val="center"/>
            </w:pPr>
            <w:r>
              <w:lastRenderedPageBreak/>
              <w:t>3.2</w:t>
            </w:r>
          </w:p>
        </w:tc>
        <w:tc>
          <w:tcPr>
            <w:tcW w:w="7370" w:type="dxa"/>
          </w:tcPr>
          <w:p w:rsidR="008A72ED" w:rsidRDefault="00990F1D">
            <w:pPr>
              <w:pStyle w:val="ConsPlusNormal"/>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r>
              <w:lastRenderedPageBreak/>
              <w:t>прочитанному</w:t>
            </w:r>
          </w:p>
        </w:tc>
      </w:tr>
      <w:tr w:rsidR="008A72ED">
        <w:tc>
          <w:tcPr>
            <w:tcW w:w="1701" w:type="dxa"/>
          </w:tcPr>
          <w:p w:rsidR="008A72ED" w:rsidRDefault="00990F1D">
            <w:pPr>
              <w:pStyle w:val="ConsPlusNormal"/>
              <w:jc w:val="center"/>
            </w:pPr>
            <w:r>
              <w:lastRenderedPageBreak/>
              <w:t>7</w:t>
            </w:r>
          </w:p>
        </w:tc>
        <w:tc>
          <w:tcPr>
            <w:tcW w:w="7370" w:type="dxa"/>
          </w:tcPr>
          <w:p w:rsidR="008A72ED" w:rsidRDefault="00990F1D">
            <w:pPr>
              <w:pStyle w:val="ConsPlusNormal"/>
              <w:jc w:val="both"/>
            </w:pPr>
            <w: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A72ED" w:rsidRDefault="008A72ED">
      <w:pPr>
        <w:pStyle w:val="ConsPlusNormal"/>
        <w:jc w:val="both"/>
      </w:pPr>
    </w:p>
    <w:p w:rsidR="008A72ED" w:rsidRDefault="00990F1D">
      <w:pPr>
        <w:pStyle w:val="ConsPlusNormal"/>
        <w:jc w:val="right"/>
      </w:pPr>
      <w:r>
        <w:t>Таблица 6.7</w:t>
      </w:r>
    </w:p>
    <w:p w:rsidR="008A72ED" w:rsidRDefault="008A72ED">
      <w:pPr>
        <w:pStyle w:val="ConsPlusNormal"/>
        <w:jc w:val="both"/>
      </w:pPr>
    </w:p>
    <w:p w:rsidR="008A72ED" w:rsidRDefault="00990F1D">
      <w:pPr>
        <w:pStyle w:val="ConsPlusNormal"/>
        <w:jc w:val="center"/>
      </w:pPr>
      <w:r>
        <w:t>Проверяемые элементы содержания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Древнерусская литература</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Житийная литература (одно произведение по выбору). "Житие Сергия Радонежского", "Житие протопопа Аввакума, им самим написанное"</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Литература XVIII 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Д.И. Фонвизин. Комедия "Недоросль"</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Литература первой половины XIX в.</w:t>
            </w:r>
          </w:p>
        </w:tc>
      </w:tr>
      <w:tr w:rsidR="008A72ED">
        <w:tc>
          <w:tcPr>
            <w:tcW w:w="1077" w:type="dxa"/>
          </w:tcPr>
          <w:p w:rsidR="008A72ED" w:rsidRDefault="00990F1D">
            <w:pPr>
              <w:pStyle w:val="ConsPlusNormal"/>
              <w:jc w:val="center"/>
            </w:pPr>
            <w:r>
              <w:lastRenderedPageBreak/>
              <w:t>3.1</w:t>
            </w:r>
          </w:p>
        </w:tc>
        <w:tc>
          <w:tcPr>
            <w:tcW w:w="7994" w:type="dxa"/>
          </w:tcPr>
          <w:p w:rsidR="008A72ED" w:rsidRDefault="00990F1D">
            <w:pPr>
              <w:pStyle w:val="ConsPlusNormal"/>
              <w:jc w:val="both"/>
            </w:pPr>
            <w:r>
              <w:t>А.С. Пушкин. Стихотворения (не менее двух). Например, "К Чаадаеву", "Анчар"</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А.С. Пушкин. "Маленькие трагедии" (одна пьеса по выбору). Например, "Моцарт и Сальери", "Каменный гость"</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А.С. Пушкин. Роман "Капитанская дочка"</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М.Ю. Лермонтов. Стихотворения (не менее двух). Например, "Я не хочу, чтоб свет узнал...", "Из-под таинственной, холодной полумаски...", "Нищий"</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М.Ю. Лермонтов. Поэма "Мцыри"</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Н.В. Гоголь. Повесть "Шинель"</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Н.В. Гоголь. Комедия "Ревизор"</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Литература второй половины XIX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И.С. Тургенев. Повести (одна по выбору). Например, "Ася", "Первая любовь"</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Ф.М. Достоевский. "Бедные люди", "Белые ночи" (одно произведение по выбору)</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Л.Н. Толстой. Повести и рассказы (одно произведение по выбору). Например, "Отрочество" (главы)</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Литература первой половины XX в.</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М.А. Булгаков (одна повесть по выбору). Например, "Собачье сердце"</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Литература второй половины XX - начала XXI вв.</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А.Т. Твардовский. Поэма "Василий Теркин" (главы "Переправа", "Гармонь", "Два солдата", "Поединок")</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А.Н. Толстой. Рассказ "Русский характер"</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М.А. Шолохов. Рассказ "Судьба человека"</w:t>
            </w:r>
          </w:p>
        </w:tc>
      </w:tr>
      <w:tr w:rsidR="008A72ED">
        <w:tc>
          <w:tcPr>
            <w:tcW w:w="1077" w:type="dxa"/>
          </w:tcPr>
          <w:p w:rsidR="008A72ED" w:rsidRDefault="00990F1D">
            <w:pPr>
              <w:pStyle w:val="ConsPlusNormal"/>
              <w:jc w:val="center"/>
            </w:pPr>
            <w:r>
              <w:t>6.4</w:t>
            </w:r>
          </w:p>
        </w:tc>
        <w:tc>
          <w:tcPr>
            <w:tcW w:w="7994" w:type="dxa"/>
          </w:tcPr>
          <w:p w:rsidR="008A72ED" w:rsidRDefault="00990F1D">
            <w:pPr>
              <w:pStyle w:val="ConsPlusNormal"/>
              <w:jc w:val="both"/>
            </w:pPr>
            <w:r>
              <w:t>А.И. Солженицын. Рассказ "Матренин двор"</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8A72ED">
        <w:tc>
          <w:tcPr>
            <w:tcW w:w="1077" w:type="dxa"/>
          </w:tcPr>
          <w:p w:rsidR="008A72ED" w:rsidRDefault="00990F1D">
            <w:pPr>
              <w:pStyle w:val="ConsPlusNormal"/>
              <w:jc w:val="center"/>
            </w:pPr>
            <w:r>
              <w:t>6.6</w:t>
            </w:r>
          </w:p>
        </w:tc>
        <w:tc>
          <w:tcPr>
            <w:tcW w:w="7994" w:type="dxa"/>
          </w:tcPr>
          <w:p w:rsidR="008A72ED" w:rsidRDefault="00990F1D">
            <w:pPr>
              <w:pStyle w:val="ConsPlusNormal"/>
              <w:jc w:val="both"/>
            </w:pPr>
            <w:r>
              <w:t xml:space="preserve">Поэзия второй половины XX - начала XXI вв. (не менее трех стихотворений </w:t>
            </w:r>
            <w:r>
              <w:lastRenderedPageBreak/>
              <w:t>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8A72ED">
        <w:tc>
          <w:tcPr>
            <w:tcW w:w="1077" w:type="dxa"/>
          </w:tcPr>
          <w:p w:rsidR="008A72ED" w:rsidRDefault="00990F1D">
            <w:pPr>
              <w:pStyle w:val="ConsPlusNormal"/>
              <w:jc w:val="center"/>
            </w:pPr>
            <w:r>
              <w:lastRenderedPageBreak/>
              <w:t>7</w:t>
            </w:r>
          </w:p>
        </w:tc>
        <w:tc>
          <w:tcPr>
            <w:tcW w:w="7994" w:type="dxa"/>
          </w:tcPr>
          <w:p w:rsidR="008A72ED" w:rsidRDefault="00990F1D">
            <w:pPr>
              <w:pStyle w:val="ConsPlusNormal"/>
              <w:jc w:val="both"/>
            </w:pPr>
            <w:r>
              <w:t>Зарубежная литература</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У. Шекспир. Сонеты (один-два по выбору). Например, N 66 "Измучась всем, я умереть хочу...", N 130 "Ее глаза на звезды не похожи..."</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У. Шекспир. Трагедия "Ромео и Джульетта" (фрагменты по выбору)</w:t>
            </w:r>
          </w:p>
        </w:tc>
      </w:tr>
      <w:tr w:rsidR="008A72ED">
        <w:tc>
          <w:tcPr>
            <w:tcW w:w="1077" w:type="dxa"/>
          </w:tcPr>
          <w:p w:rsidR="008A72ED" w:rsidRDefault="00990F1D">
            <w:pPr>
              <w:pStyle w:val="ConsPlusNormal"/>
              <w:jc w:val="center"/>
            </w:pPr>
            <w:r>
              <w:t>7.3</w:t>
            </w:r>
          </w:p>
        </w:tc>
        <w:tc>
          <w:tcPr>
            <w:tcW w:w="7994" w:type="dxa"/>
          </w:tcPr>
          <w:p w:rsidR="008A72ED" w:rsidRDefault="00990F1D">
            <w:pPr>
              <w:pStyle w:val="ConsPlusNormal"/>
              <w:jc w:val="both"/>
            </w:pPr>
            <w:r>
              <w:t>Ж.-Б. Мольер. Комедия "Мещанин во дворянстве" (фрагменты по выбору)</w:t>
            </w:r>
          </w:p>
        </w:tc>
      </w:tr>
    </w:tbl>
    <w:p w:rsidR="008A72ED" w:rsidRDefault="008A72ED">
      <w:pPr>
        <w:pStyle w:val="ConsPlusNormal"/>
        <w:jc w:val="both"/>
      </w:pPr>
    </w:p>
    <w:p w:rsidR="008A72ED" w:rsidRDefault="00990F1D">
      <w:pPr>
        <w:pStyle w:val="ConsPlusNormal"/>
        <w:jc w:val="right"/>
      </w:pPr>
      <w:r>
        <w:t>Таблица 6.8</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w:t>
            </w:r>
            <w:r>
              <w:lastRenderedPageBreak/>
              <w:t>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A72ED">
        <w:tc>
          <w:tcPr>
            <w:tcW w:w="1701" w:type="dxa"/>
          </w:tcPr>
          <w:p w:rsidR="008A72ED" w:rsidRDefault="00990F1D">
            <w:pPr>
              <w:pStyle w:val="ConsPlusNormal"/>
              <w:jc w:val="center"/>
            </w:pPr>
            <w:r>
              <w:lastRenderedPageBreak/>
              <w:t>3.2</w:t>
            </w:r>
          </w:p>
        </w:tc>
        <w:tc>
          <w:tcPr>
            <w:tcW w:w="7370" w:type="dxa"/>
          </w:tcPr>
          <w:p w:rsidR="008A72ED" w:rsidRDefault="00990F1D">
            <w:pPr>
              <w:pStyle w:val="ConsPlusNormal"/>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8A72ED">
        <w:tc>
          <w:tcPr>
            <w:tcW w:w="1701" w:type="dxa"/>
          </w:tcPr>
          <w:p w:rsidR="008A72ED" w:rsidRDefault="00990F1D">
            <w:pPr>
              <w:pStyle w:val="ConsPlusNormal"/>
              <w:jc w:val="center"/>
            </w:pPr>
            <w:r>
              <w:lastRenderedPageBreak/>
              <w:t>3.7</w:t>
            </w:r>
          </w:p>
        </w:tc>
        <w:tc>
          <w:tcPr>
            <w:tcW w:w="7370" w:type="dxa"/>
          </w:tcPr>
          <w:p w:rsidR="008A72ED" w:rsidRDefault="00990F1D">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 xml:space="preserve">самостоятельно пользоваться энциклопедиями, словарями и </w:t>
            </w:r>
            <w:r>
              <w:lastRenderedPageBreak/>
              <w:t>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A72ED" w:rsidRDefault="008A72ED">
      <w:pPr>
        <w:pStyle w:val="ConsPlusNormal"/>
        <w:jc w:val="both"/>
      </w:pPr>
    </w:p>
    <w:p w:rsidR="008A72ED" w:rsidRDefault="00990F1D">
      <w:pPr>
        <w:pStyle w:val="ConsPlusNormal"/>
        <w:jc w:val="right"/>
      </w:pPr>
      <w:r>
        <w:t>Таблица 6.9</w:t>
      </w:r>
    </w:p>
    <w:p w:rsidR="008A72ED" w:rsidRDefault="008A72ED">
      <w:pPr>
        <w:pStyle w:val="ConsPlusNormal"/>
        <w:jc w:val="both"/>
      </w:pPr>
    </w:p>
    <w:p w:rsidR="008A72ED" w:rsidRDefault="00990F1D">
      <w:pPr>
        <w:pStyle w:val="ConsPlusNormal"/>
        <w:jc w:val="center"/>
      </w:pPr>
      <w:r>
        <w:t>Проверяемые элементы содержания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Древнерусская литература</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"Слово о полку Игореве"</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Литература XVIII 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Г.Р. Державин. Стихотворения (два по выбору). Например, "Властителям и судиям", "Памятник"</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Н.М. Карамзин. Повесть "Бедная Лиза"</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Литература первой половины XIX в.</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В.А. Жуковский. Баллады, элегии (две по выбору). Например, "Светлана", "Невыразимое", "Море"</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А.С. Грибоедов. Комедия "Горе от ума"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Поэзия пушкинской эпохи (не менее трех стихотворений по выбору). Например, К.Н. Батюшков, А.А. Дельвиг, Н.М. Языков, Е.А. Баратынский</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А.С. Пушкин. Поэма "Медный всадник"</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А.С. Пушкин. Роман в стихах "Евгений Онегин"</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w:t>
            </w:r>
            <w:r>
              <w:lastRenderedPageBreak/>
              <w:t>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8A72ED">
        <w:tc>
          <w:tcPr>
            <w:tcW w:w="1077" w:type="dxa"/>
          </w:tcPr>
          <w:p w:rsidR="008A72ED" w:rsidRDefault="00990F1D">
            <w:pPr>
              <w:pStyle w:val="ConsPlusNormal"/>
              <w:jc w:val="center"/>
            </w:pPr>
            <w:r>
              <w:lastRenderedPageBreak/>
              <w:t>3.8</w:t>
            </w:r>
          </w:p>
        </w:tc>
        <w:tc>
          <w:tcPr>
            <w:tcW w:w="7994" w:type="dxa"/>
          </w:tcPr>
          <w:p w:rsidR="008A72ED" w:rsidRDefault="00990F1D">
            <w:pPr>
              <w:pStyle w:val="ConsPlusNormal"/>
              <w:jc w:val="both"/>
            </w:pPr>
            <w:r>
              <w:t>М.Ю. Лермонтов. Роман "Герой нашего времени"</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Н.В. Гоголь. Поэма "Мертвые души"</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Зарубежная литература</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Данте Алигьери. "Божественная комедия" (не менее двух фрагментов по выбору)</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У. Шекспир. Трагедия "Гамлет" (не менее двух фрагментов по выбору)</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И. Гете. Трагедия "Фауст" (не менее двух фрагментов по выбору)</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Зарубежная проза первой половины XIX в. (одно произведение по выбору). Например, произведения Э.Т.А. Гофмана, В. Гюго, В. Скотта</w:t>
            </w:r>
          </w:p>
        </w:tc>
      </w:tr>
    </w:tbl>
    <w:p w:rsidR="008A72ED" w:rsidRDefault="008A72ED">
      <w:pPr>
        <w:pStyle w:val="ConsPlusNormal"/>
        <w:jc w:val="both"/>
      </w:pPr>
    </w:p>
    <w:p w:rsidR="008A72ED" w:rsidRDefault="00990F1D">
      <w:pPr>
        <w:pStyle w:val="ConsPlusNormal"/>
        <w:jc w:val="right"/>
      </w:pPr>
      <w:r>
        <w:t>Таблица 6.10</w:t>
      </w:r>
    </w:p>
    <w:p w:rsidR="008A72ED" w:rsidRDefault="008A72ED">
      <w:pPr>
        <w:pStyle w:val="ConsPlusNormal"/>
        <w:jc w:val="both"/>
      </w:pPr>
    </w:p>
    <w:p w:rsidR="008A72ED" w:rsidRDefault="00990F1D">
      <w:pPr>
        <w:pStyle w:val="ConsPlusNormal"/>
        <w:jc w:val="center"/>
      </w:pPr>
      <w:r>
        <w:t>Теоретико-литературные понятия, использование</w:t>
      </w:r>
    </w:p>
    <w:p w:rsidR="008A72ED" w:rsidRDefault="00990F1D">
      <w:pPr>
        <w:pStyle w:val="ConsPlusNormal"/>
        <w:jc w:val="center"/>
      </w:pPr>
      <w:r>
        <w:t>которых необходимо для анализа, интерпретации произведений</w:t>
      </w:r>
    </w:p>
    <w:p w:rsidR="008A72ED" w:rsidRDefault="00990F1D">
      <w:pPr>
        <w:pStyle w:val="ConsPlusNormal"/>
        <w:jc w:val="center"/>
      </w:pPr>
      <w:r>
        <w:t>и оформления обучающимися 5 - 9 классов собственных</w:t>
      </w:r>
    </w:p>
    <w:p w:rsidR="008A72ED" w:rsidRDefault="00990F1D">
      <w:pPr>
        <w:pStyle w:val="ConsPlusNormal"/>
        <w:jc w:val="center"/>
      </w:pPr>
      <w:r>
        <w:t>оценок и наблюдений</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Номер</w:t>
            </w:r>
          </w:p>
        </w:tc>
        <w:tc>
          <w:tcPr>
            <w:tcW w:w="7370" w:type="dxa"/>
          </w:tcPr>
          <w:p w:rsidR="008A72ED" w:rsidRDefault="00990F1D">
            <w:pPr>
              <w:pStyle w:val="ConsPlusNormal"/>
              <w:jc w:val="center"/>
            </w:pPr>
            <w:r>
              <w:t>Понятия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художественная литература и устное народное творчество</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проза и поэзия; стих и проза</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факт и вымысел</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литературные направления (классицизм, сентиментализм, романтизм, реализм)</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роды (лирика, эпос, драма)</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форма и содержание литературного произведения</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тема, идея, проблематика, пафос (героический, трагический, комический)</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 xml:space="preserve">сюжет, композиция, эпиграф, стадии развития действия (экспозиция, </w:t>
            </w:r>
            <w:r>
              <w:lastRenderedPageBreak/>
              <w:t>завязка, развитие действия, кульминация, развязка, эпилог), авторское (лирическое) отступление, конфликт</w:t>
            </w:r>
          </w:p>
        </w:tc>
      </w:tr>
      <w:tr w:rsidR="008A72ED">
        <w:tc>
          <w:tcPr>
            <w:tcW w:w="1701" w:type="dxa"/>
          </w:tcPr>
          <w:p w:rsidR="008A72ED" w:rsidRDefault="00990F1D">
            <w:pPr>
              <w:pStyle w:val="ConsPlusNormal"/>
              <w:jc w:val="center"/>
            </w:pPr>
            <w:r>
              <w:lastRenderedPageBreak/>
              <w:t>10</w:t>
            </w:r>
          </w:p>
        </w:tc>
        <w:tc>
          <w:tcPr>
            <w:tcW w:w="7370" w:type="dxa"/>
          </w:tcPr>
          <w:p w:rsidR="008A72ED" w:rsidRDefault="00990F1D">
            <w:pPr>
              <w:pStyle w:val="ConsPlusNormal"/>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речевая характеристика героя, реплика, диалог, монолог</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Ремарка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портрет, пейзаж, интерьер</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художественная деталь, символ, подтекст</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Психологизм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сатира, юмор, ирония, сарказм, гротеск</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Стиль</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стихотворный метр (хорей, ямб, дактиль, амфибрахий, анапест)</w:t>
            </w:r>
          </w:p>
        </w:tc>
      </w:tr>
      <w:tr w:rsidR="008A72ED">
        <w:tc>
          <w:tcPr>
            <w:tcW w:w="1701" w:type="dxa"/>
          </w:tcPr>
          <w:p w:rsidR="008A72ED" w:rsidRDefault="00990F1D">
            <w:pPr>
              <w:pStyle w:val="ConsPlusNormal"/>
              <w:jc w:val="center"/>
            </w:pPr>
            <w:r>
              <w:t>20</w:t>
            </w:r>
          </w:p>
        </w:tc>
        <w:tc>
          <w:tcPr>
            <w:tcW w:w="7370" w:type="dxa"/>
          </w:tcPr>
          <w:p w:rsidR="008A72ED" w:rsidRDefault="00990F1D">
            <w:pPr>
              <w:pStyle w:val="ConsPlusNormal"/>
              <w:jc w:val="both"/>
            </w:pPr>
            <w:r>
              <w:t>ритм, рифма, строфа</w:t>
            </w:r>
          </w:p>
        </w:tc>
      </w:tr>
    </w:tbl>
    <w:p w:rsidR="008A72ED" w:rsidRDefault="008A72ED">
      <w:pPr>
        <w:pStyle w:val="ConsPlusNormal"/>
        <w:jc w:val="both"/>
      </w:pPr>
    </w:p>
    <w:p w:rsidR="008A72ED" w:rsidRDefault="00990F1D">
      <w:pPr>
        <w:pStyle w:val="ConsPlusNormal"/>
        <w:ind w:firstLine="540"/>
        <w:jc w:val="both"/>
      </w:pPr>
      <w:r>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jc w:val="both"/>
      </w:pPr>
    </w:p>
    <w:p w:rsidR="008A72ED" w:rsidRDefault="00990F1D">
      <w:pPr>
        <w:pStyle w:val="ConsPlusNormal"/>
        <w:jc w:val="right"/>
      </w:pPr>
      <w:r>
        <w:t>Таблица 6.11</w:t>
      </w:r>
    </w:p>
    <w:p w:rsidR="008A72ED" w:rsidRDefault="008A72ED">
      <w:pPr>
        <w:pStyle w:val="ConsPlusNormal"/>
        <w:jc w:val="both"/>
      </w:pPr>
    </w:p>
    <w:p w:rsidR="008A72ED" w:rsidRDefault="00990F1D">
      <w:pPr>
        <w:pStyle w:val="ConsPlusNormal"/>
        <w:jc w:val="center"/>
      </w:pPr>
      <w:r>
        <w:t>Проверяемые на ОГЭ по литературе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8A72ED">
        <w:tc>
          <w:tcPr>
            <w:tcW w:w="1701" w:type="dxa"/>
          </w:tcPr>
          <w:p w:rsidR="008A72ED" w:rsidRDefault="00990F1D">
            <w:pPr>
              <w:pStyle w:val="ConsPlusNormal"/>
              <w:jc w:val="center"/>
            </w:pPr>
            <w:r>
              <w:lastRenderedPageBreak/>
              <w:t>3</w:t>
            </w:r>
          </w:p>
        </w:tc>
        <w:tc>
          <w:tcPr>
            <w:tcW w:w="7370" w:type="dxa"/>
          </w:tcPr>
          <w:p w:rsidR="008A72ED" w:rsidRDefault="00990F1D">
            <w:pPr>
              <w:pStyle w:val="ConsPlusNormal"/>
              <w:jc w:val="both"/>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w:t>
            </w:r>
            <w:r>
              <w:lastRenderedPageBreak/>
              <w:t>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Овладение умением использовать словари и справочники, в том числе информационно-справочные системы в электронной форме</w:t>
            </w:r>
          </w:p>
        </w:tc>
      </w:tr>
    </w:tbl>
    <w:p w:rsidR="008A72ED" w:rsidRDefault="008A72ED">
      <w:pPr>
        <w:pStyle w:val="ConsPlusNormal"/>
        <w:jc w:val="both"/>
      </w:pPr>
    </w:p>
    <w:p w:rsidR="008A72ED" w:rsidRDefault="00990F1D">
      <w:pPr>
        <w:pStyle w:val="ConsPlusNormal"/>
        <w:jc w:val="right"/>
      </w:pPr>
      <w:r>
        <w:t>Таблица 6.12</w:t>
      </w:r>
    </w:p>
    <w:p w:rsidR="008A72ED" w:rsidRDefault="008A72ED">
      <w:pPr>
        <w:pStyle w:val="ConsPlusNormal"/>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литературе</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"Слово о полку Игореве"</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Д.И. Фонвизин. Комедия "Недоросль"</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Г.Р. Державин. Стихотворения</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Н.М. Карамзин. Повесть "Бедная Лиза"</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И.А. Крылов. Басни</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В.А. Жуковский. Стихотворения. Баллады</w:t>
            </w:r>
          </w:p>
        </w:tc>
      </w:tr>
      <w:tr w:rsidR="008A72ED">
        <w:tc>
          <w:tcPr>
            <w:tcW w:w="1077" w:type="dxa"/>
          </w:tcPr>
          <w:p w:rsidR="008A72ED" w:rsidRDefault="00990F1D">
            <w:pPr>
              <w:pStyle w:val="ConsPlusNormal"/>
              <w:jc w:val="center"/>
            </w:pPr>
            <w:r>
              <w:t>8</w:t>
            </w:r>
          </w:p>
        </w:tc>
        <w:tc>
          <w:tcPr>
            <w:tcW w:w="7994" w:type="dxa"/>
          </w:tcPr>
          <w:p w:rsidR="008A72ED" w:rsidRDefault="00990F1D">
            <w:pPr>
              <w:pStyle w:val="ConsPlusNormal"/>
              <w:jc w:val="both"/>
            </w:pPr>
            <w:r>
              <w:t>А.С. Грибоедов. Комедия "Горе от ума"</w:t>
            </w:r>
          </w:p>
        </w:tc>
      </w:tr>
      <w:tr w:rsidR="008A72ED">
        <w:tc>
          <w:tcPr>
            <w:tcW w:w="1077" w:type="dxa"/>
          </w:tcPr>
          <w:p w:rsidR="008A72ED" w:rsidRDefault="00990F1D">
            <w:pPr>
              <w:pStyle w:val="ConsPlusNormal"/>
              <w:jc w:val="center"/>
            </w:pPr>
            <w:r>
              <w:t>9</w:t>
            </w:r>
          </w:p>
        </w:tc>
        <w:tc>
          <w:tcPr>
            <w:tcW w:w="7994" w:type="dxa"/>
          </w:tcPr>
          <w:p w:rsidR="008A72ED" w:rsidRDefault="00990F1D">
            <w:pPr>
              <w:pStyle w:val="ConsPlusNormal"/>
              <w:jc w:val="both"/>
            </w:pPr>
            <w:r>
              <w:t>А.С. Пушкин. Стихотворения</w:t>
            </w:r>
          </w:p>
        </w:tc>
      </w:tr>
      <w:tr w:rsidR="008A72ED">
        <w:tc>
          <w:tcPr>
            <w:tcW w:w="1077" w:type="dxa"/>
          </w:tcPr>
          <w:p w:rsidR="008A72ED" w:rsidRDefault="00990F1D">
            <w:pPr>
              <w:pStyle w:val="ConsPlusNormal"/>
              <w:jc w:val="center"/>
            </w:pPr>
            <w:r>
              <w:t>10</w:t>
            </w:r>
          </w:p>
        </w:tc>
        <w:tc>
          <w:tcPr>
            <w:tcW w:w="7994" w:type="dxa"/>
          </w:tcPr>
          <w:p w:rsidR="008A72ED" w:rsidRDefault="00990F1D">
            <w:pPr>
              <w:pStyle w:val="ConsPlusNormal"/>
              <w:jc w:val="both"/>
            </w:pPr>
            <w:r>
              <w:t>А.С. Пушкин. Роман в стихах "Евгений Онегин"</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А.С. Пушкин. "Повести Белкина" ("Станционный смотритель")</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А.С. Пушкин. Поэма "Медный всадник"</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А.С. Пушкин. Роман "Капитанская дочка"</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М.Ю. Лермонтов. Стихотворения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 xml:space="preserve">М.Ю. Лермонтов. Поэма "Песня про царя Ивана Васильевича, молодого </w:t>
            </w:r>
            <w:r>
              <w:lastRenderedPageBreak/>
              <w:t>опричника и удалого купца Калашникова"</w:t>
            </w:r>
          </w:p>
        </w:tc>
      </w:tr>
      <w:tr w:rsidR="008A72ED">
        <w:tc>
          <w:tcPr>
            <w:tcW w:w="1077" w:type="dxa"/>
          </w:tcPr>
          <w:p w:rsidR="008A72ED" w:rsidRDefault="00990F1D">
            <w:pPr>
              <w:pStyle w:val="ConsPlusNormal"/>
              <w:jc w:val="center"/>
            </w:pPr>
            <w:r>
              <w:lastRenderedPageBreak/>
              <w:t>16</w:t>
            </w:r>
          </w:p>
        </w:tc>
        <w:tc>
          <w:tcPr>
            <w:tcW w:w="7994" w:type="dxa"/>
          </w:tcPr>
          <w:p w:rsidR="008A72ED" w:rsidRDefault="00990F1D">
            <w:pPr>
              <w:pStyle w:val="ConsPlusNormal"/>
              <w:jc w:val="both"/>
            </w:pPr>
            <w:r>
              <w:t>М.Ю. Лермонтов. Поэма "Мцыри"</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М.Ю. Лермонтов. Роман "Герой нашего времени"</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Н.В. Гоголь. Комедия "Ревизор"</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Н.В. Гоголь. Повесть "Шинель"</w:t>
            </w:r>
          </w:p>
        </w:tc>
      </w:tr>
      <w:tr w:rsidR="008A72ED">
        <w:tc>
          <w:tcPr>
            <w:tcW w:w="1077" w:type="dxa"/>
          </w:tcPr>
          <w:p w:rsidR="008A72ED" w:rsidRDefault="00990F1D">
            <w:pPr>
              <w:pStyle w:val="ConsPlusNormal"/>
              <w:jc w:val="center"/>
            </w:pPr>
            <w:r>
              <w:t>20</w:t>
            </w:r>
          </w:p>
        </w:tc>
        <w:tc>
          <w:tcPr>
            <w:tcW w:w="7994" w:type="dxa"/>
          </w:tcPr>
          <w:p w:rsidR="008A72ED" w:rsidRDefault="00990F1D">
            <w:pPr>
              <w:pStyle w:val="ConsPlusNormal"/>
              <w:jc w:val="both"/>
            </w:pPr>
            <w:r>
              <w:t>Н.В. Гоголь. Поэма "Мертвые души"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Поэзия пушкинской эпохи: Е.А. Баратынский, К.Н. Батюшков, А.А. Дельвиг, Н.М. Языков</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И.С. Тургенев. Одно произведение (повесть или рассказ) по выбору</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Н.С. Лесков. Одно произведение (повесть или рассказ) по выбору</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Ф.И. Тютчев. Стихотворения</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А.А. Фет. Стихотворения</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Н.А. Некрасов. Стихотворения</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М.Е. Салтыков-Щедрин. Сказки: "Повесть о том, как один мужик двух генералов прокормил", "Дикий помещик", "Премудрый пискарь"</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Ф.М. Достоевский. Одно произведение (повесть или рассказ) по выбору</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Л.Н. Толстой. Рассказ "После бала" и одно произведение (повесть или рассказ) по выбору</w:t>
            </w:r>
          </w:p>
        </w:tc>
      </w:tr>
      <w:tr w:rsidR="008A72ED">
        <w:tc>
          <w:tcPr>
            <w:tcW w:w="1077" w:type="dxa"/>
          </w:tcPr>
          <w:p w:rsidR="008A72ED" w:rsidRDefault="00990F1D">
            <w:pPr>
              <w:pStyle w:val="ConsPlusNormal"/>
              <w:jc w:val="center"/>
            </w:pPr>
            <w:r>
              <w:t>30</w:t>
            </w:r>
          </w:p>
        </w:tc>
        <w:tc>
          <w:tcPr>
            <w:tcW w:w="7994" w:type="dxa"/>
          </w:tcPr>
          <w:p w:rsidR="008A72ED" w:rsidRDefault="00990F1D">
            <w:pPr>
              <w:pStyle w:val="ConsPlusNormal"/>
              <w:jc w:val="both"/>
            </w:pPr>
            <w:r>
              <w:t>А.П. Чехов. Рассказы. "Лошадиная фамилия", "Мальчики", "Хирургия", "Смерть чиновника", "Хамелеон", "Тоска", "Толстый и тонкий", "Злоумышленник" и другие</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А.К. Толстой. Стихотворения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И.А. Бунин. Стихотворения</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А.А. Блок. Стихотворения</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В.В. Маяковский. Стихотворения</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С.А. Есенин. Стихотворения</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Н.С. Гумилев. Стихотворения</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М.И. Цветаева. Стихотворения</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О.Э. Мандельштам. Стихотворения</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Б.Л. Пастернак. Стихотворения</w:t>
            </w:r>
          </w:p>
        </w:tc>
      </w:tr>
      <w:tr w:rsidR="008A72ED">
        <w:tc>
          <w:tcPr>
            <w:tcW w:w="1077" w:type="dxa"/>
          </w:tcPr>
          <w:p w:rsidR="008A72ED" w:rsidRDefault="00990F1D">
            <w:pPr>
              <w:pStyle w:val="ConsPlusNormal"/>
              <w:jc w:val="center"/>
            </w:pPr>
            <w:r>
              <w:t>40</w:t>
            </w:r>
          </w:p>
        </w:tc>
        <w:tc>
          <w:tcPr>
            <w:tcW w:w="7994" w:type="dxa"/>
          </w:tcPr>
          <w:p w:rsidR="008A72ED" w:rsidRDefault="00990F1D">
            <w:pPr>
              <w:pStyle w:val="ConsPlusNormal"/>
              <w:jc w:val="both"/>
            </w:pPr>
            <w:r>
              <w:t>А.И. Куприн (одно произведение по выбору)</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М.А. Шолохов. Рассказ "Судьба человека"</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А.Т. Твардовский. Поэма "Василий Теркин" (главы "Переправа", "Гармонь", "Два солдата", "Поединок" и другие)</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В.М. Шукшин. Рассказы: "Чудик", "Стенька Разин", "Критики" и другие</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А.И. Солженицын. Рассказ "Матренин двор"</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A72ED">
        <w:tc>
          <w:tcPr>
            <w:tcW w:w="1077" w:type="dxa"/>
          </w:tcPr>
          <w:p w:rsidR="008A72ED" w:rsidRDefault="00990F1D">
            <w:pPr>
              <w:pStyle w:val="ConsPlusNormal"/>
              <w:jc w:val="center"/>
            </w:pPr>
            <w:r>
              <w:t>47</w:t>
            </w:r>
          </w:p>
        </w:tc>
        <w:tc>
          <w:tcPr>
            <w:tcW w:w="7994" w:type="dxa"/>
          </w:tcPr>
          <w:p w:rsidR="008A72ED" w:rsidRDefault="00990F1D">
            <w:pPr>
              <w:pStyle w:val="ConsPlusNormal"/>
              <w:jc w:val="both"/>
            </w:pPr>
            <w:r>
              <w:t>Литература народов Российской Федерации. Авторы стихотворных произведений (лирика): Р.Г. Гамзатов, М. Карим, Г. Тукай, К. Кулиев и другие</w:t>
            </w:r>
          </w:p>
        </w:tc>
      </w:tr>
      <w:tr w:rsidR="008A72ED">
        <w:tc>
          <w:tcPr>
            <w:tcW w:w="1077" w:type="dxa"/>
          </w:tcPr>
          <w:p w:rsidR="008A72ED" w:rsidRDefault="00990F1D">
            <w:pPr>
              <w:pStyle w:val="ConsPlusNormal"/>
              <w:jc w:val="center"/>
            </w:pPr>
            <w:r>
              <w:t>48</w:t>
            </w:r>
          </w:p>
        </w:tc>
        <w:tc>
          <w:tcPr>
            <w:tcW w:w="7994" w:type="dxa"/>
          </w:tcPr>
          <w:p w:rsidR="008A72ED" w:rsidRDefault="00990F1D">
            <w:pPr>
              <w:pStyle w:val="ConsPlusNormal"/>
              <w:jc w:val="both"/>
            </w:pPr>
            <w:r>
              <w:t>Произведения зарубежной литературы: по выбору (в том числе Гомера, М. Сервантеса, У. Шекспира, Ж.-Б. Мольера)</w:t>
            </w:r>
          </w:p>
        </w:tc>
      </w:tr>
    </w:tbl>
    <w:p w:rsidR="008A72ED" w:rsidRDefault="008A72ED">
      <w:pPr>
        <w:rPr>
          <w:sz w:val="24"/>
          <w:szCs w:val="24"/>
        </w:rPr>
        <w:sectPr w:rsidR="008A72ED" w:rsidSect="00DE6D00">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10" w:h="16845"/>
          <w:pgMar w:top="568" w:right="833" w:bottom="1159" w:left="1140" w:header="720" w:footer="720" w:gutter="0"/>
          <w:cols w:space="720"/>
          <w:titlePg/>
          <w:docGrid w:linePitch="394"/>
        </w:sectPr>
      </w:pPr>
    </w:p>
    <w:p w:rsidR="008A72ED" w:rsidRDefault="008A72ED">
      <w:pPr>
        <w:spacing w:after="0" w:line="259" w:lineRule="auto"/>
        <w:rPr>
          <w:b/>
          <w:sz w:val="24"/>
          <w:szCs w:val="24"/>
        </w:rPr>
      </w:pPr>
    </w:p>
    <w:p w:rsidR="008A72ED" w:rsidRDefault="00990F1D">
      <w:pPr>
        <w:pStyle w:val="2"/>
        <w:numPr>
          <w:ilvl w:val="2"/>
          <w:numId w:val="19"/>
        </w:numPr>
        <w:rPr>
          <w:b/>
        </w:rPr>
      </w:pPr>
      <w:bookmarkStart w:id="97" w:name="_Toc171437442"/>
      <w:r>
        <w:rPr>
          <w:b/>
        </w:rPr>
        <w:t>Федеральная рабочая программа по учебному предмету «Иностранный (английский) язык».</w:t>
      </w:r>
      <w:bookmarkEnd w:id="97"/>
    </w:p>
    <w:p w:rsidR="008A72ED" w:rsidRDefault="00990F1D">
      <w:pPr>
        <w:pStyle w:val="24"/>
        <w:numPr>
          <w:ilvl w:val="1"/>
          <w:numId w:val="0"/>
        </w:numPr>
        <w:shd w:val="clear" w:color="auto" w:fill="auto"/>
        <w:tabs>
          <w:tab w:val="left" w:pos="1522"/>
        </w:tabs>
        <w:spacing w:before="0" w:after="0" w:line="240" w:lineRule="auto"/>
        <w:rPr>
          <w:sz w:val="24"/>
          <w:szCs w:val="24"/>
        </w:rPr>
      </w:pPr>
      <w:r>
        <w:rPr>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8A72ED" w:rsidRDefault="00990F1D">
      <w:pPr>
        <w:pStyle w:val="24"/>
        <w:numPr>
          <w:ilvl w:val="1"/>
          <w:numId w:val="0"/>
        </w:numPr>
        <w:shd w:val="clear" w:color="auto" w:fill="auto"/>
        <w:tabs>
          <w:tab w:val="left" w:pos="1553"/>
        </w:tabs>
        <w:spacing w:before="0" w:after="0" w:line="240" w:lineRule="auto"/>
        <w:rPr>
          <w:sz w:val="24"/>
          <w:szCs w:val="24"/>
        </w:rPr>
      </w:pPr>
      <w:r>
        <w:rPr>
          <w:sz w:val="24"/>
          <w:szCs w:val="24"/>
        </w:rPr>
        <w:t>Пояснительная записка.</w:t>
      </w:r>
    </w:p>
    <w:p w:rsidR="008A72ED" w:rsidRDefault="00990F1D">
      <w:pPr>
        <w:pStyle w:val="24"/>
        <w:numPr>
          <w:ilvl w:val="2"/>
          <w:numId w:val="0"/>
        </w:numPr>
        <w:shd w:val="clear" w:color="auto" w:fill="auto"/>
        <w:spacing w:before="0" w:after="0" w:line="240" w:lineRule="auto"/>
        <w:rPr>
          <w:sz w:val="24"/>
          <w:szCs w:val="24"/>
        </w:rPr>
      </w:pPr>
      <w:r>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A72ED" w:rsidRDefault="00990F1D">
      <w:pPr>
        <w:pStyle w:val="24"/>
        <w:numPr>
          <w:ilvl w:val="2"/>
          <w:numId w:val="0"/>
        </w:numPr>
        <w:shd w:val="clear" w:color="auto" w:fill="auto"/>
        <w:spacing w:before="0" w:after="0" w:line="240" w:lineRule="auto"/>
        <w:rPr>
          <w:sz w:val="24"/>
          <w:szCs w:val="24"/>
        </w:rPr>
      </w:pPr>
      <w:r>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A72ED" w:rsidRDefault="00990F1D">
      <w:pPr>
        <w:pStyle w:val="24"/>
        <w:numPr>
          <w:ilvl w:val="2"/>
          <w:numId w:val="0"/>
        </w:numPr>
        <w:shd w:val="clear" w:color="auto" w:fill="auto"/>
        <w:tabs>
          <w:tab w:val="left" w:pos="1734"/>
        </w:tabs>
        <w:spacing w:before="0" w:after="0" w:line="240" w:lineRule="auto"/>
        <w:rPr>
          <w:sz w:val="24"/>
          <w:szCs w:val="24"/>
        </w:rPr>
      </w:pPr>
      <w:r>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A72ED" w:rsidRDefault="00990F1D">
      <w:pPr>
        <w:pStyle w:val="24"/>
        <w:numPr>
          <w:ilvl w:val="2"/>
          <w:numId w:val="0"/>
        </w:numPr>
        <w:shd w:val="clear" w:color="auto" w:fill="auto"/>
        <w:tabs>
          <w:tab w:val="left" w:pos="1743"/>
        </w:tabs>
        <w:spacing w:before="0" w:after="0" w:line="240" w:lineRule="auto"/>
        <w:rPr>
          <w:sz w:val="24"/>
          <w:szCs w:val="24"/>
        </w:rPr>
      </w:pPr>
      <w:r>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A72ED" w:rsidRDefault="00990F1D">
      <w:pPr>
        <w:pStyle w:val="24"/>
        <w:numPr>
          <w:ilvl w:val="2"/>
          <w:numId w:val="0"/>
        </w:numPr>
        <w:shd w:val="clear" w:color="auto" w:fill="auto"/>
        <w:tabs>
          <w:tab w:val="left" w:pos="1748"/>
        </w:tabs>
        <w:spacing w:before="0" w:after="0" w:line="240" w:lineRule="auto"/>
        <w:rPr>
          <w:sz w:val="24"/>
          <w:szCs w:val="24"/>
        </w:rPr>
      </w:pPr>
      <w:r>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A72ED" w:rsidRDefault="00990F1D">
      <w:pPr>
        <w:pStyle w:val="24"/>
        <w:shd w:val="clear" w:color="auto" w:fill="auto"/>
        <w:spacing w:before="0" w:after="0" w:line="240" w:lineRule="auto"/>
        <w:rPr>
          <w:sz w:val="24"/>
          <w:szCs w:val="24"/>
        </w:rPr>
      </w:pPr>
      <w:r>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A72ED" w:rsidRDefault="00990F1D">
      <w:pPr>
        <w:pStyle w:val="24"/>
        <w:numPr>
          <w:ilvl w:val="2"/>
          <w:numId w:val="0"/>
        </w:numPr>
        <w:shd w:val="clear" w:color="auto" w:fill="auto"/>
        <w:tabs>
          <w:tab w:val="left" w:pos="1734"/>
        </w:tabs>
        <w:spacing w:before="0" w:after="0" w:line="240" w:lineRule="auto"/>
        <w:rPr>
          <w:sz w:val="24"/>
          <w:szCs w:val="24"/>
        </w:rPr>
      </w:pPr>
      <w:r>
        <w:rPr>
          <w:sz w:val="24"/>
          <w:szCs w:val="24"/>
        </w:rPr>
        <w:t xml:space="preserve">Целью иноязычного образования является формирование коммуникативной компетенции </w:t>
      </w:r>
      <w:r>
        <w:rPr>
          <w:sz w:val="24"/>
          <w:szCs w:val="24"/>
        </w:rPr>
        <w:lastRenderedPageBreak/>
        <w:t>обучающихся в единстве таких её составляющих, как:</w:t>
      </w:r>
    </w:p>
    <w:p w:rsidR="008A72ED" w:rsidRDefault="00990F1D">
      <w:pPr>
        <w:pStyle w:val="24"/>
        <w:shd w:val="clear" w:color="auto" w:fill="auto"/>
        <w:spacing w:before="0" w:after="0" w:line="240" w:lineRule="auto"/>
        <w:rPr>
          <w:sz w:val="24"/>
          <w:szCs w:val="24"/>
        </w:rPr>
      </w:pPr>
      <w:r>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A72ED" w:rsidRDefault="00990F1D">
      <w:pPr>
        <w:pStyle w:val="24"/>
        <w:shd w:val="clear" w:color="auto" w:fill="auto"/>
        <w:spacing w:before="0" w:after="0" w:line="240" w:lineRule="auto"/>
        <w:rPr>
          <w:sz w:val="24"/>
          <w:szCs w:val="24"/>
        </w:rPr>
      </w:pPr>
      <w:r>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A72ED" w:rsidRDefault="00990F1D">
      <w:pPr>
        <w:pStyle w:val="24"/>
        <w:shd w:val="clear" w:color="auto" w:fill="auto"/>
        <w:spacing w:before="0" w:after="0" w:line="240" w:lineRule="auto"/>
        <w:rPr>
          <w:sz w:val="24"/>
          <w:szCs w:val="24"/>
        </w:rPr>
      </w:pPr>
      <w:r>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A72ED" w:rsidRDefault="00990F1D">
      <w:pPr>
        <w:pStyle w:val="24"/>
        <w:shd w:val="clear" w:color="auto" w:fill="auto"/>
        <w:spacing w:before="0" w:after="0" w:line="240" w:lineRule="auto"/>
        <w:rPr>
          <w:sz w:val="24"/>
          <w:szCs w:val="24"/>
        </w:rPr>
      </w:pPr>
      <w:r>
        <w:rPr>
          <w:sz w:val="24"/>
          <w:szCs w:val="24"/>
        </w:rPr>
        <w:t>свою страну, её культуру в условиях межкультурного общения;</w:t>
      </w:r>
    </w:p>
    <w:p w:rsidR="008A72ED" w:rsidRDefault="00990F1D">
      <w:pPr>
        <w:pStyle w:val="24"/>
        <w:shd w:val="clear" w:color="auto" w:fill="auto"/>
        <w:spacing w:before="0" w:after="0" w:line="240" w:lineRule="auto"/>
        <w:rPr>
          <w:sz w:val="24"/>
          <w:szCs w:val="24"/>
        </w:rPr>
      </w:pPr>
      <w:r>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A72ED" w:rsidRDefault="00990F1D">
      <w:pPr>
        <w:pStyle w:val="24"/>
        <w:numPr>
          <w:ilvl w:val="2"/>
          <w:numId w:val="0"/>
        </w:numPr>
        <w:shd w:val="clear" w:color="auto" w:fill="auto"/>
        <w:tabs>
          <w:tab w:val="left" w:pos="1759"/>
        </w:tabs>
        <w:spacing w:before="0" w:after="0" w:line="240" w:lineRule="auto"/>
        <w:rPr>
          <w:sz w:val="24"/>
          <w:szCs w:val="24"/>
        </w:rPr>
      </w:pPr>
      <w:r>
        <w:rPr>
          <w:sz w:val="24"/>
          <w:szCs w:val="24"/>
        </w:rPr>
        <w:t>Наряду с иноязычной коммуникативной компетенцией средствами</w:t>
      </w:r>
    </w:p>
    <w:p w:rsidR="008A72ED" w:rsidRDefault="00990F1D">
      <w:pPr>
        <w:pStyle w:val="24"/>
        <w:shd w:val="clear" w:color="auto" w:fill="auto"/>
        <w:tabs>
          <w:tab w:val="left" w:pos="4310"/>
          <w:tab w:val="right" w:pos="10138"/>
        </w:tabs>
        <w:spacing w:before="0" w:after="0" w:line="240" w:lineRule="auto"/>
        <w:rPr>
          <w:sz w:val="24"/>
          <w:szCs w:val="24"/>
        </w:rPr>
      </w:pPr>
      <w:r>
        <w:rPr>
          <w:sz w:val="24"/>
          <w:szCs w:val="24"/>
        </w:rPr>
        <w:t>иностранного (английского) языка формируются компетенции: образовательная, ценностно-ориентационная,</w:t>
      </w:r>
      <w:r>
        <w:rPr>
          <w:sz w:val="24"/>
          <w:szCs w:val="24"/>
        </w:rPr>
        <w:tab/>
        <w:t>общекультурная,</w:t>
      </w:r>
      <w:r>
        <w:rPr>
          <w:sz w:val="24"/>
          <w:szCs w:val="24"/>
        </w:rPr>
        <w:tab/>
        <w:t>учебно-познавательная,</w:t>
      </w:r>
    </w:p>
    <w:p w:rsidR="008A72ED" w:rsidRDefault="00990F1D">
      <w:pPr>
        <w:pStyle w:val="24"/>
        <w:shd w:val="clear" w:color="auto" w:fill="auto"/>
        <w:spacing w:before="0" w:after="0" w:line="240" w:lineRule="auto"/>
        <w:rPr>
          <w:sz w:val="24"/>
          <w:szCs w:val="24"/>
        </w:rPr>
      </w:pPr>
      <w:r>
        <w:rPr>
          <w:sz w:val="24"/>
          <w:szCs w:val="24"/>
        </w:rPr>
        <w:t>информационная, социально-трудовая и компетенция личностного самосовершенствования.</w:t>
      </w:r>
    </w:p>
    <w:p w:rsidR="008A72ED" w:rsidRDefault="00990F1D">
      <w:pPr>
        <w:pStyle w:val="24"/>
        <w:numPr>
          <w:ilvl w:val="2"/>
          <w:numId w:val="0"/>
        </w:numPr>
        <w:shd w:val="clear" w:color="auto" w:fill="auto"/>
        <w:tabs>
          <w:tab w:val="left" w:pos="1743"/>
        </w:tabs>
        <w:spacing w:before="0" w:after="0" w:line="240" w:lineRule="auto"/>
        <w:rPr>
          <w:sz w:val="24"/>
          <w:szCs w:val="24"/>
        </w:rPr>
      </w:pPr>
      <w:r>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A72ED" w:rsidRDefault="00990F1D">
      <w:pPr>
        <w:pStyle w:val="24"/>
        <w:numPr>
          <w:ilvl w:val="2"/>
          <w:numId w:val="0"/>
        </w:numPr>
        <w:shd w:val="clear" w:color="auto" w:fill="auto"/>
        <w:tabs>
          <w:tab w:val="left" w:pos="1794"/>
        </w:tabs>
        <w:spacing w:before="0" w:after="0" w:line="240" w:lineRule="auto"/>
        <w:rPr>
          <w:sz w:val="24"/>
          <w:szCs w:val="24"/>
        </w:rPr>
      </w:pPr>
      <w:r>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8A72ED" w:rsidRDefault="00990F1D">
      <w:pPr>
        <w:pStyle w:val="24"/>
        <w:numPr>
          <w:ilvl w:val="2"/>
          <w:numId w:val="0"/>
        </w:numPr>
        <w:shd w:val="clear" w:color="auto" w:fill="auto"/>
        <w:tabs>
          <w:tab w:val="left" w:pos="1942"/>
        </w:tabs>
        <w:spacing w:before="0" w:after="0" w:line="240" w:lineRule="auto"/>
        <w:rPr>
          <w:sz w:val="24"/>
          <w:szCs w:val="24"/>
        </w:rPr>
      </w:pPr>
      <w:r>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8A72ED" w:rsidRDefault="00990F1D">
      <w:pPr>
        <w:pStyle w:val="24"/>
        <w:numPr>
          <w:ilvl w:val="1"/>
          <w:numId w:val="0"/>
        </w:numPr>
        <w:shd w:val="clear" w:color="auto" w:fill="auto"/>
        <w:tabs>
          <w:tab w:val="left" w:pos="1588"/>
        </w:tabs>
        <w:spacing w:before="0" w:after="0" w:line="240" w:lineRule="auto"/>
        <w:rPr>
          <w:sz w:val="24"/>
          <w:szCs w:val="24"/>
        </w:rPr>
      </w:pPr>
      <w:r>
        <w:rPr>
          <w:sz w:val="24"/>
          <w:szCs w:val="24"/>
        </w:rPr>
        <w:t>Содержание обучения в 5 классе.</w:t>
      </w:r>
    </w:p>
    <w:p w:rsidR="008A72ED" w:rsidRDefault="00990F1D">
      <w:pPr>
        <w:pStyle w:val="24"/>
        <w:numPr>
          <w:ilvl w:val="2"/>
          <w:numId w:val="0"/>
        </w:numPr>
        <w:shd w:val="clear" w:color="auto" w:fill="auto"/>
        <w:tabs>
          <w:tab w:val="left" w:pos="1794"/>
        </w:tabs>
        <w:spacing w:before="0" w:after="0" w:line="240" w:lineRule="auto"/>
        <w:rPr>
          <w:sz w:val="24"/>
          <w:szCs w:val="24"/>
        </w:rPr>
      </w:pPr>
      <w:r>
        <w:rPr>
          <w:sz w:val="24"/>
          <w:szCs w:val="24"/>
        </w:rPr>
        <w:t>Коммуникативные умения.</w:t>
      </w:r>
    </w:p>
    <w:p w:rsidR="008A72ED" w:rsidRDefault="00990F1D">
      <w:pPr>
        <w:pStyle w:val="24"/>
        <w:shd w:val="clear" w:color="auto" w:fill="auto"/>
        <w:spacing w:before="0" w:after="0" w:line="240" w:lineRule="auto"/>
        <w:rPr>
          <w:sz w:val="24"/>
          <w:szCs w:val="24"/>
        </w:rPr>
      </w:pPr>
      <w:r>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Моя семья. Мои друзья. Семейные праздники: день рождения, Новый год.</w:t>
      </w:r>
    </w:p>
    <w:p w:rsidR="008A72ED" w:rsidRDefault="00990F1D">
      <w:pPr>
        <w:pStyle w:val="24"/>
        <w:shd w:val="clear" w:color="auto" w:fill="auto"/>
        <w:spacing w:before="0" w:after="0" w:line="240" w:lineRule="auto"/>
        <w:rPr>
          <w:sz w:val="24"/>
          <w:szCs w:val="24"/>
        </w:rPr>
      </w:pPr>
      <w:r>
        <w:rPr>
          <w:sz w:val="24"/>
          <w:szCs w:val="24"/>
        </w:rPr>
        <w:t>Внешность и характер человека (литературного персонажа).</w:t>
      </w:r>
    </w:p>
    <w:p w:rsidR="008A72ED" w:rsidRDefault="00990F1D">
      <w:pPr>
        <w:pStyle w:val="24"/>
        <w:shd w:val="clear" w:color="auto" w:fill="auto"/>
        <w:spacing w:before="0" w:after="0" w:line="240" w:lineRule="auto"/>
        <w:rPr>
          <w:sz w:val="24"/>
          <w:szCs w:val="24"/>
        </w:rPr>
      </w:pPr>
      <w:r>
        <w:rPr>
          <w:sz w:val="24"/>
          <w:szCs w:val="24"/>
        </w:rPr>
        <w:t>Досуг и увлечения (хобби) современного подростка (чтение, кино, спорт).</w:t>
      </w:r>
    </w:p>
    <w:p w:rsidR="008A72ED" w:rsidRDefault="00990F1D">
      <w:pPr>
        <w:pStyle w:val="24"/>
        <w:shd w:val="clear" w:color="auto" w:fill="auto"/>
        <w:spacing w:before="0" w:after="0" w:line="240" w:lineRule="auto"/>
        <w:rPr>
          <w:sz w:val="24"/>
          <w:szCs w:val="24"/>
        </w:rPr>
      </w:pPr>
      <w:r>
        <w:rPr>
          <w:sz w:val="24"/>
          <w:szCs w:val="24"/>
        </w:rPr>
        <w:t>Здоровый образ жизни: режим труда и отдыха, здоровое питание.</w:t>
      </w:r>
    </w:p>
    <w:p w:rsidR="008A72ED" w:rsidRDefault="00990F1D">
      <w:pPr>
        <w:pStyle w:val="24"/>
        <w:shd w:val="clear" w:color="auto" w:fill="auto"/>
        <w:spacing w:before="0" w:after="0" w:line="240" w:lineRule="auto"/>
        <w:rPr>
          <w:sz w:val="24"/>
          <w:szCs w:val="24"/>
        </w:rPr>
      </w:pPr>
      <w:r>
        <w:rPr>
          <w:sz w:val="24"/>
          <w:szCs w:val="24"/>
        </w:rPr>
        <w:t>Покупки: одежда, обувь и продукты питания.</w:t>
      </w:r>
    </w:p>
    <w:p w:rsidR="008A72ED" w:rsidRDefault="00990F1D">
      <w:pPr>
        <w:pStyle w:val="24"/>
        <w:shd w:val="clear" w:color="auto" w:fill="auto"/>
        <w:spacing w:before="0" w:after="0" w:line="240" w:lineRule="auto"/>
        <w:rPr>
          <w:sz w:val="24"/>
          <w:szCs w:val="24"/>
        </w:rPr>
      </w:pPr>
      <w:r>
        <w:rPr>
          <w:sz w:val="24"/>
          <w:szCs w:val="24"/>
        </w:rPr>
        <w:t>Школа, школьная жизнь, школьная форма, изучаемые предметы. 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Каникулы в различное время года. Виды отдыха.</w:t>
      </w:r>
    </w:p>
    <w:p w:rsidR="008A72ED" w:rsidRDefault="00990F1D">
      <w:pPr>
        <w:pStyle w:val="24"/>
        <w:shd w:val="clear" w:color="auto" w:fill="auto"/>
        <w:spacing w:before="0" w:after="0" w:line="240" w:lineRule="auto"/>
        <w:rPr>
          <w:sz w:val="24"/>
          <w:szCs w:val="24"/>
        </w:rPr>
      </w:pPr>
      <w:r>
        <w:rPr>
          <w:sz w:val="24"/>
          <w:szCs w:val="24"/>
        </w:rPr>
        <w:lastRenderedPageBreak/>
        <w:t>Природа: дикие и домашние животные. Погода.</w:t>
      </w:r>
    </w:p>
    <w:p w:rsidR="008A72ED" w:rsidRDefault="00990F1D">
      <w:pPr>
        <w:pStyle w:val="24"/>
        <w:shd w:val="clear" w:color="auto" w:fill="auto"/>
        <w:spacing w:before="0" w:after="0" w:line="240" w:lineRule="auto"/>
        <w:rPr>
          <w:sz w:val="24"/>
          <w:szCs w:val="24"/>
        </w:rPr>
      </w:pPr>
      <w:r>
        <w:rPr>
          <w:sz w:val="24"/>
          <w:szCs w:val="24"/>
        </w:rPr>
        <w:t>Родной город (село). Транспорт.</w:t>
      </w:r>
    </w:p>
    <w:p w:rsidR="008A72ED" w:rsidRDefault="00990F1D">
      <w:pPr>
        <w:pStyle w:val="24"/>
        <w:shd w:val="clear" w:color="auto" w:fill="auto"/>
        <w:spacing w:before="0" w:after="0" w:line="240" w:lineRule="auto"/>
        <w:rPr>
          <w:sz w:val="24"/>
          <w:szCs w:val="24"/>
        </w:rPr>
      </w:pPr>
      <w:r>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A72ED" w:rsidRDefault="00990F1D">
      <w:pPr>
        <w:pStyle w:val="24"/>
        <w:shd w:val="clear" w:color="auto" w:fill="auto"/>
        <w:spacing w:before="0" w:after="0" w:line="240" w:lineRule="auto"/>
        <w:rPr>
          <w:sz w:val="24"/>
          <w:szCs w:val="24"/>
        </w:rPr>
      </w:pPr>
      <w:r>
        <w:rPr>
          <w:sz w:val="24"/>
          <w:szCs w:val="24"/>
        </w:rPr>
        <w:t>Выдающиеся люди родной страны и страны (стран) изучаемого языка: писатели, поэты.</w:t>
      </w:r>
    </w:p>
    <w:p w:rsidR="008A72ED" w:rsidRDefault="00990F1D">
      <w:pPr>
        <w:pStyle w:val="24"/>
        <w:numPr>
          <w:ilvl w:val="3"/>
          <w:numId w:val="0"/>
        </w:numPr>
        <w:shd w:val="clear" w:color="auto" w:fill="auto"/>
        <w:tabs>
          <w:tab w:val="left" w:pos="1977"/>
        </w:tabs>
        <w:spacing w:before="0" w:after="0" w:line="240" w:lineRule="auto"/>
        <w:rPr>
          <w:sz w:val="24"/>
          <w:szCs w:val="24"/>
        </w:rPr>
      </w:pPr>
      <w:r>
        <w:rPr>
          <w:sz w:val="24"/>
          <w:szCs w:val="24"/>
        </w:rPr>
        <w:t>Говорение.</w:t>
      </w:r>
    </w:p>
    <w:p w:rsidR="008A72ED" w:rsidRDefault="00990F1D">
      <w:pPr>
        <w:pStyle w:val="24"/>
        <w:numPr>
          <w:ilvl w:val="4"/>
          <w:numId w:val="0"/>
        </w:numPr>
        <w:shd w:val="clear" w:color="auto" w:fill="auto"/>
        <w:tabs>
          <w:tab w:val="left" w:pos="2172"/>
        </w:tabs>
        <w:spacing w:before="0" w:after="0" w:line="240" w:lineRule="auto"/>
        <w:rPr>
          <w:sz w:val="24"/>
          <w:szCs w:val="24"/>
        </w:rPr>
      </w:pPr>
      <w:r>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A72ED" w:rsidRDefault="00990F1D">
      <w:pPr>
        <w:pStyle w:val="24"/>
        <w:shd w:val="clear" w:color="auto" w:fill="auto"/>
        <w:spacing w:before="0" w:after="0" w:line="240" w:lineRule="auto"/>
        <w:rPr>
          <w:sz w:val="24"/>
          <w:szCs w:val="24"/>
        </w:rPr>
      </w:pPr>
      <w:r>
        <w:rPr>
          <w:sz w:val="24"/>
          <w:szCs w:val="24"/>
        </w:rPr>
        <w:t>диалог-расспрос: сообщать фактическую информацию, отвечая на вопросы разных видов; запрашивать интересующую информацию.</w:t>
      </w:r>
    </w:p>
    <w:p w:rsidR="008A72ED" w:rsidRDefault="00990F1D">
      <w:pPr>
        <w:pStyle w:val="24"/>
        <w:shd w:val="clear" w:color="auto" w:fill="auto"/>
        <w:spacing w:before="0" w:after="0" w:line="240" w:lineRule="auto"/>
        <w:rPr>
          <w:sz w:val="24"/>
          <w:szCs w:val="24"/>
        </w:rPr>
      </w:pPr>
      <w:r>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Объём диалога - до 5 реплик со стороны каждого собеседника.</w:t>
      </w:r>
    </w:p>
    <w:p w:rsidR="008A72ED" w:rsidRDefault="00990F1D">
      <w:pPr>
        <w:pStyle w:val="24"/>
        <w:numPr>
          <w:ilvl w:val="4"/>
          <w:numId w:val="0"/>
        </w:numPr>
        <w:shd w:val="clear" w:color="auto" w:fill="auto"/>
        <w:tabs>
          <w:tab w:val="left" w:pos="2177"/>
        </w:tabs>
        <w:spacing w:before="0" w:after="0" w:line="240" w:lineRule="auto"/>
        <w:rPr>
          <w:sz w:val="24"/>
          <w:szCs w:val="24"/>
        </w:rPr>
      </w:pPr>
      <w:r>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создание устных связных монологических высказываний с использованием основных коммуникативных типов речи:</w:t>
      </w:r>
    </w:p>
    <w:p w:rsidR="008A72ED" w:rsidRDefault="00990F1D">
      <w:pPr>
        <w:pStyle w:val="24"/>
        <w:shd w:val="clear" w:color="auto" w:fill="auto"/>
        <w:spacing w:before="0" w:after="0" w:line="240" w:lineRule="auto"/>
        <w:rPr>
          <w:sz w:val="24"/>
          <w:szCs w:val="24"/>
        </w:rPr>
      </w:pPr>
      <w:r>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A72ED" w:rsidRDefault="00990F1D">
      <w:pPr>
        <w:pStyle w:val="24"/>
        <w:shd w:val="clear" w:color="auto" w:fill="auto"/>
        <w:spacing w:before="0" w:after="0" w:line="240" w:lineRule="auto"/>
        <w:rPr>
          <w:sz w:val="24"/>
          <w:szCs w:val="24"/>
        </w:rPr>
      </w:pPr>
      <w:r>
        <w:rPr>
          <w:sz w:val="24"/>
          <w:szCs w:val="24"/>
        </w:rPr>
        <w:t>повествование (сообщение);</w:t>
      </w:r>
    </w:p>
    <w:p w:rsidR="008A72ED" w:rsidRDefault="00990F1D">
      <w:pPr>
        <w:pStyle w:val="24"/>
        <w:shd w:val="clear" w:color="auto" w:fill="auto"/>
        <w:spacing w:before="0" w:after="0" w:line="240" w:lineRule="auto"/>
        <w:rPr>
          <w:sz w:val="24"/>
          <w:szCs w:val="24"/>
        </w:rPr>
      </w:pPr>
      <w:r>
        <w:rPr>
          <w:sz w:val="24"/>
          <w:szCs w:val="24"/>
        </w:rPr>
        <w:t>изложение (пересказ) основного содержания прочитанного текста;</w:t>
      </w:r>
    </w:p>
    <w:p w:rsidR="008A72ED" w:rsidRDefault="00990F1D">
      <w:pPr>
        <w:pStyle w:val="24"/>
        <w:shd w:val="clear" w:color="auto" w:fill="auto"/>
        <w:spacing w:before="0" w:after="0" w:line="240" w:lineRule="auto"/>
        <w:rPr>
          <w:sz w:val="24"/>
          <w:szCs w:val="24"/>
        </w:rPr>
      </w:pPr>
      <w:r>
        <w:rPr>
          <w:sz w:val="24"/>
          <w:szCs w:val="24"/>
        </w:rPr>
        <w:t>краткое изложение результатов выполненной проектной работы.</w:t>
      </w:r>
    </w:p>
    <w:p w:rsidR="008A72ED" w:rsidRDefault="00990F1D">
      <w:pPr>
        <w:pStyle w:val="24"/>
        <w:shd w:val="clear" w:color="auto" w:fill="auto"/>
        <w:spacing w:before="0" w:after="0" w:line="240" w:lineRule="auto"/>
        <w:rPr>
          <w:sz w:val="24"/>
          <w:szCs w:val="24"/>
        </w:rPr>
      </w:pPr>
      <w:r>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A72ED" w:rsidRDefault="00990F1D">
      <w:pPr>
        <w:pStyle w:val="24"/>
        <w:shd w:val="clear" w:color="auto" w:fill="auto"/>
        <w:spacing w:before="0" w:after="0" w:line="240" w:lineRule="auto"/>
        <w:rPr>
          <w:sz w:val="24"/>
          <w:szCs w:val="24"/>
        </w:rPr>
      </w:pPr>
      <w:r>
        <w:rPr>
          <w:sz w:val="24"/>
          <w:szCs w:val="24"/>
        </w:rPr>
        <w:t>Объём монологического высказывания - 5-6 фраз.</w:t>
      </w:r>
    </w:p>
    <w:p w:rsidR="008A72ED" w:rsidRDefault="00990F1D">
      <w:pPr>
        <w:pStyle w:val="24"/>
        <w:numPr>
          <w:ilvl w:val="3"/>
          <w:numId w:val="0"/>
        </w:numPr>
        <w:shd w:val="clear" w:color="auto" w:fill="auto"/>
        <w:tabs>
          <w:tab w:val="left" w:pos="2009"/>
        </w:tabs>
        <w:spacing w:before="0" w:after="0" w:line="240" w:lineRule="auto"/>
        <w:rPr>
          <w:sz w:val="24"/>
          <w:szCs w:val="24"/>
        </w:rPr>
      </w:pPr>
      <w:r>
        <w:rPr>
          <w:sz w:val="24"/>
          <w:szCs w:val="24"/>
        </w:rPr>
        <w:t>Аудирование.</w:t>
      </w:r>
    </w:p>
    <w:p w:rsidR="008A72ED" w:rsidRDefault="00990F1D">
      <w:pPr>
        <w:pStyle w:val="24"/>
        <w:shd w:val="clear" w:color="auto" w:fill="auto"/>
        <w:spacing w:before="0" w:after="0" w:line="240" w:lineRule="auto"/>
        <w:rPr>
          <w:sz w:val="24"/>
          <w:szCs w:val="24"/>
        </w:rPr>
      </w:pPr>
      <w:r>
        <w:rPr>
          <w:sz w:val="24"/>
          <w:szCs w:val="24"/>
        </w:rPr>
        <w:t>Развитие коммуникативных умений аудирования на базе умений, сформированных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8A72ED" w:rsidRDefault="00990F1D">
      <w:pPr>
        <w:pStyle w:val="24"/>
        <w:shd w:val="clear" w:color="auto" w:fill="auto"/>
        <w:spacing w:before="0" w:after="0" w:line="240" w:lineRule="auto"/>
        <w:rPr>
          <w:sz w:val="24"/>
          <w:szCs w:val="24"/>
        </w:rPr>
      </w:pPr>
      <w:r>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A72ED" w:rsidRDefault="00990F1D">
      <w:pPr>
        <w:pStyle w:val="24"/>
        <w:shd w:val="clear" w:color="auto" w:fill="auto"/>
        <w:spacing w:before="0" w:after="0" w:line="240" w:lineRule="auto"/>
        <w:rPr>
          <w:sz w:val="24"/>
          <w:szCs w:val="24"/>
        </w:rPr>
      </w:pPr>
      <w:r>
        <w:rPr>
          <w:sz w:val="24"/>
          <w:szCs w:val="24"/>
        </w:rPr>
        <w:t xml:space="preserve">Аудирование с пониманием запрашиваемой информации предполагает умение выделять </w:t>
      </w:r>
      <w:r>
        <w:rPr>
          <w:sz w:val="24"/>
          <w:szCs w:val="24"/>
        </w:rPr>
        <w:lastRenderedPageBreak/>
        <w:t>запрашиваемую информацию, представленную в эксплицитной (явной) форме, в воспринимаемом на слух тексте.</w:t>
      </w:r>
    </w:p>
    <w:p w:rsidR="008A72ED" w:rsidRDefault="00990F1D">
      <w:pPr>
        <w:pStyle w:val="24"/>
        <w:shd w:val="clear" w:color="auto" w:fill="auto"/>
        <w:spacing w:before="0" w:after="0" w:line="240" w:lineRule="auto"/>
        <w:rPr>
          <w:sz w:val="24"/>
          <w:szCs w:val="24"/>
        </w:rPr>
      </w:pPr>
      <w:r>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Время звучания текста (текстов) для аудирования - до 1 минуты.</w:t>
      </w:r>
    </w:p>
    <w:p w:rsidR="008A72ED" w:rsidRDefault="00990F1D">
      <w:pPr>
        <w:pStyle w:val="24"/>
        <w:numPr>
          <w:ilvl w:val="3"/>
          <w:numId w:val="0"/>
        </w:numPr>
        <w:shd w:val="clear" w:color="auto" w:fill="auto"/>
        <w:tabs>
          <w:tab w:val="left" w:pos="2009"/>
        </w:tabs>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A72ED" w:rsidRDefault="00990F1D">
      <w:pPr>
        <w:pStyle w:val="24"/>
        <w:shd w:val="clear" w:color="auto" w:fill="auto"/>
        <w:spacing w:before="0" w:after="0" w:line="240" w:lineRule="auto"/>
        <w:rPr>
          <w:sz w:val="24"/>
          <w:szCs w:val="24"/>
        </w:rPr>
      </w:pPr>
      <w:r>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A72ED" w:rsidRDefault="00990F1D">
      <w:pPr>
        <w:pStyle w:val="24"/>
        <w:shd w:val="clear" w:color="auto" w:fill="auto"/>
        <w:spacing w:before="0" w:after="0" w:line="240" w:lineRule="auto"/>
        <w:rPr>
          <w:sz w:val="24"/>
          <w:szCs w:val="24"/>
        </w:rPr>
      </w:pPr>
      <w:r>
        <w:rPr>
          <w:sz w:val="24"/>
          <w:szCs w:val="24"/>
        </w:rPr>
        <w:t>Чтение несплошных текстов (таблиц) и понимание представленной в них информации.</w:t>
      </w:r>
    </w:p>
    <w:p w:rsidR="008A72ED" w:rsidRDefault="00990F1D">
      <w:pPr>
        <w:pStyle w:val="24"/>
        <w:shd w:val="clear" w:color="auto" w:fill="auto"/>
        <w:spacing w:before="0" w:after="0" w:line="240" w:lineRule="auto"/>
        <w:rPr>
          <w:sz w:val="24"/>
          <w:szCs w:val="24"/>
        </w:rPr>
      </w:pPr>
      <w:r>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A72ED" w:rsidRDefault="00990F1D">
      <w:pPr>
        <w:pStyle w:val="24"/>
        <w:shd w:val="clear" w:color="auto" w:fill="auto"/>
        <w:spacing w:before="0" w:after="0" w:line="240" w:lineRule="auto"/>
        <w:rPr>
          <w:sz w:val="24"/>
          <w:szCs w:val="24"/>
        </w:rPr>
      </w:pPr>
      <w:r>
        <w:rPr>
          <w:sz w:val="24"/>
          <w:szCs w:val="24"/>
        </w:rPr>
        <w:t>Объём текста (текстов) для чтения - 180-200 слов.</w:t>
      </w:r>
    </w:p>
    <w:p w:rsidR="008A72ED" w:rsidRDefault="00990F1D">
      <w:pPr>
        <w:pStyle w:val="24"/>
        <w:numPr>
          <w:ilvl w:val="3"/>
          <w:numId w:val="0"/>
        </w:numPr>
        <w:shd w:val="clear" w:color="auto" w:fill="auto"/>
        <w:tabs>
          <w:tab w:val="left" w:pos="1986"/>
        </w:tabs>
        <w:spacing w:before="0" w:after="0" w:line="240" w:lineRule="auto"/>
        <w:rPr>
          <w:sz w:val="24"/>
          <w:szCs w:val="24"/>
        </w:rPr>
      </w:pPr>
      <w:r>
        <w:rPr>
          <w:sz w:val="24"/>
          <w:szCs w:val="24"/>
        </w:rPr>
        <w:t>Письменная речь.</w:t>
      </w:r>
    </w:p>
    <w:p w:rsidR="008A72ED" w:rsidRDefault="00990F1D">
      <w:pPr>
        <w:pStyle w:val="24"/>
        <w:shd w:val="clear" w:color="auto" w:fill="auto"/>
        <w:spacing w:before="0" w:after="0" w:line="240" w:lineRule="auto"/>
        <w:rPr>
          <w:sz w:val="24"/>
          <w:szCs w:val="24"/>
        </w:rPr>
      </w:pPr>
      <w:r>
        <w:rPr>
          <w:sz w:val="24"/>
          <w:szCs w:val="24"/>
        </w:rPr>
        <w:t>Развитие умений письменной речи на базе умений, сформированных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8A72ED" w:rsidRDefault="00990F1D">
      <w:pPr>
        <w:pStyle w:val="24"/>
        <w:shd w:val="clear" w:color="auto" w:fill="auto"/>
        <w:spacing w:before="0" w:after="0" w:line="240" w:lineRule="auto"/>
        <w:rPr>
          <w:sz w:val="24"/>
          <w:szCs w:val="24"/>
        </w:rPr>
      </w:pPr>
      <w:r>
        <w:rPr>
          <w:sz w:val="24"/>
          <w:szCs w:val="24"/>
        </w:rPr>
        <w:t>написание коротких поздравлений с праздниками (с Новым годом, Рождеством, днём рождения);</w:t>
      </w:r>
    </w:p>
    <w:p w:rsidR="008A72ED" w:rsidRDefault="00990F1D">
      <w:pPr>
        <w:pStyle w:val="24"/>
        <w:shd w:val="clear" w:color="auto" w:fill="auto"/>
        <w:spacing w:before="0" w:after="0" w:line="240" w:lineRule="auto"/>
        <w:rPr>
          <w:sz w:val="24"/>
          <w:szCs w:val="24"/>
        </w:rPr>
      </w:pPr>
      <w:r>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A72ED" w:rsidRDefault="00990F1D">
      <w:pPr>
        <w:pStyle w:val="24"/>
        <w:numPr>
          <w:ilvl w:val="2"/>
          <w:numId w:val="0"/>
        </w:numPr>
        <w:shd w:val="clear" w:color="auto" w:fill="auto"/>
        <w:tabs>
          <w:tab w:val="left" w:pos="1787"/>
        </w:tabs>
        <w:spacing w:before="0" w:after="0" w:line="240" w:lineRule="auto"/>
        <w:rPr>
          <w:sz w:val="24"/>
          <w:szCs w:val="24"/>
        </w:rPr>
      </w:pPr>
      <w:r>
        <w:rPr>
          <w:sz w:val="24"/>
          <w:szCs w:val="24"/>
        </w:rPr>
        <w:t>Языковые знания и умения.</w:t>
      </w:r>
    </w:p>
    <w:p w:rsidR="008A72ED" w:rsidRDefault="00990F1D">
      <w:pPr>
        <w:pStyle w:val="24"/>
        <w:numPr>
          <w:ilvl w:val="3"/>
          <w:numId w:val="0"/>
        </w:numPr>
        <w:shd w:val="clear" w:color="auto" w:fill="auto"/>
        <w:tabs>
          <w:tab w:val="left" w:pos="2003"/>
        </w:tabs>
        <w:spacing w:before="0" w:after="0" w:line="240" w:lineRule="auto"/>
        <w:rPr>
          <w:sz w:val="24"/>
          <w:szCs w:val="24"/>
        </w:rPr>
      </w:pPr>
      <w:r>
        <w:rPr>
          <w:sz w:val="24"/>
          <w:szCs w:val="24"/>
        </w:rPr>
        <w:t>Фонетическая сторона речи.</w:t>
      </w:r>
    </w:p>
    <w:p w:rsidR="008A72ED" w:rsidRDefault="00990F1D">
      <w:pPr>
        <w:pStyle w:val="24"/>
        <w:shd w:val="clear" w:color="auto" w:fill="auto"/>
        <w:spacing w:before="0" w:after="0" w:line="240" w:lineRule="auto"/>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A72ED" w:rsidRDefault="00990F1D">
      <w:pPr>
        <w:pStyle w:val="24"/>
        <w:shd w:val="clear" w:color="auto" w:fill="auto"/>
        <w:spacing w:before="0" w:after="0" w:line="240" w:lineRule="auto"/>
        <w:rPr>
          <w:sz w:val="24"/>
          <w:szCs w:val="24"/>
        </w:rPr>
      </w:pPr>
      <w:r>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Объём текста для чтения вслух - до 90 слов.</w:t>
      </w:r>
    </w:p>
    <w:p w:rsidR="008A72ED" w:rsidRDefault="00990F1D">
      <w:pPr>
        <w:pStyle w:val="24"/>
        <w:numPr>
          <w:ilvl w:val="3"/>
          <w:numId w:val="0"/>
        </w:numPr>
        <w:shd w:val="clear" w:color="auto" w:fill="auto"/>
        <w:tabs>
          <w:tab w:val="left" w:pos="2003"/>
        </w:tabs>
        <w:spacing w:before="0" w:after="0" w:line="240" w:lineRule="auto"/>
        <w:rPr>
          <w:sz w:val="24"/>
          <w:szCs w:val="24"/>
        </w:rPr>
      </w:pPr>
      <w:r>
        <w:rPr>
          <w:sz w:val="24"/>
          <w:szCs w:val="24"/>
        </w:rPr>
        <w:t>Графика, орфография и пунктуация.</w:t>
      </w:r>
    </w:p>
    <w:p w:rsidR="008A72ED" w:rsidRDefault="00990F1D">
      <w:pPr>
        <w:pStyle w:val="24"/>
        <w:shd w:val="clear" w:color="auto" w:fill="auto"/>
        <w:spacing w:before="0" w:after="0" w:line="240" w:lineRule="auto"/>
        <w:rPr>
          <w:sz w:val="24"/>
          <w:szCs w:val="24"/>
        </w:rPr>
      </w:pPr>
      <w:r>
        <w:rPr>
          <w:sz w:val="24"/>
          <w:szCs w:val="24"/>
        </w:rPr>
        <w:t>Правильное написание изученных слов.</w:t>
      </w:r>
    </w:p>
    <w:p w:rsidR="008A72ED" w:rsidRDefault="00990F1D">
      <w:pPr>
        <w:pStyle w:val="24"/>
        <w:shd w:val="clear" w:color="auto" w:fill="auto"/>
        <w:spacing w:before="0" w:after="0" w:line="240" w:lineRule="auto"/>
        <w:rPr>
          <w:sz w:val="24"/>
          <w:szCs w:val="24"/>
        </w:rPr>
      </w:pPr>
      <w:r>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A72ED" w:rsidRDefault="00990F1D">
      <w:pPr>
        <w:pStyle w:val="24"/>
        <w:shd w:val="clear" w:color="auto" w:fill="auto"/>
        <w:spacing w:before="0" w:after="0" w:line="240" w:lineRule="auto"/>
        <w:rPr>
          <w:sz w:val="24"/>
          <w:szCs w:val="24"/>
        </w:rPr>
      </w:pPr>
      <w:r>
        <w:rPr>
          <w:sz w:val="24"/>
          <w:szCs w:val="24"/>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A72ED" w:rsidRDefault="00990F1D">
      <w:pPr>
        <w:pStyle w:val="24"/>
        <w:numPr>
          <w:ilvl w:val="3"/>
          <w:numId w:val="0"/>
        </w:numPr>
        <w:shd w:val="clear" w:color="auto" w:fill="auto"/>
        <w:tabs>
          <w:tab w:val="left" w:pos="2003"/>
        </w:tabs>
        <w:spacing w:before="0" w:after="0" w:line="240" w:lineRule="auto"/>
        <w:rPr>
          <w:sz w:val="24"/>
          <w:szCs w:val="24"/>
        </w:rPr>
      </w:pPr>
      <w:r>
        <w:rPr>
          <w:sz w:val="24"/>
          <w:szCs w:val="24"/>
        </w:rPr>
        <w:t>Лексическая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A72ED" w:rsidRDefault="00990F1D">
      <w:pPr>
        <w:pStyle w:val="24"/>
        <w:shd w:val="clear" w:color="auto" w:fill="auto"/>
        <w:spacing w:before="0" w:after="0" w:line="240" w:lineRule="auto"/>
        <w:rPr>
          <w:sz w:val="24"/>
          <w:szCs w:val="24"/>
        </w:rPr>
      </w:pPr>
      <w:r>
        <w:rPr>
          <w:sz w:val="24"/>
          <w:szCs w:val="24"/>
        </w:rPr>
        <w:t>Основные способы словообразования:</w:t>
      </w:r>
    </w:p>
    <w:p w:rsidR="008A72ED" w:rsidRDefault="00990F1D">
      <w:pPr>
        <w:pStyle w:val="24"/>
        <w:shd w:val="clear" w:color="auto" w:fill="auto"/>
        <w:spacing w:before="0" w:after="0" w:line="240" w:lineRule="auto"/>
        <w:rPr>
          <w:sz w:val="24"/>
          <w:szCs w:val="24"/>
        </w:rPr>
      </w:pPr>
      <w:r>
        <w:rPr>
          <w:sz w:val="24"/>
          <w:szCs w:val="24"/>
        </w:rPr>
        <w:t>аффиксация:</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существительных при помощи суффиксов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xml:space="preserve"> (</w:t>
      </w:r>
      <w:r>
        <w:rPr>
          <w:sz w:val="24"/>
          <w:szCs w:val="24"/>
          <w:lang w:val="en-US" w:bidi="en-US"/>
        </w:rPr>
        <w:t>teacher</w:t>
      </w:r>
      <w:r>
        <w:rPr>
          <w:sz w:val="24"/>
          <w:szCs w:val="24"/>
          <w:lang w:bidi="en-US"/>
        </w:rPr>
        <w:t>/</w:t>
      </w:r>
      <w:r>
        <w:rPr>
          <w:sz w:val="24"/>
          <w:szCs w:val="24"/>
          <w:lang w:val="en-US" w:bidi="en-US"/>
        </w:rPr>
        <w:t>visitor</w:t>
      </w:r>
      <w:r>
        <w:rPr>
          <w:sz w:val="24"/>
          <w:szCs w:val="24"/>
          <w:lang w:bidi="en-US"/>
        </w:rPr>
        <w:t>), -</w:t>
      </w:r>
      <w:r>
        <w:rPr>
          <w:sz w:val="24"/>
          <w:szCs w:val="24"/>
          <w:lang w:val="en-US" w:bidi="en-US"/>
        </w:rPr>
        <w:t>ist</w:t>
      </w:r>
      <w:r>
        <w:rPr>
          <w:sz w:val="24"/>
          <w:szCs w:val="24"/>
          <w:lang w:bidi="en-US"/>
        </w:rPr>
        <w:t xml:space="preserve"> (</w:t>
      </w:r>
      <w:r>
        <w:rPr>
          <w:sz w:val="24"/>
          <w:szCs w:val="24"/>
          <w:lang w:val="en-US" w:bidi="en-US"/>
        </w:rPr>
        <w:t>scientist</w:t>
      </w:r>
      <w:r>
        <w:rPr>
          <w:sz w:val="24"/>
          <w:szCs w:val="24"/>
          <w:lang w:bidi="en-US"/>
        </w:rPr>
        <w:t xml:space="preserve">, </w:t>
      </w:r>
      <w:r>
        <w:rPr>
          <w:sz w:val="24"/>
          <w:szCs w:val="24"/>
          <w:lang w:val="en-US" w:bidi="en-US"/>
        </w:rPr>
        <w:t>tourist</w:t>
      </w:r>
      <w:r>
        <w:rPr>
          <w:sz w:val="24"/>
          <w:szCs w:val="24"/>
          <w:lang w:bidi="en-US"/>
        </w:rPr>
        <w:t>), -</w:t>
      </w:r>
      <w:r>
        <w:rPr>
          <w:sz w:val="24"/>
          <w:szCs w:val="24"/>
          <w:lang w:val="en-US" w:bidi="en-US"/>
        </w:rPr>
        <w:t>sion</w:t>
      </w:r>
      <w:r>
        <w:rPr>
          <w:sz w:val="24"/>
          <w:szCs w:val="24"/>
          <w:lang w:bidi="en-US"/>
        </w:rPr>
        <w:t>/-</w:t>
      </w:r>
      <w:r>
        <w:rPr>
          <w:sz w:val="24"/>
          <w:szCs w:val="24"/>
          <w:lang w:val="en-US" w:bidi="en-US"/>
        </w:rPr>
        <w:t>tion</w:t>
      </w:r>
      <w:r>
        <w:rPr>
          <w:sz w:val="24"/>
          <w:szCs w:val="24"/>
          <w:lang w:bidi="en-US"/>
        </w:rPr>
        <w:t xml:space="preserve"> (</w:t>
      </w:r>
      <w:r>
        <w:rPr>
          <w:sz w:val="24"/>
          <w:szCs w:val="24"/>
          <w:lang w:val="en-US" w:bidi="en-US"/>
        </w:rPr>
        <w:t>discussion</w:t>
      </w:r>
      <w:r>
        <w:rPr>
          <w:sz w:val="24"/>
          <w:szCs w:val="24"/>
          <w:lang w:bidi="en-US"/>
        </w:rPr>
        <w:t>/</w:t>
      </w:r>
      <w:r>
        <w:rPr>
          <w:sz w:val="24"/>
          <w:szCs w:val="24"/>
          <w:lang w:val="en-US" w:bidi="en-US"/>
        </w:rPr>
        <w:t>invitation</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прилагательных при помощи суффиксов </w:t>
      </w:r>
      <w:r>
        <w:rPr>
          <w:sz w:val="24"/>
          <w:szCs w:val="24"/>
          <w:lang w:bidi="en-US"/>
        </w:rPr>
        <w:t>-</w:t>
      </w:r>
      <w:r>
        <w:rPr>
          <w:sz w:val="24"/>
          <w:szCs w:val="24"/>
          <w:lang w:val="en-US" w:bidi="en-US"/>
        </w:rPr>
        <w:t>ful</w:t>
      </w:r>
      <w:r>
        <w:rPr>
          <w:sz w:val="24"/>
          <w:szCs w:val="24"/>
          <w:lang w:bidi="en-US"/>
        </w:rPr>
        <w:t xml:space="preserve"> (</w:t>
      </w:r>
      <w:r>
        <w:rPr>
          <w:sz w:val="24"/>
          <w:szCs w:val="24"/>
          <w:lang w:val="en-US" w:bidi="en-US"/>
        </w:rPr>
        <w:t>wonderful</w:t>
      </w:r>
      <w:r>
        <w:rPr>
          <w:sz w:val="24"/>
          <w:szCs w:val="24"/>
          <w:lang w:bidi="en-US"/>
        </w:rPr>
        <w:t>), -</w:t>
      </w:r>
      <w:r>
        <w:rPr>
          <w:sz w:val="24"/>
          <w:szCs w:val="24"/>
          <w:lang w:val="en-US" w:bidi="en-US"/>
        </w:rPr>
        <w:t>ian</w:t>
      </w:r>
      <w:r>
        <w:rPr>
          <w:sz w:val="24"/>
          <w:szCs w:val="24"/>
          <w:lang w:bidi="en-US"/>
        </w:rPr>
        <w:t>/-</w:t>
      </w:r>
      <w:r>
        <w:rPr>
          <w:sz w:val="24"/>
          <w:szCs w:val="24"/>
          <w:lang w:val="en-US" w:bidi="en-US"/>
        </w:rPr>
        <w:t>an</w:t>
      </w:r>
      <w:r>
        <w:rPr>
          <w:sz w:val="24"/>
          <w:szCs w:val="24"/>
          <w:lang w:bidi="en-US"/>
        </w:rPr>
        <w:t xml:space="preserve"> (</w:t>
      </w:r>
      <w:r>
        <w:rPr>
          <w:sz w:val="24"/>
          <w:szCs w:val="24"/>
          <w:lang w:val="en-US" w:bidi="en-US"/>
        </w:rPr>
        <w:t>Russian</w:t>
      </w:r>
      <w:r>
        <w:rPr>
          <w:sz w:val="24"/>
          <w:szCs w:val="24"/>
          <w:lang w:bidi="en-US"/>
        </w:rPr>
        <w:t>/</w:t>
      </w:r>
      <w:r>
        <w:rPr>
          <w:sz w:val="24"/>
          <w:szCs w:val="24"/>
          <w:lang w:val="en-US" w:bidi="en-US"/>
        </w:rPr>
        <w:t>American</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наречий при помощи суффикса </w:t>
      </w:r>
      <w:r>
        <w:rPr>
          <w:sz w:val="24"/>
          <w:szCs w:val="24"/>
          <w:lang w:bidi="en-US"/>
        </w:rPr>
        <w:t>-</w:t>
      </w:r>
      <w:r>
        <w:rPr>
          <w:sz w:val="24"/>
          <w:szCs w:val="24"/>
          <w:lang w:val="en-US" w:bidi="en-US"/>
        </w:rPr>
        <w:t>ly</w:t>
      </w:r>
      <w:r>
        <w:rPr>
          <w:sz w:val="24"/>
          <w:szCs w:val="24"/>
          <w:lang w:bidi="en-US"/>
        </w:rPr>
        <w:t xml:space="preserve"> (</w:t>
      </w:r>
      <w:r>
        <w:rPr>
          <w:sz w:val="24"/>
          <w:szCs w:val="24"/>
          <w:lang w:val="en-US" w:bidi="en-US"/>
        </w:rPr>
        <w:t>recently</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прилагательных, имён существительных и наречий при помощи отрицательного префикса </w:t>
      </w:r>
      <w:r>
        <w:rPr>
          <w:sz w:val="24"/>
          <w:szCs w:val="24"/>
          <w:lang w:val="en-US" w:bidi="en-US"/>
        </w:rPr>
        <w:t>un</w:t>
      </w:r>
      <w:r>
        <w:rPr>
          <w:sz w:val="24"/>
          <w:szCs w:val="24"/>
          <w:lang w:bidi="en-US"/>
        </w:rPr>
        <w:t xml:space="preserve"> (</w:t>
      </w:r>
      <w:r>
        <w:rPr>
          <w:sz w:val="24"/>
          <w:szCs w:val="24"/>
          <w:lang w:val="en-US" w:bidi="en-US"/>
        </w:rPr>
        <w:t>unhappy</w:t>
      </w:r>
      <w:r>
        <w:rPr>
          <w:sz w:val="24"/>
          <w:szCs w:val="24"/>
          <w:lang w:bidi="en-US"/>
        </w:rPr>
        <w:t xml:space="preserve">, </w:t>
      </w:r>
      <w:r>
        <w:rPr>
          <w:sz w:val="24"/>
          <w:szCs w:val="24"/>
          <w:lang w:val="en-US" w:bidi="en-US"/>
        </w:rPr>
        <w:t>unreality</w:t>
      </w:r>
      <w:r>
        <w:rPr>
          <w:sz w:val="24"/>
          <w:szCs w:val="24"/>
          <w:lang w:bidi="en-US"/>
        </w:rPr>
        <w:t xml:space="preserve">, </w:t>
      </w:r>
      <w:r>
        <w:rPr>
          <w:sz w:val="24"/>
          <w:szCs w:val="24"/>
          <w:lang w:val="en-US" w:bidi="en-US"/>
        </w:rPr>
        <w:t>unusually</w:t>
      </w:r>
      <w:r>
        <w:rPr>
          <w:sz w:val="24"/>
          <w:szCs w:val="24"/>
          <w:lang w:bidi="en-US"/>
        </w:rPr>
        <w:t>).</w:t>
      </w:r>
    </w:p>
    <w:p w:rsidR="008A72ED" w:rsidRDefault="00990F1D">
      <w:pPr>
        <w:pStyle w:val="24"/>
        <w:numPr>
          <w:ilvl w:val="3"/>
          <w:numId w:val="0"/>
        </w:numPr>
        <w:shd w:val="clear" w:color="auto" w:fill="auto"/>
        <w:tabs>
          <w:tab w:val="left" w:pos="2026"/>
        </w:tabs>
        <w:spacing w:before="0" w:after="0" w:line="240" w:lineRule="auto"/>
        <w:rPr>
          <w:sz w:val="24"/>
          <w:szCs w:val="24"/>
        </w:rPr>
      </w:pPr>
      <w:r>
        <w:rPr>
          <w:sz w:val="24"/>
          <w:szCs w:val="24"/>
        </w:rPr>
        <w:t>Грамматическая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A72ED" w:rsidRDefault="00990F1D">
      <w:pPr>
        <w:pStyle w:val="24"/>
        <w:shd w:val="clear" w:color="auto" w:fill="auto"/>
        <w:spacing w:before="0" w:after="0" w:line="240" w:lineRule="auto"/>
        <w:rPr>
          <w:sz w:val="24"/>
          <w:szCs w:val="24"/>
        </w:rPr>
      </w:pPr>
      <w:r>
        <w:rPr>
          <w:sz w:val="24"/>
          <w:szCs w:val="24"/>
        </w:rPr>
        <w:t>Предложения с несколькими обстоятельствами, следующими в определённом порядке.</w:t>
      </w:r>
    </w:p>
    <w:p w:rsidR="008A72ED" w:rsidRDefault="00990F1D">
      <w:pPr>
        <w:pStyle w:val="24"/>
        <w:shd w:val="clear" w:color="auto" w:fill="auto"/>
        <w:spacing w:before="0" w:after="0" w:line="240" w:lineRule="auto"/>
        <w:rPr>
          <w:sz w:val="24"/>
          <w:szCs w:val="24"/>
        </w:rPr>
      </w:pPr>
      <w:r>
        <w:rPr>
          <w:sz w:val="24"/>
          <w:szCs w:val="24"/>
        </w:rPr>
        <w:t xml:space="preserve">Вопросительные предложения (альтернативный и разделительный вопросы в </w:t>
      </w:r>
      <w:r>
        <w:rPr>
          <w:sz w:val="24"/>
          <w:szCs w:val="24"/>
          <w:lang w:val="en-US" w:bidi="en-US"/>
        </w:rPr>
        <w:t>Present</w:t>
      </w:r>
      <w:r>
        <w:rPr>
          <w:sz w:val="24"/>
          <w:szCs w:val="24"/>
          <w:lang w:bidi="en-US"/>
        </w:rPr>
        <w:t>/</w:t>
      </w:r>
      <w:r>
        <w:rPr>
          <w:sz w:val="24"/>
          <w:szCs w:val="24"/>
          <w:lang w:val="en-US" w:bidi="en-US"/>
        </w:rPr>
        <w:t>Past</w:t>
      </w:r>
      <w:r>
        <w:rPr>
          <w:sz w:val="24"/>
          <w:szCs w:val="24"/>
          <w:lang w:bidi="en-US"/>
        </w:rPr>
        <w:t>/</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Глаголы в видовременных формах действительного залога в изъявительном наклонении в </w:t>
      </w:r>
      <w:r>
        <w:rPr>
          <w:sz w:val="24"/>
          <w:szCs w:val="24"/>
          <w:lang w:val="en-US" w:bidi="en-US"/>
        </w:rPr>
        <w:t>Present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предложениях.</w:t>
      </w:r>
    </w:p>
    <w:p w:rsidR="008A72ED" w:rsidRDefault="00990F1D">
      <w:pPr>
        <w:pStyle w:val="24"/>
        <w:shd w:val="clear" w:color="auto" w:fill="auto"/>
        <w:spacing w:before="0" w:after="0" w:line="240" w:lineRule="auto"/>
        <w:rPr>
          <w:sz w:val="24"/>
          <w:szCs w:val="24"/>
        </w:rPr>
      </w:pPr>
      <w:r>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8A72ED" w:rsidRDefault="00990F1D">
      <w:pPr>
        <w:pStyle w:val="24"/>
        <w:shd w:val="clear" w:color="auto" w:fill="auto"/>
        <w:spacing w:before="0" w:after="0" w:line="240" w:lineRule="auto"/>
        <w:rPr>
          <w:sz w:val="24"/>
          <w:szCs w:val="24"/>
        </w:rPr>
      </w:pPr>
      <w:r>
        <w:rPr>
          <w:sz w:val="24"/>
          <w:szCs w:val="24"/>
        </w:rPr>
        <w:t>Имена существительные с причастиями настоящего и прошедшего времени.</w:t>
      </w:r>
    </w:p>
    <w:p w:rsidR="008A72ED" w:rsidRDefault="00990F1D">
      <w:pPr>
        <w:pStyle w:val="24"/>
        <w:shd w:val="clear" w:color="auto" w:fill="auto"/>
        <w:spacing w:before="0" w:after="0" w:line="240" w:lineRule="auto"/>
        <w:rPr>
          <w:sz w:val="24"/>
          <w:szCs w:val="24"/>
        </w:rPr>
      </w:pPr>
      <w:r>
        <w:rPr>
          <w:sz w:val="24"/>
          <w:szCs w:val="24"/>
        </w:rPr>
        <w:t>Наречия в положительной, сравнительной и превосходной степенях, образованные по правилу, и исключения.</w:t>
      </w:r>
    </w:p>
    <w:p w:rsidR="008A72ED" w:rsidRDefault="00990F1D">
      <w:pPr>
        <w:pStyle w:val="24"/>
        <w:numPr>
          <w:ilvl w:val="2"/>
          <w:numId w:val="0"/>
        </w:numPr>
        <w:shd w:val="clear" w:color="auto" w:fill="auto"/>
        <w:tabs>
          <w:tab w:val="left" w:pos="1819"/>
        </w:tabs>
        <w:spacing w:before="0" w:after="0" w:line="240" w:lineRule="auto"/>
        <w:rPr>
          <w:sz w:val="24"/>
          <w:szCs w:val="24"/>
        </w:rPr>
      </w:pPr>
      <w:r>
        <w:rPr>
          <w:sz w:val="24"/>
          <w:szCs w:val="24"/>
        </w:rPr>
        <w:t>Социокультурные знания и умения.</w:t>
      </w:r>
    </w:p>
    <w:p w:rsidR="008A72ED" w:rsidRDefault="00990F1D">
      <w:pPr>
        <w:pStyle w:val="24"/>
        <w:shd w:val="clear" w:color="auto" w:fill="auto"/>
        <w:spacing w:before="0" w:after="0" w:line="240" w:lineRule="auto"/>
        <w:rPr>
          <w:sz w:val="24"/>
          <w:szCs w:val="24"/>
        </w:rPr>
      </w:pPr>
      <w:r>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A72ED" w:rsidRDefault="00990F1D">
      <w:pPr>
        <w:pStyle w:val="24"/>
        <w:shd w:val="clear" w:color="auto" w:fill="auto"/>
        <w:spacing w:before="0" w:after="0" w:line="240" w:lineRule="auto"/>
        <w:rPr>
          <w:sz w:val="24"/>
          <w:szCs w:val="24"/>
        </w:rPr>
      </w:pPr>
      <w:r>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A72ED" w:rsidRDefault="00990F1D">
      <w:pPr>
        <w:pStyle w:val="24"/>
        <w:shd w:val="clear" w:color="auto" w:fill="auto"/>
        <w:spacing w:before="0" w:after="0" w:line="240" w:lineRule="auto"/>
        <w:rPr>
          <w:sz w:val="24"/>
          <w:szCs w:val="24"/>
        </w:rPr>
      </w:pPr>
      <w:r>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A72ED" w:rsidRDefault="00990F1D">
      <w:pPr>
        <w:pStyle w:val="24"/>
        <w:shd w:val="clear" w:color="auto" w:fill="auto"/>
        <w:spacing w:before="0" w:after="0" w:line="240" w:lineRule="auto"/>
        <w:rPr>
          <w:sz w:val="24"/>
          <w:szCs w:val="24"/>
        </w:rPr>
      </w:pPr>
      <w:r>
        <w:rPr>
          <w:sz w:val="24"/>
          <w:szCs w:val="24"/>
        </w:rPr>
        <w:t>Формирование умений:</w:t>
      </w:r>
    </w:p>
    <w:p w:rsidR="008A72ED" w:rsidRDefault="00990F1D">
      <w:pPr>
        <w:pStyle w:val="24"/>
        <w:shd w:val="clear" w:color="auto" w:fill="auto"/>
        <w:spacing w:before="0" w:after="0" w:line="240" w:lineRule="auto"/>
        <w:rPr>
          <w:sz w:val="24"/>
          <w:szCs w:val="24"/>
        </w:rPr>
      </w:pPr>
      <w:r>
        <w:rPr>
          <w:sz w:val="24"/>
          <w:szCs w:val="24"/>
        </w:rPr>
        <w:t>писать свои имя и фамилию, а также имена и фамилии своих родственников и друзей на английском языке;</w:t>
      </w:r>
    </w:p>
    <w:p w:rsidR="008A72ED" w:rsidRDefault="00990F1D">
      <w:pPr>
        <w:pStyle w:val="24"/>
        <w:shd w:val="clear" w:color="auto" w:fill="auto"/>
        <w:spacing w:before="0" w:after="0" w:line="240" w:lineRule="auto"/>
        <w:rPr>
          <w:sz w:val="24"/>
          <w:szCs w:val="24"/>
        </w:rPr>
      </w:pPr>
      <w:r>
        <w:rPr>
          <w:sz w:val="24"/>
          <w:szCs w:val="24"/>
        </w:rPr>
        <w:t>правильно оформлять свой адрес на английском языке (в анкете, формуляре);</w:t>
      </w:r>
    </w:p>
    <w:p w:rsidR="008A72ED" w:rsidRDefault="00990F1D">
      <w:pPr>
        <w:pStyle w:val="24"/>
        <w:shd w:val="clear" w:color="auto" w:fill="auto"/>
        <w:spacing w:before="0" w:after="0" w:line="240" w:lineRule="auto"/>
        <w:rPr>
          <w:sz w:val="24"/>
          <w:szCs w:val="24"/>
        </w:rPr>
      </w:pPr>
      <w:r>
        <w:rPr>
          <w:sz w:val="24"/>
          <w:szCs w:val="24"/>
        </w:rPr>
        <w:lastRenderedPageBreak/>
        <w:t>кратко представлять Россию и страну (страны)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A72ED" w:rsidRDefault="00990F1D">
      <w:pPr>
        <w:pStyle w:val="24"/>
        <w:numPr>
          <w:ilvl w:val="2"/>
          <w:numId w:val="0"/>
        </w:numPr>
        <w:shd w:val="clear" w:color="auto" w:fill="auto"/>
        <w:tabs>
          <w:tab w:val="left" w:pos="1785"/>
        </w:tabs>
        <w:spacing w:before="0" w:after="0" w:line="240" w:lineRule="auto"/>
        <w:rPr>
          <w:sz w:val="24"/>
          <w:szCs w:val="24"/>
        </w:rPr>
      </w:pPr>
      <w:r>
        <w:rPr>
          <w:sz w:val="24"/>
          <w:szCs w:val="24"/>
        </w:rPr>
        <w:t>Компенсаторные умения.</w:t>
      </w:r>
    </w:p>
    <w:p w:rsidR="008A72ED" w:rsidRDefault="00990F1D">
      <w:pPr>
        <w:pStyle w:val="24"/>
        <w:shd w:val="clear" w:color="auto" w:fill="auto"/>
        <w:spacing w:before="0" w:after="0" w:line="240" w:lineRule="auto"/>
        <w:rPr>
          <w:sz w:val="24"/>
          <w:szCs w:val="24"/>
        </w:rPr>
      </w:pPr>
      <w:r>
        <w:rPr>
          <w:sz w:val="24"/>
          <w:szCs w:val="24"/>
        </w:rPr>
        <w:t>Использование при чтении и аудировании языковой, в том числе контекстуальной, догадки.</w:t>
      </w:r>
    </w:p>
    <w:p w:rsidR="008A72ED" w:rsidRDefault="00990F1D">
      <w:pPr>
        <w:pStyle w:val="24"/>
        <w:shd w:val="clear" w:color="auto" w:fill="auto"/>
        <w:spacing w:before="0" w:after="0" w:line="240" w:lineRule="auto"/>
        <w:rPr>
          <w:sz w:val="24"/>
          <w:szCs w:val="24"/>
        </w:rPr>
      </w:pPr>
      <w:r>
        <w:rPr>
          <w:sz w:val="24"/>
          <w:szCs w:val="24"/>
        </w:rPr>
        <w:t>Использование при формулировании собственных высказываний, ключевых слов, плана.</w:t>
      </w:r>
    </w:p>
    <w:p w:rsidR="008A72ED" w:rsidRDefault="00990F1D">
      <w:pPr>
        <w:pStyle w:val="24"/>
        <w:shd w:val="clear" w:color="auto" w:fill="auto"/>
        <w:spacing w:before="0" w:after="0" w:line="240" w:lineRule="auto"/>
        <w:rPr>
          <w:sz w:val="24"/>
          <w:szCs w:val="24"/>
        </w:rPr>
      </w:pPr>
      <w:r>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numPr>
          <w:ilvl w:val="1"/>
          <w:numId w:val="0"/>
        </w:numPr>
        <w:shd w:val="clear" w:color="auto" w:fill="auto"/>
        <w:tabs>
          <w:tab w:val="left" w:pos="1785"/>
        </w:tabs>
        <w:spacing w:before="0" w:after="0" w:line="240" w:lineRule="auto"/>
        <w:rPr>
          <w:sz w:val="24"/>
          <w:szCs w:val="24"/>
        </w:rPr>
      </w:pPr>
      <w:r>
        <w:rPr>
          <w:sz w:val="24"/>
          <w:szCs w:val="24"/>
        </w:rPr>
        <w:t>Содержание обучения в 6 классе.</w:t>
      </w:r>
    </w:p>
    <w:p w:rsidR="008A72ED" w:rsidRDefault="00990F1D">
      <w:pPr>
        <w:pStyle w:val="24"/>
        <w:numPr>
          <w:ilvl w:val="2"/>
          <w:numId w:val="0"/>
        </w:numPr>
        <w:shd w:val="clear" w:color="auto" w:fill="auto"/>
        <w:tabs>
          <w:tab w:val="left" w:pos="1819"/>
        </w:tabs>
        <w:spacing w:before="0" w:after="19" w:line="240" w:lineRule="auto"/>
        <w:rPr>
          <w:sz w:val="24"/>
          <w:szCs w:val="24"/>
        </w:rPr>
      </w:pPr>
      <w:r>
        <w:rPr>
          <w:sz w:val="24"/>
          <w:szCs w:val="24"/>
        </w:rPr>
        <w:t>Коммуникативные умения.</w:t>
      </w:r>
    </w:p>
    <w:p w:rsidR="008A72ED" w:rsidRDefault="00990F1D">
      <w:pPr>
        <w:pStyle w:val="24"/>
        <w:shd w:val="clear" w:color="auto" w:fill="auto"/>
        <w:spacing w:before="0" w:after="0" w:line="240" w:lineRule="auto"/>
        <w:rPr>
          <w:sz w:val="24"/>
          <w:szCs w:val="24"/>
        </w:rPr>
      </w:pPr>
      <w:r>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Взаимоотношения в семье и с друзьями. Семейные праздники.</w:t>
      </w:r>
    </w:p>
    <w:p w:rsidR="008A72ED" w:rsidRDefault="00990F1D">
      <w:pPr>
        <w:pStyle w:val="24"/>
        <w:shd w:val="clear" w:color="auto" w:fill="auto"/>
        <w:spacing w:before="0" w:after="0" w:line="240" w:lineRule="auto"/>
        <w:rPr>
          <w:sz w:val="24"/>
          <w:szCs w:val="24"/>
        </w:rPr>
      </w:pPr>
      <w:r>
        <w:rPr>
          <w:sz w:val="24"/>
          <w:szCs w:val="24"/>
        </w:rPr>
        <w:t>Внешность и характер человека (литературного персонажа).</w:t>
      </w:r>
    </w:p>
    <w:p w:rsidR="008A72ED" w:rsidRDefault="00990F1D">
      <w:pPr>
        <w:pStyle w:val="24"/>
        <w:shd w:val="clear" w:color="auto" w:fill="auto"/>
        <w:spacing w:before="0" w:after="0" w:line="240" w:lineRule="auto"/>
        <w:rPr>
          <w:sz w:val="24"/>
          <w:szCs w:val="24"/>
        </w:rPr>
      </w:pPr>
      <w:r>
        <w:rPr>
          <w:sz w:val="24"/>
          <w:szCs w:val="24"/>
        </w:rPr>
        <w:t>Досуг и увлечения (хобби) современного подростка (чтение, кино, театр, спорт).</w:t>
      </w:r>
    </w:p>
    <w:p w:rsidR="008A72ED" w:rsidRDefault="00990F1D">
      <w:pPr>
        <w:pStyle w:val="24"/>
        <w:shd w:val="clear" w:color="auto" w:fill="auto"/>
        <w:spacing w:before="0" w:after="0" w:line="240" w:lineRule="auto"/>
        <w:rPr>
          <w:sz w:val="24"/>
          <w:szCs w:val="24"/>
        </w:rPr>
      </w:pPr>
      <w:r>
        <w:rPr>
          <w:sz w:val="24"/>
          <w:szCs w:val="24"/>
        </w:rPr>
        <w:t>Здоровый образ жизни: режим труда и отдыха, фитнес, сбалансированное питание.</w:t>
      </w:r>
    </w:p>
    <w:p w:rsidR="008A72ED" w:rsidRDefault="00990F1D">
      <w:pPr>
        <w:pStyle w:val="24"/>
        <w:shd w:val="clear" w:color="auto" w:fill="auto"/>
        <w:spacing w:before="0" w:after="0" w:line="240" w:lineRule="auto"/>
        <w:rPr>
          <w:sz w:val="24"/>
          <w:szCs w:val="24"/>
        </w:rPr>
      </w:pPr>
      <w:r>
        <w:rPr>
          <w:sz w:val="24"/>
          <w:szCs w:val="24"/>
        </w:rPr>
        <w:t>Покупки: одежда, обувь и продукты питания.</w:t>
      </w:r>
    </w:p>
    <w:p w:rsidR="008A72ED" w:rsidRDefault="00990F1D">
      <w:pPr>
        <w:pStyle w:val="24"/>
        <w:shd w:val="clear" w:color="auto" w:fill="auto"/>
        <w:spacing w:before="0" w:after="0" w:line="240" w:lineRule="auto"/>
        <w:rPr>
          <w:sz w:val="24"/>
          <w:szCs w:val="24"/>
        </w:rPr>
      </w:pPr>
      <w:r>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Каникулы в различное время года. Виды отдыха.</w:t>
      </w:r>
    </w:p>
    <w:p w:rsidR="008A72ED" w:rsidRDefault="00990F1D">
      <w:pPr>
        <w:pStyle w:val="24"/>
        <w:shd w:val="clear" w:color="auto" w:fill="auto"/>
        <w:spacing w:before="0" w:after="0" w:line="240" w:lineRule="auto"/>
        <w:rPr>
          <w:sz w:val="24"/>
          <w:szCs w:val="24"/>
        </w:rPr>
      </w:pPr>
      <w:r>
        <w:rPr>
          <w:sz w:val="24"/>
          <w:szCs w:val="24"/>
        </w:rPr>
        <w:t>Путешествия по России и иностранным странам.</w:t>
      </w:r>
    </w:p>
    <w:p w:rsidR="008A72ED" w:rsidRDefault="00990F1D">
      <w:pPr>
        <w:pStyle w:val="24"/>
        <w:shd w:val="clear" w:color="auto" w:fill="auto"/>
        <w:spacing w:before="0" w:after="0" w:line="240" w:lineRule="auto"/>
        <w:rPr>
          <w:sz w:val="24"/>
          <w:szCs w:val="24"/>
        </w:rPr>
      </w:pPr>
      <w:r>
        <w:rPr>
          <w:sz w:val="24"/>
          <w:szCs w:val="24"/>
        </w:rPr>
        <w:t>Природа: дикие и домашние животные. Климат, погода.</w:t>
      </w:r>
    </w:p>
    <w:p w:rsidR="008A72ED" w:rsidRDefault="00990F1D">
      <w:pPr>
        <w:pStyle w:val="24"/>
        <w:shd w:val="clear" w:color="auto" w:fill="auto"/>
        <w:spacing w:before="0" w:after="0" w:line="240" w:lineRule="auto"/>
        <w:rPr>
          <w:sz w:val="24"/>
          <w:szCs w:val="24"/>
        </w:rPr>
      </w:pPr>
      <w:r>
        <w:rPr>
          <w:sz w:val="24"/>
          <w:szCs w:val="24"/>
        </w:rPr>
        <w:t>Жизнь в городе и сельской местности. Описание родного города (села). Транспорт.</w:t>
      </w:r>
    </w:p>
    <w:p w:rsidR="008A72ED" w:rsidRDefault="00990F1D">
      <w:pPr>
        <w:pStyle w:val="24"/>
        <w:shd w:val="clear" w:color="auto" w:fill="auto"/>
        <w:spacing w:before="0" w:after="0" w:line="240" w:lineRule="auto"/>
        <w:rPr>
          <w:sz w:val="24"/>
          <w:szCs w:val="24"/>
        </w:rPr>
      </w:pPr>
      <w:r>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A72ED" w:rsidRDefault="00990F1D">
      <w:pPr>
        <w:pStyle w:val="24"/>
        <w:shd w:val="clear" w:color="auto" w:fill="auto"/>
        <w:spacing w:before="0" w:after="0" w:line="240" w:lineRule="auto"/>
        <w:rPr>
          <w:sz w:val="24"/>
          <w:szCs w:val="24"/>
        </w:rPr>
      </w:pPr>
      <w:r>
        <w:rPr>
          <w:sz w:val="24"/>
          <w:szCs w:val="24"/>
        </w:rPr>
        <w:t>Выдающиеся люди родной страны и страны (стран) изучаемого языка: писатели, поэты, учёные.</w:t>
      </w:r>
    </w:p>
    <w:p w:rsidR="008A72ED" w:rsidRDefault="00990F1D">
      <w:pPr>
        <w:pStyle w:val="24"/>
        <w:numPr>
          <w:ilvl w:val="3"/>
          <w:numId w:val="0"/>
        </w:numPr>
        <w:shd w:val="clear" w:color="auto" w:fill="auto"/>
        <w:tabs>
          <w:tab w:val="left" w:pos="2026"/>
        </w:tabs>
        <w:spacing w:before="0" w:after="0" w:line="240" w:lineRule="auto"/>
        <w:rPr>
          <w:sz w:val="24"/>
          <w:szCs w:val="24"/>
        </w:rPr>
      </w:pPr>
      <w:r>
        <w:rPr>
          <w:sz w:val="24"/>
          <w:szCs w:val="24"/>
        </w:rPr>
        <w:t>Говорение.</w:t>
      </w:r>
    </w:p>
    <w:p w:rsidR="008A72ED" w:rsidRDefault="00990F1D">
      <w:pPr>
        <w:pStyle w:val="24"/>
        <w:numPr>
          <w:ilvl w:val="4"/>
          <w:numId w:val="0"/>
        </w:numPr>
        <w:shd w:val="clear" w:color="auto" w:fill="auto"/>
        <w:tabs>
          <w:tab w:val="left" w:pos="2206"/>
        </w:tabs>
        <w:spacing w:before="0" w:after="0" w:line="240" w:lineRule="auto"/>
        <w:rPr>
          <w:sz w:val="24"/>
          <w:szCs w:val="24"/>
        </w:rPr>
      </w:pPr>
      <w:r>
        <w:rPr>
          <w:sz w:val="24"/>
          <w:szCs w:val="24"/>
        </w:rPr>
        <w:t>Развитие коммуникативных умений диалогической речи, а именно умений вести:</w:t>
      </w:r>
    </w:p>
    <w:p w:rsidR="008A72ED" w:rsidRDefault="00990F1D">
      <w:pPr>
        <w:pStyle w:val="24"/>
        <w:shd w:val="clear" w:color="auto" w:fill="auto"/>
        <w:spacing w:before="0" w:after="0" w:line="240" w:lineRule="auto"/>
        <w:rPr>
          <w:sz w:val="24"/>
          <w:szCs w:val="24"/>
        </w:rPr>
      </w:pPr>
      <w:r>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A72ED" w:rsidRDefault="00990F1D">
      <w:pPr>
        <w:pStyle w:val="24"/>
        <w:shd w:val="clear" w:color="auto" w:fill="auto"/>
        <w:spacing w:before="0" w:after="0" w:line="240" w:lineRule="auto"/>
        <w:rPr>
          <w:sz w:val="24"/>
          <w:szCs w:val="24"/>
        </w:rPr>
      </w:pPr>
      <w:r>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A72ED" w:rsidRDefault="00990F1D">
      <w:pPr>
        <w:pStyle w:val="24"/>
        <w:shd w:val="clear" w:color="auto" w:fill="auto"/>
        <w:spacing w:before="0" w:after="0" w:line="240" w:lineRule="auto"/>
        <w:rPr>
          <w:sz w:val="24"/>
          <w:szCs w:val="24"/>
        </w:rPr>
      </w:pPr>
      <w:r>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Объём диалога - до 5 реплик со стороны каждого собеседника.</w:t>
      </w:r>
    </w:p>
    <w:p w:rsidR="008A72ED" w:rsidRDefault="00990F1D">
      <w:pPr>
        <w:pStyle w:val="24"/>
        <w:numPr>
          <w:ilvl w:val="4"/>
          <w:numId w:val="0"/>
        </w:numPr>
        <w:shd w:val="clear" w:color="auto" w:fill="auto"/>
        <w:tabs>
          <w:tab w:val="left" w:pos="2221"/>
        </w:tabs>
        <w:spacing w:before="0" w:after="0" w:line="240" w:lineRule="auto"/>
        <w:rPr>
          <w:sz w:val="24"/>
          <w:szCs w:val="24"/>
        </w:rPr>
      </w:pPr>
      <w:r>
        <w:rPr>
          <w:sz w:val="24"/>
          <w:szCs w:val="24"/>
        </w:rPr>
        <w:lastRenderedPageBreak/>
        <w:t>Развитие коммуникативных умений монологической речи:</w:t>
      </w:r>
    </w:p>
    <w:p w:rsidR="008A72ED" w:rsidRDefault="00990F1D">
      <w:pPr>
        <w:pStyle w:val="24"/>
        <w:shd w:val="clear" w:color="auto" w:fill="auto"/>
        <w:spacing w:before="0" w:after="0" w:line="240" w:lineRule="auto"/>
        <w:rPr>
          <w:sz w:val="24"/>
          <w:szCs w:val="24"/>
        </w:rPr>
      </w:pPr>
      <w:r>
        <w:rPr>
          <w:sz w:val="24"/>
          <w:szCs w:val="24"/>
        </w:rPr>
        <w:t>создание устных связных монологических высказываний с использованием</w:t>
      </w:r>
    </w:p>
    <w:p w:rsidR="008A72ED" w:rsidRDefault="00990F1D">
      <w:pPr>
        <w:pStyle w:val="24"/>
        <w:shd w:val="clear" w:color="auto" w:fill="auto"/>
        <w:spacing w:before="0" w:after="0" w:line="240" w:lineRule="auto"/>
        <w:rPr>
          <w:sz w:val="24"/>
          <w:szCs w:val="24"/>
        </w:rPr>
      </w:pPr>
      <w:r>
        <w:rPr>
          <w:sz w:val="24"/>
          <w:szCs w:val="24"/>
        </w:rPr>
        <w:t>основных коммуникативных типов речи:</w:t>
      </w:r>
    </w:p>
    <w:p w:rsidR="008A72ED" w:rsidRDefault="00990F1D">
      <w:pPr>
        <w:pStyle w:val="24"/>
        <w:shd w:val="clear" w:color="auto" w:fill="auto"/>
        <w:spacing w:before="0" w:after="0" w:line="240" w:lineRule="auto"/>
        <w:rPr>
          <w:sz w:val="24"/>
          <w:szCs w:val="24"/>
        </w:rPr>
      </w:pPr>
      <w:r>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A72ED" w:rsidRDefault="00990F1D">
      <w:pPr>
        <w:pStyle w:val="24"/>
        <w:shd w:val="clear" w:color="auto" w:fill="auto"/>
        <w:spacing w:before="0" w:after="0" w:line="240" w:lineRule="auto"/>
        <w:rPr>
          <w:sz w:val="24"/>
          <w:szCs w:val="24"/>
        </w:rPr>
      </w:pPr>
      <w:r>
        <w:rPr>
          <w:sz w:val="24"/>
          <w:szCs w:val="24"/>
        </w:rPr>
        <w:t>повествование (сообщение);</w:t>
      </w:r>
    </w:p>
    <w:p w:rsidR="008A72ED" w:rsidRDefault="00990F1D">
      <w:pPr>
        <w:pStyle w:val="24"/>
        <w:shd w:val="clear" w:color="auto" w:fill="auto"/>
        <w:spacing w:before="0" w:after="0" w:line="240" w:lineRule="auto"/>
        <w:rPr>
          <w:sz w:val="24"/>
          <w:szCs w:val="24"/>
        </w:rPr>
      </w:pPr>
      <w:r>
        <w:rPr>
          <w:sz w:val="24"/>
          <w:szCs w:val="24"/>
        </w:rPr>
        <w:t>изложение (пересказ) основного содержания прочитанного текста;</w:t>
      </w:r>
    </w:p>
    <w:p w:rsidR="008A72ED" w:rsidRDefault="00990F1D">
      <w:pPr>
        <w:pStyle w:val="24"/>
        <w:shd w:val="clear" w:color="auto" w:fill="auto"/>
        <w:spacing w:before="0" w:after="0" w:line="240" w:lineRule="auto"/>
        <w:rPr>
          <w:sz w:val="24"/>
          <w:szCs w:val="24"/>
        </w:rPr>
      </w:pPr>
      <w:r>
        <w:rPr>
          <w:sz w:val="24"/>
          <w:szCs w:val="24"/>
        </w:rPr>
        <w:t>краткое изложение результатов выполненной проектной работы.</w:t>
      </w:r>
    </w:p>
    <w:p w:rsidR="008A72ED" w:rsidRDefault="00990F1D">
      <w:pPr>
        <w:pStyle w:val="24"/>
        <w:shd w:val="clear" w:color="auto" w:fill="auto"/>
        <w:spacing w:before="0" w:after="0" w:line="240" w:lineRule="auto"/>
        <w:rPr>
          <w:sz w:val="24"/>
          <w:szCs w:val="24"/>
        </w:rPr>
      </w:pPr>
      <w:r>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A72ED" w:rsidRDefault="00990F1D">
      <w:pPr>
        <w:pStyle w:val="24"/>
        <w:shd w:val="clear" w:color="auto" w:fill="auto"/>
        <w:spacing w:before="0" w:after="0" w:line="240" w:lineRule="auto"/>
        <w:rPr>
          <w:sz w:val="24"/>
          <w:szCs w:val="24"/>
        </w:rPr>
      </w:pPr>
      <w:r>
        <w:rPr>
          <w:sz w:val="24"/>
          <w:szCs w:val="24"/>
        </w:rPr>
        <w:t>Объём монологического высказывания - 7-8 фраз.</w:t>
      </w:r>
    </w:p>
    <w:p w:rsidR="008A72ED" w:rsidRDefault="00990F1D">
      <w:pPr>
        <w:pStyle w:val="24"/>
        <w:numPr>
          <w:ilvl w:val="3"/>
          <w:numId w:val="0"/>
        </w:numPr>
        <w:shd w:val="clear" w:color="auto" w:fill="auto"/>
        <w:tabs>
          <w:tab w:val="left" w:pos="2221"/>
        </w:tabs>
        <w:spacing w:before="0" w:after="0" w:line="240" w:lineRule="auto"/>
        <w:rPr>
          <w:sz w:val="24"/>
          <w:szCs w:val="24"/>
        </w:rPr>
      </w:pPr>
      <w:r>
        <w:rPr>
          <w:sz w:val="24"/>
          <w:szCs w:val="24"/>
        </w:rPr>
        <w:t>Аудирование.</w:t>
      </w:r>
    </w:p>
    <w:p w:rsidR="008A72ED" w:rsidRDefault="00990F1D">
      <w:pPr>
        <w:pStyle w:val="24"/>
        <w:shd w:val="clear" w:color="auto" w:fill="auto"/>
        <w:spacing w:before="0" w:after="0" w:line="240" w:lineRule="auto"/>
        <w:rPr>
          <w:sz w:val="24"/>
          <w:szCs w:val="24"/>
        </w:rPr>
      </w:pPr>
      <w:r>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8A72ED" w:rsidRDefault="00990F1D">
      <w:pPr>
        <w:pStyle w:val="24"/>
        <w:shd w:val="clear" w:color="auto" w:fill="auto"/>
        <w:spacing w:before="0" w:after="0" w:line="240" w:lineRule="auto"/>
        <w:rPr>
          <w:sz w:val="24"/>
          <w:szCs w:val="24"/>
        </w:rPr>
      </w:pPr>
      <w:r>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A72ED" w:rsidRDefault="00990F1D">
      <w:pPr>
        <w:pStyle w:val="24"/>
        <w:shd w:val="clear" w:color="auto" w:fill="auto"/>
        <w:spacing w:before="0" w:after="0" w:line="240" w:lineRule="auto"/>
        <w:rPr>
          <w:sz w:val="24"/>
          <w:szCs w:val="24"/>
        </w:rPr>
      </w:pPr>
      <w:r>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Время звучания текста (текстов) для аудирования - до 1,5 минуты.</w:t>
      </w:r>
    </w:p>
    <w:p w:rsidR="008A72ED" w:rsidRDefault="00990F1D">
      <w:pPr>
        <w:pStyle w:val="24"/>
        <w:numPr>
          <w:ilvl w:val="3"/>
          <w:numId w:val="0"/>
        </w:numPr>
        <w:shd w:val="clear" w:color="auto" w:fill="auto"/>
        <w:tabs>
          <w:tab w:val="left" w:pos="1966"/>
        </w:tabs>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A72ED" w:rsidRDefault="00990F1D">
      <w:pPr>
        <w:pStyle w:val="24"/>
        <w:shd w:val="clear" w:color="auto" w:fill="auto"/>
        <w:spacing w:before="0" w:after="0" w:line="240" w:lineRule="auto"/>
        <w:rPr>
          <w:sz w:val="24"/>
          <w:szCs w:val="24"/>
        </w:rPr>
      </w:pPr>
      <w:r>
        <w:rPr>
          <w:sz w:val="24"/>
          <w:szCs w:val="24"/>
        </w:rPr>
        <w:t>Чтение несплошных текстов (таблиц) и понимание представленной в них информации.</w:t>
      </w:r>
    </w:p>
    <w:p w:rsidR="008A72ED" w:rsidRDefault="00990F1D">
      <w:pPr>
        <w:pStyle w:val="24"/>
        <w:shd w:val="clear" w:color="auto" w:fill="auto"/>
        <w:spacing w:before="0" w:after="0" w:line="240" w:lineRule="auto"/>
        <w:rPr>
          <w:sz w:val="24"/>
          <w:szCs w:val="24"/>
        </w:rPr>
      </w:pPr>
      <w:r>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A72ED" w:rsidRDefault="00990F1D">
      <w:pPr>
        <w:pStyle w:val="24"/>
        <w:shd w:val="clear" w:color="auto" w:fill="auto"/>
        <w:spacing w:before="0" w:after="0" w:line="240" w:lineRule="auto"/>
        <w:rPr>
          <w:sz w:val="24"/>
          <w:szCs w:val="24"/>
        </w:rPr>
      </w:pPr>
      <w:r>
        <w:rPr>
          <w:sz w:val="24"/>
          <w:szCs w:val="24"/>
        </w:rPr>
        <w:t>Объём текста (текстов) для чтения - 250-300 слов.</w:t>
      </w:r>
    </w:p>
    <w:p w:rsidR="008A72ED" w:rsidRDefault="00990F1D">
      <w:pPr>
        <w:pStyle w:val="24"/>
        <w:numPr>
          <w:ilvl w:val="3"/>
          <w:numId w:val="0"/>
        </w:numPr>
        <w:shd w:val="clear" w:color="auto" w:fill="auto"/>
        <w:tabs>
          <w:tab w:val="left" w:pos="2005"/>
        </w:tabs>
        <w:spacing w:before="0" w:after="0" w:line="240" w:lineRule="auto"/>
        <w:rPr>
          <w:sz w:val="24"/>
          <w:szCs w:val="24"/>
        </w:rPr>
      </w:pPr>
      <w:r>
        <w:rPr>
          <w:sz w:val="24"/>
          <w:szCs w:val="24"/>
        </w:rPr>
        <w:t>Письменная речь.</w:t>
      </w:r>
    </w:p>
    <w:p w:rsidR="008A72ED" w:rsidRDefault="00990F1D">
      <w:pPr>
        <w:pStyle w:val="24"/>
        <w:shd w:val="clear" w:color="auto" w:fill="auto"/>
        <w:spacing w:before="0" w:after="0" w:line="240" w:lineRule="auto"/>
        <w:rPr>
          <w:sz w:val="24"/>
          <w:szCs w:val="24"/>
        </w:rPr>
      </w:pPr>
      <w:r>
        <w:rPr>
          <w:sz w:val="24"/>
          <w:szCs w:val="24"/>
        </w:rPr>
        <w:t>Развитие умений письменной речи:</w:t>
      </w:r>
    </w:p>
    <w:p w:rsidR="008A72ED" w:rsidRDefault="00990F1D">
      <w:pPr>
        <w:pStyle w:val="24"/>
        <w:shd w:val="clear" w:color="auto" w:fill="auto"/>
        <w:spacing w:before="0" w:after="0" w:line="240" w:lineRule="auto"/>
        <w:rPr>
          <w:sz w:val="24"/>
          <w:szCs w:val="24"/>
        </w:rPr>
      </w:pPr>
      <w:r>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8A72ED" w:rsidRDefault="00990F1D">
      <w:pPr>
        <w:pStyle w:val="24"/>
        <w:shd w:val="clear" w:color="auto" w:fill="auto"/>
        <w:spacing w:before="0" w:after="0" w:line="240" w:lineRule="auto"/>
        <w:rPr>
          <w:sz w:val="24"/>
          <w:szCs w:val="24"/>
        </w:rPr>
      </w:pPr>
      <w:r>
        <w:rPr>
          <w:sz w:val="24"/>
          <w:szCs w:val="24"/>
        </w:rPr>
        <w:t xml:space="preserve">заполнение анкет и формуляров: сообщение о себе основных сведений в соответствии с </w:t>
      </w:r>
      <w:r>
        <w:rPr>
          <w:sz w:val="24"/>
          <w:szCs w:val="24"/>
        </w:rPr>
        <w:lastRenderedPageBreak/>
        <w:t>нормами, принятыми в англоговорящих странах;</w:t>
      </w:r>
    </w:p>
    <w:p w:rsidR="008A72ED" w:rsidRDefault="00990F1D">
      <w:pPr>
        <w:pStyle w:val="24"/>
        <w:shd w:val="clear" w:color="auto" w:fill="auto"/>
        <w:spacing w:before="0" w:after="0" w:line="240" w:lineRule="auto"/>
        <w:rPr>
          <w:sz w:val="24"/>
          <w:szCs w:val="24"/>
        </w:rPr>
      </w:pPr>
      <w:r>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A72ED" w:rsidRDefault="00990F1D">
      <w:pPr>
        <w:pStyle w:val="24"/>
        <w:shd w:val="clear" w:color="auto" w:fill="auto"/>
        <w:spacing w:before="0" w:after="0" w:line="240" w:lineRule="auto"/>
        <w:rPr>
          <w:sz w:val="24"/>
          <w:szCs w:val="24"/>
        </w:rPr>
      </w:pPr>
      <w:r>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8A72ED" w:rsidRDefault="00990F1D">
      <w:pPr>
        <w:pStyle w:val="24"/>
        <w:numPr>
          <w:ilvl w:val="2"/>
          <w:numId w:val="0"/>
        </w:numPr>
        <w:shd w:val="clear" w:color="auto" w:fill="auto"/>
        <w:tabs>
          <w:tab w:val="left" w:pos="1794"/>
        </w:tabs>
        <w:spacing w:before="0" w:after="0" w:line="240" w:lineRule="auto"/>
        <w:rPr>
          <w:sz w:val="24"/>
          <w:szCs w:val="24"/>
        </w:rPr>
      </w:pPr>
      <w:r>
        <w:rPr>
          <w:sz w:val="24"/>
          <w:szCs w:val="24"/>
        </w:rPr>
        <w:t>Языковые знания и умения.</w:t>
      </w:r>
    </w:p>
    <w:p w:rsidR="008A72ED" w:rsidRDefault="00990F1D">
      <w:pPr>
        <w:pStyle w:val="24"/>
        <w:numPr>
          <w:ilvl w:val="3"/>
          <w:numId w:val="0"/>
        </w:numPr>
        <w:shd w:val="clear" w:color="auto" w:fill="auto"/>
        <w:tabs>
          <w:tab w:val="left" w:pos="2000"/>
        </w:tabs>
        <w:spacing w:before="0" w:after="0" w:line="240" w:lineRule="auto"/>
        <w:rPr>
          <w:sz w:val="24"/>
          <w:szCs w:val="24"/>
        </w:rPr>
      </w:pPr>
      <w:r>
        <w:rPr>
          <w:sz w:val="24"/>
          <w:szCs w:val="24"/>
        </w:rPr>
        <w:t>Фонетическая сторона речи.</w:t>
      </w:r>
    </w:p>
    <w:p w:rsidR="008A72ED" w:rsidRDefault="00990F1D">
      <w:pPr>
        <w:pStyle w:val="24"/>
        <w:shd w:val="clear" w:color="auto" w:fill="auto"/>
        <w:spacing w:before="0" w:after="0" w:line="240" w:lineRule="auto"/>
        <w:rPr>
          <w:sz w:val="24"/>
          <w:szCs w:val="24"/>
        </w:rPr>
      </w:pPr>
      <w:r>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A72ED" w:rsidRDefault="00990F1D">
      <w:pPr>
        <w:pStyle w:val="24"/>
        <w:shd w:val="clear" w:color="auto" w:fill="auto"/>
        <w:spacing w:before="0" w:after="0" w:line="240" w:lineRule="auto"/>
        <w:rPr>
          <w:sz w:val="24"/>
          <w:szCs w:val="24"/>
        </w:rPr>
      </w:pPr>
      <w:r>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A72ED" w:rsidRDefault="00990F1D">
      <w:pPr>
        <w:pStyle w:val="24"/>
        <w:shd w:val="clear" w:color="auto" w:fill="auto"/>
        <w:spacing w:before="0" w:after="0" w:line="240" w:lineRule="auto"/>
        <w:rPr>
          <w:sz w:val="24"/>
          <w:szCs w:val="24"/>
        </w:rPr>
      </w:pPr>
      <w:r>
        <w:rPr>
          <w:sz w:val="24"/>
          <w:szCs w:val="24"/>
        </w:rPr>
        <w:t>Объём текста для чтения вслух - до 95 слов.</w:t>
      </w:r>
    </w:p>
    <w:p w:rsidR="008A72ED" w:rsidRDefault="00990F1D">
      <w:pPr>
        <w:pStyle w:val="24"/>
        <w:numPr>
          <w:ilvl w:val="3"/>
          <w:numId w:val="0"/>
        </w:numPr>
        <w:shd w:val="clear" w:color="auto" w:fill="auto"/>
        <w:tabs>
          <w:tab w:val="left" w:pos="2041"/>
        </w:tabs>
        <w:spacing w:before="0" w:after="0" w:line="240" w:lineRule="auto"/>
        <w:rPr>
          <w:sz w:val="24"/>
          <w:szCs w:val="24"/>
        </w:rPr>
      </w:pPr>
      <w:r>
        <w:rPr>
          <w:sz w:val="24"/>
          <w:szCs w:val="24"/>
        </w:rPr>
        <w:t>Графика, орфография и пунктуация.</w:t>
      </w:r>
    </w:p>
    <w:p w:rsidR="008A72ED" w:rsidRDefault="00990F1D">
      <w:pPr>
        <w:pStyle w:val="24"/>
        <w:shd w:val="clear" w:color="auto" w:fill="auto"/>
        <w:spacing w:before="0" w:after="0" w:line="240" w:lineRule="auto"/>
        <w:rPr>
          <w:sz w:val="24"/>
          <w:szCs w:val="24"/>
        </w:rPr>
      </w:pPr>
      <w:r>
        <w:rPr>
          <w:sz w:val="24"/>
          <w:szCs w:val="24"/>
        </w:rPr>
        <w:t>Правильное написание изученных слов.</w:t>
      </w:r>
    </w:p>
    <w:p w:rsidR="008A72ED" w:rsidRDefault="00990F1D">
      <w:pPr>
        <w:pStyle w:val="24"/>
        <w:shd w:val="clear" w:color="auto" w:fill="auto"/>
        <w:spacing w:before="0" w:after="0" w:line="240" w:lineRule="auto"/>
        <w:rPr>
          <w:sz w:val="24"/>
          <w:szCs w:val="24"/>
        </w:rPr>
      </w:pPr>
      <w:r>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A72ED" w:rsidRDefault="00990F1D">
      <w:pPr>
        <w:pStyle w:val="24"/>
        <w:shd w:val="clear" w:color="auto" w:fill="auto"/>
        <w:spacing w:before="0" w:after="0" w:line="240" w:lineRule="auto"/>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A72ED" w:rsidRDefault="00990F1D">
      <w:pPr>
        <w:pStyle w:val="24"/>
        <w:numPr>
          <w:ilvl w:val="3"/>
          <w:numId w:val="0"/>
        </w:numPr>
        <w:shd w:val="clear" w:color="auto" w:fill="auto"/>
        <w:tabs>
          <w:tab w:val="left" w:pos="2046"/>
        </w:tabs>
        <w:spacing w:before="0" w:after="0" w:line="240" w:lineRule="auto"/>
        <w:rPr>
          <w:sz w:val="24"/>
          <w:szCs w:val="24"/>
        </w:rPr>
      </w:pPr>
      <w:r>
        <w:rPr>
          <w:sz w:val="24"/>
          <w:szCs w:val="24"/>
        </w:rPr>
        <w:t>Лексическая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8A72ED" w:rsidRDefault="00990F1D">
      <w:pPr>
        <w:pStyle w:val="24"/>
        <w:shd w:val="clear" w:color="auto" w:fill="auto"/>
        <w:spacing w:before="0" w:after="0" w:line="240" w:lineRule="auto"/>
        <w:rPr>
          <w:sz w:val="24"/>
          <w:szCs w:val="24"/>
        </w:rPr>
      </w:pPr>
      <w:r>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A72ED" w:rsidRDefault="00990F1D">
      <w:pPr>
        <w:pStyle w:val="24"/>
        <w:shd w:val="clear" w:color="auto" w:fill="auto"/>
        <w:spacing w:before="0" w:after="0" w:line="240" w:lineRule="auto"/>
        <w:rPr>
          <w:sz w:val="24"/>
          <w:szCs w:val="24"/>
        </w:rPr>
      </w:pPr>
      <w:r>
        <w:rPr>
          <w:sz w:val="24"/>
          <w:szCs w:val="24"/>
        </w:rPr>
        <w:t>Основные способы словообразования:</w:t>
      </w:r>
    </w:p>
    <w:p w:rsidR="008A72ED" w:rsidRDefault="00990F1D">
      <w:pPr>
        <w:pStyle w:val="24"/>
        <w:shd w:val="clear" w:color="auto" w:fill="auto"/>
        <w:spacing w:before="0" w:after="0" w:line="240" w:lineRule="auto"/>
        <w:rPr>
          <w:sz w:val="24"/>
          <w:szCs w:val="24"/>
        </w:rPr>
      </w:pPr>
      <w:r>
        <w:rPr>
          <w:sz w:val="24"/>
          <w:szCs w:val="24"/>
        </w:rPr>
        <w:t>аффиксация:</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существительных при помощи суффикса </w:t>
      </w:r>
      <w:r>
        <w:rPr>
          <w:sz w:val="24"/>
          <w:szCs w:val="24"/>
          <w:lang w:bidi="en-US"/>
        </w:rPr>
        <w:t>-</w:t>
      </w:r>
      <w:r>
        <w:rPr>
          <w:sz w:val="24"/>
          <w:szCs w:val="24"/>
          <w:lang w:val="en-US" w:bidi="en-US"/>
        </w:rPr>
        <w:t>ing</w:t>
      </w:r>
      <w:r>
        <w:rPr>
          <w:sz w:val="24"/>
          <w:szCs w:val="24"/>
          <w:lang w:bidi="en-US"/>
        </w:rPr>
        <w:t xml:space="preserve"> (</w:t>
      </w:r>
      <w:r>
        <w:rPr>
          <w:sz w:val="24"/>
          <w:szCs w:val="24"/>
          <w:lang w:val="en-US" w:bidi="en-US"/>
        </w:rPr>
        <w:t>reading</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прилагательных при помощи суффиксов </w:t>
      </w:r>
      <w:r>
        <w:rPr>
          <w:sz w:val="24"/>
          <w:szCs w:val="24"/>
          <w:lang w:bidi="en-US"/>
        </w:rPr>
        <w:t>-</w:t>
      </w:r>
      <w:r>
        <w:rPr>
          <w:sz w:val="24"/>
          <w:szCs w:val="24"/>
          <w:lang w:val="en-US" w:bidi="en-US"/>
        </w:rPr>
        <w:t>al</w:t>
      </w:r>
      <w:r>
        <w:rPr>
          <w:sz w:val="24"/>
          <w:szCs w:val="24"/>
          <w:lang w:bidi="en-US"/>
        </w:rPr>
        <w:t xml:space="preserve"> (</w:t>
      </w:r>
      <w:r>
        <w:rPr>
          <w:sz w:val="24"/>
          <w:szCs w:val="24"/>
          <w:lang w:val="en-US" w:bidi="en-US"/>
        </w:rPr>
        <w:t>typical</w:t>
      </w:r>
      <w:r>
        <w:rPr>
          <w:sz w:val="24"/>
          <w:szCs w:val="24"/>
          <w:lang w:bidi="en-US"/>
        </w:rPr>
        <w:t>), -</w:t>
      </w:r>
      <w:r>
        <w:rPr>
          <w:sz w:val="24"/>
          <w:szCs w:val="24"/>
          <w:lang w:val="en-US" w:bidi="en-US"/>
        </w:rPr>
        <w:t>ing</w:t>
      </w:r>
      <w:r>
        <w:rPr>
          <w:sz w:val="24"/>
          <w:szCs w:val="24"/>
          <w:lang w:bidi="en-US"/>
        </w:rPr>
        <w:t xml:space="preserve"> (</w:t>
      </w:r>
      <w:r>
        <w:rPr>
          <w:sz w:val="24"/>
          <w:szCs w:val="24"/>
          <w:lang w:val="en-US" w:bidi="en-US"/>
        </w:rPr>
        <w:t>amazing</w:t>
      </w:r>
      <w:r>
        <w:rPr>
          <w:sz w:val="24"/>
          <w:szCs w:val="24"/>
          <w:lang w:bidi="en-US"/>
        </w:rPr>
        <w:t>), -</w:t>
      </w:r>
      <w:r>
        <w:rPr>
          <w:sz w:val="24"/>
          <w:szCs w:val="24"/>
          <w:lang w:val="en-US" w:bidi="en-US"/>
        </w:rPr>
        <w:t>less</w:t>
      </w:r>
      <w:r>
        <w:rPr>
          <w:sz w:val="24"/>
          <w:szCs w:val="24"/>
          <w:lang w:bidi="en-US"/>
        </w:rPr>
        <w:t xml:space="preserve"> (</w:t>
      </w:r>
      <w:r>
        <w:rPr>
          <w:sz w:val="24"/>
          <w:szCs w:val="24"/>
          <w:lang w:val="en-US" w:bidi="en-US"/>
        </w:rPr>
        <w:t>useless</w:t>
      </w:r>
      <w:r>
        <w:rPr>
          <w:sz w:val="24"/>
          <w:szCs w:val="24"/>
          <w:lang w:bidi="en-US"/>
        </w:rPr>
        <w:t>), -</w:t>
      </w:r>
      <w:r>
        <w:rPr>
          <w:sz w:val="24"/>
          <w:szCs w:val="24"/>
          <w:lang w:val="en-US" w:bidi="en-US"/>
        </w:rPr>
        <w:t>ive</w:t>
      </w:r>
      <w:r>
        <w:rPr>
          <w:sz w:val="24"/>
          <w:szCs w:val="24"/>
          <w:lang w:bidi="en-US"/>
        </w:rPr>
        <w:t xml:space="preserve"> (</w:t>
      </w:r>
      <w:r>
        <w:rPr>
          <w:sz w:val="24"/>
          <w:szCs w:val="24"/>
          <w:lang w:val="en-US" w:bidi="en-US"/>
        </w:rPr>
        <w:t>impressive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Синонимы. Антонимы. Интернациональные слова.</w:t>
      </w:r>
    </w:p>
    <w:p w:rsidR="008A72ED" w:rsidRDefault="00990F1D">
      <w:pPr>
        <w:pStyle w:val="24"/>
        <w:numPr>
          <w:ilvl w:val="3"/>
          <w:numId w:val="0"/>
        </w:numPr>
        <w:shd w:val="clear" w:color="auto" w:fill="auto"/>
        <w:tabs>
          <w:tab w:val="left" w:pos="2046"/>
        </w:tabs>
        <w:spacing w:before="0" w:after="0" w:line="240" w:lineRule="auto"/>
        <w:rPr>
          <w:sz w:val="24"/>
          <w:szCs w:val="24"/>
        </w:rPr>
      </w:pPr>
      <w:r>
        <w:rPr>
          <w:sz w:val="24"/>
          <w:szCs w:val="24"/>
        </w:rPr>
        <w:t>Грамматическая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A72ED" w:rsidRDefault="00990F1D">
      <w:pPr>
        <w:pStyle w:val="24"/>
        <w:shd w:val="clear" w:color="auto" w:fill="auto"/>
        <w:spacing w:before="0" w:after="0" w:line="240" w:lineRule="auto"/>
        <w:rPr>
          <w:sz w:val="24"/>
          <w:szCs w:val="24"/>
        </w:rPr>
      </w:pPr>
      <w:r>
        <w:rPr>
          <w:sz w:val="24"/>
          <w:szCs w:val="24"/>
        </w:rPr>
        <w:t xml:space="preserve">Сложноподчинённые предложения с придаточными определительными с союзными словами </w:t>
      </w:r>
      <w:r>
        <w:rPr>
          <w:sz w:val="24"/>
          <w:szCs w:val="24"/>
          <w:lang w:val="en-US" w:bidi="en-US"/>
        </w:rPr>
        <w:t>who</w:t>
      </w:r>
      <w:r>
        <w:rPr>
          <w:sz w:val="24"/>
          <w:szCs w:val="24"/>
          <w:lang w:bidi="en-US"/>
        </w:rPr>
        <w:t xml:space="preserve">, </w:t>
      </w:r>
      <w:r>
        <w:rPr>
          <w:sz w:val="24"/>
          <w:szCs w:val="24"/>
          <w:lang w:val="en-US" w:bidi="en-US"/>
        </w:rPr>
        <w:t>which</w:t>
      </w:r>
      <w:r>
        <w:rPr>
          <w:sz w:val="24"/>
          <w:szCs w:val="24"/>
          <w:lang w:bidi="en-US"/>
        </w:rPr>
        <w:t xml:space="preserve">, </w:t>
      </w:r>
      <w:r>
        <w:rPr>
          <w:sz w:val="24"/>
          <w:szCs w:val="24"/>
          <w:lang w:val="en-US" w:bidi="en-US"/>
        </w:rPr>
        <w:t>that</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Сложноподчинённые предложения с придаточными времени с союзами </w:t>
      </w:r>
      <w:r>
        <w:rPr>
          <w:sz w:val="24"/>
          <w:szCs w:val="24"/>
          <w:lang w:val="en-US" w:bidi="en-US"/>
        </w:rPr>
        <w:t>for</w:t>
      </w:r>
      <w:r>
        <w:rPr>
          <w:sz w:val="24"/>
          <w:szCs w:val="24"/>
          <w:lang w:bidi="en-US"/>
        </w:rPr>
        <w:t xml:space="preserve">, </w:t>
      </w:r>
      <w:r>
        <w:rPr>
          <w:sz w:val="24"/>
          <w:szCs w:val="24"/>
          <w:lang w:val="en-US" w:bidi="en-US"/>
        </w:rPr>
        <w:t>since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Предложения с конструкциями </w:t>
      </w:r>
      <w:r>
        <w:rPr>
          <w:sz w:val="24"/>
          <w:szCs w:val="24"/>
          <w:lang w:val="en-US" w:bidi="en-US"/>
        </w:rPr>
        <w:t>as</w:t>
      </w:r>
      <w:r>
        <w:rPr>
          <w:sz w:val="24"/>
          <w:szCs w:val="24"/>
          <w:lang w:bidi="en-US"/>
        </w:rPr>
        <w:t xml:space="preserve"> </w:t>
      </w:r>
      <w:r>
        <w:rPr>
          <w:sz w:val="24"/>
          <w:szCs w:val="24"/>
        </w:rPr>
        <w:t xml:space="preserve">... </w:t>
      </w:r>
      <w:r>
        <w:rPr>
          <w:sz w:val="24"/>
          <w:szCs w:val="24"/>
          <w:lang w:val="en-US" w:bidi="en-US"/>
        </w:rPr>
        <w:t>as</w:t>
      </w:r>
      <w:r>
        <w:rPr>
          <w:sz w:val="24"/>
          <w:szCs w:val="24"/>
          <w:lang w:bidi="en-US"/>
        </w:rPr>
        <w:t xml:space="preserve">, </w:t>
      </w:r>
      <w:r>
        <w:rPr>
          <w:sz w:val="24"/>
          <w:szCs w:val="24"/>
          <w:lang w:val="en-US" w:bidi="en-US"/>
        </w:rPr>
        <w:t>not</w:t>
      </w:r>
      <w:r>
        <w:rPr>
          <w:sz w:val="24"/>
          <w:szCs w:val="24"/>
          <w:lang w:bidi="en-US"/>
        </w:rPr>
        <w:t xml:space="preserve"> </w:t>
      </w:r>
      <w:r>
        <w:rPr>
          <w:sz w:val="24"/>
          <w:szCs w:val="24"/>
          <w:lang w:val="en-US" w:bidi="en-US"/>
        </w:rPr>
        <w:t>so</w:t>
      </w:r>
      <w:r>
        <w:rPr>
          <w:sz w:val="24"/>
          <w:szCs w:val="24"/>
          <w:lang w:bidi="en-US"/>
        </w:rPr>
        <w:t xml:space="preserve"> ... </w:t>
      </w:r>
      <w:r>
        <w:rPr>
          <w:sz w:val="24"/>
          <w:szCs w:val="24"/>
          <w:lang w:val="en-US" w:bidi="en-US"/>
        </w:rPr>
        <w:t>as</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Все типы вопросительных предложений (общий, специальный, альтернативный, разделительный вопросы)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lastRenderedPageBreak/>
        <w:t xml:space="preserve">Глаголы в видо-временных формах действительного залога в изъявительном наклонении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lang w:val="en-US"/>
        </w:rPr>
      </w:pPr>
      <w:r>
        <w:rPr>
          <w:sz w:val="24"/>
          <w:szCs w:val="24"/>
        </w:rPr>
        <w:t>Модальные</w:t>
      </w:r>
      <w:r>
        <w:rPr>
          <w:sz w:val="24"/>
          <w:szCs w:val="24"/>
          <w:lang w:val="en-US"/>
        </w:rPr>
        <w:t xml:space="preserve"> </w:t>
      </w:r>
      <w:r>
        <w:rPr>
          <w:sz w:val="24"/>
          <w:szCs w:val="24"/>
        </w:rPr>
        <w:t>глаголы</w:t>
      </w:r>
      <w:r>
        <w:rPr>
          <w:sz w:val="24"/>
          <w:szCs w:val="24"/>
          <w:lang w:val="en-US"/>
        </w:rPr>
        <w:t xml:space="preserve"> </w:t>
      </w:r>
      <w:r>
        <w:rPr>
          <w:sz w:val="24"/>
          <w:szCs w:val="24"/>
        </w:rPr>
        <w:t>и</w:t>
      </w:r>
      <w:r>
        <w:rPr>
          <w:sz w:val="24"/>
          <w:szCs w:val="24"/>
          <w:lang w:val="en-US"/>
        </w:rPr>
        <w:t xml:space="preserve"> </w:t>
      </w:r>
      <w:r>
        <w:rPr>
          <w:sz w:val="24"/>
          <w:szCs w:val="24"/>
        </w:rPr>
        <w:t>их</w:t>
      </w:r>
      <w:r>
        <w:rPr>
          <w:sz w:val="24"/>
          <w:szCs w:val="24"/>
          <w:lang w:val="en-US"/>
        </w:rPr>
        <w:t xml:space="preserve"> </w:t>
      </w:r>
      <w:r>
        <w:rPr>
          <w:sz w:val="24"/>
          <w:szCs w:val="24"/>
        </w:rPr>
        <w:t>эквиваленты</w:t>
      </w:r>
      <w:r>
        <w:rPr>
          <w:sz w:val="24"/>
          <w:szCs w:val="24"/>
          <w:lang w:val="en-US"/>
        </w:rPr>
        <w:t xml:space="preserve"> </w:t>
      </w:r>
      <w:r>
        <w:rPr>
          <w:sz w:val="24"/>
          <w:szCs w:val="24"/>
          <w:lang w:val="en-US" w:bidi="en-US"/>
        </w:rPr>
        <w:t>(can/be able to, must/have to, may, should,</w:t>
      </w:r>
    </w:p>
    <w:p w:rsidR="008A72ED" w:rsidRDefault="00990F1D">
      <w:pPr>
        <w:pStyle w:val="24"/>
        <w:shd w:val="clear" w:color="auto" w:fill="auto"/>
        <w:spacing w:before="0" w:after="0" w:line="240" w:lineRule="auto"/>
        <w:rPr>
          <w:sz w:val="24"/>
          <w:szCs w:val="24"/>
        </w:rPr>
      </w:pPr>
      <w:r>
        <w:rPr>
          <w:sz w:val="24"/>
          <w:szCs w:val="24"/>
          <w:lang w:val="en-US" w:bidi="en-US"/>
        </w:rPr>
        <w:t>need</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Слова, выражающие количество </w:t>
      </w:r>
      <w:r>
        <w:rPr>
          <w:sz w:val="24"/>
          <w:szCs w:val="24"/>
          <w:lang w:bidi="en-US"/>
        </w:rPr>
        <w:t>(</w:t>
      </w:r>
      <w:r>
        <w:rPr>
          <w:sz w:val="24"/>
          <w:szCs w:val="24"/>
          <w:lang w:val="en-US" w:bidi="en-US"/>
        </w:rPr>
        <w:t>little</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little</w:t>
      </w:r>
      <w:r>
        <w:rPr>
          <w:sz w:val="24"/>
          <w:szCs w:val="24"/>
          <w:lang w:bidi="en-US"/>
        </w:rPr>
        <w:t xml:space="preserve">, </w:t>
      </w:r>
      <w:r>
        <w:rPr>
          <w:sz w:val="24"/>
          <w:szCs w:val="24"/>
          <w:lang w:val="en-US" w:bidi="en-US"/>
        </w:rPr>
        <w:t>few</w:t>
      </w:r>
      <w:r>
        <w:rPr>
          <w:sz w:val="24"/>
          <w:szCs w:val="24"/>
        </w:rPr>
        <w:t xml:space="preserve">/а </w:t>
      </w:r>
      <w:r>
        <w:rPr>
          <w:sz w:val="24"/>
          <w:szCs w:val="24"/>
          <w:lang w:val="en-US" w:bidi="en-US"/>
        </w:rPr>
        <w:t>few</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Возвратные, неопределённые местоимения </w:t>
      </w:r>
      <w:r>
        <w:rPr>
          <w:sz w:val="24"/>
          <w:szCs w:val="24"/>
          <w:lang w:bidi="en-US"/>
        </w:rPr>
        <w:t>(</w:t>
      </w:r>
      <w:r>
        <w:rPr>
          <w:sz w:val="24"/>
          <w:szCs w:val="24"/>
          <w:lang w:val="en-US" w:bidi="en-US"/>
        </w:rPr>
        <w:t>some</w:t>
      </w:r>
      <w:r>
        <w:rPr>
          <w:sz w:val="24"/>
          <w:szCs w:val="24"/>
          <w:lang w:bidi="en-US"/>
        </w:rPr>
        <w:t xml:space="preserve">, </w:t>
      </w:r>
      <w:r>
        <w:rPr>
          <w:sz w:val="24"/>
          <w:szCs w:val="24"/>
          <w:lang w:val="en-US" w:bidi="en-US"/>
        </w:rPr>
        <w:t>any</w:t>
      </w:r>
      <w:r>
        <w:rPr>
          <w:sz w:val="24"/>
          <w:szCs w:val="24"/>
          <w:lang w:bidi="en-US"/>
        </w:rPr>
        <w:t xml:space="preserve">) </w:t>
      </w:r>
      <w:r>
        <w:rPr>
          <w:sz w:val="24"/>
          <w:szCs w:val="24"/>
        </w:rPr>
        <w:t xml:space="preserve">и их производные </w:t>
      </w:r>
      <w:r>
        <w:rPr>
          <w:sz w:val="24"/>
          <w:szCs w:val="24"/>
          <w:lang w:bidi="en-US"/>
        </w:rPr>
        <w:t>(</w:t>
      </w:r>
      <w:r>
        <w:rPr>
          <w:sz w:val="24"/>
          <w:szCs w:val="24"/>
          <w:lang w:val="en-US" w:bidi="en-US"/>
        </w:rPr>
        <w:t>somebody</w:t>
      </w:r>
      <w:r>
        <w:rPr>
          <w:sz w:val="24"/>
          <w:szCs w:val="24"/>
          <w:lang w:bidi="en-US"/>
        </w:rPr>
        <w:t xml:space="preserve">, </w:t>
      </w:r>
      <w:r>
        <w:rPr>
          <w:sz w:val="24"/>
          <w:szCs w:val="24"/>
          <w:lang w:val="en-US" w:bidi="en-US"/>
        </w:rPr>
        <w:t>anybody</w:t>
      </w:r>
      <w:r>
        <w:rPr>
          <w:sz w:val="24"/>
          <w:szCs w:val="24"/>
          <w:lang w:bidi="en-US"/>
        </w:rPr>
        <w:t xml:space="preserve">; </w:t>
      </w:r>
      <w:r>
        <w:rPr>
          <w:sz w:val="24"/>
          <w:szCs w:val="24"/>
          <w:lang w:val="en-US" w:bidi="en-US"/>
        </w:rPr>
        <w:t>something</w:t>
      </w:r>
      <w:r>
        <w:rPr>
          <w:sz w:val="24"/>
          <w:szCs w:val="24"/>
          <w:lang w:bidi="en-US"/>
        </w:rPr>
        <w:t xml:space="preserve">, </w:t>
      </w:r>
      <w:r>
        <w:rPr>
          <w:sz w:val="24"/>
          <w:szCs w:val="24"/>
          <w:lang w:val="en-US" w:bidi="en-US"/>
        </w:rPr>
        <w:t>anything</w:t>
      </w:r>
      <w:r>
        <w:rPr>
          <w:sz w:val="24"/>
          <w:szCs w:val="24"/>
          <w:lang w:bidi="en-US"/>
        </w:rPr>
        <w:t xml:space="preserve"> </w:t>
      </w:r>
      <w:r>
        <w:rPr>
          <w:sz w:val="24"/>
          <w:szCs w:val="24"/>
        </w:rPr>
        <w:t xml:space="preserve">и другие) </w:t>
      </w:r>
      <w:r>
        <w:rPr>
          <w:sz w:val="24"/>
          <w:szCs w:val="24"/>
          <w:lang w:val="en-US" w:bidi="en-US"/>
        </w:rPr>
        <w:t>every</w:t>
      </w:r>
      <w:r>
        <w:rPr>
          <w:sz w:val="24"/>
          <w:szCs w:val="24"/>
          <w:lang w:bidi="en-US"/>
        </w:rPr>
        <w:t xml:space="preserve"> </w:t>
      </w:r>
      <w:r>
        <w:rPr>
          <w:sz w:val="24"/>
          <w:szCs w:val="24"/>
        </w:rPr>
        <w:t xml:space="preserve">и производные </w:t>
      </w:r>
      <w:r>
        <w:rPr>
          <w:sz w:val="24"/>
          <w:szCs w:val="24"/>
          <w:lang w:bidi="en-US"/>
        </w:rPr>
        <w:t>(</w:t>
      </w:r>
      <w:r>
        <w:rPr>
          <w:sz w:val="24"/>
          <w:szCs w:val="24"/>
          <w:lang w:val="en-US" w:bidi="en-US"/>
        </w:rPr>
        <w:t>everybody</w:t>
      </w:r>
      <w:r>
        <w:rPr>
          <w:sz w:val="24"/>
          <w:szCs w:val="24"/>
          <w:lang w:bidi="en-US"/>
        </w:rPr>
        <w:t xml:space="preserve">, </w:t>
      </w:r>
      <w:r>
        <w:rPr>
          <w:sz w:val="24"/>
          <w:szCs w:val="24"/>
          <w:lang w:val="en-US" w:bidi="en-US"/>
        </w:rPr>
        <w:t>everything</w:t>
      </w:r>
      <w:r>
        <w:rPr>
          <w:sz w:val="24"/>
          <w:szCs w:val="24"/>
          <w:lang w:bidi="en-US"/>
        </w:rPr>
        <w:t xml:space="preserve"> </w:t>
      </w:r>
      <w:r>
        <w:rPr>
          <w:sz w:val="24"/>
          <w:szCs w:val="24"/>
        </w:rPr>
        <w:t>и другие) в повествовательных (утвердительных и отрицательных) и вопросительных предложениях.</w:t>
      </w:r>
    </w:p>
    <w:p w:rsidR="008A72ED" w:rsidRDefault="00990F1D">
      <w:pPr>
        <w:pStyle w:val="24"/>
        <w:shd w:val="clear" w:color="auto" w:fill="auto"/>
        <w:spacing w:before="0" w:after="0" w:line="240" w:lineRule="auto"/>
        <w:rPr>
          <w:sz w:val="24"/>
          <w:szCs w:val="24"/>
        </w:rPr>
      </w:pPr>
      <w:r>
        <w:rPr>
          <w:sz w:val="24"/>
          <w:szCs w:val="24"/>
        </w:rPr>
        <w:t>Числительные для обозначения дат и больших чисел (100-1000).</w:t>
      </w:r>
    </w:p>
    <w:p w:rsidR="008A72ED" w:rsidRDefault="00990F1D">
      <w:pPr>
        <w:pStyle w:val="24"/>
        <w:shd w:val="clear" w:color="auto" w:fill="auto"/>
        <w:tabs>
          <w:tab w:val="left" w:pos="1794"/>
        </w:tabs>
        <w:spacing w:before="0" w:after="0" w:line="240" w:lineRule="auto"/>
        <w:rPr>
          <w:sz w:val="24"/>
          <w:szCs w:val="24"/>
        </w:rPr>
      </w:pPr>
      <w:r>
        <w:rPr>
          <w:sz w:val="24"/>
          <w:szCs w:val="24"/>
        </w:rPr>
        <w:t>Социокультурные знания и умения.</w:t>
      </w:r>
    </w:p>
    <w:p w:rsidR="008A72ED" w:rsidRDefault="00990F1D">
      <w:pPr>
        <w:pStyle w:val="24"/>
        <w:shd w:val="clear" w:color="auto" w:fill="auto"/>
        <w:spacing w:before="0" w:after="0" w:line="240" w:lineRule="auto"/>
        <w:rPr>
          <w:sz w:val="24"/>
          <w:szCs w:val="24"/>
        </w:rPr>
      </w:pPr>
      <w:r>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A72ED" w:rsidRDefault="00990F1D">
      <w:pPr>
        <w:pStyle w:val="24"/>
        <w:shd w:val="clear" w:color="auto" w:fill="auto"/>
        <w:spacing w:before="0" w:after="0" w:line="240" w:lineRule="auto"/>
        <w:rPr>
          <w:sz w:val="24"/>
          <w:szCs w:val="24"/>
        </w:rPr>
      </w:pPr>
      <w:r>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A72ED" w:rsidRDefault="00990F1D">
      <w:pPr>
        <w:pStyle w:val="24"/>
        <w:shd w:val="clear" w:color="auto" w:fill="auto"/>
        <w:spacing w:before="0" w:after="0" w:line="240" w:lineRule="auto"/>
        <w:rPr>
          <w:sz w:val="24"/>
          <w:szCs w:val="24"/>
        </w:rPr>
      </w:pPr>
      <w:r>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A72ED" w:rsidRDefault="00990F1D">
      <w:pPr>
        <w:pStyle w:val="24"/>
        <w:shd w:val="clear" w:color="auto" w:fill="auto"/>
        <w:spacing w:before="0" w:after="0" w:line="240" w:lineRule="auto"/>
        <w:rPr>
          <w:sz w:val="24"/>
          <w:szCs w:val="24"/>
        </w:rPr>
      </w:pPr>
      <w:r>
        <w:rPr>
          <w:sz w:val="24"/>
          <w:szCs w:val="24"/>
        </w:rPr>
        <w:t>Развитие умений:</w:t>
      </w:r>
    </w:p>
    <w:p w:rsidR="008A72ED" w:rsidRDefault="00990F1D">
      <w:pPr>
        <w:pStyle w:val="24"/>
        <w:shd w:val="clear" w:color="auto" w:fill="auto"/>
        <w:spacing w:before="0" w:after="0" w:line="240" w:lineRule="auto"/>
        <w:rPr>
          <w:sz w:val="24"/>
          <w:szCs w:val="24"/>
        </w:rPr>
      </w:pPr>
      <w:r>
        <w:rPr>
          <w:sz w:val="24"/>
          <w:szCs w:val="24"/>
        </w:rPr>
        <w:t>писать свои имя и фамилию, а также имена и фамилии своих родственников и друзей на английском языке;</w:t>
      </w:r>
    </w:p>
    <w:p w:rsidR="008A72ED" w:rsidRDefault="00990F1D">
      <w:pPr>
        <w:pStyle w:val="24"/>
        <w:shd w:val="clear" w:color="auto" w:fill="auto"/>
        <w:spacing w:before="0" w:after="0" w:line="240" w:lineRule="auto"/>
        <w:rPr>
          <w:sz w:val="24"/>
          <w:szCs w:val="24"/>
        </w:rPr>
      </w:pPr>
      <w:r>
        <w:rPr>
          <w:sz w:val="24"/>
          <w:szCs w:val="24"/>
        </w:rPr>
        <w:t>правильно оформлять свой адрес на английском языке (в анкете, формуляре);</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A72ED" w:rsidRDefault="00990F1D">
      <w:pPr>
        <w:pStyle w:val="24"/>
        <w:shd w:val="clear" w:color="auto" w:fill="auto"/>
        <w:spacing w:before="0" w:after="0" w:line="240" w:lineRule="auto"/>
        <w:rPr>
          <w:sz w:val="24"/>
          <w:szCs w:val="24"/>
        </w:rPr>
      </w:pPr>
      <w:r>
        <w:rPr>
          <w:sz w:val="24"/>
          <w:szCs w:val="24"/>
        </w:rPr>
        <w:t>кратко рассказывать о выдающихся людях родной страны и страны (стран) изучаемого языка (учёных, писателях, поэтах).</w:t>
      </w:r>
    </w:p>
    <w:p w:rsidR="008A72ED" w:rsidRDefault="00990F1D">
      <w:pPr>
        <w:pStyle w:val="24"/>
        <w:shd w:val="clear" w:color="auto" w:fill="auto"/>
        <w:tabs>
          <w:tab w:val="left" w:pos="1814"/>
        </w:tabs>
        <w:spacing w:before="0" w:after="0" w:line="240" w:lineRule="auto"/>
        <w:rPr>
          <w:sz w:val="24"/>
          <w:szCs w:val="24"/>
        </w:rPr>
      </w:pPr>
      <w:r>
        <w:rPr>
          <w:sz w:val="24"/>
          <w:szCs w:val="24"/>
        </w:rPr>
        <w:t>Компенсаторные умения.</w:t>
      </w:r>
    </w:p>
    <w:p w:rsidR="008A72ED" w:rsidRDefault="00990F1D">
      <w:pPr>
        <w:pStyle w:val="24"/>
        <w:shd w:val="clear" w:color="auto" w:fill="auto"/>
        <w:spacing w:before="0" w:after="0" w:line="240" w:lineRule="auto"/>
        <w:rPr>
          <w:sz w:val="24"/>
          <w:szCs w:val="24"/>
        </w:rPr>
      </w:pPr>
      <w:r>
        <w:rPr>
          <w:sz w:val="24"/>
          <w:szCs w:val="24"/>
        </w:rPr>
        <w:t>Использование при чтении и аудировании языковой догадки, в том числе контекстуальной.</w:t>
      </w:r>
    </w:p>
    <w:p w:rsidR="008A72ED" w:rsidRDefault="00990F1D">
      <w:pPr>
        <w:pStyle w:val="24"/>
        <w:shd w:val="clear" w:color="auto" w:fill="auto"/>
        <w:spacing w:before="0" w:after="0" w:line="240" w:lineRule="auto"/>
        <w:rPr>
          <w:sz w:val="24"/>
          <w:szCs w:val="24"/>
        </w:rPr>
      </w:pPr>
      <w:r>
        <w:rPr>
          <w:sz w:val="24"/>
          <w:szCs w:val="24"/>
        </w:rPr>
        <w:t>Использование при формулировании собственных высказываний, ключевых слов, плана.</w:t>
      </w:r>
    </w:p>
    <w:p w:rsidR="008A72ED" w:rsidRDefault="00990F1D">
      <w:pPr>
        <w:pStyle w:val="24"/>
        <w:shd w:val="clear" w:color="auto" w:fill="auto"/>
        <w:spacing w:before="0" w:after="0" w:line="240" w:lineRule="auto"/>
        <w:rPr>
          <w:sz w:val="24"/>
          <w:szCs w:val="24"/>
        </w:rPr>
      </w:pPr>
      <w:r>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Коммуникативные умения.</w:t>
      </w:r>
    </w:p>
    <w:p w:rsidR="008A72ED" w:rsidRDefault="00990F1D">
      <w:pPr>
        <w:pStyle w:val="24"/>
        <w:shd w:val="clear" w:color="auto" w:fill="auto"/>
        <w:spacing w:before="0" w:after="0" w:line="240" w:lineRule="auto"/>
        <w:rPr>
          <w:sz w:val="24"/>
          <w:szCs w:val="24"/>
        </w:rPr>
      </w:pPr>
      <w:r>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Взаимоотношения в семье и с друзьями. Семейные праздники. Обязанности по дому.</w:t>
      </w:r>
    </w:p>
    <w:p w:rsidR="008A72ED" w:rsidRDefault="00990F1D">
      <w:pPr>
        <w:pStyle w:val="24"/>
        <w:shd w:val="clear" w:color="auto" w:fill="auto"/>
        <w:spacing w:before="0" w:after="0" w:line="240" w:lineRule="auto"/>
        <w:rPr>
          <w:sz w:val="24"/>
          <w:szCs w:val="24"/>
        </w:rPr>
      </w:pPr>
      <w:r>
        <w:rPr>
          <w:sz w:val="24"/>
          <w:szCs w:val="24"/>
        </w:rPr>
        <w:t>Внешность и характер человека (литературного персонажа).</w:t>
      </w:r>
    </w:p>
    <w:p w:rsidR="008A72ED" w:rsidRDefault="00990F1D">
      <w:pPr>
        <w:pStyle w:val="24"/>
        <w:shd w:val="clear" w:color="auto" w:fill="auto"/>
        <w:spacing w:before="0" w:after="0" w:line="240" w:lineRule="auto"/>
        <w:rPr>
          <w:sz w:val="24"/>
          <w:szCs w:val="24"/>
        </w:rPr>
      </w:pPr>
      <w:r>
        <w:rPr>
          <w:sz w:val="24"/>
          <w:szCs w:val="24"/>
        </w:rPr>
        <w:t xml:space="preserve">Досуг и увлечения (хобби) современного подростка (чтение, кино, театр, музей, спорт, </w:t>
      </w:r>
      <w:r>
        <w:rPr>
          <w:sz w:val="24"/>
          <w:szCs w:val="24"/>
        </w:rPr>
        <w:lastRenderedPageBreak/>
        <w:t>музыка).</w:t>
      </w:r>
    </w:p>
    <w:p w:rsidR="008A72ED" w:rsidRDefault="00990F1D">
      <w:pPr>
        <w:pStyle w:val="24"/>
        <w:shd w:val="clear" w:color="auto" w:fill="auto"/>
        <w:spacing w:before="0" w:after="0" w:line="240" w:lineRule="auto"/>
        <w:rPr>
          <w:sz w:val="24"/>
          <w:szCs w:val="24"/>
        </w:rPr>
      </w:pPr>
      <w:r>
        <w:rPr>
          <w:sz w:val="24"/>
          <w:szCs w:val="24"/>
        </w:rPr>
        <w:t>Здоровый образ жизни: режим труда и отдыха, фитнес, сбалансированное питание.</w:t>
      </w:r>
    </w:p>
    <w:p w:rsidR="008A72ED" w:rsidRDefault="00990F1D">
      <w:pPr>
        <w:pStyle w:val="24"/>
        <w:shd w:val="clear" w:color="auto" w:fill="auto"/>
        <w:spacing w:before="0" w:after="0" w:line="240" w:lineRule="auto"/>
        <w:rPr>
          <w:sz w:val="24"/>
          <w:szCs w:val="24"/>
        </w:rPr>
      </w:pPr>
      <w:r>
        <w:rPr>
          <w:sz w:val="24"/>
          <w:szCs w:val="24"/>
        </w:rPr>
        <w:t>Покупки: одежда, обувь и продукты питания.</w:t>
      </w:r>
    </w:p>
    <w:p w:rsidR="008A72ED" w:rsidRDefault="00990F1D">
      <w:pPr>
        <w:pStyle w:val="24"/>
        <w:shd w:val="clear" w:color="auto" w:fill="auto"/>
        <w:spacing w:before="0" w:after="0" w:line="240" w:lineRule="auto"/>
        <w:rPr>
          <w:sz w:val="24"/>
          <w:szCs w:val="24"/>
        </w:rPr>
      </w:pPr>
      <w:r>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Каникулы в различное время года. Виды отдыха. Путешествия по России и иностранным странам.</w:t>
      </w:r>
    </w:p>
    <w:p w:rsidR="008A72ED" w:rsidRDefault="00990F1D">
      <w:pPr>
        <w:pStyle w:val="24"/>
        <w:shd w:val="clear" w:color="auto" w:fill="auto"/>
        <w:spacing w:before="0" w:after="0" w:line="240" w:lineRule="auto"/>
        <w:rPr>
          <w:sz w:val="24"/>
          <w:szCs w:val="24"/>
        </w:rPr>
      </w:pPr>
      <w:r>
        <w:rPr>
          <w:sz w:val="24"/>
          <w:szCs w:val="24"/>
        </w:rPr>
        <w:t>Природа: дикие и домашние животные. Климат, погода.</w:t>
      </w:r>
    </w:p>
    <w:p w:rsidR="008A72ED" w:rsidRDefault="00990F1D">
      <w:pPr>
        <w:pStyle w:val="24"/>
        <w:shd w:val="clear" w:color="auto" w:fill="auto"/>
        <w:spacing w:before="0" w:after="0" w:line="240" w:lineRule="auto"/>
        <w:rPr>
          <w:sz w:val="24"/>
          <w:szCs w:val="24"/>
        </w:rPr>
      </w:pPr>
      <w:r>
        <w:rPr>
          <w:sz w:val="24"/>
          <w:szCs w:val="24"/>
        </w:rPr>
        <w:t>Жизнь в городе и сельской местности. Описание родного города (села). Транспорт.</w:t>
      </w:r>
    </w:p>
    <w:p w:rsidR="008A72ED" w:rsidRDefault="00990F1D">
      <w:pPr>
        <w:pStyle w:val="24"/>
        <w:shd w:val="clear" w:color="auto" w:fill="auto"/>
        <w:spacing w:before="0" w:after="0" w:line="240" w:lineRule="auto"/>
        <w:rPr>
          <w:sz w:val="24"/>
          <w:szCs w:val="24"/>
        </w:rPr>
      </w:pPr>
      <w:r>
        <w:rPr>
          <w:sz w:val="24"/>
          <w:szCs w:val="24"/>
        </w:rPr>
        <w:t>Средства массовой информации (телевидение, журналы, Интернет).</w:t>
      </w:r>
    </w:p>
    <w:p w:rsidR="008A72ED" w:rsidRDefault="00990F1D">
      <w:pPr>
        <w:pStyle w:val="24"/>
        <w:shd w:val="clear" w:color="auto" w:fill="auto"/>
        <w:spacing w:before="0" w:after="0" w:line="240" w:lineRule="auto"/>
        <w:rPr>
          <w:sz w:val="24"/>
          <w:szCs w:val="24"/>
        </w:rPr>
      </w:pPr>
      <w:r>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A72ED" w:rsidRDefault="00990F1D">
      <w:pPr>
        <w:pStyle w:val="24"/>
        <w:shd w:val="clear" w:color="auto" w:fill="auto"/>
        <w:spacing w:before="0" w:after="0" w:line="240" w:lineRule="auto"/>
        <w:rPr>
          <w:sz w:val="24"/>
          <w:szCs w:val="24"/>
        </w:rPr>
      </w:pPr>
      <w:r>
        <w:rPr>
          <w:sz w:val="24"/>
          <w:szCs w:val="24"/>
        </w:rPr>
        <w:t>Выдающиеся люди родной страны и страны (стран) изучаемого языка: учёные, писатели, поэты, спортсмены.</w:t>
      </w:r>
    </w:p>
    <w:p w:rsidR="008A72ED" w:rsidRDefault="00990F1D">
      <w:pPr>
        <w:pStyle w:val="24"/>
        <w:shd w:val="clear" w:color="auto" w:fill="auto"/>
        <w:tabs>
          <w:tab w:val="left" w:pos="2006"/>
        </w:tabs>
        <w:spacing w:before="0" w:after="0" w:line="240" w:lineRule="auto"/>
        <w:rPr>
          <w:sz w:val="24"/>
          <w:szCs w:val="24"/>
        </w:rPr>
      </w:pPr>
      <w:r>
        <w:rPr>
          <w:sz w:val="24"/>
          <w:szCs w:val="24"/>
        </w:rPr>
        <w:t>Говорение.</w:t>
      </w:r>
    </w:p>
    <w:p w:rsidR="008A72ED" w:rsidRDefault="00990F1D">
      <w:pPr>
        <w:pStyle w:val="24"/>
        <w:shd w:val="clear" w:color="auto" w:fill="auto"/>
        <w:tabs>
          <w:tab w:val="left" w:pos="2196"/>
        </w:tabs>
        <w:spacing w:before="0" w:after="0" w:line="240" w:lineRule="auto"/>
        <w:rPr>
          <w:sz w:val="24"/>
          <w:szCs w:val="24"/>
        </w:rPr>
      </w:pPr>
      <w:r>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A72ED" w:rsidRDefault="00990F1D">
      <w:pPr>
        <w:pStyle w:val="24"/>
        <w:shd w:val="clear" w:color="auto" w:fill="auto"/>
        <w:spacing w:before="0" w:after="0" w:line="240" w:lineRule="auto"/>
        <w:rPr>
          <w:sz w:val="24"/>
          <w:szCs w:val="24"/>
        </w:rPr>
      </w:pPr>
      <w:r>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A72ED" w:rsidRDefault="00990F1D">
      <w:pPr>
        <w:pStyle w:val="24"/>
        <w:shd w:val="clear" w:color="auto" w:fill="auto"/>
        <w:spacing w:before="0" w:after="0" w:line="240" w:lineRule="auto"/>
        <w:rPr>
          <w:sz w:val="24"/>
          <w:szCs w:val="24"/>
        </w:rPr>
      </w:pPr>
      <w:r>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A72ED" w:rsidRDefault="00990F1D">
      <w:pPr>
        <w:pStyle w:val="24"/>
        <w:shd w:val="clear" w:color="auto" w:fill="auto"/>
        <w:spacing w:before="0" w:after="0" w:line="240" w:lineRule="auto"/>
        <w:rPr>
          <w:sz w:val="24"/>
          <w:szCs w:val="24"/>
        </w:rPr>
      </w:pPr>
      <w:r>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Объём диалога - до 6 реплик со стороны каждого собеседника.</w:t>
      </w:r>
    </w:p>
    <w:p w:rsidR="008A72ED" w:rsidRDefault="00990F1D">
      <w:pPr>
        <w:pStyle w:val="24"/>
        <w:shd w:val="clear" w:color="auto" w:fill="auto"/>
        <w:tabs>
          <w:tab w:val="left" w:pos="2237"/>
        </w:tabs>
        <w:spacing w:before="0" w:after="0" w:line="240" w:lineRule="auto"/>
        <w:rPr>
          <w:sz w:val="24"/>
          <w:szCs w:val="24"/>
        </w:rPr>
      </w:pPr>
      <w:r>
        <w:rPr>
          <w:sz w:val="24"/>
          <w:szCs w:val="24"/>
        </w:rPr>
        <w:t>Развитие коммуникативных умений монологической речи:</w:t>
      </w:r>
    </w:p>
    <w:p w:rsidR="008A72ED" w:rsidRDefault="00990F1D">
      <w:pPr>
        <w:pStyle w:val="24"/>
        <w:shd w:val="clear" w:color="auto" w:fill="auto"/>
        <w:spacing w:before="0" w:after="0" w:line="240" w:lineRule="auto"/>
        <w:rPr>
          <w:sz w:val="24"/>
          <w:szCs w:val="24"/>
        </w:rPr>
      </w:pPr>
      <w:r>
        <w:rPr>
          <w:sz w:val="24"/>
          <w:szCs w:val="24"/>
        </w:rPr>
        <w:t>создание устных связных монологических высказываний с использованием</w:t>
      </w:r>
    </w:p>
    <w:p w:rsidR="008A72ED" w:rsidRDefault="00990F1D">
      <w:pPr>
        <w:pStyle w:val="24"/>
        <w:shd w:val="clear" w:color="auto" w:fill="auto"/>
        <w:spacing w:before="0" w:after="0" w:line="240" w:lineRule="auto"/>
        <w:rPr>
          <w:sz w:val="24"/>
          <w:szCs w:val="24"/>
        </w:rPr>
      </w:pPr>
      <w:r>
        <w:rPr>
          <w:sz w:val="24"/>
          <w:szCs w:val="24"/>
        </w:rPr>
        <w:t>основных коммуникативных типов речи:</w:t>
      </w:r>
    </w:p>
    <w:p w:rsidR="008A72ED" w:rsidRDefault="00990F1D">
      <w:pPr>
        <w:pStyle w:val="24"/>
        <w:shd w:val="clear" w:color="auto" w:fill="auto"/>
        <w:tabs>
          <w:tab w:val="left" w:pos="2163"/>
          <w:tab w:val="left" w:pos="5442"/>
        </w:tabs>
        <w:spacing w:before="0" w:after="0" w:line="240" w:lineRule="auto"/>
        <w:rPr>
          <w:sz w:val="24"/>
          <w:szCs w:val="24"/>
        </w:rPr>
      </w:pPr>
      <w:r>
        <w:rPr>
          <w:sz w:val="24"/>
          <w:szCs w:val="24"/>
        </w:rPr>
        <w:t>описание</w:t>
      </w:r>
      <w:r>
        <w:rPr>
          <w:sz w:val="24"/>
          <w:szCs w:val="24"/>
        </w:rPr>
        <w:tab/>
        <w:t>(предмета, местности,</w:t>
      </w:r>
      <w:r>
        <w:rPr>
          <w:sz w:val="24"/>
          <w:szCs w:val="24"/>
        </w:rPr>
        <w:tab/>
        <w:t>внешности и одежды человека),</w:t>
      </w:r>
    </w:p>
    <w:p w:rsidR="008A72ED" w:rsidRDefault="00990F1D">
      <w:pPr>
        <w:pStyle w:val="24"/>
        <w:shd w:val="clear" w:color="auto" w:fill="auto"/>
        <w:spacing w:before="0" w:after="0" w:line="240" w:lineRule="auto"/>
        <w:rPr>
          <w:sz w:val="24"/>
          <w:szCs w:val="24"/>
        </w:rPr>
      </w:pPr>
      <w:r>
        <w:rPr>
          <w:sz w:val="24"/>
          <w:szCs w:val="24"/>
        </w:rPr>
        <w:t>в том числе характеристика (черты характера реального человека или литературного персонажа);</w:t>
      </w:r>
    </w:p>
    <w:p w:rsidR="008A72ED" w:rsidRDefault="00990F1D">
      <w:pPr>
        <w:pStyle w:val="24"/>
        <w:shd w:val="clear" w:color="auto" w:fill="auto"/>
        <w:spacing w:before="0" w:after="0" w:line="240" w:lineRule="auto"/>
        <w:rPr>
          <w:sz w:val="24"/>
          <w:szCs w:val="24"/>
        </w:rPr>
      </w:pPr>
      <w:r>
        <w:rPr>
          <w:sz w:val="24"/>
          <w:szCs w:val="24"/>
        </w:rPr>
        <w:t>повествование (сообщение);</w:t>
      </w:r>
    </w:p>
    <w:p w:rsidR="008A72ED" w:rsidRDefault="00990F1D">
      <w:pPr>
        <w:pStyle w:val="24"/>
        <w:shd w:val="clear" w:color="auto" w:fill="auto"/>
        <w:spacing w:before="0" w:after="0" w:line="240" w:lineRule="auto"/>
        <w:rPr>
          <w:sz w:val="24"/>
          <w:szCs w:val="24"/>
        </w:rPr>
      </w:pPr>
      <w:r>
        <w:rPr>
          <w:sz w:val="24"/>
          <w:szCs w:val="24"/>
        </w:rPr>
        <w:t>изложение (пересказ) основного содержания, прочитанного (прослушанного) текста;</w:t>
      </w:r>
    </w:p>
    <w:p w:rsidR="008A72ED" w:rsidRDefault="00990F1D">
      <w:pPr>
        <w:pStyle w:val="24"/>
        <w:shd w:val="clear" w:color="auto" w:fill="auto"/>
        <w:spacing w:before="0" w:after="0" w:line="240" w:lineRule="auto"/>
        <w:rPr>
          <w:sz w:val="24"/>
          <w:szCs w:val="24"/>
        </w:rPr>
      </w:pPr>
      <w:r>
        <w:rPr>
          <w:sz w:val="24"/>
          <w:szCs w:val="24"/>
        </w:rPr>
        <w:t>краткое изложение результатов выполненной проектной работы.</w:t>
      </w:r>
    </w:p>
    <w:p w:rsidR="008A72ED" w:rsidRDefault="00990F1D">
      <w:pPr>
        <w:pStyle w:val="24"/>
        <w:shd w:val="clear" w:color="auto" w:fill="auto"/>
        <w:tabs>
          <w:tab w:val="left" w:pos="3749"/>
          <w:tab w:val="left" w:pos="5442"/>
        </w:tabs>
        <w:spacing w:before="0" w:after="0" w:line="240" w:lineRule="auto"/>
        <w:rPr>
          <w:sz w:val="24"/>
          <w:szCs w:val="24"/>
        </w:rPr>
      </w:pPr>
      <w:r>
        <w:rPr>
          <w:sz w:val="24"/>
          <w:szCs w:val="24"/>
        </w:rPr>
        <w:t>Данные умения монологической речи развиваются в стандартных ситуациях неофициального общения</w:t>
      </w:r>
      <w:r>
        <w:rPr>
          <w:sz w:val="24"/>
          <w:szCs w:val="24"/>
        </w:rPr>
        <w:tab/>
        <w:t>в рамках</w:t>
      </w:r>
      <w:r>
        <w:rPr>
          <w:sz w:val="24"/>
          <w:szCs w:val="24"/>
        </w:rPr>
        <w:tab/>
        <w:t>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с использованием ключевыхе слов, планов, вопросов и (или) иллюстраций, фотографий, таблиц.</w:t>
      </w:r>
    </w:p>
    <w:p w:rsidR="008A72ED" w:rsidRDefault="00990F1D">
      <w:pPr>
        <w:pStyle w:val="24"/>
        <w:shd w:val="clear" w:color="auto" w:fill="auto"/>
        <w:spacing w:before="0" w:after="0" w:line="240" w:lineRule="auto"/>
        <w:rPr>
          <w:sz w:val="24"/>
          <w:szCs w:val="24"/>
        </w:rPr>
      </w:pPr>
      <w:r>
        <w:rPr>
          <w:sz w:val="24"/>
          <w:szCs w:val="24"/>
        </w:rPr>
        <w:t>Объём монологического высказывания - 8-9 фраз.</w:t>
      </w:r>
    </w:p>
    <w:p w:rsidR="008A72ED" w:rsidRDefault="00990F1D">
      <w:pPr>
        <w:pStyle w:val="24"/>
        <w:shd w:val="clear" w:color="auto" w:fill="auto"/>
        <w:tabs>
          <w:tab w:val="left" w:pos="2237"/>
        </w:tabs>
        <w:spacing w:before="0" w:after="0" w:line="240" w:lineRule="auto"/>
        <w:rPr>
          <w:sz w:val="24"/>
          <w:szCs w:val="24"/>
        </w:rPr>
      </w:pPr>
      <w:r>
        <w:rPr>
          <w:sz w:val="24"/>
          <w:szCs w:val="24"/>
        </w:rPr>
        <w:lastRenderedPageBreak/>
        <w:t>Аудирование.</w:t>
      </w:r>
    </w:p>
    <w:p w:rsidR="008A72ED" w:rsidRDefault="00990F1D">
      <w:pPr>
        <w:pStyle w:val="24"/>
        <w:shd w:val="clear" w:color="auto" w:fill="auto"/>
        <w:spacing w:before="0" w:after="0" w:line="240" w:lineRule="auto"/>
        <w:rPr>
          <w:sz w:val="24"/>
          <w:szCs w:val="24"/>
        </w:rPr>
      </w:pPr>
      <w:r>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8A72ED" w:rsidRDefault="00990F1D">
      <w:pPr>
        <w:pStyle w:val="24"/>
        <w:shd w:val="clear" w:color="auto" w:fill="auto"/>
        <w:spacing w:before="0" w:after="0" w:line="240" w:lineRule="auto"/>
        <w:rPr>
          <w:sz w:val="24"/>
          <w:szCs w:val="24"/>
        </w:rPr>
      </w:pPr>
      <w:r>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A72ED" w:rsidRDefault="00990F1D">
      <w:pPr>
        <w:pStyle w:val="24"/>
        <w:shd w:val="clear" w:color="auto" w:fill="auto"/>
        <w:spacing w:before="0" w:after="0" w:line="240" w:lineRule="auto"/>
        <w:rPr>
          <w:sz w:val="24"/>
          <w:szCs w:val="24"/>
        </w:rPr>
      </w:pPr>
      <w:r>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Время звучания текста (текстов) для аудирования - до 1,5 минуты.</w:t>
      </w:r>
    </w:p>
    <w:p w:rsidR="008A72ED" w:rsidRDefault="00990F1D">
      <w:pPr>
        <w:pStyle w:val="24"/>
        <w:shd w:val="clear" w:color="auto" w:fill="auto"/>
        <w:tabs>
          <w:tab w:val="left" w:pos="1966"/>
        </w:tabs>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A72ED" w:rsidRDefault="00990F1D">
      <w:pPr>
        <w:pStyle w:val="24"/>
        <w:shd w:val="clear" w:color="auto" w:fill="auto"/>
        <w:spacing w:before="0" w:after="0" w:line="240" w:lineRule="auto"/>
        <w:rPr>
          <w:sz w:val="24"/>
          <w:szCs w:val="24"/>
        </w:rPr>
      </w:pPr>
      <w:r>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A72ED" w:rsidRDefault="00990F1D">
      <w:pPr>
        <w:pStyle w:val="24"/>
        <w:shd w:val="clear" w:color="auto" w:fill="auto"/>
        <w:spacing w:before="0" w:after="0" w:line="240" w:lineRule="auto"/>
        <w:rPr>
          <w:sz w:val="24"/>
          <w:szCs w:val="24"/>
        </w:rPr>
      </w:pPr>
      <w:r>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A72ED" w:rsidRDefault="00990F1D">
      <w:pPr>
        <w:pStyle w:val="24"/>
        <w:shd w:val="clear" w:color="auto" w:fill="auto"/>
        <w:spacing w:before="0" w:after="0" w:line="240" w:lineRule="auto"/>
        <w:rPr>
          <w:sz w:val="24"/>
          <w:szCs w:val="24"/>
        </w:rPr>
      </w:pPr>
      <w:r>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8A72ED" w:rsidRDefault="00990F1D">
      <w:pPr>
        <w:pStyle w:val="24"/>
        <w:shd w:val="clear" w:color="auto" w:fill="auto"/>
        <w:spacing w:before="0" w:after="0" w:line="240" w:lineRule="auto"/>
        <w:rPr>
          <w:sz w:val="24"/>
          <w:szCs w:val="24"/>
        </w:rPr>
      </w:pPr>
      <w:r>
        <w:rPr>
          <w:sz w:val="24"/>
          <w:szCs w:val="24"/>
        </w:rPr>
        <w:t>Чтение несплошных текстов (таблиц, диаграмм) и понимание представленной в них информации.</w:t>
      </w:r>
    </w:p>
    <w:p w:rsidR="008A72ED" w:rsidRDefault="00990F1D">
      <w:pPr>
        <w:pStyle w:val="24"/>
        <w:shd w:val="clear" w:color="auto" w:fill="auto"/>
        <w:spacing w:before="0" w:after="0" w:line="240" w:lineRule="auto"/>
        <w:rPr>
          <w:sz w:val="24"/>
          <w:szCs w:val="24"/>
        </w:rPr>
      </w:pPr>
      <w:r>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A72ED" w:rsidRDefault="00990F1D">
      <w:pPr>
        <w:pStyle w:val="24"/>
        <w:shd w:val="clear" w:color="auto" w:fill="auto"/>
        <w:spacing w:before="0" w:after="0" w:line="240" w:lineRule="auto"/>
        <w:rPr>
          <w:sz w:val="24"/>
          <w:szCs w:val="24"/>
        </w:rPr>
      </w:pPr>
      <w:r>
        <w:rPr>
          <w:sz w:val="24"/>
          <w:szCs w:val="24"/>
        </w:rPr>
        <w:t>Объём текста (текстов) для чтения - до 350 слов.</w:t>
      </w:r>
    </w:p>
    <w:p w:rsidR="008A72ED" w:rsidRDefault="00990F1D">
      <w:pPr>
        <w:pStyle w:val="24"/>
        <w:shd w:val="clear" w:color="auto" w:fill="auto"/>
        <w:tabs>
          <w:tab w:val="left" w:pos="1989"/>
        </w:tabs>
        <w:spacing w:before="0" w:after="0" w:line="240" w:lineRule="auto"/>
        <w:rPr>
          <w:sz w:val="24"/>
          <w:szCs w:val="24"/>
        </w:rPr>
      </w:pPr>
      <w:r>
        <w:rPr>
          <w:sz w:val="24"/>
          <w:szCs w:val="24"/>
        </w:rPr>
        <w:t>Письменная речь.</w:t>
      </w:r>
    </w:p>
    <w:p w:rsidR="008A72ED" w:rsidRDefault="00990F1D">
      <w:pPr>
        <w:pStyle w:val="24"/>
        <w:shd w:val="clear" w:color="auto" w:fill="auto"/>
        <w:spacing w:before="0" w:after="0" w:line="240" w:lineRule="auto"/>
        <w:rPr>
          <w:sz w:val="24"/>
          <w:szCs w:val="24"/>
        </w:rPr>
      </w:pPr>
      <w:r>
        <w:rPr>
          <w:sz w:val="24"/>
          <w:szCs w:val="24"/>
        </w:rPr>
        <w:t>Развитие умений письменной речи:</w:t>
      </w:r>
    </w:p>
    <w:p w:rsidR="008A72ED" w:rsidRDefault="00990F1D">
      <w:pPr>
        <w:pStyle w:val="24"/>
        <w:shd w:val="clear" w:color="auto" w:fill="auto"/>
        <w:spacing w:before="0" w:after="0" w:line="240" w:lineRule="auto"/>
        <w:rPr>
          <w:sz w:val="24"/>
          <w:szCs w:val="24"/>
        </w:rPr>
      </w:pPr>
      <w:r>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A72ED" w:rsidRDefault="00990F1D">
      <w:pPr>
        <w:pStyle w:val="24"/>
        <w:shd w:val="clear" w:color="auto" w:fill="auto"/>
        <w:spacing w:before="0" w:after="0" w:line="240" w:lineRule="auto"/>
        <w:rPr>
          <w:sz w:val="24"/>
          <w:szCs w:val="24"/>
        </w:rPr>
      </w:pPr>
      <w:r>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A72ED" w:rsidRDefault="00990F1D">
      <w:pPr>
        <w:pStyle w:val="24"/>
        <w:shd w:val="clear" w:color="auto" w:fill="auto"/>
        <w:spacing w:before="0" w:after="0" w:line="240" w:lineRule="auto"/>
        <w:rPr>
          <w:sz w:val="24"/>
          <w:szCs w:val="24"/>
        </w:rPr>
      </w:pPr>
      <w:r>
        <w:rPr>
          <w:sz w:val="24"/>
          <w:szCs w:val="24"/>
        </w:rPr>
        <w:t xml:space="preserve">создание небольшого письменного высказывания с использованием образца, плана, </w:t>
      </w:r>
      <w:r>
        <w:rPr>
          <w:sz w:val="24"/>
          <w:szCs w:val="24"/>
        </w:rPr>
        <w:lastRenderedPageBreak/>
        <w:t>таблицы. Объём письменного высказывания - до 90 слов.</w:t>
      </w:r>
    </w:p>
    <w:p w:rsidR="008A72ED" w:rsidRDefault="00990F1D">
      <w:pPr>
        <w:pStyle w:val="24"/>
        <w:shd w:val="clear" w:color="auto" w:fill="auto"/>
        <w:tabs>
          <w:tab w:val="left" w:pos="1782"/>
        </w:tabs>
        <w:spacing w:before="0" w:after="0" w:line="240" w:lineRule="auto"/>
        <w:rPr>
          <w:sz w:val="24"/>
          <w:szCs w:val="24"/>
        </w:rPr>
      </w:pPr>
      <w:r>
        <w:rPr>
          <w:sz w:val="24"/>
          <w:szCs w:val="24"/>
        </w:rPr>
        <w:t>Языковые знания и умения.</w:t>
      </w:r>
    </w:p>
    <w:p w:rsidR="008A72ED" w:rsidRDefault="00990F1D">
      <w:pPr>
        <w:pStyle w:val="24"/>
        <w:shd w:val="clear" w:color="auto" w:fill="auto"/>
        <w:tabs>
          <w:tab w:val="left" w:pos="1994"/>
        </w:tabs>
        <w:spacing w:before="0" w:after="0" w:line="240" w:lineRule="auto"/>
        <w:rPr>
          <w:sz w:val="24"/>
          <w:szCs w:val="24"/>
        </w:rPr>
      </w:pPr>
      <w:r>
        <w:rPr>
          <w:sz w:val="24"/>
          <w:szCs w:val="24"/>
        </w:rPr>
        <w:t>Фонетическая сторона речи.</w:t>
      </w:r>
    </w:p>
    <w:p w:rsidR="008A72ED" w:rsidRDefault="00990F1D">
      <w:pPr>
        <w:pStyle w:val="24"/>
        <w:shd w:val="clear" w:color="auto" w:fill="auto"/>
        <w:spacing w:before="0" w:after="0" w:line="240" w:lineRule="auto"/>
        <w:rPr>
          <w:sz w:val="24"/>
          <w:szCs w:val="24"/>
        </w:rPr>
      </w:pPr>
      <w:r>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A72ED" w:rsidRDefault="00990F1D">
      <w:pPr>
        <w:pStyle w:val="24"/>
        <w:shd w:val="clear" w:color="auto" w:fill="auto"/>
        <w:spacing w:before="0" w:after="0" w:line="240" w:lineRule="auto"/>
        <w:rPr>
          <w:sz w:val="24"/>
          <w:szCs w:val="24"/>
        </w:rPr>
      </w:pPr>
      <w:r>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8A72ED" w:rsidRDefault="00990F1D">
      <w:pPr>
        <w:pStyle w:val="24"/>
        <w:shd w:val="clear" w:color="auto" w:fill="auto"/>
        <w:spacing w:before="0" w:after="0" w:line="240" w:lineRule="auto"/>
        <w:rPr>
          <w:sz w:val="24"/>
          <w:szCs w:val="24"/>
        </w:rPr>
      </w:pPr>
      <w:r>
        <w:rPr>
          <w:sz w:val="24"/>
          <w:szCs w:val="24"/>
        </w:rPr>
        <w:t>Объём текста для чтения вслух - до 100 слов.</w:t>
      </w:r>
    </w:p>
    <w:p w:rsidR="008A72ED" w:rsidRDefault="00990F1D">
      <w:pPr>
        <w:pStyle w:val="24"/>
        <w:shd w:val="clear" w:color="auto" w:fill="auto"/>
        <w:tabs>
          <w:tab w:val="left" w:pos="1998"/>
        </w:tabs>
        <w:spacing w:before="0" w:after="0" w:line="240" w:lineRule="auto"/>
        <w:rPr>
          <w:sz w:val="24"/>
          <w:szCs w:val="24"/>
        </w:rPr>
      </w:pPr>
      <w:r>
        <w:rPr>
          <w:sz w:val="24"/>
          <w:szCs w:val="24"/>
        </w:rPr>
        <w:t>Графика, орфография и пунктуация.</w:t>
      </w:r>
    </w:p>
    <w:p w:rsidR="008A72ED" w:rsidRDefault="00990F1D">
      <w:pPr>
        <w:pStyle w:val="24"/>
        <w:shd w:val="clear" w:color="auto" w:fill="auto"/>
        <w:spacing w:before="0" w:after="0" w:line="240" w:lineRule="auto"/>
        <w:rPr>
          <w:sz w:val="24"/>
          <w:szCs w:val="24"/>
        </w:rPr>
      </w:pPr>
      <w:r>
        <w:rPr>
          <w:sz w:val="24"/>
          <w:szCs w:val="24"/>
        </w:rPr>
        <w:t>Правильное написание изученных слов.</w:t>
      </w:r>
    </w:p>
    <w:p w:rsidR="008A72ED" w:rsidRDefault="00990F1D">
      <w:pPr>
        <w:pStyle w:val="24"/>
        <w:shd w:val="clear" w:color="auto" w:fill="auto"/>
        <w:spacing w:before="0" w:after="0" w:line="240" w:lineRule="auto"/>
        <w:rPr>
          <w:sz w:val="24"/>
          <w:szCs w:val="24"/>
        </w:rPr>
      </w:pPr>
      <w:r>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A72ED" w:rsidRDefault="00990F1D">
      <w:pPr>
        <w:pStyle w:val="24"/>
        <w:shd w:val="clear" w:color="auto" w:fill="auto"/>
        <w:spacing w:before="0" w:after="0" w:line="240" w:lineRule="auto"/>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A72ED" w:rsidRDefault="00990F1D">
      <w:pPr>
        <w:pStyle w:val="24"/>
        <w:shd w:val="clear" w:color="auto" w:fill="auto"/>
        <w:tabs>
          <w:tab w:val="left" w:pos="1998"/>
        </w:tabs>
        <w:spacing w:before="0" w:after="0" w:line="240" w:lineRule="auto"/>
        <w:rPr>
          <w:sz w:val="24"/>
          <w:szCs w:val="24"/>
        </w:rPr>
      </w:pPr>
      <w:r>
        <w:rPr>
          <w:sz w:val="24"/>
          <w:szCs w:val="24"/>
        </w:rPr>
        <w:t>Лексическая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A72ED" w:rsidRDefault="00990F1D">
      <w:pPr>
        <w:pStyle w:val="24"/>
        <w:shd w:val="clear" w:color="auto" w:fill="auto"/>
        <w:spacing w:before="0" w:after="0" w:line="240" w:lineRule="auto"/>
        <w:rPr>
          <w:sz w:val="24"/>
          <w:szCs w:val="24"/>
        </w:rPr>
      </w:pPr>
      <w:r>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A72ED" w:rsidRDefault="00990F1D">
      <w:pPr>
        <w:pStyle w:val="24"/>
        <w:shd w:val="clear" w:color="auto" w:fill="auto"/>
        <w:spacing w:before="0" w:after="0" w:line="240" w:lineRule="auto"/>
        <w:rPr>
          <w:sz w:val="24"/>
          <w:szCs w:val="24"/>
        </w:rPr>
      </w:pPr>
      <w:r>
        <w:rPr>
          <w:sz w:val="24"/>
          <w:szCs w:val="24"/>
        </w:rPr>
        <w:t>Основные способы словообразования:</w:t>
      </w:r>
    </w:p>
    <w:p w:rsidR="008A72ED" w:rsidRDefault="00990F1D">
      <w:pPr>
        <w:pStyle w:val="24"/>
        <w:shd w:val="clear" w:color="auto" w:fill="auto"/>
        <w:spacing w:before="0" w:after="0" w:line="240" w:lineRule="auto"/>
        <w:rPr>
          <w:sz w:val="24"/>
          <w:szCs w:val="24"/>
        </w:rPr>
      </w:pPr>
      <w:r>
        <w:rPr>
          <w:sz w:val="24"/>
          <w:szCs w:val="24"/>
        </w:rPr>
        <w:t>аффиксация:</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существительных при помощи префикса </w:t>
      </w:r>
      <w:r>
        <w:rPr>
          <w:sz w:val="24"/>
          <w:szCs w:val="24"/>
          <w:lang w:val="en-US" w:bidi="en-US"/>
        </w:rPr>
        <w:t>un</w:t>
      </w:r>
      <w:r>
        <w:rPr>
          <w:sz w:val="24"/>
          <w:szCs w:val="24"/>
          <w:lang w:bidi="en-US"/>
        </w:rPr>
        <w:t xml:space="preserve"> (</w:t>
      </w:r>
      <w:r>
        <w:rPr>
          <w:sz w:val="24"/>
          <w:szCs w:val="24"/>
          <w:lang w:val="en-US" w:bidi="en-US"/>
        </w:rPr>
        <w:t>unreality</w:t>
      </w:r>
      <w:r>
        <w:rPr>
          <w:sz w:val="24"/>
          <w:szCs w:val="24"/>
          <w:lang w:bidi="en-US"/>
        </w:rPr>
        <w:t xml:space="preserve">) </w:t>
      </w:r>
      <w:r>
        <w:rPr>
          <w:sz w:val="24"/>
          <w:szCs w:val="24"/>
        </w:rPr>
        <w:t xml:space="preserve">и при помощи суффиксов: </w:t>
      </w:r>
      <w:r>
        <w:rPr>
          <w:sz w:val="24"/>
          <w:szCs w:val="24"/>
          <w:lang w:bidi="en-US"/>
        </w:rPr>
        <w:t>-</w:t>
      </w:r>
      <w:r>
        <w:rPr>
          <w:sz w:val="24"/>
          <w:szCs w:val="24"/>
          <w:lang w:val="en-US" w:bidi="en-US"/>
        </w:rPr>
        <w:t>ment</w:t>
      </w:r>
      <w:r>
        <w:rPr>
          <w:sz w:val="24"/>
          <w:szCs w:val="24"/>
          <w:lang w:bidi="en-US"/>
        </w:rPr>
        <w:t xml:space="preserve"> (</w:t>
      </w:r>
      <w:r>
        <w:rPr>
          <w:sz w:val="24"/>
          <w:szCs w:val="24"/>
          <w:lang w:val="en-US" w:bidi="en-US"/>
        </w:rPr>
        <w:t>development</w:t>
      </w:r>
      <w:r>
        <w:rPr>
          <w:sz w:val="24"/>
          <w:szCs w:val="24"/>
          <w:lang w:bidi="en-US"/>
        </w:rPr>
        <w:t>), -</w:t>
      </w:r>
      <w:r>
        <w:rPr>
          <w:sz w:val="24"/>
          <w:szCs w:val="24"/>
          <w:lang w:val="en-US" w:bidi="en-US"/>
        </w:rPr>
        <w:t>ness</w:t>
      </w:r>
      <w:r>
        <w:rPr>
          <w:sz w:val="24"/>
          <w:szCs w:val="24"/>
          <w:lang w:bidi="en-US"/>
        </w:rPr>
        <w:t xml:space="preserve"> (</w:t>
      </w:r>
      <w:r>
        <w:rPr>
          <w:sz w:val="24"/>
          <w:szCs w:val="24"/>
          <w:lang w:val="en-US" w:bidi="en-US"/>
        </w:rPr>
        <w:t>darkness</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прилагательных при помощи суффиксов </w:t>
      </w:r>
      <w:r>
        <w:rPr>
          <w:sz w:val="24"/>
          <w:szCs w:val="24"/>
          <w:lang w:bidi="en-US"/>
        </w:rPr>
        <w:t>-</w:t>
      </w:r>
      <w:r>
        <w:rPr>
          <w:sz w:val="24"/>
          <w:szCs w:val="24"/>
          <w:lang w:val="en-US" w:bidi="en-US"/>
        </w:rPr>
        <w:t>ly</w:t>
      </w:r>
      <w:r>
        <w:rPr>
          <w:sz w:val="24"/>
          <w:szCs w:val="24"/>
          <w:lang w:bidi="en-US"/>
        </w:rPr>
        <w:t xml:space="preserve"> (</w:t>
      </w:r>
      <w:r>
        <w:rPr>
          <w:sz w:val="24"/>
          <w:szCs w:val="24"/>
          <w:lang w:val="en-US" w:bidi="en-US"/>
        </w:rPr>
        <w:t>friendly</w:t>
      </w:r>
      <w:r>
        <w:rPr>
          <w:sz w:val="24"/>
          <w:szCs w:val="24"/>
          <w:lang w:bidi="en-US"/>
        </w:rPr>
        <w:t>), -</w:t>
      </w:r>
      <w:r>
        <w:rPr>
          <w:sz w:val="24"/>
          <w:szCs w:val="24"/>
          <w:lang w:val="en-US" w:bidi="en-US"/>
        </w:rPr>
        <w:t>ous</w:t>
      </w:r>
      <w:r>
        <w:rPr>
          <w:sz w:val="24"/>
          <w:szCs w:val="24"/>
          <w:lang w:bidi="en-US"/>
        </w:rPr>
        <w:t xml:space="preserve"> (</w:t>
      </w:r>
      <w:r>
        <w:rPr>
          <w:sz w:val="24"/>
          <w:szCs w:val="24"/>
          <w:lang w:val="en-US" w:bidi="en-US"/>
        </w:rPr>
        <w:t>famous</w:t>
      </w:r>
      <w:r>
        <w:rPr>
          <w:sz w:val="24"/>
          <w:szCs w:val="24"/>
          <w:lang w:bidi="en-US"/>
        </w:rPr>
        <w:t xml:space="preserve">), </w:t>
      </w:r>
      <w:r>
        <w:rPr>
          <w:sz w:val="24"/>
          <w:szCs w:val="24"/>
        </w:rPr>
        <w:t xml:space="preserve">-у </w:t>
      </w:r>
      <w:r>
        <w:rPr>
          <w:sz w:val="24"/>
          <w:szCs w:val="24"/>
          <w:lang w:bidi="en-US"/>
        </w:rPr>
        <w:t>(</w:t>
      </w:r>
      <w:r>
        <w:rPr>
          <w:sz w:val="24"/>
          <w:szCs w:val="24"/>
          <w:lang w:val="en-US" w:bidi="en-US"/>
        </w:rPr>
        <w:t>busy</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имён прилагательных и наречий при помощи префиксов </w:t>
      </w:r>
      <w:r>
        <w:rPr>
          <w:sz w:val="24"/>
          <w:szCs w:val="24"/>
          <w:lang w:val="en-US" w:bidi="en-US"/>
        </w:rPr>
        <w:t>in</w:t>
      </w:r>
      <w:r>
        <w:rPr>
          <w:sz w:val="24"/>
          <w:szCs w:val="24"/>
          <w:lang w:bidi="en-US"/>
        </w:rPr>
        <w:t>-/</w:t>
      </w:r>
      <w:r>
        <w:rPr>
          <w:sz w:val="24"/>
          <w:szCs w:val="24"/>
          <w:lang w:val="en-US" w:bidi="en-US"/>
        </w:rPr>
        <w:t>im</w:t>
      </w:r>
      <w:r>
        <w:rPr>
          <w:sz w:val="24"/>
          <w:szCs w:val="24"/>
          <w:lang w:bidi="en-US"/>
        </w:rPr>
        <w:t>- (</w:t>
      </w:r>
      <w:r>
        <w:rPr>
          <w:sz w:val="24"/>
          <w:szCs w:val="24"/>
          <w:lang w:val="en-US" w:bidi="en-US"/>
        </w:rPr>
        <w:t>informal</w:t>
      </w:r>
      <w:r>
        <w:rPr>
          <w:sz w:val="24"/>
          <w:szCs w:val="24"/>
          <w:lang w:bidi="en-US"/>
        </w:rPr>
        <w:t xml:space="preserve">, </w:t>
      </w:r>
      <w:r>
        <w:rPr>
          <w:sz w:val="24"/>
          <w:szCs w:val="24"/>
          <w:lang w:val="en-US" w:bidi="en-US"/>
        </w:rPr>
        <w:t>independently</w:t>
      </w:r>
      <w:r>
        <w:rPr>
          <w:sz w:val="24"/>
          <w:szCs w:val="24"/>
          <w:lang w:bidi="en-US"/>
        </w:rPr>
        <w:t xml:space="preserve">, </w:t>
      </w:r>
      <w:r>
        <w:rPr>
          <w:sz w:val="24"/>
          <w:szCs w:val="24"/>
          <w:lang w:val="en-US" w:bidi="en-US"/>
        </w:rPr>
        <w:t>impossible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словосложение:</w:t>
      </w:r>
    </w:p>
    <w:p w:rsidR="008A72ED" w:rsidRDefault="00990F1D">
      <w:pPr>
        <w:pStyle w:val="24"/>
        <w:shd w:val="clear" w:color="auto" w:fill="auto"/>
        <w:spacing w:before="0" w:after="0" w:line="240" w:lineRule="auto"/>
        <w:rPr>
          <w:sz w:val="24"/>
          <w:szCs w:val="24"/>
        </w:rPr>
      </w:pPr>
      <w:r>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sz w:val="24"/>
          <w:szCs w:val="24"/>
          <w:lang w:bidi="en-US"/>
        </w:rPr>
        <w:t>-</w:t>
      </w:r>
      <w:r>
        <w:rPr>
          <w:sz w:val="24"/>
          <w:szCs w:val="24"/>
          <w:lang w:val="en-US" w:bidi="en-US"/>
        </w:rPr>
        <w:t>ed</w:t>
      </w:r>
      <w:r>
        <w:rPr>
          <w:sz w:val="24"/>
          <w:szCs w:val="24"/>
          <w:lang w:bidi="en-US"/>
        </w:rPr>
        <w:t xml:space="preserve"> (</w:t>
      </w:r>
      <w:r>
        <w:rPr>
          <w:sz w:val="24"/>
          <w:szCs w:val="24"/>
          <w:lang w:val="en-US" w:bidi="en-US"/>
        </w:rPr>
        <w:t>blue</w:t>
      </w:r>
      <w:r>
        <w:rPr>
          <w:sz w:val="24"/>
          <w:szCs w:val="24"/>
          <w:lang w:bidi="en-US"/>
        </w:rPr>
        <w:t>-</w:t>
      </w:r>
      <w:r>
        <w:rPr>
          <w:sz w:val="24"/>
          <w:szCs w:val="24"/>
          <w:lang w:val="en-US" w:bidi="en-US"/>
        </w:rPr>
        <w:t>eyed</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Многозначные лексические единицы. Синонимы. Антонимы. Интернациональные слова. Наиболее частотные фразовые глаголы.</w:t>
      </w:r>
    </w:p>
    <w:p w:rsidR="008A72ED" w:rsidRDefault="00990F1D">
      <w:pPr>
        <w:pStyle w:val="24"/>
        <w:shd w:val="clear" w:color="auto" w:fill="auto"/>
        <w:tabs>
          <w:tab w:val="left" w:pos="2026"/>
        </w:tabs>
        <w:spacing w:before="0" w:after="0" w:line="240" w:lineRule="auto"/>
        <w:rPr>
          <w:sz w:val="24"/>
          <w:szCs w:val="24"/>
        </w:rPr>
      </w:pPr>
      <w:r>
        <w:rPr>
          <w:sz w:val="24"/>
          <w:szCs w:val="24"/>
        </w:rPr>
        <w:t>Грамматическая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A72ED" w:rsidRDefault="00990F1D">
      <w:pPr>
        <w:pStyle w:val="24"/>
        <w:shd w:val="clear" w:color="auto" w:fill="auto"/>
        <w:spacing w:before="0" w:after="0" w:line="240" w:lineRule="auto"/>
        <w:rPr>
          <w:sz w:val="24"/>
          <w:szCs w:val="24"/>
        </w:rPr>
      </w:pPr>
      <w:r>
        <w:rPr>
          <w:sz w:val="24"/>
          <w:szCs w:val="24"/>
        </w:rPr>
        <w:t xml:space="preserve">Предложения со сложным дополнением </w:t>
      </w:r>
      <w:r>
        <w:rPr>
          <w:sz w:val="24"/>
          <w:szCs w:val="24"/>
          <w:lang w:bidi="en-US"/>
        </w:rPr>
        <w:t>(</w:t>
      </w:r>
      <w:r>
        <w:rPr>
          <w:sz w:val="24"/>
          <w:szCs w:val="24"/>
          <w:lang w:val="en-US" w:bidi="en-US"/>
        </w:rPr>
        <w:t>Complex</w:t>
      </w:r>
      <w:r>
        <w:rPr>
          <w:sz w:val="24"/>
          <w:szCs w:val="24"/>
          <w:lang w:bidi="en-US"/>
        </w:rPr>
        <w:t xml:space="preserve"> </w:t>
      </w:r>
      <w:r>
        <w:rPr>
          <w:sz w:val="24"/>
          <w:szCs w:val="24"/>
          <w:lang w:val="en-US" w:bidi="en-US"/>
        </w:rPr>
        <w:t>Object</w:t>
      </w:r>
      <w:r>
        <w:rPr>
          <w:sz w:val="24"/>
          <w:szCs w:val="24"/>
          <w:lang w:bidi="en-US"/>
        </w:rPr>
        <w:t xml:space="preserve">). </w:t>
      </w:r>
      <w:r>
        <w:rPr>
          <w:sz w:val="24"/>
          <w:szCs w:val="24"/>
        </w:rPr>
        <w:t xml:space="preserve">Условные предложения реального </w:t>
      </w:r>
      <w:r>
        <w:rPr>
          <w:sz w:val="24"/>
          <w:szCs w:val="24"/>
          <w:lang w:bidi="en-US"/>
        </w:rPr>
        <w:t>(</w:t>
      </w:r>
      <w:r>
        <w:rPr>
          <w:sz w:val="24"/>
          <w:szCs w:val="24"/>
          <w:lang w:val="en-US" w:bidi="en-US"/>
        </w:rPr>
        <w:t>Conditional</w:t>
      </w:r>
      <w:r>
        <w:rPr>
          <w:sz w:val="24"/>
          <w:szCs w:val="24"/>
          <w:lang w:bidi="en-US"/>
        </w:rPr>
        <w:t xml:space="preserve"> </w:t>
      </w:r>
      <w:r>
        <w:rPr>
          <w:sz w:val="24"/>
          <w:szCs w:val="24"/>
        </w:rPr>
        <w:t xml:space="preserve">0, </w:t>
      </w:r>
      <w:r>
        <w:rPr>
          <w:sz w:val="24"/>
          <w:szCs w:val="24"/>
          <w:lang w:val="en-US" w:bidi="en-US"/>
        </w:rPr>
        <w:t>Conditional</w:t>
      </w:r>
      <w:r>
        <w:rPr>
          <w:sz w:val="24"/>
          <w:szCs w:val="24"/>
          <w:lang w:bidi="en-US"/>
        </w:rPr>
        <w:t xml:space="preserve"> </w:t>
      </w:r>
      <w:r>
        <w:rPr>
          <w:sz w:val="24"/>
          <w:szCs w:val="24"/>
        </w:rPr>
        <w:t>I) характера.</w:t>
      </w:r>
    </w:p>
    <w:p w:rsidR="008A72ED" w:rsidRDefault="00990F1D">
      <w:pPr>
        <w:pStyle w:val="24"/>
        <w:shd w:val="clear" w:color="auto" w:fill="auto"/>
        <w:spacing w:before="0" w:after="0" w:line="240" w:lineRule="auto"/>
        <w:rPr>
          <w:sz w:val="24"/>
          <w:szCs w:val="24"/>
        </w:rPr>
      </w:pPr>
      <w:r>
        <w:rPr>
          <w:sz w:val="24"/>
          <w:szCs w:val="24"/>
        </w:rPr>
        <w:t xml:space="preserve">Предложения с конструкцией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lang w:val="en-US" w:bidi="en-US"/>
        </w:rPr>
        <w:t>going</w:t>
      </w:r>
      <w:r>
        <w:rPr>
          <w:sz w:val="24"/>
          <w:szCs w:val="24"/>
          <w:lang w:bidi="en-US"/>
        </w:rPr>
        <w:t xml:space="preserve"> </w:t>
      </w:r>
      <w:r>
        <w:rPr>
          <w:sz w:val="24"/>
          <w:szCs w:val="24"/>
          <w:lang w:val="en-US" w:bidi="en-US"/>
        </w:rPr>
        <w:t>to</w:t>
      </w:r>
      <w:r>
        <w:rPr>
          <w:sz w:val="24"/>
          <w:szCs w:val="24"/>
          <w:lang w:bidi="en-US"/>
        </w:rPr>
        <w:t xml:space="preserve"> + </w:t>
      </w:r>
      <w:r>
        <w:rPr>
          <w:sz w:val="24"/>
          <w:szCs w:val="24"/>
        </w:rPr>
        <w:t xml:space="preserve">инфинитив и формы </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и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для выражения будущего действия.</w:t>
      </w:r>
    </w:p>
    <w:p w:rsidR="008A72ED" w:rsidRDefault="00990F1D">
      <w:pPr>
        <w:pStyle w:val="24"/>
        <w:shd w:val="clear" w:color="auto" w:fill="auto"/>
        <w:spacing w:before="0" w:after="0" w:line="240" w:lineRule="auto"/>
        <w:rPr>
          <w:sz w:val="24"/>
          <w:szCs w:val="24"/>
        </w:rPr>
      </w:pPr>
      <w:r>
        <w:rPr>
          <w:sz w:val="24"/>
          <w:szCs w:val="24"/>
        </w:rPr>
        <w:lastRenderedPageBreak/>
        <w:t xml:space="preserve">Конструкция </w:t>
      </w:r>
      <w:r>
        <w:rPr>
          <w:sz w:val="24"/>
          <w:szCs w:val="24"/>
          <w:lang w:val="en-US" w:bidi="en-US"/>
        </w:rPr>
        <w:t>used</w:t>
      </w:r>
      <w:r>
        <w:rPr>
          <w:sz w:val="24"/>
          <w:szCs w:val="24"/>
          <w:lang w:bidi="en-US"/>
        </w:rPr>
        <w:t xml:space="preserve"> </w:t>
      </w:r>
      <w:r>
        <w:rPr>
          <w:sz w:val="24"/>
          <w:szCs w:val="24"/>
          <w:lang w:val="en-US" w:bidi="en-US"/>
        </w:rPr>
        <w:t>to</w:t>
      </w:r>
      <w:r>
        <w:rPr>
          <w:sz w:val="24"/>
          <w:szCs w:val="24"/>
          <w:lang w:bidi="en-US"/>
        </w:rPr>
        <w:t xml:space="preserve"> </w:t>
      </w:r>
      <w:r>
        <w:rPr>
          <w:sz w:val="24"/>
          <w:szCs w:val="24"/>
        </w:rPr>
        <w:t>+ инфинитив глагола.</w:t>
      </w:r>
    </w:p>
    <w:p w:rsidR="008A72ED" w:rsidRDefault="00990F1D">
      <w:pPr>
        <w:pStyle w:val="24"/>
        <w:shd w:val="clear" w:color="auto" w:fill="auto"/>
        <w:spacing w:before="0" w:after="0" w:line="240" w:lineRule="auto"/>
        <w:rPr>
          <w:sz w:val="24"/>
          <w:szCs w:val="24"/>
        </w:rPr>
      </w:pPr>
      <w:r>
        <w:rPr>
          <w:sz w:val="24"/>
          <w:szCs w:val="24"/>
        </w:rPr>
        <w:t xml:space="preserve">Глаголы в наиболее употребительных формах страдательного залога </w:t>
      </w:r>
      <w:r>
        <w:rPr>
          <w:sz w:val="24"/>
          <w:szCs w:val="24"/>
          <w:lang w:bidi="en-US"/>
        </w:rPr>
        <w:t>(</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Passive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Предлоги, употребляемые с глаголами в страдательном залоге.</w:t>
      </w:r>
    </w:p>
    <w:p w:rsidR="008A72ED" w:rsidRDefault="00990F1D">
      <w:pPr>
        <w:pStyle w:val="24"/>
        <w:shd w:val="clear" w:color="auto" w:fill="auto"/>
        <w:spacing w:before="0" w:after="0" w:line="240" w:lineRule="auto"/>
        <w:rPr>
          <w:sz w:val="24"/>
          <w:szCs w:val="24"/>
        </w:rPr>
      </w:pPr>
      <w:r>
        <w:rPr>
          <w:sz w:val="24"/>
          <w:szCs w:val="24"/>
        </w:rPr>
        <w:t xml:space="preserve">Модальный глагол </w:t>
      </w:r>
      <w:r>
        <w:rPr>
          <w:sz w:val="24"/>
          <w:szCs w:val="24"/>
          <w:lang w:val="en-US" w:bidi="en-US"/>
        </w:rPr>
        <w:t>might</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Наречия, совпадающие по форме с прилагательными </w:t>
      </w:r>
      <w:r>
        <w:rPr>
          <w:sz w:val="24"/>
          <w:szCs w:val="24"/>
          <w:lang w:bidi="en-US"/>
        </w:rPr>
        <w:t>(</w:t>
      </w:r>
      <w:r>
        <w:rPr>
          <w:sz w:val="24"/>
          <w:szCs w:val="24"/>
          <w:lang w:val="en-US" w:bidi="en-US"/>
        </w:rPr>
        <w:t>fast</w:t>
      </w:r>
      <w:r>
        <w:rPr>
          <w:sz w:val="24"/>
          <w:szCs w:val="24"/>
          <w:lang w:bidi="en-US"/>
        </w:rPr>
        <w:t xml:space="preserve">, </w:t>
      </w:r>
      <w:r>
        <w:rPr>
          <w:sz w:val="24"/>
          <w:szCs w:val="24"/>
          <w:lang w:val="en-US" w:bidi="en-US"/>
        </w:rPr>
        <w:t>high</w:t>
      </w:r>
      <w:r>
        <w:rPr>
          <w:sz w:val="24"/>
          <w:szCs w:val="24"/>
          <w:lang w:bidi="en-US"/>
        </w:rPr>
        <w:t xml:space="preserve">; </w:t>
      </w:r>
      <w:r>
        <w:rPr>
          <w:sz w:val="24"/>
          <w:szCs w:val="24"/>
          <w:lang w:val="en-US" w:bidi="en-US"/>
        </w:rPr>
        <w:t>early</w:t>
      </w:r>
      <w:r>
        <w:rPr>
          <w:sz w:val="24"/>
          <w:szCs w:val="24"/>
          <w:lang w:bidi="en-US"/>
        </w:rPr>
        <w:t>).</w:t>
      </w:r>
    </w:p>
    <w:p w:rsidR="008A72ED" w:rsidRDefault="00990F1D">
      <w:pPr>
        <w:pStyle w:val="24"/>
        <w:shd w:val="clear" w:color="auto" w:fill="auto"/>
        <w:spacing w:before="0" w:after="0" w:line="240" w:lineRule="auto"/>
        <w:rPr>
          <w:sz w:val="24"/>
          <w:szCs w:val="24"/>
          <w:lang w:val="en-US"/>
        </w:rPr>
      </w:pPr>
      <w:r>
        <w:rPr>
          <w:sz w:val="24"/>
          <w:szCs w:val="24"/>
        </w:rPr>
        <w:t>Местоимения</w:t>
      </w:r>
      <w:r>
        <w:rPr>
          <w:sz w:val="24"/>
          <w:szCs w:val="24"/>
          <w:lang w:val="en-US"/>
        </w:rPr>
        <w:t xml:space="preserve"> </w:t>
      </w:r>
      <w:r>
        <w:rPr>
          <w:sz w:val="24"/>
          <w:szCs w:val="24"/>
          <w:lang w:val="en-US" w:bidi="en-US"/>
        </w:rPr>
        <w:t>other/another, both, all, one.</w:t>
      </w:r>
    </w:p>
    <w:p w:rsidR="008A72ED" w:rsidRDefault="00990F1D">
      <w:pPr>
        <w:pStyle w:val="24"/>
        <w:shd w:val="clear" w:color="auto" w:fill="auto"/>
        <w:spacing w:before="0" w:after="0" w:line="240" w:lineRule="auto"/>
        <w:rPr>
          <w:sz w:val="24"/>
          <w:szCs w:val="24"/>
        </w:rPr>
      </w:pPr>
      <w:r>
        <w:rPr>
          <w:sz w:val="24"/>
          <w:szCs w:val="24"/>
        </w:rPr>
        <w:t>Количественные числительные для обозначения больших чисел (до 1 000 000).</w:t>
      </w:r>
    </w:p>
    <w:p w:rsidR="008A72ED" w:rsidRDefault="00990F1D">
      <w:pPr>
        <w:pStyle w:val="24"/>
        <w:shd w:val="clear" w:color="auto" w:fill="auto"/>
        <w:tabs>
          <w:tab w:val="left" w:pos="1814"/>
        </w:tabs>
        <w:spacing w:before="0" w:after="0" w:line="240" w:lineRule="auto"/>
        <w:rPr>
          <w:sz w:val="24"/>
          <w:szCs w:val="24"/>
        </w:rPr>
      </w:pPr>
      <w:r>
        <w:rPr>
          <w:sz w:val="24"/>
          <w:szCs w:val="24"/>
        </w:rPr>
        <w:t>Социокультурные знания и умения.</w:t>
      </w:r>
    </w:p>
    <w:p w:rsidR="008A72ED" w:rsidRDefault="00990F1D">
      <w:pPr>
        <w:pStyle w:val="24"/>
        <w:shd w:val="clear" w:color="auto" w:fill="auto"/>
        <w:spacing w:before="0" w:after="0" w:line="240" w:lineRule="auto"/>
        <w:rPr>
          <w:sz w:val="24"/>
          <w:szCs w:val="24"/>
        </w:rPr>
      </w:pPr>
      <w:r>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A72ED" w:rsidRDefault="00990F1D">
      <w:pPr>
        <w:pStyle w:val="24"/>
        <w:shd w:val="clear" w:color="auto" w:fill="auto"/>
        <w:spacing w:before="0" w:after="0" w:line="240" w:lineRule="auto"/>
        <w:rPr>
          <w:sz w:val="24"/>
          <w:szCs w:val="24"/>
        </w:rPr>
      </w:pPr>
      <w:r>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A72ED" w:rsidRDefault="00990F1D">
      <w:pPr>
        <w:pStyle w:val="24"/>
        <w:shd w:val="clear" w:color="auto" w:fill="auto"/>
        <w:spacing w:before="0" w:after="0" w:line="240" w:lineRule="auto"/>
        <w:rPr>
          <w:sz w:val="24"/>
          <w:szCs w:val="24"/>
        </w:rPr>
      </w:pPr>
      <w:r>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A72ED" w:rsidRDefault="00990F1D">
      <w:pPr>
        <w:pStyle w:val="24"/>
        <w:shd w:val="clear" w:color="auto" w:fill="auto"/>
        <w:spacing w:before="0" w:after="0" w:line="240" w:lineRule="auto"/>
        <w:rPr>
          <w:sz w:val="24"/>
          <w:szCs w:val="24"/>
        </w:rPr>
      </w:pPr>
      <w:r>
        <w:rPr>
          <w:sz w:val="24"/>
          <w:szCs w:val="24"/>
        </w:rPr>
        <w:t>Развитие умений:</w:t>
      </w:r>
    </w:p>
    <w:p w:rsidR="008A72ED" w:rsidRDefault="00990F1D">
      <w:pPr>
        <w:pStyle w:val="24"/>
        <w:shd w:val="clear" w:color="auto" w:fill="auto"/>
        <w:spacing w:before="0" w:after="0" w:line="240" w:lineRule="auto"/>
        <w:rPr>
          <w:sz w:val="24"/>
          <w:szCs w:val="24"/>
        </w:rPr>
      </w:pPr>
      <w:r>
        <w:rPr>
          <w:sz w:val="24"/>
          <w:szCs w:val="24"/>
        </w:rPr>
        <w:t>писать свои имя и фамилию, а также имена и фамилии своих родственников и друзей на английском языке;</w:t>
      </w:r>
    </w:p>
    <w:p w:rsidR="008A72ED" w:rsidRDefault="00990F1D">
      <w:pPr>
        <w:pStyle w:val="24"/>
        <w:shd w:val="clear" w:color="auto" w:fill="auto"/>
        <w:spacing w:before="0" w:after="0" w:line="240" w:lineRule="auto"/>
        <w:rPr>
          <w:sz w:val="24"/>
          <w:szCs w:val="24"/>
        </w:rPr>
      </w:pPr>
      <w:r>
        <w:rPr>
          <w:sz w:val="24"/>
          <w:szCs w:val="24"/>
        </w:rPr>
        <w:t>правильно оформлять свой адрес на английском языке (в анкете);</w:t>
      </w:r>
    </w:p>
    <w:p w:rsidR="008A72ED" w:rsidRDefault="00990F1D">
      <w:pPr>
        <w:pStyle w:val="24"/>
        <w:shd w:val="clear" w:color="auto" w:fill="auto"/>
        <w:spacing w:before="0" w:after="0" w:line="240" w:lineRule="auto"/>
        <w:rPr>
          <w:sz w:val="24"/>
          <w:szCs w:val="24"/>
        </w:rPr>
      </w:pPr>
      <w:r>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A72ED" w:rsidRDefault="00990F1D">
      <w:pPr>
        <w:pStyle w:val="24"/>
        <w:shd w:val="clear" w:color="auto" w:fill="auto"/>
        <w:spacing w:before="0" w:after="0" w:line="240" w:lineRule="auto"/>
        <w:rPr>
          <w:sz w:val="24"/>
          <w:szCs w:val="24"/>
        </w:rPr>
      </w:pPr>
      <w:r>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8A72ED" w:rsidRDefault="00990F1D">
      <w:pPr>
        <w:pStyle w:val="24"/>
        <w:shd w:val="clear" w:color="auto" w:fill="auto"/>
        <w:tabs>
          <w:tab w:val="left" w:pos="1791"/>
        </w:tabs>
        <w:spacing w:before="0" w:after="0" w:line="240" w:lineRule="auto"/>
        <w:rPr>
          <w:sz w:val="24"/>
          <w:szCs w:val="24"/>
        </w:rPr>
      </w:pPr>
      <w:r>
        <w:rPr>
          <w:sz w:val="24"/>
          <w:szCs w:val="24"/>
        </w:rPr>
        <w:t>Компенсаторные умения.</w:t>
      </w:r>
    </w:p>
    <w:p w:rsidR="008A72ED" w:rsidRDefault="00990F1D">
      <w:pPr>
        <w:pStyle w:val="24"/>
        <w:shd w:val="clear" w:color="auto" w:fill="auto"/>
        <w:spacing w:before="0" w:after="0" w:line="240" w:lineRule="auto"/>
        <w:rPr>
          <w:sz w:val="24"/>
          <w:szCs w:val="24"/>
        </w:rPr>
      </w:pPr>
      <w:r>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A72ED" w:rsidRDefault="00990F1D">
      <w:pPr>
        <w:pStyle w:val="24"/>
        <w:shd w:val="clear" w:color="auto" w:fill="auto"/>
        <w:spacing w:before="0" w:after="0" w:line="240" w:lineRule="auto"/>
        <w:rPr>
          <w:sz w:val="24"/>
          <w:szCs w:val="24"/>
        </w:rPr>
      </w:pPr>
      <w:r>
        <w:rPr>
          <w:sz w:val="24"/>
          <w:szCs w:val="24"/>
        </w:rPr>
        <w:t>Переспрашивать, просить повторить, уточняя значение незнакомых слов.</w:t>
      </w:r>
    </w:p>
    <w:p w:rsidR="008A72ED" w:rsidRDefault="00990F1D">
      <w:pPr>
        <w:pStyle w:val="24"/>
        <w:shd w:val="clear" w:color="auto" w:fill="auto"/>
        <w:spacing w:before="0" w:after="0" w:line="240" w:lineRule="auto"/>
        <w:rPr>
          <w:sz w:val="24"/>
          <w:szCs w:val="24"/>
        </w:rPr>
      </w:pPr>
      <w:r>
        <w:rPr>
          <w:sz w:val="24"/>
          <w:szCs w:val="24"/>
        </w:rPr>
        <w:t>Использование при формулировании собственных высказываний, ключевых слов, плана.</w:t>
      </w:r>
    </w:p>
    <w:p w:rsidR="008A72ED" w:rsidRDefault="00990F1D">
      <w:pPr>
        <w:pStyle w:val="24"/>
        <w:shd w:val="clear" w:color="auto" w:fill="auto"/>
        <w:spacing w:before="0" w:after="0" w:line="240" w:lineRule="auto"/>
        <w:rPr>
          <w:sz w:val="24"/>
          <w:szCs w:val="24"/>
        </w:rPr>
      </w:pPr>
      <w:r>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A72ED" w:rsidRDefault="00990F1D">
      <w:pPr>
        <w:pStyle w:val="24"/>
        <w:shd w:val="clear" w:color="auto" w:fill="auto"/>
        <w:tabs>
          <w:tab w:val="left" w:pos="1602"/>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813"/>
        </w:tabs>
        <w:spacing w:before="0" w:after="0" w:line="240" w:lineRule="auto"/>
        <w:rPr>
          <w:sz w:val="24"/>
          <w:szCs w:val="24"/>
        </w:rPr>
      </w:pPr>
      <w:r>
        <w:rPr>
          <w:sz w:val="24"/>
          <w:szCs w:val="24"/>
        </w:rPr>
        <w:t>Коммуникативные умения.</w:t>
      </w:r>
    </w:p>
    <w:p w:rsidR="008A72ED" w:rsidRDefault="00990F1D">
      <w:pPr>
        <w:pStyle w:val="24"/>
        <w:shd w:val="clear" w:color="auto" w:fill="auto"/>
        <w:spacing w:before="0" w:after="0" w:line="240" w:lineRule="auto"/>
        <w:rPr>
          <w:sz w:val="24"/>
          <w:szCs w:val="24"/>
        </w:rPr>
      </w:pPr>
      <w:r>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Взаимоотношения в семье и с друзьями.</w:t>
      </w:r>
    </w:p>
    <w:p w:rsidR="008A72ED" w:rsidRDefault="00990F1D">
      <w:pPr>
        <w:pStyle w:val="24"/>
        <w:shd w:val="clear" w:color="auto" w:fill="auto"/>
        <w:spacing w:before="0" w:after="0" w:line="240" w:lineRule="auto"/>
        <w:rPr>
          <w:sz w:val="24"/>
          <w:szCs w:val="24"/>
        </w:rPr>
      </w:pPr>
      <w:r>
        <w:rPr>
          <w:sz w:val="24"/>
          <w:szCs w:val="24"/>
        </w:rPr>
        <w:lastRenderedPageBreak/>
        <w:t>Внешность и характер человека (литературного персонажа).</w:t>
      </w:r>
    </w:p>
    <w:p w:rsidR="008A72ED" w:rsidRDefault="00990F1D">
      <w:pPr>
        <w:pStyle w:val="24"/>
        <w:shd w:val="clear" w:color="auto" w:fill="auto"/>
        <w:spacing w:before="0" w:after="0" w:line="240" w:lineRule="auto"/>
        <w:rPr>
          <w:sz w:val="24"/>
          <w:szCs w:val="24"/>
        </w:rPr>
      </w:pPr>
      <w:r>
        <w:rPr>
          <w:sz w:val="24"/>
          <w:szCs w:val="24"/>
        </w:rPr>
        <w:t>Досуг и увлечения (хобби) современного подростка (чтение, кино, театр, музей, спорт, музыка).</w:t>
      </w:r>
    </w:p>
    <w:p w:rsidR="008A72ED" w:rsidRDefault="00990F1D">
      <w:pPr>
        <w:pStyle w:val="24"/>
        <w:shd w:val="clear" w:color="auto" w:fill="auto"/>
        <w:spacing w:before="0" w:after="0" w:line="240" w:lineRule="auto"/>
        <w:rPr>
          <w:sz w:val="24"/>
          <w:szCs w:val="24"/>
        </w:rPr>
      </w:pPr>
      <w:r>
        <w:rPr>
          <w:sz w:val="24"/>
          <w:szCs w:val="24"/>
        </w:rPr>
        <w:t>Здоровый образ жизни: режим труда и отдыха, фитнес, сбалансированное питание. Посещение врача.</w:t>
      </w:r>
    </w:p>
    <w:p w:rsidR="008A72ED" w:rsidRDefault="00990F1D">
      <w:pPr>
        <w:pStyle w:val="24"/>
        <w:shd w:val="clear" w:color="auto" w:fill="auto"/>
        <w:spacing w:before="0" w:after="0" w:line="240" w:lineRule="auto"/>
        <w:rPr>
          <w:sz w:val="24"/>
          <w:szCs w:val="24"/>
        </w:rPr>
      </w:pPr>
      <w:r>
        <w:rPr>
          <w:sz w:val="24"/>
          <w:szCs w:val="24"/>
        </w:rPr>
        <w:t>Покупки: одежда, обувь и продукты питания. Карманные деньги.</w:t>
      </w:r>
    </w:p>
    <w:p w:rsidR="008A72ED" w:rsidRDefault="00990F1D">
      <w:pPr>
        <w:pStyle w:val="24"/>
        <w:shd w:val="clear" w:color="auto" w:fill="auto"/>
        <w:spacing w:before="0" w:after="0" w:line="240" w:lineRule="auto"/>
        <w:rPr>
          <w:sz w:val="24"/>
          <w:szCs w:val="24"/>
        </w:rPr>
      </w:pPr>
      <w:r>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Виды отдыха в различное время года. Путешествия по России и иностранным странам.</w:t>
      </w:r>
    </w:p>
    <w:p w:rsidR="008A72ED" w:rsidRDefault="00990F1D">
      <w:pPr>
        <w:pStyle w:val="24"/>
        <w:shd w:val="clear" w:color="auto" w:fill="auto"/>
        <w:spacing w:before="0" w:after="0" w:line="240" w:lineRule="auto"/>
        <w:rPr>
          <w:sz w:val="24"/>
          <w:szCs w:val="24"/>
        </w:rPr>
      </w:pPr>
      <w:r>
        <w:rPr>
          <w:sz w:val="24"/>
          <w:szCs w:val="24"/>
        </w:rPr>
        <w:t>Природа: флора и фауна. Проблемы экологии. Климат, погода. Стихийные бедствия.</w:t>
      </w:r>
    </w:p>
    <w:p w:rsidR="008A72ED" w:rsidRDefault="00990F1D">
      <w:pPr>
        <w:pStyle w:val="24"/>
        <w:shd w:val="clear" w:color="auto" w:fill="auto"/>
        <w:spacing w:before="0" w:after="0" w:line="240" w:lineRule="auto"/>
        <w:rPr>
          <w:sz w:val="24"/>
          <w:szCs w:val="24"/>
        </w:rPr>
      </w:pPr>
      <w:r>
        <w:rPr>
          <w:sz w:val="24"/>
          <w:szCs w:val="24"/>
        </w:rPr>
        <w:t>Условия проживания в городской (сельской) местности. Транспорт.</w:t>
      </w:r>
    </w:p>
    <w:p w:rsidR="008A72ED" w:rsidRDefault="00990F1D">
      <w:pPr>
        <w:pStyle w:val="24"/>
        <w:shd w:val="clear" w:color="auto" w:fill="auto"/>
        <w:spacing w:before="0" w:after="0" w:line="240" w:lineRule="auto"/>
        <w:rPr>
          <w:sz w:val="24"/>
          <w:szCs w:val="24"/>
        </w:rPr>
      </w:pPr>
      <w:r>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A72ED" w:rsidRDefault="00990F1D">
      <w:pPr>
        <w:pStyle w:val="24"/>
        <w:shd w:val="clear" w:color="auto" w:fill="auto"/>
        <w:spacing w:before="0" w:after="0" w:line="240" w:lineRule="auto"/>
        <w:rPr>
          <w:sz w:val="24"/>
          <w:szCs w:val="24"/>
        </w:rPr>
      </w:pPr>
      <w:r>
        <w:rPr>
          <w:sz w:val="24"/>
          <w:szCs w:val="24"/>
        </w:rPr>
        <w:t>Выдающиеся люди родной страны и страны (стран) изучаемого языка: учёные, писатели, поэты, художники, музыканты, спортсмены.</w:t>
      </w:r>
    </w:p>
    <w:p w:rsidR="008A72ED" w:rsidRDefault="00990F1D">
      <w:pPr>
        <w:pStyle w:val="24"/>
        <w:shd w:val="clear" w:color="auto" w:fill="auto"/>
        <w:tabs>
          <w:tab w:val="left" w:pos="2009"/>
        </w:tabs>
        <w:spacing w:before="0" w:after="0" w:line="240" w:lineRule="auto"/>
        <w:rPr>
          <w:sz w:val="24"/>
          <w:szCs w:val="24"/>
        </w:rPr>
      </w:pPr>
      <w:r>
        <w:rPr>
          <w:sz w:val="24"/>
          <w:szCs w:val="24"/>
        </w:rPr>
        <w:t>Говорение.</w:t>
      </w:r>
    </w:p>
    <w:p w:rsidR="008A72ED" w:rsidRDefault="00990F1D">
      <w:pPr>
        <w:pStyle w:val="24"/>
        <w:shd w:val="clear" w:color="auto" w:fill="auto"/>
        <w:tabs>
          <w:tab w:val="left" w:pos="2210"/>
        </w:tabs>
        <w:spacing w:before="0" w:after="0" w:line="240" w:lineRule="auto"/>
        <w:rPr>
          <w:sz w:val="24"/>
          <w:szCs w:val="24"/>
        </w:rPr>
      </w:pPr>
      <w:r>
        <w:rPr>
          <w:sz w:val="24"/>
          <w:szCs w:val="24"/>
        </w:rPr>
        <w:t>Развитие коммуникативных умений диалогической речи, а именно</w:t>
      </w:r>
    </w:p>
    <w:p w:rsidR="008A72ED" w:rsidRDefault="00990F1D">
      <w:pPr>
        <w:pStyle w:val="24"/>
        <w:shd w:val="clear" w:color="auto" w:fill="auto"/>
        <w:tabs>
          <w:tab w:val="left" w:pos="1363"/>
          <w:tab w:val="left" w:pos="3456"/>
        </w:tabs>
        <w:spacing w:before="0" w:after="0" w:line="240" w:lineRule="auto"/>
        <w:rPr>
          <w:sz w:val="24"/>
          <w:szCs w:val="24"/>
        </w:rPr>
      </w:pPr>
      <w:r>
        <w:rPr>
          <w:sz w:val="24"/>
          <w:szCs w:val="24"/>
        </w:rPr>
        <w:t>умений</w:t>
      </w:r>
      <w:r>
        <w:rPr>
          <w:sz w:val="24"/>
          <w:szCs w:val="24"/>
        </w:rPr>
        <w:tab/>
        <w:t>вести разные</w:t>
      </w:r>
      <w:r>
        <w:rPr>
          <w:sz w:val="24"/>
          <w:szCs w:val="24"/>
        </w:rPr>
        <w:tab/>
        <w:t>виды диалогов (диалог этикетного характера,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диалог-расспрос, комбинированный диалог, включающий различные виды диалогов):</w:t>
      </w:r>
    </w:p>
    <w:p w:rsidR="008A72ED" w:rsidRDefault="00990F1D">
      <w:pPr>
        <w:pStyle w:val="24"/>
        <w:shd w:val="clear" w:color="auto" w:fill="auto"/>
        <w:spacing w:before="0" w:after="0" w:line="240" w:lineRule="auto"/>
        <w:rPr>
          <w:sz w:val="24"/>
          <w:szCs w:val="24"/>
        </w:rPr>
      </w:pPr>
      <w:r>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A72ED" w:rsidRDefault="00990F1D">
      <w:pPr>
        <w:pStyle w:val="24"/>
        <w:shd w:val="clear" w:color="auto" w:fill="auto"/>
        <w:spacing w:before="0" w:after="0" w:line="240" w:lineRule="auto"/>
        <w:rPr>
          <w:sz w:val="24"/>
          <w:szCs w:val="24"/>
        </w:rPr>
      </w:pPr>
      <w:r>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A72ED" w:rsidRDefault="00990F1D">
      <w:pPr>
        <w:pStyle w:val="24"/>
        <w:shd w:val="clear" w:color="auto" w:fill="auto"/>
        <w:spacing w:before="0" w:after="0" w:line="240" w:lineRule="auto"/>
        <w:rPr>
          <w:sz w:val="24"/>
          <w:szCs w:val="24"/>
        </w:rPr>
      </w:pPr>
      <w:r>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Объём диалога - до 7 реплик со стороны каждого собеседника.</w:t>
      </w:r>
    </w:p>
    <w:p w:rsidR="008A72ED" w:rsidRDefault="00990F1D">
      <w:pPr>
        <w:pStyle w:val="24"/>
        <w:shd w:val="clear" w:color="auto" w:fill="auto"/>
        <w:tabs>
          <w:tab w:val="left" w:pos="2210"/>
        </w:tabs>
        <w:spacing w:before="0" w:after="0" w:line="240" w:lineRule="auto"/>
        <w:rPr>
          <w:sz w:val="24"/>
          <w:szCs w:val="24"/>
        </w:rPr>
      </w:pPr>
      <w:r>
        <w:rPr>
          <w:sz w:val="24"/>
          <w:szCs w:val="24"/>
        </w:rPr>
        <w:t>Развитие коммуникативных умений монологической речи:</w:t>
      </w:r>
    </w:p>
    <w:p w:rsidR="008A72ED" w:rsidRDefault="00990F1D">
      <w:pPr>
        <w:pStyle w:val="24"/>
        <w:shd w:val="clear" w:color="auto" w:fill="auto"/>
        <w:spacing w:before="0" w:after="0" w:line="240" w:lineRule="auto"/>
        <w:rPr>
          <w:sz w:val="24"/>
          <w:szCs w:val="24"/>
        </w:rPr>
      </w:pPr>
      <w:r>
        <w:rPr>
          <w:sz w:val="24"/>
          <w:szCs w:val="24"/>
        </w:rPr>
        <w:t>создание устных связных монологических высказываний с использованием</w:t>
      </w:r>
    </w:p>
    <w:p w:rsidR="008A72ED" w:rsidRDefault="00990F1D">
      <w:pPr>
        <w:pStyle w:val="24"/>
        <w:shd w:val="clear" w:color="auto" w:fill="auto"/>
        <w:spacing w:before="0" w:after="0" w:line="240" w:lineRule="auto"/>
        <w:rPr>
          <w:sz w:val="24"/>
          <w:szCs w:val="24"/>
        </w:rPr>
      </w:pPr>
      <w:r>
        <w:rPr>
          <w:sz w:val="24"/>
          <w:szCs w:val="24"/>
        </w:rPr>
        <w:t>основных коммуникативных типов речи:</w:t>
      </w:r>
    </w:p>
    <w:p w:rsidR="008A72ED" w:rsidRDefault="00990F1D">
      <w:pPr>
        <w:pStyle w:val="24"/>
        <w:shd w:val="clear" w:color="auto" w:fill="auto"/>
        <w:spacing w:before="0" w:after="0" w:line="240" w:lineRule="auto"/>
        <w:rPr>
          <w:sz w:val="24"/>
          <w:szCs w:val="24"/>
        </w:rPr>
      </w:pPr>
      <w:r>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A72ED" w:rsidRDefault="00990F1D">
      <w:pPr>
        <w:pStyle w:val="24"/>
        <w:shd w:val="clear" w:color="auto" w:fill="auto"/>
        <w:spacing w:before="0" w:after="0" w:line="240" w:lineRule="auto"/>
        <w:rPr>
          <w:sz w:val="24"/>
          <w:szCs w:val="24"/>
        </w:rPr>
      </w:pPr>
      <w:r>
        <w:rPr>
          <w:sz w:val="24"/>
          <w:szCs w:val="24"/>
        </w:rPr>
        <w:t>повествование (сообщение);</w:t>
      </w:r>
    </w:p>
    <w:p w:rsidR="008A72ED" w:rsidRDefault="00990F1D">
      <w:pPr>
        <w:pStyle w:val="24"/>
        <w:shd w:val="clear" w:color="auto" w:fill="auto"/>
        <w:spacing w:before="0" w:after="0" w:line="240" w:lineRule="auto"/>
        <w:rPr>
          <w:sz w:val="24"/>
          <w:szCs w:val="24"/>
        </w:rPr>
      </w:pPr>
      <w:r>
        <w:rPr>
          <w:sz w:val="24"/>
          <w:szCs w:val="24"/>
        </w:rPr>
        <w:t>выражение и аргументирование своего мнения по отношению к услышанному (прочитанному);</w:t>
      </w:r>
    </w:p>
    <w:p w:rsidR="008A72ED" w:rsidRDefault="00990F1D">
      <w:pPr>
        <w:pStyle w:val="24"/>
        <w:shd w:val="clear" w:color="auto" w:fill="auto"/>
        <w:spacing w:before="0" w:after="0" w:line="240" w:lineRule="auto"/>
        <w:rPr>
          <w:sz w:val="24"/>
          <w:szCs w:val="24"/>
        </w:rPr>
      </w:pPr>
      <w:r>
        <w:rPr>
          <w:sz w:val="24"/>
          <w:szCs w:val="24"/>
        </w:rPr>
        <w:t>изложение (пересказ) основного содержания, прочитанного (прослушанного) текста;</w:t>
      </w:r>
    </w:p>
    <w:p w:rsidR="008A72ED" w:rsidRDefault="00990F1D">
      <w:pPr>
        <w:pStyle w:val="24"/>
        <w:shd w:val="clear" w:color="auto" w:fill="auto"/>
        <w:spacing w:before="0" w:after="0" w:line="240" w:lineRule="auto"/>
        <w:rPr>
          <w:sz w:val="24"/>
          <w:szCs w:val="24"/>
        </w:rPr>
      </w:pPr>
      <w:r>
        <w:rPr>
          <w:sz w:val="24"/>
          <w:szCs w:val="24"/>
        </w:rPr>
        <w:t>составление рассказа по картинкам;</w:t>
      </w:r>
    </w:p>
    <w:p w:rsidR="008A72ED" w:rsidRDefault="00990F1D">
      <w:pPr>
        <w:pStyle w:val="24"/>
        <w:shd w:val="clear" w:color="auto" w:fill="auto"/>
        <w:spacing w:before="0" w:after="0" w:line="240" w:lineRule="auto"/>
        <w:rPr>
          <w:sz w:val="24"/>
          <w:szCs w:val="24"/>
        </w:rPr>
      </w:pPr>
      <w:r>
        <w:rPr>
          <w:sz w:val="24"/>
          <w:szCs w:val="24"/>
        </w:rPr>
        <w:t>изложение результатов выполненной проектной работы.</w:t>
      </w:r>
    </w:p>
    <w:p w:rsidR="008A72ED" w:rsidRDefault="00990F1D">
      <w:pPr>
        <w:pStyle w:val="24"/>
        <w:shd w:val="clear" w:color="auto" w:fill="auto"/>
        <w:spacing w:before="0" w:after="0" w:line="240" w:lineRule="auto"/>
        <w:rPr>
          <w:sz w:val="24"/>
          <w:szCs w:val="24"/>
        </w:rPr>
      </w:pPr>
      <w:r>
        <w:rPr>
          <w:sz w:val="24"/>
          <w:szCs w:val="24"/>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A72ED" w:rsidRDefault="00990F1D">
      <w:pPr>
        <w:pStyle w:val="24"/>
        <w:shd w:val="clear" w:color="auto" w:fill="auto"/>
        <w:spacing w:before="0" w:after="0" w:line="240" w:lineRule="auto"/>
        <w:rPr>
          <w:sz w:val="24"/>
          <w:szCs w:val="24"/>
        </w:rPr>
      </w:pPr>
      <w:r>
        <w:rPr>
          <w:sz w:val="24"/>
          <w:szCs w:val="24"/>
        </w:rPr>
        <w:t>Объём монологического высказывания - 9-10 фраз.</w:t>
      </w:r>
    </w:p>
    <w:p w:rsidR="008A72ED" w:rsidRDefault="00990F1D">
      <w:pPr>
        <w:pStyle w:val="24"/>
        <w:shd w:val="clear" w:color="auto" w:fill="auto"/>
        <w:tabs>
          <w:tab w:val="left" w:pos="1993"/>
        </w:tabs>
        <w:spacing w:before="0" w:after="0" w:line="240" w:lineRule="auto"/>
        <w:rPr>
          <w:sz w:val="24"/>
          <w:szCs w:val="24"/>
        </w:rPr>
      </w:pPr>
      <w:r>
        <w:rPr>
          <w:sz w:val="24"/>
          <w:szCs w:val="24"/>
        </w:rPr>
        <w:t>Аудирование.</w:t>
      </w:r>
    </w:p>
    <w:p w:rsidR="008A72ED" w:rsidRDefault="00990F1D">
      <w:pPr>
        <w:pStyle w:val="24"/>
        <w:shd w:val="clear" w:color="auto" w:fill="auto"/>
        <w:spacing w:before="0" w:after="0" w:line="240" w:lineRule="auto"/>
        <w:rPr>
          <w:sz w:val="24"/>
          <w:szCs w:val="24"/>
        </w:rPr>
      </w:pPr>
      <w:r>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A72ED" w:rsidRDefault="00990F1D">
      <w:pPr>
        <w:pStyle w:val="24"/>
        <w:shd w:val="clear" w:color="auto" w:fill="auto"/>
        <w:spacing w:before="0" w:after="0" w:line="240" w:lineRule="auto"/>
        <w:rPr>
          <w:sz w:val="24"/>
          <w:szCs w:val="24"/>
        </w:rPr>
      </w:pPr>
      <w:r>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A72ED" w:rsidRDefault="00990F1D">
      <w:pPr>
        <w:pStyle w:val="24"/>
        <w:shd w:val="clear" w:color="auto" w:fill="auto"/>
        <w:tabs>
          <w:tab w:val="left" w:pos="1933"/>
          <w:tab w:val="left" w:pos="3778"/>
        </w:tabs>
        <w:spacing w:before="0" w:after="0" w:line="240" w:lineRule="auto"/>
        <w:rPr>
          <w:sz w:val="24"/>
          <w:szCs w:val="24"/>
        </w:rPr>
      </w:pPr>
      <w:r>
        <w:rPr>
          <w:sz w:val="24"/>
          <w:szCs w:val="24"/>
        </w:rPr>
        <w:t>Аудирование с пониманием нужной (интересующей, запрашиваемой) информации</w:t>
      </w:r>
      <w:r>
        <w:rPr>
          <w:sz w:val="24"/>
          <w:szCs w:val="24"/>
        </w:rPr>
        <w:tab/>
        <w:t>предполагает</w:t>
      </w:r>
      <w:r>
        <w:rPr>
          <w:sz w:val="24"/>
          <w:szCs w:val="24"/>
        </w:rPr>
        <w:tab/>
        <w:t>умение выделять нужную (интересующую,</w:t>
      </w:r>
    </w:p>
    <w:p w:rsidR="008A72ED" w:rsidRDefault="00990F1D">
      <w:pPr>
        <w:pStyle w:val="24"/>
        <w:shd w:val="clear" w:color="auto" w:fill="auto"/>
        <w:spacing w:before="0" w:after="0" w:line="240" w:lineRule="auto"/>
        <w:rPr>
          <w:sz w:val="24"/>
          <w:szCs w:val="24"/>
        </w:rPr>
      </w:pPr>
      <w:r>
        <w:rPr>
          <w:sz w:val="24"/>
          <w:szCs w:val="24"/>
        </w:rPr>
        <w:t>запрашиваемую) информацию, представленную в эксплицитной (явной) форме, в воспринимаемом на слух тексте.</w:t>
      </w:r>
    </w:p>
    <w:p w:rsidR="008A72ED" w:rsidRDefault="00990F1D">
      <w:pPr>
        <w:pStyle w:val="24"/>
        <w:shd w:val="clear" w:color="auto" w:fill="auto"/>
        <w:spacing w:before="0" w:after="0" w:line="240" w:lineRule="auto"/>
        <w:rPr>
          <w:sz w:val="24"/>
          <w:szCs w:val="24"/>
        </w:rPr>
      </w:pPr>
      <w:r>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Время звучания текста (текстов) для аудирования - до 2 минут.</w:t>
      </w:r>
    </w:p>
    <w:p w:rsidR="008A72ED" w:rsidRDefault="00990F1D">
      <w:pPr>
        <w:pStyle w:val="24"/>
        <w:shd w:val="clear" w:color="auto" w:fill="auto"/>
        <w:tabs>
          <w:tab w:val="left" w:pos="1966"/>
        </w:tabs>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A72ED" w:rsidRDefault="00990F1D">
      <w:pPr>
        <w:pStyle w:val="24"/>
        <w:shd w:val="clear" w:color="auto" w:fill="auto"/>
        <w:spacing w:before="0" w:after="0" w:line="240" w:lineRule="auto"/>
        <w:rPr>
          <w:sz w:val="24"/>
          <w:szCs w:val="24"/>
        </w:rPr>
      </w:pPr>
      <w:r>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A72ED" w:rsidRDefault="00990F1D">
      <w:pPr>
        <w:pStyle w:val="24"/>
        <w:shd w:val="clear" w:color="auto" w:fill="auto"/>
        <w:spacing w:before="0" w:after="0" w:line="240" w:lineRule="auto"/>
        <w:rPr>
          <w:sz w:val="24"/>
          <w:szCs w:val="24"/>
        </w:rPr>
      </w:pPr>
      <w:r>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A72ED" w:rsidRDefault="00990F1D">
      <w:pPr>
        <w:pStyle w:val="24"/>
        <w:shd w:val="clear" w:color="auto" w:fill="auto"/>
        <w:spacing w:before="0" w:after="0" w:line="240" w:lineRule="auto"/>
        <w:rPr>
          <w:sz w:val="24"/>
          <w:szCs w:val="24"/>
        </w:rPr>
      </w:pPr>
      <w:r>
        <w:rPr>
          <w:sz w:val="24"/>
          <w:szCs w:val="24"/>
        </w:rPr>
        <w:t>Чтение несплошных текстов (таблиц, диаграмм, схем) и понимание представленной в них информации.</w:t>
      </w:r>
    </w:p>
    <w:p w:rsidR="008A72ED" w:rsidRDefault="00990F1D">
      <w:pPr>
        <w:pStyle w:val="24"/>
        <w:shd w:val="clear" w:color="auto" w:fill="auto"/>
        <w:spacing w:before="0" w:after="0" w:line="240" w:lineRule="auto"/>
        <w:rPr>
          <w:sz w:val="24"/>
          <w:szCs w:val="24"/>
        </w:rPr>
      </w:pPr>
      <w:r>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A72ED" w:rsidRDefault="00990F1D">
      <w:pPr>
        <w:pStyle w:val="24"/>
        <w:shd w:val="clear" w:color="auto" w:fill="auto"/>
        <w:spacing w:before="0" w:after="0" w:line="240" w:lineRule="auto"/>
        <w:rPr>
          <w:sz w:val="24"/>
          <w:szCs w:val="24"/>
        </w:rPr>
      </w:pPr>
      <w:r>
        <w:rPr>
          <w:sz w:val="24"/>
          <w:szCs w:val="24"/>
        </w:rP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w:t>
      </w:r>
      <w:r>
        <w:rPr>
          <w:sz w:val="24"/>
          <w:szCs w:val="24"/>
        </w:rPr>
        <w:lastRenderedPageBreak/>
        <w:t>информационного характера, объявление, кулинарный рецепт, меню, электронное сообщение личного характера, стихотворение.</w:t>
      </w:r>
    </w:p>
    <w:p w:rsidR="008A72ED" w:rsidRDefault="00990F1D">
      <w:pPr>
        <w:pStyle w:val="24"/>
        <w:shd w:val="clear" w:color="auto" w:fill="auto"/>
        <w:spacing w:before="0" w:after="0" w:line="240" w:lineRule="auto"/>
        <w:rPr>
          <w:sz w:val="24"/>
          <w:szCs w:val="24"/>
        </w:rPr>
      </w:pPr>
      <w:r>
        <w:rPr>
          <w:sz w:val="24"/>
          <w:szCs w:val="24"/>
        </w:rPr>
        <w:t>Объём текста (текстов) для чтения - 350-500 слов.</w:t>
      </w:r>
    </w:p>
    <w:p w:rsidR="008A72ED" w:rsidRDefault="00990F1D">
      <w:pPr>
        <w:pStyle w:val="24"/>
        <w:shd w:val="clear" w:color="auto" w:fill="auto"/>
        <w:tabs>
          <w:tab w:val="left" w:pos="2000"/>
        </w:tabs>
        <w:spacing w:before="0" w:after="0" w:line="240" w:lineRule="auto"/>
        <w:rPr>
          <w:sz w:val="24"/>
          <w:szCs w:val="24"/>
        </w:rPr>
      </w:pPr>
      <w:r>
        <w:rPr>
          <w:sz w:val="24"/>
          <w:szCs w:val="24"/>
        </w:rPr>
        <w:t>Письменная речь.</w:t>
      </w:r>
    </w:p>
    <w:p w:rsidR="008A72ED" w:rsidRDefault="00990F1D">
      <w:pPr>
        <w:pStyle w:val="24"/>
        <w:shd w:val="clear" w:color="auto" w:fill="auto"/>
        <w:spacing w:before="0" w:after="0" w:line="240" w:lineRule="auto"/>
        <w:rPr>
          <w:sz w:val="24"/>
          <w:szCs w:val="24"/>
        </w:rPr>
      </w:pPr>
      <w:r>
        <w:rPr>
          <w:sz w:val="24"/>
          <w:szCs w:val="24"/>
        </w:rPr>
        <w:t>Развитие умений письменной речи:</w:t>
      </w:r>
    </w:p>
    <w:p w:rsidR="008A72ED" w:rsidRDefault="00990F1D">
      <w:pPr>
        <w:pStyle w:val="24"/>
        <w:shd w:val="clear" w:color="auto" w:fill="auto"/>
        <w:spacing w:before="0" w:after="0" w:line="240" w:lineRule="auto"/>
        <w:rPr>
          <w:sz w:val="24"/>
          <w:szCs w:val="24"/>
        </w:rPr>
      </w:pPr>
      <w:r>
        <w:rPr>
          <w:sz w:val="24"/>
          <w:szCs w:val="24"/>
        </w:rPr>
        <w:t>составление плана (тезисов) устного или письменного сообщения;</w:t>
      </w:r>
    </w:p>
    <w:p w:rsidR="008A72ED" w:rsidRDefault="00990F1D">
      <w:pPr>
        <w:pStyle w:val="24"/>
        <w:shd w:val="clear" w:color="auto" w:fill="auto"/>
        <w:spacing w:before="0" w:after="0" w:line="240" w:lineRule="auto"/>
        <w:rPr>
          <w:sz w:val="24"/>
          <w:szCs w:val="24"/>
        </w:rPr>
      </w:pPr>
      <w:r>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A72ED" w:rsidRDefault="00990F1D">
      <w:pPr>
        <w:pStyle w:val="24"/>
        <w:shd w:val="clear" w:color="auto" w:fill="auto"/>
        <w:spacing w:before="0" w:after="0" w:line="240" w:lineRule="auto"/>
        <w:rPr>
          <w:sz w:val="24"/>
          <w:szCs w:val="24"/>
        </w:rPr>
      </w:pPr>
      <w:r>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A72ED" w:rsidRDefault="00990F1D">
      <w:pPr>
        <w:pStyle w:val="24"/>
        <w:shd w:val="clear" w:color="auto" w:fill="auto"/>
        <w:tabs>
          <w:tab w:val="left" w:pos="1789"/>
        </w:tabs>
        <w:spacing w:before="0" w:after="0" w:line="240" w:lineRule="auto"/>
        <w:rPr>
          <w:sz w:val="24"/>
          <w:szCs w:val="24"/>
        </w:rPr>
      </w:pPr>
      <w:r>
        <w:rPr>
          <w:sz w:val="24"/>
          <w:szCs w:val="24"/>
        </w:rPr>
        <w:t>Языковые знания и умения.</w:t>
      </w:r>
    </w:p>
    <w:p w:rsidR="008A72ED" w:rsidRDefault="00990F1D">
      <w:pPr>
        <w:pStyle w:val="24"/>
        <w:shd w:val="clear" w:color="auto" w:fill="auto"/>
        <w:tabs>
          <w:tab w:val="left" w:pos="2000"/>
        </w:tabs>
        <w:spacing w:before="0" w:after="0" w:line="240" w:lineRule="auto"/>
        <w:rPr>
          <w:sz w:val="24"/>
          <w:szCs w:val="24"/>
        </w:rPr>
      </w:pPr>
      <w:r>
        <w:rPr>
          <w:sz w:val="24"/>
          <w:szCs w:val="24"/>
        </w:rPr>
        <w:t>Фонетическая сторона речи.</w:t>
      </w:r>
    </w:p>
    <w:p w:rsidR="008A72ED" w:rsidRDefault="00990F1D">
      <w:pPr>
        <w:pStyle w:val="24"/>
        <w:shd w:val="clear" w:color="auto" w:fill="auto"/>
        <w:spacing w:before="0" w:after="0" w:line="240" w:lineRule="auto"/>
        <w:rPr>
          <w:sz w:val="24"/>
          <w:szCs w:val="24"/>
        </w:rPr>
      </w:pPr>
      <w:r>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A72ED" w:rsidRDefault="00990F1D">
      <w:pPr>
        <w:pStyle w:val="24"/>
        <w:shd w:val="clear" w:color="auto" w:fill="auto"/>
        <w:spacing w:before="0" w:after="0" w:line="240" w:lineRule="auto"/>
        <w:rPr>
          <w:sz w:val="24"/>
          <w:szCs w:val="24"/>
        </w:rPr>
      </w:pPr>
      <w:r>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A72ED" w:rsidRDefault="00990F1D">
      <w:pPr>
        <w:pStyle w:val="24"/>
        <w:shd w:val="clear" w:color="auto" w:fill="auto"/>
        <w:spacing w:before="0" w:after="0" w:line="240" w:lineRule="auto"/>
        <w:rPr>
          <w:sz w:val="24"/>
          <w:szCs w:val="24"/>
        </w:rPr>
      </w:pPr>
      <w:r>
        <w:rPr>
          <w:sz w:val="24"/>
          <w:szCs w:val="24"/>
        </w:rPr>
        <w:t>Объём текста для чтения вслух - до 110 слов.</w:t>
      </w:r>
    </w:p>
    <w:p w:rsidR="008A72ED" w:rsidRDefault="00990F1D">
      <w:pPr>
        <w:pStyle w:val="24"/>
        <w:shd w:val="clear" w:color="auto" w:fill="auto"/>
        <w:tabs>
          <w:tab w:val="left" w:pos="2021"/>
        </w:tabs>
        <w:spacing w:before="0" w:after="0" w:line="240" w:lineRule="auto"/>
        <w:rPr>
          <w:sz w:val="24"/>
          <w:szCs w:val="24"/>
        </w:rPr>
      </w:pPr>
      <w:r>
        <w:rPr>
          <w:sz w:val="24"/>
          <w:szCs w:val="24"/>
        </w:rPr>
        <w:t>Графика, орфография и пунктуация.</w:t>
      </w:r>
    </w:p>
    <w:p w:rsidR="008A72ED" w:rsidRDefault="00990F1D">
      <w:pPr>
        <w:pStyle w:val="24"/>
        <w:shd w:val="clear" w:color="auto" w:fill="auto"/>
        <w:spacing w:before="0" w:after="0" w:line="240" w:lineRule="auto"/>
        <w:rPr>
          <w:sz w:val="24"/>
          <w:szCs w:val="24"/>
        </w:rPr>
      </w:pPr>
      <w:r>
        <w:rPr>
          <w:sz w:val="24"/>
          <w:szCs w:val="24"/>
        </w:rPr>
        <w:t>Правильное написание изученных слов.</w:t>
      </w:r>
    </w:p>
    <w:p w:rsidR="008A72ED" w:rsidRDefault="00990F1D">
      <w:pPr>
        <w:pStyle w:val="24"/>
        <w:shd w:val="clear" w:color="auto" w:fill="auto"/>
        <w:spacing w:before="0" w:after="0" w:line="240" w:lineRule="auto"/>
        <w:rPr>
          <w:sz w:val="24"/>
          <w:szCs w:val="24"/>
        </w:rPr>
      </w:pPr>
      <w:r>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sz w:val="24"/>
          <w:szCs w:val="24"/>
          <w:lang w:val="en-US" w:bidi="en-US"/>
        </w:rPr>
        <w:t>firstly</w:t>
      </w:r>
      <w:r>
        <w:rPr>
          <w:sz w:val="24"/>
          <w:szCs w:val="24"/>
          <w:lang w:bidi="en-US"/>
        </w:rPr>
        <w:t>/</w:t>
      </w:r>
      <w:r>
        <w:rPr>
          <w:sz w:val="24"/>
          <w:szCs w:val="24"/>
          <w:lang w:val="en-US" w:bidi="en-US"/>
        </w:rPr>
        <w:t>first</w:t>
      </w:r>
      <w:r>
        <w:rPr>
          <w:sz w:val="24"/>
          <w:szCs w:val="24"/>
          <w:lang w:bidi="en-US"/>
        </w:rPr>
        <w:t xml:space="preserve"> </w:t>
      </w:r>
      <w:r>
        <w:rPr>
          <w:sz w:val="24"/>
          <w:szCs w:val="24"/>
          <w:lang w:val="en-US" w:bidi="en-US"/>
        </w:rPr>
        <w:t>of</w:t>
      </w:r>
      <w:r>
        <w:rPr>
          <w:sz w:val="24"/>
          <w:szCs w:val="24"/>
          <w:lang w:bidi="en-US"/>
        </w:rPr>
        <w:t xml:space="preserve"> </w:t>
      </w:r>
      <w:r>
        <w:rPr>
          <w:sz w:val="24"/>
          <w:szCs w:val="24"/>
          <w:lang w:val="en-US" w:bidi="en-US"/>
        </w:rPr>
        <w:t>all</w:t>
      </w:r>
      <w:r>
        <w:rPr>
          <w:sz w:val="24"/>
          <w:szCs w:val="24"/>
          <w:lang w:bidi="en-US"/>
        </w:rPr>
        <w:t xml:space="preserve">, </w:t>
      </w:r>
      <w:r>
        <w:rPr>
          <w:sz w:val="24"/>
          <w:szCs w:val="24"/>
          <w:lang w:val="en-US" w:bidi="en-US"/>
        </w:rPr>
        <w:t>secondly</w:t>
      </w:r>
      <w:r>
        <w:rPr>
          <w:sz w:val="24"/>
          <w:szCs w:val="24"/>
          <w:lang w:bidi="en-US"/>
        </w:rPr>
        <w:t xml:space="preserve">, </w:t>
      </w:r>
      <w:r>
        <w:rPr>
          <w:sz w:val="24"/>
          <w:szCs w:val="24"/>
          <w:lang w:val="en-US" w:bidi="en-US"/>
        </w:rPr>
        <w:t>finally</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one</w:t>
      </w:r>
      <w:r>
        <w:rPr>
          <w:sz w:val="24"/>
          <w:szCs w:val="24"/>
          <w:lang w:bidi="en-US"/>
        </w:rPr>
        <w:t xml:space="preserve"> </w:t>
      </w:r>
      <w:r>
        <w:rPr>
          <w:sz w:val="24"/>
          <w:szCs w:val="24"/>
          <w:lang w:val="en-US" w:bidi="en-US"/>
        </w:rPr>
        <w:t>hand</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other</w:t>
      </w:r>
      <w:r>
        <w:rPr>
          <w:sz w:val="24"/>
          <w:szCs w:val="24"/>
          <w:lang w:bidi="en-US"/>
        </w:rPr>
        <w:t xml:space="preserve"> </w:t>
      </w:r>
      <w:r>
        <w:rPr>
          <w:sz w:val="24"/>
          <w:szCs w:val="24"/>
          <w:lang w:val="en-US" w:bidi="en-US"/>
        </w:rPr>
        <w:t>hand</w:t>
      </w:r>
      <w:r>
        <w:rPr>
          <w:sz w:val="24"/>
          <w:szCs w:val="24"/>
          <w:lang w:bidi="en-US"/>
        </w:rPr>
        <w:t xml:space="preserve">), </w:t>
      </w:r>
      <w:r>
        <w:rPr>
          <w:sz w:val="24"/>
          <w:szCs w:val="24"/>
        </w:rPr>
        <w:t>апострофа.</w:t>
      </w:r>
    </w:p>
    <w:p w:rsidR="008A72ED" w:rsidRDefault="00990F1D">
      <w:pPr>
        <w:pStyle w:val="24"/>
        <w:shd w:val="clear" w:color="auto" w:fill="auto"/>
        <w:spacing w:before="0" w:after="0" w:line="240" w:lineRule="auto"/>
        <w:rPr>
          <w:sz w:val="24"/>
          <w:szCs w:val="24"/>
        </w:rPr>
      </w:pPr>
      <w:r>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A72ED" w:rsidRDefault="00990F1D">
      <w:pPr>
        <w:pStyle w:val="24"/>
        <w:shd w:val="clear" w:color="auto" w:fill="auto"/>
        <w:tabs>
          <w:tab w:val="left" w:pos="2021"/>
        </w:tabs>
        <w:spacing w:before="0" w:after="0" w:line="240" w:lineRule="auto"/>
        <w:rPr>
          <w:sz w:val="24"/>
          <w:szCs w:val="24"/>
        </w:rPr>
      </w:pPr>
      <w:r>
        <w:rPr>
          <w:sz w:val="24"/>
          <w:szCs w:val="24"/>
        </w:rPr>
        <w:t>Лексическая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A72ED" w:rsidRDefault="00990F1D">
      <w:pPr>
        <w:pStyle w:val="24"/>
        <w:shd w:val="clear" w:color="auto" w:fill="auto"/>
        <w:spacing w:before="0" w:after="0" w:line="240" w:lineRule="auto"/>
        <w:rPr>
          <w:sz w:val="24"/>
          <w:szCs w:val="24"/>
        </w:rPr>
      </w:pPr>
      <w:r>
        <w:rPr>
          <w:sz w:val="24"/>
          <w:szCs w:val="24"/>
        </w:rPr>
        <w:t>Основные способы словообразования:</w:t>
      </w:r>
    </w:p>
    <w:p w:rsidR="008A72ED" w:rsidRDefault="00990F1D">
      <w:pPr>
        <w:pStyle w:val="24"/>
        <w:shd w:val="clear" w:color="auto" w:fill="auto"/>
        <w:spacing w:before="0" w:after="0" w:line="240" w:lineRule="auto"/>
        <w:rPr>
          <w:sz w:val="24"/>
          <w:szCs w:val="24"/>
        </w:rPr>
      </w:pPr>
      <w:r>
        <w:rPr>
          <w:sz w:val="24"/>
          <w:szCs w:val="24"/>
        </w:rPr>
        <w:t>аффиксация:</w:t>
      </w:r>
    </w:p>
    <w:p w:rsidR="008A72ED" w:rsidRDefault="00990F1D">
      <w:pPr>
        <w:pStyle w:val="24"/>
        <w:shd w:val="clear" w:color="auto" w:fill="auto"/>
        <w:spacing w:before="0" w:after="0" w:line="240" w:lineRule="auto"/>
        <w:rPr>
          <w:sz w:val="24"/>
          <w:szCs w:val="24"/>
        </w:rPr>
      </w:pPr>
      <w:r>
        <w:rPr>
          <w:sz w:val="24"/>
          <w:szCs w:val="24"/>
        </w:rPr>
        <w:t xml:space="preserve">образование имен существительных при помощи суффиксов: -апсе/-епсе </w:t>
      </w:r>
      <w:r>
        <w:rPr>
          <w:sz w:val="24"/>
          <w:szCs w:val="24"/>
          <w:lang w:bidi="en-US"/>
        </w:rPr>
        <w:t>(</w:t>
      </w:r>
      <w:r>
        <w:rPr>
          <w:sz w:val="24"/>
          <w:szCs w:val="24"/>
          <w:lang w:val="en-US" w:bidi="en-US"/>
        </w:rPr>
        <w:t>performance</w:t>
      </w:r>
      <w:r>
        <w:rPr>
          <w:sz w:val="24"/>
          <w:szCs w:val="24"/>
          <w:lang w:bidi="en-US"/>
        </w:rPr>
        <w:t>/</w:t>
      </w:r>
      <w:r>
        <w:rPr>
          <w:sz w:val="24"/>
          <w:szCs w:val="24"/>
          <w:lang w:val="en-US" w:bidi="en-US"/>
        </w:rPr>
        <w:t>residence</w:t>
      </w:r>
      <w:r>
        <w:rPr>
          <w:sz w:val="24"/>
          <w:szCs w:val="24"/>
          <w:lang w:bidi="en-US"/>
        </w:rPr>
        <w:t>), -</w:t>
      </w:r>
      <w:r>
        <w:rPr>
          <w:sz w:val="24"/>
          <w:szCs w:val="24"/>
          <w:lang w:val="en-US" w:bidi="en-US"/>
        </w:rPr>
        <w:t>ity</w:t>
      </w:r>
      <w:r>
        <w:rPr>
          <w:sz w:val="24"/>
          <w:szCs w:val="24"/>
          <w:lang w:bidi="en-US"/>
        </w:rPr>
        <w:t xml:space="preserve"> (</w:t>
      </w:r>
      <w:r>
        <w:rPr>
          <w:sz w:val="24"/>
          <w:szCs w:val="24"/>
          <w:lang w:val="en-US" w:bidi="en-US"/>
        </w:rPr>
        <w:t>activity</w:t>
      </w:r>
      <w:r>
        <w:rPr>
          <w:sz w:val="24"/>
          <w:szCs w:val="24"/>
          <w:lang w:bidi="en-US"/>
        </w:rPr>
        <w:t>); -</w:t>
      </w:r>
      <w:r>
        <w:rPr>
          <w:sz w:val="24"/>
          <w:szCs w:val="24"/>
          <w:lang w:val="en-US" w:bidi="en-US"/>
        </w:rPr>
        <w:t>ship</w:t>
      </w:r>
      <w:r>
        <w:rPr>
          <w:sz w:val="24"/>
          <w:szCs w:val="24"/>
          <w:lang w:bidi="en-US"/>
        </w:rPr>
        <w:t xml:space="preserve"> (</w:t>
      </w:r>
      <w:r>
        <w:rPr>
          <w:sz w:val="24"/>
          <w:szCs w:val="24"/>
          <w:lang w:val="en-US" w:bidi="en-US"/>
        </w:rPr>
        <w:t>friendship</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имен прилагательных при помощи префикса </w:t>
      </w:r>
      <w:r>
        <w:rPr>
          <w:sz w:val="24"/>
          <w:szCs w:val="24"/>
          <w:lang w:val="en-US" w:bidi="en-US"/>
        </w:rPr>
        <w:t>inter</w:t>
      </w:r>
      <w:r>
        <w:rPr>
          <w:sz w:val="24"/>
          <w:szCs w:val="24"/>
          <w:lang w:bidi="en-US"/>
        </w:rPr>
        <w:t>- (</w:t>
      </w:r>
      <w:r>
        <w:rPr>
          <w:sz w:val="24"/>
          <w:szCs w:val="24"/>
          <w:lang w:val="en-US" w:bidi="en-US"/>
        </w:rPr>
        <w:t>international</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имен прилагательных при помощи </w:t>
      </w:r>
      <w:r>
        <w:rPr>
          <w:sz w:val="24"/>
          <w:szCs w:val="24"/>
          <w:lang w:bidi="en-US"/>
        </w:rPr>
        <w:t>-</w:t>
      </w:r>
      <w:r>
        <w:rPr>
          <w:sz w:val="24"/>
          <w:szCs w:val="24"/>
          <w:lang w:val="en-US" w:bidi="en-US"/>
        </w:rPr>
        <w:t>ed</w:t>
      </w:r>
      <w:r>
        <w:rPr>
          <w:sz w:val="24"/>
          <w:szCs w:val="24"/>
          <w:lang w:bidi="en-US"/>
        </w:rPr>
        <w:t xml:space="preserve"> </w:t>
      </w:r>
      <w:r>
        <w:rPr>
          <w:sz w:val="24"/>
          <w:szCs w:val="24"/>
        </w:rPr>
        <w:t xml:space="preserve">и </w:t>
      </w:r>
      <w:r>
        <w:rPr>
          <w:sz w:val="24"/>
          <w:szCs w:val="24"/>
          <w:lang w:bidi="en-US"/>
        </w:rPr>
        <w:t>-</w:t>
      </w:r>
      <w:r>
        <w:rPr>
          <w:sz w:val="24"/>
          <w:szCs w:val="24"/>
          <w:lang w:val="en-US" w:bidi="en-US"/>
        </w:rPr>
        <w:t>ing</w:t>
      </w:r>
      <w:r>
        <w:rPr>
          <w:sz w:val="24"/>
          <w:szCs w:val="24"/>
          <w:lang w:bidi="en-US"/>
        </w:rPr>
        <w:t xml:space="preserve"> (</w:t>
      </w:r>
      <w:r>
        <w:rPr>
          <w:sz w:val="24"/>
          <w:szCs w:val="24"/>
          <w:lang w:val="en-US" w:bidi="en-US"/>
        </w:rPr>
        <w:t>interested</w:t>
      </w:r>
      <w:r>
        <w:rPr>
          <w:sz w:val="24"/>
          <w:szCs w:val="24"/>
          <w:lang w:bidi="en-US"/>
        </w:rPr>
        <w:t>/</w:t>
      </w:r>
      <w:r>
        <w:rPr>
          <w:sz w:val="24"/>
          <w:szCs w:val="24"/>
          <w:lang w:val="en-US" w:bidi="en-US"/>
        </w:rPr>
        <w:t>interesting</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конверсия:</w:t>
      </w:r>
    </w:p>
    <w:p w:rsidR="008A72ED" w:rsidRDefault="00990F1D">
      <w:pPr>
        <w:pStyle w:val="24"/>
        <w:shd w:val="clear" w:color="auto" w:fill="auto"/>
        <w:spacing w:before="0" w:after="0" w:line="240" w:lineRule="auto"/>
        <w:rPr>
          <w:sz w:val="24"/>
          <w:szCs w:val="24"/>
        </w:rPr>
      </w:pPr>
      <w:r>
        <w:rPr>
          <w:sz w:val="24"/>
          <w:szCs w:val="24"/>
        </w:rPr>
        <w:t xml:space="preserve">образование имени существительного от неопределённой формы глагола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walk</w:t>
      </w:r>
      <w:r>
        <w:rPr>
          <w:sz w:val="24"/>
          <w:szCs w:val="24"/>
          <w:lang w:bidi="en-US"/>
        </w:rPr>
        <w:t xml:space="preserve"> </w:t>
      </w:r>
      <w:r>
        <w:rPr>
          <w:sz w:val="24"/>
          <w:szCs w:val="24"/>
        </w:rPr>
        <w:t xml:space="preserve">- </w:t>
      </w:r>
      <w:r>
        <w:rPr>
          <w:sz w:val="24"/>
          <w:szCs w:val="24"/>
          <w:lang w:val="en-US" w:bidi="en-US"/>
        </w:rPr>
        <w:t>a</w:t>
      </w:r>
      <w:r>
        <w:rPr>
          <w:sz w:val="24"/>
          <w:szCs w:val="24"/>
          <w:lang w:bidi="en-US"/>
        </w:rPr>
        <w:t xml:space="preserve"> </w:t>
      </w:r>
      <w:r>
        <w:rPr>
          <w:sz w:val="24"/>
          <w:szCs w:val="24"/>
          <w:lang w:val="en-US" w:bidi="en-US"/>
        </w:rPr>
        <w:t>walk</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образование глагола от имени существительного </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present</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present</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lastRenderedPageBreak/>
        <w:t xml:space="preserve">образование имени существительного от прилагательного </w:t>
      </w:r>
      <w:r>
        <w:rPr>
          <w:sz w:val="24"/>
          <w:szCs w:val="24"/>
          <w:lang w:bidi="en-US"/>
        </w:rPr>
        <w:t>(</w:t>
      </w:r>
      <w:r>
        <w:rPr>
          <w:sz w:val="24"/>
          <w:szCs w:val="24"/>
          <w:lang w:val="en-US" w:bidi="en-US"/>
        </w:rPr>
        <w:t>rich</w:t>
      </w:r>
      <w:r>
        <w:rPr>
          <w:sz w:val="24"/>
          <w:szCs w:val="24"/>
          <w:lang w:bidi="en-US"/>
        </w:rPr>
        <w:t xml:space="preserve"> </w:t>
      </w:r>
      <w:r>
        <w:rPr>
          <w:sz w:val="24"/>
          <w:szCs w:val="24"/>
        </w:rPr>
        <w:t xml:space="preserve">- </w:t>
      </w:r>
      <w:r>
        <w:rPr>
          <w:sz w:val="24"/>
          <w:szCs w:val="24"/>
          <w:lang w:val="en-US" w:bidi="en-US"/>
        </w:rPr>
        <w:t>the</w:t>
      </w:r>
      <w:r>
        <w:rPr>
          <w:sz w:val="24"/>
          <w:szCs w:val="24"/>
          <w:lang w:bidi="en-US"/>
        </w:rPr>
        <w:t xml:space="preserve"> </w:t>
      </w:r>
      <w:r>
        <w:rPr>
          <w:sz w:val="24"/>
          <w:szCs w:val="24"/>
          <w:lang w:val="en-US" w:bidi="en-US"/>
        </w:rPr>
        <w:t>rich</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A72ED" w:rsidRDefault="00990F1D">
      <w:pPr>
        <w:pStyle w:val="24"/>
        <w:shd w:val="clear" w:color="auto" w:fill="auto"/>
        <w:spacing w:before="0" w:after="0" w:line="240" w:lineRule="auto"/>
        <w:rPr>
          <w:sz w:val="24"/>
          <w:szCs w:val="24"/>
        </w:rPr>
      </w:pPr>
      <w:r>
        <w:rPr>
          <w:sz w:val="24"/>
          <w:szCs w:val="24"/>
        </w:rPr>
        <w:t xml:space="preserve">Различные средства связи в тексте для обеспечения его целостности </w:t>
      </w:r>
      <w:r>
        <w:rPr>
          <w:sz w:val="24"/>
          <w:szCs w:val="24"/>
          <w:lang w:bidi="en-US"/>
        </w:rPr>
        <w:t>(</w:t>
      </w:r>
      <w:r>
        <w:rPr>
          <w:sz w:val="24"/>
          <w:szCs w:val="24"/>
          <w:lang w:val="en-US" w:bidi="en-US"/>
        </w:rPr>
        <w:t>firstly</w:t>
      </w:r>
      <w:r>
        <w:rPr>
          <w:sz w:val="24"/>
          <w:szCs w:val="24"/>
          <w:lang w:bidi="en-US"/>
        </w:rPr>
        <w:t xml:space="preserve">, </w:t>
      </w:r>
      <w:r>
        <w:rPr>
          <w:sz w:val="24"/>
          <w:szCs w:val="24"/>
          <w:lang w:val="en-US" w:bidi="en-US"/>
        </w:rPr>
        <w:t>however</w:t>
      </w:r>
      <w:r>
        <w:rPr>
          <w:sz w:val="24"/>
          <w:szCs w:val="24"/>
          <w:lang w:bidi="en-US"/>
        </w:rPr>
        <w:t xml:space="preserve">, </w:t>
      </w:r>
      <w:r>
        <w:rPr>
          <w:sz w:val="24"/>
          <w:szCs w:val="24"/>
          <w:lang w:val="en-US" w:bidi="en-US"/>
        </w:rPr>
        <w:t>finally</w:t>
      </w:r>
      <w:r>
        <w:rPr>
          <w:sz w:val="24"/>
          <w:szCs w:val="24"/>
          <w:lang w:bidi="en-US"/>
        </w:rPr>
        <w:t xml:space="preserve">, </w:t>
      </w:r>
      <w:r>
        <w:rPr>
          <w:sz w:val="24"/>
          <w:szCs w:val="24"/>
          <w:lang w:val="en-US" w:bidi="en-US"/>
        </w:rPr>
        <w:t>at</w:t>
      </w:r>
      <w:r>
        <w:rPr>
          <w:sz w:val="24"/>
          <w:szCs w:val="24"/>
          <w:lang w:bidi="en-US"/>
        </w:rPr>
        <w:t xml:space="preserve"> </w:t>
      </w:r>
      <w:r>
        <w:rPr>
          <w:sz w:val="24"/>
          <w:szCs w:val="24"/>
          <w:lang w:val="en-US" w:bidi="en-US"/>
        </w:rPr>
        <w:t>last</w:t>
      </w:r>
      <w:r>
        <w:rPr>
          <w:sz w:val="24"/>
          <w:szCs w:val="24"/>
          <w:lang w:bidi="en-US"/>
        </w:rPr>
        <w:t xml:space="preserve">, </w:t>
      </w:r>
      <w:r>
        <w:rPr>
          <w:sz w:val="24"/>
          <w:szCs w:val="24"/>
          <w:lang w:val="en-US" w:bidi="en-US"/>
        </w:rPr>
        <w:t>etc</w:t>
      </w:r>
      <w:r>
        <w:rPr>
          <w:sz w:val="24"/>
          <w:szCs w:val="24"/>
          <w:lang w:bidi="en-US"/>
        </w:rPr>
        <w:t>.).</w:t>
      </w:r>
    </w:p>
    <w:p w:rsidR="008A72ED" w:rsidRDefault="00990F1D">
      <w:pPr>
        <w:pStyle w:val="24"/>
        <w:shd w:val="clear" w:color="auto" w:fill="auto"/>
        <w:tabs>
          <w:tab w:val="left" w:pos="2026"/>
        </w:tabs>
        <w:spacing w:before="0" w:after="0" w:line="240" w:lineRule="auto"/>
        <w:rPr>
          <w:sz w:val="24"/>
          <w:szCs w:val="24"/>
        </w:rPr>
      </w:pPr>
      <w:r>
        <w:rPr>
          <w:sz w:val="24"/>
          <w:szCs w:val="24"/>
        </w:rPr>
        <w:t>Грамматическая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A72ED" w:rsidRDefault="00990F1D">
      <w:pPr>
        <w:pStyle w:val="24"/>
        <w:shd w:val="clear" w:color="auto" w:fill="auto"/>
        <w:spacing w:before="0" w:after="0" w:line="240" w:lineRule="auto"/>
        <w:rPr>
          <w:sz w:val="24"/>
          <w:szCs w:val="24"/>
          <w:lang w:val="en-US"/>
        </w:rPr>
      </w:pPr>
      <w:r>
        <w:rPr>
          <w:sz w:val="24"/>
          <w:szCs w:val="24"/>
        </w:rPr>
        <w:t>Предложения</w:t>
      </w:r>
      <w:r>
        <w:rPr>
          <w:sz w:val="24"/>
          <w:szCs w:val="24"/>
          <w:lang w:val="en-US"/>
        </w:rPr>
        <w:t xml:space="preserve"> </w:t>
      </w:r>
      <w:r>
        <w:rPr>
          <w:sz w:val="24"/>
          <w:szCs w:val="24"/>
        </w:rPr>
        <w:t>со</w:t>
      </w:r>
      <w:r>
        <w:rPr>
          <w:sz w:val="24"/>
          <w:szCs w:val="24"/>
          <w:lang w:val="en-US"/>
        </w:rPr>
        <w:t xml:space="preserve"> </w:t>
      </w:r>
      <w:r>
        <w:rPr>
          <w:sz w:val="24"/>
          <w:szCs w:val="24"/>
        </w:rPr>
        <w:t>сложным</w:t>
      </w:r>
      <w:r>
        <w:rPr>
          <w:sz w:val="24"/>
          <w:szCs w:val="24"/>
          <w:lang w:val="en-US"/>
        </w:rPr>
        <w:t xml:space="preserve"> </w:t>
      </w:r>
      <w:r>
        <w:rPr>
          <w:sz w:val="24"/>
          <w:szCs w:val="24"/>
        </w:rPr>
        <w:t>дополнением</w:t>
      </w:r>
      <w:r>
        <w:rPr>
          <w:sz w:val="24"/>
          <w:szCs w:val="24"/>
          <w:lang w:val="en-US"/>
        </w:rPr>
        <w:t xml:space="preserve"> </w:t>
      </w:r>
      <w:r>
        <w:rPr>
          <w:sz w:val="24"/>
          <w:szCs w:val="24"/>
          <w:lang w:val="en-US" w:bidi="en-US"/>
        </w:rPr>
        <w:t>(Complex Object) (I saw her cross/crossing the road.).</w:t>
      </w:r>
    </w:p>
    <w:p w:rsidR="008A72ED" w:rsidRDefault="00990F1D">
      <w:pPr>
        <w:pStyle w:val="24"/>
        <w:shd w:val="clear" w:color="auto" w:fill="auto"/>
        <w:spacing w:before="0" w:after="0" w:line="240" w:lineRule="auto"/>
        <w:rPr>
          <w:sz w:val="24"/>
          <w:szCs w:val="24"/>
        </w:rPr>
      </w:pPr>
      <w:r>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A72ED" w:rsidRDefault="00990F1D">
      <w:pPr>
        <w:pStyle w:val="24"/>
        <w:shd w:val="clear" w:color="auto" w:fill="auto"/>
        <w:spacing w:before="0" w:after="0" w:line="240" w:lineRule="auto"/>
        <w:rPr>
          <w:sz w:val="24"/>
          <w:szCs w:val="24"/>
        </w:rPr>
      </w:pPr>
      <w:r>
        <w:rPr>
          <w:sz w:val="24"/>
          <w:szCs w:val="24"/>
        </w:rPr>
        <w:t xml:space="preserve">Все типы вопросительных предложений в </w:t>
      </w:r>
      <w:r>
        <w:rPr>
          <w:sz w:val="24"/>
          <w:szCs w:val="24"/>
          <w:lang w:val="en-US" w:bidi="en-US"/>
        </w:rPr>
        <w:t>Past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rPr>
        <w:t>Согласование времен в рамках сложного предложения.</w:t>
      </w:r>
    </w:p>
    <w:p w:rsidR="008A72ED" w:rsidRDefault="00990F1D">
      <w:pPr>
        <w:pStyle w:val="24"/>
        <w:shd w:val="clear" w:color="auto" w:fill="auto"/>
        <w:spacing w:before="0" w:after="0" w:line="240" w:lineRule="auto"/>
        <w:rPr>
          <w:sz w:val="24"/>
          <w:szCs w:val="24"/>
        </w:rPr>
      </w:pPr>
      <w:r>
        <w:rPr>
          <w:sz w:val="24"/>
          <w:szCs w:val="24"/>
        </w:rPr>
        <w:t xml:space="preserve">Согласование подлежащего, выраженного собирательным существительным </w:t>
      </w:r>
      <w:r>
        <w:rPr>
          <w:sz w:val="24"/>
          <w:szCs w:val="24"/>
          <w:lang w:bidi="en-US"/>
        </w:rPr>
        <w:t>(</w:t>
      </w:r>
      <w:r>
        <w:rPr>
          <w:sz w:val="24"/>
          <w:szCs w:val="24"/>
          <w:lang w:val="en-US" w:bidi="en-US"/>
        </w:rPr>
        <w:t>family</w:t>
      </w:r>
      <w:r>
        <w:rPr>
          <w:sz w:val="24"/>
          <w:szCs w:val="24"/>
          <w:lang w:bidi="en-US"/>
        </w:rPr>
        <w:t xml:space="preserve">, </w:t>
      </w:r>
      <w:r>
        <w:rPr>
          <w:sz w:val="24"/>
          <w:szCs w:val="24"/>
          <w:lang w:val="en-US" w:bidi="en-US"/>
        </w:rPr>
        <w:t>police</w:t>
      </w:r>
      <w:r>
        <w:rPr>
          <w:sz w:val="24"/>
          <w:szCs w:val="24"/>
          <w:lang w:bidi="en-US"/>
        </w:rPr>
        <w:t xml:space="preserve">) </w:t>
      </w:r>
      <w:r>
        <w:rPr>
          <w:sz w:val="24"/>
          <w:szCs w:val="24"/>
        </w:rPr>
        <w:t>со сказуемым.</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rPr>
        <w:t>на</w:t>
      </w:r>
      <w:r>
        <w:rPr>
          <w:sz w:val="24"/>
          <w:szCs w:val="24"/>
          <w:lang w:val="en-US"/>
        </w:rPr>
        <w:t xml:space="preserve"> </w:t>
      </w:r>
      <w:r>
        <w:rPr>
          <w:sz w:val="24"/>
          <w:szCs w:val="24"/>
          <w:lang w:val="en-US" w:bidi="en-US"/>
        </w:rPr>
        <w:t>-ing: to love/hate doing something.</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rPr>
        <w:t>содержащие</w:t>
      </w:r>
      <w:r>
        <w:rPr>
          <w:sz w:val="24"/>
          <w:szCs w:val="24"/>
          <w:lang w:val="en-US"/>
        </w:rPr>
        <w:t xml:space="preserve"> </w:t>
      </w:r>
      <w:r>
        <w:rPr>
          <w:sz w:val="24"/>
          <w:szCs w:val="24"/>
        </w:rPr>
        <w:t>глаголы</w:t>
      </w:r>
      <w:r>
        <w:rPr>
          <w:sz w:val="24"/>
          <w:szCs w:val="24"/>
          <w:lang w:val="en-US"/>
        </w:rPr>
        <w:t>-</w:t>
      </w:r>
      <w:r>
        <w:rPr>
          <w:sz w:val="24"/>
          <w:szCs w:val="24"/>
        </w:rPr>
        <w:t>связки</w:t>
      </w:r>
      <w:r>
        <w:rPr>
          <w:sz w:val="24"/>
          <w:szCs w:val="24"/>
          <w:lang w:val="en-US"/>
        </w:rPr>
        <w:t xml:space="preserve"> </w:t>
      </w:r>
      <w:r>
        <w:rPr>
          <w:sz w:val="24"/>
          <w:szCs w:val="24"/>
          <w:lang w:val="en-US" w:bidi="en-US"/>
        </w:rPr>
        <w:t>to be/to look/to feel/to seem.</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lang w:val="en-US" w:bidi="en-US"/>
        </w:rPr>
        <w:t xml:space="preserve">be/get used to + </w:t>
      </w:r>
      <w:r>
        <w:rPr>
          <w:sz w:val="24"/>
          <w:szCs w:val="24"/>
        </w:rPr>
        <w:t>инфинитив</w:t>
      </w:r>
      <w:r>
        <w:rPr>
          <w:sz w:val="24"/>
          <w:szCs w:val="24"/>
          <w:lang w:val="en-US"/>
        </w:rPr>
        <w:t xml:space="preserve"> </w:t>
      </w:r>
      <w:r>
        <w:rPr>
          <w:sz w:val="24"/>
          <w:szCs w:val="24"/>
        </w:rPr>
        <w:t>глагола</w:t>
      </w:r>
      <w:r>
        <w:rPr>
          <w:sz w:val="24"/>
          <w:szCs w:val="24"/>
          <w:lang w:val="en-US"/>
        </w:rPr>
        <w:t xml:space="preserve">, </w:t>
      </w:r>
      <w:r>
        <w:rPr>
          <w:sz w:val="24"/>
          <w:szCs w:val="24"/>
          <w:lang w:val="en-US" w:bidi="en-US"/>
        </w:rPr>
        <w:t xml:space="preserve">be/get used to + </w:t>
      </w:r>
      <w:r>
        <w:rPr>
          <w:sz w:val="24"/>
          <w:szCs w:val="24"/>
        </w:rPr>
        <w:t>инфинитив</w:t>
      </w:r>
      <w:r>
        <w:rPr>
          <w:sz w:val="24"/>
          <w:szCs w:val="24"/>
          <w:lang w:val="en-US"/>
        </w:rPr>
        <w:t xml:space="preserve"> </w:t>
      </w:r>
      <w:r>
        <w:rPr>
          <w:sz w:val="24"/>
          <w:szCs w:val="24"/>
        </w:rPr>
        <w:t>глагол</w:t>
      </w:r>
      <w:r>
        <w:rPr>
          <w:sz w:val="24"/>
          <w:szCs w:val="24"/>
          <w:lang w:val="en-US"/>
        </w:rPr>
        <w:t xml:space="preserve">, </w:t>
      </w:r>
      <w:r>
        <w:rPr>
          <w:sz w:val="24"/>
          <w:szCs w:val="24"/>
          <w:lang w:val="en-US" w:bidi="en-US"/>
        </w:rPr>
        <w:t>be/get used to doing something, be/get used to something.</w:t>
      </w:r>
    </w:p>
    <w:p w:rsidR="008A72ED" w:rsidRDefault="00990F1D">
      <w:pPr>
        <w:pStyle w:val="24"/>
        <w:shd w:val="clear" w:color="auto" w:fill="auto"/>
        <w:spacing w:before="0" w:after="0" w:line="240" w:lineRule="auto"/>
        <w:rPr>
          <w:sz w:val="24"/>
          <w:szCs w:val="24"/>
          <w:lang w:val="en-US"/>
        </w:rPr>
      </w:pPr>
      <w:r>
        <w:rPr>
          <w:sz w:val="24"/>
          <w:szCs w:val="24"/>
        </w:rPr>
        <w:t>Конструкция</w:t>
      </w:r>
      <w:r>
        <w:rPr>
          <w:sz w:val="24"/>
          <w:szCs w:val="24"/>
          <w:lang w:val="en-US"/>
        </w:rPr>
        <w:t xml:space="preserve"> </w:t>
      </w:r>
      <w:r>
        <w:rPr>
          <w:sz w:val="24"/>
          <w:szCs w:val="24"/>
          <w:lang w:val="en-US" w:bidi="en-US"/>
        </w:rPr>
        <w:t>both ... and ....</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lang w:val="en-US" w:bidi="en-US"/>
        </w:rPr>
        <w:t xml:space="preserve">to stop, to remember, to forget </w:t>
      </w:r>
      <w:r>
        <w:rPr>
          <w:sz w:val="24"/>
          <w:szCs w:val="24"/>
          <w:lang w:val="en-US"/>
        </w:rPr>
        <w:t>(</w:t>
      </w:r>
      <w:r>
        <w:rPr>
          <w:sz w:val="24"/>
          <w:szCs w:val="24"/>
        </w:rPr>
        <w:t>разница</w:t>
      </w:r>
      <w:r>
        <w:rPr>
          <w:sz w:val="24"/>
          <w:szCs w:val="24"/>
          <w:lang w:val="en-US"/>
        </w:rPr>
        <w:t xml:space="preserve"> </w:t>
      </w:r>
      <w:r>
        <w:rPr>
          <w:sz w:val="24"/>
          <w:szCs w:val="24"/>
        </w:rPr>
        <w:t>в</w:t>
      </w:r>
      <w:r>
        <w:rPr>
          <w:sz w:val="24"/>
          <w:szCs w:val="24"/>
          <w:lang w:val="en-US"/>
        </w:rPr>
        <w:t xml:space="preserve"> </w:t>
      </w:r>
      <w:r>
        <w:rPr>
          <w:sz w:val="24"/>
          <w:szCs w:val="24"/>
        </w:rPr>
        <w:t>значении</w:t>
      </w:r>
      <w:r>
        <w:rPr>
          <w:sz w:val="24"/>
          <w:szCs w:val="24"/>
          <w:lang w:val="en-US"/>
        </w:rPr>
        <w:t xml:space="preserve"> </w:t>
      </w:r>
      <w:r>
        <w:rPr>
          <w:sz w:val="24"/>
          <w:szCs w:val="24"/>
          <w:lang w:val="en-US" w:bidi="en-US"/>
        </w:rPr>
        <w:t xml:space="preserve">to stop doing smth </w:t>
      </w:r>
      <w:r>
        <w:rPr>
          <w:sz w:val="24"/>
          <w:szCs w:val="24"/>
        </w:rPr>
        <w:t>и</w:t>
      </w:r>
      <w:r>
        <w:rPr>
          <w:sz w:val="24"/>
          <w:szCs w:val="24"/>
          <w:lang w:val="en-US"/>
        </w:rPr>
        <w:t xml:space="preserve"> </w:t>
      </w:r>
      <w:r>
        <w:rPr>
          <w:sz w:val="24"/>
          <w:szCs w:val="24"/>
          <w:lang w:val="en-US" w:bidi="en-US"/>
        </w:rPr>
        <w:t>to stop to do smth).</w:t>
      </w:r>
    </w:p>
    <w:p w:rsidR="008A72ED" w:rsidRDefault="00990F1D">
      <w:pPr>
        <w:pStyle w:val="24"/>
        <w:shd w:val="clear" w:color="auto" w:fill="auto"/>
        <w:spacing w:before="0" w:after="0" w:line="240" w:lineRule="auto"/>
        <w:rPr>
          <w:sz w:val="24"/>
          <w:szCs w:val="24"/>
          <w:lang w:val="en-US"/>
        </w:rPr>
      </w:pPr>
      <w:r>
        <w:rPr>
          <w:sz w:val="24"/>
          <w:szCs w:val="24"/>
        </w:rPr>
        <w:t>Глаголы</w:t>
      </w:r>
      <w:r>
        <w:rPr>
          <w:sz w:val="24"/>
          <w:szCs w:val="24"/>
          <w:lang w:val="en-US"/>
        </w:rPr>
        <w:t xml:space="preserve"> </w:t>
      </w:r>
      <w:r>
        <w:rPr>
          <w:sz w:val="24"/>
          <w:szCs w:val="24"/>
        </w:rPr>
        <w:t>в</w:t>
      </w:r>
      <w:r>
        <w:rPr>
          <w:sz w:val="24"/>
          <w:szCs w:val="24"/>
          <w:lang w:val="en-US"/>
        </w:rPr>
        <w:t xml:space="preserve"> </w:t>
      </w:r>
      <w:r>
        <w:rPr>
          <w:sz w:val="24"/>
          <w:szCs w:val="24"/>
        </w:rPr>
        <w:t>видо</w:t>
      </w:r>
      <w:r>
        <w:rPr>
          <w:sz w:val="24"/>
          <w:szCs w:val="24"/>
          <w:lang w:val="en-US"/>
        </w:rPr>
        <w:t>-</w:t>
      </w:r>
      <w:r>
        <w:rPr>
          <w:sz w:val="24"/>
          <w:szCs w:val="24"/>
        </w:rPr>
        <w:t>временных</w:t>
      </w:r>
      <w:r>
        <w:rPr>
          <w:sz w:val="24"/>
          <w:szCs w:val="24"/>
          <w:lang w:val="en-US"/>
        </w:rPr>
        <w:t xml:space="preserve"> </w:t>
      </w:r>
      <w:r>
        <w:rPr>
          <w:sz w:val="24"/>
          <w:szCs w:val="24"/>
        </w:rPr>
        <w:t>формах</w:t>
      </w:r>
      <w:r>
        <w:rPr>
          <w:sz w:val="24"/>
          <w:szCs w:val="24"/>
          <w:lang w:val="en-US"/>
        </w:rPr>
        <w:t xml:space="preserve"> </w:t>
      </w:r>
      <w:r>
        <w:rPr>
          <w:sz w:val="24"/>
          <w:szCs w:val="24"/>
        </w:rPr>
        <w:t>действительного</w:t>
      </w:r>
      <w:r>
        <w:rPr>
          <w:sz w:val="24"/>
          <w:szCs w:val="24"/>
          <w:lang w:val="en-US"/>
        </w:rPr>
        <w:t xml:space="preserve"> </w:t>
      </w:r>
      <w:r>
        <w:rPr>
          <w:sz w:val="24"/>
          <w:szCs w:val="24"/>
        </w:rPr>
        <w:t>залога</w:t>
      </w:r>
      <w:r>
        <w:rPr>
          <w:sz w:val="24"/>
          <w:szCs w:val="24"/>
          <w:lang w:val="en-US"/>
        </w:rPr>
        <w:t xml:space="preserve"> </w:t>
      </w:r>
      <w:r>
        <w:rPr>
          <w:sz w:val="24"/>
          <w:szCs w:val="24"/>
        </w:rPr>
        <w:t>в</w:t>
      </w:r>
      <w:r>
        <w:rPr>
          <w:sz w:val="24"/>
          <w:szCs w:val="24"/>
          <w:lang w:val="en-US"/>
        </w:rPr>
        <w:t xml:space="preserve"> </w:t>
      </w:r>
      <w:r>
        <w:rPr>
          <w:sz w:val="24"/>
          <w:szCs w:val="24"/>
        </w:rPr>
        <w:t>изъявительном</w:t>
      </w:r>
      <w:r>
        <w:rPr>
          <w:sz w:val="24"/>
          <w:szCs w:val="24"/>
          <w:lang w:val="en-US"/>
        </w:rPr>
        <w:t xml:space="preserve"> </w:t>
      </w:r>
      <w:r>
        <w:rPr>
          <w:sz w:val="24"/>
          <w:szCs w:val="24"/>
        </w:rPr>
        <w:t>наклонении</w:t>
      </w:r>
      <w:r>
        <w:rPr>
          <w:sz w:val="24"/>
          <w:szCs w:val="24"/>
          <w:lang w:val="en-US"/>
        </w:rPr>
        <w:t xml:space="preserve"> </w:t>
      </w:r>
      <w:r>
        <w:rPr>
          <w:sz w:val="24"/>
          <w:szCs w:val="24"/>
          <w:lang w:val="en-US" w:bidi="en-US"/>
        </w:rPr>
        <w:t>(Past Perfect Tense, Present Perfect Continuous Tense, Future-in-the-Past).</w:t>
      </w:r>
    </w:p>
    <w:p w:rsidR="008A72ED" w:rsidRDefault="00990F1D">
      <w:pPr>
        <w:pStyle w:val="24"/>
        <w:shd w:val="clear" w:color="auto" w:fill="auto"/>
        <w:spacing w:before="0" w:after="0" w:line="240" w:lineRule="auto"/>
        <w:rPr>
          <w:sz w:val="24"/>
          <w:szCs w:val="24"/>
        </w:rPr>
      </w:pPr>
      <w:r>
        <w:rPr>
          <w:sz w:val="24"/>
          <w:szCs w:val="24"/>
        </w:rPr>
        <w:t>Модальные глаголы в косвенной речи в настоящем и прошедшем времени.</w:t>
      </w:r>
    </w:p>
    <w:p w:rsidR="008A72ED" w:rsidRDefault="00990F1D">
      <w:pPr>
        <w:pStyle w:val="24"/>
        <w:shd w:val="clear" w:color="auto" w:fill="auto"/>
        <w:spacing w:before="0" w:after="0" w:line="240" w:lineRule="auto"/>
        <w:rPr>
          <w:sz w:val="24"/>
          <w:szCs w:val="24"/>
        </w:rPr>
      </w:pPr>
      <w:r>
        <w:rPr>
          <w:sz w:val="24"/>
          <w:szCs w:val="24"/>
        </w:rPr>
        <w:t>Неличные формы глагола (инфинитив, герундий, причастия настоящего и прошедшего времени).</w:t>
      </w:r>
    </w:p>
    <w:p w:rsidR="008A72ED" w:rsidRDefault="00990F1D">
      <w:pPr>
        <w:pStyle w:val="24"/>
        <w:shd w:val="clear" w:color="auto" w:fill="auto"/>
        <w:spacing w:before="0" w:after="0" w:line="240" w:lineRule="auto"/>
        <w:rPr>
          <w:sz w:val="24"/>
          <w:szCs w:val="24"/>
        </w:rPr>
      </w:pPr>
      <w:r>
        <w:rPr>
          <w:sz w:val="24"/>
          <w:szCs w:val="24"/>
        </w:rPr>
        <w:t xml:space="preserve">Наречия </w:t>
      </w:r>
      <w:r>
        <w:rPr>
          <w:sz w:val="24"/>
          <w:szCs w:val="24"/>
          <w:lang w:val="en-US" w:bidi="en-US"/>
        </w:rPr>
        <w:t>too</w:t>
      </w:r>
      <w:r>
        <w:rPr>
          <w:sz w:val="24"/>
          <w:szCs w:val="24"/>
          <w:lang w:bidi="en-US"/>
        </w:rPr>
        <w:t xml:space="preserve"> </w:t>
      </w:r>
      <w:r>
        <w:rPr>
          <w:sz w:val="24"/>
          <w:szCs w:val="24"/>
        </w:rPr>
        <w:t xml:space="preserve">- </w:t>
      </w:r>
      <w:r>
        <w:rPr>
          <w:sz w:val="24"/>
          <w:szCs w:val="24"/>
          <w:lang w:val="en-US" w:bidi="en-US"/>
        </w:rPr>
        <w:t>enough</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Отрицательные местоимения по (и его производные </w:t>
      </w:r>
      <w:r>
        <w:rPr>
          <w:sz w:val="24"/>
          <w:szCs w:val="24"/>
          <w:lang w:val="en-US" w:bidi="en-US"/>
        </w:rPr>
        <w:t>nobody</w:t>
      </w:r>
      <w:r>
        <w:rPr>
          <w:sz w:val="24"/>
          <w:szCs w:val="24"/>
          <w:lang w:bidi="en-US"/>
        </w:rPr>
        <w:t xml:space="preserve">, </w:t>
      </w:r>
      <w:r>
        <w:rPr>
          <w:sz w:val="24"/>
          <w:szCs w:val="24"/>
          <w:lang w:val="en-US" w:bidi="en-US"/>
        </w:rPr>
        <w:t>nothing</w:t>
      </w:r>
      <w:r>
        <w:rPr>
          <w:sz w:val="24"/>
          <w:szCs w:val="24"/>
          <w:lang w:bidi="en-US"/>
        </w:rPr>
        <w:t xml:space="preserve"> </w:t>
      </w:r>
      <w:r>
        <w:rPr>
          <w:sz w:val="24"/>
          <w:szCs w:val="24"/>
        </w:rPr>
        <w:t>и другие),</w:t>
      </w:r>
    </w:p>
    <w:p w:rsidR="008A72ED" w:rsidRDefault="00990F1D">
      <w:pPr>
        <w:pStyle w:val="24"/>
        <w:shd w:val="clear" w:color="auto" w:fill="auto"/>
        <w:spacing w:before="0" w:after="0" w:line="240" w:lineRule="auto"/>
        <w:rPr>
          <w:sz w:val="24"/>
          <w:szCs w:val="24"/>
        </w:rPr>
      </w:pPr>
      <w:r>
        <w:rPr>
          <w:sz w:val="24"/>
          <w:szCs w:val="24"/>
        </w:rPr>
        <w:t>попе.</w:t>
      </w:r>
    </w:p>
    <w:p w:rsidR="008A72ED" w:rsidRDefault="00990F1D">
      <w:pPr>
        <w:pStyle w:val="24"/>
        <w:shd w:val="clear" w:color="auto" w:fill="auto"/>
        <w:tabs>
          <w:tab w:val="left" w:pos="1794"/>
        </w:tabs>
        <w:spacing w:before="0" w:after="0" w:line="240" w:lineRule="auto"/>
        <w:rPr>
          <w:sz w:val="24"/>
          <w:szCs w:val="24"/>
        </w:rPr>
      </w:pPr>
      <w:r>
        <w:rPr>
          <w:sz w:val="24"/>
          <w:szCs w:val="24"/>
        </w:rPr>
        <w:t>Социокультурные знания и умения.</w:t>
      </w:r>
    </w:p>
    <w:p w:rsidR="008A72ED" w:rsidRDefault="00990F1D">
      <w:pPr>
        <w:pStyle w:val="24"/>
        <w:shd w:val="clear" w:color="auto" w:fill="auto"/>
        <w:spacing w:before="0" w:after="0" w:line="240" w:lineRule="auto"/>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A72ED" w:rsidRDefault="00990F1D">
      <w:pPr>
        <w:pStyle w:val="24"/>
        <w:shd w:val="clear" w:color="auto" w:fill="auto"/>
        <w:spacing w:before="0" w:after="0" w:line="240" w:lineRule="auto"/>
        <w:rPr>
          <w:sz w:val="24"/>
          <w:szCs w:val="24"/>
        </w:rPr>
      </w:pPr>
      <w:r>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A72ED" w:rsidRDefault="00990F1D">
      <w:pPr>
        <w:pStyle w:val="24"/>
        <w:shd w:val="clear" w:color="auto" w:fill="auto"/>
        <w:tabs>
          <w:tab w:val="left" w:pos="4181"/>
          <w:tab w:val="left" w:pos="6475"/>
          <w:tab w:val="left" w:pos="9043"/>
        </w:tabs>
        <w:spacing w:before="0" w:after="0" w:line="240" w:lineRule="auto"/>
        <w:rPr>
          <w:sz w:val="24"/>
          <w:szCs w:val="24"/>
        </w:rPr>
      </w:pPr>
      <w:r>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Pr>
          <w:sz w:val="24"/>
          <w:szCs w:val="24"/>
        </w:rPr>
        <w:tab/>
        <w:t>некоторыми</w:t>
      </w:r>
      <w:r>
        <w:rPr>
          <w:sz w:val="24"/>
          <w:szCs w:val="24"/>
        </w:rPr>
        <w:tab/>
        <w:t>выдающимися</w:t>
      </w:r>
      <w:r>
        <w:rPr>
          <w:sz w:val="24"/>
          <w:szCs w:val="24"/>
        </w:rPr>
        <w:tab/>
        <w:t>людьми),</w:t>
      </w:r>
    </w:p>
    <w:p w:rsidR="008A72ED" w:rsidRDefault="00990F1D">
      <w:pPr>
        <w:pStyle w:val="24"/>
        <w:shd w:val="clear" w:color="auto" w:fill="auto"/>
        <w:spacing w:before="0" w:after="0" w:line="240" w:lineRule="auto"/>
        <w:rPr>
          <w:sz w:val="24"/>
          <w:szCs w:val="24"/>
        </w:rPr>
      </w:pPr>
      <w:r>
        <w:rPr>
          <w:sz w:val="24"/>
          <w:szCs w:val="24"/>
        </w:rPr>
        <w:t>с доступными в языковом отношении образцами поэзии и прозы для подростков на английском языке.</w:t>
      </w:r>
    </w:p>
    <w:p w:rsidR="008A72ED" w:rsidRDefault="00990F1D">
      <w:pPr>
        <w:pStyle w:val="24"/>
        <w:shd w:val="clear" w:color="auto" w:fill="auto"/>
        <w:spacing w:before="0" w:after="0" w:line="240" w:lineRule="auto"/>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A72ED" w:rsidRDefault="00990F1D">
      <w:pPr>
        <w:pStyle w:val="24"/>
        <w:shd w:val="clear" w:color="auto" w:fill="auto"/>
        <w:spacing w:before="0" w:after="0" w:line="240" w:lineRule="auto"/>
        <w:rPr>
          <w:sz w:val="24"/>
          <w:szCs w:val="24"/>
        </w:rPr>
      </w:pPr>
      <w:r>
        <w:rPr>
          <w:sz w:val="24"/>
          <w:szCs w:val="24"/>
        </w:rPr>
        <w:t>Соблюдение нормы вежливости в межкультурном общении.</w:t>
      </w:r>
    </w:p>
    <w:p w:rsidR="008A72ED" w:rsidRDefault="00990F1D">
      <w:pPr>
        <w:pStyle w:val="24"/>
        <w:shd w:val="clear" w:color="auto" w:fill="auto"/>
        <w:spacing w:before="0" w:after="0" w:line="240" w:lineRule="auto"/>
        <w:rPr>
          <w:sz w:val="24"/>
          <w:szCs w:val="24"/>
        </w:rPr>
      </w:pPr>
      <w:r>
        <w:rPr>
          <w:sz w:val="24"/>
          <w:szCs w:val="24"/>
        </w:rPr>
        <w:lastRenderedPageBreak/>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A72ED" w:rsidRDefault="00990F1D">
      <w:pPr>
        <w:pStyle w:val="24"/>
        <w:shd w:val="clear" w:color="auto" w:fill="auto"/>
        <w:spacing w:before="0" w:after="0" w:line="240" w:lineRule="auto"/>
        <w:rPr>
          <w:sz w:val="24"/>
          <w:szCs w:val="24"/>
        </w:rPr>
      </w:pPr>
      <w:r>
        <w:rPr>
          <w:sz w:val="24"/>
          <w:szCs w:val="24"/>
        </w:rPr>
        <w:t>Развитие умений:</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 (культурные явления, события, достопримечательности);</w:t>
      </w:r>
    </w:p>
    <w:p w:rsidR="008A72ED" w:rsidRDefault="00990F1D">
      <w:pPr>
        <w:pStyle w:val="24"/>
        <w:shd w:val="clear" w:color="auto" w:fill="auto"/>
        <w:spacing w:before="0" w:after="0" w:line="240" w:lineRule="auto"/>
        <w:rPr>
          <w:sz w:val="24"/>
          <w:szCs w:val="24"/>
        </w:rPr>
      </w:pPr>
      <w:r>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A72ED" w:rsidRDefault="00990F1D">
      <w:pPr>
        <w:pStyle w:val="24"/>
        <w:shd w:val="clear" w:color="auto" w:fill="auto"/>
        <w:spacing w:before="0" w:after="0" w:line="240" w:lineRule="auto"/>
        <w:rPr>
          <w:sz w:val="24"/>
          <w:szCs w:val="24"/>
        </w:rPr>
      </w:pPr>
      <w:r>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A72ED" w:rsidRDefault="00990F1D">
      <w:pPr>
        <w:pStyle w:val="24"/>
        <w:shd w:val="clear" w:color="auto" w:fill="auto"/>
        <w:tabs>
          <w:tab w:val="left" w:pos="1793"/>
        </w:tabs>
        <w:spacing w:before="0" w:after="0" w:line="240" w:lineRule="auto"/>
        <w:rPr>
          <w:sz w:val="24"/>
          <w:szCs w:val="24"/>
        </w:rPr>
      </w:pPr>
      <w:r>
        <w:rPr>
          <w:sz w:val="24"/>
          <w:szCs w:val="24"/>
        </w:rPr>
        <w:t>Компенсаторные умения.</w:t>
      </w:r>
    </w:p>
    <w:p w:rsidR="008A72ED" w:rsidRDefault="00990F1D">
      <w:pPr>
        <w:pStyle w:val="24"/>
        <w:shd w:val="clear" w:color="auto" w:fill="auto"/>
        <w:spacing w:before="0" w:after="0" w:line="240" w:lineRule="auto"/>
        <w:rPr>
          <w:sz w:val="24"/>
          <w:szCs w:val="24"/>
        </w:rPr>
      </w:pPr>
      <w:r>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A72ED" w:rsidRDefault="00990F1D">
      <w:pPr>
        <w:pStyle w:val="24"/>
        <w:shd w:val="clear" w:color="auto" w:fill="auto"/>
        <w:spacing w:before="0" w:after="0" w:line="240" w:lineRule="auto"/>
        <w:rPr>
          <w:sz w:val="24"/>
          <w:szCs w:val="24"/>
        </w:rPr>
      </w:pPr>
      <w:r>
        <w:rPr>
          <w:sz w:val="24"/>
          <w:szCs w:val="24"/>
        </w:rPr>
        <w:t>Переспрашивать, просить повторить, уточняя значение незнакомых слов.</w:t>
      </w:r>
    </w:p>
    <w:p w:rsidR="008A72ED" w:rsidRDefault="00990F1D">
      <w:pPr>
        <w:pStyle w:val="24"/>
        <w:shd w:val="clear" w:color="auto" w:fill="auto"/>
        <w:spacing w:before="0" w:after="0" w:line="240" w:lineRule="auto"/>
        <w:rPr>
          <w:sz w:val="24"/>
          <w:szCs w:val="24"/>
        </w:rPr>
      </w:pPr>
      <w:r>
        <w:rPr>
          <w:sz w:val="24"/>
          <w:szCs w:val="24"/>
        </w:rPr>
        <w:t>Использование при формулировании собственных высказываний, ключевых слов, плана.</w:t>
      </w:r>
    </w:p>
    <w:p w:rsidR="008A72ED" w:rsidRDefault="00990F1D">
      <w:pPr>
        <w:pStyle w:val="24"/>
        <w:shd w:val="clear" w:color="auto" w:fill="auto"/>
        <w:spacing w:before="0" w:after="0" w:line="240" w:lineRule="auto"/>
        <w:rPr>
          <w:sz w:val="24"/>
          <w:szCs w:val="24"/>
        </w:rPr>
      </w:pPr>
      <w:r>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A72ED" w:rsidRDefault="00990F1D">
      <w:pPr>
        <w:pStyle w:val="24"/>
        <w:shd w:val="clear" w:color="auto" w:fill="auto"/>
        <w:tabs>
          <w:tab w:val="left" w:pos="1592"/>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793"/>
        </w:tabs>
        <w:spacing w:before="0" w:after="0" w:line="240" w:lineRule="auto"/>
        <w:rPr>
          <w:sz w:val="24"/>
          <w:szCs w:val="24"/>
        </w:rPr>
      </w:pPr>
      <w:r>
        <w:rPr>
          <w:sz w:val="24"/>
          <w:szCs w:val="24"/>
        </w:rPr>
        <w:t>Коммуникативные умения.</w:t>
      </w:r>
    </w:p>
    <w:p w:rsidR="008A72ED" w:rsidRDefault="00990F1D">
      <w:pPr>
        <w:pStyle w:val="24"/>
        <w:shd w:val="clear" w:color="auto" w:fill="auto"/>
        <w:spacing w:before="0" w:after="0" w:line="240" w:lineRule="auto"/>
        <w:rPr>
          <w:sz w:val="24"/>
          <w:szCs w:val="24"/>
        </w:rPr>
      </w:pPr>
      <w:r>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Взаимоотношения в семье и с друзьями. Конфликты и их разрешение.</w:t>
      </w:r>
    </w:p>
    <w:p w:rsidR="008A72ED" w:rsidRDefault="00990F1D">
      <w:pPr>
        <w:pStyle w:val="24"/>
        <w:shd w:val="clear" w:color="auto" w:fill="auto"/>
        <w:spacing w:before="0" w:after="0" w:line="240" w:lineRule="auto"/>
        <w:rPr>
          <w:sz w:val="24"/>
          <w:szCs w:val="24"/>
        </w:rPr>
      </w:pPr>
      <w:r>
        <w:rPr>
          <w:sz w:val="24"/>
          <w:szCs w:val="24"/>
        </w:rPr>
        <w:t>Внешность и характер человека (литературного персонажа).</w:t>
      </w:r>
    </w:p>
    <w:p w:rsidR="008A72ED" w:rsidRDefault="00990F1D">
      <w:pPr>
        <w:pStyle w:val="24"/>
        <w:shd w:val="clear" w:color="auto" w:fill="auto"/>
        <w:spacing w:before="0" w:after="0" w:line="240" w:lineRule="auto"/>
        <w:rPr>
          <w:sz w:val="24"/>
          <w:szCs w:val="24"/>
        </w:rPr>
      </w:pPr>
      <w:r>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A72ED" w:rsidRDefault="00990F1D">
      <w:pPr>
        <w:pStyle w:val="24"/>
        <w:shd w:val="clear" w:color="auto" w:fill="auto"/>
        <w:spacing w:before="0" w:after="0" w:line="240" w:lineRule="auto"/>
        <w:rPr>
          <w:sz w:val="24"/>
          <w:szCs w:val="24"/>
        </w:rPr>
      </w:pPr>
      <w:r>
        <w:rPr>
          <w:sz w:val="24"/>
          <w:szCs w:val="24"/>
        </w:rPr>
        <w:t>Здоровый образ жизни: режим труда и отдыха, фитнес, сбалансированное питание. Посещение врача.</w:t>
      </w:r>
    </w:p>
    <w:p w:rsidR="008A72ED" w:rsidRDefault="00990F1D">
      <w:pPr>
        <w:pStyle w:val="24"/>
        <w:shd w:val="clear" w:color="auto" w:fill="auto"/>
        <w:spacing w:before="0" w:after="0" w:line="240" w:lineRule="auto"/>
        <w:rPr>
          <w:sz w:val="24"/>
          <w:szCs w:val="24"/>
        </w:rPr>
      </w:pPr>
      <w:r>
        <w:rPr>
          <w:sz w:val="24"/>
          <w:szCs w:val="24"/>
        </w:rPr>
        <w:t>Покупки: одежда, обувь и продукты питания. Карманные деньги. Молодёжная</w:t>
      </w:r>
    </w:p>
    <w:p w:rsidR="008A72ED" w:rsidRDefault="00990F1D">
      <w:pPr>
        <w:pStyle w:val="24"/>
        <w:shd w:val="clear" w:color="auto" w:fill="auto"/>
        <w:spacing w:before="0" w:after="0" w:line="240" w:lineRule="auto"/>
        <w:rPr>
          <w:sz w:val="24"/>
          <w:szCs w:val="24"/>
        </w:rPr>
      </w:pPr>
      <w:r>
        <w:rPr>
          <w:sz w:val="24"/>
          <w:szCs w:val="24"/>
        </w:rPr>
        <w:t>мода.</w:t>
      </w:r>
    </w:p>
    <w:p w:rsidR="008A72ED" w:rsidRDefault="00990F1D">
      <w:pPr>
        <w:pStyle w:val="24"/>
        <w:shd w:val="clear" w:color="auto" w:fill="auto"/>
        <w:spacing w:before="0" w:after="0" w:line="240" w:lineRule="auto"/>
        <w:rPr>
          <w:sz w:val="24"/>
          <w:szCs w:val="24"/>
        </w:rPr>
      </w:pPr>
      <w:r>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A72ED" w:rsidRDefault="00990F1D">
      <w:pPr>
        <w:pStyle w:val="24"/>
        <w:shd w:val="clear" w:color="auto" w:fill="auto"/>
        <w:spacing w:before="0" w:after="0" w:line="240" w:lineRule="auto"/>
        <w:rPr>
          <w:sz w:val="24"/>
          <w:szCs w:val="24"/>
        </w:rPr>
      </w:pPr>
      <w:r>
        <w:rPr>
          <w:sz w:val="24"/>
          <w:szCs w:val="24"/>
        </w:rPr>
        <w:t>Виды отдыха в различное время года. Путешествия по России и иностранным странам. Транспорт.</w:t>
      </w:r>
    </w:p>
    <w:p w:rsidR="008A72ED" w:rsidRDefault="00990F1D">
      <w:pPr>
        <w:pStyle w:val="24"/>
        <w:shd w:val="clear" w:color="auto" w:fill="auto"/>
        <w:spacing w:before="0" w:after="0" w:line="240" w:lineRule="auto"/>
        <w:rPr>
          <w:sz w:val="24"/>
          <w:szCs w:val="24"/>
        </w:rPr>
      </w:pPr>
      <w:r>
        <w:rPr>
          <w:sz w:val="24"/>
          <w:szCs w:val="24"/>
        </w:rPr>
        <w:t>Природа: флора и фауна. Проблемы экологии. Защита окружающей среды. Климат, погода. Стихийные бедствия.</w:t>
      </w:r>
    </w:p>
    <w:p w:rsidR="008A72ED" w:rsidRDefault="00990F1D">
      <w:pPr>
        <w:pStyle w:val="24"/>
        <w:shd w:val="clear" w:color="auto" w:fill="auto"/>
        <w:spacing w:before="0" w:after="0" w:line="240" w:lineRule="auto"/>
        <w:rPr>
          <w:sz w:val="24"/>
          <w:szCs w:val="24"/>
        </w:rPr>
      </w:pPr>
      <w:r>
        <w:rPr>
          <w:sz w:val="24"/>
          <w:szCs w:val="24"/>
        </w:rPr>
        <w:t>Средства массовой информации (телевидение, радио, пресса, Интернет).</w:t>
      </w:r>
    </w:p>
    <w:p w:rsidR="008A72ED" w:rsidRDefault="00990F1D">
      <w:pPr>
        <w:pStyle w:val="24"/>
        <w:shd w:val="clear" w:color="auto" w:fill="auto"/>
        <w:spacing w:before="0" w:after="0" w:line="240" w:lineRule="auto"/>
        <w:rPr>
          <w:sz w:val="24"/>
          <w:szCs w:val="24"/>
        </w:rPr>
      </w:pPr>
      <w:r>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A72ED" w:rsidRDefault="00990F1D">
      <w:pPr>
        <w:pStyle w:val="24"/>
        <w:shd w:val="clear" w:color="auto" w:fill="auto"/>
        <w:spacing w:before="0" w:after="0" w:line="240" w:lineRule="auto"/>
        <w:rPr>
          <w:sz w:val="24"/>
          <w:szCs w:val="24"/>
        </w:rPr>
      </w:pPr>
      <w:r>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A72ED" w:rsidRDefault="00990F1D">
      <w:pPr>
        <w:pStyle w:val="24"/>
        <w:shd w:val="clear" w:color="auto" w:fill="auto"/>
        <w:tabs>
          <w:tab w:val="left" w:pos="2015"/>
        </w:tabs>
        <w:spacing w:before="0" w:after="0" w:line="240" w:lineRule="auto"/>
        <w:rPr>
          <w:sz w:val="24"/>
          <w:szCs w:val="24"/>
        </w:rPr>
      </w:pPr>
      <w:r>
        <w:rPr>
          <w:sz w:val="24"/>
          <w:szCs w:val="24"/>
        </w:rPr>
        <w:t>Говорение.</w:t>
      </w:r>
    </w:p>
    <w:p w:rsidR="008A72ED" w:rsidRDefault="00990F1D">
      <w:pPr>
        <w:pStyle w:val="24"/>
        <w:shd w:val="clear" w:color="auto" w:fill="auto"/>
        <w:tabs>
          <w:tab w:val="left" w:pos="2196"/>
        </w:tabs>
        <w:spacing w:before="0" w:after="0" w:line="240" w:lineRule="auto"/>
        <w:rPr>
          <w:sz w:val="24"/>
          <w:szCs w:val="24"/>
        </w:rPr>
      </w:pPr>
      <w:r>
        <w:rPr>
          <w:sz w:val="24"/>
          <w:szCs w:val="24"/>
        </w:rPr>
        <w:lastRenderedPageBreak/>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A72ED" w:rsidRDefault="00990F1D">
      <w:pPr>
        <w:pStyle w:val="24"/>
        <w:shd w:val="clear" w:color="auto" w:fill="auto"/>
        <w:spacing w:before="0" w:after="0" w:line="240" w:lineRule="auto"/>
        <w:rPr>
          <w:sz w:val="24"/>
          <w:szCs w:val="24"/>
        </w:rPr>
      </w:pPr>
      <w:r>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A72ED" w:rsidRDefault="00990F1D">
      <w:pPr>
        <w:pStyle w:val="24"/>
        <w:shd w:val="clear" w:color="auto" w:fill="auto"/>
        <w:spacing w:before="0" w:after="0" w:line="240" w:lineRule="auto"/>
        <w:rPr>
          <w:sz w:val="24"/>
          <w:szCs w:val="24"/>
        </w:rPr>
      </w:pPr>
      <w:r>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A72ED" w:rsidRDefault="00990F1D">
      <w:pPr>
        <w:pStyle w:val="24"/>
        <w:shd w:val="clear" w:color="auto" w:fill="auto"/>
        <w:spacing w:before="0" w:after="0" w:line="240" w:lineRule="auto"/>
        <w:rPr>
          <w:sz w:val="24"/>
          <w:szCs w:val="24"/>
        </w:rPr>
      </w:pPr>
      <w:r>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A72ED" w:rsidRDefault="00990F1D">
      <w:pPr>
        <w:pStyle w:val="24"/>
        <w:shd w:val="clear" w:color="auto" w:fill="auto"/>
        <w:spacing w:before="0" w:after="0" w:line="240" w:lineRule="auto"/>
        <w:rPr>
          <w:sz w:val="24"/>
          <w:szCs w:val="24"/>
        </w:rPr>
      </w:pPr>
      <w:r>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A72ED" w:rsidRDefault="00990F1D">
      <w:pPr>
        <w:pStyle w:val="24"/>
        <w:shd w:val="clear" w:color="auto" w:fill="auto"/>
        <w:spacing w:before="0" w:after="0" w:line="240" w:lineRule="auto"/>
        <w:rPr>
          <w:sz w:val="24"/>
          <w:szCs w:val="24"/>
        </w:rPr>
      </w:pPr>
      <w:r>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A72ED" w:rsidRDefault="00990F1D">
      <w:pPr>
        <w:pStyle w:val="24"/>
        <w:shd w:val="clear" w:color="auto" w:fill="auto"/>
        <w:tabs>
          <w:tab w:val="left" w:pos="2156"/>
        </w:tabs>
        <w:spacing w:before="0" w:after="0" w:line="240" w:lineRule="auto"/>
        <w:rPr>
          <w:sz w:val="24"/>
          <w:szCs w:val="24"/>
        </w:rPr>
      </w:pPr>
      <w:r>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8A72ED" w:rsidRDefault="00990F1D">
      <w:pPr>
        <w:pStyle w:val="24"/>
        <w:shd w:val="clear" w:color="auto" w:fill="auto"/>
        <w:spacing w:before="0" w:after="0" w:line="240" w:lineRule="auto"/>
        <w:rPr>
          <w:sz w:val="24"/>
          <w:szCs w:val="24"/>
        </w:rPr>
      </w:pPr>
      <w:r>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A72ED" w:rsidRDefault="00990F1D">
      <w:pPr>
        <w:pStyle w:val="24"/>
        <w:shd w:val="clear" w:color="auto" w:fill="auto"/>
        <w:spacing w:before="0" w:after="0" w:line="240" w:lineRule="auto"/>
        <w:rPr>
          <w:sz w:val="24"/>
          <w:szCs w:val="24"/>
        </w:rPr>
      </w:pPr>
      <w:r>
        <w:rPr>
          <w:sz w:val="24"/>
          <w:szCs w:val="24"/>
        </w:rPr>
        <w:t>повествование (сообщение);</w:t>
      </w:r>
    </w:p>
    <w:p w:rsidR="008A72ED" w:rsidRDefault="00990F1D">
      <w:pPr>
        <w:pStyle w:val="24"/>
        <w:shd w:val="clear" w:color="auto" w:fill="auto"/>
        <w:spacing w:before="0" w:after="0" w:line="240" w:lineRule="auto"/>
        <w:rPr>
          <w:sz w:val="24"/>
          <w:szCs w:val="24"/>
        </w:rPr>
      </w:pPr>
      <w:r>
        <w:rPr>
          <w:sz w:val="24"/>
          <w:szCs w:val="24"/>
        </w:rPr>
        <w:t>рассуждение;</w:t>
      </w:r>
    </w:p>
    <w:p w:rsidR="008A72ED" w:rsidRDefault="00990F1D">
      <w:pPr>
        <w:pStyle w:val="24"/>
        <w:shd w:val="clear" w:color="auto" w:fill="auto"/>
        <w:spacing w:before="0" w:after="0" w:line="240" w:lineRule="auto"/>
        <w:rPr>
          <w:sz w:val="24"/>
          <w:szCs w:val="24"/>
        </w:rPr>
      </w:pPr>
      <w:r>
        <w:rPr>
          <w:sz w:val="24"/>
          <w:szCs w:val="24"/>
        </w:rPr>
        <w:t>выражение и краткое аргументирование своего мнения по отношению к услышанному (прочитанному);</w:t>
      </w:r>
    </w:p>
    <w:p w:rsidR="008A72ED" w:rsidRDefault="00990F1D">
      <w:pPr>
        <w:pStyle w:val="24"/>
        <w:shd w:val="clear" w:color="auto" w:fill="auto"/>
        <w:spacing w:before="0" w:after="0" w:line="240" w:lineRule="auto"/>
        <w:rPr>
          <w:sz w:val="24"/>
          <w:szCs w:val="24"/>
        </w:rPr>
      </w:pPr>
      <w:r>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A72ED" w:rsidRDefault="00990F1D">
      <w:pPr>
        <w:pStyle w:val="24"/>
        <w:shd w:val="clear" w:color="auto" w:fill="auto"/>
        <w:spacing w:before="0" w:after="0" w:line="240" w:lineRule="auto"/>
        <w:rPr>
          <w:sz w:val="24"/>
          <w:szCs w:val="24"/>
        </w:rPr>
      </w:pPr>
      <w:r>
        <w:rPr>
          <w:sz w:val="24"/>
          <w:szCs w:val="24"/>
        </w:rPr>
        <w:t>составление рассказа по картинкам;</w:t>
      </w:r>
    </w:p>
    <w:p w:rsidR="008A72ED" w:rsidRDefault="00990F1D">
      <w:pPr>
        <w:pStyle w:val="24"/>
        <w:shd w:val="clear" w:color="auto" w:fill="auto"/>
        <w:spacing w:before="0" w:after="0" w:line="240" w:lineRule="auto"/>
        <w:rPr>
          <w:sz w:val="24"/>
          <w:szCs w:val="24"/>
        </w:rPr>
      </w:pPr>
      <w:r>
        <w:rPr>
          <w:sz w:val="24"/>
          <w:szCs w:val="24"/>
        </w:rPr>
        <w:t>изложение результатов выполненной проектной работы.</w:t>
      </w:r>
    </w:p>
    <w:p w:rsidR="008A72ED" w:rsidRDefault="00990F1D">
      <w:pPr>
        <w:pStyle w:val="24"/>
        <w:shd w:val="clear" w:color="auto" w:fill="auto"/>
        <w:spacing w:before="0" w:after="0" w:line="240" w:lineRule="auto"/>
        <w:rPr>
          <w:sz w:val="24"/>
          <w:szCs w:val="24"/>
        </w:rPr>
      </w:pPr>
      <w:r>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A72ED" w:rsidRDefault="00990F1D">
      <w:pPr>
        <w:pStyle w:val="24"/>
        <w:shd w:val="clear" w:color="auto" w:fill="auto"/>
        <w:spacing w:before="0" w:after="0" w:line="240" w:lineRule="auto"/>
        <w:rPr>
          <w:sz w:val="24"/>
          <w:szCs w:val="24"/>
        </w:rPr>
      </w:pPr>
      <w:r>
        <w:rPr>
          <w:sz w:val="24"/>
          <w:szCs w:val="24"/>
        </w:rPr>
        <w:t>Объём монологического высказывания - 10-12 фраз.</w:t>
      </w:r>
    </w:p>
    <w:p w:rsidR="008A72ED" w:rsidRDefault="00990F1D">
      <w:pPr>
        <w:pStyle w:val="24"/>
        <w:shd w:val="clear" w:color="auto" w:fill="auto"/>
        <w:tabs>
          <w:tab w:val="left" w:pos="2012"/>
        </w:tabs>
        <w:spacing w:before="0" w:after="0" w:line="240" w:lineRule="auto"/>
        <w:rPr>
          <w:sz w:val="24"/>
          <w:szCs w:val="24"/>
        </w:rPr>
      </w:pPr>
      <w:r>
        <w:rPr>
          <w:sz w:val="24"/>
          <w:szCs w:val="24"/>
        </w:rPr>
        <w:t>Аудирование.</w:t>
      </w:r>
    </w:p>
    <w:p w:rsidR="008A72ED" w:rsidRDefault="00990F1D">
      <w:pPr>
        <w:pStyle w:val="24"/>
        <w:shd w:val="clear" w:color="auto" w:fill="auto"/>
        <w:spacing w:before="0" w:after="0" w:line="240" w:lineRule="auto"/>
        <w:rPr>
          <w:sz w:val="24"/>
          <w:szCs w:val="24"/>
        </w:rPr>
      </w:pPr>
      <w:r>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A72ED" w:rsidRDefault="00990F1D">
      <w:pPr>
        <w:pStyle w:val="24"/>
        <w:shd w:val="clear" w:color="auto" w:fill="auto"/>
        <w:spacing w:before="0" w:after="0" w:line="240" w:lineRule="auto"/>
        <w:rPr>
          <w:sz w:val="24"/>
          <w:szCs w:val="24"/>
        </w:rPr>
      </w:pPr>
      <w:r>
        <w:rPr>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w:t>
      </w:r>
      <w:r>
        <w:rPr>
          <w:sz w:val="24"/>
          <w:szCs w:val="24"/>
        </w:rPr>
        <w:lastRenderedPageBreak/>
        <w:t>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A72ED" w:rsidRDefault="00990F1D">
      <w:pPr>
        <w:pStyle w:val="24"/>
        <w:shd w:val="clear" w:color="auto" w:fill="auto"/>
        <w:tabs>
          <w:tab w:val="left" w:pos="1928"/>
          <w:tab w:val="left" w:pos="5155"/>
        </w:tabs>
        <w:spacing w:before="0" w:after="0" w:line="240" w:lineRule="auto"/>
        <w:rPr>
          <w:sz w:val="24"/>
          <w:szCs w:val="24"/>
        </w:rPr>
      </w:pPr>
      <w:r>
        <w:rPr>
          <w:sz w:val="24"/>
          <w:szCs w:val="24"/>
        </w:rPr>
        <w:t>Аудирование с пониманием нужной (интересующей, запрашиваемой) информации</w:t>
      </w:r>
      <w:r>
        <w:rPr>
          <w:sz w:val="24"/>
          <w:szCs w:val="24"/>
        </w:rPr>
        <w:tab/>
        <w:t>предполагает умение</w:t>
      </w:r>
      <w:r>
        <w:rPr>
          <w:sz w:val="24"/>
          <w:szCs w:val="24"/>
        </w:rPr>
        <w:tab/>
        <w:t>выделять нужную (интересующую,</w:t>
      </w:r>
    </w:p>
    <w:p w:rsidR="008A72ED" w:rsidRDefault="00990F1D">
      <w:pPr>
        <w:pStyle w:val="24"/>
        <w:shd w:val="clear" w:color="auto" w:fill="auto"/>
        <w:spacing w:before="0" w:after="0" w:line="240" w:lineRule="auto"/>
        <w:rPr>
          <w:sz w:val="24"/>
          <w:szCs w:val="24"/>
        </w:rPr>
      </w:pPr>
      <w:r>
        <w:rPr>
          <w:sz w:val="24"/>
          <w:szCs w:val="24"/>
        </w:rPr>
        <w:t>запрашиваемую) информацию, представленную в эксплицитной (явной) форме, в воспринимаемом на слух тексте.</w:t>
      </w:r>
    </w:p>
    <w:p w:rsidR="008A72ED" w:rsidRDefault="00990F1D">
      <w:pPr>
        <w:pStyle w:val="24"/>
        <w:shd w:val="clear" w:color="auto" w:fill="auto"/>
        <w:spacing w:before="0" w:after="0" w:line="240" w:lineRule="auto"/>
        <w:rPr>
          <w:sz w:val="24"/>
          <w:szCs w:val="24"/>
        </w:rPr>
      </w:pPr>
      <w:r>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A72ED" w:rsidRDefault="00990F1D">
      <w:pPr>
        <w:pStyle w:val="24"/>
        <w:shd w:val="clear" w:color="auto" w:fill="auto"/>
        <w:spacing w:before="0" w:after="0" w:line="240" w:lineRule="auto"/>
        <w:rPr>
          <w:sz w:val="24"/>
          <w:szCs w:val="24"/>
        </w:rPr>
      </w:pPr>
      <w:r>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8A72ED" w:rsidRDefault="00990F1D">
      <w:pPr>
        <w:pStyle w:val="24"/>
        <w:shd w:val="clear" w:color="auto" w:fill="auto"/>
        <w:spacing w:before="0" w:after="0" w:line="240" w:lineRule="auto"/>
        <w:rPr>
          <w:sz w:val="24"/>
          <w:szCs w:val="24"/>
        </w:rPr>
      </w:pPr>
      <w:r>
        <w:rPr>
          <w:sz w:val="24"/>
          <w:szCs w:val="24"/>
        </w:rPr>
        <w:t>Время звучания текста (текстов) для аудирования - до 2 минут.</w:t>
      </w:r>
    </w:p>
    <w:p w:rsidR="008A72ED" w:rsidRDefault="00990F1D">
      <w:pPr>
        <w:pStyle w:val="24"/>
        <w:shd w:val="clear" w:color="auto" w:fill="auto"/>
        <w:tabs>
          <w:tab w:val="left" w:pos="1970"/>
        </w:tabs>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A72ED" w:rsidRDefault="00990F1D">
      <w:pPr>
        <w:pStyle w:val="24"/>
        <w:shd w:val="clear" w:color="auto" w:fill="auto"/>
        <w:spacing w:before="0" w:after="0" w:line="240" w:lineRule="auto"/>
        <w:rPr>
          <w:sz w:val="24"/>
          <w:szCs w:val="24"/>
        </w:rPr>
      </w:pPr>
      <w:r>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A72ED" w:rsidRDefault="00990F1D">
      <w:pPr>
        <w:pStyle w:val="24"/>
        <w:shd w:val="clear" w:color="auto" w:fill="auto"/>
        <w:spacing w:before="0" w:after="0" w:line="240" w:lineRule="auto"/>
        <w:rPr>
          <w:sz w:val="24"/>
          <w:szCs w:val="24"/>
        </w:rPr>
      </w:pPr>
      <w:r>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A72ED" w:rsidRDefault="00990F1D">
      <w:pPr>
        <w:pStyle w:val="24"/>
        <w:shd w:val="clear" w:color="auto" w:fill="auto"/>
        <w:spacing w:before="0" w:after="0" w:line="240" w:lineRule="auto"/>
        <w:rPr>
          <w:sz w:val="24"/>
          <w:szCs w:val="24"/>
        </w:rPr>
      </w:pPr>
      <w:r>
        <w:rPr>
          <w:sz w:val="24"/>
          <w:szCs w:val="24"/>
        </w:rPr>
        <w:t>Чтение несплошных текстов (таблиц, диаграмм, схем) и понимание представленной в них информации.</w:t>
      </w:r>
    </w:p>
    <w:p w:rsidR="008A72ED" w:rsidRDefault="00990F1D">
      <w:pPr>
        <w:pStyle w:val="24"/>
        <w:shd w:val="clear" w:color="auto" w:fill="auto"/>
        <w:spacing w:before="0" w:after="0" w:line="240" w:lineRule="auto"/>
        <w:rPr>
          <w:sz w:val="24"/>
          <w:szCs w:val="24"/>
        </w:rPr>
      </w:pPr>
      <w:r>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A72ED" w:rsidRDefault="00990F1D">
      <w:pPr>
        <w:pStyle w:val="24"/>
        <w:shd w:val="clear" w:color="auto" w:fill="auto"/>
        <w:spacing w:before="0" w:after="0" w:line="240" w:lineRule="auto"/>
        <w:rPr>
          <w:sz w:val="24"/>
          <w:szCs w:val="24"/>
        </w:rPr>
      </w:pPr>
      <w:r>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A72ED" w:rsidRDefault="00990F1D">
      <w:pPr>
        <w:pStyle w:val="24"/>
        <w:shd w:val="clear" w:color="auto" w:fill="auto"/>
        <w:spacing w:before="0" w:after="0" w:line="240" w:lineRule="auto"/>
        <w:rPr>
          <w:sz w:val="24"/>
          <w:szCs w:val="24"/>
        </w:rPr>
      </w:pPr>
      <w:r>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8A72ED" w:rsidRDefault="00990F1D">
      <w:pPr>
        <w:pStyle w:val="24"/>
        <w:shd w:val="clear" w:color="auto" w:fill="auto"/>
        <w:spacing w:before="0" w:after="0" w:line="240" w:lineRule="auto"/>
        <w:rPr>
          <w:sz w:val="24"/>
          <w:szCs w:val="24"/>
        </w:rPr>
      </w:pPr>
      <w:r>
        <w:rPr>
          <w:sz w:val="24"/>
          <w:szCs w:val="24"/>
        </w:rPr>
        <w:t>Объём текста (текстов) для чтения - 500-600 слов.</w:t>
      </w:r>
    </w:p>
    <w:p w:rsidR="008A72ED" w:rsidRDefault="00990F1D">
      <w:pPr>
        <w:pStyle w:val="24"/>
        <w:shd w:val="clear" w:color="auto" w:fill="auto"/>
        <w:tabs>
          <w:tab w:val="left" w:pos="1978"/>
        </w:tabs>
        <w:spacing w:before="0" w:after="0" w:line="240" w:lineRule="auto"/>
        <w:rPr>
          <w:sz w:val="24"/>
          <w:szCs w:val="24"/>
        </w:rPr>
      </w:pPr>
      <w:r>
        <w:rPr>
          <w:sz w:val="24"/>
          <w:szCs w:val="24"/>
        </w:rPr>
        <w:lastRenderedPageBreak/>
        <w:t>Письменная речь.</w:t>
      </w:r>
    </w:p>
    <w:p w:rsidR="008A72ED" w:rsidRDefault="00990F1D">
      <w:pPr>
        <w:pStyle w:val="24"/>
        <w:shd w:val="clear" w:color="auto" w:fill="auto"/>
        <w:spacing w:before="0" w:after="0" w:line="240" w:lineRule="auto"/>
        <w:rPr>
          <w:sz w:val="24"/>
          <w:szCs w:val="24"/>
        </w:rPr>
      </w:pPr>
      <w:r>
        <w:rPr>
          <w:sz w:val="24"/>
          <w:szCs w:val="24"/>
        </w:rPr>
        <w:t>Развитие умений письменной речи:</w:t>
      </w:r>
    </w:p>
    <w:p w:rsidR="008A72ED" w:rsidRDefault="00990F1D">
      <w:pPr>
        <w:pStyle w:val="24"/>
        <w:shd w:val="clear" w:color="auto" w:fill="auto"/>
        <w:spacing w:before="0" w:after="0" w:line="240" w:lineRule="auto"/>
        <w:rPr>
          <w:sz w:val="24"/>
          <w:szCs w:val="24"/>
        </w:rPr>
      </w:pPr>
      <w:r>
        <w:rPr>
          <w:sz w:val="24"/>
          <w:szCs w:val="24"/>
        </w:rPr>
        <w:t>составление плана (тезисов) устного или письменного сообщения;</w:t>
      </w:r>
    </w:p>
    <w:p w:rsidR="008A72ED" w:rsidRDefault="00990F1D">
      <w:pPr>
        <w:pStyle w:val="24"/>
        <w:shd w:val="clear" w:color="auto" w:fill="auto"/>
        <w:spacing w:before="0" w:after="0" w:line="240" w:lineRule="auto"/>
        <w:rPr>
          <w:sz w:val="24"/>
          <w:szCs w:val="24"/>
        </w:rPr>
      </w:pPr>
      <w:r>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A72ED" w:rsidRDefault="00990F1D">
      <w:pPr>
        <w:pStyle w:val="24"/>
        <w:shd w:val="clear" w:color="auto" w:fill="auto"/>
        <w:spacing w:before="0" w:after="0" w:line="240" w:lineRule="auto"/>
        <w:rPr>
          <w:sz w:val="24"/>
          <w:szCs w:val="24"/>
        </w:rPr>
      </w:pPr>
      <w:r>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A72ED" w:rsidRDefault="00990F1D">
      <w:pPr>
        <w:pStyle w:val="24"/>
        <w:shd w:val="clear" w:color="auto" w:fill="auto"/>
        <w:spacing w:before="0" w:after="0" w:line="240" w:lineRule="auto"/>
        <w:rPr>
          <w:sz w:val="24"/>
          <w:szCs w:val="24"/>
        </w:rPr>
      </w:pPr>
      <w:r>
        <w:rPr>
          <w:sz w:val="24"/>
          <w:szCs w:val="24"/>
        </w:rPr>
        <w:t>заполнение таблицы с краткой фиксацией содержания прочитанного (прослушанного) текста;</w:t>
      </w:r>
    </w:p>
    <w:p w:rsidR="008A72ED" w:rsidRDefault="00990F1D">
      <w:pPr>
        <w:pStyle w:val="24"/>
        <w:shd w:val="clear" w:color="auto" w:fill="auto"/>
        <w:spacing w:before="0" w:after="0" w:line="240" w:lineRule="auto"/>
        <w:rPr>
          <w:sz w:val="24"/>
          <w:szCs w:val="24"/>
        </w:rPr>
      </w:pPr>
      <w:r>
        <w:rPr>
          <w:sz w:val="24"/>
          <w:szCs w:val="24"/>
        </w:rPr>
        <w:t>преобразование таблицы, схемы в текстовый вариант представления информации;</w:t>
      </w:r>
    </w:p>
    <w:p w:rsidR="008A72ED" w:rsidRDefault="00990F1D">
      <w:pPr>
        <w:pStyle w:val="24"/>
        <w:shd w:val="clear" w:color="auto" w:fill="auto"/>
        <w:spacing w:before="0" w:after="0" w:line="240" w:lineRule="auto"/>
        <w:rPr>
          <w:sz w:val="24"/>
          <w:szCs w:val="24"/>
        </w:rPr>
      </w:pPr>
      <w:r>
        <w:rPr>
          <w:sz w:val="24"/>
          <w:szCs w:val="24"/>
        </w:rPr>
        <w:t>письменное представление результатов выполненной проектной работы (объём - 100-120 слов).</w:t>
      </w:r>
    </w:p>
    <w:p w:rsidR="008A72ED" w:rsidRDefault="00990F1D">
      <w:pPr>
        <w:pStyle w:val="24"/>
        <w:shd w:val="clear" w:color="auto" w:fill="auto"/>
        <w:tabs>
          <w:tab w:val="left" w:pos="1804"/>
        </w:tabs>
        <w:spacing w:before="0" w:after="0" w:line="240" w:lineRule="auto"/>
        <w:rPr>
          <w:sz w:val="24"/>
          <w:szCs w:val="24"/>
        </w:rPr>
      </w:pPr>
      <w:r>
        <w:rPr>
          <w:sz w:val="24"/>
          <w:szCs w:val="24"/>
        </w:rPr>
        <w:t>Языковые знания и умения.</w:t>
      </w:r>
    </w:p>
    <w:p w:rsidR="008A72ED" w:rsidRDefault="00990F1D">
      <w:pPr>
        <w:pStyle w:val="24"/>
        <w:shd w:val="clear" w:color="auto" w:fill="auto"/>
        <w:tabs>
          <w:tab w:val="left" w:pos="2010"/>
        </w:tabs>
        <w:spacing w:before="0" w:after="0" w:line="240" w:lineRule="auto"/>
        <w:rPr>
          <w:sz w:val="24"/>
          <w:szCs w:val="24"/>
        </w:rPr>
      </w:pPr>
      <w:r>
        <w:rPr>
          <w:sz w:val="24"/>
          <w:szCs w:val="24"/>
        </w:rPr>
        <w:t>Фонетическая сторона речи.</w:t>
      </w:r>
    </w:p>
    <w:p w:rsidR="008A72ED" w:rsidRDefault="00990F1D">
      <w:pPr>
        <w:pStyle w:val="24"/>
        <w:shd w:val="clear" w:color="auto" w:fill="auto"/>
        <w:spacing w:before="0" w:after="0" w:line="240" w:lineRule="auto"/>
        <w:rPr>
          <w:sz w:val="24"/>
          <w:szCs w:val="24"/>
        </w:rPr>
      </w:pPr>
      <w:r>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Выражение модального значения, чувства и эмоции.</w:t>
      </w:r>
    </w:p>
    <w:p w:rsidR="008A72ED" w:rsidRDefault="00990F1D">
      <w:pPr>
        <w:pStyle w:val="24"/>
        <w:shd w:val="clear" w:color="auto" w:fill="auto"/>
        <w:spacing w:before="0" w:after="0" w:line="240" w:lineRule="auto"/>
        <w:rPr>
          <w:sz w:val="24"/>
          <w:szCs w:val="24"/>
        </w:rPr>
      </w:pPr>
      <w:r>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8A72ED" w:rsidRDefault="00990F1D">
      <w:pPr>
        <w:pStyle w:val="24"/>
        <w:shd w:val="clear" w:color="auto" w:fill="auto"/>
        <w:spacing w:before="0" w:after="0" w:line="240" w:lineRule="auto"/>
        <w:rPr>
          <w:sz w:val="24"/>
          <w:szCs w:val="24"/>
        </w:rPr>
      </w:pPr>
      <w:r>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A72ED" w:rsidRDefault="00990F1D">
      <w:pPr>
        <w:pStyle w:val="24"/>
        <w:shd w:val="clear" w:color="auto" w:fill="auto"/>
        <w:spacing w:before="0" w:after="0" w:line="240" w:lineRule="auto"/>
        <w:rPr>
          <w:sz w:val="24"/>
          <w:szCs w:val="24"/>
        </w:rPr>
      </w:pPr>
      <w:r>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A72ED" w:rsidRDefault="00990F1D">
      <w:pPr>
        <w:pStyle w:val="24"/>
        <w:shd w:val="clear" w:color="auto" w:fill="auto"/>
        <w:spacing w:before="0" w:after="0" w:line="240" w:lineRule="auto"/>
        <w:rPr>
          <w:sz w:val="24"/>
          <w:szCs w:val="24"/>
        </w:rPr>
      </w:pPr>
      <w:r>
        <w:rPr>
          <w:sz w:val="24"/>
          <w:szCs w:val="24"/>
        </w:rPr>
        <w:t>Объём текста для чтения вслух - до 110 слов.</w:t>
      </w:r>
    </w:p>
    <w:p w:rsidR="008A72ED" w:rsidRDefault="00990F1D">
      <w:pPr>
        <w:pStyle w:val="24"/>
        <w:shd w:val="clear" w:color="auto" w:fill="auto"/>
        <w:tabs>
          <w:tab w:val="left" w:pos="2010"/>
        </w:tabs>
        <w:spacing w:before="0" w:after="0" w:line="240" w:lineRule="auto"/>
        <w:rPr>
          <w:sz w:val="24"/>
          <w:szCs w:val="24"/>
        </w:rPr>
      </w:pPr>
      <w:r>
        <w:rPr>
          <w:sz w:val="24"/>
          <w:szCs w:val="24"/>
        </w:rPr>
        <w:t>Графика, орфография и пунктуация.</w:t>
      </w:r>
    </w:p>
    <w:p w:rsidR="008A72ED" w:rsidRDefault="00990F1D">
      <w:pPr>
        <w:pStyle w:val="24"/>
        <w:shd w:val="clear" w:color="auto" w:fill="auto"/>
        <w:spacing w:before="0" w:after="0" w:line="240" w:lineRule="auto"/>
        <w:rPr>
          <w:sz w:val="24"/>
          <w:szCs w:val="24"/>
        </w:rPr>
      </w:pPr>
      <w:r>
        <w:rPr>
          <w:sz w:val="24"/>
          <w:szCs w:val="24"/>
        </w:rPr>
        <w:t>Правильное написание изученных слов.</w:t>
      </w:r>
    </w:p>
    <w:p w:rsidR="008A72ED" w:rsidRDefault="00990F1D">
      <w:pPr>
        <w:pStyle w:val="24"/>
        <w:shd w:val="clear" w:color="auto" w:fill="auto"/>
        <w:spacing w:before="0" w:after="0" w:line="240" w:lineRule="auto"/>
        <w:rPr>
          <w:sz w:val="24"/>
          <w:szCs w:val="24"/>
        </w:rPr>
      </w:pPr>
      <w:r>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sz w:val="24"/>
          <w:szCs w:val="24"/>
          <w:lang w:val="en-US" w:bidi="en-US"/>
        </w:rPr>
        <w:t>firstly</w:t>
      </w:r>
      <w:r>
        <w:rPr>
          <w:sz w:val="24"/>
          <w:szCs w:val="24"/>
          <w:lang w:bidi="en-US"/>
        </w:rPr>
        <w:t>/</w:t>
      </w:r>
      <w:r>
        <w:rPr>
          <w:sz w:val="24"/>
          <w:szCs w:val="24"/>
          <w:lang w:val="en-US" w:bidi="en-US"/>
        </w:rPr>
        <w:t>first</w:t>
      </w:r>
      <w:r>
        <w:rPr>
          <w:sz w:val="24"/>
          <w:szCs w:val="24"/>
          <w:lang w:bidi="en-US"/>
        </w:rPr>
        <w:t xml:space="preserve"> </w:t>
      </w:r>
      <w:r>
        <w:rPr>
          <w:sz w:val="24"/>
          <w:szCs w:val="24"/>
          <w:lang w:val="en-US" w:bidi="en-US"/>
        </w:rPr>
        <w:t>of</w:t>
      </w:r>
      <w:r>
        <w:rPr>
          <w:sz w:val="24"/>
          <w:szCs w:val="24"/>
          <w:lang w:bidi="en-US"/>
        </w:rPr>
        <w:t xml:space="preserve"> </w:t>
      </w:r>
      <w:r>
        <w:rPr>
          <w:sz w:val="24"/>
          <w:szCs w:val="24"/>
          <w:lang w:val="en-US" w:bidi="en-US"/>
        </w:rPr>
        <w:t>all</w:t>
      </w:r>
      <w:r>
        <w:rPr>
          <w:sz w:val="24"/>
          <w:szCs w:val="24"/>
          <w:lang w:bidi="en-US"/>
        </w:rPr>
        <w:t xml:space="preserve">, </w:t>
      </w:r>
      <w:r>
        <w:rPr>
          <w:sz w:val="24"/>
          <w:szCs w:val="24"/>
          <w:lang w:val="en-US" w:bidi="en-US"/>
        </w:rPr>
        <w:t>secondly</w:t>
      </w:r>
      <w:r>
        <w:rPr>
          <w:sz w:val="24"/>
          <w:szCs w:val="24"/>
          <w:lang w:bidi="en-US"/>
        </w:rPr>
        <w:t xml:space="preserve">, </w:t>
      </w:r>
      <w:r>
        <w:rPr>
          <w:sz w:val="24"/>
          <w:szCs w:val="24"/>
          <w:lang w:val="en-US" w:bidi="en-US"/>
        </w:rPr>
        <w:t>finally</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one</w:t>
      </w:r>
      <w:r>
        <w:rPr>
          <w:sz w:val="24"/>
          <w:szCs w:val="24"/>
          <w:lang w:bidi="en-US"/>
        </w:rPr>
        <w:t xml:space="preserve"> </w:t>
      </w:r>
      <w:r>
        <w:rPr>
          <w:sz w:val="24"/>
          <w:szCs w:val="24"/>
          <w:lang w:val="en-US" w:bidi="en-US"/>
        </w:rPr>
        <w:t>hand</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other</w:t>
      </w:r>
      <w:r>
        <w:rPr>
          <w:sz w:val="24"/>
          <w:szCs w:val="24"/>
          <w:lang w:bidi="en-US"/>
        </w:rPr>
        <w:t xml:space="preserve"> </w:t>
      </w:r>
      <w:r>
        <w:rPr>
          <w:sz w:val="24"/>
          <w:szCs w:val="24"/>
          <w:lang w:val="en-US" w:bidi="en-US"/>
        </w:rPr>
        <w:t>hand</w:t>
      </w:r>
      <w:r>
        <w:rPr>
          <w:sz w:val="24"/>
          <w:szCs w:val="24"/>
          <w:lang w:bidi="en-US"/>
        </w:rPr>
        <w:t xml:space="preserve">), </w:t>
      </w:r>
      <w:r>
        <w:rPr>
          <w:sz w:val="24"/>
          <w:szCs w:val="24"/>
        </w:rPr>
        <w:t>апострофа.</w:t>
      </w:r>
    </w:p>
    <w:p w:rsidR="008A72ED" w:rsidRDefault="00990F1D">
      <w:pPr>
        <w:pStyle w:val="24"/>
        <w:shd w:val="clear" w:color="auto" w:fill="auto"/>
        <w:spacing w:before="0" w:after="0" w:line="240" w:lineRule="auto"/>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A72ED" w:rsidRDefault="00990F1D">
      <w:pPr>
        <w:pStyle w:val="24"/>
        <w:shd w:val="clear" w:color="auto" w:fill="auto"/>
        <w:tabs>
          <w:tab w:val="left" w:pos="2020"/>
        </w:tabs>
        <w:spacing w:before="0" w:after="0" w:line="240" w:lineRule="auto"/>
        <w:rPr>
          <w:sz w:val="24"/>
          <w:szCs w:val="24"/>
        </w:rPr>
      </w:pPr>
      <w:r>
        <w:rPr>
          <w:sz w:val="24"/>
          <w:szCs w:val="24"/>
        </w:rPr>
        <w:t>Лексическая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8A72ED" w:rsidRDefault="00990F1D">
      <w:pPr>
        <w:pStyle w:val="24"/>
        <w:shd w:val="clear" w:color="auto" w:fill="auto"/>
        <w:spacing w:before="0" w:after="0" w:line="240" w:lineRule="auto"/>
        <w:rPr>
          <w:sz w:val="24"/>
          <w:szCs w:val="24"/>
        </w:rPr>
      </w:pPr>
      <w:r>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A72ED" w:rsidRDefault="00990F1D">
      <w:pPr>
        <w:pStyle w:val="24"/>
        <w:shd w:val="clear" w:color="auto" w:fill="auto"/>
        <w:spacing w:before="0" w:after="0" w:line="240" w:lineRule="auto"/>
        <w:rPr>
          <w:sz w:val="24"/>
          <w:szCs w:val="24"/>
        </w:rPr>
      </w:pPr>
      <w:r>
        <w:rPr>
          <w:sz w:val="24"/>
          <w:szCs w:val="24"/>
        </w:rPr>
        <w:t>Основные способы словообразования: аффиксация:</w:t>
      </w:r>
    </w:p>
    <w:p w:rsidR="008A72ED" w:rsidRDefault="00990F1D">
      <w:pPr>
        <w:pStyle w:val="24"/>
        <w:shd w:val="clear" w:color="auto" w:fill="auto"/>
        <w:spacing w:before="0" w:after="0" w:line="240" w:lineRule="auto"/>
        <w:rPr>
          <w:sz w:val="24"/>
          <w:szCs w:val="24"/>
        </w:rPr>
      </w:pPr>
      <w:r>
        <w:rPr>
          <w:sz w:val="24"/>
          <w:szCs w:val="24"/>
        </w:rPr>
        <w:lastRenderedPageBreak/>
        <w:t xml:space="preserve">глаголов с помощью префиксов </w:t>
      </w:r>
      <w:r>
        <w:rPr>
          <w:sz w:val="24"/>
          <w:szCs w:val="24"/>
          <w:lang w:val="en-US" w:bidi="en-US"/>
        </w:rPr>
        <w:t>under</w:t>
      </w:r>
      <w:r>
        <w:rPr>
          <w:sz w:val="24"/>
          <w:szCs w:val="24"/>
          <w:lang w:bidi="en-US"/>
        </w:rPr>
        <w:t xml:space="preserve">-, </w:t>
      </w:r>
      <w:r>
        <w:rPr>
          <w:sz w:val="24"/>
          <w:szCs w:val="24"/>
          <w:lang w:val="en-US" w:bidi="en-US"/>
        </w:rPr>
        <w:t>over</w:t>
      </w:r>
      <w:r>
        <w:rPr>
          <w:sz w:val="24"/>
          <w:szCs w:val="24"/>
          <w:lang w:bidi="en-US"/>
        </w:rPr>
        <w:t xml:space="preserve">-, </w:t>
      </w:r>
      <w:r>
        <w:rPr>
          <w:sz w:val="24"/>
          <w:szCs w:val="24"/>
          <w:lang w:val="en-US" w:bidi="en-US"/>
        </w:rPr>
        <w:t>dis</w:t>
      </w:r>
      <w:r>
        <w:rPr>
          <w:sz w:val="24"/>
          <w:szCs w:val="24"/>
          <w:lang w:bidi="en-US"/>
        </w:rPr>
        <w:t xml:space="preserve">-, </w:t>
      </w:r>
      <w:r>
        <w:rPr>
          <w:sz w:val="24"/>
          <w:szCs w:val="24"/>
          <w:lang w:val="en-US" w:bidi="en-US"/>
        </w:rPr>
        <w:t>mis</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имён прилагательных с помощью суффиксов </w:t>
      </w:r>
      <w:r>
        <w:rPr>
          <w:sz w:val="24"/>
          <w:szCs w:val="24"/>
          <w:lang w:bidi="en-US"/>
        </w:rPr>
        <w:t>-</w:t>
      </w:r>
      <w:r>
        <w:rPr>
          <w:sz w:val="24"/>
          <w:szCs w:val="24"/>
          <w:lang w:val="en-US" w:bidi="en-US"/>
        </w:rPr>
        <w:t>able</w:t>
      </w:r>
      <w:r>
        <w:rPr>
          <w:sz w:val="24"/>
          <w:szCs w:val="24"/>
          <w:lang w:bidi="en-US"/>
        </w:rPr>
        <w:t>/-</w:t>
      </w:r>
      <w:r>
        <w:rPr>
          <w:sz w:val="24"/>
          <w:szCs w:val="24"/>
          <w:lang w:val="en-US" w:bidi="en-US"/>
        </w:rPr>
        <w:t>ible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имён существительных с помощью отрицательных префиксов </w:t>
      </w:r>
      <w:r>
        <w:rPr>
          <w:sz w:val="24"/>
          <w:szCs w:val="24"/>
          <w:lang w:val="en-US" w:bidi="en-US"/>
        </w:rPr>
        <w:t>in</w:t>
      </w:r>
      <w:r>
        <w:rPr>
          <w:sz w:val="24"/>
          <w:szCs w:val="24"/>
          <w:lang w:bidi="en-US"/>
        </w:rPr>
        <w:t>-/</w:t>
      </w:r>
      <w:r>
        <w:rPr>
          <w:sz w:val="24"/>
          <w:szCs w:val="24"/>
          <w:lang w:val="en-US" w:bidi="en-US"/>
        </w:rPr>
        <w:t>im</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словосложение: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34"/>
        <w:gridCol w:w="1421"/>
        <w:gridCol w:w="2458"/>
        <w:gridCol w:w="1109"/>
        <w:gridCol w:w="1555"/>
        <w:gridCol w:w="1234"/>
      </w:tblGrid>
      <w:tr w:rsidR="008A72ED">
        <w:trPr>
          <w:trHeight w:hRule="exact" w:val="394"/>
          <w:jc w:val="center"/>
        </w:trPr>
        <w:tc>
          <w:tcPr>
            <w:tcW w:w="24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образование</w:t>
            </w:r>
          </w:p>
        </w:tc>
        <w:tc>
          <w:tcPr>
            <w:tcW w:w="1421"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сложных</w:t>
            </w:r>
          </w:p>
        </w:tc>
        <w:tc>
          <w:tcPr>
            <w:tcW w:w="2458"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существительных</w:t>
            </w:r>
          </w:p>
        </w:tc>
        <w:tc>
          <w:tcPr>
            <w:tcW w:w="1109"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путём</w:t>
            </w:r>
          </w:p>
        </w:tc>
        <w:tc>
          <w:tcPr>
            <w:tcW w:w="1555"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соединения</w:t>
            </w:r>
          </w:p>
        </w:tc>
        <w:tc>
          <w:tcPr>
            <w:tcW w:w="12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основы</w:t>
            </w:r>
          </w:p>
        </w:tc>
      </w:tr>
      <w:tr w:rsidR="008A72ED">
        <w:trPr>
          <w:trHeight w:hRule="exact" w:val="475"/>
          <w:jc w:val="center"/>
        </w:trPr>
        <w:tc>
          <w:tcPr>
            <w:tcW w:w="2434" w:type="dxa"/>
            <w:shd w:val="clear" w:color="auto" w:fill="FFFFFF"/>
            <w:vAlign w:val="center"/>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числительного с</w:t>
            </w:r>
          </w:p>
        </w:tc>
        <w:tc>
          <w:tcPr>
            <w:tcW w:w="1421" w:type="dxa"/>
            <w:shd w:val="clear" w:color="auto" w:fill="FFFFFF"/>
            <w:vAlign w:val="center"/>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основой</w:t>
            </w:r>
          </w:p>
        </w:tc>
        <w:tc>
          <w:tcPr>
            <w:tcW w:w="2458" w:type="dxa"/>
            <w:shd w:val="clear" w:color="auto" w:fill="FFFFFF"/>
            <w:vAlign w:val="center"/>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существительного</w:t>
            </w:r>
          </w:p>
        </w:tc>
        <w:tc>
          <w:tcPr>
            <w:tcW w:w="2664" w:type="dxa"/>
            <w:gridSpan w:val="2"/>
            <w:shd w:val="clear" w:color="auto" w:fill="FFFFFF"/>
            <w:vAlign w:val="center"/>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 добавлением</w:t>
            </w:r>
          </w:p>
        </w:tc>
        <w:tc>
          <w:tcPr>
            <w:tcW w:w="1234" w:type="dxa"/>
            <w:shd w:val="clear" w:color="auto" w:fill="FFFFFF"/>
            <w:vAlign w:val="center"/>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суффикса</w:t>
            </w:r>
          </w:p>
        </w:tc>
      </w:tr>
      <w:tr w:rsidR="008A72ED">
        <w:trPr>
          <w:trHeight w:hRule="exact" w:val="504"/>
          <w:jc w:val="center"/>
        </w:trPr>
        <w:tc>
          <w:tcPr>
            <w:tcW w:w="24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lang w:val="en-US" w:bidi="en-US"/>
              </w:rPr>
              <w:t>-ed (eight-legged);</w:t>
            </w:r>
          </w:p>
        </w:tc>
        <w:tc>
          <w:tcPr>
            <w:tcW w:w="1421"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2458"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1109"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r>
      <w:tr w:rsidR="008A72ED">
        <w:trPr>
          <w:trHeight w:hRule="exact" w:val="475"/>
          <w:jc w:val="center"/>
        </w:trPr>
        <w:tc>
          <w:tcPr>
            <w:tcW w:w="24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образование</w:t>
            </w:r>
          </w:p>
        </w:tc>
        <w:tc>
          <w:tcPr>
            <w:tcW w:w="1421"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сложных</w:t>
            </w:r>
          </w:p>
        </w:tc>
        <w:tc>
          <w:tcPr>
            <w:tcW w:w="2458"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существительных</w:t>
            </w:r>
          </w:p>
        </w:tc>
        <w:tc>
          <w:tcPr>
            <w:tcW w:w="1109"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путём</w:t>
            </w:r>
          </w:p>
        </w:tc>
        <w:tc>
          <w:tcPr>
            <w:tcW w:w="2789" w:type="dxa"/>
            <w:gridSpan w:val="2"/>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соединения основ</w:t>
            </w:r>
          </w:p>
        </w:tc>
      </w:tr>
      <w:tr w:rsidR="008A72ED">
        <w:trPr>
          <w:trHeight w:hRule="exact" w:val="475"/>
          <w:jc w:val="center"/>
        </w:trPr>
        <w:tc>
          <w:tcPr>
            <w:tcW w:w="6313" w:type="dxa"/>
            <w:gridSpan w:val="3"/>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 xml:space="preserve">существительных с предлогом </w:t>
            </w:r>
            <w:r>
              <w:rPr>
                <w:sz w:val="24"/>
                <w:szCs w:val="24"/>
                <w:lang w:bidi="en-US"/>
              </w:rPr>
              <w:t>(</w:t>
            </w:r>
            <w:r>
              <w:rPr>
                <w:sz w:val="24"/>
                <w:szCs w:val="24"/>
                <w:lang w:val="en-US" w:bidi="en-US"/>
              </w:rPr>
              <w:t>father</w:t>
            </w:r>
            <w:r>
              <w:rPr>
                <w:sz w:val="24"/>
                <w:szCs w:val="24"/>
                <w:lang w:bidi="en-US"/>
              </w:rPr>
              <w:t>-</w:t>
            </w:r>
            <w:r>
              <w:rPr>
                <w:sz w:val="24"/>
                <w:szCs w:val="24"/>
                <w:lang w:val="en-US" w:bidi="en-US"/>
              </w:rPr>
              <w:t>in</w:t>
            </w:r>
            <w:r>
              <w:rPr>
                <w:sz w:val="24"/>
                <w:szCs w:val="24"/>
                <w:lang w:bidi="en-US"/>
              </w:rPr>
              <w:t>-</w:t>
            </w:r>
            <w:r>
              <w:rPr>
                <w:sz w:val="24"/>
                <w:szCs w:val="24"/>
                <w:lang w:val="en-US" w:bidi="en-US"/>
              </w:rPr>
              <w:t>law</w:t>
            </w:r>
            <w:r>
              <w:rPr>
                <w:sz w:val="24"/>
                <w:szCs w:val="24"/>
                <w:lang w:bidi="en-US"/>
              </w:rPr>
              <w:t>);</w:t>
            </w:r>
          </w:p>
        </w:tc>
        <w:tc>
          <w:tcPr>
            <w:tcW w:w="1109"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r>
      <w:tr w:rsidR="008A72ED">
        <w:trPr>
          <w:trHeight w:hRule="exact" w:val="466"/>
          <w:jc w:val="center"/>
        </w:trPr>
        <w:tc>
          <w:tcPr>
            <w:tcW w:w="24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образование</w:t>
            </w:r>
          </w:p>
        </w:tc>
        <w:tc>
          <w:tcPr>
            <w:tcW w:w="1421"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сложных</w:t>
            </w:r>
          </w:p>
        </w:tc>
        <w:tc>
          <w:tcPr>
            <w:tcW w:w="2458"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прилагательных</w:t>
            </w:r>
          </w:p>
        </w:tc>
        <w:tc>
          <w:tcPr>
            <w:tcW w:w="1109"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путём</w:t>
            </w:r>
          </w:p>
        </w:tc>
        <w:tc>
          <w:tcPr>
            <w:tcW w:w="1555"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соединения</w:t>
            </w:r>
          </w:p>
        </w:tc>
        <w:tc>
          <w:tcPr>
            <w:tcW w:w="1234" w:type="dxa"/>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основы</w:t>
            </w:r>
          </w:p>
        </w:tc>
      </w:tr>
      <w:tr w:rsidR="008A72ED">
        <w:trPr>
          <w:trHeight w:hRule="exact" w:val="480"/>
          <w:jc w:val="center"/>
        </w:trPr>
        <w:tc>
          <w:tcPr>
            <w:tcW w:w="8977" w:type="dxa"/>
            <w:gridSpan w:val="5"/>
            <w:shd w:val="clear" w:color="auto" w:fill="FFFFFF"/>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 xml:space="preserve">прилагательного с основой причастия настоящего времени </w:t>
            </w:r>
            <w:r>
              <w:rPr>
                <w:sz w:val="24"/>
                <w:szCs w:val="24"/>
                <w:lang w:bidi="en-US"/>
              </w:rPr>
              <w:t>(</w:t>
            </w:r>
            <w:r>
              <w:rPr>
                <w:sz w:val="24"/>
                <w:szCs w:val="24"/>
                <w:lang w:val="en-US" w:bidi="en-US"/>
              </w:rPr>
              <w:t>nice</w:t>
            </w:r>
            <w:r>
              <w:rPr>
                <w:sz w:val="24"/>
                <w:szCs w:val="24"/>
                <w:lang w:bidi="en-US"/>
              </w:rPr>
              <w:t>-</w:t>
            </w:r>
            <w:r>
              <w:rPr>
                <w:sz w:val="24"/>
                <w:szCs w:val="24"/>
                <w:lang w:val="en-US" w:bidi="en-US"/>
              </w:rPr>
              <w:t>looking</w:t>
            </w:r>
            <w:r>
              <w:rPr>
                <w:sz w:val="24"/>
                <w:szCs w:val="24"/>
                <w:lang w:bidi="en-US"/>
              </w:rPr>
              <w:t>);</w:t>
            </w:r>
          </w:p>
        </w:tc>
        <w:tc>
          <w:tcPr>
            <w:tcW w:w="1234" w:type="dxa"/>
            <w:shd w:val="clear" w:color="auto" w:fill="FFFFFF"/>
          </w:tcPr>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tc>
      </w:tr>
      <w:tr w:rsidR="008A72ED">
        <w:trPr>
          <w:trHeight w:hRule="exact" w:val="384"/>
          <w:jc w:val="center"/>
        </w:trPr>
        <w:tc>
          <w:tcPr>
            <w:tcW w:w="2434"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образование</w:t>
            </w:r>
          </w:p>
        </w:tc>
        <w:tc>
          <w:tcPr>
            <w:tcW w:w="1421"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сложных</w:t>
            </w:r>
          </w:p>
        </w:tc>
        <w:tc>
          <w:tcPr>
            <w:tcW w:w="2458"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прилагательных</w:t>
            </w:r>
          </w:p>
        </w:tc>
        <w:tc>
          <w:tcPr>
            <w:tcW w:w="1109"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путём</w:t>
            </w:r>
          </w:p>
        </w:tc>
        <w:tc>
          <w:tcPr>
            <w:tcW w:w="1555"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соединения</w:t>
            </w:r>
          </w:p>
        </w:tc>
        <w:tc>
          <w:tcPr>
            <w:tcW w:w="1234" w:type="dxa"/>
            <w:shd w:val="clear" w:color="auto" w:fill="FFFFFF"/>
            <w:vAlign w:val="bottom"/>
          </w:tcPr>
          <w:p w:rsidR="008A72ED" w:rsidRDefault="00990F1D">
            <w:pPr>
              <w:pStyle w:val="24"/>
              <w:framePr w:w="10210" w:wrap="notBeside" w:vAnchor="text" w:hAnchor="text" w:xAlign="center" w:y="1"/>
              <w:shd w:val="clear" w:color="auto" w:fill="auto"/>
              <w:spacing w:before="0" w:after="0" w:line="240" w:lineRule="auto"/>
              <w:rPr>
                <w:sz w:val="24"/>
                <w:szCs w:val="24"/>
              </w:rPr>
            </w:pPr>
            <w:r>
              <w:rPr>
                <w:sz w:val="24"/>
                <w:szCs w:val="24"/>
              </w:rPr>
              <w:t>основы</w:t>
            </w:r>
          </w:p>
        </w:tc>
      </w:tr>
    </w:tbl>
    <w:p w:rsidR="008A72ED" w:rsidRDefault="008A72ED">
      <w:pPr>
        <w:framePr w:w="10210" w:wrap="notBeside" w:vAnchor="text" w:hAnchor="text" w:xAlign="center" w:y="1"/>
        <w:spacing w:line="240" w:lineRule="auto"/>
        <w:jc w:val="both"/>
        <w:rPr>
          <w:rFonts w:ascii="Times New Roman" w:hAnsi="Times New Roman" w:cs="Times New Roman"/>
          <w:sz w:val="24"/>
          <w:szCs w:val="24"/>
        </w:rPr>
      </w:pPr>
    </w:p>
    <w:p w:rsidR="008A72ED" w:rsidRDefault="008A72ED">
      <w:pPr>
        <w:spacing w:line="240" w:lineRule="auto"/>
        <w:jc w:val="both"/>
        <w:rPr>
          <w:rFonts w:ascii="Times New Roman" w:hAnsi="Times New Roman" w:cs="Times New Roman"/>
          <w:sz w:val="24"/>
          <w:szCs w:val="24"/>
        </w:rPr>
      </w:pPr>
    </w:p>
    <w:p w:rsidR="008A72ED" w:rsidRDefault="00990F1D">
      <w:pPr>
        <w:pStyle w:val="24"/>
        <w:shd w:val="clear" w:color="auto" w:fill="auto"/>
        <w:spacing w:before="7" w:after="0" w:line="240" w:lineRule="auto"/>
        <w:rPr>
          <w:sz w:val="24"/>
          <w:szCs w:val="24"/>
        </w:rPr>
      </w:pPr>
      <w:r>
        <w:rPr>
          <w:sz w:val="24"/>
          <w:szCs w:val="24"/>
        </w:rPr>
        <w:t xml:space="preserve">прилагательного с основой причастия прошедшего времени </w:t>
      </w:r>
      <w:r>
        <w:rPr>
          <w:sz w:val="24"/>
          <w:szCs w:val="24"/>
          <w:lang w:bidi="en-US"/>
        </w:rPr>
        <w:t>(</w:t>
      </w:r>
      <w:r>
        <w:rPr>
          <w:sz w:val="24"/>
          <w:szCs w:val="24"/>
          <w:lang w:val="en-US" w:bidi="en-US"/>
        </w:rPr>
        <w:t>well</w:t>
      </w:r>
      <w:r>
        <w:rPr>
          <w:sz w:val="24"/>
          <w:szCs w:val="24"/>
          <w:lang w:bidi="en-US"/>
        </w:rPr>
        <w:t>-</w:t>
      </w:r>
      <w:r>
        <w:rPr>
          <w:sz w:val="24"/>
          <w:szCs w:val="24"/>
          <w:lang w:val="en-US" w:bidi="en-US"/>
        </w:rPr>
        <w:t>behaved</w:t>
      </w:r>
      <w:r>
        <w:rPr>
          <w:sz w:val="24"/>
          <w:szCs w:val="24"/>
          <w:lang w:bidi="en-US"/>
        </w:rPr>
        <w:t xml:space="preserve">); </w:t>
      </w:r>
      <w:r>
        <w:rPr>
          <w:sz w:val="24"/>
          <w:szCs w:val="24"/>
        </w:rPr>
        <w:t>конверсия:</w:t>
      </w:r>
    </w:p>
    <w:p w:rsidR="008A72ED" w:rsidRDefault="00990F1D">
      <w:pPr>
        <w:pStyle w:val="24"/>
        <w:shd w:val="clear" w:color="auto" w:fill="auto"/>
        <w:spacing w:before="0" w:after="0" w:line="240" w:lineRule="auto"/>
        <w:rPr>
          <w:sz w:val="24"/>
          <w:szCs w:val="24"/>
        </w:rPr>
      </w:pPr>
      <w:r>
        <w:rPr>
          <w:sz w:val="24"/>
          <w:szCs w:val="24"/>
        </w:rPr>
        <w:t xml:space="preserve">образование глагола от имени прилагательного </w:t>
      </w:r>
      <w:r>
        <w:rPr>
          <w:sz w:val="24"/>
          <w:szCs w:val="24"/>
          <w:lang w:bidi="en-US"/>
        </w:rPr>
        <w:t>(</w:t>
      </w:r>
      <w:r>
        <w:rPr>
          <w:sz w:val="24"/>
          <w:szCs w:val="24"/>
          <w:lang w:val="en-US" w:bidi="en-US"/>
        </w:rPr>
        <w:t>cool</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cool</w:t>
      </w:r>
      <w:r>
        <w:rPr>
          <w:sz w:val="24"/>
          <w:szCs w:val="24"/>
          <w:lang w:bidi="en-US"/>
        </w:rPr>
        <w:t xml:space="preserve">). </w:t>
      </w:r>
      <w:r>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A72ED" w:rsidRDefault="00990F1D">
      <w:pPr>
        <w:pStyle w:val="24"/>
        <w:shd w:val="clear" w:color="auto" w:fill="auto"/>
        <w:spacing w:before="0" w:after="0" w:line="240" w:lineRule="auto"/>
        <w:rPr>
          <w:sz w:val="24"/>
          <w:szCs w:val="24"/>
        </w:rPr>
      </w:pPr>
      <w:r>
        <w:rPr>
          <w:sz w:val="24"/>
          <w:szCs w:val="24"/>
        </w:rPr>
        <w:t xml:space="preserve">Различные средства связи в тексте для обеспечения его целостности </w:t>
      </w:r>
      <w:r>
        <w:rPr>
          <w:sz w:val="24"/>
          <w:szCs w:val="24"/>
          <w:lang w:bidi="en-US"/>
        </w:rPr>
        <w:t>(</w:t>
      </w:r>
      <w:r>
        <w:rPr>
          <w:sz w:val="24"/>
          <w:szCs w:val="24"/>
          <w:lang w:val="en-US" w:bidi="en-US"/>
        </w:rPr>
        <w:t>firstly</w:t>
      </w:r>
      <w:r>
        <w:rPr>
          <w:sz w:val="24"/>
          <w:szCs w:val="24"/>
          <w:lang w:bidi="en-US"/>
        </w:rPr>
        <w:t xml:space="preserve">, </w:t>
      </w:r>
      <w:r>
        <w:rPr>
          <w:sz w:val="24"/>
          <w:szCs w:val="24"/>
          <w:lang w:val="en-US" w:bidi="en-US"/>
        </w:rPr>
        <w:t>however</w:t>
      </w:r>
      <w:r>
        <w:rPr>
          <w:sz w:val="24"/>
          <w:szCs w:val="24"/>
          <w:lang w:bidi="en-US"/>
        </w:rPr>
        <w:t xml:space="preserve">, </w:t>
      </w:r>
      <w:r>
        <w:rPr>
          <w:sz w:val="24"/>
          <w:szCs w:val="24"/>
          <w:lang w:val="en-US" w:bidi="en-US"/>
        </w:rPr>
        <w:t>finally</w:t>
      </w:r>
      <w:r>
        <w:rPr>
          <w:sz w:val="24"/>
          <w:szCs w:val="24"/>
          <w:lang w:bidi="en-US"/>
        </w:rPr>
        <w:t xml:space="preserve">, </w:t>
      </w:r>
      <w:r>
        <w:rPr>
          <w:sz w:val="24"/>
          <w:szCs w:val="24"/>
          <w:lang w:val="en-US" w:bidi="en-US"/>
        </w:rPr>
        <w:t>at</w:t>
      </w:r>
      <w:r>
        <w:rPr>
          <w:sz w:val="24"/>
          <w:szCs w:val="24"/>
          <w:lang w:bidi="en-US"/>
        </w:rPr>
        <w:t xml:space="preserve"> </w:t>
      </w:r>
      <w:r>
        <w:rPr>
          <w:sz w:val="24"/>
          <w:szCs w:val="24"/>
          <w:lang w:val="en-US" w:bidi="en-US"/>
        </w:rPr>
        <w:t>last</w:t>
      </w:r>
      <w:r>
        <w:rPr>
          <w:sz w:val="24"/>
          <w:szCs w:val="24"/>
          <w:lang w:bidi="en-US"/>
        </w:rPr>
        <w:t xml:space="preserve">, </w:t>
      </w:r>
      <w:r>
        <w:rPr>
          <w:sz w:val="24"/>
          <w:szCs w:val="24"/>
          <w:lang w:val="en-US" w:bidi="en-US"/>
        </w:rPr>
        <w:t>etc</w:t>
      </w:r>
      <w:r>
        <w:rPr>
          <w:sz w:val="24"/>
          <w:szCs w:val="24"/>
          <w:lang w:bidi="en-US"/>
        </w:rPr>
        <w:t>.).</w:t>
      </w:r>
    </w:p>
    <w:p w:rsidR="008A72ED" w:rsidRDefault="00990F1D">
      <w:pPr>
        <w:pStyle w:val="24"/>
        <w:shd w:val="clear" w:color="auto" w:fill="auto"/>
        <w:tabs>
          <w:tab w:val="left" w:pos="2013"/>
        </w:tabs>
        <w:spacing w:before="0" w:after="0" w:line="240" w:lineRule="auto"/>
        <w:rPr>
          <w:sz w:val="24"/>
          <w:szCs w:val="24"/>
        </w:rPr>
      </w:pPr>
      <w:r>
        <w:rPr>
          <w:sz w:val="24"/>
          <w:szCs w:val="24"/>
        </w:rPr>
        <w:t>Грамматическая сторона речи.</w:t>
      </w:r>
    </w:p>
    <w:p w:rsidR="008A72ED" w:rsidRDefault="00990F1D">
      <w:pPr>
        <w:pStyle w:val="24"/>
        <w:shd w:val="clear" w:color="auto" w:fill="auto"/>
        <w:spacing w:before="0" w:after="0" w:line="240" w:lineRule="auto"/>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A72ED" w:rsidRDefault="00990F1D">
      <w:pPr>
        <w:pStyle w:val="24"/>
        <w:shd w:val="clear" w:color="auto" w:fill="auto"/>
        <w:spacing w:before="0" w:after="0" w:line="240" w:lineRule="auto"/>
        <w:rPr>
          <w:sz w:val="24"/>
          <w:szCs w:val="24"/>
          <w:lang w:val="en-US"/>
        </w:rPr>
      </w:pPr>
      <w:r>
        <w:rPr>
          <w:sz w:val="24"/>
          <w:szCs w:val="24"/>
        </w:rPr>
        <w:t>Предложения</w:t>
      </w:r>
      <w:r>
        <w:rPr>
          <w:sz w:val="24"/>
          <w:szCs w:val="24"/>
          <w:lang w:val="en-US"/>
        </w:rPr>
        <w:t xml:space="preserve"> </w:t>
      </w:r>
      <w:r>
        <w:rPr>
          <w:sz w:val="24"/>
          <w:szCs w:val="24"/>
        </w:rPr>
        <w:t>со</w:t>
      </w:r>
      <w:r>
        <w:rPr>
          <w:sz w:val="24"/>
          <w:szCs w:val="24"/>
          <w:lang w:val="en-US"/>
        </w:rPr>
        <w:t xml:space="preserve"> </w:t>
      </w:r>
      <w:r>
        <w:rPr>
          <w:sz w:val="24"/>
          <w:szCs w:val="24"/>
        </w:rPr>
        <w:t>сложным</w:t>
      </w:r>
      <w:r>
        <w:rPr>
          <w:sz w:val="24"/>
          <w:szCs w:val="24"/>
          <w:lang w:val="en-US"/>
        </w:rPr>
        <w:t xml:space="preserve"> </w:t>
      </w:r>
      <w:r>
        <w:rPr>
          <w:sz w:val="24"/>
          <w:szCs w:val="24"/>
        </w:rPr>
        <w:t>дополнением</w:t>
      </w:r>
      <w:r>
        <w:rPr>
          <w:sz w:val="24"/>
          <w:szCs w:val="24"/>
          <w:lang w:val="en-US"/>
        </w:rPr>
        <w:t xml:space="preserve"> </w:t>
      </w:r>
      <w:r>
        <w:rPr>
          <w:sz w:val="24"/>
          <w:szCs w:val="24"/>
          <w:lang w:val="en-US" w:bidi="en-US"/>
        </w:rPr>
        <w:t>(Complex Object) (I want to have my hair cut.).</w:t>
      </w:r>
    </w:p>
    <w:p w:rsidR="008A72ED" w:rsidRDefault="00990F1D">
      <w:pPr>
        <w:pStyle w:val="24"/>
        <w:shd w:val="clear" w:color="auto" w:fill="auto"/>
        <w:spacing w:before="0" w:after="0" w:line="240" w:lineRule="auto"/>
        <w:rPr>
          <w:sz w:val="24"/>
          <w:szCs w:val="24"/>
        </w:rPr>
      </w:pPr>
      <w:r>
        <w:rPr>
          <w:sz w:val="24"/>
          <w:szCs w:val="24"/>
        </w:rPr>
        <w:t xml:space="preserve">Условные предложения нереального характера </w:t>
      </w:r>
      <w:r>
        <w:rPr>
          <w:sz w:val="24"/>
          <w:szCs w:val="24"/>
          <w:lang w:bidi="en-US"/>
        </w:rPr>
        <w:t>(</w:t>
      </w:r>
      <w:r>
        <w:rPr>
          <w:sz w:val="24"/>
          <w:szCs w:val="24"/>
          <w:lang w:val="en-US" w:bidi="en-US"/>
        </w:rPr>
        <w:t>Conditional</w:t>
      </w:r>
      <w:r>
        <w:rPr>
          <w:sz w:val="24"/>
          <w:szCs w:val="24"/>
          <w:lang w:bidi="en-US"/>
        </w:rPr>
        <w:t xml:space="preserve"> </w:t>
      </w:r>
      <w:r>
        <w:rPr>
          <w:sz w:val="24"/>
          <w:szCs w:val="24"/>
        </w:rPr>
        <w:t>II).</w:t>
      </w:r>
    </w:p>
    <w:p w:rsidR="008A72ED" w:rsidRDefault="00990F1D">
      <w:pPr>
        <w:pStyle w:val="24"/>
        <w:shd w:val="clear" w:color="auto" w:fill="auto"/>
        <w:spacing w:before="0" w:after="0" w:line="240" w:lineRule="auto"/>
        <w:rPr>
          <w:sz w:val="24"/>
          <w:szCs w:val="24"/>
        </w:rPr>
      </w:pPr>
      <w:r>
        <w:rPr>
          <w:sz w:val="24"/>
          <w:szCs w:val="24"/>
        </w:rPr>
        <w:t xml:space="preserve">Конструкции для выражения предпочтения </w:t>
      </w:r>
      <w:r>
        <w:rPr>
          <w:sz w:val="24"/>
          <w:szCs w:val="24"/>
          <w:lang w:val="en-US" w:bidi="en-US"/>
        </w:rPr>
        <w:t>I</w:t>
      </w:r>
      <w:r>
        <w:rPr>
          <w:sz w:val="24"/>
          <w:szCs w:val="24"/>
          <w:lang w:bidi="en-US"/>
        </w:rPr>
        <w:t xml:space="preserve"> </w:t>
      </w:r>
      <w:r>
        <w:rPr>
          <w:sz w:val="24"/>
          <w:szCs w:val="24"/>
          <w:lang w:val="en-US" w:bidi="en-US"/>
        </w:rPr>
        <w:t>prefer</w:t>
      </w:r>
      <w:r>
        <w:rPr>
          <w:sz w:val="24"/>
          <w:szCs w:val="24"/>
          <w:lang w:bidi="en-US"/>
        </w:rPr>
        <w:t xml:space="preserve"> </w:t>
      </w:r>
      <w:r>
        <w:rPr>
          <w:sz w:val="24"/>
          <w:szCs w:val="24"/>
        </w:rPr>
        <w:t>..</w:t>
      </w:r>
      <w:r>
        <w:rPr>
          <w:sz w:val="24"/>
          <w:szCs w:val="24"/>
          <w:lang w:bidi="en-US"/>
        </w:rPr>
        <w:t>./</w:t>
      </w:r>
      <w:r>
        <w:rPr>
          <w:sz w:val="24"/>
          <w:szCs w:val="24"/>
          <w:lang w:val="en-US" w:bidi="en-US"/>
        </w:rPr>
        <w:t>I</w:t>
      </w:r>
      <w:r>
        <w:rPr>
          <w:sz w:val="24"/>
          <w:szCs w:val="24"/>
          <w:lang w:bidi="en-US"/>
        </w:rPr>
        <w:t>’</w:t>
      </w:r>
      <w:r>
        <w:rPr>
          <w:sz w:val="24"/>
          <w:szCs w:val="24"/>
          <w:lang w:val="en-US" w:bidi="en-US"/>
        </w:rPr>
        <w:t>dprefer</w:t>
      </w:r>
      <w:r>
        <w:rPr>
          <w:sz w:val="24"/>
          <w:szCs w:val="24"/>
          <w:lang w:bidi="en-US"/>
        </w:rPr>
        <w:t xml:space="preserve"> </w:t>
      </w:r>
      <w:r>
        <w:rPr>
          <w:sz w:val="24"/>
          <w:szCs w:val="24"/>
        </w:rPr>
        <w:t>..</w:t>
      </w:r>
      <w:r>
        <w:rPr>
          <w:sz w:val="24"/>
          <w:szCs w:val="24"/>
          <w:lang w:bidi="en-US"/>
        </w:rPr>
        <w:t>./</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rather</w:t>
      </w:r>
      <w:r>
        <w:rPr>
          <w:sz w:val="24"/>
          <w:szCs w:val="24"/>
          <w:lang w:bidi="en-US"/>
        </w:rPr>
        <w:t xml:space="preserve"> ....</w:t>
      </w:r>
    </w:p>
    <w:p w:rsidR="008A72ED" w:rsidRDefault="00990F1D">
      <w:pPr>
        <w:pStyle w:val="24"/>
        <w:shd w:val="clear" w:color="auto" w:fill="auto"/>
        <w:spacing w:before="0" w:after="0" w:line="240" w:lineRule="auto"/>
        <w:rPr>
          <w:sz w:val="24"/>
          <w:szCs w:val="24"/>
        </w:rPr>
      </w:pPr>
      <w:r>
        <w:rPr>
          <w:sz w:val="24"/>
          <w:szCs w:val="24"/>
        </w:rPr>
        <w:t xml:space="preserve">Конструкция </w:t>
      </w:r>
      <w:r>
        <w:rPr>
          <w:sz w:val="24"/>
          <w:szCs w:val="24"/>
          <w:lang w:val="en-US" w:bidi="en-US"/>
        </w:rPr>
        <w:t>I</w:t>
      </w:r>
      <w:r>
        <w:rPr>
          <w:sz w:val="24"/>
          <w:szCs w:val="24"/>
          <w:lang w:bidi="en-US"/>
        </w:rPr>
        <w:t xml:space="preserve"> </w:t>
      </w:r>
      <w:r>
        <w:rPr>
          <w:sz w:val="24"/>
          <w:szCs w:val="24"/>
          <w:lang w:val="en-US" w:bidi="en-US"/>
        </w:rPr>
        <w:t>wish</w:t>
      </w:r>
      <w:r>
        <w:rPr>
          <w:sz w:val="24"/>
          <w:szCs w:val="24"/>
          <w:lang w:bidi="en-US"/>
        </w:rPr>
        <w:t xml:space="preserve"> ....</w:t>
      </w:r>
    </w:p>
    <w:p w:rsidR="008A72ED" w:rsidRDefault="00990F1D">
      <w:pPr>
        <w:pStyle w:val="24"/>
        <w:shd w:val="clear" w:color="auto" w:fill="auto"/>
        <w:spacing w:before="0" w:after="0" w:line="240" w:lineRule="auto"/>
        <w:rPr>
          <w:sz w:val="24"/>
          <w:szCs w:val="24"/>
        </w:rPr>
      </w:pPr>
      <w:r>
        <w:rPr>
          <w:sz w:val="24"/>
          <w:szCs w:val="24"/>
        </w:rPr>
        <w:t xml:space="preserve">Предложения с конструкцией </w:t>
      </w:r>
      <w:r>
        <w:rPr>
          <w:sz w:val="24"/>
          <w:szCs w:val="24"/>
          <w:lang w:val="en-US" w:bidi="en-US"/>
        </w:rPr>
        <w:t>either</w:t>
      </w:r>
      <w:r>
        <w:rPr>
          <w:sz w:val="24"/>
          <w:szCs w:val="24"/>
          <w:lang w:bidi="en-US"/>
        </w:rPr>
        <w:t xml:space="preserve"> ... </w:t>
      </w:r>
      <w:r>
        <w:rPr>
          <w:sz w:val="24"/>
          <w:szCs w:val="24"/>
          <w:lang w:val="en-US" w:bidi="en-US"/>
        </w:rPr>
        <w:t>or</w:t>
      </w:r>
      <w:r>
        <w:rPr>
          <w:sz w:val="24"/>
          <w:szCs w:val="24"/>
          <w:lang w:bidi="en-US"/>
        </w:rPr>
        <w:t xml:space="preserve">, </w:t>
      </w:r>
      <w:r>
        <w:rPr>
          <w:sz w:val="24"/>
          <w:szCs w:val="24"/>
          <w:lang w:val="en-US" w:bidi="en-US"/>
        </w:rPr>
        <w:t>neither</w:t>
      </w:r>
      <w:r>
        <w:rPr>
          <w:sz w:val="24"/>
          <w:szCs w:val="24"/>
          <w:lang w:bidi="en-US"/>
        </w:rPr>
        <w:t xml:space="preserve"> ... </w:t>
      </w:r>
      <w:r>
        <w:rPr>
          <w:sz w:val="24"/>
          <w:szCs w:val="24"/>
          <w:lang w:val="en-US" w:bidi="en-US"/>
        </w:rPr>
        <w:t>nor</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Глаголы в видовременных формах действительного залога в изъявительном наклонении </w:t>
      </w:r>
      <w:r>
        <w:rPr>
          <w:sz w:val="24"/>
          <w:szCs w:val="24"/>
          <w:lang w:bidi="en-US"/>
        </w:rPr>
        <w:t>(</w:t>
      </w:r>
      <w:r>
        <w:rPr>
          <w:sz w:val="24"/>
          <w:szCs w:val="24"/>
          <w:lang w:val="en-US" w:bidi="en-US"/>
        </w:rPr>
        <w:t>Present</w:t>
      </w:r>
      <w:r>
        <w:rPr>
          <w:sz w:val="24"/>
          <w:szCs w:val="24"/>
          <w:lang w:bidi="en-US"/>
        </w:rPr>
        <w:t>/</w:t>
      </w:r>
      <w:r>
        <w:rPr>
          <w:sz w:val="24"/>
          <w:szCs w:val="24"/>
          <w:lang w:val="en-US" w:bidi="en-US"/>
        </w:rPr>
        <w:t>Past</w:t>
      </w:r>
      <w:r>
        <w:rPr>
          <w:sz w:val="24"/>
          <w:szCs w:val="24"/>
          <w:lang w:bidi="en-US"/>
        </w:rPr>
        <w:t>/</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Future</w:t>
      </w:r>
      <w:r>
        <w:rPr>
          <w:sz w:val="24"/>
          <w:szCs w:val="24"/>
          <w:lang w:bidi="en-US"/>
        </w:rPr>
        <w:t>-</w:t>
      </w:r>
      <w:r>
        <w:rPr>
          <w:sz w:val="24"/>
          <w:szCs w:val="24"/>
          <w:lang w:val="en-US" w:bidi="en-US"/>
        </w:rPr>
        <w:t>in</w:t>
      </w:r>
      <w:r>
        <w:rPr>
          <w:sz w:val="24"/>
          <w:szCs w:val="24"/>
          <w:lang w:bidi="en-US"/>
        </w:rPr>
        <w:t>-</w:t>
      </w:r>
      <w:r>
        <w:rPr>
          <w:sz w:val="24"/>
          <w:szCs w:val="24"/>
          <w:lang w:val="en-US" w:bidi="en-US"/>
        </w:rPr>
        <w:t>the</w:t>
      </w:r>
      <w:r>
        <w:rPr>
          <w:sz w:val="24"/>
          <w:szCs w:val="24"/>
          <w:lang w:bidi="en-US"/>
        </w:rPr>
        <w:t>-</w:t>
      </w:r>
      <w:r>
        <w:rPr>
          <w:sz w:val="24"/>
          <w:szCs w:val="24"/>
          <w:lang w:val="en-US" w:bidi="en-US"/>
        </w:rPr>
        <w:t>Past</w:t>
      </w:r>
      <w:r>
        <w:rPr>
          <w:sz w:val="24"/>
          <w:szCs w:val="24"/>
          <w:lang w:bidi="en-US"/>
        </w:rPr>
        <w:t xml:space="preserve">) </w:t>
      </w:r>
      <w:r>
        <w:rPr>
          <w:sz w:val="24"/>
          <w:szCs w:val="24"/>
        </w:rPr>
        <w:t xml:space="preserve">и наиболее употребительных формах страдательного залога </w:t>
      </w:r>
      <w:r>
        <w:rPr>
          <w:sz w:val="24"/>
          <w:szCs w:val="24"/>
          <w:lang w:bidi="en-US"/>
        </w:rPr>
        <w:t>(</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Passive</w:t>
      </w:r>
      <w:r>
        <w:rPr>
          <w:sz w:val="24"/>
          <w:szCs w:val="24"/>
          <w:lang w:bidi="en-US"/>
        </w:rPr>
        <w:t xml:space="preserve">, </w:t>
      </w:r>
      <w:r>
        <w:rPr>
          <w:sz w:val="24"/>
          <w:szCs w:val="24"/>
          <w:lang w:val="en-US" w:bidi="en-US"/>
        </w:rPr>
        <w:t>Present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Passive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Порядок следования имён прилагательных </w:t>
      </w:r>
      <w:r>
        <w:rPr>
          <w:sz w:val="24"/>
          <w:szCs w:val="24"/>
          <w:lang w:bidi="en-US"/>
        </w:rPr>
        <w:t>(</w:t>
      </w:r>
      <w:r>
        <w:rPr>
          <w:sz w:val="24"/>
          <w:szCs w:val="24"/>
          <w:lang w:val="en-US" w:bidi="en-US"/>
        </w:rPr>
        <w:t>nice</w:t>
      </w:r>
      <w:r>
        <w:rPr>
          <w:sz w:val="24"/>
          <w:szCs w:val="24"/>
          <w:lang w:bidi="en-US"/>
        </w:rPr>
        <w:t xml:space="preserve"> </w:t>
      </w:r>
      <w:r>
        <w:rPr>
          <w:sz w:val="24"/>
          <w:szCs w:val="24"/>
          <w:lang w:val="en-US" w:bidi="en-US"/>
        </w:rPr>
        <w:t>long</w:t>
      </w:r>
      <w:r>
        <w:rPr>
          <w:sz w:val="24"/>
          <w:szCs w:val="24"/>
          <w:lang w:bidi="en-US"/>
        </w:rPr>
        <w:t xml:space="preserve"> </w:t>
      </w:r>
      <w:r>
        <w:rPr>
          <w:sz w:val="24"/>
          <w:szCs w:val="24"/>
          <w:lang w:val="en-US" w:bidi="en-US"/>
        </w:rPr>
        <w:t>blond</w:t>
      </w:r>
      <w:r>
        <w:rPr>
          <w:sz w:val="24"/>
          <w:szCs w:val="24"/>
          <w:lang w:bidi="en-US"/>
        </w:rPr>
        <w:t xml:space="preserve"> </w:t>
      </w:r>
      <w:r>
        <w:rPr>
          <w:sz w:val="24"/>
          <w:szCs w:val="24"/>
          <w:lang w:val="en-US" w:bidi="en-US"/>
        </w:rPr>
        <w:t>hair</w:t>
      </w:r>
      <w:r>
        <w:rPr>
          <w:sz w:val="24"/>
          <w:szCs w:val="24"/>
          <w:lang w:bidi="en-US"/>
        </w:rPr>
        <w:t>).</w:t>
      </w:r>
    </w:p>
    <w:p w:rsidR="008A72ED" w:rsidRDefault="00990F1D">
      <w:pPr>
        <w:pStyle w:val="24"/>
        <w:shd w:val="clear" w:color="auto" w:fill="auto"/>
        <w:tabs>
          <w:tab w:val="left" w:pos="1806"/>
        </w:tabs>
        <w:spacing w:before="0" w:after="0" w:line="240" w:lineRule="auto"/>
        <w:rPr>
          <w:sz w:val="24"/>
          <w:szCs w:val="24"/>
        </w:rPr>
      </w:pPr>
      <w:r>
        <w:rPr>
          <w:sz w:val="24"/>
          <w:szCs w:val="24"/>
        </w:rPr>
        <w:t>Социокультурные знания и умения.</w:t>
      </w:r>
    </w:p>
    <w:p w:rsidR="008A72ED" w:rsidRDefault="00990F1D">
      <w:pPr>
        <w:pStyle w:val="24"/>
        <w:shd w:val="clear" w:color="auto" w:fill="auto"/>
        <w:spacing w:before="0" w:after="0" w:line="240" w:lineRule="auto"/>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A72ED" w:rsidRDefault="00990F1D">
      <w:pPr>
        <w:pStyle w:val="24"/>
        <w:shd w:val="clear" w:color="auto" w:fill="auto"/>
        <w:spacing w:before="0" w:after="0" w:line="240" w:lineRule="auto"/>
        <w:rPr>
          <w:sz w:val="24"/>
          <w:szCs w:val="24"/>
        </w:rPr>
      </w:pPr>
      <w:r>
        <w:rPr>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w:t>
      </w:r>
      <w:r>
        <w:rPr>
          <w:sz w:val="24"/>
          <w:szCs w:val="24"/>
        </w:rPr>
        <w:lastRenderedPageBreak/>
        <w:t>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A72ED" w:rsidRDefault="00990F1D">
      <w:pPr>
        <w:pStyle w:val="24"/>
        <w:shd w:val="clear" w:color="auto" w:fill="auto"/>
        <w:spacing w:before="0" w:after="0" w:line="240" w:lineRule="auto"/>
        <w:rPr>
          <w:sz w:val="24"/>
          <w:szCs w:val="24"/>
        </w:rPr>
      </w:pPr>
      <w:r>
        <w:rPr>
          <w:sz w:val="24"/>
          <w:szCs w:val="24"/>
        </w:rPr>
        <w:t>Формирование элементарного представление о различных вариантах английского языка.</w:t>
      </w:r>
    </w:p>
    <w:p w:rsidR="008A72ED" w:rsidRDefault="00990F1D">
      <w:pPr>
        <w:pStyle w:val="24"/>
        <w:shd w:val="clear" w:color="auto" w:fill="auto"/>
        <w:spacing w:before="0" w:after="0" w:line="240" w:lineRule="auto"/>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A72ED" w:rsidRDefault="00990F1D">
      <w:pPr>
        <w:pStyle w:val="24"/>
        <w:shd w:val="clear" w:color="auto" w:fill="auto"/>
        <w:spacing w:before="0" w:after="0" w:line="240" w:lineRule="auto"/>
        <w:rPr>
          <w:sz w:val="24"/>
          <w:szCs w:val="24"/>
        </w:rPr>
      </w:pPr>
      <w:r>
        <w:rPr>
          <w:sz w:val="24"/>
          <w:szCs w:val="24"/>
        </w:rPr>
        <w:t>Соблюдение норм вежливости в межкультурном общении.</w:t>
      </w:r>
    </w:p>
    <w:p w:rsidR="008A72ED" w:rsidRDefault="00990F1D">
      <w:pPr>
        <w:pStyle w:val="24"/>
        <w:shd w:val="clear" w:color="auto" w:fill="auto"/>
        <w:spacing w:before="0" w:after="0" w:line="240" w:lineRule="auto"/>
        <w:rPr>
          <w:sz w:val="24"/>
          <w:szCs w:val="24"/>
        </w:rPr>
      </w:pPr>
      <w:r>
        <w:rPr>
          <w:sz w:val="24"/>
          <w:szCs w:val="24"/>
        </w:rPr>
        <w:t>Развитие умений:</w:t>
      </w:r>
    </w:p>
    <w:p w:rsidR="008A72ED" w:rsidRDefault="00990F1D">
      <w:pPr>
        <w:pStyle w:val="24"/>
        <w:shd w:val="clear" w:color="auto" w:fill="auto"/>
        <w:spacing w:before="0" w:after="0" w:line="240" w:lineRule="auto"/>
        <w:rPr>
          <w:sz w:val="24"/>
          <w:szCs w:val="24"/>
        </w:rPr>
      </w:pPr>
      <w:r>
        <w:rPr>
          <w:sz w:val="24"/>
          <w:szCs w:val="24"/>
        </w:rPr>
        <w:t>писать свои имя и фамилию, а также имена и фамилии своих родственников и друзей на английском языке;</w:t>
      </w:r>
    </w:p>
    <w:p w:rsidR="008A72ED" w:rsidRDefault="00990F1D">
      <w:pPr>
        <w:pStyle w:val="24"/>
        <w:shd w:val="clear" w:color="auto" w:fill="auto"/>
        <w:spacing w:before="0" w:after="0" w:line="240" w:lineRule="auto"/>
        <w:rPr>
          <w:sz w:val="24"/>
          <w:szCs w:val="24"/>
        </w:rPr>
      </w:pPr>
      <w:r>
        <w:rPr>
          <w:sz w:val="24"/>
          <w:szCs w:val="24"/>
        </w:rPr>
        <w:t>правильно оформлять свой адрес на английском языке (в анкете);</w:t>
      </w:r>
    </w:p>
    <w:p w:rsidR="008A72ED" w:rsidRDefault="00990F1D">
      <w:pPr>
        <w:pStyle w:val="24"/>
        <w:shd w:val="clear" w:color="auto" w:fill="auto"/>
        <w:spacing w:before="0" w:after="0" w:line="240" w:lineRule="auto"/>
        <w:rPr>
          <w:sz w:val="24"/>
          <w:szCs w:val="24"/>
        </w:rPr>
      </w:pPr>
      <w:r>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w:t>
      </w:r>
    </w:p>
    <w:p w:rsidR="008A72ED" w:rsidRDefault="00990F1D">
      <w:pPr>
        <w:pStyle w:val="24"/>
        <w:shd w:val="clear" w:color="auto" w:fill="auto"/>
        <w:tabs>
          <w:tab w:val="left" w:pos="1929"/>
          <w:tab w:val="left" w:pos="3676"/>
          <w:tab w:val="left" w:pos="5212"/>
          <w:tab w:val="left" w:pos="8145"/>
          <w:tab w:val="left" w:pos="9259"/>
        </w:tabs>
        <w:spacing w:before="0" w:after="0" w:line="240" w:lineRule="auto"/>
        <w:rPr>
          <w:sz w:val="24"/>
          <w:szCs w:val="24"/>
        </w:rPr>
      </w:pPr>
      <w:r>
        <w:rPr>
          <w:sz w:val="24"/>
          <w:szCs w:val="24"/>
        </w:rPr>
        <w:t>кратко</w:t>
      </w:r>
      <w:r>
        <w:rPr>
          <w:sz w:val="24"/>
          <w:szCs w:val="24"/>
        </w:rPr>
        <w:tab/>
        <w:t>представлять</w:t>
      </w:r>
      <w:r>
        <w:rPr>
          <w:sz w:val="24"/>
          <w:szCs w:val="24"/>
        </w:rPr>
        <w:tab/>
        <w:t>некоторые</w:t>
      </w:r>
      <w:r>
        <w:rPr>
          <w:sz w:val="24"/>
          <w:szCs w:val="24"/>
        </w:rPr>
        <w:tab/>
        <w:t>культурные явления</w:t>
      </w:r>
      <w:r>
        <w:rPr>
          <w:sz w:val="24"/>
          <w:szCs w:val="24"/>
        </w:rPr>
        <w:tab/>
        <w:t>родной</w:t>
      </w:r>
    </w:p>
    <w:p w:rsidR="008A72ED" w:rsidRDefault="00990F1D">
      <w:pPr>
        <w:pStyle w:val="24"/>
        <w:shd w:val="clear" w:color="auto" w:fill="auto"/>
        <w:tabs>
          <w:tab w:val="left" w:pos="1929"/>
          <w:tab w:val="left" w:pos="3676"/>
          <w:tab w:val="left" w:pos="5212"/>
          <w:tab w:val="left" w:pos="8145"/>
          <w:tab w:val="left" w:pos="9259"/>
        </w:tabs>
        <w:spacing w:before="0" w:after="0" w:line="240" w:lineRule="auto"/>
        <w:rPr>
          <w:sz w:val="24"/>
          <w:szCs w:val="24"/>
        </w:rPr>
      </w:pPr>
      <w:r>
        <w:rPr>
          <w:sz w:val="24"/>
          <w:szCs w:val="24"/>
        </w:rPr>
        <w:tab/>
        <w:t>страны и страны (стран) изучаемого языка (основные национальные праздники, традиции в проведении досуга и питании, достопримечательности);</w:t>
      </w:r>
    </w:p>
    <w:p w:rsidR="008A72ED" w:rsidRDefault="00990F1D">
      <w:pPr>
        <w:pStyle w:val="24"/>
        <w:shd w:val="clear" w:color="auto" w:fill="auto"/>
        <w:tabs>
          <w:tab w:val="left" w:pos="1929"/>
          <w:tab w:val="left" w:pos="3676"/>
          <w:tab w:val="left" w:pos="5212"/>
          <w:tab w:val="left" w:pos="8145"/>
          <w:tab w:val="left" w:pos="9258"/>
        </w:tabs>
        <w:spacing w:before="0" w:after="0" w:line="240" w:lineRule="auto"/>
        <w:rPr>
          <w:sz w:val="24"/>
          <w:szCs w:val="24"/>
        </w:rPr>
      </w:pPr>
      <w:r>
        <w:rPr>
          <w:sz w:val="24"/>
          <w:szCs w:val="24"/>
        </w:rPr>
        <w:t>кратко</w:t>
      </w:r>
      <w:r>
        <w:rPr>
          <w:sz w:val="24"/>
          <w:szCs w:val="24"/>
        </w:rPr>
        <w:tab/>
        <w:t>представлять</w:t>
      </w:r>
      <w:r>
        <w:rPr>
          <w:sz w:val="24"/>
          <w:szCs w:val="24"/>
        </w:rPr>
        <w:tab/>
        <w:t>некоторых</w:t>
      </w:r>
      <w:r>
        <w:rPr>
          <w:sz w:val="24"/>
          <w:szCs w:val="24"/>
        </w:rPr>
        <w:tab/>
        <w:t>выдающихся людей</w:t>
      </w:r>
      <w:r>
        <w:rPr>
          <w:sz w:val="24"/>
          <w:szCs w:val="24"/>
        </w:rPr>
        <w:tab/>
        <w:t>родной</w:t>
      </w:r>
    </w:p>
    <w:p w:rsidR="008A72ED" w:rsidRDefault="00990F1D">
      <w:pPr>
        <w:pStyle w:val="24"/>
        <w:shd w:val="clear" w:color="auto" w:fill="auto"/>
        <w:tabs>
          <w:tab w:val="left" w:pos="1929"/>
          <w:tab w:val="left" w:pos="3676"/>
          <w:tab w:val="left" w:pos="5212"/>
          <w:tab w:val="left" w:pos="8145"/>
          <w:tab w:val="left" w:pos="9258"/>
        </w:tabs>
        <w:spacing w:before="0" w:after="0" w:line="240" w:lineRule="auto"/>
        <w:rPr>
          <w:sz w:val="24"/>
          <w:szCs w:val="24"/>
        </w:rPr>
      </w:pPr>
      <w:r>
        <w:rPr>
          <w:sz w:val="24"/>
          <w:szCs w:val="24"/>
        </w:rPr>
        <w:t>страны и страны (стран) изучаемого языка (учёных, писателей, поэтов, художников, композиторов, музыкантов, спортсменов и других людей);</w:t>
      </w:r>
    </w:p>
    <w:p w:rsidR="008A72ED" w:rsidRDefault="00990F1D">
      <w:pPr>
        <w:pStyle w:val="24"/>
        <w:shd w:val="clear" w:color="auto" w:fill="auto"/>
        <w:spacing w:before="0" w:after="0" w:line="240" w:lineRule="auto"/>
        <w:rPr>
          <w:sz w:val="24"/>
          <w:szCs w:val="24"/>
        </w:rPr>
      </w:pPr>
      <w:r>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A72ED" w:rsidRDefault="00990F1D">
      <w:pPr>
        <w:pStyle w:val="24"/>
        <w:shd w:val="clear" w:color="auto" w:fill="auto"/>
        <w:tabs>
          <w:tab w:val="left" w:pos="1814"/>
        </w:tabs>
        <w:spacing w:before="0" w:after="0" w:line="240" w:lineRule="auto"/>
        <w:rPr>
          <w:sz w:val="24"/>
          <w:szCs w:val="24"/>
        </w:rPr>
      </w:pPr>
      <w:r>
        <w:rPr>
          <w:sz w:val="24"/>
          <w:szCs w:val="24"/>
        </w:rPr>
        <w:t>Компенсаторные умения.</w:t>
      </w:r>
    </w:p>
    <w:p w:rsidR="008A72ED" w:rsidRDefault="00990F1D">
      <w:pPr>
        <w:pStyle w:val="24"/>
        <w:shd w:val="clear" w:color="auto" w:fill="auto"/>
        <w:spacing w:before="0" w:after="0" w:line="240" w:lineRule="auto"/>
        <w:rPr>
          <w:sz w:val="24"/>
          <w:szCs w:val="24"/>
        </w:rPr>
      </w:pPr>
      <w:r>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A72ED" w:rsidRDefault="00990F1D">
      <w:pPr>
        <w:pStyle w:val="24"/>
        <w:shd w:val="clear" w:color="auto" w:fill="auto"/>
        <w:spacing w:before="0" w:after="0" w:line="240" w:lineRule="auto"/>
        <w:rPr>
          <w:sz w:val="24"/>
          <w:szCs w:val="24"/>
        </w:rPr>
      </w:pPr>
      <w:r>
        <w:rPr>
          <w:sz w:val="24"/>
          <w:szCs w:val="24"/>
        </w:rPr>
        <w:t>Переспрашивать, просить повторить, уточняя значение незнакомых слов.</w:t>
      </w:r>
    </w:p>
    <w:p w:rsidR="008A72ED" w:rsidRDefault="00990F1D">
      <w:pPr>
        <w:pStyle w:val="24"/>
        <w:shd w:val="clear" w:color="auto" w:fill="auto"/>
        <w:spacing w:before="0" w:after="0" w:line="240" w:lineRule="auto"/>
        <w:rPr>
          <w:sz w:val="24"/>
          <w:szCs w:val="24"/>
        </w:rPr>
      </w:pPr>
      <w:r>
        <w:rPr>
          <w:sz w:val="24"/>
          <w:szCs w:val="24"/>
        </w:rPr>
        <w:t>Использование при формулировании собственных высказываний, ключевых слов, плана.</w:t>
      </w:r>
    </w:p>
    <w:p w:rsidR="008A72ED" w:rsidRDefault="00990F1D">
      <w:pPr>
        <w:pStyle w:val="24"/>
        <w:shd w:val="clear" w:color="auto" w:fill="auto"/>
        <w:spacing w:before="0" w:after="0" w:line="240" w:lineRule="auto"/>
        <w:rPr>
          <w:sz w:val="24"/>
          <w:szCs w:val="24"/>
        </w:rPr>
      </w:pPr>
      <w:r>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spacing w:before="0" w:after="0" w:line="240" w:lineRule="auto"/>
        <w:rPr>
          <w:sz w:val="24"/>
          <w:szCs w:val="24"/>
        </w:rPr>
      </w:pPr>
      <w:r>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A72ED" w:rsidRDefault="00990F1D">
      <w:pPr>
        <w:pStyle w:val="24"/>
        <w:shd w:val="clear" w:color="auto" w:fill="auto"/>
        <w:tabs>
          <w:tab w:val="left" w:pos="1522"/>
        </w:tabs>
        <w:spacing w:before="0" w:after="0" w:line="240" w:lineRule="auto"/>
        <w:rPr>
          <w:sz w:val="24"/>
          <w:szCs w:val="24"/>
        </w:rPr>
      </w:pPr>
      <w:r>
        <w:rPr>
          <w:sz w:val="24"/>
          <w:szCs w:val="24"/>
        </w:rPr>
        <w:t>Планируемые результаты освоения программы по иностранному (английскому) языку на уровне основного общего образования.</w:t>
      </w:r>
    </w:p>
    <w:p w:rsidR="008A72ED" w:rsidRDefault="00990F1D">
      <w:pPr>
        <w:pStyle w:val="24"/>
        <w:shd w:val="clear" w:color="auto" w:fill="auto"/>
        <w:tabs>
          <w:tab w:val="left" w:pos="1738"/>
        </w:tabs>
        <w:spacing w:before="0" w:after="0" w:line="240" w:lineRule="auto"/>
        <w:rPr>
          <w:sz w:val="24"/>
          <w:szCs w:val="24"/>
        </w:rPr>
      </w:pPr>
      <w:r>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8A72ED" w:rsidRDefault="00990F1D">
      <w:pPr>
        <w:pStyle w:val="24"/>
        <w:shd w:val="clear" w:color="auto" w:fill="auto"/>
        <w:tabs>
          <w:tab w:val="left" w:pos="1734"/>
        </w:tabs>
        <w:spacing w:before="0" w:after="0" w:line="240" w:lineRule="auto"/>
        <w:rPr>
          <w:sz w:val="24"/>
          <w:szCs w:val="24"/>
        </w:rPr>
      </w:pPr>
      <w:r>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A72ED" w:rsidRDefault="00990F1D">
      <w:pPr>
        <w:pStyle w:val="24"/>
        <w:shd w:val="clear" w:color="auto" w:fill="auto"/>
        <w:spacing w:before="0" w:after="0" w:line="240" w:lineRule="auto"/>
        <w:rPr>
          <w:sz w:val="24"/>
          <w:szCs w:val="24"/>
        </w:rPr>
      </w:pPr>
      <w:r>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A72ED" w:rsidRDefault="00990F1D">
      <w:pPr>
        <w:pStyle w:val="24"/>
        <w:shd w:val="clear" w:color="auto" w:fill="auto"/>
        <w:tabs>
          <w:tab w:val="left" w:pos="1152"/>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8A72ED" w:rsidRDefault="00990F1D">
      <w:pPr>
        <w:pStyle w:val="24"/>
        <w:shd w:val="clear" w:color="auto" w:fill="auto"/>
        <w:spacing w:before="0" w:after="0" w:line="240" w:lineRule="auto"/>
        <w:rPr>
          <w:sz w:val="24"/>
          <w:szCs w:val="24"/>
        </w:rPr>
      </w:pPr>
      <w:r>
        <w:rPr>
          <w:sz w:val="24"/>
          <w:szCs w:val="24"/>
        </w:rPr>
        <w:t>активное участие в жизни семьи, организации, местного сообщества, родного края, страны;</w:t>
      </w:r>
    </w:p>
    <w:p w:rsidR="008A72ED" w:rsidRDefault="00990F1D">
      <w:pPr>
        <w:pStyle w:val="24"/>
        <w:shd w:val="clear" w:color="auto" w:fill="auto"/>
        <w:spacing w:before="0" w:after="0" w:line="240" w:lineRule="auto"/>
        <w:rPr>
          <w:sz w:val="24"/>
          <w:szCs w:val="24"/>
        </w:rPr>
      </w:pPr>
      <w:r>
        <w:rPr>
          <w:sz w:val="24"/>
          <w:szCs w:val="24"/>
        </w:rPr>
        <w:t>неприятие любых форм экстремизма, дискриминации;</w:t>
      </w:r>
    </w:p>
    <w:p w:rsidR="008A72ED" w:rsidRDefault="00990F1D">
      <w:pPr>
        <w:pStyle w:val="24"/>
        <w:shd w:val="clear" w:color="auto" w:fill="auto"/>
        <w:spacing w:before="0" w:after="0" w:line="240" w:lineRule="auto"/>
        <w:rPr>
          <w:sz w:val="24"/>
          <w:szCs w:val="24"/>
        </w:rPr>
      </w:pPr>
      <w:r>
        <w:rPr>
          <w:sz w:val="24"/>
          <w:szCs w:val="24"/>
        </w:rPr>
        <w:t>понимание роли различных социальных институтов в жизни человека;</w:t>
      </w:r>
    </w:p>
    <w:p w:rsidR="008A72ED" w:rsidRDefault="00990F1D">
      <w:pPr>
        <w:pStyle w:val="24"/>
        <w:shd w:val="clear" w:color="auto" w:fill="auto"/>
        <w:spacing w:before="0" w:after="0" w:line="240" w:lineRule="auto"/>
        <w:rPr>
          <w:sz w:val="24"/>
          <w:szCs w:val="24"/>
        </w:rPr>
      </w:pPr>
      <w:r>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A72ED" w:rsidRDefault="00990F1D">
      <w:pPr>
        <w:pStyle w:val="24"/>
        <w:shd w:val="clear" w:color="auto" w:fill="auto"/>
        <w:spacing w:before="0" w:after="0" w:line="240" w:lineRule="auto"/>
        <w:rPr>
          <w:sz w:val="24"/>
          <w:szCs w:val="24"/>
        </w:rPr>
      </w:pPr>
      <w:r>
        <w:rPr>
          <w:sz w:val="24"/>
          <w:szCs w:val="24"/>
        </w:rPr>
        <w:t>представление о способах противодействия коррупции;</w:t>
      </w:r>
    </w:p>
    <w:p w:rsidR="008A72ED" w:rsidRDefault="00990F1D">
      <w:pPr>
        <w:pStyle w:val="24"/>
        <w:shd w:val="clear" w:color="auto" w:fill="auto"/>
        <w:spacing w:before="0" w:after="0" w:line="240" w:lineRule="auto"/>
        <w:rPr>
          <w:sz w:val="24"/>
          <w:szCs w:val="24"/>
        </w:rPr>
      </w:pPr>
      <w:r>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A72ED" w:rsidRDefault="00990F1D">
      <w:pPr>
        <w:pStyle w:val="24"/>
        <w:shd w:val="clear" w:color="auto" w:fill="auto"/>
        <w:spacing w:before="0" w:after="0" w:line="240" w:lineRule="auto"/>
        <w:rPr>
          <w:sz w:val="24"/>
          <w:szCs w:val="24"/>
        </w:rPr>
      </w:pPr>
      <w:r>
        <w:rPr>
          <w:sz w:val="24"/>
          <w:szCs w:val="24"/>
        </w:rPr>
        <w:t>готовность к участию в гуманитарной деятельности (волонтёрство, помощь людям, нуждающимся в ней);</w:t>
      </w:r>
    </w:p>
    <w:p w:rsidR="008A72ED" w:rsidRDefault="00990F1D">
      <w:pPr>
        <w:pStyle w:val="24"/>
        <w:shd w:val="clear" w:color="auto" w:fill="auto"/>
        <w:tabs>
          <w:tab w:val="left" w:pos="1180"/>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A72ED" w:rsidRDefault="00990F1D">
      <w:pPr>
        <w:pStyle w:val="24"/>
        <w:shd w:val="clear" w:color="auto" w:fill="auto"/>
        <w:spacing w:before="0" w:after="0" w:line="240" w:lineRule="auto"/>
        <w:rPr>
          <w:sz w:val="24"/>
          <w:szCs w:val="24"/>
        </w:rPr>
      </w:pPr>
      <w:r>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A72ED" w:rsidRDefault="00990F1D">
      <w:pPr>
        <w:pStyle w:val="24"/>
        <w:shd w:val="clear" w:color="auto" w:fill="auto"/>
        <w:spacing w:before="0" w:after="0" w:line="240" w:lineRule="auto"/>
        <w:rPr>
          <w:sz w:val="24"/>
          <w:szCs w:val="24"/>
        </w:rPr>
      </w:pPr>
      <w:r>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A72ED" w:rsidRDefault="00990F1D">
      <w:pPr>
        <w:pStyle w:val="24"/>
        <w:shd w:val="clear" w:color="auto" w:fill="auto"/>
        <w:tabs>
          <w:tab w:val="left" w:pos="1180"/>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моральные ценности и нормы в ситуациях нравственного выбора;</w:t>
      </w:r>
    </w:p>
    <w:p w:rsidR="008A72ED" w:rsidRDefault="00990F1D">
      <w:pPr>
        <w:pStyle w:val="24"/>
        <w:shd w:val="clear" w:color="auto" w:fill="auto"/>
        <w:spacing w:before="0" w:after="0" w:line="240" w:lineRule="auto"/>
        <w:rPr>
          <w:sz w:val="24"/>
          <w:szCs w:val="24"/>
        </w:rPr>
      </w:pPr>
      <w:r>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A72ED" w:rsidRDefault="00990F1D">
      <w:pPr>
        <w:pStyle w:val="24"/>
        <w:shd w:val="clear" w:color="auto" w:fill="auto"/>
        <w:spacing w:before="0" w:after="0" w:line="240" w:lineRule="auto"/>
        <w:rPr>
          <w:sz w:val="24"/>
          <w:szCs w:val="24"/>
        </w:rPr>
      </w:pPr>
      <w:r>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8A72ED" w:rsidRDefault="00990F1D">
      <w:pPr>
        <w:pStyle w:val="24"/>
        <w:shd w:val="clear" w:color="auto" w:fill="auto"/>
        <w:tabs>
          <w:tab w:val="left" w:pos="1165"/>
        </w:tabs>
        <w:spacing w:before="0" w:after="0" w:line="240" w:lineRule="auto"/>
        <w:rPr>
          <w:sz w:val="24"/>
          <w:szCs w:val="24"/>
        </w:rPr>
      </w:pPr>
      <w:r>
        <w:rPr>
          <w:sz w:val="24"/>
          <w:szCs w:val="24"/>
        </w:rPr>
        <w:t>эстетического воспитания:</w:t>
      </w:r>
    </w:p>
    <w:p w:rsidR="008A72ED" w:rsidRDefault="00990F1D">
      <w:pPr>
        <w:pStyle w:val="24"/>
        <w:shd w:val="clear" w:color="auto" w:fill="auto"/>
        <w:spacing w:before="0" w:after="0" w:line="240" w:lineRule="auto"/>
        <w:rPr>
          <w:sz w:val="24"/>
          <w:szCs w:val="24"/>
        </w:rPr>
      </w:pPr>
      <w:r>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A72ED" w:rsidRDefault="00990F1D">
      <w:pPr>
        <w:pStyle w:val="24"/>
        <w:shd w:val="clear" w:color="auto" w:fill="auto"/>
        <w:spacing w:before="0" w:after="0" w:line="240" w:lineRule="auto"/>
        <w:rPr>
          <w:sz w:val="24"/>
          <w:szCs w:val="24"/>
        </w:rPr>
      </w:pPr>
      <w:r>
        <w:rPr>
          <w:sz w:val="24"/>
          <w:szCs w:val="24"/>
        </w:rPr>
        <w:t>осознание важности художественной культуры как средства коммуникации и самовыражения;</w:t>
      </w:r>
    </w:p>
    <w:p w:rsidR="008A72ED" w:rsidRDefault="00990F1D">
      <w:pPr>
        <w:pStyle w:val="24"/>
        <w:shd w:val="clear" w:color="auto" w:fill="auto"/>
        <w:spacing w:before="0" w:after="0" w:line="240" w:lineRule="auto"/>
        <w:rPr>
          <w:sz w:val="24"/>
          <w:szCs w:val="24"/>
        </w:rPr>
      </w:pPr>
      <w:r>
        <w:rPr>
          <w:sz w:val="24"/>
          <w:szCs w:val="24"/>
        </w:rPr>
        <w:t>понимание ценности отечественного и мирового искусства, роли этнических культурных традиций и народного творчества;</w:t>
      </w:r>
    </w:p>
    <w:p w:rsidR="008A72ED" w:rsidRDefault="00990F1D">
      <w:pPr>
        <w:pStyle w:val="24"/>
        <w:shd w:val="clear" w:color="auto" w:fill="auto"/>
        <w:spacing w:before="0" w:after="0" w:line="240" w:lineRule="auto"/>
        <w:rPr>
          <w:sz w:val="24"/>
          <w:szCs w:val="24"/>
        </w:rPr>
      </w:pPr>
      <w:r>
        <w:rPr>
          <w:sz w:val="24"/>
          <w:szCs w:val="24"/>
        </w:rPr>
        <w:t>стремление к самовыражению в разных видах искусства;</w:t>
      </w:r>
    </w:p>
    <w:p w:rsidR="008A72ED" w:rsidRDefault="00990F1D">
      <w:pPr>
        <w:pStyle w:val="24"/>
        <w:shd w:val="clear" w:color="auto" w:fill="auto"/>
        <w:tabs>
          <w:tab w:val="left" w:pos="1416"/>
        </w:tabs>
        <w:spacing w:before="0" w:after="0" w:line="240" w:lineRule="auto"/>
        <w:rPr>
          <w:sz w:val="24"/>
          <w:szCs w:val="24"/>
        </w:rPr>
      </w:pPr>
      <w:r>
        <w:rPr>
          <w:sz w:val="24"/>
          <w:szCs w:val="24"/>
        </w:rPr>
        <w:t>физического воспитания, формирования культуры здоровья и эмоционального благополучия:</w:t>
      </w:r>
    </w:p>
    <w:p w:rsidR="008A72ED" w:rsidRDefault="00990F1D">
      <w:pPr>
        <w:pStyle w:val="24"/>
        <w:shd w:val="clear" w:color="auto" w:fill="auto"/>
        <w:spacing w:before="0" w:after="0" w:line="240" w:lineRule="auto"/>
        <w:rPr>
          <w:sz w:val="24"/>
          <w:szCs w:val="24"/>
        </w:rPr>
      </w:pPr>
      <w:r>
        <w:rPr>
          <w:sz w:val="24"/>
          <w:szCs w:val="24"/>
        </w:rPr>
        <w:t>осознание ценности жизни;</w:t>
      </w:r>
    </w:p>
    <w:p w:rsidR="008A72ED" w:rsidRDefault="00990F1D">
      <w:pPr>
        <w:pStyle w:val="24"/>
        <w:shd w:val="clear" w:color="auto" w:fill="auto"/>
        <w:spacing w:before="0" w:after="0" w:line="240" w:lineRule="auto"/>
        <w:rPr>
          <w:sz w:val="24"/>
          <w:szCs w:val="24"/>
        </w:rPr>
      </w:pPr>
      <w:r>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A72ED" w:rsidRDefault="00990F1D">
      <w:pPr>
        <w:pStyle w:val="24"/>
        <w:shd w:val="clear" w:color="auto" w:fill="auto"/>
        <w:spacing w:before="0" w:after="0" w:line="240" w:lineRule="auto"/>
        <w:rPr>
          <w:sz w:val="24"/>
          <w:szCs w:val="24"/>
        </w:rPr>
      </w:pPr>
      <w:r>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A72ED" w:rsidRDefault="00990F1D">
      <w:pPr>
        <w:pStyle w:val="24"/>
        <w:shd w:val="clear" w:color="auto" w:fill="auto"/>
        <w:spacing w:before="0" w:after="0" w:line="240" w:lineRule="auto"/>
        <w:rPr>
          <w:sz w:val="24"/>
          <w:szCs w:val="24"/>
        </w:rPr>
      </w:pPr>
      <w:r>
        <w:rPr>
          <w:sz w:val="24"/>
          <w:szCs w:val="24"/>
        </w:rPr>
        <w:t>соблюдение правил безопасности, в том числе навыков безопасного поведения в Интернет-среде;</w:t>
      </w:r>
    </w:p>
    <w:p w:rsidR="008A72ED" w:rsidRDefault="00990F1D">
      <w:pPr>
        <w:pStyle w:val="24"/>
        <w:shd w:val="clear" w:color="auto" w:fill="auto"/>
        <w:spacing w:before="0" w:after="0" w:line="240" w:lineRule="auto"/>
        <w:rPr>
          <w:sz w:val="24"/>
          <w:szCs w:val="24"/>
        </w:rPr>
      </w:pPr>
      <w:r>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A72ED" w:rsidRDefault="00990F1D">
      <w:pPr>
        <w:pStyle w:val="24"/>
        <w:shd w:val="clear" w:color="auto" w:fill="auto"/>
        <w:spacing w:before="0" w:after="0" w:line="240" w:lineRule="auto"/>
        <w:rPr>
          <w:sz w:val="24"/>
          <w:szCs w:val="24"/>
        </w:rPr>
      </w:pPr>
      <w:r>
        <w:rPr>
          <w:sz w:val="24"/>
          <w:szCs w:val="24"/>
        </w:rPr>
        <w:t>умение принимать себя и других, не осуждая;</w:t>
      </w:r>
    </w:p>
    <w:p w:rsidR="008A72ED" w:rsidRDefault="00990F1D">
      <w:pPr>
        <w:pStyle w:val="24"/>
        <w:shd w:val="clear" w:color="auto" w:fill="auto"/>
        <w:spacing w:before="0" w:after="0" w:line="240" w:lineRule="auto"/>
        <w:rPr>
          <w:sz w:val="24"/>
          <w:szCs w:val="24"/>
        </w:rPr>
      </w:pPr>
      <w:r>
        <w:rPr>
          <w:sz w:val="24"/>
          <w:szCs w:val="24"/>
        </w:rPr>
        <w:t xml:space="preserve">умение осознавать эмоциональное состояние себя и других, умение управлять </w:t>
      </w:r>
      <w:r>
        <w:rPr>
          <w:sz w:val="24"/>
          <w:szCs w:val="24"/>
        </w:rPr>
        <w:lastRenderedPageBreak/>
        <w:t>собственным эмоциональным состоянием;</w:t>
      </w:r>
    </w:p>
    <w:p w:rsidR="008A72ED" w:rsidRDefault="00990F1D">
      <w:pPr>
        <w:pStyle w:val="24"/>
        <w:shd w:val="clear" w:color="auto" w:fill="auto"/>
        <w:spacing w:before="0" w:after="0" w:line="240" w:lineRule="auto"/>
        <w:rPr>
          <w:sz w:val="24"/>
          <w:szCs w:val="24"/>
        </w:rPr>
      </w:pPr>
      <w:r>
        <w:rPr>
          <w:sz w:val="24"/>
          <w:szCs w:val="24"/>
        </w:rPr>
        <w:t>сформированность навыка рефлексии, признание своего права на ошибку и такого же права другого человека;</w:t>
      </w:r>
    </w:p>
    <w:p w:rsidR="008A72ED" w:rsidRDefault="00990F1D">
      <w:pPr>
        <w:pStyle w:val="24"/>
        <w:shd w:val="clear" w:color="auto" w:fill="auto"/>
        <w:tabs>
          <w:tab w:val="left" w:pos="1128"/>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A72ED" w:rsidRDefault="00990F1D">
      <w:pPr>
        <w:pStyle w:val="24"/>
        <w:shd w:val="clear" w:color="auto" w:fill="auto"/>
        <w:spacing w:before="0" w:after="0" w:line="240" w:lineRule="auto"/>
        <w:rPr>
          <w:sz w:val="24"/>
          <w:szCs w:val="24"/>
        </w:rPr>
      </w:pPr>
      <w:r>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8A72ED" w:rsidRDefault="00990F1D">
      <w:pPr>
        <w:pStyle w:val="24"/>
        <w:shd w:val="clear" w:color="auto" w:fill="auto"/>
        <w:spacing w:before="0" w:after="0" w:line="240" w:lineRule="auto"/>
        <w:rPr>
          <w:sz w:val="24"/>
          <w:szCs w:val="24"/>
        </w:rPr>
      </w:pPr>
      <w:r>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8A72ED" w:rsidRDefault="00990F1D">
      <w:pPr>
        <w:pStyle w:val="24"/>
        <w:shd w:val="clear" w:color="auto" w:fill="auto"/>
        <w:spacing w:before="0" w:after="0" w:line="240" w:lineRule="auto"/>
        <w:rPr>
          <w:sz w:val="24"/>
          <w:szCs w:val="24"/>
        </w:rPr>
      </w:pPr>
      <w:r>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72ED" w:rsidRDefault="00990F1D">
      <w:pPr>
        <w:pStyle w:val="24"/>
        <w:shd w:val="clear" w:color="auto" w:fill="auto"/>
        <w:tabs>
          <w:tab w:val="left" w:pos="1128"/>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A72ED" w:rsidRDefault="00990F1D">
      <w:pPr>
        <w:pStyle w:val="24"/>
        <w:shd w:val="clear" w:color="auto" w:fill="auto"/>
        <w:spacing w:before="0" w:after="0" w:line="240" w:lineRule="auto"/>
        <w:rPr>
          <w:sz w:val="24"/>
          <w:szCs w:val="24"/>
        </w:rPr>
      </w:pPr>
      <w:r>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A72ED" w:rsidRDefault="00990F1D">
      <w:pPr>
        <w:pStyle w:val="24"/>
        <w:shd w:val="clear" w:color="auto" w:fill="auto"/>
        <w:spacing w:before="0" w:after="0" w:line="240" w:lineRule="auto"/>
        <w:rPr>
          <w:sz w:val="24"/>
          <w:szCs w:val="24"/>
        </w:rPr>
      </w:pPr>
      <w:r>
        <w:rPr>
          <w:sz w:val="24"/>
          <w:szCs w:val="24"/>
        </w:rPr>
        <w:t>осознание своей роли как гражданина и потребителя в условиях взаимосвязи природной, технологической и социальной сред;</w:t>
      </w:r>
    </w:p>
    <w:p w:rsidR="008A72ED" w:rsidRDefault="00990F1D">
      <w:pPr>
        <w:pStyle w:val="24"/>
        <w:shd w:val="clear" w:color="auto" w:fill="auto"/>
        <w:spacing w:before="0" w:after="0" w:line="240" w:lineRule="auto"/>
        <w:rPr>
          <w:sz w:val="24"/>
          <w:szCs w:val="24"/>
        </w:rPr>
      </w:pPr>
      <w:r>
        <w:rPr>
          <w:sz w:val="24"/>
          <w:szCs w:val="24"/>
        </w:rPr>
        <w:t>готовность к участию в практической деятельности экологической направленности;</w:t>
      </w:r>
    </w:p>
    <w:p w:rsidR="008A72ED" w:rsidRDefault="00990F1D">
      <w:pPr>
        <w:pStyle w:val="24"/>
        <w:shd w:val="clear" w:color="auto" w:fill="auto"/>
        <w:tabs>
          <w:tab w:val="left" w:pos="1128"/>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A72ED" w:rsidRDefault="00990F1D">
      <w:pPr>
        <w:pStyle w:val="24"/>
        <w:shd w:val="clear" w:color="auto" w:fill="auto"/>
        <w:spacing w:before="0" w:after="0" w:line="240" w:lineRule="auto"/>
        <w:rPr>
          <w:sz w:val="24"/>
          <w:szCs w:val="24"/>
        </w:rPr>
      </w:pPr>
      <w:r>
        <w:rPr>
          <w:sz w:val="24"/>
          <w:szCs w:val="24"/>
        </w:rPr>
        <w:t>овладение языковой и читательской культурой как средством познания мира;</w:t>
      </w:r>
    </w:p>
    <w:p w:rsidR="008A72ED" w:rsidRDefault="00990F1D">
      <w:pPr>
        <w:pStyle w:val="24"/>
        <w:shd w:val="clear" w:color="auto" w:fill="auto"/>
        <w:spacing w:before="0" w:after="0" w:line="240" w:lineRule="auto"/>
        <w:rPr>
          <w:sz w:val="24"/>
          <w:szCs w:val="24"/>
        </w:rPr>
      </w:pPr>
      <w:r>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72ED" w:rsidRDefault="00990F1D">
      <w:pPr>
        <w:pStyle w:val="24"/>
        <w:shd w:val="clear" w:color="auto" w:fill="auto"/>
        <w:tabs>
          <w:tab w:val="left" w:pos="1421"/>
        </w:tabs>
        <w:spacing w:before="0" w:after="0" w:line="240" w:lineRule="auto"/>
        <w:rPr>
          <w:sz w:val="24"/>
          <w:szCs w:val="24"/>
        </w:rPr>
      </w:pPr>
      <w:r>
        <w:rPr>
          <w:sz w:val="24"/>
          <w:szCs w:val="24"/>
        </w:rPr>
        <w:t>адаптации обучающегося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A72ED" w:rsidRDefault="00990F1D">
      <w:pPr>
        <w:pStyle w:val="24"/>
        <w:shd w:val="clear" w:color="auto" w:fill="auto"/>
        <w:spacing w:before="0" w:after="0" w:line="240" w:lineRule="auto"/>
        <w:rPr>
          <w:sz w:val="24"/>
          <w:szCs w:val="24"/>
        </w:rPr>
      </w:pPr>
      <w:r>
        <w:rPr>
          <w:sz w:val="24"/>
          <w:szCs w:val="24"/>
        </w:rPr>
        <w:t>способность обучающихся взаимодействовать в условиях неопределенности, открытость опыту и знаниям других;</w:t>
      </w:r>
    </w:p>
    <w:p w:rsidR="008A72ED" w:rsidRDefault="00990F1D">
      <w:pPr>
        <w:pStyle w:val="24"/>
        <w:shd w:val="clear" w:color="auto" w:fill="auto"/>
        <w:spacing w:before="0" w:after="0" w:line="240" w:lineRule="auto"/>
        <w:rPr>
          <w:sz w:val="24"/>
          <w:szCs w:val="24"/>
        </w:rPr>
      </w:pPr>
      <w:r>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A72ED" w:rsidRDefault="00990F1D">
      <w:pPr>
        <w:pStyle w:val="24"/>
        <w:shd w:val="clear" w:color="auto" w:fill="auto"/>
        <w:spacing w:before="0" w:after="0" w:line="240" w:lineRule="auto"/>
        <w:rPr>
          <w:sz w:val="24"/>
          <w:szCs w:val="24"/>
        </w:rPr>
      </w:pPr>
      <w:r>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A72ED" w:rsidRDefault="00990F1D">
      <w:pPr>
        <w:pStyle w:val="24"/>
        <w:shd w:val="clear" w:color="auto" w:fill="auto"/>
        <w:spacing w:before="0" w:after="0" w:line="240" w:lineRule="auto"/>
        <w:rPr>
          <w:sz w:val="24"/>
          <w:szCs w:val="24"/>
        </w:rPr>
      </w:pPr>
      <w:r>
        <w:rPr>
          <w:sz w:val="24"/>
          <w:szCs w:val="24"/>
        </w:rPr>
        <w:t xml:space="preserve">умение распознавать конкретные примеры понятия по характерным признакам, выполнять </w:t>
      </w:r>
      <w:r>
        <w:rPr>
          <w:sz w:val="24"/>
          <w:szCs w:val="24"/>
        </w:rPr>
        <w:lastRenderedPageBreak/>
        <w:t>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A72ED" w:rsidRDefault="00990F1D">
      <w:pPr>
        <w:pStyle w:val="24"/>
        <w:shd w:val="clear" w:color="auto" w:fill="auto"/>
        <w:spacing w:before="0" w:after="0" w:line="240" w:lineRule="auto"/>
        <w:rPr>
          <w:sz w:val="24"/>
          <w:szCs w:val="24"/>
        </w:rPr>
      </w:pPr>
      <w:r>
        <w:rPr>
          <w:sz w:val="24"/>
          <w:szCs w:val="24"/>
        </w:rPr>
        <w:t>умение анализировать и выявлять взаимосвязи природы, общества и экономики;</w:t>
      </w:r>
    </w:p>
    <w:p w:rsidR="008A72ED" w:rsidRDefault="00990F1D">
      <w:pPr>
        <w:pStyle w:val="24"/>
        <w:shd w:val="clear" w:color="auto" w:fill="auto"/>
        <w:spacing w:before="0" w:after="0" w:line="240" w:lineRule="auto"/>
        <w:rPr>
          <w:sz w:val="24"/>
          <w:szCs w:val="24"/>
        </w:rPr>
      </w:pPr>
      <w:r>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A72ED" w:rsidRDefault="00990F1D">
      <w:pPr>
        <w:pStyle w:val="24"/>
        <w:shd w:val="clear" w:color="auto" w:fill="auto"/>
        <w:spacing w:before="0" w:after="0" w:line="240" w:lineRule="auto"/>
        <w:rPr>
          <w:sz w:val="24"/>
          <w:szCs w:val="24"/>
        </w:rPr>
      </w:pPr>
      <w:r>
        <w:rPr>
          <w:sz w:val="24"/>
          <w:szCs w:val="24"/>
        </w:rPr>
        <w:t>способность обучающихся осознавать стрессовую ситуацию, оценивать происходящие изменения и их последствия;</w:t>
      </w:r>
    </w:p>
    <w:p w:rsidR="008A72ED" w:rsidRDefault="00990F1D">
      <w:pPr>
        <w:pStyle w:val="24"/>
        <w:shd w:val="clear" w:color="auto" w:fill="auto"/>
        <w:spacing w:before="0" w:after="0" w:line="240" w:lineRule="auto"/>
        <w:rPr>
          <w:sz w:val="24"/>
          <w:szCs w:val="24"/>
        </w:rPr>
      </w:pPr>
      <w:r>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A72ED" w:rsidRDefault="00990F1D">
      <w:pPr>
        <w:pStyle w:val="24"/>
        <w:shd w:val="clear" w:color="auto" w:fill="auto"/>
        <w:spacing w:before="0" w:after="0" w:line="240" w:lineRule="auto"/>
        <w:rPr>
          <w:sz w:val="24"/>
          <w:szCs w:val="24"/>
        </w:rPr>
      </w:pPr>
      <w:r>
        <w:rPr>
          <w:sz w:val="24"/>
          <w:szCs w:val="24"/>
        </w:rPr>
        <w:t>формулировать и оценивать риски и последствия, формировать опыт, находить позитивное в произошедшей ситуации;</w:t>
      </w:r>
    </w:p>
    <w:p w:rsidR="008A72ED" w:rsidRDefault="00990F1D">
      <w:pPr>
        <w:pStyle w:val="24"/>
        <w:shd w:val="clear" w:color="auto" w:fill="auto"/>
        <w:spacing w:before="0" w:after="0" w:line="240" w:lineRule="auto"/>
        <w:rPr>
          <w:sz w:val="24"/>
          <w:szCs w:val="24"/>
        </w:rPr>
      </w:pPr>
      <w:r>
        <w:rPr>
          <w:sz w:val="24"/>
          <w:szCs w:val="24"/>
        </w:rPr>
        <w:t>быть готовым действовать в отсутствие гарантий успеха.</w:t>
      </w:r>
    </w:p>
    <w:p w:rsidR="008A72ED" w:rsidRDefault="00990F1D">
      <w:pPr>
        <w:pStyle w:val="24"/>
        <w:shd w:val="clear" w:color="auto" w:fill="auto"/>
        <w:tabs>
          <w:tab w:val="left" w:pos="1738"/>
        </w:tabs>
        <w:spacing w:before="0" w:after="0" w:line="240" w:lineRule="auto"/>
        <w:rPr>
          <w:sz w:val="24"/>
          <w:szCs w:val="24"/>
        </w:rPr>
      </w:pPr>
      <w:r>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A72ED" w:rsidRDefault="00990F1D">
      <w:pPr>
        <w:pStyle w:val="24"/>
        <w:shd w:val="clear" w:color="auto" w:fill="auto"/>
        <w:spacing w:before="0" w:after="0" w:line="240" w:lineRule="auto"/>
        <w:rPr>
          <w:sz w:val="24"/>
          <w:szCs w:val="24"/>
        </w:rPr>
      </w:pPr>
      <w:r>
        <w:rPr>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8A72ED" w:rsidRDefault="00990F1D">
      <w:pPr>
        <w:pStyle w:val="24"/>
        <w:shd w:val="clear" w:color="auto" w:fill="auto"/>
        <w:spacing w:before="0" w:after="0" w:line="240" w:lineRule="auto"/>
        <w:rPr>
          <w:sz w:val="24"/>
          <w:szCs w:val="24"/>
        </w:rPr>
      </w:pPr>
      <w:r>
        <w:rPr>
          <w:sz w:val="24"/>
          <w:szCs w:val="24"/>
        </w:rPr>
        <w:t>с учётом предложенной задачи выявлять закономерности и противоречия в рассматриваемых фактах, данных и наблюдениях;</w:t>
      </w:r>
    </w:p>
    <w:p w:rsidR="008A72ED" w:rsidRDefault="00990F1D">
      <w:pPr>
        <w:pStyle w:val="24"/>
        <w:shd w:val="clear" w:color="auto" w:fill="auto"/>
        <w:spacing w:before="0" w:after="0" w:line="240" w:lineRule="auto"/>
        <w:rPr>
          <w:sz w:val="24"/>
          <w:szCs w:val="24"/>
        </w:rPr>
      </w:pPr>
      <w:r>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72ED" w:rsidRDefault="00990F1D">
      <w:pPr>
        <w:pStyle w:val="24"/>
        <w:shd w:val="clear" w:color="auto" w:fill="auto"/>
        <w:tabs>
          <w:tab w:val="left" w:pos="1996"/>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w:t>
      </w:r>
    </w:p>
    <w:p w:rsidR="008A72ED" w:rsidRDefault="00990F1D">
      <w:pPr>
        <w:pStyle w:val="24"/>
        <w:shd w:val="clear" w:color="auto" w:fill="auto"/>
        <w:spacing w:before="0" w:after="0" w:line="240" w:lineRule="auto"/>
        <w:rPr>
          <w:sz w:val="24"/>
          <w:szCs w:val="24"/>
        </w:rPr>
      </w:pPr>
      <w:r>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A72ED" w:rsidRDefault="00990F1D">
      <w:pPr>
        <w:pStyle w:val="24"/>
        <w:shd w:val="clear" w:color="auto" w:fill="auto"/>
        <w:spacing w:before="0" w:after="0" w:line="240" w:lineRule="auto"/>
        <w:rPr>
          <w:sz w:val="24"/>
          <w:szCs w:val="24"/>
        </w:rPr>
      </w:pPr>
      <w:r>
        <w:rPr>
          <w:sz w:val="24"/>
          <w:szCs w:val="24"/>
        </w:rPr>
        <w:t>формулировать гипотезу об истинности собственных суждений и суждений других, аргументировать свою позицию, мнение;</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исследования (эксперимента);</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A72ED" w:rsidRDefault="00990F1D">
      <w:pPr>
        <w:pStyle w:val="24"/>
        <w:shd w:val="clear" w:color="auto" w:fill="auto"/>
        <w:tabs>
          <w:tab w:val="left" w:pos="2476"/>
          <w:tab w:val="left" w:pos="4574"/>
        </w:tabs>
        <w:spacing w:before="0" w:after="0" w:line="240" w:lineRule="auto"/>
        <w:rPr>
          <w:sz w:val="24"/>
          <w:szCs w:val="24"/>
        </w:rPr>
      </w:pPr>
      <w:r>
        <w:rPr>
          <w:sz w:val="24"/>
          <w:szCs w:val="24"/>
        </w:rPr>
        <w:t xml:space="preserve"> У</w:t>
      </w:r>
      <w:r>
        <w:rPr>
          <w:sz w:val="24"/>
          <w:szCs w:val="24"/>
        </w:rPr>
        <w:tab/>
        <w:t>обучающегося</w:t>
      </w:r>
      <w:r>
        <w:rPr>
          <w:sz w:val="24"/>
          <w:szCs w:val="24"/>
        </w:rPr>
        <w:tab/>
        <w:t>будут сформированы умения работать</w:t>
      </w:r>
    </w:p>
    <w:p w:rsidR="008A72ED" w:rsidRDefault="00990F1D">
      <w:pPr>
        <w:pStyle w:val="24"/>
        <w:shd w:val="clear" w:color="auto" w:fill="auto"/>
        <w:spacing w:before="0" w:after="0" w:line="240" w:lineRule="auto"/>
        <w:rPr>
          <w:sz w:val="24"/>
          <w:szCs w:val="24"/>
        </w:rPr>
      </w:pPr>
      <w:r>
        <w:rPr>
          <w:sz w:val="24"/>
          <w:szCs w:val="24"/>
        </w:rPr>
        <w:lastRenderedPageBreak/>
        <w:t>с информацией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72ED" w:rsidRDefault="00990F1D">
      <w:pPr>
        <w:pStyle w:val="24"/>
        <w:shd w:val="clear" w:color="auto" w:fill="auto"/>
        <w:tabs>
          <w:tab w:val="left" w:pos="2476"/>
          <w:tab w:val="left" w:pos="4574"/>
          <w:tab w:val="left" w:pos="7874"/>
        </w:tabs>
        <w:spacing w:before="0" w:after="0" w:line="240" w:lineRule="auto"/>
        <w:rPr>
          <w:sz w:val="24"/>
          <w:szCs w:val="24"/>
        </w:rPr>
      </w:pPr>
      <w:r>
        <w:rPr>
          <w:sz w:val="24"/>
          <w:szCs w:val="24"/>
        </w:rPr>
        <w:t>выбирать,</w:t>
      </w:r>
      <w:r>
        <w:rPr>
          <w:sz w:val="24"/>
          <w:szCs w:val="24"/>
        </w:rPr>
        <w:tab/>
        <w:t>анализировать,</w:t>
      </w:r>
      <w:r>
        <w:rPr>
          <w:sz w:val="24"/>
          <w:szCs w:val="24"/>
        </w:rPr>
        <w:tab/>
        <w:t>систематизировать и интерпретировать</w:t>
      </w:r>
    </w:p>
    <w:p w:rsidR="008A72ED" w:rsidRDefault="00990F1D">
      <w:pPr>
        <w:pStyle w:val="24"/>
        <w:shd w:val="clear" w:color="auto" w:fill="auto"/>
        <w:spacing w:before="0" w:after="0" w:line="240" w:lineRule="auto"/>
        <w:rPr>
          <w:sz w:val="24"/>
          <w:szCs w:val="24"/>
        </w:rPr>
      </w:pPr>
      <w:r>
        <w:rPr>
          <w:sz w:val="24"/>
          <w:szCs w:val="24"/>
        </w:rPr>
        <w:t>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72ED" w:rsidRDefault="00990F1D">
      <w:pPr>
        <w:pStyle w:val="24"/>
        <w:shd w:val="clear" w:color="auto" w:fill="auto"/>
        <w:spacing w:before="0" w:after="0" w:line="240" w:lineRule="auto"/>
        <w:rPr>
          <w:sz w:val="24"/>
          <w:szCs w:val="24"/>
        </w:rPr>
      </w:pPr>
      <w:r>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A72ED" w:rsidRDefault="00990F1D">
      <w:pPr>
        <w:pStyle w:val="24"/>
        <w:shd w:val="clear" w:color="auto" w:fill="auto"/>
        <w:spacing w:before="0" w:after="0" w:line="240" w:lineRule="auto"/>
        <w:rPr>
          <w:sz w:val="24"/>
          <w:szCs w:val="24"/>
        </w:rPr>
      </w:pPr>
      <w:r>
        <w:rPr>
          <w:sz w:val="24"/>
          <w:szCs w:val="24"/>
        </w:rPr>
        <w:t>эффективно запоминать и систематизировать информацию.</w:t>
      </w:r>
    </w:p>
    <w:p w:rsidR="008A72ED" w:rsidRDefault="00990F1D">
      <w:pPr>
        <w:pStyle w:val="24"/>
        <w:shd w:val="clear" w:color="auto" w:fill="auto"/>
        <w:spacing w:before="0" w:after="0" w:line="240" w:lineRule="auto"/>
        <w:rPr>
          <w:sz w:val="24"/>
          <w:szCs w:val="24"/>
        </w:rPr>
      </w:pPr>
      <w:r>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8A72ED" w:rsidRDefault="00990F1D">
      <w:pPr>
        <w:pStyle w:val="24"/>
        <w:shd w:val="clear" w:color="auto" w:fill="auto"/>
        <w:tabs>
          <w:tab w:val="left" w:pos="1987"/>
        </w:tabs>
        <w:spacing w:before="0" w:after="0" w:line="240" w:lineRule="auto"/>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соответствии с целями и условиями общения;</w:t>
      </w:r>
    </w:p>
    <w:p w:rsidR="008A72ED" w:rsidRDefault="00990F1D">
      <w:pPr>
        <w:pStyle w:val="24"/>
        <w:shd w:val="clear" w:color="auto" w:fill="auto"/>
        <w:spacing w:before="0" w:after="0" w:line="240" w:lineRule="auto"/>
        <w:rPr>
          <w:sz w:val="24"/>
          <w:szCs w:val="24"/>
        </w:rPr>
      </w:pPr>
      <w:r>
        <w:rPr>
          <w:sz w:val="24"/>
          <w:szCs w:val="24"/>
        </w:rPr>
        <w:t>выражать себя (свою точку зрения) в устных и письменных текстах;</w:t>
      </w:r>
    </w:p>
    <w:p w:rsidR="008A72ED" w:rsidRDefault="00990F1D">
      <w:pPr>
        <w:pStyle w:val="24"/>
        <w:shd w:val="clear" w:color="auto" w:fill="auto"/>
        <w:spacing w:before="0" w:after="0" w:line="240" w:lineRule="auto"/>
        <w:rPr>
          <w:sz w:val="24"/>
          <w:szCs w:val="24"/>
        </w:rPr>
      </w:pPr>
      <w:r>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A72ED" w:rsidRDefault="00990F1D">
      <w:pPr>
        <w:pStyle w:val="24"/>
        <w:shd w:val="clear" w:color="auto" w:fill="auto"/>
        <w:spacing w:before="0" w:after="0" w:line="240" w:lineRule="auto"/>
        <w:rPr>
          <w:sz w:val="24"/>
          <w:szCs w:val="24"/>
        </w:rPr>
      </w:pPr>
      <w:r>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A72ED" w:rsidRDefault="00990F1D">
      <w:pPr>
        <w:pStyle w:val="24"/>
        <w:shd w:val="clear" w:color="auto" w:fill="auto"/>
        <w:spacing w:before="0" w:after="0" w:line="240" w:lineRule="auto"/>
        <w:rPr>
          <w:sz w:val="24"/>
          <w:szCs w:val="24"/>
        </w:rPr>
      </w:pPr>
      <w:r>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выполненного опыта (эксперимента, исследования, проекта);</w:t>
      </w:r>
    </w:p>
    <w:p w:rsidR="008A72ED" w:rsidRDefault="00990F1D">
      <w:pPr>
        <w:pStyle w:val="24"/>
        <w:shd w:val="clear" w:color="auto" w:fill="auto"/>
        <w:spacing w:before="0" w:after="0" w:line="240" w:lineRule="auto"/>
        <w:rPr>
          <w:sz w:val="24"/>
          <w:szCs w:val="24"/>
        </w:rPr>
      </w:pPr>
      <w:r>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72ED" w:rsidRDefault="00990F1D">
      <w:pPr>
        <w:pStyle w:val="24"/>
        <w:shd w:val="clear" w:color="auto" w:fill="auto"/>
        <w:tabs>
          <w:tab w:val="left" w:pos="1992"/>
        </w:tabs>
        <w:spacing w:before="0" w:after="0" w:line="240" w:lineRule="auto"/>
        <w:rPr>
          <w:sz w:val="24"/>
          <w:szCs w:val="24"/>
        </w:rPr>
      </w:pPr>
      <w:r>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обобщать мнения нескольких человек, проявлять готовность руководить, выполнять поручения, подчиняться;</w:t>
      </w:r>
    </w:p>
    <w:p w:rsidR="008A72ED" w:rsidRDefault="00990F1D">
      <w:pPr>
        <w:pStyle w:val="24"/>
        <w:shd w:val="clear" w:color="auto" w:fill="auto"/>
        <w:spacing w:before="0" w:after="0" w:line="240" w:lineRule="auto"/>
        <w:rPr>
          <w:sz w:val="24"/>
          <w:szCs w:val="24"/>
        </w:rPr>
      </w:pPr>
      <w:r>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 xml:space="preserve">оценивать качество своего вклада в общий продукт по критериям, самостоятельно </w:t>
      </w:r>
      <w:r>
        <w:rPr>
          <w:sz w:val="24"/>
          <w:szCs w:val="24"/>
        </w:rPr>
        <w:lastRenderedPageBreak/>
        <w:t>сформулированным участниками взаимодействия;</w:t>
      </w:r>
    </w:p>
    <w:p w:rsidR="008A72ED" w:rsidRDefault="00990F1D">
      <w:pPr>
        <w:pStyle w:val="24"/>
        <w:shd w:val="clear" w:color="auto" w:fill="auto"/>
        <w:spacing w:before="0" w:after="0" w:line="240" w:lineRule="auto"/>
        <w:rPr>
          <w:sz w:val="24"/>
          <w:szCs w:val="24"/>
        </w:rPr>
      </w:pPr>
      <w:r>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72ED" w:rsidRDefault="00990F1D">
      <w:pPr>
        <w:pStyle w:val="24"/>
        <w:shd w:val="clear" w:color="auto" w:fill="auto"/>
        <w:spacing w:before="0" w:after="0" w:line="240" w:lineRule="auto"/>
        <w:rPr>
          <w:sz w:val="24"/>
          <w:szCs w:val="24"/>
        </w:rPr>
      </w:pPr>
      <w:r>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A72ED" w:rsidRDefault="00990F1D">
      <w:pPr>
        <w:pStyle w:val="24"/>
        <w:shd w:val="clear" w:color="auto" w:fill="auto"/>
        <w:tabs>
          <w:tab w:val="left" w:pos="1944"/>
        </w:tabs>
        <w:spacing w:before="0" w:after="0" w:line="240" w:lineRule="auto"/>
        <w:rPr>
          <w:sz w:val="24"/>
          <w:szCs w:val="24"/>
        </w:rPr>
      </w:pPr>
      <w:r>
        <w:rPr>
          <w:sz w:val="24"/>
          <w:szCs w:val="24"/>
        </w:rPr>
        <w:t>У обучающегося будут сформированы умения самоорганизации как часть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A72ED" w:rsidRDefault="00990F1D">
      <w:pPr>
        <w:pStyle w:val="24"/>
        <w:shd w:val="clear" w:color="auto" w:fill="auto"/>
        <w:spacing w:before="0" w:after="0" w:line="240" w:lineRule="auto"/>
        <w:rPr>
          <w:sz w:val="24"/>
          <w:szCs w:val="24"/>
        </w:rPr>
      </w:pPr>
      <w:r>
        <w:rPr>
          <w:sz w:val="24"/>
          <w:szCs w:val="24"/>
        </w:rPr>
        <w:t>проводить выбор и брать ответственность за решение.</w:t>
      </w:r>
    </w:p>
    <w:p w:rsidR="008A72ED" w:rsidRDefault="00990F1D">
      <w:pPr>
        <w:pStyle w:val="24"/>
        <w:shd w:val="clear" w:color="auto" w:fill="auto"/>
        <w:tabs>
          <w:tab w:val="left" w:pos="1973"/>
        </w:tabs>
        <w:spacing w:before="0" w:after="0" w:line="240" w:lineRule="auto"/>
        <w:rPr>
          <w:sz w:val="24"/>
          <w:szCs w:val="24"/>
        </w:rPr>
      </w:pPr>
      <w:r>
        <w:rPr>
          <w:sz w:val="24"/>
          <w:szCs w:val="24"/>
        </w:rPr>
        <w:t>У обучающегося будут сформированы умения самоконтроля как часть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A72ED" w:rsidRDefault="00990F1D">
      <w:pPr>
        <w:pStyle w:val="24"/>
        <w:shd w:val="clear" w:color="auto" w:fill="auto"/>
        <w:tabs>
          <w:tab w:val="left" w:pos="1973"/>
        </w:tabs>
        <w:spacing w:before="0" w:after="0" w:line="240" w:lineRule="auto"/>
        <w:rPr>
          <w:sz w:val="24"/>
          <w:szCs w:val="24"/>
        </w:rPr>
      </w:pPr>
      <w:r>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различать, называть и управлять собственными эмоциями и эмоциями других; выявлять и анализировать причины эмоций;</w:t>
      </w:r>
    </w:p>
    <w:p w:rsidR="008A72ED" w:rsidRDefault="00990F1D">
      <w:pPr>
        <w:pStyle w:val="24"/>
        <w:shd w:val="clear" w:color="auto" w:fill="auto"/>
        <w:spacing w:before="0" w:after="0" w:line="240" w:lineRule="auto"/>
        <w:rPr>
          <w:sz w:val="24"/>
          <w:szCs w:val="24"/>
        </w:rPr>
      </w:pPr>
      <w:r>
        <w:rPr>
          <w:sz w:val="24"/>
          <w:szCs w:val="24"/>
        </w:rPr>
        <w:t>ставить себя на место другого человека, понимать мотивы и намерения другого;</w:t>
      </w:r>
    </w:p>
    <w:p w:rsidR="008A72ED" w:rsidRDefault="00990F1D">
      <w:pPr>
        <w:pStyle w:val="24"/>
        <w:shd w:val="clear" w:color="auto" w:fill="auto"/>
        <w:spacing w:before="0" w:after="0" w:line="240" w:lineRule="auto"/>
        <w:rPr>
          <w:sz w:val="24"/>
          <w:szCs w:val="24"/>
        </w:rPr>
      </w:pPr>
      <w:r>
        <w:rPr>
          <w:sz w:val="24"/>
          <w:szCs w:val="24"/>
        </w:rPr>
        <w:t>регулировать способ выражения эмоций.</w:t>
      </w:r>
    </w:p>
    <w:p w:rsidR="008A72ED" w:rsidRDefault="00990F1D">
      <w:pPr>
        <w:pStyle w:val="24"/>
        <w:shd w:val="clear" w:color="auto" w:fill="auto"/>
        <w:tabs>
          <w:tab w:val="left" w:pos="1973"/>
        </w:tabs>
        <w:spacing w:before="0" w:after="0" w:line="240" w:lineRule="auto"/>
        <w:rPr>
          <w:sz w:val="24"/>
          <w:szCs w:val="24"/>
        </w:rPr>
      </w:pPr>
      <w:r>
        <w:rPr>
          <w:sz w:val="24"/>
          <w:szCs w:val="24"/>
        </w:rPr>
        <w:t>У обучающегося будут сформированы умения принимать себя и других как часть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осознанно относиться к другому человеку, его мнению; признавать своё право на ошибку и такое же право другого;</w:t>
      </w:r>
    </w:p>
    <w:p w:rsidR="008A72ED" w:rsidRDefault="00990F1D">
      <w:pPr>
        <w:pStyle w:val="24"/>
        <w:shd w:val="clear" w:color="auto" w:fill="auto"/>
        <w:spacing w:before="0" w:after="0" w:line="240" w:lineRule="auto"/>
        <w:rPr>
          <w:sz w:val="24"/>
          <w:szCs w:val="24"/>
        </w:rPr>
      </w:pPr>
      <w:r>
        <w:rPr>
          <w:sz w:val="24"/>
          <w:szCs w:val="24"/>
        </w:rPr>
        <w:t>принимать себя и других, не осуждая; открытость себе и другим;</w:t>
      </w:r>
    </w:p>
    <w:p w:rsidR="008A72ED" w:rsidRDefault="00990F1D">
      <w:pPr>
        <w:pStyle w:val="24"/>
        <w:shd w:val="clear" w:color="auto" w:fill="auto"/>
        <w:spacing w:before="0" w:after="0" w:line="240" w:lineRule="auto"/>
        <w:rPr>
          <w:sz w:val="24"/>
          <w:szCs w:val="24"/>
        </w:rPr>
      </w:pPr>
      <w:r>
        <w:rPr>
          <w:sz w:val="24"/>
          <w:szCs w:val="24"/>
        </w:rPr>
        <w:t>осознавать невозможность контролировать всё вокруг.</w:t>
      </w:r>
    </w:p>
    <w:p w:rsidR="008A72ED" w:rsidRDefault="00990F1D">
      <w:pPr>
        <w:pStyle w:val="24"/>
        <w:shd w:val="clear" w:color="auto" w:fill="auto"/>
        <w:spacing w:before="0" w:after="0" w:line="240" w:lineRule="auto"/>
        <w:rPr>
          <w:sz w:val="24"/>
          <w:szCs w:val="24"/>
        </w:rPr>
      </w:pPr>
      <w:r>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72ED" w:rsidRDefault="00990F1D">
      <w:pPr>
        <w:pStyle w:val="24"/>
        <w:shd w:val="clear" w:color="auto" w:fill="auto"/>
        <w:tabs>
          <w:tab w:val="left" w:pos="1738"/>
        </w:tabs>
        <w:spacing w:before="0" w:after="0" w:line="240" w:lineRule="auto"/>
        <w:rPr>
          <w:sz w:val="24"/>
          <w:szCs w:val="24"/>
        </w:rPr>
      </w:pPr>
      <w:r>
        <w:rPr>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A72ED" w:rsidRDefault="00990F1D">
      <w:pPr>
        <w:pStyle w:val="24"/>
        <w:shd w:val="clear" w:color="auto" w:fill="auto"/>
        <w:spacing w:before="0" w:after="0" w:line="240" w:lineRule="auto"/>
        <w:rPr>
          <w:b/>
          <w:sz w:val="24"/>
          <w:szCs w:val="24"/>
        </w:rPr>
      </w:pPr>
      <w:r>
        <w:rPr>
          <w:b/>
          <w:sz w:val="24"/>
          <w:szCs w:val="24"/>
        </w:rPr>
        <w:lastRenderedPageBreak/>
        <w:t>Предметные результаты освоения программы по иностранному (английскому) языку к концу обучения в 5 классе:</w:t>
      </w:r>
    </w:p>
    <w:p w:rsidR="008A72ED" w:rsidRDefault="00990F1D">
      <w:pPr>
        <w:pStyle w:val="24"/>
        <w:shd w:val="clear" w:color="auto" w:fill="auto"/>
        <w:tabs>
          <w:tab w:val="left" w:pos="1097"/>
        </w:tabs>
        <w:spacing w:before="0" w:after="0" w:line="240" w:lineRule="auto"/>
        <w:rPr>
          <w:sz w:val="24"/>
          <w:szCs w:val="24"/>
        </w:rPr>
      </w:pPr>
      <w:r>
        <w:rPr>
          <w:sz w:val="24"/>
          <w:szCs w:val="24"/>
        </w:rPr>
        <w:t>владеть основными видами речевой деятельности:</w:t>
      </w:r>
    </w:p>
    <w:p w:rsidR="008A72ED" w:rsidRDefault="00990F1D">
      <w:pPr>
        <w:pStyle w:val="24"/>
        <w:shd w:val="clear" w:color="auto" w:fill="auto"/>
        <w:spacing w:before="0" w:after="0" w:line="240" w:lineRule="auto"/>
        <w:rPr>
          <w:sz w:val="24"/>
          <w:szCs w:val="24"/>
        </w:rPr>
      </w:pPr>
      <w:r>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A72ED" w:rsidRDefault="00990F1D">
      <w:pPr>
        <w:pStyle w:val="24"/>
        <w:shd w:val="clear" w:color="auto" w:fill="auto"/>
        <w:spacing w:before="0" w:after="0" w:line="240" w:lineRule="auto"/>
        <w:rPr>
          <w:sz w:val="24"/>
          <w:szCs w:val="24"/>
        </w:rPr>
      </w:pPr>
      <w:r>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A72ED" w:rsidRDefault="00990F1D">
      <w:pPr>
        <w:pStyle w:val="24"/>
        <w:shd w:val="clear" w:color="auto" w:fill="auto"/>
        <w:spacing w:before="0" w:after="0" w:line="240" w:lineRule="auto"/>
        <w:rPr>
          <w:sz w:val="24"/>
          <w:szCs w:val="24"/>
        </w:rPr>
      </w:pPr>
      <w:r>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A72ED" w:rsidRDefault="00990F1D">
      <w:pPr>
        <w:pStyle w:val="24"/>
        <w:shd w:val="clear" w:color="auto" w:fill="auto"/>
        <w:spacing w:before="0" w:after="0" w:line="240" w:lineRule="auto"/>
        <w:rPr>
          <w:sz w:val="24"/>
          <w:szCs w:val="24"/>
        </w:rPr>
      </w:pPr>
      <w:r>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A72ED" w:rsidRDefault="00990F1D">
      <w:pPr>
        <w:pStyle w:val="24"/>
        <w:shd w:val="clear" w:color="auto" w:fill="auto"/>
        <w:spacing w:before="0" w:after="0" w:line="240" w:lineRule="auto"/>
        <w:rPr>
          <w:sz w:val="24"/>
          <w:szCs w:val="24"/>
        </w:rPr>
      </w:pPr>
      <w:r>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A72ED" w:rsidRDefault="00990F1D">
      <w:pPr>
        <w:pStyle w:val="24"/>
        <w:shd w:val="clear" w:color="auto" w:fill="auto"/>
        <w:tabs>
          <w:tab w:val="left" w:pos="1101"/>
          <w:tab w:val="left" w:pos="6889"/>
        </w:tabs>
        <w:spacing w:before="0" w:after="0" w:line="240" w:lineRule="auto"/>
        <w:rPr>
          <w:sz w:val="24"/>
          <w:szCs w:val="24"/>
        </w:rPr>
      </w:pPr>
      <w:r>
        <w:rPr>
          <w:sz w:val="24"/>
          <w:szCs w:val="24"/>
        </w:rPr>
        <w:t>владеть фонетическими навыками:</w:t>
      </w:r>
      <w:r>
        <w:rPr>
          <w:sz w:val="24"/>
          <w:szCs w:val="24"/>
        </w:rPr>
        <w:tab/>
        <w:t>различать на слух,</w:t>
      </w:r>
    </w:p>
    <w:p w:rsidR="008A72ED" w:rsidRDefault="00990F1D">
      <w:pPr>
        <w:pStyle w:val="24"/>
        <w:shd w:val="clear" w:color="auto" w:fill="auto"/>
        <w:spacing w:before="0" w:after="0" w:line="240" w:lineRule="auto"/>
        <w:rPr>
          <w:sz w:val="24"/>
          <w:szCs w:val="24"/>
        </w:rPr>
      </w:pPr>
      <w:r>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владеть орфографическими навыками: правильно писать изученные слова;</w:t>
      </w:r>
    </w:p>
    <w:p w:rsidR="008A72ED" w:rsidRDefault="00990F1D">
      <w:pPr>
        <w:pStyle w:val="24"/>
        <w:shd w:val="clear" w:color="auto" w:fill="auto"/>
        <w:spacing w:before="0" w:after="0" w:line="240" w:lineRule="auto"/>
        <w:rPr>
          <w:sz w:val="24"/>
          <w:szCs w:val="24"/>
        </w:rPr>
      </w:pPr>
      <w:r>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A72ED" w:rsidRDefault="00990F1D">
      <w:pPr>
        <w:pStyle w:val="24"/>
        <w:shd w:val="clear" w:color="auto" w:fill="auto"/>
        <w:tabs>
          <w:tab w:val="left" w:pos="1071"/>
        </w:tabs>
        <w:spacing w:before="0" w:after="0" w:line="240" w:lineRule="auto"/>
        <w:rPr>
          <w:sz w:val="24"/>
          <w:szCs w:val="24"/>
        </w:rPr>
      </w:pPr>
      <w:r>
        <w:rPr>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w:t>
      </w:r>
      <w:r>
        <w:rPr>
          <w:sz w:val="24"/>
          <w:szCs w:val="24"/>
        </w:rPr>
        <w:lastRenderedPageBreak/>
        <w:t xml:space="preserve">образованные с использованием аффиксации: имена существительные с суффиксами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w:t>
      </w:r>
      <w:r>
        <w:rPr>
          <w:sz w:val="24"/>
          <w:szCs w:val="24"/>
          <w:lang w:val="en-US" w:bidi="en-US"/>
        </w:rPr>
        <w:t>ist</w:t>
      </w:r>
      <w:r>
        <w:rPr>
          <w:sz w:val="24"/>
          <w:szCs w:val="24"/>
          <w:lang w:bidi="en-US"/>
        </w:rPr>
        <w:t>, -</w:t>
      </w:r>
      <w:r>
        <w:rPr>
          <w:sz w:val="24"/>
          <w:szCs w:val="24"/>
          <w:lang w:val="en-US" w:bidi="en-US"/>
        </w:rPr>
        <w:t>sion</w:t>
      </w:r>
      <w:r>
        <w:rPr>
          <w:sz w:val="24"/>
          <w:szCs w:val="24"/>
          <w:lang w:bidi="en-US"/>
        </w:rPr>
        <w:t>/-</w:t>
      </w:r>
      <w:r>
        <w:rPr>
          <w:sz w:val="24"/>
          <w:szCs w:val="24"/>
          <w:lang w:val="en-US" w:bidi="en-US"/>
        </w:rPr>
        <w:t>tion</w:t>
      </w:r>
      <w:r>
        <w:rPr>
          <w:sz w:val="24"/>
          <w:szCs w:val="24"/>
          <w:lang w:bidi="en-US"/>
        </w:rPr>
        <w:t xml:space="preserve">, </w:t>
      </w:r>
      <w:r>
        <w:rPr>
          <w:sz w:val="24"/>
          <w:szCs w:val="24"/>
        </w:rPr>
        <w:t xml:space="preserve">имена прилагательные с суффиксами </w:t>
      </w:r>
      <w:r>
        <w:rPr>
          <w:sz w:val="24"/>
          <w:szCs w:val="24"/>
          <w:lang w:bidi="en-US"/>
        </w:rPr>
        <w:t>-</w:t>
      </w:r>
      <w:r>
        <w:rPr>
          <w:sz w:val="24"/>
          <w:szCs w:val="24"/>
          <w:lang w:val="en-US" w:bidi="en-US"/>
        </w:rPr>
        <w:t>ful</w:t>
      </w:r>
      <w:r>
        <w:rPr>
          <w:sz w:val="24"/>
          <w:szCs w:val="24"/>
          <w:lang w:bidi="en-US"/>
        </w:rPr>
        <w:t>, -</w:t>
      </w:r>
      <w:r>
        <w:rPr>
          <w:sz w:val="24"/>
          <w:szCs w:val="24"/>
          <w:lang w:val="en-US" w:bidi="en-US"/>
        </w:rPr>
        <w:t>ian</w:t>
      </w:r>
      <w:r>
        <w:rPr>
          <w:sz w:val="24"/>
          <w:szCs w:val="24"/>
          <w:lang w:bidi="en-US"/>
        </w:rPr>
        <w:t>/-</w:t>
      </w:r>
      <w:r>
        <w:rPr>
          <w:sz w:val="24"/>
          <w:szCs w:val="24"/>
          <w:lang w:val="en-US" w:bidi="en-US"/>
        </w:rPr>
        <w:t>an</w:t>
      </w:r>
      <w:r>
        <w:rPr>
          <w:sz w:val="24"/>
          <w:szCs w:val="24"/>
          <w:lang w:bidi="en-US"/>
        </w:rPr>
        <w:t xml:space="preserve">, </w:t>
      </w:r>
      <w:r>
        <w:rPr>
          <w:sz w:val="24"/>
          <w:szCs w:val="24"/>
        </w:rPr>
        <w:t>наречия с суффиксом -1у, имена прилагательные, имена существительные и наречия с отрицательным префиксом шь;</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изученные синонимы и интернациональные слова;</w:t>
      </w:r>
    </w:p>
    <w:p w:rsidR="008A72ED" w:rsidRDefault="00990F1D">
      <w:pPr>
        <w:pStyle w:val="24"/>
        <w:shd w:val="clear" w:color="auto" w:fill="auto"/>
        <w:tabs>
          <w:tab w:val="left" w:pos="1100"/>
        </w:tabs>
        <w:spacing w:before="0" w:after="0" w:line="240" w:lineRule="auto"/>
        <w:rPr>
          <w:sz w:val="24"/>
          <w:szCs w:val="24"/>
        </w:rPr>
      </w:pPr>
      <w:r>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w:t>
      </w:r>
    </w:p>
    <w:p w:rsidR="008A72ED" w:rsidRDefault="00990F1D">
      <w:pPr>
        <w:pStyle w:val="24"/>
        <w:shd w:val="clear" w:color="auto" w:fill="auto"/>
        <w:spacing w:before="0" w:after="0" w:line="240" w:lineRule="auto"/>
        <w:rPr>
          <w:sz w:val="24"/>
          <w:szCs w:val="24"/>
        </w:rPr>
      </w:pPr>
      <w:r>
        <w:rPr>
          <w:sz w:val="24"/>
          <w:szCs w:val="24"/>
        </w:rPr>
        <w:t>предложения с несколькими обстоятельствами, следующими в определённом порядке;</w:t>
      </w:r>
    </w:p>
    <w:p w:rsidR="008A72ED" w:rsidRDefault="00990F1D">
      <w:pPr>
        <w:pStyle w:val="24"/>
        <w:shd w:val="clear" w:color="auto" w:fill="auto"/>
        <w:spacing w:before="0" w:after="0" w:line="240" w:lineRule="auto"/>
        <w:rPr>
          <w:sz w:val="24"/>
          <w:szCs w:val="24"/>
        </w:rPr>
      </w:pPr>
      <w:r>
        <w:rPr>
          <w:sz w:val="24"/>
          <w:szCs w:val="24"/>
        </w:rPr>
        <w:t xml:space="preserve">вопросительные предложения (альтернативный и разделительный вопросы в </w:t>
      </w:r>
      <w:r>
        <w:rPr>
          <w:sz w:val="24"/>
          <w:szCs w:val="24"/>
          <w:lang w:val="en-US" w:bidi="en-US"/>
        </w:rPr>
        <w:t>Present</w:t>
      </w:r>
      <w:r>
        <w:rPr>
          <w:sz w:val="24"/>
          <w:szCs w:val="24"/>
          <w:lang w:bidi="en-US"/>
        </w:rPr>
        <w:t>/</w:t>
      </w:r>
      <w:r>
        <w:rPr>
          <w:sz w:val="24"/>
          <w:szCs w:val="24"/>
          <w:lang w:val="en-US" w:bidi="en-US"/>
        </w:rPr>
        <w:t>Past</w:t>
      </w:r>
      <w:r>
        <w:rPr>
          <w:sz w:val="24"/>
          <w:szCs w:val="24"/>
          <w:lang w:bidi="en-US"/>
        </w:rPr>
        <w:t>/</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глаголы в видо-временных формах действительного залога в изъявительном наклонении в </w:t>
      </w:r>
      <w:r>
        <w:rPr>
          <w:sz w:val="24"/>
          <w:szCs w:val="24"/>
          <w:lang w:val="en-US" w:bidi="en-US"/>
        </w:rPr>
        <w:t>Present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предложениях;</w:t>
      </w:r>
    </w:p>
    <w:p w:rsidR="008A72ED" w:rsidRDefault="00990F1D">
      <w:pPr>
        <w:pStyle w:val="24"/>
        <w:shd w:val="clear" w:color="auto" w:fill="auto"/>
        <w:spacing w:before="0" w:after="0" w:line="240" w:lineRule="auto"/>
        <w:rPr>
          <w:sz w:val="24"/>
          <w:szCs w:val="24"/>
        </w:rPr>
      </w:pPr>
      <w:r>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8A72ED" w:rsidRDefault="00990F1D">
      <w:pPr>
        <w:pStyle w:val="24"/>
        <w:shd w:val="clear" w:color="auto" w:fill="auto"/>
        <w:spacing w:before="0" w:after="0" w:line="240" w:lineRule="auto"/>
        <w:rPr>
          <w:sz w:val="24"/>
          <w:szCs w:val="24"/>
        </w:rPr>
      </w:pPr>
      <w:r>
        <w:rPr>
          <w:sz w:val="24"/>
          <w:szCs w:val="24"/>
        </w:rPr>
        <w:t>имена существительные с причастиями настоящего и прошедшего времени;</w:t>
      </w:r>
    </w:p>
    <w:p w:rsidR="008A72ED" w:rsidRDefault="00990F1D">
      <w:pPr>
        <w:pStyle w:val="24"/>
        <w:shd w:val="clear" w:color="auto" w:fill="auto"/>
        <w:spacing w:before="0" w:after="0" w:line="240" w:lineRule="auto"/>
        <w:rPr>
          <w:sz w:val="24"/>
          <w:szCs w:val="24"/>
        </w:rPr>
      </w:pPr>
      <w:r>
        <w:rPr>
          <w:sz w:val="24"/>
          <w:szCs w:val="24"/>
        </w:rPr>
        <w:t>наречия в положительной, сравнительной и превосходной степенях, образованные по правилу, и исключения;</w:t>
      </w:r>
    </w:p>
    <w:p w:rsidR="008A72ED" w:rsidRDefault="00990F1D">
      <w:pPr>
        <w:pStyle w:val="24"/>
        <w:shd w:val="clear" w:color="auto" w:fill="auto"/>
        <w:tabs>
          <w:tab w:val="left" w:pos="1125"/>
        </w:tabs>
        <w:spacing w:before="0" w:after="0" w:line="240" w:lineRule="auto"/>
        <w:rPr>
          <w:sz w:val="24"/>
          <w:szCs w:val="24"/>
        </w:rPr>
      </w:pPr>
      <w:r>
        <w:rPr>
          <w:sz w:val="24"/>
          <w:szCs w:val="24"/>
        </w:rPr>
        <w:t>владеть социокультурными знаниями и умениями:</w:t>
      </w:r>
    </w:p>
    <w:p w:rsidR="008A72ED" w:rsidRDefault="00990F1D">
      <w:pPr>
        <w:pStyle w:val="24"/>
        <w:shd w:val="clear" w:color="auto" w:fill="auto"/>
        <w:spacing w:before="0" w:after="0" w:line="240" w:lineRule="auto"/>
        <w:rPr>
          <w:sz w:val="24"/>
          <w:szCs w:val="24"/>
        </w:rPr>
      </w:pPr>
      <w:r>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A72ED" w:rsidRDefault="00990F1D">
      <w:pPr>
        <w:pStyle w:val="24"/>
        <w:shd w:val="clear" w:color="auto" w:fill="auto"/>
        <w:spacing w:before="0" w:after="0" w:line="240" w:lineRule="auto"/>
        <w:rPr>
          <w:sz w:val="24"/>
          <w:szCs w:val="24"/>
        </w:rPr>
      </w:pPr>
      <w:r>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правильно оформлять адрес, писать фамилии и имена (свои, родственников и друзей) на английском языке (в анкете, формуляре);</w:t>
      </w:r>
    </w:p>
    <w:p w:rsidR="008A72ED" w:rsidRDefault="00990F1D">
      <w:pPr>
        <w:pStyle w:val="24"/>
        <w:shd w:val="clear" w:color="auto" w:fill="auto"/>
        <w:spacing w:before="0" w:after="0" w:line="240" w:lineRule="auto"/>
        <w:rPr>
          <w:sz w:val="24"/>
          <w:szCs w:val="24"/>
        </w:rPr>
      </w:pPr>
      <w:r>
        <w:rPr>
          <w:sz w:val="24"/>
          <w:szCs w:val="24"/>
        </w:rPr>
        <w:t>обладать базовыми знаниями о социокультурном портрете родной страны и страны (стран)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страны (стран) изучаемого языка;</w:t>
      </w:r>
    </w:p>
    <w:p w:rsidR="008A72ED" w:rsidRDefault="00990F1D">
      <w:pPr>
        <w:pStyle w:val="24"/>
        <w:shd w:val="clear" w:color="auto" w:fill="auto"/>
        <w:tabs>
          <w:tab w:val="left" w:pos="2316"/>
          <w:tab w:val="left" w:pos="4889"/>
        </w:tabs>
        <w:spacing w:before="0" w:after="0" w:line="240" w:lineRule="auto"/>
        <w:rPr>
          <w:sz w:val="24"/>
          <w:szCs w:val="24"/>
        </w:rPr>
      </w:pPr>
      <w:r>
        <w:rPr>
          <w:sz w:val="24"/>
          <w:szCs w:val="24"/>
        </w:rPr>
        <w:t xml:space="preserve"> владеть</w:t>
      </w:r>
      <w:r>
        <w:rPr>
          <w:sz w:val="24"/>
          <w:szCs w:val="24"/>
        </w:rPr>
        <w:tab/>
        <w:t>компенсаторными</w:t>
      </w:r>
      <w:r>
        <w:rPr>
          <w:sz w:val="24"/>
          <w:szCs w:val="24"/>
        </w:rPr>
        <w:tab/>
        <w:t>умениями: использовать при чтении</w:t>
      </w:r>
    </w:p>
    <w:p w:rsidR="008A72ED" w:rsidRDefault="00990F1D">
      <w:pPr>
        <w:pStyle w:val="24"/>
        <w:shd w:val="clear" w:color="auto" w:fill="auto"/>
        <w:spacing w:before="0" w:after="0" w:line="240" w:lineRule="auto"/>
        <w:rPr>
          <w:sz w:val="24"/>
          <w:szCs w:val="24"/>
        </w:rPr>
      </w:pPr>
      <w:r>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tabs>
          <w:tab w:val="left" w:pos="1093"/>
        </w:tabs>
        <w:spacing w:before="0" w:after="0" w:line="240" w:lineRule="auto"/>
        <w:rPr>
          <w:sz w:val="24"/>
          <w:szCs w:val="24"/>
        </w:rPr>
      </w:pPr>
      <w:r>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A72ED" w:rsidRDefault="00990F1D">
      <w:pPr>
        <w:pStyle w:val="24"/>
        <w:shd w:val="clear" w:color="auto" w:fill="auto"/>
        <w:tabs>
          <w:tab w:val="left" w:pos="1098"/>
        </w:tabs>
        <w:spacing w:before="0" w:after="0" w:line="240" w:lineRule="auto"/>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p w:rsidR="008A72ED" w:rsidRDefault="00990F1D">
      <w:pPr>
        <w:pStyle w:val="24"/>
        <w:shd w:val="clear" w:color="auto" w:fill="auto"/>
        <w:tabs>
          <w:tab w:val="left" w:pos="1967"/>
        </w:tabs>
        <w:spacing w:before="0" w:after="0" w:line="240" w:lineRule="auto"/>
        <w:rPr>
          <w:b/>
          <w:sz w:val="24"/>
          <w:szCs w:val="24"/>
        </w:rPr>
      </w:pPr>
      <w:r>
        <w:rPr>
          <w:b/>
          <w:sz w:val="24"/>
          <w:szCs w:val="24"/>
        </w:rPr>
        <w:t>Предметные результаты освоения программы по иностранному (английскому) языку к концу обучения в 6 классе:</w:t>
      </w:r>
    </w:p>
    <w:p w:rsidR="008A72ED" w:rsidRDefault="00990F1D">
      <w:pPr>
        <w:pStyle w:val="24"/>
        <w:shd w:val="clear" w:color="auto" w:fill="auto"/>
        <w:tabs>
          <w:tab w:val="left" w:pos="1139"/>
        </w:tabs>
        <w:spacing w:before="0" w:after="0" w:line="240" w:lineRule="auto"/>
        <w:rPr>
          <w:sz w:val="24"/>
          <w:szCs w:val="24"/>
        </w:rPr>
      </w:pPr>
      <w:r>
        <w:rPr>
          <w:sz w:val="24"/>
          <w:szCs w:val="24"/>
        </w:rPr>
        <w:t>владеть основными видами речевой деятельности:</w:t>
      </w:r>
    </w:p>
    <w:p w:rsidR="008A72ED" w:rsidRDefault="00990F1D">
      <w:pPr>
        <w:pStyle w:val="24"/>
        <w:shd w:val="clear" w:color="auto" w:fill="auto"/>
        <w:spacing w:before="0" w:after="0" w:line="240" w:lineRule="auto"/>
        <w:rPr>
          <w:sz w:val="24"/>
          <w:szCs w:val="24"/>
        </w:rPr>
      </w:pPr>
      <w:r>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A72ED" w:rsidRDefault="00990F1D">
      <w:pPr>
        <w:pStyle w:val="24"/>
        <w:shd w:val="clear" w:color="auto" w:fill="auto"/>
        <w:spacing w:before="0" w:after="0" w:line="240" w:lineRule="auto"/>
        <w:rPr>
          <w:sz w:val="24"/>
          <w:szCs w:val="24"/>
        </w:rPr>
      </w:pPr>
      <w:r>
        <w:rPr>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w:t>
      </w:r>
      <w:r>
        <w:rPr>
          <w:sz w:val="24"/>
          <w:szCs w:val="24"/>
        </w:rPr>
        <w:lastRenderedPageBreak/>
        <w:t>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A72ED" w:rsidRDefault="00990F1D">
      <w:pPr>
        <w:pStyle w:val="24"/>
        <w:shd w:val="clear" w:color="auto" w:fill="auto"/>
        <w:spacing w:before="0" w:after="0" w:line="240" w:lineRule="auto"/>
        <w:rPr>
          <w:sz w:val="24"/>
          <w:szCs w:val="24"/>
        </w:rPr>
      </w:pPr>
      <w:r>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A72ED" w:rsidRDefault="00990F1D">
      <w:pPr>
        <w:pStyle w:val="24"/>
        <w:shd w:val="clear" w:color="auto" w:fill="auto"/>
        <w:spacing w:before="0" w:after="0" w:line="240" w:lineRule="auto"/>
        <w:rPr>
          <w:sz w:val="24"/>
          <w:szCs w:val="24"/>
        </w:rPr>
      </w:pPr>
      <w:r>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A72ED" w:rsidRDefault="00990F1D">
      <w:pPr>
        <w:pStyle w:val="24"/>
        <w:shd w:val="clear" w:color="auto" w:fill="auto"/>
        <w:spacing w:before="0" w:after="0" w:line="240" w:lineRule="auto"/>
        <w:rPr>
          <w:sz w:val="24"/>
          <w:szCs w:val="24"/>
        </w:rPr>
      </w:pPr>
      <w:r>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A72ED" w:rsidRDefault="00990F1D">
      <w:pPr>
        <w:pStyle w:val="24"/>
        <w:shd w:val="clear" w:color="auto" w:fill="auto"/>
        <w:tabs>
          <w:tab w:val="left" w:pos="1121"/>
          <w:tab w:val="left" w:pos="6909"/>
        </w:tabs>
        <w:spacing w:before="0" w:after="0" w:line="240" w:lineRule="auto"/>
        <w:rPr>
          <w:sz w:val="24"/>
          <w:szCs w:val="24"/>
        </w:rPr>
      </w:pPr>
      <w:r>
        <w:rPr>
          <w:sz w:val="24"/>
          <w:szCs w:val="24"/>
        </w:rPr>
        <w:t>владеть фонетическими навыками:</w:t>
      </w:r>
      <w:r>
        <w:rPr>
          <w:sz w:val="24"/>
          <w:szCs w:val="24"/>
        </w:rPr>
        <w:tab/>
        <w:t>различать на слух,</w:t>
      </w:r>
    </w:p>
    <w:p w:rsidR="008A72ED" w:rsidRDefault="00990F1D">
      <w:pPr>
        <w:pStyle w:val="24"/>
        <w:shd w:val="clear" w:color="auto" w:fill="auto"/>
        <w:spacing w:before="0" w:after="0" w:line="240" w:lineRule="auto"/>
        <w:rPr>
          <w:sz w:val="24"/>
          <w:szCs w:val="24"/>
        </w:rPr>
      </w:pPr>
      <w:r>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владеть орфографическими навыками: правильно писать изученные слова;</w:t>
      </w:r>
    </w:p>
    <w:p w:rsidR="008A72ED" w:rsidRDefault="00990F1D">
      <w:pPr>
        <w:pStyle w:val="24"/>
        <w:shd w:val="clear" w:color="auto" w:fill="auto"/>
        <w:spacing w:before="0" w:after="0" w:line="240" w:lineRule="auto"/>
        <w:rPr>
          <w:sz w:val="24"/>
          <w:szCs w:val="24"/>
        </w:rPr>
      </w:pPr>
      <w:r>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A72ED" w:rsidRDefault="00990F1D">
      <w:pPr>
        <w:pStyle w:val="24"/>
        <w:shd w:val="clear" w:color="auto" w:fill="auto"/>
        <w:tabs>
          <w:tab w:val="left" w:pos="1096"/>
        </w:tabs>
        <w:spacing w:before="0" w:after="0" w:line="240" w:lineRule="auto"/>
        <w:rPr>
          <w:sz w:val="24"/>
          <w:szCs w:val="24"/>
        </w:rPr>
      </w:pPr>
      <w:r>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sz w:val="24"/>
          <w:szCs w:val="24"/>
          <w:lang w:bidi="en-US"/>
        </w:rPr>
        <w:t>-</w:t>
      </w:r>
      <w:r>
        <w:rPr>
          <w:sz w:val="24"/>
          <w:szCs w:val="24"/>
          <w:lang w:val="en-US" w:bidi="en-US"/>
        </w:rPr>
        <w:t>ing</w:t>
      </w:r>
      <w:r>
        <w:rPr>
          <w:sz w:val="24"/>
          <w:szCs w:val="24"/>
          <w:lang w:bidi="en-US"/>
        </w:rPr>
        <w:t xml:space="preserve">, </w:t>
      </w:r>
      <w:r>
        <w:rPr>
          <w:sz w:val="24"/>
          <w:szCs w:val="24"/>
        </w:rPr>
        <w:t xml:space="preserve">имена прилагательные с помощью суффиксов </w:t>
      </w:r>
      <w:r>
        <w:rPr>
          <w:sz w:val="24"/>
          <w:szCs w:val="24"/>
          <w:lang w:bidi="en-US"/>
        </w:rPr>
        <w:t>-</w:t>
      </w:r>
      <w:r>
        <w:rPr>
          <w:sz w:val="24"/>
          <w:szCs w:val="24"/>
          <w:lang w:val="en-US" w:bidi="en-US"/>
        </w:rPr>
        <w:t>ing</w:t>
      </w:r>
      <w:r>
        <w:rPr>
          <w:sz w:val="24"/>
          <w:szCs w:val="24"/>
          <w:lang w:bidi="en-US"/>
        </w:rPr>
        <w:t>, -</w:t>
      </w:r>
      <w:r>
        <w:rPr>
          <w:sz w:val="24"/>
          <w:szCs w:val="24"/>
          <w:lang w:val="en-US" w:bidi="en-US"/>
        </w:rPr>
        <w:t>less</w:t>
      </w:r>
      <w:r>
        <w:rPr>
          <w:sz w:val="24"/>
          <w:szCs w:val="24"/>
          <w:lang w:bidi="en-US"/>
        </w:rPr>
        <w:t>, -</w:t>
      </w:r>
      <w:r>
        <w:rPr>
          <w:sz w:val="24"/>
          <w:szCs w:val="24"/>
          <w:lang w:val="en-US" w:bidi="en-US"/>
        </w:rPr>
        <w:t>ive</w:t>
      </w:r>
      <w:r>
        <w:rPr>
          <w:sz w:val="24"/>
          <w:szCs w:val="24"/>
          <w:lang w:bidi="en-US"/>
        </w:rPr>
        <w:t>, -</w:t>
      </w:r>
      <w:r>
        <w:rPr>
          <w:sz w:val="24"/>
          <w:szCs w:val="24"/>
          <w:lang w:val="en-US" w:bidi="en-US"/>
        </w:rPr>
        <w:t>al</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изученные синонимы, антонимы и интернациональные слова;</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8A72ED" w:rsidRDefault="00990F1D">
      <w:pPr>
        <w:pStyle w:val="24"/>
        <w:shd w:val="clear" w:color="auto" w:fill="auto"/>
        <w:tabs>
          <w:tab w:val="left" w:pos="1106"/>
        </w:tabs>
        <w:spacing w:before="0" w:after="0" w:line="240" w:lineRule="auto"/>
        <w:rPr>
          <w:sz w:val="24"/>
          <w:szCs w:val="24"/>
        </w:rPr>
      </w:pPr>
      <w:r>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w:t>
      </w:r>
    </w:p>
    <w:p w:rsidR="008A72ED" w:rsidRDefault="00990F1D">
      <w:pPr>
        <w:pStyle w:val="24"/>
        <w:shd w:val="clear" w:color="auto" w:fill="auto"/>
        <w:spacing w:before="0" w:after="0" w:line="240" w:lineRule="auto"/>
        <w:rPr>
          <w:sz w:val="24"/>
          <w:szCs w:val="24"/>
        </w:rPr>
      </w:pPr>
      <w:r>
        <w:rPr>
          <w:sz w:val="24"/>
          <w:szCs w:val="24"/>
        </w:rPr>
        <w:t xml:space="preserve">сложноподчинённые предложения с придаточными определительными с союзными словами </w:t>
      </w:r>
      <w:r>
        <w:rPr>
          <w:sz w:val="24"/>
          <w:szCs w:val="24"/>
          <w:lang w:val="en-US" w:bidi="en-US"/>
        </w:rPr>
        <w:t>who</w:t>
      </w:r>
      <w:r>
        <w:rPr>
          <w:sz w:val="24"/>
          <w:szCs w:val="24"/>
          <w:lang w:bidi="en-US"/>
        </w:rPr>
        <w:t xml:space="preserve">, </w:t>
      </w:r>
      <w:r>
        <w:rPr>
          <w:sz w:val="24"/>
          <w:szCs w:val="24"/>
          <w:lang w:val="en-US" w:bidi="en-US"/>
        </w:rPr>
        <w:t>which</w:t>
      </w:r>
      <w:r>
        <w:rPr>
          <w:sz w:val="24"/>
          <w:szCs w:val="24"/>
          <w:lang w:bidi="en-US"/>
        </w:rPr>
        <w:t xml:space="preserve">, </w:t>
      </w:r>
      <w:r>
        <w:rPr>
          <w:sz w:val="24"/>
          <w:szCs w:val="24"/>
          <w:lang w:val="en-US" w:bidi="en-US"/>
        </w:rPr>
        <w:t>that</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lastRenderedPageBreak/>
        <w:t xml:space="preserve">сложноподчинённые предложения с придаточными времени с союзами </w:t>
      </w:r>
      <w:r>
        <w:rPr>
          <w:sz w:val="24"/>
          <w:szCs w:val="24"/>
          <w:lang w:val="en-US" w:bidi="en-US"/>
        </w:rPr>
        <w:t>for</w:t>
      </w:r>
      <w:r>
        <w:rPr>
          <w:sz w:val="24"/>
          <w:szCs w:val="24"/>
          <w:lang w:bidi="en-US"/>
        </w:rPr>
        <w:t xml:space="preserve">, </w:t>
      </w:r>
      <w:r>
        <w:rPr>
          <w:sz w:val="24"/>
          <w:szCs w:val="24"/>
          <w:lang w:val="en-US" w:bidi="en-US"/>
        </w:rPr>
        <w:t>since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предложения с конструкциями </w:t>
      </w:r>
      <w:r>
        <w:rPr>
          <w:sz w:val="24"/>
          <w:szCs w:val="24"/>
          <w:lang w:val="en-US" w:bidi="en-US"/>
        </w:rPr>
        <w:t>as</w:t>
      </w:r>
      <w:r>
        <w:rPr>
          <w:sz w:val="24"/>
          <w:szCs w:val="24"/>
          <w:lang w:bidi="en-US"/>
        </w:rPr>
        <w:t xml:space="preserve"> </w:t>
      </w:r>
      <w:r>
        <w:rPr>
          <w:sz w:val="24"/>
          <w:szCs w:val="24"/>
        </w:rPr>
        <w:t xml:space="preserve">... </w:t>
      </w:r>
      <w:r>
        <w:rPr>
          <w:sz w:val="24"/>
          <w:szCs w:val="24"/>
          <w:lang w:val="en-US" w:bidi="en-US"/>
        </w:rPr>
        <w:t>as</w:t>
      </w:r>
      <w:r>
        <w:rPr>
          <w:sz w:val="24"/>
          <w:szCs w:val="24"/>
          <w:lang w:bidi="en-US"/>
        </w:rPr>
        <w:t xml:space="preserve">, </w:t>
      </w:r>
      <w:r>
        <w:rPr>
          <w:sz w:val="24"/>
          <w:szCs w:val="24"/>
          <w:lang w:val="en-US" w:bidi="en-US"/>
        </w:rPr>
        <w:t>not</w:t>
      </w:r>
      <w:r>
        <w:rPr>
          <w:sz w:val="24"/>
          <w:szCs w:val="24"/>
          <w:lang w:bidi="en-US"/>
        </w:rPr>
        <w:t xml:space="preserve"> </w:t>
      </w:r>
      <w:r>
        <w:rPr>
          <w:sz w:val="24"/>
          <w:szCs w:val="24"/>
          <w:lang w:val="en-US" w:bidi="en-US"/>
        </w:rPr>
        <w:t>so</w:t>
      </w:r>
      <w:r>
        <w:rPr>
          <w:sz w:val="24"/>
          <w:szCs w:val="24"/>
          <w:lang w:bidi="en-US"/>
        </w:rPr>
        <w:t xml:space="preserve"> ... </w:t>
      </w:r>
      <w:r>
        <w:rPr>
          <w:sz w:val="24"/>
          <w:szCs w:val="24"/>
          <w:lang w:val="en-US" w:bidi="en-US"/>
        </w:rPr>
        <w:t>as</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глаголы в видовременных формах действительного залога в изъявительном наклонении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все типы вопросительных предложений (общий, специальный, альтернативный, разделительный вопросы) в </w:t>
      </w:r>
      <w:r>
        <w:rPr>
          <w:sz w:val="24"/>
          <w:szCs w:val="24"/>
          <w:lang w:val="en-US" w:bidi="en-US"/>
        </w:rPr>
        <w:t>Present</w:t>
      </w:r>
      <w:r>
        <w:rPr>
          <w:sz w:val="24"/>
          <w:szCs w:val="24"/>
          <w:lang w:bidi="en-US"/>
        </w:rPr>
        <w:t xml:space="preserve">/ </w:t>
      </w:r>
      <w:r>
        <w:rPr>
          <w:sz w:val="24"/>
          <w:szCs w:val="24"/>
          <w:lang w:val="en-US" w:bidi="en-US"/>
        </w:rPr>
        <w:t>Past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w:t>
      </w:r>
    </w:p>
    <w:p w:rsidR="008A72ED" w:rsidRDefault="00990F1D">
      <w:pPr>
        <w:pStyle w:val="24"/>
        <w:shd w:val="clear" w:color="auto" w:fill="auto"/>
        <w:spacing w:before="0" w:after="0" w:line="240" w:lineRule="auto"/>
        <w:rPr>
          <w:sz w:val="24"/>
          <w:szCs w:val="24"/>
          <w:lang w:val="en-US"/>
        </w:rPr>
      </w:pPr>
      <w:r>
        <w:rPr>
          <w:sz w:val="24"/>
          <w:szCs w:val="24"/>
        </w:rPr>
        <w:t>модальные</w:t>
      </w:r>
      <w:r>
        <w:rPr>
          <w:sz w:val="24"/>
          <w:szCs w:val="24"/>
          <w:lang w:val="en-US"/>
        </w:rPr>
        <w:t xml:space="preserve"> </w:t>
      </w:r>
      <w:r>
        <w:rPr>
          <w:sz w:val="24"/>
          <w:szCs w:val="24"/>
        </w:rPr>
        <w:t>глаголы</w:t>
      </w:r>
      <w:r>
        <w:rPr>
          <w:sz w:val="24"/>
          <w:szCs w:val="24"/>
          <w:lang w:val="en-US"/>
        </w:rPr>
        <w:t xml:space="preserve"> </w:t>
      </w:r>
      <w:r>
        <w:rPr>
          <w:sz w:val="24"/>
          <w:szCs w:val="24"/>
        </w:rPr>
        <w:t>и</w:t>
      </w:r>
      <w:r>
        <w:rPr>
          <w:sz w:val="24"/>
          <w:szCs w:val="24"/>
          <w:lang w:val="en-US"/>
        </w:rPr>
        <w:t xml:space="preserve"> </w:t>
      </w:r>
      <w:r>
        <w:rPr>
          <w:sz w:val="24"/>
          <w:szCs w:val="24"/>
        </w:rPr>
        <w:t>их</w:t>
      </w:r>
      <w:r>
        <w:rPr>
          <w:sz w:val="24"/>
          <w:szCs w:val="24"/>
          <w:lang w:val="en-US"/>
        </w:rPr>
        <w:t xml:space="preserve"> </w:t>
      </w:r>
      <w:r>
        <w:rPr>
          <w:sz w:val="24"/>
          <w:szCs w:val="24"/>
        </w:rPr>
        <w:t>эквиваленты</w:t>
      </w:r>
      <w:r>
        <w:rPr>
          <w:sz w:val="24"/>
          <w:szCs w:val="24"/>
          <w:lang w:val="en-US"/>
        </w:rPr>
        <w:t xml:space="preserve"> </w:t>
      </w:r>
      <w:r>
        <w:rPr>
          <w:sz w:val="24"/>
          <w:szCs w:val="24"/>
          <w:lang w:val="en-US" w:bidi="en-US"/>
        </w:rPr>
        <w:t>(can/be able to, must/ have to, may, should,</w:t>
      </w:r>
    </w:p>
    <w:p w:rsidR="008A72ED" w:rsidRDefault="00990F1D">
      <w:pPr>
        <w:pStyle w:val="24"/>
        <w:shd w:val="clear" w:color="auto" w:fill="auto"/>
        <w:spacing w:before="0" w:after="0" w:line="240" w:lineRule="auto"/>
        <w:rPr>
          <w:sz w:val="24"/>
          <w:szCs w:val="24"/>
        </w:rPr>
      </w:pPr>
      <w:r>
        <w:rPr>
          <w:sz w:val="24"/>
          <w:szCs w:val="24"/>
          <w:lang w:val="en-US" w:bidi="en-US"/>
        </w:rPr>
        <w:t>need</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слова, выражающие количество </w:t>
      </w:r>
      <w:r>
        <w:rPr>
          <w:sz w:val="24"/>
          <w:szCs w:val="24"/>
          <w:lang w:bidi="en-US"/>
        </w:rPr>
        <w:t>(</w:t>
      </w:r>
      <w:r>
        <w:rPr>
          <w:sz w:val="24"/>
          <w:szCs w:val="24"/>
          <w:lang w:val="en-US" w:bidi="en-US"/>
        </w:rPr>
        <w:t>little</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little</w:t>
      </w:r>
      <w:r>
        <w:rPr>
          <w:sz w:val="24"/>
          <w:szCs w:val="24"/>
          <w:lang w:bidi="en-US"/>
        </w:rPr>
        <w:t xml:space="preserve">, </w:t>
      </w:r>
      <w:r>
        <w:rPr>
          <w:sz w:val="24"/>
          <w:szCs w:val="24"/>
          <w:lang w:val="en-US" w:bidi="en-US"/>
        </w:rPr>
        <w:t>few</w:t>
      </w:r>
      <w:r>
        <w:rPr>
          <w:sz w:val="24"/>
          <w:szCs w:val="24"/>
        </w:rPr>
        <w:t xml:space="preserve">/а </w:t>
      </w:r>
      <w:r>
        <w:rPr>
          <w:sz w:val="24"/>
          <w:szCs w:val="24"/>
          <w:lang w:val="en-US" w:bidi="en-US"/>
        </w:rPr>
        <w:t>few</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возвратные, неопределённые местоимения </w:t>
      </w:r>
      <w:r>
        <w:rPr>
          <w:sz w:val="24"/>
          <w:szCs w:val="24"/>
          <w:lang w:val="en-US" w:bidi="en-US"/>
        </w:rPr>
        <w:t>some</w:t>
      </w:r>
      <w:r>
        <w:rPr>
          <w:sz w:val="24"/>
          <w:szCs w:val="24"/>
          <w:lang w:bidi="en-US"/>
        </w:rPr>
        <w:t xml:space="preserve">, </w:t>
      </w:r>
      <w:r>
        <w:rPr>
          <w:sz w:val="24"/>
          <w:szCs w:val="24"/>
          <w:lang w:val="en-US" w:bidi="en-US"/>
        </w:rPr>
        <w:t>any</w:t>
      </w:r>
      <w:r>
        <w:rPr>
          <w:sz w:val="24"/>
          <w:szCs w:val="24"/>
          <w:lang w:bidi="en-US"/>
        </w:rPr>
        <w:t xml:space="preserve"> </w:t>
      </w:r>
      <w:r>
        <w:rPr>
          <w:sz w:val="24"/>
          <w:szCs w:val="24"/>
        </w:rPr>
        <w:t xml:space="preserve">и их производные </w:t>
      </w:r>
      <w:r>
        <w:rPr>
          <w:sz w:val="24"/>
          <w:szCs w:val="24"/>
          <w:lang w:bidi="en-US"/>
        </w:rPr>
        <w:t>(</w:t>
      </w:r>
      <w:r>
        <w:rPr>
          <w:sz w:val="24"/>
          <w:szCs w:val="24"/>
          <w:lang w:val="en-US" w:bidi="en-US"/>
        </w:rPr>
        <w:t>somebody</w:t>
      </w:r>
      <w:r>
        <w:rPr>
          <w:sz w:val="24"/>
          <w:szCs w:val="24"/>
          <w:lang w:bidi="en-US"/>
        </w:rPr>
        <w:t xml:space="preserve">, </w:t>
      </w:r>
      <w:r>
        <w:rPr>
          <w:sz w:val="24"/>
          <w:szCs w:val="24"/>
          <w:lang w:val="en-US" w:bidi="en-US"/>
        </w:rPr>
        <w:t>anybody</w:t>
      </w:r>
      <w:r>
        <w:rPr>
          <w:sz w:val="24"/>
          <w:szCs w:val="24"/>
          <w:lang w:bidi="en-US"/>
        </w:rPr>
        <w:t xml:space="preserve">; </w:t>
      </w:r>
      <w:r>
        <w:rPr>
          <w:sz w:val="24"/>
          <w:szCs w:val="24"/>
          <w:lang w:val="en-US" w:bidi="en-US"/>
        </w:rPr>
        <w:t>something</w:t>
      </w:r>
      <w:r>
        <w:rPr>
          <w:sz w:val="24"/>
          <w:szCs w:val="24"/>
          <w:lang w:bidi="en-US"/>
        </w:rPr>
        <w:t xml:space="preserve">, </w:t>
      </w:r>
      <w:r>
        <w:rPr>
          <w:sz w:val="24"/>
          <w:szCs w:val="24"/>
          <w:lang w:val="en-US" w:bidi="en-US"/>
        </w:rPr>
        <w:t>anything</w:t>
      </w:r>
      <w:r>
        <w:rPr>
          <w:sz w:val="24"/>
          <w:szCs w:val="24"/>
          <w:lang w:bidi="en-US"/>
        </w:rPr>
        <w:t xml:space="preserve">, </w:t>
      </w:r>
      <w:r>
        <w:rPr>
          <w:sz w:val="24"/>
          <w:szCs w:val="24"/>
          <w:lang w:val="en-US" w:bidi="en-US"/>
        </w:rPr>
        <w:t>etc</w:t>
      </w:r>
      <w:r>
        <w:rPr>
          <w:sz w:val="24"/>
          <w:szCs w:val="24"/>
          <w:lang w:bidi="en-US"/>
        </w:rPr>
        <w:t xml:space="preserve">.), </w:t>
      </w:r>
      <w:r>
        <w:rPr>
          <w:sz w:val="24"/>
          <w:szCs w:val="24"/>
          <w:lang w:val="en-US" w:bidi="en-US"/>
        </w:rPr>
        <w:t>every</w:t>
      </w:r>
      <w:r>
        <w:rPr>
          <w:sz w:val="24"/>
          <w:szCs w:val="24"/>
          <w:lang w:bidi="en-US"/>
        </w:rPr>
        <w:t xml:space="preserve"> </w:t>
      </w:r>
      <w:r>
        <w:rPr>
          <w:sz w:val="24"/>
          <w:szCs w:val="24"/>
        </w:rPr>
        <w:t xml:space="preserve">и производные </w:t>
      </w:r>
      <w:r>
        <w:rPr>
          <w:sz w:val="24"/>
          <w:szCs w:val="24"/>
          <w:lang w:bidi="en-US"/>
        </w:rPr>
        <w:t>(</w:t>
      </w:r>
      <w:r>
        <w:rPr>
          <w:sz w:val="24"/>
          <w:szCs w:val="24"/>
          <w:lang w:val="en-US" w:bidi="en-US"/>
        </w:rPr>
        <w:t>everybody</w:t>
      </w:r>
      <w:r>
        <w:rPr>
          <w:sz w:val="24"/>
          <w:szCs w:val="24"/>
          <w:lang w:bidi="en-US"/>
        </w:rPr>
        <w:t xml:space="preserve">, </w:t>
      </w:r>
      <w:r>
        <w:rPr>
          <w:sz w:val="24"/>
          <w:szCs w:val="24"/>
          <w:lang w:val="en-US" w:bidi="en-US"/>
        </w:rPr>
        <w:t>everything</w:t>
      </w:r>
      <w:r>
        <w:rPr>
          <w:sz w:val="24"/>
          <w:szCs w:val="24"/>
          <w:lang w:bidi="en-US"/>
        </w:rPr>
        <w:t xml:space="preserve"> </w:t>
      </w:r>
      <w:r>
        <w:rPr>
          <w:sz w:val="24"/>
          <w:szCs w:val="24"/>
        </w:rPr>
        <w:t>и другие) в повествовательных (утвердительных и отрицательных) и вопросительных предложениях;</w:t>
      </w:r>
    </w:p>
    <w:p w:rsidR="008A72ED" w:rsidRDefault="00990F1D">
      <w:pPr>
        <w:pStyle w:val="24"/>
        <w:shd w:val="clear" w:color="auto" w:fill="auto"/>
        <w:spacing w:before="0" w:after="0" w:line="240" w:lineRule="auto"/>
        <w:rPr>
          <w:sz w:val="24"/>
          <w:szCs w:val="24"/>
        </w:rPr>
      </w:pPr>
      <w:r>
        <w:rPr>
          <w:sz w:val="24"/>
          <w:szCs w:val="24"/>
        </w:rPr>
        <w:t>числительные для обозначения дат и больших чисел (100-1000);</w:t>
      </w:r>
    </w:p>
    <w:p w:rsidR="008A72ED" w:rsidRDefault="00990F1D">
      <w:pPr>
        <w:pStyle w:val="24"/>
        <w:shd w:val="clear" w:color="auto" w:fill="auto"/>
        <w:tabs>
          <w:tab w:val="left" w:pos="1159"/>
        </w:tabs>
        <w:spacing w:before="0" w:after="0" w:line="240" w:lineRule="auto"/>
        <w:rPr>
          <w:sz w:val="24"/>
          <w:szCs w:val="24"/>
        </w:rPr>
      </w:pPr>
      <w:r>
        <w:rPr>
          <w:sz w:val="24"/>
          <w:szCs w:val="24"/>
        </w:rPr>
        <w:t>владеть социокультурными знаниями и умениями:</w:t>
      </w:r>
    </w:p>
    <w:p w:rsidR="008A72ED" w:rsidRDefault="00990F1D">
      <w:pPr>
        <w:pStyle w:val="24"/>
        <w:shd w:val="clear" w:color="auto" w:fill="auto"/>
        <w:spacing w:before="0" w:after="0" w:line="240" w:lineRule="auto"/>
        <w:rPr>
          <w:sz w:val="24"/>
          <w:szCs w:val="24"/>
        </w:rPr>
      </w:pPr>
      <w:r>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обладать базовыми знаниями о социокультурном портрете родной страны и страны (стран)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w:t>
      </w:r>
    </w:p>
    <w:p w:rsidR="008A72ED" w:rsidRDefault="00990F1D">
      <w:pPr>
        <w:pStyle w:val="24"/>
        <w:shd w:val="clear" w:color="auto" w:fill="auto"/>
        <w:tabs>
          <w:tab w:val="left" w:pos="2248"/>
          <w:tab w:val="left" w:pos="4874"/>
          <w:tab w:val="left" w:pos="6462"/>
        </w:tabs>
        <w:spacing w:before="0" w:after="0" w:line="240" w:lineRule="auto"/>
        <w:rPr>
          <w:sz w:val="24"/>
          <w:szCs w:val="24"/>
        </w:rPr>
      </w:pPr>
      <w:r>
        <w:rPr>
          <w:sz w:val="24"/>
          <w:szCs w:val="24"/>
        </w:rPr>
        <w:t xml:space="preserve"> владеть</w:t>
      </w:r>
      <w:r>
        <w:rPr>
          <w:sz w:val="24"/>
          <w:szCs w:val="24"/>
        </w:rPr>
        <w:tab/>
        <w:t>компенсаторными</w:t>
      </w:r>
      <w:r>
        <w:rPr>
          <w:sz w:val="24"/>
          <w:szCs w:val="24"/>
        </w:rPr>
        <w:tab/>
        <w:t>умениями:</w:t>
      </w:r>
      <w:r>
        <w:rPr>
          <w:sz w:val="24"/>
          <w:szCs w:val="24"/>
        </w:rPr>
        <w:tab/>
        <w:t>использовать при чтении</w:t>
      </w:r>
    </w:p>
    <w:p w:rsidR="008A72ED" w:rsidRDefault="00990F1D">
      <w:pPr>
        <w:pStyle w:val="24"/>
        <w:shd w:val="clear" w:color="auto" w:fill="auto"/>
        <w:spacing w:before="0" w:after="0" w:line="240" w:lineRule="auto"/>
        <w:rPr>
          <w:sz w:val="24"/>
          <w:szCs w:val="24"/>
        </w:rPr>
      </w:pPr>
      <w:r>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tabs>
          <w:tab w:val="left" w:pos="1124"/>
        </w:tabs>
        <w:spacing w:before="0" w:after="0" w:line="240" w:lineRule="auto"/>
        <w:rPr>
          <w:sz w:val="24"/>
          <w:szCs w:val="24"/>
        </w:rPr>
      </w:pPr>
      <w:r>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A72ED" w:rsidRDefault="00990F1D">
      <w:pPr>
        <w:pStyle w:val="24"/>
        <w:shd w:val="clear" w:color="auto" w:fill="auto"/>
        <w:tabs>
          <w:tab w:val="left" w:pos="1071"/>
        </w:tabs>
        <w:spacing w:before="0" w:after="0" w:line="240" w:lineRule="auto"/>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p w:rsidR="008A72ED" w:rsidRDefault="00990F1D">
      <w:pPr>
        <w:pStyle w:val="24"/>
        <w:shd w:val="clear" w:color="auto" w:fill="auto"/>
        <w:tabs>
          <w:tab w:val="left" w:pos="1071"/>
        </w:tabs>
        <w:spacing w:before="0" w:after="0" w:line="240" w:lineRule="auto"/>
        <w:rPr>
          <w:sz w:val="24"/>
          <w:szCs w:val="24"/>
        </w:rPr>
      </w:pPr>
      <w:r>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8A72ED" w:rsidRDefault="00990F1D">
      <w:pPr>
        <w:pStyle w:val="24"/>
        <w:shd w:val="clear" w:color="auto" w:fill="auto"/>
        <w:tabs>
          <w:tab w:val="left" w:pos="1220"/>
        </w:tabs>
        <w:spacing w:before="0" w:after="0" w:line="240" w:lineRule="auto"/>
        <w:rPr>
          <w:sz w:val="24"/>
          <w:szCs w:val="24"/>
        </w:rPr>
      </w:pPr>
      <w:r>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Default="00990F1D">
      <w:pPr>
        <w:pStyle w:val="24"/>
        <w:shd w:val="clear" w:color="auto" w:fill="auto"/>
        <w:tabs>
          <w:tab w:val="left" w:pos="1945"/>
        </w:tabs>
        <w:spacing w:before="0" w:after="0" w:line="240" w:lineRule="auto"/>
        <w:rPr>
          <w:b/>
          <w:sz w:val="24"/>
          <w:szCs w:val="24"/>
        </w:rPr>
      </w:pPr>
      <w:r>
        <w:rPr>
          <w:b/>
          <w:sz w:val="24"/>
          <w:szCs w:val="24"/>
        </w:rPr>
        <w:t>Предметные результаты освоения программы по иностранному (английскому) языку к концу обучения в 7 классе:</w:t>
      </w:r>
    </w:p>
    <w:p w:rsidR="008A72ED" w:rsidRDefault="00990F1D">
      <w:pPr>
        <w:pStyle w:val="24"/>
        <w:shd w:val="clear" w:color="auto" w:fill="auto"/>
        <w:tabs>
          <w:tab w:val="left" w:pos="1117"/>
        </w:tabs>
        <w:spacing w:before="0" w:after="0" w:line="240" w:lineRule="auto"/>
        <w:rPr>
          <w:sz w:val="24"/>
          <w:szCs w:val="24"/>
        </w:rPr>
      </w:pPr>
      <w:r>
        <w:rPr>
          <w:sz w:val="24"/>
          <w:szCs w:val="24"/>
        </w:rPr>
        <w:t>владеть основными видами речевой деятельности:</w:t>
      </w:r>
    </w:p>
    <w:p w:rsidR="008A72ED" w:rsidRDefault="00990F1D">
      <w:pPr>
        <w:pStyle w:val="24"/>
        <w:shd w:val="clear" w:color="auto" w:fill="auto"/>
        <w:tabs>
          <w:tab w:val="left" w:pos="470"/>
          <w:tab w:val="left" w:pos="8491"/>
        </w:tabs>
        <w:spacing w:before="0" w:after="0" w:line="240" w:lineRule="auto"/>
        <w:rPr>
          <w:sz w:val="24"/>
          <w:szCs w:val="24"/>
        </w:rPr>
      </w:pPr>
      <w:r>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Pr>
          <w:sz w:val="24"/>
          <w:szCs w:val="24"/>
        </w:rPr>
        <w:tab/>
        <w:t>стандартных ситуациях неофициального общения с</w:t>
      </w:r>
      <w:r>
        <w:rPr>
          <w:sz w:val="24"/>
          <w:szCs w:val="24"/>
        </w:rPr>
        <w:tab/>
        <w:t>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A72ED" w:rsidRDefault="00990F1D">
      <w:pPr>
        <w:pStyle w:val="24"/>
        <w:shd w:val="clear" w:color="auto" w:fill="auto"/>
        <w:spacing w:before="0" w:after="0" w:line="240" w:lineRule="auto"/>
        <w:rPr>
          <w:sz w:val="24"/>
          <w:szCs w:val="24"/>
        </w:rPr>
      </w:pPr>
      <w:r>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A72ED" w:rsidRDefault="00990F1D">
      <w:pPr>
        <w:pStyle w:val="24"/>
        <w:shd w:val="clear" w:color="auto" w:fill="auto"/>
        <w:spacing w:before="0" w:after="0" w:line="240" w:lineRule="auto"/>
        <w:rPr>
          <w:sz w:val="24"/>
          <w:szCs w:val="24"/>
        </w:rPr>
      </w:pPr>
      <w:r>
        <w:rPr>
          <w:sz w:val="24"/>
          <w:szCs w:val="24"/>
        </w:rPr>
        <w:lastRenderedPageBreak/>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A72ED" w:rsidRDefault="00990F1D">
      <w:pPr>
        <w:pStyle w:val="24"/>
        <w:shd w:val="clear" w:color="auto" w:fill="auto"/>
        <w:tabs>
          <w:tab w:val="left" w:pos="1195"/>
        </w:tabs>
        <w:spacing w:before="0" w:after="0" w:line="240" w:lineRule="auto"/>
        <w:rPr>
          <w:sz w:val="24"/>
          <w:szCs w:val="24"/>
        </w:rPr>
      </w:pPr>
      <w:r>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Pr>
          <w:sz w:val="24"/>
          <w:szCs w:val="24"/>
        </w:rPr>
        <w:tab/>
        <w:t>с пониманием основного содержания, с пониманием нужной</w:t>
      </w:r>
    </w:p>
    <w:p w:rsidR="008A72ED" w:rsidRDefault="00990F1D">
      <w:pPr>
        <w:pStyle w:val="24"/>
        <w:shd w:val="clear" w:color="auto" w:fill="auto"/>
        <w:tabs>
          <w:tab w:val="left" w:pos="4150"/>
          <w:tab w:val="left" w:pos="7855"/>
        </w:tabs>
        <w:spacing w:before="0" w:after="0" w:line="240" w:lineRule="auto"/>
        <w:rPr>
          <w:sz w:val="24"/>
          <w:szCs w:val="24"/>
        </w:rPr>
      </w:pPr>
      <w:r>
        <w:rPr>
          <w:sz w:val="24"/>
          <w:szCs w:val="24"/>
        </w:rPr>
        <w:t>(запрашиваемой) информации, с полным пониманием информации, представленной в тексте в эксплицитной (явной) форме (объём текста (текстов)</w:t>
      </w:r>
    </w:p>
    <w:p w:rsidR="008A72ED" w:rsidRDefault="00990F1D">
      <w:pPr>
        <w:pStyle w:val="24"/>
        <w:shd w:val="clear" w:color="auto" w:fill="auto"/>
        <w:spacing w:before="0" w:after="0" w:line="240" w:lineRule="auto"/>
        <w:rPr>
          <w:sz w:val="24"/>
          <w:szCs w:val="24"/>
        </w:rPr>
      </w:pPr>
      <w:r>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A72ED" w:rsidRDefault="00990F1D">
      <w:pPr>
        <w:pStyle w:val="24"/>
        <w:shd w:val="clear" w:color="auto" w:fill="auto"/>
        <w:tabs>
          <w:tab w:val="left" w:pos="451"/>
          <w:tab w:val="left" w:pos="4150"/>
          <w:tab w:val="left" w:pos="7855"/>
        </w:tabs>
        <w:spacing w:before="0" w:after="0" w:line="240" w:lineRule="auto"/>
        <w:rPr>
          <w:sz w:val="24"/>
          <w:szCs w:val="24"/>
        </w:rPr>
      </w:pPr>
      <w:r>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w:t>
      </w:r>
      <w:r>
        <w:rPr>
          <w:sz w:val="24"/>
          <w:szCs w:val="24"/>
        </w:rPr>
        <w:tab/>
        <w:t>плана, ключевых слов, таблицы (объём высказывания - до 90 слов);</w:t>
      </w:r>
    </w:p>
    <w:p w:rsidR="008A72ED" w:rsidRDefault="00990F1D">
      <w:pPr>
        <w:pStyle w:val="24"/>
        <w:shd w:val="clear" w:color="auto" w:fill="auto"/>
        <w:tabs>
          <w:tab w:val="left" w:pos="1081"/>
        </w:tabs>
        <w:spacing w:before="0" w:after="0" w:line="240" w:lineRule="auto"/>
        <w:rPr>
          <w:sz w:val="24"/>
          <w:szCs w:val="24"/>
        </w:rPr>
      </w:pPr>
      <w:r>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владеть орфографическими навыками: правильно писать изученные слова;</w:t>
      </w:r>
    </w:p>
    <w:p w:rsidR="008A72ED" w:rsidRDefault="00990F1D">
      <w:pPr>
        <w:pStyle w:val="24"/>
        <w:shd w:val="clear" w:color="auto" w:fill="auto"/>
        <w:spacing w:before="0" w:after="0" w:line="240" w:lineRule="auto"/>
        <w:rPr>
          <w:sz w:val="24"/>
          <w:szCs w:val="24"/>
        </w:rPr>
      </w:pPr>
      <w:r>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A72ED" w:rsidRDefault="00990F1D">
      <w:pPr>
        <w:pStyle w:val="24"/>
        <w:shd w:val="clear" w:color="auto" w:fill="auto"/>
        <w:tabs>
          <w:tab w:val="left" w:pos="1086"/>
        </w:tabs>
        <w:spacing w:before="0" w:after="0" w:line="240" w:lineRule="auto"/>
        <w:rPr>
          <w:sz w:val="24"/>
          <w:szCs w:val="24"/>
        </w:rPr>
      </w:pPr>
      <w:r>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sz w:val="24"/>
          <w:szCs w:val="24"/>
          <w:lang w:bidi="en-US"/>
        </w:rPr>
        <w:t>-</w:t>
      </w:r>
      <w:r>
        <w:rPr>
          <w:sz w:val="24"/>
          <w:szCs w:val="24"/>
          <w:lang w:val="en-US" w:bidi="en-US"/>
        </w:rPr>
        <w:t>ness</w:t>
      </w:r>
      <w:r>
        <w:rPr>
          <w:sz w:val="24"/>
          <w:szCs w:val="24"/>
          <w:lang w:bidi="en-US"/>
        </w:rPr>
        <w:t>, -</w:t>
      </w:r>
      <w:r>
        <w:rPr>
          <w:sz w:val="24"/>
          <w:szCs w:val="24"/>
          <w:lang w:val="en-US" w:bidi="en-US"/>
        </w:rPr>
        <w:t>ment</w:t>
      </w:r>
      <w:r>
        <w:rPr>
          <w:sz w:val="24"/>
          <w:szCs w:val="24"/>
          <w:lang w:bidi="en-US"/>
        </w:rPr>
        <w:t xml:space="preserve">, </w:t>
      </w:r>
      <w:r>
        <w:rPr>
          <w:sz w:val="24"/>
          <w:szCs w:val="24"/>
        </w:rPr>
        <w:t xml:space="preserve">имена прилагательные с помощью суффиксов </w:t>
      </w:r>
      <w:r>
        <w:rPr>
          <w:sz w:val="24"/>
          <w:szCs w:val="24"/>
          <w:lang w:bidi="en-US"/>
        </w:rPr>
        <w:t>-</w:t>
      </w:r>
      <w:r>
        <w:rPr>
          <w:sz w:val="24"/>
          <w:szCs w:val="24"/>
          <w:lang w:val="en-US" w:bidi="en-US"/>
        </w:rPr>
        <w:t>ous</w:t>
      </w:r>
      <w:r>
        <w:rPr>
          <w:sz w:val="24"/>
          <w:szCs w:val="24"/>
          <w:lang w:bidi="en-US"/>
        </w:rPr>
        <w:t xml:space="preserve">, </w:t>
      </w:r>
      <w:r>
        <w:rPr>
          <w:sz w:val="24"/>
          <w:szCs w:val="24"/>
        </w:rPr>
        <w:t xml:space="preserve">-1у, -у, имена прилагательные и наречия с помощью отрицательных префиксов </w:t>
      </w:r>
      <w:r>
        <w:rPr>
          <w:sz w:val="24"/>
          <w:szCs w:val="24"/>
          <w:lang w:val="en-US" w:bidi="en-US"/>
        </w:rPr>
        <w:t>in</w:t>
      </w:r>
      <w:r>
        <w:rPr>
          <w:sz w:val="24"/>
          <w:szCs w:val="24"/>
          <w:lang w:bidi="en-US"/>
        </w:rPr>
        <w:t>-/</w:t>
      </w:r>
      <w:r>
        <w:rPr>
          <w:sz w:val="24"/>
          <w:szCs w:val="24"/>
          <w:lang w:val="en-US" w:bidi="en-US"/>
        </w:rPr>
        <w:t>im</w:t>
      </w:r>
      <w:r>
        <w:rPr>
          <w:sz w:val="24"/>
          <w:szCs w:val="24"/>
          <w:lang w:bidi="en-US"/>
        </w:rPr>
        <w:t xml:space="preserve">-, </w:t>
      </w:r>
      <w:r>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Pr>
          <w:sz w:val="24"/>
          <w:szCs w:val="24"/>
          <w:lang w:bidi="en-US"/>
        </w:rPr>
        <w:t>-</w:t>
      </w:r>
      <w:r>
        <w:rPr>
          <w:sz w:val="24"/>
          <w:szCs w:val="24"/>
          <w:lang w:val="en-US" w:bidi="en-US"/>
        </w:rPr>
        <w:t>ed</w:t>
      </w:r>
      <w:r>
        <w:rPr>
          <w:sz w:val="24"/>
          <w:szCs w:val="24"/>
          <w:lang w:bidi="en-US"/>
        </w:rPr>
        <w:t xml:space="preserve"> (</w:t>
      </w:r>
      <w:r>
        <w:rPr>
          <w:sz w:val="24"/>
          <w:szCs w:val="24"/>
          <w:lang w:val="en-US" w:bidi="en-US"/>
        </w:rPr>
        <w:t>blue</w:t>
      </w:r>
      <w:r>
        <w:rPr>
          <w:sz w:val="24"/>
          <w:szCs w:val="24"/>
          <w:lang w:bidi="en-US"/>
        </w:rPr>
        <w:t>-</w:t>
      </w:r>
      <w:r>
        <w:rPr>
          <w:sz w:val="24"/>
          <w:szCs w:val="24"/>
          <w:lang w:val="en-US" w:bidi="en-US"/>
        </w:rPr>
        <w:t>eyed</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A72ED" w:rsidRDefault="00990F1D">
      <w:pPr>
        <w:pStyle w:val="24"/>
        <w:shd w:val="clear" w:color="auto" w:fill="auto"/>
        <w:tabs>
          <w:tab w:val="left" w:pos="1081"/>
        </w:tabs>
        <w:spacing w:before="0" w:after="0" w:line="240" w:lineRule="auto"/>
        <w:rPr>
          <w:sz w:val="24"/>
          <w:szCs w:val="24"/>
        </w:rPr>
      </w:pPr>
      <w:r>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предложения со сложным дополнением </w:t>
      </w:r>
      <w:r>
        <w:rPr>
          <w:sz w:val="24"/>
          <w:szCs w:val="24"/>
          <w:lang w:bidi="en-US"/>
        </w:rPr>
        <w:t>(</w:t>
      </w:r>
      <w:r>
        <w:rPr>
          <w:sz w:val="24"/>
          <w:szCs w:val="24"/>
          <w:lang w:val="en-US" w:bidi="en-US"/>
        </w:rPr>
        <w:t>Complex</w:t>
      </w:r>
      <w:r>
        <w:rPr>
          <w:sz w:val="24"/>
          <w:szCs w:val="24"/>
          <w:lang w:bidi="en-US"/>
        </w:rPr>
        <w:t xml:space="preserve"> </w:t>
      </w:r>
      <w:r>
        <w:rPr>
          <w:sz w:val="24"/>
          <w:szCs w:val="24"/>
          <w:lang w:val="en-US" w:bidi="en-US"/>
        </w:rPr>
        <w:t>Object</w:t>
      </w:r>
      <w:r>
        <w:rPr>
          <w:sz w:val="24"/>
          <w:szCs w:val="24"/>
          <w:lang w:bidi="en-US"/>
        </w:rPr>
        <w:t xml:space="preserve">); </w:t>
      </w:r>
      <w:r>
        <w:rPr>
          <w:sz w:val="24"/>
          <w:szCs w:val="24"/>
        </w:rPr>
        <w:t xml:space="preserve">условные предложения реального </w:t>
      </w:r>
      <w:r>
        <w:rPr>
          <w:sz w:val="24"/>
          <w:szCs w:val="24"/>
          <w:lang w:bidi="en-US"/>
        </w:rPr>
        <w:t>(</w:t>
      </w:r>
      <w:r>
        <w:rPr>
          <w:sz w:val="24"/>
          <w:szCs w:val="24"/>
          <w:lang w:val="en-US" w:bidi="en-US"/>
        </w:rPr>
        <w:t>Conditional</w:t>
      </w:r>
      <w:r>
        <w:rPr>
          <w:sz w:val="24"/>
          <w:szCs w:val="24"/>
          <w:lang w:bidi="en-US"/>
        </w:rPr>
        <w:t xml:space="preserve"> </w:t>
      </w:r>
      <w:r>
        <w:rPr>
          <w:sz w:val="24"/>
          <w:szCs w:val="24"/>
        </w:rPr>
        <w:t xml:space="preserve">0, </w:t>
      </w:r>
      <w:r>
        <w:rPr>
          <w:sz w:val="24"/>
          <w:szCs w:val="24"/>
          <w:lang w:val="en-US" w:bidi="en-US"/>
        </w:rPr>
        <w:t>Conditional</w:t>
      </w:r>
      <w:r>
        <w:rPr>
          <w:sz w:val="24"/>
          <w:szCs w:val="24"/>
          <w:lang w:bidi="en-US"/>
        </w:rPr>
        <w:t xml:space="preserve"> </w:t>
      </w:r>
      <w:r>
        <w:rPr>
          <w:sz w:val="24"/>
          <w:szCs w:val="24"/>
        </w:rPr>
        <w:t xml:space="preserve">I) характера; предложения с конструкцией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lang w:val="en-US" w:bidi="en-US"/>
        </w:rPr>
        <w:t>going</w:t>
      </w:r>
      <w:r>
        <w:rPr>
          <w:sz w:val="24"/>
          <w:szCs w:val="24"/>
          <w:lang w:bidi="en-US"/>
        </w:rPr>
        <w:t xml:space="preserve"> </w:t>
      </w:r>
      <w:r>
        <w:rPr>
          <w:sz w:val="24"/>
          <w:szCs w:val="24"/>
          <w:lang w:val="en-US" w:bidi="en-US"/>
        </w:rPr>
        <w:t>to</w:t>
      </w:r>
      <w:r>
        <w:rPr>
          <w:sz w:val="24"/>
          <w:szCs w:val="24"/>
          <w:lang w:bidi="en-US"/>
        </w:rPr>
        <w:t xml:space="preserve"> + </w:t>
      </w:r>
      <w:r>
        <w:rPr>
          <w:sz w:val="24"/>
          <w:szCs w:val="24"/>
        </w:rPr>
        <w:t xml:space="preserve">инфинитив и формы </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и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для выражения будущего действия; </w:t>
      </w:r>
      <w:r>
        <w:rPr>
          <w:sz w:val="24"/>
          <w:szCs w:val="24"/>
        </w:rPr>
        <w:lastRenderedPageBreak/>
        <w:t xml:space="preserve">конструкцию </w:t>
      </w:r>
      <w:r>
        <w:rPr>
          <w:sz w:val="24"/>
          <w:szCs w:val="24"/>
          <w:lang w:val="en-US" w:bidi="en-US"/>
        </w:rPr>
        <w:t>used</w:t>
      </w:r>
      <w:r>
        <w:rPr>
          <w:sz w:val="24"/>
          <w:szCs w:val="24"/>
          <w:lang w:bidi="en-US"/>
        </w:rPr>
        <w:t xml:space="preserve"> </w:t>
      </w:r>
      <w:r>
        <w:rPr>
          <w:sz w:val="24"/>
          <w:szCs w:val="24"/>
          <w:lang w:val="en-US" w:bidi="en-US"/>
        </w:rPr>
        <w:t>to</w:t>
      </w:r>
      <w:r>
        <w:rPr>
          <w:sz w:val="24"/>
          <w:szCs w:val="24"/>
          <w:lang w:bidi="en-US"/>
        </w:rPr>
        <w:t xml:space="preserve"> </w:t>
      </w:r>
      <w:r>
        <w:rPr>
          <w:sz w:val="24"/>
          <w:szCs w:val="24"/>
        </w:rPr>
        <w:t>+ инфинитив глагола;</w:t>
      </w:r>
    </w:p>
    <w:p w:rsidR="008A72ED" w:rsidRDefault="00990F1D">
      <w:pPr>
        <w:pStyle w:val="24"/>
        <w:shd w:val="clear" w:color="auto" w:fill="auto"/>
        <w:spacing w:before="0" w:after="0" w:line="240" w:lineRule="auto"/>
        <w:rPr>
          <w:sz w:val="24"/>
          <w:szCs w:val="24"/>
        </w:rPr>
      </w:pPr>
      <w:r>
        <w:rPr>
          <w:sz w:val="24"/>
          <w:szCs w:val="24"/>
        </w:rPr>
        <w:t xml:space="preserve">глаголы в наиболее употребительных формах страдательного залога </w:t>
      </w:r>
      <w:r>
        <w:rPr>
          <w:sz w:val="24"/>
          <w:szCs w:val="24"/>
          <w:lang w:bidi="en-US"/>
        </w:rPr>
        <w:t>(</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Passive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предлоги, употребляемые с глаголами в страдательном залоге; модальный глагол </w:t>
      </w:r>
      <w:r>
        <w:rPr>
          <w:sz w:val="24"/>
          <w:szCs w:val="24"/>
          <w:lang w:val="en-US" w:bidi="en-US"/>
        </w:rPr>
        <w:t>might</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наречия, совпадающие по форме с прилагательными </w:t>
      </w:r>
      <w:r>
        <w:rPr>
          <w:sz w:val="24"/>
          <w:szCs w:val="24"/>
          <w:lang w:bidi="en-US"/>
        </w:rPr>
        <w:t>(</w:t>
      </w:r>
      <w:r>
        <w:rPr>
          <w:sz w:val="24"/>
          <w:szCs w:val="24"/>
          <w:lang w:val="en-US" w:bidi="en-US"/>
        </w:rPr>
        <w:t>fast</w:t>
      </w:r>
      <w:r>
        <w:rPr>
          <w:sz w:val="24"/>
          <w:szCs w:val="24"/>
          <w:lang w:bidi="en-US"/>
        </w:rPr>
        <w:t xml:space="preserve">, </w:t>
      </w:r>
      <w:r>
        <w:rPr>
          <w:sz w:val="24"/>
          <w:szCs w:val="24"/>
          <w:lang w:val="en-US" w:bidi="en-US"/>
        </w:rPr>
        <w:t>high</w:t>
      </w:r>
      <w:r>
        <w:rPr>
          <w:sz w:val="24"/>
          <w:szCs w:val="24"/>
          <w:lang w:bidi="en-US"/>
        </w:rPr>
        <w:t xml:space="preserve">; </w:t>
      </w:r>
      <w:r>
        <w:rPr>
          <w:sz w:val="24"/>
          <w:szCs w:val="24"/>
          <w:lang w:val="en-US" w:bidi="en-US"/>
        </w:rPr>
        <w:t>early</w:t>
      </w:r>
      <w:r>
        <w:rPr>
          <w:sz w:val="24"/>
          <w:szCs w:val="24"/>
          <w:lang w:bidi="en-US"/>
        </w:rPr>
        <w:t xml:space="preserve">); </w:t>
      </w:r>
      <w:r>
        <w:rPr>
          <w:sz w:val="24"/>
          <w:szCs w:val="24"/>
        </w:rPr>
        <w:t xml:space="preserve">местоимения </w:t>
      </w:r>
      <w:r>
        <w:rPr>
          <w:sz w:val="24"/>
          <w:szCs w:val="24"/>
          <w:lang w:val="en-US" w:bidi="en-US"/>
        </w:rPr>
        <w:t>other</w:t>
      </w:r>
      <w:r>
        <w:rPr>
          <w:sz w:val="24"/>
          <w:szCs w:val="24"/>
          <w:lang w:bidi="en-US"/>
        </w:rPr>
        <w:t>/</w:t>
      </w:r>
      <w:r>
        <w:rPr>
          <w:sz w:val="24"/>
          <w:szCs w:val="24"/>
          <w:lang w:val="en-US" w:bidi="en-US"/>
        </w:rPr>
        <w:t>another</w:t>
      </w:r>
      <w:r>
        <w:rPr>
          <w:sz w:val="24"/>
          <w:szCs w:val="24"/>
          <w:lang w:bidi="en-US"/>
        </w:rPr>
        <w:t xml:space="preserve">, </w:t>
      </w:r>
      <w:r>
        <w:rPr>
          <w:sz w:val="24"/>
          <w:szCs w:val="24"/>
          <w:lang w:val="en-US" w:bidi="en-US"/>
        </w:rPr>
        <w:t>both</w:t>
      </w:r>
      <w:r>
        <w:rPr>
          <w:sz w:val="24"/>
          <w:szCs w:val="24"/>
          <w:lang w:bidi="en-US"/>
        </w:rPr>
        <w:t xml:space="preserve">, </w:t>
      </w:r>
      <w:r>
        <w:rPr>
          <w:sz w:val="24"/>
          <w:szCs w:val="24"/>
          <w:lang w:val="en-US" w:bidi="en-US"/>
        </w:rPr>
        <w:t>all</w:t>
      </w:r>
      <w:r>
        <w:rPr>
          <w:sz w:val="24"/>
          <w:szCs w:val="24"/>
          <w:lang w:bidi="en-US"/>
        </w:rPr>
        <w:t xml:space="preserve">, </w:t>
      </w:r>
      <w:r>
        <w:rPr>
          <w:sz w:val="24"/>
          <w:szCs w:val="24"/>
          <w:lang w:val="en-US" w:bidi="en-US"/>
        </w:rPr>
        <w:t>one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количественные числительные для обозначения больших чисел (до 1 000 000);</w:t>
      </w:r>
    </w:p>
    <w:p w:rsidR="008A72ED" w:rsidRDefault="00990F1D">
      <w:pPr>
        <w:pStyle w:val="24"/>
        <w:shd w:val="clear" w:color="auto" w:fill="auto"/>
        <w:tabs>
          <w:tab w:val="left" w:pos="1126"/>
        </w:tabs>
        <w:spacing w:before="0" w:after="0" w:line="240" w:lineRule="auto"/>
        <w:rPr>
          <w:sz w:val="24"/>
          <w:szCs w:val="24"/>
        </w:rPr>
      </w:pPr>
      <w:r>
        <w:rPr>
          <w:sz w:val="24"/>
          <w:szCs w:val="24"/>
        </w:rPr>
        <w:t>владеть социокультурными знаниями и умениями:</w:t>
      </w:r>
    </w:p>
    <w:p w:rsidR="008A72ED" w:rsidRDefault="00990F1D">
      <w:pPr>
        <w:pStyle w:val="24"/>
        <w:shd w:val="clear" w:color="auto" w:fill="auto"/>
        <w:spacing w:before="0" w:after="0" w:line="240" w:lineRule="auto"/>
        <w:rPr>
          <w:sz w:val="24"/>
          <w:szCs w:val="24"/>
        </w:rPr>
      </w:pPr>
      <w:r>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A72ED" w:rsidRDefault="00990F1D">
      <w:pPr>
        <w:pStyle w:val="24"/>
        <w:shd w:val="clear" w:color="auto" w:fill="auto"/>
        <w:spacing w:before="0" w:after="0" w:line="240" w:lineRule="auto"/>
        <w:rPr>
          <w:sz w:val="24"/>
          <w:szCs w:val="24"/>
        </w:rPr>
      </w:pPr>
      <w:r>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8A72ED" w:rsidRDefault="00990F1D">
      <w:pPr>
        <w:pStyle w:val="24"/>
        <w:shd w:val="clear" w:color="auto" w:fill="auto"/>
        <w:spacing w:before="0" w:after="0" w:line="240" w:lineRule="auto"/>
        <w:rPr>
          <w:sz w:val="24"/>
          <w:szCs w:val="24"/>
        </w:rPr>
      </w:pPr>
      <w:r>
        <w:rPr>
          <w:sz w:val="24"/>
          <w:szCs w:val="24"/>
        </w:rPr>
        <w:t>кратко представлять Россию и страну (страны) изучаемого языка;</w:t>
      </w:r>
    </w:p>
    <w:p w:rsidR="008A72ED" w:rsidRDefault="00990F1D">
      <w:pPr>
        <w:pStyle w:val="24"/>
        <w:shd w:val="clear" w:color="auto" w:fill="auto"/>
        <w:tabs>
          <w:tab w:val="left" w:pos="2326"/>
          <w:tab w:val="left" w:pos="6511"/>
        </w:tabs>
        <w:spacing w:before="0" w:after="0" w:line="240" w:lineRule="auto"/>
        <w:rPr>
          <w:sz w:val="24"/>
          <w:szCs w:val="24"/>
        </w:rPr>
      </w:pPr>
      <w:r>
        <w:rPr>
          <w:sz w:val="24"/>
          <w:szCs w:val="24"/>
        </w:rPr>
        <w:t xml:space="preserve"> владеть</w:t>
      </w:r>
      <w:r>
        <w:rPr>
          <w:sz w:val="24"/>
          <w:szCs w:val="24"/>
        </w:rPr>
        <w:tab/>
        <w:t>компенсаторными умениями:</w:t>
      </w:r>
      <w:r>
        <w:rPr>
          <w:sz w:val="24"/>
          <w:szCs w:val="24"/>
        </w:rPr>
        <w:tab/>
        <w:t>использовать при чтении</w:t>
      </w:r>
    </w:p>
    <w:p w:rsidR="008A72ED" w:rsidRDefault="00990F1D">
      <w:pPr>
        <w:pStyle w:val="24"/>
        <w:shd w:val="clear" w:color="auto" w:fill="auto"/>
        <w:spacing w:before="0" w:after="0" w:line="240" w:lineRule="auto"/>
        <w:rPr>
          <w:sz w:val="24"/>
          <w:szCs w:val="24"/>
        </w:rPr>
      </w:pPr>
      <w:r>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tabs>
          <w:tab w:val="left" w:pos="1103"/>
        </w:tabs>
        <w:spacing w:before="0" w:after="0" w:line="240" w:lineRule="auto"/>
        <w:rPr>
          <w:sz w:val="24"/>
          <w:szCs w:val="24"/>
        </w:rPr>
      </w:pPr>
      <w:r>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A72ED" w:rsidRDefault="00990F1D">
      <w:pPr>
        <w:pStyle w:val="24"/>
        <w:shd w:val="clear" w:color="auto" w:fill="auto"/>
        <w:tabs>
          <w:tab w:val="left" w:pos="1099"/>
        </w:tabs>
        <w:spacing w:before="0" w:after="0" w:line="240" w:lineRule="auto"/>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p w:rsidR="008A72ED" w:rsidRDefault="00990F1D">
      <w:pPr>
        <w:pStyle w:val="24"/>
        <w:shd w:val="clear" w:color="auto" w:fill="auto"/>
        <w:tabs>
          <w:tab w:val="left" w:pos="1094"/>
        </w:tabs>
        <w:spacing w:before="0" w:after="0" w:line="240" w:lineRule="auto"/>
        <w:rPr>
          <w:sz w:val="24"/>
          <w:szCs w:val="24"/>
        </w:rPr>
      </w:pPr>
      <w:r>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8A72ED" w:rsidRDefault="00990F1D">
      <w:pPr>
        <w:pStyle w:val="24"/>
        <w:shd w:val="clear" w:color="auto" w:fill="auto"/>
        <w:tabs>
          <w:tab w:val="left" w:pos="1252"/>
        </w:tabs>
        <w:spacing w:before="0" w:after="0" w:line="240" w:lineRule="auto"/>
        <w:rPr>
          <w:sz w:val="24"/>
          <w:szCs w:val="24"/>
        </w:rPr>
      </w:pPr>
      <w:r>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Default="00990F1D">
      <w:pPr>
        <w:pStyle w:val="24"/>
        <w:shd w:val="clear" w:color="auto" w:fill="auto"/>
        <w:tabs>
          <w:tab w:val="left" w:pos="1967"/>
        </w:tabs>
        <w:spacing w:before="0" w:after="0" w:line="240" w:lineRule="auto"/>
        <w:rPr>
          <w:b/>
          <w:sz w:val="24"/>
          <w:szCs w:val="24"/>
        </w:rPr>
      </w:pPr>
      <w:r>
        <w:rPr>
          <w:b/>
          <w:sz w:val="24"/>
          <w:szCs w:val="24"/>
        </w:rPr>
        <w:t>Предметные результаты освоения программы по иностранному (английскому) языку к концу обучения в 8 классе:</w:t>
      </w:r>
    </w:p>
    <w:p w:rsidR="008A72ED" w:rsidRDefault="00990F1D">
      <w:pPr>
        <w:pStyle w:val="24"/>
        <w:shd w:val="clear" w:color="auto" w:fill="auto"/>
        <w:tabs>
          <w:tab w:val="left" w:pos="1139"/>
        </w:tabs>
        <w:spacing w:before="0" w:after="0" w:line="240" w:lineRule="auto"/>
        <w:rPr>
          <w:sz w:val="24"/>
          <w:szCs w:val="24"/>
        </w:rPr>
      </w:pPr>
      <w:r>
        <w:rPr>
          <w:sz w:val="24"/>
          <w:szCs w:val="24"/>
        </w:rPr>
        <w:t>владеть основными видами речевой деятельности:</w:t>
      </w:r>
    </w:p>
    <w:p w:rsidR="008A72ED" w:rsidRDefault="00990F1D">
      <w:pPr>
        <w:pStyle w:val="24"/>
        <w:shd w:val="clear" w:color="auto" w:fill="auto"/>
        <w:spacing w:before="0" w:after="0" w:line="240" w:lineRule="auto"/>
        <w:rPr>
          <w:sz w:val="24"/>
          <w:szCs w:val="24"/>
        </w:rPr>
      </w:pPr>
      <w:r>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8A72ED" w:rsidRDefault="00990F1D">
      <w:pPr>
        <w:pStyle w:val="24"/>
        <w:shd w:val="clear" w:color="auto" w:fill="auto"/>
        <w:spacing w:before="0" w:after="0" w:line="240" w:lineRule="auto"/>
        <w:rPr>
          <w:sz w:val="24"/>
          <w:szCs w:val="24"/>
        </w:rPr>
      </w:pPr>
      <w:r>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A72ED" w:rsidRDefault="00990F1D">
      <w:pPr>
        <w:pStyle w:val="24"/>
        <w:shd w:val="clear" w:color="auto" w:fill="auto"/>
        <w:spacing w:before="0" w:after="0" w:line="240" w:lineRule="auto"/>
        <w:rPr>
          <w:sz w:val="24"/>
          <w:szCs w:val="24"/>
        </w:rPr>
      </w:pPr>
      <w:r>
        <w:rPr>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Pr>
          <w:sz w:val="24"/>
          <w:szCs w:val="24"/>
        </w:rPr>
        <w:lastRenderedPageBreak/>
        <w:t>аудирования - до 2 минут), прогнозировать содержание звучащего текста по началу сообщения;</w:t>
      </w:r>
    </w:p>
    <w:p w:rsidR="008A72ED" w:rsidRDefault="00990F1D">
      <w:pPr>
        <w:pStyle w:val="24"/>
        <w:shd w:val="clear" w:color="auto" w:fill="auto"/>
        <w:spacing w:before="0" w:after="0" w:line="240" w:lineRule="auto"/>
        <w:rPr>
          <w:sz w:val="24"/>
          <w:szCs w:val="24"/>
        </w:rPr>
      </w:pPr>
      <w:r>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A72ED" w:rsidRDefault="00990F1D">
      <w:pPr>
        <w:pStyle w:val="24"/>
        <w:shd w:val="clear" w:color="auto" w:fill="auto"/>
        <w:spacing w:before="0" w:after="0" w:line="240" w:lineRule="auto"/>
        <w:rPr>
          <w:sz w:val="24"/>
          <w:szCs w:val="24"/>
        </w:rPr>
      </w:pPr>
      <w:r>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8A72ED" w:rsidRDefault="00990F1D">
      <w:pPr>
        <w:pStyle w:val="24"/>
        <w:shd w:val="clear" w:color="auto" w:fill="auto"/>
        <w:tabs>
          <w:tab w:val="left" w:pos="1378"/>
          <w:tab w:val="left" w:pos="3254"/>
        </w:tabs>
        <w:spacing w:before="0" w:after="0" w:line="240" w:lineRule="auto"/>
        <w:rPr>
          <w:sz w:val="24"/>
          <w:szCs w:val="24"/>
        </w:rPr>
      </w:pPr>
      <w:r>
        <w:rPr>
          <w:sz w:val="24"/>
          <w:szCs w:val="24"/>
        </w:rPr>
        <w:t>таблицы</w:t>
      </w:r>
      <w:r>
        <w:rPr>
          <w:sz w:val="24"/>
          <w:szCs w:val="24"/>
        </w:rPr>
        <w:tab/>
        <w:t>и (или)</w:t>
      </w:r>
      <w:r>
        <w:rPr>
          <w:sz w:val="24"/>
          <w:szCs w:val="24"/>
        </w:rPr>
        <w:tab/>
        <w:t>прочитанного (прослушанного) текста (объём</w:t>
      </w:r>
    </w:p>
    <w:p w:rsidR="008A72ED" w:rsidRDefault="00990F1D">
      <w:pPr>
        <w:pStyle w:val="24"/>
        <w:shd w:val="clear" w:color="auto" w:fill="auto"/>
        <w:spacing w:before="0" w:after="0" w:line="240" w:lineRule="auto"/>
        <w:rPr>
          <w:sz w:val="24"/>
          <w:szCs w:val="24"/>
        </w:rPr>
      </w:pPr>
      <w:r>
        <w:rPr>
          <w:sz w:val="24"/>
          <w:szCs w:val="24"/>
        </w:rPr>
        <w:t>высказывания - до 110 слов);</w:t>
      </w:r>
    </w:p>
    <w:p w:rsidR="008A72ED" w:rsidRDefault="00990F1D">
      <w:pPr>
        <w:pStyle w:val="24"/>
        <w:shd w:val="clear" w:color="auto" w:fill="auto"/>
        <w:tabs>
          <w:tab w:val="left" w:pos="1096"/>
          <w:tab w:val="left" w:pos="6894"/>
        </w:tabs>
        <w:spacing w:before="0" w:after="0" w:line="240" w:lineRule="auto"/>
        <w:rPr>
          <w:sz w:val="24"/>
          <w:szCs w:val="24"/>
        </w:rPr>
      </w:pPr>
      <w:r>
        <w:rPr>
          <w:sz w:val="24"/>
          <w:szCs w:val="24"/>
        </w:rPr>
        <w:t>владеть фонетическими навыками:</w:t>
      </w:r>
      <w:r>
        <w:rPr>
          <w:sz w:val="24"/>
          <w:szCs w:val="24"/>
        </w:rPr>
        <w:tab/>
        <w:t>различать на слух,</w:t>
      </w:r>
    </w:p>
    <w:p w:rsidR="008A72ED" w:rsidRDefault="00990F1D">
      <w:pPr>
        <w:pStyle w:val="24"/>
        <w:shd w:val="clear" w:color="auto" w:fill="auto"/>
        <w:spacing w:before="0" w:after="0" w:line="240" w:lineRule="auto"/>
        <w:rPr>
          <w:sz w:val="24"/>
          <w:szCs w:val="24"/>
        </w:rPr>
      </w:pPr>
      <w:r>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A72ED" w:rsidRDefault="00990F1D">
      <w:pPr>
        <w:pStyle w:val="24"/>
        <w:shd w:val="clear" w:color="auto" w:fill="auto"/>
        <w:spacing w:before="0" w:after="0" w:line="240" w:lineRule="auto"/>
        <w:rPr>
          <w:sz w:val="24"/>
          <w:szCs w:val="24"/>
        </w:rPr>
      </w:pPr>
      <w:r>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A72ED" w:rsidRDefault="00990F1D">
      <w:pPr>
        <w:pStyle w:val="24"/>
        <w:shd w:val="clear" w:color="auto" w:fill="auto"/>
        <w:tabs>
          <w:tab w:val="left" w:pos="1076"/>
        </w:tabs>
        <w:spacing w:before="0" w:after="0" w:line="240" w:lineRule="auto"/>
        <w:rPr>
          <w:sz w:val="24"/>
          <w:szCs w:val="24"/>
        </w:rPr>
      </w:pPr>
      <w:r>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sz w:val="24"/>
          <w:szCs w:val="24"/>
          <w:lang w:bidi="en-US"/>
        </w:rPr>
        <w:t>-</w:t>
      </w:r>
      <w:r>
        <w:rPr>
          <w:sz w:val="24"/>
          <w:szCs w:val="24"/>
          <w:lang w:val="en-US" w:bidi="en-US"/>
        </w:rPr>
        <w:t>ity</w:t>
      </w:r>
      <w:r>
        <w:rPr>
          <w:sz w:val="24"/>
          <w:szCs w:val="24"/>
          <w:lang w:bidi="en-US"/>
        </w:rPr>
        <w:t>, -</w:t>
      </w:r>
      <w:r>
        <w:rPr>
          <w:sz w:val="24"/>
          <w:szCs w:val="24"/>
          <w:lang w:val="en-US" w:bidi="en-US"/>
        </w:rPr>
        <w:t>ship</w:t>
      </w:r>
      <w:r>
        <w:rPr>
          <w:sz w:val="24"/>
          <w:szCs w:val="24"/>
          <w:lang w:bidi="en-US"/>
        </w:rPr>
        <w:t>, -</w:t>
      </w:r>
      <w:r>
        <w:rPr>
          <w:sz w:val="24"/>
          <w:szCs w:val="24"/>
          <w:lang w:val="en-US" w:bidi="en-US"/>
        </w:rPr>
        <w:t>ance</w:t>
      </w:r>
      <w:r>
        <w:rPr>
          <w:sz w:val="24"/>
          <w:szCs w:val="24"/>
          <w:lang w:bidi="en-US"/>
        </w:rPr>
        <w:t>/-</w:t>
      </w:r>
      <w:r>
        <w:rPr>
          <w:sz w:val="24"/>
          <w:szCs w:val="24"/>
          <w:lang w:val="en-US" w:bidi="en-US"/>
        </w:rPr>
        <w:t>ence</w:t>
      </w:r>
      <w:r>
        <w:rPr>
          <w:sz w:val="24"/>
          <w:szCs w:val="24"/>
          <w:lang w:bidi="en-US"/>
        </w:rPr>
        <w:t xml:space="preserve">, </w:t>
      </w:r>
      <w:r>
        <w:rPr>
          <w:sz w:val="24"/>
          <w:szCs w:val="24"/>
        </w:rPr>
        <w:t xml:space="preserve">имена прилагательные с помощью префикса </w:t>
      </w:r>
      <w:r>
        <w:rPr>
          <w:sz w:val="24"/>
          <w:szCs w:val="24"/>
          <w:lang w:val="en-US" w:bidi="en-US"/>
        </w:rPr>
        <w:t>inter</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walk</w:t>
      </w:r>
      <w:r>
        <w:rPr>
          <w:sz w:val="24"/>
          <w:szCs w:val="24"/>
          <w:lang w:bidi="en-US"/>
        </w:rPr>
        <w:t xml:space="preserve"> </w:t>
      </w:r>
      <w:r>
        <w:rPr>
          <w:sz w:val="24"/>
          <w:szCs w:val="24"/>
        </w:rPr>
        <w:t xml:space="preserve">- </w:t>
      </w:r>
      <w:r>
        <w:rPr>
          <w:sz w:val="24"/>
          <w:szCs w:val="24"/>
          <w:lang w:val="en-US" w:bidi="en-US"/>
        </w:rPr>
        <w:t>a</w:t>
      </w:r>
      <w:r>
        <w:rPr>
          <w:sz w:val="24"/>
          <w:szCs w:val="24"/>
          <w:lang w:bidi="en-US"/>
        </w:rPr>
        <w:t xml:space="preserve"> </w:t>
      </w:r>
      <w:r>
        <w:rPr>
          <w:sz w:val="24"/>
          <w:szCs w:val="24"/>
          <w:lang w:val="en-US" w:bidi="en-US"/>
        </w:rPr>
        <w:t>walk</w:t>
      </w:r>
      <w:r>
        <w:rPr>
          <w:sz w:val="24"/>
          <w:szCs w:val="24"/>
          <w:lang w:bidi="en-US"/>
        </w:rPr>
        <w:t xml:space="preserve">), </w:t>
      </w:r>
      <w:r>
        <w:rPr>
          <w:sz w:val="24"/>
          <w:szCs w:val="24"/>
        </w:rPr>
        <w:t xml:space="preserve">глагол от имени существительного </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present</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present</w:t>
      </w:r>
      <w:r>
        <w:rPr>
          <w:sz w:val="24"/>
          <w:szCs w:val="24"/>
          <w:lang w:bidi="en-US"/>
        </w:rPr>
        <w:t xml:space="preserve">), </w:t>
      </w:r>
      <w:r>
        <w:rPr>
          <w:sz w:val="24"/>
          <w:szCs w:val="24"/>
        </w:rPr>
        <w:t xml:space="preserve">имя существительное от прилагательного </w:t>
      </w:r>
      <w:r>
        <w:rPr>
          <w:sz w:val="24"/>
          <w:szCs w:val="24"/>
          <w:lang w:bidi="en-US"/>
        </w:rPr>
        <w:t>(</w:t>
      </w:r>
      <w:r>
        <w:rPr>
          <w:sz w:val="24"/>
          <w:szCs w:val="24"/>
          <w:lang w:val="en-US" w:bidi="en-US"/>
        </w:rPr>
        <w:t>rich</w:t>
      </w:r>
      <w:r>
        <w:rPr>
          <w:sz w:val="24"/>
          <w:szCs w:val="24"/>
          <w:lang w:bidi="en-US"/>
        </w:rPr>
        <w:t xml:space="preserve"> </w:t>
      </w:r>
      <w:r>
        <w:rPr>
          <w:sz w:val="24"/>
          <w:szCs w:val="24"/>
        </w:rPr>
        <w:t xml:space="preserve">- </w:t>
      </w:r>
      <w:r>
        <w:rPr>
          <w:sz w:val="24"/>
          <w:szCs w:val="24"/>
          <w:lang w:val="en-US" w:bidi="en-US"/>
        </w:rPr>
        <w:t>the</w:t>
      </w:r>
      <w:r>
        <w:rPr>
          <w:sz w:val="24"/>
          <w:szCs w:val="24"/>
          <w:lang w:bidi="en-US"/>
        </w:rPr>
        <w:t xml:space="preserve"> </w:t>
      </w:r>
      <w:r>
        <w:rPr>
          <w:sz w:val="24"/>
          <w:szCs w:val="24"/>
          <w:lang w:val="en-US" w:bidi="en-US"/>
        </w:rPr>
        <w:t>rich</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A72ED" w:rsidRDefault="00990F1D">
      <w:pPr>
        <w:pStyle w:val="24"/>
        <w:shd w:val="clear" w:color="auto" w:fill="auto"/>
        <w:tabs>
          <w:tab w:val="left" w:pos="1076"/>
        </w:tabs>
        <w:spacing w:before="0" w:after="0" w:line="240" w:lineRule="auto"/>
        <w:rPr>
          <w:sz w:val="24"/>
          <w:szCs w:val="24"/>
        </w:rPr>
      </w:pPr>
      <w:r>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предложения со сложным дополнением </w:t>
      </w:r>
      <w:r>
        <w:rPr>
          <w:sz w:val="24"/>
          <w:szCs w:val="24"/>
          <w:lang w:bidi="en-US"/>
        </w:rPr>
        <w:t>(</w:t>
      </w:r>
      <w:r>
        <w:rPr>
          <w:sz w:val="24"/>
          <w:szCs w:val="24"/>
          <w:lang w:val="en-US" w:bidi="en-US"/>
        </w:rPr>
        <w:t>Complex</w:t>
      </w:r>
      <w:r>
        <w:rPr>
          <w:sz w:val="24"/>
          <w:szCs w:val="24"/>
          <w:lang w:bidi="en-US"/>
        </w:rPr>
        <w:t xml:space="preserve"> </w:t>
      </w:r>
      <w:r>
        <w:rPr>
          <w:sz w:val="24"/>
          <w:szCs w:val="24"/>
          <w:lang w:val="en-US" w:bidi="en-US"/>
        </w:rPr>
        <w:t>Object</w:t>
      </w:r>
      <w:r>
        <w:rPr>
          <w:sz w:val="24"/>
          <w:szCs w:val="24"/>
          <w:lang w:bidi="en-US"/>
        </w:rPr>
        <w:t xml:space="preserve">); </w:t>
      </w:r>
      <w:r>
        <w:rPr>
          <w:sz w:val="24"/>
          <w:szCs w:val="24"/>
        </w:rPr>
        <w:t xml:space="preserve">все типы вопросительных предложений в </w:t>
      </w:r>
      <w:r>
        <w:rPr>
          <w:sz w:val="24"/>
          <w:szCs w:val="24"/>
          <w:lang w:val="en-US" w:bidi="en-US"/>
        </w:rPr>
        <w:t>Past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повествовательные (утвердительные и отрицательные), вопросительные и </w:t>
      </w:r>
      <w:r>
        <w:rPr>
          <w:sz w:val="24"/>
          <w:szCs w:val="24"/>
        </w:rPr>
        <w:lastRenderedPageBreak/>
        <w:t>побудительные предложения в косвенной речи в настоящем и прошедшем времени;</w:t>
      </w:r>
    </w:p>
    <w:p w:rsidR="008A72ED" w:rsidRDefault="00990F1D">
      <w:pPr>
        <w:pStyle w:val="24"/>
        <w:shd w:val="clear" w:color="auto" w:fill="auto"/>
        <w:spacing w:before="0" w:after="0" w:line="240" w:lineRule="auto"/>
        <w:rPr>
          <w:sz w:val="24"/>
          <w:szCs w:val="24"/>
        </w:rPr>
      </w:pPr>
      <w:r>
        <w:rPr>
          <w:sz w:val="24"/>
          <w:szCs w:val="24"/>
        </w:rPr>
        <w:t>согласование времён в рамках сложного предложения;</w:t>
      </w:r>
    </w:p>
    <w:p w:rsidR="008A72ED" w:rsidRDefault="00990F1D">
      <w:pPr>
        <w:pStyle w:val="24"/>
        <w:shd w:val="clear" w:color="auto" w:fill="auto"/>
        <w:spacing w:before="0" w:after="0" w:line="240" w:lineRule="auto"/>
        <w:rPr>
          <w:sz w:val="24"/>
          <w:szCs w:val="24"/>
        </w:rPr>
      </w:pPr>
      <w:r>
        <w:rPr>
          <w:sz w:val="24"/>
          <w:szCs w:val="24"/>
        </w:rPr>
        <w:t xml:space="preserve">согласование подлежащего, выраженного собирательным существительным </w:t>
      </w:r>
      <w:r>
        <w:rPr>
          <w:sz w:val="24"/>
          <w:szCs w:val="24"/>
          <w:lang w:bidi="en-US"/>
        </w:rPr>
        <w:t>(</w:t>
      </w:r>
      <w:r>
        <w:rPr>
          <w:sz w:val="24"/>
          <w:szCs w:val="24"/>
          <w:lang w:val="en-US" w:bidi="en-US"/>
        </w:rPr>
        <w:t>family</w:t>
      </w:r>
      <w:r>
        <w:rPr>
          <w:sz w:val="24"/>
          <w:szCs w:val="24"/>
          <w:lang w:bidi="en-US"/>
        </w:rPr>
        <w:t xml:space="preserve">, </w:t>
      </w:r>
      <w:r>
        <w:rPr>
          <w:sz w:val="24"/>
          <w:szCs w:val="24"/>
          <w:lang w:val="en-US" w:bidi="en-US"/>
        </w:rPr>
        <w:t>police</w:t>
      </w:r>
      <w:r>
        <w:rPr>
          <w:sz w:val="24"/>
          <w:szCs w:val="24"/>
          <w:lang w:bidi="en-US"/>
        </w:rPr>
        <w:t xml:space="preserve">), </w:t>
      </w:r>
      <w:r>
        <w:rPr>
          <w:sz w:val="24"/>
          <w:szCs w:val="24"/>
        </w:rPr>
        <w:t>со сказуемым;</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rPr>
        <w:t>на</w:t>
      </w:r>
      <w:r>
        <w:rPr>
          <w:sz w:val="24"/>
          <w:szCs w:val="24"/>
          <w:lang w:val="en-US"/>
        </w:rPr>
        <w:t xml:space="preserve"> </w:t>
      </w:r>
      <w:r>
        <w:rPr>
          <w:sz w:val="24"/>
          <w:szCs w:val="24"/>
          <w:lang w:val="en-US" w:bidi="en-US"/>
        </w:rPr>
        <w:t xml:space="preserve">-ing: to love/hate doing something; </w:t>
      </w:r>
      <w:r>
        <w:rPr>
          <w:sz w:val="24"/>
          <w:szCs w:val="24"/>
        </w:rPr>
        <w:t>конструкции</w:t>
      </w:r>
      <w:r>
        <w:rPr>
          <w:sz w:val="24"/>
          <w:szCs w:val="24"/>
          <w:lang w:val="en-US"/>
        </w:rPr>
        <w:t xml:space="preserve">, </w:t>
      </w:r>
      <w:r>
        <w:rPr>
          <w:sz w:val="24"/>
          <w:szCs w:val="24"/>
        </w:rPr>
        <w:t>содержащие</w:t>
      </w:r>
      <w:r>
        <w:rPr>
          <w:sz w:val="24"/>
          <w:szCs w:val="24"/>
          <w:lang w:val="en-US"/>
        </w:rPr>
        <w:t xml:space="preserve"> </w:t>
      </w:r>
      <w:r>
        <w:rPr>
          <w:sz w:val="24"/>
          <w:szCs w:val="24"/>
        </w:rPr>
        <w:t>глаголы</w:t>
      </w:r>
      <w:r>
        <w:rPr>
          <w:sz w:val="24"/>
          <w:szCs w:val="24"/>
          <w:lang w:val="en-US"/>
        </w:rPr>
        <w:t>-</w:t>
      </w:r>
      <w:r>
        <w:rPr>
          <w:sz w:val="24"/>
          <w:szCs w:val="24"/>
        </w:rPr>
        <w:t>связки</w:t>
      </w:r>
      <w:r>
        <w:rPr>
          <w:sz w:val="24"/>
          <w:szCs w:val="24"/>
          <w:lang w:val="en-US"/>
        </w:rPr>
        <w:t xml:space="preserve"> </w:t>
      </w:r>
      <w:r>
        <w:rPr>
          <w:sz w:val="24"/>
          <w:szCs w:val="24"/>
          <w:lang w:val="en-US" w:bidi="en-US"/>
        </w:rPr>
        <w:t xml:space="preserve">to be/to look/to feel/to seem; </w:t>
      </w:r>
      <w:r>
        <w:rPr>
          <w:sz w:val="24"/>
          <w:szCs w:val="24"/>
        </w:rPr>
        <w:t>конструкции</w:t>
      </w:r>
      <w:r>
        <w:rPr>
          <w:sz w:val="24"/>
          <w:szCs w:val="24"/>
          <w:lang w:val="en-US"/>
        </w:rPr>
        <w:t xml:space="preserve"> </w:t>
      </w:r>
      <w:r>
        <w:rPr>
          <w:sz w:val="24"/>
          <w:szCs w:val="24"/>
          <w:lang w:val="en-US" w:bidi="en-US"/>
        </w:rPr>
        <w:t xml:space="preserve">be/get used to do something; be/get used doing something; </w:t>
      </w:r>
      <w:r>
        <w:rPr>
          <w:sz w:val="24"/>
          <w:szCs w:val="24"/>
        </w:rPr>
        <w:t>конструкцию</w:t>
      </w:r>
      <w:r>
        <w:rPr>
          <w:sz w:val="24"/>
          <w:szCs w:val="24"/>
          <w:lang w:val="en-US"/>
        </w:rPr>
        <w:t xml:space="preserve"> </w:t>
      </w:r>
      <w:r>
        <w:rPr>
          <w:sz w:val="24"/>
          <w:szCs w:val="24"/>
          <w:lang w:val="en-US" w:bidi="en-US"/>
        </w:rPr>
        <w:t>both ... and ...;</w:t>
      </w:r>
    </w:p>
    <w:p w:rsidR="008A72ED" w:rsidRDefault="00990F1D">
      <w:pPr>
        <w:pStyle w:val="24"/>
        <w:shd w:val="clear" w:color="auto" w:fill="auto"/>
        <w:spacing w:before="0" w:after="0" w:line="240" w:lineRule="auto"/>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lang w:val="en-US" w:bidi="en-US"/>
        </w:rPr>
        <w:t xml:space="preserve">to stop, to remember, to forget </w:t>
      </w:r>
      <w:r>
        <w:rPr>
          <w:sz w:val="24"/>
          <w:szCs w:val="24"/>
          <w:lang w:val="en-US"/>
        </w:rPr>
        <w:t>(</w:t>
      </w:r>
      <w:r>
        <w:rPr>
          <w:sz w:val="24"/>
          <w:szCs w:val="24"/>
        </w:rPr>
        <w:t>разница</w:t>
      </w:r>
      <w:r>
        <w:rPr>
          <w:sz w:val="24"/>
          <w:szCs w:val="24"/>
          <w:lang w:val="en-US"/>
        </w:rPr>
        <w:t xml:space="preserve"> </w:t>
      </w:r>
      <w:r>
        <w:rPr>
          <w:sz w:val="24"/>
          <w:szCs w:val="24"/>
        </w:rPr>
        <w:t>в</w:t>
      </w:r>
      <w:r>
        <w:rPr>
          <w:sz w:val="24"/>
          <w:szCs w:val="24"/>
          <w:lang w:val="en-US"/>
        </w:rPr>
        <w:t xml:space="preserve"> </w:t>
      </w:r>
      <w:r>
        <w:rPr>
          <w:sz w:val="24"/>
          <w:szCs w:val="24"/>
        </w:rPr>
        <w:t>значении</w:t>
      </w:r>
      <w:r>
        <w:rPr>
          <w:sz w:val="24"/>
          <w:szCs w:val="24"/>
          <w:lang w:val="en-US"/>
        </w:rPr>
        <w:t xml:space="preserve"> </w:t>
      </w:r>
      <w:r>
        <w:rPr>
          <w:sz w:val="24"/>
          <w:szCs w:val="24"/>
          <w:lang w:val="en-US" w:bidi="en-US"/>
        </w:rPr>
        <w:t xml:space="preserve">to stop doing smth </w:t>
      </w:r>
      <w:r>
        <w:rPr>
          <w:sz w:val="24"/>
          <w:szCs w:val="24"/>
        </w:rPr>
        <w:t>и</w:t>
      </w:r>
      <w:r>
        <w:rPr>
          <w:sz w:val="24"/>
          <w:szCs w:val="24"/>
          <w:lang w:val="en-US"/>
        </w:rPr>
        <w:t xml:space="preserve"> </w:t>
      </w:r>
      <w:r>
        <w:rPr>
          <w:sz w:val="24"/>
          <w:szCs w:val="24"/>
          <w:lang w:val="en-US" w:bidi="en-US"/>
        </w:rPr>
        <w:t>to stop to do smth);</w:t>
      </w:r>
    </w:p>
    <w:p w:rsidR="008A72ED" w:rsidRDefault="00990F1D">
      <w:pPr>
        <w:pStyle w:val="24"/>
        <w:shd w:val="clear" w:color="auto" w:fill="auto"/>
        <w:spacing w:before="0" w:after="0" w:line="240" w:lineRule="auto"/>
        <w:rPr>
          <w:sz w:val="24"/>
          <w:szCs w:val="24"/>
        </w:rPr>
      </w:pPr>
      <w:r>
        <w:rPr>
          <w:sz w:val="24"/>
          <w:szCs w:val="24"/>
        </w:rPr>
        <w:t xml:space="preserve">глаголы в видовременных формах действительного залога в изъявительном наклонении </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Future</w:t>
      </w:r>
      <w:r>
        <w:rPr>
          <w:sz w:val="24"/>
          <w:szCs w:val="24"/>
          <w:lang w:bidi="en-US"/>
        </w:rPr>
        <w:t>-</w:t>
      </w:r>
      <w:r>
        <w:rPr>
          <w:sz w:val="24"/>
          <w:szCs w:val="24"/>
          <w:lang w:val="en-US" w:bidi="en-US"/>
        </w:rPr>
        <w:t>in</w:t>
      </w:r>
      <w:r>
        <w:rPr>
          <w:sz w:val="24"/>
          <w:szCs w:val="24"/>
          <w:lang w:bidi="en-US"/>
        </w:rPr>
        <w:t>-</w:t>
      </w:r>
      <w:r>
        <w:rPr>
          <w:sz w:val="24"/>
          <w:szCs w:val="24"/>
          <w:lang w:val="en-US" w:bidi="en-US"/>
        </w:rPr>
        <w:t>the</w:t>
      </w:r>
      <w:r>
        <w:rPr>
          <w:sz w:val="24"/>
          <w:szCs w:val="24"/>
          <w:lang w:bidi="en-US"/>
        </w:rPr>
        <w:t>-</w:t>
      </w:r>
      <w:r>
        <w:rPr>
          <w:sz w:val="24"/>
          <w:szCs w:val="24"/>
          <w:lang w:val="en-US" w:bidi="en-US"/>
        </w:rPr>
        <w:t>Past</w:t>
      </w:r>
      <w:r>
        <w:rPr>
          <w:sz w:val="24"/>
          <w:szCs w:val="24"/>
          <w:lang w:bidi="en-US"/>
        </w:rPr>
        <w:t xml:space="preserve">); </w:t>
      </w:r>
      <w:r>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Pr>
          <w:sz w:val="24"/>
          <w:szCs w:val="24"/>
          <w:lang w:val="en-US" w:bidi="en-US"/>
        </w:rPr>
        <w:t>too</w:t>
      </w:r>
      <w:r>
        <w:rPr>
          <w:sz w:val="24"/>
          <w:szCs w:val="24"/>
          <w:lang w:bidi="en-US"/>
        </w:rPr>
        <w:t xml:space="preserve"> </w:t>
      </w:r>
      <w:r>
        <w:rPr>
          <w:sz w:val="24"/>
          <w:szCs w:val="24"/>
        </w:rPr>
        <w:t xml:space="preserve">- </w:t>
      </w:r>
      <w:r>
        <w:rPr>
          <w:sz w:val="24"/>
          <w:szCs w:val="24"/>
          <w:lang w:val="en-US" w:bidi="en-US"/>
        </w:rPr>
        <w:t>enough</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отрицательные местоимения по (и его производные </w:t>
      </w:r>
      <w:r>
        <w:rPr>
          <w:sz w:val="24"/>
          <w:szCs w:val="24"/>
          <w:lang w:val="en-US" w:bidi="en-US"/>
        </w:rPr>
        <w:t>nobody</w:t>
      </w:r>
      <w:r>
        <w:rPr>
          <w:sz w:val="24"/>
          <w:szCs w:val="24"/>
          <w:lang w:bidi="en-US"/>
        </w:rPr>
        <w:t xml:space="preserve">, </w:t>
      </w:r>
      <w:r>
        <w:rPr>
          <w:sz w:val="24"/>
          <w:szCs w:val="24"/>
          <w:lang w:val="en-US" w:bidi="en-US"/>
        </w:rPr>
        <w:t>nothing</w:t>
      </w:r>
      <w:r>
        <w:rPr>
          <w:sz w:val="24"/>
          <w:szCs w:val="24"/>
          <w:lang w:bidi="en-US"/>
        </w:rPr>
        <w:t xml:space="preserve">, </w:t>
      </w:r>
      <w:r>
        <w:rPr>
          <w:sz w:val="24"/>
          <w:szCs w:val="24"/>
          <w:lang w:val="en-US" w:bidi="en-US"/>
        </w:rPr>
        <w:t>etc</w:t>
      </w:r>
      <w:r>
        <w:rPr>
          <w:sz w:val="24"/>
          <w:szCs w:val="24"/>
          <w:lang w:bidi="en-US"/>
        </w:rPr>
        <w:t xml:space="preserve">.), </w:t>
      </w:r>
      <w:r>
        <w:rPr>
          <w:sz w:val="24"/>
          <w:szCs w:val="24"/>
          <w:lang w:val="en-US" w:bidi="en-US"/>
        </w:rPr>
        <w:t>none</w:t>
      </w:r>
      <w:r>
        <w:rPr>
          <w:sz w:val="24"/>
          <w:szCs w:val="24"/>
          <w:lang w:bidi="en-US"/>
        </w:rPr>
        <w:t>;</w:t>
      </w:r>
    </w:p>
    <w:p w:rsidR="008A72ED" w:rsidRDefault="00990F1D">
      <w:pPr>
        <w:pStyle w:val="24"/>
        <w:shd w:val="clear" w:color="auto" w:fill="auto"/>
        <w:tabs>
          <w:tab w:val="left" w:pos="1136"/>
        </w:tabs>
        <w:spacing w:before="0" w:after="0" w:line="240" w:lineRule="auto"/>
        <w:rPr>
          <w:sz w:val="24"/>
          <w:szCs w:val="24"/>
        </w:rPr>
      </w:pPr>
      <w:r>
        <w:rPr>
          <w:sz w:val="24"/>
          <w:szCs w:val="24"/>
        </w:rPr>
        <w:t>владеть социокультурными знаниями и умениями:</w:t>
      </w:r>
    </w:p>
    <w:p w:rsidR="008A72ED" w:rsidRDefault="00990F1D">
      <w:pPr>
        <w:pStyle w:val="24"/>
        <w:shd w:val="clear" w:color="auto" w:fill="auto"/>
        <w:spacing w:before="0" w:after="0" w:line="240" w:lineRule="auto"/>
        <w:rPr>
          <w:sz w:val="24"/>
          <w:szCs w:val="24"/>
        </w:rPr>
      </w:pPr>
      <w:r>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A72ED" w:rsidRDefault="00990F1D">
      <w:pPr>
        <w:pStyle w:val="24"/>
        <w:shd w:val="clear" w:color="auto" w:fill="auto"/>
        <w:spacing w:before="0" w:after="0" w:line="240" w:lineRule="auto"/>
        <w:rPr>
          <w:sz w:val="24"/>
          <w:szCs w:val="24"/>
        </w:rPr>
      </w:pPr>
      <w:r>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A72ED" w:rsidRDefault="00990F1D">
      <w:pPr>
        <w:pStyle w:val="24"/>
        <w:shd w:val="clear" w:color="auto" w:fill="auto"/>
        <w:spacing w:before="0" w:after="0" w:line="240" w:lineRule="auto"/>
        <w:rPr>
          <w:sz w:val="24"/>
          <w:szCs w:val="24"/>
        </w:rPr>
      </w:pPr>
      <w:r>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8A72ED" w:rsidRDefault="00990F1D">
      <w:pPr>
        <w:pStyle w:val="24"/>
        <w:shd w:val="clear" w:color="auto" w:fill="auto"/>
        <w:tabs>
          <w:tab w:val="left" w:pos="1088"/>
        </w:tabs>
        <w:spacing w:before="0" w:after="0" w:line="240" w:lineRule="auto"/>
        <w:rPr>
          <w:sz w:val="24"/>
          <w:szCs w:val="24"/>
        </w:rPr>
      </w:pPr>
      <w:r>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tabs>
          <w:tab w:val="left" w:pos="1088"/>
        </w:tabs>
        <w:spacing w:before="0" w:after="0" w:line="240" w:lineRule="auto"/>
        <w:rPr>
          <w:sz w:val="24"/>
          <w:szCs w:val="24"/>
        </w:rPr>
      </w:pPr>
      <w:r>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A72ED" w:rsidRDefault="00990F1D">
      <w:pPr>
        <w:pStyle w:val="24"/>
        <w:shd w:val="clear" w:color="auto" w:fill="auto"/>
        <w:tabs>
          <w:tab w:val="left" w:pos="1088"/>
        </w:tabs>
        <w:spacing w:before="0" w:after="0" w:line="240" w:lineRule="auto"/>
        <w:rPr>
          <w:sz w:val="24"/>
          <w:szCs w:val="24"/>
        </w:rPr>
      </w:pPr>
      <w:r>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A72ED" w:rsidRDefault="00990F1D">
      <w:pPr>
        <w:pStyle w:val="24"/>
        <w:shd w:val="clear" w:color="auto" w:fill="auto"/>
        <w:tabs>
          <w:tab w:val="left" w:pos="1088"/>
        </w:tabs>
        <w:spacing w:before="0" w:after="0" w:line="240" w:lineRule="auto"/>
        <w:rPr>
          <w:sz w:val="24"/>
          <w:szCs w:val="24"/>
        </w:rPr>
      </w:pPr>
      <w:r>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A72ED" w:rsidRDefault="00990F1D">
      <w:pPr>
        <w:pStyle w:val="24"/>
        <w:shd w:val="clear" w:color="auto" w:fill="auto"/>
        <w:tabs>
          <w:tab w:val="left" w:pos="1222"/>
        </w:tabs>
        <w:spacing w:before="0" w:after="0" w:line="240" w:lineRule="auto"/>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p w:rsidR="008A72ED" w:rsidRDefault="00990F1D">
      <w:pPr>
        <w:pStyle w:val="24"/>
        <w:shd w:val="clear" w:color="auto" w:fill="auto"/>
        <w:tabs>
          <w:tab w:val="left" w:pos="1222"/>
        </w:tabs>
        <w:spacing w:before="0" w:after="0" w:line="240" w:lineRule="auto"/>
        <w:rPr>
          <w:sz w:val="24"/>
          <w:szCs w:val="24"/>
        </w:rPr>
      </w:pPr>
      <w:r>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8A72ED" w:rsidRDefault="00990F1D">
      <w:pPr>
        <w:pStyle w:val="24"/>
        <w:shd w:val="clear" w:color="auto" w:fill="auto"/>
        <w:tabs>
          <w:tab w:val="left" w:pos="1242"/>
        </w:tabs>
        <w:spacing w:before="0" w:after="0" w:line="240" w:lineRule="auto"/>
        <w:rPr>
          <w:sz w:val="24"/>
          <w:szCs w:val="24"/>
        </w:rPr>
      </w:pPr>
      <w:r>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Default="00990F1D">
      <w:pPr>
        <w:pStyle w:val="24"/>
        <w:shd w:val="clear" w:color="auto" w:fill="auto"/>
        <w:tabs>
          <w:tab w:val="left" w:pos="1957"/>
        </w:tabs>
        <w:spacing w:before="0" w:after="0" w:line="240" w:lineRule="auto"/>
        <w:rPr>
          <w:b/>
          <w:sz w:val="24"/>
          <w:szCs w:val="24"/>
        </w:rPr>
      </w:pPr>
      <w:r>
        <w:rPr>
          <w:b/>
          <w:sz w:val="24"/>
          <w:szCs w:val="24"/>
        </w:rPr>
        <w:t>Предметные результаты освоения программы по иностранному (английскому) языку к концу обучения в 9 классе:</w:t>
      </w:r>
    </w:p>
    <w:p w:rsidR="008A72ED" w:rsidRDefault="00990F1D">
      <w:pPr>
        <w:pStyle w:val="24"/>
        <w:shd w:val="clear" w:color="auto" w:fill="auto"/>
        <w:tabs>
          <w:tab w:val="left" w:pos="1104"/>
        </w:tabs>
        <w:spacing w:before="0" w:after="0" w:line="240" w:lineRule="auto"/>
        <w:rPr>
          <w:sz w:val="24"/>
          <w:szCs w:val="24"/>
        </w:rPr>
      </w:pPr>
      <w:r>
        <w:rPr>
          <w:sz w:val="24"/>
          <w:szCs w:val="24"/>
        </w:rPr>
        <w:t>владеть основными видами речевой деятельности:</w:t>
      </w:r>
    </w:p>
    <w:p w:rsidR="008A72ED" w:rsidRDefault="00990F1D">
      <w:pPr>
        <w:pStyle w:val="24"/>
        <w:shd w:val="clear" w:color="auto" w:fill="auto"/>
        <w:spacing w:before="0" w:after="0" w:line="240" w:lineRule="auto"/>
        <w:rPr>
          <w:sz w:val="24"/>
          <w:szCs w:val="24"/>
        </w:rPr>
      </w:pPr>
      <w:r>
        <w:rPr>
          <w:sz w:val="24"/>
          <w:szCs w:val="24"/>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Pr>
          <w:sz w:val="24"/>
          <w:szCs w:val="24"/>
        </w:rPr>
        <w:lastRenderedPageBreak/>
        <w:t>6-8 реплик со стороны каждого собеседника);</w:t>
      </w:r>
    </w:p>
    <w:p w:rsidR="008A72ED" w:rsidRDefault="00990F1D">
      <w:pPr>
        <w:pStyle w:val="24"/>
        <w:shd w:val="clear" w:color="auto" w:fill="auto"/>
        <w:spacing w:before="0" w:after="0" w:line="240" w:lineRule="auto"/>
        <w:rPr>
          <w:sz w:val="24"/>
          <w:szCs w:val="24"/>
        </w:rPr>
      </w:pPr>
      <w:r>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A72ED" w:rsidRDefault="00990F1D">
      <w:pPr>
        <w:pStyle w:val="24"/>
        <w:shd w:val="clear" w:color="auto" w:fill="auto"/>
        <w:spacing w:before="0" w:after="0" w:line="240" w:lineRule="auto"/>
        <w:rPr>
          <w:sz w:val="24"/>
          <w:szCs w:val="24"/>
        </w:rPr>
      </w:pPr>
      <w:r>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A72ED" w:rsidRDefault="00990F1D">
      <w:pPr>
        <w:pStyle w:val="24"/>
        <w:shd w:val="clear" w:color="auto" w:fill="auto"/>
        <w:spacing w:before="0" w:after="0" w:line="240" w:lineRule="auto"/>
        <w:rPr>
          <w:sz w:val="24"/>
          <w:szCs w:val="24"/>
        </w:rPr>
      </w:pPr>
      <w:r>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A72ED" w:rsidRDefault="00990F1D">
      <w:pPr>
        <w:pStyle w:val="24"/>
        <w:shd w:val="clear" w:color="auto" w:fill="auto"/>
        <w:spacing w:before="0" w:after="0" w:line="240" w:lineRule="auto"/>
        <w:rPr>
          <w:sz w:val="24"/>
          <w:szCs w:val="24"/>
        </w:rPr>
      </w:pPr>
      <w:r>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8A72ED" w:rsidRDefault="00990F1D">
      <w:pPr>
        <w:pStyle w:val="24"/>
        <w:shd w:val="clear" w:color="auto" w:fill="auto"/>
        <w:tabs>
          <w:tab w:val="left" w:pos="2040"/>
          <w:tab w:val="left" w:pos="4646"/>
          <w:tab w:val="left" w:pos="7642"/>
          <w:tab w:val="left" w:pos="9346"/>
        </w:tabs>
        <w:spacing w:before="0" w:after="0" w:line="240" w:lineRule="auto"/>
        <w:rPr>
          <w:sz w:val="24"/>
          <w:szCs w:val="24"/>
        </w:rPr>
      </w:pPr>
      <w:r>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w:t>
      </w:r>
      <w:r>
        <w:rPr>
          <w:sz w:val="24"/>
          <w:szCs w:val="24"/>
        </w:rPr>
        <w:tab/>
        <w:t>прочитанного</w:t>
      </w:r>
      <w:r>
        <w:rPr>
          <w:sz w:val="24"/>
          <w:szCs w:val="24"/>
        </w:rPr>
        <w:tab/>
        <w:t>(прослушанного) текста (объём</w:t>
      </w:r>
    </w:p>
    <w:p w:rsidR="008A72ED" w:rsidRDefault="00990F1D">
      <w:pPr>
        <w:pStyle w:val="24"/>
        <w:shd w:val="clear" w:color="auto" w:fill="auto"/>
        <w:spacing w:before="0" w:after="0" w:line="240" w:lineRule="auto"/>
        <w:rPr>
          <w:sz w:val="24"/>
          <w:szCs w:val="24"/>
        </w:rPr>
      </w:pPr>
      <w:r>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A72ED" w:rsidRDefault="00990F1D">
      <w:pPr>
        <w:pStyle w:val="24"/>
        <w:shd w:val="clear" w:color="auto" w:fill="auto"/>
        <w:tabs>
          <w:tab w:val="left" w:pos="1121"/>
          <w:tab w:val="left" w:pos="6909"/>
        </w:tabs>
        <w:spacing w:before="0" w:after="0" w:line="240" w:lineRule="auto"/>
        <w:rPr>
          <w:sz w:val="24"/>
          <w:szCs w:val="24"/>
        </w:rPr>
      </w:pPr>
      <w:r>
        <w:rPr>
          <w:sz w:val="24"/>
          <w:szCs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A72ED" w:rsidRDefault="00990F1D">
      <w:pPr>
        <w:pStyle w:val="24"/>
        <w:shd w:val="clear" w:color="auto" w:fill="auto"/>
        <w:spacing w:before="0" w:after="0" w:line="240" w:lineRule="auto"/>
        <w:rPr>
          <w:sz w:val="24"/>
          <w:szCs w:val="24"/>
        </w:rPr>
      </w:pPr>
      <w:r>
        <w:rPr>
          <w:sz w:val="24"/>
          <w:szCs w:val="24"/>
        </w:rPr>
        <w:t>владеть орфографическими навыками: правильно писать изученные слова;</w:t>
      </w:r>
    </w:p>
    <w:p w:rsidR="008A72ED" w:rsidRDefault="00990F1D">
      <w:pPr>
        <w:pStyle w:val="24"/>
        <w:shd w:val="clear" w:color="auto" w:fill="auto"/>
        <w:spacing w:before="0" w:after="0" w:line="240" w:lineRule="auto"/>
        <w:rPr>
          <w:sz w:val="24"/>
          <w:szCs w:val="24"/>
        </w:rPr>
      </w:pPr>
      <w:r>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A72ED" w:rsidRDefault="00990F1D">
      <w:pPr>
        <w:pStyle w:val="24"/>
        <w:shd w:val="clear" w:color="auto" w:fill="auto"/>
        <w:tabs>
          <w:tab w:val="left" w:pos="1086"/>
        </w:tabs>
        <w:spacing w:before="0" w:after="0" w:line="240" w:lineRule="auto"/>
        <w:rPr>
          <w:sz w:val="24"/>
          <w:szCs w:val="24"/>
        </w:rPr>
      </w:pPr>
      <w:r>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sz w:val="24"/>
          <w:szCs w:val="24"/>
          <w:lang w:val="en-US" w:bidi="en-US"/>
        </w:rPr>
        <w:t>under</w:t>
      </w:r>
      <w:r>
        <w:rPr>
          <w:sz w:val="24"/>
          <w:szCs w:val="24"/>
          <w:lang w:bidi="en-US"/>
        </w:rPr>
        <w:t xml:space="preserve">-, </w:t>
      </w:r>
      <w:r>
        <w:rPr>
          <w:sz w:val="24"/>
          <w:szCs w:val="24"/>
          <w:lang w:val="en-US" w:bidi="en-US"/>
        </w:rPr>
        <w:t>over</w:t>
      </w:r>
      <w:r>
        <w:rPr>
          <w:sz w:val="24"/>
          <w:szCs w:val="24"/>
          <w:lang w:bidi="en-US"/>
        </w:rPr>
        <w:t xml:space="preserve">-, </w:t>
      </w:r>
      <w:r>
        <w:rPr>
          <w:sz w:val="24"/>
          <w:szCs w:val="24"/>
          <w:lang w:val="en-US" w:bidi="en-US"/>
        </w:rPr>
        <w:t>dis</w:t>
      </w:r>
      <w:r>
        <w:rPr>
          <w:sz w:val="24"/>
          <w:szCs w:val="24"/>
          <w:lang w:bidi="en-US"/>
        </w:rPr>
        <w:t xml:space="preserve">-, </w:t>
      </w:r>
      <w:r>
        <w:rPr>
          <w:sz w:val="24"/>
          <w:szCs w:val="24"/>
          <w:lang w:val="en-US" w:bidi="en-US"/>
        </w:rPr>
        <w:t>mis</w:t>
      </w:r>
      <w:r>
        <w:rPr>
          <w:sz w:val="24"/>
          <w:szCs w:val="24"/>
          <w:lang w:bidi="en-US"/>
        </w:rPr>
        <w:t xml:space="preserve">-, </w:t>
      </w:r>
      <w:r>
        <w:rPr>
          <w:sz w:val="24"/>
          <w:szCs w:val="24"/>
        </w:rPr>
        <w:t xml:space="preserve">имена прилагательные с помощью суффиксов </w:t>
      </w:r>
      <w:r>
        <w:rPr>
          <w:sz w:val="24"/>
          <w:szCs w:val="24"/>
          <w:lang w:bidi="en-US"/>
        </w:rPr>
        <w:t>-</w:t>
      </w:r>
      <w:r>
        <w:rPr>
          <w:sz w:val="24"/>
          <w:szCs w:val="24"/>
          <w:lang w:val="en-US" w:bidi="en-US"/>
        </w:rPr>
        <w:t>able</w:t>
      </w:r>
      <w:r>
        <w:rPr>
          <w:sz w:val="24"/>
          <w:szCs w:val="24"/>
          <w:lang w:bidi="en-US"/>
        </w:rPr>
        <w:t>/-</w:t>
      </w:r>
      <w:r>
        <w:rPr>
          <w:sz w:val="24"/>
          <w:szCs w:val="24"/>
          <w:lang w:val="en-US" w:bidi="en-US"/>
        </w:rPr>
        <w:t>ible</w:t>
      </w:r>
      <w:r>
        <w:rPr>
          <w:sz w:val="24"/>
          <w:szCs w:val="24"/>
          <w:lang w:bidi="en-US"/>
        </w:rPr>
        <w:t xml:space="preserve">, </w:t>
      </w:r>
      <w:r>
        <w:rPr>
          <w:sz w:val="24"/>
          <w:szCs w:val="24"/>
        </w:rPr>
        <w:t xml:space="preserve">имена существительные с помощью отрицательных префиксов </w:t>
      </w:r>
      <w:r>
        <w:rPr>
          <w:sz w:val="24"/>
          <w:szCs w:val="24"/>
          <w:lang w:val="en-US" w:bidi="en-US"/>
        </w:rPr>
        <w:t>in</w:t>
      </w:r>
      <w:r>
        <w:rPr>
          <w:sz w:val="24"/>
          <w:szCs w:val="24"/>
          <w:lang w:bidi="en-US"/>
        </w:rPr>
        <w:t>-/</w:t>
      </w:r>
      <w:r>
        <w:rPr>
          <w:sz w:val="24"/>
          <w:szCs w:val="24"/>
          <w:lang w:val="en-US" w:bidi="en-US"/>
        </w:rPr>
        <w:t>im</w:t>
      </w:r>
      <w:r>
        <w:rPr>
          <w:sz w:val="24"/>
          <w:szCs w:val="24"/>
          <w:lang w:bidi="en-US"/>
        </w:rPr>
        <w:t xml:space="preserve">-, </w:t>
      </w:r>
      <w:r>
        <w:rPr>
          <w:sz w:val="24"/>
          <w:szCs w:val="24"/>
        </w:rPr>
        <w:t xml:space="preserve">сложное прилагательное </w:t>
      </w:r>
      <w:r>
        <w:rPr>
          <w:sz w:val="24"/>
          <w:szCs w:val="24"/>
        </w:rPr>
        <w:lastRenderedPageBreak/>
        <w:t xml:space="preserve">путём соединения основы числительного с основой существительного с добавлением суффикса </w:t>
      </w:r>
      <w:r>
        <w:rPr>
          <w:sz w:val="24"/>
          <w:szCs w:val="24"/>
          <w:lang w:bidi="en-US"/>
        </w:rPr>
        <w:t>-</w:t>
      </w:r>
      <w:r>
        <w:rPr>
          <w:sz w:val="24"/>
          <w:szCs w:val="24"/>
          <w:lang w:val="en-US" w:bidi="en-US"/>
        </w:rPr>
        <w:t>ed</w:t>
      </w:r>
      <w:r>
        <w:rPr>
          <w:sz w:val="24"/>
          <w:szCs w:val="24"/>
          <w:lang w:bidi="en-US"/>
        </w:rPr>
        <w:t xml:space="preserve"> (</w:t>
      </w:r>
      <w:r>
        <w:rPr>
          <w:sz w:val="24"/>
          <w:szCs w:val="24"/>
          <w:lang w:val="en-US" w:bidi="en-US"/>
        </w:rPr>
        <w:t>eight</w:t>
      </w:r>
      <w:r>
        <w:rPr>
          <w:sz w:val="24"/>
          <w:szCs w:val="24"/>
          <w:lang w:bidi="en-US"/>
        </w:rPr>
        <w:t>-</w:t>
      </w:r>
      <w:r>
        <w:rPr>
          <w:sz w:val="24"/>
          <w:szCs w:val="24"/>
          <w:lang w:val="en-US" w:bidi="en-US"/>
        </w:rPr>
        <w:t>legged</w:t>
      </w:r>
      <w:r>
        <w:rPr>
          <w:sz w:val="24"/>
          <w:szCs w:val="24"/>
          <w:lang w:bidi="en-US"/>
        </w:rPr>
        <w:t xml:space="preserve">), </w:t>
      </w:r>
      <w:r>
        <w:rPr>
          <w:sz w:val="24"/>
          <w:szCs w:val="24"/>
        </w:rPr>
        <w:t xml:space="preserve">сложное существительное путём соединения основ существительного с предлогом </w:t>
      </w:r>
      <w:r>
        <w:rPr>
          <w:sz w:val="24"/>
          <w:szCs w:val="24"/>
          <w:lang w:bidi="en-US"/>
        </w:rPr>
        <w:t>(</w:t>
      </w:r>
      <w:r>
        <w:rPr>
          <w:sz w:val="24"/>
          <w:szCs w:val="24"/>
          <w:lang w:val="en-US" w:bidi="en-US"/>
        </w:rPr>
        <w:t>mother</w:t>
      </w:r>
      <w:r>
        <w:rPr>
          <w:sz w:val="24"/>
          <w:szCs w:val="24"/>
          <w:lang w:bidi="en-US"/>
        </w:rPr>
        <w:t>-</w:t>
      </w:r>
      <w:r>
        <w:rPr>
          <w:sz w:val="24"/>
          <w:szCs w:val="24"/>
          <w:lang w:val="en-US" w:bidi="en-US"/>
        </w:rPr>
        <w:t>in</w:t>
      </w:r>
      <w:r>
        <w:rPr>
          <w:sz w:val="24"/>
          <w:szCs w:val="24"/>
          <w:lang w:bidi="en-US"/>
        </w:rPr>
        <w:t>-</w:t>
      </w:r>
      <w:r>
        <w:rPr>
          <w:sz w:val="24"/>
          <w:szCs w:val="24"/>
          <w:lang w:val="en-US" w:bidi="en-US"/>
        </w:rPr>
        <w:t>law</w:t>
      </w:r>
      <w:r>
        <w:rPr>
          <w:sz w:val="24"/>
          <w:szCs w:val="24"/>
          <w:lang w:bidi="en-US"/>
        </w:rPr>
        <w:t xml:space="preserve">), </w:t>
      </w:r>
      <w:r>
        <w:rPr>
          <w:sz w:val="24"/>
          <w:szCs w:val="24"/>
        </w:rPr>
        <w:t xml:space="preserve">сложное прилагательное путём соединения основы прилагательного с основой причастия </w:t>
      </w:r>
      <w:r>
        <w:rPr>
          <w:sz w:val="24"/>
          <w:szCs w:val="24"/>
          <w:lang w:val="en-US" w:bidi="en-US"/>
        </w:rPr>
        <w:t>I</w:t>
      </w:r>
      <w:r>
        <w:rPr>
          <w:sz w:val="24"/>
          <w:szCs w:val="24"/>
          <w:lang w:bidi="en-US"/>
        </w:rPr>
        <w:t xml:space="preserve"> (</w:t>
      </w:r>
      <w:r>
        <w:rPr>
          <w:sz w:val="24"/>
          <w:szCs w:val="24"/>
          <w:lang w:val="en-US" w:bidi="en-US"/>
        </w:rPr>
        <w:t>nice</w:t>
      </w:r>
      <w:r>
        <w:rPr>
          <w:sz w:val="24"/>
          <w:szCs w:val="24"/>
          <w:lang w:bidi="en-US"/>
        </w:rPr>
        <w:t>-</w:t>
      </w:r>
      <w:r>
        <w:rPr>
          <w:sz w:val="24"/>
          <w:szCs w:val="24"/>
          <w:lang w:val="en-US" w:bidi="en-US"/>
        </w:rPr>
        <w:t>looking</w:t>
      </w:r>
      <w:r>
        <w:rPr>
          <w:sz w:val="24"/>
          <w:szCs w:val="24"/>
          <w:lang w:bidi="en-US"/>
        </w:rPr>
        <w:t xml:space="preserve">), </w:t>
      </w:r>
      <w:r>
        <w:rPr>
          <w:sz w:val="24"/>
          <w:szCs w:val="24"/>
        </w:rPr>
        <w:t xml:space="preserve">сложное прилагательное путём соединения наречия с основой причастия II </w:t>
      </w:r>
      <w:r>
        <w:rPr>
          <w:sz w:val="24"/>
          <w:szCs w:val="24"/>
          <w:lang w:bidi="en-US"/>
        </w:rPr>
        <w:t>(</w:t>
      </w:r>
      <w:r>
        <w:rPr>
          <w:sz w:val="24"/>
          <w:szCs w:val="24"/>
          <w:lang w:val="en-US" w:bidi="en-US"/>
        </w:rPr>
        <w:t>well</w:t>
      </w:r>
      <w:r>
        <w:rPr>
          <w:sz w:val="24"/>
          <w:szCs w:val="24"/>
          <w:lang w:bidi="en-US"/>
        </w:rPr>
        <w:t>-</w:t>
      </w:r>
      <w:r>
        <w:rPr>
          <w:sz w:val="24"/>
          <w:szCs w:val="24"/>
          <w:lang w:val="en-US" w:bidi="en-US"/>
        </w:rPr>
        <w:t>behaved</w:t>
      </w:r>
      <w:r>
        <w:rPr>
          <w:sz w:val="24"/>
          <w:szCs w:val="24"/>
          <w:lang w:bidi="en-US"/>
        </w:rPr>
        <w:t xml:space="preserve">), </w:t>
      </w:r>
      <w:r>
        <w:rPr>
          <w:sz w:val="24"/>
          <w:szCs w:val="24"/>
        </w:rPr>
        <w:t xml:space="preserve">глагол от прилагательного </w:t>
      </w:r>
      <w:r>
        <w:rPr>
          <w:sz w:val="24"/>
          <w:szCs w:val="24"/>
          <w:lang w:bidi="en-US"/>
        </w:rPr>
        <w:t>(</w:t>
      </w:r>
      <w:r>
        <w:rPr>
          <w:sz w:val="24"/>
          <w:szCs w:val="24"/>
          <w:lang w:val="en-US" w:bidi="en-US"/>
        </w:rPr>
        <w:t>cool</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cool</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A72ED" w:rsidRDefault="00990F1D">
      <w:pPr>
        <w:pStyle w:val="24"/>
        <w:shd w:val="clear" w:color="auto" w:fill="auto"/>
        <w:spacing w:before="0" w:after="0" w:line="240" w:lineRule="auto"/>
        <w:rPr>
          <w:sz w:val="24"/>
          <w:szCs w:val="24"/>
        </w:rPr>
      </w:pPr>
      <w:r>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A72ED" w:rsidRDefault="00990F1D">
      <w:pPr>
        <w:pStyle w:val="24"/>
        <w:shd w:val="clear" w:color="auto" w:fill="auto"/>
        <w:tabs>
          <w:tab w:val="left" w:pos="1113"/>
        </w:tabs>
        <w:spacing w:before="0" w:after="0" w:line="240" w:lineRule="auto"/>
        <w:rPr>
          <w:sz w:val="24"/>
          <w:szCs w:val="24"/>
        </w:rPr>
      </w:pPr>
      <w:r>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8A72ED" w:rsidRDefault="00990F1D">
      <w:pPr>
        <w:pStyle w:val="24"/>
        <w:shd w:val="clear" w:color="auto" w:fill="auto"/>
        <w:spacing w:before="0" w:after="0" w:line="240" w:lineRule="auto"/>
        <w:rPr>
          <w:sz w:val="24"/>
          <w:szCs w:val="24"/>
        </w:rPr>
      </w:pPr>
      <w:r>
        <w:rPr>
          <w:sz w:val="24"/>
          <w:szCs w:val="24"/>
        </w:rPr>
        <w:t xml:space="preserve">распознавать и употреблять в устной и письменной речи: предложения со сложным дополнением </w:t>
      </w:r>
      <w:r>
        <w:rPr>
          <w:sz w:val="24"/>
          <w:szCs w:val="24"/>
          <w:lang w:bidi="en-US"/>
        </w:rPr>
        <w:t>(</w:t>
      </w:r>
      <w:r>
        <w:rPr>
          <w:sz w:val="24"/>
          <w:szCs w:val="24"/>
          <w:lang w:val="en-US" w:bidi="en-US"/>
        </w:rPr>
        <w:t>Complex</w:t>
      </w:r>
      <w:r>
        <w:rPr>
          <w:sz w:val="24"/>
          <w:szCs w:val="24"/>
          <w:lang w:bidi="en-US"/>
        </w:rPr>
        <w:t xml:space="preserve"> </w:t>
      </w:r>
      <w:r>
        <w:rPr>
          <w:sz w:val="24"/>
          <w:szCs w:val="24"/>
          <w:lang w:val="en-US" w:bidi="en-US"/>
        </w:rPr>
        <w:t>Object</w:t>
      </w:r>
      <w:r>
        <w:rPr>
          <w:sz w:val="24"/>
          <w:szCs w:val="24"/>
          <w:lang w:bidi="en-US"/>
        </w:rPr>
        <w:t>) (</w:t>
      </w:r>
      <w:r>
        <w:rPr>
          <w:sz w:val="24"/>
          <w:szCs w:val="24"/>
          <w:lang w:val="en-US" w:bidi="en-US"/>
        </w:rPr>
        <w:t>I</w:t>
      </w:r>
      <w:r>
        <w:rPr>
          <w:sz w:val="24"/>
          <w:szCs w:val="24"/>
          <w:lang w:bidi="en-US"/>
        </w:rPr>
        <w:t xml:space="preserve"> </w:t>
      </w:r>
      <w:r>
        <w:rPr>
          <w:sz w:val="24"/>
          <w:szCs w:val="24"/>
          <w:lang w:val="en-US" w:bidi="en-US"/>
        </w:rPr>
        <w:t>want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have</w:t>
      </w:r>
      <w:r>
        <w:rPr>
          <w:sz w:val="24"/>
          <w:szCs w:val="24"/>
          <w:lang w:bidi="en-US"/>
        </w:rPr>
        <w:t xml:space="preserve"> </w:t>
      </w:r>
      <w:r>
        <w:rPr>
          <w:sz w:val="24"/>
          <w:szCs w:val="24"/>
          <w:lang w:val="en-US" w:bidi="en-US"/>
        </w:rPr>
        <w:t>my</w:t>
      </w:r>
      <w:r>
        <w:rPr>
          <w:sz w:val="24"/>
          <w:szCs w:val="24"/>
          <w:lang w:bidi="en-US"/>
        </w:rPr>
        <w:t xml:space="preserve"> </w:t>
      </w:r>
      <w:r>
        <w:rPr>
          <w:sz w:val="24"/>
          <w:szCs w:val="24"/>
          <w:lang w:val="en-US" w:bidi="en-US"/>
        </w:rPr>
        <w:t>hair</w:t>
      </w:r>
      <w:r>
        <w:rPr>
          <w:sz w:val="24"/>
          <w:szCs w:val="24"/>
          <w:lang w:bidi="en-US"/>
        </w:rPr>
        <w:t xml:space="preserve"> </w:t>
      </w:r>
      <w:r>
        <w:rPr>
          <w:sz w:val="24"/>
          <w:szCs w:val="24"/>
          <w:lang w:val="en-US" w:bidi="en-US"/>
        </w:rPr>
        <w:t>cut</w:t>
      </w:r>
      <w:r>
        <w:rPr>
          <w:sz w:val="24"/>
          <w:szCs w:val="24"/>
          <w:lang w:bidi="en-US"/>
        </w:rPr>
        <w:t xml:space="preserve">.); </w:t>
      </w:r>
      <w:r>
        <w:rPr>
          <w:sz w:val="24"/>
          <w:szCs w:val="24"/>
        </w:rPr>
        <w:t xml:space="preserve">предложения с </w:t>
      </w:r>
      <w:r>
        <w:rPr>
          <w:sz w:val="24"/>
          <w:szCs w:val="24"/>
          <w:lang w:val="en-US" w:bidi="en-US"/>
        </w:rPr>
        <w:t>I</w:t>
      </w:r>
      <w:r>
        <w:rPr>
          <w:sz w:val="24"/>
          <w:szCs w:val="24"/>
          <w:lang w:bidi="en-US"/>
        </w:rPr>
        <w:t xml:space="preserve"> </w:t>
      </w:r>
      <w:r>
        <w:rPr>
          <w:sz w:val="24"/>
          <w:szCs w:val="24"/>
          <w:lang w:val="en-US" w:bidi="en-US"/>
        </w:rPr>
        <w:t>wish</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условные предложения нереального характера </w:t>
      </w:r>
      <w:r>
        <w:rPr>
          <w:sz w:val="24"/>
          <w:szCs w:val="24"/>
          <w:lang w:bidi="en-US"/>
        </w:rPr>
        <w:t>(</w:t>
      </w:r>
      <w:r>
        <w:rPr>
          <w:sz w:val="24"/>
          <w:szCs w:val="24"/>
          <w:lang w:val="en-US" w:bidi="en-US"/>
        </w:rPr>
        <w:t>Conditional</w:t>
      </w:r>
      <w:r>
        <w:rPr>
          <w:sz w:val="24"/>
          <w:szCs w:val="24"/>
          <w:lang w:bidi="en-US"/>
        </w:rPr>
        <w:t xml:space="preserve"> </w:t>
      </w:r>
      <w:r>
        <w:rPr>
          <w:sz w:val="24"/>
          <w:szCs w:val="24"/>
        </w:rPr>
        <w:t>II);</w:t>
      </w:r>
    </w:p>
    <w:p w:rsidR="008A72ED" w:rsidRDefault="00990F1D">
      <w:pPr>
        <w:pStyle w:val="24"/>
        <w:shd w:val="clear" w:color="auto" w:fill="auto"/>
        <w:spacing w:before="0" w:after="0" w:line="240" w:lineRule="auto"/>
        <w:rPr>
          <w:sz w:val="24"/>
          <w:szCs w:val="24"/>
        </w:rPr>
      </w:pPr>
      <w:r>
        <w:rPr>
          <w:sz w:val="24"/>
          <w:szCs w:val="24"/>
        </w:rPr>
        <w:t xml:space="preserve">конструкцию для выражения предпочтения </w:t>
      </w:r>
      <w:r>
        <w:rPr>
          <w:sz w:val="24"/>
          <w:szCs w:val="24"/>
          <w:lang w:val="en-US" w:bidi="en-US"/>
        </w:rPr>
        <w:t>I</w:t>
      </w:r>
      <w:r>
        <w:rPr>
          <w:sz w:val="24"/>
          <w:szCs w:val="24"/>
          <w:lang w:bidi="en-US"/>
        </w:rPr>
        <w:t xml:space="preserve"> </w:t>
      </w:r>
      <w:r>
        <w:rPr>
          <w:sz w:val="24"/>
          <w:szCs w:val="24"/>
          <w:lang w:val="en-US" w:bidi="en-US"/>
        </w:rPr>
        <w:t>prefer</w:t>
      </w:r>
      <w:r>
        <w:rPr>
          <w:sz w:val="24"/>
          <w:szCs w:val="24"/>
          <w:lang w:bidi="en-US"/>
        </w:rPr>
        <w:t xml:space="preserve"> </w:t>
      </w:r>
      <w:r>
        <w:rPr>
          <w:sz w:val="24"/>
          <w:szCs w:val="24"/>
        </w:rPr>
        <w:t>..</w:t>
      </w:r>
      <w:r>
        <w:rPr>
          <w:sz w:val="24"/>
          <w:szCs w:val="24"/>
          <w:lang w:bidi="en-US"/>
        </w:rPr>
        <w:t>./</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prefer</w:t>
      </w:r>
      <w:r>
        <w:rPr>
          <w:sz w:val="24"/>
          <w:szCs w:val="24"/>
          <w:lang w:bidi="en-US"/>
        </w:rPr>
        <w:t xml:space="preserve"> </w:t>
      </w:r>
      <w:r>
        <w:rPr>
          <w:sz w:val="24"/>
          <w:szCs w:val="24"/>
        </w:rPr>
        <w:t xml:space="preserve">.. </w:t>
      </w:r>
      <w:r>
        <w:rPr>
          <w:sz w:val="24"/>
          <w:szCs w:val="24"/>
          <w:lang w:bidi="en-US"/>
        </w:rPr>
        <w:t>./</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rather</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предложения с конструкцией </w:t>
      </w:r>
      <w:r>
        <w:rPr>
          <w:sz w:val="24"/>
          <w:szCs w:val="24"/>
          <w:lang w:val="en-US" w:bidi="en-US"/>
        </w:rPr>
        <w:t>either</w:t>
      </w:r>
      <w:r>
        <w:rPr>
          <w:sz w:val="24"/>
          <w:szCs w:val="24"/>
          <w:lang w:bidi="en-US"/>
        </w:rPr>
        <w:t xml:space="preserve"> </w:t>
      </w:r>
      <w:r>
        <w:rPr>
          <w:sz w:val="24"/>
          <w:szCs w:val="24"/>
        </w:rPr>
        <w:t xml:space="preserve">... </w:t>
      </w:r>
      <w:r>
        <w:rPr>
          <w:sz w:val="24"/>
          <w:szCs w:val="24"/>
          <w:lang w:val="en-US" w:bidi="en-US"/>
        </w:rPr>
        <w:t>or</w:t>
      </w:r>
      <w:r>
        <w:rPr>
          <w:sz w:val="24"/>
          <w:szCs w:val="24"/>
          <w:lang w:bidi="en-US"/>
        </w:rPr>
        <w:t xml:space="preserve">, </w:t>
      </w:r>
      <w:r>
        <w:rPr>
          <w:sz w:val="24"/>
          <w:szCs w:val="24"/>
          <w:lang w:val="en-US" w:bidi="en-US"/>
        </w:rPr>
        <w:t>neither</w:t>
      </w:r>
      <w:r>
        <w:rPr>
          <w:sz w:val="24"/>
          <w:szCs w:val="24"/>
          <w:lang w:bidi="en-US"/>
        </w:rPr>
        <w:t xml:space="preserve"> ... </w:t>
      </w:r>
      <w:r>
        <w:rPr>
          <w:sz w:val="24"/>
          <w:szCs w:val="24"/>
          <w:lang w:val="en-US" w:bidi="en-US"/>
        </w:rPr>
        <w:t>nor</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формы страдательного залога </w:t>
      </w:r>
      <w:r>
        <w:rPr>
          <w:sz w:val="24"/>
          <w:szCs w:val="24"/>
          <w:lang w:val="en-US" w:bidi="en-US"/>
        </w:rPr>
        <w:t>Present</w:t>
      </w:r>
      <w:r>
        <w:rPr>
          <w:sz w:val="24"/>
          <w:szCs w:val="24"/>
          <w:lang w:bidi="en-US"/>
        </w:rPr>
        <w:t xml:space="preserve"> </w:t>
      </w:r>
      <w:r>
        <w:rPr>
          <w:sz w:val="24"/>
          <w:szCs w:val="24"/>
          <w:lang w:val="en-US" w:bidi="en-US"/>
        </w:rPr>
        <w:t>Perfect</w:t>
      </w:r>
      <w:r>
        <w:rPr>
          <w:sz w:val="24"/>
          <w:szCs w:val="24"/>
          <w:lang w:bidi="en-US"/>
        </w:rPr>
        <w:t xml:space="preserve"> </w:t>
      </w:r>
      <w:r>
        <w:rPr>
          <w:sz w:val="24"/>
          <w:szCs w:val="24"/>
          <w:lang w:val="en-US" w:bidi="en-US"/>
        </w:rPr>
        <w:t>Passive</w:t>
      </w:r>
      <w:r>
        <w:rPr>
          <w:sz w:val="24"/>
          <w:szCs w:val="24"/>
          <w:lang w:bidi="en-US"/>
        </w:rPr>
        <w:t>;</w:t>
      </w:r>
    </w:p>
    <w:p w:rsidR="008A72ED" w:rsidRDefault="00990F1D">
      <w:pPr>
        <w:pStyle w:val="24"/>
        <w:shd w:val="clear" w:color="auto" w:fill="auto"/>
        <w:spacing w:before="0" w:after="0" w:line="240" w:lineRule="auto"/>
        <w:rPr>
          <w:sz w:val="24"/>
          <w:szCs w:val="24"/>
        </w:rPr>
      </w:pPr>
      <w:r>
        <w:rPr>
          <w:sz w:val="24"/>
          <w:szCs w:val="24"/>
        </w:rPr>
        <w:t xml:space="preserve">порядок следования имён прилагательных </w:t>
      </w:r>
      <w:r>
        <w:rPr>
          <w:sz w:val="24"/>
          <w:szCs w:val="24"/>
          <w:lang w:bidi="en-US"/>
        </w:rPr>
        <w:t>(</w:t>
      </w:r>
      <w:r>
        <w:rPr>
          <w:sz w:val="24"/>
          <w:szCs w:val="24"/>
          <w:lang w:val="en-US" w:bidi="en-US"/>
        </w:rPr>
        <w:t>nice</w:t>
      </w:r>
      <w:r>
        <w:rPr>
          <w:sz w:val="24"/>
          <w:szCs w:val="24"/>
          <w:lang w:bidi="en-US"/>
        </w:rPr>
        <w:t xml:space="preserve"> </w:t>
      </w:r>
      <w:r>
        <w:rPr>
          <w:sz w:val="24"/>
          <w:szCs w:val="24"/>
          <w:lang w:val="en-US" w:bidi="en-US"/>
        </w:rPr>
        <w:t>long</w:t>
      </w:r>
      <w:r>
        <w:rPr>
          <w:sz w:val="24"/>
          <w:szCs w:val="24"/>
          <w:lang w:bidi="en-US"/>
        </w:rPr>
        <w:t xml:space="preserve"> </w:t>
      </w:r>
      <w:r>
        <w:rPr>
          <w:sz w:val="24"/>
          <w:szCs w:val="24"/>
          <w:lang w:val="en-US" w:bidi="en-US"/>
        </w:rPr>
        <w:t>blond</w:t>
      </w:r>
      <w:r>
        <w:rPr>
          <w:sz w:val="24"/>
          <w:szCs w:val="24"/>
          <w:lang w:bidi="en-US"/>
        </w:rPr>
        <w:t xml:space="preserve"> </w:t>
      </w:r>
      <w:r>
        <w:rPr>
          <w:sz w:val="24"/>
          <w:szCs w:val="24"/>
          <w:lang w:val="en-US" w:bidi="en-US"/>
        </w:rPr>
        <w:t>hair</w:t>
      </w:r>
      <w:r>
        <w:rPr>
          <w:sz w:val="24"/>
          <w:szCs w:val="24"/>
          <w:lang w:bidi="en-US"/>
        </w:rPr>
        <w:t>);</w:t>
      </w:r>
    </w:p>
    <w:p w:rsidR="008A72ED" w:rsidRDefault="00990F1D">
      <w:pPr>
        <w:pStyle w:val="24"/>
        <w:shd w:val="clear" w:color="auto" w:fill="auto"/>
        <w:tabs>
          <w:tab w:val="left" w:pos="1162"/>
        </w:tabs>
        <w:spacing w:before="0" w:after="0" w:line="240" w:lineRule="auto"/>
        <w:rPr>
          <w:sz w:val="24"/>
          <w:szCs w:val="24"/>
        </w:rPr>
      </w:pPr>
      <w:r>
        <w:rPr>
          <w:sz w:val="24"/>
          <w:szCs w:val="24"/>
        </w:rPr>
        <w:t>владеть социокультурными знаниями и умениями:</w:t>
      </w:r>
    </w:p>
    <w:p w:rsidR="008A72ED" w:rsidRDefault="00990F1D">
      <w:pPr>
        <w:pStyle w:val="24"/>
        <w:shd w:val="clear" w:color="auto" w:fill="auto"/>
        <w:spacing w:before="0" w:after="0" w:line="240" w:lineRule="auto"/>
        <w:rPr>
          <w:sz w:val="24"/>
          <w:szCs w:val="24"/>
        </w:rPr>
      </w:pPr>
      <w:r>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A72ED" w:rsidRDefault="00990F1D">
      <w:pPr>
        <w:pStyle w:val="24"/>
        <w:shd w:val="clear" w:color="auto" w:fill="auto"/>
        <w:spacing w:before="0" w:after="0" w:line="240" w:lineRule="auto"/>
        <w:rPr>
          <w:sz w:val="24"/>
          <w:szCs w:val="24"/>
        </w:rPr>
      </w:pPr>
      <w:r>
        <w:rPr>
          <w:sz w:val="24"/>
          <w:szCs w:val="24"/>
        </w:rPr>
        <w:t>выражать модальные значения, чувства и эмоции;</w:t>
      </w:r>
    </w:p>
    <w:p w:rsidR="008A72ED" w:rsidRDefault="00990F1D">
      <w:pPr>
        <w:pStyle w:val="24"/>
        <w:shd w:val="clear" w:color="auto" w:fill="auto"/>
        <w:spacing w:before="0" w:after="0" w:line="240" w:lineRule="auto"/>
        <w:rPr>
          <w:sz w:val="24"/>
          <w:szCs w:val="24"/>
        </w:rPr>
      </w:pPr>
      <w:r>
        <w:rPr>
          <w:sz w:val="24"/>
          <w:szCs w:val="24"/>
        </w:rPr>
        <w:t>иметь элементарные представления о различных вариантах английского языка;</w:t>
      </w:r>
    </w:p>
    <w:p w:rsidR="008A72ED" w:rsidRDefault="00990F1D">
      <w:pPr>
        <w:pStyle w:val="24"/>
        <w:shd w:val="clear" w:color="auto" w:fill="auto"/>
        <w:spacing w:before="0" w:after="0" w:line="240" w:lineRule="auto"/>
        <w:rPr>
          <w:sz w:val="24"/>
          <w:szCs w:val="24"/>
        </w:rPr>
      </w:pPr>
      <w:r>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A72ED" w:rsidRDefault="00990F1D">
      <w:pPr>
        <w:pStyle w:val="24"/>
        <w:shd w:val="clear" w:color="auto" w:fill="auto"/>
        <w:tabs>
          <w:tab w:val="left" w:pos="1066"/>
        </w:tabs>
        <w:spacing w:before="0" w:after="0" w:line="240" w:lineRule="auto"/>
        <w:rPr>
          <w:sz w:val="24"/>
          <w:szCs w:val="24"/>
        </w:rPr>
      </w:pPr>
      <w:r>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A72ED" w:rsidRDefault="00990F1D">
      <w:pPr>
        <w:pStyle w:val="24"/>
        <w:shd w:val="clear" w:color="auto" w:fill="auto"/>
        <w:tabs>
          <w:tab w:val="left" w:pos="1071"/>
        </w:tabs>
        <w:spacing w:before="0" w:after="0" w:line="240" w:lineRule="auto"/>
        <w:rPr>
          <w:sz w:val="24"/>
          <w:szCs w:val="24"/>
        </w:rPr>
      </w:pPr>
      <w:r>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A72ED" w:rsidRDefault="00990F1D">
      <w:pPr>
        <w:pStyle w:val="24"/>
        <w:shd w:val="clear" w:color="auto" w:fill="auto"/>
        <w:tabs>
          <w:tab w:val="left" w:pos="1081"/>
        </w:tabs>
        <w:spacing w:before="0" w:after="0" w:line="240" w:lineRule="auto"/>
        <w:rPr>
          <w:sz w:val="24"/>
          <w:szCs w:val="24"/>
        </w:rPr>
      </w:pPr>
      <w:r>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A72ED" w:rsidRDefault="00990F1D">
      <w:pPr>
        <w:pStyle w:val="24"/>
        <w:shd w:val="clear" w:color="auto" w:fill="auto"/>
        <w:tabs>
          <w:tab w:val="left" w:pos="1066"/>
        </w:tabs>
        <w:spacing w:before="0" w:after="0" w:line="240" w:lineRule="auto"/>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p w:rsidR="008A72ED" w:rsidRDefault="00990F1D">
      <w:pPr>
        <w:pStyle w:val="24"/>
        <w:shd w:val="clear" w:color="auto" w:fill="auto"/>
        <w:tabs>
          <w:tab w:val="left" w:pos="1206"/>
        </w:tabs>
        <w:spacing w:before="0" w:after="0" w:line="240" w:lineRule="auto"/>
        <w:rPr>
          <w:sz w:val="24"/>
          <w:szCs w:val="24"/>
        </w:rPr>
      </w:pPr>
      <w:r>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8A72ED" w:rsidRDefault="00990F1D">
      <w:pPr>
        <w:pStyle w:val="24"/>
        <w:shd w:val="clear" w:color="auto" w:fill="auto"/>
        <w:tabs>
          <w:tab w:val="left" w:pos="1220"/>
        </w:tabs>
        <w:spacing w:before="0" w:after="0" w:line="240" w:lineRule="auto"/>
        <w:rPr>
          <w:sz w:val="24"/>
          <w:szCs w:val="24"/>
        </w:rPr>
      </w:pPr>
      <w:r>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A72ED" w:rsidRPr="00990F1D" w:rsidRDefault="00990F1D">
      <w:pPr>
        <w:pStyle w:val="ConsPlusNormal"/>
        <w:spacing w:before="240"/>
        <w:ind w:firstLine="540"/>
        <w:jc w:val="both"/>
      </w:pPr>
      <w:r w:rsidRPr="00990F1D">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8A72ED" w:rsidRPr="00990F1D" w:rsidRDefault="008A72ED">
      <w:pPr>
        <w:pStyle w:val="ConsPlusNormal"/>
        <w:jc w:val="both"/>
      </w:pPr>
    </w:p>
    <w:p w:rsidR="008A72ED" w:rsidRPr="00990F1D" w:rsidRDefault="00990F1D">
      <w:pPr>
        <w:pStyle w:val="ConsPlusNormal"/>
        <w:jc w:val="right"/>
      </w:pPr>
      <w:r w:rsidRPr="00990F1D">
        <w:t>Таблица 7</w:t>
      </w:r>
    </w:p>
    <w:p w:rsidR="008A72ED" w:rsidRPr="00990F1D" w:rsidRDefault="008A72ED">
      <w:pPr>
        <w:pStyle w:val="ConsPlusNormal"/>
        <w:jc w:val="both"/>
      </w:pPr>
    </w:p>
    <w:p w:rsidR="008A72ED" w:rsidRPr="00990F1D" w:rsidRDefault="00990F1D">
      <w:pPr>
        <w:pStyle w:val="ConsPlusNormal"/>
        <w:jc w:val="center"/>
      </w:pPr>
      <w:r w:rsidRPr="00990F1D">
        <w:t>Проверяемые требования к результатам освоения основной</w:t>
      </w:r>
    </w:p>
    <w:p w:rsidR="008A72ED" w:rsidRPr="00990F1D" w:rsidRDefault="00990F1D">
      <w:pPr>
        <w:pStyle w:val="ConsPlusNormal"/>
        <w:jc w:val="center"/>
      </w:pPr>
      <w:r w:rsidRPr="00990F1D">
        <w:t>образовательной программы (5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990F1D">
        <w:tc>
          <w:tcPr>
            <w:tcW w:w="1701" w:type="dxa"/>
          </w:tcPr>
          <w:p w:rsidR="008A72ED" w:rsidRPr="00990F1D" w:rsidRDefault="00990F1D">
            <w:pPr>
              <w:pStyle w:val="ConsPlusNormal"/>
              <w:jc w:val="center"/>
            </w:pPr>
            <w:r w:rsidRPr="00990F1D">
              <w:t>Код проверяемого результата</w:t>
            </w:r>
          </w:p>
        </w:tc>
        <w:tc>
          <w:tcPr>
            <w:tcW w:w="7370" w:type="dxa"/>
          </w:tcPr>
          <w:p w:rsidR="008A72ED" w:rsidRPr="00990F1D" w:rsidRDefault="00990F1D">
            <w:pPr>
              <w:pStyle w:val="ConsPlusNormal"/>
              <w:jc w:val="center"/>
            </w:pPr>
            <w:r w:rsidRPr="00990F1D">
              <w:t>Проверяемые предметные результаты освоения основной образовательной программы основного общего образования</w:t>
            </w:r>
          </w:p>
        </w:tc>
      </w:tr>
      <w:tr w:rsidR="008A72ED" w:rsidRPr="00990F1D">
        <w:tc>
          <w:tcPr>
            <w:tcW w:w="1701" w:type="dxa"/>
          </w:tcPr>
          <w:p w:rsidR="008A72ED" w:rsidRPr="00990F1D" w:rsidRDefault="00990F1D">
            <w:pPr>
              <w:pStyle w:val="ConsPlusNormal"/>
              <w:jc w:val="center"/>
            </w:pPr>
            <w:r w:rsidRPr="00990F1D">
              <w:t>1</w:t>
            </w:r>
          </w:p>
        </w:tc>
        <w:tc>
          <w:tcPr>
            <w:tcW w:w="7370" w:type="dxa"/>
            <w:vAlign w:val="center"/>
          </w:tcPr>
          <w:p w:rsidR="008A72ED" w:rsidRPr="00990F1D" w:rsidRDefault="00990F1D">
            <w:pPr>
              <w:pStyle w:val="ConsPlusNormal"/>
              <w:jc w:val="both"/>
            </w:pPr>
            <w:r w:rsidRPr="00990F1D">
              <w:t>Коммуникативные умения</w:t>
            </w:r>
          </w:p>
        </w:tc>
      </w:tr>
      <w:tr w:rsidR="008A72ED" w:rsidRPr="00990F1D">
        <w:tc>
          <w:tcPr>
            <w:tcW w:w="1701" w:type="dxa"/>
          </w:tcPr>
          <w:p w:rsidR="008A72ED" w:rsidRPr="00990F1D" w:rsidRDefault="00990F1D">
            <w:pPr>
              <w:pStyle w:val="ConsPlusNormal"/>
              <w:jc w:val="center"/>
            </w:pPr>
            <w:r w:rsidRPr="00990F1D">
              <w:t>1.1</w:t>
            </w:r>
          </w:p>
        </w:tc>
        <w:tc>
          <w:tcPr>
            <w:tcW w:w="7370" w:type="dxa"/>
            <w:vAlign w:val="center"/>
          </w:tcPr>
          <w:p w:rsidR="008A72ED" w:rsidRPr="00990F1D" w:rsidRDefault="00990F1D">
            <w:pPr>
              <w:pStyle w:val="ConsPlusNormal"/>
              <w:jc w:val="both"/>
            </w:pPr>
            <w:r w:rsidRPr="00990F1D">
              <w:t>Говорение</w:t>
            </w:r>
          </w:p>
        </w:tc>
      </w:tr>
      <w:tr w:rsidR="008A72ED" w:rsidRPr="00990F1D">
        <w:tc>
          <w:tcPr>
            <w:tcW w:w="1701" w:type="dxa"/>
          </w:tcPr>
          <w:p w:rsidR="008A72ED" w:rsidRPr="00990F1D" w:rsidRDefault="00990F1D">
            <w:pPr>
              <w:pStyle w:val="ConsPlusNormal"/>
              <w:jc w:val="center"/>
            </w:pPr>
            <w:r w:rsidRPr="00990F1D">
              <w:t>1.1.1</w:t>
            </w:r>
          </w:p>
        </w:tc>
        <w:tc>
          <w:tcPr>
            <w:tcW w:w="7370" w:type="dxa"/>
          </w:tcPr>
          <w:p w:rsidR="008A72ED" w:rsidRPr="00990F1D" w:rsidRDefault="00990F1D">
            <w:pPr>
              <w:pStyle w:val="ConsPlusNormal"/>
              <w:jc w:val="both"/>
            </w:pPr>
            <w:r w:rsidRPr="00990F1D">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8A72ED" w:rsidRPr="00990F1D">
        <w:tc>
          <w:tcPr>
            <w:tcW w:w="1701" w:type="dxa"/>
          </w:tcPr>
          <w:p w:rsidR="008A72ED" w:rsidRPr="00990F1D" w:rsidRDefault="00990F1D">
            <w:pPr>
              <w:pStyle w:val="ConsPlusNormal"/>
              <w:jc w:val="center"/>
            </w:pPr>
            <w:r w:rsidRPr="00990F1D">
              <w:t>1.1.2</w:t>
            </w:r>
          </w:p>
        </w:tc>
        <w:tc>
          <w:tcPr>
            <w:tcW w:w="7370" w:type="dxa"/>
          </w:tcPr>
          <w:p w:rsidR="008A72ED" w:rsidRPr="00990F1D" w:rsidRDefault="00990F1D">
            <w:pPr>
              <w:pStyle w:val="ConsPlusNormal"/>
              <w:jc w:val="both"/>
            </w:pPr>
            <w:r w:rsidRPr="00990F1D">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w:t>
            </w:r>
          </w:p>
        </w:tc>
      </w:tr>
      <w:tr w:rsidR="008A72ED" w:rsidRPr="00990F1D">
        <w:tc>
          <w:tcPr>
            <w:tcW w:w="1701" w:type="dxa"/>
          </w:tcPr>
          <w:p w:rsidR="008A72ED" w:rsidRPr="00990F1D" w:rsidRDefault="00990F1D">
            <w:pPr>
              <w:pStyle w:val="ConsPlusNormal"/>
              <w:jc w:val="center"/>
            </w:pPr>
            <w:r w:rsidRPr="00990F1D">
              <w:t>1.1.3</w:t>
            </w:r>
          </w:p>
        </w:tc>
        <w:tc>
          <w:tcPr>
            <w:tcW w:w="7370" w:type="dxa"/>
          </w:tcPr>
          <w:p w:rsidR="008A72ED" w:rsidRPr="00990F1D" w:rsidRDefault="00990F1D">
            <w:pPr>
              <w:pStyle w:val="ConsPlusNormal"/>
              <w:jc w:val="both"/>
            </w:pPr>
            <w:r w:rsidRPr="00990F1D">
              <w:t>Излагать основное содержание прочитанного текста с вербальными и (или) зрительными опорами (объем - 5 - 6 фраз)</w:t>
            </w:r>
          </w:p>
        </w:tc>
      </w:tr>
      <w:tr w:rsidR="008A72ED" w:rsidRPr="00990F1D">
        <w:tc>
          <w:tcPr>
            <w:tcW w:w="1701" w:type="dxa"/>
          </w:tcPr>
          <w:p w:rsidR="008A72ED" w:rsidRPr="00990F1D" w:rsidRDefault="00990F1D">
            <w:pPr>
              <w:pStyle w:val="ConsPlusNormal"/>
              <w:jc w:val="center"/>
            </w:pPr>
            <w:r w:rsidRPr="00990F1D">
              <w:t>1.1.4</w:t>
            </w:r>
          </w:p>
        </w:tc>
        <w:tc>
          <w:tcPr>
            <w:tcW w:w="7370" w:type="dxa"/>
          </w:tcPr>
          <w:p w:rsidR="008A72ED" w:rsidRPr="00990F1D" w:rsidRDefault="00990F1D">
            <w:pPr>
              <w:pStyle w:val="ConsPlusNormal"/>
              <w:jc w:val="both"/>
            </w:pPr>
            <w:r w:rsidRPr="00990F1D">
              <w:t>Кратко излагать результаты выполненной проектной работы (объем - до 6 фраз)</w:t>
            </w:r>
          </w:p>
        </w:tc>
      </w:tr>
      <w:tr w:rsidR="008A72ED" w:rsidRPr="00990F1D">
        <w:tc>
          <w:tcPr>
            <w:tcW w:w="1701" w:type="dxa"/>
          </w:tcPr>
          <w:p w:rsidR="008A72ED" w:rsidRPr="00990F1D" w:rsidRDefault="00990F1D">
            <w:pPr>
              <w:pStyle w:val="ConsPlusNormal"/>
              <w:jc w:val="center"/>
            </w:pPr>
            <w:r w:rsidRPr="00990F1D">
              <w:t>1.2</w:t>
            </w:r>
          </w:p>
        </w:tc>
        <w:tc>
          <w:tcPr>
            <w:tcW w:w="7370" w:type="dxa"/>
          </w:tcPr>
          <w:p w:rsidR="008A72ED" w:rsidRPr="00990F1D" w:rsidRDefault="00990F1D">
            <w:pPr>
              <w:pStyle w:val="ConsPlusNormal"/>
              <w:jc w:val="both"/>
            </w:pPr>
            <w:r w:rsidRPr="00990F1D">
              <w:t>Аудирование</w:t>
            </w:r>
          </w:p>
        </w:tc>
      </w:tr>
      <w:tr w:rsidR="008A72ED" w:rsidRPr="00990F1D">
        <w:tc>
          <w:tcPr>
            <w:tcW w:w="1701" w:type="dxa"/>
          </w:tcPr>
          <w:p w:rsidR="008A72ED" w:rsidRPr="00990F1D" w:rsidRDefault="00990F1D">
            <w:pPr>
              <w:pStyle w:val="ConsPlusNormal"/>
              <w:jc w:val="center"/>
            </w:pPr>
            <w:r w:rsidRPr="00990F1D">
              <w:t>1.2.1</w:t>
            </w:r>
          </w:p>
        </w:tc>
        <w:tc>
          <w:tcPr>
            <w:tcW w:w="7370" w:type="dxa"/>
          </w:tcPr>
          <w:p w:rsidR="008A72ED" w:rsidRPr="00990F1D" w:rsidRDefault="00990F1D">
            <w:pPr>
              <w:pStyle w:val="ConsPlusNormal"/>
              <w:jc w:val="both"/>
            </w:pPr>
            <w:r w:rsidRPr="00990F1D">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8A72ED" w:rsidRPr="00990F1D">
        <w:tc>
          <w:tcPr>
            <w:tcW w:w="1701" w:type="dxa"/>
          </w:tcPr>
          <w:p w:rsidR="008A72ED" w:rsidRPr="00990F1D" w:rsidRDefault="00990F1D">
            <w:pPr>
              <w:pStyle w:val="ConsPlusNormal"/>
              <w:jc w:val="center"/>
            </w:pPr>
            <w:r w:rsidRPr="00990F1D">
              <w:t>1.2.2</w:t>
            </w:r>
          </w:p>
        </w:tc>
        <w:tc>
          <w:tcPr>
            <w:tcW w:w="7370" w:type="dxa"/>
          </w:tcPr>
          <w:p w:rsidR="008A72ED" w:rsidRPr="00990F1D" w:rsidRDefault="00990F1D">
            <w:pPr>
              <w:pStyle w:val="ConsPlusNormal"/>
              <w:jc w:val="both"/>
            </w:pPr>
            <w:r w:rsidRPr="00990F1D">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8A72ED" w:rsidRPr="00990F1D">
        <w:tc>
          <w:tcPr>
            <w:tcW w:w="1701" w:type="dxa"/>
          </w:tcPr>
          <w:p w:rsidR="008A72ED" w:rsidRPr="00990F1D" w:rsidRDefault="00990F1D">
            <w:pPr>
              <w:pStyle w:val="ConsPlusNormal"/>
              <w:jc w:val="center"/>
            </w:pPr>
            <w:r w:rsidRPr="00990F1D">
              <w:t>1.3</w:t>
            </w:r>
          </w:p>
        </w:tc>
        <w:tc>
          <w:tcPr>
            <w:tcW w:w="7370" w:type="dxa"/>
          </w:tcPr>
          <w:p w:rsidR="008A72ED" w:rsidRPr="00990F1D" w:rsidRDefault="00990F1D">
            <w:pPr>
              <w:pStyle w:val="ConsPlusNormal"/>
              <w:jc w:val="both"/>
            </w:pPr>
            <w:r w:rsidRPr="00990F1D">
              <w:t>Смысловое чтение</w:t>
            </w:r>
          </w:p>
        </w:tc>
      </w:tr>
      <w:tr w:rsidR="008A72ED" w:rsidRPr="00990F1D">
        <w:tc>
          <w:tcPr>
            <w:tcW w:w="1701" w:type="dxa"/>
          </w:tcPr>
          <w:p w:rsidR="008A72ED" w:rsidRPr="00990F1D" w:rsidRDefault="00990F1D">
            <w:pPr>
              <w:pStyle w:val="ConsPlusNormal"/>
              <w:jc w:val="center"/>
            </w:pPr>
            <w:r w:rsidRPr="00990F1D">
              <w:t>1.3.1</w:t>
            </w:r>
          </w:p>
        </w:tc>
        <w:tc>
          <w:tcPr>
            <w:tcW w:w="7370" w:type="dxa"/>
          </w:tcPr>
          <w:p w:rsidR="008A72ED" w:rsidRPr="00990F1D" w:rsidRDefault="00990F1D">
            <w:pPr>
              <w:pStyle w:val="ConsPlusNormal"/>
              <w:jc w:val="both"/>
            </w:pPr>
            <w:r w:rsidRPr="00990F1D">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8A72ED" w:rsidRPr="00990F1D">
        <w:tc>
          <w:tcPr>
            <w:tcW w:w="1701" w:type="dxa"/>
          </w:tcPr>
          <w:p w:rsidR="008A72ED" w:rsidRPr="00990F1D" w:rsidRDefault="00990F1D">
            <w:pPr>
              <w:pStyle w:val="ConsPlusNormal"/>
              <w:jc w:val="center"/>
            </w:pPr>
            <w:r w:rsidRPr="00990F1D">
              <w:lastRenderedPageBreak/>
              <w:t>1.3.2</w:t>
            </w:r>
          </w:p>
        </w:tc>
        <w:tc>
          <w:tcPr>
            <w:tcW w:w="7370" w:type="dxa"/>
          </w:tcPr>
          <w:p w:rsidR="008A72ED" w:rsidRPr="00990F1D" w:rsidRDefault="00990F1D">
            <w:pPr>
              <w:pStyle w:val="ConsPlusNormal"/>
              <w:jc w:val="both"/>
            </w:pPr>
            <w:r w:rsidRPr="00990F1D">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- 180 - 200 слов)</w:t>
            </w:r>
          </w:p>
        </w:tc>
      </w:tr>
      <w:tr w:rsidR="008A72ED" w:rsidRPr="00990F1D">
        <w:tc>
          <w:tcPr>
            <w:tcW w:w="1701" w:type="dxa"/>
          </w:tcPr>
          <w:p w:rsidR="008A72ED" w:rsidRPr="00990F1D" w:rsidRDefault="00990F1D">
            <w:pPr>
              <w:pStyle w:val="ConsPlusNormal"/>
              <w:jc w:val="center"/>
            </w:pPr>
            <w:r w:rsidRPr="00990F1D">
              <w:t>1.3.3</w:t>
            </w:r>
          </w:p>
        </w:tc>
        <w:tc>
          <w:tcPr>
            <w:tcW w:w="7370" w:type="dxa"/>
          </w:tcPr>
          <w:p w:rsidR="008A72ED" w:rsidRPr="00990F1D" w:rsidRDefault="00990F1D">
            <w:pPr>
              <w:pStyle w:val="ConsPlusNormal"/>
              <w:jc w:val="both"/>
            </w:pPr>
            <w:r w:rsidRPr="00990F1D">
              <w:t>Читать про себя несплошные тексты (таблицы) и понимать представленную в них информацию</w:t>
            </w:r>
          </w:p>
        </w:tc>
      </w:tr>
      <w:tr w:rsidR="008A72ED" w:rsidRPr="00990F1D">
        <w:tc>
          <w:tcPr>
            <w:tcW w:w="1701" w:type="dxa"/>
          </w:tcPr>
          <w:p w:rsidR="008A72ED" w:rsidRPr="00990F1D" w:rsidRDefault="00990F1D">
            <w:pPr>
              <w:pStyle w:val="ConsPlusNormal"/>
              <w:jc w:val="center"/>
            </w:pPr>
            <w:r w:rsidRPr="00990F1D">
              <w:t>1.4</w:t>
            </w:r>
          </w:p>
        </w:tc>
        <w:tc>
          <w:tcPr>
            <w:tcW w:w="7370" w:type="dxa"/>
          </w:tcPr>
          <w:p w:rsidR="008A72ED" w:rsidRPr="00990F1D" w:rsidRDefault="00990F1D">
            <w:pPr>
              <w:pStyle w:val="ConsPlusNormal"/>
              <w:jc w:val="both"/>
            </w:pPr>
            <w:r w:rsidRPr="00990F1D">
              <w:t>Письменная речь</w:t>
            </w:r>
          </w:p>
        </w:tc>
      </w:tr>
      <w:tr w:rsidR="008A72ED" w:rsidRPr="00990F1D">
        <w:tc>
          <w:tcPr>
            <w:tcW w:w="1701" w:type="dxa"/>
          </w:tcPr>
          <w:p w:rsidR="008A72ED" w:rsidRPr="00990F1D" w:rsidRDefault="00990F1D">
            <w:pPr>
              <w:pStyle w:val="ConsPlusNormal"/>
              <w:jc w:val="center"/>
            </w:pPr>
            <w:r w:rsidRPr="00990F1D">
              <w:t>1.4.1</w:t>
            </w:r>
          </w:p>
        </w:tc>
        <w:tc>
          <w:tcPr>
            <w:tcW w:w="7370" w:type="dxa"/>
          </w:tcPr>
          <w:p w:rsidR="008A72ED" w:rsidRPr="00990F1D" w:rsidRDefault="00990F1D">
            <w:pPr>
              <w:pStyle w:val="ConsPlusNormal"/>
              <w:jc w:val="both"/>
            </w:pPr>
            <w:r w:rsidRPr="00990F1D">
              <w:t>Писать короткие поздравления с праздниками в соответствии с нормами, принятыми в стране (странах) изучаемого языка</w:t>
            </w:r>
          </w:p>
        </w:tc>
      </w:tr>
      <w:tr w:rsidR="008A72ED" w:rsidRPr="00990F1D">
        <w:tc>
          <w:tcPr>
            <w:tcW w:w="1701" w:type="dxa"/>
          </w:tcPr>
          <w:p w:rsidR="008A72ED" w:rsidRPr="00990F1D" w:rsidRDefault="00990F1D">
            <w:pPr>
              <w:pStyle w:val="ConsPlusNormal"/>
              <w:jc w:val="center"/>
            </w:pPr>
            <w:r w:rsidRPr="00990F1D">
              <w:t>1.4.2</w:t>
            </w:r>
          </w:p>
        </w:tc>
        <w:tc>
          <w:tcPr>
            <w:tcW w:w="7370" w:type="dxa"/>
          </w:tcPr>
          <w:p w:rsidR="008A72ED" w:rsidRPr="00990F1D" w:rsidRDefault="00990F1D">
            <w:pPr>
              <w:pStyle w:val="ConsPlusNormal"/>
              <w:jc w:val="both"/>
            </w:pPr>
            <w:r w:rsidRPr="00990F1D">
              <w:t>Заполнять анкеты и формуляры, сообщая о себе основные сведения, в соответствии с нормами, принятыми в стране (странах) изучаемого языка</w:t>
            </w:r>
          </w:p>
        </w:tc>
      </w:tr>
      <w:tr w:rsidR="008A72ED" w:rsidRPr="00990F1D">
        <w:tc>
          <w:tcPr>
            <w:tcW w:w="1701" w:type="dxa"/>
          </w:tcPr>
          <w:p w:rsidR="008A72ED" w:rsidRPr="00990F1D" w:rsidRDefault="00990F1D">
            <w:pPr>
              <w:pStyle w:val="ConsPlusNormal"/>
              <w:jc w:val="center"/>
            </w:pPr>
            <w:r w:rsidRPr="00990F1D">
              <w:t>1.4.3</w:t>
            </w:r>
          </w:p>
        </w:tc>
        <w:tc>
          <w:tcPr>
            <w:tcW w:w="7370" w:type="dxa"/>
          </w:tcPr>
          <w:p w:rsidR="008A72ED" w:rsidRPr="00990F1D" w:rsidRDefault="00990F1D">
            <w:pPr>
              <w:pStyle w:val="ConsPlusNormal"/>
              <w:jc w:val="both"/>
            </w:pPr>
            <w:r w:rsidRPr="00990F1D">
              <w:t>Писать электронное сообщение личного характера, соблюдая речевой этикет, принятый в стране (странах) изучаемого языка (объем сообщения - до 60 слов)</w:t>
            </w:r>
          </w:p>
        </w:tc>
      </w:tr>
      <w:tr w:rsidR="008A72ED" w:rsidRPr="00990F1D">
        <w:tc>
          <w:tcPr>
            <w:tcW w:w="1701" w:type="dxa"/>
          </w:tcPr>
          <w:p w:rsidR="008A72ED" w:rsidRPr="00990F1D" w:rsidRDefault="00990F1D">
            <w:pPr>
              <w:pStyle w:val="ConsPlusNormal"/>
              <w:jc w:val="center"/>
            </w:pPr>
            <w:r w:rsidRPr="00990F1D">
              <w:t>2</w:t>
            </w:r>
          </w:p>
        </w:tc>
        <w:tc>
          <w:tcPr>
            <w:tcW w:w="7370" w:type="dxa"/>
          </w:tcPr>
          <w:p w:rsidR="008A72ED" w:rsidRPr="00990F1D" w:rsidRDefault="00990F1D">
            <w:pPr>
              <w:pStyle w:val="ConsPlusNormal"/>
              <w:jc w:val="both"/>
            </w:pPr>
            <w:r w:rsidRPr="00990F1D">
              <w:t>Языковые знания и навыки</w:t>
            </w:r>
          </w:p>
        </w:tc>
      </w:tr>
      <w:tr w:rsidR="008A72ED" w:rsidRPr="00990F1D">
        <w:tc>
          <w:tcPr>
            <w:tcW w:w="1701" w:type="dxa"/>
          </w:tcPr>
          <w:p w:rsidR="008A72ED" w:rsidRPr="00990F1D" w:rsidRDefault="00990F1D">
            <w:pPr>
              <w:pStyle w:val="ConsPlusNormal"/>
              <w:jc w:val="center"/>
            </w:pPr>
            <w:r w:rsidRPr="00990F1D">
              <w:t>2.1</w:t>
            </w:r>
          </w:p>
        </w:tc>
        <w:tc>
          <w:tcPr>
            <w:tcW w:w="7370" w:type="dxa"/>
          </w:tcPr>
          <w:p w:rsidR="008A72ED" w:rsidRPr="00990F1D" w:rsidRDefault="00990F1D">
            <w:pPr>
              <w:pStyle w:val="ConsPlusNormal"/>
              <w:jc w:val="both"/>
            </w:pPr>
            <w:r w:rsidRPr="00990F1D">
              <w:t>Фонетическая сторона речи</w:t>
            </w:r>
          </w:p>
        </w:tc>
      </w:tr>
      <w:tr w:rsidR="008A72ED" w:rsidRPr="00990F1D">
        <w:tc>
          <w:tcPr>
            <w:tcW w:w="1701" w:type="dxa"/>
          </w:tcPr>
          <w:p w:rsidR="008A72ED" w:rsidRPr="00990F1D" w:rsidRDefault="00990F1D">
            <w:pPr>
              <w:pStyle w:val="ConsPlusNormal"/>
              <w:jc w:val="center"/>
            </w:pPr>
            <w:r w:rsidRPr="00990F1D">
              <w:t>2.1.1</w:t>
            </w:r>
          </w:p>
        </w:tc>
        <w:tc>
          <w:tcPr>
            <w:tcW w:w="7370" w:type="dxa"/>
          </w:tcPr>
          <w:p w:rsidR="008A72ED" w:rsidRPr="00990F1D" w:rsidRDefault="00990F1D">
            <w:pPr>
              <w:pStyle w:val="ConsPlusNormal"/>
              <w:jc w:val="both"/>
            </w:pPr>
            <w:r w:rsidRPr="00990F1D">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A72ED" w:rsidRPr="00990F1D">
        <w:tc>
          <w:tcPr>
            <w:tcW w:w="1701" w:type="dxa"/>
          </w:tcPr>
          <w:p w:rsidR="008A72ED" w:rsidRPr="00990F1D" w:rsidRDefault="00990F1D">
            <w:pPr>
              <w:pStyle w:val="ConsPlusNormal"/>
              <w:jc w:val="center"/>
            </w:pPr>
            <w:r w:rsidRPr="00990F1D">
              <w:t>2.1.2</w:t>
            </w:r>
          </w:p>
        </w:tc>
        <w:tc>
          <w:tcPr>
            <w:tcW w:w="7370" w:type="dxa"/>
          </w:tcPr>
          <w:p w:rsidR="008A72ED" w:rsidRPr="00990F1D" w:rsidRDefault="00990F1D">
            <w:pPr>
              <w:pStyle w:val="ConsPlusNormal"/>
              <w:jc w:val="both"/>
            </w:pPr>
            <w:r w:rsidRPr="00990F1D">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A72ED" w:rsidRPr="00990F1D">
        <w:tc>
          <w:tcPr>
            <w:tcW w:w="1701" w:type="dxa"/>
          </w:tcPr>
          <w:p w:rsidR="008A72ED" w:rsidRPr="00990F1D" w:rsidRDefault="00990F1D">
            <w:pPr>
              <w:pStyle w:val="ConsPlusNormal"/>
              <w:jc w:val="center"/>
            </w:pPr>
            <w:r w:rsidRPr="00990F1D">
              <w:t>2.1.3</w:t>
            </w:r>
          </w:p>
        </w:tc>
        <w:tc>
          <w:tcPr>
            <w:tcW w:w="7370" w:type="dxa"/>
          </w:tcPr>
          <w:p w:rsidR="008A72ED" w:rsidRPr="00990F1D" w:rsidRDefault="00990F1D">
            <w:pPr>
              <w:pStyle w:val="ConsPlusNormal"/>
              <w:jc w:val="both"/>
            </w:pPr>
            <w:r w:rsidRPr="00990F1D">
              <w:t>Читать новые слова согласно основным правилам чтения</w:t>
            </w:r>
          </w:p>
        </w:tc>
      </w:tr>
      <w:tr w:rsidR="008A72ED" w:rsidRPr="00990F1D">
        <w:tc>
          <w:tcPr>
            <w:tcW w:w="1701" w:type="dxa"/>
          </w:tcPr>
          <w:p w:rsidR="008A72ED" w:rsidRPr="00990F1D" w:rsidRDefault="00990F1D">
            <w:pPr>
              <w:pStyle w:val="ConsPlusNormal"/>
              <w:jc w:val="center"/>
            </w:pPr>
            <w:r w:rsidRPr="00990F1D">
              <w:t>2.2</w:t>
            </w:r>
          </w:p>
        </w:tc>
        <w:tc>
          <w:tcPr>
            <w:tcW w:w="7370" w:type="dxa"/>
          </w:tcPr>
          <w:p w:rsidR="008A72ED" w:rsidRPr="00990F1D" w:rsidRDefault="00990F1D">
            <w:pPr>
              <w:pStyle w:val="ConsPlusNormal"/>
              <w:jc w:val="both"/>
            </w:pPr>
            <w:r w:rsidRPr="00990F1D">
              <w:t>Орфография и пунктуация</w:t>
            </w:r>
          </w:p>
        </w:tc>
      </w:tr>
      <w:tr w:rsidR="008A72ED" w:rsidRPr="00990F1D">
        <w:tc>
          <w:tcPr>
            <w:tcW w:w="1701" w:type="dxa"/>
          </w:tcPr>
          <w:p w:rsidR="008A72ED" w:rsidRPr="00990F1D" w:rsidRDefault="00990F1D">
            <w:pPr>
              <w:pStyle w:val="ConsPlusNormal"/>
              <w:jc w:val="center"/>
            </w:pPr>
            <w:r w:rsidRPr="00990F1D">
              <w:t>2.2.1</w:t>
            </w:r>
          </w:p>
        </w:tc>
        <w:tc>
          <w:tcPr>
            <w:tcW w:w="7370" w:type="dxa"/>
          </w:tcPr>
          <w:p w:rsidR="008A72ED" w:rsidRPr="00990F1D" w:rsidRDefault="00990F1D">
            <w:pPr>
              <w:pStyle w:val="ConsPlusNormal"/>
              <w:jc w:val="both"/>
            </w:pPr>
            <w:r w:rsidRPr="00990F1D">
              <w:t>Владеть орфографическими навыками: правильно писать изученные слова</w:t>
            </w:r>
          </w:p>
        </w:tc>
      </w:tr>
      <w:tr w:rsidR="008A72ED" w:rsidRPr="00990F1D">
        <w:tc>
          <w:tcPr>
            <w:tcW w:w="1701" w:type="dxa"/>
          </w:tcPr>
          <w:p w:rsidR="008A72ED" w:rsidRPr="00990F1D" w:rsidRDefault="00990F1D">
            <w:pPr>
              <w:pStyle w:val="ConsPlusNormal"/>
              <w:jc w:val="center"/>
            </w:pPr>
            <w:r w:rsidRPr="00990F1D">
              <w:t>2.2.2</w:t>
            </w:r>
          </w:p>
        </w:tc>
        <w:tc>
          <w:tcPr>
            <w:tcW w:w="7370" w:type="dxa"/>
          </w:tcPr>
          <w:p w:rsidR="008A72ED" w:rsidRPr="00990F1D" w:rsidRDefault="00990F1D">
            <w:pPr>
              <w:pStyle w:val="ConsPlusNormal"/>
              <w:jc w:val="both"/>
            </w:pPr>
            <w:r w:rsidRPr="00990F1D">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A72ED" w:rsidRPr="00990F1D">
        <w:tc>
          <w:tcPr>
            <w:tcW w:w="1701" w:type="dxa"/>
          </w:tcPr>
          <w:p w:rsidR="008A72ED" w:rsidRPr="00990F1D" w:rsidRDefault="00990F1D">
            <w:pPr>
              <w:pStyle w:val="ConsPlusNormal"/>
              <w:jc w:val="center"/>
            </w:pPr>
            <w:r w:rsidRPr="00990F1D">
              <w:t>2.3</w:t>
            </w:r>
          </w:p>
        </w:tc>
        <w:tc>
          <w:tcPr>
            <w:tcW w:w="7370" w:type="dxa"/>
          </w:tcPr>
          <w:p w:rsidR="008A72ED" w:rsidRPr="00990F1D" w:rsidRDefault="00990F1D">
            <w:pPr>
              <w:pStyle w:val="ConsPlusNormal"/>
              <w:jc w:val="both"/>
            </w:pPr>
            <w:r w:rsidRPr="00990F1D">
              <w:t>Лексическая сторона речи</w:t>
            </w:r>
          </w:p>
        </w:tc>
      </w:tr>
      <w:tr w:rsidR="008A72ED" w:rsidRPr="00990F1D">
        <w:tc>
          <w:tcPr>
            <w:tcW w:w="1701" w:type="dxa"/>
          </w:tcPr>
          <w:p w:rsidR="008A72ED" w:rsidRPr="00990F1D" w:rsidRDefault="00990F1D">
            <w:pPr>
              <w:pStyle w:val="ConsPlusNormal"/>
              <w:jc w:val="center"/>
            </w:pPr>
            <w:r w:rsidRPr="00990F1D">
              <w:t>2.3.1</w:t>
            </w:r>
          </w:p>
        </w:tc>
        <w:tc>
          <w:tcPr>
            <w:tcW w:w="7370" w:type="dxa"/>
          </w:tcPr>
          <w:p w:rsidR="008A72ED" w:rsidRPr="00990F1D" w:rsidRDefault="00990F1D">
            <w:pPr>
              <w:pStyle w:val="ConsPlusNormal"/>
              <w:jc w:val="both"/>
            </w:pPr>
            <w:r w:rsidRPr="00990F1D">
              <w:t xml:space="preserve">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w:t>
            </w:r>
            <w:r w:rsidRPr="00990F1D">
              <w:lastRenderedPageBreak/>
              <w:t>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A72ED" w:rsidRPr="00990F1D">
        <w:tc>
          <w:tcPr>
            <w:tcW w:w="1701" w:type="dxa"/>
          </w:tcPr>
          <w:p w:rsidR="008A72ED" w:rsidRPr="00990F1D" w:rsidRDefault="00990F1D">
            <w:pPr>
              <w:pStyle w:val="ConsPlusNormal"/>
              <w:jc w:val="center"/>
            </w:pPr>
            <w:r w:rsidRPr="00990F1D">
              <w:lastRenderedPageBreak/>
              <w:t>2.3.2</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w:t>
            </w:r>
          </w:p>
        </w:tc>
      </w:tr>
      <w:tr w:rsidR="008A72ED" w:rsidRPr="00990F1D">
        <w:tc>
          <w:tcPr>
            <w:tcW w:w="1701" w:type="dxa"/>
          </w:tcPr>
          <w:p w:rsidR="008A72ED" w:rsidRPr="00990F1D" w:rsidRDefault="00990F1D">
            <w:pPr>
              <w:pStyle w:val="ConsPlusNormal"/>
              <w:jc w:val="center"/>
            </w:pPr>
            <w:r w:rsidRPr="00990F1D">
              <w:t>2.3.3</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с суффиксами -ful, -ian/-an</w:t>
            </w:r>
          </w:p>
        </w:tc>
      </w:tr>
      <w:tr w:rsidR="008A72ED" w:rsidRPr="00990F1D">
        <w:tc>
          <w:tcPr>
            <w:tcW w:w="1701" w:type="dxa"/>
          </w:tcPr>
          <w:p w:rsidR="008A72ED" w:rsidRPr="00990F1D" w:rsidRDefault="00990F1D">
            <w:pPr>
              <w:pStyle w:val="ConsPlusNormal"/>
              <w:jc w:val="center"/>
            </w:pPr>
            <w:r w:rsidRPr="00990F1D">
              <w:t>2.3.4</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8A72ED" w:rsidRPr="00990F1D">
        <w:tc>
          <w:tcPr>
            <w:tcW w:w="1701" w:type="dxa"/>
          </w:tcPr>
          <w:p w:rsidR="008A72ED" w:rsidRPr="00990F1D" w:rsidRDefault="00990F1D">
            <w:pPr>
              <w:pStyle w:val="ConsPlusNormal"/>
              <w:jc w:val="center"/>
            </w:pPr>
            <w:r w:rsidRPr="00990F1D">
              <w:t>2.3.5</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un-</w:t>
            </w:r>
          </w:p>
        </w:tc>
      </w:tr>
      <w:tr w:rsidR="008A72ED" w:rsidRPr="00990F1D">
        <w:tc>
          <w:tcPr>
            <w:tcW w:w="1701" w:type="dxa"/>
          </w:tcPr>
          <w:p w:rsidR="008A72ED" w:rsidRPr="00990F1D" w:rsidRDefault="00990F1D">
            <w:pPr>
              <w:pStyle w:val="ConsPlusNormal"/>
              <w:jc w:val="center"/>
            </w:pPr>
            <w:r w:rsidRPr="00990F1D">
              <w:t>2.3.6</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изученные синонимы</w:t>
            </w:r>
          </w:p>
        </w:tc>
      </w:tr>
      <w:tr w:rsidR="008A72ED" w:rsidRPr="00990F1D">
        <w:tc>
          <w:tcPr>
            <w:tcW w:w="1701" w:type="dxa"/>
          </w:tcPr>
          <w:p w:rsidR="008A72ED" w:rsidRPr="00990F1D" w:rsidRDefault="00990F1D">
            <w:pPr>
              <w:pStyle w:val="ConsPlusNormal"/>
              <w:jc w:val="center"/>
            </w:pPr>
            <w:r w:rsidRPr="00990F1D">
              <w:t>2.3.7</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интернациональные слова</w:t>
            </w:r>
          </w:p>
        </w:tc>
      </w:tr>
      <w:tr w:rsidR="008A72ED" w:rsidRPr="00990F1D">
        <w:tc>
          <w:tcPr>
            <w:tcW w:w="1701" w:type="dxa"/>
          </w:tcPr>
          <w:p w:rsidR="008A72ED" w:rsidRPr="00990F1D" w:rsidRDefault="00990F1D">
            <w:pPr>
              <w:pStyle w:val="ConsPlusNormal"/>
              <w:jc w:val="center"/>
            </w:pPr>
            <w:r w:rsidRPr="00990F1D">
              <w:t>2.4</w:t>
            </w:r>
          </w:p>
        </w:tc>
        <w:tc>
          <w:tcPr>
            <w:tcW w:w="7370" w:type="dxa"/>
          </w:tcPr>
          <w:p w:rsidR="008A72ED" w:rsidRPr="00990F1D" w:rsidRDefault="00990F1D">
            <w:pPr>
              <w:pStyle w:val="ConsPlusNormal"/>
              <w:jc w:val="both"/>
            </w:pPr>
            <w:r w:rsidRPr="00990F1D">
              <w:t>Грамматическая сторона речи</w:t>
            </w:r>
          </w:p>
        </w:tc>
      </w:tr>
      <w:tr w:rsidR="008A72ED" w:rsidRPr="00990F1D">
        <w:tc>
          <w:tcPr>
            <w:tcW w:w="1701" w:type="dxa"/>
          </w:tcPr>
          <w:p w:rsidR="008A72ED" w:rsidRPr="00990F1D" w:rsidRDefault="00990F1D">
            <w:pPr>
              <w:pStyle w:val="ConsPlusNormal"/>
              <w:jc w:val="center"/>
            </w:pPr>
            <w:r w:rsidRPr="00990F1D">
              <w:t>2.4.1</w:t>
            </w:r>
          </w:p>
        </w:tc>
        <w:tc>
          <w:tcPr>
            <w:tcW w:w="7370" w:type="dxa"/>
          </w:tcPr>
          <w:p w:rsidR="008A72ED" w:rsidRPr="00990F1D" w:rsidRDefault="00990F1D">
            <w:pPr>
              <w:pStyle w:val="ConsPlusNormal"/>
              <w:jc w:val="both"/>
            </w:pPr>
            <w:r w:rsidRPr="00990F1D">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A72ED" w:rsidRPr="00990F1D">
        <w:tc>
          <w:tcPr>
            <w:tcW w:w="1701" w:type="dxa"/>
          </w:tcPr>
          <w:p w:rsidR="008A72ED" w:rsidRPr="00990F1D" w:rsidRDefault="00990F1D">
            <w:pPr>
              <w:pStyle w:val="ConsPlusNormal"/>
              <w:jc w:val="center"/>
            </w:pPr>
            <w:r w:rsidRPr="00990F1D">
              <w:t>2.4.2</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определенном порядке</w:t>
            </w:r>
          </w:p>
        </w:tc>
      </w:tr>
      <w:tr w:rsidR="008A72ED" w:rsidRPr="00990F1D">
        <w:tc>
          <w:tcPr>
            <w:tcW w:w="1701" w:type="dxa"/>
          </w:tcPr>
          <w:p w:rsidR="008A72ED" w:rsidRPr="00990F1D" w:rsidRDefault="00990F1D">
            <w:pPr>
              <w:pStyle w:val="ConsPlusNormal"/>
              <w:jc w:val="center"/>
            </w:pPr>
            <w:r w:rsidRPr="00990F1D">
              <w:t>2.4.3</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8A72ED" w:rsidRPr="00990F1D">
        <w:tc>
          <w:tcPr>
            <w:tcW w:w="1701" w:type="dxa"/>
          </w:tcPr>
          <w:p w:rsidR="008A72ED" w:rsidRPr="00990F1D" w:rsidRDefault="00990F1D">
            <w:pPr>
              <w:pStyle w:val="ConsPlusNormal"/>
              <w:jc w:val="center"/>
            </w:pPr>
            <w:r w:rsidRPr="00990F1D">
              <w:t>2.4.4</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8A72ED" w:rsidRPr="00990F1D">
        <w:tc>
          <w:tcPr>
            <w:tcW w:w="1701" w:type="dxa"/>
          </w:tcPr>
          <w:p w:rsidR="008A72ED" w:rsidRPr="00990F1D" w:rsidRDefault="00990F1D">
            <w:pPr>
              <w:pStyle w:val="ConsPlusNormal"/>
              <w:jc w:val="center"/>
            </w:pPr>
            <w:r w:rsidRPr="00990F1D">
              <w:t>2.4.5</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8A72ED" w:rsidRPr="00990F1D">
        <w:tc>
          <w:tcPr>
            <w:tcW w:w="1701" w:type="dxa"/>
          </w:tcPr>
          <w:p w:rsidR="008A72ED" w:rsidRPr="00990F1D" w:rsidRDefault="00990F1D">
            <w:pPr>
              <w:pStyle w:val="ConsPlusNormal"/>
              <w:jc w:val="center"/>
            </w:pPr>
            <w:r w:rsidRPr="00990F1D">
              <w:t>2.4.6</w:t>
            </w:r>
          </w:p>
        </w:tc>
        <w:tc>
          <w:tcPr>
            <w:tcW w:w="7370" w:type="dxa"/>
          </w:tcPr>
          <w:p w:rsidR="008A72ED" w:rsidRPr="00990F1D" w:rsidRDefault="00990F1D">
            <w:pPr>
              <w:pStyle w:val="ConsPlusNormal"/>
              <w:jc w:val="both"/>
            </w:pPr>
            <w:r w:rsidRPr="00990F1D">
              <w:t xml:space="preserve">Распознавать в письменном и звучащем тексте и употреблять в устной и письменной речи имена существительные с причастиями </w:t>
            </w:r>
            <w:r w:rsidRPr="00990F1D">
              <w:lastRenderedPageBreak/>
              <w:t>настоящего и прошедшего времени</w:t>
            </w:r>
          </w:p>
        </w:tc>
      </w:tr>
      <w:tr w:rsidR="008A72ED" w:rsidRPr="00990F1D">
        <w:tc>
          <w:tcPr>
            <w:tcW w:w="1701" w:type="dxa"/>
          </w:tcPr>
          <w:p w:rsidR="008A72ED" w:rsidRPr="00990F1D" w:rsidRDefault="00990F1D">
            <w:pPr>
              <w:pStyle w:val="ConsPlusNormal"/>
              <w:jc w:val="center"/>
            </w:pPr>
            <w:r w:rsidRPr="00990F1D">
              <w:lastRenderedPageBreak/>
              <w:t>2.4.7</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8A72ED" w:rsidRPr="00990F1D">
        <w:tc>
          <w:tcPr>
            <w:tcW w:w="1701" w:type="dxa"/>
          </w:tcPr>
          <w:p w:rsidR="008A72ED" w:rsidRPr="00990F1D" w:rsidRDefault="00990F1D">
            <w:pPr>
              <w:pStyle w:val="ConsPlusNormal"/>
              <w:jc w:val="center"/>
            </w:pPr>
            <w:r w:rsidRPr="00990F1D">
              <w:t>3</w:t>
            </w:r>
          </w:p>
        </w:tc>
        <w:tc>
          <w:tcPr>
            <w:tcW w:w="7370" w:type="dxa"/>
          </w:tcPr>
          <w:p w:rsidR="008A72ED" w:rsidRPr="00990F1D" w:rsidRDefault="00990F1D">
            <w:pPr>
              <w:pStyle w:val="ConsPlusNormal"/>
              <w:jc w:val="both"/>
            </w:pPr>
            <w:r w:rsidRPr="00990F1D">
              <w:t>Социокультурные знания и умения</w:t>
            </w:r>
          </w:p>
        </w:tc>
      </w:tr>
      <w:tr w:rsidR="008A72ED" w:rsidRPr="00990F1D">
        <w:tc>
          <w:tcPr>
            <w:tcW w:w="1701" w:type="dxa"/>
          </w:tcPr>
          <w:p w:rsidR="008A72ED" w:rsidRPr="00990F1D" w:rsidRDefault="00990F1D">
            <w:pPr>
              <w:pStyle w:val="ConsPlusNormal"/>
              <w:jc w:val="center"/>
            </w:pPr>
            <w:r w:rsidRPr="00990F1D">
              <w:t>3.1</w:t>
            </w:r>
          </w:p>
        </w:tc>
        <w:tc>
          <w:tcPr>
            <w:tcW w:w="7370" w:type="dxa"/>
          </w:tcPr>
          <w:p w:rsidR="008A72ED" w:rsidRPr="00990F1D" w:rsidRDefault="00990F1D">
            <w:pPr>
              <w:pStyle w:val="ConsPlusNormal"/>
              <w:jc w:val="both"/>
            </w:pPr>
            <w:r w:rsidRPr="00990F1D">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8A72ED" w:rsidRPr="00990F1D">
        <w:tc>
          <w:tcPr>
            <w:tcW w:w="1701" w:type="dxa"/>
          </w:tcPr>
          <w:p w:rsidR="008A72ED" w:rsidRPr="00990F1D" w:rsidRDefault="00990F1D">
            <w:pPr>
              <w:pStyle w:val="ConsPlusNormal"/>
              <w:jc w:val="center"/>
            </w:pPr>
            <w:r w:rsidRPr="00990F1D">
              <w:t>3.2</w:t>
            </w:r>
          </w:p>
        </w:tc>
        <w:tc>
          <w:tcPr>
            <w:tcW w:w="7370" w:type="dxa"/>
          </w:tcPr>
          <w:p w:rsidR="008A72ED" w:rsidRPr="00990F1D" w:rsidRDefault="00990F1D">
            <w:pPr>
              <w:pStyle w:val="ConsPlusNormal"/>
              <w:jc w:val="both"/>
            </w:pPr>
            <w:r w:rsidRPr="00990F1D">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8A72ED" w:rsidRPr="00990F1D">
        <w:tc>
          <w:tcPr>
            <w:tcW w:w="1701" w:type="dxa"/>
          </w:tcPr>
          <w:p w:rsidR="008A72ED" w:rsidRPr="00990F1D" w:rsidRDefault="00990F1D">
            <w:pPr>
              <w:pStyle w:val="ConsPlusNormal"/>
              <w:jc w:val="center"/>
            </w:pPr>
            <w:r w:rsidRPr="00990F1D">
              <w:t>3.3</w:t>
            </w:r>
          </w:p>
        </w:tc>
        <w:tc>
          <w:tcPr>
            <w:tcW w:w="7370" w:type="dxa"/>
          </w:tcPr>
          <w:p w:rsidR="008A72ED" w:rsidRPr="00990F1D" w:rsidRDefault="00990F1D">
            <w:pPr>
              <w:pStyle w:val="ConsPlusNormal"/>
              <w:jc w:val="both"/>
            </w:pPr>
            <w:r w:rsidRPr="00990F1D">
              <w:t>Правильно оформлять адрес, писать фамилии и имена (свои, родственников и друзей) на английском языке (в анкете, формуляре)</w:t>
            </w:r>
          </w:p>
        </w:tc>
      </w:tr>
      <w:tr w:rsidR="008A72ED" w:rsidRPr="00990F1D">
        <w:tc>
          <w:tcPr>
            <w:tcW w:w="1701" w:type="dxa"/>
          </w:tcPr>
          <w:p w:rsidR="008A72ED" w:rsidRPr="00990F1D" w:rsidRDefault="00990F1D">
            <w:pPr>
              <w:pStyle w:val="ConsPlusNormal"/>
              <w:jc w:val="center"/>
            </w:pPr>
            <w:r w:rsidRPr="00990F1D">
              <w:t>3.4</w:t>
            </w:r>
          </w:p>
        </w:tc>
        <w:tc>
          <w:tcPr>
            <w:tcW w:w="7370" w:type="dxa"/>
          </w:tcPr>
          <w:p w:rsidR="008A72ED" w:rsidRPr="00990F1D" w:rsidRDefault="00990F1D">
            <w:pPr>
              <w:pStyle w:val="ConsPlusNormal"/>
              <w:jc w:val="both"/>
            </w:pPr>
            <w:r w:rsidRPr="00990F1D">
              <w:t>Обладать базовыми знаниями о социокультурном портрете родной страны и страны (стран) изучаемого языка</w:t>
            </w:r>
          </w:p>
        </w:tc>
      </w:tr>
      <w:tr w:rsidR="008A72ED" w:rsidRPr="00990F1D">
        <w:tc>
          <w:tcPr>
            <w:tcW w:w="1701" w:type="dxa"/>
          </w:tcPr>
          <w:p w:rsidR="008A72ED" w:rsidRPr="00990F1D" w:rsidRDefault="00990F1D">
            <w:pPr>
              <w:pStyle w:val="ConsPlusNormal"/>
              <w:jc w:val="center"/>
            </w:pPr>
            <w:r w:rsidRPr="00990F1D">
              <w:t>3.5</w:t>
            </w:r>
          </w:p>
        </w:tc>
        <w:tc>
          <w:tcPr>
            <w:tcW w:w="7370" w:type="dxa"/>
          </w:tcPr>
          <w:p w:rsidR="008A72ED" w:rsidRPr="00990F1D" w:rsidRDefault="00990F1D">
            <w:pPr>
              <w:pStyle w:val="ConsPlusNormal"/>
              <w:jc w:val="both"/>
            </w:pPr>
            <w:r w:rsidRPr="00990F1D">
              <w:t>Кратко представлять Россию и страну (страны) изучаемого языка</w:t>
            </w:r>
          </w:p>
        </w:tc>
      </w:tr>
      <w:tr w:rsidR="008A72ED" w:rsidRPr="00990F1D">
        <w:tc>
          <w:tcPr>
            <w:tcW w:w="1701" w:type="dxa"/>
          </w:tcPr>
          <w:p w:rsidR="008A72ED" w:rsidRPr="00990F1D" w:rsidRDefault="00990F1D">
            <w:pPr>
              <w:pStyle w:val="ConsPlusNormal"/>
              <w:jc w:val="center"/>
            </w:pPr>
            <w:r w:rsidRPr="00990F1D">
              <w:t>4</w:t>
            </w:r>
          </w:p>
        </w:tc>
        <w:tc>
          <w:tcPr>
            <w:tcW w:w="7370" w:type="dxa"/>
          </w:tcPr>
          <w:p w:rsidR="008A72ED" w:rsidRPr="00990F1D" w:rsidRDefault="00990F1D">
            <w:pPr>
              <w:pStyle w:val="ConsPlusNormal"/>
              <w:jc w:val="both"/>
            </w:pPr>
            <w:r w:rsidRPr="00990F1D">
              <w:t>Компенсаторные умения</w:t>
            </w:r>
          </w:p>
          <w:p w:rsidR="008A72ED" w:rsidRPr="00990F1D" w:rsidRDefault="00990F1D">
            <w:pPr>
              <w:pStyle w:val="ConsPlusNormal"/>
              <w:jc w:val="both"/>
            </w:pPr>
            <w:r w:rsidRPr="00990F1D">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1701" w:type="dxa"/>
          </w:tcPr>
          <w:p w:rsidR="008A72ED" w:rsidRPr="00990F1D" w:rsidRDefault="00990F1D">
            <w:pPr>
              <w:pStyle w:val="ConsPlusNormal"/>
              <w:jc w:val="center"/>
            </w:pPr>
            <w:r w:rsidRPr="00990F1D">
              <w:t>5</w:t>
            </w:r>
          </w:p>
        </w:tc>
        <w:tc>
          <w:tcPr>
            <w:tcW w:w="7370" w:type="dxa"/>
          </w:tcPr>
          <w:p w:rsidR="008A72ED" w:rsidRPr="00990F1D" w:rsidRDefault="00990F1D">
            <w:pPr>
              <w:pStyle w:val="ConsPlusNormal"/>
              <w:jc w:val="both"/>
            </w:pPr>
            <w:r w:rsidRPr="00990F1D">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8A72ED" w:rsidRPr="00990F1D">
        <w:tc>
          <w:tcPr>
            <w:tcW w:w="1701" w:type="dxa"/>
          </w:tcPr>
          <w:p w:rsidR="008A72ED" w:rsidRPr="00990F1D" w:rsidRDefault="00990F1D">
            <w:pPr>
              <w:pStyle w:val="ConsPlusNormal"/>
              <w:jc w:val="center"/>
            </w:pPr>
            <w:r w:rsidRPr="00990F1D">
              <w:t>6</w:t>
            </w:r>
          </w:p>
        </w:tc>
        <w:tc>
          <w:tcPr>
            <w:tcW w:w="7370" w:type="dxa"/>
          </w:tcPr>
          <w:p w:rsidR="008A72ED" w:rsidRPr="00990F1D" w:rsidRDefault="00990F1D">
            <w:pPr>
              <w:pStyle w:val="ConsPlusNormal"/>
              <w:jc w:val="both"/>
            </w:pPr>
            <w:r w:rsidRPr="00990F1D">
              <w:t>Использовать иноязычные словари и справочники, в том числе информационно-справочные системы в электронной форме</w:t>
            </w:r>
          </w:p>
        </w:tc>
      </w:tr>
    </w:tbl>
    <w:p w:rsidR="008A72ED" w:rsidRPr="00990F1D" w:rsidRDefault="008A72ED">
      <w:pPr>
        <w:pStyle w:val="ConsPlusNormal"/>
        <w:jc w:val="both"/>
      </w:pPr>
    </w:p>
    <w:p w:rsidR="008A72ED" w:rsidRPr="00990F1D" w:rsidRDefault="00990F1D">
      <w:pPr>
        <w:pStyle w:val="ConsPlusNormal"/>
        <w:jc w:val="right"/>
      </w:pPr>
      <w:r w:rsidRPr="00990F1D">
        <w:t>Таблица 7.1</w:t>
      </w:r>
    </w:p>
    <w:p w:rsidR="008A72ED" w:rsidRPr="00990F1D" w:rsidRDefault="008A72ED">
      <w:pPr>
        <w:pStyle w:val="ConsPlusNormal"/>
        <w:jc w:val="both"/>
      </w:pPr>
    </w:p>
    <w:p w:rsidR="008A72ED" w:rsidRPr="00990F1D" w:rsidRDefault="00990F1D">
      <w:pPr>
        <w:pStyle w:val="ConsPlusNormal"/>
        <w:jc w:val="center"/>
      </w:pPr>
      <w:r w:rsidRPr="00990F1D">
        <w:t>Проверяемые элементы содержания (5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rsidRPr="00990F1D">
        <w:tc>
          <w:tcPr>
            <w:tcW w:w="1077" w:type="dxa"/>
          </w:tcPr>
          <w:p w:rsidR="008A72ED" w:rsidRPr="00990F1D" w:rsidRDefault="00990F1D">
            <w:pPr>
              <w:pStyle w:val="ConsPlusNormal"/>
              <w:jc w:val="center"/>
            </w:pPr>
            <w:r w:rsidRPr="00990F1D">
              <w:t>Код</w:t>
            </w:r>
          </w:p>
        </w:tc>
        <w:tc>
          <w:tcPr>
            <w:tcW w:w="7994" w:type="dxa"/>
          </w:tcPr>
          <w:p w:rsidR="008A72ED" w:rsidRPr="00990F1D" w:rsidRDefault="00990F1D">
            <w:pPr>
              <w:pStyle w:val="ConsPlusNormal"/>
              <w:jc w:val="center"/>
            </w:pPr>
            <w:r w:rsidRPr="00990F1D">
              <w:t>Проверяемый элемент содержания</w:t>
            </w:r>
          </w:p>
        </w:tc>
      </w:tr>
      <w:tr w:rsidR="008A72ED" w:rsidRPr="00990F1D">
        <w:tc>
          <w:tcPr>
            <w:tcW w:w="1077" w:type="dxa"/>
          </w:tcPr>
          <w:p w:rsidR="008A72ED" w:rsidRPr="00990F1D" w:rsidRDefault="00990F1D">
            <w:pPr>
              <w:pStyle w:val="ConsPlusNormal"/>
              <w:jc w:val="center"/>
            </w:pPr>
            <w:r w:rsidRPr="00990F1D">
              <w:t>1</w:t>
            </w:r>
          </w:p>
        </w:tc>
        <w:tc>
          <w:tcPr>
            <w:tcW w:w="7994" w:type="dxa"/>
            <w:vAlign w:val="center"/>
          </w:tcPr>
          <w:p w:rsidR="008A72ED" w:rsidRPr="00990F1D" w:rsidRDefault="00990F1D">
            <w:pPr>
              <w:pStyle w:val="ConsPlusNormal"/>
              <w:jc w:val="both"/>
            </w:pPr>
            <w:r w:rsidRPr="00990F1D">
              <w:t>Коммуникативные умения</w:t>
            </w:r>
          </w:p>
        </w:tc>
      </w:tr>
      <w:tr w:rsidR="008A72ED" w:rsidRPr="00990F1D">
        <w:tc>
          <w:tcPr>
            <w:tcW w:w="1077" w:type="dxa"/>
          </w:tcPr>
          <w:p w:rsidR="008A72ED" w:rsidRPr="00990F1D" w:rsidRDefault="00990F1D">
            <w:pPr>
              <w:pStyle w:val="ConsPlusNormal"/>
              <w:jc w:val="center"/>
            </w:pPr>
            <w:r w:rsidRPr="00990F1D">
              <w:t>1.1</w:t>
            </w:r>
          </w:p>
        </w:tc>
        <w:tc>
          <w:tcPr>
            <w:tcW w:w="7994" w:type="dxa"/>
            <w:vAlign w:val="center"/>
          </w:tcPr>
          <w:p w:rsidR="008A72ED" w:rsidRPr="00990F1D" w:rsidRDefault="00990F1D">
            <w:pPr>
              <w:pStyle w:val="ConsPlusNormal"/>
              <w:jc w:val="both"/>
            </w:pPr>
            <w:r w:rsidRPr="00990F1D">
              <w:t>Говорение</w:t>
            </w:r>
          </w:p>
        </w:tc>
      </w:tr>
      <w:tr w:rsidR="008A72ED" w:rsidRPr="00990F1D">
        <w:tc>
          <w:tcPr>
            <w:tcW w:w="1077" w:type="dxa"/>
          </w:tcPr>
          <w:p w:rsidR="008A72ED" w:rsidRPr="00990F1D" w:rsidRDefault="00990F1D">
            <w:pPr>
              <w:pStyle w:val="ConsPlusNormal"/>
              <w:jc w:val="center"/>
            </w:pPr>
            <w:r w:rsidRPr="00990F1D">
              <w:t>1.1.1</w:t>
            </w:r>
          </w:p>
        </w:tc>
        <w:tc>
          <w:tcPr>
            <w:tcW w:w="7994" w:type="dxa"/>
          </w:tcPr>
          <w:p w:rsidR="008A72ED" w:rsidRPr="00990F1D" w:rsidRDefault="00990F1D">
            <w:pPr>
              <w:pStyle w:val="ConsPlusNormal"/>
              <w:jc w:val="both"/>
            </w:pPr>
            <w:r w:rsidRPr="00990F1D">
              <w:t>Диалогическая речь</w:t>
            </w:r>
          </w:p>
          <w:p w:rsidR="008A72ED" w:rsidRPr="00990F1D" w:rsidRDefault="00990F1D">
            <w:pPr>
              <w:pStyle w:val="ConsPlusNormal"/>
              <w:jc w:val="both"/>
            </w:pPr>
            <w:r w:rsidRPr="00990F1D">
              <w:t xml:space="preserve">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w:t>
            </w:r>
            <w:r w:rsidRPr="00990F1D">
              <w:lastRenderedPageBreak/>
              <w:t>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8A72ED" w:rsidRPr="00990F1D">
        <w:tc>
          <w:tcPr>
            <w:tcW w:w="1077" w:type="dxa"/>
          </w:tcPr>
          <w:p w:rsidR="008A72ED" w:rsidRPr="00990F1D" w:rsidRDefault="00990F1D">
            <w:pPr>
              <w:pStyle w:val="ConsPlusNormal"/>
              <w:jc w:val="center"/>
            </w:pPr>
            <w:r w:rsidRPr="00990F1D">
              <w:lastRenderedPageBreak/>
              <w:t>1.1.1.1</w:t>
            </w:r>
          </w:p>
        </w:tc>
        <w:tc>
          <w:tcPr>
            <w:tcW w:w="7994" w:type="dxa"/>
          </w:tcPr>
          <w:p w:rsidR="008A72ED" w:rsidRPr="00990F1D" w:rsidRDefault="00990F1D">
            <w:pPr>
              <w:pStyle w:val="ConsPlusNormal"/>
              <w:jc w:val="both"/>
            </w:pPr>
            <w:r w:rsidRPr="00990F1D">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rsidRPr="00990F1D">
        <w:tc>
          <w:tcPr>
            <w:tcW w:w="1077" w:type="dxa"/>
          </w:tcPr>
          <w:p w:rsidR="008A72ED" w:rsidRPr="00990F1D" w:rsidRDefault="00990F1D">
            <w:pPr>
              <w:pStyle w:val="ConsPlusNormal"/>
              <w:jc w:val="center"/>
            </w:pPr>
            <w:r w:rsidRPr="00990F1D">
              <w:t>1.1.1.2</w:t>
            </w:r>
          </w:p>
        </w:tc>
        <w:tc>
          <w:tcPr>
            <w:tcW w:w="7994" w:type="dxa"/>
          </w:tcPr>
          <w:p w:rsidR="008A72ED" w:rsidRPr="00990F1D" w:rsidRDefault="00990F1D">
            <w:pPr>
              <w:pStyle w:val="ConsPlusNormal"/>
              <w:jc w:val="both"/>
            </w:pPr>
            <w:r w:rsidRPr="00990F1D">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8A72ED" w:rsidRPr="00990F1D">
        <w:tc>
          <w:tcPr>
            <w:tcW w:w="1077" w:type="dxa"/>
          </w:tcPr>
          <w:p w:rsidR="008A72ED" w:rsidRPr="00990F1D" w:rsidRDefault="00990F1D">
            <w:pPr>
              <w:pStyle w:val="ConsPlusNormal"/>
              <w:jc w:val="center"/>
            </w:pPr>
            <w:r w:rsidRPr="00990F1D">
              <w:t>1.1.1.3</w:t>
            </w:r>
          </w:p>
        </w:tc>
        <w:tc>
          <w:tcPr>
            <w:tcW w:w="7994" w:type="dxa"/>
          </w:tcPr>
          <w:p w:rsidR="008A72ED" w:rsidRPr="00990F1D" w:rsidRDefault="00990F1D">
            <w:pPr>
              <w:pStyle w:val="ConsPlusNormal"/>
              <w:jc w:val="both"/>
            </w:pPr>
            <w:r w:rsidRPr="00990F1D">
              <w:t>Диалог-расспрос: сообщать фактическую информацию, отвечая на вопросы разных видов, запрашивать интересующую информацию</w:t>
            </w:r>
          </w:p>
        </w:tc>
      </w:tr>
      <w:tr w:rsidR="008A72ED" w:rsidRPr="00990F1D">
        <w:tc>
          <w:tcPr>
            <w:tcW w:w="1077" w:type="dxa"/>
          </w:tcPr>
          <w:p w:rsidR="008A72ED" w:rsidRPr="00990F1D" w:rsidRDefault="00990F1D">
            <w:pPr>
              <w:pStyle w:val="ConsPlusNormal"/>
              <w:jc w:val="center"/>
            </w:pPr>
            <w:r w:rsidRPr="00990F1D">
              <w:t>1.1.2</w:t>
            </w:r>
          </w:p>
        </w:tc>
        <w:tc>
          <w:tcPr>
            <w:tcW w:w="7994" w:type="dxa"/>
          </w:tcPr>
          <w:p w:rsidR="008A72ED" w:rsidRPr="00990F1D" w:rsidRDefault="00990F1D">
            <w:pPr>
              <w:pStyle w:val="ConsPlusNormal"/>
              <w:jc w:val="both"/>
            </w:pPr>
            <w:r w:rsidRPr="00990F1D">
              <w:t>Монологическая речь</w:t>
            </w:r>
          </w:p>
          <w:p w:rsidR="008A72ED" w:rsidRPr="00990F1D" w:rsidRDefault="00990F1D">
            <w:pPr>
              <w:pStyle w:val="ConsPlusNormal"/>
              <w:jc w:val="both"/>
            </w:pPr>
            <w:r w:rsidRPr="00990F1D">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- 5 - 6 фраз)</w:t>
            </w:r>
          </w:p>
        </w:tc>
      </w:tr>
      <w:tr w:rsidR="008A72ED" w:rsidRPr="00990F1D">
        <w:tc>
          <w:tcPr>
            <w:tcW w:w="1077" w:type="dxa"/>
          </w:tcPr>
          <w:p w:rsidR="008A72ED" w:rsidRPr="00990F1D" w:rsidRDefault="00990F1D">
            <w:pPr>
              <w:pStyle w:val="ConsPlusNormal"/>
              <w:jc w:val="center"/>
            </w:pPr>
            <w:r w:rsidRPr="00990F1D">
              <w:t>1.1.2.1</w:t>
            </w:r>
          </w:p>
        </w:tc>
        <w:tc>
          <w:tcPr>
            <w:tcW w:w="7994" w:type="dxa"/>
          </w:tcPr>
          <w:p w:rsidR="008A72ED" w:rsidRPr="00990F1D" w:rsidRDefault="00990F1D">
            <w:pPr>
              <w:pStyle w:val="ConsPlusNormal"/>
              <w:jc w:val="both"/>
            </w:pPr>
            <w:r w:rsidRPr="00990F1D">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8A72ED" w:rsidRPr="00990F1D">
        <w:tc>
          <w:tcPr>
            <w:tcW w:w="1077" w:type="dxa"/>
          </w:tcPr>
          <w:p w:rsidR="008A72ED" w:rsidRPr="00990F1D" w:rsidRDefault="00990F1D">
            <w:pPr>
              <w:pStyle w:val="ConsPlusNormal"/>
              <w:jc w:val="center"/>
            </w:pPr>
            <w:r w:rsidRPr="00990F1D">
              <w:t>1.1.2.2</w:t>
            </w:r>
          </w:p>
        </w:tc>
        <w:tc>
          <w:tcPr>
            <w:tcW w:w="7994" w:type="dxa"/>
          </w:tcPr>
          <w:p w:rsidR="008A72ED" w:rsidRPr="00990F1D" w:rsidRDefault="00990F1D">
            <w:pPr>
              <w:pStyle w:val="ConsPlusNormal"/>
              <w:jc w:val="both"/>
            </w:pPr>
            <w:r w:rsidRPr="00990F1D">
              <w:t>Повествование (сообщение)</w:t>
            </w:r>
          </w:p>
        </w:tc>
      </w:tr>
      <w:tr w:rsidR="008A72ED" w:rsidRPr="00990F1D">
        <w:tc>
          <w:tcPr>
            <w:tcW w:w="1077" w:type="dxa"/>
          </w:tcPr>
          <w:p w:rsidR="008A72ED" w:rsidRPr="00990F1D" w:rsidRDefault="00990F1D">
            <w:pPr>
              <w:pStyle w:val="ConsPlusNormal"/>
              <w:jc w:val="center"/>
            </w:pPr>
            <w:r w:rsidRPr="00990F1D">
              <w:t>1.1.2.3</w:t>
            </w:r>
          </w:p>
        </w:tc>
        <w:tc>
          <w:tcPr>
            <w:tcW w:w="7994" w:type="dxa"/>
          </w:tcPr>
          <w:p w:rsidR="008A72ED" w:rsidRPr="00990F1D" w:rsidRDefault="00990F1D">
            <w:pPr>
              <w:pStyle w:val="ConsPlusNormal"/>
              <w:jc w:val="both"/>
            </w:pPr>
            <w:r w:rsidRPr="00990F1D">
              <w:t>Изложение (пересказ) основного содержания прочитанного текста</w:t>
            </w:r>
          </w:p>
        </w:tc>
      </w:tr>
      <w:tr w:rsidR="008A72ED" w:rsidRPr="00990F1D">
        <w:tc>
          <w:tcPr>
            <w:tcW w:w="1077" w:type="dxa"/>
          </w:tcPr>
          <w:p w:rsidR="008A72ED" w:rsidRPr="00990F1D" w:rsidRDefault="00990F1D">
            <w:pPr>
              <w:pStyle w:val="ConsPlusNormal"/>
              <w:jc w:val="center"/>
            </w:pPr>
            <w:r w:rsidRPr="00990F1D">
              <w:t>1.1.2.4</w:t>
            </w:r>
          </w:p>
        </w:tc>
        <w:tc>
          <w:tcPr>
            <w:tcW w:w="7994" w:type="dxa"/>
          </w:tcPr>
          <w:p w:rsidR="008A72ED" w:rsidRPr="00990F1D" w:rsidRDefault="00990F1D">
            <w:pPr>
              <w:pStyle w:val="ConsPlusNormal"/>
              <w:jc w:val="both"/>
            </w:pPr>
            <w:r w:rsidRPr="00990F1D">
              <w:t>Краткое изложение результатов выполненной проектной работы</w:t>
            </w:r>
          </w:p>
        </w:tc>
      </w:tr>
      <w:tr w:rsidR="008A72ED" w:rsidRPr="00990F1D">
        <w:tc>
          <w:tcPr>
            <w:tcW w:w="1077" w:type="dxa"/>
          </w:tcPr>
          <w:p w:rsidR="008A72ED" w:rsidRPr="00990F1D" w:rsidRDefault="00990F1D">
            <w:pPr>
              <w:pStyle w:val="ConsPlusNormal"/>
              <w:jc w:val="center"/>
            </w:pPr>
            <w:r w:rsidRPr="00990F1D">
              <w:t>1.2</w:t>
            </w:r>
          </w:p>
        </w:tc>
        <w:tc>
          <w:tcPr>
            <w:tcW w:w="7994" w:type="dxa"/>
          </w:tcPr>
          <w:p w:rsidR="008A72ED" w:rsidRPr="00990F1D" w:rsidRDefault="00990F1D">
            <w:pPr>
              <w:pStyle w:val="ConsPlusNormal"/>
              <w:jc w:val="both"/>
            </w:pPr>
            <w:r w:rsidRPr="00990F1D">
              <w:t>Аудирование</w:t>
            </w:r>
          </w:p>
          <w:p w:rsidR="008A72ED" w:rsidRPr="00990F1D" w:rsidRDefault="00990F1D">
            <w:pPr>
              <w:pStyle w:val="ConsPlusNormal"/>
              <w:jc w:val="both"/>
            </w:pPr>
            <w:r w:rsidRPr="00990F1D">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8A72ED" w:rsidRPr="00990F1D" w:rsidRDefault="00990F1D">
            <w:pPr>
              <w:pStyle w:val="ConsPlusNormal"/>
              <w:jc w:val="both"/>
            </w:pPr>
            <w:r w:rsidRPr="00990F1D">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8A72ED" w:rsidRPr="00990F1D">
        <w:tc>
          <w:tcPr>
            <w:tcW w:w="1077" w:type="dxa"/>
          </w:tcPr>
          <w:p w:rsidR="008A72ED" w:rsidRPr="00990F1D" w:rsidRDefault="00990F1D">
            <w:pPr>
              <w:pStyle w:val="ConsPlusNormal"/>
              <w:jc w:val="center"/>
            </w:pPr>
            <w:r w:rsidRPr="00990F1D">
              <w:t>1.2.1</w:t>
            </w:r>
          </w:p>
        </w:tc>
        <w:tc>
          <w:tcPr>
            <w:tcW w:w="7994" w:type="dxa"/>
          </w:tcPr>
          <w:p w:rsidR="008A72ED" w:rsidRPr="00990F1D" w:rsidRDefault="00990F1D">
            <w:pPr>
              <w:pStyle w:val="ConsPlusNormal"/>
              <w:jc w:val="both"/>
            </w:pPr>
            <w:r w:rsidRPr="00990F1D">
              <w:t xml:space="preserve">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w:t>
            </w:r>
            <w:r w:rsidRPr="00990F1D">
              <w:lastRenderedPageBreak/>
              <w:t>понимания основного содержания</w:t>
            </w:r>
          </w:p>
        </w:tc>
      </w:tr>
      <w:tr w:rsidR="008A72ED" w:rsidRPr="00990F1D">
        <w:tc>
          <w:tcPr>
            <w:tcW w:w="1077" w:type="dxa"/>
          </w:tcPr>
          <w:p w:rsidR="008A72ED" w:rsidRPr="00990F1D" w:rsidRDefault="00990F1D">
            <w:pPr>
              <w:pStyle w:val="ConsPlusNormal"/>
              <w:jc w:val="center"/>
            </w:pPr>
            <w:r w:rsidRPr="00990F1D">
              <w:lastRenderedPageBreak/>
              <w:t>1.2.2</w:t>
            </w:r>
          </w:p>
        </w:tc>
        <w:tc>
          <w:tcPr>
            <w:tcW w:w="7994" w:type="dxa"/>
          </w:tcPr>
          <w:p w:rsidR="008A72ED" w:rsidRPr="00990F1D" w:rsidRDefault="00990F1D">
            <w:pPr>
              <w:pStyle w:val="ConsPlusNormal"/>
              <w:jc w:val="both"/>
            </w:pPr>
            <w:r w:rsidRPr="00990F1D">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A72ED" w:rsidRPr="00990F1D">
        <w:tc>
          <w:tcPr>
            <w:tcW w:w="1077" w:type="dxa"/>
          </w:tcPr>
          <w:p w:rsidR="008A72ED" w:rsidRPr="00990F1D" w:rsidRDefault="00990F1D">
            <w:pPr>
              <w:pStyle w:val="ConsPlusNormal"/>
              <w:jc w:val="center"/>
            </w:pPr>
            <w:r w:rsidRPr="00990F1D">
              <w:t>1.3</w:t>
            </w:r>
          </w:p>
        </w:tc>
        <w:tc>
          <w:tcPr>
            <w:tcW w:w="7994" w:type="dxa"/>
          </w:tcPr>
          <w:p w:rsidR="008A72ED" w:rsidRPr="00990F1D" w:rsidRDefault="00990F1D">
            <w:pPr>
              <w:pStyle w:val="ConsPlusNormal"/>
              <w:jc w:val="both"/>
            </w:pPr>
            <w:r w:rsidRPr="00990F1D">
              <w:t>Смысловое чтение</w:t>
            </w:r>
          </w:p>
          <w:p w:rsidR="008A72ED" w:rsidRPr="00990F1D" w:rsidRDefault="00990F1D">
            <w:pPr>
              <w:pStyle w:val="ConsPlusNormal"/>
              <w:jc w:val="both"/>
            </w:pPr>
            <w:r w:rsidRPr="00990F1D">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- 180 - 200 слов)</w:t>
            </w:r>
          </w:p>
        </w:tc>
      </w:tr>
      <w:tr w:rsidR="008A72ED" w:rsidRPr="00990F1D">
        <w:tc>
          <w:tcPr>
            <w:tcW w:w="1077" w:type="dxa"/>
          </w:tcPr>
          <w:p w:rsidR="008A72ED" w:rsidRPr="00990F1D" w:rsidRDefault="00990F1D">
            <w:pPr>
              <w:pStyle w:val="ConsPlusNormal"/>
              <w:jc w:val="center"/>
            </w:pPr>
            <w:r w:rsidRPr="00990F1D">
              <w:t>1.3.1</w:t>
            </w:r>
          </w:p>
        </w:tc>
        <w:tc>
          <w:tcPr>
            <w:tcW w:w="7994" w:type="dxa"/>
          </w:tcPr>
          <w:p w:rsidR="008A72ED" w:rsidRPr="00990F1D" w:rsidRDefault="00990F1D">
            <w:pPr>
              <w:pStyle w:val="ConsPlusNormal"/>
              <w:jc w:val="both"/>
            </w:pPr>
            <w:r w:rsidRPr="00990F1D">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8A72ED" w:rsidRPr="00990F1D">
        <w:tc>
          <w:tcPr>
            <w:tcW w:w="1077" w:type="dxa"/>
          </w:tcPr>
          <w:p w:rsidR="008A72ED" w:rsidRPr="00990F1D" w:rsidRDefault="00990F1D">
            <w:pPr>
              <w:pStyle w:val="ConsPlusNormal"/>
              <w:jc w:val="center"/>
            </w:pPr>
            <w:r w:rsidRPr="00990F1D">
              <w:t>1.3.2</w:t>
            </w:r>
          </w:p>
        </w:tc>
        <w:tc>
          <w:tcPr>
            <w:tcW w:w="7994" w:type="dxa"/>
          </w:tcPr>
          <w:p w:rsidR="008A72ED" w:rsidRPr="00990F1D" w:rsidRDefault="00990F1D">
            <w:pPr>
              <w:pStyle w:val="ConsPlusNormal"/>
              <w:jc w:val="both"/>
            </w:pPr>
            <w:r w:rsidRPr="00990F1D">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8A72ED" w:rsidRPr="00990F1D">
        <w:tc>
          <w:tcPr>
            <w:tcW w:w="1077" w:type="dxa"/>
          </w:tcPr>
          <w:p w:rsidR="008A72ED" w:rsidRPr="00990F1D" w:rsidRDefault="00990F1D">
            <w:pPr>
              <w:pStyle w:val="ConsPlusNormal"/>
              <w:jc w:val="center"/>
            </w:pPr>
            <w:r w:rsidRPr="00990F1D">
              <w:t>1.3.3</w:t>
            </w:r>
          </w:p>
        </w:tc>
        <w:tc>
          <w:tcPr>
            <w:tcW w:w="7994" w:type="dxa"/>
          </w:tcPr>
          <w:p w:rsidR="008A72ED" w:rsidRPr="00990F1D" w:rsidRDefault="00990F1D">
            <w:pPr>
              <w:pStyle w:val="ConsPlusNormal"/>
              <w:jc w:val="both"/>
            </w:pPr>
            <w:r w:rsidRPr="00990F1D">
              <w:t>Чтение несплошных текстов (таблиц) и понимание представленной в них информации</w:t>
            </w:r>
          </w:p>
        </w:tc>
      </w:tr>
      <w:tr w:rsidR="008A72ED" w:rsidRPr="00990F1D">
        <w:tc>
          <w:tcPr>
            <w:tcW w:w="1077" w:type="dxa"/>
          </w:tcPr>
          <w:p w:rsidR="008A72ED" w:rsidRPr="00990F1D" w:rsidRDefault="00990F1D">
            <w:pPr>
              <w:pStyle w:val="ConsPlusNormal"/>
              <w:jc w:val="center"/>
            </w:pPr>
            <w:r w:rsidRPr="00990F1D">
              <w:t>1.4</w:t>
            </w:r>
          </w:p>
        </w:tc>
        <w:tc>
          <w:tcPr>
            <w:tcW w:w="7994" w:type="dxa"/>
          </w:tcPr>
          <w:p w:rsidR="008A72ED" w:rsidRPr="00990F1D" w:rsidRDefault="00990F1D">
            <w:pPr>
              <w:pStyle w:val="ConsPlusNormal"/>
              <w:jc w:val="both"/>
            </w:pPr>
            <w:r w:rsidRPr="00990F1D">
              <w:t>Письменная речь</w:t>
            </w:r>
          </w:p>
          <w:p w:rsidR="008A72ED" w:rsidRPr="00990F1D" w:rsidRDefault="00990F1D">
            <w:pPr>
              <w:pStyle w:val="ConsPlusNormal"/>
              <w:jc w:val="both"/>
            </w:pPr>
            <w:r w:rsidRPr="00990F1D">
              <w:t>Развитие умений письменной речи на базе умений, сформированных на уровне начального общего образования</w:t>
            </w:r>
          </w:p>
        </w:tc>
      </w:tr>
      <w:tr w:rsidR="008A72ED" w:rsidRPr="00990F1D">
        <w:tc>
          <w:tcPr>
            <w:tcW w:w="1077" w:type="dxa"/>
          </w:tcPr>
          <w:p w:rsidR="008A72ED" w:rsidRPr="00990F1D" w:rsidRDefault="00990F1D">
            <w:pPr>
              <w:pStyle w:val="ConsPlusNormal"/>
              <w:jc w:val="center"/>
            </w:pPr>
            <w:r w:rsidRPr="00990F1D">
              <w:t>1.4.1</w:t>
            </w:r>
          </w:p>
        </w:tc>
        <w:tc>
          <w:tcPr>
            <w:tcW w:w="7994" w:type="dxa"/>
          </w:tcPr>
          <w:p w:rsidR="008A72ED" w:rsidRPr="00990F1D" w:rsidRDefault="00990F1D">
            <w:pPr>
              <w:pStyle w:val="ConsPlusNormal"/>
              <w:jc w:val="both"/>
            </w:pPr>
            <w:r w:rsidRPr="00990F1D">
              <w:t>Списывание текста и выписывание из него слов, словосочетаний, предложений в соответствии с решаемой коммуникативной задачей</w:t>
            </w:r>
          </w:p>
        </w:tc>
      </w:tr>
      <w:tr w:rsidR="008A72ED" w:rsidRPr="00990F1D">
        <w:tc>
          <w:tcPr>
            <w:tcW w:w="1077" w:type="dxa"/>
          </w:tcPr>
          <w:p w:rsidR="008A72ED" w:rsidRPr="00990F1D" w:rsidRDefault="00990F1D">
            <w:pPr>
              <w:pStyle w:val="ConsPlusNormal"/>
              <w:jc w:val="center"/>
            </w:pPr>
            <w:r w:rsidRPr="00990F1D">
              <w:t>1.4.2</w:t>
            </w:r>
          </w:p>
        </w:tc>
        <w:tc>
          <w:tcPr>
            <w:tcW w:w="7994" w:type="dxa"/>
          </w:tcPr>
          <w:p w:rsidR="008A72ED" w:rsidRPr="00990F1D" w:rsidRDefault="00990F1D">
            <w:pPr>
              <w:pStyle w:val="ConsPlusNormal"/>
              <w:jc w:val="both"/>
            </w:pPr>
            <w:r w:rsidRPr="00990F1D">
              <w:t>Написание коротких поздравлений с праздниками (с Новым годом, Рождеством, днем рождения)</w:t>
            </w:r>
          </w:p>
        </w:tc>
      </w:tr>
      <w:tr w:rsidR="008A72ED" w:rsidRPr="00990F1D">
        <w:tc>
          <w:tcPr>
            <w:tcW w:w="1077" w:type="dxa"/>
          </w:tcPr>
          <w:p w:rsidR="008A72ED" w:rsidRPr="00990F1D" w:rsidRDefault="00990F1D">
            <w:pPr>
              <w:pStyle w:val="ConsPlusNormal"/>
              <w:jc w:val="center"/>
            </w:pPr>
            <w:r w:rsidRPr="00990F1D">
              <w:t>1.4.3</w:t>
            </w:r>
          </w:p>
        </w:tc>
        <w:tc>
          <w:tcPr>
            <w:tcW w:w="7994" w:type="dxa"/>
          </w:tcPr>
          <w:p w:rsidR="008A72ED" w:rsidRPr="00990F1D" w:rsidRDefault="00990F1D">
            <w:pPr>
              <w:pStyle w:val="ConsPlusNormal"/>
              <w:jc w:val="both"/>
            </w:pPr>
            <w:r w:rsidRPr="00990F1D">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rsidRPr="00990F1D">
        <w:tc>
          <w:tcPr>
            <w:tcW w:w="1077" w:type="dxa"/>
          </w:tcPr>
          <w:p w:rsidR="008A72ED" w:rsidRPr="00990F1D" w:rsidRDefault="00990F1D">
            <w:pPr>
              <w:pStyle w:val="ConsPlusNormal"/>
              <w:jc w:val="center"/>
            </w:pPr>
            <w:r w:rsidRPr="00990F1D">
              <w:t>1.4.4</w:t>
            </w:r>
          </w:p>
        </w:tc>
        <w:tc>
          <w:tcPr>
            <w:tcW w:w="7994" w:type="dxa"/>
          </w:tcPr>
          <w:p w:rsidR="008A72ED" w:rsidRPr="00990F1D" w:rsidRDefault="00990F1D">
            <w:pPr>
              <w:pStyle w:val="ConsPlusNormal"/>
              <w:jc w:val="both"/>
            </w:pPr>
            <w:r w:rsidRPr="00990F1D">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8A72ED" w:rsidRPr="00990F1D">
        <w:tc>
          <w:tcPr>
            <w:tcW w:w="1077" w:type="dxa"/>
          </w:tcPr>
          <w:p w:rsidR="008A72ED" w:rsidRPr="00990F1D" w:rsidRDefault="00990F1D">
            <w:pPr>
              <w:pStyle w:val="ConsPlusNormal"/>
              <w:jc w:val="center"/>
            </w:pPr>
            <w:r w:rsidRPr="00990F1D">
              <w:t>2</w:t>
            </w:r>
          </w:p>
        </w:tc>
        <w:tc>
          <w:tcPr>
            <w:tcW w:w="7994" w:type="dxa"/>
          </w:tcPr>
          <w:p w:rsidR="008A72ED" w:rsidRPr="00990F1D" w:rsidRDefault="00990F1D">
            <w:pPr>
              <w:pStyle w:val="ConsPlusNormal"/>
              <w:jc w:val="both"/>
            </w:pPr>
            <w:r w:rsidRPr="00990F1D">
              <w:t>Языковые знания и навыки</w:t>
            </w:r>
          </w:p>
        </w:tc>
      </w:tr>
      <w:tr w:rsidR="008A72ED" w:rsidRPr="00990F1D">
        <w:tc>
          <w:tcPr>
            <w:tcW w:w="1077" w:type="dxa"/>
          </w:tcPr>
          <w:p w:rsidR="008A72ED" w:rsidRPr="00990F1D" w:rsidRDefault="00990F1D">
            <w:pPr>
              <w:pStyle w:val="ConsPlusNormal"/>
              <w:jc w:val="center"/>
            </w:pPr>
            <w:r w:rsidRPr="00990F1D">
              <w:t>2.1</w:t>
            </w:r>
          </w:p>
        </w:tc>
        <w:tc>
          <w:tcPr>
            <w:tcW w:w="7994" w:type="dxa"/>
          </w:tcPr>
          <w:p w:rsidR="008A72ED" w:rsidRPr="00990F1D" w:rsidRDefault="00990F1D">
            <w:pPr>
              <w:pStyle w:val="ConsPlusNormal"/>
              <w:jc w:val="both"/>
            </w:pPr>
            <w:r w:rsidRPr="00990F1D">
              <w:t>Фонетическая сторона речи</w:t>
            </w:r>
          </w:p>
        </w:tc>
      </w:tr>
      <w:tr w:rsidR="008A72ED" w:rsidRPr="00990F1D">
        <w:tc>
          <w:tcPr>
            <w:tcW w:w="1077" w:type="dxa"/>
          </w:tcPr>
          <w:p w:rsidR="008A72ED" w:rsidRPr="00990F1D" w:rsidRDefault="00990F1D">
            <w:pPr>
              <w:pStyle w:val="ConsPlusNormal"/>
              <w:jc w:val="center"/>
            </w:pPr>
            <w:r w:rsidRPr="00990F1D">
              <w:t>2.1.1</w:t>
            </w:r>
          </w:p>
        </w:tc>
        <w:tc>
          <w:tcPr>
            <w:tcW w:w="7994" w:type="dxa"/>
          </w:tcPr>
          <w:p w:rsidR="008A72ED" w:rsidRPr="00990F1D" w:rsidRDefault="00990F1D">
            <w:pPr>
              <w:pStyle w:val="ConsPlusNormal"/>
              <w:jc w:val="both"/>
            </w:pPr>
            <w:r w:rsidRPr="00990F1D">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A72ED" w:rsidRPr="00990F1D">
        <w:tc>
          <w:tcPr>
            <w:tcW w:w="1077" w:type="dxa"/>
          </w:tcPr>
          <w:p w:rsidR="008A72ED" w:rsidRPr="00990F1D" w:rsidRDefault="00990F1D">
            <w:pPr>
              <w:pStyle w:val="ConsPlusNormal"/>
              <w:jc w:val="center"/>
            </w:pPr>
            <w:r w:rsidRPr="00990F1D">
              <w:lastRenderedPageBreak/>
              <w:t>2.1.2</w:t>
            </w:r>
          </w:p>
        </w:tc>
        <w:tc>
          <w:tcPr>
            <w:tcW w:w="7994" w:type="dxa"/>
          </w:tcPr>
          <w:p w:rsidR="008A72ED" w:rsidRPr="00990F1D" w:rsidRDefault="00990F1D">
            <w:pPr>
              <w:pStyle w:val="ConsPlusNormal"/>
              <w:jc w:val="both"/>
            </w:pPr>
            <w:r w:rsidRPr="00990F1D">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90 слов)</w:t>
            </w:r>
          </w:p>
        </w:tc>
      </w:tr>
      <w:tr w:rsidR="008A72ED" w:rsidRPr="00990F1D">
        <w:tc>
          <w:tcPr>
            <w:tcW w:w="1077" w:type="dxa"/>
          </w:tcPr>
          <w:p w:rsidR="008A72ED" w:rsidRPr="00990F1D" w:rsidRDefault="00990F1D">
            <w:pPr>
              <w:pStyle w:val="ConsPlusNormal"/>
              <w:jc w:val="center"/>
            </w:pPr>
            <w:r w:rsidRPr="00990F1D">
              <w:t>2.2</w:t>
            </w:r>
          </w:p>
        </w:tc>
        <w:tc>
          <w:tcPr>
            <w:tcW w:w="7994" w:type="dxa"/>
          </w:tcPr>
          <w:p w:rsidR="008A72ED" w:rsidRPr="00990F1D" w:rsidRDefault="00990F1D">
            <w:pPr>
              <w:pStyle w:val="ConsPlusNormal"/>
              <w:jc w:val="both"/>
            </w:pPr>
            <w:r w:rsidRPr="00990F1D">
              <w:t>Графика, орфография и пунктуация</w:t>
            </w:r>
          </w:p>
        </w:tc>
      </w:tr>
      <w:tr w:rsidR="008A72ED" w:rsidRPr="00990F1D">
        <w:tc>
          <w:tcPr>
            <w:tcW w:w="1077" w:type="dxa"/>
          </w:tcPr>
          <w:p w:rsidR="008A72ED" w:rsidRPr="00990F1D" w:rsidRDefault="00990F1D">
            <w:pPr>
              <w:pStyle w:val="ConsPlusNormal"/>
              <w:jc w:val="center"/>
            </w:pPr>
            <w:r w:rsidRPr="00990F1D">
              <w:t>2.2.1</w:t>
            </w:r>
          </w:p>
        </w:tc>
        <w:tc>
          <w:tcPr>
            <w:tcW w:w="7994" w:type="dxa"/>
          </w:tcPr>
          <w:p w:rsidR="008A72ED" w:rsidRPr="00990F1D" w:rsidRDefault="00990F1D">
            <w:pPr>
              <w:pStyle w:val="ConsPlusNormal"/>
              <w:jc w:val="both"/>
            </w:pPr>
            <w:r w:rsidRPr="00990F1D">
              <w:t>Правильное написание изученных слов</w:t>
            </w:r>
          </w:p>
        </w:tc>
      </w:tr>
      <w:tr w:rsidR="008A72ED" w:rsidRPr="00990F1D">
        <w:tc>
          <w:tcPr>
            <w:tcW w:w="1077" w:type="dxa"/>
          </w:tcPr>
          <w:p w:rsidR="008A72ED" w:rsidRPr="00990F1D" w:rsidRDefault="00990F1D">
            <w:pPr>
              <w:pStyle w:val="ConsPlusNormal"/>
              <w:jc w:val="center"/>
            </w:pPr>
            <w:r w:rsidRPr="00990F1D">
              <w:t>2.2.2</w:t>
            </w:r>
          </w:p>
        </w:tc>
        <w:tc>
          <w:tcPr>
            <w:tcW w:w="7994" w:type="dxa"/>
          </w:tcPr>
          <w:p w:rsidR="008A72ED" w:rsidRPr="00990F1D" w:rsidRDefault="00990F1D">
            <w:pPr>
              <w:pStyle w:val="ConsPlusNormal"/>
              <w:jc w:val="both"/>
            </w:pPr>
            <w:r w:rsidRPr="00990F1D">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8A72ED" w:rsidRPr="00990F1D">
        <w:tc>
          <w:tcPr>
            <w:tcW w:w="1077" w:type="dxa"/>
          </w:tcPr>
          <w:p w:rsidR="008A72ED" w:rsidRPr="00990F1D" w:rsidRDefault="00990F1D">
            <w:pPr>
              <w:pStyle w:val="ConsPlusNormal"/>
              <w:jc w:val="center"/>
            </w:pPr>
            <w:r w:rsidRPr="00990F1D">
              <w:t>2.2.3</w:t>
            </w:r>
          </w:p>
        </w:tc>
        <w:tc>
          <w:tcPr>
            <w:tcW w:w="7994" w:type="dxa"/>
          </w:tcPr>
          <w:p w:rsidR="008A72ED" w:rsidRPr="00990F1D" w:rsidRDefault="00990F1D">
            <w:pPr>
              <w:pStyle w:val="ConsPlusNormal"/>
              <w:jc w:val="both"/>
            </w:pPr>
            <w:r w:rsidRPr="00990F1D">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rsidRPr="00990F1D">
        <w:tc>
          <w:tcPr>
            <w:tcW w:w="1077" w:type="dxa"/>
          </w:tcPr>
          <w:p w:rsidR="008A72ED" w:rsidRPr="00990F1D" w:rsidRDefault="00990F1D">
            <w:pPr>
              <w:pStyle w:val="ConsPlusNormal"/>
              <w:jc w:val="center"/>
            </w:pPr>
            <w:r w:rsidRPr="00990F1D">
              <w:t>2.3</w:t>
            </w:r>
          </w:p>
        </w:tc>
        <w:tc>
          <w:tcPr>
            <w:tcW w:w="7994" w:type="dxa"/>
          </w:tcPr>
          <w:p w:rsidR="008A72ED" w:rsidRPr="00990F1D" w:rsidRDefault="00990F1D">
            <w:pPr>
              <w:pStyle w:val="ConsPlusNormal"/>
              <w:jc w:val="both"/>
            </w:pPr>
            <w:r w:rsidRPr="00990F1D">
              <w:t>Лексическая сторона речи</w:t>
            </w:r>
          </w:p>
        </w:tc>
      </w:tr>
      <w:tr w:rsidR="008A72ED" w:rsidRPr="00990F1D">
        <w:tc>
          <w:tcPr>
            <w:tcW w:w="1077" w:type="dxa"/>
          </w:tcPr>
          <w:p w:rsidR="008A72ED" w:rsidRPr="00990F1D" w:rsidRDefault="00990F1D">
            <w:pPr>
              <w:pStyle w:val="ConsPlusNormal"/>
              <w:jc w:val="center"/>
            </w:pPr>
            <w:r w:rsidRPr="00990F1D">
              <w:t>2.3.1</w:t>
            </w:r>
          </w:p>
        </w:tc>
        <w:tc>
          <w:tcPr>
            <w:tcW w:w="7994" w:type="dxa"/>
          </w:tcPr>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A72ED" w:rsidRPr="00990F1D">
        <w:tc>
          <w:tcPr>
            <w:tcW w:w="1077" w:type="dxa"/>
          </w:tcPr>
          <w:p w:rsidR="008A72ED" w:rsidRPr="00990F1D" w:rsidRDefault="00990F1D">
            <w:pPr>
              <w:pStyle w:val="ConsPlusNormal"/>
              <w:jc w:val="center"/>
            </w:pPr>
            <w:r w:rsidRPr="00990F1D">
              <w:t>2.3.2</w:t>
            </w:r>
          </w:p>
        </w:tc>
        <w:tc>
          <w:tcPr>
            <w:tcW w:w="7994" w:type="dxa"/>
          </w:tcPr>
          <w:p w:rsidR="008A72ED" w:rsidRPr="00990F1D" w:rsidRDefault="00990F1D">
            <w:pPr>
              <w:pStyle w:val="ConsPlusNormal"/>
              <w:jc w:val="both"/>
            </w:pPr>
            <w:r w:rsidRPr="00990F1D">
              <w:t>Основные способы словообразования - аффиксация:</w:t>
            </w:r>
          </w:p>
        </w:tc>
      </w:tr>
      <w:tr w:rsidR="008A72ED" w:rsidRPr="00CC2087">
        <w:tc>
          <w:tcPr>
            <w:tcW w:w="1077" w:type="dxa"/>
          </w:tcPr>
          <w:p w:rsidR="008A72ED" w:rsidRPr="00990F1D" w:rsidRDefault="00990F1D">
            <w:pPr>
              <w:pStyle w:val="ConsPlusNormal"/>
              <w:jc w:val="center"/>
            </w:pPr>
            <w:r w:rsidRPr="00990F1D">
              <w:t>2.3.2.1</w:t>
            </w:r>
          </w:p>
        </w:tc>
        <w:tc>
          <w:tcPr>
            <w:tcW w:w="7994" w:type="dxa"/>
          </w:tcPr>
          <w:p w:rsidR="008A72ED" w:rsidRPr="00990F1D" w:rsidRDefault="00990F1D">
            <w:pPr>
              <w:pStyle w:val="ConsPlusNormal"/>
              <w:jc w:val="both"/>
              <w:rPr>
                <w:lang w:val="en-US"/>
              </w:rPr>
            </w:pPr>
            <w:r w:rsidRPr="00990F1D">
              <w:t>образование</w:t>
            </w:r>
            <w:r w:rsidRPr="00990F1D">
              <w:rPr>
                <w:lang w:val="en-US"/>
              </w:rPr>
              <w:t xml:space="preserve"> </w:t>
            </w:r>
            <w:r w:rsidRPr="00990F1D">
              <w:t>имен</w:t>
            </w:r>
            <w:r w:rsidRPr="00990F1D">
              <w:rPr>
                <w:lang w:val="en-US"/>
              </w:rPr>
              <w:t xml:space="preserve"> </w:t>
            </w:r>
            <w:r w:rsidRPr="00990F1D">
              <w:t>существительных</w:t>
            </w:r>
            <w:r w:rsidRPr="00990F1D">
              <w:rPr>
                <w:lang w:val="en-US"/>
              </w:rPr>
              <w:t xml:space="preserve"> </w:t>
            </w:r>
            <w:r w:rsidRPr="00990F1D">
              <w:t>при</w:t>
            </w:r>
            <w:r w:rsidRPr="00990F1D">
              <w:rPr>
                <w:lang w:val="en-US"/>
              </w:rPr>
              <w:t xml:space="preserve"> </w:t>
            </w:r>
            <w:r w:rsidRPr="00990F1D">
              <w:t>помощи</w:t>
            </w:r>
            <w:r w:rsidRPr="00990F1D">
              <w:rPr>
                <w:lang w:val="en-US"/>
              </w:rPr>
              <w:t xml:space="preserve"> </w:t>
            </w:r>
            <w:r w:rsidRPr="00990F1D">
              <w:t>суффиксов</w:t>
            </w:r>
            <w:r w:rsidRPr="00990F1D">
              <w:rPr>
                <w:lang w:val="en-US"/>
              </w:rPr>
              <w:t xml:space="preserve"> -er/-or (teacher/visitor), -ist (scientist, tourist), -sion/-tion (discussion/invitation)</w:t>
            </w:r>
          </w:p>
        </w:tc>
      </w:tr>
      <w:tr w:rsidR="008A72ED" w:rsidRPr="00990F1D">
        <w:tc>
          <w:tcPr>
            <w:tcW w:w="1077" w:type="dxa"/>
          </w:tcPr>
          <w:p w:rsidR="008A72ED" w:rsidRPr="00990F1D" w:rsidRDefault="00990F1D">
            <w:pPr>
              <w:pStyle w:val="ConsPlusNormal"/>
              <w:jc w:val="center"/>
            </w:pPr>
            <w:r w:rsidRPr="00990F1D">
              <w:t>2.3.2.2</w:t>
            </w:r>
          </w:p>
        </w:tc>
        <w:tc>
          <w:tcPr>
            <w:tcW w:w="7994" w:type="dxa"/>
          </w:tcPr>
          <w:p w:rsidR="008A72ED" w:rsidRPr="00990F1D" w:rsidRDefault="00990F1D">
            <w:pPr>
              <w:pStyle w:val="ConsPlusNormal"/>
              <w:jc w:val="both"/>
            </w:pPr>
            <w:r w:rsidRPr="00990F1D">
              <w:t>образование имен прилагательных при помощи суффиксов -ful (wonderful), -ian/-an (Russian/American)</w:t>
            </w:r>
          </w:p>
        </w:tc>
      </w:tr>
      <w:tr w:rsidR="008A72ED" w:rsidRPr="00990F1D">
        <w:tc>
          <w:tcPr>
            <w:tcW w:w="1077" w:type="dxa"/>
          </w:tcPr>
          <w:p w:rsidR="008A72ED" w:rsidRPr="00990F1D" w:rsidRDefault="00990F1D">
            <w:pPr>
              <w:pStyle w:val="ConsPlusNormal"/>
              <w:jc w:val="center"/>
            </w:pPr>
            <w:r w:rsidRPr="00990F1D">
              <w:t>2.3.2.3</w:t>
            </w:r>
          </w:p>
        </w:tc>
        <w:tc>
          <w:tcPr>
            <w:tcW w:w="7994" w:type="dxa"/>
          </w:tcPr>
          <w:p w:rsidR="008A72ED" w:rsidRPr="00990F1D" w:rsidRDefault="00990F1D">
            <w:pPr>
              <w:pStyle w:val="ConsPlusNormal"/>
              <w:jc w:val="both"/>
            </w:pPr>
            <w:r w:rsidRPr="00990F1D">
              <w:t>образование наречий при помощи суффикса -ly (recently)</w:t>
            </w:r>
          </w:p>
        </w:tc>
      </w:tr>
      <w:tr w:rsidR="008A72ED" w:rsidRPr="00990F1D">
        <w:tc>
          <w:tcPr>
            <w:tcW w:w="1077" w:type="dxa"/>
          </w:tcPr>
          <w:p w:rsidR="008A72ED" w:rsidRPr="00990F1D" w:rsidRDefault="00990F1D">
            <w:pPr>
              <w:pStyle w:val="ConsPlusNormal"/>
              <w:jc w:val="center"/>
            </w:pPr>
            <w:r w:rsidRPr="00990F1D">
              <w:t>2.3.2.4</w:t>
            </w:r>
          </w:p>
        </w:tc>
        <w:tc>
          <w:tcPr>
            <w:tcW w:w="7994" w:type="dxa"/>
          </w:tcPr>
          <w:p w:rsidR="008A72ED" w:rsidRPr="00990F1D" w:rsidRDefault="00990F1D">
            <w:pPr>
              <w:pStyle w:val="ConsPlusNormal"/>
              <w:jc w:val="both"/>
            </w:pPr>
            <w:r w:rsidRPr="00990F1D">
              <w:t>образование имен прилагательных, имен существительных и наречий при помощи отрицательного префикса un- (unhappy, unreality, unusually)</w:t>
            </w:r>
          </w:p>
        </w:tc>
      </w:tr>
      <w:tr w:rsidR="008A72ED" w:rsidRPr="00990F1D">
        <w:tc>
          <w:tcPr>
            <w:tcW w:w="1077" w:type="dxa"/>
          </w:tcPr>
          <w:p w:rsidR="008A72ED" w:rsidRPr="00990F1D" w:rsidRDefault="00990F1D">
            <w:pPr>
              <w:pStyle w:val="ConsPlusNormal"/>
              <w:jc w:val="center"/>
            </w:pPr>
            <w:r w:rsidRPr="00990F1D">
              <w:t>2.4</w:t>
            </w:r>
          </w:p>
        </w:tc>
        <w:tc>
          <w:tcPr>
            <w:tcW w:w="7994" w:type="dxa"/>
          </w:tcPr>
          <w:p w:rsidR="008A72ED" w:rsidRPr="00990F1D" w:rsidRDefault="00990F1D">
            <w:pPr>
              <w:pStyle w:val="ConsPlusNormal"/>
              <w:jc w:val="both"/>
            </w:pPr>
            <w:r w:rsidRPr="00990F1D">
              <w:t>Грамматическая сторона речи</w:t>
            </w:r>
          </w:p>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rsidRPr="00990F1D">
        <w:tc>
          <w:tcPr>
            <w:tcW w:w="1077" w:type="dxa"/>
          </w:tcPr>
          <w:p w:rsidR="008A72ED" w:rsidRPr="00990F1D" w:rsidRDefault="00990F1D">
            <w:pPr>
              <w:pStyle w:val="ConsPlusNormal"/>
              <w:jc w:val="center"/>
            </w:pPr>
            <w:r w:rsidRPr="00990F1D">
              <w:t>2.4.1</w:t>
            </w:r>
          </w:p>
        </w:tc>
        <w:tc>
          <w:tcPr>
            <w:tcW w:w="7994" w:type="dxa"/>
          </w:tcPr>
          <w:p w:rsidR="008A72ED" w:rsidRPr="00990F1D" w:rsidRDefault="00990F1D">
            <w:pPr>
              <w:pStyle w:val="ConsPlusNormal"/>
              <w:jc w:val="both"/>
            </w:pPr>
            <w:r w:rsidRPr="00990F1D">
              <w:t>Предложения с несколькими обстоятельствами, следующими в определенном порядке</w:t>
            </w:r>
          </w:p>
        </w:tc>
      </w:tr>
      <w:tr w:rsidR="008A72ED" w:rsidRPr="00990F1D">
        <w:tc>
          <w:tcPr>
            <w:tcW w:w="1077" w:type="dxa"/>
          </w:tcPr>
          <w:p w:rsidR="008A72ED" w:rsidRPr="00990F1D" w:rsidRDefault="00990F1D">
            <w:pPr>
              <w:pStyle w:val="ConsPlusNormal"/>
              <w:jc w:val="center"/>
            </w:pPr>
            <w:r w:rsidRPr="00990F1D">
              <w:t>2.4.2</w:t>
            </w:r>
          </w:p>
        </w:tc>
        <w:tc>
          <w:tcPr>
            <w:tcW w:w="7994" w:type="dxa"/>
          </w:tcPr>
          <w:p w:rsidR="008A72ED" w:rsidRPr="00990F1D" w:rsidRDefault="00990F1D">
            <w:pPr>
              <w:pStyle w:val="ConsPlusNormal"/>
              <w:jc w:val="both"/>
            </w:pPr>
            <w:r w:rsidRPr="00990F1D">
              <w:t>Вопросительные предложения (альтернативный и разделительный вопросы в Present/Past/Future Simple Tense)</w:t>
            </w:r>
          </w:p>
        </w:tc>
      </w:tr>
      <w:tr w:rsidR="008A72ED" w:rsidRPr="00990F1D">
        <w:tc>
          <w:tcPr>
            <w:tcW w:w="1077" w:type="dxa"/>
          </w:tcPr>
          <w:p w:rsidR="008A72ED" w:rsidRPr="00990F1D" w:rsidRDefault="00990F1D">
            <w:pPr>
              <w:pStyle w:val="ConsPlusNormal"/>
              <w:jc w:val="center"/>
            </w:pPr>
            <w:r w:rsidRPr="00990F1D">
              <w:t>2.4.3</w:t>
            </w:r>
          </w:p>
        </w:tc>
        <w:tc>
          <w:tcPr>
            <w:tcW w:w="7994" w:type="dxa"/>
          </w:tcPr>
          <w:p w:rsidR="008A72ED" w:rsidRPr="00990F1D" w:rsidRDefault="00990F1D">
            <w:pPr>
              <w:pStyle w:val="ConsPlusNormal"/>
              <w:jc w:val="both"/>
            </w:pPr>
            <w:r w:rsidRPr="00990F1D">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8A72ED" w:rsidRPr="00990F1D">
        <w:tc>
          <w:tcPr>
            <w:tcW w:w="1077" w:type="dxa"/>
          </w:tcPr>
          <w:p w:rsidR="008A72ED" w:rsidRPr="00990F1D" w:rsidRDefault="00990F1D">
            <w:pPr>
              <w:pStyle w:val="ConsPlusNormal"/>
              <w:jc w:val="center"/>
            </w:pPr>
            <w:r w:rsidRPr="00990F1D">
              <w:t>2.4.4</w:t>
            </w:r>
          </w:p>
        </w:tc>
        <w:tc>
          <w:tcPr>
            <w:tcW w:w="7994" w:type="dxa"/>
          </w:tcPr>
          <w:p w:rsidR="008A72ED" w:rsidRPr="00990F1D" w:rsidRDefault="00990F1D">
            <w:pPr>
              <w:pStyle w:val="ConsPlusNormal"/>
              <w:jc w:val="both"/>
            </w:pPr>
            <w:r w:rsidRPr="00990F1D">
              <w:t xml:space="preserve">Имена существительные во множественном числе, в том числе имена </w:t>
            </w:r>
            <w:r w:rsidRPr="00990F1D">
              <w:lastRenderedPageBreak/>
              <w:t>существительные, имеющие форму только множественного числа</w:t>
            </w:r>
          </w:p>
        </w:tc>
      </w:tr>
      <w:tr w:rsidR="008A72ED" w:rsidRPr="00990F1D">
        <w:tc>
          <w:tcPr>
            <w:tcW w:w="1077" w:type="dxa"/>
          </w:tcPr>
          <w:p w:rsidR="008A72ED" w:rsidRPr="00990F1D" w:rsidRDefault="00990F1D">
            <w:pPr>
              <w:pStyle w:val="ConsPlusNormal"/>
              <w:jc w:val="center"/>
            </w:pPr>
            <w:r w:rsidRPr="00990F1D">
              <w:lastRenderedPageBreak/>
              <w:t>2.4.5</w:t>
            </w:r>
          </w:p>
        </w:tc>
        <w:tc>
          <w:tcPr>
            <w:tcW w:w="7994" w:type="dxa"/>
          </w:tcPr>
          <w:p w:rsidR="008A72ED" w:rsidRPr="00990F1D" w:rsidRDefault="00990F1D">
            <w:pPr>
              <w:pStyle w:val="ConsPlusNormal"/>
              <w:jc w:val="both"/>
            </w:pPr>
            <w:r w:rsidRPr="00990F1D">
              <w:t>Имена существительные с причастиями настоящего и прошедшего времени</w:t>
            </w:r>
          </w:p>
        </w:tc>
      </w:tr>
      <w:tr w:rsidR="008A72ED" w:rsidRPr="00990F1D">
        <w:tc>
          <w:tcPr>
            <w:tcW w:w="1077" w:type="dxa"/>
          </w:tcPr>
          <w:p w:rsidR="008A72ED" w:rsidRPr="00990F1D" w:rsidRDefault="00990F1D">
            <w:pPr>
              <w:pStyle w:val="ConsPlusNormal"/>
              <w:jc w:val="center"/>
            </w:pPr>
            <w:r w:rsidRPr="00990F1D">
              <w:t>2.4.6</w:t>
            </w:r>
          </w:p>
        </w:tc>
        <w:tc>
          <w:tcPr>
            <w:tcW w:w="7994" w:type="dxa"/>
          </w:tcPr>
          <w:p w:rsidR="008A72ED" w:rsidRPr="00990F1D" w:rsidRDefault="00990F1D">
            <w:pPr>
              <w:pStyle w:val="ConsPlusNormal"/>
              <w:jc w:val="both"/>
            </w:pPr>
            <w:r w:rsidRPr="00990F1D">
              <w:t>Наречия в положительной, сравнительной и превосходной степенях, образованные по правилу, и исключения</w:t>
            </w:r>
          </w:p>
        </w:tc>
      </w:tr>
      <w:tr w:rsidR="008A72ED" w:rsidRPr="00990F1D">
        <w:tc>
          <w:tcPr>
            <w:tcW w:w="1077" w:type="dxa"/>
          </w:tcPr>
          <w:p w:rsidR="008A72ED" w:rsidRPr="00990F1D" w:rsidRDefault="00990F1D">
            <w:pPr>
              <w:pStyle w:val="ConsPlusNormal"/>
              <w:jc w:val="center"/>
            </w:pPr>
            <w:r w:rsidRPr="00990F1D">
              <w:t>3</w:t>
            </w:r>
          </w:p>
        </w:tc>
        <w:tc>
          <w:tcPr>
            <w:tcW w:w="7994" w:type="dxa"/>
          </w:tcPr>
          <w:p w:rsidR="008A72ED" w:rsidRPr="00990F1D" w:rsidRDefault="00990F1D">
            <w:pPr>
              <w:pStyle w:val="ConsPlusNormal"/>
              <w:jc w:val="both"/>
            </w:pPr>
            <w:r w:rsidRPr="00990F1D">
              <w:t>Социокультурные знания и умения</w:t>
            </w:r>
          </w:p>
        </w:tc>
      </w:tr>
      <w:tr w:rsidR="008A72ED" w:rsidRPr="00990F1D">
        <w:tc>
          <w:tcPr>
            <w:tcW w:w="1077" w:type="dxa"/>
          </w:tcPr>
          <w:p w:rsidR="008A72ED" w:rsidRPr="00990F1D" w:rsidRDefault="00990F1D">
            <w:pPr>
              <w:pStyle w:val="ConsPlusNormal"/>
              <w:jc w:val="center"/>
            </w:pPr>
            <w:r w:rsidRPr="00990F1D">
              <w:t>3.1</w:t>
            </w:r>
          </w:p>
        </w:tc>
        <w:tc>
          <w:tcPr>
            <w:tcW w:w="7994" w:type="dxa"/>
          </w:tcPr>
          <w:p w:rsidR="008A72ED" w:rsidRPr="00990F1D" w:rsidRDefault="00990F1D">
            <w:pPr>
              <w:pStyle w:val="ConsPlusNormal"/>
              <w:jc w:val="both"/>
            </w:pPr>
            <w:r w:rsidRPr="00990F1D">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8A72ED" w:rsidRPr="00990F1D">
        <w:tc>
          <w:tcPr>
            <w:tcW w:w="1077" w:type="dxa"/>
          </w:tcPr>
          <w:p w:rsidR="008A72ED" w:rsidRPr="00990F1D" w:rsidRDefault="00990F1D">
            <w:pPr>
              <w:pStyle w:val="ConsPlusNormal"/>
              <w:jc w:val="center"/>
            </w:pPr>
            <w:r w:rsidRPr="00990F1D">
              <w:t>3.2</w:t>
            </w:r>
          </w:p>
        </w:tc>
        <w:tc>
          <w:tcPr>
            <w:tcW w:w="7994" w:type="dxa"/>
          </w:tcPr>
          <w:p w:rsidR="008A72ED" w:rsidRPr="00990F1D" w:rsidRDefault="00990F1D">
            <w:pPr>
              <w:pStyle w:val="ConsPlusNormal"/>
              <w:jc w:val="both"/>
            </w:pPr>
            <w:r w:rsidRPr="00990F1D">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8A72ED" w:rsidRPr="00990F1D">
        <w:tc>
          <w:tcPr>
            <w:tcW w:w="1077" w:type="dxa"/>
          </w:tcPr>
          <w:p w:rsidR="008A72ED" w:rsidRPr="00990F1D" w:rsidRDefault="00990F1D">
            <w:pPr>
              <w:pStyle w:val="ConsPlusNormal"/>
              <w:jc w:val="center"/>
            </w:pPr>
            <w:r w:rsidRPr="00990F1D">
              <w:t>3.3</w:t>
            </w:r>
          </w:p>
        </w:tc>
        <w:tc>
          <w:tcPr>
            <w:tcW w:w="7994" w:type="dxa"/>
          </w:tcPr>
          <w:p w:rsidR="008A72ED" w:rsidRPr="00990F1D" w:rsidRDefault="00990F1D">
            <w:pPr>
              <w:pStyle w:val="ConsPlusNormal"/>
              <w:jc w:val="both"/>
            </w:pPr>
            <w:r w:rsidRPr="00990F1D">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8A72ED" w:rsidRPr="00990F1D">
        <w:tc>
          <w:tcPr>
            <w:tcW w:w="1077" w:type="dxa"/>
          </w:tcPr>
          <w:p w:rsidR="008A72ED" w:rsidRPr="00990F1D" w:rsidRDefault="00990F1D">
            <w:pPr>
              <w:pStyle w:val="ConsPlusNormal"/>
              <w:jc w:val="center"/>
            </w:pPr>
            <w:r w:rsidRPr="00990F1D">
              <w:t>3.4</w:t>
            </w:r>
          </w:p>
        </w:tc>
        <w:tc>
          <w:tcPr>
            <w:tcW w:w="7994" w:type="dxa"/>
          </w:tcPr>
          <w:p w:rsidR="008A72ED" w:rsidRPr="00990F1D" w:rsidRDefault="00990F1D">
            <w:pPr>
              <w:pStyle w:val="ConsPlusNormal"/>
              <w:jc w:val="both"/>
            </w:pPr>
            <w:r w:rsidRPr="00990F1D">
              <w:t>Умение писать свои имя и фамилию, а также имена и фамилии своих родственников и друзей на английском языке</w:t>
            </w:r>
          </w:p>
        </w:tc>
      </w:tr>
      <w:tr w:rsidR="008A72ED" w:rsidRPr="00990F1D">
        <w:tc>
          <w:tcPr>
            <w:tcW w:w="1077" w:type="dxa"/>
          </w:tcPr>
          <w:p w:rsidR="008A72ED" w:rsidRPr="00990F1D" w:rsidRDefault="00990F1D">
            <w:pPr>
              <w:pStyle w:val="ConsPlusNormal"/>
              <w:jc w:val="center"/>
            </w:pPr>
            <w:r w:rsidRPr="00990F1D">
              <w:t>3.5</w:t>
            </w:r>
          </w:p>
        </w:tc>
        <w:tc>
          <w:tcPr>
            <w:tcW w:w="7994" w:type="dxa"/>
          </w:tcPr>
          <w:p w:rsidR="008A72ED" w:rsidRPr="00990F1D" w:rsidRDefault="00990F1D">
            <w:pPr>
              <w:pStyle w:val="ConsPlusNormal"/>
              <w:jc w:val="both"/>
            </w:pPr>
            <w:r w:rsidRPr="00990F1D">
              <w:t>Умение правильно оформлять свой адрес на английском языке (в анкете, формуляре)</w:t>
            </w:r>
          </w:p>
        </w:tc>
      </w:tr>
      <w:tr w:rsidR="008A72ED" w:rsidRPr="00990F1D">
        <w:tc>
          <w:tcPr>
            <w:tcW w:w="1077" w:type="dxa"/>
          </w:tcPr>
          <w:p w:rsidR="008A72ED" w:rsidRPr="00990F1D" w:rsidRDefault="00990F1D">
            <w:pPr>
              <w:pStyle w:val="ConsPlusNormal"/>
              <w:jc w:val="center"/>
            </w:pPr>
            <w:r w:rsidRPr="00990F1D">
              <w:t>3.6</w:t>
            </w:r>
          </w:p>
        </w:tc>
        <w:tc>
          <w:tcPr>
            <w:tcW w:w="7994" w:type="dxa"/>
          </w:tcPr>
          <w:p w:rsidR="008A72ED" w:rsidRPr="00990F1D" w:rsidRDefault="00990F1D">
            <w:pPr>
              <w:pStyle w:val="ConsPlusNormal"/>
              <w:jc w:val="both"/>
            </w:pPr>
            <w:r w:rsidRPr="00990F1D">
              <w:t>Умение кратко представлять Россию и страну (страны) изучаемого языка</w:t>
            </w:r>
          </w:p>
        </w:tc>
      </w:tr>
      <w:tr w:rsidR="008A72ED" w:rsidRPr="00990F1D">
        <w:tc>
          <w:tcPr>
            <w:tcW w:w="1077" w:type="dxa"/>
          </w:tcPr>
          <w:p w:rsidR="008A72ED" w:rsidRPr="00990F1D" w:rsidRDefault="00990F1D">
            <w:pPr>
              <w:pStyle w:val="ConsPlusNormal"/>
              <w:jc w:val="center"/>
            </w:pPr>
            <w:r w:rsidRPr="00990F1D">
              <w:t>3.7</w:t>
            </w:r>
          </w:p>
        </w:tc>
        <w:tc>
          <w:tcPr>
            <w:tcW w:w="7994" w:type="dxa"/>
          </w:tcPr>
          <w:p w:rsidR="008A72ED" w:rsidRPr="00990F1D" w:rsidRDefault="00990F1D">
            <w:pPr>
              <w:pStyle w:val="ConsPlusNormal"/>
              <w:jc w:val="both"/>
            </w:pPr>
            <w:r w:rsidRPr="00990F1D">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A72ED" w:rsidRPr="00990F1D">
        <w:tc>
          <w:tcPr>
            <w:tcW w:w="1077" w:type="dxa"/>
          </w:tcPr>
          <w:p w:rsidR="008A72ED" w:rsidRPr="00990F1D" w:rsidRDefault="00990F1D">
            <w:pPr>
              <w:pStyle w:val="ConsPlusNormal"/>
              <w:jc w:val="center"/>
            </w:pPr>
            <w:r w:rsidRPr="00990F1D">
              <w:t>4</w:t>
            </w:r>
          </w:p>
        </w:tc>
        <w:tc>
          <w:tcPr>
            <w:tcW w:w="7994" w:type="dxa"/>
          </w:tcPr>
          <w:p w:rsidR="008A72ED" w:rsidRPr="00990F1D" w:rsidRDefault="00990F1D">
            <w:pPr>
              <w:pStyle w:val="ConsPlusNormal"/>
              <w:jc w:val="both"/>
            </w:pPr>
            <w:r w:rsidRPr="00990F1D">
              <w:t>Компенсаторные умения</w:t>
            </w:r>
          </w:p>
        </w:tc>
      </w:tr>
      <w:tr w:rsidR="008A72ED" w:rsidRPr="00990F1D">
        <w:tc>
          <w:tcPr>
            <w:tcW w:w="1077" w:type="dxa"/>
          </w:tcPr>
          <w:p w:rsidR="008A72ED" w:rsidRPr="00990F1D" w:rsidRDefault="00990F1D">
            <w:pPr>
              <w:pStyle w:val="ConsPlusNormal"/>
              <w:jc w:val="center"/>
            </w:pPr>
            <w:r w:rsidRPr="00990F1D">
              <w:t>4.1</w:t>
            </w:r>
          </w:p>
        </w:tc>
        <w:tc>
          <w:tcPr>
            <w:tcW w:w="7994" w:type="dxa"/>
          </w:tcPr>
          <w:p w:rsidR="008A72ED" w:rsidRPr="00990F1D" w:rsidRDefault="00990F1D">
            <w:pPr>
              <w:pStyle w:val="ConsPlusNormal"/>
              <w:jc w:val="both"/>
            </w:pPr>
            <w:r w:rsidRPr="00990F1D">
              <w:t>Использование при чтении и аудировании языковой, в том числе контекстуальной, догадки</w:t>
            </w:r>
          </w:p>
        </w:tc>
      </w:tr>
      <w:tr w:rsidR="008A72ED" w:rsidRPr="00990F1D">
        <w:tc>
          <w:tcPr>
            <w:tcW w:w="1077" w:type="dxa"/>
          </w:tcPr>
          <w:p w:rsidR="008A72ED" w:rsidRPr="00990F1D" w:rsidRDefault="00990F1D">
            <w:pPr>
              <w:pStyle w:val="ConsPlusNormal"/>
              <w:jc w:val="center"/>
            </w:pPr>
            <w:r w:rsidRPr="00990F1D">
              <w:t>4.2</w:t>
            </w:r>
          </w:p>
        </w:tc>
        <w:tc>
          <w:tcPr>
            <w:tcW w:w="7994" w:type="dxa"/>
          </w:tcPr>
          <w:p w:rsidR="008A72ED" w:rsidRPr="00990F1D" w:rsidRDefault="00990F1D">
            <w:pPr>
              <w:pStyle w:val="ConsPlusNormal"/>
              <w:jc w:val="both"/>
            </w:pPr>
            <w:r w:rsidRPr="00990F1D">
              <w:t>Использование при формулировании собственных высказываний ключевых слов, плана</w:t>
            </w:r>
          </w:p>
        </w:tc>
      </w:tr>
      <w:tr w:rsidR="008A72ED" w:rsidRPr="00990F1D">
        <w:tc>
          <w:tcPr>
            <w:tcW w:w="1077" w:type="dxa"/>
          </w:tcPr>
          <w:p w:rsidR="008A72ED" w:rsidRPr="00990F1D" w:rsidRDefault="00990F1D">
            <w:pPr>
              <w:pStyle w:val="ConsPlusNormal"/>
              <w:jc w:val="center"/>
            </w:pPr>
            <w:r w:rsidRPr="00990F1D">
              <w:t>4.3</w:t>
            </w:r>
          </w:p>
        </w:tc>
        <w:tc>
          <w:tcPr>
            <w:tcW w:w="7994" w:type="dxa"/>
          </w:tcPr>
          <w:p w:rsidR="008A72ED" w:rsidRPr="00990F1D" w:rsidRDefault="00990F1D">
            <w:pPr>
              <w:pStyle w:val="ConsPlusNormal"/>
              <w:jc w:val="both"/>
            </w:pPr>
            <w:r w:rsidRPr="00990F1D">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9071" w:type="dxa"/>
            <w:gridSpan w:val="2"/>
          </w:tcPr>
          <w:p w:rsidR="008A72ED" w:rsidRPr="00990F1D" w:rsidRDefault="00990F1D">
            <w:pPr>
              <w:pStyle w:val="ConsPlusNormal"/>
            </w:pPr>
            <w:r w:rsidRPr="00990F1D">
              <w:t>Тематическое содержание речи</w:t>
            </w:r>
          </w:p>
        </w:tc>
      </w:tr>
      <w:tr w:rsidR="008A72ED" w:rsidRPr="00990F1D">
        <w:tc>
          <w:tcPr>
            <w:tcW w:w="1077" w:type="dxa"/>
          </w:tcPr>
          <w:p w:rsidR="008A72ED" w:rsidRPr="00990F1D" w:rsidRDefault="00990F1D">
            <w:pPr>
              <w:pStyle w:val="ConsPlusNormal"/>
              <w:jc w:val="center"/>
            </w:pPr>
            <w:r w:rsidRPr="00990F1D">
              <w:t>А</w:t>
            </w:r>
          </w:p>
        </w:tc>
        <w:tc>
          <w:tcPr>
            <w:tcW w:w="7994" w:type="dxa"/>
          </w:tcPr>
          <w:p w:rsidR="008A72ED" w:rsidRPr="00990F1D" w:rsidRDefault="00990F1D">
            <w:pPr>
              <w:pStyle w:val="ConsPlusNormal"/>
              <w:jc w:val="both"/>
            </w:pPr>
            <w:r w:rsidRPr="00990F1D">
              <w:t>Моя семья. Мои друзья. Семейные праздники: день рождения, Новый год</w:t>
            </w:r>
          </w:p>
        </w:tc>
      </w:tr>
      <w:tr w:rsidR="008A72ED" w:rsidRPr="00990F1D">
        <w:tc>
          <w:tcPr>
            <w:tcW w:w="1077" w:type="dxa"/>
          </w:tcPr>
          <w:p w:rsidR="008A72ED" w:rsidRPr="00990F1D" w:rsidRDefault="00990F1D">
            <w:pPr>
              <w:pStyle w:val="ConsPlusNormal"/>
              <w:jc w:val="center"/>
            </w:pPr>
            <w:r w:rsidRPr="00990F1D">
              <w:lastRenderedPageBreak/>
              <w:t>Б</w:t>
            </w:r>
          </w:p>
        </w:tc>
        <w:tc>
          <w:tcPr>
            <w:tcW w:w="7994" w:type="dxa"/>
          </w:tcPr>
          <w:p w:rsidR="008A72ED" w:rsidRPr="00990F1D" w:rsidRDefault="00990F1D">
            <w:pPr>
              <w:pStyle w:val="ConsPlusNormal"/>
              <w:jc w:val="both"/>
            </w:pPr>
            <w:r w:rsidRPr="00990F1D">
              <w:t>Внешность и характер человека (литературного персонажа)</w:t>
            </w:r>
          </w:p>
        </w:tc>
      </w:tr>
      <w:tr w:rsidR="008A72ED" w:rsidRPr="00990F1D">
        <w:tc>
          <w:tcPr>
            <w:tcW w:w="1077" w:type="dxa"/>
          </w:tcPr>
          <w:p w:rsidR="008A72ED" w:rsidRPr="00990F1D" w:rsidRDefault="00990F1D">
            <w:pPr>
              <w:pStyle w:val="ConsPlusNormal"/>
              <w:jc w:val="center"/>
            </w:pPr>
            <w:r w:rsidRPr="00990F1D">
              <w:t>В</w:t>
            </w:r>
          </w:p>
        </w:tc>
        <w:tc>
          <w:tcPr>
            <w:tcW w:w="7994" w:type="dxa"/>
          </w:tcPr>
          <w:p w:rsidR="008A72ED" w:rsidRPr="00990F1D" w:rsidRDefault="00990F1D">
            <w:pPr>
              <w:pStyle w:val="ConsPlusNormal"/>
              <w:jc w:val="both"/>
            </w:pPr>
            <w:r w:rsidRPr="00990F1D">
              <w:t>Досуг и увлечения (хобби) современного подростка (чтение, кино, спорт)</w:t>
            </w:r>
          </w:p>
        </w:tc>
      </w:tr>
      <w:tr w:rsidR="008A72ED" w:rsidRPr="00990F1D">
        <w:tc>
          <w:tcPr>
            <w:tcW w:w="1077" w:type="dxa"/>
          </w:tcPr>
          <w:p w:rsidR="008A72ED" w:rsidRPr="00990F1D" w:rsidRDefault="00990F1D">
            <w:pPr>
              <w:pStyle w:val="ConsPlusNormal"/>
              <w:jc w:val="center"/>
            </w:pPr>
            <w:r w:rsidRPr="00990F1D">
              <w:t>Г</w:t>
            </w:r>
          </w:p>
        </w:tc>
        <w:tc>
          <w:tcPr>
            <w:tcW w:w="7994" w:type="dxa"/>
          </w:tcPr>
          <w:p w:rsidR="008A72ED" w:rsidRPr="00990F1D" w:rsidRDefault="00990F1D">
            <w:pPr>
              <w:pStyle w:val="ConsPlusNormal"/>
              <w:jc w:val="both"/>
            </w:pPr>
            <w:r w:rsidRPr="00990F1D">
              <w:t>Здоровый образ жизни: режим труда и отдыха, здоровое питание</w:t>
            </w:r>
          </w:p>
        </w:tc>
      </w:tr>
      <w:tr w:rsidR="008A72ED" w:rsidRPr="00990F1D">
        <w:tc>
          <w:tcPr>
            <w:tcW w:w="1077" w:type="dxa"/>
          </w:tcPr>
          <w:p w:rsidR="008A72ED" w:rsidRPr="00990F1D" w:rsidRDefault="00990F1D">
            <w:pPr>
              <w:pStyle w:val="ConsPlusNormal"/>
              <w:jc w:val="center"/>
            </w:pPr>
            <w:r w:rsidRPr="00990F1D">
              <w:t>Д</w:t>
            </w:r>
          </w:p>
        </w:tc>
        <w:tc>
          <w:tcPr>
            <w:tcW w:w="7994" w:type="dxa"/>
          </w:tcPr>
          <w:p w:rsidR="008A72ED" w:rsidRPr="00990F1D" w:rsidRDefault="00990F1D">
            <w:pPr>
              <w:pStyle w:val="ConsPlusNormal"/>
              <w:jc w:val="both"/>
            </w:pPr>
            <w:r w:rsidRPr="00990F1D">
              <w:t>Покупки: одежда, обувь и продукты питания</w:t>
            </w:r>
          </w:p>
        </w:tc>
      </w:tr>
      <w:tr w:rsidR="008A72ED" w:rsidRPr="00990F1D">
        <w:tc>
          <w:tcPr>
            <w:tcW w:w="1077" w:type="dxa"/>
          </w:tcPr>
          <w:p w:rsidR="008A72ED" w:rsidRPr="00990F1D" w:rsidRDefault="00990F1D">
            <w:pPr>
              <w:pStyle w:val="ConsPlusNormal"/>
              <w:jc w:val="center"/>
            </w:pPr>
            <w:r w:rsidRPr="00990F1D">
              <w:t>Е</w:t>
            </w:r>
          </w:p>
        </w:tc>
        <w:tc>
          <w:tcPr>
            <w:tcW w:w="7994" w:type="dxa"/>
          </w:tcPr>
          <w:p w:rsidR="008A72ED" w:rsidRPr="00990F1D" w:rsidRDefault="00990F1D">
            <w:pPr>
              <w:pStyle w:val="ConsPlusNormal"/>
              <w:jc w:val="both"/>
            </w:pPr>
            <w:r w:rsidRPr="00990F1D">
              <w:t>Школа, школьная жизнь, школьная форма, изучаемые предметы. Переписка с зарубежными сверстниками</w:t>
            </w:r>
          </w:p>
        </w:tc>
      </w:tr>
      <w:tr w:rsidR="008A72ED" w:rsidRPr="00990F1D">
        <w:tc>
          <w:tcPr>
            <w:tcW w:w="1077" w:type="dxa"/>
          </w:tcPr>
          <w:p w:rsidR="008A72ED" w:rsidRPr="00990F1D" w:rsidRDefault="00990F1D">
            <w:pPr>
              <w:pStyle w:val="ConsPlusNormal"/>
              <w:jc w:val="center"/>
            </w:pPr>
            <w:r w:rsidRPr="00990F1D">
              <w:t>Ж</w:t>
            </w:r>
          </w:p>
        </w:tc>
        <w:tc>
          <w:tcPr>
            <w:tcW w:w="7994" w:type="dxa"/>
          </w:tcPr>
          <w:p w:rsidR="008A72ED" w:rsidRPr="00990F1D" w:rsidRDefault="00990F1D">
            <w:pPr>
              <w:pStyle w:val="ConsPlusNormal"/>
              <w:jc w:val="both"/>
            </w:pPr>
            <w:r w:rsidRPr="00990F1D">
              <w:t>Каникулы в различное время года. Виды отдыха</w:t>
            </w:r>
          </w:p>
        </w:tc>
      </w:tr>
      <w:tr w:rsidR="008A72ED" w:rsidRPr="00990F1D">
        <w:tc>
          <w:tcPr>
            <w:tcW w:w="1077" w:type="dxa"/>
          </w:tcPr>
          <w:p w:rsidR="008A72ED" w:rsidRPr="00990F1D" w:rsidRDefault="00990F1D">
            <w:pPr>
              <w:pStyle w:val="ConsPlusNormal"/>
              <w:jc w:val="center"/>
            </w:pPr>
            <w:r w:rsidRPr="00990F1D">
              <w:t>З</w:t>
            </w:r>
          </w:p>
        </w:tc>
        <w:tc>
          <w:tcPr>
            <w:tcW w:w="7994" w:type="dxa"/>
          </w:tcPr>
          <w:p w:rsidR="008A72ED" w:rsidRPr="00990F1D" w:rsidRDefault="00990F1D">
            <w:pPr>
              <w:pStyle w:val="ConsPlusNormal"/>
              <w:jc w:val="both"/>
            </w:pPr>
            <w:r w:rsidRPr="00990F1D">
              <w:t>Природа: дикие и домашние животные. Погода</w:t>
            </w:r>
          </w:p>
        </w:tc>
      </w:tr>
      <w:tr w:rsidR="008A72ED" w:rsidRPr="00990F1D">
        <w:tc>
          <w:tcPr>
            <w:tcW w:w="1077" w:type="dxa"/>
          </w:tcPr>
          <w:p w:rsidR="008A72ED" w:rsidRPr="00990F1D" w:rsidRDefault="00990F1D">
            <w:pPr>
              <w:pStyle w:val="ConsPlusNormal"/>
              <w:jc w:val="center"/>
            </w:pPr>
            <w:r w:rsidRPr="00990F1D">
              <w:t>И</w:t>
            </w:r>
          </w:p>
        </w:tc>
        <w:tc>
          <w:tcPr>
            <w:tcW w:w="7994" w:type="dxa"/>
          </w:tcPr>
          <w:p w:rsidR="008A72ED" w:rsidRPr="00990F1D" w:rsidRDefault="00990F1D">
            <w:pPr>
              <w:pStyle w:val="ConsPlusNormal"/>
              <w:jc w:val="both"/>
            </w:pPr>
            <w:r w:rsidRPr="00990F1D">
              <w:t>Родной населенный пункт. Транспорт</w:t>
            </w:r>
          </w:p>
        </w:tc>
      </w:tr>
      <w:tr w:rsidR="008A72ED" w:rsidRPr="00990F1D">
        <w:tc>
          <w:tcPr>
            <w:tcW w:w="1077" w:type="dxa"/>
          </w:tcPr>
          <w:p w:rsidR="008A72ED" w:rsidRPr="00990F1D" w:rsidRDefault="00990F1D">
            <w:pPr>
              <w:pStyle w:val="ConsPlusNormal"/>
              <w:jc w:val="center"/>
            </w:pPr>
            <w:r w:rsidRPr="00990F1D">
              <w:t>К</w:t>
            </w:r>
          </w:p>
        </w:tc>
        <w:tc>
          <w:tcPr>
            <w:tcW w:w="7994" w:type="dxa"/>
          </w:tcPr>
          <w:p w:rsidR="008A72ED" w:rsidRPr="00990F1D" w:rsidRDefault="00990F1D">
            <w:pPr>
              <w:pStyle w:val="ConsPlusNormal"/>
              <w:jc w:val="both"/>
            </w:pPr>
            <w:r w:rsidRPr="00990F1D">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8A72ED" w:rsidRPr="00990F1D">
        <w:tc>
          <w:tcPr>
            <w:tcW w:w="1077" w:type="dxa"/>
          </w:tcPr>
          <w:p w:rsidR="008A72ED" w:rsidRPr="00990F1D" w:rsidRDefault="00990F1D">
            <w:pPr>
              <w:pStyle w:val="ConsPlusNormal"/>
              <w:jc w:val="center"/>
            </w:pPr>
            <w:r w:rsidRPr="00990F1D">
              <w:t>Л</w:t>
            </w:r>
          </w:p>
        </w:tc>
        <w:tc>
          <w:tcPr>
            <w:tcW w:w="7994" w:type="dxa"/>
          </w:tcPr>
          <w:p w:rsidR="008A72ED" w:rsidRPr="00990F1D" w:rsidRDefault="00990F1D">
            <w:pPr>
              <w:pStyle w:val="ConsPlusNormal"/>
              <w:jc w:val="both"/>
            </w:pPr>
            <w:r w:rsidRPr="00990F1D">
              <w:t>Выдающиеся люди родной страны и страны (стран) изучаемого языка: писатели, поэты</w:t>
            </w:r>
          </w:p>
        </w:tc>
      </w:tr>
    </w:tbl>
    <w:p w:rsidR="008A72ED" w:rsidRPr="00990F1D" w:rsidRDefault="008A72ED">
      <w:pPr>
        <w:pStyle w:val="ConsPlusNormal"/>
        <w:jc w:val="both"/>
      </w:pPr>
    </w:p>
    <w:p w:rsidR="008A72ED" w:rsidRPr="00990F1D" w:rsidRDefault="00990F1D">
      <w:pPr>
        <w:pStyle w:val="ConsPlusNormal"/>
        <w:jc w:val="right"/>
      </w:pPr>
      <w:r w:rsidRPr="00990F1D">
        <w:t>Таблица 7.2</w:t>
      </w:r>
    </w:p>
    <w:p w:rsidR="008A72ED" w:rsidRPr="00990F1D" w:rsidRDefault="008A72ED">
      <w:pPr>
        <w:pStyle w:val="ConsPlusNormal"/>
        <w:jc w:val="both"/>
      </w:pPr>
    </w:p>
    <w:p w:rsidR="008A72ED" w:rsidRPr="00990F1D" w:rsidRDefault="00990F1D">
      <w:pPr>
        <w:pStyle w:val="ConsPlusNormal"/>
        <w:jc w:val="center"/>
      </w:pPr>
      <w:r w:rsidRPr="00990F1D">
        <w:t>Проверяемые требования к результатам освоения основной</w:t>
      </w:r>
    </w:p>
    <w:p w:rsidR="008A72ED" w:rsidRPr="00990F1D" w:rsidRDefault="00990F1D">
      <w:pPr>
        <w:pStyle w:val="ConsPlusNormal"/>
        <w:jc w:val="center"/>
      </w:pPr>
      <w:r w:rsidRPr="00990F1D">
        <w:t>образовательной программы (6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990F1D">
        <w:tc>
          <w:tcPr>
            <w:tcW w:w="1701" w:type="dxa"/>
          </w:tcPr>
          <w:p w:rsidR="008A72ED" w:rsidRPr="00990F1D" w:rsidRDefault="00990F1D">
            <w:pPr>
              <w:pStyle w:val="ConsPlusNormal"/>
              <w:jc w:val="center"/>
            </w:pPr>
            <w:r w:rsidRPr="00990F1D">
              <w:t>Код проверяемого результата</w:t>
            </w:r>
          </w:p>
        </w:tc>
        <w:tc>
          <w:tcPr>
            <w:tcW w:w="7370" w:type="dxa"/>
          </w:tcPr>
          <w:p w:rsidR="008A72ED" w:rsidRPr="00990F1D" w:rsidRDefault="00990F1D">
            <w:pPr>
              <w:pStyle w:val="ConsPlusNormal"/>
              <w:jc w:val="center"/>
            </w:pPr>
            <w:r w:rsidRPr="00990F1D">
              <w:t>Проверяемые предметные результаты освоения основной образовательной программы основного общего образования</w:t>
            </w:r>
          </w:p>
        </w:tc>
      </w:tr>
      <w:tr w:rsidR="008A72ED" w:rsidRPr="00990F1D">
        <w:tc>
          <w:tcPr>
            <w:tcW w:w="1701" w:type="dxa"/>
            <w:vAlign w:val="center"/>
          </w:tcPr>
          <w:p w:rsidR="008A72ED" w:rsidRPr="00990F1D" w:rsidRDefault="00990F1D">
            <w:pPr>
              <w:pStyle w:val="ConsPlusNormal"/>
              <w:jc w:val="center"/>
            </w:pPr>
            <w:r w:rsidRPr="00990F1D">
              <w:t>1</w:t>
            </w:r>
          </w:p>
        </w:tc>
        <w:tc>
          <w:tcPr>
            <w:tcW w:w="7370" w:type="dxa"/>
            <w:vAlign w:val="center"/>
          </w:tcPr>
          <w:p w:rsidR="008A72ED" w:rsidRPr="00990F1D" w:rsidRDefault="00990F1D">
            <w:pPr>
              <w:pStyle w:val="ConsPlusNormal"/>
              <w:jc w:val="both"/>
            </w:pPr>
            <w:r w:rsidRPr="00990F1D">
              <w:t>Коммуникативные умения</w:t>
            </w:r>
          </w:p>
        </w:tc>
      </w:tr>
      <w:tr w:rsidR="008A72ED" w:rsidRPr="00990F1D">
        <w:tc>
          <w:tcPr>
            <w:tcW w:w="1701" w:type="dxa"/>
          </w:tcPr>
          <w:p w:rsidR="008A72ED" w:rsidRPr="00990F1D" w:rsidRDefault="00990F1D">
            <w:pPr>
              <w:pStyle w:val="ConsPlusNormal"/>
              <w:jc w:val="center"/>
            </w:pPr>
            <w:r w:rsidRPr="00990F1D">
              <w:t>1.1</w:t>
            </w:r>
          </w:p>
        </w:tc>
        <w:tc>
          <w:tcPr>
            <w:tcW w:w="7370" w:type="dxa"/>
          </w:tcPr>
          <w:p w:rsidR="008A72ED" w:rsidRPr="00990F1D" w:rsidRDefault="00990F1D">
            <w:pPr>
              <w:pStyle w:val="ConsPlusNormal"/>
              <w:jc w:val="both"/>
            </w:pPr>
            <w:r w:rsidRPr="00990F1D">
              <w:t>Говорение</w:t>
            </w:r>
          </w:p>
        </w:tc>
      </w:tr>
      <w:tr w:rsidR="008A72ED" w:rsidRPr="00990F1D">
        <w:tc>
          <w:tcPr>
            <w:tcW w:w="1701" w:type="dxa"/>
          </w:tcPr>
          <w:p w:rsidR="008A72ED" w:rsidRPr="00990F1D" w:rsidRDefault="00990F1D">
            <w:pPr>
              <w:pStyle w:val="ConsPlusNormal"/>
              <w:jc w:val="center"/>
            </w:pPr>
            <w:r w:rsidRPr="00990F1D">
              <w:t>1.1.1</w:t>
            </w:r>
          </w:p>
        </w:tc>
        <w:tc>
          <w:tcPr>
            <w:tcW w:w="7370" w:type="dxa"/>
          </w:tcPr>
          <w:p w:rsidR="008A72ED" w:rsidRPr="00990F1D" w:rsidRDefault="00990F1D">
            <w:pPr>
              <w:pStyle w:val="ConsPlusNormal"/>
              <w:jc w:val="both"/>
            </w:pPr>
            <w:r w:rsidRPr="00990F1D">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8A72ED" w:rsidRPr="00990F1D">
        <w:tc>
          <w:tcPr>
            <w:tcW w:w="1701" w:type="dxa"/>
          </w:tcPr>
          <w:p w:rsidR="008A72ED" w:rsidRPr="00990F1D" w:rsidRDefault="00990F1D">
            <w:pPr>
              <w:pStyle w:val="ConsPlusNormal"/>
              <w:jc w:val="center"/>
            </w:pPr>
            <w:r w:rsidRPr="00990F1D">
              <w:t>1.1.2</w:t>
            </w:r>
          </w:p>
        </w:tc>
        <w:tc>
          <w:tcPr>
            <w:tcW w:w="7370" w:type="dxa"/>
          </w:tcPr>
          <w:p w:rsidR="008A72ED" w:rsidRPr="00990F1D" w:rsidRDefault="00990F1D">
            <w:pPr>
              <w:pStyle w:val="ConsPlusNormal"/>
              <w:jc w:val="both"/>
            </w:pPr>
            <w:r w:rsidRPr="00990F1D">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w:t>
            </w:r>
          </w:p>
        </w:tc>
      </w:tr>
      <w:tr w:rsidR="008A72ED" w:rsidRPr="00990F1D">
        <w:tc>
          <w:tcPr>
            <w:tcW w:w="1701" w:type="dxa"/>
          </w:tcPr>
          <w:p w:rsidR="008A72ED" w:rsidRPr="00990F1D" w:rsidRDefault="00990F1D">
            <w:pPr>
              <w:pStyle w:val="ConsPlusNormal"/>
              <w:jc w:val="center"/>
            </w:pPr>
            <w:r w:rsidRPr="00990F1D">
              <w:t>1.1.3</w:t>
            </w:r>
          </w:p>
        </w:tc>
        <w:tc>
          <w:tcPr>
            <w:tcW w:w="7370" w:type="dxa"/>
          </w:tcPr>
          <w:p w:rsidR="008A72ED" w:rsidRPr="00990F1D" w:rsidRDefault="00990F1D">
            <w:pPr>
              <w:pStyle w:val="ConsPlusNormal"/>
              <w:jc w:val="both"/>
            </w:pPr>
            <w:r w:rsidRPr="00990F1D">
              <w:t>Излагать основное содержание прочитанного текста с вербальными и (или) зрительными опорами (объем - 7 - 8 фраз)</w:t>
            </w:r>
          </w:p>
        </w:tc>
      </w:tr>
      <w:tr w:rsidR="008A72ED" w:rsidRPr="00990F1D">
        <w:tc>
          <w:tcPr>
            <w:tcW w:w="1701" w:type="dxa"/>
          </w:tcPr>
          <w:p w:rsidR="008A72ED" w:rsidRPr="00990F1D" w:rsidRDefault="00990F1D">
            <w:pPr>
              <w:pStyle w:val="ConsPlusNormal"/>
              <w:jc w:val="center"/>
            </w:pPr>
            <w:r w:rsidRPr="00990F1D">
              <w:t>1.1.4</w:t>
            </w:r>
          </w:p>
        </w:tc>
        <w:tc>
          <w:tcPr>
            <w:tcW w:w="7370" w:type="dxa"/>
          </w:tcPr>
          <w:p w:rsidR="008A72ED" w:rsidRPr="00990F1D" w:rsidRDefault="00990F1D">
            <w:pPr>
              <w:pStyle w:val="ConsPlusNormal"/>
              <w:jc w:val="both"/>
            </w:pPr>
            <w:r w:rsidRPr="00990F1D">
              <w:t xml:space="preserve">Кратко излагать результаты выполненной проектной работы (объем - </w:t>
            </w:r>
            <w:r w:rsidRPr="00990F1D">
              <w:lastRenderedPageBreak/>
              <w:t>7 - 8 фраз)</w:t>
            </w:r>
          </w:p>
        </w:tc>
      </w:tr>
      <w:tr w:rsidR="008A72ED" w:rsidRPr="00990F1D">
        <w:tc>
          <w:tcPr>
            <w:tcW w:w="1701" w:type="dxa"/>
          </w:tcPr>
          <w:p w:rsidR="008A72ED" w:rsidRPr="00990F1D" w:rsidRDefault="00990F1D">
            <w:pPr>
              <w:pStyle w:val="ConsPlusNormal"/>
              <w:jc w:val="center"/>
            </w:pPr>
            <w:r w:rsidRPr="00990F1D">
              <w:lastRenderedPageBreak/>
              <w:t>1.2</w:t>
            </w:r>
          </w:p>
        </w:tc>
        <w:tc>
          <w:tcPr>
            <w:tcW w:w="7370" w:type="dxa"/>
          </w:tcPr>
          <w:p w:rsidR="008A72ED" w:rsidRPr="00990F1D" w:rsidRDefault="00990F1D">
            <w:pPr>
              <w:pStyle w:val="ConsPlusNormal"/>
              <w:jc w:val="both"/>
            </w:pPr>
            <w:r w:rsidRPr="00990F1D">
              <w:t>Аудирование</w:t>
            </w:r>
          </w:p>
        </w:tc>
      </w:tr>
      <w:tr w:rsidR="008A72ED" w:rsidRPr="00990F1D">
        <w:tc>
          <w:tcPr>
            <w:tcW w:w="1701" w:type="dxa"/>
          </w:tcPr>
          <w:p w:rsidR="008A72ED" w:rsidRPr="00990F1D" w:rsidRDefault="00990F1D">
            <w:pPr>
              <w:pStyle w:val="ConsPlusNormal"/>
              <w:jc w:val="center"/>
            </w:pPr>
            <w:r w:rsidRPr="00990F1D">
              <w:t>1.2.1</w:t>
            </w:r>
          </w:p>
        </w:tc>
        <w:tc>
          <w:tcPr>
            <w:tcW w:w="7370" w:type="dxa"/>
          </w:tcPr>
          <w:p w:rsidR="008A72ED" w:rsidRPr="00990F1D" w:rsidRDefault="00990F1D">
            <w:pPr>
              <w:pStyle w:val="ConsPlusNormal"/>
              <w:jc w:val="both"/>
            </w:pPr>
            <w:r w:rsidRPr="00990F1D">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8A72ED" w:rsidRPr="00990F1D">
        <w:tc>
          <w:tcPr>
            <w:tcW w:w="1701" w:type="dxa"/>
          </w:tcPr>
          <w:p w:rsidR="008A72ED" w:rsidRPr="00990F1D" w:rsidRDefault="00990F1D">
            <w:pPr>
              <w:pStyle w:val="ConsPlusNormal"/>
              <w:jc w:val="center"/>
            </w:pPr>
            <w:r w:rsidRPr="00990F1D">
              <w:t>1.2.2</w:t>
            </w:r>
          </w:p>
        </w:tc>
        <w:tc>
          <w:tcPr>
            <w:tcW w:w="7370" w:type="dxa"/>
          </w:tcPr>
          <w:p w:rsidR="008A72ED" w:rsidRPr="00990F1D" w:rsidRDefault="00990F1D">
            <w:pPr>
              <w:pStyle w:val="ConsPlusNormal"/>
              <w:jc w:val="both"/>
            </w:pPr>
            <w:r w:rsidRPr="00990F1D">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8A72ED" w:rsidRPr="00990F1D">
        <w:tc>
          <w:tcPr>
            <w:tcW w:w="1701" w:type="dxa"/>
          </w:tcPr>
          <w:p w:rsidR="008A72ED" w:rsidRPr="00990F1D" w:rsidRDefault="00990F1D">
            <w:pPr>
              <w:pStyle w:val="ConsPlusNormal"/>
              <w:jc w:val="center"/>
            </w:pPr>
            <w:r w:rsidRPr="00990F1D">
              <w:t>1.3</w:t>
            </w:r>
          </w:p>
        </w:tc>
        <w:tc>
          <w:tcPr>
            <w:tcW w:w="7370" w:type="dxa"/>
          </w:tcPr>
          <w:p w:rsidR="008A72ED" w:rsidRPr="00990F1D" w:rsidRDefault="00990F1D">
            <w:pPr>
              <w:pStyle w:val="ConsPlusNormal"/>
              <w:jc w:val="both"/>
            </w:pPr>
            <w:r w:rsidRPr="00990F1D">
              <w:t>Смысловое чтение</w:t>
            </w:r>
          </w:p>
        </w:tc>
      </w:tr>
      <w:tr w:rsidR="008A72ED" w:rsidRPr="00990F1D">
        <w:tc>
          <w:tcPr>
            <w:tcW w:w="1701" w:type="dxa"/>
          </w:tcPr>
          <w:p w:rsidR="008A72ED" w:rsidRPr="00990F1D" w:rsidRDefault="00990F1D">
            <w:pPr>
              <w:pStyle w:val="ConsPlusNormal"/>
              <w:jc w:val="center"/>
            </w:pPr>
            <w:r w:rsidRPr="00990F1D">
              <w:t>1.3.1</w:t>
            </w:r>
          </w:p>
        </w:tc>
        <w:tc>
          <w:tcPr>
            <w:tcW w:w="7370" w:type="dxa"/>
          </w:tcPr>
          <w:p w:rsidR="008A72ED" w:rsidRPr="00990F1D" w:rsidRDefault="00990F1D">
            <w:pPr>
              <w:pStyle w:val="ConsPlusNormal"/>
              <w:jc w:val="both"/>
            </w:pPr>
            <w:r w:rsidRPr="00990F1D">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8A72ED" w:rsidRPr="00990F1D">
        <w:tc>
          <w:tcPr>
            <w:tcW w:w="1701" w:type="dxa"/>
          </w:tcPr>
          <w:p w:rsidR="008A72ED" w:rsidRPr="00990F1D" w:rsidRDefault="00990F1D">
            <w:pPr>
              <w:pStyle w:val="ConsPlusNormal"/>
              <w:jc w:val="center"/>
            </w:pPr>
            <w:r w:rsidRPr="00990F1D">
              <w:t>1.3.2</w:t>
            </w:r>
          </w:p>
        </w:tc>
        <w:tc>
          <w:tcPr>
            <w:tcW w:w="7370" w:type="dxa"/>
          </w:tcPr>
          <w:p w:rsidR="008A72ED" w:rsidRPr="00990F1D" w:rsidRDefault="00990F1D">
            <w:pPr>
              <w:pStyle w:val="ConsPlusNormal"/>
              <w:jc w:val="both"/>
            </w:pPr>
            <w:r w:rsidRPr="00990F1D">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- 250 - 300 слов)</w:t>
            </w:r>
          </w:p>
        </w:tc>
      </w:tr>
      <w:tr w:rsidR="008A72ED" w:rsidRPr="00990F1D">
        <w:tc>
          <w:tcPr>
            <w:tcW w:w="1701" w:type="dxa"/>
          </w:tcPr>
          <w:p w:rsidR="008A72ED" w:rsidRPr="00990F1D" w:rsidRDefault="00990F1D">
            <w:pPr>
              <w:pStyle w:val="ConsPlusNormal"/>
              <w:jc w:val="center"/>
            </w:pPr>
            <w:r w:rsidRPr="00990F1D">
              <w:t>1.3.3</w:t>
            </w:r>
          </w:p>
        </w:tc>
        <w:tc>
          <w:tcPr>
            <w:tcW w:w="7370" w:type="dxa"/>
          </w:tcPr>
          <w:p w:rsidR="008A72ED" w:rsidRPr="00990F1D" w:rsidRDefault="00990F1D">
            <w:pPr>
              <w:pStyle w:val="ConsPlusNormal"/>
              <w:jc w:val="both"/>
            </w:pPr>
            <w:r w:rsidRPr="00990F1D">
              <w:t>Читать про себя несплошные тексты (таблицы) и понимать представленную в них информацию</w:t>
            </w:r>
          </w:p>
        </w:tc>
      </w:tr>
      <w:tr w:rsidR="008A72ED" w:rsidRPr="00990F1D">
        <w:tc>
          <w:tcPr>
            <w:tcW w:w="1701" w:type="dxa"/>
          </w:tcPr>
          <w:p w:rsidR="008A72ED" w:rsidRPr="00990F1D" w:rsidRDefault="00990F1D">
            <w:pPr>
              <w:pStyle w:val="ConsPlusNormal"/>
              <w:jc w:val="center"/>
            </w:pPr>
            <w:r w:rsidRPr="00990F1D">
              <w:t>1.3.4</w:t>
            </w:r>
          </w:p>
        </w:tc>
        <w:tc>
          <w:tcPr>
            <w:tcW w:w="7370" w:type="dxa"/>
          </w:tcPr>
          <w:p w:rsidR="008A72ED" w:rsidRPr="00990F1D" w:rsidRDefault="00990F1D">
            <w:pPr>
              <w:pStyle w:val="ConsPlusNormal"/>
              <w:jc w:val="both"/>
            </w:pPr>
            <w:r w:rsidRPr="00990F1D">
              <w:t>Определять тему текста по заголовку</w:t>
            </w:r>
          </w:p>
        </w:tc>
      </w:tr>
      <w:tr w:rsidR="008A72ED" w:rsidRPr="00990F1D">
        <w:tc>
          <w:tcPr>
            <w:tcW w:w="1701" w:type="dxa"/>
          </w:tcPr>
          <w:p w:rsidR="008A72ED" w:rsidRPr="00990F1D" w:rsidRDefault="00990F1D">
            <w:pPr>
              <w:pStyle w:val="ConsPlusNormal"/>
              <w:jc w:val="center"/>
            </w:pPr>
            <w:r w:rsidRPr="00990F1D">
              <w:t>1.4</w:t>
            </w:r>
          </w:p>
        </w:tc>
        <w:tc>
          <w:tcPr>
            <w:tcW w:w="7370" w:type="dxa"/>
          </w:tcPr>
          <w:p w:rsidR="008A72ED" w:rsidRPr="00990F1D" w:rsidRDefault="00990F1D">
            <w:pPr>
              <w:pStyle w:val="ConsPlusNormal"/>
              <w:jc w:val="both"/>
            </w:pPr>
            <w:r w:rsidRPr="00990F1D">
              <w:t>Письменная речь</w:t>
            </w:r>
          </w:p>
        </w:tc>
      </w:tr>
      <w:tr w:rsidR="008A72ED" w:rsidRPr="00990F1D">
        <w:tc>
          <w:tcPr>
            <w:tcW w:w="1701" w:type="dxa"/>
          </w:tcPr>
          <w:p w:rsidR="008A72ED" w:rsidRPr="00990F1D" w:rsidRDefault="00990F1D">
            <w:pPr>
              <w:pStyle w:val="ConsPlusNormal"/>
              <w:jc w:val="center"/>
            </w:pPr>
            <w:r w:rsidRPr="00990F1D">
              <w:t>1.4.1</w:t>
            </w:r>
          </w:p>
        </w:tc>
        <w:tc>
          <w:tcPr>
            <w:tcW w:w="7370" w:type="dxa"/>
          </w:tcPr>
          <w:p w:rsidR="008A72ED" w:rsidRPr="00990F1D" w:rsidRDefault="00990F1D">
            <w:pPr>
              <w:pStyle w:val="ConsPlusNormal"/>
              <w:jc w:val="both"/>
            </w:pPr>
            <w:r w:rsidRPr="00990F1D">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8A72ED" w:rsidRPr="00990F1D">
        <w:tc>
          <w:tcPr>
            <w:tcW w:w="1701" w:type="dxa"/>
          </w:tcPr>
          <w:p w:rsidR="008A72ED" w:rsidRPr="00990F1D" w:rsidRDefault="00990F1D">
            <w:pPr>
              <w:pStyle w:val="ConsPlusNormal"/>
              <w:jc w:val="center"/>
            </w:pPr>
            <w:r w:rsidRPr="00990F1D">
              <w:t>1.4.2</w:t>
            </w:r>
          </w:p>
        </w:tc>
        <w:tc>
          <w:tcPr>
            <w:tcW w:w="7370" w:type="dxa"/>
          </w:tcPr>
          <w:p w:rsidR="008A72ED" w:rsidRPr="00990F1D" w:rsidRDefault="00990F1D">
            <w:pPr>
              <w:pStyle w:val="ConsPlusNormal"/>
              <w:jc w:val="both"/>
            </w:pPr>
            <w:r w:rsidRPr="00990F1D">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8A72ED" w:rsidRPr="00990F1D">
        <w:tc>
          <w:tcPr>
            <w:tcW w:w="1701" w:type="dxa"/>
          </w:tcPr>
          <w:p w:rsidR="008A72ED" w:rsidRPr="00990F1D" w:rsidRDefault="00990F1D">
            <w:pPr>
              <w:pStyle w:val="ConsPlusNormal"/>
              <w:jc w:val="center"/>
            </w:pPr>
            <w:r w:rsidRPr="00990F1D">
              <w:t>1.4.3</w:t>
            </w:r>
          </w:p>
        </w:tc>
        <w:tc>
          <w:tcPr>
            <w:tcW w:w="7370" w:type="dxa"/>
          </w:tcPr>
          <w:p w:rsidR="008A72ED" w:rsidRPr="00990F1D" w:rsidRDefault="00990F1D">
            <w:pPr>
              <w:pStyle w:val="ConsPlusNormal"/>
              <w:jc w:val="both"/>
            </w:pPr>
            <w:r w:rsidRPr="00990F1D">
              <w:t>Создавать небольшое письменное высказывание с использованием образца, плана, ключевых слов, картинки (объем высказывания - до 70 слов)</w:t>
            </w:r>
          </w:p>
        </w:tc>
      </w:tr>
      <w:tr w:rsidR="008A72ED" w:rsidRPr="00990F1D">
        <w:tc>
          <w:tcPr>
            <w:tcW w:w="1701" w:type="dxa"/>
          </w:tcPr>
          <w:p w:rsidR="008A72ED" w:rsidRPr="00990F1D" w:rsidRDefault="00990F1D">
            <w:pPr>
              <w:pStyle w:val="ConsPlusNormal"/>
              <w:jc w:val="center"/>
            </w:pPr>
            <w:r w:rsidRPr="00990F1D">
              <w:t>2</w:t>
            </w:r>
          </w:p>
        </w:tc>
        <w:tc>
          <w:tcPr>
            <w:tcW w:w="7370" w:type="dxa"/>
          </w:tcPr>
          <w:p w:rsidR="008A72ED" w:rsidRPr="00990F1D" w:rsidRDefault="00990F1D">
            <w:pPr>
              <w:pStyle w:val="ConsPlusNormal"/>
              <w:jc w:val="both"/>
            </w:pPr>
            <w:r w:rsidRPr="00990F1D">
              <w:t>Языковые знания и навыки</w:t>
            </w:r>
          </w:p>
        </w:tc>
      </w:tr>
      <w:tr w:rsidR="008A72ED" w:rsidRPr="00990F1D">
        <w:tc>
          <w:tcPr>
            <w:tcW w:w="1701" w:type="dxa"/>
          </w:tcPr>
          <w:p w:rsidR="008A72ED" w:rsidRPr="00990F1D" w:rsidRDefault="00990F1D">
            <w:pPr>
              <w:pStyle w:val="ConsPlusNormal"/>
              <w:jc w:val="center"/>
            </w:pPr>
            <w:r w:rsidRPr="00990F1D">
              <w:t>2.1</w:t>
            </w:r>
          </w:p>
        </w:tc>
        <w:tc>
          <w:tcPr>
            <w:tcW w:w="7370" w:type="dxa"/>
          </w:tcPr>
          <w:p w:rsidR="008A72ED" w:rsidRPr="00990F1D" w:rsidRDefault="00990F1D">
            <w:pPr>
              <w:pStyle w:val="ConsPlusNormal"/>
              <w:jc w:val="both"/>
            </w:pPr>
            <w:r w:rsidRPr="00990F1D">
              <w:t>Фонетическая сторона речи</w:t>
            </w:r>
          </w:p>
        </w:tc>
      </w:tr>
      <w:tr w:rsidR="008A72ED" w:rsidRPr="00990F1D">
        <w:tc>
          <w:tcPr>
            <w:tcW w:w="1701" w:type="dxa"/>
          </w:tcPr>
          <w:p w:rsidR="008A72ED" w:rsidRPr="00990F1D" w:rsidRDefault="00990F1D">
            <w:pPr>
              <w:pStyle w:val="ConsPlusNormal"/>
              <w:jc w:val="center"/>
            </w:pPr>
            <w:r w:rsidRPr="00990F1D">
              <w:t>2.1.1</w:t>
            </w:r>
          </w:p>
        </w:tc>
        <w:tc>
          <w:tcPr>
            <w:tcW w:w="7370" w:type="dxa"/>
          </w:tcPr>
          <w:p w:rsidR="008A72ED" w:rsidRPr="00990F1D" w:rsidRDefault="00990F1D">
            <w:pPr>
              <w:pStyle w:val="ConsPlusNormal"/>
              <w:jc w:val="both"/>
            </w:pPr>
            <w:r w:rsidRPr="00990F1D">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990F1D">
              <w:lastRenderedPageBreak/>
              <w:t>числе применять правило отсутствия фразового ударения на служебных словах</w:t>
            </w:r>
          </w:p>
        </w:tc>
      </w:tr>
      <w:tr w:rsidR="008A72ED" w:rsidRPr="00990F1D">
        <w:tc>
          <w:tcPr>
            <w:tcW w:w="1701" w:type="dxa"/>
          </w:tcPr>
          <w:p w:rsidR="008A72ED" w:rsidRPr="00990F1D" w:rsidRDefault="00990F1D">
            <w:pPr>
              <w:pStyle w:val="ConsPlusNormal"/>
              <w:jc w:val="center"/>
            </w:pPr>
            <w:r w:rsidRPr="00990F1D">
              <w:lastRenderedPageBreak/>
              <w:t>2.1.2</w:t>
            </w:r>
          </w:p>
        </w:tc>
        <w:tc>
          <w:tcPr>
            <w:tcW w:w="7370" w:type="dxa"/>
          </w:tcPr>
          <w:p w:rsidR="008A72ED" w:rsidRPr="00990F1D" w:rsidRDefault="00990F1D">
            <w:pPr>
              <w:pStyle w:val="ConsPlusNormal"/>
              <w:jc w:val="both"/>
            </w:pPr>
            <w:r w:rsidRPr="00990F1D">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A72ED" w:rsidRPr="00990F1D">
        <w:tc>
          <w:tcPr>
            <w:tcW w:w="1701" w:type="dxa"/>
          </w:tcPr>
          <w:p w:rsidR="008A72ED" w:rsidRPr="00990F1D" w:rsidRDefault="00990F1D">
            <w:pPr>
              <w:pStyle w:val="ConsPlusNormal"/>
              <w:jc w:val="center"/>
            </w:pPr>
            <w:r w:rsidRPr="00990F1D">
              <w:t>2.1.3</w:t>
            </w:r>
          </w:p>
        </w:tc>
        <w:tc>
          <w:tcPr>
            <w:tcW w:w="7370" w:type="dxa"/>
          </w:tcPr>
          <w:p w:rsidR="008A72ED" w:rsidRPr="00990F1D" w:rsidRDefault="00990F1D">
            <w:pPr>
              <w:pStyle w:val="ConsPlusNormal"/>
              <w:jc w:val="both"/>
            </w:pPr>
            <w:r w:rsidRPr="00990F1D">
              <w:t>Читать новые слова согласно основным правилам чтения</w:t>
            </w:r>
          </w:p>
        </w:tc>
      </w:tr>
      <w:tr w:rsidR="008A72ED" w:rsidRPr="00990F1D">
        <w:tc>
          <w:tcPr>
            <w:tcW w:w="1701" w:type="dxa"/>
          </w:tcPr>
          <w:p w:rsidR="008A72ED" w:rsidRPr="00990F1D" w:rsidRDefault="00990F1D">
            <w:pPr>
              <w:pStyle w:val="ConsPlusNormal"/>
              <w:jc w:val="center"/>
            </w:pPr>
            <w:r w:rsidRPr="00990F1D">
              <w:t>2.2</w:t>
            </w:r>
          </w:p>
        </w:tc>
        <w:tc>
          <w:tcPr>
            <w:tcW w:w="7370" w:type="dxa"/>
          </w:tcPr>
          <w:p w:rsidR="008A72ED" w:rsidRPr="00990F1D" w:rsidRDefault="00990F1D">
            <w:pPr>
              <w:pStyle w:val="ConsPlusNormal"/>
              <w:jc w:val="both"/>
            </w:pPr>
            <w:r w:rsidRPr="00990F1D">
              <w:t>Орфография и пунктуация</w:t>
            </w:r>
          </w:p>
        </w:tc>
      </w:tr>
      <w:tr w:rsidR="008A72ED" w:rsidRPr="00990F1D">
        <w:tc>
          <w:tcPr>
            <w:tcW w:w="1701" w:type="dxa"/>
          </w:tcPr>
          <w:p w:rsidR="008A72ED" w:rsidRPr="00990F1D" w:rsidRDefault="00990F1D">
            <w:pPr>
              <w:pStyle w:val="ConsPlusNormal"/>
              <w:jc w:val="center"/>
            </w:pPr>
            <w:r w:rsidRPr="00990F1D">
              <w:t>2.2.1</w:t>
            </w:r>
          </w:p>
        </w:tc>
        <w:tc>
          <w:tcPr>
            <w:tcW w:w="7370" w:type="dxa"/>
          </w:tcPr>
          <w:p w:rsidR="008A72ED" w:rsidRPr="00990F1D" w:rsidRDefault="00990F1D">
            <w:pPr>
              <w:pStyle w:val="ConsPlusNormal"/>
              <w:jc w:val="both"/>
            </w:pPr>
            <w:r w:rsidRPr="00990F1D">
              <w:t>Владеть орфографическими навыками: правильно писать изученные слова</w:t>
            </w:r>
          </w:p>
        </w:tc>
      </w:tr>
      <w:tr w:rsidR="008A72ED" w:rsidRPr="00990F1D">
        <w:tc>
          <w:tcPr>
            <w:tcW w:w="1701" w:type="dxa"/>
          </w:tcPr>
          <w:p w:rsidR="008A72ED" w:rsidRPr="00990F1D" w:rsidRDefault="00990F1D">
            <w:pPr>
              <w:pStyle w:val="ConsPlusNormal"/>
              <w:jc w:val="center"/>
            </w:pPr>
            <w:r w:rsidRPr="00990F1D">
              <w:t>2.2.2</w:t>
            </w:r>
          </w:p>
        </w:tc>
        <w:tc>
          <w:tcPr>
            <w:tcW w:w="7370" w:type="dxa"/>
          </w:tcPr>
          <w:p w:rsidR="008A72ED" w:rsidRPr="00990F1D" w:rsidRDefault="00990F1D">
            <w:pPr>
              <w:pStyle w:val="ConsPlusNormal"/>
              <w:jc w:val="both"/>
            </w:pPr>
            <w:r w:rsidRPr="00990F1D">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A72ED" w:rsidRPr="00990F1D">
        <w:tc>
          <w:tcPr>
            <w:tcW w:w="1701" w:type="dxa"/>
          </w:tcPr>
          <w:p w:rsidR="008A72ED" w:rsidRPr="00990F1D" w:rsidRDefault="00990F1D">
            <w:pPr>
              <w:pStyle w:val="ConsPlusNormal"/>
              <w:jc w:val="center"/>
            </w:pPr>
            <w:r w:rsidRPr="00990F1D">
              <w:t>2.3</w:t>
            </w:r>
          </w:p>
        </w:tc>
        <w:tc>
          <w:tcPr>
            <w:tcW w:w="7370" w:type="dxa"/>
          </w:tcPr>
          <w:p w:rsidR="008A72ED" w:rsidRPr="00990F1D" w:rsidRDefault="00990F1D">
            <w:pPr>
              <w:pStyle w:val="ConsPlusNormal"/>
              <w:jc w:val="both"/>
            </w:pPr>
            <w:r w:rsidRPr="00990F1D">
              <w:t>Лексическая сторона речи</w:t>
            </w:r>
          </w:p>
        </w:tc>
      </w:tr>
      <w:tr w:rsidR="008A72ED" w:rsidRPr="00990F1D">
        <w:tc>
          <w:tcPr>
            <w:tcW w:w="1701" w:type="dxa"/>
          </w:tcPr>
          <w:p w:rsidR="008A72ED" w:rsidRPr="00990F1D" w:rsidRDefault="00990F1D">
            <w:pPr>
              <w:pStyle w:val="ConsPlusNormal"/>
              <w:jc w:val="center"/>
            </w:pPr>
            <w:r w:rsidRPr="00990F1D">
              <w:t>2.3.1</w:t>
            </w:r>
          </w:p>
        </w:tc>
        <w:tc>
          <w:tcPr>
            <w:tcW w:w="7370" w:type="dxa"/>
          </w:tcPr>
          <w:p w:rsidR="008A72ED" w:rsidRPr="00990F1D" w:rsidRDefault="00990F1D">
            <w:pPr>
              <w:pStyle w:val="ConsPlusNormal"/>
              <w:jc w:val="both"/>
            </w:pPr>
            <w:r w:rsidRPr="00990F1D">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A72ED" w:rsidRPr="00990F1D">
        <w:tc>
          <w:tcPr>
            <w:tcW w:w="1701" w:type="dxa"/>
          </w:tcPr>
          <w:p w:rsidR="008A72ED" w:rsidRPr="00990F1D" w:rsidRDefault="00990F1D">
            <w:pPr>
              <w:pStyle w:val="ConsPlusNormal"/>
              <w:jc w:val="center"/>
            </w:pPr>
            <w:r w:rsidRPr="00990F1D">
              <w:t>2.3.2</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-ing</w:t>
            </w:r>
          </w:p>
        </w:tc>
      </w:tr>
      <w:tr w:rsidR="008A72ED" w:rsidRPr="00990F1D">
        <w:tc>
          <w:tcPr>
            <w:tcW w:w="1701" w:type="dxa"/>
          </w:tcPr>
          <w:p w:rsidR="008A72ED" w:rsidRPr="00990F1D" w:rsidRDefault="00990F1D">
            <w:pPr>
              <w:pStyle w:val="ConsPlusNormal"/>
              <w:jc w:val="center"/>
            </w:pPr>
            <w:r w:rsidRPr="00990F1D">
              <w:t>2.3.3</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-ing, -less, -ive, -al</w:t>
            </w:r>
          </w:p>
        </w:tc>
      </w:tr>
      <w:tr w:rsidR="008A72ED" w:rsidRPr="00990F1D">
        <w:tc>
          <w:tcPr>
            <w:tcW w:w="1701" w:type="dxa"/>
          </w:tcPr>
          <w:p w:rsidR="008A72ED" w:rsidRPr="00990F1D" w:rsidRDefault="00990F1D">
            <w:pPr>
              <w:pStyle w:val="ConsPlusNormal"/>
              <w:jc w:val="center"/>
            </w:pPr>
            <w:r w:rsidRPr="00990F1D">
              <w:t>2.3.4</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8A72ED" w:rsidRPr="00990F1D">
        <w:tc>
          <w:tcPr>
            <w:tcW w:w="1701" w:type="dxa"/>
          </w:tcPr>
          <w:p w:rsidR="008A72ED" w:rsidRPr="00990F1D" w:rsidRDefault="00990F1D">
            <w:pPr>
              <w:pStyle w:val="ConsPlusNormal"/>
              <w:jc w:val="center"/>
            </w:pPr>
            <w:r w:rsidRPr="00990F1D">
              <w:t>2.3.5</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изученные синонимы и антонимы</w:t>
            </w:r>
          </w:p>
        </w:tc>
      </w:tr>
      <w:tr w:rsidR="008A72ED" w:rsidRPr="00990F1D">
        <w:tc>
          <w:tcPr>
            <w:tcW w:w="1701" w:type="dxa"/>
          </w:tcPr>
          <w:p w:rsidR="008A72ED" w:rsidRPr="00990F1D" w:rsidRDefault="00990F1D">
            <w:pPr>
              <w:pStyle w:val="ConsPlusNormal"/>
              <w:jc w:val="center"/>
            </w:pPr>
            <w:r w:rsidRPr="00990F1D">
              <w:t>2.3.6</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интернациональные слова</w:t>
            </w:r>
          </w:p>
        </w:tc>
      </w:tr>
      <w:tr w:rsidR="008A72ED" w:rsidRPr="00990F1D">
        <w:tc>
          <w:tcPr>
            <w:tcW w:w="1701" w:type="dxa"/>
          </w:tcPr>
          <w:p w:rsidR="008A72ED" w:rsidRPr="00990F1D" w:rsidRDefault="00990F1D">
            <w:pPr>
              <w:pStyle w:val="ConsPlusNormal"/>
              <w:jc w:val="center"/>
            </w:pPr>
            <w:r w:rsidRPr="00990F1D">
              <w:t>2.3.7</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различные средства связи в тексте для обеспечения целостности высказывания</w:t>
            </w:r>
          </w:p>
        </w:tc>
      </w:tr>
      <w:tr w:rsidR="008A72ED" w:rsidRPr="00990F1D">
        <w:tc>
          <w:tcPr>
            <w:tcW w:w="1701" w:type="dxa"/>
          </w:tcPr>
          <w:p w:rsidR="008A72ED" w:rsidRPr="00990F1D" w:rsidRDefault="00990F1D">
            <w:pPr>
              <w:pStyle w:val="ConsPlusNormal"/>
              <w:jc w:val="center"/>
            </w:pPr>
            <w:r w:rsidRPr="00990F1D">
              <w:t>2.4</w:t>
            </w:r>
          </w:p>
        </w:tc>
        <w:tc>
          <w:tcPr>
            <w:tcW w:w="7370" w:type="dxa"/>
          </w:tcPr>
          <w:p w:rsidR="008A72ED" w:rsidRPr="00990F1D" w:rsidRDefault="00990F1D">
            <w:pPr>
              <w:pStyle w:val="ConsPlusNormal"/>
              <w:jc w:val="both"/>
            </w:pPr>
            <w:r w:rsidRPr="00990F1D">
              <w:t>Грамматическая сторона речи</w:t>
            </w:r>
          </w:p>
        </w:tc>
      </w:tr>
      <w:tr w:rsidR="008A72ED" w:rsidRPr="00990F1D">
        <w:tc>
          <w:tcPr>
            <w:tcW w:w="1701" w:type="dxa"/>
          </w:tcPr>
          <w:p w:rsidR="008A72ED" w:rsidRPr="00990F1D" w:rsidRDefault="00990F1D">
            <w:pPr>
              <w:pStyle w:val="ConsPlusNormal"/>
              <w:jc w:val="center"/>
            </w:pPr>
            <w:r w:rsidRPr="00990F1D">
              <w:t>2.4.1</w:t>
            </w:r>
          </w:p>
        </w:tc>
        <w:tc>
          <w:tcPr>
            <w:tcW w:w="7370" w:type="dxa"/>
          </w:tcPr>
          <w:p w:rsidR="008A72ED" w:rsidRPr="00990F1D" w:rsidRDefault="00990F1D">
            <w:pPr>
              <w:pStyle w:val="ConsPlusNormal"/>
              <w:jc w:val="both"/>
            </w:pPr>
            <w:r w:rsidRPr="00990F1D">
              <w:t xml:space="preserve">Знать и понимать особенности структуры простых и сложных </w:t>
            </w:r>
            <w:r w:rsidRPr="00990F1D">
              <w:lastRenderedPageBreak/>
              <w:t>предложений английского языка, различных коммуникативных типов предложений английского языка</w:t>
            </w:r>
          </w:p>
        </w:tc>
      </w:tr>
      <w:tr w:rsidR="008A72ED" w:rsidRPr="00990F1D">
        <w:tc>
          <w:tcPr>
            <w:tcW w:w="1701" w:type="dxa"/>
          </w:tcPr>
          <w:p w:rsidR="008A72ED" w:rsidRPr="00990F1D" w:rsidRDefault="00990F1D">
            <w:pPr>
              <w:pStyle w:val="ConsPlusNormal"/>
              <w:jc w:val="center"/>
            </w:pPr>
            <w:r w:rsidRPr="00990F1D">
              <w:lastRenderedPageBreak/>
              <w:t>2.4.2</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сложноподчиненные предложения с придаточными определительными с союзными словами who, which, that</w:t>
            </w:r>
          </w:p>
        </w:tc>
      </w:tr>
      <w:tr w:rsidR="008A72ED" w:rsidRPr="00990F1D">
        <w:tc>
          <w:tcPr>
            <w:tcW w:w="1701" w:type="dxa"/>
          </w:tcPr>
          <w:p w:rsidR="008A72ED" w:rsidRPr="00990F1D" w:rsidRDefault="00990F1D">
            <w:pPr>
              <w:pStyle w:val="ConsPlusNormal"/>
              <w:jc w:val="center"/>
            </w:pPr>
            <w:r w:rsidRPr="00990F1D">
              <w:t>2.4.3</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предложения с конструкциями as... as, not so... as</w:t>
            </w:r>
          </w:p>
        </w:tc>
      </w:tr>
      <w:tr w:rsidR="008A72ED" w:rsidRPr="00990F1D">
        <w:tc>
          <w:tcPr>
            <w:tcW w:w="1701" w:type="dxa"/>
          </w:tcPr>
          <w:p w:rsidR="008A72ED" w:rsidRPr="00990F1D" w:rsidRDefault="00990F1D">
            <w:pPr>
              <w:pStyle w:val="ConsPlusNormal"/>
              <w:jc w:val="center"/>
            </w:pPr>
            <w:r w:rsidRPr="00990F1D">
              <w:t>2.4.4</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8A72ED" w:rsidRPr="00990F1D">
        <w:tc>
          <w:tcPr>
            <w:tcW w:w="1701" w:type="dxa"/>
          </w:tcPr>
          <w:p w:rsidR="008A72ED" w:rsidRPr="00990F1D" w:rsidRDefault="00990F1D">
            <w:pPr>
              <w:pStyle w:val="ConsPlusNormal"/>
              <w:jc w:val="center"/>
            </w:pPr>
            <w:r w:rsidRPr="00990F1D">
              <w:t>2.4.5</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8A72ED" w:rsidRPr="00990F1D">
        <w:tc>
          <w:tcPr>
            <w:tcW w:w="1701" w:type="dxa"/>
          </w:tcPr>
          <w:p w:rsidR="008A72ED" w:rsidRPr="00990F1D" w:rsidRDefault="00990F1D">
            <w:pPr>
              <w:pStyle w:val="ConsPlusNormal"/>
              <w:jc w:val="center"/>
            </w:pPr>
            <w:r w:rsidRPr="00990F1D">
              <w:t>2.4.6</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модальные глаголы и их эквиваленты (can/be able to, must/have to, may, should, need)</w:t>
            </w:r>
          </w:p>
        </w:tc>
      </w:tr>
      <w:tr w:rsidR="008A72ED" w:rsidRPr="00990F1D">
        <w:tc>
          <w:tcPr>
            <w:tcW w:w="1701" w:type="dxa"/>
          </w:tcPr>
          <w:p w:rsidR="008A72ED" w:rsidRPr="00990F1D" w:rsidRDefault="00990F1D">
            <w:pPr>
              <w:pStyle w:val="ConsPlusNormal"/>
              <w:jc w:val="center"/>
            </w:pPr>
            <w:r w:rsidRPr="00990F1D">
              <w:t>2.4.7</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слова, выражающие количество (little/a little, few/a few)</w:t>
            </w:r>
          </w:p>
        </w:tc>
      </w:tr>
      <w:tr w:rsidR="008A72ED" w:rsidRPr="00990F1D">
        <w:tc>
          <w:tcPr>
            <w:tcW w:w="1701" w:type="dxa"/>
          </w:tcPr>
          <w:p w:rsidR="008A72ED" w:rsidRPr="00990F1D" w:rsidRDefault="00990F1D">
            <w:pPr>
              <w:pStyle w:val="ConsPlusNormal"/>
              <w:jc w:val="center"/>
            </w:pPr>
            <w:r w:rsidRPr="00990F1D">
              <w:t>2.4.8</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8A72ED" w:rsidRPr="00990F1D">
        <w:tc>
          <w:tcPr>
            <w:tcW w:w="1701" w:type="dxa"/>
          </w:tcPr>
          <w:p w:rsidR="008A72ED" w:rsidRPr="00990F1D" w:rsidRDefault="00990F1D">
            <w:pPr>
              <w:pStyle w:val="ConsPlusNormal"/>
              <w:jc w:val="center"/>
            </w:pPr>
            <w:r w:rsidRPr="00990F1D">
              <w:t>2.4.9</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8A72ED" w:rsidRPr="00990F1D">
        <w:tc>
          <w:tcPr>
            <w:tcW w:w="1701" w:type="dxa"/>
          </w:tcPr>
          <w:p w:rsidR="008A72ED" w:rsidRPr="00990F1D" w:rsidRDefault="00990F1D">
            <w:pPr>
              <w:pStyle w:val="ConsPlusNormal"/>
              <w:jc w:val="center"/>
            </w:pPr>
            <w:r w:rsidRPr="00990F1D">
              <w:t>3</w:t>
            </w:r>
          </w:p>
        </w:tc>
        <w:tc>
          <w:tcPr>
            <w:tcW w:w="7370" w:type="dxa"/>
          </w:tcPr>
          <w:p w:rsidR="008A72ED" w:rsidRPr="00990F1D" w:rsidRDefault="00990F1D">
            <w:pPr>
              <w:pStyle w:val="ConsPlusNormal"/>
              <w:jc w:val="both"/>
            </w:pPr>
            <w:r w:rsidRPr="00990F1D">
              <w:t>Социокультурные знания и умения</w:t>
            </w:r>
          </w:p>
        </w:tc>
      </w:tr>
      <w:tr w:rsidR="008A72ED" w:rsidRPr="00990F1D">
        <w:tc>
          <w:tcPr>
            <w:tcW w:w="1701" w:type="dxa"/>
          </w:tcPr>
          <w:p w:rsidR="008A72ED" w:rsidRPr="00990F1D" w:rsidRDefault="00990F1D">
            <w:pPr>
              <w:pStyle w:val="ConsPlusNormal"/>
              <w:jc w:val="center"/>
            </w:pPr>
            <w:r w:rsidRPr="00990F1D">
              <w:t>3.1</w:t>
            </w:r>
          </w:p>
        </w:tc>
        <w:tc>
          <w:tcPr>
            <w:tcW w:w="7370" w:type="dxa"/>
          </w:tcPr>
          <w:p w:rsidR="008A72ED" w:rsidRPr="00990F1D" w:rsidRDefault="00990F1D">
            <w:pPr>
              <w:pStyle w:val="ConsPlusNormal"/>
              <w:jc w:val="both"/>
            </w:pPr>
            <w:r w:rsidRPr="00990F1D">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8A72ED" w:rsidRPr="00990F1D">
        <w:tc>
          <w:tcPr>
            <w:tcW w:w="1701" w:type="dxa"/>
          </w:tcPr>
          <w:p w:rsidR="008A72ED" w:rsidRPr="00990F1D" w:rsidRDefault="00990F1D">
            <w:pPr>
              <w:pStyle w:val="ConsPlusNormal"/>
              <w:jc w:val="center"/>
            </w:pPr>
            <w:r w:rsidRPr="00990F1D">
              <w:t>3.2</w:t>
            </w:r>
          </w:p>
        </w:tc>
        <w:tc>
          <w:tcPr>
            <w:tcW w:w="7370" w:type="dxa"/>
          </w:tcPr>
          <w:p w:rsidR="008A72ED" w:rsidRPr="00990F1D" w:rsidRDefault="00990F1D">
            <w:pPr>
              <w:pStyle w:val="ConsPlusNormal"/>
              <w:jc w:val="both"/>
            </w:pPr>
            <w:r w:rsidRPr="00990F1D">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8A72ED" w:rsidRPr="00990F1D">
        <w:tc>
          <w:tcPr>
            <w:tcW w:w="1701" w:type="dxa"/>
          </w:tcPr>
          <w:p w:rsidR="008A72ED" w:rsidRPr="00990F1D" w:rsidRDefault="00990F1D">
            <w:pPr>
              <w:pStyle w:val="ConsPlusNormal"/>
              <w:jc w:val="center"/>
            </w:pPr>
            <w:r w:rsidRPr="00990F1D">
              <w:t>3.3</w:t>
            </w:r>
          </w:p>
        </w:tc>
        <w:tc>
          <w:tcPr>
            <w:tcW w:w="7370" w:type="dxa"/>
          </w:tcPr>
          <w:p w:rsidR="008A72ED" w:rsidRPr="00990F1D" w:rsidRDefault="00990F1D">
            <w:pPr>
              <w:pStyle w:val="ConsPlusNormal"/>
              <w:jc w:val="both"/>
            </w:pPr>
            <w:r w:rsidRPr="00990F1D">
              <w:t>Обладать базовыми знаниями о социокультурном портрете родной страны и страны (стран) изучаемого языка</w:t>
            </w:r>
          </w:p>
        </w:tc>
      </w:tr>
      <w:tr w:rsidR="008A72ED" w:rsidRPr="00990F1D">
        <w:tc>
          <w:tcPr>
            <w:tcW w:w="1701" w:type="dxa"/>
          </w:tcPr>
          <w:p w:rsidR="008A72ED" w:rsidRPr="00990F1D" w:rsidRDefault="00990F1D">
            <w:pPr>
              <w:pStyle w:val="ConsPlusNormal"/>
              <w:jc w:val="center"/>
            </w:pPr>
            <w:r w:rsidRPr="00990F1D">
              <w:lastRenderedPageBreak/>
              <w:t>3.4</w:t>
            </w:r>
          </w:p>
        </w:tc>
        <w:tc>
          <w:tcPr>
            <w:tcW w:w="7370" w:type="dxa"/>
          </w:tcPr>
          <w:p w:rsidR="008A72ED" w:rsidRPr="00990F1D" w:rsidRDefault="00990F1D">
            <w:pPr>
              <w:pStyle w:val="ConsPlusNormal"/>
              <w:jc w:val="both"/>
            </w:pPr>
            <w:r w:rsidRPr="00990F1D">
              <w:t>Кратко представлять Россию и страны (стран) изучаемого языка</w:t>
            </w:r>
          </w:p>
        </w:tc>
      </w:tr>
      <w:tr w:rsidR="008A72ED" w:rsidRPr="00990F1D">
        <w:tc>
          <w:tcPr>
            <w:tcW w:w="1701" w:type="dxa"/>
          </w:tcPr>
          <w:p w:rsidR="008A72ED" w:rsidRPr="00990F1D" w:rsidRDefault="00990F1D">
            <w:pPr>
              <w:pStyle w:val="ConsPlusNormal"/>
              <w:jc w:val="center"/>
            </w:pPr>
            <w:r w:rsidRPr="00990F1D">
              <w:t>4</w:t>
            </w:r>
          </w:p>
        </w:tc>
        <w:tc>
          <w:tcPr>
            <w:tcW w:w="7370" w:type="dxa"/>
          </w:tcPr>
          <w:p w:rsidR="008A72ED" w:rsidRPr="00990F1D" w:rsidRDefault="00990F1D">
            <w:pPr>
              <w:pStyle w:val="ConsPlusNormal"/>
              <w:jc w:val="both"/>
            </w:pPr>
            <w:r w:rsidRPr="00990F1D">
              <w:t>Компенсаторные умения</w:t>
            </w:r>
          </w:p>
          <w:p w:rsidR="008A72ED" w:rsidRPr="00990F1D" w:rsidRDefault="00990F1D">
            <w:pPr>
              <w:pStyle w:val="ConsPlusNormal"/>
              <w:jc w:val="both"/>
            </w:pPr>
            <w:r w:rsidRPr="00990F1D">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1701" w:type="dxa"/>
          </w:tcPr>
          <w:p w:rsidR="008A72ED" w:rsidRPr="00990F1D" w:rsidRDefault="00990F1D">
            <w:pPr>
              <w:pStyle w:val="ConsPlusNormal"/>
              <w:jc w:val="center"/>
            </w:pPr>
            <w:r w:rsidRPr="00990F1D">
              <w:t>5</w:t>
            </w:r>
          </w:p>
        </w:tc>
        <w:tc>
          <w:tcPr>
            <w:tcW w:w="7370" w:type="dxa"/>
          </w:tcPr>
          <w:p w:rsidR="008A72ED" w:rsidRPr="00990F1D" w:rsidRDefault="00990F1D">
            <w:pPr>
              <w:pStyle w:val="ConsPlusNormal"/>
              <w:jc w:val="both"/>
            </w:pPr>
            <w:r w:rsidRPr="00990F1D">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8A72ED" w:rsidRPr="00990F1D">
        <w:tc>
          <w:tcPr>
            <w:tcW w:w="1701" w:type="dxa"/>
          </w:tcPr>
          <w:p w:rsidR="008A72ED" w:rsidRPr="00990F1D" w:rsidRDefault="00990F1D">
            <w:pPr>
              <w:pStyle w:val="ConsPlusNormal"/>
              <w:jc w:val="center"/>
            </w:pPr>
            <w:r w:rsidRPr="00990F1D">
              <w:t>6</w:t>
            </w:r>
          </w:p>
        </w:tc>
        <w:tc>
          <w:tcPr>
            <w:tcW w:w="7370" w:type="dxa"/>
          </w:tcPr>
          <w:p w:rsidR="008A72ED" w:rsidRPr="00990F1D" w:rsidRDefault="00990F1D">
            <w:pPr>
              <w:pStyle w:val="ConsPlusNormal"/>
              <w:jc w:val="both"/>
            </w:pPr>
            <w:r w:rsidRPr="00990F1D">
              <w:t>Использовать иноязычные словари и справочники, в том числе информационно-справочные системы в электронной форме</w:t>
            </w:r>
          </w:p>
        </w:tc>
      </w:tr>
    </w:tbl>
    <w:p w:rsidR="008A72ED" w:rsidRPr="00990F1D" w:rsidRDefault="008A72ED">
      <w:pPr>
        <w:pStyle w:val="ConsPlusNormal"/>
        <w:jc w:val="both"/>
      </w:pPr>
    </w:p>
    <w:p w:rsidR="008A72ED" w:rsidRPr="00990F1D" w:rsidRDefault="00990F1D">
      <w:pPr>
        <w:pStyle w:val="ConsPlusNormal"/>
        <w:jc w:val="right"/>
      </w:pPr>
      <w:r w:rsidRPr="00990F1D">
        <w:t>Таблица 7.3</w:t>
      </w:r>
    </w:p>
    <w:p w:rsidR="008A72ED" w:rsidRPr="00990F1D" w:rsidRDefault="008A72ED">
      <w:pPr>
        <w:pStyle w:val="ConsPlusNormal"/>
        <w:jc w:val="both"/>
      </w:pPr>
    </w:p>
    <w:p w:rsidR="008A72ED" w:rsidRPr="00990F1D" w:rsidRDefault="00990F1D">
      <w:pPr>
        <w:pStyle w:val="ConsPlusNormal"/>
        <w:jc w:val="center"/>
      </w:pPr>
      <w:r w:rsidRPr="00990F1D">
        <w:t>Проверяемые элементы содержания (6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rsidRPr="00990F1D">
        <w:tc>
          <w:tcPr>
            <w:tcW w:w="1077" w:type="dxa"/>
          </w:tcPr>
          <w:p w:rsidR="008A72ED" w:rsidRPr="00990F1D" w:rsidRDefault="00990F1D">
            <w:pPr>
              <w:pStyle w:val="ConsPlusNormal"/>
              <w:jc w:val="center"/>
            </w:pPr>
            <w:r w:rsidRPr="00990F1D">
              <w:t>Код</w:t>
            </w:r>
          </w:p>
        </w:tc>
        <w:tc>
          <w:tcPr>
            <w:tcW w:w="7994" w:type="dxa"/>
          </w:tcPr>
          <w:p w:rsidR="008A72ED" w:rsidRPr="00990F1D" w:rsidRDefault="00990F1D">
            <w:pPr>
              <w:pStyle w:val="ConsPlusNormal"/>
              <w:jc w:val="center"/>
            </w:pPr>
            <w:r w:rsidRPr="00990F1D">
              <w:t>Проверяемый элемент содержания</w:t>
            </w:r>
          </w:p>
        </w:tc>
      </w:tr>
      <w:tr w:rsidR="008A72ED" w:rsidRPr="00990F1D">
        <w:tc>
          <w:tcPr>
            <w:tcW w:w="1077" w:type="dxa"/>
          </w:tcPr>
          <w:p w:rsidR="008A72ED" w:rsidRPr="00990F1D" w:rsidRDefault="00990F1D">
            <w:pPr>
              <w:pStyle w:val="ConsPlusNormal"/>
              <w:jc w:val="center"/>
            </w:pPr>
            <w:r w:rsidRPr="00990F1D">
              <w:t>1</w:t>
            </w:r>
          </w:p>
        </w:tc>
        <w:tc>
          <w:tcPr>
            <w:tcW w:w="7994" w:type="dxa"/>
          </w:tcPr>
          <w:p w:rsidR="008A72ED" w:rsidRPr="00990F1D" w:rsidRDefault="00990F1D">
            <w:pPr>
              <w:pStyle w:val="ConsPlusNormal"/>
              <w:jc w:val="both"/>
            </w:pPr>
            <w:r w:rsidRPr="00990F1D">
              <w:t>Коммуникативные умения</w:t>
            </w:r>
          </w:p>
        </w:tc>
      </w:tr>
      <w:tr w:rsidR="008A72ED" w:rsidRPr="00990F1D">
        <w:tc>
          <w:tcPr>
            <w:tcW w:w="1077" w:type="dxa"/>
          </w:tcPr>
          <w:p w:rsidR="008A72ED" w:rsidRPr="00990F1D" w:rsidRDefault="00990F1D">
            <w:pPr>
              <w:pStyle w:val="ConsPlusNormal"/>
              <w:jc w:val="center"/>
            </w:pPr>
            <w:r w:rsidRPr="00990F1D">
              <w:t>1.1</w:t>
            </w:r>
          </w:p>
        </w:tc>
        <w:tc>
          <w:tcPr>
            <w:tcW w:w="7994" w:type="dxa"/>
          </w:tcPr>
          <w:p w:rsidR="008A72ED" w:rsidRPr="00990F1D" w:rsidRDefault="00990F1D">
            <w:pPr>
              <w:pStyle w:val="ConsPlusNormal"/>
              <w:jc w:val="both"/>
            </w:pPr>
            <w:r w:rsidRPr="00990F1D">
              <w:t>Говорение</w:t>
            </w:r>
          </w:p>
        </w:tc>
      </w:tr>
      <w:tr w:rsidR="008A72ED" w:rsidRPr="00990F1D">
        <w:tc>
          <w:tcPr>
            <w:tcW w:w="1077" w:type="dxa"/>
          </w:tcPr>
          <w:p w:rsidR="008A72ED" w:rsidRPr="00990F1D" w:rsidRDefault="00990F1D">
            <w:pPr>
              <w:pStyle w:val="ConsPlusNormal"/>
              <w:jc w:val="center"/>
            </w:pPr>
            <w:r w:rsidRPr="00990F1D">
              <w:t>1.1.1</w:t>
            </w:r>
          </w:p>
        </w:tc>
        <w:tc>
          <w:tcPr>
            <w:tcW w:w="7994" w:type="dxa"/>
          </w:tcPr>
          <w:p w:rsidR="008A72ED" w:rsidRPr="00990F1D" w:rsidRDefault="00990F1D">
            <w:pPr>
              <w:pStyle w:val="ConsPlusNormal"/>
              <w:jc w:val="both"/>
            </w:pPr>
            <w:r w:rsidRPr="00990F1D">
              <w:t>Диалогическая речь</w:t>
            </w:r>
          </w:p>
          <w:p w:rsidR="008A72ED" w:rsidRPr="00990F1D" w:rsidRDefault="00990F1D">
            <w:pPr>
              <w:pStyle w:val="ConsPlusNormal"/>
              <w:jc w:val="both"/>
            </w:pPr>
            <w:r w:rsidRPr="00990F1D">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8A72ED" w:rsidRPr="00990F1D">
        <w:tc>
          <w:tcPr>
            <w:tcW w:w="1077" w:type="dxa"/>
          </w:tcPr>
          <w:p w:rsidR="008A72ED" w:rsidRPr="00990F1D" w:rsidRDefault="00990F1D">
            <w:pPr>
              <w:pStyle w:val="ConsPlusNormal"/>
              <w:jc w:val="center"/>
            </w:pPr>
            <w:r w:rsidRPr="00990F1D">
              <w:t>1.1.1.1</w:t>
            </w:r>
          </w:p>
        </w:tc>
        <w:tc>
          <w:tcPr>
            <w:tcW w:w="7994" w:type="dxa"/>
          </w:tcPr>
          <w:p w:rsidR="008A72ED" w:rsidRPr="00990F1D" w:rsidRDefault="00990F1D">
            <w:pPr>
              <w:pStyle w:val="ConsPlusNormal"/>
              <w:jc w:val="both"/>
            </w:pPr>
            <w:r w:rsidRPr="00990F1D">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rsidRPr="00990F1D">
        <w:tc>
          <w:tcPr>
            <w:tcW w:w="1077" w:type="dxa"/>
          </w:tcPr>
          <w:p w:rsidR="008A72ED" w:rsidRPr="00990F1D" w:rsidRDefault="00990F1D">
            <w:pPr>
              <w:pStyle w:val="ConsPlusNormal"/>
              <w:jc w:val="center"/>
            </w:pPr>
            <w:r w:rsidRPr="00990F1D">
              <w:t>1.1.1.2</w:t>
            </w:r>
          </w:p>
        </w:tc>
        <w:tc>
          <w:tcPr>
            <w:tcW w:w="7994" w:type="dxa"/>
          </w:tcPr>
          <w:p w:rsidR="008A72ED" w:rsidRPr="00990F1D" w:rsidRDefault="00990F1D">
            <w:pPr>
              <w:pStyle w:val="ConsPlusNormal"/>
              <w:jc w:val="both"/>
            </w:pPr>
            <w:r w:rsidRPr="00990F1D">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A72ED" w:rsidRPr="00990F1D">
        <w:tc>
          <w:tcPr>
            <w:tcW w:w="1077" w:type="dxa"/>
          </w:tcPr>
          <w:p w:rsidR="008A72ED" w:rsidRPr="00990F1D" w:rsidRDefault="00990F1D">
            <w:pPr>
              <w:pStyle w:val="ConsPlusNormal"/>
              <w:jc w:val="center"/>
            </w:pPr>
            <w:r w:rsidRPr="00990F1D">
              <w:t>1.1.1.3</w:t>
            </w:r>
          </w:p>
        </w:tc>
        <w:tc>
          <w:tcPr>
            <w:tcW w:w="7994" w:type="dxa"/>
          </w:tcPr>
          <w:p w:rsidR="008A72ED" w:rsidRPr="00990F1D" w:rsidRDefault="00990F1D">
            <w:pPr>
              <w:pStyle w:val="ConsPlusNormal"/>
              <w:jc w:val="both"/>
            </w:pPr>
            <w:r w:rsidRPr="00990F1D">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A72ED" w:rsidRPr="00990F1D">
        <w:tc>
          <w:tcPr>
            <w:tcW w:w="1077" w:type="dxa"/>
          </w:tcPr>
          <w:p w:rsidR="008A72ED" w:rsidRPr="00990F1D" w:rsidRDefault="00990F1D">
            <w:pPr>
              <w:pStyle w:val="ConsPlusNormal"/>
              <w:jc w:val="center"/>
            </w:pPr>
            <w:r w:rsidRPr="00990F1D">
              <w:lastRenderedPageBreak/>
              <w:t>1.1.2</w:t>
            </w:r>
          </w:p>
        </w:tc>
        <w:tc>
          <w:tcPr>
            <w:tcW w:w="7994" w:type="dxa"/>
          </w:tcPr>
          <w:p w:rsidR="008A72ED" w:rsidRPr="00990F1D" w:rsidRDefault="00990F1D">
            <w:pPr>
              <w:pStyle w:val="ConsPlusNormal"/>
              <w:jc w:val="both"/>
            </w:pPr>
            <w:r w:rsidRPr="00990F1D">
              <w:t>Монологическая речь</w:t>
            </w:r>
          </w:p>
          <w:p w:rsidR="008A72ED" w:rsidRPr="00990F1D" w:rsidRDefault="00990F1D">
            <w:pPr>
              <w:pStyle w:val="ConsPlusNormal"/>
              <w:jc w:val="both"/>
            </w:pPr>
            <w:r w:rsidRPr="00990F1D">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- 7 - 8 фраз)</w:t>
            </w:r>
          </w:p>
        </w:tc>
      </w:tr>
      <w:tr w:rsidR="008A72ED" w:rsidRPr="00990F1D">
        <w:tc>
          <w:tcPr>
            <w:tcW w:w="1077" w:type="dxa"/>
          </w:tcPr>
          <w:p w:rsidR="008A72ED" w:rsidRPr="00990F1D" w:rsidRDefault="00990F1D">
            <w:pPr>
              <w:pStyle w:val="ConsPlusNormal"/>
              <w:jc w:val="center"/>
            </w:pPr>
            <w:r w:rsidRPr="00990F1D">
              <w:t>1.1.2.1</w:t>
            </w:r>
          </w:p>
        </w:tc>
        <w:tc>
          <w:tcPr>
            <w:tcW w:w="7994" w:type="dxa"/>
          </w:tcPr>
          <w:p w:rsidR="008A72ED" w:rsidRPr="00990F1D" w:rsidRDefault="00990F1D">
            <w:pPr>
              <w:pStyle w:val="ConsPlusNormal"/>
              <w:jc w:val="both"/>
            </w:pPr>
            <w:r w:rsidRPr="00990F1D">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8A72ED" w:rsidRPr="00990F1D">
        <w:tc>
          <w:tcPr>
            <w:tcW w:w="1077" w:type="dxa"/>
          </w:tcPr>
          <w:p w:rsidR="008A72ED" w:rsidRPr="00990F1D" w:rsidRDefault="00990F1D">
            <w:pPr>
              <w:pStyle w:val="ConsPlusNormal"/>
              <w:jc w:val="center"/>
            </w:pPr>
            <w:r w:rsidRPr="00990F1D">
              <w:t>1.1.2.2</w:t>
            </w:r>
          </w:p>
        </w:tc>
        <w:tc>
          <w:tcPr>
            <w:tcW w:w="7994" w:type="dxa"/>
          </w:tcPr>
          <w:p w:rsidR="008A72ED" w:rsidRPr="00990F1D" w:rsidRDefault="00990F1D">
            <w:pPr>
              <w:pStyle w:val="ConsPlusNormal"/>
              <w:jc w:val="both"/>
            </w:pPr>
            <w:r w:rsidRPr="00990F1D">
              <w:t>Повествование (сообщение)</w:t>
            </w:r>
          </w:p>
        </w:tc>
      </w:tr>
      <w:tr w:rsidR="008A72ED" w:rsidRPr="00990F1D">
        <w:tc>
          <w:tcPr>
            <w:tcW w:w="1077" w:type="dxa"/>
          </w:tcPr>
          <w:p w:rsidR="008A72ED" w:rsidRPr="00990F1D" w:rsidRDefault="00990F1D">
            <w:pPr>
              <w:pStyle w:val="ConsPlusNormal"/>
              <w:jc w:val="center"/>
            </w:pPr>
            <w:r w:rsidRPr="00990F1D">
              <w:t>1.1.2.3</w:t>
            </w:r>
          </w:p>
        </w:tc>
        <w:tc>
          <w:tcPr>
            <w:tcW w:w="7994" w:type="dxa"/>
          </w:tcPr>
          <w:p w:rsidR="008A72ED" w:rsidRPr="00990F1D" w:rsidRDefault="00990F1D">
            <w:pPr>
              <w:pStyle w:val="ConsPlusNormal"/>
              <w:jc w:val="both"/>
            </w:pPr>
            <w:r w:rsidRPr="00990F1D">
              <w:t>Изложение (пересказ) основного содержания прочитанного текста</w:t>
            </w:r>
          </w:p>
        </w:tc>
      </w:tr>
      <w:tr w:rsidR="008A72ED" w:rsidRPr="00990F1D">
        <w:tc>
          <w:tcPr>
            <w:tcW w:w="1077" w:type="dxa"/>
          </w:tcPr>
          <w:p w:rsidR="008A72ED" w:rsidRPr="00990F1D" w:rsidRDefault="00990F1D">
            <w:pPr>
              <w:pStyle w:val="ConsPlusNormal"/>
              <w:jc w:val="center"/>
            </w:pPr>
            <w:r w:rsidRPr="00990F1D">
              <w:t>1.1.2.4</w:t>
            </w:r>
          </w:p>
        </w:tc>
        <w:tc>
          <w:tcPr>
            <w:tcW w:w="7994" w:type="dxa"/>
          </w:tcPr>
          <w:p w:rsidR="008A72ED" w:rsidRPr="00990F1D" w:rsidRDefault="00990F1D">
            <w:pPr>
              <w:pStyle w:val="ConsPlusNormal"/>
              <w:jc w:val="both"/>
            </w:pPr>
            <w:r w:rsidRPr="00990F1D">
              <w:t>Краткое изложение результатов выполненной проектной работы</w:t>
            </w:r>
          </w:p>
        </w:tc>
      </w:tr>
      <w:tr w:rsidR="008A72ED" w:rsidRPr="00990F1D">
        <w:tc>
          <w:tcPr>
            <w:tcW w:w="1077" w:type="dxa"/>
          </w:tcPr>
          <w:p w:rsidR="008A72ED" w:rsidRPr="00990F1D" w:rsidRDefault="00990F1D">
            <w:pPr>
              <w:pStyle w:val="ConsPlusNormal"/>
              <w:jc w:val="center"/>
            </w:pPr>
            <w:r w:rsidRPr="00990F1D">
              <w:t>1.2</w:t>
            </w:r>
          </w:p>
        </w:tc>
        <w:tc>
          <w:tcPr>
            <w:tcW w:w="7994" w:type="dxa"/>
          </w:tcPr>
          <w:p w:rsidR="008A72ED" w:rsidRPr="00990F1D" w:rsidRDefault="00990F1D">
            <w:pPr>
              <w:pStyle w:val="ConsPlusNormal"/>
              <w:jc w:val="both"/>
            </w:pPr>
            <w:r w:rsidRPr="00990F1D">
              <w:t>Аудирование</w:t>
            </w:r>
          </w:p>
          <w:p w:rsidR="008A72ED" w:rsidRPr="00990F1D" w:rsidRDefault="00990F1D">
            <w:pPr>
              <w:pStyle w:val="ConsPlusNormal"/>
              <w:jc w:val="both"/>
            </w:pPr>
            <w:r w:rsidRPr="00990F1D">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8A72ED" w:rsidRPr="00990F1D">
        <w:tc>
          <w:tcPr>
            <w:tcW w:w="1077" w:type="dxa"/>
          </w:tcPr>
          <w:p w:rsidR="008A72ED" w:rsidRPr="00990F1D" w:rsidRDefault="00990F1D">
            <w:pPr>
              <w:pStyle w:val="ConsPlusNormal"/>
              <w:jc w:val="center"/>
            </w:pPr>
            <w:r w:rsidRPr="00990F1D">
              <w:t>1.2.1</w:t>
            </w:r>
          </w:p>
        </w:tc>
        <w:tc>
          <w:tcPr>
            <w:tcW w:w="7994" w:type="dxa"/>
          </w:tcPr>
          <w:p w:rsidR="008A72ED" w:rsidRPr="00990F1D" w:rsidRDefault="00990F1D">
            <w:pPr>
              <w:pStyle w:val="ConsPlusNormal"/>
              <w:jc w:val="both"/>
            </w:pPr>
            <w:r w:rsidRPr="00990F1D">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8A72ED" w:rsidRPr="00990F1D">
        <w:tc>
          <w:tcPr>
            <w:tcW w:w="1077" w:type="dxa"/>
          </w:tcPr>
          <w:p w:rsidR="008A72ED" w:rsidRPr="00990F1D" w:rsidRDefault="00990F1D">
            <w:pPr>
              <w:pStyle w:val="ConsPlusNormal"/>
              <w:jc w:val="center"/>
            </w:pPr>
            <w:r w:rsidRPr="00990F1D">
              <w:t>1.2.2</w:t>
            </w:r>
          </w:p>
        </w:tc>
        <w:tc>
          <w:tcPr>
            <w:tcW w:w="7994" w:type="dxa"/>
          </w:tcPr>
          <w:p w:rsidR="008A72ED" w:rsidRPr="00990F1D" w:rsidRDefault="00990F1D">
            <w:pPr>
              <w:pStyle w:val="ConsPlusNormal"/>
              <w:jc w:val="both"/>
            </w:pPr>
            <w:r w:rsidRPr="00990F1D">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A72ED" w:rsidRPr="00990F1D">
        <w:tc>
          <w:tcPr>
            <w:tcW w:w="1077" w:type="dxa"/>
          </w:tcPr>
          <w:p w:rsidR="008A72ED" w:rsidRPr="00990F1D" w:rsidRDefault="00990F1D">
            <w:pPr>
              <w:pStyle w:val="ConsPlusNormal"/>
              <w:jc w:val="center"/>
            </w:pPr>
            <w:r w:rsidRPr="00990F1D">
              <w:t>1.3</w:t>
            </w:r>
          </w:p>
        </w:tc>
        <w:tc>
          <w:tcPr>
            <w:tcW w:w="7994" w:type="dxa"/>
          </w:tcPr>
          <w:p w:rsidR="008A72ED" w:rsidRPr="00990F1D" w:rsidRDefault="00990F1D">
            <w:pPr>
              <w:pStyle w:val="ConsPlusNormal"/>
              <w:jc w:val="both"/>
            </w:pPr>
            <w:r w:rsidRPr="00990F1D">
              <w:t>Смысловое чтение</w:t>
            </w:r>
          </w:p>
          <w:p w:rsidR="008A72ED" w:rsidRPr="00990F1D" w:rsidRDefault="00990F1D">
            <w:pPr>
              <w:pStyle w:val="ConsPlusNormal"/>
              <w:jc w:val="both"/>
            </w:pPr>
            <w:r w:rsidRPr="00990F1D">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- 250 - 300 слов)</w:t>
            </w:r>
          </w:p>
        </w:tc>
      </w:tr>
      <w:tr w:rsidR="008A72ED" w:rsidRPr="00990F1D">
        <w:tc>
          <w:tcPr>
            <w:tcW w:w="1077" w:type="dxa"/>
          </w:tcPr>
          <w:p w:rsidR="008A72ED" w:rsidRPr="00990F1D" w:rsidRDefault="00990F1D">
            <w:pPr>
              <w:pStyle w:val="ConsPlusNormal"/>
              <w:jc w:val="center"/>
            </w:pPr>
            <w:r w:rsidRPr="00990F1D">
              <w:t>1.3.1</w:t>
            </w:r>
          </w:p>
        </w:tc>
        <w:tc>
          <w:tcPr>
            <w:tcW w:w="7994" w:type="dxa"/>
          </w:tcPr>
          <w:p w:rsidR="008A72ED" w:rsidRPr="00990F1D" w:rsidRDefault="00990F1D">
            <w:pPr>
              <w:pStyle w:val="ConsPlusNormal"/>
              <w:jc w:val="both"/>
            </w:pPr>
            <w:r w:rsidRPr="00990F1D">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8A72ED" w:rsidRPr="00990F1D">
        <w:tc>
          <w:tcPr>
            <w:tcW w:w="1077" w:type="dxa"/>
          </w:tcPr>
          <w:p w:rsidR="008A72ED" w:rsidRPr="00990F1D" w:rsidRDefault="00990F1D">
            <w:pPr>
              <w:pStyle w:val="ConsPlusNormal"/>
              <w:jc w:val="center"/>
            </w:pPr>
            <w:r w:rsidRPr="00990F1D">
              <w:t>1.3.2</w:t>
            </w:r>
          </w:p>
        </w:tc>
        <w:tc>
          <w:tcPr>
            <w:tcW w:w="7994" w:type="dxa"/>
          </w:tcPr>
          <w:p w:rsidR="008A72ED" w:rsidRPr="00990F1D" w:rsidRDefault="00990F1D">
            <w:pPr>
              <w:pStyle w:val="ConsPlusNormal"/>
              <w:jc w:val="both"/>
            </w:pPr>
            <w:r w:rsidRPr="00990F1D">
              <w:t xml:space="preserve">Чтение с пониманием запрашиваемой информации - умение находить в </w:t>
            </w:r>
            <w:r w:rsidRPr="00990F1D">
              <w:lastRenderedPageBreak/>
              <w:t>прочитанном тексте и понимать запрашиваемую информацию</w:t>
            </w:r>
          </w:p>
        </w:tc>
      </w:tr>
      <w:tr w:rsidR="008A72ED" w:rsidRPr="00990F1D">
        <w:tc>
          <w:tcPr>
            <w:tcW w:w="1077" w:type="dxa"/>
          </w:tcPr>
          <w:p w:rsidR="008A72ED" w:rsidRPr="00990F1D" w:rsidRDefault="00990F1D">
            <w:pPr>
              <w:pStyle w:val="ConsPlusNormal"/>
              <w:jc w:val="center"/>
            </w:pPr>
            <w:r w:rsidRPr="00990F1D">
              <w:lastRenderedPageBreak/>
              <w:t>1.3.3</w:t>
            </w:r>
          </w:p>
        </w:tc>
        <w:tc>
          <w:tcPr>
            <w:tcW w:w="7994" w:type="dxa"/>
          </w:tcPr>
          <w:p w:rsidR="008A72ED" w:rsidRPr="00990F1D" w:rsidRDefault="00990F1D">
            <w:pPr>
              <w:pStyle w:val="ConsPlusNormal"/>
              <w:jc w:val="both"/>
            </w:pPr>
            <w:r w:rsidRPr="00990F1D">
              <w:t>Чтение несплошных текстов (таблиц) и понимание представленной в них информации</w:t>
            </w:r>
          </w:p>
        </w:tc>
      </w:tr>
      <w:tr w:rsidR="008A72ED" w:rsidRPr="00990F1D">
        <w:tc>
          <w:tcPr>
            <w:tcW w:w="1077" w:type="dxa"/>
          </w:tcPr>
          <w:p w:rsidR="008A72ED" w:rsidRPr="00990F1D" w:rsidRDefault="00990F1D">
            <w:pPr>
              <w:pStyle w:val="ConsPlusNormal"/>
              <w:jc w:val="center"/>
            </w:pPr>
            <w:r w:rsidRPr="00990F1D">
              <w:t>1.4</w:t>
            </w:r>
          </w:p>
        </w:tc>
        <w:tc>
          <w:tcPr>
            <w:tcW w:w="7994" w:type="dxa"/>
          </w:tcPr>
          <w:p w:rsidR="008A72ED" w:rsidRPr="00990F1D" w:rsidRDefault="00990F1D">
            <w:pPr>
              <w:pStyle w:val="ConsPlusNormal"/>
              <w:jc w:val="both"/>
            </w:pPr>
            <w:r w:rsidRPr="00990F1D">
              <w:t>Письменная речь</w:t>
            </w:r>
          </w:p>
          <w:p w:rsidR="008A72ED" w:rsidRPr="00990F1D" w:rsidRDefault="00990F1D">
            <w:pPr>
              <w:pStyle w:val="ConsPlusNormal"/>
              <w:jc w:val="both"/>
            </w:pPr>
            <w:r w:rsidRPr="00990F1D">
              <w:t>Развитие умений письменной речи</w:t>
            </w:r>
          </w:p>
        </w:tc>
      </w:tr>
      <w:tr w:rsidR="008A72ED" w:rsidRPr="00990F1D">
        <w:tc>
          <w:tcPr>
            <w:tcW w:w="1077" w:type="dxa"/>
          </w:tcPr>
          <w:p w:rsidR="008A72ED" w:rsidRPr="00990F1D" w:rsidRDefault="00990F1D">
            <w:pPr>
              <w:pStyle w:val="ConsPlusNormal"/>
              <w:jc w:val="center"/>
            </w:pPr>
            <w:r w:rsidRPr="00990F1D">
              <w:t>1.4.1</w:t>
            </w:r>
          </w:p>
        </w:tc>
        <w:tc>
          <w:tcPr>
            <w:tcW w:w="7994" w:type="dxa"/>
          </w:tcPr>
          <w:p w:rsidR="008A72ED" w:rsidRPr="00990F1D" w:rsidRDefault="00990F1D">
            <w:pPr>
              <w:pStyle w:val="ConsPlusNormal"/>
              <w:jc w:val="both"/>
            </w:pPr>
            <w:r w:rsidRPr="00990F1D">
              <w:t>Списывание текста и выписывание из него слов, словосочетаний, предложений в соответствии с решаемой коммуникативной задачей</w:t>
            </w:r>
          </w:p>
        </w:tc>
      </w:tr>
      <w:tr w:rsidR="008A72ED" w:rsidRPr="00990F1D">
        <w:tc>
          <w:tcPr>
            <w:tcW w:w="1077" w:type="dxa"/>
          </w:tcPr>
          <w:p w:rsidR="008A72ED" w:rsidRPr="00990F1D" w:rsidRDefault="00990F1D">
            <w:pPr>
              <w:pStyle w:val="ConsPlusNormal"/>
              <w:jc w:val="center"/>
            </w:pPr>
            <w:r w:rsidRPr="00990F1D">
              <w:t>1.4.2</w:t>
            </w:r>
          </w:p>
        </w:tc>
        <w:tc>
          <w:tcPr>
            <w:tcW w:w="7994" w:type="dxa"/>
          </w:tcPr>
          <w:p w:rsidR="008A72ED" w:rsidRPr="00990F1D" w:rsidRDefault="00990F1D">
            <w:pPr>
              <w:pStyle w:val="ConsPlusNormal"/>
              <w:jc w:val="both"/>
            </w:pPr>
            <w:r w:rsidRPr="00990F1D">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rsidRPr="00990F1D">
        <w:tc>
          <w:tcPr>
            <w:tcW w:w="1077" w:type="dxa"/>
          </w:tcPr>
          <w:p w:rsidR="008A72ED" w:rsidRPr="00990F1D" w:rsidRDefault="00990F1D">
            <w:pPr>
              <w:pStyle w:val="ConsPlusNormal"/>
              <w:jc w:val="center"/>
            </w:pPr>
            <w:r w:rsidRPr="00990F1D">
              <w:t>1.4.3</w:t>
            </w:r>
          </w:p>
        </w:tc>
        <w:tc>
          <w:tcPr>
            <w:tcW w:w="7994" w:type="dxa"/>
          </w:tcPr>
          <w:p w:rsidR="008A72ED" w:rsidRPr="00990F1D" w:rsidRDefault="00990F1D">
            <w:pPr>
              <w:pStyle w:val="ConsPlusNormal"/>
              <w:jc w:val="both"/>
            </w:pPr>
            <w:r w:rsidRPr="00990F1D">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8A72ED" w:rsidRPr="00990F1D">
        <w:tc>
          <w:tcPr>
            <w:tcW w:w="1077" w:type="dxa"/>
          </w:tcPr>
          <w:p w:rsidR="008A72ED" w:rsidRPr="00990F1D" w:rsidRDefault="00990F1D">
            <w:pPr>
              <w:pStyle w:val="ConsPlusNormal"/>
              <w:jc w:val="center"/>
            </w:pPr>
            <w:r w:rsidRPr="00990F1D">
              <w:t>1.4.4</w:t>
            </w:r>
          </w:p>
        </w:tc>
        <w:tc>
          <w:tcPr>
            <w:tcW w:w="7994" w:type="dxa"/>
          </w:tcPr>
          <w:p w:rsidR="008A72ED" w:rsidRPr="00990F1D" w:rsidRDefault="00990F1D">
            <w:pPr>
              <w:pStyle w:val="ConsPlusNormal"/>
              <w:jc w:val="both"/>
            </w:pPr>
            <w:r w:rsidRPr="00990F1D">
              <w:t>Создание небольшого письменного высказывания с использованием образца, плана, иллюстраций (объем письменного высказывания - до 70 слов)</w:t>
            </w:r>
          </w:p>
        </w:tc>
      </w:tr>
      <w:tr w:rsidR="008A72ED" w:rsidRPr="00990F1D">
        <w:tc>
          <w:tcPr>
            <w:tcW w:w="1077" w:type="dxa"/>
          </w:tcPr>
          <w:p w:rsidR="008A72ED" w:rsidRPr="00990F1D" w:rsidRDefault="00990F1D">
            <w:pPr>
              <w:pStyle w:val="ConsPlusNormal"/>
              <w:jc w:val="center"/>
            </w:pPr>
            <w:r w:rsidRPr="00990F1D">
              <w:t>2</w:t>
            </w:r>
          </w:p>
        </w:tc>
        <w:tc>
          <w:tcPr>
            <w:tcW w:w="7994" w:type="dxa"/>
          </w:tcPr>
          <w:p w:rsidR="008A72ED" w:rsidRPr="00990F1D" w:rsidRDefault="00990F1D">
            <w:pPr>
              <w:pStyle w:val="ConsPlusNormal"/>
              <w:jc w:val="both"/>
            </w:pPr>
            <w:r w:rsidRPr="00990F1D">
              <w:t>Языковые знания и навыки</w:t>
            </w:r>
          </w:p>
        </w:tc>
      </w:tr>
      <w:tr w:rsidR="008A72ED" w:rsidRPr="00990F1D">
        <w:tc>
          <w:tcPr>
            <w:tcW w:w="1077" w:type="dxa"/>
          </w:tcPr>
          <w:p w:rsidR="008A72ED" w:rsidRPr="00990F1D" w:rsidRDefault="00990F1D">
            <w:pPr>
              <w:pStyle w:val="ConsPlusNormal"/>
              <w:jc w:val="center"/>
            </w:pPr>
            <w:r w:rsidRPr="00990F1D">
              <w:t>2.1</w:t>
            </w:r>
          </w:p>
        </w:tc>
        <w:tc>
          <w:tcPr>
            <w:tcW w:w="7994" w:type="dxa"/>
          </w:tcPr>
          <w:p w:rsidR="008A72ED" w:rsidRPr="00990F1D" w:rsidRDefault="00990F1D">
            <w:pPr>
              <w:pStyle w:val="ConsPlusNormal"/>
              <w:jc w:val="both"/>
            </w:pPr>
            <w:r w:rsidRPr="00990F1D">
              <w:t>Фонетическая сторона речи</w:t>
            </w:r>
          </w:p>
        </w:tc>
      </w:tr>
      <w:tr w:rsidR="008A72ED" w:rsidRPr="00990F1D">
        <w:tc>
          <w:tcPr>
            <w:tcW w:w="1077" w:type="dxa"/>
          </w:tcPr>
          <w:p w:rsidR="008A72ED" w:rsidRPr="00990F1D" w:rsidRDefault="00990F1D">
            <w:pPr>
              <w:pStyle w:val="ConsPlusNormal"/>
              <w:jc w:val="center"/>
            </w:pPr>
            <w:r w:rsidRPr="00990F1D">
              <w:t>2.1.1</w:t>
            </w:r>
          </w:p>
        </w:tc>
        <w:tc>
          <w:tcPr>
            <w:tcW w:w="7994" w:type="dxa"/>
          </w:tcPr>
          <w:p w:rsidR="008A72ED" w:rsidRPr="00990F1D" w:rsidRDefault="00990F1D">
            <w:pPr>
              <w:pStyle w:val="ConsPlusNormal"/>
              <w:jc w:val="both"/>
            </w:pPr>
            <w:r w:rsidRPr="00990F1D">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A72ED" w:rsidRPr="00990F1D">
        <w:tc>
          <w:tcPr>
            <w:tcW w:w="1077" w:type="dxa"/>
          </w:tcPr>
          <w:p w:rsidR="008A72ED" w:rsidRPr="00990F1D" w:rsidRDefault="00990F1D">
            <w:pPr>
              <w:pStyle w:val="ConsPlusNormal"/>
              <w:jc w:val="center"/>
            </w:pPr>
            <w:r w:rsidRPr="00990F1D">
              <w:t>2.1.2</w:t>
            </w:r>
          </w:p>
        </w:tc>
        <w:tc>
          <w:tcPr>
            <w:tcW w:w="7994" w:type="dxa"/>
          </w:tcPr>
          <w:p w:rsidR="008A72ED" w:rsidRPr="00990F1D" w:rsidRDefault="00990F1D">
            <w:pPr>
              <w:pStyle w:val="ConsPlusNormal"/>
              <w:jc w:val="both"/>
            </w:pPr>
            <w:r w:rsidRPr="00990F1D">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95 слов)</w:t>
            </w:r>
          </w:p>
        </w:tc>
      </w:tr>
      <w:tr w:rsidR="008A72ED" w:rsidRPr="00990F1D">
        <w:tc>
          <w:tcPr>
            <w:tcW w:w="1077" w:type="dxa"/>
          </w:tcPr>
          <w:p w:rsidR="008A72ED" w:rsidRPr="00990F1D" w:rsidRDefault="00990F1D">
            <w:pPr>
              <w:pStyle w:val="ConsPlusNormal"/>
              <w:jc w:val="center"/>
            </w:pPr>
            <w:r w:rsidRPr="00990F1D">
              <w:t>2.2</w:t>
            </w:r>
          </w:p>
        </w:tc>
        <w:tc>
          <w:tcPr>
            <w:tcW w:w="7994" w:type="dxa"/>
          </w:tcPr>
          <w:p w:rsidR="008A72ED" w:rsidRPr="00990F1D" w:rsidRDefault="00990F1D">
            <w:pPr>
              <w:pStyle w:val="ConsPlusNormal"/>
              <w:jc w:val="both"/>
            </w:pPr>
            <w:r w:rsidRPr="00990F1D">
              <w:t>Графика, орфография и пунктуация</w:t>
            </w:r>
          </w:p>
        </w:tc>
      </w:tr>
      <w:tr w:rsidR="008A72ED" w:rsidRPr="00990F1D">
        <w:tc>
          <w:tcPr>
            <w:tcW w:w="1077" w:type="dxa"/>
          </w:tcPr>
          <w:p w:rsidR="008A72ED" w:rsidRPr="00990F1D" w:rsidRDefault="00990F1D">
            <w:pPr>
              <w:pStyle w:val="ConsPlusNormal"/>
              <w:jc w:val="center"/>
            </w:pPr>
            <w:r w:rsidRPr="00990F1D">
              <w:t>2.2.1</w:t>
            </w:r>
          </w:p>
        </w:tc>
        <w:tc>
          <w:tcPr>
            <w:tcW w:w="7994" w:type="dxa"/>
          </w:tcPr>
          <w:p w:rsidR="008A72ED" w:rsidRPr="00990F1D" w:rsidRDefault="00990F1D">
            <w:pPr>
              <w:pStyle w:val="ConsPlusNormal"/>
              <w:jc w:val="both"/>
            </w:pPr>
            <w:r w:rsidRPr="00990F1D">
              <w:t>Правильное написание изученных слов</w:t>
            </w:r>
          </w:p>
        </w:tc>
      </w:tr>
      <w:tr w:rsidR="008A72ED" w:rsidRPr="00990F1D">
        <w:tc>
          <w:tcPr>
            <w:tcW w:w="1077" w:type="dxa"/>
          </w:tcPr>
          <w:p w:rsidR="008A72ED" w:rsidRPr="00990F1D" w:rsidRDefault="00990F1D">
            <w:pPr>
              <w:pStyle w:val="ConsPlusNormal"/>
              <w:jc w:val="center"/>
            </w:pPr>
            <w:r w:rsidRPr="00990F1D">
              <w:t>2.2.2</w:t>
            </w:r>
          </w:p>
        </w:tc>
        <w:tc>
          <w:tcPr>
            <w:tcW w:w="7994" w:type="dxa"/>
          </w:tcPr>
          <w:p w:rsidR="008A72ED" w:rsidRPr="00990F1D" w:rsidRDefault="00990F1D">
            <w:pPr>
              <w:pStyle w:val="ConsPlusNormal"/>
              <w:jc w:val="both"/>
            </w:pPr>
            <w:r w:rsidRPr="00990F1D">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8A72ED" w:rsidRPr="00990F1D">
        <w:tc>
          <w:tcPr>
            <w:tcW w:w="1077" w:type="dxa"/>
          </w:tcPr>
          <w:p w:rsidR="008A72ED" w:rsidRPr="00990F1D" w:rsidRDefault="00990F1D">
            <w:pPr>
              <w:pStyle w:val="ConsPlusNormal"/>
              <w:jc w:val="center"/>
            </w:pPr>
            <w:r w:rsidRPr="00990F1D">
              <w:t>2.2.3</w:t>
            </w:r>
          </w:p>
        </w:tc>
        <w:tc>
          <w:tcPr>
            <w:tcW w:w="7994" w:type="dxa"/>
          </w:tcPr>
          <w:p w:rsidR="008A72ED" w:rsidRPr="00990F1D" w:rsidRDefault="00990F1D">
            <w:pPr>
              <w:pStyle w:val="ConsPlusNormal"/>
              <w:jc w:val="both"/>
            </w:pPr>
            <w:r w:rsidRPr="00990F1D">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rsidRPr="00990F1D">
        <w:tc>
          <w:tcPr>
            <w:tcW w:w="1077" w:type="dxa"/>
          </w:tcPr>
          <w:p w:rsidR="008A72ED" w:rsidRPr="00990F1D" w:rsidRDefault="00990F1D">
            <w:pPr>
              <w:pStyle w:val="ConsPlusNormal"/>
              <w:jc w:val="center"/>
            </w:pPr>
            <w:r w:rsidRPr="00990F1D">
              <w:t>2.3</w:t>
            </w:r>
          </w:p>
        </w:tc>
        <w:tc>
          <w:tcPr>
            <w:tcW w:w="7994" w:type="dxa"/>
          </w:tcPr>
          <w:p w:rsidR="008A72ED" w:rsidRPr="00990F1D" w:rsidRDefault="00990F1D">
            <w:pPr>
              <w:pStyle w:val="ConsPlusNormal"/>
              <w:jc w:val="both"/>
            </w:pPr>
            <w:r w:rsidRPr="00990F1D">
              <w:t>Лексическая сторона речи</w:t>
            </w:r>
          </w:p>
        </w:tc>
      </w:tr>
      <w:tr w:rsidR="008A72ED" w:rsidRPr="00990F1D">
        <w:tc>
          <w:tcPr>
            <w:tcW w:w="1077" w:type="dxa"/>
          </w:tcPr>
          <w:p w:rsidR="008A72ED" w:rsidRPr="00990F1D" w:rsidRDefault="00990F1D">
            <w:pPr>
              <w:pStyle w:val="ConsPlusNormal"/>
              <w:jc w:val="center"/>
            </w:pPr>
            <w:r w:rsidRPr="00990F1D">
              <w:t>2.3.1</w:t>
            </w:r>
          </w:p>
        </w:tc>
        <w:tc>
          <w:tcPr>
            <w:tcW w:w="7994" w:type="dxa"/>
          </w:tcPr>
          <w:p w:rsidR="008A72ED" w:rsidRPr="00990F1D" w:rsidRDefault="00990F1D">
            <w:pPr>
              <w:pStyle w:val="ConsPlusNormal"/>
              <w:jc w:val="both"/>
            </w:pPr>
            <w:r w:rsidRPr="00990F1D">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990F1D">
              <w:lastRenderedPageBreak/>
              <w:t>содержания речи, с соблюдением существующей в английском языке нормы лексической сочетаемости</w:t>
            </w:r>
          </w:p>
        </w:tc>
      </w:tr>
      <w:tr w:rsidR="008A72ED" w:rsidRPr="00990F1D">
        <w:tc>
          <w:tcPr>
            <w:tcW w:w="1077" w:type="dxa"/>
          </w:tcPr>
          <w:p w:rsidR="008A72ED" w:rsidRPr="00990F1D" w:rsidRDefault="00990F1D">
            <w:pPr>
              <w:pStyle w:val="ConsPlusNormal"/>
              <w:jc w:val="center"/>
            </w:pPr>
            <w:r w:rsidRPr="00990F1D">
              <w:lastRenderedPageBreak/>
              <w:t>2.3.2</w:t>
            </w:r>
          </w:p>
        </w:tc>
        <w:tc>
          <w:tcPr>
            <w:tcW w:w="7994" w:type="dxa"/>
          </w:tcPr>
          <w:p w:rsidR="008A72ED" w:rsidRPr="00990F1D" w:rsidRDefault="00990F1D">
            <w:pPr>
              <w:pStyle w:val="ConsPlusNormal"/>
              <w:jc w:val="both"/>
            </w:pPr>
            <w:r w:rsidRPr="00990F1D">
              <w:t>Синонимы. Антонимы</w:t>
            </w:r>
          </w:p>
        </w:tc>
      </w:tr>
      <w:tr w:rsidR="008A72ED" w:rsidRPr="00990F1D">
        <w:tc>
          <w:tcPr>
            <w:tcW w:w="1077" w:type="dxa"/>
          </w:tcPr>
          <w:p w:rsidR="008A72ED" w:rsidRPr="00990F1D" w:rsidRDefault="00990F1D">
            <w:pPr>
              <w:pStyle w:val="ConsPlusNormal"/>
              <w:jc w:val="center"/>
            </w:pPr>
            <w:r w:rsidRPr="00990F1D">
              <w:t>2.3.3</w:t>
            </w:r>
          </w:p>
        </w:tc>
        <w:tc>
          <w:tcPr>
            <w:tcW w:w="7994" w:type="dxa"/>
          </w:tcPr>
          <w:p w:rsidR="008A72ED" w:rsidRPr="00990F1D" w:rsidRDefault="00990F1D">
            <w:pPr>
              <w:pStyle w:val="ConsPlusNormal"/>
              <w:jc w:val="both"/>
            </w:pPr>
            <w:r w:rsidRPr="00990F1D">
              <w:t>Интернациональные слова</w:t>
            </w:r>
          </w:p>
        </w:tc>
      </w:tr>
      <w:tr w:rsidR="008A72ED" w:rsidRPr="00990F1D">
        <w:tc>
          <w:tcPr>
            <w:tcW w:w="1077" w:type="dxa"/>
          </w:tcPr>
          <w:p w:rsidR="008A72ED" w:rsidRPr="00990F1D" w:rsidRDefault="00990F1D">
            <w:pPr>
              <w:pStyle w:val="ConsPlusNormal"/>
              <w:jc w:val="center"/>
            </w:pPr>
            <w:r w:rsidRPr="00990F1D">
              <w:t>2.3.4</w:t>
            </w:r>
          </w:p>
        </w:tc>
        <w:tc>
          <w:tcPr>
            <w:tcW w:w="7994" w:type="dxa"/>
          </w:tcPr>
          <w:p w:rsidR="008A72ED" w:rsidRPr="00990F1D" w:rsidRDefault="00990F1D">
            <w:pPr>
              <w:pStyle w:val="ConsPlusNormal"/>
              <w:jc w:val="both"/>
            </w:pPr>
            <w:r w:rsidRPr="00990F1D">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8A72ED" w:rsidRPr="00990F1D">
        <w:tc>
          <w:tcPr>
            <w:tcW w:w="1077" w:type="dxa"/>
          </w:tcPr>
          <w:p w:rsidR="008A72ED" w:rsidRPr="00990F1D" w:rsidRDefault="00990F1D">
            <w:pPr>
              <w:pStyle w:val="ConsPlusNormal"/>
              <w:jc w:val="center"/>
            </w:pPr>
            <w:r w:rsidRPr="00990F1D">
              <w:t>2.3.5</w:t>
            </w:r>
          </w:p>
        </w:tc>
        <w:tc>
          <w:tcPr>
            <w:tcW w:w="7994" w:type="dxa"/>
          </w:tcPr>
          <w:p w:rsidR="008A72ED" w:rsidRPr="00990F1D" w:rsidRDefault="00990F1D">
            <w:pPr>
              <w:pStyle w:val="ConsPlusNormal"/>
              <w:jc w:val="both"/>
            </w:pPr>
            <w:r w:rsidRPr="00990F1D">
              <w:t>Основные способы словообразования - аффиксация:</w:t>
            </w:r>
          </w:p>
        </w:tc>
      </w:tr>
      <w:tr w:rsidR="008A72ED" w:rsidRPr="00990F1D">
        <w:tc>
          <w:tcPr>
            <w:tcW w:w="1077" w:type="dxa"/>
          </w:tcPr>
          <w:p w:rsidR="008A72ED" w:rsidRPr="00990F1D" w:rsidRDefault="00990F1D">
            <w:pPr>
              <w:pStyle w:val="ConsPlusNormal"/>
              <w:jc w:val="center"/>
            </w:pPr>
            <w:r w:rsidRPr="00990F1D">
              <w:t>2.3.5.1</w:t>
            </w:r>
          </w:p>
        </w:tc>
        <w:tc>
          <w:tcPr>
            <w:tcW w:w="7994" w:type="dxa"/>
          </w:tcPr>
          <w:p w:rsidR="008A72ED" w:rsidRPr="00990F1D" w:rsidRDefault="00990F1D">
            <w:pPr>
              <w:pStyle w:val="ConsPlusNormal"/>
              <w:jc w:val="both"/>
            </w:pPr>
            <w:r w:rsidRPr="00990F1D">
              <w:t>образование имен существительных при помощи суффикса -ing- (reading)</w:t>
            </w:r>
          </w:p>
        </w:tc>
      </w:tr>
      <w:tr w:rsidR="008A72ED" w:rsidRPr="00990F1D">
        <w:tc>
          <w:tcPr>
            <w:tcW w:w="1077" w:type="dxa"/>
          </w:tcPr>
          <w:p w:rsidR="008A72ED" w:rsidRPr="00990F1D" w:rsidRDefault="00990F1D">
            <w:pPr>
              <w:pStyle w:val="ConsPlusNormal"/>
              <w:jc w:val="center"/>
            </w:pPr>
            <w:r w:rsidRPr="00990F1D">
              <w:t>2.3.5.2</w:t>
            </w:r>
          </w:p>
        </w:tc>
        <w:tc>
          <w:tcPr>
            <w:tcW w:w="7994" w:type="dxa"/>
          </w:tcPr>
          <w:p w:rsidR="008A72ED" w:rsidRPr="00990F1D" w:rsidRDefault="00990F1D">
            <w:pPr>
              <w:pStyle w:val="ConsPlusNormal"/>
              <w:jc w:val="both"/>
            </w:pPr>
            <w:r w:rsidRPr="00990F1D">
              <w:t>образование имен прилагательных при помощи суффиксов -al (typical), -ing (amazing), -less (useless), -ive (impressive)</w:t>
            </w:r>
          </w:p>
        </w:tc>
      </w:tr>
      <w:tr w:rsidR="008A72ED" w:rsidRPr="00990F1D">
        <w:tc>
          <w:tcPr>
            <w:tcW w:w="1077" w:type="dxa"/>
          </w:tcPr>
          <w:p w:rsidR="008A72ED" w:rsidRPr="00990F1D" w:rsidRDefault="00990F1D">
            <w:pPr>
              <w:pStyle w:val="ConsPlusNormal"/>
              <w:jc w:val="center"/>
            </w:pPr>
            <w:r w:rsidRPr="00990F1D">
              <w:t>2.4</w:t>
            </w:r>
          </w:p>
        </w:tc>
        <w:tc>
          <w:tcPr>
            <w:tcW w:w="7994" w:type="dxa"/>
          </w:tcPr>
          <w:p w:rsidR="008A72ED" w:rsidRPr="00990F1D" w:rsidRDefault="00990F1D">
            <w:pPr>
              <w:pStyle w:val="ConsPlusNormal"/>
              <w:jc w:val="both"/>
            </w:pPr>
            <w:r w:rsidRPr="00990F1D">
              <w:t>Грамматическая сторона речи</w:t>
            </w:r>
          </w:p>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rsidRPr="00990F1D">
        <w:tc>
          <w:tcPr>
            <w:tcW w:w="1077" w:type="dxa"/>
          </w:tcPr>
          <w:p w:rsidR="008A72ED" w:rsidRPr="00990F1D" w:rsidRDefault="00990F1D">
            <w:pPr>
              <w:pStyle w:val="ConsPlusNormal"/>
              <w:jc w:val="center"/>
            </w:pPr>
            <w:r w:rsidRPr="00990F1D">
              <w:t>2.4.1</w:t>
            </w:r>
          </w:p>
        </w:tc>
        <w:tc>
          <w:tcPr>
            <w:tcW w:w="7994" w:type="dxa"/>
          </w:tcPr>
          <w:p w:rsidR="008A72ED" w:rsidRPr="00990F1D" w:rsidRDefault="00990F1D">
            <w:pPr>
              <w:pStyle w:val="ConsPlusNormal"/>
              <w:jc w:val="both"/>
            </w:pPr>
            <w:r w:rsidRPr="00990F1D">
              <w:t>Сложноподчиненные предложения с придаточными определительными с союзными словами who, which, that</w:t>
            </w:r>
          </w:p>
        </w:tc>
      </w:tr>
      <w:tr w:rsidR="008A72ED" w:rsidRPr="00990F1D">
        <w:tc>
          <w:tcPr>
            <w:tcW w:w="1077" w:type="dxa"/>
          </w:tcPr>
          <w:p w:rsidR="008A72ED" w:rsidRPr="00990F1D" w:rsidRDefault="00990F1D">
            <w:pPr>
              <w:pStyle w:val="ConsPlusNormal"/>
              <w:jc w:val="center"/>
            </w:pPr>
            <w:r w:rsidRPr="00990F1D">
              <w:t>2.4.2</w:t>
            </w:r>
          </w:p>
        </w:tc>
        <w:tc>
          <w:tcPr>
            <w:tcW w:w="7994" w:type="dxa"/>
          </w:tcPr>
          <w:p w:rsidR="008A72ED" w:rsidRPr="00990F1D" w:rsidRDefault="00990F1D">
            <w:pPr>
              <w:pStyle w:val="ConsPlusNormal"/>
              <w:jc w:val="both"/>
            </w:pPr>
            <w:r w:rsidRPr="00990F1D">
              <w:t>Предложения с конструкциями as ... as, not so ... as</w:t>
            </w:r>
          </w:p>
        </w:tc>
      </w:tr>
      <w:tr w:rsidR="008A72ED" w:rsidRPr="00990F1D">
        <w:tc>
          <w:tcPr>
            <w:tcW w:w="1077" w:type="dxa"/>
          </w:tcPr>
          <w:p w:rsidR="008A72ED" w:rsidRPr="00990F1D" w:rsidRDefault="00990F1D">
            <w:pPr>
              <w:pStyle w:val="ConsPlusNormal"/>
              <w:jc w:val="center"/>
            </w:pPr>
            <w:r w:rsidRPr="00990F1D">
              <w:t>2.4.3</w:t>
            </w:r>
          </w:p>
        </w:tc>
        <w:tc>
          <w:tcPr>
            <w:tcW w:w="7994" w:type="dxa"/>
          </w:tcPr>
          <w:p w:rsidR="008A72ED" w:rsidRPr="00990F1D" w:rsidRDefault="00990F1D">
            <w:pPr>
              <w:pStyle w:val="ConsPlusNormal"/>
              <w:jc w:val="both"/>
            </w:pPr>
            <w:r w:rsidRPr="00990F1D">
              <w:t>Все типы вопросительных предложений (общий, специальный, альтернативный, разделительный вопросы) в Present/Past Continuous Tense</w:t>
            </w:r>
          </w:p>
        </w:tc>
      </w:tr>
      <w:tr w:rsidR="008A72ED" w:rsidRPr="00990F1D">
        <w:tc>
          <w:tcPr>
            <w:tcW w:w="1077" w:type="dxa"/>
          </w:tcPr>
          <w:p w:rsidR="008A72ED" w:rsidRPr="00990F1D" w:rsidRDefault="00990F1D">
            <w:pPr>
              <w:pStyle w:val="ConsPlusNormal"/>
              <w:jc w:val="center"/>
            </w:pPr>
            <w:r w:rsidRPr="00990F1D">
              <w:t>2.4.4</w:t>
            </w:r>
          </w:p>
        </w:tc>
        <w:tc>
          <w:tcPr>
            <w:tcW w:w="7994" w:type="dxa"/>
          </w:tcPr>
          <w:p w:rsidR="008A72ED" w:rsidRPr="00990F1D" w:rsidRDefault="00990F1D">
            <w:pPr>
              <w:pStyle w:val="ConsPlusNormal"/>
              <w:jc w:val="both"/>
            </w:pPr>
            <w:r w:rsidRPr="00990F1D">
              <w:t>Глаголы в видо-временных формах действительного залога в изъявительном наклонении в Present/Past Continuous Tense</w:t>
            </w:r>
          </w:p>
        </w:tc>
      </w:tr>
      <w:tr w:rsidR="008A72ED" w:rsidRPr="00CC2087">
        <w:tc>
          <w:tcPr>
            <w:tcW w:w="1077" w:type="dxa"/>
          </w:tcPr>
          <w:p w:rsidR="008A72ED" w:rsidRPr="00990F1D" w:rsidRDefault="00990F1D">
            <w:pPr>
              <w:pStyle w:val="ConsPlusNormal"/>
              <w:jc w:val="center"/>
            </w:pPr>
            <w:r w:rsidRPr="00990F1D">
              <w:t>2.4.5</w:t>
            </w:r>
          </w:p>
        </w:tc>
        <w:tc>
          <w:tcPr>
            <w:tcW w:w="7994" w:type="dxa"/>
          </w:tcPr>
          <w:p w:rsidR="008A72ED" w:rsidRPr="00990F1D" w:rsidRDefault="00990F1D">
            <w:pPr>
              <w:pStyle w:val="ConsPlusNormal"/>
              <w:jc w:val="both"/>
              <w:rPr>
                <w:lang w:val="en-US"/>
              </w:rPr>
            </w:pPr>
            <w:r w:rsidRPr="00990F1D">
              <w:t>Модальные</w:t>
            </w:r>
            <w:r w:rsidRPr="00990F1D">
              <w:rPr>
                <w:lang w:val="en-US"/>
              </w:rPr>
              <w:t xml:space="preserve"> </w:t>
            </w:r>
            <w:r w:rsidRPr="00990F1D">
              <w:t>глаголы</w:t>
            </w:r>
            <w:r w:rsidRPr="00990F1D">
              <w:rPr>
                <w:lang w:val="en-US"/>
              </w:rPr>
              <w:t xml:space="preserve"> </w:t>
            </w:r>
            <w:r w:rsidRPr="00990F1D">
              <w:t>и</w:t>
            </w:r>
            <w:r w:rsidRPr="00990F1D">
              <w:rPr>
                <w:lang w:val="en-US"/>
              </w:rPr>
              <w:t xml:space="preserve"> </w:t>
            </w:r>
            <w:r w:rsidRPr="00990F1D">
              <w:t>их</w:t>
            </w:r>
            <w:r w:rsidRPr="00990F1D">
              <w:rPr>
                <w:lang w:val="en-US"/>
              </w:rPr>
              <w:t xml:space="preserve"> </w:t>
            </w:r>
            <w:r w:rsidRPr="00990F1D">
              <w:t>эквиваленты</w:t>
            </w:r>
            <w:r w:rsidRPr="00990F1D">
              <w:rPr>
                <w:lang w:val="en-US"/>
              </w:rPr>
              <w:t xml:space="preserve"> (can/be able to, must/have to, may, should, need)</w:t>
            </w:r>
          </w:p>
        </w:tc>
      </w:tr>
      <w:tr w:rsidR="008A72ED" w:rsidRPr="00CC2087">
        <w:tc>
          <w:tcPr>
            <w:tcW w:w="1077" w:type="dxa"/>
          </w:tcPr>
          <w:p w:rsidR="008A72ED" w:rsidRPr="00990F1D" w:rsidRDefault="00990F1D">
            <w:pPr>
              <w:pStyle w:val="ConsPlusNormal"/>
              <w:jc w:val="center"/>
            </w:pPr>
            <w:r w:rsidRPr="00990F1D">
              <w:t>2.4.6</w:t>
            </w:r>
          </w:p>
        </w:tc>
        <w:tc>
          <w:tcPr>
            <w:tcW w:w="7994" w:type="dxa"/>
          </w:tcPr>
          <w:p w:rsidR="008A72ED" w:rsidRPr="00990F1D" w:rsidRDefault="00990F1D">
            <w:pPr>
              <w:pStyle w:val="ConsPlusNormal"/>
              <w:jc w:val="both"/>
              <w:rPr>
                <w:lang w:val="en-US"/>
              </w:rPr>
            </w:pPr>
            <w:r w:rsidRPr="00990F1D">
              <w:t>Слова</w:t>
            </w:r>
            <w:r w:rsidRPr="00990F1D">
              <w:rPr>
                <w:lang w:val="en-US"/>
              </w:rPr>
              <w:t xml:space="preserve">, </w:t>
            </w:r>
            <w:r w:rsidRPr="00990F1D">
              <w:t>выражающие</w:t>
            </w:r>
            <w:r w:rsidRPr="00990F1D">
              <w:rPr>
                <w:lang w:val="en-US"/>
              </w:rPr>
              <w:t xml:space="preserve"> </w:t>
            </w:r>
            <w:r w:rsidRPr="00990F1D">
              <w:t>количество</w:t>
            </w:r>
            <w:r w:rsidRPr="00990F1D">
              <w:rPr>
                <w:lang w:val="en-US"/>
              </w:rPr>
              <w:t xml:space="preserve"> (little/a little, few/a few)</w:t>
            </w:r>
          </w:p>
        </w:tc>
      </w:tr>
      <w:tr w:rsidR="008A72ED" w:rsidRPr="00990F1D">
        <w:tc>
          <w:tcPr>
            <w:tcW w:w="1077" w:type="dxa"/>
          </w:tcPr>
          <w:p w:rsidR="008A72ED" w:rsidRPr="00990F1D" w:rsidRDefault="00990F1D">
            <w:pPr>
              <w:pStyle w:val="ConsPlusNormal"/>
              <w:jc w:val="center"/>
            </w:pPr>
            <w:r w:rsidRPr="00990F1D">
              <w:t>2.4.7</w:t>
            </w:r>
          </w:p>
        </w:tc>
        <w:tc>
          <w:tcPr>
            <w:tcW w:w="7994" w:type="dxa"/>
          </w:tcPr>
          <w:p w:rsidR="008A72ED" w:rsidRPr="00990F1D" w:rsidRDefault="00990F1D">
            <w:pPr>
              <w:pStyle w:val="ConsPlusNormal"/>
              <w:jc w:val="both"/>
            </w:pPr>
            <w:r w:rsidRPr="00990F1D">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8A72ED" w:rsidRPr="00990F1D">
        <w:tc>
          <w:tcPr>
            <w:tcW w:w="1077" w:type="dxa"/>
          </w:tcPr>
          <w:p w:rsidR="008A72ED" w:rsidRPr="00990F1D" w:rsidRDefault="00990F1D">
            <w:pPr>
              <w:pStyle w:val="ConsPlusNormal"/>
              <w:jc w:val="center"/>
            </w:pPr>
            <w:r w:rsidRPr="00990F1D">
              <w:t>2.4.8</w:t>
            </w:r>
          </w:p>
        </w:tc>
        <w:tc>
          <w:tcPr>
            <w:tcW w:w="7994" w:type="dxa"/>
          </w:tcPr>
          <w:p w:rsidR="008A72ED" w:rsidRPr="00990F1D" w:rsidRDefault="00990F1D">
            <w:pPr>
              <w:pStyle w:val="ConsPlusNormal"/>
              <w:jc w:val="both"/>
            </w:pPr>
            <w:r w:rsidRPr="00990F1D">
              <w:t>Числительные для обозначения дат и больших чисел (100 - 1000)</w:t>
            </w:r>
          </w:p>
        </w:tc>
      </w:tr>
      <w:tr w:rsidR="008A72ED" w:rsidRPr="00990F1D">
        <w:tc>
          <w:tcPr>
            <w:tcW w:w="1077" w:type="dxa"/>
          </w:tcPr>
          <w:p w:rsidR="008A72ED" w:rsidRPr="00990F1D" w:rsidRDefault="00990F1D">
            <w:pPr>
              <w:pStyle w:val="ConsPlusNormal"/>
              <w:jc w:val="center"/>
            </w:pPr>
            <w:r w:rsidRPr="00990F1D">
              <w:t>3</w:t>
            </w:r>
          </w:p>
        </w:tc>
        <w:tc>
          <w:tcPr>
            <w:tcW w:w="7994" w:type="dxa"/>
          </w:tcPr>
          <w:p w:rsidR="008A72ED" w:rsidRPr="00990F1D" w:rsidRDefault="00990F1D">
            <w:pPr>
              <w:pStyle w:val="ConsPlusNormal"/>
              <w:jc w:val="both"/>
            </w:pPr>
            <w:r w:rsidRPr="00990F1D">
              <w:t>Социокультурные знания и умения</w:t>
            </w:r>
          </w:p>
        </w:tc>
      </w:tr>
      <w:tr w:rsidR="008A72ED" w:rsidRPr="00990F1D">
        <w:tc>
          <w:tcPr>
            <w:tcW w:w="1077" w:type="dxa"/>
          </w:tcPr>
          <w:p w:rsidR="008A72ED" w:rsidRPr="00990F1D" w:rsidRDefault="00990F1D">
            <w:pPr>
              <w:pStyle w:val="ConsPlusNormal"/>
              <w:jc w:val="center"/>
            </w:pPr>
            <w:r w:rsidRPr="00990F1D">
              <w:t>3.1</w:t>
            </w:r>
          </w:p>
        </w:tc>
        <w:tc>
          <w:tcPr>
            <w:tcW w:w="7994" w:type="dxa"/>
          </w:tcPr>
          <w:p w:rsidR="008A72ED" w:rsidRPr="00990F1D" w:rsidRDefault="00990F1D">
            <w:pPr>
              <w:pStyle w:val="ConsPlusNormal"/>
              <w:jc w:val="both"/>
            </w:pPr>
            <w:r w:rsidRPr="00990F1D">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8A72ED" w:rsidRPr="00990F1D">
        <w:tc>
          <w:tcPr>
            <w:tcW w:w="1077" w:type="dxa"/>
          </w:tcPr>
          <w:p w:rsidR="008A72ED" w:rsidRPr="00990F1D" w:rsidRDefault="00990F1D">
            <w:pPr>
              <w:pStyle w:val="ConsPlusNormal"/>
              <w:jc w:val="center"/>
            </w:pPr>
            <w:r w:rsidRPr="00990F1D">
              <w:t>3.2</w:t>
            </w:r>
          </w:p>
        </w:tc>
        <w:tc>
          <w:tcPr>
            <w:tcW w:w="7994" w:type="dxa"/>
          </w:tcPr>
          <w:p w:rsidR="008A72ED" w:rsidRPr="00990F1D" w:rsidRDefault="00990F1D">
            <w:pPr>
              <w:pStyle w:val="ConsPlusNormal"/>
              <w:jc w:val="both"/>
            </w:pPr>
            <w:r w:rsidRPr="00990F1D">
              <w:t xml:space="preserve">Знание и использование в устной и письменной речи наиболее употребительной тематической фоновой лексики в рамках отобранного </w:t>
            </w:r>
            <w:r w:rsidRPr="00990F1D">
              <w:lastRenderedPageBreak/>
              <w:t>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8A72ED" w:rsidRPr="00990F1D">
        <w:tc>
          <w:tcPr>
            <w:tcW w:w="1077" w:type="dxa"/>
          </w:tcPr>
          <w:p w:rsidR="008A72ED" w:rsidRPr="00990F1D" w:rsidRDefault="00990F1D">
            <w:pPr>
              <w:pStyle w:val="ConsPlusNormal"/>
              <w:jc w:val="center"/>
            </w:pPr>
            <w:r w:rsidRPr="00990F1D">
              <w:lastRenderedPageBreak/>
              <w:t>3.3</w:t>
            </w:r>
          </w:p>
        </w:tc>
        <w:tc>
          <w:tcPr>
            <w:tcW w:w="7994" w:type="dxa"/>
          </w:tcPr>
          <w:p w:rsidR="008A72ED" w:rsidRPr="00990F1D" w:rsidRDefault="00990F1D">
            <w:pPr>
              <w:pStyle w:val="ConsPlusNormal"/>
              <w:jc w:val="both"/>
            </w:pPr>
            <w:r w:rsidRPr="00990F1D">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8A72ED" w:rsidRPr="00990F1D">
        <w:tc>
          <w:tcPr>
            <w:tcW w:w="1077" w:type="dxa"/>
          </w:tcPr>
          <w:p w:rsidR="008A72ED" w:rsidRPr="00990F1D" w:rsidRDefault="00990F1D">
            <w:pPr>
              <w:pStyle w:val="ConsPlusNormal"/>
              <w:jc w:val="center"/>
            </w:pPr>
            <w:r w:rsidRPr="00990F1D">
              <w:t>3.4</w:t>
            </w:r>
          </w:p>
        </w:tc>
        <w:tc>
          <w:tcPr>
            <w:tcW w:w="7994" w:type="dxa"/>
          </w:tcPr>
          <w:p w:rsidR="008A72ED" w:rsidRPr="00990F1D" w:rsidRDefault="00990F1D">
            <w:pPr>
              <w:pStyle w:val="ConsPlusNormal"/>
              <w:jc w:val="both"/>
            </w:pPr>
            <w:r w:rsidRPr="00990F1D">
              <w:t>Умение писать свои имя и фамилию, а также имена и фамилии своих родственников и друзей на английском языке</w:t>
            </w:r>
          </w:p>
        </w:tc>
      </w:tr>
      <w:tr w:rsidR="008A72ED" w:rsidRPr="00990F1D">
        <w:tc>
          <w:tcPr>
            <w:tcW w:w="1077" w:type="dxa"/>
          </w:tcPr>
          <w:p w:rsidR="008A72ED" w:rsidRPr="00990F1D" w:rsidRDefault="00990F1D">
            <w:pPr>
              <w:pStyle w:val="ConsPlusNormal"/>
              <w:jc w:val="center"/>
            </w:pPr>
            <w:r w:rsidRPr="00990F1D">
              <w:t>3.5</w:t>
            </w:r>
          </w:p>
        </w:tc>
        <w:tc>
          <w:tcPr>
            <w:tcW w:w="7994" w:type="dxa"/>
          </w:tcPr>
          <w:p w:rsidR="008A72ED" w:rsidRPr="00990F1D" w:rsidRDefault="00990F1D">
            <w:pPr>
              <w:pStyle w:val="ConsPlusNormal"/>
              <w:jc w:val="both"/>
            </w:pPr>
            <w:r w:rsidRPr="00990F1D">
              <w:t>Умение правильно оформлять свой адрес на английском языке (в анкете, формуляре)</w:t>
            </w:r>
          </w:p>
        </w:tc>
      </w:tr>
      <w:tr w:rsidR="008A72ED" w:rsidRPr="00990F1D">
        <w:tc>
          <w:tcPr>
            <w:tcW w:w="1077" w:type="dxa"/>
          </w:tcPr>
          <w:p w:rsidR="008A72ED" w:rsidRPr="00990F1D" w:rsidRDefault="00990F1D">
            <w:pPr>
              <w:pStyle w:val="ConsPlusNormal"/>
              <w:jc w:val="center"/>
            </w:pPr>
            <w:r w:rsidRPr="00990F1D">
              <w:t>3.6</w:t>
            </w:r>
          </w:p>
        </w:tc>
        <w:tc>
          <w:tcPr>
            <w:tcW w:w="7994" w:type="dxa"/>
          </w:tcPr>
          <w:p w:rsidR="008A72ED" w:rsidRPr="00990F1D" w:rsidRDefault="00990F1D">
            <w:pPr>
              <w:pStyle w:val="ConsPlusNormal"/>
              <w:jc w:val="both"/>
            </w:pPr>
            <w:r w:rsidRPr="00990F1D">
              <w:t>Умение кратко представлять Россию и страну (страны) изучаемого языка</w:t>
            </w:r>
          </w:p>
        </w:tc>
      </w:tr>
      <w:tr w:rsidR="008A72ED" w:rsidRPr="00990F1D">
        <w:tc>
          <w:tcPr>
            <w:tcW w:w="1077" w:type="dxa"/>
          </w:tcPr>
          <w:p w:rsidR="008A72ED" w:rsidRPr="00990F1D" w:rsidRDefault="00990F1D">
            <w:pPr>
              <w:pStyle w:val="ConsPlusNormal"/>
              <w:jc w:val="center"/>
            </w:pPr>
            <w:r w:rsidRPr="00990F1D">
              <w:t>3.7</w:t>
            </w:r>
          </w:p>
        </w:tc>
        <w:tc>
          <w:tcPr>
            <w:tcW w:w="7994" w:type="dxa"/>
          </w:tcPr>
          <w:p w:rsidR="008A72ED" w:rsidRPr="00990F1D" w:rsidRDefault="00990F1D">
            <w:pPr>
              <w:pStyle w:val="ConsPlusNormal"/>
              <w:jc w:val="both"/>
            </w:pPr>
            <w:r w:rsidRPr="00990F1D">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8A72ED" w:rsidRPr="00990F1D">
        <w:tc>
          <w:tcPr>
            <w:tcW w:w="1077" w:type="dxa"/>
          </w:tcPr>
          <w:p w:rsidR="008A72ED" w:rsidRPr="00990F1D" w:rsidRDefault="00990F1D">
            <w:pPr>
              <w:pStyle w:val="ConsPlusNormal"/>
              <w:jc w:val="center"/>
            </w:pPr>
            <w:r w:rsidRPr="00990F1D">
              <w:t>3.8</w:t>
            </w:r>
          </w:p>
        </w:tc>
        <w:tc>
          <w:tcPr>
            <w:tcW w:w="7994" w:type="dxa"/>
          </w:tcPr>
          <w:p w:rsidR="008A72ED" w:rsidRPr="00990F1D" w:rsidRDefault="00990F1D">
            <w:pPr>
              <w:pStyle w:val="ConsPlusNormal"/>
              <w:jc w:val="both"/>
            </w:pPr>
            <w:r w:rsidRPr="00990F1D">
              <w:t>Умение кратко рассказывать о выдающихся людях родной страны и страны (стран) изучаемого языка (ученых, писателей, поэтов)</w:t>
            </w:r>
          </w:p>
        </w:tc>
      </w:tr>
      <w:tr w:rsidR="008A72ED" w:rsidRPr="00990F1D">
        <w:tc>
          <w:tcPr>
            <w:tcW w:w="1077" w:type="dxa"/>
          </w:tcPr>
          <w:p w:rsidR="008A72ED" w:rsidRPr="00990F1D" w:rsidRDefault="00990F1D">
            <w:pPr>
              <w:pStyle w:val="ConsPlusNormal"/>
              <w:jc w:val="center"/>
            </w:pPr>
            <w:r w:rsidRPr="00990F1D">
              <w:t>4</w:t>
            </w:r>
          </w:p>
        </w:tc>
        <w:tc>
          <w:tcPr>
            <w:tcW w:w="7994" w:type="dxa"/>
          </w:tcPr>
          <w:p w:rsidR="008A72ED" w:rsidRPr="00990F1D" w:rsidRDefault="00990F1D">
            <w:pPr>
              <w:pStyle w:val="ConsPlusNormal"/>
              <w:jc w:val="both"/>
            </w:pPr>
            <w:r w:rsidRPr="00990F1D">
              <w:t>Компенсаторные умения</w:t>
            </w:r>
          </w:p>
        </w:tc>
      </w:tr>
      <w:tr w:rsidR="008A72ED" w:rsidRPr="00990F1D">
        <w:tc>
          <w:tcPr>
            <w:tcW w:w="1077" w:type="dxa"/>
          </w:tcPr>
          <w:p w:rsidR="008A72ED" w:rsidRPr="00990F1D" w:rsidRDefault="00990F1D">
            <w:pPr>
              <w:pStyle w:val="ConsPlusNormal"/>
              <w:jc w:val="center"/>
            </w:pPr>
            <w:r w:rsidRPr="00990F1D">
              <w:t>4.1</w:t>
            </w:r>
          </w:p>
        </w:tc>
        <w:tc>
          <w:tcPr>
            <w:tcW w:w="7994" w:type="dxa"/>
          </w:tcPr>
          <w:p w:rsidR="008A72ED" w:rsidRPr="00990F1D" w:rsidRDefault="00990F1D">
            <w:pPr>
              <w:pStyle w:val="ConsPlusNormal"/>
              <w:jc w:val="both"/>
            </w:pPr>
            <w:r w:rsidRPr="00990F1D">
              <w:t>Использование при чтении и аудировании языковой догадки, в том числе контекстуальной</w:t>
            </w:r>
          </w:p>
        </w:tc>
      </w:tr>
      <w:tr w:rsidR="008A72ED" w:rsidRPr="00990F1D">
        <w:tc>
          <w:tcPr>
            <w:tcW w:w="1077" w:type="dxa"/>
          </w:tcPr>
          <w:p w:rsidR="008A72ED" w:rsidRPr="00990F1D" w:rsidRDefault="00990F1D">
            <w:pPr>
              <w:pStyle w:val="ConsPlusNormal"/>
              <w:jc w:val="center"/>
            </w:pPr>
            <w:r w:rsidRPr="00990F1D">
              <w:t>4.2</w:t>
            </w:r>
          </w:p>
        </w:tc>
        <w:tc>
          <w:tcPr>
            <w:tcW w:w="7994" w:type="dxa"/>
          </w:tcPr>
          <w:p w:rsidR="008A72ED" w:rsidRPr="00990F1D" w:rsidRDefault="00990F1D">
            <w:pPr>
              <w:pStyle w:val="ConsPlusNormal"/>
              <w:jc w:val="both"/>
            </w:pPr>
            <w:r w:rsidRPr="00990F1D">
              <w:t>Использование при формулировании собственных высказываний ключевых слов, плана</w:t>
            </w:r>
          </w:p>
        </w:tc>
      </w:tr>
      <w:tr w:rsidR="008A72ED" w:rsidRPr="00990F1D">
        <w:tc>
          <w:tcPr>
            <w:tcW w:w="1077" w:type="dxa"/>
          </w:tcPr>
          <w:p w:rsidR="008A72ED" w:rsidRPr="00990F1D" w:rsidRDefault="00990F1D">
            <w:pPr>
              <w:pStyle w:val="ConsPlusNormal"/>
              <w:jc w:val="center"/>
            </w:pPr>
            <w:r w:rsidRPr="00990F1D">
              <w:t>4.3</w:t>
            </w:r>
          </w:p>
        </w:tc>
        <w:tc>
          <w:tcPr>
            <w:tcW w:w="7994" w:type="dxa"/>
          </w:tcPr>
          <w:p w:rsidR="008A72ED" w:rsidRPr="00990F1D" w:rsidRDefault="00990F1D">
            <w:pPr>
              <w:pStyle w:val="ConsPlusNormal"/>
              <w:jc w:val="both"/>
            </w:pPr>
            <w:r w:rsidRPr="00990F1D">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9071" w:type="dxa"/>
            <w:gridSpan w:val="2"/>
          </w:tcPr>
          <w:p w:rsidR="008A72ED" w:rsidRPr="00990F1D" w:rsidRDefault="00990F1D">
            <w:pPr>
              <w:pStyle w:val="ConsPlusNormal"/>
            </w:pPr>
            <w:r w:rsidRPr="00990F1D">
              <w:t>Тематическое содержание речи</w:t>
            </w:r>
          </w:p>
        </w:tc>
      </w:tr>
      <w:tr w:rsidR="008A72ED" w:rsidRPr="00990F1D">
        <w:tc>
          <w:tcPr>
            <w:tcW w:w="1077" w:type="dxa"/>
          </w:tcPr>
          <w:p w:rsidR="008A72ED" w:rsidRPr="00990F1D" w:rsidRDefault="00990F1D">
            <w:pPr>
              <w:pStyle w:val="ConsPlusNormal"/>
              <w:jc w:val="center"/>
            </w:pPr>
            <w:r w:rsidRPr="00990F1D">
              <w:t>А</w:t>
            </w:r>
          </w:p>
        </w:tc>
        <w:tc>
          <w:tcPr>
            <w:tcW w:w="7994" w:type="dxa"/>
          </w:tcPr>
          <w:p w:rsidR="008A72ED" w:rsidRPr="00990F1D" w:rsidRDefault="00990F1D">
            <w:pPr>
              <w:pStyle w:val="ConsPlusNormal"/>
              <w:jc w:val="both"/>
            </w:pPr>
            <w:r w:rsidRPr="00990F1D">
              <w:t>Взаимоотношения в семье и с друзьями. Семейные праздники</w:t>
            </w:r>
          </w:p>
        </w:tc>
      </w:tr>
      <w:tr w:rsidR="008A72ED" w:rsidRPr="00990F1D">
        <w:tc>
          <w:tcPr>
            <w:tcW w:w="1077" w:type="dxa"/>
          </w:tcPr>
          <w:p w:rsidR="008A72ED" w:rsidRPr="00990F1D" w:rsidRDefault="00990F1D">
            <w:pPr>
              <w:pStyle w:val="ConsPlusNormal"/>
              <w:jc w:val="center"/>
            </w:pPr>
            <w:r w:rsidRPr="00990F1D">
              <w:t>Б</w:t>
            </w:r>
          </w:p>
        </w:tc>
        <w:tc>
          <w:tcPr>
            <w:tcW w:w="7994" w:type="dxa"/>
          </w:tcPr>
          <w:p w:rsidR="008A72ED" w:rsidRPr="00990F1D" w:rsidRDefault="00990F1D">
            <w:pPr>
              <w:pStyle w:val="ConsPlusNormal"/>
              <w:jc w:val="both"/>
            </w:pPr>
            <w:r w:rsidRPr="00990F1D">
              <w:t>Внешность и характер человека (литературного персонажа)</w:t>
            </w:r>
          </w:p>
        </w:tc>
      </w:tr>
      <w:tr w:rsidR="008A72ED" w:rsidRPr="00990F1D">
        <w:tc>
          <w:tcPr>
            <w:tcW w:w="1077" w:type="dxa"/>
          </w:tcPr>
          <w:p w:rsidR="008A72ED" w:rsidRPr="00990F1D" w:rsidRDefault="00990F1D">
            <w:pPr>
              <w:pStyle w:val="ConsPlusNormal"/>
              <w:jc w:val="center"/>
            </w:pPr>
            <w:r w:rsidRPr="00990F1D">
              <w:t>В</w:t>
            </w:r>
          </w:p>
        </w:tc>
        <w:tc>
          <w:tcPr>
            <w:tcW w:w="7994" w:type="dxa"/>
          </w:tcPr>
          <w:p w:rsidR="008A72ED" w:rsidRPr="00990F1D" w:rsidRDefault="00990F1D">
            <w:pPr>
              <w:pStyle w:val="ConsPlusNormal"/>
              <w:jc w:val="both"/>
            </w:pPr>
            <w:r w:rsidRPr="00990F1D">
              <w:t>Досуг и увлечения (хобби) современного подростка (чтение, кино, театр, спорт)</w:t>
            </w:r>
          </w:p>
        </w:tc>
      </w:tr>
      <w:tr w:rsidR="008A72ED" w:rsidRPr="00990F1D">
        <w:tc>
          <w:tcPr>
            <w:tcW w:w="1077" w:type="dxa"/>
          </w:tcPr>
          <w:p w:rsidR="008A72ED" w:rsidRPr="00990F1D" w:rsidRDefault="00990F1D">
            <w:pPr>
              <w:pStyle w:val="ConsPlusNormal"/>
              <w:jc w:val="center"/>
            </w:pPr>
            <w:r w:rsidRPr="00990F1D">
              <w:t>Г</w:t>
            </w:r>
          </w:p>
        </w:tc>
        <w:tc>
          <w:tcPr>
            <w:tcW w:w="7994" w:type="dxa"/>
          </w:tcPr>
          <w:p w:rsidR="008A72ED" w:rsidRPr="00990F1D" w:rsidRDefault="00990F1D">
            <w:pPr>
              <w:pStyle w:val="ConsPlusNormal"/>
              <w:jc w:val="both"/>
            </w:pPr>
            <w:r w:rsidRPr="00990F1D">
              <w:t>Здоровый образ жизни: режим труда и отдыха, фитнес, сбалансированное питание</w:t>
            </w:r>
          </w:p>
        </w:tc>
      </w:tr>
      <w:tr w:rsidR="008A72ED" w:rsidRPr="00990F1D">
        <w:tc>
          <w:tcPr>
            <w:tcW w:w="1077" w:type="dxa"/>
          </w:tcPr>
          <w:p w:rsidR="008A72ED" w:rsidRPr="00990F1D" w:rsidRDefault="00990F1D">
            <w:pPr>
              <w:pStyle w:val="ConsPlusNormal"/>
              <w:jc w:val="center"/>
            </w:pPr>
            <w:r w:rsidRPr="00990F1D">
              <w:t>Д</w:t>
            </w:r>
          </w:p>
        </w:tc>
        <w:tc>
          <w:tcPr>
            <w:tcW w:w="7994" w:type="dxa"/>
          </w:tcPr>
          <w:p w:rsidR="008A72ED" w:rsidRPr="00990F1D" w:rsidRDefault="00990F1D">
            <w:pPr>
              <w:pStyle w:val="ConsPlusNormal"/>
              <w:jc w:val="both"/>
            </w:pPr>
            <w:r w:rsidRPr="00990F1D">
              <w:t>Покупки: одежда, обувь и продукты питания</w:t>
            </w:r>
          </w:p>
        </w:tc>
      </w:tr>
      <w:tr w:rsidR="008A72ED" w:rsidRPr="00990F1D">
        <w:tc>
          <w:tcPr>
            <w:tcW w:w="1077" w:type="dxa"/>
          </w:tcPr>
          <w:p w:rsidR="008A72ED" w:rsidRPr="00990F1D" w:rsidRDefault="00990F1D">
            <w:pPr>
              <w:pStyle w:val="ConsPlusNormal"/>
              <w:jc w:val="center"/>
            </w:pPr>
            <w:r w:rsidRPr="00990F1D">
              <w:lastRenderedPageBreak/>
              <w:t>Е</w:t>
            </w:r>
          </w:p>
        </w:tc>
        <w:tc>
          <w:tcPr>
            <w:tcW w:w="7994" w:type="dxa"/>
          </w:tcPr>
          <w:p w:rsidR="008A72ED" w:rsidRPr="00990F1D" w:rsidRDefault="00990F1D">
            <w:pPr>
              <w:pStyle w:val="ConsPlusNormal"/>
              <w:jc w:val="both"/>
            </w:pPr>
            <w:r w:rsidRPr="00990F1D">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8A72ED" w:rsidRPr="00990F1D">
        <w:tc>
          <w:tcPr>
            <w:tcW w:w="1077" w:type="dxa"/>
          </w:tcPr>
          <w:p w:rsidR="008A72ED" w:rsidRPr="00990F1D" w:rsidRDefault="00990F1D">
            <w:pPr>
              <w:pStyle w:val="ConsPlusNormal"/>
              <w:jc w:val="center"/>
            </w:pPr>
            <w:r w:rsidRPr="00990F1D">
              <w:t>Ж</w:t>
            </w:r>
          </w:p>
        </w:tc>
        <w:tc>
          <w:tcPr>
            <w:tcW w:w="7994" w:type="dxa"/>
          </w:tcPr>
          <w:p w:rsidR="008A72ED" w:rsidRPr="00990F1D" w:rsidRDefault="00990F1D">
            <w:pPr>
              <w:pStyle w:val="ConsPlusNormal"/>
              <w:jc w:val="both"/>
            </w:pPr>
            <w:r w:rsidRPr="00990F1D">
              <w:t>Каникулы в различное время года. Виды отдыха</w:t>
            </w:r>
          </w:p>
        </w:tc>
      </w:tr>
      <w:tr w:rsidR="008A72ED" w:rsidRPr="00990F1D">
        <w:tc>
          <w:tcPr>
            <w:tcW w:w="1077" w:type="dxa"/>
          </w:tcPr>
          <w:p w:rsidR="008A72ED" w:rsidRPr="00990F1D" w:rsidRDefault="00990F1D">
            <w:pPr>
              <w:pStyle w:val="ConsPlusNormal"/>
              <w:jc w:val="center"/>
            </w:pPr>
            <w:r w:rsidRPr="00990F1D">
              <w:t>З</w:t>
            </w:r>
          </w:p>
        </w:tc>
        <w:tc>
          <w:tcPr>
            <w:tcW w:w="7994" w:type="dxa"/>
          </w:tcPr>
          <w:p w:rsidR="008A72ED" w:rsidRPr="00990F1D" w:rsidRDefault="00990F1D">
            <w:pPr>
              <w:pStyle w:val="ConsPlusNormal"/>
              <w:jc w:val="both"/>
            </w:pPr>
            <w:r w:rsidRPr="00990F1D">
              <w:t>Путешествия по России и зарубежным странам</w:t>
            </w:r>
          </w:p>
        </w:tc>
      </w:tr>
      <w:tr w:rsidR="008A72ED" w:rsidRPr="00990F1D">
        <w:tc>
          <w:tcPr>
            <w:tcW w:w="1077" w:type="dxa"/>
          </w:tcPr>
          <w:p w:rsidR="008A72ED" w:rsidRPr="00990F1D" w:rsidRDefault="00990F1D">
            <w:pPr>
              <w:pStyle w:val="ConsPlusNormal"/>
              <w:jc w:val="center"/>
            </w:pPr>
            <w:r w:rsidRPr="00990F1D">
              <w:t>И</w:t>
            </w:r>
          </w:p>
        </w:tc>
        <w:tc>
          <w:tcPr>
            <w:tcW w:w="7994" w:type="dxa"/>
          </w:tcPr>
          <w:p w:rsidR="008A72ED" w:rsidRPr="00990F1D" w:rsidRDefault="00990F1D">
            <w:pPr>
              <w:pStyle w:val="ConsPlusNormal"/>
              <w:jc w:val="both"/>
            </w:pPr>
            <w:r w:rsidRPr="00990F1D">
              <w:t>Природа: дикие и домашние животные. Климат, погода</w:t>
            </w:r>
          </w:p>
        </w:tc>
      </w:tr>
      <w:tr w:rsidR="008A72ED" w:rsidRPr="00990F1D">
        <w:tc>
          <w:tcPr>
            <w:tcW w:w="1077" w:type="dxa"/>
          </w:tcPr>
          <w:p w:rsidR="008A72ED" w:rsidRPr="00990F1D" w:rsidRDefault="00990F1D">
            <w:pPr>
              <w:pStyle w:val="ConsPlusNormal"/>
              <w:jc w:val="center"/>
            </w:pPr>
            <w:r w:rsidRPr="00990F1D">
              <w:t>К</w:t>
            </w:r>
          </w:p>
        </w:tc>
        <w:tc>
          <w:tcPr>
            <w:tcW w:w="7994" w:type="dxa"/>
          </w:tcPr>
          <w:p w:rsidR="008A72ED" w:rsidRPr="00990F1D" w:rsidRDefault="00990F1D">
            <w:pPr>
              <w:pStyle w:val="ConsPlusNormal"/>
              <w:jc w:val="both"/>
            </w:pPr>
            <w:r w:rsidRPr="00990F1D">
              <w:t>Жизнь в городе и сельской местности. Описание родного населенного пункта. Транспорт</w:t>
            </w:r>
          </w:p>
        </w:tc>
      </w:tr>
      <w:tr w:rsidR="008A72ED" w:rsidRPr="00990F1D">
        <w:tc>
          <w:tcPr>
            <w:tcW w:w="1077" w:type="dxa"/>
          </w:tcPr>
          <w:p w:rsidR="008A72ED" w:rsidRPr="00990F1D" w:rsidRDefault="00990F1D">
            <w:pPr>
              <w:pStyle w:val="ConsPlusNormal"/>
              <w:jc w:val="center"/>
            </w:pPr>
            <w:r w:rsidRPr="00990F1D">
              <w:t>Л</w:t>
            </w:r>
          </w:p>
        </w:tc>
        <w:tc>
          <w:tcPr>
            <w:tcW w:w="7994" w:type="dxa"/>
          </w:tcPr>
          <w:p w:rsidR="008A72ED" w:rsidRPr="00990F1D" w:rsidRDefault="00990F1D">
            <w:pPr>
              <w:pStyle w:val="ConsPlusNormal"/>
              <w:jc w:val="both"/>
            </w:pPr>
            <w:r w:rsidRPr="00990F1D">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8A72ED" w:rsidRPr="00990F1D">
        <w:tc>
          <w:tcPr>
            <w:tcW w:w="1077" w:type="dxa"/>
          </w:tcPr>
          <w:p w:rsidR="008A72ED" w:rsidRPr="00990F1D" w:rsidRDefault="00990F1D">
            <w:pPr>
              <w:pStyle w:val="ConsPlusNormal"/>
              <w:jc w:val="center"/>
            </w:pPr>
            <w:r w:rsidRPr="00990F1D">
              <w:t>М</w:t>
            </w:r>
          </w:p>
        </w:tc>
        <w:tc>
          <w:tcPr>
            <w:tcW w:w="7994" w:type="dxa"/>
          </w:tcPr>
          <w:p w:rsidR="008A72ED" w:rsidRPr="00990F1D" w:rsidRDefault="00990F1D">
            <w:pPr>
              <w:pStyle w:val="ConsPlusNormal"/>
              <w:jc w:val="both"/>
            </w:pPr>
            <w:r w:rsidRPr="00990F1D">
              <w:t>Выдающиеся люди родной страны и страны (стран) изучаемого языка: писатели, поэты, ученые</w:t>
            </w:r>
          </w:p>
        </w:tc>
      </w:tr>
    </w:tbl>
    <w:p w:rsidR="008A72ED" w:rsidRPr="00990F1D" w:rsidRDefault="008A72ED">
      <w:pPr>
        <w:pStyle w:val="ConsPlusNormal"/>
        <w:jc w:val="both"/>
      </w:pPr>
    </w:p>
    <w:p w:rsidR="008A72ED" w:rsidRPr="00990F1D" w:rsidRDefault="00990F1D">
      <w:pPr>
        <w:pStyle w:val="ConsPlusNormal"/>
        <w:jc w:val="right"/>
      </w:pPr>
      <w:r w:rsidRPr="00990F1D">
        <w:t>Таблица 7.4</w:t>
      </w:r>
    </w:p>
    <w:p w:rsidR="008A72ED" w:rsidRPr="00990F1D" w:rsidRDefault="008A72ED">
      <w:pPr>
        <w:pStyle w:val="ConsPlusNormal"/>
        <w:jc w:val="both"/>
      </w:pPr>
    </w:p>
    <w:p w:rsidR="008A72ED" w:rsidRPr="00990F1D" w:rsidRDefault="00990F1D">
      <w:pPr>
        <w:pStyle w:val="ConsPlusNormal"/>
        <w:jc w:val="center"/>
      </w:pPr>
      <w:r w:rsidRPr="00990F1D">
        <w:t>Проверяемые требования к результатам освоения основной</w:t>
      </w:r>
    </w:p>
    <w:p w:rsidR="008A72ED" w:rsidRPr="00990F1D" w:rsidRDefault="00990F1D">
      <w:pPr>
        <w:pStyle w:val="ConsPlusNormal"/>
        <w:jc w:val="center"/>
      </w:pPr>
      <w:r w:rsidRPr="00990F1D">
        <w:t>образовательной программы (7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990F1D">
        <w:tc>
          <w:tcPr>
            <w:tcW w:w="1701" w:type="dxa"/>
          </w:tcPr>
          <w:p w:rsidR="008A72ED" w:rsidRPr="00990F1D" w:rsidRDefault="00990F1D">
            <w:pPr>
              <w:pStyle w:val="ConsPlusNormal"/>
              <w:jc w:val="center"/>
            </w:pPr>
            <w:r w:rsidRPr="00990F1D">
              <w:t>Код проверяемого результата</w:t>
            </w:r>
          </w:p>
        </w:tc>
        <w:tc>
          <w:tcPr>
            <w:tcW w:w="7370" w:type="dxa"/>
          </w:tcPr>
          <w:p w:rsidR="008A72ED" w:rsidRPr="00990F1D" w:rsidRDefault="00990F1D">
            <w:pPr>
              <w:pStyle w:val="ConsPlusNormal"/>
              <w:jc w:val="center"/>
            </w:pPr>
            <w:r w:rsidRPr="00990F1D">
              <w:t>Проверяемые предметные результаты освоения основной образовательной программы основного общего образования</w:t>
            </w:r>
          </w:p>
        </w:tc>
      </w:tr>
      <w:tr w:rsidR="008A72ED" w:rsidRPr="00990F1D">
        <w:tc>
          <w:tcPr>
            <w:tcW w:w="1701" w:type="dxa"/>
          </w:tcPr>
          <w:p w:rsidR="008A72ED" w:rsidRPr="00990F1D" w:rsidRDefault="00990F1D">
            <w:pPr>
              <w:pStyle w:val="ConsPlusNormal"/>
              <w:jc w:val="center"/>
            </w:pPr>
            <w:r w:rsidRPr="00990F1D">
              <w:t>1</w:t>
            </w:r>
          </w:p>
        </w:tc>
        <w:tc>
          <w:tcPr>
            <w:tcW w:w="7370" w:type="dxa"/>
          </w:tcPr>
          <w:p w:rsidR="008A72ED" w:rsidRPr="00990F1D" w:rsidRDefault="00990F1D">
            <w:pPr>
              <w:pStyle w:val="ConsPlusNormal"/>
              <w:jc w:val="both"/>
            </w:pPr>
            <w:r w:rsidRPr="00990F1D">
              <w:t>Коммуникативные умения</w:t>
            </w:r>
          </w:p>
        </w:tc>
      </w:tr>
      <w:tr w:rsidR="008A72ED" w:rsidRPr="00990F1D">
        <w:tc>
          <w:tcPr>
            <w:tcW w:w="1701" w:type="dxa"/>
          </w:tcPr>
          <w:p w:rsidR="008A72ED" w:rsidRPr="00990F1D" w:rsidRDefault="00990F1D">
            <w:pPr>
              <w:pStyle w:val="ConsPlusNormal"/>
              <w:jc w:val="center"/>
            </w:pPr>
            <w:r w:rsidRPr="00990F1D">
              <w:t>1.1</w:t>
            </w:r>
          </w:p>
        </w:tc>
        <w:tc>
          <w:tcPr>
            <w:tcW w:w="7370" w:type="dxa"/>
            <w:vAlign w:val="center"/>
          </w:tcPr>
          <w:p w:rsidR="008A72ED" w:rsidRPr="00990F1D" w:rsidRDefault="00990F1D">
            <w:pPr>
              <w:pStyle w:val="ConsPlusNormal"/>
              <w:jc w:val="both"/>
            </w:pPr>
            <w:r w:rsidRPr="00990F1D">
              <w:t>Говорение</w:t>
            </w:r>
          </w:p>
        </w:tc>
      </w:tr>
      <w:tr w:rsidR="008A72ED" w:rsidRPr="00990F1D">
        <w:tc>
          <w:tcPr>
            <w:tcW w:w="1701" w:type="dxa"/>
          </w:tcPr>
          <w:p w:rsidR="008A72ED" w:rsidRPr="00990F1D" w:rsidRDefault="00990F1D">
            <w:pPr>
              <w:pStyle w:val="ConsPlusNormal"/>
              <w:jc w:val="center"/>
            </w:pPr>
            <w:r w:rsidRPr="00990F1D">
              <w:t>1.1.1</w:t>
            </w:r>
          </w:p>
        </w:tc>
        <w:tc>
          <w:tcPr>
            <w:tcW w:w="7370" w:type="dxa"/>
          </w:tcPr>
          <w:p w:rsidR="008A72ED" w:rsidRPr="00990F1D" w:rsidRDefault="00990F1D">
            <w:pPr>
              <w:pStyle w:val="ConsPlusNormal"/>
              <w:jc w:val="both"/>
            </w:pPr>
            <w:r w:rsidRPr="00990F1D">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8A72ED" w:rsidRPr="00990F1D">
        <w:tc>
          <w:tcPr>
            <w:tcW w:w="1701" w:type="dxa"/>
          </w:tcPr>
          <w:p w:rsidR="008A72ED" w:rsidRPr="00990F1D" w:rsidRDefault="00990F1D">
            <w:pPr>
              <w:pStyle w:val="ConsPlusNormal"/>
              <w:jc w:val="center"/>
            </w:pPr>
            <w:r w:rsidRPr="00990F1D">
              <w:t>1.1.2</w:t>
            </w:r>
          </w:p>
        </w:tc>
        <w:tc>
          <w:tcPr>
            <w:tcW w:w="7370" w:type="dxa"/>
          </w:tcPr>
          <w:p w:rsidR="008A72ED" w:rsidRPr="00990F1D" w:rsidRDefault="00990F1D">
            <w:pPr>
              <w:pStyle w:val="ConsPlusNormal"/>
              <w:jc w:val="both"/>
            </w:pPr>
            <w:r w:rsidRPr="00990F1D">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w:t>
            </w:r>
          </w:p>
        </w:tc>
      </w:tr>
      <w:tr w:rsidR="008A72ED" w:rsidRPr="00990F1D">
        <w:tc>
          <w:tcPr>
            <w:tcW w:w="1701" w:type="dxa"/>
          </w:tcPr>
          <w:p w:rsidR="008A72ED" w:rsidRPr="00990F1D" w:rsidRDefault="00990F1D">
            <w:pPr>
              <w:pStyle w:val="ConsPlusNormal"/>
              <w:jc w:val="center"/>
            </w:pPr>
            <w:r w:rsidRPr="00990F1D">
              <w:t>1.1.3</w:t>
            </w:r>
          </w:p>
        </w:tc>
        <w:tc>
          <w:tcPr>
            <w:tcW w:w="7370" w:type="dxa"/>
          </w:tcPr>
          <w:p w:rsidR="008A72ED" w:rsidRPr="00990F1D" w:rsidRDefault="00990F1D">
            <w:pPr>
              <w:pStyle w:val="ConsPlusNormal"/>
              <w:jc w:val="both"/>
            </w:pPr>
            <w:r w:rsidRPr="00990F1D">
              <w:t>Излагать основное содержание прочитанного текста с вербальными и (или) зрительными опорами (объем - 8 - 9 фраз)</w:t>
            </w:r>
          </w:p>
        </w:tc>
      </w:tr>
      <w:tr w:rsidR="008A72ED" w:rsidRPr="00990F1D">
        <w:tc>
          <w:tcPr>
            <w:tcW w:w="1701" w:type="dxa"/>
          </w:tcPr>
          <w:p w:rsidR="008A72ED" w:rsidRPr="00990F1D" w:rsidRDefault="00990F1D">
            <w:pPr>
              <w:pStyle w:val="ConsPlusNormal"/>
              <w:jc w:val="center"/>
            </w:pPr>
            <w:r w:rsidRPr="00990F1D">
              <w:t>1.1.4</w:t>
            </w:r>
          </w:p>
        </w:tc>
        <w:tc>
          <w:tcPr>
            <w:tcW w:w="7370" w:type="dxa"/>
          </w:tcPr>
          <w:p w:rsidR="008A72ED" w:rsidRPr="00990F1D" w:rsidRDefault="00990F1D">
            <w:pPr>
              <w:pStyle w:val="ConsPlusNormal"/>
              <w:jc w:val="both"/>
            </w:pPr>
            <w:r w:rsidRPr="00990F1D">
              <w:t>Кратко излагать результаты выполненной проектной работы (объем - 8 - 9 фраз)</w:t>
            </w:r>
          </w:p>
        </w:tc>
      </w:tr>
      <w:tr w:rsidR="008A72ED" w:rsidRPr="00990F1D">
        <w:tc>
          <w:tcPr>
            <w:tcW w:w="1701" w:type="dxa"/>
          </w:tcPr>
          <w:p w:rsidR="008A72ED" w:rsidRPr="00990F1D" w:rsidRDefault="00990F1D">
            <w:pPr>
              <w:pStyle w:val="ConsPlusNormal"/>
              <w:jc w:val="center"/>
            </w:pPr>
            <w:r w:rsidRPr="00990F1D">
              <w:lastRenderedPageBreak/>
              <w:t>1.2</w:t>
            </w:r>
          </w:p>
        </w:tc>
        <w:tc>
          <w:tcPr>
            <w:tcW w:w="7370" w:type="dxa"/>
          </w:tcPr>
          <w:p w:rsidR="008A72ED" w:rsidRPr="00990F1D" w:rsidRDefault="00990F1D">
            <w:pPr>
              <w:pStyle w:val="ConsPlusNormal"/>
              <w:jc w:val="both"/>
            </w:pPr>
            <w:r w:rsidRPr="00990F1D">
              <w:t>Аудирование</w:t>
            </w:r>
          </w:p>
        </w:tc>
      </w:tr>
      <w:tr w:rsidR="008A72ED" w:rsidRPr="00990F1D">
        <w:tc>
          <w:tcPr>
            <w:tcW w:w="1701" w:type="dxa"/>
          </w:tcPr>
          <w:p w:rsidR="008A72ED" w:rsidRPr="00990F1D" w:rsidRDefault="00990F1D">
            <w:pPr>
              <w:pStyle w:val="ConsPlusNormal"/>
              <w:jc w:val="center"/>
            </w:pPr>
            <w:r w:rsidRPr="00990F1D">
              <w:t>1.2.1</w:t>
            </w:r>
          </w:p>
        </w:tc>
        <w:tc>
          <w:tcPr>
            <w:tcW w:w="7370" w:type="dxa"/>
          </w:tcPr>
          <w:p w:rsidR="008A72ED" w:rsidRPr="00990F1D" w:rsidRDefault="00990F1D">
            <w:pPr>
              <w:pStyle w:val="ConsPlusNormal"/>
              <w:jc w:val="both"/>
            </w:pPr>
            <w:r w:rsidRPr="00990F1D">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8A72ED" w:rsidRPr="00990F1D">
        <w:tc>
          <w:tcPr>
            <w:tcW w:w="1701" w:type="dxa"/>
          </w:tcPr>
          <w:p w:rsidR="008A72ED" w:rsidRPr="00990F1D" w:rsidRDefault="00990F1D">
            <w:pPr>
              <w:pStyle w:val="ConsPlusNormal"/>
              <w:jc w:val="center"/>
            </w:pPr>
            <w:r w:rsidRPr="00990F1D">
              <w:t>1.2.2</w:t>
            </w:r>
          </w:p>
        </w:tc>
        <w:tc>
          <w:tcPr>
            <w:tcW w:w="7370" w:type="dxa"/>
          </w:tcPr>
          <w:p w:rsidR="008A72ED" w:rsidRPr="00990F1D" w:rsidRDefault="00990F1D">
            <w:pPr>
              <w:pStyle w:val="ConsPlusNormal"/>
              <w:jc w:val="both"/>
            </w:pPr>
            <w:r w:rsidRPr="00990F1D">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8A72ED" w:rsidRPr="00990F1D">
        <w:tc>
          <w:tcPr>
            <w:tcW w:w="1701" w:type="dxa"/>
          </w:tcPr>
          <w:p w:rsidR="008A72ED" w:rsidRPr="00990F1D" w:rsidRDefault="00990F1D">
            <w:pPr>
              <w:pStyle w:val="ConsPlusNormal"/>
              <w:jc w:val="center"/>
            </w:pPr>
            <w:r w:rsidRPr="00990F1D">
              <w:t>1.3</w:t>
            </w:r>
          </w:p>
        </w:tc>
        <w:tc>
          <w:tcPr>
            <w:tcW w:w="7370" w:type="dxa"/>
          </w:tcPr>
          <w:p w:rsidR="008A72ED" w:rsidRPr="00990F1D" w:rsidRDefault="00990F1D">
            <w:pPr>
              <w:pStyle w:val="ConsPlusNormal"/>
              <w:jc w:val="both"/>
            </w:pPr>
            <w:r w:rsidRPr="00990F1D">
              <w:t>Смысловое чтение</w:t>
            </w:r>
          </w:p>
        </w:tc>
      </w:tr>
      <w:tr w:rsidR="008A72ED" w:rsidRPr="00990F1D">
        <w:tc>
          <w:tcPr>
            <w:tcW w:w="1701" w:type="dxa"/>
          </w:tcPr>
          <w:p w:rsidR="008A72ED" w:rsidRPr="00990F1D" w:rsidRDefault="00990F1D">
            <w:pPr>
              <w:pStyle w:val="ConsPlusNormal"/>
              <w:jc w:val="center"/>
            </w:pPr>
            <w:r w:rsidRPr="00990F1D">
              <w:t>1.3.1</w:t>
            </w:r>
          </w:p>
        </w:tc>
        <w:tc>
          <w:tcPr>
            <w:tcW w:w="7370" w:type="dxa"/>
          </w:tcPr>
          <w:p w:rsidR="008A72ED" w:rsidRPr="00990F1D" w:rsidRDefault="00990F1D">
            <w:pPr>
              <w:pStyle w:val="ConsPlusNormal"/>
              <w:jc w:val="both"/>
            </w:pPr>
            <w:r w:rsidRPr="00990F1D">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до 350 слов)</w:t>
            </w:r>
          </w:p>
        </w:tc>
      </w:tr>
      <w:tr w:rsidR="008A72ED" w:rsidRPr="00990F1D">
        <w:tc>
          <w:tcPr>
            <w:tcW w:w="1701" w:type="dxa"/>
          </w:tcPr>
          <w:p w:rsidR="008A72ED" w:rsidRPr="00990F1D" w:rsidRDefault="00990F1D">
            <w:pPr>
              <w:pStyle w:val="ConsPlusNormal"/>
              <w:jc w:val="center"/>
            </w:pPr>
            <w:r w:rsidRPr="00990F1D">
              <w:t>1.3.2</w:t>
            </w:r>
          </w:p>
        </w:tc>
        <w:tc>
          <w:tcPr>
            <w:tcW w:w="7370" w:type="dxa"/>
          </w:tcPr>
          <w:p w:rsidR="008A72ED" w:rsidRPr="00990F1D" w:rsidRDefault="00990F1D">
            <w:pPr>
              <w:pStyle w:val="ConsPlusNormal"/>
              <w:jc w:val="both"/>
            </w:pPr>
            <w:r w:rsidRPr="00990F1D">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8A72ED" w:rsidRPr="00990F1D">
        <w:tc>
          <w:tcPr>
            <w:tcW w:w="1701" w:type="dxa"/>
          </w:tcPr>
          <w:p w:rsidR="008A72ED" w:rsidRPr="00990F1D" w:rsidRDefault="00990F1D">
            <w:pPr>
              <w:pStyle w:val="ConsPlusNormal"/>
              <w:jc w:val="center"/>
            </w:pPr>
            <w:r w:rsidRPr="00990F1D">
              <w:t>1.3.3</w:t>
            </w:r>
          </w:p>
        </w:tc>
        <w:tc>
          <w:tcPr>
            <w:tcW w:w="7370" w:type="dxa"/>
          </w:tcPr>
          <w:p w:rsidR="008A72ED" w:rsidRPr="00990F1D" w:rsidRDefault="00990F1D">
            <w:pPr>
              <w:pStyle w:val="ConsPlusNormal"/>
              <w:jc w:val="both"/>
            </w:pPr>
            <w:r w:rsidRPr="00990F1D">
              <w:t>Читать про себя несплошные тексты (таблицы) и понимать представленную в них информацию</w:t>
            </w:r>
          </w:p>
        </w:tc>
      </w:tr>
      <w:tr w:rsidR="008A72ED" w:rsidRPr="00990F1D">
        <w:tc>
          <w:tcPr>
            <w:tcW w:w="1701" w:type="dxa"/>
          </w:tcPr>
          <w:p w:rsidR="008A72ED" w:rsidRPr="00990F1D" w:rsidRDefault="00990F1D">
            <w:pPr>
              <w:pStyle w:val="ConsPlusNormal"/>
              <w:jc w:val="center"/>
            </w:pPr>
            <w:r w:rsidRPr="00990F1D">
              <w:t>1.4</w:t>
            </w:r>
          </w:p>
        </w:tc>
        <w:tc>
          <w:tcPr>
            <w:tcW w:w="7370" w:type="dxa"/>
          </w:tcPr>
          <w:p w:rsidR="008A72ED" w:rsidRPr="00990F1D" w:rsidRDefault="00990F1D">
            <w:pPr>
              <w:pStyle w:val="ConsPlusNormal"/>
              <w:jc w:val="both"/>
            </w:pPr>
            <w:r w:rsidRPr="00990F1D">
              <w:t>Письменная речь</w:t>
            </w:r>
          </w:p>
        </w:tc>
      </w:tr>
      <w:tr w:rsidR="008A72ED" w:rsidRPr="00990F1D">
        <w:tc>
          <w:tcPr>
            <w:tcW w:w="1701" w:type="dxa"/>
          </w:tcPr>
          <w:p w:rsidR="008A72ED" w:rsidRPr="00990F1D" w:rsidRDefault="00990F1D">
            <w:pPr>
              <w:pStyle w:val="ConsPlusNormal"/>
              <w:jc w:val="center"/>
            </w:pPr>
            <w:r w:rsidRPr="00990F1D">
              <w:t>1.4.1</w:t>
            </w:r>
          </w:p>
        </w:tc>
        <w:tc>
          <w:tcPr>
            <w:tcW w:w="7370" w:type="dxa"/>
          </w:tcPr>
          <w:p w:rsidR="008A72ED" w:rsidRPr="00990F1D" w:rsidRDefault="00990F1D">
            <w:pPr>
              <w:pStyle w:val="ConsPlusNormal"/>
              <w:jc w:val="both"/>
            </w:pPr>
            <w:r w:rsidRPr="00990F1D">
              <w:t>Заполнять анкеты и формуляры с указанием личной информации, соблюдая речевой этикет, принятый в стране (странах) изучаемого языка</w:t>
            </w:r>
          </w:p>
        </w:tc>
      </w:tr>
      <w:tr w:rsidR="008A72ED" w:rsidRPr="00990F1D">
        <w:tc>
          <w:tcPr>
            <w:tcW w:w="1701" w:type="dxa"/>
          </w:tcPr>
          <w:p w:rsidR="008A72ED" w:rsidRPr="00990F1D" w:rsidRDefault="00990F1D">
            <w:pPr>
              <w:pStyle w:val="ConsPlusNormal"/>
              <w:jc w:val="center"/>
            </w:pPr>
            <w:r w:rsidRPr="00990F1D">
              <w:t>1.4.2</w:t>
            </w:r>
          </w:p>
        </w:tc>
        <w:tc>
          <w:tcPr>
            <w:tcW w:w="7370" w:type="dxa"/>
          </w:tcPr>
          <w:p w:rsidR="008A72ED" w:rsidRPr="00990F1D" w:rsidRDefault="00990F1D">
            <w:pPr>
              <w:pStyle w:val="ConsPlusNormal"/>
              <w:jc w:val="both"/>
            </w:pPr>
            <w:r w:rsidRPr="00990F1D">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8A72ED" w:rsidRPr="00990F1D">
        <w:tc>
          <w:tcPr>
            <w:tcW w:w="1701" w:type="dxa"/>
          </w:tcPr>
          <w:p w:rsidR="008A72ED" w:rsidRPr="00990F1D" w:rsidRDefault="00990F1D">
            <w:pPr>
              <w:pStyle w:val="ConsPlusNormal"/>
              <w:jc w:val="center"/>
            </w:pPr>
            <w:r w:rsidRPr="00990F1D">
              <w:t>1.4.3</w:t>
            </w:r>
          </w:p>
        </w:tc>
        <w:tc>
          <w:tcPr>
            <w:tcW w:w="7370" w:type="dxa"/>
          </w:tcPr>
          <w:p w:rsidR="008A72ED" w:rsidRPr="00990F1D" w:rsidRDefault="00990F1D">
            <w:pPr>
              <w:pStyle w:val="ConsPlusNormal"/>
              <w:jc w:val="both"/>
            </w:pPr>
            <w:r w:rsidRPr="00990F1D">
              <w:t>Создавать небольшое письменное высказывание с использованием образца, плана, ключевых слов (объем высказывания - до 90 слов)</w:t>
            </w:r>
          </w:p>
        </w:tc>
      </w:tr>
      <w:tr w:rsidR="008A72ED" w:rsidRPr="00990F1D">
        <w:tc>
          <w:tcPr>
            <w:tcW w:w="1701" w:type="dxa"/>
          </w:tcPr>
          <w:p w:rsidR="008A72ED" w:rsidRPr="00990F1D" w:rsidRDefault="00990F1D">
            <w:pPr>
              <w:pStyle w:val="ConsPlusNormal"/>
              <w:jc w:val="center"/>
            </w:pPr>
            <w:r w:rsidRPr="00990F1D">
              <w:t>2</w:t>
            </w:r>
          </w:p>
        </w:tc>
        <w:tc>
          <w:tcPr>
            <w:tcW w:w="7370" w:type="dxa"/>
          </w:tcPr>
          <w:p w:rsidR="008A72ED" w:rsidRPr="00990F1D" w:rsidRDefault="00990F1D">
            <w:pPr>
              <w:pStyle w:val="ConsPlusNormal"/>
              <w:jc w:val="both"/>
            </w:pPr>
            <w:r w:rsidRPr="00990F1D">
              <w:t>Языковые знания и навыки</w:t>
            </w:r>
          </w:p>
        </w:tc>
      </w:tr>
      <w:tr w:rsidR="008A72ED" w:rsidRPr="00990F1D">
        <w:tc>
          <w:tcPr>
            <w:tcW w:w="1701" w:type="dxa"/>
          </w:tcPr>
          <w:p w:rsidR="008A72ED" w:rsidRPr="00990F1D" w:rsidRDefault="00990F1D">
            <w:pPr>
              <w:pStyle w:val="ConsPlusNormal"/>
              <w:jc w:val="center"/>
            </w:pPr>
            <w:r w:rsidRPr="00990F1D">
              <w:t>2.1</w:t>
            </w:r>
          </w:p>
        </w:tc>
        <w:tc>
          <w:tcPr>
            <w:tcW w:w="7370" w:type="dxa"/>
          </w:tcPr>
          <w:p w:rsidR="008A72ED" w:rsidRPr="00990F1D" w:rsidRDefault="00990F1D">
            <w:pPr>
              <w:pStyle w:val="ConsPlusNormal"/>
              <w:jc w:val="both"/>
            </w:pPr>
            <w:r w:rsidRPr="00990F1D">
              <w:t>Фонетическая сторона речи</w:t>
            </w:r>
          </w:p>
        </w:tc>
      </w:tr>
      <w:tr w:rsidR="008A72ED" w:rsidRPr="00990F1D">
        <w:tc>
          <w:tcPr>
            <w:tcW w:w="1701" w:type="dxa"/>
          </w:tcPr>
          <w:p w:rsidR="008A72ED" w:rsidRPr="00990F1D" w:rsidRDefault="00990F1D">
            <w:pPr>
              <w:pStyle w:val="ConsPlusNormal"/>
              <w:jc w:val="center"/>
            </w:pPr>
            <w:r w:rsidRPr="00990F1D">
              <w:t>2.1.1</w:t>
            </w:r>
          </w:p>
        </w:tc>
        <w:tc>
          <w:tcPr>
            <w:tcW w:w="7370" w:type="dxa"/>
          </w:tcPr>
          <w:p w:rsidR="008A72ED" w:rsidRPr="00990F1D" w:rsidRDefault="00990F1D">
            <w:pPr>
              <w:pStyle w:val="ConsPlusNormal"/>
              <w:jc w:val="both"/>
            </w:pPr>
            <w:r w:rsidRPr="00990F1D">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A72ED" w:rsidRPr="00990F1D">
        <w:tc>
          <w:tcPr>
            <w:tcW w:w="1701" w:type="dxa"/>
          </w:tcPr>
          <w:p w:rsidR="008A72ED" w:rsidRPr="00990F1D" w:rsidRDefault="00990F1D">
            <w:pPr>
              <w:pStyle w:val="ConsPlusNormal"/>
              <w:jc w:val="center"/>
            </w:pPr>
            <w:r w:rsidRPr="00990F1D">
              <w:t>2.1.2</w:t>
            </w:r>
          </w:p>
        </w:tc>
        <w:tc>
          <w:tcPr>
            <w:tcW w:w="7370" w:type="dxa"/>
          </w:tcPr>
          <w:p w:rsidR="008A72ED" w:rsidRPr="00990F1D" w:rsidRDefault="00990F1D">
            <w:pPr>
              <w:pStyle w:val="ConsPlusNormal"/>
              <w:jc w:val="both"/>
            </w:pPr>
            <w:r w:rsidRPr="00990F1D">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A72ED" w:rsidRPr="00990F1D">
        <w:tc>
          <w:tcPr>
            <w:tcW w:w="1701" w:type="dxa"/>
          </w:tcPr>
          <w:p w:rsidR="008A72ED" w:rsidRPr="00990F1D" w:rsidRDefault="00990F1D">
            <w:pPr>
              <w:pStyle w:val="ConsPlusNormal"/>
              <w:jc w:val="center"/>
            </w:pPr>
            <w:r w:rsidRPr="00990F1D">
              <w:lastRenderedPageBreak/>
              <w:t>2.1.3</w:t>
            </w:r>
          </w:p>
        </w:tc>
        <w:tc>
          <w:tcPr>
            <w:tcW w:w="7370" w:type="dxa"/>
          </w:tcPr>
          <w:p w:rsidR="008A72ED" w:rsidRPr="00990F1D" w:rsidRDefault="00990F1D">
            <w:pPr>
              <w:pStyle w:val="ConsPlusNormal"/>
              <w:jc w:val="both"/>
            </w:pPr>
            <w:r w:rsidRPr="00990F1D">
              <w:t>Читать новые слова согласно основным правилам чтения</w:t>
            </w:r>
          </w:p>
        </w:tc>
      </w:tr>
      <w:tr w:rsidR="008A72ED" w:rsidRPr="00990F1D">
        <w:tc>
          <w:tcPr>
            <w:tcW w:w="1701" w:type="dxa"/>
          </w:tcPr>
          <w:p w:rsidR="008A72ED" w:rsidRPr="00990F1D" w:rsidRDefault="00990F1D">
            <w:pPr>
              <w:pStyle w:val="ConsPlusNormal"/>
              <w:jc w:val="center"/>
            </w:pPr>
            <w:r w:rsidRPr="00990F1D">
              <w:t>2.2</w:t>
            </w:r>
          </w:p>
        </w:tc>
        <w:tc>
          <w:tcPr>
            <w:tcW w:w="7370" w:type="dxa"/>
          </w:tcPr>
          <w:p w:rsidR="008A72ED" w:rsidRPr="00990F1D" w:rsidRDefault="00990F1D">
            <w:pPr>
              <w:pStyle w:val="ConsPlusNormal"/>
              <w:jc w:val="both"/>
            </w:pPr>
            <w:r w:rsidRPr="00990F1D">
              <w:t>Орфография и пунктуация</w:t>
            </w:r>
          </w:p>
        </w:tc>
      </w:tr>
      <w:tr w:rsidR="008A72ED" w:rsidRPr="00990F1D">
        <w:tc>
          <w:tcPr>
            <w:tcW w:w="1701" w:type="dxa"/>
          </w:tcPr>
          <w:p w:rsidR="008A72ED" w:rsidRPr="00990F1D" w:rsidRDefault="00990F1D">
            <w:pPr>
              <w:pStyle w:val="ConsPlusNormal"/>
              <w:jc w:val="center"/>
            </w:pPr>
            <w:r w:rsidRPr="00990F1D">
              <w:t>2.2.1</w:t>
            </w:r>
          </w:p>
        </w:tc>
        <w:tc>
          <w:tcPr>
            <w:tcW w:w="7370" w:type="dxa"/>
          </w:tcPr>
          <w:p w:rsidR="008A72ED" w:rsidRPr="00990F1D" w:rsidRDefault="00990F1D">
            <w:pPr>
              <w:pStyle w:val="ConsPlusNormal"/>
              <w:jc w:val="both"/>
            </w:pPr>
            <w:r w:rsidRPr="00990F1D">
              <w:t>Владеть орфографическими навыками: правильно писать изученные слова</w:t>
            </w:r>
          </w:p>
        </w:tc>
      </w:tr>
      <w:tr w:rsidR="008A72ED" w:rsidRPr="00990F1D">
        <w:tc>
          <w:tcPr>
            <w:tcW w:w="1701" w:type="dxa"/>
          </w:tcPr>
          <w:p w:rsidR="008A72ED" w:rsidRPr="00990F1D" w:rsidRDefault="00990F1D">
            <w:pPr>
              <w:pStyle w:val="ConsPlusNormal"/>
              <w:jc w:val="center"/>
            </w:pPr>
            <w:r w:rsidRPr="00990F1D">
              <w:t>2.2.2</w:t>
            </w:r>
          </w:p>
        </w:tc>
        <w:tc>
          <w:tcPr>
            <w:tcW w:w="7370" w:type="dxa"/>
          </w:tcPr>
          <w:p w:rsidR="008A72ED" w:rsidRPr="00990F1D" w:rsidRDefault="00990F1D">
            <w:pPr>
              <w:pStyle w:val="ConsPlusNormal"/>
              <w:jc w:val="both"/>
            </w:pPr>
            <w:r w:rsidRPr="00990F1D">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A72ED" w:rsidRPr="00990F1D">
        <w:tc>
          <w:tcPr>
            <w:tcW w:w="1701" w:type="dxa"/>
          </w:tcPr>
          <w:p w:rsidR="008A72ED" w:rsidRPr="00990F1D" w:rsidRDefault="00990F1D">
            <w:pPr>
              <w:pStyle w:val="ConsPlusNormal"/>
              <w:jc w:val="center"/>
            </w:pPr>
            <w:r w:rsidRPr="00990F1D">
              <w:t>2.3</w:t>
            </w:r>
          </w:p>
        </w:tc>
        <w:tc>
          <w:tcPr>
            <w:tcW w:w="7370" w:type="dxa"/>
          </w:tcPr>
          <w:p w:rsidR="008A72ED" w:rsidRPr="00990F1D" w:rsidRDefault="00990F1D">
            <w:pPr>
              <w:pStyle w:val="ConsPlusNormal"/>
              <w:jc w:val="both"/>
            </w:pPr>
            <w:r w:rsidRPr="00990F1D">
              <w:t>Лексическая сторона речи</w:t>
            </w:r>
          </w:p>
        </w:tc>
      </w:tr>
      <w:tr w:rsidR="008A72ED" w:rsidRPr="00990F1D">
        <w:tc>
          <w:tcPr>
            <w:tcW w:w="1701" w:type="dxa"/>
          </w:tcPr>
          <w:p w:rsidR="008A72ED" w:rsidRPr="00990F1D" w:rsidRDefault="00990F1D">
            <w:pPr>
              <w:pStyle w:val="ConsPlusNormal"/>
              <w:jc w:val="center"/>
            </w:pPr>
            <w:r w:rsidRPr="00990F1D">
              <w:t>2.3.1</w:t>
            </w:r>
          </w:p>
        </w:tc>
        <w:tc>
          <w:tcPr>
            <w:tcW w:w="7370" w:type="dxa"/>
          </w:tcPr>
          <w:p w:rsidR="008A72ED" w:rsidRPr="00990F1D" w:rsidRDefault="00990F1D">
            <w:pPr>
              <w:pStyle w:val="ConsPlusNormal"/>
              <w:jc w:val="both"/>
            </w:pPr>
            <w:r w:rsidRPr="00990F1D">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A72ED" w:rsidRPr="00990F1D">
        <w:tc>
          <w:tcPr>
            <w:tcW w:w="1701" w:type="dxa"/>
          </w:tcPr>
          <w:p w:rsidR="008A72ED" w:rsidRPr="00990F1D" w:rsidRDefault="00990F1D">
            <w:pPr>
              <w:pStyle w:val="ConsPlusNormal"/>
              <w:jc w:val="center"/>
            </w:pPr>
            <w:r w:rsidRPr="00990F1D">
              <w:t>2.3.2</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-ness, -ment</w:t>
            </w:r>
          </w:p>
        </w:tc>
      </w:tr>
      <w:tr w:rsidR="008A72ED" w:rsidRPr="00990F1D">
        <w:tc>
          <w:tcPr>
            <w:tcW w:w="1701" w:type="dxa"/>
          </w:tcPr>
          <w:p w:rsidR="008A72ED" w:rsidRPr="00990F1D" w:rsidRDefault="00990F1D">
            <w:pPr>
              <w:pStyle w:val="ConsPlusNormal"/>
              <w:jc w:val="center"/>
            </w:pPr>
            <w:r w:rsidRPr="00990F1D">
              <w:t>2.3.3</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-ous, -ly, -y</w:t>
            </w:r>
          </w:p>
        </w:tc>
      </w:tr>
      <w:tr w:rsidR="008A72ED" w:rsidRPr="00990F1D">
        <w:tc>
          <w:tcPr>
            <w:tcW w:w="1701" w:type="dxa"/>
          </w:tcPr>
          <w:p w:rsidR="008A72ED" w:rsidRPr="00990F1D" w:rsidRDefault="00990F1D">
            <w:pPr>
              <w:pStyle w:val="ConsPlusNormal"/>
              <w:jc w:val="center"/>
            </w:pPr>
            <w:r w:rsidRPr="00990F1D">
              <w:t>2.3.4</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in-/im-</w:t>
            </w:r>
          </w:p>
        </w:tc>
      </w:tr>
      <w:tr w:rsidR="008A72ED" w:rsidRPr="00990F1D">
        <w:tc>
          <w:tcPr>
            <w:tcW w:w="1701" w:type="dxa"/>
          </w:tcPr>
          <w:p w:rsidR="008A72ED" w:rsidRPr="00990F1D" w:rsidRDefault="00990F1D">
            <w:pPr>
              <w:pStyle w:val="ConsPlusNormal"/>
              <w:jc w:val="center"/>
            </w:pPr>
            <w:r w:rsidRPr="00990F1D">
              <w:t>2.3.5</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-ed (blue-eyed)</w:t>
            </w:r>
          </w:p>
        </w:tc>
      </w:tr>
      <w:tr w:rsidR="008A72ED" w:rsidRPr="00990F1D">
        <w:tc>
          <w:tcPr>
            <w:tcW w:w="1701" w:type="dxa"/>
          </w:tcPr>
          <w:p w:rsidR="008A72ED" w:rsidRPr="00990F1D" w:rsidRDefault="00990F1D">
            <w:pPr>
              <w:pStyle w:val="ConsPlusNormal"/>
              <w:jc w:val="center"/>
            </w:pPr>
            <w:r w:rsidRPr="00990F1D">
              <w:t>2.3.6</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наиболее частотные фразовые глаголы</w:t>
            </w:r>
          </w:p>
        </w:tc>
      </w:tr>
      <w:tr w:rsidR="008A72ED" w:rsidRPr="00990F1D">
        <w:tc>
          <w:tcPr>
            <w:tcW w:w="1701" w:type="dxa"/>
          </w:tcPr>
          <w:p w:rsidR="008A72ED" w:rsidRPr="00990F1D" w:rsidRDefault="00990F1D">
            <w:pPr>
              <w:pStyle w:val="ConsPlusNormal"/>
              <w:jc w:val="center"/>
            </w:pPr>
            <w:r w:rsidRPr="00990F1D">
              <w:t>2.3.7</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изученные синонимы и антонимы</w:t>
            </w:r>
          </w:p>
        </w:tc>
      </w:tr>
      <w:tr w:rsidR="008A72ED" w:rsidRPr="00990F1D">
        <w:tc>
          <w:tcPr>
            <w:tcW w:w="1701" w:type="dxa"/>
          </w:tcPr>
          <w:p w:rsidR="008A72ED" w:rsidRPr="00990F1D" w:rsidRDefault="00990F1D">
            <w:pPr>
              <w:pStyle w:val="ConsPlusNormal"/>
              <w:jc w:val="center"/>
            </w:pPr>
            <w:r w:rsidRPr="00990F1D">
              <w:t>2.3.8</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интернациональные слова</w:t>
            </w:r>
          </w:p>
        </w:tc>
      </w:tr>
      <w:tr w:rsidR="008A72ED" w:rsidRPr="00990F1D">
        <w:tc>
          <w:tcPr>
            <w:tcW w:w="1701" w:type="dxa"/>
          </w:tcPr>
          <w:p w:rsidR="008A72ED" w:rsidRPr="00990F1D" w:rsidRDefault="00990F1D">
            <w:pPr>
              <w:pStyle w:val="ConsPlusNormal"/>
              <w:jc w:val="center"/>
            </w:pPr>
            <w:r w:rsidRPr="00990F1D">
              <w:t>2.3.9</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A72ED" w:rsidRPr="00990F1D">
        <w:tc>
          <w:tcPr>
            <w:tcW w:w="1701" w:type="dxa"/>
          </w:tcPr>
          <w:p w:rsidR="008A72ED" w:rsidRPr="00990F1D" w:rsidRDefault="00990F1D">
            <w:pPr>
              <w:pStyle w:val="ConsPlusNormal"/>
              <w:jc w:val="center"/>
            </w:pPr>
            <w:r w:rsidRPr="00990F1D">
              <w:t>2.4</w:t>
            </w:r>
          </w:p>
        </w:tc>
        <w:tc>
          <w:tcPr>
            <w:tcW w:w="7370" w:type="dxa"/>
          </w:tcPr>
          <w:p w:rsidR="008A72ED" w:rsidRPr="00990F1D" w:rsidRDefault="00990F1D">
            <w:pPr>
              <w:pStyle w:val="ConsPlusNormal"/>
              <w:jc w:val="both"/>
            </w:pPr>
            <w:r w:rsidRPr="00990F1D">
              <w:t>Грамматическая сторона речи</w:t>
            </w:r>
          </w:p>
        </w:tc>
      </w:tr>
      <w:tr w:rsidR="008A72ED" w:rsidRPr="00990F1D">
        <w:tc>
          <w:tcPr>
            <w:tcW w:w="1701" w:type="dxa"/>
          </w:tcPr>
          <w:p w:rsidR="008A72ED" w:rsidRPr="00990F1D" w:rsidRDefault="00990F1D">
            <w:pPr>
              <w:pStyle w:val="ConsPlusNormal"/>
              <w:jc w:val="center"/>
            </w:pPr>
            <w:r w:rsidRPr="00990F1D">
              <w:lastRenderedPageBreak/>
              <w:t>2.4.1</w:t>
            </w:r>
          </w:p>
        </w:tc>
        <w:tc>
          <w:tcPr>
            <w:tcW w:w="7370" w:type="dxa"/>
          </w:tcPr>
          <w:p w:rsidR="008A72ED" w:rsidRPr="00990F1D" w:rsidRDefault="00990F1D">
            <w:pPr>
              <w:pStyle w:val="ConsPlusNormal"/>
              <w:jc w:val="both"/>
            </w:pPr>
            <w:r w:rsidRPr="00990F1D">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A72ED" w:rsidRPr="00990F1D">
        <w:tc>
          <w:tcPr>
            <w:tcW w:w="1701" w:type="dxa"/>
          </w:tcPr>
          <w:p w:rsidR="008A72ED" w:rsidRPr="00990F1D" w:rsidRDefault="00990F1D">
            <w:pPr>
              <w:pStyle w:val="ConsPlusNormal"/>
              <w:jc w:val="center"/>
            </w:pPr>
            <w:r w:rsidRPr="00990F1D">
              <w:t>2.4.2</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предложения со сложным дополнением (Complex Object)</w:t>
            </w:r>
          </w:p>
        </w:tc>
      </w:tr>
      <w:tr w:rsidR="008A72ED" w:rsidRPr="00990F1D">
        <w:tc>
          <w:tcPr>
            <w:tcW w:w="1701" w:type="dxa"/>
          </w:tcPr>
          <w:p w:rsidR="008A72ED" w:rsidRPr="00990F1D" w:rsidRDefault="00990F1D">
            <w:pPr>
              <w:pStyle w:val="ConsPlusNormal"/>
              <w:jc w:val="center"/>
            </w:pPr>
            <w:r w:rsidRPr="00990F1D">
              <w:t>2.4.3</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8A72ED" w:rsidRPr="00990F1D">
        <w:tc>
          <w:tcPr>
            <w:tcW w:w="1701" w:type="dxa"/>
          </w:tcPr>
          <w:p w:rsidR="008A72ED" w:rsidRPr="00990F1D" w:rsidRDefault="00990F1D">
            <w:pPr>
              <w:pStyle w:val="ConsPlusNormal"/>
              <w:jc w:val="center"/>
            </w:pPr>
            <w:r w:rsidRPr="00990F1D">
              <w:t>2.4.4</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предложения с конструкцией to be going to + инфинитив и формы Future Simple Tense и Present Continuous Tense для выражения будущего действия</w:t>
            </w:r>
          </w:p>
        </w:tc>
      </w:tr>
      <w:tr w:rsidR="008A72ED" w:rsidRPr="00990F1D">
        <w:tc>
          <w:tcPr>
            <w:tcW w:w="1701" w:type="dxa"/>
          </w:tcPr>
          <w:p w:rsidR="008A72ED" w:rsidRPr="00990F1D" w:rsidRDefault="00990F1D">
            <w:pPr>
              <w:pStyle w:val="ConsPlusNormal"/>
              <w:jc w:val="center"/>
            </w:pPr>
            <w:r w:rsidRPr="00990F1D">
              <w:t>2.4.5</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конструкцию used to + инфинитив глагола</w:t>
            </w:r>
          </w:p>
        </w:tc>
      </w:tr>
      <w:tr w:rsidR="008A72ED" w:rsidRPr="00990F1D">
        <w:tc>
          <w:tcPr>
            <w:tcW w:w="1701" w:type="dxa"/>
          </w:tcPr>
          <w:p w:rsidR="008A72ED" w:rsidRPr="00990F1D" w:rsidRDefault="00990F1D">
            <w:pPr>
              <w:pStyle w:val="ConsPlusNormal"/>
              <w:jc w:val="center"/>
            </w:pPr>
            <w:r w:rsidRPr="00990F1D">
              <w:t>2.4.6</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8A72ED" w:rsidRPr="00990F1D">
        <w:tc>
          <w:tcPr>
            <w:tcW w:w="1701" w:type="dxa"/>
          </w:tcPr>
          <w:p w:rsidR="008A72ED" w:rsidRPr="00990F1D" w:rsidRDefault="00990F1D">
            <w:pPr>
              <w:pStyle w:val="ConsPlusNormal"/>
              <w:jc w:val="center"/>
            </w:pPr>
            <w:r w:rsidRPr="00990F1D">
              <w:t>2.4.7</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модальный глагол might</w:t>
            </w:r>
          </w:p>
        </w:tc>
      </w:tr>
      <w:tr w:rsidR="008A72ED" w:rsidRPr="00990F1D">
        <w:tc>
          <w:tcPr>
            <w:tcW w:w="1701" w:type="dxa"/>
          </w:tcPr>
          <w:p w:rsidR="008A72ED" w:rsidRPr="00990F1D" w:rsidRDefault="00990F1D">
            <w:pPr>
              <w:pStyle w:val="ConsPlusNormal"/>
              <w:jc w:val="center"/>
            </w:pPr>
            <w:r w:rsidRPr="00990F1D">
              <w:t>2.4.8</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наречия, совпадающие по форме с прилагательными (fast, high, early)</w:t>
            </w:r>
          </w:p>
        </w:tc>
      </w:tr>
      <w:tr w:rsidR="008A72ED" w:rsidRPr="00990F1D">
        <w:tc>
          <w:tcPr>
            <w:tcW w:w="1701" w:type="dxa"/>
          </w:tcPr>
          <w:p w:rsidR="008A72ED" w:rsidRPr="00990F1D" w:rsidRDefault="00990F1D">
            <w:pPr>
              <w:pStyle w:val="ConsPlusNormal"/>
              <w:jc w:val="center"/>
            </w:pPr>
            <w:r w:rsidRPr="00990F1D">
              <w:t>2.4.9</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местоимения other/another, both, all, one</w:t>
            </w:r>
          </w:p>
        </w:tc>
      </w:tr>
      <w:tr w:rsidR="008A72ED" w:rsidRPr="00990F1D">
        <w:tc>
          <w:tcPr>
            <w:tcW w:w="1701" w:type="dxa"/>
          </w:tcPr>
          <w:p w:rsidR="008A72ED" w:rsidRPr="00990F1D" w:rsidRDefault="00990F1D">
            <w:pPr>
              <w:pStyle w:val="ConsPlusNormal"/>
              <w:jc w:val="center"/>
            </w:pPr>
            <w:r w:rsidRPr="00990F1D">
              <w:t>2.4.10</w:t>
            </w:r>
          </w:p>
        </w:tc>
        <w:tc>
          <w:tcPr>
            <w:tcW w:w="7370" w:type="dxa"/>
          </w:tcPr>
          <w:p w:rsidR="008A72ED" w:rsidRPr="00990F1D" w:rsidRDefault="00990F1D">
            <w:pPr>
              <w:pStyle w:val="ConsPlusNormal"/>
              <w:jc w:val="both"/>
            </w:pPr>
            <w:r w:rsidRPr="00990F1D">
              <w:t>Количественные числительные для обозначения больших чисел (до 1 000 000)</w:t>
            </w:r>
          </w:p>
        </w:tc>
      </w:tr>
      <w:tr w:rsidR="008A72ED" w:rsidRPr="00990F1D">
        <w:tc>
          <w:tcPr>
            <w:tcW w:w="1701" w:type="dxa"/>
          </w:tcPr>
          <w:p w:rsidR="008A72ED" w:rsidRPr="00990F1D" w:rsidRDefault="00990F1D">
            <w:pPr>
              <w:pStyle w:val="ConsPlusNormal"/>
              <w:jc w:val="center"/>
            </w:pPr>
            <w:r w:rsidRPr="00990F1D">
              <w:t>3</w:t>
            </w:r>
          </w:p>
        </w:tc>
        <w:tc>
          <w:tcPr>
            <w:tcW w:w="7370" w:type="dxa"/>
          </w:tcPr>
          <w:p w:rsidR="008A72ED" w:rsidRPr="00990F1D" w:rsidRDefault="00990F1D">
            <w:pPr>
              <w:pStyle w:val="ConsPlusNormal"/>
              <w:jc w:val="both"/>
            </w:pPr>
            <w:r w:rsidRPr="00990F1D">
              <w:t>Социокультурные знания и умения</w:t>
            </w:r>
          </w:p>
        </w:tc>
      </w:tr>
      <w:tr w:rsidR="008A72ED" w:rsidRPr="00990F1D">
        <w:tc>
          <w:tcPr>
            <w:tcW w:w="1701" w:type="dxa"/>
          </w:tcPr>
          <w:p w:rsidR="008A72ED" w:rsidRPr="00990F1D" w:rsidRDefault="00990F1D">
            <w:pPr>
              <w:pStyle w:val="ConsPlusNormal"/>
              <w:jc w:val="center"/>
            </w:pPr>
            <w:r w:rsidRPr="00990F1D">
              <w:t>3.1</w:t>
            </w:r>
          </w:p>
        </w:tc>
        <w:tc>
          <w:tcPr>
            <w:tcW w:w="7370" w:type="dxa"/>
          </w:tcPr>
          <w:p w:rsidR="008A72ED" w:rsidRPr="00990F1D" w:rsidRDefault="00990F1D">
            <w:pPr>
              <w:pStyle w:val="ConsPlusNormal"/>
              <w:jc w:val="both"/>
            </w:pPr>
            <w:r w:rsidRPr="00990F1D">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8A72ED" w:rsidRPr="00990F1D">
        <w:tc>
          <w:tcPr>
            <w:tcW w:w="1701" w:type="dxa"/>
          </w:tcPr>
          <w:p w:rsidR="008A72ED" w:rsidRPr="00990F1D" w:rsidRDefault="00990F1D">
            <w:pPr>
              <w:pStyle w:val="ConsPlusNormal"/>
              <w:jc w:val="center"/>
            </w:pPr>
            <w:r w:rsidRPr="00990F1D">
              <w:t>3.2</w:t>
            </w:r>
          </w:p>
        </w:tc>
        <w:tc>
          <w:tcPr>
            <w:tcW w:w="7370" w:type="dxa"/>
          </w:tcPr>
          <w:p w:rsidR="008A72ED" w:rsidRPr="00990F1D" w:rsidRDefault="00990F1D">
            <w:pPr>
              <w:pStyle w:val="ConsPlusNormal"/>
              <w:jc w:val="both"/>
            </w:pPr>
            <w:r w:rsidRPr="00990F1D">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8A72ED" w:rsidRPr="00990F1D">
        <w:tc>
          <w:tcPr>
            <w:tcW w:w="1701" w:type="dxa"/>
          </w:tcPr>
          <w:p w:rsidR="008A72ED" w:rsidRPr="00990F1D" w:rsidRDefault="00990F1D">
            <w:pPr>
              <w:pStyle w:val="ConsPlusNormal"/>
              <w:jc w:val="center"/>
            </w:pPr>
            <w:r w:rsidRPr="00990F1D">
              <w:t>3.3</w:t>
            </w:r>
          </w:p>
        </w:tc>
        <w:tc>
          <w:tcPr>
            <w:tcW w:w="7370" w:type="dxa"/>
          </w:tcPr>
          <w:p w:rsidR="008A72ED" w:rsidRPr="00990F1D" w:rsidRDefault="00990F1D">
            <w:pPr>
              <w:pStyle w:val="ConsPlusNormal"/>
              <w:jc w:val="both"/>
            </w:pPr>
            <w:r w:rsidRPr="00990F1D">
              <w:t>Обладать базовыми знаниями о социокультурном портрете родной страны и страны (стран) изучаемого языка</w:t>
            </w:r>
          </w:p>
        </w:tc>
      </w:tr>
      <w:tr w:rsidR="008A72ED" w:rsidRPr="00990F1D">
        <w:tc>
          <w:tcPr>
            <w:tcW w:w="1701" w:type="dxa"/>
          </w:tcPr>
          <w:p w:rsidR="008A72ED" w:rsidRPr="00990F1D" w:rsidRDefault="00990F1D">
            <w:pPr>
              <w:pStyle w:val="ConsPlusNormal"/>
              <w:jc w:val="center"/>
            </w:pPr>
            <w:r w:rsidRPr="00990F1D">
              <w:t>3.4</w:t>
            </w:r>
          </w:p>
        </w:tc>
        <w:tc>
          <w:tcPr>
            <w:tcW w:w="7370" w:type="dxa"/>
          </w:tcPr>
          <w:p w:rsidR="008A72ED" w:rsidRPr="00990F1D" w:rsidRDefault="00990F1D">
            <w:pPr>
              <w:pStyle w:val="ConsPlusNormal"/>
              <w:jc w:val="both"/>
            </w:pPr>
            <w:r w:rsidRPr="00990F1D">
              <w:t>Кратко представлять Россию и страну (страны) изучаемого языка</w:t>
            </w:r>
          </w:p>
        </w:tc>
      </w:tr>
      <w:tr w:rsidR="008A72ED" w:rsidRPr="00990F1D">
        <w:tc>
          <w:tcPr>
            <w:tcW w:w="1701" w:type="dxa"/>
          </w:tcPr>
          <w:p w:rsidR="008A72ED" w:rsidRPr="00990F1D" w:rsidRDefault="00990F1D">
            <w:pPr>
              <w:pStyle w:val="ConsPlusNormal"/>
              <w:jc w:val="center"/>
            </w:pPr>
            <w:r w:rsidRPr="00990F1D">
              <w:t>4</w:t>
            </w:r>
          </w:p>
        </w:tc>
        <w:tc>
          <w:tcPr>
            <w:tcW w:w="7370" w:type="dxa"/>
          </w:tcPr>
          <w:p w:rsidR="008A72ED" w:rsidRPr="00990F1D" w:rsidRDefault="00990F1D">
            <w:pPr>
              <w:pStyle w:val="ConsPlusNormal"/>
              <w:jc w:val="both"/>
            </w:pPr>
            <w:r w:rsidRPr="00990F1D">
              <w:t>Компенсаторные умения</w:t>
            </w:r>
          </w:p>
          <w:p w:rsidR="008A72ED" w:rsidRPr="00990F1D" w:rsidRDefault="00990F1D">
            <w:pPr>
              <w:pStyle w:val="ConsPlusNormal"/>
              <w:jc w:val="both"/>
            </w:pPr>
            <w:r w:rsidRPr="00990F1D">
              <w:t xml:space="preserve">Владеть компенсаторными умениями: использовать при чтении и </w:t>
            </w:r>
            <w:r w:rsidRPr="00990F1D">
              <w:lastRenderedPageBreak/>
              <w:t>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1701" w:type="dxa"/>
          </w:tcPr>
          <w:p w:rsidR="008A72ED" w:rsidRPr="00990F1D" w:rsidRDefault="00990F1D">
            <w:pPr>
              <w:pStyle w:val="ConsPlusNormal"/>
              <w:jc w:val="center"/>
            </w:pPr>
            <w:r w:rsidRPr="00990F1D">
              <w:lastRenderedPageBreak/>
              <w:t>5</w:t>
            </w:r>
          </w:p>
        </w:tc>
        <w:tc>
          <w:tcPr>
            <w:tcW w:w="7370" w:type="dxa"/>
          </w:tcPr>
          <w:p w:rsidR="008A72ED" w:rsidRPr="00990F1D" w:rsidRDefault="00990F1D">
            <w:pPr>
              <w:pStyle w:val="ConsPlusNormal"/>
              <w:jc w:val="both"/>
            </w:pPr>
            <w:r w:rsidRPr="00990F1D">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8A72ED" w:rsidRPr="00990F1D">
        <w:tc>
          <w:tcPr>
            <w:tcW w:w="1701" w:type="dxa"/>
          </w:tcPr>
          <w:p w:rsidR="008A72ED" w:rsidRPr="00990F1D" w:rsidRDefault="00990F1D">
            <w:pPr>
              <w:pStyle w:val="ConsPlusNormal"/>
              <w:jc w:val="center"/>
            </w:pPr>
            <w:r w:rsidRPr="00990F1D">
              <w:t>6</w:t>
            </w:r>
          </w:p>
        </w:tc>
        <w:tc>
          <w:tcPr>
            <w:tcW w:w="7370" w:type="dxa"/>
          </w:tcPr>
          <w:p w:rsidR="008A72ED" w:rsidRPr="00990F1D" w:rsidRDefault="00990F1D">
            <w:pPr>
              <w:pStyle w:val="ConsPlusNormal"/>
              <w:jc w:val="both"/>
            </w:pPr>
            <w:r w:rsidRPr="00990F1D">
              <w:t>Использовать иноязычные словари и справочники, в том числе информационно-справочные системы в электронной форме</w:t>
            </w:r>
          </w:p>
        </w:tc>
      </w:tr>
    </w:tbl>
    <w:p w:rsidR="008A72ED" w:rsidRPr="00990F1D" w:rsidRDefault="008A72ED">
      <w:pPr>
        <w:pStyle w:val="ConsPlusNormal"/>
        <w:jc w:val="both"/>
      </w:pPr>
    </w:p>
    <w:p w:rsidR="008A72ED" w:rsidRPr="00990F1D" w:rsidRDefault="00990F1D">
      <w:pPr>
        <w:pStyle w:val="ConsPlusNormal"/>
        <w:jc w:val="right"/>
      </w:pPr>
      <w:r w:rsidRPr="00990F1D">
        <w:t>Таблица 7.5</w:t>
      </w:r>
    </w:p>
    <w:p w:rsidR="008A72ED" w:rsidRPr="00990F1D" w:rsidRDefault="008A72ED">
      <w:pPr>
        <w:pStyle w:val="ConsPlusNormal"/>
        <w:jc w:val="both"/>
      </w:pPr>
    </w:p>
    <w:p w:rsidR="008A72ED" w:rsidRPr="00990F1D" w:rsidRDefault="00990F1D">
      <w:pPr>
        <w:pStyle w:val="ConsPlusNormal"/>
        <w:jc w:val="center"/>
      </w:pPr>
      <w:r w:rsidRPr="00990F1D">
        <w:t>Проверяемые элементы содержания (7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rsidRPr="00990F1D">
        <w:tc>
          <w:tcPr>
            <w:tcW w:w="1077" w:type="dxa"/>
          </w:tcPr>
          <w:p w:rsidR="008A72ED" w:rsidRPr="00990F1D" w:rsidRDefault="00990F1D">
            <w:pPr>
              <w:pStyle w:val="ConsPlusNormal"/>
              <w:jc w:val="center"/>
            </w:pPr>
            <w:r w:rsidRPr="00990F1D">
              <w:t>Код</w:t>
            </w:r>
          </w:p>
        </w:tc>
        <w:tc>
          <w:tcPr>
            <w:tcW w:w="7994" w:type="dxa"/>
          </w:tcPr>
          <w:p w:rsidR="008A72ED" w:rsidRPr="00990F1D" w:rsidRDefault="00990F1D">
            <w:pPr>
              <w:pStyle w:val="ConsPlusNormal"/>
              <w:jc w:val="center"/>
            </w:pPr>
            <w:r w:rsidRPr="00990F1D">
              <w:t>Проверяемый элемент содержания</w:t>
            </w:r>
          </w:p>
        </w:tc>
      </w:tr>
      <w:tr w:rsidR="008A72ED" w:rsidRPr="00990F1D">
        <w:tc>
          <w:tcPr>
            <w:tcW w:w="1077" w:type="dxa"/>
            <w:vAlign w:val="center"/>
          </w:tcPr>
          <w:p w:rsidR="008A72ED" w:rsidRPr="00990F1D" w:rsidRDefault="00990F1D">
            <w:pPr>
              <w:pStyle w:val="ConsPlusNormal"/>
              <w:jc w:val="center"/>
            </w:pPr>
            <w:r w:rsidRPr="00990F1D">
              <w:t>1</w:t>
            </w:r>
          </w:p>
        </w:tc>
        <w:tc>
          <w:tcPr>
            <w:tcW w:w="7994" w:type="dxa"/>
            <w:vAlign w:val="center"/>
          </w:tcPr>
          <w:p w:rsidR="008A72ED" w:rsidRPr="00990F1D" w:rsidRDefault="00990F1D">
            <w:pPr>
              <w:pStyle w:val="ConsPlusNormal"/>
              <w:jc w:val="both"/>
            </w:pPr>
            <w:r w:rsidRPr="00990F1D">
              <w:t>Коммуникативные умения</w:t>
            </w:r>
          </w:p>
        </w:tc>
      </w:tr>
      <w:tr w:rsidR="008A72ED" w:rsidRPr="00990F1D">
        <w:tc>
          <w:tcPr>
            <w:tcW w:w="1077" w:type="dxa"/>
            <w:vAlign w:val="center"/>
          </w:tcPr>
          <w:p w:rsidR="008A72ED" w:rsidRPr="00990F1D" w:rsidRDefault="00990F1D">
            <w:pPr>
              <w:pStyle w:val="ConsPlusNormal"/>
              <w:jc w:val="center"/>
            </w:pPr>
            <w:r w:rsidRPr="00990F1D">
              <w:t>1.1</w:t>
            </w:r>
          </w:p>
        </w:tc>
        <w:tc>
          <w:tcPr>
            <w:tcW w:w="7994" w:type="dxa"/>
            <w:vAlign w:val="center"/>
          </w:tcPr>
          <w:p w:rsidR="008A72ED" w:rsidRPr="00990F1D" w:rsidRDefault="00990F1D">
            <w:pPr>
              <w:pStyle w:val="ConsPlusNormal"/>
              <w:jc w:val="both"/>
            </w:pPr>
            <w:r w:rsidRPr="00990F1D">
              <w:t>Говорение</w:t>
            </w:r>
          </w:p>
        </w:tc>
      </w:tr>
      <w:tr w:rsidR="008A72ED" w:rsidRPr="00990F1D">
        <w:tc>
          <w:tcPr>
            <w:tcW w:w="1077" w:type="dxa"/>
          </w:tcPr>
          <w:p w:rsidR="008A72ED" w:rsidRPr="00990F1D" w:rsidRDefault="00990F1D">
            <w:pPr>
              <w:pStyle w:val="ConsPlusNormal"/>
              <w:jc w:val="center"/>
            </w:pPr>
            <w:r w:rsidRPr="00990F1D">
              <w:t>1.1.1</w:t>
            </w:r>
          </w:p>
        </w:tc>
        <w:tc>
          <w:tcPr>
            <w:tcW w:w="7994" w:type="dxa"/>
          </w:tcPr>
          <w:p w:rsidR="008A72ED" w:rsidRPr="00990F1D" w:rsidRDefault="00990F1D">
            <w:pPr>
              <w:pStyle w:val="ConsPlusNormal"/>
              <w:jc w:val="both"/>
            </w:pPr>
            <w:r w:rsidRPr="00990F1D">
              <w:t>Диалогическая речь</w:t>
            </w:r>
          </w:p>
          <w:p w:rsidR="008A72ED" w:rsidRPr="00990F1D" w:rsidRDefault="00990F1D">
            <w:pPr>
              <w:pStyle w:val="ConsPlusNormal"/>
              <w:jc w:val="both"/>
            </w:pPr>
            <w:r w:rsidRPr="00990F1D">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8A72ED" w:rsidRPr="00990F1D">
        <w:tc>
          <w:tcPr>
            <w:tcW w:w="1077" w:type="dxa"/>
          </w:tcPr>
          <w:p w:rsidR="008A72ED" w:rsidRPr="00990F1D" w:rsidRDefault="00990F1D">
            <w:pPr>
              <w:pStyle w:val="ConsPlusNormal"/>
              <w:jc w:val="center"/>
            </w:pPr>
            <w:r w:rsidRPr="00990F1D">
              <w:t>1.1.1.1</w:t>
            </w:r>
          </w:p>
        </w:tc>
        <w:tc>
          <w:tcPr>
            <w:tcW w:w="7994" w:type="dxa"/>
          </w:tcPr>
          <w:p w:rsidR="008A72ED" w:rsidRPr="00990F1D" w:rsidRDefault="00990F1D">
            <w:pPr>
              <w:pStyle w:val="ConsPlusNormal"/>
              <w:jc w:val="both"/>
            </w:pPr>
            <w:r w:rsidRPr="00990F1D">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rsidRPr="00990F1D">
        <w:tc>
          <w:tcPr>
            <w:tcW w:w="1077" w:type="dxa"/>
          </w:tcPr>
          <w:p w:rsidR="008A72ED" w:rsidRPr="00990F1D" w:rsidRDefault="00990F1D">
            <w:pPr>
              <w:pStyle w:val="ConsPlusNormal"/>
              <w:jc w:val="center"/>
            </w:pPr>
            <w:r w:rsidRPr="00990F1D">
              <w:t>1.1.1.2</w:t>
            </w:r>
          </w:p>
        </w:tc>
        <w:tc>
          <w:tcPr>
            <w:tcW w:w="7994" w:type="dxa"/>
          </w:tcPr>
          <w:p w:rsidR="008A72ED" w:rsidRPr="00990F1D" w:rsidRDefault="00990F1D">
            <w:pPr>
              <w:pStyle w:val="ConsPlusNormal"/>
              <w:jc w:val="both"/>
            </w:pPr>
            <w:r w:rsidRPr="00990F1D">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A72ED" w:rsidRPr="00990F1D">
        <w:tc>
          <w:tcPr>
            <w:tcW w:w="1077" w:type="dxa"/>
          </w:tcPr>
          <w:p w:rsidR="008A72ED" w:rsidRPr="00990F1D" w:rsidRDefault="00990F1D">
            <w:pPr>
              <w:pStyle w:val="ConsPlusNormal"/>
              <w:jc w:val="center"/>
            </w:pPr>
            <w:r w:rsidRPr="00990F1D">
              <w:t>1.1.1.3</w:t>
            </w:r>
          </w:p>
        </w:tc>
        <w:tc>
          <w:tcPr>
            <w:tcW w:w="7994" w:type="dxa"/>
          </w:tcPr>
          <w:p w:rsidR="008A72ED" w:rsidRPr="00990F1D" w:rsidRDefault="00990F1D">
            <w:pPr>
              <w:pStyle w:val="ConsPlusNormal"/>
              <w:jc w:val="both"/>
            </w:pPr>
            <w:r w:rsidRPr="00990F1D">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A72ED" w:rsidRPr="00990F1D">
        <w:tc>
          <w:tcPr>
            <w:tcW w:w="1077" w:type="dxa"/>
          </w:tcPr>
          <w:p w:rsidR="008A72ED" w:rsidRPr="00990F1D" w:rsidRDefault="00990F1D">
            <w:pPr>
              <w:pStyle w:val="ConsPlusNormal"/>
              <w:jc w:val="center"/>
            </w:pPr>
            <w:r w:rsidRPr="00990F1D">
              <w:t>1.1.2</w:t>
            </w:r>
          </w:p>
        </w:tc>
        <w:tc>
          <w:tcPr>
            <w:tcW w:w="7994" w:type="dxa"/>
          </w:tcPr>
          <w:p w:rsidR="008A72ED" w:rsidRPr="00990F1D" w:rsidRDefault="00990F1D">
            <w:pPr>
              <w:pStyle w:val="ConsPlusNormal"/>
              <w:jc w:val="both"/>
            </w:pPr>
            <w:r w:rsidRPr="00990F1D">
              <w:t>Монологическая речь</w:t>
            </w:r>
          </w:p>
          <w:p w:rsidR="008A72ED" w:rsidRPr="00990F1D" w:rsidRDefault="00990F1D">
            <w:pPr>
              <w:pStyle w:val="ConsPlusNormal"/>
              <w:jc w:val="both"/>
            </w:pPr>
            <w:r w:rsidRPr="00990F1D">
              <w:t xml:space="preserve">Развитие коммуникативных умений монологической речи: создание устных </w:t>
            </w:r>
            <w:r w:rsidRPr="00990F1D">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(объем монологического высказывания - 8 - 9 фраз)</w:t>
            </w:r>
          </w:p>
        </w:tc>
      </w:tr>
      <w:tr w:rsidR="008A72ED" w:rsidRPr="00990F1D">
        <w:tc>
          <w:tcPr>
            <w:tcW w:w="1077" w:type="dxa"/>
          </w:tcPr>
          <w:p w:rsidR="008A72ED" w:rsidRPr="00990F1D" w:rsidRDefault="00990F1D">
            <w:pPr>
              <w:pStyle w:val="ConsPlusNormal"/>
              <w:jc w:val="center"/>
            </w:pPr>
            <w:r w:rsidRPr="00990F1D">
              <w:lastRenderedPageBreak/>
              <w:t>1.1.2.1</w:t>
            </w:r>
          </w:p>
        </w:tc>
        <w:tc>
          <w:tcPr>
            <w:tcW w:w="7994" w:type="dxa"/>
          </w:tcPr>
          <w:p w:rsidR="008A72ED" w:rsidRPr="00990F1D" w:rsidRDefault="00990F1D">
            <w:pPr>
              <w:pStyle w:val="ConsPlusNormal"/>
              <w:jc w:val="both"/>
            </w:pPr>
            <w:r w:rsidRPr="00990F1D">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A72ED" w:rsidRPr="00990F1D">
        <w:tc>
          <w:tcPr>
            <w:tcW w:w="1077" w:type="dxa"/>
          </w:tcPr>
          <w:p w:rsidR="008A72ED" w:rsidRPr="00990F1D" w:rsidRDefault="00990F1D">
            <w:pPr>
              <w:pStyle w:val="ConsPlusNormal"/>
              <w:jc w:val="center"/>
            </w:pPr>
            <w:r w:rsidRPr="00990F1D">
              <w:t>1.1.2.2</w:t>
            </w:r>
          </w:p>
        </w:tc>
        <w:tc>
          <w:tcPr>
            <w:tcW w:w="7994" w:type="dxa"/>
          </w:tcPr>
          <w:p w:rsidR="008A72ED" w:rsidRPr="00990F1D" w:rsidRDefault="00990F1D">
            <w:pPr>
              <w:pStyle w:val="ConsPlusNormal"/>
              <w:jc w:val="both"/>
            </w:pPr>
            <w:r w:rsidRPr="00990F1D">
              <w:t>Повествование (сообщение)</w:t>
            </w:r>
          </w:p>
        </w:tc>
      </w:tr>
      <w:tr w:rsidR="008A72ED" w:rsidRPr="00990F1D">
        <w:tc>
          <w:tcPr>
            <w:tcW w:w="1077" w:type="dxa"/>
          </w:tcPr>
          <w:p w:rsidR="008A72ED" w:rsidRPr="00990F1D" w:rsidRDefault="00990F1D">
            <w:pPr>
              <w:pStyle w:val="ConsPlusNormal"/>
              <w:jc w:val="center"/>
            </w:pPr>
            <w:r w:rsidRPr="00990F1D">
              <w:t>1.1.2.3</w:t>
            </w:r>
          </w:p>
        </w:tc>
        <w:tc>
          <w:tcPr>
            <w:tcW w:w="7994" w:type="dxa"/>
          </w:tcPr>
          <w:p w:rsidR="008A72ED" w:rsidRPr="00990F1D" w:rsidRDefault="00990F1D">
            <w:pPr>
              <w:pStyle w:val="ConsPlusNormal"/>
              <w:jc w:val="both"/>
            </w:pPr>
            <w:r w:rsidRPr="00990F1D">
              <w:t>Изложение (пересказ) основного содержания прочитанного (прослушанного) текста</w:t>
            </w:r>
          </w:p>
        </w:tc>
      </w:tr>
      <w:tr w:rsidR="008A72ED" w:rsidRPr="00990F1D">
        <w:tc>
          <w:tcPr>
            <w:tcW w:w="1077" w:type="dxa"/>
          </w:tcPr>
          <w:p w:rsidR="008A72ED" w:rsidRPr="00990F1D" w:rsidRDefault="00990F1D">
            <w:pPr>
              <w:pStyle w:val="ConsPlusNormal"/>
              <w:jc w:val="center"/>
            </w:pPr>
            <w:r w:rsidRPr="00990F1D">
              <w:t>1.1.2.4</w:t>
            </w:r>
          </w:p>
        </w:tc>
        <w:tc>
          <w:tcPr>
            <w:tcW w:w="7994" w:type="dxa"/>
          </w:tcPr>
          <w:p w:rsidR="008A72ED" w:rsidRPr="00990F1D" w:rsidRDefault="00990F1D">
            <w:pPr>
              <w:pStyle w:val="ConsPlusNormal"/>
              <w:jc w:val="both"/>
            </w:pPr>
            <w:r w:rsidRPr="00990F1D">
              <w:t>Краткое изложение результатов выполненной проектной работы</w:t>
            </w:r>
          </w:p>
        </w:tc>
      </w:tr>
      <w:tr w:rsidR="008A72ED" w:rsidRPr="00990F1D">
        <w:tc>
          <w:tcPr>
            <w:tcW w:w="1077" w:type="dxa"/>
          </w:tcPr>
          <w:p w:rsidR="008A72ED" w:rsidRPr="00990F1D" w:rsidRDefault="00990F1D">
            <w:pPr>
              <w:pStyle w:val="ConsPlusNormal"/>
              <w:jc w:val="center"/>
            </w:pPr>
            <w:r w:rsidRPr="00990F1D">
              <w:t>1.2</w:t>
            </w:r>
          </w:p>
        </w:tc>
        <w:tc>
          <w:tcPr>
            <w:tcW w:w="7994" w:type="dxa"/>
          </w:tcPr>
          <w:p w:rsidR="008A72ED" w:rsidRPr="00990F1D" w:rsidRDefault="00990F1D">
            <w:pPr>
              <w:pStyle w:val="ConsPlusNormal"/>
              <w:jc w:val="both"/>
            </w:pPr>
            <w:r w:rsidRPr="00990F1D">
              <w:t>Аудирование</w:t>
            </w:r>
          </w:p>
          <w:p w:rsidR="008A72ED" w:rsidRPr="00990F1D" w:rsidRDefault="00990F1D">
            <w:pPr>
              <w:pStyle w:val="ConsPlusNormal"/>
              <w:jc w:val="both"/>
            </w:pPr>
            <w:r w:rsidRPr="00990F1D">
              <w:t>При непосредственном общении: понимание на слух речи учителя и одноклассников и вербальная (невербальная) реакция на услышанное.</w:t>
            </w:r>
          </w:p>
          <w:p w:rsidR="008A72ED" w:rsidRPr="00990F1D" w:rsidRDefault="00990F1D">
            <w:pPr>
              <w:pStyle w:val="ConsPlusNormal"/>
              <w:jc w:val="both"/>
            </w:pPr>
            <w:r w:rsidRPr="00990F1D">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8A72ED" w:rsidRPr="00990F1D">
        <w:tc>
          <w:tcPr>
            <w:tcW w:w="1077" w:type="dxa"/>
          </w:tcPr>
          <w:p w:rsidR="008A72ED" w:rsidRPr="00990F1D" w:rsidRDefault="00990F1D">
            <w:pPr>
              <w:pStyle w:val="ConsPlusNormal"/>
              <w:jc w:val="center"/>
            </w:pPr>
            <w:r w:rsidRPr="00990F1D">
              <w:t>1.2.1</w:t>
            </w:r>
          </w:p>
        </w:tc>
        <w:tc>
          <w:tcPr>
            <w:tcW w:w="7994" w:type="dxa"/>
          </w:tcPr>
          <w:p w:rsidR="008A72ED" w:rsidRPr="00990F1D" w:rsidRDefault="00990F1D">
            <w:pPr>
              <w:pStyle w:val="ConsPlusNormal"/>
              <w:jc w:val="both"/>
            </w:pPr>
            <w:r w:rsidRPr="00990F1D">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8A72ED" w:rsidRPr="00990F1D">
        <w:tc>
          <w:tcPr>
            <w:tcW w:w="1077" w:type="dxa"/>
          </w:tcPr>
          <w:p w:rsidR="008A72ED" w:rsidRPr="00990F1D" w:rsidRDefault="00990F1D">
            <w:pPr>
              <w:pStyle w:val="ConsPlusNormal"/>
              <w:jc w:val="center"/>
            </w:pPr>
            <w:r w:rsidRPr="00990F1D">
              <w:t>1.2.2</w:t>
            </w:r>
          </w:p>
        </w:tc>
        <w:tc>
          <w:tcPr>
            <w:tcW w:w="7994" w:type="dxa"/>
          </w:tcPr>
          <w:p w:rsidR="008A72ED" w:rsidRPr="00990F1D" w:rsidRDefault="00990F1D">
            <w:pPr>
              <w:pStyle w:val="ConsPlusNormal"/>
              <w:jc w:val="both"/>
            </w:pPr>
            <w:r w:rsidRPr="00990F1D">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A72ED" w:rsidRPr="00990F1D">
        <w:tc>
          <w:tcPr>
            <w:tcW w:w="1077" w:type="dxa"/>
          </w:tcPr>
          <w:p w:rsidR="008A72ED" w:rsidRPr="00990F1D" w:rsidRDefault="00990F1D">
            <w:pPr>
              <w:pStyle w:val="ConsPlusNormal"/>
              <w:jc w:val="center"/>
            </w:pPr>
            <w:r w:rsidRPr="00990F1D">
              <w:t>1.3</w:t>
            </w:r>
          </w:p>
        </w:tc>
        <w:tc>
          <w:tcPr>
            <w:tcW w:w="7994" w:type="dxa"/>
          </w:tcPr>
          <w:p w:rsidR="008A72ED" w:rsidRPr="00990F1D" w:rsidRDefault="00990F1D">
            <w:pPr>
              <w:pStyle w:val="ConsPlusNormal"/>
              <w:jc w:val="both"/>
            </w:pPr>
            <w:r w:rsidRPr="00990F1D">
              <w:t>Смысловое чтение</w:t>
            </w:r>
          </w:p>
          <w:p w:rsidR="008A72ED" w:rsidRPr="00990F1D" w:rsidRDefault="00990F1D">
            <w:pPr>
              <w:pStyle w:val="ConsPlusNormal"/>
              <w:jc w:val="both"/>
            </w:pPr>
            <w:r w:rsidRPr="00990F1D">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(объем текста (текстов) для чтения - до 350 слов)</w:t>
            </w:r>
          </w:p>
        </w:tc>
      </w:tr>
      <w:tr w:rsidR="008A72ED" w:rsidRPr="00990F1D">
        <w:tc>
          <w:tcPr>
            <w:tcW w:w="1077" w:type="dxa"/>
          </w:tcPr>
          <w:p w:rsidR="008A72ED" w:rsidRPr="00990F1D" w:rsidRDefault="00990F1D">
            <w:pPr>
              <w:pStyle w:val="ConsPlusNormal"/>
              <w:jc w:val="center"/>
            </w:pPr>
            <w:r w:rsidRPr="00990F1D">
              <w:t>1.3.1</w:t>
            </w:r>
          </w:p>
        </w:tc>
        <w:tc>
          <w:tcPr>
            <w:tcW w:w="7994" w:type="dxa"/>
          </w:tcPr>
          <w:p w:rsidR="008A72ED" w:rsidRPr="00990F1D" w:rsidRDefault="00990F1D">
            <w:pPr>
              <w:pStyle w:val="ConsPlusNormal"/>
              <w:jc w:val="both"/>
            </w:pPr>
            <w:r w:rsidRPr="00990F1D">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8A72ED" w:rsidRPr="00990F1D">
        <w:tc>
          <w:tcPr>
            <w:tcW w:w="1077" w:type="dxa"/>
          </w:tcPr>
          <w:p w:rsidR="008A72ED" w:rsidRPr="00990F1D" w:rsidRDefault="00990F1D">
            <w:pPr>
              <w:pStyle w:val="ConsPlusNormal"/>
              <w:jc w:val="center"/>
            </w:pPr>
            <w:r w:rsidRPr="00990F1D">
              <w:t>1.3.2</w:t>
            </w:r>
          </w:p>
        </w:tc>
        <w:tc>
          <w:tcPr>
            <w:tcW w:w="7994" w:type="dxa"/>
          </w:tcPr>
          <w:p w:rsidR="008A72ED" w:rsidRPr="00990F1D" w:rsidRDefault="00990F1D">
            <w:pPr>
              <w:pStyle w:val="ConsPlusNormal"/>
              <w:jc w:val="both"/>
            </w:pPr>
            <w:r w:rsidRPr="00990F1D">
              <w:t>Чтение с пониманием запрашиваемой информации - умение находить в прочитанном тексте и понимать запрашиваемую информацию</w:t>
            </w:r>
          </w:p>
        </w:tc>
      </w:tr>
      <w:tr w:rsidR="008A72ED" w:rsidRPr="00990F1D">
        <w:tc>
          <w:tcPr>
            <w:tcW w:w="1077" w:type="dxa"/>
          </w:tcPr>
          <w:p w:rsidR="008A72ED" w:rsidRPr="00990F1D" w:rsidRDefault="00990F1D">
            <w:pPr>
              <w:pStyle w:val="ConsPlusNormal"/>
              <w:jc w:val="center"/>
            </w:pPr>
            <w:r w:rsidRPr="00990F1D">
              <w:t>1.3.3</w:t>
            </w:r>
          </w:p>
        </w:tc>
        <w:tc>
          <w:tcPr>
            <w:tcW w:w="7994" w:type="dxa"/>
          </w:tcPr>
          <w:p w:rsidR="008A72ED" w:rsidRPr="00990F1D" w:rsidRDefault="00990F1D">
            <w:pPr>
              <w:pStyle w:val="ConsPlusNormal"/>
              <w:jc w:val="both"/>
            </w:pPr>
            <w:r w:rsidRPr="00990F1D">
              <w:t xml:space="preserve">Чтение несплошных текстов (таблиц) и понимание представленной в них </w:t>
            </w:r>
            <w:r w:rsidRPr="00990F1D">
              <w:lastRenderedPageBreak/>
              <w:t>информации</w:t>
            </w:r>
          </w:p>
        </w:tc>
      </w:tr>
      <w:tr w:rsidR="008A72ED" w:rsidRPr="00990F1D">
        <w:tc>
          <w:tcPr>
            <w:tcW w:w="1077" w:type="dxa"/>
          </w:tcPr>
          <w:p w:rsidR="008A72ED" w:rsidRPr="00990F1D" w:rsidRDefault="00990F1D">
            <w:pPr>
              <w:pStyle w:val="ConsPlusNormal"/>
              <w:jc w:val="center"/>
            </w:pPr>
            <w:r w:rsidRPr="00990F1D">
              <w:lastRenderedPageBreak/>
              <w:t>1.4</w:t>
            </w:r>
          </w:p>
        </w:tc>
        <w:tc>
          <w:tcPr>
            <w:tcW w:w="7994" w:type="dxa"/>
          </w:tcPr>
          <w:p w:rsidR="008A72ED" w:rsidRPr="00990F1D" w:rsidRDefault="00990F1D">
            <w:pPr>
              <w:pStyle w:val="ConsPlusNormal"/>
              <w:jc w:val="both"/>
            </w:pPr>
            <w:r w:rsidRPr="00990F1D">
              <w:t>Письменная речь</w:t>
            </w:r>
          </w:p>
          <w:p w:rsidR="008A72ED" w:rsidRPr="00990F1D" w:rsidRDefault="00990F1D">
            <w:pPr>
              <w:pStyle w:val="ConsPlusNormal"/>
              <w:jc w:val="both"/>
            </w:pPr>
            <w:r w:rsidRPr="00990F1D">
              <w:t>Развитие умений письменной речи</w:t>
            </w:r>
          </w:p>
        </w:tc>
      </w:tr>
      <w:tr w:rsidR="008A72ED" w:rsidRPr="00990F1D">
        <w:tc>
          <w:tcPr>
            <w:tcW w:w="1077" w:type="dxa"/>
          </w:tcPr>
          <w:p w:rsidR="008A72ED" w:rsidRPr="00990F1D" w:rsidRDefault="00990F1D">
            <w:pPr>
              <w:pStyle w:val="ConsPlusNormal"/>
              <w:jc w:val="center"/>
            </w:pPr>
            <w:r w:rsidRPr="00990F1D">
              <w:t>1.4.1</w:t>
            </w:r>
          </w:p>
        </w:tc>
        <w:tc>
          <w:tcPr>
            <w:tcW w:w="7994" w:type="dxa"/>
          </w:tcPr>
          <w:p w:rsidR="008A72ED" w:rsidRPr="00990F1D" w:rsidRDefault="00990F1D">
            <w:pPr>
              <w:pStyle w:val="ConsPlusNormal"/>
              <w:jc w:val="both"/>
            </w:pPr>
            <w:r w:rsidRPr="00990F1D">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8A72ED" w:rsidRPr="00990F1D">
        <w:tc>
          <w:tcPr>
            <w:tcW w:w="1077" w:type="dxa"/>
          </w:tcPr>
          <w:p w:rsidR="008A72ED" w:rsidRPr="00990F1D" w:rsidRDefault="00990F1D">
            <w:pPr>
              <w:pStyle w:val="ConsPlusNormal"/>
              <w:jc w:val="center"/>
            </w:pPr>
            <w:r w:rsidRPr="00990F1D">
              <w:t>1.4.2</w:t>
            </w:r>
          </w:p>
        </w:tc>
        <w:tc>
          <w:tcPr>
            <w:tcW w:w="7994" w:type="dxa"/>
          </w:tcPr>
          <w:p w:rsidR="008A72ED" w:rsidRPr="00990F1D" w:rsidRDefault="00990F1D">
            <w:pPr>
              <w:pStyle w:val="ConsPlusNormal"/>
              <w:jc w:val="both"/>
            </w:pPr>
            <w:r w:rsidRPr="00990F1D">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rsidRPr="00990F1D">
        <w:tc>
          <w:tcPr>
            <w:tcW w:w="1077" w:type="dxa"/>
          </w:tcPr>
          <w:p w:rsidR="008A72ED" w:rsidRPr="00990F1D" w:rsidRDefault="00990F1D">
            <w:pPr>
              <w:pStyle w:val="ConsPlusNormal"/>
              <w:jc w:val="center"/>
            </w:pPr>
            <w:r w:rsidRPr="00990F1D">
              <w:t>1.4.3</w:t>
            </w:r>
          </w:p>
        </w:tc>
        <w:tc>
          <w:tcPr>
            <w:tcW w:w="7994" w:type="dxa"/>
          </w:tcPr>
          <w:p w:rsidR="008A72ED" w:rsidRPr="00990F1D" w:rsidRDefault="00990F1D">
            <w:pPr>
              <w:pStyle w:val="ConsPlusNormal"/>
              <w:jc w:val="both"/>
            </w:pPr>
            <w:r w:rsidRPr="00990F1D">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8A72ED" w:rsidRPr="00990F1D">
        <w:tc>
          <w:tcPr>
            <w:tcW w:w="1077" w:type="dxa"/>
          </w:tcPr>
          <w:p w:rsidR="008A72ED" w:rsidRPr="00990F1D" w:rsidRDefault="00990F1D">
            <w:pPr>
              <w:pStyle w:val="ConsPlusNormal"/>
              <w:jc w:val="center"/>
            </w:pPr>
            <w:r w:rsidRPr="00990F1D">
              <w:t>1.4.4</w:t>
            </w:r>
          </w:p>
        </w:tc>
        <w:tc>
          <w:tcPr>
            <w:tcW w:w="7994" w:type="dxa"/>
          </w:tcPr>
          <w:p w:rsidR="008A72ED" w:rsidRPr="00990F1D" w:rsidRDefault="00990F1D">
            <w:pPr>
              <w:pStyle w:val="ConsPlusNormal"/>
              <w:jc w:val="both"/>
            </w:pPr>
            <w:r w:rsidRPr="00990F1D">
              <w:t>Создание небольшого письменного высказывания с использованием образца, плана, таблицы (объем письменного высказывания - до 90 слов)</w:t>
            </w:r>
          </w:p>
        </w:tc>
      </w:tr>
      <w:tr w:rsidR="008A72ED" w:rsidRPr="00990F1D">
        <w:tc>
          <w:tcPr>
            <w:tcW w:w="1077" w:type="dxa"/>
          </w:tcPr>
          <w:p w:rsidR="008A72ED" w:rsidRPr="00990F1D" w:rsidRDefault="00990F1D">
            <w:pPr>
              <w:pStyle w:val="ConsPlusNormal"/>
              <w:jc w:val="center"/>
            </w:pPr>
            <w:r w:rsidRPr="00990F1D">
              <w:t>2</w:t>
            </w:r>
          </w:p>
        </w:tc>
        <w:tc>
          <w:tcPr>
            <w:tcW w:w="7994" w:type="dxa"/>
          </w:tcPr>
          <w:p w:rsidR="008A72ED" w:rsidRPr="00990F1D" w:rsidRDefault="00990F1D">
            <w:pPr>
              <w:pStyle w:val="ConsPlusNormal"/>
              <w:jc w:val="both"/>
            </w:pPr>
            <w:r w:rsidRPr="00990F1D">
              <w:t>Языковые знания и навыки</w:t>
            </w:r>
          </w:p>
        </w:tc>
      </w:tr>
      <w:tr w:rsidR="008A72ED" w:rsidRPr="00990F1D">
        <w:tc>
          <w:tcPr>
            <w:tcW w:w="1077" w:type="dxa"/>
          </w:tcPr>
          <w:p w:rsidR="008A72ED" w:rsidRPr="00990F1D" w:rsidRDefault="00990F1D">
            <w:pPr>
              <w:pStyle w:val="ConsPlusNormal"/>
              <w:jc w:val="center"/>
            </w:pPr>
            <w:r w:rsidRPr="00990F1D">
              <w:t>2.1</w:t>
            </w:r>
          </w:p>
        </w:tc>
        <w:tc>
          <w:tcPr>
            <w:tcW w:w="7994" w:type="dxa"/>
          </w:tcPr>
          <w:p w:rsidR="008A72ED" w:rsidRPr="00990F1D" w:rsidRDefault="00990F1D">
            <w:pPr>
              <w:pStyle w:val="ConsPlusNormal"/>
              <w:jc w:val="both"/>
            </w:pPr>
            <w:r w:rsidRPr="00990F1D">
              <w:t>Фонетическая сторона речи</w:t>
            </w:r>
          </w:p>
        </w:tc>
      </w:tr>
      <w:tr w:rsidR="008A72ED" w:rsidRPr="00990F1D">
        <w:tc>
          <w:tcPr>
            <w:tcW w:w="1077" w:type="dxa"/>
          </w:tcPr>
          <w:p w:rsidR="008A72ED" w:rsidRPr="00990F1D" w:rsidRDefault="00990F1D">
            <w:pPr>
              <w:pStyle w:val="ConsPlusNormal"/>
              <w:jc w:val="center"/>
            </w:pPr>
            <w:r w:rsidRPr="00990F1D">
              <w:t>2.1.1</w:t>
            </w:r>
          </w:p>
        </w:tc>
        <w:tc>
          <w:tcPr>
            <w:tcW w:w="7994" w:type="dxa"/>
          </w:tcPr>
          <w:p w:rsidR="008A72ED" w:rsidRPr="00990F1D" w:rsidRDefault="00990F1D">
            <w:pPr>
              <w:pStyle w:val="ConsPlusNormal"/>
              <w:jc w:val="both"/>
            </w:pPr>
            <w:r w:rsidRPr="00990F1D">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A72ED" w:rsidRPr="00990F1D">
        <w:tc>
          <w:tcPr>
            <w:tcW w:w="1077" w:type="dxa"/>
          </w:tcPr>
          <w:p w:rsidR="008A72ED" w:rsidRPr="00990F1D" w:rsidRDefault="00990F1D">
            <w:pPr>
              <w:pStyle w:val="ConsPlusNormal"/>
              <w:jc w:val="center"/>
            </w:pPr>
            <w:r w:rsidRPr="00990F1D">
              <w:t>2.1.2</w:t>
            </w:r>
          </w:p>
        </w:tc>
        <w:tc>
          <w:tcPr>
            <w:tcW w:w="7994" w:type="dxa"/>
          </w:tcPr>
          <w:p w:rsidR="008A72ED" w:rsidRPr="00990F1D" w:rsidRDefault="00990F1D">
            <w:pPr>
              <w:pStyle w:val="ConsPlusNormal"/>
              <w:jc w:val="both"/>
            </w:pPr>
            <w:r w:rsidRPr="00990F1D">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8A72ED" w:rsidRPr="00990F1D">
        <w:tc>
          <w:tcPr>
            <w:tcW w:w="1077" w:type="dxa"/>
          </w:tcPr>
          <w:p w:rsidR="008A72ED" w:rsidRPr="00990F1D" w:rsidRDefault="00990F1D">
            <w:pPr>
              <w:pStyle w:val="ConsPlusNormal"/>
              <w:jc w:val="center"/>
            </w:pPr>
            <w:r w:rsidRPr="00990F1D">
              <w:t>2.2</w:t>
            </w:r>
          </w:p>
        </w:tc>
        <w:tc>
          <w:tcPr>
            <w:tcW w:w="7994" w:type="dxa"/>
          </w:tcPr>
          <w:p w:rsidR="008A72ED" w:rsidRPr="00990F1D" w:rsidRDefault="00990F1D">
            <w:pPr>
              <w:pStyle w:val="ConsPlusNormal"/>
              <w:jc w:val="both"/>
            </w:pPr>
            <w:r w:rsidRPr="00990F1D">
              <w:t>Графика, орфография и пунктуация</w:t>
            </w:r>
          </w:p>
        </w:tc>
      </w:tr>
      <w:tr w:rsidR="008A72ED" w:rsidRPr="00990F1D">
        <w:tc>
          <w:tcPr>
            <w:tcW w:w="1077" w:type="dxa"/>
          </w:tcPr>
          <w:p w:rsidR="008A72ED" w:rsidRPr="00990F1D" w:rsidRDefault="00990F1D">
            <w:pPr>
              <w:pStyle w:val="ConsPlusNormal"/>
              <w:jc w:val="center"/>
            </w:pPr>
            <w:r w:rsidRPr="00990F1D">
              <w:t>2.2.1</w:t>
            </w:r>
          </w:p>
        </w:tc>
        <w:tc>
          <w:tcPr>
            <w:tcW w:w="7994" w:type="dxa"/>
          </w:tcPr>
          <w:p w:rsidR="008A72ED" w:rsidRPr="00990F1D" w:rsidRDefault="00990F1D">
            <w:pPr>
              <w:pStyle w:val="ConsPlusNormal"/>
              <w:jc w:val="both"/>
            </w:pPr>
            <w:r w:rsidRPr="00990F1D">
              <w:t>Правильное написание изученных слов</w:t>
            </w:r>
          </w:p>
        </w:tc>
      </w:tr>
      <w:tr w:rsidR="008A72ED" w:rsidRPr="00990F1D">
        <w:tc>
          <w:tcPr>
            <w:tcW w:w="1077" w:type="dxa"/>
          </w:tcPr>
          <w:p w:rsidR="008A72ED" w:rsidRPr="00990F1D" w:rsidRDefault="00990F1D">
            <w:pPr>
              <w:pStyle w:val="ConsPlusNormal"/>
              <w:jc w:val="center"/>
            </w:pPr>
            <w:r w:rsidRPr="00990F1D">
              <w:t>2.2.2</w:t>
            </w:r>
          </w:p>
        </w:tc>
        <w:tc>
          <w:tcPr>
            <w:tcW w:w="7994" w:type="dxa"/>
          </w:tcPr>
          <w:p w:rsidR="008A72ED" w:rsidRPr="00990F1D" w:rsidRDefault="00990F1D">
            <w:pPr>
              <w:pStyle w:val="ConsPlusNormal"/>
              <w:jc w:val="both"/>
            </w:pPr>
            <w:r w:rsidRPr="00990F1D">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8A72ED" w:rsidRPr="00990F1D">
        <w:tc>
          <w:tcPr>
            <w:tcW w:w="1077" w:type="dxa"/>
          </w:tcPr>
          <w:p w:rsidR="008A72ED" w:rsidRPr="00990F1D" w:rsidRDefault="00990F1D">
            <w:pPr>
              <w:pStyle w:val="ConsPlusNormal"/>
              <w:jc w:val="center"/>
            </w:pPr>
            <w:r w:rsidRPr="00990F1D">
              <w:t>2.2.3</w:t>
            </w:r>
          </w:p>
        </w:tc>
        <w:tc>
          <w:tcPr>
            <w:tcW w:w="7994" w:type="dxa"/>
          </w:tcPr>
          <w:p w:rsidR="008A72ED" w:rsidRPr="00990F1D" w:rsidRDefault="00990F1D">
            <w:pPr>
              <w:pStyle w:val="ConsPlusNormal"/>
              <w:jc w:val="both"/>
            </w:pPr>
            <w:r w:rsidRPr="00990F1D">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rsidRPr="00990F1D">
        <w:tc>
          <w:tcPr>
            <w:tcW w:w="1077" w:type="dxa"/>
          </w:tcPr>
          <w:p w:rsidR="008A72ED" w:rsidRPr="00990F1D" w:rsidRDefault="00990F1D">
            <w:pPr>
              <w:pStyle w:val="ConsPlusNormal"/>
              <w:jc w:val="center"/>
            </w:pPr>
            <w:r w:rsidRPr="00990F1D">
              <w:t>2.3</w:t>
            </w:r>
          </w:p>
        </w:tc>
        <w:tc>
          <w:tcPr>
            <w:tcW w:w="7994" w:type="dxa"/>
          </w:tcPr>
          <w:p w:rsidR="008A72ED" w:rsidRPr="00990F1D" w:rsidRDefault="00990F1D">
            <w:pPr>
              <w:pStyle w:val="ConsPlusNormal"/>
              <w:jc w:val="both"/>
            </w:pPr>
            <w:r w:rsidRPr="00990F1D">
              <w:t>Лексическая сторона речи</w:t>
            </w:r>
          </w:p>
        </w:tc>
      </w:tr>
      <w:tr w:rsidR="008A72ED" w:rsidRPr="00990F1D">
        <w:tc>
          <w:tcPr>
            <w:tcW w:w="1077" w:type="dxa"/>
          </w:tcPr>
          <w:p w:rsidR="008A72ED" w:rsidRPr="00990F1D" w:rsidRDefault="00990F1D">
            <w:pPr>
              <w:pStyle w:val="ConsPlusNormal"/>
              <w:jc w:val="center"/>
            </w:pPr>
            <w:r w:rsidRPr="00990F1D">
              <w:t>2.3.1</w:t>
            </w:r>
          </w:p>
        </w:tc>
        <w:tc>
          <w:tcPr>
            <w:tcW w:w="7994" w:type="dxa"/>
          </w:tcPr>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A72ED" w:rsidRPr="00990F1D">
        <w:tc>
          <w:tcPr>
            <w:tcW w:w="1077" w:type="dxa"/>
          </w:tcPr>
          <w:p w:rsidR="008A72ED" w:rsidRPr="00990F1D" w:rsidRDefault="00990F1D">
            <w:pPr>
              <w:pStyle w:val="ConsPlusNormal"/>
              <w:jc w:val="center"/>
            </w:pPr>
            <w:r w:rsidRPr="00990F1D">
              <w:lastRenderedPageBreak/>
              <w:t>2.3.2</w:t>
            </w:r>
          </w:p>
        </w:tc>
        <w:tc>
          <w:tcPr>
            <w:tcW w:w="7994" w:type="dxa"/>
          </w:tcPr>
          <w:p w:rsidR="008A72ED" w:rsidRPr="00990F1D" w:rsidRDefault="00990F1D">
            <w:pPr>
              <w:pStyle w:val="ConsPlusNormal"/>
              <w:jc w:val="both"/>
            </w:pPr>
            <w:r w:rsidRPr="00990F1D">
              <w:t>Многозначные лексические единицы. Синонимы. Антонимы</w:t>
            </w:r>
          </w:p>
        </w:tc>
      </w:tr>
      <w:tr w:rsidR="008A72ED" w:rsidRPr="00990F1D">
        <w:tc>
          <w:tcPr>
            <w:tcW w:w="1077" w:type="dxa"/>
          </w:tcPr>
          <w:p w:rsidR="008A72ED" w:rsidRPr="00990F1D" w:rsidRDefault="00990F1D">
            <w:pPr>
              <w:pStyle w:val="ConsPlusNormal"/>
              <w:jc w:val="center"/>
            </w:pPr>
            <w:r w:rsidRPr="00990F1D">
              <w:t>2.3.3</w:t>
            </w:r>
          </w:p>
        </w:tc>
        <w:tc>
          <w:tcPr>
            <w:tcW w:w="7994" w:type="dxa"/>
          </w:tcPr>
          <w:p w:rsidR="008A72ED" w:rsidRPr="00990F1D" w:rsidRDefault="00990F1D">
            <w:pPr>
              <w:pStyle w:val="ConsPlusNormal"/>
              <w:jc w:val="both"/>
            </w:pPr>
            <w:r w:rsidRPr="00990F1D">
              <w:t>Интернациональные слова</w:t>
            </w:r>
          </w:p>
        </w:tc>
      </w:tr>
      <w:tr w:rsidR="008A72ED" w:rsidRPr="00990F1D">
        <w:tc>
          <w:tcPr>
            <w:tcW w:w="1077" w:type="dxa"/>
          </w:tcPr>
          <w:p w:rsidR="008A72ED" w:rsidRPr="00990F1D" w:rsidRDefault="00990F1D">
            <w:pPr>
              <w:pStyle w:val="ConsPlusNormal"/>
              <w:jc w:val="center"/>
            </w:pPr>
            <w:r w:rsidRPr="00990F1D">
              <w:t>2.3.4</w:t>
            </w:r>
          </w:p>
        </w:tc>
        <w:tc>
          <w:tcPr>
            <w:tcW w:w="7994" w:type="dxa"/>
          </w:tcPr>
          <w:p w:rsidR="008A72ED" w:rsidRPr="00990F1D" w:rsidRDefault="00990F1D">
            <w:pPr>
              <w:pStyle w:val="ConsPlusNormal"/>
              <w:jc w:val="both"/>
            </w:pPr>
            <w:r w:rsidRPr="00990F1D">
              <w:t>Наиболее частотные фразовые глаголы</w:t>
            </w:r>
          </w:p>
        </w:tc>
      </w:tr>
      <w:tr w:rsidR="008A72ED" w:rsidRPr="00990F1D">
        <w:tc>
          <w:tcPr>
            <w:tcW w:w="1077" w:type="dxa"/>
          </w:tcPr>
          <w:p w:rsidR="008A72ED" w:rsidRPr="00990F1D" w:rsidRDefault="00990F1D">
            <w:pPr>
              <w:pStyle w:val="ConsPlusNormal"/>
              <w:jc w:val="center"/>
            </w:pPr>
            <w:r w:rsidRPr="00990F1D">
              <w:t>2.3.5</w:t>
            </w:r>
          </w:p>
        </w:tc>
        <w:tc>
          <w:tcPr>
            <w:tcW w:w="7994" w:type="dxa"/>
          </w:tcPr>
          <w:p w:rsidR="008A72ED" w:rsidRPr="00990F1D" w:rsidRDefault="00990F1D">
            <w:pPr>
              <w:pStyle w:val="ConsPlusNormal"/>
              <w:jc w:val="both"/>
            </w:pPr>
            <w:r w:rsidRPr="00990F1D">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8A72ED" w:rsidRPr="00990F1D">
        <w:tc>
          <w:tcPr>
            <w:tcW w:w="1077" w:type="dxa"/>
          </w:tcPr>
          <w:p w:rsidR="008A72ED" w:rsidRPr="00990F1D" w:rsidRDefault="00990F1D">
            <w:pPr>
              <w:pStyle w:val="ConsPlusNormal"/>
              <w:jc w:val="center"/>
            </w:pPr>
            <w:r w:rsidRPr="00990F1D">
              <w:t>2.3.6</w:t>
            </w:r>
          </w:p>
        </w:tc>
        <w:tc>
          <w:tcPr>
            <w:tcW w:w="7994" w:type="dxa"/>
          </w:tcPr>
          <w:p w:rsidR="008A72ED" w:rsidRPr="00990F1D" w:rsidRDefault="00990F1D">
            <w:pPr>
              <w:pStyle w:val="ConsPlusNormal"/>
              <w:jc w:val="both"/>
            </w:pPr>
            <w:r w:rsidRPr="00990F1D">
              <w:t>Основные способы словообразования - аффиксация:</w:t>
            </w:r>
          </w:p>
        </w:tc>
      </w:tr>
      <w:tr w:rsidR="008A72ED" w:rsidRPr="00990F1D">
        <w:tc>
          <w:tcPr>
            <w:tcW w:w="1077" w:type="dxa"/>
          </w:tcPr>
          <w:p w:rsidR="008A72ED" w:rsidRPr="00990F1D" w:rsidRDefault="00990F1D">
            <w:pPr>
              <w:pStyle w:val="ConsPlusNormal"/>
              <w:jc w:val="center"/>
            </w:pPr>
            <w:r w:rsidRPr="00990F1D">
              <w:t>2.3.6.1</w:t>
            </w:r>
          </w:p>
        </w:tc>
        <w:tc>
          <w:tcPr>
            <w:tcW w:w="7994" w:type="dxa"/>
          </w:tcPr>
          <w:p w:rsidR="008A72ED" w:rsidRPr="00990F1D" w:rsidRDefault="00990F1D">
            <w:pPr>
              <w:pStyle w:val="ConsPlusNormal"/>
              <w:jc w:val="both"/>
            </w:pPr>
            <w:r w:rsidRPr="00990F1D">
              <w:t>образование имен существительных при помощи префикса un- (unreality)</w:t>
            </w:r>
          </w:p>
        </w:tc>
      </w:tr>
      <w:tr w:rsidR="008A72ED" w:rsidRPr="00990F1D">
        <w:tc>
          <w:tcPr>
            <w:tcW w:w="1077" w:type="dxa"/>
          </w:tcPr>
          <w:p w:rsidR="008A72ED" w:rsidRPr="00990F1D" w:rsidRDefault="00990F1D">
            <w:pPr>
              <w:pStyle w:val="ConsPlusNormal"/>
              <w:jc w:val="center"/>
            </w:pPr>
            <w:r w:rsidRPr="00990F1D">
              <w:t>2.3.6.2</w:t>
            </w:r>
          </w:p>
        </w:tc>
        <w:tc>
          <w:tcPr>
            <w:tcW w:w="7994" w:type="dxa"/>
          </w:tcPr>
          <w:p w:rsidR="008A72ED" w:rsidRPr="00990F1D" w:rsidRDefault="00990F1D">
            <w:pPr>
              <w:pStyle w:val="ConsPlusNormal"/>
              <w:jc w:val="both"/>
            </w:pPr>
            <w:r w:rsidRPr="00990F1D">
              <w:t>образование имен существительных при помощи суффиксов:</w:t>
            </w:r>
          </w:p>
          <w:p w:rsidR="008A72ED" w:rsidRPr="00990F1D" w:rsidRDefault="00990F1D">
            <w:pPr>
              <w:pStyle w:val="ConsPlusNormal"/>
              <w:jc w:val="both"/>
            </w:pPr>
            <w:r w:rsidRPr="00990F1D">
              <w:t>-ment (development), -ness (darkness)</w:t>
            </w:r>
          </w:p>
        </w:tc>
      </w:tr>
      <w:tr w:rsidR="008A72ED" w:rsidRPr="00990F1D">
        <w:tc>
          <w:tcPr>
            <w:tcW w:w="1077" w:type="dxa"/>
          </w:tcPr>
          <w:p w:rsidR="008A72ED" w:rsidRPr="00990F1D" w:rsidRDefault="00990F1D">
            <w:pPr>
              <w:pStyle w:val="ConsPlusNormal"/>
              <w:jc w:val="center"/>
            </w:pPr>
            <w:r w:rsidRPr="00990F1D">
              <w:t>2.3.6.3</w:t>
            </w:r>
          </w:p>
        </w:tc>
        <w:tc>
          <w:tcPr>
            <w:tcW w:w="7994" w:type="dxa"/>
          </w:tcPr>
          <w:p w:rsidR="008A72ED" w:rsidRPr="00990F1D" w:rsidRDefault="00990F1D">
            <w:pPr>
              <w:pStyle w:val="ConsPlusNormal"/>
              <w:jc w:val="both"/>
            </w:pPr>
            <w:r w:rsidRPr="00990F1D">
              <w:t>образование имен прилагательных при помощи суффиксов -ly (friendly),</w:t>
            </w:r>
          </w:p>
          <w:p w:rsidR="008A72ED" w:rsidRPr="00990F1D" w:rsidRDefault="00990F1D">
            <w:pPr>
              <w:pStyle w:val="ConsPlusNormal"/>
              <w:jc w:val="both"/>
            </w:pPr>
            <w:r w:rsidRPr="00990F1D">
              <w:t>-ous (famous), -y (busy)</w:t>
            </w:r>
          </w:p>
        </w:tc>
      </w:tr>
      <w:tr w:rsidR="008A72ED" w:rsidRPr="00990F1D">
        <w:tc>
          <w:tcPr>
            <w:tcW w:w="1077" w:type="dxa"/>
          </w:tcPr>
          <w:p w:rsidR="008A72ED" w:rsidRPr="00990F1D" w:rsidRDefault="00990F1D">
            <w:pPr>
              <w:pStyle w:val="ConsPlusNormal"/>
              <w:jc w:val="center"/>
            </w:pPr>
            <w:r w:rsidRPr="00990F1D">
              <w:t>2.3.6.4</w:t>
            </w:r>
          </w:p>
        </w:tc>
        <w:tc>
          <w:tcPr>
            <w:tcW w:w="7994" w:type="dxa"/>
          </w:tcPr>
          <w:p w:rsidR="008A72ED" w:rsidRPr="00990F1D" w:rsidRDefault="00990F1D">
            <w:pPr>
              <w:pStyle w:val="ConsPlusNormal"/>
              <w:jc w:val="both"/>
            </w:pPr>
            <w:r w:rsidRPr="00990F1D">
              <w:t>Образование имен прилагательных и наречий при помощи префиксов in-/im- (informal, independently, impossible)</w:t>
            </w:r>
          </w:p>
        </w:tc>
      </w:tr>
      <w:tr w:rsidR="008A72ED" w:rsidRPr="00990F1D">
        <w:tc>
          <w:tcPr>
            <w:tcW w:w="1077" w:type="dxa"/>
          </w:tcPr>
          <w:p w:rsidR="008A72ED" w:rsidRPr="00990F1D" w:rsidRDefault="00990F1D">
            <w:pPr>
              <w:pStyle w:val="ConsPlusNormal"/>
              <w:jc w:val="center"/>
            </w:pPr>
            <w:r w:rsidRPr="00990F1D">
              <w:t>2.3.7</w:t>
            </w:r>
          </w:p>
        </w:tc>
        <w:tc>
          <w:tcPr>
            <w:tcW w:w="7994" w:type="dxa"/>
          </w:tcPr>
          <w:p w:rsidR="008A72ED" w:rsidRPr="00990F1D" w:rsidRDefault="00990F1D">
            <w:pPr>
              <w:pStyle w:val="ConsPlusNormal"/>
              <w:jc w:val="both"/>
            </w:pPr>
            <w:r w:rsidRPr="00990F1D">
              <w:t>Основные способы словообразования - словосложение:</w:t>
            </w:r>
          </w:p>
        </w:tc>
      </w:tr>
      <w:tr w:rsidR="008A72ED" w:rsidRPr="00990F1D">
        <w:tc>
          <w:tcPr>
            <w:tcW w:w="1077" w:type="dxa"/>
          </w:tcPr>
          <w:p w:rsidR="008A72ED" w:rsidRPr="00990F1D" w:rsidRDefault="00990F1D">
            <w:pPr>
              <w:pStyle w:val="ConsPlusNormal"/>
              <w:jc w:val="center"/>
            </w:pPr>
            <w:r w:rsidRPr="00990F1D">
              <w:t>2.3.7.1</w:t>
            </w:r>
          </w:p>
        </w:tc>
        <w:tc>
          <w:tcPr>
            <w:tcW w:w="7994" w:type="dxa"/>
          </w:tcPr>
          <w:p w:rsidR="008A72ED" w:rsidRPr="00990F1D" w:rsidRDefault="00990F1D">
            <w:pPr>
              <w:pStyle w:val="ConsPlusNormal"/>
              <w:jc w:val="both"/>
            </w:pPr>
            <w:r w:rsidRPr="00990F1D">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8A72ED" w:rsidRPr="00990F1D">
        <w:tc>
          <w:tcPr>
            <w:tcW w:w="1077" w:type="dxa"/>
          </w:tcPr>
          <w:p w:rsidR="008A72ED" w:rsidRPr="00990F1D" w:rsidRDefault="00990F1D">
            <w:pPr>
              <w:pStyle w:val="ConsPlusNormal"/>
              <w:jc w:val="center"/>
            </w:pPr>
            <w:r w:rsidRPr="00990F1D">
              <w:t>2.4</w:t>
            </w:r>
          </w:p>
        </w:tc>
        <w:tc>
          <w:tcPr>
            <w:tcW w:w="7994" w:type="dxa"/>
          </w:tcPr>
          <w:p w:rsidR="008A72ED" w:rsidRPr="00990F1D" w:rsidRDefault="00990F1D">
            <w:pPr>
              <w:pStyle w:val="ConsPlusNormal"/>
              <w:jc w:val="both"/>
            </w:pPr>
            <w:r w:rsidRPr="00990F1D">
              <w:t>Грамматическая сторона речи</w:t>
            </w:r>
          </w:p>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rsidRPr="00990F1D">
        <w:tc>
          <w:tcPr>
            <w:tcW w:w="1077" w:type="dxa"/>
          </w:tcPr>
          <w:p w:rsidR="008A72ED" w:rsidRPr="00990F1D" w:rsidRDefault="00990F1D">
            <w:pPr>
              <w:pStyle w:val="ConsPlusNormal"/>
              <w:jc w:val="center"/>
            </w:pPr>
            <w:r w:rsidRPr="00990F1D">
              <w:t>2.4.1</w:t>
            </w:r>
          </w:p>
        </w:tc>
        <w:tc>
          <w:tcPr>
            <w:tcW w:w="7994" w:type="dxa"/>
          </w:tcPr>
          <w:p w:rsidR="008A72ED" w:rsidRPr="00990F1D" w:rsidRDefault="00990F1D">
            <w:pPr>
              <w:pStyle w:val="ConsPlusNormal"/>
              <w:jc w:val="both"/>
            </w:pPr>
            <w:r w:rsidRPr="00990F1D">
              <w:t>Предложения со сложным дополнением (Complex Object)</w:t>
            </w:r>
          </w:p>
        </w:tc>
      </w:tr>
      <w:tr w:rsidR="008A72ED" w:rsidRPr="00990F1D">
        <w:tc>
          <w:tcPr>
            <w:tcW w:w="1077" w:type="dxa"/>
          </w:tcPr>
          <w:p w:rsidR="008A72ED" w:rsidRPr="00990F1D" w:rsidRDefault="00990F1D">
            <w:pPr>
              <w:pStyle w:val="ConsPlusNormal"/>
              <w:jc w:val="center"/>
            </w:pPr>
            <w:r w:rsidRPr="00990F1D">
              <w:t>2.4.2</w:t>
            </w:r>
          </w:p>
        </w:tc>
        <w:tc>
          <w:tcPr>
            <w:tcW w:w="7994" w:type="dxa"/>
          </w:tcPr>
          <w:p w:rsidR="008A72ED" w:rsidRPr="00990F1D" w:rsidRDefault="00990F1D">
            <w:pPr>
              <w:pStyle w:val="ConsPlusNormal"/>
              <w:jc w:val="both"/>
            </w:pPr>
            <w:r w:rsidRPr="00990F1D">
              <w:t>Условные предложения реального характера (Conditional 0, Conditional 1)</w:t>
            </w:r>
          </w:p>
        </w:tc>
      </w:tr>
      <w:tr w:rsidR="008A72ED" w:rsidRPr="00990F1D">
        <w:tc>
          <w:tcPr>
            <w:tcW w:w="1077" w:type="dxa"/>
          </w:tcPr>
          <w:p w:rsidR="008A72ED" w:rsidRPr="00990F1D" w:rsidRDefault="00990F1D">
            <w:pPr>
              <w:pStyle w:val="ConsPlusNormal"/>
              <w:jc w:val="center"/>
            </w:pPr>
            <w:r w:rsidRPr="00990F1D">
              <w:t>2.4.3</w:t>
            </w:r>
          </w:p>
        </w:tc>
        <w:tc>
          <w:tcPr>
            <w:tcW w:w="7994" w:type="dxa"/>
          </w:tcPr>
          <w:p w:rsidR="008A72ED" w:rsidRPr="00990F1D" w:rsidRDefault="00990F1D">
            <w:pPr>
              <w:pStyle w:val="ConsPlusNormal"/>
              <w:jc w:val="both"/>
            </w:pPr>
            <w:r w:rsidRPr="00990F1D">
              <w:t>Предложения с конструкцией to be going to + инфинитив и формы Future Simple Tense и Present Continuous Tense для выражения будущего действия</w:t>
            </w:r>
          </w:p>
        </w:tc>
      </w:tr>
      <w:tr w:rsidR="008A72ED" w:rsidRPr="00990F1D">
        <w:tc>
          <w:tcPr>
            <w:tcW w:w="1077" w:type="dxa"/>
          </w:tcPr>
          <w:p w:rsidR="008A72ED" w:rsidRPr="00990F1D" w:rsidRDefault="00990F1D">
            <w:pPr>
              <w:pStyle w:val="ConsPlusNormal"/>
              <w:jc w:val="center"/>
            </w:pPr>
            <w:r w:rsidRPr="00990F1D">
              <w:t>2.4.4</w:t>
            </w:r>
          </w:p>
        </w:tc>
        <w:tc>
          <w:tcPr>
            <w:tcW w:w="7994" w:type="dxa"/>
          </w:tcPr>
          <w:p w:rsidR="008A72ED" w:rsidRPr="00990F1D" w:rsidRDefault="00990F1D">
            <w:pPr>
              <w:pStyle w:val="ConsPlusNormal"/>
              <w:jc w:val="both"/>
            </w:pPr>
            <w:r w:rsidRPr="00990F1D">
              <w:t>Конструкция used to + инфинитив глагола</w:t>
            </w:r>
          </w:p>
        </w:tc>
      </w:tr>
      <w:tr w:rsidR="008A72ED" w:rsidRPr="00990F1D">
        <w:tc>
          <w:tcPr>
            <w:tcW w:w="1077" w:type="dxa"/>
          </w:tcPr>
          <w:p w:rsidR="008A72ED" w:rsidRPr="00990F1D" w:rsidRDefault="00990F1D">
            <w:pPr>
              <w:pStyle w:val="ConsPlusNormal"/>
              <w:jc w:val="center"/>
            </w:pPr>
            <w:r w:rsidRPr="00990F1D">
              <w:t>2.4.5</w:t>
            </w:r>
          </w:p>
        </w:tc>
        <w:tc>
          <w:tcPr>
            <w:tcW w:w="7994" w:type="dxa"/>
          </w:tcPr>
          <w:p w:rsidR="008A72ED" w:rsidRPr="00990F1D" w:rsidRDefault="00990F1D">
            <w:pPr>
              <w:pStyle w:val="ConsPlusNormal"/>
              <w:jc w:val="both"/>
            </w:pPr>
            <w:r w:rsidRPr="00990F1D">
              <w:t>Глаголы в наиболее употребительных формах страдательного залога (Present/Past Simple Passive)</w:t>
            </w:r>
          </w:p>
        </w:tc>
      </w:tr>
      <w:tr w:rsidR="008A72ED" w:rsidRPr="00990F1D">
        <w:tc>
          <w:tcPr>
            <w:tcW w:w="1077" w:type="dxa"/>
          </w:tcPr>
          <w:p w:rsidR="008A72ED" w:rsidRPr="00990F1D" w:rsidRDefault="00990F1D">
            <w:pPr>
              <w:pStyle w:val="ConsPlusNormal"/>
              <w:jc w:val="center"/>
            </w:pPr>
            <w:r w:rsidRPr="00990F1D">
              <w:t>2.4.6</w:t>
            </w:r>
          </w:p>
        </w:tc>
        <w:tc>
          <w:tcPr>
            <w:tcW w:w="7994" w:type="dxa"/>
          </w:tcPr>
          <w:p w:rsidR="008A72ED" w:rsidRPr="00990F1D" w:rsidRDefault="00990F1D">
            <w:pPr>
              <w:pStyle w:val="ConsPlusNormal"/>
              <w:jc w:val="both"/>
            </w:pPr>
            <w:r w:rsidRPr="00990F1D">
              <w:t>Модальный глагол might</w:t>
            </w:r>
          </w:p>
        </w:tc>
      </w:tr>
      <w:tr w:rsidR="008A72ED" w:rsidRPr="00990F1D">
        <w:tc>
          <w:tcPr>
            <w:tcW w:w="1077" w:type="dxa"/>
          </w:tcPr>
          <w:p w:rsidR="008A72ED" w:rsidRPr="00990F1D" w:rsidRDefault="00990F1D">
            <w:pPr>
              <w:pStyle w:val="ConsPlusNormal"/>
              <w:jc w:val="center"/>
            </w:pPr>
            <w:r w:rsidRPr="00990F1D">
              <w:t>2.4.7</w:t>
            </w:r>
          </w:p>
        </w:tc>
        <w:tc>
          <w:tcPr>
            <w:tcW w:w="7994" w:type="dxa"/>
          </w:tcPr>
          <w:p w:rsidR="008A72ED" w:rsidRPr="00990F1D" w:rsidRDefault="00990F1D">
            <w:pPr>
              <w:pStyle w:val="ConsPlusNormal"/>
              <w:jc w:val="both"/>
            </w:pPr>
            <w:r w:rsidRPr="00990F1D">
              <w:t>Наречия, совпадающие по форме с прилагательными (fast, high, early)</w:t>
            </w:r>
          </w:p>
        </w:tc>
      </w:tr>
      <w:tr w:rsidR="008A72ED" w:rsidRPr="00CC2087">
        <w:tc>
          <w:tcPr>
            <w:tcW w:w="1077" w:type="dxa"/>
          </w:tcPr>
          <w:p w:rsidR="008A72ED" w:rsidRPr="00990F1D" w:rsidRDefault="00990F1D">
            <w:pPr>
              <w:pStyle w:val="ConsPlusNormal"/>
              <w:jc w:val="center"/>
            </w:pPr>
            <w:r w:rsidRPr="00990F1D">
              <w:t>2.4.8</w:t>
            </w:r>
          </w:p>
        </w:tc>
        <w:tc>
          <w:tcPr>
            <w:tcW w:w="7994" w:type="dxa"/>
          </w:tcPr>
          <w:p w:rsidR="008A72ED" w:rsidRPr="00990F1D" w:rsidRDefault="00990F1D">
            <w:pPr>
              <w:pStyle w:val="ConsPlusNormal"/>
              <w:jc w:val="both"/>
              <w:rPr>
                <w:lang w:val="en-US"/>
              </w:rPr>
            </w:pPr>
            <w:r w:rsidRPr="00990F1D">
              <w:t>Местоимения</w:t>
            </w:r>
            <w:r w:rsidRPr="00990F1D">
              <w:rPr>
                <w:lang w:val="en-US"/>
              </w:rPr>
              <w:t xml:space="preserve"> other/another, both, all, one</w:t>
            </w:r>
          </w:p>
        </w:tc>
      </w:tr>
      <w:tr w:rsidR="008A72ED" w:rsidRPr="00990F1D">
        <w:tc>
          <w:tcPr>
            <w:tcW w:w="1077" w:type="dxa"/>
          </w:tcPr>
          <w:p w:rsidR="008A72ED" w:rsidRPr="00990F1D" w:rsidRDefault="00990F1D">
            <w:pPr>
              <w:pStyle w:val="ConsPlusNormal"/>
              <w:jc w:val="center"/>
            </w:pPr>
            <w:r w:rsidRPr="00990F1D">
              <w:t>2.4.9</w:t>
            </w:r>
          </w:p>
        </w:tc>
        <w:tc>
          <w:tcPr>
            <w:tcW w:w="7994" w:type="dxa"/>
          </w:tcPr>
          <w:p w:rsidR="008A72ED" w:rsidRPr="00990F1D" w:rsidRDefault="00990F1D">
            <w:pPr>
              <w:pStyle w:val="ConsPlusNormal"/>
              <w:jc w:val="both"/>
            </w:pPr>
            <w:r w:rsidRPr="00990F1D">
              <w:t>Количественные числительные для обозначения больших чисел (до 1 000 000)</w:t>
            </w:r>
          </w:p>
        </w:tc>
      </w:tr>
      <w:tr w:rsidR="008A72ED" w:rsidRPr="00990F1D">
        <w:tc>
          <w:tcPr>
            <w:tcW w:w="1077" w:type="dxa"/>
          </w:tcPr>
          <w:p w:rsidR="008A72ED" w:rsidRPr="00990F1D" w:rsidRDefault="00990F1D">
            <w:pPr>
              <w:pStyle w:val="ConsPlusNormal"/>
              <w:jc w:val="center"/>
            </w:pPr>
            <w:r w:rsidRPr="00990F1D">
              <w:lastRenderedPageBreak/>
              <w:t>3</w:t>
            </w:r>
          </w:p>
        </w:tc>
        <w:tc>
          <w:tcPr>
            <w:tcW w:w="7994" w:type="dxa"/>
          </w:tcPr>
          <w:p w:rsidR="008A72ED" w:rsidRPr="00990F1D" w:rsidRDefault="00990F1D">
            <w:pPr>
              <w:pStyle w:val="ConsPlusNormal"/>
              <w:jc w:val="both"/>
            </w:pPr>
            <w:r w:rsidRPr="00990F1D">
              <w:t>Социокультурные знания и умения</w:t>
            </w:r>
          </w:p>
        </w:tc>
      </w:tr>
      <w:tr w:rsidR="008A72ED" w:rsidRPr="00990F1D">
        <w:tc>
          <w:tcPr>
            <w:tcW w:w="1077" w:type="dxa"/>
          </w:tcPr>
          <w:p w:rsidR="008A72ED" w:rsidRPr="00990F1D" w:rsidRDefault="00990F1D">
            <w:pPr>
              <w:pStyle w:val="ConsPlusNormal"/>
              <w:jc w:val="center"/>
            </w:pPr>
            <w:r w:rsidRPr="00990F1D">
              <w:t>3.1</w:t>
            </w:r>
          </w:p>
        </w:tc>
        <w:tc>
          <w:tcPr>
            <w:tcW w:w="7994" w:type="dxa"/>
          </w:tcPr>
          <w:p w:rsidR="008A72ED" w:rsidRPr="00990F1D" w:rsidRDefault="00990F1D">
            <w:pPr>
              <w:pStyle w:val="ConsPlusNormal"/>
              <w:jc w:val="both"/>
            </w:pPr>
            <w:r w:rsidRPr="00990F1D">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8A72ED" w:rsidRPr="00990F1D">
        <w:tc>
          <w:tcPr>
            <w:tcW w:w="1077" w:type="dxa"/>
          </w:tcPr>
          <w:p w:rsidR="008A72ED" w:rsidRPr="00990F1D" w:rsidRDefault="00990F1D">
            <w:pPr>
              <w:pStyle w:val="ConsPlusNormal"/>
              <w:jc w:val="center"/>
            </w:pPr>
            <w:r w:rsidRPr="00990F1D">
              <w:t>3.2</w:t>
            </w:r>
          </w:p>
        </w:tc>
        <w:tc>
          <w:tcPr>
            <w:tcW w:w="7994" w:type="dxa"/>
          </w:tcPr>
          <w:p w:rsidR="008A72ED" w:rsidRPr="00990F1D" w:rsidRDefault="00990F1D">
            <w:pPr>
              <w:pStyle w:val="ConsPlusNormal"/>
              <w:jc w:val="both"/>
            </w:pPr>
            <w:r w:rsidRPr="00990F1D">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8A72ED" w:rsidRPr="00990F1D">
        <w:tc>
          <w:tcPr>
            <w:tcW w:w="1077" w:type="dxa"/>
          </w:tcPr>
          <w:p w:rsidR="008A72ED" w:rsidRPr="00990F1D" w:rsidRDefault="00990F1D">
            <w:pPr>
              <w:pStyle w:val="ConsPlusNormal"/>
              <w:jc w:val="center"/>
            </w:pPr>
            <w:r w:rsidRPr="00990F1D">
              <w:t>3.3</w:t>
            </w:r>
          </w:p>
        </w:tc>
        <w:tc>
          <w:tcPr>
            <w:tcW w:w="7994" w:type="dxa"/>
          </w:tcPr>
          <w:p w:rsidR="008A72ED" w:rsidRPr="00990F1D" w:rsidRDefault="00990F1D">
            <w:pPr>
              <w:pStyle w:val="ConsPlusNormal"/>
              <w:jc w:val="both"/>
            </w:pPr>
            <w:r w:rsidRPr="00990F1D">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8A72ED" w:rsidRPr="00990F1D">
        <w:tc>
          <w:tcPr>
            <w:tcW w:w="1077" w:type="dxa"/>
          </w:tcPr>
          <w:p w:rsidR="008A72ED" w:rsidRPr="00990F1D" w:rsidRDefault="00990F1D">
            <w:pPr>
              <w:pStyle w:val="ConsPlusNormal"/>
              <w:jc w:val="center"/>
            </w:pPr>
            <w:r w:rsidRPr="00990F1D">
              <w:t>3.4</w:t>
            </w:r>
          </w:p>
        </w:tc>
        <w:tc>
          <w:tcPr>
            <w:tcW w:w="7994" w:type="dxa"/>
          </w:tcPr>
          <w:p w:rsidR="008A72ED" w:rsidRPr="00990F1D" w:rsidRDefault="00990F1D">
            <w:pPr>
              <w:pStyle w:val="ConsPlusNormal"/>
              <w:jc w:val="both"/>
            </w:pPr>
            <w:r w:rsidRPr="00990F1D">
              <w:t>Умение писать свои имя и фамилию, а также имена и фамилии своих родственников и друзей на английском языке</w:t>
            </w:r>
          </w:p>
        </w:tc>
      </w:tr>
      <w:tr w:rsidR="008A72ED" w:rsidRPr="00990F1D">
        <w:tc>
          <w:tcPr>
            <w:tcW w:w="1077" w:type="dxa"/>
          </w:tcPr>
          <w:p w:rsidR="008A72ED" w:rsidRPr="00990F1D" w:rsidRDefault="00990F1D">
            <w:pPr>
              <w:pStyle w:val="ConsPlusNormal"/>
              <w:jc w:val="center"/>
            </w:pPr>
            <w:r w:rsidRPr="00990F1D">
              <w:t>3.5</w:t>
            </w:r>
          </w:p>
        </w:tc>
        <w:tc>
          <w:tcPr>
            <w:tcW w:w="7994" w:type="dxa"/>
          </w:tcPr>
          <w:p w:rsidR="008A72ED" w:rsidRPr="00990F1D" w:rsidRDefault="00990F1D">
            <w:pPr>
              <w:pStyle w:val="ConsPlusNormal"/>
              <w:jc w:val="both"/>
            </w:pPr>
            <w:r w:rsidRPr="00990F1D">
              <w:t>Умение правильно оформлять свой адрес на английском языке (в анкете)</w:t>
            </w:r>
          </w:p>
        </w:tc>
      </w:tr>
      <w:tr w:rsidR="008A72ED" w:rsidRPr="00990F1D">
        <w:tc>
          <w:tcPr>
            <w:tcW w:w="1077" w:type="dxa"/>
          </w:tcPr>
          <w:p w:rsidR="008A72ED" w:rsidRPr="00990F1D" w:rsidRDefault="00990F1D">
            <w:pPr>
              <w:pStyle w:val="ConsPlusNormal"/>
              <w:jc w:val="center"/>
            </w:pPr>
            <w:r w:rsidRPr="00990F1D">
              <w:t>3.6</w:t>
            </w:r>
          </w:p>
        </w:tc>
        <w:tc>
          <w:tcPr>
            <w:tcW w:w="7994" w:type="dxa"/>
          </w:tcPr>
          <w:p w:rsidR="008A72ED" w:rsidRPr="00990F1D" w:rsidRDefault="00990F1D">
            <w:pPr>
              <w:pStyle w:val="ConsPlusNormal"/>
              <w:jc w:val="both"/>
            </w:pPr>
            <w:r w:rsidRPr="00990F1D">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A72ED" w:rsidRPr="00990F1D">
        <w:tc>
          <w:tcPr>
            <w:tcW w:w="1077" w:type="dxa"/>
          </w:tcPr>
          <w:p w:rsidR="008A72ED" w:rsidRPr="00990F1D" w:rsidRDefault="00990F1D">
            <w:pPr>
              <w:pStyle w:val="ConsPlusNormal"/>
              <w:jc w:val="center"/>
            </w:pPr>
            <w:r w:rsidRPr="00990F1D">
              <w:t>3.7</w:t>
            </w:r>
          </w:p>
        </w:tc>
        <w:tc>
          <w:tcPr>
            <w:tcW w:w="7994" w:type="dxa"/>
          </w:tcPr>
          <w:p w:rsidR="008A72ED" w:rsidRPr="00990F1D" w:rsidRDefault="00990F1D">
            <w:pPr>
              <w:pStyle w:val="ConsPlusNormal"/>
              <w:jc w:val="both"/>
            </w:pPr>
            <w:r w:rsidRPr="00990F1D">
              <w:t>Умение кратко представлять Россию и страну (страны) изучаемого языка</w:t>
            </w:r>
          </w:p>
        </w:tc>
      </w:tr>
      <w:tr w:rsidR="008A72ED" w:rsidRPr="00990F1D">
        <w:tc>
          <w:tcPr>
            <w:tcW w:w="1077" w:type="dxa"/>
          </w:tcPr>
          <w:p w:rsidR="008A72ED" w:rsidRPr="00990F1D" w:rsidRDefault="00990F1D">
            <w:pPr>
              <w:pStyle w:val="ConsPlusNormal"/>
              <w:jc w:val="center"/>
            </w:pPr>
            <w:r w:rsidRPr="00990F1D">
              <w:t>3.8</w:t>
            </w:r>
          </w:p>
        </w:tc>
        <w:tc>
          <w:tcPr>
            <w:tcW w:w="7994" w:type="dxa"/>
          </w:tcPr>
          <w:p w:rsidR="008A72ED" w:rsidRPr="00990F1D" w:rsidRDefault="00990F1D">
            <w:pPr>
              <w:pStyle w:val="ConsPlusNormal"/>
              <w:jc w:val="both"/>
            </w:pPr>
            <w:r w:rsidRPr="00990F1D">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8A72ED" w:rsidRPr="00990F1D">
        <w:tc>
          <w:tcPr>
            <w:tcW w:w="1077" w:type="dxa"/>
          </w:tcPr>
          <w:p w:rsidR="008A72ED" w:rsidRPr="00990F1D" w:rsidRDefault="00990F1D">
            <w:pPr>
              <w:pStyle w:val="ConsPlusNormal"/>
              <w:jc w:val="center"/>
            </w:pPr>
            <w:r w:rsidRPr="00990F1D">
              <w:t>3.9</w:t>
            </w:r>
          </w:p>
        </w:tc>
        <w:tc>
          <w:tcPr>
            <w:tcW w:w="7994" w:type="dxa"/>
          </w:tcPr>
          <w:p w:rsidR="008A72ED" w:rsidRPr="00990F1D" w:rsidRDefault="00990F1D">
            <w:pPr>
              <w:pStyle w:val="ConsPlusNormal"/>
              <w:jc w:val="both"/>
            </w:pPr>
            <w:r w:rsidRPr="00990F1D">
              <w:t>Умение кратко рассказывать о выдающихся людях родной страны и страны (стран) изучаемого языка (ученых, писателях, поэтах, спортсменах)</w:t>
            </w:r>
          </w:p>
        </w:tc>
      </w:tr>
      <w:tr w:rsidR="008A72ED" w:rsidRPr="00990F1D">
        <w:tc>
          <w:tcPr>
            <w:tcW w:w="1077" w:type="dxa"/>
          </w:tcPr>
          <w:p w:rsidR="008A72ED" w:rsidRPr="00990F1D" w:rsidRDefault="00990F1D">
            <w:pPr>
              <w:pStyle w:val="ConsPlusNormal"/>
              <w:jc w:val="center"/>
            </w:pPr>
            <w:r w:rsidRPr="00990F1D">
              <w:t>4</w:t>
            </w:r>
          </w:p>
        </w:tc>
        <w:tc>
          <w:tcPr>
            <w:tcW w:w="7994" w:type="dxa"/>
          </w:tcPr>
          <w:p w:rsidR="008A72ED" w:rsidRPr="00990F1D" w:rsidRDefault="00990F1D">
            <w:pPr>
              <w:pStyle w:val="ConsPlusNormal"/>
              <w:jc w:val="both"/>
            </w:pPr>
            <w:r w:rsidRPr="00990F1D">
              <w:t>Компенсаторные умения</w:t>
            </w:r>
          </w:p>
        </w:tc>
      </w:tr>
      <w:tr w:rsidR="008A72ED" w:rsidRPr="00990F1D">
        <w:tc>
          <w:tcPr>
            <w:tcW w:w="1077" w:type="dxa"/>
          </w:tcPr>
          <w:p w:rsidR="008A72ED" w:rsidRPr="00990F1D" w:rsidRDefault="00990F1D">
            <w:pPr>
              <w:pStyle w:val="ConsPlusNormal"/>
              <w:jc w:val="center"/>
            </w:pPr>
            <w:r w:rsidRPr="00990F1D">
              <w:t>4.1</w:t>
            </w:r>
          </w:p>
        </w:tc>
        <w:tc>
          <w:tcPr>
            <w:tcW w:w="7994" w:type="dxa"/>
          </w:tcPr>
          <w:p w:rsidR="008A72ED" w:rsidRPr="00990F1D" w:rsidRDefault="00990F1D">
            <w:pPr>
              <w:pStyle w:val="ConsPlusNormal"/>
              <w:jc w:val="both"/>
            </w:pPr>
            <w:r w:rsidRPr="00990F1D">
              <w:t>Использование при чтении и аудировании языковой, в том числе контекстуальной, догадки</w:t>
            </w:r>
          </w:p>
        </w:tc>
      </w:tr>
      <w:tr w:rsidR="008A72ED" w:rsidRPr="00990F1D">
        <w:tc>
          <w:tcPr>
            <w:tcW w:w="1077" w:type="dxa"/>
          </w:tcPr>
          <w:p w:rsidR="008A72ED" w:rsidRPr="00990F1D" w:rsidRDefault="00990F1D">
            <w:pPr>
              <w:pStyle w:val="ConsPlusNormal"/>
              <w:jc w:val="center"/>
            </w:pPr>
            <w:r w:rsidRPr="00990F1D">
              <w:t>4.2</w:t>
            </w:r>
          </w:p>
        </w:tc>
        <w:tc>
          <w:tcPr>
            <w:tcW w:w="7994" w:type="dxa"/>
          </w:tcPr>
          <w:p w:rsidR="008A72ED" w:rsidRPr="00990F1D" w:rsidRDefault="00990F1D">
            <w:pPr>
              <w:pStyle w:val="ConsPlusNormal"/>
              <w:jc w:val="both"/>
            </w:pPr>
            <w:r w:rsidRPr="00990F1D">
              <w:t>При непосредственном общении умение догадываться о значении незнакомых слов с помощью используемых собеседником жестов и мимики</w:t>
            </w:r>
          </w:p>
        </w:tc>
      </w:tr>
      <w:tr w:rsidR="008A72ED" w:rsidRPr="00990F1D">
        <w:tc>
          <w:tcPr>
            <w:tcW w:w="1077" w:type="dxa"/>
          </w:tcPr>
          <w:p w:rsidR="008A72ED" w:rsidRPr="00990F1D" w:rsidRDefault="00990F1D">
            <w:pPr>
              <w:pStyle w:val="ConsPlusNormal"/>
              <w:jc w:val="center"/>
            </w:pPr>
            <w:r w:rsidRPr="00990F1D">
              <w:t>4.3</w:t>
            </w:r>
          </w:p>
        </w:tc>
        <w:tc>
          <w:tcPr>
            <w:tcW w:w="7994" w:type="dxa"/>
          </w:tcPr>
          <w:p w:rsidR="008A72ED" w:rsidRPr="00990F1D" w:rsidRDefault="00990F1D">
            <w:pPr>
              <w:pStyle w:val="ConsPlusNormal"/>
              <w:jc w:val="both"/>
            </w:pPr>
            <w:r w:rsidRPr="00990F1D">
              <w:t>Умение переспрашивать, просить повторить, уточняя значение незнакомых слов</w:t>
            </w:r>
          </w:p>
        </w:tc>
      </w:tr>
      <w:tr w:rsidR="008A72ED" w:rsidRPr="00990F1D">
        <w:tc>
          <w:tcPr>
            <w:tcW w:w="1077" w:type="dxa"/>
          </w:tcPr>
          <w:p w:rsidR="008A72ED" w:rsidRPr="00990F1D" w:rsidRDefault="00990F1D">
            <w:pPr>
              <w:pStyle w:val="ConsPlusNormal"/>
              <w:jc w:val="center"/>
            </w:pPr>
            <w:r w:rsidRPr="00990F1D">
              <w:t>4.4</w:t>
            </w:r>
          </w:p>
        </w:tc>
        <w:tc>
          <w:tcPr>
            <w:tcW w:w="7994" w:type="dxa"/>
          </w:tcPr>
          <w:p w:rsidR="008A72ED" w:rsidRPr="00990F1D" w:rsidRDefault="00990F1D">
            <w:pPr>
              <w:pStyle w:val="ConsPlusNormal"/>
              <w:jc w:val="both"/>
            </w:pPr>
            <w:r w:rsidRPr="00990F1D">
              <w:t>Использование при формулировании собственных высказываний ключевых слов, плана</w:t>
            </w:r>
          </w:p>
        </w:tc>
      </w:tr>
      <w:tr w:rsidR="008A72ED" w:rsidRPr="00990F1D">
        <w:tc>
          <w:tcPr>
            <w:tcW w:w="1077" w:type="dxa"/>
          </w:tcPr>
          <w:p w:rsidR="008A72ED" w:rsidRPr="00990F1D" w:rsidRDefault="00990F1D">
            <w:pPr>
              <w:pStyle w:val="ConsPlusNormal"/>
              <w:jc w:val="center"/>
            </w:pPr>
            <w:r w:rsidRPr="00990F1D">
              <w:t>4.5</w:t>
            </w:r>
          </w:p>
        </w:tc>
        <w:tc>
          <w:tcPr>
            <w:tcW w:w="7994" w:type="dxa"/>
          </w:tcPr>
          <w:p w:rsidR="008A72ED" w:rsidRPr="00990F1D" w:rsidRDefault="00990F1D">
            <w:pPr>
              <w:pStyle w:val="ConsPlusNormal"/>
              <w:jc w:val="both"/>
            </w:pPr>
            <w:r w:rsidRPr="00990F1D">
              <w:t xml:space="preserve">Игнорирование информации, не являющейся необходимой для понимания </w:t>
            </w:r>
            <w:r w:rsidRPr="00990F1D">
              <w:lastRenderedPageBreak/>
              <w:t>основного содержания прочитанного (прослушанного) текста или для нахождения в тексте запрашиваемой информации</w:t>
            </w:r>
          </w:p>
        </w:tc>
      </w:tr>
      <w:tr w:rsidR="008A72ED" w:rsidRPr="00990F1D">
        <w:tc>
          <w:tcPr>
            <w:tcW w:w="9071" w:type="dxa"/>
            <w:gridSpan w:val="2"/>
          </w:tcPr>
          <w:p w:rsidR="008A72ED" w:rsidRPr="00990F1D" w:rsidRDefault="00990F1D">
            <w:pPr>
              <w:pStyle w:val="ConsPlusNormal"/>
            </w:pPr>
            <w:r w:rsidRPr="00990F1D">
              <w:lastRenderedPageBreak/>
              <w:t>Тематическое содержание речи</w:t>
            </w:r>
          </w:p>
        </w:tc>
      </w:tr>
      <w:tr w:rsidR="008A72ED" w:rsidRPr="00990F1D">
        <w:tc>
          <w:tcPr>
            <w:tcW w:w="1077" w:type="dxa"/>
          </w:tcPr>
          <w:p w:rsidR="008A72ED" w:rsidRPr="00990F1D" w:rsidRDefault="00990F1D">
            <w:pPr>
              <w:pStyle w:val="ConsPlusNormal"/>
              <w:jc w:val="center"/>
            </w:pPr>
            <w:r w:rsidRPr="00990F1D">
              <w:t>А</w:t>
            </w:r>
          </w:p>
        </w:tc>
        <w:tc>
          <w:tcPr>
            <w:tcW w:w="7994" w:type="dxa"/>
          </w:tcPr>
          <w:p w:rsidR="008A72ED" w:rsidRPr="00990F1D" w:rsidRDefault="00990F1D">
            <w:pPr>
              <w:pStyle w:val="ConsPlusNormal"/>
              <w:jc w:val="both"/>
            </w:pPr>
            <w:r w:rsidRPr="00990F1D">
              <w:t>Взаимоотношения в семье и с друзьями. Семейные праздники. Обязанности по дому</w:t>
            </w:r>
          </w:p>
        </w:tc>
      </w:tr>
      <w:tr w:rsidR="008A72ED" w:rsidRPr="00990F1D">
        <w:tc>
          <w:tcPr>
            <w:tcW w:w="1077" w:type="dxa"/>
          </w:tcPr>
          <w:p w:rsidR="008A72ED" w:rsidRPr="00990F1D" w:rsidRDefault="00990F1D">
            <w:pPr>
              <w:pStyle w:val="ConsPlusNormal"/>
              <w:jc w:val="center"/>
            </w:pPr>
            <w:r w:rsidRPr="00990F1D">
              <w:t>Б</w:t>
            </w:r>
          </w:p>
        </w:tc>
        <w:tc>
          <w:tcPr>
            <w:tcW w:w="7994" w:type="dxa"/>
          </w:tcPr>
          <w:p w:rsidR="008A72ED" w:rsidRPr="00990F1D" w:rsidRDefault="00990F1D">
            <w:pPr>
              <w:pStyle w:val="ConsPlusNormal"/>
              <w:jc w:val="both"/>
            </w:pPr>
            <w:r w:rsidRPr="00990F1D">
              <w:t>Внешность и характер человека (литературного персонажа)</w:t>
            </w:r>
          </w:p>
        </w:tc>
      </w:tr>
      <w:tr w:rsidR="008A72ED" w:rsidRPr="00990F1D">
        <w:tc>
          <w:tcPr>
            <w:tcW w:w="1077" w:type="dxa"/>
          </w:tcPr>
          <w:p w:rsidR="008A72ED" w:rsidRPr="00990F1D" w:rsidRDefault="00990F1D">
            <w:pPr>
              <w:pStyle w:val="ConsPlusNormal"/>
              <w:jc w:val="center"/>
            </w:pPr>
            <w:r w:rsidRPr="00990F1D">
              <w:t>В</w:t>
            </w:r>
          </w:p>
        </w:tc>
        <w:tc>
          <w:tcPr>
            <w:tcW w:w="7994" w:type="dxa"/>
          </w:tcPr>
          <w:p w:rsidR="008A72ED" w:rsidRPr="00990F1D" w:rsidRDefault="00990F1D">
            <w:pPr>
              <w:pStyle w:val="ConsPlusNormal"/>
              <w:jc w:val="both"/>
            </w:pPr>
            <w:r w:rsidRPr="00990F1D">
              <w:t>Досуг и увлечения (хобби) современного подростка (чтение, кино, театр, музей, спорт, музыка)</w:t>
            </w:r>
          </w:p>
        </w:tc>
      </w:tr>
      <w:tr w:rsidR="008A72ED" w:rsidRPr="00990F1D">
        <w:tc>
          <w:tcPr>
            <w:tcW w:w="1077" w:type="dxa"/>
          </w:tcPr>
          <w:p w:rsidR="008A72ED" w:rsidRPr="00990F1D" w:rsidRDefault="00990F1D">
            <w:pPr>
              <w:pStyle w:val="ConsPlusNormal"/>
              <w:jc w:val="center"/>
            </w:pPr>
            <w:r w:rsidRPr="00990F1D">
              <w:t>Г</w:t>
            </w:r>
          </w:p>
        </w:tc>
        <w:tc>
          <w:tcPr>
            <w:tcW w:w="7994" w:type="dxa"/>
          </w:tcPr>
          <w:p w:rsidR="008A72ED" w:rsidRPr="00990F1D" w:rsidRDefault="00990F1D">
            <w:pPr>
              <w:pStyle w:val="ConsPlusNormal"/>
              <w:jc w:val="both"/>
            </w:pPr>
            <w:r w:rsidRPr="00990F1D">
              <w:t>Здоровый образ жизни: режим труда и отдыха, фитнес, сбалансированное питание</w:t>
            </w:r>
          </w:p>
        </w:tc>
      </w:tr>
      <w:tr w:rsidR="008A72ED" w:rsidRPr="00990F1D">
        <w:tc>
          <w:tcPr>
            <w:tcW w:w="1077" w:type="dxa"/>
          </w:tcPr>
          <w:p w:rsidR="008A72ED" w:rsidRPr="00990F1D" w:rsidRDefault="00990F1D">
            <w:pPr>
              <w:pStyle w:val="ConsPlusNormal"/>
              <w:jc w:val="center"/>
            </w:pPr>
            <w:r w:rsidRPr="00990F1D">
              <w:t>Д</w:t>
            </w:r>
          </w:p>
        </w:tc>
        <w:tc>
          <w:tcPr>
            <w:tcW w:w="7994" w:type="dxa"/>
          </w:tcPr>
          <w:p w:rsidR="008A72ED" w:rsidRPr="00990F1D" w:rsidRDefault="00990F1D">
            <w:pPr>
              <w:pStyle w:val="ConsPlusNormal"/>
              <w:jc w:val="both"/>
            </w:pPr>
            <w:r w:rsidRPr="00990F1D">
              <w:t>Покупки: одежда, обувь и продукты питания</w:t>
            </w:r>
          </w:p>
        </w:tc>
      </w:tr>
      <w:tr w:rsidR="008A72ED" w:rsidRPr="00990F1D">
        <w:tc>
          <w:tcPr>
            <w:tcW w:w="1077" w:type="dxa"/>
          </w:tcPr>
          <w:p w:rsidR="008A72ED" w:rsidRPr="00990F1D" w:rsidRDefault="00990F1D">
            <w:pPr>
              <w:pStyle w:val="ConsPlusNormal"/>
              <w:jc w:val="center"/>
            </w:pPr>
            <w:r w:rsidRPr="00990F1D">
              <w:t>Е</w:t>
            </w:r>
          </w:p>
        </w:tc>
        <w:tc>
          <w:tcPr>
            <w:tcW w:w="7994" w:type="dxa"/>
          </w:tcPr>
          <w:p w:rsidR="008A72ED" w:rsidRPr="00990F1D" w:rsidRDefault="00990F1D">
            <w:pPr>
              <w:pStyle w:val="ConsPlusNormal"/>
              <w:jc w:val="both"/>
            </w:pPr>
            <w:r w:rsidRPr="00990F1D">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8A72ED" w:rsidRPr="00990F1D">
        <w:tc>
          <w:tcPr>
            <w:tcW w:w="1077" w:type="dxa"/>
          </w:tcPr>
          <w:p w:rsidR="008A72ED" w:rsidRPr="00990F1D" w:rsidRDefault="00990F1D">
            <w:pPr>
              <w:pStyle w:val="ConsPlusNormal"/>
              <w:jc w:val="center"/>
            </w:pPr>
            <w:r w:rsidRPr="00990F1D">
              <w:t>Ж</w:t>
            </w:r>
          </w:p>
        </w:tc>
        <w:tc>
          <w:tcPr>
            <w:tcW w:w="7994" w:type="dxa"/>
          </w:tcPr>
          <w:p w:rsidR="008A72ED" w:rsidRPr="00990F1D" w:rsidRDefault="00990F1D">
            <w:pPr>
              <w:pStyle w:val="ConsPlusNormal"/>
              <w:jc w:val="both"/>
            </w:pPr>
            <w:r w:rsidRPr="00990F1D">
              <w:t>Каникулы в различное время года. Виды отдыха</w:t>
            </w:r>
          </w:p>
        </w:tc>
      </w:tr>
      <w:tr w:rsidR="008A72ED" w:rsidRPr="00990F1D">
        <w:tc>
          <w:tcPr>
            <w:tcW w:w="1077" w:type="dxa"/>
          </w:tcPr>
          <w:p w:rsidR="008A72ED" w:rsidRPr="00990F1D" w:rsidRDefault="00990F1D">
            <w:pPr>
              <w:pStyle w:val="ConsPlusNormal"/>
              <w:jc w:val="center"/>
            </w:pPr>
            <w:r w:rsidRPr="00990F1D">
              <w:t>З</w:t>
            </w:r>
          </w:p>
        </w:tc>
        <w:tc>
          <w:tcPr>
            <w:tcW w:w="7994" w:type="dxa"/>
          </w:tcPr>
          <w:p w:rsidR="008A72ED" w:rsidRPr="00990F1D" w:rsidRDefault="00990F1D">
            <w:pPr>
              <w:pStyle w:val="ConsPlusNormal"/>
              <w:jc w:val="both"/>
            </w:pPr>
            <w:r w:rsidRPr="00990F1D">
              <w:t>Путешествия по России и зарубежным странам</w:t>
            </w:r>
          </w:p>
        </w:tc>
      </w:tr>
      <w:tr w:rsidR="008A72ED" w:rsidRPr="00990F1D">
        <w:tc>
          <w:tcPr>
            <w:tcW w:w="1077" w:type="dxa"/>
          </w:tcPr>
          <w:p w:rsidR="008A72ED" w:rsidRPr="00990F1D" w:rsidRDefault="00990F1D">
            <w:pPr>
              <w:pStyle w:val="ConsPlusNormal"/>
              <w:jc w:val="center"/>
            </w:pPr>
            <w:r w:rsidRPr="00990F1D">
              <w:t>И</w:t>
            </w:r>
          </w:p>
        </w:tc>
        <w:tc>
          <w:tcPr>
            <w:tcW w:w="7994" w:type="dxa"/>
          </w:tcPr>
          <w:p w:rsidR="008A72ED" w:rsidRPr="00990F1D" w:rsidRDefault="00990F1D">
            <w:pPr>
              <w:pStyle w:val="ConsPlusNormal"/>
              <w:jc w:val="both"/>
            </w:pPr>
            <w:r w:rsidRPr="00990F1D">
              <w:t>Природа: дикие и домашние животные. Климат, погода</w:t>
            </w:r>
          </w:p>
        </w:tc>
      </w:tr>
      <w:tr w:rsidR="008A72ED" w:rsidRPr="00990F1D">
        <w:tc>
          <w:tcPr>
            <w:tcW w:w="1077" w:type="dxa"/>
          </w:tcPr>
          <w:p w:rsidR="008A72ED" w:rsidRPr="00990F1D" w:rsidRDefault="00990F1D">
            <w:pPr>
              <w:pStyle w:val="ConsPlusNormal"/>
              <w:jc w:val="center"/>
            </w:pPr>
            <w:r w:rsidRPr="00990F1D">
              <w:t>К</w:t>
            </w:r>
          </w:p>
        </w:tc>
        <w:tc>
          <w:tcPr>
            <w:tcW w:w="7994" w:type="dxa"/>
          </w:tcPr>
          <w:p w:rsidR="008A72ED" w:rsidRPr="00990F1D" w:rsidRDefault="00990F1D">
            <w:pPr>
              <w:pStyle w:val="ConsPlusNormal"/>
              <w:jc w:val="both"/>
            </w:pPr>
            <w:r w:rsidRPr="00990F1D">
              <w:t>Жизнь в городе и сельской местности. Описание родного населенного пункта. Транспорт</w:t>
            </w:r>
          </w:p>
        </w:tc>
      </w:tr>
      <w:tr w:rsidR="008A72ED" w:rsidRPr="00990F1D">
        <w:tc>
          <w:tcPr>
            <w:tcW w:w="1077" w:type="dxa"/>
          </w:tcPr>
          <w:p w:rsidR="008A72ED" w:rsidRPr="00990F1D" w:rsidRDefault="00990F1D">
            <w:pPr>
              <w:pStyle w:val="ConsPlusNormal"/>
              <w:jc w:val="center"/>
            </w:pPr>
            <w:r w:rsidRPr="00990F1D">
              <w:t>Л</w:t>
            </w:r>
          </w:p>
        </w:tc>
        <w:tc>
          <w:tcPr>
            <w:tcW w:w="7994" w:type="dxa"/>
          </w:tcPr>
          <w:p w:rsidR="008A72ED" w:rsidRPr="00990F1D" w:rsidRDefault="00990F1D">
            <w:pPr>
              <w:pStyle w:val="ConsPlusNormal"/>
              <w:jc w:val="both"/>
            </w:pPr>
            <w:r w:rsidRPr="00990F1D">
              <w:t>Средства массовой информации (телевидение, журналы, Интернет)</w:t>
            </w:r>
          </w:p>
        </w:tc>
      </w:tr>
      <w:tr w:rsidR="008A72ED" w:rsidRPr="00990F1D">
        <w:tc>
          <w:tcPr>
            <w:tcW w:w="1077" w:type="dxa"/>
          </w:tcPr>
          <w:p w:rsidR="008A72ED" w:rsidRPr="00990F1D" w:rsidRDefault="00990F1D">
            <w:pPr>
              <w:pStyle w:val="ConsPlusNormal"/>
              <w:jc w:val="center"/>
            </w:pPr>
            <w:r w:rsidRPr="00990F1D">
              <w:t>М</w:t>
            </w:r>
          </w:p>
        </w:tc>
        <w:tc>
          <w:tcPr>
            <w:tcW w:w="7994" w:type="dxa"/>
          </w:tcPr>
          <w:p w:rsidR="008A72ED" w:rsidRPr="00990F1D" w:rsidRDefault="00990F1D">
            <w:pPr>
              <w:pStyle w:val="ConsPlusNormal"/>
              <w:jc w:val="both"/>
            </w:pPr>
            <w:r w:rsidRPr="00990F1D">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8A72ED" w:rsidRPr="00990F1D">
        <w:tc>
          <w:tcPr>
            <w:tcW w:w="1077" w:type="dxa"/>
          </w:tcPr>
          <w:p w:rsidR="008A72ED" w:rsidRPr="00990F1D" w:rsidRDefault="00990F1D">
            <w:pPr>
              <w:pStyle w:val="ConsPlusNormal"/>
              <w:jc w:val="center"/>
            </w:pPr>
            <w:r w:rsidRPr="00990F1D">
              <w:t>Н</w:t>
            </w:r>
          </w:p>
        </w:tc>
        <w:tc>
          <w:tcPr>
            <w:tcW w:w="7994" w:type="dxa"/>
          </w:tcPr>
          <w:p w:rsidR="008A72ED" w:rsidRPr="00990F1D" w:rsidRDefault="00990F1D">
            <w:pPr>
              <w:pStyle w:val="ConsPlusNormal"/>
              <w:jc w:val="both"/>
            </w:pPr>
            <w:r w:rsidRPr="00990F1D">
              <w:t>Выдающиеся люди родной страны и страны (стран) изучаемого языка: ученые, писатели, поэты, спортсмены</w:t>
            </w:r>
          </w:p>
        </w:tc>
      </w:tr>
    </w:tbl>
    <w:p w:rsidR="008A72ED" w:rsidRPr="00990F1D" w:rsidRDefault="008A72ED">
      <w:pPr>
        <w:pStyle w:val="ConsPlusNormal"/>
        <w:jc w:val="both"/>
      </w:pPr>
    </w:p>
    <w:p w:rsidR="008A72ED" w:rsidRPr="00990F1D" w:rsidRDefault="00990F1D">
      <w:pPr>
        <w:pStyle w:val="ConsPlusNormal"/>
        <w:jc w:val="right"/>
      </w:pPr>
      <w:r w:rsidRPr="00990F1D">
        <w:t>Таблица 7.6</w:t>
      </w:r>
    </w:p>
    <w:p w:rsidR="008A72ED" w:rsidRPr="00990F1D" w:rsidRDefault="008A72ED">
      <w:pPr>
        <w:pStyle w:val="ConsPlusNormal"/>
        <w:jc w:val="both"/>
      </w:pPr>
    </w:p>
    <w:p w:rsidR="008A72ED" w:rsidRPr="00990F1D" w:rsidRDefault="00990F1D">
      <w:pPr>
        <w:pStyle w:val="ConsPlusNormal"/>
        <w:jc w:val="center"/>
      </w:pPr>
      <w:r w:rsidRPr="00990F1D">
        <w:t>Проверяемые требования к результатам освоения основной</w:t>
      </w:r>
    </w:p>
    <w:p w:rsidR="008A72ED" w:rsidRPr="00990F1D" w:rsidRDefault="00990F1D">
      <w:pPr>
        <w:pStyle w:val="ConsPlusNormal"/>
        <w:jc w:val="center"/>
      </w:pPr>
      <w:r w:rsidRPr="00990F1D">
        <w:t>образовательной программы (8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990F1D">
        <w:tc>
          <w:tcPr>
            <w:tcW w:w="1701" w:type="dxa"/>
          </w:tcPr>
          <w:p w:rsidR="008A72ED" w:rsidRPr="00990F1D" w:rsidRDefault="00990F1D">
            <w:pPr>
              <w:pStyle w:val="ConsPlusNormal"/>
              <w:jc w:val="center"/>
            </w:pPr>
            <w:r w:rsidRPr="00990F1D">
              <w:t>Код проверяемого результата</w:t>
            </w:r>
          </w:p>
        </w:tc>
        <w:tc>
          <w:tcPr>
            <w:tcW w:w="7370" w:type="dxa"/>
          </w:tcPr>
          <w:p w:rsidR="008A72ED" w:rsidRPr="00990F1D" w:rsidRDefault="00990F1D">
            <w:pPr>
              <w:pStyle w:val="ConsPlusNormal"/>
              <w:jc w:val="center"/>
            </w:pPr>
            <w:r w:rsidRPr="00990F1D">
              <w:t>Проверяемые предметные результаты освоения основной образовательной программы основного общего образования</w:t>
            </w:r>
          </w:p>
        </w:tc>
      </w:tr>
      <w:tr w:rsidR="008A72ED" w:rsidRPr="00990F1D">
        <w:tc>
          <w:tcPr>
            <w:tcW w:w="1701" w:type="dxa"/>
            <w:vAlign w:val="center"/>
          </w:tcPr>
          <w:p w:rsidR="008A72ED" w:rsidRPr="00990F1D" w:rsidRDefault="00990F1D">
            <w:pPr>
              <w:pStyle w:val="ConsPlusNormal"/>
              <w:jc w:val="center"/>
            </w:pPr>
            <w:r w:rsidRPr="00990F1D">
              <w:t>1</w:t>
            </w:r>
          </w:p>
        </w:tc>
        <w:tc>
          <w:tcPr>
            <w:tcW w:w="7370" w:type="dxa"/>
            <w:vAlign w:val="center"/>
          </w:tcPr>
          <w:p w:rsidR="008A72ED" w:rsidRPr="00990F1D" w:rsidRDefault="00990F1D">
            <w:pPr>
              <w:pStyle w:val="ConsPlusNormal"/>
              <w:jc w:val="both"/>
            </w:pPr>
            <w:r w:rsidRPr="00990F1D">
              <w:t>Коммуникативные умения</w:t>
            </w:r>
          </w:p>
        </w:tc>
      </w:tr>
      <w:tr w:rsidR="008A72ED" w:rsidRPr="00990F1D">
        <w:tc>
          <w:tcPr>
            <w:tcW w:w="1701" w:type="dxa"/>
            <w:vAlign w:val="center"/>
          </w:tcPr>
          <w:p w:rsidR="008A72ED" w:rsidRPr="00990F1D" w:rsidRDefault="00990F1D">
            <w:pPr>
              <w:pStyle w:val="ConsPlusNormal"/>
              <w:jc w:val="center"/>
            </w:pPr>
            <w:r w:rsidRPr="00990F1D">
              <w:t>1.1</w:t>
            </w:r>
          </w:p>
        </w:tc>
        <w:tc>
          <w:tcPr>
            <w:tcW w:w="7370" w:type="dxa"/>
            <w:vAlign w:val="center"/>
          </w:tcPr>
          <w:p w:rsidR="008A72ED" w:rsidRPr="00990F1D" w:rsidRDefault="00990F1D">
            <w:pPr>
              <w:pStyle w:val="ConsPlusNormal"/>
              <w:jc w:val="both"/>
            </w:pPr>
            <w:r w:rsidRPr="00990F1D">
              <w:t>Говорение</w:t>
            </w:r>
          </w:p>
        </w:tc>
      </w:tr>
      <w:tr w:rsidR="008A72ED" w:rsidRPr="00990F1D">
        <w:tc>
          <w:tcPr>
            <w:tcW w:w="1701" w:type="dxa"/>
          </w:tcPr>
          <w:p w:rsidR="008A72ED" w:rsidRPr="00990F1D" w:rsidRDefault="00990F1D">
            <w:pPr>
              <w:pStyle w:val="ConsPlusNormal"/>
              <w:jc w:val="center"/>
            </w:pPr>
            <w:r w:rsidRPr="00990F1D">
              <w:lastRenderedPageBreak/>
              <w:t>1.1.1</w:t>
            </w:r>
          </w:p>
        </w:tc>
        <w:tc>
          <w:tcPr>
            <w:tcW w:w="7370" w:type="dxa"/>
          </w:tcPr>
          <w:p w:rsidR="008A72ED" w:rsidRPr="00990F1D" w:rsidRDefault="00990F1D">
            <w:pPr>
              <w:pStyle w:val="ConsPlusNormal"/>
              <w:jc w:val="both"/>
            </w:pPr>
            <w:r w:rsidRPr="00990F1D">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8A72ED" w:rsidRPr="00990F1D">
        <w:tc>
          <w:tcPr>
            <w:tcW w:w="1701" w:type="dxa"/>
          </w:tcPr>
          <w:p w:rsidR="008A72ED" w:rsidRPr="00990F1D" w:rsidRDefault="00990F1D">
            <w:pPr>
              <w:pStyle w:val="ConsPlusNormal"/>
              <w:jc w:val="center"/>
            </w:pPr>
            <w:r w:rsidRPr="00990F1D">
              <w:t>1.1.2</w:t>
            </w:r>
          </w:p>
        </w:tc>
        <w:tc>
          <w:tcPr>
            <w:tcW w:w="7370" w:type="dxa"/>
          </w:tcPr>
          <w:p w:rsidR="008A72ED" w:rsidRPr="00990F1D" w:rsidRDefault="00990F1D">
            <w:pPr>
              <w:pStyle w:val="ConsPlusNormal"/>
              <w:jc w:val="both"/>
            </w:pPr>
            <w:r w:rsidRPr="00990F1D">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- 9 - 10 фраз)</w:t>
            </w:r>
          </w:p>
        </w:tc>
      </w:tr>
      <w:tr w:rsidR="008A72ED" w:rsidRPr="00990F1D">
        <w:tc>
          <w:tcPr>
            <w:tcW w:w="1701" w:type="dxa"/>
          </w:tcPr>
          <w:p w:rsidR="008A72ED" w:rsidRPr="00990F1D" w:rsidRDefault="00990F1D">
            <w:pPr>
              <w:pStyle w:val="ConsPlusNormal"/>
              <w:jc w:val="center"/>
            </w:pPr>
            <w:r w:rsidRPr="00990F1D">
              <w:t>1.1.3</w:t>
            </w:r>
          </w:p>
        </w:tc>
        <w:tc>
          <w:tcPr>
            <w:tcW w:w="7370" w:type="dxa"/>
          </w:tcPr>
          <w:p w:rsidR="008A72ED" w:rsidRPr="00990F1D" w:rsidRDefault="00990F1D">
            <w:pPr>
              <w:pStyle w:val="ConsPlusNormal"/>
              <w:jc w:val="both"/>
            </w:pPr>
            <w:r w:rsidRPr="00990F1D">
              <w:t>Выражать и кратко аргументировать свое мнение</w:t>
            </w:r>
          </w:p>
        </w:tc>
      </w:tr>
      <w:tr w:rsidR="008A72ED" w:rsidRPr="00990F1D">
        <w:tc>
          <w:tcPr>
            <w:tcW w:w="1701" w:type="dxa"/>
          </w:tcPr>
          <w:p w:rsidR="008A72ED" w:rsidRPr="00990F1D" w:rsidRDefault="00990F1D">
            <w:pPr>
              <w:pStyle w:val="ConsPlusNormal"/>
              <w:jc w:val="center"/>
            </w:pPr>
            <w:r w:rsidRPr="00990F1D">
              <w:t>1.1.4</w:t>
            </w:r>
          </w:p>
        </w:tc>
        <w:tc>
          <w:tcPr>
            <w:tcW w:w="7370" w:type="dxa"/>
          </w:tcPr>
          <w:p w:rsidR="008A72ED" w:rsidRPr="00990F1D" w:rsidRDefault="00990F1D">
            <w:pPr>
              <w:pStyle w:val="ConsPlusNormal"/>
              <w:jc w:val="both"/>
            </w:pPr>
            <w:r w:rsidRPr="00990F1D">
              <w:t>Излагать основное содержание прочитанного текста с вербальными и (или) зрительными опорами (объем - 9 - 10 фраз)</w:t>
            </w:r>
          </w:p>
        </w:tc>
      </w:tr>
      <w:tr w:rsidR="008A72ED" w:rsidRPr="00990F1D">
        <w:tc>
          <w:tcPr>
            <w:tcW w:w="1701" w:type="dxa"/>
          </w:tcPr>
          <w:p w:rsidR="008A72ED" w:rsidRPr="00990F1D" w:rsidRDefault="00990F1D">
            <w:pPr>
              <w:pStyle w:val="ConsPlusNormal"/>
              <w:jc w:val="center"/>
            </w:pPr>
            <w:r w:rsidRPr="00990F1D">
              <w:t>1.1.5</w:t>
            </w:r>
          </w:p>
        </w:tc>
        <w:tc>
          <w:tcPr>
            <w:tcW w:w="7370" w:type="dxa"/>
          </w:tcPr>
          <w:p w:rsidR="008A72ED" w:rsidRPr="00990F1D" w:rsidRDefault="00990F1D">
            <w:pPr>
              <w:pStyle w:val="ConsPlusNormal"/>
              <w:jc w:val="both"/>
            </w:pPr>
            <w:r w:rsidRPr="00990F1D">
              <w:t>Кратко излагать результаты выполненной проектной работы (объем - 9 - 10 фраз)</w:t>
            </w:r>
          </w:p>
        </w:tc>
      </w:tr>
      <w:tr w:rsidR="008A72ED" w:rsidRPr="00990F1D">
        <w:tc>
          <w:tcPr>
            <w:tcW w:w="1701" w:type="dxa"/>
          </w:tcPr>
          <w:p w:rsidR="008A72ED" w:rsidRPr="00990F1D" w:rsidRDefault="00990F1D">
            <w:pPr>
              <w:pStyle w:val="ConsPlusNormal"/>
              <w:jc w:val="center"/>
            </w:pPr>
            <w:r w:rsidRPr="00990F1D">
              <w:t>1.2</w:t>
            </w:r>
          </w:p>
        </w:tc>
        <w:tc>
          <w:tcPr>
            <w:tcW w:w="7370" w:type="dxa"/>
          </w:tcPr>
          <w:p w:rsidR="008A72ED" w:rsidRPr="00990F1D" w:rsidRDefault="00990F1D">
            <w:pPr>
              <w:pStyle w:val="ConsPlusNormal"/>
              <w:jc w:val="both"/>
            </w:pPr>
            <w:r w:rsidRPr="00990F1D">
              <w:t>Аудирование</w:t>
            </w:r>
          </w:p>
        </w:tc>
      </w:tr>
      <w:tr w:rsidR="008A72ED" w:rsidRPr="00990F1D">
        <w:tc>
          <w:tcPr>
            <w:tcW w:w="1701" w:type="dxa"/>
          </w:tcPr>
          <w:p w:rsidR="008A72ED" w:rsidRPr="00990F1D" w:rsidRDefault="00990F1D">
            <w:pPr>
              <w:pStyle w:val="ConsPlusNormal"/>
              <w:jc w:val="center"/>
            </w:pPr>
            <w:r w:rsidRPr="00990F1D">
              <w:t>1.2.1</w:t>
            </w:r>
          </w:p>
        </w:tc>
        <w:tc>
          <w:tcPr>
            <w:tcW w:w="7370" w:type="dxa"/>
          </w:tcPr>
          <w:p w:rsidR="008A72ED" w:rsidRPr="00990F1D" w:rsidRDefault="00990F1D">
            <w:pPr>
              <w:pStyle w:val="ConsPlusNormal"/>
              <w:jc w:val="both"/>
            </w:pPr>
            <w:r w:rsidRPr="00990F1D">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8A72ED" w:rsidRPr="00990F1D">
        <w:tc>
          <w:tcPr>
            <w:tcW w:w="1701" w:type="dxa"/>
          </w:tcPr>
          <w:p w:rsidR="008A72ED" w:rsidRPr="00990F1D" w:rsidRDefault="00990F1D">
            <w:pPr>
              <w:pStyle w:val="ConsPlusNormal"/>
              <w:jc w:val="center"/>
            </w:pPr>
            <w:r w:rsidRPr="00990F1D">
              <w:t>1.2.2</w:t>
            </w:r>
          </w:p>
        </w:tc>
        <w:tc>
          <w:tcPr>
            <w:tcW w:w="7370" w:type="dxa"/>
          </w:tcPr>
          <w:p w:rsidR="008A72ED" w:rsidRPr="00990F1D" w:rsidRDefault="00990F1D">
            <w:pPr>
              <w:pStyle w:val="ConsPlusNormal"/>
              <w:jc w:val="both"/>
            </w:pPr>
            <w:r w:rsidRPr="00990F1D">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8A72ED" w:rsidRPr="00990F1D">
        <w:tc>
          <w:tcPr>
            <w:tcW w:w="1701" w:type="dxa"/>
          </w:tcPr>
          <w:p w:rsidR="008A72ED" w:rsidRPr="00990F1D" w:rsidRDefault="00990F1D">
            <w:pPr>
              <w:pStyle w:val="ConsPlusNormal"/>
              <w:jc w:val="center"/>
            </w:pPr>
            <w:r w:rsidRPr="00990F1D">
              <w:t>1.2.3</w:t>
            </w:r>
          </w:p>
        </w:tc>
        <w:tc>
          <w:tcPr>
            <w:tcW w:w="7370" w:type="dxa"/>
          </w:tcPr>
          <w:p w:rsidR="008A72ED" w:rsidRPr="00990F1D" w:rsidRDefault="00990F1D">
            <w:pPr>
              <w:pStyle w:val="ConsPlusNormal"/>
              <w:jc w:val="both"/>
            </w:pPr>
            <w:r w:rsidRPr="00990F1D">
              <w:t>Прогнозировать содержание звучащего текста по началу сообщения</w:t>
            </w:r>
          </w:p>
        </w:tc>
      </w:tr>
      <w:tr w:rsidR="008A72ED" w:rsidRPr="00990F1D">
        <w:tc>
          <w:tcPr>
            <w:tcW w:w="1701" w:type="dxa"/>
          </w:tcPr>
          <w:p w:rsidR="008A72ED" w:rsidRPr="00990F1D" w:rsidRDefault="00990F1D">
            <w:pPr>
              <w:pStyle w:val="ConsPlusNormal"/>
              <w:jc w:val="center"/>
            </w:pPr>
            <w:r w:rsidRPr="00990F1D">
              <w:t>1.3</w:t>
            </w:r>
          </w:p>
        </w:tc>
        <w:tc>
          <w:tcPr>
            <w:tcW w:w="7370" w:type="dxa"/>
          </w:tcPr>
          <w:p w:rsidR="008A72ED" w:rsidRPr="00990F1D" w:rsidRDefault="00990F1D">
            <w:pPr>
              <w:pStyle w:val="ConsPlusNormal"/>
              <w:jc w:val="both"/>
            </w:pPr>
            <w:r w:rsidRPr="00990F1D">
              <w:t>Смысловое чтение</w:t>
            </w:r>
          </w:p>
        </w:tc>
      </w:tr>
      <w:tr w:rsidR="008A72ED" w:rsidRPr="00990F1D">
        <w:tc>
          <w:tcPr>
            <w:tcW w:w="1701" w:type="dxa"/>
          </w:tcPr>
          <w:p w:rsidR="008A72ED" w:rsidRPr="00990F1D" w:rsidRDefault="00990F1D">
            <w:pPr>
              <w:pStyle w:val="ConsPlusNormal"/>
              <w:jc w:val="center"/>
            </w:pPr>
            <w:r w:rsidRPr="00990F1D">
              <w:t>1.3.1</w:t>
            </w:r>
          </w:p>
        </w:tc>
        <w:tc>
          <w:tcPr>
            <w:tcW w:w="7370" w:type="dxa"/>
          </w:tcPr>
          <w:p w:rsidR="008A72ED" w:rsidRPr="00990F1D" w:rsidRDefault="00990F1D">
            <w:pPr>
              <w:pStyle w:val="ConsPlusNormal"/>
              <w:jc w:val="both"/>
            </w:pPr>
            <w:r w:rsidRPr="00990F1D">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- 350 - 500 слов)</w:t>
            </w:r>
          </w:p>
        </w:tc>
      </w:tr>
      <w:tr w:rsidR="008A72ED" w:rsidRPr="00990F1D">
        <w:tc>
          <w:tcPr>
            <w:tcW w:w="1701" w:type="dxa"/>
          </w:tcPr>
          <w:p w:rsidR="008A72ED" w:rsidRPr="00990F1D" w:rsidRDefault="00990F1D">
            <w:pPr>
              <w:pStyle w:val="ConsPlusNormal"/>
              <w:jc w:val="center"/>
            </w:pPr>
            <w:r w:rsidRPr="00990F1D">
              <w:t>1.3.2</w:t>
            </w:r>
          </w:p>
        </w:tc>
        <w:tc>
          <w:tcPr>
            <w:tcW w:w="7370" w:type="dxa"/>
          </w:tcPr>
          <w:p w:rsidR="008A72ED" w:rsidRPr="00990F1D" w:rsidRDefault="00990F1D">
            <w:pPr>
              <w:pStyle w:val="ConsPlusNormal"/>
              <w:jc w:val="both"/>
            </w:pPr>
            <w:r w:rsidRPr="00990F1D">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8A72ED" w:rsidRPr="00990F1D">
        <w:tc>
          <w:tcPr>
            <w:tcW w:w="1701" w:type="dxa"/>
          </w:tcPr>
          <w:p w:rsidR="008A72ED" w:rsidRPr="00990F1D" w:rsidRDefault="00990F1D">
            <w:pPr>
              <w:pStyle w:val="ConsPlusNormal"/>
              <w:jc w:val="center"/>
            </w:pPr>
            <w:r w:rsidRPr="00990F1D">
              <w:t>1.3.3</w:t>
            </w:r>
          </w:p>
        </w:tc>
        <w:tc>
          <w:tcPr>
            <w:tcW w:w="7370" w:type="dxa"/>
          </w:tcPr>
          <w:p w:rsidR="008A72ED" w:rsidRPr="00990F1D" w:rsidRDefault="00990F1D">
            <w:pPr>
              <w:pStyle w:val="ConsPlusNormal"/>
              <w:jc w:val="both"/>
            </w:pPr>
            <w:r w:rsidRPr="00990F1D">
              <w:t>Определять последовательность главных фактов (событий) в тексте</w:t>
            </w:r>
          </w:p>
        </w:tc>
      </w:tr>
      <w:tr w:rsidR="008A72ED" w:rsidRPr="00990F1D">
        <w:tc>
          <w:tcPr>
            <w:tcW w:w="1701" w:type="dxa"/>
          </w:tcPr>
          <w:p w:rsidR="008A72ED" w:rsidRPr="00990F1D" w:rsidRDefault="00990F1D">
            <w:pPr>
              <w:pStyle w:val="ConsPlusNormal"/>
              <w:jc w:val="center"/>
            </w:pPr>
            <w:r w:rsidRPr="00990F1D">
              <w:t>1.3.4</w:t>
            </w:r>
          </w:p>
        </w:tc>
        <w:tc>
          <w:tcPr>
            <w:tcW w:w="7370" w:type="dxa"/>
          </w:tcPr>
          <w:p w:rsidR="008A72ED" w:rsidRPr="00990F1D" w:rsidRDefault="00990F1D">
            <w:pPr>
              <w:pStyle w:val="ConsPlusNormal"/>
              <w:jc w:val="both"/>
            </w:pPr>
            <w:r w:rsidRPr="00990F1D">
              <w:t>Читать про себя несплошные тексты (таблицы) и понимать представленную в них информацию</w:t>
            </w:r>
          </w:p>
        </w:tc>
      </w:tr>
      <w:tr w:rsidR="008A72ED" w:rsidRPr="00990F1D">
        <w:tc>
          <w:tcPr>
            <w:tcW w:w="1701" w:type="dxa"/>
          </w:tcPr>
          <w:p w:rsidR="008A72ED" w:rsidRPr="00990F1D" w:rsidRDefault="00990F1D">
            <w:pPr>
              <w:pStyle w:val="ConsPlusNormal"/>
              <w:jc w:val="center"/>
            </w:pPr>
            <w:r w:rsidRPr="00990F1D">
              <w:t>1.4</w:t>
            </w:r>
          </w:p>
        </w:tc>
        <w:tc>
          <w:tcPr>
            <w:tcW w:w="7370" w:type="dxa"/>
          </w:tcPr>
          <w:p w:rsidR="008A72ED" w:rsidRPr="00990F1D" w:rsidRDefault="00990F1D">
            <w:pPr>
              <w:pStyle w:val="ConsPlusNormal"/>
              <w:jc w:val="both"/>
            </w:pPr>
            <w:r w:rsidRPr="00990F1D">
              <w:t>Письменная речь</w:t>
            </w:r>
          </w:p>
        </w:tc>
      </w:tr>
      <w:tr w:rsidR="008A72ED" w:rsidRPr="00990F1D">
        <w:tc>
          <w:tcPr>
            <w:tcW w:w="1701" w:type="dxa"/>
          </w:tcPr>
          <w:p w:rsidR="008A72ED" w:rsidRPr="00990F1D" w:rsidRDefault="00990F1D">
            <w:pPr>
              <w:pStyle w:val="ConsPlusNormal"/>
              <w:jc w:val="center"/>
            </w:pPr>
            <w:r w:rsidRPr="00990F1D">
              <w:t>1.4.1</w:t>
            </w:r>
          </w:p>
        </w:tc>
        <w:tc>
          <w:tcPr>
            <w:tcW w:w="7370" w:type="dxa"/>
          </w:tcPr>
          <w:p w:rsidR="008A72ED" w:rsidRPr="00990F1D" w:rsidRDefault="00990F1D">
            <w:pPr>
              <w:pStyle w:val="ConsPlusNormal"/>
              <w:jc w:val="both"/>
            </w:pPr>
            <w:r w:rsidRPr="00990F1D">
              <w:t xml:space="preserve">Заполнять анкеты и формуляры с указанием личной информации, </w:t>
            </w:r>
            <w:r w:rsidRPr="00990F1D">
              <w:lastRenderedPageBreak/>
              <w:t>соблюдая речевой этикет, принятый в стране (странах) изучаемого языка</w:t>
            </w:r>
          </w:p>
        </w:tc>
      </w:tr>
      <w:tr w:rsidR="008A72ED" w:rsidRPr="00990F1D">
        <w:tc>
          <w:tcPr>
            <w:tcW w:w="1701" w:type="dxa"/>
          </w:tcPr>
          <w:p w:rsidR="008A72ED" w:rsidRPr="00990F1D" w:rsidRDefault="00990F1D">
            <w:pPr>
              <w:pStyle w:val="ConsPlusNormal"/>
              <w:jc w:val="center"/>
            </w:pPr>
            <w:r w:rsidRPr="00990F1D">
              <w:lastRenderedPageBreak/>
              <w:t>1.4.2</w:t>
            </w:r>
          </w:p>
        </w:tc>
        <w:tc>
          <w:tcPr>
            <w:tcW w:w="7370" w:type="dxa"/>
          </w:tcPr>
          <w:p w:rsidR="008A72ED" w:rsidRPr="00990F1D" w:rsidRDefault="00990F1D">
            <w:pPr>
              <w:pStyle w:val="ConsPlusNormal"/>
              <w:jc w:val="both"/>
            </w:pPr>
            <w:r w:rsidRPr="00990F1D">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8A72ED" w:rsidRPr="00990F1D">
        <w:tc>
          <w:tcPr>
            <w:tcW w:w="1701" w:type="dxa"/>
          </w:tcPr>
          <w:p w:rsidR="008A72ED" w:rsidRPr="00990F1D" w:rsidRDefault="00990F1D">
            <w:pPr>
              <w:pStyle w:val="ConsPlusNormal"/>
              <w:jc w:val="center"/>
            </w:pPr>
            <w:r w:rsidRPr="00990F1D">
              <w:t>1.4.3</w:t>
            </w:r>
          </w:p>
        </w:tc>
        <w:tc>
          <w:tcPr>
            <w:tcW w:w="7370" w:type="dxa"/>
          </w:tcPr>
          <w:p w:rsidR="008A72ED" w:rsidRPr="00990F1D" w:rsidRDefault="00990F1D">
            <w:pPr>
              <w:pStyle w:val="ConsPlusNormal"/>
              <w:jc w:val="both"/>
            </w:pPr>
            <w:r w:rsidRPr="00990F1D">
              <w:t>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8A72ED" w:rsidRPr="00990F1D">
        <w:tc>
          <w:tcPr>
            <w:tcW w:w="1701" w:type="dxa"/>
          </w:tcPr>
          <w:p w:rsidR="008A72ED" w:rsidRPr="00990F1D" w:rsidRDefault="00990F1D">
            <w:pPr>
              <w:pStyle w:val="ConsPlusNormal"/>
              <w:jc w:val="center"/>
            </w:pPr>
            <w:r w:rsidRPr="00990F1D">
              <w:t>2</w:t>
            </w:r>
          </w:p>
        </w:tc>
        <w:tc>
          <w:tcPr>
            <w:tcW w:w="7370" w:type="dxa"/>
          </w:tcPr>
          <w:p w:rsidR="008A72ED" w:rsidRPr="00990F1D" w:rsidRDefault="00990F1D">
            <w:pPr>
              <w:pStyle w:val="ConsPlusNormal"/>
              <w:jc w:val="both"/>
            </w:pPr>
            <w:r w:rsidRPr="00990F1D">
              <w:t>Языковые знания и навыки</w:t>
            </w:r>
          </w:p>
        </w:tc>
      </w:tr>
      <w:tr w:rsidR="008A72ED" w:rsidRPr="00990F1D">
        <w:tc>
          <w:tcPr>
            <w:tcW w:w="1701" w:type="dxa"/>
          </w:tcPr>
          <w:p w:rsidR="008A72ED" w:rsidRPr="00990F1D" w:rsidRDefault="00990F1D">
            <w:pPr>
              <w:pStyle w:val="ConsPlusNormal"/>
              <w:jc w:val="center"/>
            </w:pPr>
            <w:r w:rsidRPr="00990F1D">
              <w:t>2.1</w:t>
            </w:r>
          </w:p>
        </w:tc>
        <w:tc>
          <w:tcPr>
            <w:tcW w:w="7370" w:type="dxa"/>
          </w:tcPr>
          <w:p w:rsidR="008A72ED" w:rsidRPr="00990F1D" w:rsidRDefault="00990F1D">
            <w:pPr>
              <w:pStyle w:val="ConsPlusNormal"/>
              <w:jc w:val="both"/>
            </w:pPr>
            <w:r w:rsidRPr="00990F1D">
              <w:t>Фонетическая сторона речи</w:t>
            </w:r>
          </w:p>
        </w:tc>
      </w:tr>
      <w:tr w:rsidR="008A72ED" w:rsidRPr="00990F1D">
        <w:tc>
          <w:tcPr>
            <w:tcW w:w="1701" w:type="dxa"/>
          </w:tcPr>
          <w:p w:rsidR="008A72ED" w:rsidRPr="00990F1D" w:rsidRDefault="00990F1D">
            <w:pPr>
              <w:pStyle w:val="ConsPlusNormal"/>
              <w:jc w:val="center"/>
            </w:pPr>
            <w:r w:rsidRPr="00990F1D">
              <w:t>2.1.1</w:t>
            </w:r>
          </w:p>
        </w:tc>
        <w:tc>
          <w:tcPr>
            <w:tcW w:w="7370" w:type="dxa"/>
          </w:tcPr>
          <w:p w:rsidR="008A72ED" w:rsidRPr="00990F1D" w:rsidRDefault="00990F1D">
            <w:pPr>
              <w:pStyle w:val="ConsPlusNormal"/>
              <w:jc w:val="both"/>
            </w:pPr>
            <w:r w:rsidRPr="00990F1D">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A72ED" w:rsidRPr="00990F1D">
        <w:tc>
          <w:tcPr>
            <w:tcW w:w="1701" w:type="dxa"/>
          </w:tcPr>
          <w:p w:rsidR="008A72ED" w:rsidRPr="00990F1D" w:rsidRDefault="00990F1D">
            <w:pPr>
              <w:pStyle w:val="ConsPlusNormal"/>
              <w:jc w:val="center"/>
            </w:pPr>
            <w:r w:rsidRPr="00990F1D">
              <w:t>2.1.2</w:t>
            </w:r>
          </w:p>
        </w:tc>
        <w:tc>
          <w:tcPr>
            <w:tcW w:w="7370" w:type="dxa"/>
          </w:tcPr>
          <w:p w:rsidR="008A72ED" w:rsidRPr="00990F1D" w:rsidRDefault="00990F1D">
            <w:pPr>
              <w:pStyle w:val="ConsPlusNormal"/>
              <w:jc w:val="both"/>
            </w:pPr>
            <w:r w:rsidRPr="00990F1D">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A72ED" w:rsidRPr="00990F1D">
        <w:tc>
          <w:tcPr>
            <w:tcW w:w="1701" w:type="dxa"/>
          </w:tcPr>
          <w:p w:rsidR="008A72ED" w:rsidRPr="00990F1D" w:rsidRDefault="00990F1D">
            <w:pPr>
              <w:pStyle w:val="ConsPlusNormal"/>
              <w:jc w:val="center"/>
            </w:pPr>
            <w:r w:rsidRPr="00990F1D">
              <w:t>2.1.3</w:t>
            </w:r>
          </w:p>
        </w:tc>
        <w:tc>
          <w:tcPr>
            <w:tcW w:w="7370" w:type="dxa"/>
          </w:tcPr>
          <w:p w:rsidR="008A72ED" w:rsidRPr="00990F1D" w:rsidRDefault="00990F1D">
            <w:pPr>
              <w:pStyle w:val="ConsPlusNormal"/>
              <w:jc w:val="both"/>
            </w:pPr>
            <w:r w:rsidRPr="00990F1D">
              <w:t>Читать новые слова согласно основным правилам чтения</w:t>
            </w:r>
          </w:p>
        </w:tc>
      </w:tr>
      <w:tr w:rsidR="008A72ED" w:rsidRPr="00990F1D">
        <w:tc>
          <w:tcPr>
            <w:tcW w:w="1701" w:type="dxa"/>
          </w:tcPr>
          <w:p w:rsidR="008A72ED" w:rsidRPr="00990F1D" w:rsidRDefault="00990F1D">
            <w:pPr>
              <w:pStyle w:val="ConsPlusNormal"/>
              <w:jc w:val="center"/>
            </w:pPr>
            <w:r w:rsidRPr="00990F1D">
              <w:t>2.2</w:t>
            </w:r>
          </w:p>
        </w:tc>
        <w:tc>
          <w:tcPr>
            <w:tcW w:w="7370" w:type="dxa"/>
          </w:tcPr>
          <w:p w:rsidR="008A72ED" w:rsidRPr="00990F1D" w:rsidRDefault="00990F1D">
            <w:pPr>
              <w:pStyle w:val="ConsPlusNormal"/>
              <w:jc w:val="both"/>
            </w:pPr>
            <w:r w:rsidRPr="00990F1D">
              <w:t>Орфография и пунктуация</w:t>
            </w:r>
          </w:p>
        </w:tc>
      </w:tr>
      <w:tr w:rsidR="008A72ED" w:rsidRPr="00990F1D">
        <w:tc>
          <w:tcPr>
            <w:tcW w:w="1701" w:type="dxa"/>
          </w:tcPr>
          <w:p w:rsidR="008A72ED" w:rsidRPr="00990F1D" w:rsidRDefault="00990F1D">
            <w:pPr>
              <w:pStyle w:val="ConsPlusNormal"/>
              <w:jc w:val="center"/>
            </w:pPr>
            <w:r w:rsidRPr="00990F1D">
              <w:t>2.2.1</w:t>
            </w:r>
          </w:p>
        </w:tc>
        <w:tc>
          <w:tcPr>
            <w:tcW w:w="7370" w:type="dxa"/>
          </w:tcPr>
          <w:p w:rsidR="008A72ED" w:rsidRPr="00990F1D" w:rsidRDefault="00990F1D">
            <w:pPr>
              <w:pStyle w:val="ConsPlusNormal"/>
              <w:jc w:val="both"/>
            </w:pPr>
            <w:r w:rsidRPr="00990F1D">
              <w:t>Владеть орфографическими навыками: правильно писать изученные слова</w:t>
            </w:r>
          </w:p>
        </w:tc>
      </w:tr>
      <w:tr w:rsidR="008A72ED" w:rsidRPr="00990F1D">
        <w:tc>
          <w:tcPr>
            <w:tcW w:w="1701" w:type="dxa"/>
          </w:tcPr>
          <w:p w:rsidR="008A72ED" w:rsidRPr="00990F1D" w:rsidRDefault="00990F1D">
            <w:pPr>
              <w:pStyle w:val="ConsPlusNormal"/>
              <w:jc w:val="center"/>
            </w:pPr>
            <w:r w:rsidRPr="00990F1D">
              <w:t>2.2.2</w:t>
            </w:r>
          </w:p>
        </w:tc>
        <w:tc>
          <w:tcPr>
            <w:tcW w:w="7370" w:type="dxa"/>
          </w:tcPr>
          <w:p w:rsidR="008A72ED" w:rsidRPr="00990F1D" w:rsidRDefault="00990F1D">
            <w:pPr>
              <w:pStyle w:val="ConsPlusNormal"/>
              <w:jc w:val="both"/>
            </w:pPr>
            <w:r w:rsidRPr="00990F1D">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A72ED" w:rsidRPr="00990F1D">
        <w:tc>
          <w:tcPr>
            <w:tcW w:w="1701" w:type="dxa"/>
          </w:tcPr>
          <w:p w:rsidR="008A72ED" w:rsidRPr="00990F1D" w:rsidRDefault="00990F1D">
            <w:pPr>
              <w:pStyle w:val="ConsPlusNormal"/>
              <w:jc w:val="center"/>
            </w:pPr>
            <w:r w:rsidRPr="00990F1D">
              <w:t>2.3</w:t>
            </w:r>
          </w:p>
        </w:tc>
        <w:tc>
          <w:tcPr>
            <w:tcW w:w="7370" w:type="dxa"/>
          </w:tcPr>
          <w:p w:rsidR="008A72ED" w:rsidRPr="00990F1D" w:rsidRDefault="00990F1D">
            <w:pPr>
              <w:pStyle w:val="ConsPlusNormal"/>
              <w:jc w:val="both"/>
            </w:pPr>
            <w:r w:rsidRPr="00990F1D">
              <w:t>Лексическая сторона речи</w:t>
            </w:r>
          </w:p>
        </w:tc>
      </w:tr>
      <w:tr w:rsidR="008A72ED" w:rsidRPr="00990F1D">
        <w:tc>
          <w:tcPr>
            <w:tcW w:w="1701" w:type="dxa"/>
          </w:tcPr>
          <w:p w:rsidR="008A72ED" w:rsidRPr="00990F1D" w:rsidRDefault="00990F1D">
            <w:pPr>
              <w:pStyle w:val="ConsPlusNormal"/>
              <w:jc w:val="center"/>
            </w:pPr>
            <w:r w:rsidRPr="00990F1D">
              <w:t>2.3.1</w:t>
            </w:r>
          </w:p>
        </w:tc>
        <w:tc>
          <w:tcPr>
            <w:tcW w:w="7370" w:type="dxa"/>
          </w:tcPr>
          <w:p w:rsidR="008A72ED" w:rsidRPr="00990F1D" w:rsidRDefault="00990F1D">
            <w:pPr>
              <w:pStyle w:val="ConsPlusNormal"/>
              <w:jc w:val="both"/>
            </w:pPr>
            <w:r w:rsidRPr="00990F1D">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8A72ED" w:rsidRPr="00990F1D">
        <w:tc>
          <w:tcPr>
            <w:tcW w:w="1701" w:type="dxa"/>
          </w:tcPr>
          <w:p w:rsidR="008A72ED" w:rsidRPr="00990F1D" w:rsidRDefault="00990F1D">
            <w:pPr>
              <w:pStyle w:val="ConsPlusNormal"/>
              <w:jc w:val="center"/>
            </w:pPr>
            <w:r w:rsidRPr="00990F1D">
              <w:t>2.3.2</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-ance/-ence, -ity, -ship</w:t>
            </w:r>
          </w:p>
        </w:tc>
      </w:tr>
      <w:tr w:rsidR="008A72ED" w:rsidRPr="00990F1D">
        <w:tc>
          <w:tcPr>
            <w:tcW w:w="1701" w:type="dxa"/>
          </w:tcPr>
          <w:p w:rsidR="008A72ED" w:rsidRPr="00990F1D" w:rsidRDefault="00990F1D">
            <w:pPr>
              <w:pStyle w:val="ConsPlusNormal"/>
              <w:jc w:val="center"/>
            </w:pPr>
            <w:r w:rsidRPr="00990F1D">
              <w:t>2.3.3</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-ed и -ing</w:t>
            </w:r>
          </w:p>
        </w:tc>
      </w:tr>
      <w:tr w:rsidR="008A72ED" w:rsidRPr="00990F1D">
        <w:tc>
          <w:tcPr>
            <w:tcW w:w="1701" w:type="dxa"/>
          </w:tcPr>
          <w:p w:rsidR="008A72ED" w:rsidRPr="00990F1D" w:rsidRDefault="00990F1D">
            <w:pPr>
              <w:pStyle w:val="ConsPlusNormal"/>
              <w:jc w:val="center"/>
            </w:pPr>
            <w:r w:rsidRPr="00990F1D">
              <w:lastRenderedPageBreak/>
              <w:t>2.3.4</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inter-</w:t>
            </w:r>
          </w:p>
        </w:tc>
      </w:tr>
      <w:tr w:rsidR="008A72ED" w:rsidRPr="00990F1D">
        <w:tc>
          <w:tcPr>
            <w:tcW w:w="1701" w:type="dxa"/>
          </w:tcPr>
          <w:p w:rsidR="008A72ED" w:rsidRPr="00990F1D" w:rsidRDefault="00990F1D">
            <w:pPr>
              <w:pStyle w:val="ConsPlusNormal"/>
              <w:jc w:val="center"/>
            </w:pPr>
            <w:r w:rsidRPr="00990F1D">
              <w:t>2.3.5</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имена прилагательные, образованные с помощью конверсии: имя существительное от неопределенной формы глагола (to walk - a walk), глагол от имени существительного (water - to water), имя существительное от прилагательного (rich - the rich)</w:t>
            </w:r>
          </w:p>
        </w:tc>
      </w:tr>
      <w:tr w:rsidR="008A72ED" w:rsidRPr="00990F1D">
        <w:tc>
          <w:tcPr>
            <w:tcW w:w="1701" w:type="dxa"/>
          </w:tcPr>
          <w:p w:rsidR="008A72ED" w:rsidRPr="00990F1D" w:rsidRDefault="00990F1D">
            <w:pPr>
              <w:pStyle w:val="ConsPlusNormal"/>
              <w:jc w:val="center"/>
            </w:pPr>
            <w:r w:rsidRPr="00990F1D">
              <w:t>2.3.6</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изученные многозначные слова, синонимы и антонимы</w:t>
            </w:r>
          </w:p>
        </w:tc>
      </w:tr>
      <w:tr w:rsidR="008A72ED" w:rsidRPr="00990F1D">
        <w:tc>
          <w:tcPr>
            <w:tcW w:w="1701" w:type="dxa"/>
          </w:tcPr>
          <w:p w:rsidR="008A72ED" w:rsidRPr="00990F1D" w:rsidRDefault="00990F1D">
            <w:pPr>
              <w:pStyle w:val="ConsPlusNormal"/>
              <w:jc w:val="center"/>
            </w:pPr>
            <w:r w:rsidRPr="00990F1D">
              <w:t>2.3.7</w:t>
            </w:r>
          </w:p>
        </w:tc>
        <w:tc>
          <w:tcPr>
            <w:tcW w:w="7370" w:type="dxa"/>
          </w:tcPr>
          <w:p w:rsidR="008A72ED" w:rsidRPr="00990F1D" w:rsidRDefault="00990F1D">
            <w:pPr>
              <w:pStyle w:val="ConsPlusNormal"/>
              <w:jc w:val="both"/>
            </w:pPr>
            <w:r w:rsidRPr="00990F1D">
              <w:t>Распознавать и употреблять в устной и письменной речи наиболее частотные фразовые глаголы, сокращения и аббревиатуры</w:t>
            </w:r>
          </w:p>
        </w:tc>
      </w:tr>
      <w:tr w:rsidR="008A72ED" w:rsidRPr="00990F1D">
        <w:tc>
          <w:tcPr>
            <w:tcW w:w="1701" w:type="dxa"/>
          </w:tcPr>
          <w:p w:rsidR="008A72ED" w:rsidRPr="00990F1D" w:rsidRDefault="00990F1D">
            <w:pPr>
              <w:pStyle w:val="ConsPlusNormal"/>
              <w:jc w:val="center"/>
            </w:pPr>
            <w:r w:rsidRPr="00990F1D">
              <w:t>2.3.8</w:t>
            </w:r>
          </w:p>
        </w:tc>
        <w:tc>
          <w:tcPr>
            <w:tcW w:w="7370" w:type="dxa"/>
          </w:tcPr>
          <w:p w:rsidR="008A72ED" w:rsidRPr="00990F1D" w:rsidRDefault="00990F1D">
            <w:pPr>
              <w:pStyle w:val="ConsPlusNormal"/>
              <w:jc w:val="both"/>
            </w:pPr>
            <w:r w:rsidRPr="00990F1D">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A72ED" w:rsidRPr="00990F1D">
        <w:tc>
          <w:tcPr>
            <w:tcW w:w="1701" w:type="dxa"/>
          </w:tcPr>
          <w:p w:rsidR="008A72ED" w:rsidRPr="00990F1D" w:rsidRDefault="00990F1D">
            <w:pPr>
              <w:pStyle w:val="ConsPlusNormal"/>
              <w:jc w:val="center"/>
            </w:pPr>
            <w:r w:rsidRPr="00990F1D">
              <w:t>2.4</w:t>
            </w:r>
          </w:p>
        </w:tc>
        <w:tc>
          <w:tcPr>
            <w:tcW w:w="7370" w:type="dxa"/>
          </w:tcPr>
          <w:p w:rsidR="008A72ED" w:rsidRPr="00990F1D" w:rsidRDefault="00990F1D">
            <w:pPr>
              <w:pStyle w:val="ConsPlusNormal"/>
              <w:jc w:val="both"/>
            </w:pPr>
            <w:r w:rsidRPr="00990F1D">
              <w:t>Грамматическая сторона речи</w:t>
            </w:r>
          </w:p>
        </w:tc>
      </w:tr>
      <w:tr w:rsidR="008A72ED" w:rsidRPr="00990F1D">
        <w:tc>
          <w:tcPr>
            <w:tcW w:w="1701" w:type="dxa"/>
          </w:tcPr>
          <w:p w:rsidR="008A72ED" w:rsidRPr="00990F1D" w:rsidRDefault="00990F1D">
            <w:pPr>
              <w:pStyle w:val="ConsPlusNormal"/>
              <w:jc w:val="center"/>
            </w:pPr>
            <w:r w:rsidRPr="00990F1D">
              <w:t>2.4.1</w:t>
            </w:r>
          </w:p>
        </w:tc>
        <w:tc>
          <w:tcPr>
            <w:tcW w:w="7370" w:type="dxa"/>
          </w:tcPr>
          <w:p w:rsidR="008A72ED" w:rsidRPr="00990F1D" w:rsidRDefault="00990F1D">
            <w:pPr>
              <w:pStyle w:val="ConsPlusNormal"/>
              <w:jc w:val="both"/>
            </w:pPr>
            <w:r w:rsidRPr="00990F1D">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A72ED" w:rsidRPr="00990F1D">
        <w:tc>
          <w:tcPr>
            <w:tcW w:w="1701" w:type="dxa"/>
          </w:tcPr>
          <w:p w:rsidR="008A72ED" w:rsidRPr="00990F1D" w:rsidRDefault="00990F1D">
            <w:pPr>
              <w:pStyle w:val="ConsPlusNormal"/>
              <w:jc w:val="center"/>
            </w:pPr>
            <w:r w:rsidRPr="00990F1D">
              <w:t>2.4.2</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предложения со сложным дополнением (Complex Object)</w:t>
            </w:r>
          </w:p>
        </w:tc>
      </w:tr>
      <w:tr w:rsidR="008A72ED" w:rsidRPr="00990F1D">
        <w:tc>
          <w:tcPr>
            <w:tcW w:w="1701" w:type="dxa"/>
          </w:tcPr>
          <w:p w:rsidR="008A72ED" w:rsidRPr="00990F1D" w:rsidRDefault="00990F1D">
            <w:pPr>
              <w:pStyle w:val="ConsPlusNormal"/>
              <w:jc w:val="center"/>
            </w:pPr>
            <w:r w:rsidRPr="00990F1D">
              <w:t>2.4.3</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все типы вопросительных предложений в Past Perfect Tense</w:t>
            </w:r>
          </w:p>
        </w:tc>
      </w:tr>
      <w:tr w:rsidR="008A72ED" w:rsidRPr="00990F1D">
        <w:tc>
          <w:tcPr>
            <w:tcW w:w="1701" w:type="dxa"/>
          </w:tcPr>
          <w:p w:rsidR="008A72ED" w:rsidRPr="00990F1D" w:rsidRDefault="00990F1D">
            <w:pPr>
              <w:pStyle w:val="ConsPlusNormal"/>
              <w:jc w:val="center"/>
            </w:pPr>
            <w:r w:rsidRPr="00990F1D">
              <w:t>2.4.4</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8A72ED" w:rsidRPr="00990F1D">
        <w:tc>
          <w:tcPr>
            <w:tcW w:w="1701" w:type="dxa"/>
          </w:tcPr>
          <w:p w:rsidR="008A72ED" w:rsidRPr="00990F1D" w:rsidRDefault="00990F1D">
            <w:pPr>
              <w:pStyle w:val="ConsPlusNormal"/>
              <w:jc w:val="center"/>
            </w:pPr>
            <w:r w:rsidRPr="00990F1D">
              <w:t>2.4.5</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согласование времен в рамках сложного предложения</w:t>
            </w:r>
          </w:p>
        </w:tc>
      </w:tr>
      <w:tr w:rsidR="008A72ED" w:rsidRPr="00990F1D">
        <w:tc>
          <w:tcPr>
            <w:tcW w:w="1701" w:type="dxa"/>
          </w:tcPr>
          <w:p w:rsidR="008A72ED" w:rsidRPr="00990F1D" w:rsidRDefault="00990F1D">
            <w:pPr>
              <w:pStyle w:val="ConsPlusNormal"/>
              <w:jc w:val="center"/>
            </w:pPr>
            <w:r w:rsidRPr="00990F1D">
              <w:t>2.4.6</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(family, police), со сказуемым</w:t>
            </w:r>
          </w:p>
        </w:tc>
      </w:tr>
      <w:tr w:rsidR="008A72ED" w:rsidRPr="00990F1D">
        <w:tc>
          <w:tcPr>
            <w:tcW w:w="1701" w:type="dxa"/>
          </w:tcPr>
          <w:p w:rsidR="008A72ED" w:rsidRPr="00990F1D" w:rsidRDefault="00990F1D">
            <w:pPr>
              <w:pStyle w:val="ConsPlusNormal"/>
              <w:jc w:val="center"/>
            </w:pPr>
            <w:r w:rsidRPr="00990F1D">
              <w:t>2.4.7</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конструкции с глаголами на -ing: to love/hate doing something</w:t>
            </w:r>
          </w:p>
        </w:tc>
      </w:tr>
      <w:tr w:rsidR="008A72ED" w:rsidRPr="00990F1D">
        <w:tc>
          <w:tcPr>
            <w:tcW w:w="1701" w:type="dxa"/>
          </w:tcPr>
          <w:p w:rsidR="008A72ED" w:rsidRPr="00990F1D" w:rsidRDefault="00990F1D">
            <w:pPr>
              <w:pStyle w:val="ConsPlusNormal"/>
              <w:jc w:val="center"/>
            </w:pPr>
            <w:r w:rsidRPr="00990F1D">
              <w:t>2.4.8</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конструкции, содержащие глаголы-связки to be/to look/to feel/to seem</w:t>
            </w:r>
          </w:p>
        </w:tc>
      </w:tr>
      <w:tr w:rsidR="008A72ED" w:rsidRPr="00990F1D">
        <w:tc>
          <w:tcPr>
            <w:tcW w:w="1701" w:type="dxa"/>
          </w:tcPr>
          <w:p w:rsidR="008A72ED" w:rsidRPr="00990F1D" w:rsidRDefault="00990F1D">
            <w:pPr>
              <w:pStyle w:val="ConsPlusNormal"/>
              <w:jc w:val="center"/>
            </w:pPr>
            <w:r w:rsidRPr="00990F1D">
              <w:lastRenderedPageBreak/>
              <w:t>2.4.9</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конструкции be/get used to + инфинитив глагола: be/get used to doing something, be/get used to something</w:t>
            </w:r>
          </w:p>
        </w:tc>
      </w:tr>
      <w:tr w:rsidR="008A72ED" w:rsidRPr="00990F1D">
        <w:tc>
          <w:tcPr>
            <w:tcW w:w="1701" w:type="dxa"/>
          </w:tcPr>
          <w:p w:rsidR="008A72ED" w:rsidRPr="00990F1D" w:rsidRDefault="00990F1D">
            <w:pPr>
              <w:pStyle w:val="ConsPlusNormal"/>
              <w:jc w:val="center"/>
            </w:pPr>
            <w:r w:rsidRPr="00990F1D">
              <w:t>2.4.10</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конструкцию both... and...</w:t>
            </w:r>
          </w:p>
        </w:tc>
      </w:tr>
      <w:tr w:rsidR="008A72ED" w:rsidRPr="00990F1D">
        <w:tc>
          <w:tcPr>
            <w:tcW w:w="1701" w:type="dxa"/>
          </w:tcPr>
          <w:p w:rsidR="008A72ED" w:rsidRPr="00990F1D" w:rsidRDefault="00990F1D">
            <w:pPr>
              <w:pStyle w:val="ConsPlusNormal"/>
              <w:jc w:val="center"/>
            </w:pPr>
            <w:r w:rsidRPr="00990F1D">
              <w:t>2.4.11</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конструкции с глаголами to stop, to remember, to forget (разница в значении to stop doing smth и to stop to do smth)</w:t>
            </w:r>
          </w:p>
        </w:tc>
      </w:tr>
      <w:tr w:rsidR="008A72ED" w:rsidRPr="00990F1D">
        <w:tc>
          <w:tcPr>
            <w:tcW w:w="1701" w:type="dxa"/>
          </w:tcPr>
          <w:p w:rsidR="008A72ED" w:rsidRPr="00990F1D" w:rsidRDefault="00990F1D">
            <w:pPr>
              <w:pStyle w:val="ConsPlusNormal"/>
              <w:jc w:val="center"/>
            </w:pPr>
            <w:r w:rsidRPr="00990F1D">
              <w:t>2.4.12</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rsidR="008A72ED" w:rsidRPr="00990F1D">
        <w:tc>
          <w:tcPr>
            <w:tcW w:w="1701" w:type="dxa"/>
          </w:tcPr>
          <w:p w:rsidR="008A72ED" w:rsidRPr="00990F1D" w:rsidRDefault="00990F1D">
            <w:pPr>
              <w:pStyle w:val="ConsPlusNormal"/>
              <w:jc w:val="center"/>
            </w:pPr>
            <w:r w:rsidRPr="00990F1D">
              <w:t>2.4.13</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8A72ED" w:rsidRPr="00990F1D">
        <w:tc>
          <w:tcPr>
            <w:tcW w:w="1701" w:type="dxa"/>
          </w:tcPr>
          <w:p w:rsidR="008A72ED" w:rsidRPr="00990F1D" w:rsidRDefault="00990F1D">
            <w:pPr>
              <w:pStyle w:val="ConsPlusNormal"/>
              <w:jc w:val="center"/>
            </w:pPr>
            <w:r w:rsidRPr="00990F1D">
              <w:t>2.4.14</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8A72ED" w:rsidRPr="00990F1D">
        <w:tc>
          <w:tcPr>
            <w:tcW w:w="1701" w:type="dxa"/>
          </w:tcPr>
          <w:p w:rsidR="008A72ED" w:rsidRPr="00990F1D" w:rsidRDefault="00990F1D">
            <w:pPr>
              <w:pStyle w:val="ConsPlusNormal"/>
              <w:jc w:val="center"/>
            </w:pPr>
            <w:r w:rsidRPr="00990F1D">
              <w:t>2.4.15</w:t>
            </w:r>
          </w:p>
        </w:tc>
        <w:tc>
          <w:tcPr>
            <w:tcW w:w="7370" w:type="dxa"/>
          </w:tcPr>
          <w:p w:rsidR="008A72ED" w:rsidRPr="00990F1D" w:rsidRDefault="00990F1D">
            <w:pPr>
              <w:pStyle w:val="ConsPlusNormal"/>
              <w:jc w:val="both"/>
            </w:pPr>
            <w:r w:rsidRPr="00990F1D">
              <w:t>Распознавать в письменном и звучащем тексте и употреблять в устной и письменной речи отрицательные местоимения no (и его производные nobody, nothing и другие), none</w:t>
            </w:r>
          </w:p>
        </w:tc>
      </w:tr>
      <w:tr w:rsidR="008A72ED" w:rsidRPr="00990F1D">
        <w:tc>
          <w:tcPr>
            <w:tcW w:w="1701" w:type="dxa"/>
          </w:tcPr>
          <w:p w:rsidR="008A72ED" w:rsidRPr="00990F1D" w:rsidRDefault="00990F1D">
            <w:pPr>
              <w:pStyle w:val="ConsPlusNormal"/>
              <w:jc w:val="center"/>
            </w:pPr>
            <w:r w:rsidRPr="00990F1D">
              <w:t>3</w:t>
            </w:r>
          </w:p>
        </w:tc>
        <w:tc>
          <w:tcPr>
            <w:tcW w:w="7370" w:type="dxa"/>
          </w:tcPr>
          <w:p w:rsidR="008A72ED" w:rsidRPr="00990F1D" w:rsidRDefault="00990F1D">
            <w:pPr>
              <w:pStyle w:val="ConsPlusNormal"/>
              <w:jc w:val="both"/>
            </w:pPr>
            <w:r w:rsidRPr="00990F1D">
              <w:t>Социокультурные знания и умения</w:t>
            </w:r>
          </w:p>
        </w:tc>
      </w:tr>
      <w:tr w:rsidR="008A72ED" w:rsidRPr="00990F1D">
        <w:tc>
          <w:tcPr>
            <w:tcW w:w="1701" w:type="dxa"/>
          </w:tcPr>
          <w:p w:rsidR="008A72ED" w:rsidRPr="00990F1D" w:rsidRDefault="00990F1D">
            <w:pPr>
              <w:pStyle w:val="ConsPlusNormal"/>
              <w:jc w:val="center"/>
            </w:pPr>
            <w:r w:rsidRPr="00990F1D">
              <w:t>3.1</w:t>
            </w:r>
          </w:p>
        </w:tc>
        <w:tc>
          <w:tcPr>
            <w:tcW w:w="7370" w:type="dxa"/>
          </w:tcPr>
          <w:p w:rsidR="008A72ED" w:rsidRPr="00990F1D" w:rsidRDefault="00990F1D">
            <w:pPr>
              <w:pStyle w:val="ConsPlusNormal"/>
              <w:jc w:val="both"/>
            </w:pPr>
            <w:r w:rsidRPr="00990F1D">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8A72ED" w:rsidRPr="00990F1D">
        <w:tc>
          <w:tcPr>
            <w:tcW w:w="1701" w:type="dxa"/>
          </w:tcPr>
          <w:p w:rsidR="008A72ED" w:rsidRPr="00990F1D" w:rsidRDefault="00990F1D">
            <w:pPr>
              <w:pStyle w:val="ConsPlusNormal"/>
              <w:jc w:val="center"/>
            </w:pPr>
            <w:r w:rsidRPr="00990F1D">
              <w:t>3.2</w:t>
            </w:r>
          </w:p>
        </w:tc>
        <w:tc>
          <w:tcPr>
            <w:tcW w:w="7370" w:type="dxa"/>
          </w:tcPr>
          <w:p w:rsidR="008A72ED" w:rsidRPr="00990F1D" w:rsidRDefault="00990F1D">
            <w:pPr>
              <w:pStyle w:val="ConsPlusNormal"/>
              <w:jc w:val="both"/>
            </w:pPr>
            <w:r w:rsidRPr="00990F1D">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8A72ED" w:rsidRPr="00990F1D">
        <w:tc>
          <w:tcPr>
            <w:tcW w:w="1701" w:type="dxa"/>
          </w:tcPr>
          <w:p w:rsidR="008A72ED" w:rsidRPr="00990F1D" w:rsidRDefault="00990F1D">
            <w:pPr>
              <w:pStyle w:val="ConsPlusNormal"/>
              <w:jc w:val="center"/>
            </w:pPr>
            <w:r w:rsidRPr="00990F1D">
              <w:t>3.3</w:t>
            </w:r>
          </w:p>
        </w:tc>
        <w:tc>
          <w:tcPr>
            <w:tcW w:w="7370" w:type="dxa"/>
          </w:tcPr>
          <w:p w:rsidR="008A72ED" w:rsidRPr="00990F1D" w:rsidRDefault="00990F1D">
            <w:pPr>
              <w:pStyle w:val="ConsPlusNormal"/>
              <w:jc w:val="both"/>
            </w:pPr>
            <w:r w:rsidRPr="00990F1D">
              <w:t>Оказывать помощь иностранным гостям в ситуациях повседневного общения (объяснить местонахождение объекта, сообщить возможный маршрут)</w:t>
            </w:r>
          </w:p>
        </w:tc>
      </w:tr>
      <w:tr w:rsidR="008A72ED" w:rsidRPr="00990F1D">
        <w:tc>
          <w:tcPr>
            <w:tcW w:w="1701" w:type="dxa"/>
          </w:tcPr>
          <w:p w:rsidR="008A72ED" w:rsidRPr="00990F1D" w:rsidRDefault="00990F1D">
            <w:pPr>
              <w:pStyle w:val="ConsPlusNormal"/>
              <w:jc w:val="center"/>
            </w:pPr>
            <w:r w:rsidRPr="00990F1D">
              <w:t>4</w:t>
            </w:r>
          </w:p>
        </w:tc>
        <w:tc>
          <w:tcPr>
            <w:tcW w:w="7370" w:type="dxa"/>
          </w:tcPr>
          <w:p w:rsidR="008A72ED" w:rsidRPr="00990F1D" w:rsidRDefault="00990F1D">
            <w:pPr>
              <w:pStyle w:val="ConsPlusNormal"/>
              <w:jc w:val="both"/>
            </w:pPr>
            <w:r w:rsidRPr="00990F1D">
              <w:t>Компенсаторные умения</w:t>
            </w:r>
          </w:p>
          <w:p w:rsidR="008A72ED" w:rsidRPr="00990F1D" w:rsidRDefault="00990F1D">
            <w:pPr>
              <w:pStyle w:val="ConsPlusNormal"/>
              <w:jc w:val="both"/>
            </w:pPr>
            <w:r w:rsidRPr="00990F1D">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1701" w:type="dxa"/>
          </w:tcPr>
          <w:p w:rsidR="008A72ED" w:rsidRPr="00990F1D" w:rsidRDefault="00990F1D">
            <w:pPr>
              <w:pStyle w:val="ConsPlusNormal"/>
              <w:jc w:val="center"/>
            </w:pPr>
            <w:r w:rsidRPr="00990F1D">
              <w:lastRenderedPageBreak/>
              <w:t>5</w:t>
            </w:r>
          </w:p>
        </w:tc>
        <w:tc>
          <w:tcPr>
            <w:tcW w:w="7370" w:type="dxa"/>
          </w:tcPr>
          <w:p w:rsidR="008A72ED" w:rsidRPr="00990F1D" w:rsidRDefault="00990F1D">
            <w:pPr>
              <w:pStyle w:val="ConsPlusNormal"/>
              <w:jc w:val="both"/>
            </w:pPr>
            <w:r w:rsidRPr="00990F1D">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tc>
      </w:tr>
      <w:tr w:rsidR="008A72ED" w:rsidRPr="00990F1D">
        <w:tc>
          <w:tcPr>
            <w:tcW w:w="1701" w:type="dxa"/>
          </w:tcPr>
          <w:p w:rsidR="008A72ED" w:rsidRPr="00990F1D" w:rsidRDefault="00990F1D">
            <w:pPr>
              <w:pStyle w:val="ConsPlusNormal"/>
              <w:jc w:val="center"/>
            </w:pPr>
            <w:r w:rsidRPr="00990F1D">
              <w:t>6</w:t>
            </w:r>
          </w:p>
        </w:tc>
        <w:tc>
          <w:tcPr>
            <w:tcW w:w="7370" w:type="dxa"/>
          </w:tcPr>
          <w:p w:rsidR="008A72ED" w:rsidRPr="00990F1D" w:rsidRDefault="00990F1D">
            <w:pPr>
              <w:pStyle w:val="ConsPlusNormal"/>
              <w:jc w:val="both"/>
            </w:pPr>
            <w:r w:rsidRPr="00990F1D">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8A72ED" w:rsidRPr="00990F1D">
        <w:tc>
          <w:tcPr>
            <w:tcW w:w="1701" w:type="dxa"/>
          </w:tcPr>
          <w:p w:rsidR="008A72ED" w:rsidRPr="00990F1D" w:rsidRDefault="00990F1D">
            <w:pPr>
              <w:pStyle w:val="ConsPlusNormal"/>
              <w:jc w:val="center"/>
            </w:pPr>
            <w:r w:rsidRPr="00990F1D">
              <w:t>7</w:t>
            </w:r>
          </w:p>
        </w:tc>
        <w:tc>
          <w:tcPr>
            <w:tcW w:w="7370" w:type="dxa"/>
          </w:tcPr>
          <w:p w:rsidR="008A72ED" w:rsidRPr="00990F1D" w:rsidRDefault="00990F1D">
            <w:pPr>
              <w:pStyle w:val="ConsPlusNormal"/>
              <w:jc w:val="both"/>
            </w:pPr>
            <w:r w:rsidRPr="00990F1D">
              <w:t>Использовать иноязычные словари и справочники, в том числе информационно-справочные системы в электронной форме</w:t>
            </w:r>
          </w:p>
        </w:tc>
      </w:tr>
    </w:tbl>
    <w:p w:rsidR="008A72ED" w:rsidRPr="00990F1D" w:rsidRDefault="008A72ED">
      <w:pPr>
        <w:pStyle w:val="ConsPlusNormal"/>
        <w:jc w:val="both"/>
      </w:pPr>
    </w:p>
    <w:p w:rsidR="008A72ED" w:rsidRPr="00990F1D" w:rsidRDefault="00990F1D">
      <w:pPr>
        <w:pStyle w:val="ConsPlusNormal"/>
        <w:jc w:val="right"/>
      </w:pPr>
      <w:r w:rsidRPr="00990F1D">
        <w:t>Таблица 7.7</w:t>
      </w:r>
    </w:p>
    <w:p w:rsidR="008A72ED" w:rsidRPr="00990F1D" w:rsidRDefault="008A72ED">
      <w:pPr>
        <w:pStyle w:val="ConsPlusNormal"/>
        <w:jc w:val="both"/>
      </w:pPr>
    </w:p>
    <w:p w:rsidR="008A72ED" w:rsidRPr="00990F1D" w:rsidRDefault="00990F1D">
      <w:pPr>
        <w:pStyle w:val="ConsPlusNormal"/>
        <w:jc w:val="center"/>
      </w:pPr>
      <w:r w:rsidRPr="00990F1D">
        <w:t>Проверяемые элементы содержания (8 класс)</w:t>
      </w:r>
    </w:p>
    <w:p w:rsidR="008A72ED" w:rsidRPr="00990F1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3"/>
      </w:tblGrid>
      <w:tr w:rsidR="008A72ED" w:rsidRPr="00990F1D">
        <w:tc>
          <w:tcPr>
            <w:tcW w:w="1077" w:type="dxa"/>
          </w:tcPr>
          <w:p w:rsidR="008A72ED" w:rsidRPr="00990F1D" w:rsidRDefault="00990F1D">
            <w:pPr>
              <w:pStyle w:val="ConsPlusNormal"/>
              <w:jc w:val="center"/>
            </w:pPr>
            <w:r w:rsidRPr="00990F1D">
              <w:t>Код</w:t>
            </w:r>
          </w:p>
        </w:tc>
        <w:tc>
          <w:tcPr>
            <w:tcW w:w="7993" w:type="dxa"/>
          </w:tcPr>
          <w:p w:rsidR="008A72ED" w:rsidRPr="00990F1D" w:rsidRDefault="00990F1D">
            <w:pPr>
              <w:pStyle w:val="ConsPlusNormal"/>
              <w:jc w:val="center"/>
            </w:pPr>
            <w:r w:rsidRPr="00990F1D">
              <w:t>Проверяемый элемент содержания</w:t>
            </w:r>
          </w:p>
        </w:tc>
      </w:tr>
      <w:tr w:rsidR="008A72ED" w:rsidRPr="00990F1D">
        <w:tc>
          <w:tcPr>
            <w:tcW w:w="1077" w:type="dxa"/>
          </w:tcPr>
          <w:p w:rsidR="008A72ED" w:rsidRPr="00990F1D" w:rsidRDefault="00990F1D">
            <w:pPr>
              <w:pStyle w:val="ConsPlusNormal"/>
              <w:jc w:val="center"/>
            </w:pPr>
            <w:r w:rsidRPr="00990F1D">
              <w:t>1</w:t>
            </w:r>
          </w:p>
        </w:tc>
        <w:tc>
          <w:tcPr>
            <w:tcW w:w="7993" w:type="dxa"/>
            <w:vAlign w:val="center"/>
          </w:tcPr>
          <w:p w:rsidR="008A72ED" w:rsidRPr="00990F1D" w:rsidRDefault="00990F1D">
            <w:pPr>
              <w:pStyle w:val="ConsPlusNormal"/>
              <w:jc w:val="both"/>
            </w:pPr>
            <w:r w:rsidRPr="00990F1D">
              <w:t>Коммуникативные умения</w:t>
            </w:r>
          </w:p>
        </w:tc>
      </w:tr>
      <w:tr w:rsidR="008A72ED" w:rsidRPr="00990F1D">
        <w:tc>
          <w:tcPr>
            <w:tcW w:w="1077" w:type="dxa"/>
          </w:tcPr>
          <w:p w:rsidR="008A72ED" w:rsidRPr="00990F1D" w:rsidRDefault="00990F1D">
            <w:pPr>
              <w:pStyle w:val="ConsPlusNormal"/>
              <w:jc w:val="center"/>
            </w:pPr>
            <w:r w:rsidRPr="00990F1D">
              <w:t>1.1</w:t>
            </w:r>
          </w:p>
        </w:tc>
        <w:tc>
          <w:tcPr>
            <w:tcW w:w="7993" w:type="dxa"/>
            <w:vAlign w:val="center"/>
          </w:tcPr>
          <w:p w:rsidR="008A72ED" w:rsidRPr="00990F1D" w:rsidRDefault="00990F1D">
            <w:pPr>
              <w:pStyle w:val="ConsPlusNormal"/>
              <w:jc w:val="both"/>
            </w:pPr>
            <w:r w:rsidRPr="00990F1D">
              <w:t>Говорение</w:t>
            </w:r>
          </w:p>
        </w:tc>
      </w:tr>
      <w:tr w:rsidR="008A72ED" w:rsidRPr="00990F1D">
        <w:tc>
          <w:tcPr>
            <w:tcW w:w="1077" w:type="dxa"/>
          </w:tcPr>
          <w:p w:rsidR="008A72ED" w:rsidRPr="00990F1D" w:rsidRDefault="00990F1D">
            <w:pPr>
              <w:pStyle w:val="ConsPlusNormal"/>
              <w:jc w:val="center"/>
            </w:pPr>
            <w:r w:rsidRPr="00990F1D">
              <w:t>1.1.1</w:t>
            </w:r>
          </w:p>
        </w:tc>
        <w:tc>
          <w:tcPr>
            <w:tcW w:w="7993" w:type="dxa"/>
          </w:tcPr>
          <w:p w:rsidR="008A72ED" w:rsidRPr="00990F1D" w:rsidRDefault="00990F1D">
            <w:pPr>
              <w:pStyle w:val="ConsPlusNormal"/>
              <w:jc w:val="both"/>
            </w:pPr>
            <w:r w:rsidRPr="00990F1D">
              <w:t>Диалогическая речь</w:t>
            </w:r>
          </w:p>
          <w:p w:rsidR="008A72ED" w:rsidRPr="00990F1D" w:rsidRDefault="00990F1D">
            <w:pPr>
              <w:pStyle w:val="ConsPlusNormal"/>
              <w:jc w:val="both"/>
            </w:pPr>
            <w:r w:rsidRPr="00990F1D">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8A72ED" w:rsidRPr="00990F1D">
        <w:tc>
          <w:tcPr>
            <w:tcW w:w="1077" w:type="dxa"/>
          </w:tcPr>
          <w:p w:rsidR="008A72ED" w:rsidRPr="00990F1D" w:rsidRDefault="00990F1D">
            <w:pPr>
              <w:pStyle w:val="ConsPlusNormal"/>
              <w:jc w:val="center"/>
            </w:pPr>
            <w:r w:rsidRPr="00990F1D">
              <w:t>1.1.1.1</w:t>
            </w:r>
          </w:p>
        </w:tc>
        <w:tc>
          <w:tcPr>
            <w:tcW w:w="7993" w:type="dxa"/>
          </w:tcPr>
          <w:p w:rsidR="008A72ED" w:rsidRPr="00990F1D" w:rsidRDefault="00990F1D">
            <w:pPr>
              <w:pStyle w:val="ConsPlusNormal"/>
              <w:jc w:val="both"/>
            </w:pPr>
            <w:r w:rsidRPr="00990F1D">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rsidRPr="00990F1D">
        <w:tc>
          <w:tcPr>
            <w:tcW w:w="1077" w:type="dxa"/>
          </w:tcPr>
          <w:p w:rsidR="008A72ED" w:rsidRPr="00990F1D" w:rsidRDefault="00990F1D">
            <w:pPr>
              <w:pStyle w:val="ConsPlusNormal"/>
              <w:jc w:val="center"/>
            </w:pPr>
            <w:r w:rsidRPr="00990F1D">
              <w:t>1.1.1.2</w:t>
            </w:r>
          </w:p>
        </w:tc>
        <w:tc>
          <w:tcPr>
            <w:tcW w:w="7993" w:type="dxa"/>
          </w:tcPr>
          <w:p w:rsidR="008A72ED" w:rsidRPr="00990F1D" w:rsidRDefault="00990F1D">
            <w:pPr>
              <w:pStyle w:val="ConsPlusNormal"/>
              <w:jc w:val="both"/>
            </w:pPr>
            <w:r w:rsidRPr="00990F1D">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A72ED" w:rsidRPr="00990F1D">
        <w:tc>
          <w:tcPr>
            <w:tcW w:w="1077" w:type="dxa"/>
          </w:tcPr>
          <w:p w:rsidR="008A72ED" w:rsidRPr="00990F1D" w:rsidRDefault="00990F1D">
            <w:pPr>
              <w:pStyle w:val="ConsPlusNormal"/>
              <w:jc w:val="center"/>
            </w:pPr>
            <w:r w:rsidRPr="00990F1D">
              <w:t>1.1.1.3</w:t>
            </w:r>
          </w:p>
        </w:tc>
        <w:tc>
          <w:tcPr>
            <w:tcW w:w="7993" w:type="dxa"/>
          </w:tcPr>
          <w:p w:rsidR="008A72ED" w:rsidRPr="00990F1D" w:rsidRDefault="00990F1D">
            <w:pPr>
              <w:pStyle w:val="ConsPlusNormal"/>
              <w:jc w:val="both"/>
            </w:pPr>
            <w:r w:rsidRPr="00990F1D">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A72ED" w:rsidRPr="00990F1D">
        <w:tc>
          <w:tcPr>
            <w:tcW w:w="1077" w:type="dxa"/>
          </w:tcPr>
          <w:p w:rsidR="008A72ED" w:rsidRPr="00990F1D" w:rsidRDefault="00990F1D">
            <w:pPr>
              <w:pStyle w:val="ConsPlusNormal"/>
              <w:jc w:val="center"/>
            </w:pPr>
            <w:r w:rsidRPr="00990F1D">
              <w:t>1.1.1.4</w:t>
            </w:r>
          </w:p>
        </w:tc>
        <w:tc>
          <w:tcPr>
            <w:tcW w:w="7993" w:type="dxa"/>
          </w:tcPr>
          <w:p w:rsidR="008A72ED" w:rsidRPr="00990F1D" w:rsidRDefault="00990F1D">
            <w:pPr>
              <w:pStyle w:val="ConsPlusNormal"/>
              <w:jc w:val="both"/>
            </w:pPr>
            <w:r w:rsidRPr="00990F1D">
              <w:t>Комбинированный диалог, включающий различные виды диалогов</w:t>
            </w:r>
          </w:p>
        </w:tc>
      </w:tr>
      <w:tr w:rsidR="008A72ED" w:rsidRPr="00990F1D">
        <w:tc>
          <w:tcPr>
            <w:tcW w:w="1077" w:type="dxa"/>
          </w:tcPr>
          <w:p w:rsidR="008A72ED" w:rsidRPr="00990F1D" w:rsidRDefault="00990F1D">
            <w:pPr>
              <w:pStyle w:val="ConsPlusNormal"/>
              <w:jc w:val="center"/>
            </w:pPr>
            <w:r w:rsidRPr="00990F1D">
              <w:t>1.1.2</w:t>
            </w:r>
          </w:p>
        </w:tc>
        <w:tc>
          <w:tcPr>
            <w:tcW w:w="7993" w:type="dxa"/>
          </w:tcPr>
          <w:p w:rsidR="008A72ED" w:rsidRPr="00990F1D" w:rsidRDefault="00990F1D">
            <w:pPr>
              <w:pStyle w:val="ConsPlusNormal"/>
              <w:jc w:val="both"/>
            </w:pPr>
            <w:r w:rsidRPr="00990F1D">
              <w:t>Монологическая речь</w:t>
            </w:r>
          </w:p>
          <w:p w:rsidR="008A72ED" w:rsidRPr="00990F1D" w:rsidRDefault="00990F1D">
            <w:pPr>
              <w:pStyle w:val="ConsPlusNormal"/>
              <w:jc w:val="both"/>
            </w:pPr>
            <w:r w:rsidRPr="00990F1D">
              <w:t xml:space="preserve">Развитие коммуникативных умений монологической речи: создание устных </w:t>
            </w:r>
            <w:r w:rsidRPr="00990F1D">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(объем монологического высказывания - 9 - 10 фраз)</w:t>
            </w:r>
          </w:p>
        </w:tc>
      </w:tr>
      <w:tr w:rsidR="008A72ED" w:rsidRPr="00990F1D">
        <w:tc>
          <w:tcPr>
            <w:tcW w:w="1077" w:type="dxa"/>
          </w:tcPr>
          <w:p w:rsidR="008A72ED" w:rsidRPr="00990F1D" w:rsidRDefault="00990F1D">
            <w:pPr>
              <w:pStyle w:val="ConsPlusNormal"/>
              <w:jc w:val="center"/>
            </w:pPr>
            <w:r w:rsidRPr="00990F1D">
              <w:lastRenderedPageBreak/>
              <w:t>1.1.2.1</w:t>
            </w:r>
          </w:p>
        </w:tc>
        <w:tc>
          <w:tcPr>
            <w:tcW w:w="7993" w:type="dxa"/>
          </w:tcPr>
          <w:p w:rsidR="008A72ED" w:rsidRPr="00990F1D" w:rsidRDefault="00990F1D">
            <w:pPr>
              <w:pStyle w:val="ConsPlusNormal"/>
              <w:jc w:val="both"/>
            </w:pPr>
            <w:r w:rsidRPr="00990F1D">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A72ED" w:rsidRPr="00990F1D">
        <w:tc>
          <w:tcPr>
            <w:tcW w:w="1077" w:type="dxa"/>
          </w:tcPr>
          <w:p w:rsidR="008A72ED" w:rsidRPr="00990F1D" w:rsidRDefault="00990F1D">
            <w:pPr>
              <w:pStyle w:val="ConsPlusNormal"/>
              <w:jc w:val="center"/>
            </w:pPr>
            <w:r w:rsidRPr="00990F1D">
              <w:t>1.1.2.2</w:t>
            </w:r>
          </w:p>
        </w:tc>
        <w:tc>
          <w:tcPr>
            <w:tcW w:w="7993" w:type="dxa"/>
          </w:tcPr>
          <w:p w:rsidR="008A72ED" w:rsidRPr="00990F1D" w:rsidRDefault="00990F1D">
            <w:pPr>
              <w:pStyle w:val="ConsPlusNormal"/>
              <w:jc w:val="both"/>
            </w:pPr>
            <w:r w:rsidRPr="00990F1D">
              <w:t>Повествование (сообщение)</w:t>
            </w:r>
          </w:p>
        </w:tc>
      </w:tr>
      <w:tr w:rsidR="008A72ED" w:rsidRPr="00990F1D">
        <w:tc>
          <w:tcPr>
            <w:tcW w:w="1077" w:type="dxa"/>
          </w:tcPr>
          <w:p w:rsidR="008A72ED" w:rsidRPr="00990F1D" w:rsidRDefault="00990F1D">
            <w:pPr>
              <w:pStyle w:val="ConsPlusNormal"/>
              <w:jc w:val="center"/>
            </w:pPr>
            <w:r w:rsidRPr="00990F1D">
              <w:t>1.1.2.3</w:t>
            </w:r>
          </w:p>
        </w:tc>
        <w:tc>
          <w:tcPr>
            <w:tcW w:w="7993" w:type="dxa"/>
          </w:tcPr>
          <w:p w:rsidR="008A72ED" w:rsidRPr="00990F1D" w:rsidRDefault="00990F1D">
            <w:pPr>
              <w:pStyle w:val="ConsPlusNormal"/>
              <w:jc w:val="both"/>
            </w:pPr>
            <w:r w:rsidRPr="00990F1D">
              <w:t>Рассуждение</w:t>
            </w:r>
          </w:p>
        </w:tc>
      </w:tr>
      <w:tr w:rsidR="008A72ED" w:rsidRPr="00990F1D">
        <w:tc>
          <w:tcPr>
            <w:tcW w:w="1077" w:type="dxa"/>
          </w:tcPr>
          <w:p w:rsidR="008A72ED" w:rsidRPr="00990F1D" w:rsidRDefault="00990F1D">
            <w:pPr>
              <w:pStyle w:val="ConsPlusNormal"/>
              <w:jc w:val="center"/>
            </w:pPr>
            <w:r w:rsidRPr="00990F1D">
              <w:t>1.1.2.4</w:t>
            </w:r>
          </w:p>
        </w:tc>
        <w:tc>
          <w:tcPr>
            <w:tcW w:w="7993" w:type="dxa"/>
          </w:tcPr>
          <w:p w:rsidR="008A72ED" w:rsidRPr="00990F1D" w:rsidRDefault="00990F1D">
            <w:pPr>
              <w:pStyle w:val="ConsPlusNormal"/>
              <w:jc w:val="both"/>
            </w:pPr>
            <w:r w:rsidRPr="00990F1D">
              <w:t>Выражение и аргументирование своего мнения по отношению к услышанному (прочитанному)</w:t>
            </w:r>
          </w:p>
        </w:tc>
      </w:tr>
      <w:tr w:rsidR="008A72ED" w:rsidRPr="00990F1D">
        <w:tc>
          <w:tcPr>
            <w:tcW w:w="1077" w:type="dxa"/>
          </w:tcPr>
          <w:p w:rsidR="008A72ED" w:rsidRPr="00990F1D" w:rsidRDefault="00990F1D">
            <w:pPr>
              <w:pStyle w:val="ConsPlusNormal"/>
              <w:jc w:val="center"/>
            </w:pPr>
            <w:r w:rsidRPr="00990F1D">
              <w:t>1.1.2.5</w:t>
            </w:r>
          </w:p>
        </w:tc>
        <w:tc>
          <w:tcPr>
            <w:tcW w:w="7993" w:type="dxa"/>
          </w:tcPr>
          <w:p w:rsidR="008A72ED" w:rsidRPr="00990F1D" w:rsidRDefault="00990F1D">
            <w:pPr>
              <w:pStyle w:val="ConsPlusNormal"/>
              <w:jc w:val="both"/>
            </w:pPr>
            <w:r w:rsidRPr="00990F1D">
              <w:t>Изложение (пересказ) основного содержания прочитанного (прослушанного) текста</w:t>
            </w:r>
          </w:p>
        </w:tc>
      </w:tr>
      <w:tr w:rsidR="008A72ED" w:rsidRPr="00990F1D">
        <w:tc>
          <w:tcPr>
            <w:tcW w:w="1077" w:type="dxa"/>
          </w:tcPr>
          <w:p w:rsidR="008A72ED" w:rsidRPr="00990F1D" w:rsidRDefault="00990F1D">
            <w:pPr>
              <w:pStyle w:val="ConsPlusNormal"/>
              <w:jc w:val="center"/>
            </w:pPr>
            <w:r w:rsidRPr="00990F1D">
              <w:t>1.1.2.6</w:t>
            </w:r>
          </w:p>
        </w:tc>
        <w:tc>
          <w:tcPr>
            <w:tcW w:w="7993" w:type="dxa"/>
          </w:tcPr>
          <w:p w:rsidR="008A72ED" w:rsidRPr="00990F1D" w:rsidRDefault="00990F1D">
            <w:pPr>
              <w:pStyle w:val="ConsPlusNormal"/>
              <w:jc w:val="both"/>
            </w:pPr>
            <w:r w:rsidRPr="00990F1D">
              <w:t>Составление рассказа по картинкам</w:t>
            </w:r>
          </w:p>
        </w:tc>
      </w:tr>
      <w:tr w:rsidR="008A72ED" w:rsidRPr="00990F1D">
        <w:tc>
          <w:tcPr>
            <w:tcW w:w="1077" w:type="dxa"/>
          </w:tcPr>
          <w:p w:rsidR="008A72ED" w:rsidRPr="00990F1D" w:rsidRDefault="00990F1D">
            <w:pPr>
              <w:pStyle w:val="ConsPlusNormal"/>
              <w:jc w:val="center"/>
            </w:pPr>
            <w:r w:rsidRPr="00990F1D">
              <w:t>1.1.2.7</w:t>
            </w:r>
          </w:p>
        </w:tc>
        <w:tc>
          <w:tcPr>
            <w:tcW w:w="7993" w:type="dxa"/>
          </w:tcPr>
          <w:p w:rsidR="008A72ED" w:rsidRPr="00990F1D" w:rsidRDefault="00990F1D">
            <w:pPr>
              <w:pStyle w:val="ConsPlusNormal"/>
              <w:jc w:val="both"/>
            </w:pPr>
            <w:r w:rsidRPr="00990F1D">
              <w:t>Изложение результатов выполненной проектной работы</w:t>
            </w:r>
          </w:p>
        </w:tc>
      </w:tr>
      <w:tr w:rsidR="008A72ED" w:rsidRPr="00990F1D">
        <w:tc>
          <w:tcPr>
            <w:tcW w:w="1077" w:type="dxa"/>
          </w:tcPr>
          <w:p w:rsidR="008A72ED" w:rsidRPr="00990F1D" w:rsidRDefault="00990F1D">
            <w:pPr>
              <w:pStyle w:val="ConsPlusNormal"/>
              <w:jc w:val="center"/>
            </w:pPr>
            <w:r w:rsidRPr="00990F1D">
              <w:t>1.2</w:t>
            </w:r>
          </w:p>
        </w:tc>
        <w:tc>
          <w:tcPr>
            <w:tcW w:w="7993" w:type="dxa"/>
          </w:tcPr>
          <w:p w:rsidR="008A72ED" w:rsidRPr="00990F1D" w:rsidRDefault="00990F1D">
            <w:pPr>
              <w:pStyle w:val="ConsPlusNormal"/>
              <w:jc w:val="both"/>
            </w:pPr>
            <w:r w:rsidRPr="00990F1D">
              <w:t>Аудирование</w:t>
            </w:r>
          </w:p>
          <w:p w:rsidR="008A72ED" w:rsidRPr="00990F1D" w:rsidRDefault="00990F1D">
            <w:pPr>
              <w:pStyle w:val="ConsPlusNormal"/>
              <w:jc w:val="both"/>
            </w:pPr>
            <w:r w:rsidRPr="00990F1D">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8A72ED" w:rsidRPr="00990F1D" w:rsidRDefault="00990F1D">
            <w:pPr>
              <w:pStyle w:val="ConsPlusNormal"/>
              <w:jc w:val="both"/>
            </w:pPr>
            <w:r w:rsidRPr="00990F1D">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8A72ED" w:rsidRPr="00990F1D">
        <w:tc>
          <w:tcPr>
            <w:tcW w:w="1077" w:type="dxa"/>
          </w:tcPr>
          <w:p w:rsidR="008A72ED" w:rsidRPr="00990F1D" w:rsidRDefault="00990F1D">
            <w:pPr>
              <w:pStyle w:val="ConsPlusNormal"/>
              <w:jc w:val="center"/>
            </w:pPr>
            <w:r w:rsidRPr="00990F1D">
              <w:t>1.2.1</w:t>
            </w:r>
          </w:p>
        </w:tc>
        <w:tc>
          <w:tcPr>
            <w:tcW w:w="7993" w:type="dxa"/>
          </w:tcPr>
          <w:p w:rsidR="008A72ED" w:rsidRPr="00990F1D" w:rsidRDefault="00990F1D">
            <w:pPr>
              <w:pStyle w:val="ConsPlusNormal"/>
              <w:jc w:val="both"/>
            </w:pPr>
            <w:r w:rsidRPr="00990F1D">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A72ED" w:rsidRPr="00990F1D">
        <w:tc>
          <w:tcPr>
            <w:tcW w:w="1077" w:type="dxa"/>
          </w:tcPr>
          <w:p w:rsidR="008A72ED" w:rsidRPr="00990F1D" w:rsidRDefault="00990F1D">
            <w:pPr>
              <w:pStyle w:val="ConsPlusNormal"/>
              <w:jc w:val="center"/>
            </w:pPr>
            <w:r w:rsidRPr="00990F1D">
              <w:t>1.2.2</w:t>
            </w:r>
          </w:p>
        </w:tc>
        <w:tc>
          <w:tcPr>
            <w:tcW w:w="7993" w:type="dxa"/>
          </w:tcPr>
          <w:p w:rsidR="008A72ED" w:rsidRPr="00990F1D" w:rsidRDefault="00990F1D">
            <w:pPr>
              <w:pStyle w:val="ConsPlusNormal"/>
              <w:jc w:val="both"/>
            </w:pPr>
            <w:r w:rsidRPr="00990F1D">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A72ED" w:rsidRPr="00990F1D">
        <w:tc>
          <w:tcPr>
            <w:tcW w:w="1077" w:type="dxa"/>
          </w:tcPr>
          <w:p w:rsidR="008A72ED" w:rsidRPr="00990F1D" w:rsidRDefault="00990F1D">
            <w:pPr>
              <w:pStyle w:val="ConsPlusNormal"/>
              <w:jc w:val="center"/>
            </w:pPr>
            <w:r w:rsidRPr="00990F1D">
              <w:t>1.3</w:t>
            </w:r>
          </w:p>
        </w:tc>
        <w:tc>
          <w:tcPr>
            <w:tcW w:w="7993" w:type="dxa"/>
          </w:tcPr>
          <w:p w:rsidR="008A72ED" w:rsidRPr="00990F1D" w:rsidRDefault="00990F1D">
            <w:pPr>
              <w:pStyle w:val="ConsPlusNormal"/>
              <w:jc w:val="both"/>
            </w:pPr>
            <w:r w:rsidRPr="00990F1D">
              <w:t>Смысловое чтение</w:t>
            </w:r>
          </w:p>
          <w:p w:rsidR="008A72ED" w:rsidRPr="00990F1D" w:rsidRDefault="00990F1D">
            <w:pPr>
              <w:pStyle w:val="ConsPlusNormal"/>
              <w:jc w:val="both"/>
            </w:pPr>
            <w:r w:rsidRPr="00990F1D">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w:t>
            </w:r>
            <w:r w:rsidRPr="00990F1D">
              <w:lastRenderedPageBreak/>
              <w:t>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- 350 - 500 слов)</w:t>
            </w:r>
          </w:p>
        </w:tc>
      </w:tr>
      <w:tr w:rsidR="008A72ED" w:rsidRPr="00990F1D">
        <w:tc>
          <w:tcPr>
            <w:tcW w:w="1077" w:type="dxa"/>
          </w:tcPr>
          <w:p w:rsidR="008A72ED" w:rsidRPr="00990F1D" w:rsidRDefault="00990F1D">
            <w:pPr>
              <w:pStyle w:val="ConsPlusNormal"/>
              <w:jc w:val="center"/>
            </w:pPr>
            <w:r w:rsidRPr="00990F1D">
              <w:lastRenderedPageBreak/>
              <w:t>1.3.1</w:t>
            </w:r>
          </w:p>
        </w:tc>
        <w:tc>
          <w:tcPr>
            <w:tcW w:w="7993" w:type="dxa"/>
          </w:tcPr>
          <w:p w:rsidR="008A72ED" w:rsidRPr="00990F1D" w:rsidRDefault="00990F1D">
            <w:pPr>
              <w:pStyle w:val="ConsPlusNormal"/>
              <w:jc w:val="both"/>
            </w:pPr>
            <w:r w:rsidRPr="00990F1D">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8A72ED" w:rsidRPr="00990F1D">
        <w:tc>
          <w:tcPr>
            <w:tcW w:w="1077" w:type="dxa"/>
          </w:tcPr>
          <w:p w:rsidR="008A72ED" w:rsidRPr="00990F1D" w:rsidRDefault="00990F1D">
            <w:pPr>
              <w:pStyle w:val="ConsPlusNormal"/>
              <w:jc w:val="center"/>
            </w:pPr>
            <w:r w:rsidRPr="00990F1D">
              <w:t>1.3.2</w:t>
            </w:r>
          </w:p>
        </w:tc>
        <w:tc>
          <w:tcPr>
            <w:tcW w:w="7993" w:type="dxa"/>
          </w:tcPr>
          <w:p w:rsidR="008A72ED" w:rsidRPr="00990F1D" w:rsidRDefault="00990F1D">
            <w:pPr>
              <w:pStyle w:val="ConsPlusNormal"/>
              <w:jc w:val="both"/>
            </w:pPr>
            <w:r w:rsidRPr="00990F1D">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tc>
      </w:tr>
      <w:tr w:rsidR="008A72ED" w:rsidRPr="00990F1D">
        <w:tc>
          <w:tcPr>
            <w:tcW w:w="1077" w:type="dxa"/>
          </w:tcPr>
          <w:p w:rsidR="008A72ED" w:rsidRPr="00990F1D" w:rsidRDefault="00990F1D">
            <w:pPr>
              <w:pStyle w:val="ConsPlusNormal"/>
              <w:jc w:val="center"/>
            </w:pPr>
            <w:r w:rsidRPr="00990F1D">
              <w:t>1.3.3</w:t>
            </w:r>
          </w:p>
        </w:tc>
        <w:tc>
          <w:tcPr>
            <w:tcW w:w="7993" w:type="dxa"/>
          </w:tcPr>
          <w:p w:rsidR="008A72ED" w:rsidRPr="00990F1D" w:rsidRDefault="00990F1D">
            <w:pPr>
              <w:pStyle w:val="ConsPlusNormal"/>
              <w:jc w:val="both"/>
            </w:pPr>
            <w:r w:rsidRPr="00990F1D">
              <w:t>Чтение несплошных текстов (таблиц, диаграмм, схем) и понимание представленной в них информации</w:t>
            </w:r>
          </w:p>
        </w:tc>
      </w:tr>
      <w:tr w:rsidR="008A72ED" w:rsidRPr="00990F1D">
        <w:tc>
          <w:tcPr>
            <w:tcW w:w="1077" w:type="dxa"/>
          </w:tcPr>
          <w:p w:rsidR="008A72ED" w:rsidRPr="00990F1D" w:rsidRDefault="00990F1D">
            <w:pPr>
              <w:pStyle w:val="ConsPlusNormal"/>
              <w:jc w:val="center"/>
            </w:pPr>
            <w:r w:rsidRPr="00990F1D">
              <w:t>1.3.4</w:t>
            </w:r>
          </w:p>
        </w:tc>
        <w:tc>
          <w:tcPr>
            <w:tcW w:w="7993" w:type="dxa"/>
          </w:tcPr>
          <w:p w:rsidR="008A72ED" w:rsidRPr="00990F1D" w:rsidRDefault="00990F1D">
            <w:pPr>
              <w:pStyle w:val="ConsPlusNormal"/>
              <w:jc w:val="both"/>
            </w:pPr>
            <w:r w:rsidRPr="00990F1D">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8A72ED" w:rsidRPr="00990F1D">
        <w:tc>
          <w:tcPr>
            <w:tcW w:w="1077" w:type="dxa"/>
          </w:tcPr>
          <w:p w:rsidR="008A72ED" w:rsidRPr="00990F1D" w:rsidRDefault="00990F1D">
            <w:pPr>
              <w:pStyle w:val="ConsPlusNormal"/>
              <w:jc w:val="center"/>
            </w:pPr>
            <w:r w:rsidRPr="00990F1D">
              <w:t>1.4</w:t>
            </w:r>
          </w:p>
        </w:tc>
        <w:tc>
          <w:tcPr>
            <w:tcW w:w="7993" w:type="dxa"/>
          </w:tcPr>
          <w:p w:rsidR="008A72ED" w:rsidRPr="00990F1D" w:rsidRDefault="00990F1D">
            <w:pPr>
              <w:pStyle w:val="ConsPlusNormal"/>
              <w:jc w:val="both"/>
            </w:pPr>
            <w:r w:rsidRPr="00990F1D">
              <w:t>Письменная речь</w:t>
            </w:r>
          </w:p>
          <w:p w:rsidR="008A72ED" w:rsidRPr="00990F1D" w:rsidRDefault="00990F1D">
            <w:pPr>
              <w:pStyle w:val="ConsPlusNormal"/>
              <w:jc w:val="both"/>
            </w:pPr>
            <w:r w:rsidRPr="00990F1D">
              <w:t>Развитие умений письменной речи</w:t>
            </w:r>
          </w:p>
        </w:tc>
      </w:tr>
      <w:tr w:rsidR="008A72ED" w:rsidRPr="00990F1D">
        <w:tc>
          <w:tcPr>
            <w:tcW w:w="1077" w:type="dxa"/>
          </w:tcPr>
          <w:p w:rsidR="008A72ED" w:rsidRPr="00990F1D" w:rsidRDefault="00990F1D">
            <w:pPr>
              <w:pStyle w:val="ConsPlusNormal"/>
              <w:jc w:val="center"/>
            </w:pPr>
            <w:r w:rsidRPr="00990F1D">
              <w:t>1.4.1</w:t>
            </w:r>
          </w:p>
        </w:tc>
        <w:tc>
          <w:tcPr>
            <w:tcW w:w="7993" w:type="dxa"/>
          </w:tcPr>
          <w:p w:rsidR="008A72ED" w:rsidRPr="00990F1D" w:rsidRDefault="00990F1D">
            <w:pPr>
              <w:pStyle w:val="ConsPlusNormal"/>
              <w:jc w:val="both"/>
            </w:pPr>
            <w:r w:rsidRPr="00990F1D">
              <w:t>Составление плана (тезисов) устного или письменного сообщения</w:t>
            </w:r>
          </w:p>
        </w:tc>
      </w:tr>
      <w:tr w:rsidR="008A72ED" w:rsidRPr="00990F1D">
        <w:tc>
          <w:tcPr>
            <w:tcW w:w="1077" w:type="dxa"/>
          </w:tcPr>
          <w:p w:rsidR="008A72ED" w:rsidRPr="00990F1D" w:rsidRDefault="00990F1D">
            <w:pPr>
              <w:pStyle w:val="ConsPlusNormal"/>
              <w:jc w:val="center"/>
            </w:pPr>
            <w:r w:rsidRPr="00990F1D">
              <w:t>1.4.2</w:t>
            </w:r>
          </w:p>
        </w:tc>
        <w:tc>
          <w:tcPr>
            <w:tcW w:w="7993" w:type="dxa"/>
          </w:tcPr>
          <w:p w:rsidR="008A72ED" w:rsidRPr="00990F1D" w:rsidRDefault="00990F1D">
            <w:pPr>
              <w:pStyle w:val="ConsPlusNormal"/>
              <w:jc w:val="both"/>
            </w:pPr>
            <w:r w:rsidRPr="00990F1D">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rsidRPr="00990F1D">
        <w:tc>
          <w:tcPr>
            <w:tcW w:w="1077" w:type="dxa"/>
          </w:tcPr>
          <w:p w:rsidR="008A72ED" w:rsidRPr="00990F1D" w:rsidRDefault="00990F1D">
            <w:pPr>
              <w:pStyle w:val="ConsPlusNormal"/>
              <w:jc w:val="center"/>
            </w:pPr>
            <w:r w:rsidRPr="00990F1D">
              <w:t>1.4.3</w:t>
            </w:r>
          </w:p>
        </w:tc>
        <w:tc>
          <w:tcPr>
            <w:tcW w:w="7993" w:type="dxa"/>
          </w:tcPr>
          <w:p w:rsidR="008A72ED" w:rsidRPr="00990F1D" w:rsidRDefault="00990F1D">
            <w:pPr>
              <w:pStyle w:val="ConsPlusNormal"/>
              <w:jc w:val="both"/>
            </w:pPr>
            <w:r w:rsidRPr="00990F1D">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8A72ED" w:rsidRPr="00990F1D">
        <w:tc>
          <w:tcPr>
            <w:tcW w:w="1077" w:type="dxa"/>
          </w:tcPr>
          <w:p w:rsidR="008A72ED" w:rsidRPr="00990F1D" w:rsidRDefault="00990F1D">
            <w:pPr>
              <w:pStyle w:val="ConsPlusNormal"/>
              <w:jc w:val="center"/>
            </w:pPr>
            <w:r w:rsidRPr="00990F1D">
              <w:t>1.4.4</w:t>
            </w:r>
          </w:p>
        </w:tc>
        <w:tc>
          <w:tcPr>
            <w:tcW w:w="7993" w:type="dxa"/>
          </w:tcPr>
          <w:p w:rsidR="008A72ED" w:rsidRPr="00990F1D" w:rsidRDefault="00990F1D">
            <w:pPr>
              <w:pStyle w:val="ConsPlusNormal"/>
              <w:jc w:val="both"/>
            </w:pPr>
            <w:r w:rsidRPr="00990F1D">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tc>
      </w:tr>
      <w:tr w:rsidR="008A72ED" w:rsidRPr="00990F1D">
        <w:tc>
          <w:tcPr>
            <w:tcW w:w="1077" w:type="dxa"/>
          </w:tcPr>
          <w:p w:rsidR="008A72ED" w:rsidRPr="00990F1D" w:rsidRDefault="00990F1D">
            <w:pPr>
              <w:pStyle w:val="ConsPlusNormal"/>
              <w:jc w:val="center"/>
            </w:pPr>
            <w:r w:rsidRPr="00990F1D">
              <w:t>2</w:t>
            </w:r>
          </w:p>
        </w:tc>
        <w:tc>
          <w:tcPr>
            <w:tcW w:w="7993" w:type="dxa"/>
          </w:tcPr>
          <w:p w:rsidR="008A72ED" w:rsidRPr="00990F1D" w:rsidRDefault="00990F1D">
            <w:pPr>
              <w:pStyle w:val="ConsPlusNormal"/>
              <w:jc w:val="both"/>
            </w:pPr>
            <w:r w:rsidRPr="00990F1D">
              <w:t>Языковые знания и навыки</w:t>
            </w:r>
          </w:p>
        </w:tc>
      </w:tr>
      <w:tr w:rsidR="008A72ED" w:rsidRPr="00990F1D">
        <w:tc>
          <w:tcPr>
            <w:tcW w:w="1077" w:type="dxa"/>
          </w:tcPr>
          <w:p w:rsidR="008A72ED" w:rsidRPr="00990F1D" w:rsidRDefault="00990F1D">
            <w:pPr>
              <w:pStyle w:val="ConsPlusNormal"/>
              <w:jc w:val="center"/>
            </w:pPr>
            <w:r w:rsidRPr="00990F1D">
              <w:t>2.1</w:t>
            </w:r>
          </w:p>
        </w:tc>
        <w:tc>
          <w:tcPr>
            <w:tcW w:w="7993" w:type="dxa"/>
          </w:tcPr>
          <w:p w:rsidR="008A72ED" w:rsidRPr="00990F1D" w:rsidRDefault="00990F1D">
            <w:pPr>
              <w:pStyle w:val="ConsPlusNormal"/>
              <w:jc w:val="both"/>
            </w:pPr>
            <w:r w:rsidRPr="00990F1D">
              <w:t>Фонетическая сторона речи</w:t>
            </w:r>
          </w:p>
        </w:tc>
      </w:tr>
      <w:tr w:rsidR="008A72ED" w:rsidRPr="00990F1D">
        <w:tc>
          <w:tcPr>
            <w:tcW w:w="1077" w:type="dxa"/>
          </w:tcPr>
          <w:p w:rsidR="008A72ED" w:rsidRPr="00990F1D" w:rsidRDefault="00990F1D">
            <w:pPr>
              <w:pStyle w:val="ConsPlusNormal"/>
              <w:jc w:val="center"/>
            </w:pPr>
            <w:r w:rsidRPr="00990F1D">
              <w:t>2.1.1</w:t>
            </w:r>
          </w:p>
        </w:tc>
        <w:tc>
          <w:tcPr>
            <w:tcW w:w="7993" w:type="dxa"/>
          </w:tcPr>
          <w:p w:rsidR="008A72ED" w:rsidRPr="00990F1D" w:rsidRDefault="00990F1D">
            <w:pPr>
              <w:pStyle w:val="ConsPlusNormal"/>
              <w:jc w:val="both"/>
            </w:pPr>
            <w:r w:rsidRPr="00990F1D">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A72ED" w:rsidRPr="00990F1D">
        <w:tc>
          <w:tcPr>
            <w:tcW w:w="1077" w:type="dxa"/>
          </w:tcPr>
          <w:p w:rsidR="008A72ED" w:rsidRPr="00990F1D" w:rsidRDefault="00990F1D">
            <w:pPr>
              <w:pStyle w:val="ConsPlusNormal"/>
              <w:jc w:val="center"/>
            </w:pPr>
            <w:r w:rsidRPr="00990F1D">
              <w:lastRenderedPageBreak/>
              <w:t>2.1.2</w:t>
            </w:r>
          </w:p>
        </w:tc>
        <w:tc>
          <w:tcPr>
            <w:tcW w:w="7993" w:type="dxa"/>
          </w:tcPr>
          <w:p w:rsidR="008A72ED" w:rsidRPr="00990F1D" w:rsidRDefault="00990F1D">
            <w:pPr>
              <w:pStyle w:val="ConsPlusNormal"/>
              <w:jc w:val="both"/>
            </w:pPr>
            <w:r w:rsidRPr="00990F1D">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8A72ED" w:rsidRPr="00990F1D">
        <w:tc>
          <w:tcPr>
            <w:tcW w:w="1077" w:type="dxa"/>
          </w:tcPr>
          <w:p w:rsidR="008A72ED" w:rsidRPr="00990F1D" w:rsidRDefault="00990F1D">
            <w:pPr>
              <w:pStyle w:val="ConsPlusNormal"/>
              <w:jc w:val="center"/>
            </w:pPr>
            <w:r w:rsidRPr="00990F1D">
              <w:t>2.2</w:t>
            </w:r>
          </w:p>
        </w:tc>
        <w:tc>
          <w:tcPr>
            <w:tcW w:w="7993" w:type="dxa"/>
          </w:tcPr>
          <w:p w:rsidR="008A72ED" w:rsidRPr="00990F1D" w:rsidRDefault="00990F1D">
            <w:pPr>
              <w:pStyle w:val="ConsPlusNormal"/>
              <w:jc w:val="both"/>
            </w:pPr>
            <w:r w:rsidRPr="00990F1D">
              <w:t>Графика, орфография и пунктуация</w:t>
            </w:r>
          </w:p>
        </w:tc>
      </w:tr>
      <w:tr w:rsidR="008A72ED" w:rsidRPr="00990F1D">
        <w:tc>
          <w:tcPr>
            <w:tcW w:w="1077" w:type="dxa"/>
          </w:tcPr>
          <w:p w:rsidR="008A72ED" w:rsidRPr="00990F1D" w:rsidRDefault="00990F1D">
            <w:pPr>
              <w:pStyle w:val="ConsPlusNormal"/>
              <w:jc w:val="center"/>
            </w:pPr>
            <w:r w:rsidRPr="00990F1D">
              <w:t>2.2.1</w:t>
            </w:r>
          </w:p>
        </w:tc>
        <w:tc>
          <w:tcPr>
            <w:tcW w:w="7993" w:type="dxa"/>
          </w:tcPr>
          <w:p w:rsidR="008A72ED" w:rsidRPr="00990F1D" w:rsidRDefault="00990F1D">
            <w:pPr>
              <w:pStyle w:val="ConsPlusNormal"/>
              <w:jc w:val="both"/>
            </w:pPr>
            <w:r w:rsidRPr="00990F1D">
              <w:t>Правильное написание изученных слов</w:t>
            </w:r>
          </w:p>
        </w:tc>
      </w:tr>
      <w:tr w:rsidR="008A72ED" w:rsidRPr="00990F1D">
        <w:tc>
          <w:tcPr>
            <w:tcW w:w="1077" w:type="dxa"/>
          </w:tcPr>
          <w:p w:rsidR="008A72ED" w:rsidRPr="00990F1D" w:rsidRDefault="00990F1D">
            <w:pPr>
              <w:pStyle w:val="ConsPlusNormal"/>
              <w:jc w:val="center"/>
            </w:pPr>
            <w:r w:rsidRPr="00990F1D">
              <w:t>2.2.2</w:t>
            </w:r>
          </w:p>
        </w:tc>
        <w:tc>
          <w:tcPr>
            <w:tcW w:w="7993" w:type="dxa"/>
          </w:tcPr>
          <w:p w:rsidR="008A72ED" w:rsidRPr="00990F1D" w:rsidRDefault="00990F1D">
            <w:pPr>
              <w:pStyle w:val="ConsPlusNormal"/>
              <w:jc w:val="both"/>
            </w:pPr>
            <w:r w:rsidRPr="00990F1D">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8A72ED" w:rsidRPr="00990F1D">
        <w:tc>
          <w:tcPr>
            <w:tcW w:w="1077" w:type="dxa"/>
          </w:tcPr>
          <w:p w:rsidR="008A72ED" w:rsidRPr="00990F1D" w:rsidRDefault="00990F1D">
            <w:pPr>
              <w:pStyle w:val="ConsPlusNormal"/>
              <w:jc w:val="center"/>
            </w:pPr>
            <w:r w:rsidRPr="00990F1D">
              <w:t>2.2.3</w:t>
            </w:r>
          </w:p>
        </w:tc>
        <w:tc>
          <w:tcPr>
            <w:tcW w:w="7993" w:type="dxa"/>
          </w:tcPr>
          <w:p w:rsidR="008A72ED" w:rsidRPr="00990F1D" w:rsidRDefault="00990F1D">
            <w:pPr>
              <w:pStyle w:val="ConsPlusNormal"/>
              <w:jc w:val="both"/>
            </w:pPr>
            <w:r w:rsidRPr="00990F1D">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rsidRPr="00990F1D">
        <w:tc>
          <w:tcPr>
            <w:tcW w:w="1077" w:type="dxa"/>
          </w:tcPr>
          <w:p w:rsidR="008A72ED" w:rsidRPr="00990F1D" w:rsidRDefault="00990F1D">
            <w:pPr>
              <w:pStyle w:val="ConsPlusNormal"/>
              <w:jc w:val="center"/>
            </w:pPr>
            <w:r w:rsidRPr="00990F1D">
              <w:t>2.3</w:t>
            </w:r>
          </w:p>
        </w:tc>
        <w:tc>
          <w:tcPr>
            <w:tcW w:w="7993" w:type="dxa"/>
          </w:tcPr>
          <w:p w:rsidR="008A72ED" w:rsidRPr="00990F1D" w:rsidRDefault="00990F1D">
            <w:pPr>
              <w:pStyle w:val="ConsPlusNormal"/>
              <w:jc w:val="both"/>
            </w:pPr>
            <w:r w:rsidRPr="00990F1D">
              <w:t>Лексическая сторона речи</w:t>
            </w:r>
          </w:p>
        </w:tc>
      </w:tr>
      <w:tr w:rsidR="008A72ED" w:rsidRPr="00990F1D">
        <w:tc>
          <w:tcPr>
            <w:tcW w:w="1077" w:type="dxa"/>
          </w:tcPr>
          <w:p w:rsidR="008A72ED" w:rsidRPr="00990F1D" w:rsidRDefault="00990F1D">
            <w:pPr>
              <w:pStyle w:val="ConsPlusNormal"/>
              <w:jc w:val="center"/>
            </w:pPr>
            <w:r w:rsidRPr="00990F1D">
              <w:t>2.3.1</w:t>
            </w:r>
          </w:p>
        </w:tc>
        <w:tc>
          <w:tcPr>
            <w:tcW w:w="7993" w:type="dxa"/>
          </w:tcPr>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A72ED" w:rsidRPr="00990F1D">
        <w:tc>
          <w:tcPr>
            <w:tcW w:w="1077" w:type="dxa"/>
          </w:tcPr>
          <w:p w:rsidR="008A72ED" w:rsidRPr="00990F1D" w:rsidRDefault="00990F1D">
            <w:pPr>
              <w:pStyle w:val="ConsPlusNormal"/>
              <w:jc w:val="center"/>
            </w:pPr>
            <w:r w:rsidRPr="00990F1D">
              <w:t>2.3.2</w:t>
            </w:r>
          </w:p>
        </w:tc>
        <w:tc>
          <w:tcPr>
            <w:tcW w:w="7993" w:type="dxa"/>
          </w:tcPr>
          <w:p w:rsidR="008A72ED" w:rsidRPr="00990F1D" w:rsidRDefault="00990F1D">
            <w:pPr>
              <w:pStyle w:val="ConsPlusNormal"/>
              <w:jc w:val="both"/>
            </w:pPr>
            <w:r w:rsidRPr="00990F1D">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8A72ED" w:rsidRPr="00990F1D">
        <w:tc>
          <w:tcPr>
            <w:tcW w:w="1077" w:type="dxa"/>
          </w:tcPr>
          <w:p w:rsidR="008A72ED" w:rsidRPr="00990F1D" w:rsidRDefault="00990F1D">
            <w:pPr>
              <w:pStyle w:val="ConsPlusNormal"/>
              <w:jc w:val="center"/>
            </w:pPr>
            <w:r w:rsidRPr="00990F1D">
              <w:t>2.3.3</w:t>
            </w:r>
          </w:p>
        </w:tc>
        <w:tc>
          <w:tcPr>
            <w:tcW w:w="7993" w:type="dxa"/>
          </w:tcPr>
          <w:p w:rsidR="008A72ED" w:rsidRPr="00990F1D" w:rsidRDefault="00990F1D">
            <w:pPr>
              <w:pStyle w:val="ConsPlusNormal"/>
              <w:jc w:val="both"/>
            </w:pPr>
            <w:r w:rsidRPr="00990F1D">
              <w:t>Многозначные лексические единицы. Синонимы. Антонимы</w:t>
            </w:r>
          </w:p>
        </w:tc>
      </w:tr>
      <w:tr w:rsidR="008A72ED" w:rsidRPr="00990F1D">
        <w:tc>
          <w:tcPr>
            <w:tcW w:w="1077" w:type="dxa"/>
          </w:tcPr>
          <w:p w:rsidR="008A72ED" w:rsidRPr="00990F1D" w:rsidRDefault="00990F1D">
            <w:pPr>
              <w:pStyle w:val="ConsPlusNormal"/>
              <w:jc w:val="center"/>
            </w:pPr>
            <w:r w:rsidRPr="00990F1D">
              <w:t>2.3.4</w:t>
            </w:r>
          </w:p>
        </w:tc>
        <w:tc>
          <w:tcPr>
            <w:tcW w:w="7993" w:type="dxa"/>
          </w:tcPr>
          <w:p w:rsidR="008A72ED" w:rsidRPr="00990F1D" w:rsidRDefault="00990F1D">
            <w:pPr>
              <w:pStyle w:val="ConsPlusNormal"/>
              <w:jc w:val="both"/>
            </w:pPr>
            <w:r w:rsidRPr="00990F1D">
              <w:t>Интернациональные слова</w:t>
            </w:r>
          </w:p>
        </w:tc>
      </w:tr>
      <w:tr w:rsidR="008A72ED" w:rsidRPr="00990F1D">
        <w:tc>
          <w:tcPr>
            <w:tcW w:w="1077" w:type="dxa"/>
          </w:tcPr>
          <w:p w:rsidR="008A72ED" w:rsidRPr="00990F1D" w:rsidRDefault="00990F1D">
            <w:pPr>
              <w:pStyle w:val="ConsPlusNormal"/>
              <w:jc w:val="center"/>
            </w:pPr>
            <w:r w:rsidRPr="00990F1D">
              <w:t>2.3.5</w:t>
            </w:r>
          </w:p>
        </w:tc>
        <w:tc>
          <w:tcPr>
            <w:tcW w:w="7993" w:type="dxa"/>
          </w:tcPr>
          <w:p w:rsidR="008A72ED" w:rsidRPr="00990F1D" w:rsidRDefault="00990F1D">
            <w:pPr>
              <w:pStyle w:val="ConsPlusNormal"/>
              <w:jc w:val="both"/>
            </w:pPr>
            <w:r w:rsidRPr="00990F1D">
              <w:t>Наиболее частотные фразовые глаголы</w:t>
            </w:r>
          </w:p>
        </w:tc>
      </w:tr>
      <w:tr w:rsidR="008A72ED" w:rsidRPr="00990F1D">
        <w:tc>
          <w:tcPr>
            <w:tcW w:w="1077" w:type="dxa"/>
          </w:tcPr>
          <w:p w:rsidR="008A72ED" w:rsidRPr="00990F1D" w:rsidRDefault="00990F1D">
            <w:pPr>
              <w:pStyle w:val="ConsPlusNormal"/>
              <w:jc w:val="center"/>
            </w:pPr>
            <w:r w:rsidRPr="00990F1D">
              <w:t>2.3.6</w:t>
            </w:r>
          </w:p>
        </w:tc>
        <w:tc>
          <w:tcPr>
            <w:tcW w:w="7993" w:type="dxa"/>
          </w:tcPr>
          <w:p w:rsidR="008A72ED" w:rsidRPr="00990F1D" w:rsidRDefault="00990F1D">
            <w:pPr>
              <w:pStyle w:val="ConsPlusNormal"/>
              <w:jc w:val="both"/>
            </w:pPr>
            <w:r w:rsidRPr="00990F1D">
              <w:t>Сокращения и аббревиатуры</w:t>
            </w:r>
          </w:p>
        </w:tc>
      </w:tr>
      <w:tr w:rsidR="008A72ED" w:rsidRPr="00990F1D">
        <w:tc>
          <w:tcPr>
            <w:tcW w:w="1077" w:type="dxa"/>
          </w:tcPr>
          <w:p w:rsidR="008A72ED" w:rsidRPr="00990F1D" w:rsidRDefault="00990F1D">
            <w:pPr>
              <w:pStyle w:val="ConsPlusNormal"/>
              <w:jc w:val="center"/>
            </w:pPr>
            <w:r w:rsidRPr="00990F1D">
              <w:t>2.3.7</w:t>
            </w:r>
          </w:p>
        </w:tc>
        <w:tc>
          <w:tcPr>
            <w:tcW w:w="7993" w:type="dxa"/>
          </w:tcPr>
          <w:p w:rsidR="008A72ED" w:rsidRPr="00990F1D" w:rsidRDefault="00990F1D">
            <w:pPr>
              <w:pStyle w:val="ConsPlusNormal"/>
              <w:jc w:val="both"/>
            </w:pPr>
            <w:r w:rsidRPr="00990F1D">
              <w:t>Основные способы словообразования - аффиксация:</w:t>
            </w:r>
          </w:p>
        </w:tc>
      </w:tr>
      <w:tr w:rsidR="008A72ED" w:rsidRPr="00CC2087">
        <w:tc>
          <w:tcPr>
            <w:tcW w:w="1077" w:type="dxa"/>
          </w:tcPr>
          <w:p w:rsidR="008A72ED" w:rsidRPr="00990F1D" w:rsidRDefault="00990F1D">
            <w:pPr>
              <w:pStyle w:val="ConsPlusNormal"/>
              <w:jc w:val="center"/>
            </w:pPr>
            <w:r w:rsidRPr="00990F1D">
              <w:t>2.3.7.1</w:t>
            </w:r>
          </w:p>
        </w:tc>
        <w:tc>
          <w:tcPr>
            <w:tcW w:w="7993" w:type="dxa"/>
          </w:tcPr>
          <w:p w:rsidR="008A72ED" w:rsidRPr="00990F1D" w:rsidRDefault="00990F1D">
            <w:pPr>
              <w:pStyle w:val="ConsPlusNormal"/>
              <w:jc w:val="both"/>
            </w:pPr>
            <w:r w:rsidRPr="00990F1D">
              <w:t>образование имен существительных при помощи суффиксов:</w:t>
            </w:r>
          </w:p>
          <w:p w:rsidR="008A72ED" w:rsidRPr="00990F1D" w:rsidRDefault="00990F1D">
            <w:pPr>
              <w:pStyle w:val="ConsPlusNormal"/>
              <w:jc w:val="both"/>
              <w:rPr>
                <w:lang w:val="en-US"/>
              </w:rPr>
            </w:pPr>
            <w:r w:rsidRPr="00990F1D">
              <w:rPr>
                <w:lang w:val="en-US"/>
              </w:rPr>
              <w:t>-ance/-ence (performance/residence), -ity (activity), -ship (friendship)</w:t>
            </w:r>
          </w:p>
        </w:tc>
      </w:tr>
      <w:tr w:rsidR="008A72ED" w:rsidRPr="00990F1D">
        <w:tc>
          <w:tcPr>
            <w:tcW w:w="1077" w:type="dxa"/>
          </w:tcPr>
          <w:p w:rsidR="008A72ED" w:rsidRPr="00990F1D" w:rsidRDefault="00990F1D">
            <w:pPr>
              <w:pStyle w:val="ConsPlusNormal"/>
              <w:jc w:val="center"/>
            </w:pPr>
            <w:r w:rsidRPr="00990F1D">
              <w:t>2.3.7.2</w:t>
            </w:r>
          </w:p>
        </w:tc>
        <w:tc>
          <w:tcPr>
            <w:tcW w:w="7993" w:type="dxa"/>
          </w:tcPr>
          <w:p w:rsidR="008A72ED" w:rsidRPr="00990F1D" w:rsidRDefault="00990F1D">
            <w:pPr>
              <w:pStyle w:val="ConsPlusNormal"/>
              <w:jc w:val="both"/>
            </w:pPr>
            <w:r w:rsidRPr="00990F1D">
              <w:t>образование имен прилагательных при помощи префикса inter- (international)</w:t>
            </w:r>
          </w:p>
        </w:tc>
      </w:tr>
      <w:tr w:rsidR="008A72ED" w:rsidRPr="00990F1D">
        <w:tc>
          <w:tcPr>
            <w:tcW w:w="1077" w:type="dxa"/>
          </w:tcPr>
          <w:p w:rsidR="008A72ED" w:rsidRPr="00990F1D" w:rsidRDefault="00990F1D">
            <w:pPr>
              <w:pStyle w:val="ConsPlusNormal"/>
              <w:jc w:val="center"/>
            </w:pPr>
            <w:r w:rsidRPr="00990F1D">
              <w:t>2.3.7.3</w:t>
            </w:r>
          </w:p>
        </w:tc>
        <w:tc>
          <w:tcPr>
            <w:tcW w:w="7993" w:type="dxa"/>
          </w:tcPr>
          <w:p w:rsidR="008A72ED" w:rsidRPr="00990F1D" w:rsidRDefault="00990F1D">
            <w:pPr>
              <w:pStyle w:val="ConsPlusNormal"/>
              <w:jc w:val="both"/>
            </w:pPr>
            <w:r w:rsidRPr="00990F1D">
              <w:t>образование имен прилагательных при помощи суффиксов -ed и -ing (interested/interesting)</w:t>
            </w:r>
          </w:p>
        </w:tc>
      </w:tr>
      <w:tr w:rsidR="008A72ED" w:rsidRPr="00990F1D">
        <w:tc>
          <w:tcPr>
            <w:tcW w:w="1077" w:type="dxa"/>
          </w:tcPr>
          <w:p w:rsidR="008A72ED" w:rsidRPr="00990F1D" w:rsidRDefault="00990F1D">
            <w:pPr>
              <w:pStyle w:val="ConsPlusNormal"/>
              <w:jc w:val="center"/>
            </w:pPr>
            <w:r w:rsidRPr="00990F1D">
              <w:t>2.3.8</w:t>
            </w:r>
          </w:p>
        </w:tc>
        <w:tc>
          <w:tcPr>
            <w:tcW w:w="7993" w:type="dxa"/>
          </w:tcPr>
          <w:p w:rsidR="008A72ED" w:rsidRPr="00990F1D" w:rsidRDefault="00990F1D">
            <w:pPr>
              <w:pStyle w:val="ConsPlusNormal"/>
              <w:jc w:val="both"/>
            </w:pPr>
            <w:r w:rsidRPr="00990F1D">
              <w:t>Основные способы словообразования - конверсия:</w:t>
            </w:r>
          </w:p>
        </w:tc>
      </w:tr>
      <w:tr w:rsidR="008A72ED" w:rsidRPr="00990F1D">
        <w:tc>
          <w:tcPr>
            <w:tcW w:w="1077" w:type="dxa"/>
          </w:tcPr>
          <w:p w:rsidR="008A72ED" w:rsidRPr="00990F1D" w:rsidRDefault="00990F1D">
            <w:pPr>
              <w:pStyle w:val="ConsPlusNormal"/>
              <w:jc w:val="center"/>
            </w:pPr>
            <w:r w:rsidRPr="00990F1D">
              <w:t>2.3.8.1</w:t>
            </w:r>
          </w:p>
        </w:tc>
        <w:tc>
          <w:tcPr>
            <w:tcW w:w="7993" w:type="dxa"/>
          </w:tcPr>
          <w:p w:rsidR="008A72ED" w:rsidRPr="00990F1D" w:rsidRDefault="00990F1D">
            <w:pPr>
              <w:pStyle w:val="ConsPlusNormal"/>
              <w:jc w:val="both"/>
            </w:pPr>
            <w:r w:rsidRPr="00990F1D">
              <w:t>образование имени существительного от неопределенной формы глагола (to walk - a walk)</w:t>
            </w:r>
          </w:p>
        </w:tc>
      </w:tr>
      <w:tr w:rsidR="008A72ED" w:rsidRPr="00990F1D">
        <w:tc>
          <w:tcPr>
            <w:tcW w:w="1077" w:type="dxa"/>
          </w:tcPr>
          <w:p w:rsidR="008A72ED" w:rsidRPr="00990F1D" w:rsidRDefault="00990F1D">
            <w:pPr>
              <w:pStyle w:val="ConsPlusNormal"/>
              <w:jc w:val="center"/>
            </w:pPr>
            <w:r w:rsidRPr="00990F1D">
              <w:lastRenderedPageBreak/>
              <w:t>2.3.8.2</w:t>
            </w:r>
          </w:p>
        </w:tc>
        <w:tc>
          <w:tcPr>
            <w:tcW w:w="7993" w:type="dxa"/>
          </w:tcPr>
          <w:p w:rsidR="008A72ED" w:rsidRPr="00990F1D" w:rsidRDefault="00990F1D">
            <w:pPr>
              <w:pStyle w:val="ConsPlusNormal"/>
              <w:jc w:val="both"/>
            </w:pPr>
            <w:r w:rsidRPr="00990F1D">
              <w:t>образование имени существительного от прилагательного (rich - the rich)</w:t>
            </w:r>
          </w:p>
        </w:tc>
      </w:tr>
      <w:tr w:rsidR="008A72ED" w:rsidRPr="00990F1D">
        <w:tc>
          <w:tcPr>
            <w:tcW w:w="1077" w:type="dxa"/>
          </w:tcPr>
          <w:p w:rsidR="008A72ED" w:rsidRPr="00990F1D" w:rsidRDefault="00990F1D">
            <w:pPr>
              <w:pStyle w:val="ConsPlusNormal"/>
              <w:jc w:val="center"/>
            </w:pPr>
            <w:r w:rsidRPr="00990F1D">
              <w:t>2.3.8.3</w:t>
            </w:r>
          </w:p>
        </w:tc>
        <w:tc>
          <w:tcPr>
            <w:tcW w:w="7993" w:type="dxa"/>
          </w:tcPr>
          <w:p w:rsidR="008A72ED" w:rsidRPr="00990F1D" w:rsidRDefault="00990F1D">
            <w:pPr>
              <w:pStyle w:val="ConsPlusNormal"/>
              <w:jc w:val="both"/>
            </w:pPr>
            <w:r w:rsidRPr="00990F1D">
              <w:t>образование глагола от имени существительного (water - to water)</w:t>
            </w:r>
          </w:p>
        </w:tc>
      </w:tr>
      <w:tr w:rsidR="008A72ED" w:rsidRPr="00990F1D">
        <w:tc>
          <w:tcPr>
            <w:tcW w:w="1077" w:type="dxa"/>
          </w:tcPr>
          <w:p w:rsidR="008A72ED" w:rsidRPr="00990F1D" w:rsidRDefault="00990F1D">
            <w:pPr>
              <w:pStyle w:val="ConsPlusNormal"/>
              <w:jc w:val="center"/>
            </w:pPr>
            <w:r w:rsidRPr="00990F1D">
              <w:t>2.4</w:t>
            </w:r>
          </w:p>
        </w:tc>
        <w:tc>
          <w:tcPr>
            <w:tcW w:w="7993" w:type="dxa"/>
          </w:tcPr>
          <w:p w:rsidR="008A72ED" w:rsidRPr="00990F1D" w:rsidRDefault="00990F1D">
            <w:pPr>
              <w:pStyle w:val="ConsPlusNormal"/>
              <w:jc w:val="both"/>
            </w:pPr>
            <w:r w:rsidRPr="00990F1D">
              <w:t>Грамматическая сторона речи</w:t>
            </w:r>
          </w:p>
          <w:p w:rsidR="008A72ED" w:rsidRPr="00990F1D" w:rsidRDefault="00990F1D">
            <w:pPr>
              <w:pStyle w:val="ConsPlusNormal"/>
              <w:jc w:val="both"/>
            </w:pPr>
            <w:r w:rsidRPr="00990F1D">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rsidRPr="00CC2087">
        <w:tc>
          <w:tcPr>
            <w:tcW w:w="1077" w:type="dxa"/>
          </w:tcPr>
          <w:p w:rsidR="008A72ED" w:rsidRPr="00990F1D" w:rsidRDefault="00990F1D">
            <w:pPr>
              <w:pStyle w:val="ConsPlusNormal"/>
              <w:jc w:val="center"/>
            </w:pPr>
            <w:r w:rsidRPr="00990F1D">
              <w:t>2.4.1</w:t>
            </w:r>
          </w:p>
        </w:tc>
        <w:tc>
          <w:tcPr>
            <w:tcW w:w="7993" w:type="dxa"/>
          </w:tcPr>
          <w:p w:rsidR="008A72ED" w:rsidRPr="00990F1D" w:rsidRDefault="00990F1D">
            <w:pPr>
              <w:pStyle w:val="ConsPlusNormal"/>
              <w:jc w:val="both"/>
              <w:rPr>
                <w:lang w:val="en-US"/>
              </w:rPr>
            </w:pPr>
            <w:r w:rsidRPr="00990F1D">
              <w:t>Предложения</w:t>
            </w:r>
            <w:r w:rsidRPr="00990F1D">
              <w:rPr>
                <w:lang w:val="en-US"/>
              </w:rPr>
              <w:t xml:space="preserve"> </w:t>
            </w:r>
            <w:r w:rsidRPr="00990F1D">
              <w:t>со</w:t>
            </w:r>
            <w:r w:rsidRPr="00990F1D">
              <w:rPr>
                <w:lang w:val="en-US"/>
              </w:rPr>
              <w:t xml:space="preserve"> </w:t>
            </w:r>
            <w:r w:rsidRPr="00990F1D">
              <w:t>сложным</w:t>
            </w:r>
            <w:r w:rsidRPr="00990F1D">
              <w:rPr>
                <w:lang w:val="en-US"/>
              </w:rPr>
              <w:t xml:space="preserve"> </w:t>
            </w:r>
            <w:r w:rsidRPr="00990F1D">
              <w:t>дополнением</w:t>
            </w:r>
            <w:r w:rsidRPr="00990F1D">
              <w:rPr>
                <w:lang w:val="en-US"/>
              </w:rPr>
              <w:t xml:space="preserve"> (Complex Object) (I saw her cross/crossing the road.)</w:t>
            </w:r>
          </w:p>
        </w:tc>
      </w:tr>
      <w:tr w:rsidR="008A72ED" w:rsidRPr="00990F1D">
        <w:tc>
          <w:tcPr>
            <w:tcW w:w="1077" w:type="dxa"/>
          </w:tcPr>
          <w:p w:rsidR="008A72ED" w:rsidRPr="00990F1D" w:rsidRDefault="00990F1D">
            <w:pPr>
              <w:pStyle w:val="ConsPlusNormal"/>
              <w:jc w:val="center"/>
            </w:pPr>
            <w:r w:rsidRPr="00990F1D">
              <w:t>2.4.2</w:t>
            </w:r>
          </w:p>
        </w:tc>
        <w:tc>
          <w:tcPr>
            <w:tcW w:w="7993" w:type="dxa"/>
          </w:tcPr>
          <w:p w:rsidR="008A72ED" w:rsidRPr="00990F1D" w:rsidRDefault="00990F1D">
            <w:pPr>
              <w:pStyle w:val="ConsPlusNormal"/>
              <w:jc w:val="both"/>
            </w:pPr>
            <w:r w:rsidRPr="00990F1D">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8A72ED" w:rsidRPr="00990F1D">
        <w:tc>
          <w:tcPr>
            <w:tcW w:w="1077" w:type="dxa"/>
          </w:tcPr>
          <w:p w:rsidR="008A72ED" w:rsidRPr="00990F1D" w:rsidRDefault="00990F1D">
            <w:pPr>
              <w:pStyle w:val="ConsPlusNormal"/>
              <w:jc w:val="center"/>
            </w:pPr>
            <w:r w:rsidRPr="00990F1D">
              <w:t>2.4.3</w:t>
            </w:r>
          </w:p>
        </w:tc>
        <w:tc>
          <w:tcPr>
            <w:tcW w:w="7993" w:type="dxa"/>
          </w:tcPr>
          <w:p w:rsidR="008A72ED" w:rsidRPr="00990F1D" w:rsidRDefault="00990F1D">
            <w:pPr>
              <w:pStyle w:val="ConsPlusNormal"/>
              <w:jc w:val="both"/>
            </w:pPr>
            <w:r w:rsidRPr="00990F1D">
              <w:t>Все типы вопросительных предложений в Past Perfect Tense. Согласование времен в рамках сложного предложения</w:t>
            </w:r>
          </w:p>
        </w:tc>
      </w:tr>
      <w:tr w:rsidR="008A72ED" w:rsidRPr="00990F1D">
        <w:tc>
          <w:tcPr>
            <w:tcW w:w="1077" w:type="dxa"/>
          </w:tcPr>
          <w:p w:rsidR="008A72ED" w:rsidRPr="00990F1D" w:rsidRDefault="00990F1D">
            <w:pPr>
              <w:pStyle w:val="ConsPlusNormal"/>
              <w:jc w:val="center"/>
            </w:pPr>
            <w:r w:rsidRPr="00990F1D">
              <w:t>2.4.4</w:t>
            </w:r>
          </w:p>
        </w:tc>
        <w:tc>
          <w:tcPr>
            <w:tcW w:w="7993" w:type="dxa"/>
          </w:tcPr>
          <w:p w:rsidR="008A72ED" w:rsidRPr="00990F1D" w:rsidRDefault="00990F1D">
            <w:pPr>
              <w:pStyle w:val="ConsPlusNormal"/>
              <w:jc w:val="both"/>
            </w:pPr>
            <w:r w:rsidRPr="00990F1D">
              <w:t>Согласование подлежащего, выраженного собирательным существительным (family, police) со сказуемым</w:t>
            </w:r>
          </w:p>
        </w:tc>
      </w:tr>
      <w:tr w:rsidR="008A72ED" w:rsidRPr="00CC2087">
        <w:tc>
          <w:tcPr>
            <w:tcW w:w="1077" w:type="dxa"/>
          </w:tcPr>
          <w:p w:rsidR="008A72ED" w:rsidRPr="00990F1D" w:rsidRDefault="00990F1D">
            <w:pPr>
              <w:pStyle w:val="ConsPlusNormal"/>
              <w:jc w:val="center"/>
            </w:pPr>
            <w:r w:rsidRPr="00990F1D">
              <w:t>2.4.5</w:t>
            </w:r>
          </w:p>
        </w:tc>
        <w:tc>
          <w:tcPr>
            <w:tcW w:w="7993" w:type="dxa"/>
          </w:tcPr>
          <w:p w:rsidR="008A72ED" w:rsidRPr="00990F1D" w:rsidRDefault="00990F1D">
            <w:pPr>
              <w:pStyle w:val="ConsPlusNormal"/>
              <w:jc w:val="both"/>
              <w:rPr>
                <w:lang w:val="en-US"/>
              </w:rPr>
            </w:pPr>
            <w:r w:rsidRPr="00990F1D">
              <w:t>Конструкции</w:t>
            </w:r>
            <w:r w:rsidRPr="00990F1D">
              <w:rPr>
                <w:lang w:val="en-US"/>
              </w:rPr>
              <w:t xml:space="preserve"> </w:t>
            </w:r>
            <w:r w:rsidRPr="00990F1D">
              <w:t>с</w:t>
            </w:r>
            <w:r w:rsidRPr="00990F1D">
              <w:rPr>
                <w:lang w:val="en-US"/>
              </w:rPr>
              <w:t xml:space="preserve"> </w:t>
            </w:r>
            <w:r w:rsidRPr="00990F1D">
              <w:t>глаголами</w:t>
            </w:r>
            <w:r w:rsidRPr="00990F1D">
              <w:rPr>
                <w:lang w:val="en-US"/>
              </w:rPr>
              <w:t xml:space="preserve"> </w:t>
            </w:r>
            <w:r w:rsidRPr="00990F1D">
              <w:t>на</w:t>
            </w:r>
            <w:r w:rsidRPr="00990F1D">
              <w:rPr>
                <w:lang w:val="en-US"/>
              </w:rPr>
              <w:t xml:space="preserve"> -ing: to love/hate doing something</w:t>
            </w:r>
          </w:p>
        </w:tc>
      </w:tr>
      <w:tr w:rsidR="008A72ED" w:rsidRPr="00CC2087">
        <w:tc>
          <w:tcPr>
            <w:tcW w:w="1077" w:type="dxa"/>
          </w:tcPr>
          <w:p w:rsidR="008A72ED" w:rsidRPr="00990F1D" w:rsidRDefault="00990F1D">
            <w:pPr>
              <w:pStyle w:val="ConsPlusNormal"/>
              <w:jc w:val="center"/>
            </w:pPr>
            <w:r w:rsidRPr="00990F1D">
              <w:t>2.4.6</w:t>
            </w:r>
          </w:p>
        </w:tc>
        <w:tc>
          <w:tcPr>
            <w:tcW w:w="7993" w:type="dxa"/>
          </w:tcPr>
          <w:p w:rsidR="008A72ED" w:rsidRPr="00990F1D" w:rsidRDefault="00990F1D">
            <w:pPr>
              <w:pStyle w:val="ConsPlusNormal"/>
              <w:jc w:val="both"/>
              <w:rPr>
                <w:lang w:val="en-US"/>
              </w:rPr>
            </w:pPr>
            <w:r w:rsidRPr="00990F1D">
              <w:t>Конструкции</w:t>
            </w:r>
            <w:r w:rsidRPr="00990F1D">
              <w:rPr>
                <w:lang w:val="en-US"/>
              </w:rPr>
              <w:t xml:space="preserve">, </w:t>
            </w:r>
            <w:r w:rsidRPr="00990F1D">
              <w:t>содержащие</w:t>
            </w:r>
            <w:r w:rsidRPr="00990F1D">
              <w:rPr>
                <w:lang w:val="en-US"/>
              </w:rPr>
              <w:t xml:space="preserve"> </w:t>
            </w:r>
            <w:r w:rsidRPr="00990F1D">
              <w:t>глаголы</w:t>
            </w:r>
            <w:r w:rsidRPr="00990F1D">
              <w:rPr>
                <w:lang w:val="en-US"/>
              </w:rPr>
              <w:t>-</w:t>
            </w:r>
            <w:r w:rsidRPr="00990F1D">
              <w:t>связки</w:t>
            </w:r>
            <w:r w:rsidRPr="00990F1D">
              <w:rPr>
                <w:lang w:val="en-US"/>
              </w:rPr>
              <w:t xml:space="preserve"> to be/to look/to feel/to seem</w:t>
            </w:r>
          </w:p>
        </w:tc>
      </w:tr>
      <w:tr w:rsidR="008A72ED" w:rsidRPr="00CC2087">
        <w:tc>
          <w:tcPr>
            <w:tcW w:w="1077" w:type="dxa"/>
          </w:tcPr>
          <w:p w:rsidR="008A72ED" w:rsidRPr="00990F1D" w:rsidRDefault="00990F1D">
            <w:pPr>
              <w:pStyle w:val="ConsPlusNormal"/>
              <w:jc w:val="center"/>
            </w:pPr>
            <w:r w:rsidRPr="00990F1D">
              <w:t>2.4.7</w:t>
            </w:r>
          </w:p>
        </w:tc>
        <w:tc>
          <w:tcPr>
            <w:tcW w:w="7993" w:type="dxa"/>
          </w:tcPr>
          <w:p w:rsidR="008A72ED" w:rsidRPr="00990F1D" w:rsidRDefault="00990F1D">
            <w:pPr>
              <w:pStyle w:val="ConsPlusNormal"/>
              <w:jc w:val="both"/>
              <w:rPr>
                <w:lang w:val="en-US"/>
              </w:rPr>
            </w:pPr>
            <w:r w:rsidRPr="00990F1D">
              <w:t>Конструкции</w:t>
            </w:r>
            <w:r w:rsidRPr="00990F1D">
              <w:rPr>
                <w:lang w:val="en-US"/>
              </w:rPr>
              <w:t xml:space="preserve"> be/get used to + </w:t>
            </w:r>
            <w:r w:rsidRPr="00990F1D">
              <w:t>инфинитив</w:t>
            </w:r>
            <w:r w:rsidRPr="00990F1D">
              <w:rPr>
                <w:lang w:val="en-US"/>
              </w:rPr>
              <w:t xml:space="preserve"> </w:t>
            </w:r>
            <w:r w:rsidRPr="00990F1D">
              <w:t>глагола</w:t>
            </w:r>
            <w:r w:rsidRPr="00990F1D">
              <w:rPr>
                <w:lang w:val="en-US"/>
              </w:rPr>
              <w:t>, be/get used to doing something, be/get used to something</w:t>
            </w:r>
          </w:p>
        </w:tc>
      </w:tr>
      <w:tr w:rsidR="008A72ED" w:rsidRPr="00990F1D">
        <w:tc>
          <w:tcPr>
            <w:tcW w:w="1077" w:type="dxa"/>
          </w:tcPr>
          <w:p w:rsidR="008A72ED" w:rsidRPr="00990F1D" w:rsidRDefault="00990F1D">
            <w:pPr>
              <w:pStyle w:val="ConsPlusNormal"/>
              <w:jc w:val="center"/>
            </w:pPr>
            <w:r w:rsidRPr="00990F1D">
              <w:t>2.4.8</w:t>
            </w:r>
          </w:p>
        </w:tc>
        <w:tc>
          <w:tcPr>
            <w:tcW w:w="7993" w:type="dxa"/>
          </w:tcPr>
          <w:p w:rsidR="008A72ED" w:rsidRPr="00990F1D" w:rsidRDefault="00990F1D">
            <w:pPr>
              <w:pStyle w:val="ConsPlusNormal"/>
              <w:jc w:val="both"/>
            </w:pPr>
            <w:r w:rsidRPr="00990F1D">
              <w:t>Конструкция both... and...</w:t>
            </w:r>
          </w:p>
        </w:tc>
      </w:tr>
      <w:tr w:rsidR="008A72ED" w:rsidRPr="00CC2087">
        <w:tc>
          <w:tcPr>
            <w:tcW w:w="1077" w:type="dxa"/>
          </w:tcPr>
          <w:p w:rsidR="008A72ED" w:rsidRPr="00990F1D" w:rsidRDefault="00990F1D">
            <w:pPr>
              <w:pStyle w:val="ConsPlusNormal"/>
              <w:jc w:val="center"/>
            </w:pPr>
            <w:r w:rsidRPr="00990F1D">
              <w:t>2.4.9</w:t>
            </w:r>
          </w:p>
        </w:tc>
        <w:tc>
          <w:tcPr>
            <w:tcW w:w="7993" w:type="dxa"/>
          </w:tcPr>
          <w:p w:rsidR="008A72ED" w:rsidRPr="00990F1D" w:rsidRDefault="00990F1D">
            <w:pPr>
              <w:pStyle w:val="ConsPlusNormal"/>
              <w:jc w:val="both"/>
              <w:rPr>
                <w:lang w:val="en-US"/>
              </w:rPr>
            </w:pPr>
            <w:r w:rsidRPr="00990F1D">
              <w:t>Конструкции</w:t>
            </w:r>
            <w:r w:rsidRPr="00990F1D">
              <w:rPr>
                <w:lang w:val="en-US"/>
              </w:rPr>
              <w:t xml:space="preserve"> </w:t>
            </w:r>
            <w:r w:rsidRPr="00990F1D">
              <w:t>с</w:t>
            </w:r>
            <w:r w:rsidRPr="00990F1D">
              <w:rPr>
                <w:lang w:val="en-US"/>
              </w:rPr>
              <w:t xml:space="preserve"> </w:t>
            </w:r>
            <w:r w:rsidRPr="00990F1D">
              <w:t>глаголами</w:t>
            </w:r>
            <w:r w:rsidRPr="00990F1D">
              <w:rPr>
                <w:lang w:val="en-US"/>
              </w:rPr>
              <w:t xml:space="preserve"> to stop, to remember, to forget (</w:t>
            </w:r>
            <w:r w:rsidRPr="00990F1D">
              <w:t>разница</w:t>
            </w:r>
            <w:r w:rsidRPr="00990F1D">
              <w:rPr>
                <w:lang w:val="en-US"/>
              </w:rPr>
              <w:t xml:space="preserve"> </w:t>
            </w:r>
            <w:r w:rsidRPr="00990F1D">
              <w:t>в</w:t>
            </w:r>
            <w:r w:rsidRPr="00990F1D">
              <w:rPr>
                <w:lang w:val="en-US"/>
              </w:rPr>
              <w:t xml:space="preserve"> </w:t>
            </w:r>
            <w:r w:rsidRPr="00990F1D">
              <w:t>значении</w:t>
            </w:r>
            <w:r w:rsidRPr="00990F1D">
              <w:rPr>
                <w:lang w:val="en-US"/>
              </w:rPr>
              <w:t xml:space="preserve"> to stop doing smth </w:t>
            </w:r>
            <w:r w:rsidRPr="00990F1D">
              <w:t>и</w:t>
            </w:r>
            <w:r w:rsidRPr="00990F1D">
              <w:rPr>
                <w:lang w:val="en-US"/>
              </w:rPr>
              <w:t xml:space="preserve"> to stop to do smth)</w:t>
            </w:r>
          </w:p>
        </w:tc>
      </w:tr>
      <w:tr w:rsidR="008A72ED" w:rsidRPr="00990F1D">
        <w:tc>
          <w:tcPr>
            <w:tcW w:w="1077" w:type="dxa"/>
          </w:tcPr>
          <w:p w:rsidR="008A72ED" w:rsidRPr="00990F1D" w:rsidRDefault="00990F1D">
            <w:pPr>
              <w:pStyle w:val="ConsPlusNormal"/>
              <w:jc w:val="center"/>
            </w:pPr>
            <w:r w:rsidRPr="00990F1D">
              <w:t>2.4.10</w:t>
            </w:r>
          </w:p>
        </w:tc>
        <w:tc>
          <w:tcPr>
            <w:tcW w:w="7993" w:type="dxa"/>
          </w:tcPr>
          <w:p w:rsidR="008A72ED" w:rsidRPr="00990F1D" w:rsidRDefault="00990F1D">
            <w:pPr>
              <w:pStyle w:val="ConsPlusNormal"/>
              <w:jc w:val="both"/>
            </w:pPr>
            <w:r w:rsidRPr="00990F1D">
              <w:t>Глаголы в видо-временных формах действительного залога в изъявительном наклонении (Past Perfect Tense, Present Perfect Continuous Tense, Future-in-the-Past)</w:t>
            </w:r>
          </w:p>
        </w:tc>
      </w:tr>
      <w:tr w:rsidR="008A72ED" w:rsidRPr="00990F1D">
        <w:tc>
          <w:tcPr>
            <w:tcW w:w="1077" w:type="dxa"/>
          </w:tcPr>
          <w:p w:rsidR="008A72ED" w:rsidRPr="00990F1D" w:rsidRDefault="00990F1D">
            <w:pPr>
              <w:pStyle w:val="ConsPlusNormal"/>
              <w:jc w:val="center"/>
            </w:pPr>
            <w:r w:rsidRPr="00990F1D">
              <w:t>2.4.11</w:t>
            </w:r>
          </w:p>
        </w:tc>
        <w:tc>
          <w:tcPr>
            <w:tcW w:w="7993" w:type="dxa"/>
          </w:tcPr>
          <w:p w:rsidR="008A72ED" w:rsidRPr="00990F1D" w:rsidRDefault="00990F1D">
            <w:pPr>
              <w:pStyle w:val="ConsPlusNormal"/>
              <w:jc w:val="both"/>
            </w:pPr>
            <w:r w:rsidRPr="00990F1D">
              <w:t>Модальные глаголы в косвенной речи в настоящем и прошедшем времени</w:t>
            </w:r>
          </w:p>
        </w:tc>
      </w:tr>
      <w:tr w:rsidR="008A72ED" w:rsidRPr="00990F1D">
        <w:tc>
          <w:tcPr>
            <w:tcW w:w="1077" w:type="dxa"/>
          </w:tcPr>
          <w:p w:rsidR="008A72ED" w:rsidRPr="00990F1D" w:rsidRDefault="00990F1D">
            <w:pPr>
              <w:pStyle w:val="ConsPlusNormal"/>
              <w:jc w:val="center"/>
            </w:pPr>
            <w:r w:rsidRPr="00990F1D">
              <w:t>2.4.12</w:t>
            </w:r>
          </w:p>
        </w:tc>
        <w:tc>
          <w:tcPr>
            <w:tcW w:w="7993" w:type="dxa"/>
          </w:tcPr>
          <w:p w:rsidR="008A72ED" w:rsidRPr="00990F1D" w:rsidRDefault="00990F1D">
            <w:pPr>
              <w:pStyle w:val="ConsPlusNormal"/>
              <w:jc w:val="both"/>
            </w:pPr>
            <w:r w:rsidRPr="00990F1D">
              <w:t>Неличные формы глагола (инфинитив, герундий, причастия настоящего и прошедшего времени)</w:t>
            </w:r>
          </w:p>
        </w:tc>
      </w:tr>
      <w:tr w:rsidR="008A72ED" w:rsidRPr="00990F1D">
        <w:tc>
          <w:tcPr>
            <w:tcW w:w="1077" w:type="dxa"/>
          </w:tcPr>
          <w:p w:rsidR="008A72ED" w:rsidRPr="00990F1D" w:rsidRDefault="00990F1D">
            <w:pPr>
              <w:pStyle w:val="ConsPlusNormal"/>
              <w:jc w:val="center"/>
            </w:pPr>
            <w:r w:rsidRPr="00990F1D">
              <w:t>2.4.13</w:t>
            </w:r>
          </w:p>
        </w:tc>
        <w:tc>
          <w:tcPr>
            <w:tcW w:w="7993" w:type="dxa"/>
          </w:tcPr>
          <w:p w:rsidR="008A72ED" w:rsidRPr="00990F1D" w:rsidRDefault="00990F1D">
            <w:pPr>
              <w:pStyle w:val="ConsPlusNormal"/>
              <w:jc w:val="both"/>
            </w:pPr>
            <w:r w:rsidRPr="00990F1D">
              <w:t>Наречия too - enough</w:t>
            </w:r>
          </w:p>
        </w:tc>
      </w:tr>
      <w:tr w:rsidR="008A72ED" w:rsidRPr="00990F1D">
        <w:tc>
          <w:tcPr>
            <w:tcW w:w="1077" w:type="dxa"/>
          </w:tcPr>
          <w:p w:rsidR="008A72ED" w:rsidRPr="00990F1D" w:rsidRDefault="00990F1D">
            <w:pPr>
              <w:pStyle w:val="ConsPlusNormal"/>
              <w:jc w:val="center"/>
            </w:pPr>
            <w:r w:rsidRPr="00990F1D">
              <w:t>2.4.14</w:t>
            </w:r>
          </w:p>
        </w:tc>
        <w:tc>
          <w:tcPr>
            <w:tcW w:w="7993" w:type="dxa"/>
          </w:tcPr>
          <w:p w:rsidR="008A72ED" w:rsidRPr="00990F1D" w:rsidRDefault="00990F1D">
            <w:pPr>
              <w:pStyle w:val="ConsPlusNormal"/>
              <w:jc w:val="both"/>
            </w:pPr>
            <w:r w:rsidRPr="00990F1D">
              <w:t>Отрицательные местоимения no (и его производные nobody, nothing и другие), none</w:t>
            </w:r>
          </w:p>
        </w:tc>
      </w:tr>
      <w:tr w:rsidR="008A72ED" w:rsidRPr="00990F1D">
        <w:tc>
          <w:tcPr>
            <w:tcW w:w="1077" w:type="dxa"/>
          </w:tcPr>
          <w:p w:rsidR="008A72ED" w:rsidRPr="00990F1D" w:rsidRDefault="00990F1D">
            <w:pPr>
              <w:pStyle w:val="ConsPlusNormal"/>
              <w:jc w:val="center"/>
            </w:pPr>
            <w:r w:rsidRPr="00990F1D">
              <w:t>3</w:t>
            </w:r>
          </w:p>
        </w:tc>
        <w:tc>
          <w:tcPr>
            <w:tcW w:w="7993" w:type="dxa"/>
          </w:tcPr>
          <w:p w:rsidR="008A72ED" w:rsidRPr="00990F1D" w:rsidRDefault="00990F1D">
            <w:pPr>
              <w:pStyle w:val="ConsPlusNormal"/>
              <w:jc w:val="both"/>
            </w:pPr>
            <w:r w:rsidRPr="00990F1D">
              <w:t>Социокультурные знания и умения</w:t>
            </w:r>
          </w:p>
        </w:tc>
      </w:tr>
      <w:tr w:rsidR="008A72ED" w:rsidRPr="00990F1D">
        <w:tc>
          <w:tcPr>
            <w:tcW w:w="1077" w:type="dxa"/>
          </w:tcPr>
          <w:p w:rsidR="008A72ED" w:rsidRPr="00990F1D" w:rsidRDefault="00990F1D">
            <w:pPr>
              <w:pStyle w:val="ConsPlusNormal"/>
              <w:jc w:val="center"/>
            </w:pPr>
            <w:r w:rsidRPr="00990F1D">
              <w:t>3.1</w:t>
            </w:r>
          </w:p>
        </w:tc>
        <w:tc>
          <w:tcPr>
            <w:tcW w:w="7993" w:type="dxa"/>
          </w:tcPr>
          <w:p w:rsidR="008A72ED" w:rsidRPr="00990F1D" w:rsidRDefault="00990F1D">
            <w:pPr>
              <w:pStyle w:val="ConsPlusNormal"/>
              <w:jc w:val="both"/>
            </w:pPr>
            <w:r w:rsidRPr="00990F1D">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8A72ED" w:rsidRPr="00990F1D">
        <w:tc>
          <w:tcPr>
            <w:tcW w:w="1077" w:type="dxa"/>
          </w:tcPr>
          <w:p w:rsidR="008A72ED" w:rsidRPr="00990F1D" w:rsidRDefault="00990F1D">
            <w:pPr>
              <w:pStyle w:val="ConsPlusNormal"/>
              <w:jc w:val="center"/>
            </w:pPr>
            <w:r w:rsidRPr="00990F1D">
              <w:lastRenderedPageBreak/>
              <w:t>3.2</w:t>
            </w:r>
          </w:p>
        </w:tc>
        <w:tc>
          <w:tcPr>
            <w:tcW w:w="7993" w:type="dxa"/>
          </w:tcPr>
          <w:p w:rsidR="008A72ED" w:rsidRPr="00990F1D" w:rsidRDefault="00990F1D">
            <w:pPr>
              <w:pStyle w:val="ConsPlusNormal"/>
              <w:jc w:val="both"/>
            </w:pPr>
            <w:r w:rsidRPr="00990F1D">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tc>
      </w:tr>
      <w:tr w:rsidR="008A72ED" w:rsidRPr="00990F1D">
        <w:tc>
          <w:tcPr>
            <w:tcW w:w="1077" w:type="dxa"/>
          </w:tcPr>
          <w:p w:rsidR="008A72ED" w:rsidRPr="00990F1D" w:rsidRDefault="00990F1D">
            <w:pPr>
              <w:pStyle w:val="ConsPlusNormal"/>
              <w:jc w:val="center"/>
            </w:pPr>
            <w:r w:rsidRPr="00990F1D">
              <w:t>3.3</w:t>
            </w:r>
          </w:p>
        </w:tc>
        <w:tc>
          <w:tcPr>
            <w:tcW w:w="7993" w:type="dxa"/>
          </w:tcPr>
          <w:p w:rsidR="008A72ED" w:rsidRPr="00990F1D" w:rsidRDefault="00990F1D">
            <w:pPr>
              <w:pStyle w:val="ConsPlusNormal"/>
              <w:jc w:val="both"/>
            </w:pPr>
            <w:r w:rsidRPr="00990F1D">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8A72ED" w:rsidRPr="00990F1D">
        <w:tc>
          <w:tcPr>
            <w:tcW w:w="1077" w:type="dxa"/>
          </w:tcPr>
          <w:p w:rsidR="008A72ED" w:rsidRPr="00990F1D" w:rsidRDefault="00990F1D">
            <w:pPr>
              <w:pStyle w:val="ConsPlusNormal"/>
              <w:jc w:val="center"/>
            </w:pPr>
            <w:r w:rsidRPr="00990F1D">
              <w:t>3.4</w:t>
            </w:r>
          </w:p>
        </w:tc>
        <w:tc>
          <w:tcPr>
            <w:tcW w:w="7993" w:type="dxa"/>
          </w:tcPr>
          <w:p w:rsidR="008A72ED" w:rsidRPr="00990F1D" w:rsidRDefault="00990F1D">
            <w:pPr>
              <w:pStyle w:val="ConsPlusNormal"/>
              <w:jc w:val="both"/>
            </w:pPr>
            <w:r w:rsidRPr="00990F1D">
              <w:t>Соблюдение норм вежливости в межкультурном общении</w:t>
            </w:r>
          </w:p>
        </w:tc>
      </w:tr>
      <w:tr w:rsidR="008A72ED" w:rsidRPr="00990F1D">
        <w:tc>
          <w:tcPr>
            <w:tcW w:w="1077" w:type="dxa"/>
          </w:tcPr>
          <w:p w:rsidR="008A72ED" w:rsidRPr="00990F1D" w:rsidRDefault="00990F1D">
            <w:pPr>
              <w:pStyle w:val="ConsPlusNormal"/>
              <w:jc w:val="center"/>
            </w:pPr>
            <w:r w:rsidRPr="00990F1D">
              <w:t>3.5</w:t>
            </w:r>
          </w:p>
        </w:tc>
        <w:tc>
          <w:tcPr>
            <w:tcW w:w="7993" w:type="dxa"/>
          </w:tcPr>
          <w:p w:rsidR="008A72ED" w:rsidRPr="00990F1D" w:rsidRDefault="00990F1D">
            <w:pPr>
              <w:pStyle w:val="ConsPlusNormal"/>
              <w:jc w:val="both"/>
            </w:pPr>
            <w:r w:rsidRPr="00990F1D">
              <w:t>Умение кратко представлять Россию и страну (страны) изучаемого языка (культурные явления, события, достопримечательности)</w:t>
            </w:r>
          </w:p>
        </w:tc>
      </w:tr>
      <w:tr w:rsidR="008A72ED" w:rsidRPr="00990F1D">
        <w:tc>
          <w:tcPr>
            <w:tcW w:w="1077" w:type="dxa"/>
          </w:tcPr>
          <w:p w:rsidR="008A72ED" w:rsidRPr="00990F1D" w:rsidRDefault="00990F1D">
            <w:pPr>
              <w:pStyle w:val="ConsPlusNormal"/>
              <w:jc w:val="center"/>
            </w:pPr>
            <w:r w:rsidRPr="00990F1D">
              <w:t>3.6</w:t>
            </w:r>
          </w:p>
        </w:tc>
        <w:tc>
          <w:tcPr>
            <w:tcW w:w="7993" w:type="dxa"/>
          </w:tcPr>
          <w:p w:rsidR="008A72ED" w:rsidRPr="00990F1D" w:rsidRDefault="00990F1D">
            <w:pPr>
              <w:pStyle w:val="ConsPlusNormal"/>
              <w:jc w:val="both"/>
            </w:pPr>
            <w:r w:rsidRPr="00990F1D">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tc>
      </w:tr>
      <w:tr w:rsidR="008A72ED" w:rsidRPr="00990F1D">
        <w:tc>
          <w:tcPr>
            <w:tcW w:w="1077" w:type="dxa"/>
          </w:tcPr>
          <w:p w:rsidR="008A72ED" w:rsidRPr="00990F1D" w:rsidRDefault="00990F1D">
            <w:pPr>
              <w:pStyle w:val="ConsPlusNormal"/>
              <w:jc w:val="center"/>
            </w:pPr>
            <w:r w:rsidRPr="00990F1D">
              <w:t>3.7</w:t>
            </w:r>
          </w:p>
        </w:tc>
        <w:tc>
          <w:tcPr>
            <w:tcW w:w="7993" w:type="dxa"/>
          </w:tcPr>
          <w:p w:rsidR="008A72ED" w:rsidRPr="00990F1D" w:rsidRDefault="00990F1D">
            <w:pPr>
              <w:pStyle w:val="ConsPlusNormal"/>
              <w:jc w:val="both"/>
            </w:pPr>
            <w:r w:rsidRPr="00990F1D">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8A72ED" w:rsidRPr="00990F1D">
        <w:tc>
          <w:tcPr>
            <w:tcW w:w="1077" w:type="dxa"/>
          </w:tcPr>
          <w:p w:rsidR="008A72ED" w:rsidRPr="00990F1D" w:rsidRDefault="00990F1D">
            <w:pPr>
              <w:pStyle w:val="ConsPlusNormal"/>
              <w:jc w:val="center"/>
            </w:pPr>
            <w:r w:rsidRPr="00990F1D">
              <w:t>4</w:t>
            </w:r>
          </w:p>
        </w:tc>
        <w:tc>
          <w:tcPr>
            <w:tcW w:w="7993" w:type="dxa"/>
          </w:tcPr>
          <w:p w:rsidR="008A72ED" w:rsidRPr="00990F1D" w:rsidRDefault="00990F1D">
            <w:pPr>
              <w:pStyle w:val="ConsPlusNormal"/>
              <w:jc w:val="both"/>
            </w:pPr>
            <w:r w:rsidRPr="00990F1D">
              <w:t>Компенсаторные умения</w:t>
            </w:r>
          </w:p>
        </w:tc>
      </w:tr>
      <w:tr w:rsidR="008A72ED" w:rsidRPr="00990F1D">
        <w:tc>
          <w:tcPr>
            <w:tcW w:w="1077" w:type="dxa"/>
          </w:tcPr>
          <w:p w:rsidR="008A72ED" w:rsidRPr="00990F1D" w:rsidRDefault="00990F1D">
            <w:pPr>
              <w:pStyle w:val="ConsPlusNormal"/>
              <w:jc w:val="center"/>
            </w:pPr>
            <w:r w:rsidRPr="00990F1D">
              <w:t>4.1</w:t>
            </w:r>
          </w:p>
        </w:tc>
        <w:tc>
          <w:tcPr>
            <w:tcW w:w="7993" w:type="dxa"/>
          </w:tcPr>
          <w:p w:rsidR="008A72ED" w:rsidRPr="00990F1D" w:rsidRDefault="00990F1D">
            <w:pPr>
              <w:pStyle w:val="ConsPlusNormal"/>
              <w:jc w:val="both"/>
            </w:pPr>
            <w:r w:rsidRPr="00990F1D">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8A72ED" w:rsidRPr="00990F1D">
        <w:tc>
          <w:tcPr>
            <w:tcW w:w="1077" w:type="dxa"/>
          </w:tcPr>
          <w:p w:rsidR="008A72ED" w:rsidRPr="00990F1D" w:rsidRDefault="00990F1D">
            <w:pPr>
              <w:pStyle w:val="ConsPlusNormal"/>
              <w:jc w:val="center"/>
            </w:pPr>
            <w:r w:rsidRPr="00990F1D">
              <w:t>4.2</w:t>
            </w:r>
          </w:p>
        </w:tc>
        <w:tc>
          <w:tcPr>
            <w:tcW w:w="7993" w:type="dxa"/>
          </w:tcPr>
          <w:p w:rsidR="008A72ED" w:rsidRPr="00990F1D" w:rsidRDefault="00990F1D">
            <w:pPr>
              <w:pStyle w:val="ConsPlusNormal"/>
              <w:jc w:val="both"/>
            </w:pPr>
            <w:r w:rsidRPr="00990F1D">
              <w:t>При непосредственном общении умение догадываться о значении незнакомых слов с помощью используемых собеседником жестов и мимики</w:t>
            </w:r>
          </w:p>
        </w:tc>
      </w:tr>
      <w:tr w:rsidR="008A72ED" w:rsidRPr="00990F1D">
        <w:tc>
          <w:tcPr>
            <w:tcW w:w="1077" w:type="dxa"/>
          </w:tcPr>
          <w:p w:rsidR="008A72ED" w:rsidRPr="00990F1D" w:rsidRDefault="00990F1D">
            <w:pPr>
              <w:pStyle w:val="ConsPlusNormal"/>
              <w:jc w:val="center"/>
            </w:pPr>
            <w:r w:rsidRPr="00990F1D">
              <w:t>4.3</w:t>
            </w:r>
          </w:p>
        </w:tc>
        <w:tc>
          <w:tcPr>
            <w:tcW w:w="7993" w:type="dxa"/>
          </w:tcPr>
          <w:p w:rsidR="008A72ED" w:rsidRPr="00990F1D" w:rsidRDefault="00990F1D">
            <w:pPr>
              <w:pStyle w:val="ConsPlusNormal"/>
              <w:jc w:val="both"/>
            </w:pPr>
            <w:r w:rsidRPr="00990F1D">
              <w:t>Умение переспрашивать, просить повторить, уточняя значение незнакомых слов</w:t>
            </w:r>
          </w:p>
        </w:tc>
      </w:tr>
      <w:tr w:rsidR="008A72ED" w:rsidRPr="00990F1D">
        <w:tc>
          <w:tcPr>
            <w:tcW w:w="1077" w:type="dxa"/>
          </w:tcPr>
          <w:p w:rsidR="008A72ED" w:rsidRPr="00990F1D" w:rsidRDefault="00990F1D">
            <w:pPr>
              <w:pStyle w:val="ConsPlusNormal"/>
              <w:jc w:val="center"/>
            </w:pPr>
            <w:r w:rsidRPr="00990F1D">
              <w:t>4.4</w:t>
            </w:r>
          </w:p>
        </w:tc>
        <w:tc>
          <w:tcPr>
            <w:tcW w:w="7993" w:type="dxa"/>
          </w:tcPr>
          <w:p w:rsidR="008A72ED" w:rsidRPr="00990F1D" w:rsidRDefault="00990F1D">
            <w:pPr>
              <w:pStyle w:val="ConsPlusNormal"/>
              <w:jc w:val="both"/>
            </w:pPr>
            <w:r w:rsidRPr="00990F1D">
              <w:t>Использование при формулировании собственных высказываний ключевых слов, плана</w:t>
            </w:r>
          </w:p>
        </w:tc>
      </w:tr>
      <w:tr w:rsidR="008A72ED" w:rsidRPr="00990F1D">
        <w:tc>
          <w:tcPr>
            <w:tcW w:w="1077" w:type="dxa"/>
          </w:tcPr>
          <w:p w:rsidR="008A72ED" w:rsidRPr="00990F1D" w:rsidRDefault="00990F1D">
            <w:pPr>
              <w:pStyle w:val="ConsPlusNormal"/>
              <w:jc w:val="center"/>
            </w:pPr>
            <w:r w:rsidRPr="00990F1D">
              <w:t>4.5</w:t>
            </w:r>
          </w:p>
        </w:tc>
        <w:tc>
          <w:tcPr>
            <w:tcW w:w="7993" w:type="dxa"/>
          </w:tcPr>
          <w:p w:rsidR="008A72ED" w:rsidRPr="00990F1D" w:rsidRDefault="00990F1D">
            <w:pPr>
              <w:pStyle w:val="ConsPlusNormal"/>
              <w:jc w:val="both"/>
            </w:pPr>
            <w:r w:rsidRPr="00990F1D">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rsidRPr="00990F1D">
        <w:tc>
          <w:tcPr>
            <w:tcW w:w="9070" w:type="dxa"/>
            <w:gridSpan w:val="2"/>
          </w:tcPr>
          <w:p w:rsidR="008A72ED" w:rsidRPr="00990F1D" w:rsidRDefault="00990F1D">
            <w:pPr>
              <w:pStyle w:val="ConsPlusNormal"/>
            </w:pPr>
            <w:r w:rsidRPr="00990F1D">
              <w:t>Тематическое содержание речи</w:t>
            </w:r>
          </w:p>
        </w:tc>
      </w:tr>
      <w:tr w:rsidR="008A72ED" w:rsidRPr="00990F1D">
        <w:tc>
          <w:tcPr>
            <w:tcW w:w="1077" w:type="dxa"/>
          </w:tcPr>
          <w:p w:rsidR="008A72ED" w:rsidRPr="00990F1D" w:rsidRDefault="00990F1D">
            <w:pPr>
              <w:pStyle w:val="ConsPlusNormal"/>
              <w:jc w:val="center"/>
            </w:pPr>
            <w:r w:rsidRPr="00990F1D">
              <w:t>А</w:t>
            </w:r>
          </w:p>
        </w:tc>
        <w:tc>
          <w:tcPr>
            <w:tcW w:w="7993" w:type="dxa"/>
          </w:tcPr>
          <w:p w:rsidR="008A72ED" w:rsidRPr="00990F1D" w:rsidRDefault="00990F1D">
            <w:pPr>
              <w:pStyle w:val="ConsPlusNormal"/>
              <w:jc w:val="both"/>
            </w:pPr>
            <w:r w:rsidRPr="00990F1D">
              <w:t>Взаимоотношения в семье и с друзьями</w:t>
            </w:r>
          </w:p>
        </w:tc>
      </w:tr>
      <w:tr w:rsidR="008A72ED" w:rsidRPr="00990F1D">
        <w:tc>
          <w:tcPr>
            <w:tcW w:w="1077" w:type="dxa"/>
          </w:tcPr>
          <w:p w:rsidR="008A72ED" w:rsidRPr="00990F1D" w:rsidRDefault="00990F1D">
            <w:pPr>
              <w:pStyle w:val="ConsPlusNormal"/>
              <w:jc w:val="center"/>
            </w:pPr>
            <w:r w:rsidRPr="00990F1D">
              <w:t>Б</w:t>
            </w:r>
          </w:p>
        </w:tc>
        <w:tc>
          <w:tcPr>
            <w:tcW w:w="7993" w:type="dxa"/>
          </w:tcPr>
          <w:p w:rsidR="008A72ED" w:rsidRPr="00990F1D" w:rsidRDefault="00990F1D">
            <w:pPr>
              <w:pStyle w:val="ConsPlusNormal"/>
              <w:jc w:val="both"/>
            </w:pPr>
            <w:r w:rsidRPr="00990F1D">
              <w:t>Внешность и характер человека (литературного персонажа)</w:t>
            </w:r>
          </w:p>
        </w:tc>
      </w:tr>
      <w:tr w:rsidR="008A72ED" w:rsidRPr="00990F1D">
        <w:tc>
          <w:tcPr>
            <w:tcW w:w="1077" w:type="dxa"/>
          </w:tcPr>
          <w:p w:rsidR="008A72ED" w:rsidRPr="00990F1D" w:rsidRDefault="00990F1D">
            <w:pPr>
              <w:pStyle w:val="ConsPlusNormal"/>
              <w:jc w:val="center"/>
            </w:pPr>
            <w:r w:rsidRPr="00990F1D">
              <w:t>В</w:t>
            </w:r>
          </w:p>
        </w:tc>
        <w:tc>
          <w:tcPr>
            <w:tcW w:w="7993" w:type="dxa"/>
          </w:tcPr>
          <w:p w:rsidR="008A72ED" w:rsidRPr="00990F1D" w:rsidRDefault="00990F1D">
            <w:pPr>
              <w:pStyle w:val="ConsPlusNormal"/>
              <w:jc w:val="both"/>
            </w:pPr>
            <w:r w:rsidRPr="00990F1D">
              <w:t>Досуг и увлечения (хобби) современного подростка (чтение, кино, театр, музыка, музей, спорт, музыка)</w:t>
            </w:r>
          </w:p>
        </w:tc>
      </w:tr>
      <w:tr w:rsidR="008A72ED" w:rsidRPr="00990F1D">
        <w:tc>
          <w:tcPr>
            <w:tcW w:w="1077" w:type="dxa"/>
          </w:tcPr>
          <w:p w:rsidR="008A72ED" w:rsidRPr="00990F1D" w:rsidRDefault="00990F1D">
            <w:pPr>
              <w:pStyle w:val="ConsPlusNormal"/>
              <w:jc w:val="center"/>
            </w:pPr>
            <w:r w:rsidRPr="00990F1D">
              <w:t>Г</w:t>
            </w:r>
          </w:p>
        </w:tc>
        <w:tc>
          <w:tcPr>
            <w:tcW w:w="7993" w:type="dxa"/>
          </w:tcPr>
          <w:p w:rsidR="008A72ED" w:rsidRPr="00990F1D" w:rsidRDefault="00990F1D">
            <w:pPr>
              <w:pStyle w:val="ConsPlusNormal"/>
              <w:jc w:val="both"/>
            </w:pPr>
            <w:r w:rsidRPr="00990F1D">
              <w:t>Здоровый образ жизни: режим труда и отдыха, фитнес, сбалансированное питание. Посещение врача</w:t>
            </w:r>
          </w:p>
        </w:tc>
      </w:tr>
      <w:tr w:rsidR="008A72ED" w:rsidRPr="00990F1D">
        <w:tc>
          <w:tcPr>
            <w:tcW w:w="1077" w:type="dxa"/>
          </w:tcPr>
          <w:p w:rsidR="008A72ED" w:rsidRPr="00990F1D" w:rsidRDefault="00990F1D">
            <w:pPr>
              <w:pStyle w:val="ConsPlusNormal"/>
              <w:jc w:val="center"/>
            </w:pPr>
            <w:r w:rsidRPr="00990F1D">
              <w:lastRenderedPageBreak/>
              <w:t>Д</w:t>
            </w:r>
          </w:p>
        </w:tc>
        <w:tc>
          <w:tcPr>
            <w:tcW w:w="7993" w:type="dxa"/>
          </w:tcPr>
          <w:p w:rsidR="008A72ED" w:rsidRPr="00990F1D" w:rsidRDefault="00990F1D">
            <w:pPr>
              <w:pStyle w:val="ConsPlusNormal"/>
              <w:jc w:val="both"/>
            </w:pPr>
            <w:r w:rsidRPr="00990F1D">
              <w:t>Покупки: одежда, обувь и продукты питания. Карманные деньги</w:t>
            </w:r>
          </w:p>
        </w:tc>
      </w:tr>
      <w:tr w:rsidR="008A72ED" w:rsidRPr="00990F1D">
        <w:tc>
          <w:tcPr>
            <w:tcW w:w="1077" w:type="dxa"/>
          </w:tcPr>
          <w:p w:rsidR="008A72ED" w:rsidRPr="00990F1D" w:rsidRDefault="00990F1D">
            <w:pPr>
              <w:pStyle w:val="ConsPlusNormal"/>
              <w:jc w:val="center"/>
            </w:pPr>
            <w:r w:rsidRPr="00990F1D">
              <w:t>Е</w:t>
            </w:r>
          </w:p>
        </w:tc>
        <w:tc>
          <w:tcPr>
            <w:tcW w:w="7993" w:type="dxa"/>
          </w:tcPr>
          <w:p w:rsidR="008A72ED" w:rsidRPr="00990F1D" w:rsidRDefault="00990F1D">
            <w:pPr>
              <w:pStyle w:val="ConsPlusNormal"/>
              <w:jc w:val="both"/>
            </w:pPr>
            <w:r w:rsidRPr="00990F1D">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8A72ED" w:rsidRPr="00990F1D">
        <w:tc>
          <w:tcPr>
            <w:tcW w:w="1077" w:type="dxa"/>
          </w:tcPr>
          <w:p w:rsidR="008A72ED" w:rsidRPr="00990F1D" w:rsidRDefault="00990F1D">
            <w:pPr>
              <w:pStyle w:val="ConsPlusNormal"/>
              <w:jc w:val="center"/>
            </w:pPr>
            <w:r w:rsidRPr="00990F1D">
              <w:t>Ж</w:t>
            </w:r>
          </w:p>
        </w:tc>
        <w:tc>
          <w:tcPr>
            <w:tcW w:w="7993" w:type="dxa"/>
          </w:tcPr>
          <w:p w:rsidR="008A72ED" w:rsidRPr="00990F1D" w:rsidRDefault="00990F1D">
            <w:pPr>
              <w:pStyle w:val="ConsPlusNormal"/>
              <w:jc w:val="both"/>
            </w:pPr>
            <w:r w:rsidRPr="00990F1D">
              <w:t>Мир современных профессий</w:t>
            </w:r>
          </w:p>
        </w:tc>
      </w:tr>
      <w:tr w:rsidR="008A72ED" w:rsidRPr="00990F1D">
        <w:tc>
          <w:tcPr>
            <w:tcW w:w="1077" w:type="dxa"/>
          </w:tcPr>
          <w:p w:rsidR="008A72ED" w:rsidRPr="00990F1D" w:rsidRDefault="00990F1D">
            <w:pPr>
              <w:pStyle w:val="ConsPlusNormal"/>
              <w:jc w:val="center"/>
            </w:pPr>
            <w:r w:rsidRPr="00990F1D">
              <w:t>З</w:t>
            </w:r>
          </w:p>
        </w:tc>
        <w:tc>
          <w:tcPr>
            <w:tcW w:w="7993" w:type="dxa"/>
          </w:tcPr>
          <w:p w:rsidR="008A72ED" w:rsidRPr="00990F1D" w:rsidRDefault="00990F1D">
            <w:pPr>
              <w:pStyle w:val="ConsPlusNormal"/>
              <w:jc w:val="both"/>
            </w:pPr>
            <w:r w:rsidRPr="00990F1D">
              <w:t>Виды отдыха в различное время года. Путешествия по России и зарубежным странам</w:t>
            </w:r>
          </w:p>
        </w:tc>
      </w:tr>
      <w:tr w:rsidR="008A72ED" w:rsidRPr="00990F1D">
        <w:tc>
          <w:tcPr>
            <w:tcW w:w="1077" w:type="dxa"/>
          </w:tcPr>
          <w:p w:rsidR="008A72ED" w:rsidRPr="00990F1D" w:rsidRDefault="00990F1D">
            <w:pPr>
              <w:pStyle w:val="ConsPlusNormal"/>
              <w:jc w:val="center"/>
            </w:pPr>
            <w:r w:rsidRPr="00990F1D">
              <w:t>И</w:t>
            </w:r>
          </w:p>
        </w:tc>
        <w:tc>
          <w:tcPr>
            <w:tcW w:w="7993" w:type="dxa"/>
          </w:tcPr>
          <w:p w:rsidR="008A72ED" w:rsidRPr="00990F1D" w:rsidRDefault="00990F1D">
            <w:pPr>
              <w:pStyle w:val="ConsPlusNormal"/>
              <w:jc w:val="both"/>
            </w:pPr>
            <w:r w:rsidRPr="00990F1D">
              <w:t>Природа: флора и фауна. Проблемы экологии. Климат, погода. Стихийные бедствия</w:t>
            </w:r>
          </w:p>
        </w:tc>
      </w:tr>
      <w:tr w:rsidR="008A72ED" w:rsidRPr="00990F1D">
        <w:tc>
          <w:tcPr>
            <w:tcW w:w="1077" w:type="dxa"/>
          </w:tcPr>
          <w:p w:rsidR="008A72ED" w:rsidRPr="00990F1D" w:rsidRDefault="00990F1D">
            <w:pPr>
              <w:pStyle w:val="ConsPlusNormal"/>
              <w:jc w:val="center"/>
            </w:pPr>
            <w:r w:rsidRPr="00990F1D">
              <w:t>К</w:t>
            </w:r>
          </w:p>
        </w:tc>
        <w:tc>
          <w:tcPr>
            <w:tcW w:w="7993" w:type="dxa"/>
          </w:tcPr>
          <w:p w:rsidR="008A72ED" w:rsidRPr="00990F1D" w:rsidRDefault="00990F1D">
            <w:pPr>
              <w:pStyle w:val="ConsPlusNormal"/>
              <w:jc w:val="both"/>
            </w:pPr>
            <w:r w:rsidRPr="00990F1D">
              <w:t>Условия проживания в городской (сельской) местности. Транспорт</w:t>
            </w:r>
          </w:p>
        </w:tc>
      </w:tr>
      <w:tr w:rsidR="008A72ED">
        <w:tc>
          <w:tcPr>
            <w:tcW w:w="1077" w:type="dxa"/>
          </w:tcPr>
          <w:p w:rsidR="008A72ED" w:rsidRPr="00990F1D" w:rsidRDefault="00990F1D">
            <w:pPr>
              <w:pStyle w:val="ConsPlusNormal"/>
              <w:jc w:val="center"/>
            </w:pPr>
            <w:r w:rsidRPr="00990F1D">
              <w:t>Л</w:t>
            </w:r>
          </w:p>
        </w:tc>
        <w:tc>
          <w:tcPr>
            <w:tcW w:w="7993" w:type="dxa"/>
          </w:tcPr>
          <w:p w:rsidR="008A72ED" w:rsidRPr="00990F1D" w:rsidRDefault="00990F1D">
            <w:pPr>
              <w:pStyle w:val="ConsPlusNormal"/>
              <w:jc w:val="both"/>
            </w:pPr>
            <w:r w:rsidRPr="00990F1D">
              <w:t>Средства массовой информации (телевидение, радио, пресса, Интернет)</w:t>
            </w:r>
          </w:p>
        </w:tc>
      </w:tr>
      <w:tr w:rsidR="008A72ED">
        <w:tc>
          <w:tcPr>
            <w:tcW w:w="1077" w:type="dxa"/>
          </w:tcPr>
          <w:p w:rsidR="008A72ED" w:rsidRDefault="00990F1D">
            <w:pPr>
              <w:pStyle w:val="ConsPlusNormal"/>
              <w:jc w:val="center"/>
            </w:pPr>
            <w:r>
              <w:t>М</w:t>
            </w:r>
          </w:p>
        </w:tc>
        <w:tc>
          <w:tcPr>
            <w:tcW w:w="7993" w:type="dxa"/>
          </w:tcPr>
          <w:p w:rsidR="008A72ED" w:rsidRDefault="00990F1D">
            <w:pPr>
              <w:pStyle w:val="ConsPlusNormal"/>
              <w:jc w:val="both"/>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8A72ED">
        <w:tc>
          <w:tcPr>
            <w:tcW w:w="1077" w:type="dxa"/>
          </w:tcPr>
          <w:p w:rsidR="008A72ED" w:rsidRDefault="00990F1D">
            <w:pPr>
              <w:pStyle w:val="ConsPlusNormal"/>
              <w:jc w:val="center"/>
            </w:pPr>
            <w:r>
              <w:t>Н</w:t>
            </w:r>
          </w:p>
        </w:tc>
        <w:tc>
          <w:tcPr>
            <w:tcW w:w="7993" w:type="dxa"/>
          </w:tcPr>
          <w:p w:rsidR="008A72ED" w:rsidRDefault="00990F1D">
            <w:pPr>
              <w:pStyle w:val="ConsPlusNormal"/>
              <w:jc w:val="both"/>
            </w:pPr>
            <w:r>
              <w:t>Выдающиеся люди родной страны и страны (стран) изучаемого языка: ученые, писатели, поэты, художники, музыканты, спортсмены</w:t>
            </w:r>
          </w:p>
        </w:tc>
      </w:tr>
    </w:tbl>
    <w:p w:rsidR="008A72ED" w:rsidRDefault="008A72ED">
      <w:pPr>
        <w:pStyle w:val="ConsPlusNormal"/>
        <w:jc w:val="both"/>
      </w:pPr>
    </w:p>
    <w:p w:rsidR="008A72ED" w:rsidRDefault="00990F1D">
      <w:pPr>
        <w:pStyle w:val="ConsPlusNormal"/>
        <w:jc w:val="right"/>
      </w:pPr>
      <w:r>
        <w:t>Таблица 7.8</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vAlign w:val="center"/>
          </w:tcPr>
          <w:p w:rsidR="008A72ED" w:rsidRDefault="00990F1D">
            <w:pPr>
              <w:pStyle w:val="ConsPlusNormal"/>
              <w:jc w:val="both"/>
            </w:pPr>
            <w:r>
              <w:t>Коммуникативные умения</w:t>
            </w:r>
          </w:p>
        </w:tc>
      </w:tr>
      <w:tr w:rsidR="008A72ED">
        <w:tc>
          <w:tcPr>
            <w:tcW w:w="1701" w:type="dxa"/>
          </w:tcPr>
          <w:p w:rsidR="008A72ED" w:rsidRDefault="00990F1D">
            <w:pPr>
              <w:pStyle w:val="ConsPlusNormal"/>
              <w:jc w:val="center"/>
            </w:pPr>
            <w:r>
              <w:t>1.1</w:t>
            </w:r>
          </w:p>
        </w:tc>
        <w:tc>
          <w:tcPr>
            <w:tcW w:w="7370" w:type="dxa"/>
            <w:vAlign w:val="center"/>
          </w:tcPr>
          <w:p w:rsidR="008A72ED" w:rsidRDefault="00990F1D">
            <w:pPr>
              <w:pStyle w:val="ConsPlusNormal"/>
              <w:jc w:val="both"/>
            </w:pPr>
            <w:r>
              <w:t>Говорение</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- 10 - 12 фраз)</w:t>
            </w:r>
          </w:p>
        </w:tc>
      </w:tr>
      <w:tr w:rsidR="008A72ED">
        <w:tc>
          <w:tcPr>
            <w:tcW w:w="1701" w:type="dxa"/>
          </w:tcPr>
          <w:p w:rsidR="008A72ED" w:rsidRDefault="00990F1D">
            <w:pPr>
              <w:pStyle w:val="ConsPlusNormal"/>
              <w:jc w:val="center"/>
            </w:pPr>
            <w:r>
              <w:lastRenderedPageBreak/>
              <w:t>1.1.3</w:t>
            </w:r>
          </w:p>
        </w:tc>
        <w:tc>
          <w:tcPr>
            <w:tcW w:w="7370" w:type="dxa"/>
          </w:tcPr>
          <w:p w:rsidR="008A72ED" w:rsidRDefault="00990F1D">
            <w:pPr>
              <w:pStyle w:val="ConsPlusNormal"/>
              <w:jc w:val="both"/>
            </w:pPr>
            <w:r>
              <w:t>Излагать основное содержание прочитанного (прослушанного) текста со зрительными и (или) вербальными опорами (объем - 10 - 12 фраз)</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Излагать результаты выполненной проектной работы (объем -10 - 12 фраз)</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Аудирование</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Смысловое чтение</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8A72ED">
        <w:tc>
          <w:tcPr>
            <w:tcW w:w="1701" w:type="dxa"/>
          </w:tcPr>
          <w:p w:rsidR="008A72ED" w:rsidRDefault="00990F1D">
            <w:pPr>
              <w:pStyle w:val="ConsPlusNormal"/>
              <w:jc w:val="center"/>
            </w:pPr>
            <w:r>
              <w:t>1.3.2</w:t>
            </w:r>
          </w:p>
        </w:tc>
        <w:tc>
          <w:tcPr>
            <w:tcW w:w="7370" w:type="dxa"/>
          </w:tcPr>
          <w:p w:rsidR="008A72ED" w:rsidRDefault="00990F1D">
            <w:pPr>
              <w:pStyle w:val="ConsPlusNormal"/>
              <w:jc w:val="both"/>
            </w:pPr>
            <w: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- 450 - 500 слов)</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- 450 - 500 слов)</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Читать про себя несплошные тексты (таблицы) и понимать представленную в них информацию</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Письменная речь</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8A72ED">
        <w:tc>
          <w:tcPr>
            <w:tcW w:w="1701" w:type="dxa"/>
          </w:tcPr>
          <w:p w:rsidR="008A72ED" w:rsidRDefault="00990F1D">
            <w:pPr>
              <w:pStyle w:val="ConsPlusNormal"/>
              <w:jc w:val="center"/>
            </w:pPr>
            <w:r>
              <w:t>1.4.3</w:t>
            </w:r>
          </w:p>
        </w:tc>
        <w:tc>
          <w:tcPr>
            <w:tcW w:w="7370" w:type="dxa"/>
          </w:tcPr>
          <w:p w:rsidR="008A72ED" w:rsidRDefault="00990F1D">
            <w:pPr>
              <w:pStyle w:val="ConsPlusNormal"/>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8A72ED">
        <w:tc>
          <w:tcPr>
            <w:tcW w:w="1701" w:type="dxa"/>
          </w:tcPr>
          <w:p w:rsidR="008A72ED" w:rsidRDefault="00990F1D">
            <w:pPr>
              <w:pStyle w:val="ConsPlusNormal"/>
              <w:jc w:val="center"/>
            </w:pPr>
            <w:r>
              <w:t>1.4.4</w:t>
            </w:r>
          </w:p>
        </w:tc>
        <w:tc>
          <w:tcPr>
            <w:tcW w:w="7370" w:type="dxa"/>
          </w:tcPr>
          <w:p w:rsidR="008A72ED" w:rsidRDefault="00990F1D">
            <w:pPr>
              <w:pStyle w:val="ConsPlusNormal"/>
              <w:jc w:val="both"/>
            </w:pPr>
            <w:r>
              <w:t>Заполнять таблицу, кратко фиксируя содержание прочитанного (прослушанного) текста</w:t>
            </w:r>
          </w:p>
        </w:tc>
      </w:tr>
      <w:tr w:rsidR="008A72ED">
        <w:tc>
          <w:tcPr>
            <w:tcW w:w="1701" w:type="dxa"/>
          </w:tcPr>
          <w:p w:rsidR="008A72ED" w:rsidRDefault="00990F1D">
            <w:pPr>
              <w:pStyle w:val="ConsPlusNormal"/>
              <w:jc w:val="center"/>
            </w:pPr>
            <w:r>
              <w:lastRenderedPageBreak/>
              <w:t>1.4.5</w:t>
            </w:r>
          </w:p>
        </w:tc>
        <w:tc>
          <w:tcPr>
            <w:tcW w:w="7370" w:type="dxa"/>
          </w:tcPr>
          <w:p w:rsidR="008A72ED" w:rsidRDefault="00990F1D">
            <w:pPr>
              <w:pStyle w:val="ConsPlusNormal"/>
              <w:jc w:val="both"/>
            </w:pPr>
            <w:r>
              <w:t>Письменно представлять результаты выполненной проектной работы (объем - 100 - 120 слов)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Языковые знания и навыки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Фонетическая сторона речи</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Читать новые слова согласно основным правилам чтения</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Орфография и пунктуация</w:t>
            </w:r>
          </w:p>
        </w:tc>
      </w:tr>
      <w:tr w:rsidR="008A72ED">
        <w:tc>
          <w:tcPr>
            <w:tcW w:w="1701" w:type="dxa"/>
          </w:tcPr>
          <w:p w:rsidR="008A72ED" w:rsidRDefault="00990F1D">
            <w:pPr>
              <w:pStyle w:val="ConsPlusNormal"/>
              <w:jc w:val="center"/>
            </w:pPr>
            <w:r>
              <w:t>2.2.1</w:t>
            </w:r>
          </w:p>
        </w:tc>
        <w:tc>
          <w:tcPr>
            <w:tcW w:w="7370" w:type="dxa"/>
          </w:tcPr>
          <w:p w:rsidR="008A72ED" w:rsidRDefault="00990F1D">
            <w:pPr>
              <w:pStyle w:val="ConsPlusNormal"/>
              <w:jc w:val="both"/>
            </w:pPr>
            <w:r>
              <w:t>Владеть орфографическими навыками: правильно писать изученные слова</w:t>
            </w:r>
          </w:p>
        </w:tc>
      </w:tr>
      <w:tr w:rsidR="008A72ED">
        <w:tc>
          <w:tcPr>
            <w:tcW w:w="1701" w:type="dxa"/>
          </w:tcPr>
          <w:p w:rsidR="008A72ED" w:rsidRDefault="00990F1D">
            <w:pPr>
              <w:pStyle w:val="ConsPlusNormal"/>
              <w:jc w:val="center"/>
            </w:pPr>
            <w:r>
              <w:t>2.2.2</w:t>
            </w:r>
          </w:p>
        </w:tc>
        <w:tc>
          <w:tcPr>
            <w:tcW w:w="7370" w:type="dxa"/>
          </w:tcPr>
          <w:p w:rsidR="008A72ED" w:rsidRDefault="00990F1D">
            <w:pPr>
              <w:pStyle w:val="ConsPlusNormal"/>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Лексическая сторона речи</w:t>
            </w:r>
          </w:p>
        </w:tc>
      </w:tr>
      <w:tr w:rsidR="008A72ED">
        <w:tc>
          <w:tcPr>
            <w:tcW w:w="1701" w:type="dxa"/>
          </w:tcPr>
          <w:p w:rsidR="008A72ED" w:rsidRDefault="00990F1D">
            <w:pPr>
              <w:pStyle w:val="ConsPlusNormal"/>
              <w:jc w:val="center"/>
            </w:pPr>
            <w:r>
              <w:t>2.3.1</w:t>
            </w:r>
          </w:p>
        </w:tc>
        <w:tc>
          <w:tcPr>
            <w:tcW w:w="7370" w:type="dxa"/>
          </w:tcPr>
          <w:p w:rsidR="008A72ED" w:rsidRDefault="00990F1D">
            <w:pPr>
              <w:pStyle w:val="ConsPlusNormal"/>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8A72ED">
        <w:tc>
          <w:tcPr>
            <w:tcW w:w="1701" w:type="dxa"/>
          </w:tcPr>
          <w:p w:rsidR="008A72ED" w:rsidRDefault="00990F1D">
            <w:pPr>
              <w:pStyle w:val="ConsPlusNormal"/>
              <w:jc w:val="center"/>
            </w:pPr>
            <w:r>
              <w:t>2.3.2</w:t>
            </w:r>
          </w:p>
        </w:tc>
        <w:tc>
          <w:tcPr>
            <w:tcW w:w="7370" w:type="dxa"/>
          </w:tcPr>
          <w:p w:rsidR="008A72ED" w:rsidRDefault="00990F1D">
            <w:pPr>
              <w:pStyle w:val="ConsPlusNormal"/>
              <w:jc w:val="both"/>
            </w:pPr>
            <w:r>
              <w:t>Распознавать и употреблять в устной и письменной речи родственные слова, образованные с использованием аффиксации: глаголы - с помощью префиксов under-, over-, dis-, mis-</w:t>
            </w:r>
          </w:p>
        </w:tc>
      </w:tr>
      <w:tr w:rsidR="008A72ED">
        <w:tc>
          <w:tcPr>
            <w:tcW w:w="1701" w:type="dxa"/>
          </w:tcPr>
          <w:p w:rsidR="008A72ED" w:rsidRDefault="00990F1D">
            <w:pPr>
              <w:pStyle w:val="ConsPlusNormal"/>
              <w:jc w:val="center"/>
            </w:pPr>
            <w:r>
              <w:t>2.3.3</w:t>
            </w:r>
          </w:p>
        </w:tc>
        <w:tc>
          <w:tcPr>
            <w:tcW w:w="7370" w:type="dxa"/>
          </w:tcPr>
          <w:p w:rsidR="008A72ED" w:rsidRDefault="00990F1D">
            <w:pPr>
              <w:pStyle w:val="ConsPlusNormal"/>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-able/-ible</w:t>
            </w:r>
          </w:p>
        </w:tc>
      </w:tr>
      <w:tr w:rsidR="008A72ED">
        <w:tc>
          <w:tcPr>
            <w:tcW w:w="1701" w:type="dxa"/>
          </w:tcPr>
          <w:p w:rsidR="008A72ED" w:rsidRDefault="00990F1D">
            <w:pPr>
              <w:pStyle w:val="ConsPlusNormal"/>
              <w:jc w:val="center"/>
            </w:pPr>
            <w:r>
              <w:t>2.3.4</w:t>
            </w:r>
          </w:p>
        </w:tc>
        <w:tc>
          <w:tcPr>
            <w:tcW w:w="7370" w:type="dxa"/>
          </w:tcPr>
          <w:p w:rsidR="008A72ED" w:rsidRDefault="00990F1D">
            <w:pPr>
              <w:pStyle w:val="ConsPlusNormal"/>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in-/im-</w:t>
            </w:r>
          </w:p>
        </w:tc>
      </w:tr>
      <w:tr w:rsidR="008A72ED">
        <w:tc>
          <w:tcPr>
            <w:tcW w:w="1701" w:type="dxa"/>
          </w:tcPr>
          <w:p w:rsidR="008A72ED" w:rsidRDefault="00990F1D">
            <w:pPr>
              <w:pStyle w:val="ConsPlusNormal"/>
              <w:jc w:val="center"/>
            </w:pPr>
            <w:r>
              <w:t>2.3.5</w:t>
            </w:r>
          </w:p>
        </w:tc>
        <w:tc>
          <w:tcPr>
            <w:tcW w:w="7370" w:type="dxa"/>
          </w:tcPr>
          <w:p w:rsidR="008A72ED" w:rsidRDefault="00990F1D">
            <w:pPr>
              <w:pStyle w:val="ConsPlusNormal"/>
              <w:jc w:val="both"/>
            </w:pPr>
            <w:r>
              <w:t xml:space="preserve">Распознавать и употреблять в устной и письменной речи сложные прилагательные, образованные путем соединения основы </w:t>
            </w:r>
            <w:r>
              <w:lastRenderedPageBreak/>
              <w:t>числительного с основой существительного с добавлением суффикса -ed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 основой причастия I (nice-looking), сложные прилагательные, образованные путем соединения наречия с основой причастия II (well-behaved)</w:t>
            </w:r>
          </w:p>
        </w:tc>
      </w:tr>
      <w:tr w:rsidR="008A72ED">
        <w:tc>
          <w:tcPr>
            <w:tcW w:w="1701" w:type="dxa"/>
          </w:tcPr>
          <w:p w:rsidR="008A72ED" w:rsidRDefault="00990F1D">
            <w:pPr>
              <w:pStyle w:val="ConsPlusNormal"/>
              <w:jc w:val="center"/>
            </w:pPr>
            <w:r>
              <w:lastRenderedPageBreak/>
              <w:t>2.3.6</w:t>
            </w:r>
          </w:p>
        </w:tc>
        <w:tc>
          <w:tcPr>
            <w:tcW w:w="7370" w:type="dxa"/>
          </w:tcPr>
          <w:p w:rsidR="008A72ED" w:rsidRDefault="00990F1D">
            <w:pPr>
              <w:pStyle w:val="ConsPlusNormal"/>
              <w:jc w:val="both"/>
            </w:pPr>
            <w: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(cool - to cool)</w:t>
            </w:r>
          </w:p>
        </w:tc>
      </w:tr>
      <w:tr w:rsidR="008A72ED">
        <w:tc>
          <w:tcPr>
            <w:tcW w:w="1701" w:type="dxa"/>
          </w:tcPr>
          <w:p w:rsidR="008A72ED" w:rsidRDefault="00990F1D">
            <w:pPr>
              <w:pStyle w:val="ConsPlusNormal"/>
              <w:jc w:val="center"/>
            </w:pPr>
            <w:r>
              <w:t>2.3.7</w:t>
            </w:r>
          </w:p>
        </w:tc>
        <w:tc>
          <w:tcPr>
            <w:tcW w:w="7370" w:type="dxa"/>
          </w:tcPr>
          <w:p w:rsidR="008A72ED" w:rsidRDefault="00990F1D">
            <w:pPr>
              <w:pStyle w:val="ConsPlusNormal"/>
              <w:jc w:val="both"/>
            </w:pPr>
            <w:r>
              <w:t>Распознавать и употреблять в устной и письменной речи изученные синонимы и антонимы</w:t>
            </w:r>
          </w:p>
        </w:tc>
      </w:tr>
      <w:tr w:rsidR="008A72ED">
        <w:tc>
          <w:tcPr>
            <w:tcW w:w="1701" w:type="dxa"/>
          </w:tcPr>
          <w:p w:rsidR="008A72ED" w:rsidRDefault="00990F1D">
            <w:pPr>
              <w:pStyle w:val="ConsPlusNormal"/>
              <w:jc w:val="center"/>
            </w:pPr>
            <w:r>
              <w:t>2.3.8</w:t>
            </w:r>
          </w:p>
        </w:tc>
        <w:tc>
          <w:tcPr>
            <w:tcW w:w="7370" w:type="dxa"/>
          </w:tcPr>
          <w:p w:rsidR="008A72ED" w:rsidRDefault="00990F1D">
            <w:pPr>
              <w:pStyle w:val="ConsPlusNormal"/>
              <w:jc w:val="both"/>
            </w:pPr>
            <w:r>
              <w:t>Распознавать и употреблять в устной и письменной речи наиболее частотные фразовые глаголы, сокращения и аббревиатуры</w:t>
            </w:r>
          </w:p>
        </w:tc>
      </w:tr>
      <w:tr w:rsidR="008A72ED">
        <w:tc>
          <w:tcPr>
            <w:tcW w:w="1701" w:type="dxa"/>
          </w:tcPr>
          <w:p w:rsidR="008A72ED" w:rsidRDefault="00990F1D">
            <w:pPr>
              <w:pStyle w:val="ConsPlusNormal"/>
              <w:jc w:val="center"/>
            </w:pPr>
            <w:r>
              <w:t>2.3.9</w:t>
            </w:r>
          </w:p>
        </w:tc>
        <w:tc>
          <w:tcPr>
            <w:tcW w:w="7370" w:type="dxa"/>
          </w:tcPr>
          <w:p w:rsidR="008A72ED" w:rsidRDefault="00990F1D">
            <w:pPr>
              <w:pStyle w:val="ConsPlusNormal"/>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Грамматическая сторона речи</w:t>
            </w:r>
          </w:p>
        </w:tc>
      </w:tr>
      <w:tr w:rsidR="008A72ED">
        <w:tc>
          <w:tcPr>
            <w:tcW w:w="1701" w:type="dxa"/>
          </w:tcPr>
          <w:p w:rsidR="008A72ED" w:rsidRDefault="00990F1D">
            <w:pPr>
              <w:pStyle w:val="ConsPlusNormal"/>
              <w:jc w:val="center"/>
            </w:pPr>
            <w:r>
              <w:t>2.4.1</w:t>
            </w:r>
          </w:p>
        </w:tc>
        <w:tc>
          <w:tcPr>
            <w:tcW w:w="7370" w:type="dxa"/>
          </w:tcPr>
          <w:p w:rsidR="008A72ED" w:rsidRDefault="00990F1D">
            <w:pPr>
              <w:pStyle w:val="ConsPlusNormal"/>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A72ED">
        <w:tc>
          <w:tcPr>
            <w:tcW w:w="1701" w:type="dxa"/>
          </w:tcPr>
          <w:p w:rsidR="008A72ED" w:rsidRDefault="00990F1D">
            <w:pPr>
              <w:pStyle w:val="ConsPlusNormal"/>
              <w:jc w:val="center"/>
            </w:pPr>
            <w:r>
              <w:t>2.4.2</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предложения со сложным дополнением (Complex Object) (I want to have my hair cut.)</w:t>
            </w:r>
          </w:p>
        </w:tc>
      </w:tr>
      <w:tr w:rsidR="008A72ED">
        <w:tc>
          <w:tcPr>
            <w:tcW w:w="1701" w:type="dxa"/>
          </w:tcPr>
          <w:p w:rsidR="008A72ED" w:rsidRDefault="00990F1D">
            <w:pPr>
              <w:pStyle w:val="ConsPlusNormal"/>
              <w:jc w:val="center"/>
            </w:pPr>
            <w:r>
              <w:t>2.4.3</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предложения с I wish</w:t>
            </w:r>
          </w:p>
        </w:tc>
      </w:tr>
      <w:tr w:rsidR="008A72ED">
        <w:tc>
          <w:tcPr>
            <w:tcW w:w="1701" w:type="dxa"/>
          </w:tcPr>
          <w:p w:rsidR="008A72ED" w:rsidRDefault="00990F1D">
            <w:pPr>
              <w:pStyle w:val="ConsPlusNormal"/>
              <w:jc w:val="center"/>
            </w:pPr>
            <w:r>
              <w:t>2.4.4</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8A72ED">
        <w:tc>
          <w:tcPr>
            <w:tcW w:w="1701" w:type="dxa"/>
          </w:tcPr>
          <w:p w:rsidR="008A72ED" w:rsidRDefault="00990F1D">
            <w:pPr>
              <w:pStyle w:val="ConsPlusNormal"/>
              <w:jc w:val="center"/>
            </w:pPr>
            <w:r>
              <w:t>2.4.5</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предложения с конструкцией either... or, neither... nor</w:t>
            </w:r>
          </w:p>
        </w:tc>
      </w:tr>
      <w:tr w:rsidR="008A72ED">
        <w:tc>
          <w:tcPr>
            <w:tcW w:w="1701" w:type="dxa"/>
          </w:tcPr>
          <w:p w:rsidR="008A72ED" w:rsidRDefault="00990F1D">
            <w:pPr>
              <w:pStyle w:val="ConsPlusNormal"/>
              <w:jc w:val="center"/>
            </w:pPr>
            <w:r>
              <w:t>2.4.6</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конструкцию для выражения предпочтения I prefer.../I'd prefer.../I'd rather...</w:t>
            </w:r>
          </w:p>
        </w:tc>
      </w:tr>
      <w:tr w:rsidR="008A72ED">
        <w:tc>
          <w:tcPr>
            <w:tcW w:w="1701" w:type="dxa"/>
          </w:tcPr>
          <w:p w:rsidR="008A72ED" w:rsidRDefault="00990F1D">
            <w:pPr>
              <w:pStyle w:val="ConsPlusNormal"/>
              <w:jc w:val="center"/>
            </w:pPr>
            <w:r>
              <w:t>2.4.7</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формы страдательного залога Present Perfect Passive</w:t>
            </w:r>
          </w:p>
        </w:tc>
      </w:tr>
      <w:tr w:rsidR="008A72ED">
        <w:tc>
          <w:tcPr>
            <w:tcW w:w="1701" w:type="dxa"/>
          </w:tcPr>
          <w:p w:rsidR="008A72ED" w:rsidRDefault="00990F1D">
            <w:pPr>
              <w:pStyle w:val="ConsPlusNormal"/>
              <w:jc w:val="center"/>
            </w:pPr>
            <w:r>
              <w:t>2.4.8</w:t>
            </w:r>
          </w:p>
        </w:tc>
        <w:tc>
          <w:tcPr>
            <w:tcW w:w="7370" w:type="dxa"/>
          </w:tcPr>
          <w:p w:rsidR="008A72ED" w:rsidRDefault="00990F1D">
            <w:pPr>
              <w:pStyle w:val="ConsPlusNormal"/>
              <w:jc w:val="both"/>
            </w:pPr>
            <w:r>
              <w:t>Распознавать в письменном и звучащем тексте и употреблять в устной и письменной речи порядок следования имен прилагательных (nice long blond hair)</w:t>
            </w:r>
          </w:p>
        </w:tc>
      </w:tr>
      <w:tr w:rsidR="008A72ED">
        <w:tc>
          <w:tcPr>
            <w:tcW w:w="1701" w:type="dxa"/>
          </w:tcPr>
          <w:p w:rsidR="008A72ED" w:rsidRDefault="00990F1D">
            <w:pPr>
              <w:pStyle w:val="ConsPlusNormal"/>
              <w:jc w:val="center"/>
            </w:pPr>
            <w:r>
              <w:lastRenderedPageBreak/>
              <w:t>3</w:t>
            </w:r>
          </w:p>
        </w:tc>
        <w:tc>
          <w:tcPr>
            <w:tcW w:w="7370" w:type="dxa"/>
          </w:tcPr>
          <w:p w:rsidR="008A72ED" w:rsidRDefault="00990F1D">
            <w:pPr>
              <w:pStyle w:val="ConsPlusNormal"/>
              <w:jc w:val="both"/>
            </w:pPr>
            <w:r>
              <w:t>Социокультурные знания и умения</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Выражать модальные значения, чувства и эмоции</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Иметь элементарные представления о различных вариантах английского языка</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Обладать базовыми знаниями о социокультурном портрете и культурном наследии родной страны и страны (стран) изучаемого языка</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Уметь представлять родную страну (малую родину) и страну (страны) изучаемого языка</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Оказывать помощь зарубежным гостям в ситуациях повседневного общения</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Компенсаторные умения</w:t>
            </w:r>
          </w:p>
          <w:p w:rsidR="008A72ED" w:rsidRDefault="00990F1D">
            <w:pPr>
              <w:pStyle w:val="ConsPlusNormal"/>
              <w:jc w:val="both"/>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Использовать иноязычные словари и справочники, в том числе информационно-справочные системы в электронной форме</w:t>
            </w:r>
          </w:p>
        </w:tc>
      </w:tr>
    </w:tbl>
    <w:p w:rsidR="008A72ED" w:rsidRDefault="008A72ED">
      <w:pPr>
        <w:pStyle w:val="ConsPlusNormal"/>
        <w:jc w:val="both"/>
      </w:pPr>
    </w:p>
    <w:p w:rsidR="008A72ED" w:rsidRDefault="00990F1D">
      <w:pPr>
        <w:pStyle w:val="ConsPlusNormal"/>
        <w:jc w:val="right"/>
      </w:pPr>
      <w:r>
        <w:t>Таблица 7.9</w:t>
      </w:r>
    </w:p>
    <w:p w:rsidR="008A72ED" w:rsidRDefault="008A72ED">
      <w:pPr>
        <w:pStyle w:val="ConsPlusNormal"/>
        <w:jc w:val="both"/>
      </w:pPr>
    </w:p>
    <w:p w:rsidR="008A72ED" w:rsidRDefault="00990F1D">
      <w:pPr>
        <w:pStyle w:val="ConsPlusNormal"/>
        <w:jc w:val="center"/>
      </w:pPr>
      <w:r>
        <w:t>Проверяемые элементы содержания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Коммуникативные умения</w:t>
            </w:r>
          </w:p>
        </w:tc>
      </w:tr>
      <w:tr w:rsidR="008A72ED">
        <w:tc>
          <w:tcPr>
            <w:tcW w:w="1077" w:type="dxa"/>
          </w:tcPr>
          <w:p w:rsidR="008A72ED" w:rsidRDefault="00990F1D">
            <w:pPr>
              <w:pStyle w:val="ConsPlusNormal"/>
              <w:jc w:val="center"/>
            </w:pPr>
            <w:r>
              <w:t>1.1</w:t>
            </w:r>
          </w:p>
        </w:tc>
        <w:tc>
          <w:tcPr>
            <w:tcW w:w="7994" w:type="dxa"/>
            <w:vAlign w:val="center"/>
          </w:tcPr>
          <w:p w:rsidR="008A72ED" w:rsidRDefault="00990F1D">
            <w:pPr>
              <w:pStyle w:val="ConsPlusNormal"/>
              <w:jc w:val="both"/>
            </w:pPr>
            <w:r>
              <w:t>Говорение</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Диалогическая речь</w:t>
            </w:r>
          </w:p>
          <w:p w:rsidR="008A72ED" w:rsidRDefault="00990F1D">
            <w:pPr>
              <w:pStyle w:val="ConsPlusNormal"/>
              <w:jc w:val="both"/>
            </w:pPr>
            <w:r>
              <w:t xml:space="preserve">Развитие коммуникативных умений диалогической речи, а именно умений вести различные виды диалогов, в стандартных ситуациях неофициального </w:t>
            </w:r>
            <w:r>
              <w:lastRenderedPageBreak/>
              <w:t>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8A72ED">
        <w:tc>
          <w:tcPr>
            <w:tcW w:w="1077" w:type="dxa"/>
          </w:tcPr>
          <w:p w:rsidR="008A72ED" w:rsidRDefault="00990F1D">
            <w:pPr>
              <w:pStyle w:val="ConsPlusNormal"/>
              <w:jc w:val="center"/>
            </w:pPr>
            <w:r>
              <w:lastRenderedPageBreak/>
              <w:t>1.1.1.1</w:t>
            </w:r>
          </w:p>
        </w:tc>
        <w:tc>
          <w:tcPr>
            <w:tcW w:w="7994" w:type="dxa"/>
          </w:tcPr>
          <w:p w:rsidR="008A72ED" w:rsidRDefault="00990F1D">
            <w:pPr>
              <w:pStyle w:val="ConsPlusNormal"/>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tc>
          <w:tcPr>
            <w:tcW w:w="1077" w:type="dxa"/>
          </w:tcPr>
          <w:p w:rsidR="008A72ED" w:rsidRDefault="00990F1D">
            <w:pPr>
              <w:pStyle w:val="ConsPlusNormal"/>
              <w:jc w:val="center"/>
            </w:pPr>
            <w:r>
              <w:t>1.1.1.2</w:t>
            </w:r>
          </w:p>
        </w:tc>
        <w:tc>
          <w:tcPr>
            <w:tcW w:w="7994" w:type="dxa"/>
          </w:tcPr>
          <w:p w:rsidR="008A72ED" w:rsidRDefault="00990F1D">
            <w:pPr>
              <w:pStyle w:val="ConsPlusNormal"/>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A72ED">
        <w:tc>
          <w:tcPr>
            <w:tcW w:w="1077" w:type="dxa"/>
          </w:tcPr>
          <w:p w:rsidR="008A72ED" w:rsidRDefault="00990F1D">
            <w:pPr>
              <w:pStyle w:val="ConsPlusNormal"/>
              <w:jc w:val="center"/>
            </w:pPr>
            <w:r>
              <w:t>1.1.1.3</w:t>
            </w:r>
          </w:p>
        </w:tc>
        <w:tc>
          <w:tcPr>
            <w:tcW w:w="7994" w:type="dxa"/>
          </w:tcPr>
          <w:p w:rsidR="008A72ED" w:rsidRDefault="00990F1D">
            <w:pPr>
              <w:pStyle w:val="ConsPlusNormal"/>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A72ED">
        <w:tc>
          <w:tcPr>
            <w:tcW w:w="1077" w:type="dxa"/>
          </w:tcPr>
          <w:p w:rsidR="008A72ED" w:rsidRDefault="00990F1D">
            <w:pPr>
              <w:pStyle w:val="ConsPlusNormal"/>
              <w:jc w:val="center"/>
            </w:pPr>
            <w:r>
              <w:t>1.1.1.4</w:t>
            </w:r>
          </w:p>
        </w:tc>
        <w:tc>
          <w:tcPr>
            <w:tcW w:w="7994" w:type="dxa"/>
          </w:tcPr>
          <w:p w:rsidR="008A72ED" w:rsidRDefault="00990F1D">
            <w:pPr>
              <w:pStyle w:val="ConsPlusNormal"/>
              <w:jc w:val="both"/>
            </w:pPr>
            <w:r>
              <w:t>Комбинированный диалог, включающий различные виды диалогов (этикетный диалог, диалог - побуждение к действию, диалог-расспрос)</w:t>
            </w:r>
          </w:p>
        </w:tc>
      </w:tr>
      <w:tr w:rsidR="008A72ED">
        <w:tc>
          <w:tcPr>
            <w:tcW w:w="1077" w:type="dxa"/>
          </w:tcPr>
          <w:p w:rsidR="008A72ED" w:rsidRDefault="00990F1D">
            <w:pPr>
              <w:pStyle w:val="ConsPlusNormal"/>
              <w:jc w:val="center"/>
            </w:pPr>
            <w:r>
              <w:t>1.1.1.5</w:t>
            </w:r>
          </w:p>
        </w:tc>
        <w:tc>
          <w:tcPr>
            <w:tcW w:w="7994" w:type="dxa"/>
          </w:tcPr>
          <w:p w:rsidR="008A72ED" w:rsidRDefault="00990F1D">
            <w:pPr>
              <w:pStyle w:val="ConsPlusNormal"/>
              <w:jc w:val="both"/>
            </w:pPr>
            <w: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Монологическая речь</w:t>
            </w:r>
          </w:p>
          <w:p w:rsidR="008A72ED" w:rsidRDefault="00990F1D">
            <w:pPr>
              <w:pStyle w:val="ConsPlusNormal"/>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(объем монологического высказывания - 10 - 12 фраз)</w:t>
            </w:r>
          </w:p>
        </w:tc>
      </w:tr>
      <w:tr w:rsidR="008A72ED">
        <w:tc>
          <w:tcPr>
            <w:tcW w:w="1077" w:type="dxa"/>
          </w:tcPr>
          <w:p w:rsidR="008A72ED" w:rsidRDefault="00990F1D">
            <w:pPr>
              <w:pStyle w:val="ConsPlusNormal"/>
              <w:jc w:val="center"/>
            </w:pPr>
            <w:r>
              <w:t>1.1.2.1</w:t>
            </w:r>
          </w:p>
        </w:tc>
        <w:tc>
          <w:tcPr>
            <w:tcW w:w="7994" w:type="dxa"/>
          </w:tcPr>
          <w:p w:rsidR="008A72ED" w:rsidRDefault="00990F1D">
            <w:pPr>
              <w:pStyle w:val="ConsPlusNormal"/>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A72ED">
        <w:tc>
          <w:tcPr>
            <w:tcW w:w="1077" w:type="dxa"/>
          </w:tcPr>
          <w:p w:rsidR="008A72ED" w:rsidRDefault="00990F1D">
            <w:pPr>
              <w:pStyle w:val="ConsPlusNormal"/>
              <w:jc w:val="center"/>
            </w:pPr>
            <w:r>
              <w:t>1.1.2.2</w:t>
            </w:r>
          </w:p>
        </w:tc>
        <w:tc>
          <w:tcPr>
            <w:tcW w:w="7994" w:type="dxa"/>
          </w:tcPr>
          <w:p w:rsidR="008A72ED" w:rsidRDefault="00990F1D">
            <w:pPr>
              <w:pStyle w:val="ConsPlusNormal"/>
              <w:jc w:val="both"/>
            </w:pPr>
            <w:r>
              <w:t>Повествование (сообщение)</w:t>
            </w:r>
          </w:p>
        </w:tc>
      </w:tr>
      <w:tr w:rsidR="008A72ED">
        <w:tc>
          <w:tcPr>
            <w:tcW w:w="1077" w:type="dxa"/>
          </w:tcPr>
          <w:p w:rsidR="008A72ED" w:rsidRDefault="00990F1D">
            <w:pPr>
              <w:pStyle w:val="ConsPlusNormal"/>
              <w:jc w:val="center"/>
            </w:pPr>
            <w:r>
              <w:t>1.1.2.3</w:t>
            </w:r>
          </w:p>
        </w:tc>
        <w:tc>
          <w:tcPr>
            <w:tcW w:w="7994" w:type="dxa"/>
          </w:tcPr>
          <w:p w:rsidR="008A72ED" w:rsidRDefault="00990F1D">
            <w:pPr>
              <w:pStyle w:val="ConsPlusNormal"/>
              <w:jc w:val="both"/>
            </w:pPr>
            <w:r>
              <w:t>Рассуждение</w:t>
            </w:r>
          </w:p>
        </w:tc>
      </w:tr>
      <w:tr w:rsidR="008A72ED">
        <w:tc>
          <w:tcPr>
            <w:tcW w:w="1077" w:type="dxa"/>
          </w:tcPr>
          <w:p w:rsidR="008A72ED" w:rsidRDefault="00990F1D">
            <w:pPr>
              <w:pStyle w:val="ConsPlusNormal"/>
              <w:jc w:val="center"/>
            </w:pPr>
            <w:r>
              <w:t>1.1.2.4</w:t>
            </w:r>
          </w:p>
        </w:tc>
        <w:tc>
          <w:tcPr>
            <w:tcW w:w="7994" w:type="dxa"/>
          </w:tcPr>
          <w:p w:rsidR="008A72ED" w:rsidRDefault="00990F1D">
            <w:pPr>
              <w:pStyle w:val="ConsPlusNormal"/>
              <w:jc w:val="both"/>
            </w:pPr>
            <w:r>
              <w:t>Выражение и краткое аргументирование своего мнения по отношению к услышанному (прочитанному)</w:t>
            </w:r>
          </w:p>
        </w:tc>
      </w:tr>
      <w:tr w:rsidR="008A72ED">
        <w:tc>
          <w:tcPr>
            <w:tcW w:w="1077" w:type="dxa"/>
          </w:tcPr>
          <w:p w:rsidR="008A72ED" w:rsidRDefault="00990F1D">
            <w:pPr>
              <w:pStyle w:val="ConsPlusNormal"/>
              <w:jc w:val="center"/>
            </w:pPr>
            <w:r>
              <w:t>1.1.2.5</w:t>
            </w:r>
          </w:p>
        </w:tc>
        <w:tc>
          <w:tcPr>
            <w:tcW w:w="7994" w:type="dxa"/>
          </w:tcPr>
          <w:p w:rsidR="008A72ED" w:rsidRDefault="00990F1D">
            <w:pPr>
              <w:pStyle w:val="ConsPlusNormal"/>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8A72ED">
        <w:tc>
          <w:tcPr>
            <w:tcW w:w="1077" w:type="dxa"/>
          </w:tcPr>
          <w:p w:rsidR="008A72ED" w:rsidRDefault="00990F1D">
            <w:pPr>
              <w:pStyle w:val="ConsPlusNormal"/>
              <w:jc w:val="center"/>
            </w:pPr>
            <w:r>
              <w:lastRenderedPageBreak/>
              <w:t>1.1.2.6</w:t>
            </w:r>
          </w:p>
        </w:tc>
        <w:tc>
          <w:tcPr>
            <w:tcW w:w="7994" w:type="dxa"/>
          </w:tcPr>
          <w:p w:rsidR="008A72ED" w:rsidRDefault="00990F1D">
            <w:pPr>
              <w:pStyle w:val="ConsPlusNormal"/>
              <w:jc w:val="both"/>
            </w:pPr>
            <w:r>
              <w:t>Составление рассказа по картинкам</w:t>
            </w:r>
          </w:p>
        </w:tc>
      </w:tr>
      <w:tr w:rsidR="008A72ED">
        <w:tc>
          <w:tcPr>
            <w:tcW w:w="1077" w:type="dxa"/>
          </w:tcPr>
          <w:p w:rsidR="008A72ED" w:rsidRDefault="00990F1D">
            <w:pPr>
              <w:pStyle w:val="ConsPlusNormal"/>
              <w:jc w:val="center"/>
            </w:pPr>
            <w:r>
              <w:t>1.1.2.7</w:t>
            </w:r>
          </w:p>
        </w:tc>
        <w:tc>
          <w:tcPr>
            <w:tcW w:w="7994" w:type="dxa"/>
          </w:tcPr>
          <w:p w:rsidR="008A72ED" w:rsidRDefault="00990F1D">
            <w:pPr>
              <w:pStyle w:val="ConsPlusNormal"/>
              <w:jc w:val="both"/>
            </w:pPr>
            <w:r>
              <w:t>Изложение результатов выполненной проектной работы</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Аудирование</w:t>
            </w:r>
          </w:p>
          <w:p w:rsidR="008A72ED" w:rsidRDefault="00990F1D">
            <w:pPr>
              <w:pStyle w:val="ConsPlusNormal"/>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8A72ED" w:rsidRDefault="00990F1D">
            <w:pPr>
              <w:pStyle w:val="ConsPlusNormal"/>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8A72ED">
        <w:tc>
          <w:tcPr>
            <w:tcW w:w="1077" w:type="dxa"/>
          </w:tcPr>
          <w:p w:rsidR="008A72ED" w:rsidRDefault="00990F1D">
            <w:pPr>
              <w:pStyle w:val="ConsPlusNormal"/>
              <w:jc w:val="center"/>
            </w:pPr>
            <w:r>
              <w:t>1.2.1</w:t>
            </w:r>
          </w:p>
        </w:tc>
        <w:tc>
          <w:tcPr>
            <w:tcW w:w="7994" w:type="dxa"/>
          </w:tcPr>
          <w:p w:rsidR="008A72ED" w:rsidRDefault="00990F1D">
            <w:pPr>
              <w:pStyle w:val="ConsPlusNormal"/>
              <w:jc w:val="both"/>
            </w:pPr>
            <w: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A72ED">
        <w:tc>
          <w:tcPr>
            <w:tcW w:w="1077" w:type="dxa"/>
          </w:tcPr>
          <w:p w:rsidR="008A72ED" w:rsidRDefault="00990F1D">
            <w:pPr>
              <w:pStyle w:val="ConsPlusNormal"/>
              <w:jc w:val="center"/>
            </w:pPr>
            <w:r>
              <w:t>1.2.2</w:t>
            </w:r>
          </w:p>
        </w:tc>
        <w:tc>
          <w:tcPr>
            <w:tcW w:w="7994" w:type="dxa"/>
          </w:tcPr>
          <w:p w:rsidR="008A72ED" w:rsidRDefault="00990F1D">
            <w:pPr>
              <w:pStyle w:val="ConsPlusNormal"/>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Смысловое чтение</w:t>
            </w:r>
          </w:p>
          <w:p w:rsidR="008A72ED" w:rsidRDefault="00990F1D">
            <w:pPr>
              <w:pStyle w:val="ConsPlusNormal"/>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8A72ED">
        <w:tc>
          <w:tcPr>
            <w:tcW w:w="1077" w:type="dxa"/>
          </w:tcPr>
          <w:p w:rsidR="008A72ED" w:rsidRDefault="00990F1D">
            <w:pPr>
              <w:pStyle w:val="ConsPlusNormal"/>
              <w:jc w:val="center"/>
            </w:pPr>
            <w:r>
              <w:t>1.3.1</w:t>
            </w:r>
          </w:p>
        </w:tc>
        <w:tc>
          <w:tcPr>
            <w:tcW w:w="7994" w:type="dxa"/>
          </w:tcPr>
          <w:p w:rsidR="008A72ED" w:rsidRDefault="00990F1D">
            <w:pPr>
              <w:pStyle w:val="ConsPlusNormal"/>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8A72ED">
        <w:tc>
          <w:tcPr>
            <w:tcW w:w="1077" w:type="dxa"/>
          </w:tcPr>
          <w:p w:rsidR="008A72ED" w:rsidRDefault="00990F1D">
            <w:pPr>
              <w:pStyle w:val="ConsPlusNormal"/>
              <w:jc w:val="center"/>
            </w:pPr>
            <w:r>
              <w:t>1.3.2</w:t>
            </w:r>
          </w:p>
        </w:tc>
        <w:tc>
          <w:tcPr>
            <w:tcW w:w="7994" w:type="dxa"/>
          </w:tcPr>
          <w:p w:rsidR="008A72ED" w:rsidRDefault="00990F1D">
            <w:pPr>
              <w:pStyle w:val="ConsPlusNormal"/>
              <w:jc w:val="both"/>
            </w:pPr>
            <w: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8A72ED">
        <w:tc>
          <w:tcPr>
            <w:tcW w:w="1077" w:type="dxa"/>
          </w:tcPr>
          <w:p w:rsidR="008A72ED" w:rsidRDefault="00990F1D">
            <w:pPr>
              <w:pStyle w:val="ConsPlusNormal"/>
              <w:jc w:val="center"/>
            </w:pPr>
            <w:r>
              <w:lastRenderedPageBreak/>
              <w:t>1.3.3</w:t>
            </w:r>
          </w:p>
        </w:tc>
        <w:tc>
          <w:tcPr>
            <w:tcW w:w="7994" w:type="dxa"/>
          </w:tcPr>
          <w:p w:rsidR="008A72ED" w:rsidRDefault="00990F1D">
            <w:pPr>
              <w:pStyle w:val="ConsPlusNormal"/>
              <w:jc w:val="both"/>
            </w:pPr>
            <w:r>
              <w:t>Чтение несплошных текстов (таблиц, диаграмм, схем) и понимание представленной в них информации</w:t>
            </w:r>
          </w:p>
        </w:tc>
      </w:tr>
      <w:tr w:rsidR="008A72ED">
        <w:tc>
          <w:tcPr>
            <w:tcW w:w="1077" w:type="dxa"/>
          </w:tcPr>
          <w:p w:rsidR="008A72ED" w:rsidRDefault="00990F1D">
            <w:pPr>
              <w:pStyle w:val="ConsPlusNormal"/>
              <w:jc w:val="center"/>
            </w:pPr>
            <w:r>
              <w:t>1.3.4</w:t>
            </w:r>
          </w:p>
        </w:tc>
        <w:tc>
          <w:tcPr>
            <w:tcW w:w="7994" w:type="dxa"/>
          </w:tcPr>
          <w:p w:rsidR="008A72ED" w:rsidRDefault="00990F1D">
            <w:pPr>
              <w:pStyle w:val="ConsPlusNormal"/>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Письменная речь</w:t>
            </w:r>
          </w:p>
          <w:p w:rsidR="008A72ED" w:rsidRDefault="00990F1D">
            <w:pPr>
              <w:pStyle w:val="ConsPlusNormal"/>
              <w:jc w:val="both"/>
            </w:pPr>
            <w:r>
              <w:t>Развитие умений письменной речи</w:t>
            </w:r>
          </w:p>
        </w:tc>
      </w:tr>
      <w:tr w:rsidR="008A72ED">
        <w:tc>
          <w:tcPr>
            <w:tcW w:w="1077" w:type="dxa"/>
          </w:tcPr>
          <w:p w:rsidR="008A72ED" w:rsidRDefault="00990F1D">
            <w:pPr>
              <w:pStyle w:val="ConsPlusNormal"/>
              <w:jc w:val="center"/>
            </w:pPr>
            <w:r>
              <w:t>1.4.1</w:t>
            </w:r>
          </w:p>
        </w:tc>
        <w:tc>
          <w:tcPr>
            <w:tcW w:w="7994" w:type="dxa"/>
          </w:tcPr>
          <w:p w:rsidR="008A72ED" w:rsidRDefault="00990F1D">
            <w:pPr>
              <w:pStyle w:val="ConsPlusNormal"/>
              <w:jc w:val="both"/>
            </w:pPr>
            <w:r>
              <w:t>Составление плана (тезисов) устного или письменного сообщения</w:t>
            </w:r>
          </w:p>
        </w:tc>
      </w:tr>
      <w:tr w:rsidR="008A72ED">
        <w:tc>
          <w:tcPr>
            <w:tcW w:w="1077" w:type="dxa"/>
          </w:tcPr>
          <w:p w:rsidR="008A72ED" w:rsidRDefault="00990F1D">
            <w:pPr>
              <w:pStyle w:val="ConsPlusNormal"/>
              <w:jc w:val="center"/>
            </w:pPr>
            <w:r>
              <w:t>1.4.2</w:t>
            </w:r>
          </w:p>
        </w:tc>
        <w:tc>
          <w:tcPr>
            <w:tcW w:w="7994" w:type="dxa"/>
          </w:tcPr>
          <w:p w:rsidR="008A72ED" w:rsidRDefault="00990F1D">
            <w:pPr>
              <w:pStyle w:val="ConsPlusNormal"/>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tc>
          <w:tcPr>
            <w:tcW w:w="1077" w:type="dxa"/>
          </w:tcPr>
          <w:p w:rsidR="008A72ED" w:rsidRDefault="00990F1D">
            <w:pPr>
              <w:pStyle w:val="ConsPlusNormal"/>
              <w:jc w:val="center"/>
            </w:pPr>
            <w:r>
              <w:t>1.4.3</w:t>
            </w:r>
          </w:p>
        </w:tc>
        <w:tc>
          <w:tcPr>
            <w:tcW w:w="7994" w:type="dxa"/>
          </w:tcPr>
          <w:p w:rsidR="008A72ED" w:rsidRDefault="00990F1D">
            <w:pPr>
              <w:pStyle w:val="ConsPlusNormal"/>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8A72ED">
        <w:tc>
          <w:tcPr>
            <w:tcW w:w="1077" w:type="dxa"/>
          </w:tcPr>
          <w:p w:rsidR="008A72ED" w:rsidRDefault="00990F1D">
            <w:pPr>
              <w:pStyle w:val="ConsPlusNormal"/>
              <w:jc w:val="center"/>
            </w:pPr>
            <w:r>
              <w:t>1.4.4</w:t>
            </w:r>
          </w:p>
        </w:tc>
        <w:tc>
          <w:tcPr>
            <w:tcW w:w="7994" w:type="dxa"/>
          </w:tcPr>
          <w:p w:rsidR="008A72ED" w:rsidRDefault="00990F1D">
            <w:pPr>
              <w:pStyle w:val="ConsPlusNormal"/>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8A72ED">
        <w:tc>
          <w:tcPr>
            <w:tcW w:w="1077" w:type="dxa"/>
          </w:tcPr>
          <w:p w:rsidR="008A72ED" w:rsidRDefault="00990F1D">
            <w:pPr>
              <w:pStyle w:val="ConsPlusNormal"/>
              <w:jc w:val="center"/>
            </w:pPr>
            <w:r>
              <w:t>1.4.5</w:t>
            </w:r>
          </w:p>
        </w:tc>
        <w:tc>
          <w:tcPr>
            <w:tcW w:w="7994" w:type="dxa"/>
          </w:tcPr>
          <w:p w:rsidR="008A72ED" w:rsidRDefault="00990F1D">
            <w:pPr>
              <w:pStyle w:val="ConsPlusNormal"/>
              <w:jc w:val="both"/>
            </w:pPr>
            <w:r>
              <w:t>Заполнение таблицы с краткой фиксацией содержания прочитанного (прослушанного) текста</w:t>
            </w:r>
          </w:p>
        </w:tc>
      </w:tr>
      <w:tr w:rsidR="008A72ED">
        <w:tc>
          <w:tcPr>
            <w:tcW w:w="1077" w:type="dxa"/>
          </w:tcPr>
          <w:p w:rsidR="008A72ED" w:rsidRDefault="00990F1D">
            <w:pPr>
              <w:pStyle w:val="ConsPlusNormal"/>
              <w:jc w:val="center"/>
            </w:pPr>
            <w:r>
              <w:t>1.4.6</w:t>
            </w:r>
          </w:p>
        </w:tc>
        <w:tc>
          <w:tcPr>
            <w:tcW w:w="7994" w:type="dxa"/>
          </w:tcPr>
          <w:p w:rsidR="008A72ED" w:rsidRDefault="00990F1D">
            <w:pPr>
              <w:pStyle w:val="ConsPlusNormal"/>
              <w:jc w:val="both"/>
            </w:pPr>
            <w:r>
              <w:t>Преобразование таблицы, схемы в текстовый вариант представления информации</w:t>
            </w:r>
          </w:p>
        </w:tc>
      </w:tr>
      <w:tr w:rsidR="008A72ED">
        <w:tc>
          <w:tcPr>
            <w:tcW w:w="1077" w:type="dxa"/>
          </w:tcPr>
          <w:p w:rsidR="008A72ED" w:rsidRDefault="00990F1D">
            <w:pPr>
              <w:pStyle w:val="ConsPlusNormal"/>
              <w:jc w:val="center"/>
            </w:pPr>
            <w:r>
              <w:t>1.4.7</w:t>
            </w:r>
          </w:p>
        </w:tc>
        <w:tc>
          <w:tcPr>
            <w:tcW w:w="7994" w:type="dxa"/>
          </w:tcPr>
          <w:p w:rsidR="008A72ED" w:rsidRDefault="00990F1D">
            <w:pPr>
              <w:pStyle w:val="ConsPlusNormal"/>
              <w:jc w:val="both"/>
            </w:pPr>
            <w:r>
              <w:t>Письменное представление результатов выполненной проектной работы (объем - 100 - 120 слов)</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Языковые знания и навыки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Фонетическая сторона речи</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A72ED">
        <w:tc>
          <w:tcPr>
            <w:tcW w:w="1077" w:type="dxa"/>
          </w:tcPr>
          <w:p w:rsidR="008A72ED" w:rsidRDefault="00990F1D">
            <w:pPr>
              <w:pStyle w:val="ConsPlusNormal"/>
              <w:jc w:val="center"/>
            </w:pPr>
            <w:r>
              <w:t>2.1.2</w:t>
            </w:r>
          </w:p>
        </w:tc>
        <w:tc>
          <w:tcPr>
            <w:tcW w:w="7994" w:type="dxa"/>
          </w:tcPr>
          <w:p w:rsidR="008A72ED" w:rsidRDefault="00990F1D">
            <w:pPr>
              <w:pStyle w:val="ConsPlusNormal"/>
              <w:jc w:val="both"/>
            </w:pPr>
            <w:r>
              <w:t>Выражение модального значения, чувства и эмоции</w:t>
            </w:r>
          </w:p>
        </w:tc>
      </w:tr>
      <w:tr w:rsidR="008A72ED">
        <w:tc>
          <w:tcPr>
            <w:tcW w:w="1077" w:type="dxa"/>
          </w:tcPr>
          <w:p w:rsidR="008A72ED" w:rsidRDefault="00990F1D">
            <w:pPr>
              <w:pStyle w:val="ConsPlusNormal"/>
              <w:jc w:val="center"/>
            </w:pPr>
            <w:r>
              <w:t>2.1.3</w:t>
            </w:r>
          </w:p>
        </w:tc>
        <w:tc>
          <w:tcPr>
            <w:tcW w:w="7994" w:type="dxa"/>
          </w:tcPr>
          <w:p w:rsidR="008A72ED" w:rsidRDefault="00990F1D">
            <w:pPr>
              <w:pStyle w:val="ConsPlusNormal"/>
              <w:jc w:val="both"/>
            </w:pPr>
            <w:r>
              <w:t>Различение на слух британского и американского вариантов произношения в прослушанных текстах или услышанных высказываниях</w:t>
            </w:r>
          </w:p>
        </w:tc>
      </w:tr>
      <w:tr w:rsidR="008A72ED">
        <w:tc>
          <w:tcPr>
            <w:tcW w:w="1077" w:type="dxa"/>
          </w:tcPr>
          <w:p w:rsidR="008A72ED" w:rsidRDefault="00990F1D">
            <w:pPr>
              <w:pStyle w:val="ConsPlusNormal"/>
              <w:jc w:val="center"/>
            </w:pPr>
            <w:r>
              <w:t>2.1.4</w:t>
            </w:r>
          </w:p>
        </w:tc>
        <w:tc>
          <w:tcPr>
            <w:tcW w:w="7994" w:type="dxa"/>
          </w:tcPr>
          <w:p w:rsidR="008A72ED" w:rsidRDefault="00990F1D">
            <w:pPr>
              <w:pStyle w:val="ConsPlusNormal"/>
              <w:jc w:val="both"/>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w:t>
            </w:r>
            <w:r>
              <w:lastRenderedPageBreak/>
              <w:t>110 слов)</w:t>
            </w:r>
          </w:p>
        </w:tc>
      </w:tr>
      <w:tr w:rsidR="008A72ED">
        <w:tc>
          <w:tcPr>
            <w:tcW w:w="1077" w:type="dxa"/>
          </w:tcPr>
          <w:p w:rsidR="008A72ED" w:rsidRDefault="00990F1D">
            <w:pPr>
              <w:pStyle w:val="ConsPlusNormal"/>
              <w:jc w:val="center"/>
            </w:pPr>
            <w:r>
              <w:lastRenderedPageBreak/>
              <w:t>2.2</w:t>
            </w:r>
          </w:p>
        </w:tc>
        <w:tc>
          <w:tcPr>
            <w:tcW w:w="7994" w:type="dxa"/>
          </w:tcPr>
          <w:p w:rsidR="008A72ED" w:rsidRDefault="00990F1D">
            <w:pPr>
              <w:pStyle w:val="ConsPlusNormal"/>
              <w:jc w:val="both"/>
            </w:pPr>
            <w:r>
              <w:t>Графика, орфография и пунктуация</w:t>
            </w:r>
          </w:p>
        </w:tc>
      </w:tr>
      <w:tr w:rsidR="008A72ED">
        <w:tc>
          <w:tcPr>
            <w:tcW w:w="1077" w:type="dxa"/>
          </w:tcPr>
          <w:p w:rsidR="008A72ED" w:rsidRDefault="00990F1D">
            <w:pPr>
              <w:pStyle w:val="ConsPlusNormal"/>
              <w:jc w:val="center"/>
            </w:pPr>
            <w:r>
              <w:t>2.2.1</w:t>
            </w:r>
          </w:p>
        </w:tc>
        <w:tc>
          <w:tcPr>
            <w:tcW w:w="7994" w:type="dxa"/>
          </w:tcPr>
          <w:p w:rsidR="008A72ED" w:rsidRDefault="00990F1D">
            <w:pPr>
              <w:pStyle w:val="ConsPlusNormal"/>
              <w:jc w:val="both"/>
            </w:pPr>
            <w:r>
              <w:t>Правильное написание изученных слов</w:t>
            </w:r>
          </w:p>
        </w:tc>
      </w:tr>
      <w:tr w:rsidR="008A72ED">
        <w:tc>
          <w:tcPr>
            <w:tcW w:w="1077" w:type="dxa"/>
          </w:tcPr>
          <w:p w:rsidR="008A72ED" w:rsidRDefault="00990F1D">
            <w:pPr>
              <w:pStyle w:val="ConsPlusNormal"/>
              <w:jc w:val="center"/>
            </w:pPr>
            <w:r>
              <w:t>2.2.2</w:t>
            </w:r>
          </w:p>
        </w:tc>
        <w:tc>
          <w:tcPr>
            <w:tcW w:w="7994" w:type="dxa"/>
          </w:tcPr>
          <w:p w:rsidR="008A72ED" w:rsidRDefault="00990F1D">
            <w:pPr>
              <w:pStyle w:val="ConsPlusNormal"/>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8A72ED">
        <w:tc>
          <w:tcPr>
            <w:tcW w:w="1077" w:type="dxa"/>
          </w:tcPr>
          <w:p w:rsidR="008A72ED" w:rsidRDefault="00990F1D">
            <w:pPr>
              <w:pStyle w:val="ConsPlusNormal"/>
              <w:jc w:val="center"/>
            </w:pPr>
            <w:r>
              <w:t>2.2.3</w:t>
            </w:r>
          </w:p>
        </w:tc>
        <w:tc>
          <w:tcPr>
            <w:tcW w:w="7994" w:type="dxa"/>
          </w:tcPr>
          <w:p w:rsidR="008A72ED" w:rsidRDefault="00990F1D">
            <w:pPr>
              <w:pStyle w:val="ConsPlusNormal"/>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Лексическая сторона речи</w:t>
            </w:r>
          </w:p>
        </w:tc>
      </w:tr>
      <w:tr w:rsidR="008A72ED">
        <w:tc>
          <w:tcPr>
            <w:tcW w:w="1077" w:type="dxa"/>
          </w:tcPr>
          <w:p w:rsidR="008A72ED" w:rsidRDefault="00990F1D">
            <w:pPr>
              <w:pStyle w:val="ConsPlusNormal"/>
              <w:jc w:val="center"/>
            </w:pPr>
            <w:r>
              <w:t>2.3.1</w:t>
            </w:r>
          </w:p>
        </w:tc>
        <w:tc>
          <w:tcPr>
            <w:tcW w:w="7994" w:type="dxa"/>
          </w:tcPr>
          <w:p w:rsidR="008A72ED" w:rsidRDefault="00990F1D">
            <w:pPr>
              <w:pStyle w:val="ConsPlusNormal"/>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A72ED">
        <w:tc>
          <w:tcPr>
            <w:tcW w:w="1077" w:type="dxa"/>
          </w:tcPr>
          <w:p w:rsidR="008A72ED" w:rsidRDefault="00990F1D">
            <w:pPr>
              <w:pStyle w:val="ConsPlusNormal"/>
              <w:jc w:val="center"/>
            </w:pPr>
            <w:r>
              <w:t>2.3.2</w:t>
            </w:r>
          </w:p>
        </w:tc>
        <w:tc>
          <w:tcPr>
            <w:tcW w:w="7994" w:type="dxa"/>
          </w:tcPr>
          <w:p w:rsidR="008A72ED" w:rsidRDefault="00990F1D">
            <w:pPr>
              <w:pStyle w:val="ConsPlusNormal"/>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8A72ED">
        <w:tc>
          <w:tcPr>
            <w:tcW w:w="1077" w:type="dxa"/>
          </w:tcPr>
          <w:p w:rsidR="008A72ED" w:rsidRDefault="00990F1D">
            <w:pPr>
              <w:pStyle w:val="ConsPlusNormal"/>
              <w:jc w:val="center"/>
            </w:pPr>
            <w:r>
              <w:t>2.3.3</w:t>
            </w:r>
          </w:p>
        </w:tc>
        <w:tc>
          <w:tcPr>
            <w:tcW w:w="7994" w:type="dxa"/>
          </w:tcPr>
          <w:p w:rsidR="008A72ED" w:rsidRDefault="00990F1D">
            <w:pPr>
              <w:pStyle w:val="ConsPlusNormal"/>
              <w:jc w:val="both"/>
            </w:pPr>
            <w:r>
              <w:t>Многозначность лексических единиц. Синонимы. Антонимы</w:t>
            </w:r>
          </w:p>
        </w:tc>
      </w:tr>
      <w:tr w:rsidR="008A72ED">
        <w:tc>
          <w:tcPr>
            <w:tcW w:w="1077" w:type="dxa"/>
          </w:tcPr>
          <w:p w:rsidR="008A72ED" w:rsidRDefault="00990F1D">
            <w:pPr>
              <w:pStyle w:val="ConsPlusNormal"/>
              <w:jc w:val="center"/>
            </w:pPr>
            <w:r>
              <w:t>2.3.4</w:t>
            </w:r>
          </w:p>
        </w:tc>
        <w:tc>
          <w:tcPr>
            <w:tcW w:w="7994" w:type="dxa"/>
          </w:tcPr>
          <w:p w:rsidR="008A72ED" w:rsidRDefault="00990F1D">
            <w:pPr>
              <w:pStyle w:val="ConsPlusNormal"/>
              <w:jc w:val="both"/>
            </w:pPr>
            <w:r>
              <w:t>Интернациональные слова</w:t>
            </w:r>
          </w:p>
        </w:tc>
      </w:tr>
      <w:tr w:rsidR="008A72ED">
        <w:tc>
          <w:tcPr>
            <w:tcW w:w="1077" w:type="dxa"/>
          </w:tcPr>
          <w:p w:rsidR="008A72ED" w:rsidRDefault="00990F1D">
            <w:pPr>
              <w:pStyle w:val="ConsPlusNormal"/>
              <w:jc w:val="center"/>
            </w:pPr>
            <w:r>
              <w:t>2.3.5</w:t>
            </w:r>
          </w:p>
        </w:tc>
        <w:tc>
          <w:tcPr>
            <w:tcW w:w="7994" w:type="dxa"/>
          </w:tcPr>
          <w:p w:rsidR="008A72ED" w:rsidRDefault="00990F1D">
            <w:pPr>
              <w:pStyle w:val="ConsPlusNormal"/>
              <w:jc w:val="both"/>
            </w:pPr>
            <w:r>
              <w:t>Наиболее частотные фразовые глаголы</w:t>
            </w:r>
          </w:p>
        </w:tc>
      </w:tr>
      <w:tr w:rsidR="008A72ED">
        <w:tc>
          <w:tcPr>
            <w:tcW w:w="1077" w:type="dxa"/>
          </w:tcPr>
          <w:p w:rsidR="008A72ED" w:rsidRDefault="00990F1D">
            <w:pPr>
              <w:pStyle w:val="ConsPlusNormal"/>
              <w:jc w:val="center"/>
            </w:pPr>
            <w:r>
              <w:t>2.3.6</w:t>
            </w:r>
          </w:p>
        </w:tc>
        <w:tc>
          <w:tcPr>
            <w:tcW w:w="7994" w:type="dxa"/>
          </w:tcPr>
          <w:p w:rsidR="008A72ED" w:rsidRDefault="00990F1D">
            <w:pPr>
              <w:pStyle w:val="ConsPlusNormal"/>
              <w:jc w:val="both"/>
            </w:pPr>
            <w:r>
              <w:t>Сокращения и аббревиатуры</w:t>
            </w:r>
          </w:p>
        </w:tc>
      </w:tr>
      <w:tr w:rsidR="008A72ED">
        <w:tc>
          <w:tcPr>
            <w:tcW w:w="1077" w:type="dxa"/>
          </w:tcPr>
          <w:p w:rsidR="008A72ED" w:rsidRDefault="00990F1D">
            <w:pPr>
              <w:pStyle w:val="ConsPlusNormal"/>
              <w:jc w:val="center"/>
            </w:pPr>
            <w:r>
              <w:t>2.3.7</w:t>
            </w:r>
          </w:p>
        </w:tc>
        <w:tc>
          <w:tcPr>
            <w:tcW w:w="7994" w:type="dxa"/>
          </w:tcPr>
          <w:p w:rsidR="008A72ED" w:rsidRDefault="00990F1D">
            <w:pPr>
              <w:pStyle w:val="ConsPlusNormal"/>
              <w:jc w:val="both"/>
            </w:pPr>
            <w:r>
              <w:t>Основные способы словообразования - аффиксация:</w:t>
            </w:r>
          </w:p>
        </w:tc>
      </w:tr>
      <w:tr w:rsidR="008A72ED">
        <w:tc>
          <w:tcPr>
            <w:tcW w:w="1077" w:type="dxa"/>
          </w:tcPr>
          <w:p w:rsidR="008A72ED" w:rsidRDefault="00990F1D">
            <w:pPr>
              <w:pStyle w:val="ConsPlusNormal"/>
              <w:jc w:val="center"/>
            </w:pPr>
            <w:r>
              <w:t>2.3.7.1</w:t>
            </w:r>
          </w:p>
        </w:tc>
        <w:tc>
          <w:tcPr>
            <w:tcW w:w="7994" w:type="dxa"/>
          </w:tcPr>
          <w:p w:rsidR="008A72ED" w:rsidRDefault="00990F1D">
            <w:pPr>
              <w:pStyle w:val="ConsPlusNormal"/>
              <w:jc w:val="both"/>
            </w:pPr>
            <w:r>
              <w:t>образование глаголов с помощью префиксов under-, over-, dis-, mis-</w:t>
            </w:r>
          </w:p>
        </w:tc>
      </w:tr>
      <w:tr w:rsidR="008A72ED">
        <w:tc>
          <w:tcPr>
            <w:tcW w:w="1077" w:type="dxa"/>
          </w:tcPr>
          <w:p w:rsidR="008A72ED" w:rsidRDefault="00990F1D">
            <w:pPr>
              <w:pStyle w:val="ConsPlusNormal"/>
              <w:jc w:val="center"/>
            </w:pPr>
            <w:r>
              <w:t>2.3.7.2</w:t>
            </w:r>
          </w:p>
        </w:tc>
        <w:tc>
          <w:tcPr>
            <w:tcW w:w="7994" w:type="dxa"/>
          </w:tcPr>
          <w:p w:rsidR="008A72ED" w:rsidRDefault="00990F1D">
            <w:pPr>
              <w:pStyle w:val="ConsPlusNormal"/>
              <w:jc w:val="both"/>
            </w:pPr>
            <w:r>
              <w:t>образование имен прилагательных с помощью суффиксов -able-/-ible-</w:t>
            </w:r>
          </w:p>
        </w:tc>
      </w:tr>
      <w:tr w:rsidR="008A72ED">
        <w:tc>
          <w:tcPr>
            <w:tcW w:w="1077" w:type="dxa"/>
          </w:tcPr>
          <w:p w:rsidR="008A72ED" w:rsidRDefault="00990F1D">
            <w:pPr>
              <w:pStyle w:val="ConsPlusNormal"/>
              <w:jc w:val="center"/>
            </w:pPr>
            <w:r>
              <w:t>2.3.7.3</w:t>
            </w:r>
          </w:p>
        </w:tc>
        <w:tc>
          <w:tcPr>
            <w:tcW w:w="7994" w:type="dxa"/>
          </w:tcPr>
          <w:p w:rsidR="008A72ED" w:rsidRDefault="00990F1D">
            <w:pPr>
              <w:pStyle w:val="ConsPlusNormal"/>
              <w:jc w:val="both"/>
            </w:pPr>
            <w:r>
              <w:t>образование имен существительных с помощью отрицательных префиксов in-/im-</w:t>
            </w:r>
          </w:p>
        </w:tc>
      </w:tr>
      <w:tr w:rsidR="008A72ED">
        <w:tc>
          <w:tcPr>
            <w:tcW w:w="1077" w:type="dxa"/>
          </w:tcPr>
          <w:p w:rsidR="008A72ED" w:rsidRDefault="00990F1D">
            <w:pPr>
              <w:pStyle w:val="ConsPlusNormal"/>
              <w:jc w:val="center"/>
            </w:pPr>
            <w:r>
              <w:t>2.3.8</w:t>
            </w:r>
          </w:p>
        </w:tc>
        <w:tc>
          <w:tcPr>
            <w:tcW w:w="7994" w:type="dxa"/>
          </w:tcPr>
          <w:p w:rsidR="008A72ED" w:rsidRDefault="00990F1D">
            <w:pPr>
              <w:pStyle w:val="ConsPlusNormal"/>
              <w:jc w:val="both"/>
            </w:pPr>
            <w:r>
              <w:t>Основные способы словообразования - словосложение:</w:t>
            </w:r>
          </w:p>
        </w:tc>
      </w:tr>
      <w:tr w:rsidR="008A72ED">
        <w:tc>
          <w:tcPr>
            <w:tcW w:w="1077" w:type="dxa"/>
          </w:tcPr>
          <w:p w:rsidR="008A72ED" w:rsidRDefault="00990F1D">
            <w:pPr>
              <w:pStyle w:val="ConsPlusNormal"/>
              <w:jc w:val="center"/>
            </w:pPr>
            <w:r>
              <w:t>2.3.8.1</w:t>
            </w:r>
          </w:p>
        </w:tc>
        <w:tc>
          <w:tcPr>
            <w:tcW w:w="7994" w:type="dxa"/>
          </w:tcPr>
          <w:p w:rsidR="008A72ED" w:rsidRDefault="00990F1D">
            <w:pPr>
              <w:pStyle w:val="ConsPlusNormal"/>
              <w:jc w:val="both"/>
            </w:pPr>
            <w:r>
              <w:t>образование сложных существительных путем соединения основы числительного с основой существительного с добавлением суффикса -ed- (eight-legged)</w:t>
            </w:r>
          </w:p>
        </w:tc>
      </w:tr>
      <w:tr w:rsidR="008A72ED">
        <w:tc>
          <w:tcPr>
            <w:tcW w:w="1077" w:type="dxa"/>
          </w:tcPr>
          <w:p w:rsidR="008A72ED" w:rsidRDefault="00990F1D">
            <w:pPr>
              <w:pStyle w:val="ConsPlusNormal"/>
              <w:jc w:val="center"/>
            </w:pPr>
            <w:r>
              <w:t>2.3.8.2</w:t>
            </w:r>
          </w:p>
        </w:tc>
        <w:tc>
          <w:tcPr>
            <w:tcW w:w="7994" w:type="dxa"/>
          </w:tcPr>
          <w:p w:rsidR="008A72ED" w:rsidRDefault="00990F1D">
            <w:pPr>
              <w:pStyle w:val="ConsPlusNormal"/>
              <w:jc w:val="both"/>
            </w:pPr>
            <w:r>
              <w:t>образование сложных существительных путем соединения основ существительных с предлогом (father-in-law)</w:t>
            </w:r>
          </w:p>
        </w:tc>
      </w:tr>
      <w:tr w:rsidR="008A72ED">
        <w:tc>
          <w:tcPr>
            <w:tcW w:w="1077" w:type="dxa"/>
          </w:tcPr>
          <w:p w:rsidR="008A72ED" w:rsidRDefault="00990F1D">
            <w:pPr>
              <w:pStyle w:val="ConsPlusNormal"/>
              <w:jc w:val="center"/>
            </w:pPr>
            <w:r>
              <w:t>2.3.8.3</w:t>
            </w:r>
          </w:p>
        </w:tc>
        <w:tc>
          <w:tcPr>
            <w:tcW w:w="7994" w:type="dxa"/>
          </w:tcPr>
          <w:p w:rsidR="008A72ED" w:rsidRDefault="00990F1D">
            <w:pPr>
              <w:pStyle w:val="ConsPlusNormal"/>
              <w:jc w:val="both"/>
            </w:pPr>
            <w:r>
              <w:t xml:space="preserve">образование сложных прилагательных путем соединения основы </w:t>
            </w:r>
            <w:r>
              <w:lastRenderedPageBreak/>
              <w:t>прилагательного с основой причастия настоящего времени (nice-looking)</w:t>
            </w:r>
          </w:p>
        </w:tc>
      </w:tr>
      <w:tr w:rsidR="008A72ED">
        <w:tc>
          <w:tcPr>
            <w:tcW w:w="1077" w:type="dxa"/>
          </w:tcPr>
          <w:p w:rsidR="008A72ED" w:rsidRDefault="00990F1D">
            <w:pPr>
              <w:pStyle w:val="ConsPlusNormal"/>
              <w:jc w:val="center"/>
            </w:pPr>
            <w:r>
              <w:lastRenderedPageBreak/>
              <w:t>2.3.8.4</w:t>
            </w:r>
          </w:p>
        </w:tc>
        <w:tc>
          <w:tcPr>
            <w:tcW w:w="7994" w:type="dxa"/>
          </w:tcPr>
          <w:p w:rsidR="008A72ED" w:rsidRDefault="00990F1D">
            <w:pPr>
              <w:pStyle w:val="ConsPlusNormal"/>
              <w:jc w:val="both"/>
            </w:pPr>
            <w:r>
              <w:t>образование сложных прилагательных путем соединения основы прилагательного с основой причастия прошедшего времени (well-behaved)</w:t>
            </w:r>
          </w:p>
        </w:tc>
      </w:tr>
      <w:tr w:rsidR="008A72ED">
        <w:tc>
          <w:tcPr>
            <w:tcW w:w="1077" w:type="dxa"/>
          </w:tcPr>
          <w:p w:rsidR="008A72ED" w:rsidRDefault="00990F1D">
            <w:pPr>
              <w:pStyle w:val="ConsPlusNormal"/>
              <w:jc w:val="center"/>
            </w:pPr>
            <w:r>
              <w:t>2.3.9</w:t>
            </w:r>
          </w:p>
        </w:tc>
        <w:tc>
          <w:tcPr>
            <w:tcW w:w="7994" w:type="dxa"/>
          </w:tcPr>
          <w:p w:rsidR="008A72ED" w:rsidRDefault="00990F1D">
            <w:pPr>
              <w:pStyle w:val="ConsPlusNormal"/>
              <w:jc w:val="both"/>
            </w:pPr>
            <w:r>
              <w:t>Основные способы словообразования - конверсия:</w:t>
            </w:r>
          </w:p>
        </w:tc>
      </w:tr>
      <w:tr w:rsidR="008A72ED">
        <w:tc>
          <w:tcPr>
            <w:tcW w:w="1077" w:type="dxa"/>
          </w:tcPr>
          <w:p w:rsidR="008A72ED" w:rsidRDefault="00990F1D">
            <w:pPr>
              <w:pStyle w:val="ConsPlusNormal"/>
              <w:jc w:val="center"/>
            </w:pPr>
            <w:r>
              <w:t>2.3.9.1</w:t>
            </w:r>
          </w:p>
        </w:tc>
        <w:tc>
          <w:tcPr>
            <w:tcW w:w="7994" w:type="dxa"/>
          </w:tcPr>
          <w:p w:rsidR="008A72ED" w:rsidRDefault="00990F1D">
            <w:pPr>
              <w:pStyle w:val="ConsPlusNormal"/>
              <w:jc w:val="both"/>
            </w:pPr>
            <w:r>
              <w:t>образование глагола от имени прилагательного (cool - to cool)</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Грамматическая сторона речи</w:t>
            </w:r>
          </w:p>
          <w:p w:rsidR="008A72ED" w:rsidRDefault="00990F1D">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rsidRPr="00CC2087">
        <w:tc>
          <w:tcPr>
            <w:tcW w:w="1077" w:type="dxa"/>
          </w:tcPr>
          <w:p w:rsidR="008A72ED" w:rsidRDefault="00990F1D">
            <w:pPr>
              <w:pStyle w:val="ConsPlusNormal"/>
              <w:jc w:val="center"/>
            </w:pPr>
            <w:r>
              <w:t>2.4.1</w:t>
            </w:r>
          </w:p>
        </w:tc>
        <w:tc>
          <w:tcPr>
            <w:tcW w:w="7994" w:type="dxa"/>
          </w:tcPr>
          <w:p w:rsidR="008A72ED" w:rsidRDefault="00990F1D">
            <w:pPr>
              <w:pStyle w:val="ConsPlusNormal"/>
              <w:jc w:val="both"/>
              <w:rPr>
                <w:lang w:val="en-US"/>
              </w:rPr>
            </w:pPr>
            <w:r>
              <w:t>Предложения</w:t>
            </w:r>
            <w:r>
              <w:rPr>
                <w:lang w:val="en-US"/>
              </w:rPr>
              <w:t xml:space="preserve"> </w:t>
            </w:r>
            <w:r>
              <w:t>со</w:t>
            </w:r>
            <w:r>
              <w:rPr>
                <w:lang w:val="en-US"/>
              </w:rPr>
              <w:t xml:space="preserve"> </w:t>
            </w:r>
            <w:r>
              <w:t>сложным</w:t>
            </w:r>
            <w:r>
              <w:rPr>
                <w:lang w:val="en-US"/>
              </w:rPr>
              <w:t xml:space="preserve"> </w:t>
            </w:r>
            <w:r>
              <w:t>дополнением</w:t>
            </w:r>
            <w:r>
              <w:rPr>
                <w:lang w:val="en-US"/>
              </w:rPr>
              <w:t xml:space="preserve"> (Complex Object) (I want to have my hair cut.)</w:t>
            </w:r>
          </w:p>
        </w:tc>
      </w:tr>
      <w:tr w:rsidR="008A72ED">
        <w:tc>
          <w:tcPr>
            <w:tcW w:w="1077" w:type="dxa"/>
          </w:tcPr>
          <w:p w:rsidR="008A72ED" w:rsidRDefault="00990F1D">
            <w:pPr>
              <w:pStyle w:val="ConsPlusNormal"/>
              <w:jc w:val="center"/>
            </w:pPr>
            <w:r>
              <w:t>2.4.2</w:t>
            </w:r>
          </w:p>
        </w:tc>
        <w:tc>
          <w:tcPr>
            <w:tcW w:w="7994" w:type="dxa"/>
          </w:tcPr>
          <w:p w:rsidR="008A72ED" w:rsidRDefault="00990F1D">
            <w:pPr>
              <w:pStyle w:val="ConsPlusNormal"/>
              <w:jc w:val="both"/>
            </w:pPr>
            <w:r>
              <w:t>Условные предложения нереального характера (Conditional II)</w:t>
            </w:r>
          </w:p>
        </w:tc>
      </w:tr>
      <w:tr w:rsidR="008A72ED">
        <w:tc>
          <w:tcPr>
            <w:tcW w:w="1077" w:type="dxa"/>
          </w:tcPr>
          <w:p w:rsidR="008A72ED" w:rsidRDefault="00990F1D">
            <w:pPr>
              <w:pStyle w:val="ConsPlusNormal"/>
              <w:jc w:val="center"/>
            </w:pPr>
            <w:r>
              <w:t>2.4.3</w:t>
            </w:r>
          </w:p>
        </w:tc>
        <w:tc>
          <w:tcPr>
            <w:tcW w:w="7994" w:type="dxa"/>
          </w:tcPr>
          <w:p w:rsidR="008A72ED" w:rsidRDefault="00990F1D">
            <w:pPr>
              <w:pStyle w:val="ConsPlusNormal"/>
              <w:jc w:val="both"/>
            </w:pPr>
            <w:r>
              <w:t>Конструкции для выражения предпочтения I prefer.../I'd prefer.../I'd rather...</w:t>
            </w:r>
          </w:p>
        </w:tc>
      </w:tr>
      <w:tr w:rsidR="008A72ED">
        <w:tc>
          <w:tcPr>
            <w:tcW w:w="1077" w:type="dxa"/>
          </w:tcPr>
          <w:p w:rsidR="008A72ED" w:rsidRDefault="00990F1D">
            <w:pPr>
              <w:pStyle w:val="ConsPlusNormal"/>
              <w:jc w:val="center"/>
            </w:pPr>
            <w:r>
              <w:t>2.4.4</w:t>
            </w:r>
          </w:p>
        </w:tc>
        <w:tc>
          <w:tcPr>
            <w:tcW w:w="7994" w:type="dxa"/>
          </w:tcPr>
          <w:p w:rsidR="008A72ED" w:rsidRDefault="00990F1D">
            <w:pPr>
              <w:pStyle w:val="ConsPlusNormal"/>
              <w:jc w:val="both"/>
            </w:pPr>
            <w:r>
              <w:t>Конструкция I wish...</w:t>
            </w:r>
          </w:p>
        </w:tc>
      </w:tr>
      <w:tr w:rsidR="008A72ED">
        <w:tc>
          <w:tcPr>
            <w:tcW w:w="1077" w:type="dxa"/>
          </w:tcPr>
          <w:p w:rsidR="008A72ED" w:rsidRDefault="00990F1D">
            <w:pPr>
              <w:pStyle w:val="ConsPlusNormal"/>
              <w:jc w:val="center"/>
            </w:pPr>
            <w:r>
              <w:t>2.4.5</w:t>
            </w:r>
          </w:p>
        </w:tc>
        <w:tc>
          <w:tcPr>
            <w:tcW w:w="7994" w:type="dxa"/>
          </w:tcPr>
          <w:p w:rsidR="008A72ED" w:rsidRDefault="00990F1D">
            <w:pPr>
              <w:pStyle w:val="ConsPlusNormal"/>
              <w:jc w:val="both"/>
            </w:pPr>
            <w:r>
              <w:t>Предложения с конструкцией either... or, neither... nor</w:t>
            </w:r>
          </w:p>
        </w:tc>
      </w:tr>
      <w:tr w:rsidR="008A72ED">
        <w:tc>
          <w:tcPr>
            <w:tcW w:w="1077" w:type="dxa"/>
          </w:tcPr>
          <w:p w:rsidR="008A72ED" w:rsidRDefault="00990F1D">
            <w:pPr>
              <w:pStyle w:val="ConsPlusNormal"/>
              <w:jc w:val="center"/>
            </w:pPr>
            <w:r>
              <w:t>2.4.6</w:t>
            </w:r>
          </w:p>
        </w:tc>
        <w:tc>
          <w:tcPr>
            <w:tcW w:w="7994" w:type="dxa"/>
          </w:tcPr>
          <w:p w:rsidR="008A72ED" w:rsidRDefault="00990F1D">
            <w:pPr>
              <w:pStyle w:val="ConsPlusNormal"/>
              <w:jc w:val="both"/>
            </w:pPr>
            <w:r>
              <w:t>Порядок следования имен прилагательных (nice long blond hair)</w:t>
            </w:r>
          </w:p>
        </w:tc>
      </w:tr>
      <w:tr w:rsidR="008A72ED" w:rsidRPr="00CC2087">
        <w:tc>
          <w:tcPr>
            <w:tcW w:w="1077" w:type="dxa"/>
          </w:tcPr>
          <w:p w:rsidR="008A72ED" w:rsidRDefault="00990F1D">
            <w:pPr>
              <w:pStyle w:val="ConsPlusNormal"/>
              <w:jc w:val="center"/>
            </w:pPr>
            <w:r>
              <w:t>2.4.7</w:t>
            </w:r>
          </w:p>
        </w:tc>
        <w:tc>
          <w:tcPr>
            <w:tcW w:w="7994" w:type="dxa"/>
          </w:tcPr>
          <w:p w:rsidR="008A72ED" w:rsidRDefault="00990F1D">
            <w:pPr>
              <w:pStyle w:val="ConsPlusNormal"/>
              <w:jc w:val="both"/>
              <w:rPr>
                <w:lang w:val="en-US"/>
              </w:rPr>
            </w:pPr>
            <w:r>
              <w:t>Глаголы</w:t>
            </w:r>
            <w:r>
              <w:rPr>
                <w:lang w:val="en-US"/>
              </w:rPr>
              <w:t xml:space="preserve"> </w:t>
            </w:r>
            <w:r>
              <w:t>в</w:t>
            </w:r>
            <w:r>
              <w:rPr>
                <w:lang w:val="en-US"/>
              </w:rPr>
              <w:t xml:space="preserve"> </w:t>
            </w:r>
            <w:r>
              <w:t>видо</w:t>
            </w:r>
            <w:r>
              <w:rPr>
                <w:lang w:val="en-US"/>
              </w:rPr>
              <w:t>-</w:t>
            </w:r>
            <w:r>
              <w:t>временных</w:t>
            </w:r>
            <w:r>
              <w:rPr>
                <w:lang w:val="en-US"/>
              </w:rPr>
              <w:t xml:space="preserve"> </w:t>
            </w:r>
            <w:r>
              <w:t>формах</w:t>
            </w:r>
            <w:r>
              <w:rPr>
                <w:lang w:val="en-US"/>
              </w:rPr>
              <w:t xml:space="preserve"> </w:t>
            </w:r>
            <w:r>
              <w:t>действительного</w:t>
            </w:r>
            <w:r>
              <w:rPr>
                <w:lang w:val="en-US"/>
              </w:rPr>
              <w:t xml:space="preserve"> </w:t>
            </w:r>
            <w:r>
              <w:t>залога</w:t>
            </w:r>
            <w:r>
              <w:rPr>
                <w:lang w:val="en-US"/>
              </w:rPr>
              <w:t xml:space="preserve"> </w:t>
            </w:r>
            <w:r>
              <w:t>в</w:t>
            </w:r>
            <w:r>
              <w:rPr>
                <w:lang w:val="en-US"/>
              </w:rPr>
              <w:t xml:space="preserve"> </w:t>
            </w:r>
            <w:r>
              <w:t>изъявительном</w:t>
            </w:r>
            <w:r>
              <w:rPr>
                <w:lang w:val="en-US"/>
              </w:rPr>
              <w:t xml:space="preserve"> </w:t>
            </w:r>
            <w:r>
              <w:t>наклонении</w:t>
            </w:r>
            <w:r>
              <w:rPr>
                <w:lang w:val="en-US"/>
              </w:rPr>
              <w:t xml:space="preserve"> (Present/Past/Future Simple Tense, Present/Past Perfect Tense, Present/Past Continuous Tense, Future-in-the-Past)</w:t>
            </w:r>
          </w:p>
        </w:tc>
      </w:tr>
      <w:tr w:rsidR="008A72ED">
        <w:tc>
          <w:tcPr>
            <w:tcW w:w="1077" w:type="dxa"/>
          </w:tcPr>
          <w:p w:rsidR="008A72ED" w:rsidRDefault="00990F1D">
            <w:pPr>
              <w:pStyle w:val="ConsPlusNormal"/>
              <w:jc w:val="center"/>
            </w:pPr>
            <w:r>
              <w:t>2.4.8</w:t>
            </w:r>
          </w:p>
        </w:tc>
        <w:tc>
          <w:tcPr>
            <w:tcW w:w="7994" w:type="dxa"/>
          </w:tcPr>
          <w:p w:rsidR="008A72ED" w:rsidRDefault="00990F1D">
            <w:pPr>
              <w:pStyle w:val="ConsPlusNormal"/>
              <w:jc w:val="both"/>
            </w:pPr>
            <w:r>
              <w:t>Глаголы в наиболее употребительных формах страдательного залога (Present/Past Simple Passive, Present Perfect Passive)</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Социокультурные знания и умения</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 xml:space="preserve">Осуществление межличностного и межкультурного общения с </w:t>
            </w:r>
            <w:r>
              <w:lastRenderedPageBreak/>
              <w:t>использованием знаний о национально-культурных особенностях своей страны и страны (стран) изучаемого языка</w:t>
            </w:r>
          </w:p>
        </w:tc>
      </w:tr>
      <w:tr w:rsidR="008A72ED">
        <w:tc>
          <w:tcPr>
            <w:tcW w:w="1077" w:type="dxa"/>
          </w:tcPr>
          <w:p w:rsidR="008A72ED" w:rsidRDefault="00990F1D">
            <w:pPr>
              <w:pStyle w:val="ConsPlusNormal"/>
              <w:jc w:val="center"/>
            </w:pPr>
            <w:r>
              <w:lastRenderedPageBreak/>
              <w:t>3.4</w:t>
            </w:r>
          </w:p>
        </w:tc>
        <w:tc>
          <w:tcPr>
            <w:tcW w:w="7994" w:type="dxa"/>
          </w:tcPr>
          <w:p w:rsidR="008A72ED" w:rsidRDefault="00990F1D">
            <w:pPr>
              <w:pStyle w:val="ConsPlusNormal"/>
              <w:jc w:val="both"/>
            </w:pPr>
            <w:r>
              <w:t>Соблюдение норм вежливости в межкультурном общении</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Умение кратко представлять Россию и страну (страны) изучаемого языка</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8A72ED">
        <w:tc>
          <w:tcPr>
            <w:tcW w:w="1077" w:type="dxa"/>
          </w:tcPr>
          <w:p w:rsidR="008A72ED" w:rsidRDefault="00990F1D">
            <w:pPr>
              <w:pStyle w:val="ConsPlusNormal"/>
              <w:jc w:val="center"/>
            </w:pPr>
            <w:r>
              <w:t>3.10</w:t>
            </w:r>
          </w:p>
        </w:tc>
        <w:tc>
          <w:tcPr>
            <w:tcW w:w="7994" w:type="dxa"/>
          </w:tcPr>
          <w:p w:rsidR="008A72ED" w:rsidRDefault="00990F1D">
            <w:pPr>
              <w:pStyle w:val="ConsPlusNormal"/>
              <w:jc w:val="both"/>
            </w:pPr>
            <w:r>
              <w:t>Формирование элементарного представления о различных вариантах английского языка</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pPr>
            <w:r>
              <w:t>Компенсаторные умения</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При непосредственном общении умение догадываться о значении незнакомых слов с помощью используемых собеседником жестов и мимики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Умение переспрашивать, просить повторить, уточняя значение незнакомых слов</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Использование при формулировании собственных высказываний ключевых слов, плана</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tc>
          <w:tcPr>
            <w:tcW w:w="9071" w:type="dxa"/>
            <w:gridSpan w:val="2"/>
          </w:tcPr>
          <w:p w:rsidR="008A72ED" w:rsidRDefault="00990F1D">
            <w:pPr>
              <w:pStyle w:val="ConsPlusNormal"/>
            </w:pPr>
            <w:r>
              <w:t>Тематическое содержание речи</w:t>
            </w:r>
          </w:p>
        </w:tc>
      </w:tr>
      <w:tr w:rsidR="008A72ED">
        <w:tc>
          <w:tcPr>
            <w:tcW w:w="1077" w:type="dxa"/>
          </w:tcPr>
          <w:p w:rsidR="008A72ED" w:rsidRDefault="00990F1D">
            <w:pPr>
              <w:pStyle w:val="ConsPlusNormal"/>
              <w:jc w:val="center"/>
            </w:pPr>
            <w:r>
              <w:t>А</w:t>
            </w:r>
          </w:p>
        </w:tc>
        <w:tc>
          <w:tcPr>
            <w:tcW w:w="7994" w:type="dxa"/>
          </w:tcPr>
          <w:p w:rsidR="008A72ED" w:rsidRDefault="00990F1D">
            <w:pPr>
              <w:pStyle w:val="ConsPlusNormal"/>
              <w:jc w:val="both"/>
            </w:pPr>
            <w:r>
              <w:t>Взаимоотношения в семье и с друзьями. Конфликты и их разрешение</w:t>
            </w:r>
          </w:p>
        </w:tc>
      </w:tr>
      <w:tr w:rsidR="008A72ED">
        <w:tc>
          <w:tcPr>
            <w:tcW w:w="1077" w:type="dxa"/>
          </w:tcPr>
          <w:p w:rsidR="008A72ED" w:rsidRDefault="00990F1D">
            <w:pPr>
              <w:pStyle w:val="ConsPlusNormal"/>
              <w:jc w:val="center"/>
            </w:pPr>
            <w:r>
              <w:t>Б</w:t>
            </w:r>
          </w:p>
        </w:tc>
        <w:tc>
          <w:tcPr>
            <w:tcW w:w="7994" w:type="dxa"/>
          </w:tcPr>
          <w:p w:rsidR="008A72ED" w:rsidRDefault="00990F1D">
            <w:pPr>
              <w:pStyle w:val="ConsPlusNormal"/>
              <w:jc w:val="both"/>
            </w:pPr>
            <w:r>
              <w:t>Внешность и характер человека (литературного персонажа)</w:t>
            </w:r>
          </w:p>
        </w:tc>
      </w:tr>
      <w:tr w:rsidR="008A72ED">
        <w:tc>
          <w:tcPr>
            <w:tcW w:w="1077" w:type="dxa"/>
          </w:tcPr>
          <w:p w:rsidR="008A72ED" w:rsidRDefault="00990F1D">
            <w:pPr>
              <w:pStyle w:val="ConsPlusNormal"/>
              <w:jc w:val="center"/>
            </w:pPr>
            <w:r>
              <w:t>В</w:t>
            </w:r>
          </w:p>
        </w:tc>
        <w:tc>
          <w:tcPr>
            <w:tcW w:w="7994" w:type="dxa"/>
          </w:tcPr>
          <w:p w:rsidR="008A72ED" w:rsidRDefault="00990F1D">
            <w:pPr>
              <w:pStyle w:val="ConsPlusNormal"/>
              <w:jc w:val="both"/>
            </w:pPr>
            <w:r>
              <w:t xml:space="preserve">Досуг и увлечения (хобби) современного подростка (чтение, кино, театр, музыка, музей, спорт, живопись; компьютерные игры). Роль книги в жизни </w:t>
            </w:r>
            <w:r>
              <w:lastRenderedPageBreak/>
              <w:t>подростка</w:t>
            </w:r>
          </w:p>
        </w:tc>
      </w:tr>
      <w:tr w:rsidR="008A72ED">
        <w:tc>
          <w:tcPr>
            <w:tcW w:w="1077" w:type="dxa"/>
          </w:tcPr>
          <w:p w:rsidR="008A72ED" w:rsidRDefault="00990F1D">
            <w:pPr>
              <w:pStyle w:val="ConsPlusNormal"/>
              <w:jc w:val="center"/>
            </w:pPr>
            <w:r>
              <w:lastRenderedPageBreak/>
              <w:t>Г</w:t>
            </w:r>
          </w:p>
        </w:tc>
        <w:tc>
          <w:tcPr>
            <w:tcW w:w="7994" w:type="dxa"/>
          </w:tcPr>
          <w:p w:rsidR="008A72ED" w:rsidRDefault="00990F1D">
            <w:pPr>
              <w:pStyle w:val="ConsPlusNormal"/>
              <w:jc w:val="both"/>
            </w:pPr>
            <w:r>
              <w:t>Здоровый образ жизни: режим труда и отдыха, фитнес, сбалансированное питание. Посещение врача</w:t>
            </w:r>
          </w:p>
        </w:tc>
      </w:tr>
      <w:tr w:rsidR="008A72ED">
        <w:tc>
          <w:tcPr>
            <w:tcW w:w="1077" w:type="dxa"/>
          </w:tcPr>
          <w:p w:rsidR="008A72ED" w:rsidRDefault="00990F1D">
            <w:pPr>
              <w:pStyle w:val="ConsPlusNormal"/>
              <w:jc w:val="center"/>
            </w:pPr>
            <w:r>
              <w:t>Д</w:t>
            </w:r>
          </w:p>
        </w:tc>
        <w:tc>
          <w:tcPr>
            <w:tcW w:w="7994" w:type="dxa"/>
          </w:tcPr>
          <w:p w:rsidR="008A72ED" w:rsidRDefault="00990F1D">
            <w:pPr>
              <w:pStyle w:val="ConsPlusNormal"/>
              <w:jc w:val="both"/>
            </w:pPr>
            <w:r>
              <w:t>Покупки: одежда, обувь и продукты питания. Карманные деньги. Молодежная мода</w:t>
            </w:r>
          </w:p>
        </w:tc>
      </w:tr>
      <w:tr w:rsidR="008A72ED">
        <w:tc>
          <w:tcPr>
            <w:tcW w:w="1077" w:type="dxa"/>
          </w:tcPr>
          <w:p w:rsidR="008A72ED" w:rsidRDefault="00990F1D">
            <w:pPr>
              <w:pStyle w:val="ConsPlusNormal"/>
              <w:jc w:val="center"/>
            </w:pPr>
            <w:r>
              <w:t>Е</w:t>
            </w:r>
          </w:p>
        </w:tc>
        <w:tc>
          <w:tcPr>
            <w:tcW w:w="7994" w:type="dxa"/>
          </w:tcPr>
          <w:p w:rsidR="008A72ED" w:rsidRDefault="00990F1D">
            <w:pPr>
              <w:pStyle w:val="ConsPlusNormal"/>
              <w:jc w:val="both"/>
            </w:pPr>
            <w: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8A72ED">
        <w:tc>
          <w:tcPr>
            <w:tcW w:w="1077" w:type="dxa"/>
          </w:tcPr>
          <w:p w:rsidR="008A72ED" w:rsidRDefault="00990F1D">
            <w:pPr>
              <w:pStyle w:val="ConsPlusNormal"/>
              <w:jc w:val="center"/>
            </w:pPr>
            <w:r>
              <w:t>Ж</w:t>
            </w:r>
          </w:p>
        </w:tc>
        <w:tc>
          <w:tcPr>
            <w:tcW w:w="7994" w:type="dxa"/>
          </w:tcPr>
          <w:p w:rsidR="008A72ED" w:rsidRDefault="00990F1D">
            <w:pPr>
              <w:pStyle w:val="ConsPlusNormal"/>
              <w:jc w:val="both"/>
            </w:pPr>
            <w:r>
              <w:t>Мир современных профессий</w:t>
            </w:r>
          </w:p>
        </w:tc>
      </w:tr>
      <w:tr w:rsidR="008A72ED">
        <w:tc>
          <w:tcPr>
            <w:tcW w:w="1077" w:type="dxa"/>
          </w:tcPr>
          <w:p w:rsidR="008A72ED" w:rsidRDefault="00990F1D">
            <w:pPr>
              <w:pStyle w:val="ConsPlusNormal"/>
              <w:jc w:val="center"/>
            </w:pPr>
            <w:r>
              <w:t>З</w:t>
            </w:r>
          </w:p>
        </w:tc>
        <w:tc>
          <w:tcPr>
            <w:tcW w:w="7994" w:type="dxa"/>
          </w:tcPr>
          <w:p w:rsidR="008A72ED" w:rsidRDefault="00990F1D">
            <w:pPr>
              <w:pStyle w:val="ConsPlusNormal"/>
              <w:jc w:val="both"/>
            </w:pPr>
            <w:r>
              <w:t>Виды отдыха в различное время года. Путешествия по России и зарубежным странам. Транспорт</w:t>
            </w:r>
          </w:p>
        </w:tc>
      </w:tr>
      <w:tr w:rsidR="008A72ED">
        <w:tc>
          <w:tcPr>
            <w:tcW w:w="1077" w:type="dxa"/>
          </w:tcPr>
          <w:p w:rsidR="008A72ED" w:rsidRDefault="00990F1D">
            <w:pPr>
              <w:pStyle w:val="ConsPlusNormal"/>
              <w:jc w:val="center"/>
            </w:pPr>
            <w:r>
              <w:t>И</w:t>
            </w:r>
          </w:p>
        </w:tc>
        <w:tc>
          <w:tcPr>
            <w:tcW w:w="7994" w:type="dxa"/>
          </w:tcPr>
          <w:p w:rsidR="008A72ED" w:rsidRDefault="00990F1D">
            <w:pPr>
              <w:pStyle w:val="ConsPlusNormal"/>
              <w:jc w:val="both"/>
            </w:pPr>
            <w:r>
              <w:t>Природа: флора и фауна. Проблемы экологии. Защита окружающей среды. Климат, погода. Стихийные бедствия</w:t>
            </w:r>
          </w:p>
        </w:tc>
      </w:tr>
      <w:tr w:rsidR="008A72ED">
        <w:tc>
          <w:tcPr>
            <w:tcW w:w="1077" w:type="dxa"/>
          </w:tcPr>
          <w:p w:rsidR="008A72ED" w:rsidRDefault="00990F1D">
            <w:pPr>
              <w:pStyle w:val="ConsPlusNormal"/>
              <w:jc w:val="center"/>
            </w:pPr>
            <w:r>
              <w:t>К</w:t>
            </w:r>
          </w:p>
        </w:tc>
        <w:tc>
          <w:tcPr>
            <w:tcW w:w="7994" w:type="dxa"/>
          </w:tcPr>
          <w:p w:rsidR="008A72ED" w:rsidRDefault="00990F1D">
            <w:pPr>
              <w:pStyle w:val="ConsPlusNormal"/>
              <w:jc w:val="both"/>
            </w:pPr>
            <w:r>
              <w:t>Средства массовой информации (телевидение, радио, пресса, Интернет)</w:t>
            </w:r>
          </w:p>
        </w:tc>
      </w:tr>
      <w:tr w:rsidR="008A72ED">
        <w:tc>
          <w:tcPr>
            <w:tcW w:w="1077" w:type="dxa"/>
          </w:tcPr>
          <w:p w:rsidR="008A72ED" w:rsidRDefault="00990F1D">
            <w:pPr>
              <w:pStyle w:val="ConsPlusNormal"/>
              <w:jc w:val="center"/>
            </w:pPr>
            <w:r>
              <w:t>Л</w:t>
            </w:r>
          </w:p>
        </w:tc>
        <w:tc>
          <w:tcPr>
            <w:tcW w:w="7994" w:type="dxa"/>
          </w:tcPr>
          <w:p w:rsidR="008A72ED" w:rsidRDefault="00990F1D">
            <w:pPr>
              <w:pStyle w:val="ConsPlusNormal"/>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8A72ED">
        <w:tc>
          <w:tcPr>
            <w:tcW w:w="1077" w:type="dxa"/>
          </w:tcPr>
          <w:p w:rsidR="008A72ED" w:rsidRDefault="00990F1D">
            <w:pPr>
              <w:pStyle w:val="ConsPlusNormal"/>
              <w:jc w:val="center"/>
            </w:pPr>
            <w:r>
              <w:t>М</w:t>
            </w:r>
          </w:p>
        </w:tc>
        <w:tc>
          <w:tcPr>
            <w:tcW w:w="7994" w:type="dxa"/>
          </w:tcPr>
          <w:p w:rsidR="008A72ED" w:rsidRDefault="00990F1D">
            <w:pPr>
              <w:pStyle w:val="ConsPlusNormal"/>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8A72ED" w:rsidRDefault="008A72ED">
      <w:pPr>
        <w:pStyle w:val="ConsPlusNormal"/>
        <w:jc w:val="both"/>
      </w:pPr>
    </w:p>
    <w:p w:rsidR="008A72ED" w:rsidRDefault="00990F1D">
      <w:pPr>
        <w:pStyle w:val="ConsPlusNormal"/>
        <w:ind w:firstLine="540"/>
        <w:jc w:val="both"/>
      </w:pPr>
      <w:r>
        <w:t>136.10. Для проведения основного государственного экзамена по английскому языку (далее - ОГЭ по английскому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jc w:val="both"/>
      </w:pPr>
    </w:p>
    <w:p w:rsidR="008A72ED" w:rsidRDefault="00990F1D">
      <w:pPr>
        <w:pStyle w:val="ConsPlusNormal"/>
        <w:jc w:val="right"/>
      </w:pPr>
      <w:r>
        <w:t>Таблица 7.10</w:t>
      </w:r>
    </w:p>
    <w:p w:rsidR="008A72ED" w:rsidRDefault="008A72ED">
      <w:pPr>
        <w:pStyle w:val="ConsPlusNormal"/>
        <w:jc w:val="both"/>
      </w:pPr>
    </w:p>
    <w:p w:rsidR="008A72ED" w:rsidRDefault="00990F1D">
      <w:pPr>
        <w:pStyle w:val="ConsPlusNormal"/>
        <w:jc w:val="center"/>
      </w:pPr>
      <w:r>
        <w:t>Проверяемые на ОГЭ по английскому языку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8A72ED">
            <w:pPr>
              <w:pStyle w:val="ConsPlusNormal"/>
            </w:pPr>
          </w:p>
        </w:tc>
        <w:tc>
          <w:tcPr>
            <w:tcW w:w="7370" w:type="dxa"/>
          </w:tcPr>
          <w:p w:rsidR="008A72ED" w:rsidRDefault="00990F1D">
            <w:pPr>
              <w:pStyle w:val="ConsPlusNormal"/>
              <w:jc w:val="both"/>
            </w:pPr>
            <w: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w:t>
            </w:r>
            <w:r>
              <w:lastRenderedPageBreak/>
              <w:t>социокультурной, компенсаторной, метапредметной (учебно-познавательной) - и должны обеспечивать:</w:t>
            </w:r>
          </w:p>
        </w:tc>
      </w:tr>
      <w:tr w:rsidR="008A72ED">
        <w:tc>
          <w:tcPr>
            <w:tcW w:w="1701" w:type="dxa"/>
          </w:tcPr>
          <w:p w:rsidR="008A72ED" w:rsidRDefault="00990F1D">
            <w:pPr>
              <w:pStyle w:val="ConsPlusNormal"/>
              <w:jc w:val="center"/>
            </w:pPr>
            <w:r>
              <w:lastRenderedPageBreak/>
              <w:t>1</w:t>
            </w:r>
          </w:p>
        </w:tc>
        <w:tc>
          <w:tcPr>
            <w:tcW w:w="7370" w:type="dxa"/>
          </w:tcPr>
          <w:p w:rsidR="008A72ED" w:rsidRDefault="00990F1D">
            <w:pPr>
              <w:pStyle w:val="ConsPlusNormal"/>
              <w:jc w:val="both"/>
            </w:pPr>
            <w:r>
              <w:t>Овладение основными видами речевой деятельности в рамках следующего тематического содержания речи.</w:t>
            </w:r>
          </w:p>
          <w:p w:rsidR="008A72ED" w:rsidRDefault="00990F1D">
            <w:pPr>
              <w:pStyle w:val="ConsPlusNormal"/>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Говорение</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Создавать устные связные монологические высказывания (описание (характеристика), повествование (сообщение) объемом 10 - 12 фраз с вербальными и (или) невербальными опорами или без них в рамках тематического содержания речи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Передавать основное содержание прочитанного (прослушанного) текста</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Представлять результаты выполненной проектной работы объемом 10 - 12 фраз</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Аудирование</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Смысловое чтение</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rsidR="008A72ED">
        <w:tc>
          <w:tcPr>
            <w:tcW w:w="1701" w:type="dxa"/>
          </w:tcPr>
          <w:p w:rsidR="008A72ED" w:rsidRDefault="00990F1D">
            <w:pPr>
              <w:pStyle w:val="ConsPlusNormal"/>
              <w:jc w:val="center"/>
            </w:pPr>
            <w:r>
              <w:lastRenderedPageBreak/>
              <w:t>1.3.2</w:t>
            </w:r>
          </w:p>
        </w:tc>
        <w:tc>
          <w:tcPr>
            <w:tcW w:w="7370" w:type="dxa"/>
          </w:tcPr>
          <w:p w:rsidR="008A72ED" w:rsidRDefault="00990F1D">
            <w:pPr>
              <w:pStyle w:val="ConsPlusNormal"/>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Читать про себя несплошные тексты (таблицы, диаграммы, схемы) и понимать представленную в них информацию</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Письменная речь</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Писать электронное сообщение личного характера объемом 100 - 120 слов, соблюдая речевой этикет, принятый в стране (странах) изучаемого языка</w:t>
            </w:r>
          </w:p>
        </w:tc>
      </w:tr>
      <w:tr w:rsidR="008A72ED">
        <w:tc>
          <w:tcPr>
            <w:tcW w:w="1701" w:type="dxa"/>
          </w:tcPr>
          <w:p w:rsidR="008A72ED" w:rsidRDefault="00990F1D">
            <w:pPr>
              <w:pStyle w:val="ConsPlusNormal"/>
              <w:jc w:val="center"/>
            </w:pPr>
            <w:r>
              <w:t>1.4.3</w:t>
            </w:r>
          </w:p>
        </w:tc>
        <w:tc>
          <w:tcPr>
            <w:tcW w:w="7370" w:type="dxa"/>
          </w:tcPr>
          <w:p w:rsidR="008A72ED" w:rsidRDefault="00990F1D">
            <w:pPr>
              <w:pStyle w:val="ConsPlusNormal"/>
              <w:jc w:val="both"/>
            </w:pPr>
            <w:r>
              <w:t>Создавать небольшие письменные высказывания объемом 100 - 120 слов с использованием плана, картинки, таблицы и (или) прочитанного (прослушанного) текста</w:t>
            </w:r>
          </w:p>
        </w:tc>
      </w:tr>
      <w:tr w:rsidR="008A72ED">
        <w:tc>
          <w:tcPr>
            <w:tcW w:w="1701" w:type="dxa"/>
          </w:tcPr>
          <w:p w:rsidR="008A72ED" w:rsidRDefault="00990F1D">
            <w:pPr>
              <w:pStyle w:val="ConsPlusNormal"/>
              <w:jc w:val="center"/>
            </w:pPr>
            <w:r>
              <w:t>1.4.4</w:t>
            </w:r>
          </w:p>
        </w:tc>
        <w:tc>
          <w:tcPr>
            <w:tcW w:w="7370" w:type="dxa"/>
          </w:tcPr>
          <w:p w:rsidR="008A72ED" w:rsidRDefault="00990F1D">
            <w:pPr>
              <w:pStyle w:val="ConsPlusNormal"/>
              <w:jc w:val="both"/>
            </w:pPr>
            <w:r>
              <w:t>Преобразовывать предложенные схематичные модели (таблица, схема) в текстовой вариант представления информации</w:t>
            </w:r>
          </w:p>
        </w:tc>
      </w:tr>
      <w:tr w:rsidR="008A72ED">
        <w:tc>
          <w:tcPr>
            <w:tcW w:w="1701" w:type="dxa"/>
          </w:tcPr>
          <w:p w:rsidR="008A72ED" w:rsidRDefault="00990F1D">
            <w:pPr>
              <w:pStyle w:val="ConsPlusNormal"/>
              <w:jc w:val="center"/>
            </w:pPr>
            <w:r>
              <w:t>1.4.5</w:t>
            </w:r>
          </w:p>
        </w:tc>
        <w:tc>
          <w:tcPr>
            <w:tcW w:w="7370" w:type="dxa"/>
          </w:tcPr>
          <w:p w:rsidR="008A72ED" w:rsidRDefault="00990F1D">
            <w:pPr>
              <w:pStyle w:val="ConsPlusNormal"/>
              <w:jc w:val="both"/>
            </w:pPr>
            <w:r>
              <w:t>Представлять результаты выполненной проектной работы объемом 100 - 120 слов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Языковая сторона речи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 xml:space="preserve">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w:t>
            </w:r>
            <w:r>
              <w:lastRenderedPageBreak/>
              <w:t>электронное сообщение личного характера)</w:t>
            </w:r>
          </w:p>
        </w:tc>
      </w:tr>
      <w:tr w:rsidR="008A72ED">
        <w:tc>
          <w:tcPr>
            <w:tcW w:w="1701" w:type="dxa"/>
          </w:tcPr>
          <w:p w:rsidR="008A72ED" w:rsidRDefault="00990F1D">
            <w:pPr>
              <w:pStyle w:val="ConsPlusNormal"/>
              <w:jc w:val="center"/>
            </w:pPr>
            <w:r>
              <w:lastRenderedPageBreak/>
              <w:t>2.3</w:t>
            </w:r>
          </w:p>
        </w:tc>
        <w:tc>
          <w:tcPr>
            <w:tcW w:w="7370" w:type="dxa"/>
          </w:tcPr>
          <w:p w:rsidR="008A72ED" w:rsidRDefault="00990F1D">
            <w:pPr>
              <w:pStyle w:val="ConsPlusNormal"/>
              <w:jc w:val="both"/>
            </w:pPr>
            <w: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Социокультурные знания и умения</w:t>
            </w:r>
          </w:p>
          <w:p w:rsidR="008A72ED" w:rsidRDefault="00990F1D">
            <w:pPr>
              <w:pStyle w:val="ConsPlusNormal"/>
              <w:jc w:val="both"/>
            </w:pPr>
            <w: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Компенсаторные умения</w:t>
            </w:r>
          </w:p>
          <w:p w:rsidR="008A72ED" w:rsidRDefault="00990F1D">
            <w:pPr>
              <w:pStyle w:val="ConsPlusNormal"/>
              <w:jc w:val="both"/>
            </w:pPr>
            <w: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8A72ED">
        <w:tc>
          <w:tcPr>
            <w:tcW w:w="1701" w:type="dxa"/>
          </w:tcPr>
          <w:p w:rsidR="008A72ED" w:rsidRDefault="00990F1D">
            <w:pPr>
              <w:pStyle w:val="ConsPlusNormal"/>
              <w:jc w:val="center"/>
            </w:pPr>
            <w:r>
              <w:lastRenderedPageBreak/>
              <w:t>5</w:t>
            </w:r>
          </w:p>
        </w:tc>
        <w:tc>
          <w:tcPr>
            <w:tcW w:w="7370" w:type="dxa"/>
          </w:tcPr>
          <w:p w:rsidR="008A72ED" w:rsidRDefault="00990F1D">
            <w:pPr>
              <w:pStyle w:val="ConsPlusNormal"/>
              <w:jc w:val="both"/>
            </w:pPr>
            <w: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8A72ED" w:rsidRDefault="008A72ED">
      <w:pPr>
        <w:pStyle w:val="ConsPlusNormal"/>
        <w:jc w:val="both"/>
      </w:pPr>
    </w:p>
    <w:p w:rsidR="008A72ED" w:rsidRDefault="00990F1D">
      <w:pPr>
        <w:pStyle w:val="ConsPlusNormal"/>
        <w:jc w:val="right"/>
      </w:pPr>
      <w:r>
        <w:t>Таблица 7.11</w:t>
      </w:r>
    </w:p>
    <w:p w:rsidR="008A72ED" w:rsidRDefault="008A72ED">
      <w:pPr>
        <w:pStyle w:val="ConsPlusNormal"/>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английскому языку</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Коммуникативные умения</w:t>
            </w:r>
          </w:p>
          <w:p w:rsidR="008A72ED" w:rsidRDefault="00990F1D">
            <w:pPr>
              <w:pStyle w:val="ConsPlusNormal"/>
              <w:jc w:val="both"/>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27" w:tooltip="Приказ Минпросвещения России от 31.05.2021 N 287 (ред. от 22.01.2024) ">
              <w:r>
                <w:rPr>
                  <w:color w:val="0000FF"/>
                </w:rPr>
                <w:t>ФГОС ООО</w:t>
              </w:r>
            </w:hyperlink>
            <w:r>
              <w:t>.</w:t>
            </w:r>
          </w:p>
          <w:p w:rsidR="008A72ED" w:rsidRDefault="00990F1D">
            <w:pPr>
              <w:pStyle w:val="ConsPlusNormal"/>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Говорение</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Диалогическая речь</w:t>
            </w:r>
          </w:p>
          <w:p w:rsidR="008A72ED" w:rsidRDefault="00990F1D">
            <w:pPr>
              <w:pStyle w:val="ConsPlusNormal"/>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8A72ED">
        <w:tc>
          <w:tcPr>
            <w:tcW w:w="1077" w:type="dxa"/>
          </w:tcPr>
          <w:p w:rsidR="008A72ED" w:rsidRDefault="00990F1D">
            <w:pPr>
              <w:pStyle w:val="ConsPlusNormal"/>
              <w:jc w:val="center"/>
            </w:pPr>
            <w:r>
              <w:t>1.1.1.1</w:t>
            </w:r>
          </w:p>
        </w:tc>
        <w:tc>
          <w:tcPr>
            <w:tcW w:w="7994" w:type="dxa"/>
          </w:tcPr>
          <w:p w:rsidR="008A72ED" w:rsidRDefault="00990F1D">
            <w:pPr>
              <w:pStyle w:val="ConsPlusNormal"/>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A72ED">
        <w:tc>
          <w:tcPr>
            <w:tcW w:w="1077" w:type="dxa"/>
          </w:tcPr>
          <w:p w:rsidR="008A72ED" w:rsidRDefault="00990F1D">
            <w:pPr>
              <w:pStyle w:val="ConsPlusNormal"/>
              <w:jc w:val="center"/>
            </w:pPr>
            <w:r>
              <w:t>1.1.1.2</w:t>
            </w:r>
          </w:p>
        </w:tc>
        <w:tc>
          <w:tcPr>
            <w:tcW w:w="7994" w:type="dxa"/>
          </w:tcPr>
          <w:p w:rsidR="008A72ED" w:rsidRDefault="00990F1D">
            <w:pPr>
              <w:pStyle w:val="ConsPlusNormal"/>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A72ED">
        <w:tc>
          <w:tcPr>
            <w:tcW w:w="1077" w:type="dxa"/>
          </w:tcPr>
          <w:p w:rsidR="008A72ED" w:rsidRDefault="00990F1D">
            <w:pPr>
              <w:pStyle w:val="ConsPlusNormal"/>
              <w:jc w:val="center"/>
            </w:pPr>
            <w:r>
              <w:t>1.1.1.3</w:t>
            </w:r>
          </w:p>
        </w:tc>
        <w:tc>
          <w:tcPr>
            <w:tcW w:w="7994" w:type="dxa"/>
          </w:tcPr>
          <w:p w:rsidR="008A72ED" w:rsidRDefault="00990F1D">
            <w:pPr>
              <w:pStyle w:val="ConsPlusNormal"/>
              <w:jc w:val="both"/>
            </w:pPr>
            <w:r>
              <w:t xml:space="preserve">Диалог-расспрос: сообщать фактическую информацию, отвечая на вопросы разных видов, выражать свое отношение к обсуждаемым фактам и </w:t>
            </w:r>
            <w:r>
              <w:lastRenderedPageBreak/>
              <w:t>событиям, запрашивать интересующую информацию, переходить с позиции спрашивающего на позицию отвечающего и наоборот</w:t>
            </w:r>
          </w:p>
        </w:tc>
      </w:tr>
      <w:tr w:rsidR="008A72ED">
        <w:tc>
          <w:tcPr>
            <w:tcW w:w="1077" w:type="dxa"/>
          </w:tcPr>
          <w:p w:rsidR="008A72ED" w:rsidRDefault="00990F1D">
            <w:pPr>
              <w:pStyle w:val="ConsPlusNormal"/>
              <w:jc w:val="center"/>
            </w:pPr>
            <w:r>
              <w:lastRenderedPageBreak/>
              <w:t>1.1.1.4</w:t>
            </w:r>
          </w:p>
        </w:tc>
        <w:tc>
          <w:tcPr>
            <w:tcW w:w="7994" w:type="dxa"/>
          </w:tcPr>
          <w:p w:rsidR="008A72ED" w:rsidRDefault="00990F1D">
            <w:pPr>
              <w:pStyle w:val="ConsPlusNormal"/>
              <w:jc w:val="both"/>
            </w:pPr>
            <w:r>
              <w:t>Комбинированный диалог, включающий различные виды диалогов (этикетный диалог, диалог - побуждение к действию, диалог-расспрос)</w:t>
            </w:r>
          </w:p>
        </w:tc>
      </w:tr>
      <w:tr w:rsidR="008A72ED">
        <w:tc>
          <w:tcPr>
            <w:tcW w:w="1077" w:type="dxa"/>
          </w:tcPr>
          <w:p w:rsidR="008A72ED" w:rsidRDefault="00990F1D">
            <w:pPr>
              <w:pStyle w:val="ConsPlusNormal"/>
              <w:jc w:val="center"/>
            </w:pPr>
            <w:r>
              <w:t>1.1.1.5</w:t>
            </w:r>
          </w:p>
        </w:tc>
        <w:tc>
          <w:tcPr>
            <w:tcW w:w="7994" w:type="dxa"/>
          </w:tcPr>
          <w:p w:rsidR="008A72ED" w:rsidRDefault="00990F1D">
            <w:pPr>
              <w:pStyle w:val="ConsPlusNormal"/>
              <w:jc w:val="both"/>
            </w:pPr>
            <w: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Монологическая речь</w:t>
            </w:r>
          </w:p>
          <w:p w:rsidR="008A72ED" w:rsidRDefault="00990F1D">
            <w:pPr>
              <w:pStyle w:val="ConsPlusNormal"/>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(объем монологического высказывания - 10 - 12 фраз)</w:t>
            </w:r>
          </w:p>
        </w:tc>
      </w:tr>
      <w:tr w:rsidR="008A72ED">
        <w:tc>
          <w:tcPr>
            <w:tcW w:w="1077" w:type="dxa"/>
          </w:tcPr>
          <w:p w:rsidR="008A72ED" w:rsidRDefault="00990F1D">
            <w:pPr>
              <w:pStyle w:val="ConsPlusNormal"/>
              <w:jc w:val="center"/>
            </w:pPr>
            <w:r>
              <w:t>1.1.2.1</w:t>
            </w:r>
          </w:p>
        </w:tc>
        <w:tc>
          <w:tcPr>
            <w:tcW w:w="7994" w:type="dxa"/>
          </w:tcPr>
          <w:p w:rsidR="008A72ED" w:rsidRDefault="00990F1D">
            <w:pPr>
              <w:pStyle w:val="ConsPlusNormal"/>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A72ED">
        <w:tc>
          <w:tcPr>
            <w:tcW w:w="1077" w:type="dxa"/>
          </w:tcPr>
          <w:p w:rsidR="008A72ED" w:rsidRDefault="00990F1D">
            <w:pPr>
              <w:pStyle w:val="ConsPlusNormal"/>
              <w:jc w:val="center"/>
            </w:pPr>
            <w:r>
              <w:t>1.1.2.2</w:t>
            </w:r>
          </w:p>
        </w:tc>
        <w:tc>
          <w:tcPr>
            <w:tcW w:w="7994" w:type="dxa"/>
          </w:tcPr>
          <w:p w:rsidR="008A72ED" w:rsidRDefault="00990F1D">
            <w:pPr>
              <w:pStyle w:val="ConsPlusNormal"/>
              <w:jc w:val="both"/>
            </w:pPr>
            <w:r>
              <w:t>Повествование (сообщение)</w:t>
            </w:r>
          </w:p>
        </w:tc>
      </w:tr>
      <w:tr w:rsidR="008A72ED">
        <w:tc>
          <w:tcPr>
            <w:tcW w:w="1077" w:type="dxa"/>
          </w:tcPr>
          <w:p w:rsidR="008A72ED" w:rsidRDefault="00990F1D">
            <w:pPr>
              <w:pStyle w:val="ConsPlusNormal"/>
              <w:jc w:val="center"/>
            </w:pPr>
            <w:r>
              <w:t>1.1.2.3</w:t>
            </w:r>
          </w:p>
        </w:tc>
        <w:tc>
          <w:tcPr>
            <w:tcW w:w="7994" w:type="dxa"/>
          </w:tcPr>
          <w:p w:rsidR="008A72ED" w:rsidRDefault="00990F1D">
            <w:pPr>
              <w:pStyle w:val="ConsPlusNormal"/>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8A72ED">
        <w:tc>
          <w:tcPr>
            <w:tcW w:w="1077" w:type="dxa"/>
          </w:tcPr>
          <w:p w:rsidR="008A72ED" w:rsidRDefault="00990F1D">
            <w:pPr>
              <w:pStyle w:val="ConsPlusNormal"/>
              <w:jc w:val="center"/>
            </w:pPr>
            <w:r>
              <w:t>1.1.2.4</w:t>
            </w:r>
          </w:p>
        </w:tc>
        <w:tc>
          <w:tcPr>
            <w:tcW w:w="7994" w:type="dxa"/>
          </w:tcPr>
          <w:p w:rsidR="008A72ED" w:rsidRDefault="00990F1D">
            <w:pPr>
              <w:pStyle w:val="ConsPlusNormal"/>
              <w:jc w:val="both"/>
            </w:pPr>
            <w:r>
              <w:t>Рассуждение</w:t>
            </w:r>
          </w:p>
        </w:tc>
      </w:tr>
      <w:tr w:rsidR="008A72ED">
        <w:tc>
          <w:tcPr>
            <w:tcW w:w="1077" w:type="dxa"/>
          </w:tcPr>
          <w:p w:rsidR="008A72ED" w:rsidRDefault="00990F1D">
            <w:pPr>
              <w:pStyle w:val="ConsPlusNormal"/>
              <w:jc w:val="center"/>
            </w:pPr>
            <w:r>
              <w:t>1.1.2.5</w:t>
            </w:r>
          </w:p>
        </w:tc>
        <w:tc>
          <w:tcPr>
            <w:tcW w:w="7994" w:type="dxa"/>
          </w:tcPr>
          <w:p w:rsidR="008A72ED" w:rsidRDefault="00990F1D">
            <w:pPr>
              <w:pStyle w:val="ConsPlusNormal"/>
              <w:jc w:val="both"/>
            </w:pPr>
            <w:r>
              <w:t>Изложение результатов выполненной проектной работы</w:t>
            </w:r>
          </w:p>
        </w:tc>
      </w:tr>
      <w:tr w:rsidR="008A72ED">
        <w:tc>
          <w:tcPr>
            <w:tcW w:w="1077" w:type="dxa"/>
          </w:tcPr>
          <w:p w:rsidR="008A72ED" w:rsidRDefault="00990F1D">
            <w:pPr>
              <w:pStyle w:val="ConsPlusNormal"/>
              <w:jc w:val="center"/>
            </w:pPr>
            <w:r>
              <w:t>1.1.2.6</w:t>
            </w:r>
          </w:p>
        </w:tc>
        <w:tc>
          <w:tcPr>
            <w:tcW w:w="7994" w:type="dxa"/>
          </w:tcPr>
          <w:p w:rsidR="008A72ED" w:rsidRDefault="00990F1D">
            <w:pPr>
              <w:pStyle w:val="ConsPlusNormal"/>
              <w:jc w:val="both"/>
            </w:pPr>
            <w:r>
              <w:t>Составление рассказа по картинкам</w:t>
            </w:r>
          </w:p>
        </w:tc>
      </w:tr>
      <w:tr w:rsidR="008A72ED">
        <w:tc>
          <w:tcPr>
            <w:tcW w:w="1077" w:type="dxa"/>
          </w:tcPr>
          <w:p w:rsidR="008A72ED" w:rsidRDefault="00990F1D">
            <w:pPr>
              <w:pStyle w:val="ConsPlusNormal"/>
              <w:jc w:val="center"/>
            </w:pPr>
            <w:r>
              <w:t>1.1.2.7</w:t>
            </w:r>
          </w:p>
        </w:tc>
        <w:tc>
          <w:tcPr>
            <w:tcW w:w="7994" w:type="dxa"/>
          </w:tcPr>
          <w:p w:rsidR="008A72ED" w:rsidRDefault="00990F1D">
            <w:pPr>
              <w:pStyle w:val="ConsPlusNormal"/>
              <w:jc w:val="both"/>
            </w:pPr>
            <w:r>
              <w:t>Выражение и краткое аргументирование своего мнения по отношению к услышанному (прочитанному)</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Аудирование</w:t>
            </w:r>
          </w:p>
          <w:p w:rsidR="008A72ED" w:rsidRDefault="00990F1D">
            <w:pPr>
              <w:pStyle w:val="ConsPlusNormal"/>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8A72ED" w:rsidRDefault="00990F1D">
            <w:pPr>
              <w:pStyle w:val="ConsPlusNormal"/>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8A72ED">
        <w:tc>
          <w:tcPr>
            <w:tcW w:w="1077" w:type="dxa"/>
          </w:tcPr>
          <w:p w:rsidR="008A72ED" w:rsidRDefault="00990F1D">
            <w:pPr>
              <w:pStyle w:val="ConsPlusNormal"/>
              <w:jc w:val="center"/>
            </w:pPr>
            <w:r>
              <w:t>1.2.1</w:t>
            </w:r>
          </w:p>
        </w:tc>
        <w:tc>
          <w:tcPr>
            <w:tcW w:w="7994" w:type="dxa"/>
          </w:tcPr>
          <w:p w:rsidR="008A72ED" w:rsidRDefault="00990F1D">
            <w:pPr>
              <w:pStyle w:val="ConsPlusNormal"/>
              <w:jc w:val="both"/>
            </w:pPr>
            <w:r>
              <w:t xml:space="preserve">Аудирование с пониманием основного содержания текста - умение </w:t>
            </w:r>
            <w:r>
              <w:lastRenderedPageBreak/>
              <w:t>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A72ED">
        <w:tc>
          <w:tcPr>
            <w:tcW w:w="1077" w:type="dxa"/>
          </w:tcPr>
          <w:p w:rsidR="008A72ED" w:rsidRDefault="00990F1D">
            <w:pPr>
              <w:pStyle w:val="ConsPlusNormal"/>
              <w:jc w:val="center"/>
            </w:pPr>
            <w:r>
              <w:lastRenderedPageBreak/>
              <w:t>1.2.2</w:t>
            </w:r>
          </w:p>
        </w:tc>
        <w:tc>
          <w:tcPr>
            <w:tcW w:w="7994" w:type="dxa"/>
          </w:tcPr>
          <w:p w:rsidR="008A72ED" w:rsidRDefault="00990F1D">
            <w:pPr>
              <w:pStyle w:val="ConsPlusNormal"/>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Смысловое чтение</w:t>
            </w:r>
          </w:p>
          <w:p w:rsidR="008A72ED" w:rsidRDefault="00990F1D">
            <w:pPr>
              <w:pStyle w:val="ConsPlusNormal"/>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8A72ED">
        <w:tc>
          <w:tcPr>
            <w:tcW w:w="1077" w:type="dxa"/>
          </w:tcPr>
          <w:p w:rsidR="008A72ED" w:rsidRDefault="00990F1D">
            <w:pPr>
              <w:pStyle w:val="ConsPlusNormal"/>
              <w:jc w:val="center"/>
            </w:pPr>
            <w:r>
              <w:t>1.3.1</w:t>
            </w:r>
          </w:p>
        </w:tc>
        <w:tc>
          <w:tcPr>
            <w:tcW w:w="7994" w:type="dxa"/>
          </w:tcPr>
          <w:p w:rsidR="008A72ED" w:rsidRDefault="00990F1D">
            <w:pPr>
              <w:pStyle w:val="ConsPlusNormal"/>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8A72ED">
        <w:tc>
          <w:tcPr>
            <w:tcW w:w="1077" w:type="dxa"/>
          </w:tcPr>
          <w:p w:rsidR="008A72ED" w:rsidRDefault="00990F1D">
            <w:pPr>
              <w:pStyle w:val="ConsPlusNormal"/>
              <w:jc w:val="center"/>
            </w:pPr>
            <w:r>
              <w:t>1.3.2</w:t>
            </w:r>
          </w:p>
        </w:tc>
        <w:tc>
          <w:tcPr>
            <w:tcW w:w="7994" w:type="dxa"/>
          </w:tcPr>
          <w:p w:rsidR="008A72ED" w:rsidRDefault="00990F1D">
            <w:pPr>
              <w:pStyle w:val="ConsPlusNormal"/>
              <w:jc w:val="both"/>
            </w:pPr>
            <w: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8A72ED">
        <w:tc>
          <w:tcPr>
            <w:tcW w:w="1077" w:type="dxa"/>
          </w:tcPr>
          <w:p w:rsidR="008A72ED" w:rsidRDefault="00990F1D">
            <w:pPr>
              <w:pStyle w:val="ConsPlusNormal"/>
              <w:jc w:val="center"/>
            </w:pPr>
            <w:r>
              <w:t>1.3.3</w:t>
            </w:r>
          </w:p>
        </w:tc>
        <w:tc>
          <w:tcPr>
            <w:tcW w:w="7994" w:type="dxa"/>
          </w:tcPr>
          <w:p w:rsidR="008A72ED" w:rsidRDefault="00990F1D">
            <w:pPr>
              <w:pStyle w:val="ConsPlusNormal"/>
              <w:jc w:val="both"/>
            </w:pPr>
            <w:r>
              <w:t>Чтение несплошных текстов (таблиц, диаграмм, схем) и понимание представленной в них информации</w:t>
            </w:r>
          </w:p>
        </w:tc>
      </w:tr>
      <w:tr w:rsidR="008A72ED">
        <w:tc>
          <w:tcPr>
            <w:tcW w:w="1077" w:type="dxa"/>
          </w:tcPr>
          <w:p w:rsidR="008A72ED" w:rsidRDefault="00990F1D">
            <w:pPr>
              <w:pStyle w:val="ConsPlusNormal"/>
              <w:jc w:val="center"/>
            </w:pPr>
            <w:r>
              <w:t>1.3.4</w:t>
            </w:r>
          </w:p>
        </w:tc>
        <w:tc>
          <w:tcPr>
            <w:tcW w:w="7994" w:type="dxa"/>
          </w:tcPr>
          <w:p w:rsidR="008A72ED" w:rsidRDefault="00990F1D">
            <w:pPr>
              <w:pStyle w:val="ConsPlusNormal"/>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Письменная речь</w:t>
            </w:r>
          </w:p>
          <w:p w:rsidR="008A72ED" w:rsidRDefault="00990F1D">
            <w:pPr>
              <w:pStyle w:val="ConsPlusNormal"/>
              <w:jc w:val="both"/>
            </w:pPr>
            <w:r>
              <w:t>Развитие умений письменной речи</w:t>
            </w:r>
          </w:p>
        </w:tc>
      </w:tr>
      <w:tr w:rsidR="008A72ED">
        <w:tc>
          <w:tcPr>
            <w:tcW w:w="1077" w:type="dxa"/>
          </w:tcPr>
          <w:p w:rsidR="008A72ED" w:rsidRDefault="00990F1D">
            <w:pPr>
              <w:pStyle w:val="ConsPlusNormal"/>
              <w:jc w:val="center"/>
            </w:pPr>
            <w:r>
              <w:t>1.4.1</w:t>
            </w:r>
          </w:p>
        </w:tc>
        <w:tc>
          <w:tcPr>
            <w:tcW w:w="7994" w:type="dxa"/>
          </w:tcPr>
          <w:p w:rsidR="008A72ED" w:rsidRDefault="00990F1D">
            <w:pPr>
              <w:pStyle w:val="ConsPlusNormal"/>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A72ED">
        <w:tc>
          <w:tcPr>
            <w:tcW w:w="1077" w:type="dxa"/>
          </w:tcPr>
          <w:p w:rsidR="008A72ED" w:rsidRDefault="00990F1D">
            <w:pPr>
              <w:pStyle w:val="ConsPlusNormal"/>
              <w:jc w:val="center"/>
            </w:pPr>
            <w:r>
              <w:t>1.4.2</w:t>
            </w:r>
          </w:p>
        </w:tc>
        <w:tc>
          <w:tcPr>
            <w:tcW w:w="7994" w:type="dxa"/>
          </w:tcPr>
          <w:p w:rsidR="008A72ED" w:rsidRDefault="00990F1D">
            <w:pPr>
              <w:pStyle w:val="ConsPlusNormal"/>
              <w:jc w:val="both"/>
            </w:pPr>
            <w:r>
              <w:t xml:space="preserve">Написание коротких поздравлений с праздниками (с Новым годом, </w:t>
            </w:r>
            <w:r>
              <w:lastRenderedPageBreak/>
              <w:t>Рождеством, днем рождения)</w:t>
            </w:r>
          </w:p>
        </w:tc>
      </w:tr>
      <w:tr w:rsidR="008A72ED">
        <w:tc>
          <w:tcPr>
            <w:tcW w:w="1077" w:type="dxa"/>
          </w:tcPr>
          <w:p w:rsidR="008A72ED" w:rsidRDefault="00990F1D">
            <w:pPr>
              <w:pStyle w:val="ConsPlusNormal"/>
              <w:jc w:val="center"/>
            </w:pPr>
            <w:r>
              <w:lastRenderedPageBreak/>
              <w:t>1.4.3</w:t>
            </w:r>
          </w:p>
        </w:tc>
        <w:tc>
          <w:tcPr>
            <w:tcW w:w="7994" w:type="dxa"/>
          </w:tcPr>
          <w:p w:rsidR="008A72ED" w:rsidRDefault="00990F1D">
            <w:pPr>
              <w:pStyle w:val="ConsPlusNormal"/>
              <w:jc w:val="both"/>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rsidR="008A72ED">
        <w:tc>
          <w:tcPr>
            <w:tcW w:w="1077" w:type="dxa"/>
          </w:tcPr>
          <w:p w:rsidR="008A72ED" w:rsidRDefault="00990F1D">
            <w:pPr>
              <w:pStyle w:val="ConsPlusNormal"/>
              <w:jc w:val="center"/>
            </w:pPr>
            <w:r>
              <w:t>1.4.4</w:t>
            </w:r>
          </w:p>
        </w:tc>
        <w:tc>
          <w:tcPr>
            <w:tcW w:w="7994" w:type="dxa"/>
          </w:tcPr>
          <w:p w:rsidR="008A72ED" w:rsidRDefault="00990F1D">
            <w:pPr>
              <w:pStyle w:val="ConsPlusNormal"/>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8A72ED">
        <w:tc>
          <w:tcPr>
            <w:tcW w:w="1077" w:type="dxa"/>
          </w:tcPr>
          <w:p w:rsidR="008A72ED" w:rsidRDefault="00990F1D">
            <w:pPr>
              <w:pStyle w:val="ConsPlusNormal"/>
              <w:jc w:val="center"/>
            </w:pPr>
            <w:r>
              <w:t>1.4.5</w:t>
            </w:r>
          </w:p>
        </w:tc>
        <w:tc>
          <w:tcPr>
            <w:tcW w:w="7994" w:type="dxa"/>
          </w:tcPr>
          <w:p w:rsidR="008A72ED" w:rsidRDefault="00990F1D">
            <w:pPr>
              <w:pStyle w:val="ConsPlusNormal"/>
              <w:jc w:val="both"/>
            </w:pPr>
            <w:r>
              <w:t>Составление плана (тезисов) устного или письменного сообщения</w:t>
            </w:r>
          </w:p>
        </w:tc>
      </w:tr>
      <w:tr w:rsidR="008A72ED">
        <w:tc>
          <w:tcPr>
            <w:tcW w:w="1077" w:type="dxa"/>
          </w:tcPr>
          <w:p w:rsidR="008A72ED" w:rsidRDefault="00990F1D">
            <w:pPr>
              <w:pStyle w:val="ConsPlusNormal"/>
              <w:jc w:val="center"/>
            </w:pPr>
            <w:r>
              <w:t>1.4.6</w:t>
            </w:r>
          </w:p>
        </w:tc>
        <w:tc>
          <w:tcPr>
            <w:tcW w:w="7994" w:type="dxa"/>
          </w:tcPr>
          <w:p w:rsidR="008A72ED" w:rsidRDefault="00990F1D">
            <w:pPr>
              <w:pStyle w:val="ConsPlusNormal"/>
              <w:jc w:val="both"/>
            </w:pPr>
            <w:r>
              <w:t>Заполнение таблицы с краткой фиксацией содержания прочитанного (прослушанного) текста</w:t>
            </w:r>
          </w:p>
        </w:tc>
      </w:tr>
      <w:tr w:rsidR="008A72ED">
        <w:tc>
          <w:tcPr>
            <w:tcW w:w="1077" w:type="dxa"/>
          </w:tcPr>
          <w:p w:rsidR="008A72ED" w:rsidRDefault="00990F1D">
            <w:pPr>
              <w:pStyle w:val="ConsPlusNormal"/>
              <w:jc w:val="center"/>
            </w:pPr>
            <w:r>
              <w:t>1.4.7</w:t>
            </w:r>
          </w:p>
        </w:tc>
        <w:tc>
          <w:tcPr>
            <w:tcW w:w="7994" w:type="dxa"/>
          </w:tcPr>
          <w:p w:rsidR="008A72ED" w:rsidRDefault="00990F1D">
            <w:pPr>
              <w:pStyle w:val="ConsPlusNormal"/>
              <w:jc w:val="both"/>
            </w:pPr>
            <w:r>
              <w:t>Преобразование таблицы, схемы в текстовый вариант представления информации</w:t>
            </w:r>
          </w:p>
        </w:tc>
      </w:tr>
      <w:tr w:rsidR="008A72ED">
        <w:tc>
          <w:tcPr>
            <w:tcW w:w="1077" w:type="dxa"/>
          </w:tcPr>
          <w:p w:rsidR="008A72ED" w:rsidRDefault="00990F1D">
            <w:pPr>
              <w:pStyle w:val="ConsPlusNormal"/>
              <w:jc w:val="center"/>
            </w:pPr>
            <w:r>
              <w:t>1.4.8</w:t>
            </w:r>
          </w:p>
        </w:tc>
        <w:tc>
          <w:tcPr>
            <w:tcW w:w="7994" w:type="dxa"/>
          </w:tcPr>
          <w:p w:rsidR="008A72ED" w:rsidRDefault="00990F1D">
            <w:pPr>
              <w:pStyle w:val="ConsPlusNormal"/>
              <w:jc w:val="both"/>
            </w:pPr>
            <w:r>
              <w:t>Письменное представление результатов выполненной проектной работы (объем - 100 - 120 слов)</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Языковые знания и навыки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Фонетическая сторона речи</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A72ED" w:rsidRDefault="00990F1D">
            <w:pPr>
              <w:pStyle w:val="ConsPlusNormal"/>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8A72ED">
        <w:tc>
          <w:tcPr>
            <w:tcW w:w="1077" w:type="dxa"/>
          </w:tcPr>
          <w:p w:rsidR="008A72ED" w:rsidRDefault="00990F1D">
            <w:pPr>
              <w:pStyle w:val="ConsPlusNormal"/>
              <w:jc w:val="center"/>
            </w:pPr>
            <w:r>
              <w:t>2.1.2</w:t>
            </w:r>
          </w:p>
        </w:tc>
        <w:tc>
          <w:tcPr>
            <w:tcW w:w="7994" w:type="dxa"/>
          </w:tcPr>
          <w:p w:rsidR="008A72ED" w:rsidRDefault="00990F1D">
            <w:pPr>
              <w:pStyle w:val="ConsPlusNormal"/>
              <w:jc w:val="both"/>
            </w:pPr>
            <w:r>
              <w:t>Выражение модального значения, чувства и эмоции</w:t>
            </w:r>
          </w:p>
        </w:tc>
      </w:tr>
      <w:tr w:rsidR="008A72ED">
        <w:tc>
          <w:tcPr>
            <w:tcW w:w="1077" w:type="dxa"/>
          </w:tcPr>
          <w:p w:rsidR="008A72ED" w:rsidRDefault="00990F1D">
            <w:pPr>
              <w:pStyle w:val="ConsPlusNormal"/>
              <w:jc w:val="center"/>
            </w:pPr>
            <w:r>
              <w:t>2.1.3</w:t>
            </w:r>
          </w:p>
        </w:tc>
        <w:tc>
          <w:tcPr>
            <w:tcW w:w="7994" w:type="dxa"/>
          </w:tcPr>
          <w:p w:rsidR="008A72ED" w:rsidRDefault="00990F1D">
            <w:pPr>
              <w:pStyle w:val="ConsPlusNormal"/>
              <w:jc w:val="both"/>
            </w:pPr>
            <w:r>
              <w:t>Различение на слух британского и американского вариантов произношения в прослушанных текстах или услышанных высказываниях</w:t>
            </w:r>
          </w:p>
        </w:tc>
      </w:tr>
      <w:tr w:rsidR="008A72ED">
        <w:tc>
          <w:tcPr>
            <w:tcW w:w="1077" w:type="dxa"/>
          </w:tcPr>
          <w:p w:rsidR="008A72ED" w:rsidRDefault="00990F1D">
            <w:pPr>
              <w:pStyle w:val="ConsPlusNormal"/>
              <w:jc w:val="center"/>
            </w:pPr>
            <w:r>
              <w:t>2.1.4</w:t>
            </w:r>
          </w:p>
        </w:tc>
        <w:tc>
          <w:tcPr>
            <w:tcW w:w="7994" w:type="dxa"/>
          </w:tcPr>
          <w:p w:rsidR="008A72ED" w:rsidRDefault="00990F1D">
            <w:pPr>
              <w:pStyle w:val="ConsPlusNormal"/>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Графика, орфография и пунктуация</w:t>
            </w:r>
          </w:p>
        </w:tc>
      </w:tr>
      <w:tr w:rsidR="008A72ED">
        <w:tc>
          <w:tcPr>
            <w:tcW w:w="1077" w:type="dxa"/>
          </w:tcPr>
          <w:p w:rsidR="008A72ED" w:rsidRDefault="00990F1D">
            <w:pPr>
              <w:pStyle w:val="ConsPlusNormal"/>
              <w:jc w:val="center"/>
            </w:pPr>
            <w:r>
              <w:t>2.2.1</w:t>
            </w:r>
          </w:p>
        </w:tc>
        <w:tc>
          <w:tcPr>
            <w:tcW w:w="7994" w:type="dxa"/>
          </w:tcPr>
          <w:p w:rsidR="008A72ED" w:rsidRDefault="00990F1D">
            <w:pPr>
              <w:pStyle w:val="ConsPlusNormal"/>
              <w:jc w:val="both"/>
            </w:pPr>
            <w:r>
              <w:t>Правильное написание изученных слов</w:t>
            </w:r>
          </w:p>
        </w:tc>
      </w:tr>
      <w:tr w:rsidR="008A72ED">
        <w:tc>
          <w:tcPr>
            <w:tcW w:w="1077" w:type="dxa"/>
          </w:tcPr>
          <w:p w:rsidR="008A72ED" w:rsidRDefault="00990F1D">
            <w:pPr>
              <w:pStyle w:val="ConsPlusNormal"/>
              <w:jc w:val="center"/>
            </w:pPr>
            <w:r>
              <w:lastRenderedPageBreak/>
              <w:t>2.2.2</w:t>
            </w:r>
          </w:p>
        </w:tc>
        <w:tc>
          <w:tcPr>
            <w:tcW w:w="7994" w:type="dxa"/>
          </w:tcPr>
          <w:p w:rsidR="008A72ED" w:rsidRDefault="00990F1D">
            <w:pPr>
              <w:pStyle w:val="ConsPlusNormal"/>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8A72ED">
        <w:tc>
          <w:tcPr>
            <w:tcW w:w="1077" w:type="dxa"/>
          </w:tcPr>
          <w:p w:rsidR="008A72ED" w:rsidRDefault="00990F1D">
            <w:pPr>
              <w:pStyle w:val="ConsPlusNormal"/>
              <w:jc w:val="center"/>
            </w:pPr>
            <w:r>
              <w:t>2.2.3</w:t>
            </w:r>
          </w:p>
        </w:tc>
        <w:tc>
          <w:tcPr>
            <w:tcW w:w="7994" w:type="dxa"/>
          </w:tcPr>
          <w:p w:rsidR="008A72ED" w:rsidRDefault="00990F1D">
            <w:pPr>
              <w:pStyle w:val="ConsPlusNormal"/>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Лексическая сторона речи</w:t>
            </w:r>
          </w:p>
        </w:tc>
      </w:tr>
      <w:tr w:rsidR="008A72ED">
        <w:tc>
          <w:tcPr>
            <w:tcW w:w="1077" w:type="dxa"/>
          </w:tcPr>
          <w:p w:rsidR="008A72ED" w:rsidRDefault="00990F1D">
            <w:pPr>
              <w:pStyle w:val="ConsPlusNormal"/>
              <w:jc w:val="center"/>
            </w:pPr>
            <w:r>
              <w:t>2.3.1</w:t>
            </w:r>
          </w:p>
        </w:tc>
        <w:tc>
          <w:tcPr>
            <w:tcW w:w="7994" w:type="dxa"/>
          </w:tcPr>
          <w:p w:rsidR="008A72ED" w:rsidRDefault="00990F1D">
            <w:pPr>
              <w:pStyle w:val="ConsPlusNormal"/>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A72ED">
        <w:tc>
          <w:tcPr>
            <w:tcW w:w="1077" w:type="dxa"/>
          </w:tcPr>
          <w:p w:rsidR="008A72ED" w:rsidRDefault="00990F1D">
            <w:pPr>
              <w:pStyle w:val="ConsPlusNormal"/>
              <w:jc w:val="center"/>
            </w:pPr>
            <w:r>
              <w:t>2.3.2</w:t>
            </w:r>
          </w:p>
        </w:tc>
        <w:tc>
          <w:tcPr>
            <w:tcW w:w="7994" w:type="dxa"/>
          </w:tcPr>
          <w:p w:rsidR="008A72ED" w:rsidRDefault="00990F1D">
            <w:pPr>
              <w:pStyle w:val="ConsPlusNormal"/>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8A72ED">
        <w:tc>
          <w:tcPr>
            <w:tcW w:w="1077" w:type="dxa"/>
          </w:tcPr>
          <w:p w:rsidR="008A72ED" w:rsidRDefault="00990F1D">
            <w:pPr>
              <w:pStyle w:val="ConsPlusNormal"/>
              <w:jc w:val="center"/>
            </w:pPr>
            <w:r>
              <w:t>2.3.3</w:t>
            </w:r>
          </w:p>
        </w:tc>
        <w:tc>
          <w:tcPr>
            <w:tcW w:w="7994" w:type="dxa"/>
          </w:tcPr>
          <w:p w:rsidR="008A72ED" w:rsidRDefault="00990F1D">
            <w:pPr>
              <w:pStyle w:val="ConsPlusNormal"/>
              <w:jc w:val="both"/>
            </w:pPr>
            <w:r>
              <w:t>Многозначность лексических единиц. Синонимы. Антонимы</w:t>
            </w:r>
          </w:p>
        </w:tc>
      </w:tr>
      <w:tr w:rsidR="008A72ED">
        <w:tc>
          <w:tcPr>
            <w:tcW w:w="1077" w:type="dxa"/>
          </w:tcPr>
          <w:p w:rsidR="008A72ED" w:rsidRDefault="00990F1D">
            <w:pPr>
              <w:pStyle w:val="ConsPlusNormal"/>
              <w:jc w:val="center"/>
            </w:pPr>
            <w:r>
              <w:t>2.3.4</w:t>
            </w:r>
          </w:p>
        </w:tc>
        <w:tc>
          <w:tcPr>
            <w:tcW w:w="7994" w:type="dxa"/>
          </w:tcPr>
          <w:p w:rsidR="008A72ED" w:rsidRDefault="00990F1D">
            <w:pPr>
              <w:pStyle w:val="ConsPlusNormal"/>
              <w:jc w:val="both"/>
            </w:pPr>
            <w:r>
              <w:t>Интернациональные слова</w:t>
            </w:r>
          </w:p>
        </w:tc>
      </w:tr>
      <w:tr w:rsidR="008A72ED">
        <w:tc>
          <w:tcPr>
            <w:tcW w:w="1077" w:type="dxa"/>
          </w:tcPr>
          <w:p w:rsidR="008A72ED" w:rsidRDefault="00990F1D">
            <w:pPr>
              <w:pStyle w:val="ConsPlusNormal"/>
              <w:jc w:val="center"/>
            </w:pPr>
            <w:r>
              <w:t>2.3.5</w:t>
            </w:r>
          </w:p>
        </w:tc>
        <w:tc>
          <w:tcPr>
            <w:tcW w:w="7994" w:type="dxa"/>
          </w:tcPr>
          <w:p w:rsidR="008A72ED" w:rsidRDefault="00990F1D">
            <w:pPr>
              <w:pStyle w:val="ConsPlusNormal"/>
              <w:jc w:val="both"/>
            </w:pPr>
            <w:r>
              <w:t>Наиболее частотные фразовые глаголы</w:t>
            </w:r>
          </w:p>
        </w:tc>
      </w:tr>
      <w:tr w:rsidR="008A72ED">
        <w:tc>
          <w:tcPr>
            <w:tcW w:w="1077" w:type="dxa"/>
          </w:tcPr>
          <w:p w:rsidR="008A72ED" w:rsidRDefault="00990F1D">
            <w:pPr>
              <w:pStyle w:val="ConsPlusNormal"/>
              <w:jc w:val="center"/>
            </w:pPr>
            <w:r>
              <w:t>2.3.6</w:t>
            </w:r>
          </w:p>
        </w:tc>
        <w:tc>
          <w:tcPr>
            <w:tcW w:w="7994" w:type="dxa"/>
          </w:tcPr>
          <w:p w:rsidR="008A72ED" w:rsidRDefault="00990F1D">
            <w:pPr>
              <w:pStyle w:val="ConsPlusNormal"/>
              <w:jc w:val="both"/>
            </w:pPr>
            <w:r>
              <w:t>Сокращения и аббревиатуры</w:t>
            </w:r>
          </w:p>
        </w:tc>
      </w:tr>
      <w:tr w:rsidR="008A72ED">
        <w:tc>
          <w:tcPr>
            <w:tcW w:w="1077" w:type="dxa"/>
          </w:tcPr>
          <w:p w:rsidR="008A72ED" w:rsidRDefault="00990F1D">
            <w:pPr>
              <w:pStyle w:val="ConsPlusNormal"/>
              <w:jc w:val="center"/>
            </w:pPr>
            <w:r>
              <w:t>2.3.7</w:t>
            </w:r>
          </w:p>
        </w:tc>
        <w:tc>
          <w:tcPr>
            <w:tcW w:w="7994" w:type="dxa"/>
          </w:tcPr>
          <w:p w:rsidR="008A72ED" w:rsidRDefault="00990F1D">
            <w:pPr>
              <w:pStyle w:val="ConsPlusNormal"/>
              <w:jc w:val="both"/>
            </w:pPr>
            <w:r>
              <w:t>Основные способы словообразования - аффиксация</w:t>
            </w:r>
          </w:p>
        </w:tc>
      </w:tr>
      <w:tr w:rsidR="008A72ED" w:rsidRPr="00CC2087">
        <w:tc>
          <w:tcPr>
            <w:tcW w:w="1077" w:type="dxa"/>
          </w:tcPr>
          <w:p w:rsidR="008A72ED" w:rsidRDefault="00990F1D">
            <w:pPr>
              <w:pStyle w:val="ConsPlusNormal"/>
              <w:jc w:val="center"/>
            </w:pPr>
            <w:r>
              <w:t>2.3.7.1</w:t>
            </w:r>
          </w:p>
        </w:tc>
        <w:tc>
          <w:tcPr>
            <w:tcW w:w="7994" w:type="dxa"/>
          </w:tcPr>
          <w:p w:rsidR="008A72ED" w:rsidRDefault="00990F1D">
            <w:pPr>
              <w:pStyle w:val="ConsPlusNormal"/>
              <w:jc w:val="both"/>
            </w:pPr>
            <w:r>
              <w:t>Образование имен существительных при помощи суффиксов:</w:t>
            </w:r>
          </w:p>
          <w:p w:rsidR="008A72ED" w:rsidRDefault="00990F1D">
            <w:pPr>
              <w:pStyle w:val="ConsPlusNormal"/>
              <w:jc w:val="both"/>
              <w:rPr>
                <w:lang w:val="en-US"/>
              </w:rPr>
            </w:pPr>
            <w:r>
              <w:rPr>
                <w:lang w:val="en-US"/>
              </w:rPr>
              <w:t>-er/-or (teacher/visitor), -ist (scientist, tourist), -sion/-tion (discussion/invitation); -ance/-ence (performance/residence), -ity (activity); -ship (friendship); -ing (reading); -ment (development), -ness (darkness)</w:t>
            </w:r>
          </w:p>
        </w:tc>
      </w:tr>
      <w:tr w:rsidR="008A72ED" w:rsidRPr="00CC2087">
        <w:tc>
          <w:tcPr>
            <w:tcW w:w="1077" w:type="dxa"/>
          </w:tcPr>
          <w:p w:rsidR="008A72ED" w:rsidRDefault="00990F1D">
            <w:pPr>
              <w:pStyle w:val="ConsPlusNormal"/>
              <w:jc w:val="center"/>
            </w:pPr>
            <w:r>
              <w:t>2.3.7.2</w:t>
            </w:r>
          </w:p>
        </w:tc>
        <w:tc>
          <w:tcPr>
            <w:tcW w:w="7994" w:type="dxa"/>
          </w:tcPr>
          <w:p w:rsidR="008A72ED" w:rsidRDefault="00990F1D">
            <w:pPr>
              <w:pStyle w:val="ConsPlusNormal"/>
              <w:jc w:val="both"/>
              <w:rPr>
                <w:lang w:val="en-US"/>
              </w:rPr>
            </w:pPr>
            <w:r>
              <w:t>Образование</w:t>
            </w:r>
            <w:r>
              <w:rPr>
                <w:lang w:val="en-US"/>
              </w:rPr>
              <w:t xml:space="preserve"> </w:t>
            </w:r>
            <w:r>
              <w:t>имен</w:t>
            </w:r>
            <w:r>
              <w:rPr>
                <w:lang w:val="en-US"/>
              </w:rPr>
              <w:t xml:space="preserve"> </w:t>
            </w:r>
            <w:r>
              <w:t>прилагательных</w:t>
            </w:r>
            <w:r>
              <w:rPr>
                <w:lang w:val="en-US"/>
              </w:rPr>
              <w:t xml:space="preserve"> </w:t>
            </w:r>
            <w:r>
              <w:t>при</w:t>
            </w:r>
            <w:r>
              <w:rPr>
                <w:lang w:val="en-US"/>
              </w:rPr>
              <w:t xml:space="preserve"> </w:t>
            </w:r>
            <w:r>
              <w:t>помощи</w:t>
            </w:r>
            <w:r>
              <w:rPr>
                <w:lang w:val="en-US"/>
              </w:rPr>
              <w:t xml:space="preserve"> </w:t>
            </w:r>
            <w:r>
              <w:t>суффиксов</w:t>
            </w:r>
            <w:r>
              <w:rPr>
                <w:lang w:val="en-US"/>
              </w:rPr>
              <w:t xml:space="preserve">: -ful (wonderful), -ian/-an (Russian/American); -al (typical), -ing (amazing), -less (useless), -ive (impressive); -ed </w:t>
            </w:r>
            <w:r>
              <w:t>и</w:t>
            </w:r>
            <w:r>
              <w:rPr>
                <w:lang w:val="en-US"/>
              </w:rPr>
              <w:t xml:space="preserve"> -ing (interested/interesting); -ly (friendly), -ous (famous), -y (busy); -able/-ible (understandable/terrible)</w:t>
            </w:r>
          </w:p>
        </w:tc>
      </w:tr>
      <w:tr w:rsidR="008A72ED">
        <w:tc>
          <w:tcPr>
            <w:tcW w:w="1077" w:type="dxa"/>
          </w:tcPr>
          <w:p w:rsidR="008A72ED" w:rsidRDefault="00990F1D">
            <w:pPr>
              <w:pStyle w:val="ConsPlusNormal"/>
              <w:jc w:val="center"/>
            </w:pPr>
            <w:r>
              <w:t>2.3.7.3</w:t>
            </w:r>
          </w:p>
        </w:tc>
        <w:tc>
          <w:tcPr>
            <w:tcW w:w="7994" w:type="dxa"/>
          </w:tcPr>
          <w:p w:rsidR="008A72ED" w:rsidRDefault="00990F1D">
            <w:pPr>
              <w:pStyle w:val="ConsPlusNormal"/>
              <w:jc w:val="both"/>
            </w:pPr>
            <w:r>
              <w:t>Образование наречий при помощи суффикса -ly (recently)</w:t>
            </w:r>
          </w:p>
        </w:tc>
      </w:tr>
      <w:tr w:rsidR="008A72ED">
        <w:tc>
          <w:tcPr>
            <w:tcW w:w="1077" w:type="dxa"/>
          </w:tcPr>
          <w:p w:rsidR="008A72ED" w:rsidRDefault="00990F1D">
            <w:pPr>
              <w:pStyle w:val="ConsPlusNormal"/>
              <w:jc w:val="center"/>
            </w:pPr>
            <w:r>
              <w:t>2.3.7.4</w:t>
            </w:r>
          </w:p>
        </w:tc>
        <w:tc>
          <w:tcPr>
            <w:tcW w:w="7994" w:type="dxa"/>
          </w:tcPr>
          <w:p w:rsidR="008A72ED" w:rsidRDefault="00990F1D">
            <w:pPr>
              <w:pStyle w:val="ConsPlusNormal"/>
              <w:jc w:val="both"/>
            </w:pPr>
            <w:r>
              <w:t>Образование имен прилагательных, имен существительных и наречий при помощи отрицательного префикса un (unhappy, unreality, unusually)</w:t>
            </w:r>
          </w:p>
        </w:tc>
      </w:tr>
      <w:tr w:rsidR="008A72ED">
        <w:tc>
          <w:tcPr>
            <w:tcW w:w="1077" w:type="dxa"/>
          </w:tcPr>
          <w:p w:rsidR="008A72ED" w:rsidRDefault="00990F1D">
            <w:pPr>
              <w:pStyle w:val="ConsPlusNormal"/>
              <w:jc w:val="center"/>
            </w:pPr>
            <w:r>
              <w:t>2.3.7.5</w:t>
            </w:r>
          </w:p>
        </w:tc>
        <w:tc>
          <w:tcPr>
            <w:tcW w:w="7994" w:type="dxa"/>
          </w:tcPr>
          <w:p w:rsidR="008A72ED" w:rsidRDefault="00990F1D">
            <w:pPr>
              <w:pStyle w:val="ConsPlusNormal"/>
              <w:jc w:val="both"/>
            </w:pPr>
            <w:r>
              <w:t>Образование имен существительных, имен прилагательных и наречий при помощи префиксов in-/im- (informal, independently, impossible)</w:t>
            </w:r>
          </w:p>
        </w:tc>
      </w:tr>
      <w:tr w:rsidR="008A72ED">
        <w:tc>
          <w:tcPr>
            <w:tcW w:w="1077" w:type="dxa"/>
          </w:tcPr>
          <w:p w:rsidR="008A72ED" w:rsidRDefault="00990F1D">
            <w:pPr>
              <w:pStyle w:val="ConsPlusNormal"/>
              <w:jc w:val="center"/>
            </w:pPr>
            <w:r>
              <w:t>2.3.7.6</w:t>
            </w:r>
          </w:p>
        </w:tc>
        <w:tc>
          <w:tcPr>
            <w:tcW w:w="7994" w:type="dxa"/>
          </w:tcPr>
          <w:p w:rsidR="008A72ED" w:rsidRDefault="00990F1D">
            <w:pPr>
              <w:pStyle w:val="ConsPlusNormal"/>
              <w:jc w:val="both"/>
            </w:pPr>
            <w:r>
              <w:t>Образование имен прилагательных при помощи префикса inter- (international)</w:t>
            </w:r>
          </w:p>
        </w:tc>
      </w:tr>
      <w:tr w:rsidR="008A72ED">
        <w:tc>
          <w:tcPr>
            <w:tcW w:w="1077" w:type="dxa"/>
          </w:tcPr>
          <w:p w:rsidR="008A72ED" w:rsidRDefault="00990F1D">
            <w:pPr>
              <w:pStyle w:val="ConsPlusNormal"/>
              <w:jc w:val="center"/>
            </w:pPr>
            <w:r>
              <w:t>2.3.7.7</w:t>
            </w:r>
          </w:p>
        </w:tc>
        <w:tc>
          <w:tcPr>
            <w:tcW w:w="7994" w:type="dxa"/>
          </w:tcPr>
          <w:p w:rsidR="008A72ED" w:rsidRDefault="00990F1D">
            <w:pPr>
              <w:pStyle w:val="ConsPlusNormal"/>
              <w:jc w:val="both"/>
            </w:pPr>
            <w:r>
              <w:t>Образование глаголов с помощью префиксов under-, over-, dis-, mis-</w:t>
            </w:r>
          </w:p>
        </w:tc>
      </w:tr>
      <w:tr w:rsidR="008A72ED">
        <w:tc>
          <w:tcPr>
            <w:tcW w:w="1077" w:type="dxa"/>
          </w:tcPr>
          <w:p w:rsidR="008A72ED" w:rsidRDefault="00990F1D">
            <w:pPr>
              <w:pStyle w:val="ConsPlusNormal"/>
              <w:jc w:val="center"/>
            </w:pPr>
            <w:r>
              <w:lastRenderedPageBreak/>
              <w:t>2.3.7.8</w:t>
            </w:r>
          </w:p>
        </w:tc>
        <w:tc>
          <w:tcPr>
            <w:tcW w:w="7994" w:type="dxa"/>
          </w:tcPr>
          <w:p w:rsidR="008A72ED" w:rsidRDefault="00990F1D">
            <w:pPr>
              <w:pStyle w:val="ConsPlusNormal"/>
              <w:jc w:val="both"/>
            </w:pPr>
            <w:r>
              <w:t>Образование числительных с помощью суффиксов -teen, -ty, -th</w:t>
            </w:r>
          </w:p>
        </w:tc>
      </w:tr>
      <w:tr w:rsidR="008A72ED">
        <w:tc>
          <w:tcPr>
            <w:tcW w:w="1077" w:type="dxa"/>
          </w:tcPr>
          <w:p w:rsidR="008A72ED" w:rsidRDefault="00990F1D">
            <w:pPr>
              <w:pStyle w:val="ConsPlusNormal"/>
              <w:jc w:val="center"/>
            </w:pPr>
            <w:r>
              <w:t>2.3.8</w:t>
            </w:r>
          </w:p>
        </w:tc>
        <w:tc>
          <w:tcPr>
            <w:tcW w:w="7994" w:type="dxa"/>
          </w:tcPr>
          <w:p w:rsidR="008A72ED" w:rsidRDefault="00990F1D">
            <w:pPr>
              <w:pStyle w:val="ConsPlusNormal"/>
              <w:jc w:val="both"/>
            </w:pPr>
            <w:r>
              <w:t>Основные способы словообразования - словосложение</w:t>
            </w:r>
          </w:p>
        </w:tc>
      </w:tr>
      <w:tr w:rsidR="008A72ED">
        <w:tc>
          <w:tcPr>
            <w:tcW w:w="1077" w:type="dxa"/>
          </w:tcPr>
          <w:p w:rsidR="008A72ED" w:rsidRDefault="00990F1D">
            <w:pPr>
              <w:pStyle w:val="ConsPlusNormal"/>
              <w:jc w:val="center"/>
            </w:pPr>
            <w:r>
              <w:t>2.3.8.1</w:t>
            </w:r>
          </w:p>
        </w:tc>
        <w:tc>
          <w:tcPr>
            <w:tcW w:w="7994" w:type="dxa"/>
          </w:tcPr>
          <w:p w:rsidR="008A72ED" w:rsidRDefault="00990F1D">
            <w:pPr>
              <w:pStyle w:val="ConsPlusNormal"/>
              <w:jc w:val="both"/>
            </w:pPr>
            <w:r>
              <w:t>Образование сложных существительных путем соединения двух основ существительных (sportsman)</w:t>
            </w:r>
          </w:p>
        </w:tc>
      </w:tr>
      <w:tr w:rsidR="008A72ED">
        <w:tc>
          <w:tcPr>
            <w:tcW w:w="1077" w:type="dxa"/>
          </w:tcPr>
          <w:p w:rsidR="008A72ED" w:rsidRDefault="00990F1D">
            <w:pPr>
              <w:pStyle w:val="ConsPlusNormal"/>
              <w:jc w:val="center"/>
            </w:pPr>
            <w:r>
              <w:t>2.3.8.2</w:t>
            </w:r>
          </w:p>
        </w:tc>
        <w:tc>
          <w:tcPr>
            <w:tcW w:w="7994" w:type="dxa"/>
          </w:tcPr>
          <w:p w:rsidR="008A72ED" w:rsidRDefault="00990F1D">
            <w:pPr>
              <w:pStyle w:val="ConsPlusNormal"/>
              <w:jc w:val="both"/>
            </w:pPr>
            <w: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8A72ED">
        <w:tc>
          <w:tcPr>
            <w:tcW w:w="1077" w:type="dxa"/>
          </w:tcPr>
          <w:p w:rsidR="008A72ED" w:rsidRDefault="00990F1D">
            <w:pPr>
              <w:pStyle w:val="ConsPlusNormal"/>
              <w:jc w:val="center"/>
            </w:pPr>
            <w:r>
              <w:t>2.3.8.3</w:t>
            </w:r>
          </w:p>
        </w:tc>
        <w:tc>
          <w:tcPr>
            <w:tcW w:w="7994" w:type="dxa"/>
          </w:tcPr>
          <w:p w:rsidR="008A72ED" w:rsidRDefault="00990F1D">
            <w:pPr>
              <w:pStyle w:val="ConsPlusNormal"/>
              <w:jc w:val="both"/>
            </w:pPr>
            <w:r>
              <w:t>Образование сложных прилагательных путем соединения основы числительного с основой существительного с добавлением суффикса -ed (eight-legged); образование сложных прилагательных путем соединения основы прилагательного с основой причастия настоящего времени (nice-looking); образование сложных прилагательных путем соединения основы прилагательного с основой причастия прошедшего времени (well-behaved); образование сложных существительных путем соединения основ существительных с предлогом (father-in-law)</w:t>
            </w:r>
          </w:p>
        </w:tc>
      </w:tr>
      <w:tr w:rsidR="008A72ED">
        <w:tc>
          <w:tcPr>
            <w:tcW w:w="1077" w:type="dxa"/>
          </w:tcPr>
          <w:p w:rsidR="008A72ED" w:rsidRDefault="00990F1D">
            <w:pPr>
              <w:pStyle w:val="ConsPlusNormal"/>
              <w:jc w:val="center"/>
            </w:pPr>
            <w:r>
              <w:t>2.3.9</w:t>
            </w:r>
          </w:p>
        </w:tc>
        <w:tc>
          <w:tcPr>
            <w:tcW w:w="7994" w:type="dxa"/>
          </w:tcPr>
          <w:p w:rsidR="008A72ED" w:rsidRDefault="00990F1D">
            <w:pPr>
              <w:pStyle w:val="ConsPlusNormal"/>
              <w:jc w:val="both"/>
            </w:pPr>
            <w:r>
              <w:t>Основные способы словообразования - конверсия</w:t>
            </w:r>
          </w:p>
        </w:tc>
      </w:tr>
      <w:tr w:rsidR="008A72ED">
        <w:tc>
          <w:tcPr>
            <w:tcW w:w="1077" w:type="dxa"/>
          </w:tcPr>
          <w:p w:rsidR="008A72ED" w:rsidRDefault="00990F1D">
            <w:pPr>
              <w:pStyle w:val="ConsPlusNormal"/>
              <w:jc w:val="center"/>
            </w:pPr>
            <w:r>
              <w:t>2.3.9.1</w:t>
            </w:r>
          </w:p>
        </w:tc>
        <w:tc>
          <w:tcPr>
            <w:tcW w:w="7994" w:type="dxa"/>
          </w:tcPr>
          <w:p w:rsidR="008A72ED" w:rsidRDefault="00990F1D">
            <w:pPr>
              <w:pStyle w:val="ConsPlusNormal"/>
              <w:jc w:val="both"/>
            </w:pPr>
            <w:r>
              <w:t>Образование имени существительного от неопределенной формы глагола (to play - a play)</w:t>
            </w:r>
          </w:p>
        </w:tc>
      </w:tr>
      <w:tr w:rsidR="008A72ED">
        <w:tc>
          <w:tcPr>
            <w:tcW w:w="1077" w:type="dxa"/>
          </w:tcPr>
          <w:p w:rsidR="008A72ED" w:rsidRDefault="00990F1D">
            <w:pPr>
              <w:pStyle w:val="ConsPlusNormal"/>
              <w:jc w:val="center"/>
            </w:pPr>
            <w:r>
              <w:t>2.3.9.2</w:t>
            </w:r>
          </w:p>
        </w:tc>
        <w:tc>
          <w:tcPr>
            <w:tcW w:w="7994" w:type="dxa"/>
          </w:tcPr>
          <w:p w:rsidR="008A72ED" w:rsidRDefault="00990F1D">
            <w:pPr>
              <w:pStyle w:val="ConsPlusNormal"/>
              <w:jc w:val="both"/>
            </w:pPr>
            <w:r>
              <w:t>Образование имени существительного от прилагательного (rich - the rich)</w:t>
            </w:r>
          </w:p>
        </w:tc>
      </w:tr>
      <w:tr w:rsidR="008A72ED">
        <w:tc>
          <w:tcPr>
            <w:tcW w:w="1077" w:type="dxa"/>
          </w:tcPr>
          <w:p w:rsidR="008A72ED" w:rsidRDefault="00990F1D">
            <w:pPr>
              <w:pStyle w:val="ConsPlusNormal"/>
              <w:jc w:val="center"/>
            </w:pPr>
            <w:r>
              <w:t>2.3.9.3</w:t>
            </w:r>
          </w:p>
        </w:tc>
        <w:tc>
          <w:tcPr>
            <w:tcW w:w="7994" w:type="dxa"/>
          </w:tcPr>
          <w:p w:rsidR="008A72ED" w:rsidRDefault="00990F1D">
            <w:pPr>
              <w:pStyle w:val="ConsPlusNormal"/>
              <w:jc w:val="both"/>
            </w:pPr>
            <w:r>
              <w:t>Образование глагола от имени существительного (a hand - to hand)</w:t>
            </w:r>
          </w:p>
        </w:tc>
      </w:tr>
      <w:tr w:rsidR="008A72ED">
        <w:tc>
          <w:tcPr>
            <w:tcW w:w="1077" w:type="dxa"/>
          </w:tcPr>
          <w:p w:rsidR="008A72ED" w:rsidRDefault="00990F1D">
            <w:pPr>
              <w:pStyle w:val="ConsPlusNormal"/>
              <w:jc w:val="center"/>
            </w:pPr>
            <w:r>
              <w:t>2.3.9.4</w:t>
            </w:r>
          </w:p>
        </w:tc>
        <w:tc>
          <w:tcPr>
            <w:tcW w:w="7994" w:type="dxa"/>
          </w:tcPr>
          <w:p w:rsidR="008A72ED" w:rsidRDefault="00990F1D">
            <w:pPr>
              <w:pStyle w:val="ConsPlusNormal"/>
              <w:jc w:val="both"/>
            </w:pPr>
            <w:r>
              <w:t>Образование глагола от имени прилагательного (cool - to cool)</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Грамматическая сторона речи</w:t>
            </w:r>
          </w:p>
          <w:p w:rsidR="008A72ED" w:rsidRDefault="00990F1D">
            <w:pPr>
              <w:pStyle w:val="ConsPlusNormal"/>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A72ED">
        <w:tc>
          <w:tcPr>
            <w:tcW w:w="1077" w:type="dxa"/>
          </w:tcPr>
          <w:p w:rsidR="008A72ED" w:rsidRDefault="00990F1D">
            <w:pPr>
              <w:pStyle w:val="ConsPlusNormal"/>
              <w:jc w:val="center"/>
            </w:pPr>
            <w:r>
              <w:t>2.4.1</w:t>
            </w:r>
          </w:p>
        </w:tc>
        <w:tc>
          <w:tcPr>
            <w:tcW w:w="7994" w:type="dxa"/>
          </w:tcPr>
          <w:p w:rsidR="008A72ED" w:rsidRDefault="00990F1D">
            <w:pPr>
              <w:pStyle w:val="ConsPlusNormal"/>
              <w:jc w:val="both"/>
            </w:pPr>
            <w: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8A72ED" w:rsidRPr="00CC2087">
        <w:tc>
          <w:tcPr>
            <w:tcW w:w="1077" w:type="dxa"/>
          </w:tcPr>
          <w:p w:rsidR="008A72ED" w:rsidRDefault="00990F1D">
            <w:pPr>
              <w:pStyle w:val="ConsPlusNormal"/>
              <w:jc w:val="center"/>
            </w:pPr>
            <w:r>
              <w:t>2.4.2</w:t>
            </w:r>
          </w:p>
        </w:tc>
        <w:tc>
          <w:tcPr>
            <w:tcW w:w="7994" w:type="dxa"/>
          </w:tcPr>
          <w:p w:rsidR="008A72ED" w:rsidRDefault="00990F1D">
            <w:pPr>
              <w:pStyle w:val="ConsPlusNormal"/>
              <w:jc w:val="both"/>
              <w:rPr>
                <w:lang w:val="en-US"/>
              </w:rPr>
            </w:pPr>
            <w:r>
              <w:t>Все</w:t>
            </w:r>
            <w:r>
              <w:rPr>
                <w:lang w:val="en-US"/>
              </w:rPr>
              <w:t xml:space="preserve"> </w:t>
            </w:r>
            <w:r>
              <w:t>типы</w:t>
            </w:r>
            <w:r>
              <w:rPr>
                <w:lang w:val="en-US"/>
              </w:rPr>
              <w:t xml:space="preserve"> </w:t>
            </w:r>
            <w:r>
              <w:t>вопросительных</w:t>
            </w:r>
            <w:r>
              <w:rPr>
                <w:lang w:val="en-US"/>
              </w:rPr>
              <w:t xml:space="preserve"> </w:t>
            </w:r>
            <w:r>
              <w:t>предложений</w:t>
            </w:r>
            <w:r>
              <w:rPr>
                <w:lang w:val="en-US"/>
              </w:rPr>
              <w:t xml:space="preserve"> </w:t>
            </w:r>
            <w:r>
              <w:t>в</w:t>
            </w:r>
            <w:r>
              <w:rPr>
                <w:lang w:val="en-US"/>
              </w:rPr>
              <w:t xml:space="preserve"> Present/Past/Future Simple Tense; Present/Past Continuous Tense; Present/Past Perfect Tense)</w:t>
            </w:r>
          </w:p>
        </w:tc>
      </w:tr>
      <w:tr w:rsidR="008A72ED">
        <w:tc>
          <w:tcPr>
            <w:tcW w:w="1077" w:type="dxa"/>
          </w:tcPr>
          <w:p w:rsidR="008A72ED" w:rsidRDefault="00990F1D">
            <w:pPr>
              <w:pStyle w:val="ConsPlusNormal"/>
              <w:jc w:val="center"/>
            </w:pPr>
            <w:r>
              <w:t>2.4.3</w:t>
            </w:r>
          </w:p>
        </w:tc>
        <w:tc>
          <w:tcPr>
            <w:tcW w:w="7994" w:type="dxa"/>
          </w:tcPr>
          <w:p w:rsidR="008A72ED" w:rsidRDefault="00990F1D">
            <w:pPr>
              <w:pStyle w:val="ConsPlusNormal"/>
              <w:jc w:val="both"/>
            </w:pPr>
            <w:r>
              <w:t>Нераспространенные и распространенные простые предложения</w:t>
            </w:r>
          </w:p>
        </w:tc>
      </w:tr>
      <w:tr w:rsidR="008A72ED">
        <w:tc>
          <w:tcPr>
            <w:tcW w:w="1077" w:type="dxa"/>
          </w:tcPr>
          <w:p w:rsidR="008A72ED" w:rsidRDefault="00990F1D">
            <w:pPr>
              <w:pStyle w:val="ConsPlusNormal"/>
              <w:jc w:val="center"/>
            </w:pPr>
            <w:r>
              <w:t>2.4.4</w:t>
            </w:r>
          </w:p>
        </w:tc>
        <w:tc>
          <w:tcPr>
            <w:tcW w:w="7994" w:type="dxa"/>
          </w:tcPr>
          <w:p w:rsidR="008A72ED" w:rsidRDefault="00990F1D">
            <w:pPr>
              <w:pStyle w:val="ConsPlusNormal"/>
              <w:jc w:val="both"/>
            </w:pPr>
            <w:r>
              <w:t>Предложения с начальным It (It's a red ball.)</w:t>
            </w:r>
          </w:p>
        </w:tc>
      </w:tr>
      <w:tr w:rsidR="008A72ED">
        <w:tc>
          <w:tcPr>
            <w:tcW w:w="1077" w:type="dxa"/>
          </w:tcPr>
          <w:p w:rsidR="008A72ED" w:rsidRDefault="00990F1D">
            <w:pPr>
              <w:pStyle w:val="ConsPlusNormal"/>
              <w:jc w:val="center"/>
            </w:pPr>
            <w:r>
              <w:t>2.4.5</w:t>
            </w:r>
          </w:p>
        </w:tc>
        <w:tc>
          <w:tcPr>
            <w:tcW w:w="7994" w:type="dxa"/>
          </w:tcPr>
          <w:p w:rsidR="008A72ED" w:rsidRDefault="00990F1D">
            <w:pPr>
              <w:pStyle w:val="ConsPlusNormal"/>
              <w:jc w:val="both"/>
            </w:pPr>
            <w:r>
              <w:t>Предложения с начальным There + to be</w:t>
            </w:r>
          </w:p>
        </w:tc>
      </w:tr>
      <w:tr w:rsidR="008A72ED">
        <w:tc>
          <w:tcPr>
            <w:tcW w:w="1077" w:type="dxa"/>
          </w:tcPr>
          <w:p w:rsidR="008A72ED" w:rsidRDefault="00990F1D">
            <w:pPr>
              <w:pStyle w:val="ConsPlusNormal"/>
              <w:jc w:val="center"/>
            </w:pPr>
            <w:r>
              <w:t>2.4.6</w:t>
            </w:r>
          </w:p>
        </w:tc>
        <w:tc>
          <w:tcPr>
            <w:tcW w:w="7994" w:type="dxa"/>
          </w:tcPr>
          <w:p w:rsidR="008A72ED" w:rsidRDefault="00990F1D">
            <w:pPr>
              <w:pStyle w:val="ConsPlusNormal"/>
              <w:jc w:val="both"/>
            </w:pPr>
            <w:r>
              <w:t>Предложения с простым глагольным сказуемым, составным именным сказуемым и составным глагольным сказуемым</w:t>
            </w:r>
          </w:p>
        </w:tc>
      </w:tr>
      <w:tr w:rsidR="008A72ED">
        <w:tc>
          <w:tcPr>
            <w:tcW w:w="1077" w:type="dxa"/>
          </w:tcPr>
          <w:p w:rsidR="008A72ED" w:rsidRDefault="00990F1D">
            <w:pPr>
              <w:pStyle w:val="ConsPlusNormal"/>
              <w:jc w:val="center"/>
            </w:pPr>
            <w:r>
              <w:t>2.4.7</w:t>
            </w:r>
          </w:p>
        </w:tc>
        <w:tc>
          <w:tcPr>
            <w:tcW w:w="7994" w:type="dxa"/>
          </w:tcPr>
          <w:p w:rsidR="008A72ED" w:rsidRDefault="00990F1D">
            <w:pPr>
              <w:pStyle w:val="ConsPlusNormal"/>
              <w:jc w:val="both"/>
            </w:pPr>
            <w:r>
              <w:t>Предложения с глаголом-связкой to be</w:t>
            </w:r>
          </w:p>
        </w:tc>
      </w:tr>
      <w:tr w:rsidR="008A72ED">
        <w:tc>
          <w:tcPr>
            <w:tcW w:w="1077" w:type="dxa"/>
          </w:tcPr>
          <w:p w:rsidR="008A72ED" w:rsidRDefault="00990F1D">
            <w:pPr>
              <w:pStyle w:val="ConsPlusNormal"/>
              <w:jc w:val="center"/>
            </w:pPr>
            <w:r>
              <w:t>2.4.8</w:t>
            </w:r>
          </w:p>
        </w:tc>
        <w:tc>
          <w:tcPr>
            <w:tcW w:w="7994" w:type="dxa"/>
          </w:tcPr>
          <w:p w:rsidR="008A72ED" w:rsidRDefault="00990F1D">
            <w:pPr>
              <w:pStyle w:val="ConsPlusNormal"/>
              <w:jc w:val="both"/>
            </w:pPr>
            <w:r>
              <w:t xml:space="preserve">Предложения с несколькими обстоятельствами, следующими в </w:t>
            </w:r>
            <w:r>
              <w:lastRenderedPageBreak/>
              <w:t>определенном порядке</w:t>
            </w:r>
          </w:p>
        </w:tc>
      </w:tr>
      <w:tr w:rsidR="008A72ED">
        <w:tc>
          <w:tcPr>
            <w:tcW w:w="1077" w:type="dxa"/>
          </w:tcPr>
          <w:p w:rsidR="008A72ED" w:rsidRDefault="00990F1D">
            <w:pPr>
              <w:pStyle w:val="ConsPlusNormal"/>
              <w:jc w:val="center"/>
            </w:pPr>
            <w:r>
              <w:lastRenderedPageBreak/>
              <w:t>2.4.9</w:t>
            </w:r>
          </w:p>
        </w:tc>
        <w:tc>
          <w:tcPr>
            <w:tcW w:w="7994" w:type="dxa"/>
          </w:tcPr>
          <w:p w:rsidR="008A72ED" w:rsidRDefault="00990F1D">
            <w:pPr>
              <w:pStyle w:val="ConsPlusNormal"/>
              <w:jc w:val="both"/>
            </w:pPr>
            <w:r>
              <w:t>Сложноподчиненные предложения с придаточными определительными с союзными словами who, which, that</w:t>
            </w:r>
          </w:p>
        </w:tc>
      </w:tr>
      <w:tr w:rsidR="008A72ED">
        <w:tc>
          <w:tcPr>
            <w:tcW w:w="1077" w:type="dxa"/>
          </w:tcPr>
          <w:p w:rsidR="008A72ED" w:rsidRDefault="00990F1D">
            <w:pPr>
              <w:pStyle w:val="ConsPlusNormal"/>
              <w:jc w:val="center"/>
            </w:pPr>
            <w:r>
              <w:t>2.4.10</w:t>
            </w:r>
          </w:p>
        </w:tc>
        <w:tc>
          <w:tcPr>
            <w:tcW w:w="7994" w:type="dxa"/>
          </w:tcPr>
          <w:p w:rsidR="008A72ED" w:rsidRDefault="00990F1D">
            <w:pPr>
              <w:pStyle w:val="ConsPlusNormal"/>
              <w:jc w:val="both"/>
            </w:pPr>
            <w:r>
              <w:t>Условные предложения реального (Conditional 0, Conditional I) характера</w:t>
            </w:r>
          </w:p>
        </w:tc>
      </w:tr>
      <w:tr w:rsidR="008A72ED">
        <w:tc>
          <w:tcPr>
            <w:tcW w:w="1077" w:type="dxa"/>
          </w:tcPr>
          <w:p w:rsidR="008A72ED" w:rsidRDefault="00990F1D">
            <w:pPr>
              <w:pStyle w:val="ConsPlusNormal"/>
              <w:jc w:val="center"/>
            </w:pPr>
            <w:r>
              <w:t>2.4.11</w:t>
            </w:r>
          </w:p>
        </w:tc>
        <w:tc>
          <w:tcPr>
            <w:tcW w:w="7994" w:type="dxa"/>
          </w:tcPr>
          <w:p w:rsidR="008A72ED" w:rsidRDefault="00990F1D">
            <w:pPr>
              <w:pStyle w:val="ConsPlusNormal"/>
              <w:jc w:val="both"/>
            </w:pPr>
            <w:r>
              <w:t>Условные предложения нереального характера (Conditional II)</w:t>
            </w:r>
          </w:p>
        </w:tc>
      </w:tr>
      <w:tr w:rsidR="008A72ED">
        <w:tc>
          <w:tcPr>
            <w:tcW w:w="1077" w:type="dxa"/>
          </w:tcPr>
          <w:p w:rsidR="008A72ED" w:rsidRDefault="00990F1D">
            <w:pPr>
              <w:pStyle w:val="ConsPlusNormal"/>
              <w:jc w:val="center"/>
            </w:pPr>
            <w:r>
              <w:t>2.4.12</w:t>
            </w:r>
          </w:p>
        </w:tc>
        <w:tc>
          <w:tcPr>
            <w:tcW w:w="7994" w:type="dxa"/>
          </w:tcPr>
          <w:p w:rsidR="008A72ED" w:rsidRDefault="00990F1D">
            <w:pPr>
              <w:pStyle w:val="ConsPlusNormal"/>
              <w:jc w:val="both"/>
            </w:pPr>
            <w:r>
              <w:t>Согласование времен в рамках сложного предложения</w:t>
            </w:r>
          </w:p>
        </w:tc>
      </w:tr>
      <w:tr w:rsidR="008A72ED">
        <w:tc>
          <w:tcPr>
            <w:tcW w:w="1077" w:type="dxa"/>
          </w:tcPr>
          <w:p w:rsidR="008A72ED" w:rsidRDefault="00990F1D">
            <w:pPr>
              <w:pStyle w:val="ConsPlusNormal"/>
              <w:jc w:val="center"/>
            </w:pPr>
            <w:r>
              <w:t>2.4.13</w:t>
            </w:r>
          </w:p>
        </w:tc>
        <w:tc>
          <w:tcPr>
            <w:tcW w:w="7994" w:type="dxa"/>
          </w:tcPr>
          <w:p w:rsidR="008A72ED" w:rsidRDefault="00990F1D">
            <w:pPr>
              <w:pStyle w:val="ConsPlusNormal"/>
              <w:jc w:val="both"/>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8A72ED">
        <w:tc>
          <w:tcPr>
            <w:tcW w:w="1077" w:type="dxa"/>
          </w:tcPr>
          <w:p w:rsidR="008A72ED" w:rsidRDefault="00990F1D">
            <w:pPr>
              <w:pStyle w:val="ConsPlusNormal"/>
              <w:jc w:val="center"/>
            </w:pPr>
            <w:r>
              <w:t>2.4.14</w:t>
            </w:r>
          </w:p>
        </w:tc>
        <w:tc>
          <w:tcPr>
            <w:tcW w:w="7994" w:type="dxa"/>
          </w:tcPr>
          <w:p w:rsidR="008A72ED" w:rsidRDefault="00990F1D">
            <w:pPr>
              <w:pStyle w:val="ConsPlusNormal"/>
              <w:jc w:val="both"/>
            </w:pPr>
            <w:r>
              <w:t>Согласование подлежащего, выраженного собирательным существительным (family, police), со сказуемым</w:t>
            </w:r>
          </w:p>
        </w:tc>
      </w:tr>
      <w:tr w:rsidR="008A72ED" w:rsidRPr="00CC2087">
        <w:tc>
          <w:tcPr>
            <w:tcW w:w="1077" w:type="dxa"/>
          </w:tcPr>
          <w:p w:rsidR="008A72ED" w:rsidRDefault="00990F1D">
            <w:pPr>
              <w:pStyle w:val="ConsPlusNormal"/>
              <w:jc w:val="center"/>
            </w:pPr>
            <w:r>
              <w:t>2.4.15</w:t>
            </w:r>
          </w:p>
        </w:tc>
        <w:tc>
          <w:tcPr>
            <w:tcW w:w="7994" w:type="dxa"/>
          </w:tcPr>
          <w:p w:rsidR="008A72ED" w:rsidRDefault="00990F1D">
            <w:pPr>
              <w:pStyle w:val="ConsPlusNormal"/>
              <w:jc w:val="both"/>
              <w:rPr>
                <w:lang w:val="en-US"/>
              </w:rPr>
            </w:pPr>
            <w:r>
              <w:t>Конструкции</w:t>
            </w:r>
            <w:r>
              <w:rPr>
                <w:lang w:val="en-US"/>
              </w:rPr>
              <w:t xml:space="preserve"> </w:t>
            </w:r>
            <w:r>
              <w:t>с</w:t>
            </w:r>
            <w:r>
              <w:rPr>
                <w:lang w:val="en-US"/>
              </w:rPr>
              <w:t xml:space="preserve"> </w:t>
            </w:r>
            <w:r>
              <w:t>глаголами</w:t>
            </w:r>
            <w:r>
              <w:rPr>
                <w:lang w:val="en-US"/>
              </w:rPr>
              <w:t xml:space="preserve"> </w:t>
            </w:r>
            <w:r>
              <w:t>на</w:t>
            </w:r>
            <w:r>
              <w:rPr>
                <w:lang w:val="en-US"/>
              </w:rPr>
              <w:t xml:space="preserve"> -ing: to love/hate doing something</w:t>
            </w:r>
          </w:p>
        </w:tc>
      </w:tr>
      <w:tr w:rsidR="008A72ED" w:rsidRPr="00CC2087">
        <w:tc>
          <w:tcPr>
            <w:tcW w:w="1077" w:type="dxa"/>
          </w:tcPr>
          <w:p w:rsidR="008A72ED" w:rsidRDefault="00990F1D">
            <w:pPr>
              <w:pStyle w:val="ConsPlusNormal"/>
              <w:jc w:val="center"/>
            </w:pPr>
            <w:r>
              <w:t>2.4.16</w:t>
            </w:r>
          </w:p>
        </w:tc>
        <w:tc>
          <w:tcPr>
            <w:tcW w:w="7994" w:type="dxa"/>
          </w:tcPr>
          <w:p w:rsidR="008A72ED" w:rsidRDefault="00990F1D">
            <w:pPr>
              <w:pStyle w:val="ConsPlusNormal"/>
              <w:jc w:val="both"/>
              <w:rPr>
                <w:lang w:val="en-US"/>
              </w:rPr>
            </w:pPr>
            <w:r>
              <w:t>Конструкция</w:t>
            </w:r>
            <w:r>
              <w:rPr>
                <w:lang w:val="en-US"/>
              </w:rPr>
              <w:t xml:space="preserve"> I'd like to... (I'd like to read this book.)</w:t>
            </w:r>
          </w:p>
        </w:tc>
      </w:tr>
      <w:tr w:rsidR="008A72ED" w:rsidRPr="00CC2087">
        <w:tc>
          <w:tcPr>
            <w:tcW w:w="1077" w:type="dxa"/>
          </w:tcPr>
          <w:p w:rsidR="008A72ED" w:rsidRDefault="00990F1D">
            <w:pPr>
              <w:pStyle w:val="ConsPlusNormal"/>
              <w:jc w:val="center"/>
            </w:pPr>
            <w:r>
              <w:t>2.4.17</w:t>
            </w:r>
          </w:p>
        </w:tc>
        <w:tc>
          <w:tcPr>
            <w:tcW w:w="7994" w:type="dxa"/>
          </w:tcPr>
          <w:p w:rsidR="008A72ED" w:rsidRDefault="00990F1D">
            <w:pPr>
              <w:pStyle w:val="ConsPlusNormal"/>
              <w:jc w:val="both"/>
              <w:rPr>
                <w:lang w:val="en-US"/>
              </w:rPr>
            </w:pPr>
            <w:r>
              <w:t>Глагольная</w:t>
            </w:r>
            <w:r>
              <w:rPr>
                <w:lang w:val="en-US"/>
              </w:rPr>
              <w:t xml:space="preserve"> </w:t>
            </w:r>
            <w:r>
              <w:t>конструкция</w:t>
            </w:r>
            <w:r>
              <w:rPr>
                <w:lang w:val="en-US"/>
              </w:rPr>
              <w:t xml:space="preserve"> have got (I've got a cat.)</w:t>
            </w:r>
          </w:p>
        </w:tc>
      </w:tr>
      <w:tr w:rsidR="008A72ED">
        <w:tc>
          <w:tcPr>
            <w:tcW w:w="1077" w:type="dxa"/>
          </w:tcPr>
          <w:p w:rsidR="008A72ED" w:rsidRDefault="00990F1D">
            <w:pPr>
              <w:pStyle w:val="ConsPlusNormal"/>
              <w:jc w:val="center"/>
            </w:pPr>
            <w:r>
              <w:t>2.4.18</w:t>
            </w:r>
          </w:p>
        </w:tc>
        <w:tc>
          <w:tcPr>
            <w:tcW w:w="7994" w:type="dxa"/>
          </w:tcPr>
          <w:p w:rsidR="008A72ED" w:rsidRDefault="00990F1D">
            <w:pPr>
              <w:pStyle w:val="ConsPlusNormal"/>
              <w:jc w:val="both"/>
            </w:pPr>
            <w:r>
              <w:t>Предложения с конструкциями as... as, not so... as</w:t>
            </w:r>
          </w:p>
        </w:tc>
      </w:tr>
      <w:tr w:rsidR="008A72ED">
        <w:tc>
          <w:tcPr>
            <w:tcW w:w="1077" w:type="dxa"/>
          </w:tcPr>
          <w:p w:rsidR="008A72ED" w:rsidRDefault="00990F1D">
            <w:pPr>
              <w:pStyle w:val="ConsPlusNormal"/>
              <w:jc w:val="center"/>
            </w:pPr>
            <w:r>
              <w:t>2.4.19</w:t>
            </w:r>
          </w:p>
        </w:tc>
        <w:tc>
          <w:tcPr>
            <w:tcW w:w="7994" w:type="dxa"/>
          </w:tcPr>
          <w:p w:rsidR="008A72ED" w:rsidRDefault="00990F1D">
            <w:pPr>
              <w:pStyle w:val="ConsPlusNormal"/>
              <w:jc w:val="both"/>
            </w:pPr>
            <w:r>
              <w:t>Предложения с конструкцией to be going to + инфинитив и формы Future Simple Tense и Present Continuous Tense для выражения будущего действия</w:t>
            </w:r>
          </w:p>
        </w:tc>
      </w:tr>
      <w:tr w:rsidR="008A72ED">
        <w:tc>
          <w:tcPr>
            <w:tcW w:w="1077" w:type="dxa"/>
          </w:tcPr>
          <w:p w:rsidR="008A72ED" w:rsidRDefault="00990F1D">
            <w:pPr>
              <w:pStyle w:val="ConsPlusNormal"/>
              <w:jc w:val="center"/>
            </w:pPr>
            <w:r>
              <w:t>2.4.20</w:t>
            </w:r>
          </w:p>
        </w:tc>
        <w:tc>
          <w:tcPr>
            <w:tcW w:w="7994" w:type="dxa"/>
          </w:tcPr>
          <w:p w:rsidR="008A72ED" w:rsidRDefault="00990F1D">
            <w:pPr>
              <w:pStyle w:val="ConsPlusNormal"/>
              <w:jc w:val="both"/>
            </w:pPr>
            <w:r>
              <w:t>Предложения</w:t>
            </w:r>
            <w:r>
              <w:rPr>
                <w:lang w:val="en-US"/>
              </w:rPr>
              <w:t xml:space="preserve"> </w:t>
            </w:r>
            <w:r>
              <w:t>со</w:t>
            </w:r>
            <w:r>
              <w:rPr>
                <w:lang w:val="en-US"/>
              </w:rPr>
              <w:t xml:space="preserve"> </w:t>
            </w:r>
            <w:r>
              <w:t>сложным</w:t>
            </w:r>
            <w:r>
              <w:rPr>
                <w:lang w:val="en-US"/>
              </w:rPr>
              <w:t xml:space="preserve"> </w:t>
            </w:r>
            <w:r>
              <w:t>дополнением</w:t>
            </w:r>
            <w:r>
              <w:rPr>
                <w:lang w:val="en-US"/>
              </w:rPr>
              <w:t xml:space="preserve"> (Complex Object) (I saw her cross/crossing the road. </w:t>
            </w:r>
            <w:r>
              <w:t>I want to have my hair cut.)</w:t>
            </w:r>
          </w:p>
        </w:tc>
      </w:tr>
      <w:tr w:rsidR="008A72ED">
        <w:tc>
          <w:tcPr>
            <w:tcW w:w="1077" w:type="dxa"/>
          </w:tcPr>
          <w:p w:rsidR="008A72ED" w:rsidRDefault="00990F1D">
            <w:pPr>
              <w:pStyle w:val="ConsPlusNormal"/>
              <w:jc w:val="center"/>
            </w:pPr>
            <w:r>
              <w:t>2.4.21</w:t>
            </w:r>
          </w:p>
        </w:tc>
        <w:tc>
          <w:tcPr>
            <w:tcW w:w="7994" w:type="dxa"/>
          </w:tcPr>
          <w:p w:rsidR="008A72ED" w:rsidRDefault="00990F1D">
            <w:pPr>
              <w:pStyle w:val="ConsPlusNormal"/>
              <w:jc w:val="both"/>
            </w:pPr>
            <w:r>
              <w:t>Конструкция used to + инфинитив глагола</w:t>
            </w:r>
          </w:p>
        </w:tc>
      </w:tr>
      <w:tr w:rsidR="008A72ED" w:rsidRPr="00CC2087">
        <w:tc>
          <w:tcPr>
            <w:tcW w:w="1077" w:type="dxa"/>
          </w:tcPr>
          <w:p w:rsidR="008A72ED" w:rsidRDefault="00990F1D">
            <w:pPr>
              <w:pStyle w:val="ConsPlusNormal"/>
              <w:jc w:val="center"/>
            </w:pPr>
            <w:r>
              <w:t>2.4.22</w:t>
            </w:r>
          </w:p>
        </w:tc>
        <w:tc>
          <w:tcPr>
            <w:tcW w:w="7994" w:type="dxa"/>
          </w:tcPr>
          <w:p w:rsidR="008A72ED" w:rsidRDefault="00990F1D">
            <w:pPr>
              <w:pStyle w:val="ConsPlusNormal"/>
              <w:jc w:val="both"/>
              <w:rPr>
                <w:lang w:val="en-US"/>
              </w:rPr>
            </w:pPr>
            <w:r>
              <w:t>Конструкции</w:t>
            </w:r>
            <w:r>
              <w:rPr>
                <w:lang w:val="en-US"/>
              </w:rPr>
              <w:t xml:space="preserve"> </w:t>
            </w:r>
            <w:r>
              <w:t>с</w:t>
            </w:r>
            <w:r>
              <w:rPr>
                <w:lang w:val="en-US"/>
              </w:rPr>
              <w:t xml:space="preserve"> </w:t>
            </w:r>
            <w:r>
              <w:t>глаголами</w:t>
            </w:r>
            <w:r>
              <w:rPr>
                <w:lang w:val="en-US"/>
              </w:rPr>
              <w:t xml:space="preserve"> to stop, to remember, to forget (</w:t>
            </w:r>
            <w:r>
              <w:t>разница</w:t>
            </w:r>
            <w:r>
              <w:rPr>
                <w:lang w:val="en-US"/>
              </w:rPr>
              <w:t xml:space="preserve"> </w:t>
            </w:r>
            <w:r>
              <w:t>в</w:t>
            </w:r>
            <w:r>
              <w:rPr>
                <w:lang w:val="en-US"/>
              </w:rPr>
              <w:t xml:space="preserve"> </w:t>
            </w:r>
            <w:r>
              <w:t>значении</w:t>
            </w:r>
            <w:r>
              <w:rPr>
                <w:lang w:val="en-US"/>
              </w:rPr>
              <w:t xml:space="preserve"> to stop doing smth </w:t>
            </w:r>
            <w:r>
              <w:t>и</w:t>
            </w:r>
            <w:r>
              <w:rPr>
                <w:lang w:val="en-US"/>
              </w:rPr>
              <w:t xml:space="preserve"> to stop to do smth)</w:t>
            </w:r>
          </w:p>
        </w:tc>
      </w:tr>
      <w:tr w:rsidR="008A72ED" w:rsidRPr="00CC2087">
        <w:tc>
          <w:tcPr>
            <w:tcW w:w="1077" w:type="dxa"/>
          </w:tcPr>
          <w:p w:rsidR="008A72ED" w:rsidRDefault="00990F1D">
            <w:pPr>
              <w:pStyle w:val="ConsPlusNormal"/>
              <w:jc w:val="center"/>
            </w:pPr>
            <w:r>
              <w:t>2.4.23</w:t>
            </w:r>
          </w:p>
        </w:tc>
        <w:tc>
          <w:tcPr>
            <w:tcW w:w="7994" w:type="dxa"/>
          </w:tcPr>
          <w:p w:rsidR="008A72ED" w:rsidRDefault="00990F1D">
            <w:pPr>
              <w:pStyle w:val="ConsPlusNormal"/>
              <w:jc w:val="both"/>
              <w:rPr>
                <w:lang w:val="en-US"/>
              </w:rPr>
            </w:pPr>
            <w:r>
              <w:t>Конструкции</w:t>
            </w:r>
            <w:r>
              <w:rPr>
                <w:lang w:val="en-US"/>
              </w:rPr>
              <w:t xml:space="preserve">, </w:t>
            </w:r>
            <w:r>
              <w:t>содержащие</w:t>
            </w:r>
            <w:r>
              <w:rPr>
                <w:lang w:val="en-US"/>
              </w:rPr>
              <w:t xml:space="preserve"> </w:t>
            </w:r>
            <w:r>
              <w:t>глаголы</w:t>
            </w:r>
            <w:r>
              <w:rPr>
                <w:lang w:val="en-US"/>
              </w:rPr>
              <w:t>-</w:t>
            </w:r>
            <w:r>
              <w:t>связки</w:t>
            </w:r>
            <w:r>
              <w:rPr>
                <w:lang w:val="en-US"/>
              </w:rPr>
              <w:t xml:space="preserve"> to be/to look/to feel/to seem</w:t>
            </w:r>
          </w:p>
        </w:tc>
      </w:tr>
      <w:tr w:rsidR="008A72ED" w:rsidRPr="00CC2087">
        <w:tc>
          <w:tcPr>
            <w:tcW w:w="1077" w:type="dxa"/>
          </w:tcPr>
          <w:p w:rsidR="008A72ED" w:rsidRDefault="00990F1D">
            <w:pPr>
              <w:pStyle w:val="ConsPlusNormal"/>
              <w:jc w:val="center"/>
            </w:pPr>
            <w:r>
              <w:t>2.4.24</w:t>
            </w:r>
          </w:p>
        </w:tc>
        <w:tc>
          <w:tcPr>
            <w:tcW w:w="7994" w:type="dxa"/>
          </w:tcPr>
          <w:p w:rsidR="008A72ED" w:rsidRDefault="00990F1D">
            <w:pPr>
              <w:pStyle w:val="ConsPlusNormal"/>
              <w:jc w:val="both"/>
              <w:rPr>
                <w:lang w:val="en-US"/>
              </w:rPr>
            </w:pPr>
            <w:r>
              <w:t>Конструкции</w:t>
            </w:r>
            <w:r>
              <w:rPr>
                <w:lang w:val="en-US"/>
              </w:rPr>
              <w:t xml:space="preserve"> be/get used to + </w:t>
            </w:r>
            <w:r>
              <w:t>инфинитив</w:t>
            </w:r>
            <w:r>
              <w:rPr>
                <w:lang w:val="en-US"/>
              </w:rPr>
              <w:t xml:space="preserve"> </w:t>
            </w:r>
            <w:r>
              <w:t>глагола</w:t>
            </w:r>
            <w:r>
              <w:rPr>
                <w:lang w:val="en-US"/>
              </w:rPr>
              <w:t>, be/get used to doing something, be/get used to something</w:t>
            </w:r>
          </w:p>
        </w:tc>
      </w:tr>
      <w:tr w:rsidR="008A72ED">
        <w:tc>
          <w:tcPr>
            <w:tcW w:w="1077" w:type="dxa"/>
          </w:tcPr>
          <w:p w:rsidR="008A72ED" w:rsidRDefault="00990F1D">
            <w:pPr>
              <w:pStyle w:val="ConsPlusNormal"/>
              <w:jc w:val="center"/>
            </w:pPr>
            <w:r>
              <w:t>2.4.25</w:t>
            </w:r>
          </w:p>
        </w:tc>
        <w:tc>
          <w:tcPr>
            <w:tcW w:w="7994" w:type="dxa"/>
          </w:tcPr>
          <w:p w:rsidR="008A72ED" w:rsidRDefault="00990F1D">
            <w:pPr>
              <w:pStyle w:val="ConsPlusNormal"/>
              <w:jc w:val="both"/>
            </w:pPr>
            <w:r>
              <w:t>Конструкция both... and...</w:t>
            </w:r>
          </w:p>
        </w:tc>
      </w:tr>
      <w:tr w:rsidR="008A72ED">
        <w:tc>
          <w:tcPr>
            <w:tcW w:w="1077" w:type="dxa"/>
          </w:tcPr>
          <w:p w:rsidR="008A72ED" w:rsidRDefault="00990F1D">
            <w:pPr>
              <w:pStyle w:val="ConsPlusNormal"/>
              <w:jc w:val="center"/>
            </w:pPr>
            <w:r>
              <w:t>2.4.26</w:t>
            </w:r>
          </w:p>
        </w:tc>
        <w:tc>
          <w:tcPr>
            <w:tcW w:w="7994" w:type="dxa"/>
          </w:tcPr>
          <w:p w:rsidR="008A72ED" w:rsidRDefault="00990F1D">
            <w:pPr>
              <w:pStyle w:val="ConsPlusNormal"/>
              <w:jc w:val="both"/>
            </w:pPr>
            <w:r>
              <w:t>Конструкции для выражения предпочтения I prefer.../I'd prefer.../I'd rather...</w:t>
            </w:r>
          </w:p>
        </w:tc>
      </w:tr>
      <w:tr w:rsidR="008A72ED">
        <w:tc>
          <w:tcPr>
            <w:tcW w:w="1077" w:type="dxa"/>
          </w:tcPr>
          <w:p w:rsidR="008A72ED" w:rsidRDefault="00990F1D">
            <w:pPr>
              <w:pStyle w:val="ConsPlusNormal"/>
              <w:jc w:val="center"/>
            </w:pPr>
            <w:r>
              <w:t>2.4.27</w:t>
            </w:r>
          </w:p>
        </w:tc>
        <w:tc>
          <w:tcPr>
            <w:tcW w:w="7994" w:type="dxa"/>
          </w:tcPr>
          <w:p w:rsidR="008A72ED" w:rsidRDefault="00990F1D">
            <w:pPr>
              <w:pStyle w:val="ConsPlusNormal"/>
              <w:jc w:val="both"/>
            </w:pPr>
            <w:r>
              <w:t>Конструкция I wish...</w:t>
            </w:r>
          </w:p>
        </w:tc>
      </w:tr>
      <w:tr w:rsidR="008A72ED">
        <w:tc>
          <w:tcPr>
            <w:tcW w:w="1077" w:type="dxa"/>
          </w:tcPr>
          <w:p w:rsidR="008A72ED" w:rsidRDefault="00990F1D">
            <w:pPr>
              <w:pStyle w:val="ConsPlusNormal"/>
              <w:jc w:val="center"/>
            </w:pPr>
            <w:r>
              <w:t>2.4.28</w:t>
            </w:r>
          </w:p>
        </w:tc>
        <w:tc>
          <w:tcPr>
            <w:tcW w:w="7994" w:type="dxa"/>
          </w:tcPr>
          <w:p w:rsidR="008A72ED" w:rsidRDefault="00990F1D">
            <w:pPr>
              <w:pStyle w:val="ConsPlusNormal"/>
              <w:jc w:val="both"/>
            </w:pPr>
            <w:r>
              <w:t>Предложения с конструкцией either... or, neither... nor</w:t>
            </w:r>
          </w:p>
        </w:tc>
      </w:tr>
      <w:tr w:rsidR="008A72ED">
        <w:tc>
          <w:tcPr>
            <w:tcW w:w="1077" w:type="dxa"/>
          </w:tcPr>
          <w:p w:rsidR="008A72ED" w:rsidRDefault="00990F1D">
            <w:pPr>
              <w:pStyle w:val="ConsPlusNormal"/>
              <w:jc w:val="center"/>
            </w:pPr>
            <w:r>
              <w:t>2.4.29</w:t>
            </w:r>
          </w:p>
        </w:tc>
        <w:tc>
          <w:tcPr>
            <w:tcW w:w="7994" w:type="dxa"/>
          </w:tcPr>
          <w:p w:rsidR="008A72ED" w:rsidRDefault="00990F1D">
            <w:pPr>
              <w:pStyle w:val="ConsPlusNormal"/>
              <w:jc w:val="both"/>
            </w:pPr>
            <w:r>
              <w:t>Порядок следования имен прилагательных (nice long blond hair)</w:t>
            </w:r>
          </w:p>
        </w:tc>
      </w:tr>
      <w:tr w:rsidR="008A72ED" w:rsidRPr="00CC2087">
        <w:tc>
          <w:tcPr>
            <w:tcW w:w="1077" w:type="dxa"/>
          </w:tcPr>
          <w:p w:rsidR="008A72ED" w:rsidRDefault="00990F1D">
            <w:pPr>
              <w:pStyle w:val="ConsPlusNormal"/>
              <w:jc w:val="center"/>
            </w:pPr>
            <w:r>
              <w:t>2.4.30</w:t>
            </w:r>
          </w:p>
        </w:tc>
        <w:tc>
          <w:tcPr>
            <w:tcW w:w="7994" w:type="dxa"/>
          </w:tcPr>
          <w:p w:rsidR="008A72ED" w:rsidRDefault="00990F1D">
            <w:pPr>
              <w:pStyle w:val="ConsPlusNormal"/>
              <w:jc w:val="both"/>
              <w:rPr>
                <w:lang w:val="en-US"/>
              </w:rPr>
            </w:pPr>
            <w:r>
              <w:t>Глаголы</w:t>
            </w:r>
            <w:r>
              <w:rPr>
                <w:lang w:val="en-US"/>
              </w:rPr>
              <w:t xml:space="preserve"> </w:t>
            </w:r>
            <w:r>
              <w:t>в</w:t>
            </w:r>
            <w:r>
              <w:rPr>
                <w:lang w:val="en-US"/>
              </w:rPr>
              <w:t xml:space="preserve"> </w:t>
            </w:r>
            <w:r>
              <w:t>видовременных</w:t>
            </w:r>
            <w:r>
              <w:rPr>
                <w:lang w:val="en-US"/>
              </w:rPr>
              <w:t xml:space="preserve"> </w:t>
            </w:r>
            <w:r>
              <w:t>формах</w:t>
            </w:r>
            <w:r>
              <w:rPr>
                <w:lang w:val="en-US"/>
              </w:rPr>
              <w:t xml:space="preserve"> </w:t>
            </w:r>
            <w:r>
              <w:t>действительного</w:t>
            </w:r>
            <w:r>
              <w:rPr>
                <w:lang w:val="en-US"/>
              </w:rPr>
              <w:t xml:space="preserve"> </w:t>
            </w:r>
            <w:r>
              <w:t>залога</w:t>
            </w:r>
            <w:r>
              <w:rPr>
                <w:lang w:val="en-US"/>
              </w:rPr>
              <w:t xml:space="preserve"> </w:t>
            </w:r>
            <w:r>
              <w:t>в</w:t>
            </w:r>
            <w:r>
              <w:rPr>
                <w:lang w:val="en-US"/>
              </w:rPr>
              <w:t xml:space="preserve"> </w:t>
            </w:r>
            <w:r>
              <w:t>изъявительном</w:t>
            </w:r>
            <w:r>
              <w:rPr>
                <w:lang w:val="en-US"/>
              </w:rPr>
              <w:t xml:space="preserve"> </w:t>
            </w:r>
            <w:r>
              <w:t>наклонении</w:t>
            </w:r>
            <w:r>
              <w:rPr>
                <w:lang w:val="en-US"/>
              </w:rPr>
              <w:t xml:space="preserve"> (Present/Past/Future Simple Tense, Present/Past Perfect Tense, Present/Past Continuous Tense)</w:t>
            </w:r>
          </w:p>
        </w:tc>
      </w:tr>
      <w:tr w:rsidR="008A72ED">
        <w:tc>
          <w:tcPr>
            <w:tcW w:w="1077" w:type="dxa"/>
          </w:tcPr>
          <w:p w:rsidR="008A72ED" w:rsidRDefault="00990F1D">
            <w:pPr>
              <w:pStyle w:val="ConsPlusNormal"/>
              <w:jc w:val="center"/>
            </w:pPr>
            <w:r>
              <w:lastRenderedPageBreak/>
              <w:t>2.4.31</w:t>
            </w:r>
          </w:p>
        </w:tc>
        <w:tc>
          <w:tcPr>
            <w:tcW w:w="7994" w:type="dxa"/>
          </w:tcPr>
          <w:p w:rsidR="008A72ED" w:rsidRDefault="00990F1D">
            <w:pPr>
              <w:pStyle w:val="ConsPlusNormal"/>
              <w:jc w:val="both"/>
            </w:pPr>
            <w:r>
              <w:t>Глаголы в наиболее употребительных формах страдательного залога (Present/Past Simple Passive, Present Perfect Passive)</w:t>
            </w:r>
          </w:p>
        </w:tc>
      </w:tr>
      <w:tr w:rsidR="008A72ED">
        <w:tc>
          <w:tcPr>
            <w:tcW w:w="1077" w:type="dxa"/>
          </w:tcPr>
          <w:p w:rsidR="008A72ED" w:rsidRDefault="00990F1D">
            <w:pPr>
              <w:pStyle w:val="ConsPlusNormal"/>
              <w:jc w:val="center"/>
            </w:pPr>
            <w:r>
              <w:t>2.4.32</w:t>
            </w:r>
          </w:p>
        </w:tc>
        <w:tc>
          <w:tcPr>
            <w:tcW w:w="7994" w:type="dxa"/>
          </w:tcPr>
          <w:p w:rsidR="008A72ED" w:rsidRDefault="00990F1D">
            <w:pPr>
              <w:pStyle w:val="ConsPlusNormal"/>
              <w:jc w:val="both"/>
            </w:pPr>
            <w:r>
              <w:t>Глаголы в видовременных формах действительного залога в изъявительном наклонении (Present Perfect Continuous Tense, Future-in-the-Past)</w:t>
            </w:r>
          </w:p>
        </w:tc>
      </w:tr>
      <w:tr w:rsidR="008A72ED">
        <w:tc>
          <w:tcPr>
            <w:tcW w:w="1077" w:type="dxa"/>
          </w:tcPr>
          <w:p w:rsidR="008A72ED" w:rsidRDefault="00990F1D">
            <w:pPr>
              <w:pStyle w:val="ConsPlusNormal"/>
              <w:jc w:val="center"/>
            </w:pPr>
            <w:r>
              <w:t>2.4.33</w:t>
            </w:r>
          </w:p>
        </w:tc>
        <w:tc>
          <w:tcPr>
            <w:tcW w:w="7994" w:type="dxa"/>
          </w:tcPr>
          <w:p w:rsidR="008A72ED" w:rsidRDefault="00990F1D">
            <w:pPr>
              <w:pStyle w:val="ConsPlusNormal"/>
              <w:jc w:val="both"/>
            </w:pPr>
            <w:r>
              <w:t>Неличные формы глагола (инфинитив, герундий, причастия настоящего и прошедшего времени)</w:t>
            </w:r>
          </w:p>
        </w:tc>
      </w:tr>
      <w:tr w:rsidR="008A72ED" w:rsidRPr="00CC2087">
        <w:tc>
          <w:tcPr>
            <w:tcW w:w="1077" w:type="dxa"/>
          </w:tcPr>
          <w:p w:rsidR="008A72ED" w:rsidRDefault="00990F1D">
            <w:pPr>
              <w:pStyle w:val="ConsPlusNormal"/>
              <w:jc w:val="center"/>
            </w:pPr>
            <w:r>
              <w:t>2.4.34</w:t>
            </w:r>
          </w:p>
        </w:tc>
        <w:tc>
          <w:tcPr>
            <w:tcW w:w="7994" w:type="dxa"/>
          </w:tcPr>
          <w:p w:rsidR="008A72ED" w:rsidRDefault="00990F1D">
            <w:pPr>
              <w:pStyle w:val="ConsPlusNormal"/>
              <w:jc w:val="both"/>
              <w:rPr>
                <w:lang w:val="en-US"/>
              </w:rPr>
            </w:pPr>
            <w:r>
              <w:t>Модальные</w:t>
            </w:r>
            <w:r>
              <w:rPr>
                <w:lang w:val="en-US"/>
              </w:rPr>
              <w:t xml:space="preserve"> </w:t>
            </w:r>
            <w:r>
              <w:t>глаголы</w:t>
            </w:r>
            <w:r>
              <w:rPr>
                <w:lang w:val="en-US"/>
              </w:rPr>
              <w:t xml:space="preserve"> </w:t>
            </w:r>
            <w:r>
              <w:t>и</w:t>
            </w:r>
            <w:r>
              <w:rPr>
                <w:lang w:val="en-US"/>
              </w:rPr>
              <w:t xml:space="preserve"> </w:t>
            </w:r>
            <w:r>
              <w:t>их</w:t>
            </w:r>
            <w:r>
              <w:rPr>
                <w:lang w:val="en-US"/>
              </w:rPr>
              <w:t xml:space="preserve"> </w:t>
            </w:r>
            <w:r>
              <w:t>эквиваленты</w:t>
            </w:r>
            <w:r>
              <w:rPr>
                <w:lang w:val="en-US"/>
              </w:rPr>
              <w:t xml:space="preserve"> (can/be able to, must/have to, may, might, should, need)</w:t>
            </w:r>
          </w:p>
        </w:tc>
      </w:tr>
      <w:tr w:rsidR="008A72ED">
        <w:tc>
          <w:tcPr>
            <w:tcW w:w="1077" w:type="dxa"/>
          </w:tcPr>
          <w:p w:rsidR="008A72ED" w:rsidRDefault="00990F1D">
            <w:pPr>
              <w:pStyle w:val="ConsPlusNormal"/>
              <w:jc w:val="center"/>
            </w:pPr>
            <w:r>
              <w:t>2.4.35</w:t>
            </w:r>
          </w:p>
        </w:tc>
        <w:tc>
          <w:tcPr>
            <w:tcW w:w="7994" w:type="dxa"/>
          </w:tcPr>
          <w:p w:rsidR="008A72ED" w:rsidRDefault="00990F1D">
            <w:pPr>
              <w:pStyle w:val="ConsPlusNormal"/>
              <w:jc w:val="both"/>
            </w:pPr>
            <w:r>
              <w:t>Модальные глаголы в косвенной речи в настоящем и прошедшем времени</w:t>
            </w:r>
          </w:p>
        </w:tc>
      </w:tr>
      <w:tr w:rsidR="008A72ED">
        <w:tc>
          <w:tcPr>
            <w:tcW w:w="1077" w:type="dxa"/>
          </w:tcPr>
          <w:p w:rsidR="008A72ED" w:rsidRDefault="00990F1D">
            <w:pPr>
              <w:pStyle w:val="ConsPlusNormal"/>
              <w:jc w:val="center"/>
            </w:pPr>
            <w:r>
              <w:t>2.4.36</w:t>
            </w:r>
          </w:p>
        </w:tc>
        <w:tc>
          <w:tcPr>
            <w:tcW w:w="7994" w:type="dxa"/>
          </w:tcPr>
          <w:p w:rsidR="008A72ED" w:rsidRDefault="00990F1D">
            <w:pPr>
              <w:pStyle w:val="ConsPlusNormal"/>
              <w:jc w:val="both"/>
            </w:pPr>
            <w:r>
              <w:t>Определенный, неопределенный и нулевой артикли с именами существительными</w:t>
            </w:r>
          </w:p>
        </w:tc>
      </w:tr>
      <w:tr w:rsidR="008A72ED">
        <w:tc>
          <w:tcPr>
            <w:tcW w:w="1077" w:type="dxa"/>
          </w:tcPr>
          <w:p w:rsidR="008A72ED" w:rsidRDefault="00990F1D">
            <w:pPr>
              <w:pStyle w:val="ConsPlusNormal"/>
              <w:jc w:val="center"/>
            </w:pPr>
            <w:r>
              <w:t>2.4.37</w:t>
            </w:r>
          </w:p>
        </w:tc>
        <w:tc>
          <w:tcPr>
            <w:tcW w:w="7994" w:type="dxa"/>
          </w:tcPr>
          <w:p w:rsidR="008A72ED" w:rsidRDefault="00990F1D">
            <w:pPr>
              <w:pStyle w:val="ConsPlusNormal"/>
              <w:jc w:val="both"/>
            </w:pPr>
            <w:r>
              <w:t>Имена существительные во множественном числе, в том числе имена существительные, имеющие форму только множественного числа</w:t>
            </w:r>
          </w:p>
        </w:tc>
      </w:tr>
      <w:tr w:rsidR="008A72ED">
        <w:tc>
          <w:tcPr>
            <w:tcW w:w="1077" w:type="dxa"/>
          </w:tcPr>
          <w:p w:rsidR="008A72ED" w:rsidRDefault="00990F1D">
            <w:pPr>
              <w:pStyle w:val="ConsPlusNormal"/>
              <w:jc w:val="center"/>
            </w:pPr>
            <w:r>
              <w:t>2.4.38</w:t>
            </w:r>
          </w:p>
        </w:tc>
        <w:tc>
          <w:tcPr>
            <w:tcW w:w="7994" w:type="dxa"/>
          </w:tcPr>
          <w:p w:rsidR="008A72ED" w:rsidRDefault="00990F1D">
            <w:pPr>
              <w:pStyle w:val="ConsPlusNormal"/>
              <w:jc w:val="both"/>
            </w:pPr>
            <w:r>
              <w:t>Имена существительные с причастиями настоящего и прошедшего времени</w:t>
            </w:r>
          </w:p>
        </w:tc>
      </w:tr>
      <w:tr w:rsidR="008A72ED">
        <w:tc>
          <w:tcPr>
            <w:tcW w:w="1077" w:type="dxa"/>
          </w:tcPr>
          <w:p w:rsidR="008A72ED" w:rsidRDefault="00990F1D">
            <w:pPr>
              <w:pStyle w:val="ConsPlusNormal"/>
              <w:jc w:val="center"/>
            </w:pPr>
            <w:r>
              <w:t>2.4.39</w:t>
            </w:r>
          </w:p>
        </w:tc>
        <w:tc>
          <w:tcPr>
            <w:tcW w:w="7994" w:type="dxa"/>
          </w:tcPr>
          <w:p w:rsidR="008A72ED" w:rsidRDefault="00990F1D">
            <w:pPr>
              <w:pStyle w:val="ConsPlusNormal"/>
              <w:jc w:val="both"/>
            </w:pPr>
            <w:r>
              <w:t>Степени сравнения прилагательных (формы, образованные по правилу, и исключения: good - better - (the) best, bad - worse - (the) worst</w:t>
            </w:r>
          </w:p>
        </w:tc>
      </w:tr>
      <w:tr w:rsidR="008A72ED">
        <w:tc>
          <w:tcPr>
            <w:tcW w:w="1077" w:type="dxa"/>
          </w:tcPr>
          <w:p w:rsidR="008A72ED" w:rsidRDefault="00990F1D">
            <w:pPr>
              <w:pStyle w:val="ConsPlusNormal"/>
              <w:jc w:val="center"/>
            </w:pPr>
            <w:r>
              <w:t>2.4.40</w:t>
            </w:r>
          </w:p>
        </w:tc>
        <w:tc>
          <w:tcPr>
            <w:tcW w:w="7994" w:type="dxa"/>
          </w:tcPr>
          <w:p w:rsidR="008A72ED" w:rsidRDefault="00990F1D">
            <w:pPr>
              <w:pStyle w:val="ConsPlusNormal"/>
              <w:jc w:val="both"/>
            </w:pPr>
            <w:r>
              <w:t>Наречия в положительной, сравнительной и превосходной степенях, образованные по правилу и исключения</w:t>
            </w:r>
          </w:p>
        </w:tc>
      </w:tr>
      <w:tr w:rsidR="008A72ED">
        <w:tc>
          <w:tcPr>
            <w:tcW w:w="1077" w:type="dxa"/>
          </w:tcPr>
          <w:p w:rsidR="008A72ED" w:rsidRDefault="00990F1D">
            <w:pPr>
              <w:pStyle w:val="ConsPlusNormal"/>
              <w:jc w:val="center"/>
            </w:pPr>
            <w:r>
              <w:t>2.4.41</w:t>
            </w:r>
          </w:p>
        </w:tc>
        <w:tc>
          <w:tcPr>
            <w:tcW w:w="7994" w:type="dxa"/>
          </w:tcPr>
          <w:p w:rsidR="008A72ED" w:rsidRDefault="00990F1D">
            <w:pPr>
              <w:pStyle w:val="ConsPlusNormal"/>
              <w:jc w:val="both"/>
            </w:pPr>
            <w:r>
              <w:t>Наречия, совпадающие по форме с прилагательными (fast, high, early)</w:t>
            </w:r>
          </w:p>
        </w:tc>
      </w:tr>
      <w:tr w:rsidR="008A72ED">
        <w:tc>
          <w:tcPr>
            <w:tcW w:w="1077" w:type="dxa"/>
          </w:tcPr>
          <w:p w:rsidR="008A72ED" w:rsidRDefault="00990F1D">
            <w:pPr>
              <w:pStyle w:val="ConsPlusNormal"/>
              <w:jc w:val="center"/>
            </w:pPr>
            <w:r>
              <w:t>2.4.42</w:t>
            </w:r>
          </w:p>
        </w:tc>
        <w:tc>
          <w:tcPr>
            <w:tcW w:w="7994" w:type="dxa"/>
          </w:tcPr>
          <w:p w:rsidR="008A72ED" w:rsidRDefault="00990F1D">
            <w:pPr>
              <w:pStyle w:val="ConsPlusNormal"/>
              <w:jc w:val="both"/>
            </w:pPr>
            <w:r>
              <w:t>Слова, выражающие количество, с исчисляемыми и неисчисляемыми существительными (much/many/a lot of)</w:t>
            </w:r>
          </w:p>
        </w:tc>
      </w:tr>
      <w:tr w:rsidR="008A72ED" w:rsidRPr="00CC2087">
        <w:tc>
          <w:tcPr>
            <w:tcW w:w="1077" w:type="dxa"/>
          </w:tcPr>
          <w:p w:rsidR="008A72ED" w:rsidRDefault="00990F1D">
            <w:pPr>
              <w:pStyle w:val="ConsPlusNormal"/>
              <w:jc w:val="center"/>
            </w:pPr>
            <w:r>
              <w:t>2.4.43</w:t>
            </w:r>
          </w:p>
        </w:tc>
        <w:tc>
          <w:tcPr>
            <w:tcW w:w="7994" w:type="dxa"/>
          </w:tcPr>
          <w:p w:rsidR="008A72ED" w:rsidRDefault="00990F1D">
            <w:pPr>
              <w:pStyle w:val="ConsPlusNormal"/>
              <w:jc w:val="both"/>
              <w:rPr>
                <w:lang w:val="en-US"/>
              </w:rPr>
            </w:pPr>
            <w:r>
              <w:t>Слова</w:t>
            </w:r>
            <w:r>
              <w:rPr>
                <w:lang w:val="en-US"/>
              </w:rPr>
              <w:t xml:space="preserve">, </w:t>
            </w:r>
            <w:r>
              <w:t>выражающие</w:t>
            </w:r>
            <w:r>
              <w:rPr>
                <w:lang w:val="en-US"/>
              </w:rPr>
              <w:t xml:space="preserve"> </w:t>
            </w:r>
            <w:r>
              <w:t>количество</w:t>
            </w:r>
            <w:r>
              <w:rPr>
                <w:lang w:val="en-US"/>
              </w:rPr>
              <w:t xml:space="preserve"> (little/a little, few/a few)</w:t>
            </w:r>
          </w:p>
        </w:tc>
      </w:tr>
      <w:tr w:rsidR="008A72ED" w:rsidRPr="00CC2087">
        <w:tc>
          <w:tcPr>
            <w:tcW w:w="1077" w:type="dxa"/>
          </w:tcPr>
          <w:p w:rsidR="008A72ED" w:rsidRDefault="00990F1D">
            <w:pPr>
              <w:pStyle w:val="ConsPlusNormal"/>
              <w:jc w:val="center"/>
            </w:pPr>
            <w:r>
              <w:t>2.4.44</w:t>
            </w:r>
          </w:p>
        </w:tc>
        <w:tc>
          <w:tcPr>
            <w:tcW w:w="7994" w:type="dxa"/>
          </w:tcPr>
          <w:p w:rsidR="008A72ED" w:rsidRDefault="00990F1D">
            <w:pPr>
              <w:pStyle w:val="ConsPlusNormal"/>
              <w:jc w:val="both"/>
              <w:rPr>
                <w:lang w:val="en-US"/>
              </w:rPr>
            </w:pPr>
            <w:r>
              <w:t>Личные</w:t>
            </w:r>
            <w:r>
              <w:rPr>
                <w:lang w:val="en-US"/>
              </w:rPr>
              <w:t xml:space="preserve"> </w:t>
            </w:r>
            <w:r>
              <w:t>местоимения</w:t>
            </w:r>
            <w:r>
              <w:rPr>
                <w:lang w:val="en-US"/>
              </w:rPr>
              <w:t xml:space="preserve"> </w:t>
            </w:r>
            <w:r>
              <w:t>в</w:t>
            </w:r>
            <w:r>
              <w:rPr>
                <w:lang w:val="en-US"/>
              </w:rPr>
              <w:t xml:space="preserve"> </w:t>
            </w:r>
            <w:r>
              <w:t>именительном</w:t>
            </w:r>
            <w:r>
              <w:rPr>
                <w:lang w:val="en-US"/>
              </w:rPr>
              <w:t xml:space="preserve"> (I, you, he/she/it, we, they) </w:t>
            </w:r>
            <w:r>
              <w:t>и</w:t>
            </w:r>
            <w:r>
              <w:rPr>
                <w:lang w:val="en-US"/>
              </w:rPr>
              <w:t xml:space="preserve"> </w:t>
            </w:r>
            <w:r>
              <w:t>объектном</w:t>
            </w:r>
            <w:r>
              <w:rPr>
                <w:lang w:val="en-US"/>
              </w:rPr>
              <w:t xml:space="preserve"> (me, you, him/her/it, us, them) </w:t>
            </w:r>
            <w:r>
              <w:t>падеже</w:t>
            </w:r>
          </w:p>
        </w:tc>
      </w:tr>
      <w:tr w:rsidR="008A72ED" w:rsidRPr="00CC2087">
        <w:tc>
          <w:tcPr>
            <w:tcW w:w="1077" w:type="dxa"/>
          </w:tcPr>
          <w:p w:rsidR="008A72ED" w:rsidRDefault="00990F1D">
            <w:pPr>
              <w:pStyle w:val="ConsPlusNormal"/>
              <w:jc w:val="center"/>
            </w:pPr>
            <w:r>
              <w:t>2.4.45</w:t>
            </w:r>
          </w:p>
        </w:tc>
        <w:tc>
          <w:tcPr>
            <w:tcW w:w="7994" w:type="dxa"/>
          </w:tcPr>
          <w:p w:rsidR="008A72ED" w:rsidRDefault="00990F1D">
            <w:pPr>
              <w:pStyle w:val="ConsPlusNormal"/>
              <w:jc w:val="both"/>
              <w:rPr>
                <w:lang w:val="en-US"/>
              </w:rPr>
            </w:pPr>
            <w:r>
              <w:t>Притяжательные</w:t>
            </w:r>
            <w:r>
              <w:rPr>
                <w:lang w:val="en-US"/>
              </w:rPr>
              <w:t xml:space="preserve"> </w:t>
            </w:r>
            <w:r>
              <w:t>местоимения</w:t>
            </w:r>
            <w:r>
              <w:rPr>
                <w:lang w:val="en-US"/>
              </w:rPr>
              <w:t xml:space="preserve"> (my, your, his/her/its, our, their)</w:t>
            </w:r>
          </w:p>
        </w:tc>
      </w:tr>
      <w:tr w:rsidR="008A72ED">
        <w:tc>
          <w:tcPr>
            <w:tcW w:w="1077" w:type="dxa"/>
          </w:tcPr>
          <w:p w:rsidR="008A72ED" w:rsidRDefault="00990F1D">
            <w:pPr>
              <w:pStyle w:val="ConsPlusNormal"/>
              <w:jc w:val="center"/>
            </w:pPr>
            <w:r>
              <w:t>2.4.46</w:t>
            </w:r>
          </w:p>
        </w:tc>
        <w:tc>
          <w:tcPr>
            <w:tcW w:w="7994" w:type="dxa"/>
          </w:tcPr>
          <w:p w:rsidR="008A72ED" w:rsidRDefault="00990F1D">
            <w:pPr>
              <w:pStyle w:val="ConsPlusNormal"/>
              <w:jc w:val="both"/>
            </w:pPr>
            <w:r>
              <w:t>Указательные местоимения (this - these; that - those)</w:t>
            </w:r>
          </w:p>
        </w:tc>
      </w:tr>
      <w:tr w:rsidR="008A72ED">
        <w:tc>
          <w:tcPr>
            <w:tcW w:w="1077" w:type="dxa"/>
          </w:tcPr>
          <w:p w:rsidR="008A72ED" w:rsidRDefault="00990F1D">
            <w:pPr>
              <w:pStyle w:val="ConsPlusNormal"/>
              <w:jc w:val="center"/>
            </w:pPr>
            <w:r>
              <w:t>2.4.47</w:t>
            </w:r>
          </w:p>
        </w:tc>
        <w:tc>
          <w:tcPr>
            <w:tcW w:w="7994" w:type="dxa"/>
          </w:tcPr>
          <w:p w:rsidR="008A72ED" w:rsidRDefault="00990F1D">
            <w:pPr>
              <w:pStyle w:val="ConsPlusNormal"/>
              <w:jc w:val="both"/>
            </w:pPr>
            <w: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8A72ED" w:rsidRPr="00CC2087">
        <w:tc>
          <w:tcPr>
            <w:tcW w:w="1077" w:type="dxa"/>
          </w:tcPr>
          <w:p w:rsidR="008A72ED" w:rsidRDefault="00990F1D">
            <w:pPr>
              <w:pStyle w:val="ConsPlusNormal"/>
              <w:jc w:val="center"/>
            </w:pPr>
            <w:r>
              <w:t>2.4.48</w:t>
            </w:r>
          </w:p>
        </w:tc>
        <w:tc>
          <w:tcPr>
            <w:tcW w:w="7994" w:type="dxa"/>
          </w:tcPr>
          <w:p w:rsidR="008A72ED" w:rsidRDefault="00990F1D">
            <w:pPr>
              <w:pStyle w:val="ConsPlusNormal"/>
              <w:jc w:val="both"/>
              <w:rPr>
                <w:lang w:val="en-US"/>
              </w:rPr>
            </w:pPr>
            <w:r>
              <w:t>Местоимения</w:t>
            </w:r>
            <w:r>
              <w:rPr>
                <w:lang w:val="en-US"/>
              </w:rPr>
              <w:t xml:space="preserve"> other/another, both, all, one</w:t>
            </w:r>
          </w:p>
        </w:tc>
      </w:tr>
      <w:tr w:rsidR="008A72ED">
        <w:tc>
          <w:tcPr>
            <w:tcW w:w="1077" w:type="dxa"/>
          </w:tcPr>
          <w:p w:rsidR="008A72ED" w:rsidRDefault="00990F1D">
            <w:pPr>
              <w:pStyle w:val="ConsPlusNormal"/>
              <w:jc w:val="center"/>
            </w:pPr>
            <w:r>
              <w:t>2.4.49</w:t>
            </w:r>
          </w:p>
        </w:tc>
        <w:tc>
          <w:tcPr>
            <w:tcW w:w="7994" w:type="dxa"/>
          </w:tcPr>
          <w:p w:rsidR="008A72ED" w:rsidRDefault="00990F1D">
            <w:pPr>
              <w:pStyle w:val="ConsPlusNormal"/>
              <w:jc w:val="both"/>
            </w:pPr>
            <w:r>
              <w:t>Отрицательные местоимения no (и его производные nobody, nothing и другие), none</w:t>
            </w:r>
          </w:p>
        </w:tc>
      </w:tr>
      <w:tr w:rsidR="008A72ED">
        <w:tc>
          <w:tcPr>
            <w:tcW w:w="1077" w:type="dxa"/>
          </w:tcPr>
          <w:p w:rsidR="008A72ED" w:rsidRDefault="00990F1D">
            <w:pPr>
              <w:pStyle w:val="ConsPlusNormal"/>
              <w:jc w:val="center"/>
            </w:pPr>
            <w:r>
              <w:t>2.4.50</w:t>
            </w:r>
          </w:p>
        </w:tc>
        <w:tc>
          <w:tcPr>
            <w:tcW w:w="7994" w:type="dxa"/>
          </w:tcPr>
          <w:p w:rsidR="008A72ED" w:rsidRDefault="00990F1D">
            <w:pPr>
              <w:pStyle w:val="ConsPlusNormal"/>
              <w:jc w:val="both"/>
            </w:pPr>
            <w:r>
              <w:t>Количественные и порядковые числительные</w:t>
            </w:r>
          </w:p>
        </w:tc>
      </w:tr>
      <w:tr w:rsidR="008A72ED">
        <w:tc>
          <w:tcPr>
            <w:tcW w:w="1077" w:type="dxa"/>
          </w:tcPr>
          <w:p w:rsidR="008A72ED" w:rsidRDefault="00990F1D">
            <w:pPr>
              <w:pStyle w:val="ConsPlusNormal"/>
              <w:jc w:val="center"/>
            </w:pPr>
            <w:r>
              <w:t>2.4.51</w:t>
            </w:r>
          </w:p>
        </w:tc>
        <w:tc>
          <w:tcPr>
            <w:tcW w:w="7994" w:type="dxa"/>
          </w:tcPr>
          <w:p w:rsidR="008A72ED" w:rsidRDefault="00990F1D">
            <w:pPr>
              <w:pStyle w:val="ConsPlusNormal"/>
              <w:jc w:val="both"/>
            </w:pPr>
            <w:r>
              <w:t>Предлоги</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Социокультурные знания и умения</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Соблюдение норм вежливости в межкультурном общении</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Умение писать свои имя и фамилию, а также имена и фамилии своих родственников и друзей на английском языке</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Умение правильно оформлять свой адрес на английском языке (в анкете)</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Умение кратко представлять Россию и страну (страны) изучаемого языка</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A72ED">
        <w:tc>
          <w:tcPr>
            <w:tcW w:w="1077" w:type="dxa"/>
          </w:tcPr>
          <w:p w:rsidR="008A72ED" w:rsidRDefault="00990F1D">
            <w:pPr>
              <w:pStyle w:val="ConsPlusNormal"/>
              <w:jc w:val="center"/>
            </w:pPr>
            <w:r>
              <w:t>3.10</w:t>
            </w:r>
          </w:p>
        </w:tc>
        <w:tc>
          <w:tcPr>
            <w:tcW w:w="7994" w:type="dxa"/>
          </w:tcPr>
          <w:p w:rsidR="008A72ED" w:rsidRDefault="00990F1D">
            <w:pPr>
              <w:pStyle w:val="ConsPlusNormal"/>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8A72ED">
        <w:tc>
          <w:tcPr>
            <w:tcW w:w="1077" w:type="dxa"/>
          </w:tcPr>
          <w:p w:rsidR="008A72ED" w:rsidRDefault="00990F1D">
            <w:pPr>
              <w:pStyle w:val="ConsPlusNormal"/>
              <w:jc w:val="center"/>
            </w:pPr>
            <w:r>
              <w:t>3.11</w:t>
            </w:r>
          </w:p>
        </w:tc>
        <w:tc>
          <w:tcPr>
            <w:tcW w:w="7994" w:type="dxa"/>
          </w:tcPr>
          <w:p w:rsidR="008A72ED" w:rsidRDefault="00990F1D">
            <w:pPr>
              <w:pStyle w:val="ConsPlusNormal"/>
              <w:jc w:val="both"/>
            </w:pPr>
            <w:r>
              <w:t>Формирование элементарного представления о различных вариантах английского языка</w:t>
            </w:r>
          </w:p>
        </w:tc>
      </w:tr>
      <w:tr w:rsidR="008A72ED">
        <w:tc>
          <w:tcPr>
            <w:tcW w:w="1077" w:type="dxa"/>
          </w:tcPr>
          <w:p w:rsidR="008A72ED" w:rsidRDefault="00990F1D">
            <w:pPr>
              <w:pStyle w:val="ConsPlusNormal"/>
              <w:jc w:val="center"/>
            </w:pPr>
            <w:r>
              <w:t>3.12</w:t>
            </w:r>
          </w:p>
        </w:tc>
        <w:tc>
          <w:tcPr>
            <w:tcW w:w="7994" w:type="dxa"/>
          </w:tcPr>
          <w:p w:rsidR="008A72ED" w:rsidRDefault="00990F1D">
            <w:pPr>
              <w:pStyle w:val="ConsPlusNormal"/>
              <w:jc w:val="both"/>
            </w:pPr>
            <w: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Компенсаторные умения</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w:t>
            </w:r>
            <w:r>
              <w:lastRenderedPageBreak/>
              <w:t>незнакомых слов</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Использование в качестве опоры при порождении собственных высказываний ключевых слов, плана</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A72ED">
        <w:tc>
          <w:tcPr>
            <w:tcW w:w="9071" w:type="dxa"/>
            <w:gridSpan w:val="2"/>
          </w:tcPr>
          <w:p w:rsidR="008A72ED" w:rsidRDefault="00990F1D">
            <w:pPr>
              <w:pStyle w:val="ConsPlusNormal"/>
              <w:jc w:val="center"/>
            </w:pPr>
            <w:r>
              <w:t>Детализированное тематическое содержание речи</w:t>
            </w:r>
          </w:p>
        </w:tc>
      </w:tr>
      <w:tr w:rsidR="008A72ED">
        <w:tc>
          <w:tcPr>
            <w:tcW w:w="1077" w:type="dxa"/>
          </w:tcPr>
          <w:p w:rsidR="008A72ED" w:rsidRDefault="00990F1D">
            <w:pPr>
              <w:pStyle w:val="ConsPlusNormal"/>
              <w:jc w:val="center"/>
            </w:pPr>
            <w:r>
              <w:t>А</w:t>
            </w:r>
          </w:p>
        </w:tc>
        <w:tc>
          <w:tcPr>
            <w:tcW w:w="7994" w:type="dxa"/>
          </w:tcPr>
          <w:p w:rsidR="008A72ED" w:rsidRDefault="00990F1D">
            <w:pPr>
              <w:pStyle w:val="ConsPlusNormal"/>
              <w:jc w:val="both"/>
            </w:pPr>
            <w:r>
              <w:t>Взаимоотношения в семье и с друзьями. Конфликты и их разрешение. Семейные праздники. Обязанности по дому</w:t>
            </w:r>
          </w:p>
        </w:tc>
      </w:tr>
      <w:tr w:rsidR="008A72ED">
        <w:tc>
          <w:tcPr>
            <w:tcW w:w="1077" w:type="dxa"/>
          </w:tcPr>
          <w:p w:rsidR="008A72ED" w:rsidRDefault="00990F1D">
            <w:pPr>
              <w:pStyle w:val="ConsPlusNormal"/>
              <w:jc w:val="center"/>
            </w:pPr>
            <w:r>
              <w:t>Б</w:t>
            </w:r>
          </w:p>
        </w:tc>
        <w:tc>
          <w:tcPr>
            <w:tcW w:w="7994" w:type="dxa"/>
          </w:tcPr>
          <w:p w:rsidR="008A72ED" w:rsidRDefault="00990F1D">
            <w:pPr>
              <w:pStyle w:val="ConsPlusNormal"/>
              <w:jc w:val="both"/>
            </w:pPr>
            <w:r>
              <w:t>Внешность и характер человека (литературного персонажа)</w:t>
            </w:r>
          </w:p>
        </w:tc>
      </w:tr>
      <w:tr w:rsidR="008A72ED">
        <w:tc>
          <w:tcPr>
            <w:tcW w:w="1077" w:type="dxa"/>
          </w:tcPr>
          <w:p w:rsidR="008A72ED" w:rsidRDefault="00990F1D">
            <w:pPr>
              <w:pStyle w:val="ConsPlusNormal"/>
              <w:jc w:val="center"/>
            </w:pPr>
            <w:r>
              <w:t>В</w:t>
            </w:r>
          </w:p>
        </w:tc>
        <w:tc>
          <w:tcPr>
            <w:tcW w:w="7994" w:type="dxa"/>
          </w:tcPr>
          <w:p w:rsidR="008A72ED" w:rsidRDefault="00990F1D">
            <w:pPr>
              <w:pStyle w:val="ConsPlusNormal"/>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8A72ED">
        <w:tc>
          <w:tcPr>
            <w:tcW w:w="1077" w:type="dxa"/>
          </w:tcPr>
          <w:p w:rsidR="008A72ED" w:rsidRDefault="00990F1D">
            <w:pPr>
              <w:pStyle w:val="ConsPlusNormal"/>
              <w:jc w:val="center"/>
            </w:pPr>
            <w:r>
              <w:t>Г</w:t>
            </w:r>
          </w:p>
        </w:tc>
        <w:tc>
          <w:tcPr>
            <w:tcW w:w="7994" w:type="dxa"/>
          </w:tcPr>
          <w:p w:rsidR="008A72ED" w:rsidRDefault="00990F1D">
            <w:pPr>
              <w:pStyle w:val="ConsPlusNormal"/>
              <w:jc w:val="both"/>
            </w:pPr>
            <w:r>
              <w:t>Здоровый образ жизни: режим труда и отдыха, фитнес, сбалансированное питание. Посещение врача</w:t>
            </w:r>
          </w:p>
        </w:tc>
      </w:tr>
      <w:tr w:rsidR="008A72ED">
        <w:tc>
          <w:tcPr>
            <w:tcW w:w="1077" w:type="dxa"/>
          </w:tcPr>
          <w:p w:rsidR="008A72ED" w:rsidRDefault="00990F1D">
            <w:pPr>
              <w:pStyle w:val="ConsPlusNormal"/>
              <w:jc w:val="center"/>
            </w:pPr>
            <w:r>
              <w:t>Д</w:t>
            </w:r>
          </w:p>
        </w:tc>
        <w:tc>
          <w:tcPr>
            <w:tcW w:w="7994" w:type="dxa"/>
          </w:tcPr>
          <w:p w:rsidR="008A72ED" w:rsidRDefault="00990F1D">
            <w:pPr>
              <w:pStyle w:val="ConsPlusNormal"/>
              <w:jc w:val="both"/>
            </w:pPr>
            <w:r>
              <w:t>Покупки: одежда, обувь и продукты питания. Карманные деньги. Молодежная мода</w:t>
            </w:r>
          </w:p>
        </w:tc>
      </w:tr>
      <w:tr w:rsidR="008A72ED">
        <w:tc>
          <w:tcPr>
            <w:tcW w:w="1077" w:type="dxa"/>
          </w:tcPr>
          <w:p w:rsidR="008A72ED" w:rsidRDefault="00990F1D">
            <w:pPr>
              <w:pStyle w:val="ConsPlusNormal"/>
              <w:jc w:val="center"/>
            </w:pPr>
            <w:r>
              <w:t>Е</w:t>
            </w:r>
          </w:p>
        </w:tc>
        <w:tc>
          <w:tcPr>
            <w:tcW w:w="7994" w:type="dxa"/>
          </w:tcPr>
          <w:p w:rsidR="008A72ED" w:rsidRDefault="00990F1D">
            <w:pPr>
              <w:pStyle w:val="ConsPlusNormal"/>
              <w:jc w:val="both"/>
            </w:pPr>
            <w: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8A72ED">
        <w:tc>
          <w:tcPr>
            <w:tcW w:w="1077" w:type="dxa"/>
          </w:tcPr>
          <w:p w:rsidR="008A72ED" w:rsidRDefault="00990F1D">
            <w:pPr>
              <w:pStyle w:val="ConsPlusNormal"/>
              <w:jc w:val="center"/>
            </w:pPr>
            <w:r>
              <w:t>Ж</w:t>
            </w:r>
          </w:p>
        </w:tc>
        <w:tc>
          <w:tcPr>
            <w:tcW w:w="7994" w:type="dxa"/>
          </w:tcPr>
          <w:p w:rsidR="008A72ED" w:rsidRDefault="00990F1D">
            <w:pPr>
              <w:pStyle w:val="ConsPlusNormal"/>
              <w:jc w:val="both"/>
            </w:pPr>
            <w:r>
              <w:t>Мир современных профессий</w:t>
            </w:r>
          </w:p>
        </w:tc>
      </w:tr>
      <w:tr w:rsidR="008A72ED">
        <w:tc>
          <w:tcPr>
            <w:tcW w:w="1077" w:type="dxa"/>
          </w:tcPr>
          <w:p w:rsidR="008A72ED" w:rsidRDefault="00990F1D">
            <w:pPr>
              <w:pStyle w:val="ConsPlusNormal"/>
              <w:jc w:val="center"/>
            </w:pPr>
            <w:r>
              <w:t>З</w:t>
            </w:r>
          </w:p>
        </w:tc>
        <w:tc>
          <w:tcPr>
            <w:tcW w:w="7994" w:type="dxa"/>
          </w:tcPr>
          <w:p w:rsidR="008A72ED" w:rsidRDefault="00990F1D">
            <w:pPr>
              <w:pStyle w:val="ConsPlusNormal"/>
              <w:jc w:val="both"/>
            </w:pPr>
            <w:r>
              <w:t>Виды отдыха в различное время года. Каникулы. Путешествия по России и зарубежным странам. Транспорт</w:t>
            </w:r>
          </w:p>
        </w:tc>
      </w:tr>
      <w:tr w:rsidR="008A72ED">
        <w:tc>
          <w:tcPr>
            <w:tcW w:w="1077" w:type="dxa"/>
          </w:tcPr>
          <w:p w:rsidR="008A72ED" w:rsidRDefault="00990F1D">
            <w:pPr>
              <w:pStyle w:val="ConsPlusNormal"/>
              <w:jc w:val="center"/>
            </w:pPr>
            <w:r>
              <w:t>И</w:t>
            </w:r>
          </w:p>
        </w:tc>
        <w:tc>
          <w:tcPr>
            <w:tcW w:w="7994" w:type="dxa"/>
          </w:tcPr>
          <w:p w:rsidR="008A72ED" w:rsidRDefault="00990F1D">
            <w:pPr>
              <w:pStyle w:val="ConsPlusNormal"/>
              <w:jc w:val="both"/>
            </w:pPr>
            <w:r>
              <w:t>Жизнь в городе (сельской местности)</w:t>
            </w:r>
          </w:p>
        </w:tc>
      </w:tr>
      <w:tr w:rsidR="008A72ED">
        <w:tc>
          <w:tcPr>
            <w:tcW w:w="1077" w:type="dxa"/>
          </w:tcPr>
          <w:p w:rsidR="008A72ED" w:rsidRDefault="00990F1D">
            <w:pPr>
              <w:pStyle w:val="ConsPlusNormal"/>
              <w:jc w:val="center"/>
            </w:pPr>
            <w:r>
              <w:t>К</w:t>
            </w:r>
          </w:p>
        </w:tc>
        <w:tc>
          <w:tcPr>
            <w:tcW w:w="7994" w:type="dxa"/>
          </w:tcPr>
          <w:p w:rsidR="008A72ED" w:rsidRDefault="00990F1D">
            <w:pPr>
              <w:pStyle w:val="ConsPlusNormal"/>
              <w:jc w:val="both"/>
            </w:pPr>
            <w:r>
              <w:t>Природа: флора и фауна. Проблемы экологии. Защита окружающей среды. Климат, погода. Стихийные бедствия</w:t>
            </w:r>
          </w:p>
        </w:tc>
      </w:tr>
      <w:tr w:rsidR="008A72ED">
        <w:tc>
          <w:tcPr>
            <w:tcW w:w="1077" w:type="dxa"/>
          </w:tcPr>
          <w:p w:rsidR="008A72ED" w:rsidRDefault="00990F1D">
            <w:pPr>
              <w:pStyle w:val="ConsPlusNormal"/>
              <w:jc w:val="center"/>
            </w:pPr>
            <w:r>
              <w:t>Л</w:t>
            </w:r>
          </w:p>
        </w:tc>
        <w:tc>
          <w:tcPr>
            <w:tcW w:w="7994" w:type="dxa"/>
          </w:tcPr>
          <w:p w:rsidR="008A72ED" w:rsidRDefault="00990F1D">
            <w:pPr>
              <w:pStyle w:val="ConsPlusNormal"/>
              <w:jc w:val="both"/>
            </w:pPr>
            <w:r>
              <w:t>Средства массовой информации (телевидение, радио, пресса, Интернет)</w:t>
            </w:r>
          </w:p>
        </w:tc>
      </w:tr>
      <w:tr w:rsidR="008A72ED">
        <w:tc>
          <w:tcPr>
            <w:tcW w:w="1077" w:type="dxa"/>
          </w:tcPr>
          <w:p w:rsidR="008A72ED" w:rsidRDefault="00990F1D">
            <w:pPr>
              <w:pStyle w:val="ConsPlusNormal"/>
              <w:jc w:val="center"/>
            </w:pPr>
            <w:r>
              <w:t>М</w:t>
            </w:r>
          </w:p>
        </w:tc>
        <w:tc>
          <w:tcPr>
            <w:tcW w:w="7994" w:type="dxa"/>
          </w:tcPr>
          <w:p w:rsidR="008A72ED" w:rsidRDefault="00990F1D">
            <w:pPr>
              <w:pStyle w:val="ConsPlusNormal"/>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8A72ED">
        <w:tc>
          <w:tcPr>
            <w:tcW w:w="1077" w:type="dxa"/>
          </w:tcPr>
          <w:p w:rsidR="008A72ED" w:rsidRDefault="00990F1D">
            <w:pPr>
              <w:pStyle w:val="ConsPlusNormal"/>
              <w:jc w:val="center"/>
            </w:pPr>
            <w:r>
              <w:t>Н</w:t>
            </w:r>
          </w:p>
        </w:tc>
        <w:tc>
          <w:tcPr>
            <w:tcW w:w="7994" w:type="dxa"/>
          </w:tcPr>
          <w:p w:rsidR="008A72ED" w:rsidRDefault="00990F1D">
            <w:pPr>
              <w:pStyle w:val="ConsPlusNormal"/>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8A72ED" w:rsidRDefault="008A72ED">
      <w:pPr>
        <w:pStyle w:val="24"/>
        <w:shd w:val="clear" w:color="auto" w:fill="auto"/>
        <w:spacing w:before="0" w:after="0" w:line="240" w:lineRule="auto"/>
        <w:rPr>
          <w:sz w:val="24"/>
          <w:szCs w:val="24"/>
        </w:rPr>
      </w:pPr>
    </w:p>
    <w:p w:rsidR="008A72ED" w:rsidRDefault="00990F1D">
      <w:pPr>
        <w:pStyle w:val="2"/>
        <w:numPr>
          <w:ilvl w:val="2"/>
          <w:numId w:val="19"/>
        </w:numPr>
        <w:rPr>
          <w:rFonts w:ascii="Times New Roman" w:hAnsi="Times New Roman" w:cs="Times New Roman"/>
          <w:b/>
        </w:rPr>
      </w:pPr>
      <w:bookmarkStart w:id="98" w:name="_Toc171437443"/>
      <w:r>
        <w:rPr>
          <w:rFonts w:ascii="Times New Roman" w:hAnsi="Times New Roman" w:cs="Times New Roman"/>
          <w:b/>
        </w:rPr>
        <w:t>Федеральная рабочая программа по учебному предмету «Математика» (базовый уровень).</w:t>
      </w:r>
      <w:bookmarkEnd w:id="98"/>
    </w:p>
    <w:p w:rsidR="008A72ED" w:rsidRDefault="00990F1D">
      <w:pPr>
        <w:pStyle w:val="24"/>
        <w:shd w:val="clear" w:color="auto" w:fill="auto"/>
        <w:tabs>
          <w:tab w:val="left" w:pos="1537"/>
        </w:tabs>
        <w:spacing w:before="0" w:after="0" w:line="240" w:lineRule="auto"/>
        <w:rPr>
          <w:sz w:val="24"/>
          <w:szCs w:val="24"/>
        </w:rPr>
      </w:pPr>
      <w:r>
        <w:rPr>
          <w:sz w:val="24"/>
          <w:szCs w:val="24"/>
        </w:rPr>
        <w:t xml:space="preserve">Федеральная рабочая программа по учебному предмету «Математика» (базовый уровень) </w:t>
      </w:r>
      <w:r>
        <w:rPr>
          <w:sz w:val="24"/>
          <w:szCs w:val="24"/>
        </w:rPr>
        <w:lastRenderedPageBreak/>
        <w:t>(предметная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A72ED" w:rsidRDefault="00990F1D">
      <w:pPr>
        <w:pStyle w:val="24"/>
        <w:shd w:val="clear" w:color="auto" w:fill="auto"/>
        <w:tabs>
          <w:tab w:val="left" w:pos="155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43"/>
        </w:tabs>
        <w:spacing w:before="0" w:after="0" w:line="240" w:lineRule="auto"/>
        <w:rPr>
          <w:sz w:val="24"/>
          <w:szCs w:val="24"/>
        </w:rPr>
      </w:pPr>
      <w:r>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8A72ED" w:rsidRDefault="00990F1D">
      <w:pPr>
        <w:pStyle w:val="24"/>
        <w:shd w:val="clear" w:color="auto" w:fill="auto"/>
        <w:tabs>
          <w:tab w:val="left" w:pos="1748"/>
        </w:tabs>
        <w:spacing w:before="0" w:after="0" w:line="240" w:lineRule="auto"/>
        <w:rPr>
          <w:sz w:val="24"/>
          <w:szCs w:val="24"/>
        </w:rPr>
      </w:pPr>
      <w:r>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8A72ED" w:rsidRDefault="00990F1D">
      <w:pPr>
        <w:pStyle w:val="24"/>
        <w:shd w:val="clear" w:color="auto" w:fill="auto"/>
        <w:tabs>
          <w:tab w:val="left" w:pos="1743"/>
        </w:tabs>
        <w:spacing w:before="0" w:after="0" w:line="240" w:lineRule="auto"/>
        <w:rPr>
          <w:sz w:val="24"/>
          <w:szCs w:val="24"/>
        </w:rPr>
      </w:pPr>
      <w:r>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8A72ED" w:rsidRDefault="00990F1D">
      <w:pPr>
        <w:pStyle w:val="24"/>
        <w:shd w:val="clear" w:color="auto" w:fill="auto"/>
        <w:tabs>
          <w:tab w:val="left" w:pos="1734"/>
        </w:tabs>
        <w:spacing w:before="0" w:after="0" w:line="240" w:lineRule="auto"/>
        <w:rPr>
          <w:sz w:val="24"/>
          <w:szCs w:val="24"/>
        </w:rPr>
      </w:pPr>
      <w:r>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A72ED" w:rsidRDefault="00990F1D">
      <w:pPr>
        <w:pStyle w:val="24"/>
        <w:shd w:val="clear" w:color="auto" w:fill="auto"/>
        <w:tabs>
          <w:tab w:val="left" w:pos="1734"/>
        </w:tabs>
        <w:spacing w:before="0" w:after="0" w:line="240" w:lineRule="auto"/>
        <w:rPr>
          <w:sz w:val="24"/>
          <w:szCs w:val="24"/>
        </w:rPr>
      </w:pPr>
      <w:r>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8A72ED" w:rsidRDefault="00990F1D">
      <w:pPr>
        <w:pStyle w:val="24"/>
        <w:shd w:val="clear" w:color="auto" w:fill="auto"/>
        <w:tabs>
          <w:tab w:val="left" w:pos="1759"/>
        </w:tabs>
        <w:spacing w:before="0" w:after="0" w:line="240" w:lineRule="auto"/>
        <w:rPr>
          <w:sz w:val="24"/>
          <w:szCs w:val="24"/>
        </w:rPr>
      </w:pPr>
      <w:r>
        <w:rPr>
          <w:sz w:val="24"/>
          <w:szCs w:val="24"/>
        </w:rPr>
        <w:t>Приоритетными целями обучения математике в 5-9 классах являются:</w:t>
      </w:r>
    </w:p>
    <w:p w:rsidR="008A72ED" w:rsidRDefault="00990F1D">
      <w:pPr>
        <w:pStyle w:val="24"/>
        <w:shd w:val="clear" w:color="auto" w:fill="auto"/>
        <w:spacing w:before="0" w:after="0" w:line="240" w:lineRule="auto"/>
        <w:rPr>
          <w:sz w:val="24"/>
          <w:szCs w:val="24"/>
        </w:rPr>
      </w:pPr>
      <w:r>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8A72ED" w:rsidRDefault="00990F1D">
      <w:pPr>
        <w:pStyle w:val="24"/>
        <w:shd w:val="clear" w:color="auto" w:fill="auto"/>
        <w:spacing w:before="0" w:after="0" w:line="240" w:lineRule="auto"/>
        <w:rPr>
          <w:sz w:val="24"/>
          <w:szCs w:val="24"/>
        </w:rPr>
      </w:pPr>
      <w:r>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8A72ED" w:rsidRDefault="00990F1D">
      <w:pPr>
        <w:pStyle w:val="24"/>
        <w:shd w:val="clear" w:color="auto" w:fill="auto"/>
        <w:spacing w:before="0" w:after="0" w:line="240" w:lineRule="auto"/>
        <w:rPr>
          <w:sz w:val="24"/>
          <w:szCs w:val="24"/>
        </w:rPr>
      </w:pPr>
      <w:r>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8A72ED" w:rsidRDefault="00990F1D">
      <w:pPr>
        <w:pStyle w:val="24"/>
        <w:shd w:val="clear" w:color="auto" w:fill="auto"/>
        <w:spacing w:before="0" w:after="0" w:line="240" w:lineRule="auto"/>
        <w:rPr>
          <w:sz w:val="24"/>
          <w:szCs w:val="24"/>
        </w:rPr>
      </w:pPr>
      <w:r>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A72ED" w:rsidRDefault="00990F1D">
      <w:pPr>
        <w:pStyle w:val="24"/>
        <w:shd w:val="clear" w:color="auto" w:fill="auto"/>
        <w:tabs>
          <w:tab w:val="left" w:pos="1734"/>
        </w:tabs>
        <w:spacing w:before="0" w:after="0" w:line="240" w:lineRule="auto"/>
        <w:rPr>
          <w:sz w:val="24"/>
          <w:szCs w:val="24"/>
        </w:rPr>
      </w:pPr>
      <w:r>
        <w:rPr>
          <w:sz w:val="24"/>
          <w:szCs w:val="24"/>
        </w:rPr>
        <w:lastRenderedPageBreak/>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8A72ED" w:rsidRDefault="00990F1D">
      <w:pPr>
        <w:pStyle w:val="24"/>
        <w:shd w:val="clear" w:color="auto" w:fill="auto"/>
        <w:spacing w:before="0" w:after="0" w:line="240" w:lineRule="auto"/>
        <w:rPr>
          <w:sz w:val="24"/>
          <w:szCs w:val="24"/>
        </w:rPr>
      </w:pPr>
      <w:r>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8A72ED" w:rsidRDefault="00990F1D">
      <w:pPr>
        <w:pStyle w:val="24"/>
        <w:shd w:val="clear" w:color="auto" w:fill="auto"/>
        <w:tabs>
          <w:tab w:val="left" w:pos="1738"/>
        </w:tabs>
        <w:spacing w:before="0" w:after="0" w:line="240" w:lineRule="auto"/>
        <w:rPr>
          <w:sz w:val="24"/>
          <w:szCs w:val="24"/>
        </w:rPr>
      </w:pPr>
      <w:r>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8A72ED" w:rsidRDefault="00990F1D">
      <w:pPr>
        <w:pStyle w:val="24"/>
        <w:shd w:val="clear" w:color="auto" w:fill="auto"/>
        <w:tabs>
          <w:tab w:val="left" w:pos="1729"/>
        </w:tabs>
        <w:spacing w:before="0" w:after="0" w:line="240" w:lineRule="auto"/>
        <w:rPr>
          <w:sz w:val="24"/>
          <w:szCs w:val="24"/>
        </w:rPr>
      </w:pPr>
      <w:r>
        <w:rPr>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8A72ED" w:rsidRDefault="00990F1D">
      <w:pPr>
        <w:pStyle w:val="24"/>
        <w:shd w:val="clear" w:color="auto" w:fill="auto"/>
        <w:tabs>
          <w:tab w:val="left" w:pos="1527"/>
        </w:tabs>
        <w:spacing w:before="0" w:after="0" w:line="240" w:lineRule="auto"/>
        <w:rPr>
          <w:sz w:val="24"/>
          <w:szCs w:val="24"/>
        </w:rPr>
      </w:pPr>
      <w:r>
        <w:rPr>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8A72ED" w:rsidRDefault="00990F1D">
      <w:pPr>
        <w:pStyle w:val="24"/>
        <w:shd w:val="clear" w:color="auto" w:fill="auto"/>
        <w:tabs>
          <w:tab w:val="left" w:pos="1734"/>
        </w:tabs>
        <w:spacing w:before="0" w:after="0" w:line="240" w:lineRule="auto"/>
        <w:rPr>
          <w:sz w:val="24"/>
          <w:szCs w:val="24"/>
        </w:rPr>
      </w:pPr>
      <w:r>
        <w:rPr>
          <w:sz w:val="24"/>
          <w:szCs w:val="24"/>
        </w:rPr>
        <w:t>Личностные результаты освоения программы по математике характеризуются:</w:t>
      </w:r>
    </w:p>
    <w:p w:rsidR="008A72ED" w:rsidRDefault="00990F1D">
      <w:pPr>
        <w:pStyle w:val="24"/>
        <w:shd w:val="clear" w:color="auto" w:fill="auto"/>
        <w:tabs>
          <w:tab w:val="left" w:pos="1092"/>
        </w:tabs>
        <w:spacing w:before="0" w:after="0" w:line="240" w:lineRule="auto"/>
        <w:rPr>
          <w:sz w:val="24"/>
          <w:szCs w:val="24"/>
        </w:rPr>
      </w:pPr>
      <w:r>
        <w:rPr>
          <w:sz w:val="24"/>
          <w:szCs w:val="24"/>
        </w:rPr>
        <w:t>патриотическое воспитание:</w:t>
      </w:r>
    </w:p>
    <w:p w:rsidR="008A72ED" w:rsidRDefault="00990F1D">
      <w:pPr>
        <w:pStyle w:val="24"/>
        <w:shd w:val="clear" w:color="auto" w:fill="auto"/>
        <w:spacing w:before="0" w:after="0" w:line="240" w:lineRule="auto"/>
        <w:rPr>
          <w:sz w:val="24"/>
          <w:szCs w:val="24"/>
        </w:rPr>
      </w:pPr>
      <w:r>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A72ED" w:rsidRDefault="00990F1D">
      <w:pPr>
        <w:pStyle w:val="24"/>
        <w:shd w:val="clear" w:color="auto" w:fill="auto"/>
        <w:tabs>
          <w:tab w:val="left" w:pos="1121"/>
        </w:tabs>
        <w:spacing w:before="0" w:after="0" w:line="240" w:lineRule="auto"/>
        <w:rPr>
          <w:sz w:val="24"/>
          <w:szCs w:val="24"/>
        </w:rPr>
      </w:pPr>
      <w:r>
        <w:rPr>
          <w:sz w:val="24"/>
          <w:szCs w:val="24"/>
        </w:rPr>
        <w:t>гражданское и духовно-нравственное воспитание:</w:t>
      </w:r>
    </w:p>
    <w:p w:rsidR="008A72ED" w:rsidRDefault="00990F1D">
      <w:pPr>
        <w:pStyle w:val="24"/>
        <w:shd w:val="clear" w:color="auto" w:fill="auto"/>
        <w:spacing w:before="0" w:after="0" w:line="240" w:lineRule="auto"/>
        <w:rPr>
          <w:sz w:val="24"/>
          <w:szCs w:val="24"/>
        </w:rPr>
      </w:pPr>
      <w:r>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A72ED" w:rsidRDefault="00990F1D">
      <w:pPr>
        <w:pStyle w:val="24"/>
        <w:shd w:val="clear" w:color="auto" w:fill="auto"/>
        <w:tabs>
          <w:tab w:val="left" w:pos="1121"/>
        </w:tabs>
        <w:spacing w:before="0" w:after="0" w:line="240" w:lineRule="auto"/>
        <w:rPr>
          <w:sz w:val="24"/>
          <w:szCs w:val="24"/>
        </w:rPr>
      </w:pPr>
      <w:r>
        <w:rPr>
          <w:sz w:val="24"/>
          <w:szCs w:val="24"/>
        </w:rPr>
        <w:t>трудовое воспитание:</w:t>
      </w:r>
    </w:p>
    <w:p w:rsidR="008A72ED" w:rsidRDefault="00990F1D">
      <w:pPr>
        <w:pStyle w:val="24"/>
        <w:shd w:val="clear" w:color="auto" w:fill="auto"/>
        <w:spacing w:before="0" w:after="0" w:line="240" w:lineRule="auto"/>
        <w:rPr>
          <w:sz w:val="24"/>
          <w:szCs w:val="24"/>
        </w:rPr>
      </w:pPr>
      <w:r>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A72ED" w:rsidRDefault="00990F1D">
      <w:pPr>
        <w:pStyle w:val="24"/>
        <w:shd w:val="clear" w:color="auto" w:fill="auto"/>
        <w:tabs>
          <w:tab w:val="left" w:pos="1148"/>
        </w:tabs>
        <w:spacing w:before="0" w:after="0" w:line="240" w:lineRule="auto"/>
        <w:rPr>
          <w:sz w:val="24"/>
          <w:szCs w:val="24"/>
        </w:rPr>
      </w:pPr>
      <w:r>
        <w:rPr>
          <w:sz w:val="24"/>
          <w:szCs w:val="24"/>
        </w:rPr>
        <w:t>эстетическое воспитание:</w:t>
      </w:r>
    </w:p>
    <w:p w:rsidR="008A72ED" w:rsidRDefault="00990F1D">
      <w:pPr>
        <w:pStyle w:val="24"/>
        <w:shd w:val="clear" w:color="auto" w:fill="auto"/>
        <w:spacing w:before="0" w:after="0" w:line="240" w:lineRule="auto"/>
        <w:rPr>
          <w:sz w:val="24"/>
          <w:szCs w:val="24"/>
        </w:rPr>
      </w:pPr>
      <w:r>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A72ED" w:rsidRDefault="00990F1D">
      <w:pPr>
        <w:pStyle w:val="24"/>
        <w:shd w:val="clear" w:color="auto" w:fill="auto"/>
        <w:tabs>
          <w:tab w:val="left" w:pos="1148"/>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w:t>
      </w:r>
      <w:r>
        <w:rPr>
          <w:sz w:val="24"/>
          <w:szCs w:val="24"/>
        </w:rPr>
        <w:lastRenderedPageBreak/>
        <w:t>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A72ED" w:rsidRDefault="00990F1D">
      <w:pPr>
        <w:pStyle w:val="24"/>
        <w:shd w:val="clear" w:color="auto" w:fill="auto"/>
        <w:tabs>
          <w:tab w:val="left" w:pos="1103"/>
        </w:tabs>
        <w:spacing w:before="0" w:after="0" w:line="240" w:lineRule="auto"/>
        <w:rPr>
          <w:sz w:val="24"/>
          <w:szCs w:val="24"/>
        </w:rPr>
      </w:pPr>
      <w:r>
        <w:rPr>
          <w:sz w:val="24"/>
          <w:szCs w:val="24"/>
        </w:rPr>
        <w:t>физическое воспитание, формирование культуры здоровья и эмоционального благополучия:</w:t>
      </w:r>
    </w:p>
    <w:p w:rsidR="008A72ED" w:rsidRDefault="00990F1D">
      <w:pPr>
        <w:pStyle w:val="24"/>
        <w:shd w:val="clear" w:color="auto" w:fill="auto"/>
        <w:spacing w:before="0" w:after="0" w:line="240" w:lineRule="auto"/>
        <w:rPr>
          <w:sz w:val="24"/>
          <w:szCs w:val="24"/>
        </w:rPr>
      </w:pPr>
      <w:r>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A72ED" w:rsidRDefault="00990F1D">
      <w:pPr>
        <w:pStyle w:val="24"/>
        <w:shd w:val="clear" w:color="auto" w:fill="auto"/>
        <w:tabs>
          <w:tab w:val="left" w:pos="1148"/>
        </w:tabs>
        <w:spacing w:before="0" w:after="0" w:line="240" w:lineRule="auto"/>
        <w:rPr>
          <w:sz w:val="24"/>
          <w:szCs w:val="24"/>
        </w:rPr>
      </w:pPr>
      <w:r>
        <w:rPr>
          <w:sz w:val="24"/>
          <w:szCs w:val="24"/>
        </w:rPr>
        <w:t>экологическое воспитание:</w:t>
      </w:r>
    </w:p>
    <w:p w:rsidR="008A72ED" w:rsidRDefault="00990F1D">
      <w:pPr>
        <w:pStyle w:val="24"/>
        <w:shd w:val="clear" w:color="auto" w:fill="auto"/>
        <w:spacing w:before="0" w:after="0" w:line="240" w:lineRule="auto"/>
        <w:rPr>
          <w:sz w:val="24"/>
          <w:szCs w:val="24"/>
        </w:rPr>
      </w:pPr>
      <w:r>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A72ED" w:rsidRDefault="00990F1D">
      <w:pPr>
        <w:pStyle w:val="24"/>
        <w:shd w:val="clear" w:color="auto" w:fill="auto"/>
        <w:tabs>
          <w:tab w:val="left" w:pos="1148"/>
        </w:tabs>
        <w:spacing w:before="0" w:after="0" w:line="240" w:lineRule="auto"/>
        <w:rPr>
          <w:sz w:val="24"/>
          <w:szCs w:val="24"/>
        </w:rPr>
      </w:pPr>
      <w:r>
        <w:rPr>
          <w:sz w:val="24"/>
          <w:szCs w:val="24"/>
        </w:rPr>
        <w:t>адаптация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готовностью к действиям в условиях неопределённости, повышению уровня</w:t>
      </w:r>
    </w:p>
    <w:p w:rsidR="008A72ED" w:rsidRDefault="00990F1D">
      <w:pPr>
        <w:pStyle w:val="24"/>
        <w:shd w:val="clear" w:color="auto" w:fill="auto"/>
        <w:spacing w:before="0" w:after="0" w:line="240" w:lineRule="auto"/>
        <w:rPr>
          <w:sz w:val="24"/>
          <w:szCs w:val="24"/>
        </w:rPr>
      </w:pPr>
      <w:r>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A72ED" w:rsidRDefault="00990F1D">
      <w:pPr>
        <w:pStyle w:val="24"/>
        <w:shd w:val="clear" w:color="auto" w:fill="auto"/>
        <w:spacing w:before="0" w:after="0" w:line="240" w:lineRule="auto"/>
        <w:rPr>
          <w:sz w:val="24"/>
          <w:szCs w:val="24"/>
        </w:rPr>
      </w:pPr>
      <w:r>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8A72ED" w:rsidRDefault="00990F1D">
      <w:pPr>
        <w:pStyle w:val="24"/>
        <w:shd w:val="clear" w:color="auto" w:fill="auto"/>
        <w:spacing w:before="0" w:after="0" w:line="240" w:lineRule="auto"/>
        <w:rPr>
          <w:sz w:val="24"/>
          <w:szCs w:val="24"/>
        </w:rPr>
      </w:pPr>
      <w:r>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A72ED" w:rsidRDefault="00990F1D">
      <w:pPr>
        <w:pStyle w:val="24"/>
        <w:shd w:val="clear" w:color="auto" w:fill="auto"/>
        <w:tabs>
          <w:tab w:val="left" w:pos="1743"/>
        </w:tabs>
        <w:spacing w:before="0" w:after="0" w:line="240" w:lineRule="auto"/>
        <w:rPr>
          <w:sz w:val="24"/>
          <w:szCs w:val="24"/>
        </w:rPr>
      </w:pPr>
      <w:r>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8A72ED" w:rsidRDefault="00990F1D">
      <w:pPr>
        <w:pStyle w:val="24"/>
        <w:shd w:val="clear" w:color="auto" w:fill="auto"/>
        <w:tabs>
          <w:tab w:val="left" w:pos="1945"/>
        </w:tabs>
        <w:spacing w:before="0" w:after="0" w:line="240" w:lineRule="auto"/>
        <w:rPr>
          <w:sz w:val="24"/>
          <w:szCs w:val="24"/>
        </w:rPr>
      </w:pPr>
      <w:r>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8A72ED" w:rsidRDefault="00990F1D">
      <w:pPr>
        <w:pStyle w:val="24"/>
        <w:shd w:val="clear" w:color="auto" w:fill="auto"/>
        <w:tabs>
          <w:tab w:val="left" w:pos="1940"/>
        </w:tabs>
        <w:spacing w:before="0" w:after="0" w:line="240" w:lineRule="auto"/>
        <w:rPr>
          <w:sz w:val="24"/>
          <w:szCs w:val="24"/>
        </w:rPr>
      </w:pPr>
      <w:r>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A72ED" w:rsidRDefault="00990F1D">
      <w:pPr>
        <w:pStyle w:val="24"/>
        <w:shd w:val="clear" w:color="auto" w:fill="auto"/>
        <w:spacing w:before="0" w:after="0" w:line="240" w:lineRule="auto"/>
        <w:rPr>
          <w:sz w:val="24"/>
          <w:szCs w:val="24"/>
        </w:rPr>
      </w:pPr>
      <w:r>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8A72ED" w:rsidRDefault="00990F1D">
      <w:pPr>
        <w:pStyle w:val="24"/>
        <w:shd w:val="clear" w:color="auto" w:fill="auto"/>
        <w:spacing w:before="0" w:after="0" w:line="240" w:lineRule="auto"/>
        <w:rPr>
          <w:sz w:val="24"/>
          <w:szCs w:val="24"/>
        </w:rPr>
      </w:pPr>
      <w:r>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A72ED" w:rsidRDefault="00990F1D">
      <w:pPr>
        <w:pStyle w:val="24"/>
        <w:shd w:val="clear" w:color="auto" w:fill="auto"/>
        <w:spacing w:before="0" w:after="0" w:line="240" w:lineRule="auto"/>
        <w:rPr>
          <w:sz w:val="24"/>
          <w:szCs w:val="24"/>
        </w:rPr>
      </w:pPr>
      <w:r>
        <w:rPr>
          <w:sz w:val="24"/>
          <w:szCs w:val="24"/>
        </w:rPr>
        <w:t>проводить выводы с использованием законов логики, дедуктивных и индуктивных умозаключений, умозаключений по аналогии;</w:t>
      </w:r>
    </w:p>
    <w:p w:rsidR="008A72ED" w:rsidRDefault="00990F1D">
      <w:pPr>
        <w:pStyle w:val="24"/>
        <w:shd w:val="clear" w:color="auto" w:fill="auto"/>
        <w:spacing w:before="0" w:after="0" w:line="240" w:lineRule="auto"/>
        <w:rPr>
          <w:sz w:val="24"/>
          <w:szCs w:val="24"/>
        </w:rPr>
      </w:pPr>
      <w:r>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8A72ED" w:rsidRDefault="00990F1D">
      <w:pPr>
        <w:pStyle w:val="24"/>
        <w:shd w:val="clear" w:color="auto" w:fill="auto"/>
        <w:spacing w:before="0" w:after="0" w:line="240" w:lineRule="auto"/>
        <w:rPr>
          <w:sz w:val="24"/>
          <w:szCs w:val="24"/>
        </w:rPr>
      </w:pPr>
      <w:r>
        <w:rPr>
          <w:sz w:val="24"/>
          <w:szCs w:val="24"/>
        </w:rPr>
        <w:t>и контрпримеры, обосновывать собственные рассуждения;</w:t>
      </w:r>
    </w:p>
    <w:p w:rsidR="008A72ED" w:rsidRDefault="00990F1D">
      <w:pPr>
        <w:pStyle w:val="24"/>
        <w:shd w:val="clear" w:color="auto" w:fill="auto"/>
        <w:spacing w:before="0" w:after="0" w:line="240" w:lineRule="auto"/>
        <w:rPr>
          <w:sz w:val="24"/>
          <w:szCs w:val="24"/>
        </w:rPr>
      </w:pPr>
      <w:r>
        <w:rPr>
          <w:sz w:val="24"/>
          <w:szCs w:val="24"/>
        </w:rPr>
        <w:t xml:space="preserve">выбирать способ решения учебной задачи (сравнивать несколько вариантов решения, </w:t>
      </w:r>
      <w:r>
        <w:rPr>
          <w:sz w:val="24"/>
          <w:szCs w:val="24"/>
        </w:rPr>
        <w:lastRenderedPageBreak/>
        <w:t>выбирать наиболее подходящий с учётом самостоятельно выделенных критериев).</w:t>
      </w:r>
    </w:p>
    <w:p w:rsidR="008A72ED" w:rsidRDefault="00990F1D">
      <w:pPr>
        <w:pStyle w:val="24"/>
        <w:shd w:val="clear" w:color="auto" w:fill="auto"/>
        <w:tabs>
          <w:tab w:val="left" w:pos="2005"/>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A72ED" w:rsidRDefault="00990F1D">
      <w:pPr>
        <w:pStyle w:val="24"/>
        <w:shd w:val="clear" w:color="auto" w:fill="auto"/>
        <w:tabs>
          <w:tab w:val="left" w:pos="4574"/>
          <w:tab w:val="right" w:pos="7653"/>
          <w:tab w:val="left" w:pos="7854"/>
          <w:tab w:val="right" w:pos="10173"/>
        </w:tabs>
        <w:spacing w:before="0" w:after="0" w:line="240" w:lineRule="auto"/>
        <w:rPr>
          <w:sz w:val="24"/>
          <w:szCs w:val="24"/>
        </w:rPr>
      </w:pPr>
      <w:r>
        <w:rPr>
          <w:sz w:val="24"/>
          <w:szCs w:val="24"/>
        </w:rPr>
        <w:t>прогнозировать возможное</w:t>
      </w:r>
      <w:r>
        <w:rPr>
          <w:sz w:val="24"/>
          <w:szCs w:val="24"/>
        </w:rPr>
        <w:tab/>
        <w:t>развитие процесса,</w:t>
      </w:r>
      <w:r>
        <w:rPr>
          <w:sz w:val="24"/>
          <w:szCs w:val="24"/>
        </w:rPr>
        <w:tab/>
        <w:t>а</w:t>
      </w:r>
      <w:r>
        <w:rPr>
          <w:sz w:val="24"/>
          <w:szCs w:val="24"/>
        </w:rPr>
        <w:tab/>
        <w:t>также выдвигать предположения о его развитии в новых условиях.</w:t>
      </w:r>
    </w:p>
    <w:p w:rsidR="008A72ED" w:rsidRDefault="00990F1D">
      <w:pPr>
        <w:pStyle w:val="24"/>
        <w:shd w:val="clear" w:color="auto" w:fill="auto"/>
        <w:tabs>
          <w:tab w:val="left" w:pos="2026"/>
          <w:tab w:val="left" w:pos="4574"/>
          <w:tab w:val="left" w:pos="7854"/>
          <w:tab w:val="right" w:pos="10173"/>
        </w:tabs>
        <w:spacing w:before="0" w:after="0" w:line="240" w:lineRule="auto"/>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8A72ED" w:rsidRDefault="00990F1D">
      <w:pPr>
        <w:pStyle w:val="24"/>
        <w:shd w:val="clear" w:color="auto" w:fill="auto"/>
        <w:tabs>
          <w:tab w:val="left" w:pos="4574"/>
          <w:tab w:val="right" w:pos="7653"/>
          <w:tab w:val="right" w:pos="10173"/>
        </w:tabs>
        <w:spacing w:before="0" w:after="0" w:line="240" w:lineRule="auto"/>
        <w:rPr>
          <w:sz w:val="24"/>
          <w:szCs w:val="24"/>
        </w:rPr>
      </w:pPr>
      <w:r>
        <w:rPr>
          <w:sz w:val="24"/>
          <w:szCs w:val="24"/>
        </w:rPr>
        <w:t>выявлять недостаточность и избыточность</w:t>
      </w:r>
      <w:r>
        <w:rPr>
          <w:sz w:val="24"/>
          <w:szCs w:val="24"/>
        </w:rPr>
        <w:tab/>
        <w:t>информации, данных, необходимых для решения задачи;</w:t>
      </w:r>
    </w:p>
    <w:p w:rsidR="008A72ED" w:rsidRDefault="00990F1D">
      <w:pPr>
        <w:pStyle w:val="24"/>
        <w:shd w:val="clear" w:color="auto" w:fill="auto"/>
        <w:tabs>
          <w:tab w:val="left" w:pos="4574"/>
          <w:tab w:val="right" w:pos="7653"/>
          <w:tab w:val="left" w:pos="7862"/>
        </w:tabs>
        <w:spacing w:before="0" w:after="0" w:line="240" w:lineRule="auto"/>
        <w:rPr>
          <w:sz w:val="24"/>
          <w:szCs w:val="24"/>
        </w:rPr>
      </w:pPr>
      <w:r>
        <w:rPr>
          <w:sz w:val="24"/>
          <w:szCs w:val="24"/>
        </w:rPr>
        <w:t>выбирать, анализировать, систематизировать</w:t>
      </w:r>
      <w:r>
        <w:rPr>
          <w:sz w:val="24"/>
          <w:szCs w:val="24"/>
        </w:rPr>
        <w:tab/>
        <w:t xml:space="preserve"> и интерпретировать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8A72ED" w:rsidRDefault="00990F1D">
      <w:pPr>
        <w:pStyle w:val="24"/>
        <w:shd w:val="clear" w:color="auto" w:fill="auto"/>
        <w:spacing w:before="0" w:after="0" w:line="240" w:lineRule="auto"/>
        <w:rPr>
          <w:sz w:val="24"/>
          <w:szCs w:val="24"/>
        </w:rPr>
      </w:pPr>
      <w:r>
        <w:rPr>
          <w:sz w:val="24"/>
          <w:szCs w:val="24"/>
        </w:rPr>
        <w:t>оценивать надёжность информации по критериям, предложенным учителем или сформулированным самостоятельно.</w:t>
      </w:r>
    </w:p>
    <w:p w:rsidR="008A72ED" w:rsidRDefault="00990F1D">
      <w:pPr>
        <w:pStyle w:val="24"/>
        <w:shd w:val="clear" w:color="auto" w:fill="auto"/>
        <w:tabs>
          <w:tab w:val="left" w:pos="2000"/>
        </w:tabs>
        <w:spacing w:before="0" w:after="0" w:line="240" w:lineRule="auto"/>
        <w:rPr>
          <w:sz w:val="24"/>
          <w:szCs w:val="24"/>
        </w:rPr>
      </w:pPr>
      <w:r>
        <w:rPr>
          <w:sz w:val="24"/>
          <w:szCs w:val="24"/>
        </w:rPr>
        <w:t>Универсальные коммуникативные действия обеспечивают сформированность социальных навыков обучающихся.</w:t>
      </w:r>
    </w:p>
    <w:p w:rsidR="008A72ED" w:rsidRDefault="00990F1D">
      <w:pPr>
        <w:pStyle w:val="24"/>
        <w:shd w:val="clear" w:color="auto" w:fill="auto"/>
        <w:tabs>
          <w:tab w:val="left" w:pos="1945"/>
        </w:tabs>
        <w:spacing w:before="0" w:after="0" w:line="240" w:lineRule="auto"/>
        <w:rPr>
          <w:sz w:val="24"/>
          <w:szCs w:val="24"/>
        </w:rPr>
      </w:pPr>
      <w:r>
        <w:rPr>
          <w:sz w:val="24"/>
          <w:szCs w:val="24"/>
        </w:rPr>
        <w:t>У обучающегося будут сформированы умения общения как часть универсальных коммуникативных учебных действий:</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8A72ED" w:rsidRDefault="00990F1D">
      <w:pPr>
        <w:pStyle w:val="24"/>
        <w:shd w:val="clear" w:color="auto" w:fill="auto"/>
        <w:spacing w:before="0" w:after="0" w:line="240" w:lineRule="auto"/>
        <w:rPr>
          <w:sz w:val="24"/>
          <w:szCs w:val="24"/>
        </w:rPr>
      </w:pPr>
      <w:r>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A72ED" w:rsidRDefault="00990F1D">
      <w:pPr>
        <w:pStyle w:val="24"/>
        <w:shd w:val="clear" w:color="auto" w:fill="auto"/>
        <w:spacing w:before="0" w:after="0" w:line="240" w:lineRule="auto"/>
        <w:rPr>
          <w:sz w:val="24"/>
          <w:szCs w:val="24"/>
        </w:rPr>
      </w:pPr>
      <w:r>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A72ED" w:rsidRDefault="00990F1D">
      <w:pPr>
        <w:pStyle w:val="24"/>
        <w:shd w:val="clear" w:color="auto" w:fill="auto"/>
        <w:tabs>
          <w:tab w:val="left" w:pos="1950"/>
        </w:tabs>
        <w:spacing w:before="0" w:after="0" w:line="240" w:lineRule="auto"/>
        <w:rPr>
          <w:sz w:val="24"/>
          <w:szCs w:val="24"/>
        </w:rPr>
      </w:pPr>
      <w:r>
        <w:rPr>
          <w:sz w:val="24"/>
          <w:szCs w:val="24"/>
        </w:rPr>
        <w:t>У обучающегося будут сформированы умения сотрудничества как часть универсальных коммуникативных учебных действий:</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учебных математических задач;</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8A72ED" w:rsidRDefault="00990F1D">
      <w:pPr>
        <w:pStyle w:val="24"/>
        <w:shd w:val="clear" w:color="auto" w:fill="auto"/>
        <w:spacing w:before="0" w:after="0" w:line="240" w:lineRule="auto"/>
        <w:rPr>
          <w:sz w:val="24"/>
          <w:szCs w:val="24"/>
        </w:rPr>
      </w:pPr>
      <w:r>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A72ED" w:rsidRDefault="00990F1D">
      <w:pPr>
        <w:pStyle w:val="24"/>
        <w:shd w:val="clear" w:color="auto" w:fill="auto"/>
        <w:tabs>
          <w:tab w:val="left" w:pos="1940"/>
        </w:tabs>
        <w:spacing w:before="0" w:after="0" w:line="240" w:lineRule="auto"/>
        <w:rPr>
          <w:sz w:val="24"/>
          <w:szCs w:val="24"/>
        </w:rPr>
      </w:pPr>
      <w:r>
        <w:rPr>
          <w:sz w:val="24"/>
          <w:szCs w:val="24"/>
        </w:rPr>
        <w:t>Универсальные регулятивные действия обеспечивают формирование смысловых установок и жизненных навыков личности.</w:t>
      </w:r>
    </w:p>
    <w:p w:rsidR="008A72ED" w:rsidRDefault="00990F1D">
      <w:pPr>
        <w:pStyle w:val="24"/>
        <w:shd w:val="clear" w:color="auto" w:fill="auto"/>
        <w:tabs>
          <w:tab w:val="left" w:pos="1950"/>
        </w:tabs>
        <w:spacing w:before="0" w:after="0" w:line="240" w:lineRule="auto"/>
        <w:rPr>
          <w:sz w:val="24"/>
          <w:szCs w:val="24"/>
        </w:rPr>
      </w:pPr>
      <w:r>
        <w:rPr>
          <w:sz w:val="24"/>
          <w:szCs w:val="24"/>
        </w:rPr>
        <w:lastRenderedPageBreak/>
        <w:t>У обучающегося будут сформированы умения самоорганизации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A72ED" w:rsidRDefault="00990F1D">
      <w:pPr>
        <w:pStyle w:val="24"/>
        <w:shd w:val="clear" w:color="auto" w:fill="auto"/>
        <w:tabs>
          <w:tab w:val="left" w:pos="2100"/>
        </w:tabs>
        <w:spacing w:before="0" w:after="0" w:line="240" w:lineRule="auto"/>
        <w:rPr>
          <w:sz w:val="24"/>
          <w:szCs w:val="24"/>
        </w:rPr>
      </w:pPr>
      <w:r>
        <w:rPr>
          <w:sz w:val="24"/>
          <w:szCs w:val="24"/>
        </w:rPr>
        <w:t>У обучающегося будут сформированы умения самоконтроля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владеть способами самопроверки, самоконтроля процесса и результата решения математической задачи;</w:t>
      </w:r>
    </w:p>
    <w:p w:rsidR="008A72ED" w:rsidRDefault="00990F1D">
      <w:pPr>
        <w:pStyle w:val="24"/>
        <w:shd w:val="clear" w:color="auto" w:fill="auto"/>
        <w:spacing w:before="0" w:after="0" w:line="240" w:lineRule="auto"/>
        <w:rPr>
          <w:sz w:val="24"/>
          <w:szCs w:val="24"/>
        </w:rPr>
      </w:pPr>
      <w:r>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A72ED" w:rsidRDefault="00990F1D">
      <w:pPr>
        <w:pStyle w:val="24"/>
        <w:shd w:val="clear" w:color="auto" w:fill="auto"/>
        <w:spacing w:before="0" w:after="0" w:line="240" w:lineRule="auto"/>
        <w:rPr>
          <w:sz w:val="24"/>
          <w:szCs w:val="24"/>
        </w:rPr>
      </w:pPr>
      <w:r>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A72ED" w:rsidRDefault="00990F1D">
      <w:pPr>
        <w:pStyle w:val="24"/>
        <w:shd w:val="clear" w:color="auto" w:fill="auto"/>
        <w:tabs>
          <w:tab w:val="left" w:pos="1759"/>
        </w:tabs>
        <w:spacing w:before="0" w:after="0" w:line="240" w:lineRule="auto"/>
        <w:rPr>
          <w:sz w:val="24"/>
          <w:szCs w:val="24"/>
        </w:rPr>
      </w:pPr>
      <w:r>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8A72ED" w:rsidRDefault="00990F1D">
      <w:pPr>
        <w:pStyle w:val="24"/>
        <w:shd w:val="clear" w:color="auto" w:fill="auto"/>
        <w:tabs>
          <w:tab w:val="left" w:pos="1553"/>
        </w:tabs>
        <w:spacing w:before="0" w:after="0" w:line="240" w:lineRule="auto"/>
        <w:rPr>
          <w:sz w:val="24"/>
          <w:szCs w:val="24"/>
        </w:rPr>
      </w:pPr>
      <w:r>
        <w:rPr>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8A72ED" w:rsidRDefault="00990F1D">
      <w:pPr>
        <w:pStyle w:val="24"/>
        <w:shd w:val="clear" w:color="auto" w:fill="auto"/>
        <w:tabs>
          <w:tab w:val="left" w:pos="1775"/>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971"/>
        </w:tabs>
        <w:spacing w:before="0" w:after="0" w:line="240" w:lineRule="auto"/>
        <w:rPr>
          <w:sz w:val="24"/>
          <w:szCs w:val="24"/>
        </w:rPr>
      </w:pPr>
      <w:r>
        <w:rPr>
          <w:sz w:val="24"/>
          <w:szCs w:val="24"/>
        </w:rPr>
        <w:t>Приоритетными целями обучения математике в 5-6 классах являются:</w:t>
      </w:r>
    </w:p>
    <w:p w:rsidR="008A72ED" w:rsidRDefault="00990F1D">
      <w:pPr>
        <w:pStyle w:val="24"/>
        <w:shd w:val="clear" w:color="auto" w:fill="auto"/>
        <w:spacing w:before="0" w:after="0" w:line="240" w:lineRule="auto"/>
        <w:rPr>
          <w:sz w:val="24"/>
          <w:szCs w:val="24"/>
        </w:rPr>
      </w:pPr>
      <w:r>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8A72ED" w:rsidRDefault="00990F1D">
      <w:pPr>
        <w:pStyle w:val="24"/>
        <w:shd w:val="clear" w:color="auto" w:fill="auto"/>
        <w:spacing w:before="0" w:after="0" w:line="240" w:lineRule="auto"/>
        <w:rPr>
          <w:sz w:val="24"/>
          <w:szCs w:val="24"/>
        </w:rPr>
      </w:pPr>
      <w:r>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8A72ED" w:rsidRDefault="00990F1D">
      <w:pPr>
        <w:pStyle w:val="24"/>
        <w:shd w:val="clear" w:color="auto" w:fill="auto"/>
        <w:spacing w:before="0" w:after="0" w:line="240" w:lineRule="auto"/>
        <w:rPr>
          <w:sz w:val="24"/>
          <w:szCs w:val="24"/>
        </w:rPr>
      </w:pPr>
      <w:r>
        <w:rPr>
          <w:sz w:val="24"/>
          <w:szCs w:val="24"/>
        </w:rPr>
        <w:t>подведение обучающихся на доступном для них уровне к осознанию взаимосвязи математики и окружающего мира;</w:t>
      </w:r>
    </w:p>
    <w:p w:rsidR="008A72ED" w:rsidRDefault="00990F1D">
      <w:pPr>
        <w:pStyle w:val="24"/>
        <w:shd w:val="clear" w:color="auto" w:fill="auto"/>
        <w:spacing w:before="0" w:after="0" w:line="240" w:lineRule="auto"/>
        <w:rPr>
          <w:sz w:val="24"/>
          <w:szCs w:val="24"/>
        </w:rPr>
      </w:pPr>
      <w:r>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8A72ED" w:rsidRDefault="00990F1D">
      <w:pPr>
        <w:pStyle w:val="24"/>
        <w:shd w:val="clear" w:color="auto" w:fill="auto"/>
        <w:tabs>
          <w:tab w:val="left" w:pos="1945"/>
        </w:tabs>
        <w:spacing w:before="0" w:after="0" w:line="240" w:lineRule="auto"/>
        <w:rPr>
          <w:sz w:val="24"/>
          <w:szCs w:val="24"/>
        </w:rPr>
      </w:pPr>
      <w:r>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8A72ED" w:rsidRDefault="00990F1D">
      <w:pPr>
        <w:pStyle w:val="24"/>
        <w:shd w:val="clear" w:color="auto" w:fill="auto"/>
        <w:tabs>
          <w:tab w:val="left" w:pos="1945"/>
        </w:tabs>
        <w:spacing w:before="0" w:after="0" w:line="240" w:lineRule="auto"/>
        <w:rPr>
          <w:sz w:val="24"/>
          <w:szCs w:val="24"/>
        </w:rPr>
      </w:pPr>
      <w:r>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8A72ED" w:rsidRDefault="00990F1D">
      <w:pPr>
        <w:pStyle w:val="24"/>
        <w:shd w:val="clear" w:color="auto" w:fill="auto"/>
        <w:tabs>
          <w:tab w:val="left" w:pos="1959"/>
        </w:tabs>
        <w:spacing w:before="0" w:after="0" w:line="240" w:lineRule="auto"/>
        <w:rPr>
          <w:sz w:val="24"/>
          <w:szCs w:val="24"/>
        </w:rPr>
      </w:pPr>
      <w:r>
        <w:rPr>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w:t>
      </w:r>
      <w:r>
        <w:rPr>
          <w:sz w:val="24"/>
          <w:szCs w:val="24"/>
        </w:rPr>
        <w:lastRenderedPageBreak/>
        <w:t>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8A72ED" w:rsidRDefault="00990F1D">
      <w:pPr>
        <w:pStyle w:val="24"/>
        <w:shd w:val="clear" w:color="auto" w:fill="auto"/>
        <w:tabs>
          <w:tab w:val="left" w:pos="1954"/>
        </w:tabs>
        <w:spacing w:before="0" w:after="0" w:line="240" w:lineRule="auto"/>
        <w:rPr>
          <w:sz w:val="24"/>
          <w:szCs w:val="24"/>
        </w:rPr>
      </w:pPr>
      <w:r>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8A72ED" w:rsidRDefault="00990F1D">
      <w:pPr>
        <w:pStyle w:val="24"/>
        <w:shd w:val="clear" w:color="auto" w:fill="auto"/>
        <w:tabs>
          <w:tab w:val="left" w:pos="1950"/>
        </w:tabs>
        <w:spacing w:before="0" w:after="0" w:line="240" w:lineRule="auto"/>
        <w:rPr>
          <w:sz w:val="24"/>
          <w:szCs w:val="24"/>
        </w:rPr>
      </w:pPr>
      <w:r>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8A72ED" w:rsidRDefault="00990F1D">
      <w:pPr>
        <w:pStyle w:val="24"/>
        <w:shd w:val="clear" w:color="auto" w:fill="auto"/>
        <w:tabs>
          <w:tab w:val="left" w:pos="1954"/>
        </w:tabs>
        <w:spacing w:before="0" w:after="0" w:line="240" w:lineRule="auto"/>
        <w:rPr>
          <w:sz w:val="24"/>
          <w:szCs w:val="24"/>
        </w:rPr>
      </w:pPr>
      <w:r>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8A72ED" w:rsidRDefault="00990F1D">
      <w:pPr>
        <w:pStyle w:val="24"/>
        <w:shd w:val="clear" w:color="auto" w:fill="auto"/>
        <w:tabs>
          <w:tab w:val="left" w:pos="1959"/>
        </w:tabs>
        <w:spacing w:before="0" w:after="0" w:line="240" w:lineRule="auto"/>
        <w:rPr>
          <w:sz w:val="24"/>
          <w:szCs w:val="24"/>
        </w:rPr>
      </w:pPr>
      <w:r>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Pr>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8A72ED" w:rsidRDefault="00990F1D">
      <w:pPr>
        <w:pStyle w:val="24"/>
        <w:shd w:val="clear" w:color="auto" w:fill="auto"/>
        <w:tabs>
          <w:tab w:val="left" w:pos="1961"/>
        </w:tabs>
        <w:spacing w:before="0" w:after="0" w:line="240" w:lineRule="auto"/>
        <w:rPr>
          <w:sz w:val="24"/>
          <w:szCs w:val="24"/>
        </w:rPr>
      </w:pPr>
      <w:r>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8A72ED" w:rsidRDefault="00990F1D">
      <w:pPr>
        <w:pStyle w:val="24"/>
        <w:shd w:val="clear" w:color="auto" w:fill="auto"/>
        <w:tabs>
          <w:tab w:val="left" w:pos="2101"/>
        </w:tabs>
        <w:spacing w:before="0" w:after="0" w:line="240" w:lineRule="auto"/>
        <w:rPr>
          <w:sz w:val="24"/>
          <w:szCs w:val="24"/>
        </w:rPr>
      </w:pPr>
      <w:r>
        <w:rPr>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8A72ED" w:rsidRDefault="00990F1D">
      <w:pPr>
        <w:pStyle w:val="24"/>
        <w:shd w:val="clear" w:color="auto" w:fill="auto"/>
        <w:tabs>
          <w:tab w:val="left" w:pos="1776"/>
        </w:tabs>
        <w:spacing w:before="0" w:after="0" w:line="240" w:lineRule="auto"/>
        <w:rPr>
          <w:sz w:val="24"/>
          <w:szCs w:val="24"/>
        </w:rPr>
      </w:pPr>
      <w:r>
        <w:rPr>
          <w:sz w:val="24"/>
          <w:szCs w:val="24"/>
        </w:rPr>
        <w:t>Содержание обучения в 5 классе.</w:t>
      </w:r>
    </w:p>
    <w:p w:rsidR="008A72ED" w:rsidRDefault="00990F1D">
      <w:pPr>
        <w:pStyle w:val="24"/>
        <w:shd w:val="clear" w:color="auto" w:fill="auto"/>
        <w:tabs>
          <w:tab w:val="left" w:pos="1987"/>
        </w:tabs>
        <w:spacing w:before="0" w:after="0" w:line="240" w:lineRule="auto"/>
        <w:rPr>
          <w:sz w:val="24"/>
          <w:szCs w:val="24"/>
        </w:rPr>
      </w:pPr>
      <w:r>
        <w:rPr>
          <w:sz w:val="24"/>
          <w:szCs w:val="24"/>
        </w:rPr>
        <w:t>Натуральные числа и нуль.</w:t>
      </w:r>
    </w:p>
    <w:p w:rsidR="008A72ED" w:rsidRDefault="00990F1D">
      <w:pPr>
        <w:pStyle w:val="24"/>
        <w:shd w:val="clear" w:color="auto" w:fill="auto"/>
        <w:spacing w:before="0" w:after="0" w:line="240" w:lineRule="auto"/>
        <w:rPr>
          <w:sz w:val="24"/>
          <w:szCs w:val="24"/>
        </w:rPr>
      </w:pPr>
      <w:r>
        <w:rPr>
          <w:sz w:val="24"/>
          <w:szCs w:val="24"/>
        </w:rPr>
        <w:t>Натуральное число. Ряд натуральных чисел. Число 0. Изображение натуральных чисел точками на координатной (числовой) прямой.</w:t>
      </w:r>
    </w:p>
    <w:p w:rsidR="008A72ED" w:rsidRDefault="00990F1D">
      <w:pPr>
        <w:pStyle w:val="24"/>
        <w:shd w:val="clear" w:color="auto" w:fill="auto"/>
        <w:spacing w:before="0" w:after="0" w:line="240" w:lineRule="auto"/>
        <w:rPr>
          <w:sz w:val="24"/>
          <w:szCs w:val="24"/>
        </w:rPr>
      </w:pPr>
      <w:r>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8A72ED" w:rsidRDefault="00990F1D">
      <w:pPr>
        <w:pStyle w:val="24"/>
        <w:shd w:val="clear" w:color="auto" w:fill="auto"/>
        <w:spacing w:before="0" w:after="0" w:line="240" w:lineRule="auto"/>
        <w:rPr>
          <w:sz w:val="24"/>
          <w:szCs w:val="24"/>
        </w:rPr>
      </w:pPr>
      <w:r>
        <w:rPr>
          <w:sz w:val="24"/>
          <w:szCs w:val="24"/>
        </w:rPr>
        <w:t>Сравнение натуральных чисел, сравнение натуральных чисел с нулём. Способы сравнения. Округление натуральных чисел.</w:t>
      </w:r>
    </w:p>
    <w:p w:rsidR="008A72ED" w:rsidRDefault="00990F1D">
      <w:pPr>
        <w:pStyle w:val="24"/>
        <w:shd w:val="clear" w:color="auto" w:fill="auto"/>
        <w:spacing w:before="0" w:after="0" w:line="240" w:lineRule="auto"/>
        <w:rPr>
          <w:sz w:val="24"/>
          <w:szCs w:val="24"/>
        </w:rPr>
      </w:pPr>
      <w:r>
        <w:rPr>
          <w:sz w:val="24"/>
          <w:szCs w:val="24"/>
        </w:rPr>
        <w:lastRenderedPageBreak/>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8A72ED" w:rsidRDefault="00990F1D">
      <w:pPr>
        <w:pStyle w:val="24"/>
        <w:shd w:val="clear" w:color="auto" w:fill="auto"/>
        <w:spacing w:before="0" w:after="0" w:line="240" w:lineRule="auto"/>
        <w:rPr>
          <w:sz w:val="24"/>
          <w:szCs w:val="24"/>
        </w:rPr>
      </w:pPr>
      <w:r>
        <w:rPr>
          <w:sz w:val="24"/>
          <w:szCs w:val="24"/>
        </w:rPr>
        <w:t>Использование букв для обозначения неизвестного компонента и записи свойств арифметических действий.</w:t>
      </w:r>
    </w:p>
    <w:p w:rsidR="008A72ED" w:rsidRDefault="00990F1D">
      <w:pPr>
        <w:pStyle w:val="24"/>
        <w:shd w:val="clear" w:color="auto" w:fill="auto"/>
        <w:spacing w:before="0" w:after="0" w:line="240" w:lineRule="auto"/>
        <w:rPr>
          <w:sz w:val="24"/>
          <w:szCs w:val="24"/>
        </w:rPr>
      </w:pPr>
      <w:r>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8A72ED" w:rsidRDefault="00990F1D">
      <w:pPr>
        <w:pStyle w:val="24"/>
        <w:shd w:val="clear" w:color="auto" w:fill="auto"/>
        <w:spacing w:before="0" w:after="0" w:line="240" w:lineRule="auto"/>
        <w:rPr>
          <w:sz w:val="24"/>
          <w:szCs w:val="24"/>
        </w:rPr>
      </w:pPr>
      <w:r>
        <w:rPr>
          <w:sz w:val="24"/>
          <w:szCs w:val="24"/>
        </w:rPr>
        <w:t>Степень с натуральным показателем. Запись числа в виде суммы разрядных слагаемых.</w:t>
      </w:r>
    </w:p>
    <w:p w:rsidR="008A72ED" w:rsidRDefault="00990F1D">
      <w:pPr>
        <w:pStyle w:val="24"/>
        <w:shd w:val="clear" w:color="auto" w:fill="auto"/>
        <w:spacing w:before="0" w:after="0" w:line="240" w:lineRule="auto"/>
        <w:rPr>
          <w:sz w:val="24"/>
          <w:szCs w:val="24"/>
        </w:rPr>
      </w:pPr>
      <w:r>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8A72ED" w:rsidRDefault="00990F1D">
      <w:pPr>
        <w:pStyle w:val="24"/>
        <w:shd w:val="clear" w:color="auto" w:fill="auto"/>
        <w:tabs>
          <w:tab w:val="left" w:pos="1980"/>
        </w:tabs>
        <w:spacing w:before="0" w:after="0" w:line="240" w:lineRule="auto"/>
        <w:rPr>
          <w:sz w:val="24"/>
          <w:szCs w:val="24"/>
        </w:rPr>
      </w:pPr>
      <w:r>
        <w:rPr>
          <w:sz w:val="24"/>
          <w:szCs w:val="24"/>
        </w:rPr>
        <w:t>Дроби.</w:t>
      </w:r>
    </w:p>
    <w:p w:rsidR="008A72ED" w:rsidRDefault="00990F1D">
      <w:pPr>
        <w:pStyle w:val="24"/>
        <w:shd w:val="clear" w:color="auto" w:fill="auto"/>
        <w:spacing w:before="0" w:after="0" w:line="240" w:lineRule="auto"/>
        <w:rPr>
          <w:sz w:val="24"/>
          <w:szCs w:val="24"/>
        </w:rPr>
      </w:pPr>
      <w:r>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8A72ED" w:rsidRDefault="00990F1D">
      <w:pPr>
        <w:pStyle w:val="24"/>
        <w:shd w:val="clear" w:color="auto" w:fill="auto"/>
        <w:spacing w:before="0" w:after="0" w:line="240" w:lineRule="auto"/>
        <w:rPr>
          <w:sz w:val="24"/>
          <w:szCs w:val="24"/>
        </w:rPr>
      </w:pPr>
      <w:r>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8A72ED" w:rsidRDefault="00990F1D">
      <w:pPr>
        <w:pStyle w:val="24"/>
        <w:shd w:val="clear" w:color="auto" w:fill="auto"/>
        <w:spacing w:before="0" w:after="0" w:line="240" w:lineRule="auto"/>
        <w:rPr>
          <w:sz w:val="24"/>
          <w:szCs w:val="24"/>
        </w:rPr>
      </w:pPr>
      <w:r>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8A72ED" w:rsidRDefault="00990F1D">
      <w:pPr>
        <w:pStyle w:val="24"/>
        <w:shd w:val="clear" w:color="auto" w:fill="auto"/>
        <w:spacing w:before="0" w:after="0" w:line="240" w:lineRule="auto"/>
        <w:rPr>
          <w:sz w:val="24"/>
          <w:szCs w:val="24"/>
        </w:rPr>
      </w:pPr>
      <w:r>
        <w:rPr>
          <w:sz w:val="24"/>
          <w:szCs w:val="24"/>
        </w:rPr>
        <w:t>Арифметические действия с десятичными дробями. Округление десятичных дробей.</w:t>
      </w:r>
    </w:p>
    <w:p w:rsidR="008A72ED" w:rsidRDefault="00990F1D">
      <w:pPr>
        <w:pStyle w:val="24"/>
        <w:shd w:val="clear" w:color="auto" w:fill="auto"/>
        <w:tabs>
          <w:tab w:val="left" w:pos="1980"/>
        </w:tabs>
        <w:spacing w:before="0" w:after="0" w:line="240" w:lineRule="auto"/>
        <w:rPr>
          <w:sz w:val="24"/>
          <w:szCs w:val="24"/>
        </w:rPr>
      </w:pPr>
      <w:r>
        <w:rPr>
          <w:sz w:val="24"/>
          <w:szCs w:val="24"/>
        </w:rPr>
        <w:t>Решение текстовых задач.</w:t>
      </w:r>
    </w:p>
    <w:p w:rsidR="008A72ED" w:rsidRDefault="00990F1D">
      <w:pPr>
        <w:pStyle w:val="24"/>
        <w:shd w:val="clear" w:color="auto" w:fill="auto"/>
        <w:spacing w:before="0" w:after="0" w:line="240" w:lineRule="auto"/>
        <w:rPr>
          <w:sz w:val="24"/>
          <w:szCs w:val="24"/>
        </w:rPr>
      </w:pPr>
      <w:r>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8A72ED" w:rsidRDefault="00990F1D">
      <w:pPr>
        <w:pStyle w:val="24"/>
        <w:shd w:val="clear" w:color="auto" w:fill="auto"/>
        <w:spacing w:before="0" w:after="0" w:line="240" w:lineRule="auto"/>
        <w:rPr>
          <w:sz w:val="24"/>
          <w:szCs w:val="24"/>
        </w:rPr>
      </w:pPr>
      <w:r>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8A72ED" w:rsidRDefault="00990F1D">
      <w:pPr>
        <w:pStyle w:val="24"/>
        <w:shd w:val="clear" w:color="auto" w:fill="auto"/>
        <w:spacing w:before="0" w:after="0" w:line="240" w:lineRule="auto"/>
        <w:rPr>
          <w:sz w:val="24"/>
          <w:szCs w:val="24"/>
        </w:rPr>
      </w:pPr>
      <w:r>
        <w:rPr>
          <w:sz w:val="24"/>
          <w:szCs w:val="24"/>
        </w:rPr>
        <w:t>Решение основных задач на дроби.</w:t>
      </w:r>
    </w:p>
    <w:p w:rsidR="008A72ED" w:rsidRDefault="00990F1D">
      <w:pPr>
        <w:pStyle w:val="24"/>
        <w:shd w:val="clear" w:color="auto" w:fill="auto"/>
        <w:spacing w:before="0" w:after="0" w:line="240" w:lineRule="auto"/>
        <w:rPr>
          <w:sz w:val="24"/>
          <w:szCs w:val="24"/>
        </w:rPr>
      </w:pPr>
      <w:r>
        <w:rPr>
          <w:sz w:val="24"/>
          <w:szCs w:val="24"/>
        </w:rPr>
        <w:t>Представление данных в виде таблиц, столбчатых диаграмм.</w:t>
      </w:r>
    </w:p>
    <w:p w:rsidR="008A72ED" w:rsidRDefault="00990F1D">
      <w:pPr>
        <w:pStyle w:val="24"/>
        <w:shd w:val="clear" w:color="auto" w:fill="auto"/>
        <w:tabs>
          <w:tab w:val="left" w:pos="1985"/>
        </w:tabs>
        <w:spacing w:before="0" w:after="0" w:line="240" w:lineRule="auto"/>
        <w:rPr>
          <w:sz w:val="24"/>
          <w:szCs w:val="24"/>
        </w:rPr>
      </w:pPr>
      <w:r>
        <w:rPr>
          <w:sz w:val="24"/>
          <w:szCs w:val="24"/>
        </w:rPr>
        <w:t>Наглядная геометрия.</w:t>
      </w:r>
    </w:p>
    <w:p w:rsidR="008A72ED" w:rsidRDefault="00990F1D">
      <w:pPr>
        <w:pStyle w:val="24"/>
        <w:shd w:val="clear" w:color="auto" w:fill="auto"/>
        <w:spacing w:before="0" w:after="0" w:line="240" w:lineRule="auto"/>
        <w:rPr>
          <w:sz w:val="24"/>
          <w:szCs w:val="24"/>
        </w:rPr>
      </w:pPr>
      <w:r>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8A72ED" w:rsidRDefault="00990F1D">
      <w:pPr>
        <w:pStyle w:val="24"/>
        <w:shd w:val="clear" w:color="auto" w:fill="auto"/>
        <w:spacing w:before="0" w:after="0" w:line="240" w:lineRule="auto"/>
        <w:rPr>
          <w:sz w:val="24"/>
          <w:szCs w:val="24"/>
        </w:rPr>
      </w:pPr>
      <w:r>
        <w:rPr>
          <w:sz w:val="24"/>
          <w:szCs w:val="24"/>
        </w:rPr>
        <w:t>Длина отрезка, метрические единицы длины. Длина ломаной, периметр</w:t>
      </w:r>
    </w:p>
    <w:p w:rsidR="008A72ED" w:rsidRDefault="00990F1D">
      <w:pPr>
        <w:pStyle w:val="24"/>
        <w:shd w:val="clear" w:color="auto" w:fill="auto"/>
        <w:spacing w:before="0" w:after="0" w:line="240" w:lineRule="auto"/>
        <w:rPr>
          <w:sz w:val="24"/>
          <w:szCs w:val="24"/>
        </w:rPr>
      </w:pPr>
      <w:r>
        <w:rPr>
          <w:sz w:val="24"/>
          <w:szCs w:val="24"/>
        </w:rPr>
        <w:t>многоугольника. Измерение и построение углов с помощью транспортира.</w:t>
      </w:r>
    </w:p>
    <w:p w:rsidR="008A72ED" w:rsidRDefault="00990F1D">
      <w:pPr>
        <w:pStyle w:val="24"/>
        <w:shd w:val="clear" w:color="auto" w:fill="auto"/>
        <w:spacing w:before="0" w:after="0" w:line="240" w:lineRule="auto"/>
        <w:rPr>
          <w:sz w:val="24"/>
          <w:szCs w:val="24"/>
        </w:rPr>
      </w:pPr>
      <w:r>
        <w:rPr>
          <w:sz w:val="24"/>
          <w:szCs w:val="24"/>
        </w:rPr>
        <w:t>Наглядные представления о фигурах на плоскости: многоугольник, прямоугольник, квадрат, треугольник, о равенстве фигур.</w:t>
      </w:r>
    </w:p>
    <w:p w:rsidR="008A72ED" w:rsidRDefault="00990F1D">
      <w:pPr>
        <w:pStyle w:val="24"/>
        <w:shd w:val="clear" w:color="auto" w:fill="auto"/>
        <w:spacing w:before="0" w:after="0" w:line="240" w:lineRule="auto"/>
        <w:rPr>
          <w:sz w:val="24"/>
          <w:szCs w:val="24"/>
        </w:rPr>
      </w:pPr>
      <w:r>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8A72ED" w:rsidRDefault="00990F1D">
      <w:pPr>
        <w:pStyle w:val="24"/>
        <w:shd w:val="clear" w:color="auto" w:fill="auto"/>
        <w:spacing w:before="0" w:after="0" w:line="240" w:lineRule="auto"/>
        <w:rPr>
          <w:sz w:val="24"/>
          <w:szCs w:val="24"/>
        </w:rPr>
      </w:pPr>
      <w:r>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8A72ED" w:rsidRDefault="00990F1D">
      <w:pPr>
        <w:pStyle w:val="24"/>
        <w:shd w:val="clear" w:color="auto" w:fill="auto"/>
        <w:spacing w:before="0" w:after="0" w:line="240" w:lineRule="auto"/>
        <w:rPr>
          <w:sz w:val="24"/>
          <w:szCs w:val="24"/>
        </w:rPr>
      </w:pPr>
      <w:r>
        <w:rPr>
          <w:sz w:val="24"/>
          <w:szCs w:val="24"/>
        </w:rP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w:t>
      </w:r>
      <w:r>
        <w:rPr>
          <w:sz w:val="24"/>
          <w:szCs w:val="24"/>
        </w:rPr>
        <w:lastRenderedPageBreak/>
        <w:t>других материалов).</w:t>
      </w:r>
    </w:p>
    <w:p w:rsidR="008A72ED" w:rsidRDefault="00990F1D">
      <w:pPr>
        <w:pStyle w:val="24"/>
        <w:shd w:val="clear" w:color="auto" w:fill="auto"/>
        <w:spacing w:before="0" w:after="0" w:line="240" w:lineRule="auto"/>
        <w:rPr>
          <w:sz w:val="24"/>
          <w:szCs w:val="24"/>
        </w:rPr>
      </w:pPr>
      <w:r>
        <w:rPr>
          <w:sz w:val="24"/>
          <w:szCs w:val="24"/>
        </w:rPr>
        <w:t>Объём прямоугольного параллелепипеда, куба. Единицы измерения объёма.</w:t>
      </w:r>
    </w:p>
    <w:p w:rsidR="008A72ED" w:rsidRDefault="00990F1D">
      <w:pPr>
        <w:pStyle w:val="24"/>
        <w:shd w:val="clear" w:color="auto" w:fill="auto"/>
        <w:tabs>
          <w:tab w:val="left" w:pos="1770"/>
        </w:tabs>
        <w:spacing w:before="0" w:after="0" w:line="240" w:lineRule="auto"/>
        <w:rPr>
          <w:sz w:val="24"/>
          <w:szCs w:val="24"/>
        </w:rPr>
      </w:pPr>
      <w:r>
        <w:rPr>
          <w:sz w:val="24"/>
          <w:szCs w:val="24"/>
        </w:rPr>
        <w:t>Содержание обучения в 6 классе.</w:t>
      </w:r>
    </w:p>
    <w:p w:rsidR="008A72ED" w:rsidRDefault="00990F1D">
      <w:pPr>
        <w:pStyle w:val="24"/>
        <w:shd w:val="clear" w:color="auto" w:fill="auto"/>
        <w:tabs>
          <w:tab w:val="left" w:pos="1981"/>
        </w:tabs>
        <w:spacing w:before="0" w:after="0" w:line="240" w:lineRule="auto"/>
        <w:rPr>
          <w:sz w:val="24"/>
          <w:szCs w:val="24"/>
        </w:rPr>
      </w:pPr>
      <w:r>
        <w:rPr>
          <w:sz w:val="24"/>
          <w:szCs w:val="24"/>
        </w:rPr>
        <w:t>Натуральные числа.</w:t>
      </w:r>
    </w:p>
    <w:p w:rsidR="008A72ED" w:rsidRDefault="00990F1D">
      <w:pPr>
        <w:pStyle w:val="24"/>
        <w:shd w:val="clear" w:color="auto" w:fill="auto"/>
        <w:spacing w:before="0" w:after="0" w:line="240" w:lineRule="auto"/>
        <w:rPr>
          <w:sz w:val="24"/>
          <w:szCs w:val="24"/>
        </w:rPr>
      </w:pPr>
      <w:r>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8A72ED" w:rsidRDefault="00990F1D">
      <w:pPr>
        <w:pStyle w:val="24"/>
        <w:shd w:val="clear" w:color="auto" w:fill="auto"/>
        <w:spacing w:before="0" w:after="0" w:line="240" w:lineRule="auto"/>
        <w:rPr>
          <w:sz w:val="24"/>
          <w:szCs w:val="24"/>
        </w:rPr>
      </w:pPr>
      <w:r>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8A72ED" w:rsidRDefault="00990F1D">
      <w:pPr>
        <w:pStyle w:val="24"/>
        <w:shd w:val="clear" w:color="auto" w:fill="auto"/>
        <w:tabs>
          <w:tab w:val="left" w:pos="1981"/>
        </w:tabs>
        <w:spacing w:before="0" w:after="0" w:line="240" w:lineRule="auto"/>
        <w:rPr>
          <w:sz w:val="24"/>
          <w:szCs w:val="24"/>
        </w:rPr>
      </w:pPr>
      <w:r>
        <w:rPr>
          <w:sz w:val="24"/>
          <w:szCs w:val="24"/>
        </w:rPr>
        <w:t>Дроби.</w:t>
      </w:r>
    </w:p>
    <w:p w:rsidR="008A72ED" w:rsidRDefault="00990F1D">
      <w:pPr>
        <w:pStyle w:val="24"/>
        <w:shd w:val="clear" w:color="auto" w:fill="auto"/>
        <w:spacing w:before="0" w:after="0" w:line="240" w:lineRule="auto"/>
        <w:rPr>
          <w:sz w:val="24"/>
          <w:szCs w:val="24"/>
        </w:rPr>
      </w:pPr>
      <w:r>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8A72ED" w:rsidRDefault="00990F1D">
      <w:pPr>
        <w:pStyle w:val="24"/>
        <w:shd w:val="clear" w:color="auto" w:fill="auto"/>
        <w:spacing w:before="0" w:after="0" w:line="240" w:lineRule="auto"/>
        <w:rPr>
          <w:sz w:val="24"/>
          <w:szCs w:val="24"/>
        </w:rPr>
      </w:pPr>
      <w:r>
        <w:rPr>
          <w:sz w:val="24"/>
          <w:szCs w:val="24"/>
        </w:rPr>
        <w:t>Отношение. Деление в данном отношении. Масштаб, пропорция. Применение пропорций при решении задач.</w:t>
      </w:r>
    </w:p>
    <w:p w:rsidR="008A72ED" w:rsidRDefault="00990F1D">
      <w:pPr>
        <w:pStyle w:val="24"/>
        <w:shd w:val="clear" w:color="auto" w:fill="auto"/>
        <w:spacing w:before="0" w:after="0" w:line="240" w:lineRule="auto"/>
        <w:rPr>
          <w:sz w:val="24"/>
          <w:szCs w:val="24"/>
        </w:rPr>
      </w:pPr>
      <w:r>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8A72ED" w:rsidRDefault="00990F1D">
      <w:pPr>
        <w:pStyle w:val="24"/>
        <w:shd w:val="clear" w:color="auto" w:fill="auto"/>
        <w:tabs>
          <w:tab w:val="left" w:pos="1992"/>
        </w:tabs>
        <w:spacing w:before="0" w:after="0" w:line="240" w:lineRule="auto"/>
        <w:rPr>
          <w:sz w:val="24"/>
          <w:szCs w:val="24"/>
        </w:rPr>
      </w:pPr>
      <w:r>
        <w:rPr>
          <w:sz w:val="24"/>
          <w:szCs w:val="24"/>
        </w:rPr>
        <w:t>Положительные и отрицательные числа.</w:t>
      </w:r>
    </w:p>
    <w:p w:rsidR="008A72ED" w:rsidRDefault="00990F1D">
      <w:pPr>
        <w:pStyle w:val="24"/>
        <w:shd w:val="clear" w:color="auto" w:fill="auto"/>
        <w:spacing w:before="0" w:after="0" w:line="240" w:lineRule="auto"/>
        <w:rPr>
          <w:sz w:val="24"/>
          <w:szCs w:val="24"/>
        </w:rPr>
      </w:pPr>
      <w:r>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8A72ED" w:rsidRDefault="00990F1D">
      <w:pPr>
        <w:pStyle w:val="24"/>
        <w:shd w:val="clear" w:color="auto" w:fill="auto"/>
        <w:spacing w:before="0" w:after="0" w:line="240" w:lineRule="auto"/>
        <w:rPr>
          <w:sz w:val="24"/>
          <w:szCs w:val="24"/>
        </w:rPr>
      </w:pPr>
      <w:r>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8A72ED" w:rsidRDefault="00990F1D">
      <w:pPr>
        <w:pStyle w:val="24"/>
        <w:shd w:val="clear" w:color="auto" w:fill="auto"/>
        <w:tabs>
          <w:tab w:val="left" w:pos="1992"/>
        </w:tabs>
        <w:spacing w:before="0" w:after="0" w:line="240" w:lineRule="auto"/>
        <w:rPr>
          <w:sz w:val="24"/>
          <w:szCs w:val="24"/>
        </w:rPr>
      </w:pPr>
      <w:r>
        <w:rPr>
          <w:sz w:val="24"/>
          <w:szCs w:val="24"/>
        </w:rPr>
        <w:t>Буквенные выражения.</w:t>
      </w:r>
    </w:p>
    <w:p w:rsidR="008A72ED" w:rsidRDefault="00990F1D">
      <w:pPr>
        <w:pStyle w:val="24"/>
        <w:shd w:val="clear" w:color="auto" w:fill="auto"/>
        <w:spacing w:before="0" w:after="0" w:line="240" w:lineRule="auto"/>
        <w:rPr>
          <w:sz w:val="24"/>
          <w:szCs w:val="24"/>
        </w:rPr>
      </w:pPr>
      <w:r>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8A72ED" w:rsidRDefault="00990F1D">
      <w:pPr>
        <w:pStyle w:val="24"/>
        <w:shd w:val="clear" w:color="auto" w:fill="auto"/>
        <w:tabs>
          <w:tab w:val="left" w:pos="1992"/>
        </w:tabs>
        <w:spacing w:before="0" w:after="0" w:line="240" w:lineRule="auto"/>
        <w:rPr>
          <w:sz w:val="24"/>
          <w:szCs w:val="24"/>
        </w:rPr>
      </w:pPr>
      <w:r>
        <w:rPr>
          <w:sz w:val="24"/>
          <w:szCs w:val="24"/>
        </w:rPr>
        <w:t>Решение текстовых задач.</w:t>
      </w:r>
    </w:p>
    <w:p w:rsidR="008A72ED" w:rsidRDefault="00990F1D">
      <w:pPr>
        <w:pStyle w:val="24"/>
        <w:shd w:val="clear" w:color="auto" w:fill="auto"/>
        <w:spacing w:before="0" w:after="0" w:line="240" w:lineRule="auto"/>
        <w:rPr>
          <w:sz w:val="24"/>
          <w:szCs w:val="24"/>
        </w:rPr>
      </w:pPr>
      <w:r>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8A72ED" w:rsidRDefault="00990F1D">
      <w:pPr>
        <w:pStyle w:val="24"/>
        <w:shd w:val="clear" w:color="auto" w:fill="auto"/>
        <w:spacing w:before="0" w:after="0" w:line="240" w:lineRule="auto"/>
        <w:rPr>
          <w:sz w:val="24"/>
          <w:szCs w:val="24"/>
        </w:rPr>
      </w:pPr>
      <w:r>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8A72ED" w:rsidRDefault="00990F1D">
      <w:pPr>
        <w:pStyle w:val="24"/>
        <w:shd w:val="clear" w:color="auto" w:fill="auto"/>
        <w:spacing w:before="0" w:after="0" w:line="240" w:lineRule="auto"/>
        <w:rPr>
          <w:sz w:val="24"/>
          <w:szCs w:val="24"/>
        </w:rPr>
      </w:pPr>
      <w:r>
        <w:rPr>
          <w:sz w:val="24"/>
          <w:szCs w:val="24"/>
        </w:rPr>
        <w:t>Решение задач, связанных с отношением, пропорциональностью величин, процентами; решение основных задач на дроби и проценты.</w:t>
      </w:r>
    </w:p>
    <w:p w:rsidR="008A72ED" w:rsidRDefault="00990F1D">
      <w:pPr>
        <w:pStyle w:val="24"/>
        <w:shd w:val="clear" w:color="auto" w:fill="auto"/>
        <w:spacing w:before="0" w:after="0" w:line="240" w:lineRule="auto"/>
        <w:rPr>
          <w:sz w:val="24"/>
          <w:szCs w:val="24"/>
        </w:rPr>
      </w:pPr>
      <w:r>
        <w:rPr>
          <w:sz w:val="24"/>
          <w:szCs w:val="24"/>
        </w:rPr>
        <w:t>Оценка и прикидка, округление результата. Составление буквенных выражений по условию задачи.</w:t>
      </w:r>
    </w:p>
    <w:p w:rsidR="008A72ED" w:rsidRDefault="00990F1D">
      <w:pPr>
        <w:pStyle w:val="24"/>
        <w:shd w:val="clear" w:color="auto" w:fill="auto"/>
        <w:spacing w:before="0" w:after="0" w:line="240" w:lineRule="auto"/>
        <w:rPr>
          <w:sz w:val="24"/>
          <w:szCs w:val="24"/>
        </w:rPr>
      </w:pPr>
      <w:r>
        <w:rPr>
          <w:sz w:val="24"/>
          <w:szCs w:val="24"/>
        </w:rPr>
        <w:t>Представление данных с помощью таблиц и диаграмм. Столбчатые</w:t>
      </w:r>
    </w:p>
    <w:p w:rsidR="008A72ED" w:rsidRDefault="00990F1D">
      <w:pPr>
        <w:pStyle w:val="24"/>
        <w:shd w:val="clear" w:color="auto" w:fill="auto"/>
        <w:spacing w:before="0" w:after="0" w:line="240" w:lineRule="auto"/>
        <w:rPr>
          <w:sz w:val="24"/>
          <w:szCs w:val="24"/>
        </w:rPr>
      </w:pPr>
      <w:r>
        <w:rPr>
          <w:sz w:val="24"/>
          <w:szCs w:val="24"/>
        </w:rPr>
        <w:t>диаграммы: чтение и построение. Чтение круговых диаграмм.</w:t>
      </w:r>
    </w:p>
    <w:p w:rsidR="008A72ED" w:rsidRDefault="00990F1D">
      <w:pPr>
        <w:pStyle w:val="24"/>
        <w:shd w:val="clear" w:color="auto" w:fill="auto"/>
        <w:tabs>
          <w:tab w:val="left" w:pos="1982"/>
        </w:tabs>
        <w:spacing w:before="0" w:after="0" w:line="240" w:lineRule="auto"/>
        <w:rPr>
          <w:sz w:val="24"/>
          <w:szCs w:val="24"/>
        </w:rPr>
      </w:pPr>
      <w:r>
        <w:rPr>
          <w:sz w:val="24"/>
          <w:szCs w:val="24"/>
        </w:rPr>
        <w:t>Наглядная геометрия.</w:t>
      </w:r>
    </w:p>
    <w:p w:rsidR="008A72ED" w:rsidRDefault="00990F1D">
      <w:pPr>
        <w:pStyle w:val="24"/>
        <w:shd w:val="clear" w:color="auto" w:fill="auto"/>
        <w:spacing w:before="0" w:after="0" w:line="240" w:lineRule="auto"/>
        <w:rPr>
          <w:sz w:val="24"/>
          <w:szCs w:val="24"/>
        </w:rPr>
      </w:pPr>
      <w:r>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8A72ED" w:rsidRDefault="00990F1D">
      <w:pPr>
        <w:pStyle w:val="24"/>
        <w:shd w:val="clear" w:color="auto" w:fill="auto"/>
        <w:spacing w:before="0" w:after="0" w:line="240" w:lineRule="auto"/>
        <w:rPr>
          <w:sz w:val="24"/>
          <w:szCs w:val="24"/>
        </w:rPr>
      </w:pPr>
      <w:r>
        <w:rPr>
          <w:sz w:val="24"/>
          <w:szCs w:val="24"/>
        </w:rPr>
        <w:t xml:space="preserve">Взаимное расположение двух прямых на плоскости, параллельные прямые, </w:t>
      </w:r>
      <w:r>
        <w:rPr>
          <w:sz w:val="24"/>
          <w:szCs w:val="24"/>
        </w:rPr>
        <w:lastRenderedPageBreak/>
        <w:t>перпендикулярные прямые. Измерение расстояний: между двумя точками, от точки до прямой, длина маршрута на квадратной сетке.</w:t>
      </w:r>
    </w:p>
    <w:p w:rsidR="008A72ED" w:rsidRDefault="00990F1D">
      <w:pPr>
        <w:pStyle w:val="24"/>
        <w:shd w:val="clear" w:color="auto" w:fill="auto"/>
        <w:spacing w:before="0" w:after="0" w:line="240" w:lineRule="auto"/>
        <w:rPr>
          <w:sz w:val="24"/>
          <w:szCs w:val="24"/>
        </w:rPr>
      </w:pPr>
      <w:r>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8A72ED" w:rsidRDefault="00990F1D">
      <w:pPr>
        <w:pStyle w:val="24"/>
        <w:shd w:val="clear" w:color="auto" w:fill="auto"/>
        <w:spacing w:before="0" w:after="0" w:line="240" w:lineRule="auto"/>
        <w:rPr>
          <w:sz w:val="24"/>
          <w:szCs w:val="24"/>
        </w:rPr>
      </w:pPr>
      <w:r>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8A72ED" w:rsidRDefault="00990F1D">
      <w:pPr>
        <w:pStyle w:val="24"/>
        <w:shd w:val="clear" w:color="auto" w:fill="auto"/>
        <w:spacing w:before="0" w:after="0" w:line="240" w:lineRule="auto"/>
        <w:rPr>
          <w:sz w:val="24"/>
          <w:szCs w:val="24"/>
        </w:rPr>
      </w:pPr>
      <w:r>
        <w:rPr>
          <w:sz w:val="24"/>
          <w:szCs w:val="24"/>
        </w:rPr>
        <w:t>Симметрия: центральная, осевая и зеркальная симметрии.</w:t>
      </w:r>
    </w:p>
    <w:p w:rsidR="008A72ED" w:rsidRDefault="00990F1D">
      <w:pPr>
        <w:pStyle w:val="24"/>
        <w:shd w:val="clear" w:color="auto" w:fill="auto"/>
        <w:spacing w:before="0" w:after="0" w:line="240" w:lineRule="auto"/>
        <w:rPr>
          <w:sz w:val="24"/>
          <w:szCs w:val="24"/>
        </w:rPr>
      </w:pPr>
      <w:r>
        <w:rPr>
          <w:sz w:val="24"/>
          <w:szCs w:val="24"/>
        </w:rPr>
        <w:t>Построение симметричных фигур.</w:t>
      </w:r>
    </w:p>
    <w:p w:rsidR="008A72ED" w:rsidRDefault="00990F1D">
      <w:pPr>
        <w:pStyle w:val="24"/>
        <w:shd w:val="clear" w:color="auto" w:fill="auto"/>
        <w:spacing w:before="0" w:after="0" w:line="240" w:lineRule="auto"/>
        <w:rPr>
          <w:sz w:val="24"/>
          <w:szCs w:val="24"/>
        </w:rPr>
      </w:pPr>
      <w:r>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8A72ED" w:rsidRDefault="00990F1D">
      <w:pPr>
        <w:pStyle w:val="24"/>
        <w:shd w:val="clear" w:color="auto" w:fill="auto"/>
        <w:spacing w:before="0" w:after="0" w:line="240" w:lineRule="auto"/>
        <w:rPr>
          <w:sz w:val="24"/>
          <w:szCs w:val="24"/>
        </w:rPr>
      </w:pPr>
      <w:r>
        <w:rPr>
          <w:sz w:val="24"/>
          <w:szCs w:val="24"/>
        </w:rPr>
        <w:t>Понятие объёма, единицы измерения объёма. Объём прямоугольного параллелепипеда, куба.</w:t>
      </w:r>
    </w:p>
    <w:p w:rsidR="008A72ED" w:rsidRDefault="00990F1D">
      <w:pPr>
        <w:pStyle w:val="24"/>
        <w:shd w:val="clear" w:color="auto" w:fill="auto"/>
        <w:tabs>
          <w:tab w:val="left" w:pos="1765"/>
        </w:tabs>
        <w:spacing w:before="0" w:after="0" w:line="240" w:lineRule="auto"/>
        <w:rPr>
          <w:sz w:val="24"/>
          <w:szCs w:val="24"/>
        </w:rPr>
      </w:pPr>
      <w:r>
        <w:rPr>
          <w:sz w:val="24"/>
          <w:szCs w:val="24"/>
        </w:rPr>
        <w:t>Предметные результаты освоения программы учебного курса «Математика».</w:t>
      </w:r>
    </w:p>
    <w:p w:rsidR="008A72ED" w:rsidRDefault="00990F1D">
      <w:pPr>
        <w:pStyle w:val="24"/>
        <w:shd w:val="clear" w:color="auto" w:fill="auto"/>
        <w:tabs>
          <w:tab w:val="left" w:pos="1976"/>
        </w:tabs>
        <w:spacing w:before="0" w:after="0" w:line="240" w:lineRule="auto"/>
        <w:rPr>
          <w:sz w:val="24"/>
          <w:szCs w:val="24"/>
        </w:rPr>
      </w:pPr>
      <w:r>
        <w:rPr>
          <w:sz w:val="24"/>
          <w:szCs w:val="24"/>
        </w:rPr>
        <w:t>Предметные результаты освоения программы учебного курса к концу обучения в 5 классе.</w:t>
      </w:r>
    </w:p>
    <w:p w:rsidR="008A72ED" w:rsidRDefault="00990F1D">
      <w:pPr>
        <w:pStyle w:val="24"/>
        <w:shd w:val="clear" w:color="auto" w:fill="auto"/>
        <w:tabs>
          <w:tab w:val="left" w:pos="2188"/>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Понимать и правильно употреблять термины, связанные с натуральными</w:t>
      </w:r>
    </w:p>
    <w:p w:rsidR="008A72ED" w:rsidRDefault="00990F1D">
      <w:pPr>
        <w:pStyle w:val="24"/>
        <w:shd w:val="clear" w:color="auto" w:fill="auto"/>
        <w:spacing w:before="0" w:after="24" w:line="240" w:lineRule="auto"/>
        <w:rPr>
          <w:sz w:val="24"/>
          <w:szCs w:val="24"/>
        </w:rPr>
      </w:pPr>
      <w:r>
        <w:rPr>
          <w:sz w:val="24"/>
          <w:szCs w:val="24"/>
        </w:rPr>
        <w:t>числами, обыкновенными и десятичными дробями.</w:t>
      </w:r>
    </w:p>
    <w:p w:rsidR="008A72ED" w:rsidRDefault="00990F1D">
      <w:pPr>
        <w:pStyle w:val="24"/>
        <w:shd w:val="clear" w:color="auto" w:fill="auto"/>
        <w:spacing w:before="0" w:after="0" w:line="240" w:lineRule="auto"/>
        <w:rPr>
          <w:sz w:val="24"/>
          <w:szCs w:val="24"/>
        </w:rPr>
      </w:pPr>
      <w:r>
        <w:rPr>
          <w:sz w:val="24"/>
          <w:szCs w:val="24"/>
        </w:rPr>
        <w:t>Сравнивать и упорядочивать натуральные числа, сравнивать в простейших случаях обыкновенные дроби, десятичные дроби.</w:t>
      </w:r>
    </w:p>
    <w:p w:rsidR="008A72ED" w:rsidRDefault="00990F1D">
      <w:pPr>
        <w:pStyle w:val="24"/>
        <w:shd w:val="clear" w:color="auto" w:fill="auto"/>
        <w:spacing w:before="0" w:after="0" w:line="240" w:lineRule="auto"/>
        <w:rPr>
          <w:sz w:val="24"/>
          <w:szCs w:val="24"/>
        </w:rPr>
      </w:pPr>
      <w:r>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8A72ED" w:rsidRDefault="00990F1D">
      <w:pPr>
        <w:pStyle w:val="24"/>
        <w:shd w:val="clear" w:color="auto" w:fill="auto"/>
        <w:spacing w:before="0" w:after="0" w:line="240" w:lineRule="auto"/>
        <w:rPr>
          <w:sz w:val="24"/>
          <w:szCs w:val="24"/>
        </w:rPr>
      </w:pPr>
      <w:r>
        <w:rPr>
          <w:sz w:val="24"/>
          <w:szCs w:val="24"/>
        </w:rPr>
        <w:t>Выполнять арифметические действия с натуральными числами, с обыкновенными дробями в простейших случаях.</w:t>
      </w:r>
    </w:p>
    <w:p w:rsidR="008A72ED" w:rsidRDefault="00990F1D">
      <w:pPr>
        <w:pStyle w:val="24"/>
        <w:shd w:val="clear" w:color="auto" w:fill="auto"/>
        <w:spacing w:before="0" w:after="0" w:line="240" w:lineRule="auto"/>
        <w:rPr>
          <w:sz w:val="24"/>
          <w:szCs w:val="24"/>
        </w:rPr>
      </w:pPr>
      <w:r>
        <w:rPr>
          <w:sz w:val="24"/>
          <w:szCs w:val="24"/>
        </w:rPr>
        <w:t>Выполнять проверку, прикидку результата вычислений.</w:t>
      </w:r>
    </w:p>
    <w:p w:rsidR="008A72ED" w:rsidRDefault="00990F1D">
      <w:pPr>
        <w:pStyle w:val="24"/>
        <w:shd w:val="clear" w:color="auto" w:fill="auto"/>
        <w:spacing w:before="0" w:after="0" w:line="240" w:lineRule="auto"/>
        <w:rPr>
          <w:sz w:val="24"/>
          <w:szCs w:val="24"/>
        </w:rPr>
      </w:pPr>
      <w:r>
        <w:rPr>
          <w:sz w:val="24"/>
          <w:szCs w:val="24"/>
        </w:rPr>
        <w:t>Округлять натуральные числа.</w:t>
      </w:r>
    </w:p>
    <w:p w:rsidR="008A72ED" w:rsidRDefault="00990F1D">
      <w:pPr>
        <w:pStyle w:val="24"/>
        <w:shd w:val="clear" w:color="auto" w:fill="auto"/>
        <w:tabs>
          <w:tab w:val="left" w:pos="2237"/>
        </w:tabs>
        <w:spacing w:before="0" w:after="0" w:line="240" w:lineRule="auto"/>
        <w:rPr>
          <w:sz w:val="24"/>
          <w:szCs w:val="24"/>
        </w:rPr>
      </w:pPr>
      <w:r>
        <w:rPr>
          <w:sz w:val="24"/>
          <w:szCs w:val="24"/>
        </w:rPr>
        <w:t>Решение текстовых задач.</w:t>
      </w:r>
    </w:p>
    <w:p w:rsidR="008A72ED" w:rsidRDefault="00990F1D">
      <w:pPr>
        <w:pStyle w:val="24"/>
        <w:shd w:val="clear" w:color="auto" w:fill="auto"/>
        <w:spacing w:before="0" w:after="0" w:line="240" w:lineRule="auto"/>
        <w:rPr>
          <w:sz w:val="24"/>
          <w:szCs w:val="24"/>
        </w:rPr>
      </w:pPr>
      <w:r>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8A72ED" w:rsidRDefault="00990F1D">
      <w:pPr>
        <w:pStyle w:val="24"/>
        <w:shd w:val="clear" w:color="auto" w:fill="auto"/>
        <w:spacing w:before="0" w:after="0" w:line="240" w:lineRule="auto"/>
        <w:rPr>
          <w:sz w:val="24"/>
          <w:szCs w:val="24"/>
        </w:rPr>
      </w:pPr>
      <w:r>
        <w:rPr>
          <w:sz w:val="24"/>
          <w:szCs w:val="24"/>
        </w:rPr>
        <w:t>Решать задачи, содержащие зависимости, связывающие величины: скорость, время, расстояние, цена, количество, стоимость.</w:t>
      </w:r>
    </w:p>
    <w:p w:rsidR="008A72ED" w:rsidRDefault="00990F1D">
      <w:pPr>
        <w:pStyle w:val="24"/>
        <w:shd w:val="clear" w:color="auto" w:fill="auto"/>
        <w:spacing w:before="0" w:after="0" w:line="240" w:lineRule="auto"/>
        <w:rPr>
          <w:sz w:val="24"/>
          <w:szCs w:val="24"/>
        </w:rPr>
      </w:pPr>
      <w:r>
        <w:rPr>
          <w:sz w:val="24"/>
          <w:szCs w:val="24"/>
        </w:rPr>
        <w:t>Использовать краткие записи, схемы, таблицы, обозначения при решении</w:t>
      </w:r>
    </w:p>
    <w:p w:rsidR="008A72ED" w:rsidRDefault="00990F1D">
      <w:pPr>
        <w:pStyle w:val="24"/>
        <w:shd w:val="clear" w:color="auto" w:fill="auto"/>
        <w:spacing w:before="0" w:after="0" w:line="240" w:lineRule="auto"/>
        <w:rPr>
          <w:sz w:val="24"/>
          <w:szCs w:val="24"/>
        </w:rPr>
      </w:pPr>
      <w:r>
        <w:rPr>
          <w:sz w:val="24"/>
          <w:szCs w:val="24"/>
        </w:rPr>
        <w:t>задач.</w:t>
      </w:r>
    </w:p>
    <w:p w:rsidR="008A72ED" w:rsidRDefault="00990F1D">
      <w:pPr>
        <w:pStyle w:val="24"/>
        <w:shd w:val="clear" w:color="auto" w:fill="auto"/>
        <w:spacing w:before="0" w:after="0" w:line="240" w:lineRule="auto"/>
        <w:rPr>
          <w:sz w:val="24"/>
          <w:szCs w:val="24"/>
        </w:rPr>
      </w:pPr>
      <w:r>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8A72ED" w:rsidRDefault="00990F1D">
      <w:pPr>
        <w:pStyle w:val="24"/>
        <w:shd w:val="clear" w:color="auto" w:fill="auto"/>
        <w:spacing w:before="0" w:after="0" w:line="240" w:lineRule="auto"/>
        <w:rPr>
          <w:sz w:val="24"/>
          <w:szCs w:val="24"/>
        </w:rPr>
      </w:pPr>
      <w:r>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8A72ED" w:rsidRDefault="00990F1D">
      <w:pPr>
        <w:pStyle w:val="24"/>
        <w:shd w:val="clear" w:color="auto" w:fill="auto"/>
        <w:tabs>
          <w:tab w:val="left" w:pos="2237"/>
        </w:tabs>
        <w:spacing w:before="0" w:after="0" w:line="240" w:lineRule="auto"/>
        <w:rPr>
          <w:sz w:val="24"/>
          <w:szCs w:val="24"/>
        </w:rPr>
      </w:pPr>
      <w:r>
        <w:rPr>
          <w:sz w:val="24"/>
          <w:szCs w:val="24"/>
        </w:rPr>
        <w:t>Наглядная геометрия.</w:t>
      </w:r>
    </w:p>
    <w:p w:rsidR="008A72ED" w:rsidRDefault="00990F1D">
      <w:pPr>
        <w:pStyle w:val="24"/>
        <w:shd w:val="clear" w:color="auto" w:fill="auto"/>
        <w:spacing w:before="0" w:after="0" w:line="240" w:lineRule="auto"/>
        <w:rPr>
          <w:sz w:val="24"/>
          <w:szCs w:val="24"/>
        </w:rPr>
      </w:pPr>
      <w:r>
        <w:rPr>
          <w:sz w:val="24"/>
          <w:szCs w:val="24"/>
        </w:rPr>
        <w:t>Пользоваться геометрическими понятиями: точка, прямая, отрезок, луч, угол, многоугольник, окружность, круг.</w:t>
      </w:r>
    </w:p>
    <w:p w:rsidR="008A72ED" w:rsidRDefault="00990F1D">
      <w:pPr>
        <w:pStyle w:val="24"/>
        <w:shd w:val="clear" w:color="auto" w:fill="auto"/>
        <w:spacing w:before="0" w:after="0" w:line="240" w:lineRule="auto"/>
        <w:rPr>
          <w:sz w:val="24"/>
          <w:szCs w:val="24"/>
        </w:rPr>
      </w:pPr>
      <w:r>
        <w:rPr>
          <w:sz w:val="24"/>
          <w:szCs w:val="24"/>
        </w:rPr>
        <w:t>Приводить примеры объектов окружающего мира, имеющих форму изученных геометрических фигур.</w:t>
      </w:r>
    </w:p>
    <w:p w:rsidR="008A72ED" w:rsidRDefault="00990F1D">
      <w:pPr>
        <w:pStyle w:val="24"/>
        <w:shd w:val="clear" w:color="auto" w:fill="auto"/>
        <w:spacing w:before="0" w:after="0" w:line="240" w:lineRule="auto"/>
        <w:rPr>
          <w:sz w:val="24"/>
          <w:szCs w:val="24"/>
        </w:rPr>
      </w:pPr>
      <w:r>
        <w:rPr>
          <w:sz w:val="24"/>
          <w:szCs w:val="24"/>
        </w:rP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w:t>
      </w:r>
      <w:r>
        <w:rPr>
          <w:sz w:val="24"/>
          <w:szCs w:val="24"/>
        </w:rPr>
        <w:lastRenderedPageBreak/>
        <w:t>центр.</w:t>
      </w:r>
    </w:p>
    <w:p w:rsidR="008A72ED" w:rsidRDefault="00990F1D">
      <w:pPr>
        <w:pStyle w:val="24"/>
        <w:shd w:val="clear" w:color="auto" w:fill="auto"/>
        <w:spacing w:before="0" w:after="0" w:line="240" w:lineRule="auto"/>
        <w:rPr>
          <w:sz w:val="24"/>
          <w:szCs w:val="24"/>
        </w:rPr>
      </w:pPr>
      <w:r>
        <w:rPr>
          <w:sz w:val="24"/>
          <w:szCs w:val="24"/>
        </w:rPr>
        <w:t>Изображать изученные геометрические фигуры на нелинованной и клетчатой</w:t>
      </w:r>
    </w:p>
    <w:p w:rsidR="008A72ED" w:rsidRDefault="00990F1D">
      <w:pPr>
        <w:pStyle w:val="24"/>
        <w:shd w:val="clear" w:color="auto" w:fill="auto"/>
        <w:spacing w:before="0" w:after="19" w:line="240" w:lineRule="auto"/>
        <w:rPr>
          <w:sz w:val="24"/>
          <w:szCs w:val="24"/>
        </w:rPr>
      </w:pPr>
      <w:r>
        <w:rPr>
          <w:sz w:val="24"/>
          <w:szCs w:val="24"/>
        </w:rPr>
        <w:t>бумаге с помощью циркуля и линейки.</w:t>
      </w:r>
    </w:p>
    <w:p w:rsidR="008A72ED" w:rsidRDefault="00990F1D">
      <w:pPr>
        <w:pStyle w:val="24"/>
        <w:shd w:val="clear" w:color="auto" w:fill="auto"/>
        <w:spacing w:before="0" w:after="0" w:line="240" w:lineRule="auto"/>
        <w:rPr>
          <w:sz w:val="24"/>
          <w:szCs w:val="24"/>
        </w:rPr>
      </w:pPr>
      <w:r>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8A72ED" w:rsidRDefault="00990F1D">
      <w:pPr>
        <w:pStyle w:val="24"/>
        <w:shd w:val="clear" w:color="auto" w:fill="auto"/>
        <w:spacing w:before="0" w:after="0" w:line="240" w:lineRule="auto"/>
        <w:rPr>
          <w:sz w:val="24"/>
          <w:szCs w:val="24"/>
        </w:rPr>
      </w:pPr>
      <w:r>
        <w:rPr>
          <w:sz w:val="24"/>
          <w:szCs w:val="24"/>
        </w:rPr>
        <w:t>Использовать свойства сторон и углов прямоугольника, квадрата для их построения, вычисления площади и периметра.</w:t>
      </w:r>
    </w:p>
    <w:p w:rsidR="008A72ED" w:rsidRDefault="00990F1D">
      <w:pPr>
        <w:pStyle w:val="24"/>
        <w:shd w:val="clear" w:color="auto" w:fill="auto"/>
        <w:spacing w:before="0" w:after="0" w:line="240" w:lineRule="auto"/>
        <w:rPr>
          <w:sz w:val="24"/>
          <w:szCs w:val="24"/>
        </w:rPr>
      </w:pPr>
      <w:r>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8A72ED" w:rsidRDefault="00990F1D">
      <w:pPr>
        <w:pStyle w:val="24"/>
        <w:shd w:val="clear" w:color="auto" w:fill="auto"/>
        <w:spacing w:before="0" w:after="0" w:line="240" w:lineRule="auto"/>
        <w:rPr>
          <w:sz w:val="24"/>
          <w:szCs w:val="24"/>
        </w:rPr>
      </w:pPr>
      <w:r>
        <w:rPr>
          <w:sz w:val="24"/>
          <w:szCs w:val="24"/>
        </w:rPr>
        <w:t>Пользоваться основными метрическими единицами измерения длины, площади; выражать одни единицы величины через другие.</w:t>
      </w:r>
    </w:p>
    <w:p w:rsidR="008A72ED" w:rsidRDefault="00990F1D">
      <w:pPr>
        <w:pStyle w:val="24"/>
        <w:shd w:val="clear" w:color="auto" w:fill="auto"/>
        <w:spacing w:before="0" w:after="0" w:line="240" w:lineRule="auto"/>
        <w:rPr>
          <w:sz w:val="24"/>
          <w:szCs w:val="24"/>
        </w:rPr>
      </w:pPr>
      <w:r>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8A72ED" w:rsidRDefault="00990F1D">
      <w:pPr>
        <w:pStyle w:val="24"/>
        <w:shd w:val="clear" w:color="auto" w:fill="auto"/>
        <w:spacing w:before="0" w:after="0" w:line="240" w:lineRule="auto"/>
        <w:rPr>
          <w:sz w:val="24"/>
          <w:szCs w:val="24"/>
        </w:rPr>
      </w:pPr>
      <w:r>
        <w:rPr>
          <w:sz w:val="24"/>
          <w:szCs w:val="24"/>
        </w:rPr>
        <w:t>Вычислять объём куба, параллелепипеда по заданным измерениям, пользоваться единицами измерения объёма.</w:t>
      </w:r>
    </w:p>
    <w:p w:rsidR="008A72ED" w:rsidRDefault="00990F1D">
      <w:pPr>
        <w:pStyle w:val="24"/>
        <w:shd w:val="clear" w:color="auto" w:fill="auto"/>
        <w:spacing w:before="0" w:after="0" w:line="240" w:lineRule="auto"/>
        <w:rPr>
          <w:sz w:val="24"/>
          <w:szCs w:val="24"/>
        </w:rPr>
      </w:pPr>
      <w:r>
        <w:rPr>
          <w:sz w:val="24"/>
          <w:szCs w:val="24"/>
        </w:rPr>
        <w:t>Решать несложные задачи на измерение геометрических величин в практических ситуациях.</w:t>
      </w:r>
    </w:p>
    <w:p w:rsidR="008A72ED" w:rsidRDefault="00990F1D">
      <w:pPr>
        <w:pStyle w:val="24"/>
        <w:shd w:val="clear" w:color="auto" w:fill="auto"/>
        <w:tabs>
          <w:tab w:val="left" w:pos="1991"/>
        </w:tabs>
        <w:spacing w:before="0" w:after="0" w:line="240" w:lineRule="auto"/>
        <w:rPr>
          <w:sz w:val="24"/>
          <w:szCs w:val="24"/>
        </w:rPr>
      </w:pPr>
      <w:r>
        <w:rPr>
          <w:sz w:val="24"/>
          <w:szCs w:val="24"/>
        </w:rPr>
        <w:t>Предметные результаты освоения программы учебного курса к концу обучения в 6 классе.</w:t>
      </w:r>
    </w:p>
    <w:p w:rsidR="008A72ED" w:rsidRDefault="00990F1D">
      <w:pPr>
        <w:pStyle w:val="24"/>
        <w:shd w:val="clear" w:color="auto" w:fill="auto"/>
        <w:tabs>
          <w:tab w:val="left" w:pos="2238"/>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8A72ED" w:rsidRDefault="00990F1D">
      <w:pPr>
        <w:pStyle w:val="24"/>
        <w:shd w:val="clear" w:color="auto" w:fill="auto"/>
        <w:spacing w:before="0" w:after="0" w:line="240" w:lineRule="auto"/>
        <w:rPr>
          <w:sz w:val="24"/>
          <w:szCs w:val="24"/>
        </w:rPr>
      </w:pPr>
      <w:r>
        <w:rPr>
          <w:sz w:val="24"/>
          <w:szCs w:val="24"/>
        </w:rPr>
        <w:t>Сравнивать и упорядочивать целые числа, обыкновенные и десятичные дроби, сравнивать числа одного и разных знаков.</w:t>
      </w:r>
    </w:p>
    <w:p w:rsidR="008A72ED" w:rsidRDefault="00990F1D">
      <w:pPr>
        <w:pStyle w:val="24"/>
        <w:shd w:val="clear" w:color="auto" w:fill="auto"/>
        <w:spacing w:before="0" w:after="0" w:line="240" w:lineRule="auto"/>
        <w:rPr>
          <w:sz w:val="24"/>
          <w:szCs w:val="24"/>
        </w:rPr>
      </w:pPr>
      <w:r>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8A72ED" w:rsidRDefault="00990F1D">
      <w:pPr>
        <w:pStyle w:val="24"/>
        <w:shd w:val="clear" w:color="auto" w:fill="auto"/>
        <w:spacing w:before="0" w:after="0" w:line="240" w:lineRule="auto"/>
        <w:rPr>
          <w:sz w:val="24"/>
          <w:szCs w:val="24"/>
        </w:rPr>
      </w:pPr>
      <w:r>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8A72ED" w:rsidRDefault="00990F1D">
      <w:pPr>
        <w:pStyle w:val="24"/>
        <w:shd w:val="clear" w:color="auto" w:fill="auto"/>
        <w:spacing w:before="0" w:after="0" w:line="240" w:lineRule="auto"/>
        <w:rPr>
          <w:sz w:val="24"/>
          <w:szCs w:val="24"/>
        </w:rPr>
      </w:pPr>
      <w:r>
        <w:rPr>
          <w:sz w:val="24"/>
          <w:szCs w:val="24"/>
        </w:rPr>
        <w:t>Соотносить точку на координатной прямой с соответствующим ей числом</w:t>
      </w:r>
    </w:p>
    <w:p w:rsidR="008A72ED" w:rsidRDefault="00990F1D">
      <w:pPr>
        <w:pStyle w:val="24"/>
        <w:shd w:val="clear" w:color="auto" w:fill="auto"/>
        <w:spacing w:before="0" w:after="0" w:line="240" w:lineRule="auto"/>
        <w:rPr>
          <w:sz w:val="24"/>
          <w:szCs w:val="24"/>
        </w:rPr>
      </w:pPr>
      <w:r>
        <w:rPr>
          <w:sz w:val="24"/>
          <w:szCs w:val="24"/>
        </w:rPr>
        <w:t>и изображать числа точками на координатной прямой, находить модуль числа.</w:t>
      </w:r>
    </w:p>
    <w:p w:rsidR="008A72ED" w:rsidRDefault="00990F1D">
      <w:pPr>
        <w:pStyle w:val="24"/>
        <w:shd w:val="clear" w:color="auto" w:fill="auto"/>
        <w:spacing w:before="0" w:after="0" w:line="240" w:lineRule="auto"/>
        <w:rPr>
          <w:sz w:val="24"/>
          <w:szCs w:val="24"/>
        </w:rPr>
      </w:pPr>
      <w:r>
        <w:rPr>
          <w:sz w:val="24"/>
          <w:szCs w:val="24"/>
        </w:rPr>
        <w:t>Соотносить точки в прямоугольной системе координат с координатами этой точки.</w:t>
      </w:r>
    </w:p>
    <w:p w:rsidR="008A72ED" w:rsidRDefault="00990F1D">
      <w:pPr>
        <w:pStyle w:val="24"/>
        <w:shd w:val="clear" w:color="auto" w:fill="auto"/>
        <w:spacing w:before="0" w:after="0" w:line="240" w:lineRule="auto"/>
        <w:rPr>
          <w:sz w:val="24"/>
          <w:szCs w:val="24"/>
        </w:rPr>
      </w:pPr>
      <w:r>
        <w:rPr>
          <w:sz w:val="24"/>
          <w:szCs w:val="24"/>
        </w:rPr>
        <w:t>Округлять целые числа и десятичные дроби, находить приближения чисел.</w:t>
      </w:r>
    </w:p>
    <w:p w:rsidR="008A72ED" w:rsidRDefault="00990F1D">
      <w:pPr>
        <w:pStyle w:val="24"/>
        <w:shd w:val="clear" w:color="auto" w:fill="auto"/>
        <w:tabs>
          <w:tab w:val="left" w:pos="2237"/>
        </w:tabs>
        <w:spacing w:before="0" w:after="0" w:line="240" w:lineRule="auto"/>
        <w:rPr>
          <w:sz w:val="24"/>
          <w:szCs w:val="24"/>
        </w:rPr>
      </w:pPr>
      <w:r>
        <w:rPr>
          <w:sz w:val="24"/>
          <w:szCs w:val="24"/>
        </w:rPr>
        <w:t>Числовые и буквенные выражения.</w:t>
      </w:r>
    </w:p>
    <w:p w:rsidR="008A72ED" w:rsidRDefault="00990F1D">
      <w:pPr>
        <w:pStyle w:val="24"/>
        <w:shd w:val="clear" w:color="auto" w:fill="auto"/>
        <w:spacing w:before="0" w:after="0" w:line="240" w:lineRule="auto"/>
        <w:rPr>
          <w:sz w:val="24"/>
          <w:szCs w:val="24"/>
        </w:rPr>
      </w:pPr>
      <w:r>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8A72ED" w:rsidRDefault="00990F1D">
      <w:pPr>
        <w:pStyle w:val="24"/>
        <w:shd w:val="clear" w:color="auto" w:fill="auto"/>
        <w:spacing w:before="0" w:after="0" w:line="240" w:lineRule="auto"/>
        <w:rPr>
          <w:sz w:val="24"/>
          <w:szCs w:val="24"/>
        </w:rPr>
      </w:pPr>
      <w:r>
        <w:rPr>
          <w:sz w:val="24"/>
          <w:szCs w:val="24"/>
        </w:rPr>
        <w:t>Пользоваться признаками делимости, раскладывать натуральные числа на простые множители.</w:t>
      </w:r>
    </w:p>
    <w:p w:rsidR="008A72ED" w:rsidRDefault="00990F1D">
      <w:pPr>
        <w:pStyle w:val="24"/>
        <w:shd w:val="clear" w:color="auto" w:fill="auto"/>
        <w:spacing w:before="0" w:after="0" w:line="240" w:lineRule="auto"/>
        <w:rPr>
          <w:sz w:val="24"/>
          <w:szCs w:val="24"/>
        </w:rPr>
      </w:pPr>
      <w:r>
        <w:rPr>
          <w:sz w:val="24"/>
          <w:szCs w:val="24"/>
        </w:rPr>
        <w:t>Пользоваться масштабом, составлять пропорции и отношения.</w:t>
      </w:r>
    </w:p>
    <w:p w:rsidR="008A72ED" w:rsidRDefault="00990F1D">
      <w:pPr>
        <w:pStyle w:val="24"/>
        <w:shd w:val="clear" w:color="auto" w:fill="auto"/>
        <w:spacing w:before="0" w:after="0" w:line="240" w:lineRule="auto"/>
        <w:rPr>
          <w:sz w:val="24"/>
          <w:szCs w:val="24"/>
        </w:rPr>
      </w:pPr>
      <w:r>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8A72ED" w:rsidRDefault="00990F1D">
      <w:pPr>
        <w:pStyle w:val="24"/>
        <w:shd w:val="clear" w:color="auto" w:fill="auto"/>
        <w:spacing w:before="0" w:after="0" w:line="240" w:lineRule="auto"/>
        <w:rPr>
          <w:sz w:val="24"/>
          <w:szCs w:val="24"/>
        </w:rPr>
      </w:pPr>
      <w:r>
        <w:rPr>
          <w:sz w:val="24"/>
          <w:szCs w:val="24"/>
        </w:rPr>
        <w:t>Находить неизвестный компонент равенства.</w:t>
      </w:r>
    </w:p>
    <w:p w:rsidR="008A72ED" w:rsidRDefault="00990F1D">
      <w:pPr>
        <w:pStyle w:val="24"/>
        <w:shd w:val="clear" w:color="auto" w:fill="auto"/>
        <w:tabs>
          <w:tab w:val="left" w:pos="2237"/>
        </w:tabs>
        <w:spacing w:before="0" w:after="0" w:line="240" w:lineRule="auto"/>
        <w:rPr>
          <w:sz w:val="24"/>
          <w:szCs w:val="24"/>
        </w:rPr>
      </w:pPr>
      <w:r>
        <w:rPr>
          <w:sz w:val="24"/>
          <w:szCs w:val="24"/>
        </w:rPr>
        <w:t>Решение текстовых задач.</w:t>
      </w:r>
    </w:p>
    <w:p w:rsidR="008A72ED" w:rsidRDefault="00990F1D">
      <w:pPr>
        <w:pStyle w:val="24"/>
        <w:shd w:val="clear" w:color="auto" w:fill="auto"/>
        <w:spacing w:before="0" w:after="0" w:line="240" w:lineRule="auto"/>
        <w:rPr>
          <w:sz w:val="24"/>
          <w:szCs w:val="24"/>
        </w:rPr>
      </w:pPr>
      <w:r>
        <w:rPr>
          <w:sz w:val="24"/>
          <w:szCs w:val="24"/>
        </w:rPr>
        <w:t>Решать многошаговые текстовые задачи арифметическим способом.</w:t>
      </w:r>
    </w:p>
    <w:p w:rsidR="008A72ED" w:rsidRDefault="00990F1D">
      <w:pPr>
        <w:pStyle w:val="24"/>
        <w:shd w:val="clear" w:color="auto" w:fill="auto"/>
        <w:spacing w:before="0" w:after="0" w:line="240" w:lineRule="auto"/>
        <w:rPr>
          <w:sz w:val="24"/>
          <w:szCs w:val="24"/>
        </w:rPr>
      </w:pPr>
      <w:r>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8A72ED" w:rsidRDefault="00990F1D">
      <w:pPr>
        <w:pStyle w:val="24"/>
        <w:shd w:val="clear" w:color="auto" w:fill="auto"/>
        <w:spacing w:before="0" w:after="0" w:line="240" w:lineRule="auto"/>
        <w:rPr>
          <w:sz w:val="24"/>
          <w:szCs w:val="24"/>
        </w:rPr>
      </w:pPr>
      <w:r>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8A72ED" w:rsidRDefault="00990F1D">
      <w:pPr>
        <w:pStyle w:val="24"/>
        <w:shd w:val="clear" w:color="auto" w:fill="auto"/>
        <w:spacing w:before="0" w:after="0" w:line="240" w:lineRule="auto"/>
        <w:rPr>
          <w:sz w:val="24"/>
          <w:szCs w:val="24"/>
        </w:rPr>
      </w:pPr>
      <w:r>
        <w:rPr>
          <w:sz w:val="24"/>
          <w:szCs w:val="24"/>
        </w:rPr>
        <w:lastRenderedPageBreak/>
        <w:t>Составлять буквенные выражения по условию задачи.</w:t>
      </w:r>
    </w:p>
    <w:p w:rsidR="008A72ED" w:rsidRDefault="00990F1D">
      <w:pPr>
        <w:pStyle w:val="24"/>
        <w:shd w:val="clear" w:color="auto" w:fill="auto"/>
        <w:spacing w:before="0" w:after="0" w:line="240" w:lineRule="auto"/>
        <w:rPr>
          <w:sz w:val="24"/>
          <w:szCs w:val="24"/>
        </w:rPr>
      </w:pPr>
      <w:r>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8A72ED" w:rsidRDefault="00990F1D">
      <w:pPr>
        <w:pStyle w:val="24"/>
        <w:shd w:val="clear" w:color="auto" w:fill="auto"/>
        <w:spacing w:before="0" w:after="0" w:line="240" w:lineRule="auto"/>
        <w:rPr>
          <w:sz w:val="24"/>
          <w:szCs w:val="24"/>
        </w:rPr>
      </w:pPr>
      <w:r>
        <w:rPr>
          <w:sz w:val="24"/>
          <w:szCs w:val="24"/>
        </w:rPr>
        <w:t>Представлять информацию с помощью таблиц, линейной и столбчатой диаграмм.</w:t>
      </w:r>
    </w:p>
    <w:p w:rsidR="008A72ED" w:rsidRDefault="00990F1D">
      <w:pPr>
        <w:pStyle w:val="24"/>
        <w:shd w:val="clear" w:color="auto" w:fill="auto"/>
        <w:tabs>
          <w:tab w:val="left" w:pos="2237"/>
        </w:tabs>
        <w:spacing w:before="0" w:after="0" w:line="240" w:lineRule="auto"/>
        <w:rPr>
          <w:sz w:val="24"/>
          <w:szCs w:val="24"/>
        </w:rPr>
      </w:pPr>
      <w:r>
        <w:rPr>
          <w:sz w:val="24"/>
          <w:szCs w:val="24"/>
        </w:rPr>
        <w:t>Наглядная геометрия.</w:t>
      </w:r>
    </w:p>
    <w:p w:rsidR="008A72ED" w:rsidRDefault="00990F1D">
      <w:pPr>
        <w:pStyle w:val="24"/>
        <w:shd w:val="clear" w:color="auto" w:fill="auto"/>
        <w:spacing w:before="0" w:after="0" w:line="240" w:lineRule="auto"/>
        <w:rPr>
          <w:sz w:val="24"/>
          <w:szCs w:val="24"/>
        </w:rPr>
      </w:pPr>
      <w:r>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8A72ED" w:rsidRDefault="00990F1D">
      <w:pPr>
        <w:pStyle w:val="24"/>
        <w:shd w:val="clear" w:color="auto" w:fill="auto"/>
        <w:spacing w:before="0" w:after="0" w:line="240" w:lineRule="auto"/>
        <w:rPr>
          <w:sz w:val="24"/>
          <w:szCs w:val="24"/>
        </w:rPr>
      </w:pPr>
      <w:r>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8A72ED" w:rsidRDefault="00990F1D">
      <w:pPr>
        <w:pStyle w:val="24"/>
        <w:shd w:val="clear" w:color="auto" w:fill="auto"/>
        <w:spacing w:before="0" w:after="0" w:line="240" w:lineRule="auto"/>
        <w:rPr>
          <w:sz w:val="24"/>
          <w:szCs w:val="24"/>
        </w:rPr>
      </w:pPr>
      <w:r>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8A72ED" w:rsidRDefault="00990F1D">
      <w:pPr>
        <w:pStyle w:val="24"/>
        <w:shd w:val="clear" w:color="auto" w:fill="auto"/>
        <w:spacing w:before="0" w:after="0" w:line="240" w:lineRule="auto"/>
        <w:rPr>
          <w:sz w:val="24"/>
          <w:szCs w:val="24"/>
        </w:rPr>
      </w:pPr>
      <w:r>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8A72ED" w:rsidRDefault="00990F1D">
      <w:pPr>
        <w:pStyle w:val="24"/>
        <w:shd w:val="clear" w:color="auto" w:fill="auto"/>
        <w:spacing w:before="0" w:after="0" w:line="240" w:lineRule="auto"/>
        <w:rPr>
          <w:sz w:val="24"/>
          <w:szCs w:val="24"/>
        </w:rPr>
      </w:pPr>
      <w:r>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8A72ED" w:rsidRDefault="00990F1D">
      <w:pPr>
        <w:pStyle w:val="24"/>
        <w:shd w:val="clear" w:color="auto" w:fill="auto"/>
        <w:spacing w:before="0" w:after="0" w:line="240" w:lineRule="auto"/>
        <w:rPr>
          <w:sz w:val="24"/>
          <w:szCs w:val="24"/>
        </w:rPr>
      </w:pPr>
      <w:r>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8A72ED" w:rsidRDefault="00990F1D">
      <w:pPr>
        <w:pStyle w:val="24"/>
        <w:shd w:val="clear" w:color="auto" w:fill="auto"/>
        <w:spacing w:before="0" w:after="0" w:line="240" w:lineRule="auto"/>
        <w:rPr>
          <w:sz w:val="24"/>
          <w:szCs w:val="24"/>
        </w:rPr>
      </w:pPr>
      <w:r>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8A72ED" w:rsidRDefault="00990F1D">
      <w:pPr>
        <w:pStyle w:val="24"/>
        <w:shd w:val="clear" w:color="auto" w:fill="auto"/>
        <w:spacing w:before="0" w:after="0" w:line="240" w:lineRule="auto"/>
        <w:rPr>
          <w:sz w:val="24"/>
          <w:szCs w:val="24"/>
        </w:rPr>
      </w:pPr>
      <w:r>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8A72ED" w:rsidRDefault="00990F1D">
      <w:pPr>
        <w:pStyle w:val="24"/>
        <w:shd w:val="clear" w:color="auto" w:fill="auto"/>
        <w:spacing w:before="0" w:after="0" w:line="240" w:lineRule="auto"/>
        <w:rPr>
          <w:sz w:val="24"/>
          <w:szCs w:val="24"/>
        </w:rPr>
      </w:pPr>
      <w:r>
        <w:rPr>
          <w:sz w:val="24"/>
          <w:szCs w:val="24"/>
        </w:rPr>
        <w:t>Изображать на клетчатой бумаге прямоугольный параллелепипед.</w:t>
      </w:r>
    </w:p>
    <w:p w:rsidR="008A72ED" w:rsidRDefault="00990F1D">
      <w:pPr>
        <w:pStyle w:val="24"/>
        <w:shd w:val="clear" w:color="auto" w:fill="auto"/>
        <w:spacing w:before="0" w:after="0" w:line="240" w:lineRule="auto"/>
        <w:rPr>
          <w:sz w:val="24"/>
          <w:szCs w:val="24"/>
        </w:rPr>
      </w:pPr>
      <w:r>
        <w:rPr>
          <w:sz w:val="24"/>
          <w:szCs w:val="24"/>
        </w:rPr>
        <w:t>Вычислять объём прямоугольного параллелепипеда, куба, пользоваться основными единицами измерения объёма;</w:t>
      </w:r>
    </w:p>
    <w:p w:rsidR="008A72ED" w:rsidRDefault="00990F1D">
      <w:pPr>
        <w:pStyle w:val="24"/>
        <w:shd w:val="clear" w:color="auto" w:fill="auto"/>
        <w:spacing w:before="0" w:after="0" w:line="240" w:lineRule="auto"/>
        <w:rPr>
          <w:sz w:val="24"/>
          <w:szCs w:val="24"/>
        </w:rPr>
      </w:pPr>
      <w:r>
        <w:rPr>
          <w:sz w:val="24"/>
          <w:szCs w:val="24"/>
        </w:rPr>
        <w:t>Решать несложные задачи на нахождение геометрических величин в практических ситуациях.</w:t>
      </w:r>
    </w:p>
    <w:p w:rsidR="008A72ED" w:rsidRDefault="00990F1D">
      <w:pPr>
        <w:pStyle w:val="24"/>
        <w:shd w:val="clear" w:color="auto" w:fill="auto"/>
        <w:tabs>
          <w:tab w:val="left" w:pos="1555"/>
        </w:tabs>
        <w:spacing w:before="0" w:after="0" w:line="240" w:lineRule="auto"/>
        <w:rPr>
          <w:sz w:val="24"/>
          <w:szCs w:val="24"/>
        </w:rPr>
      </w:pPr>
      <w:r>
        <w:rPr>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8A72ED" w:rsidRDefault="00990F1D">
      <w:pPr>
        <w:pStyle w:val="24"/>
        <w:shd w:val="clear" w:color="auto" w:fill="auto"/>
        <w:tabs>
          <w:tab w:val="left" w:pos="1773"/>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954"/>
        </w:tabs>
        <w:spacing w:before="0" w:after="0" w:line="240" w:lineRule="auto"/>
        <w:rPr>
          <w:sz w:val="24"/>
          <w:szCs w:val="24"/>
        </w:rPr>
      </w:pPr>
      <w:r>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Pr>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8A72ED" w:rsidRDefault="00990F1D">
      <w:pPr>
        <w:pStyle w:val="24"/>
        <w:shd w:val="clear" w:color="auto" w:fill="auto"/>
        <w:tabs>
          <w:tab w:val="left" w:pos="1954"/>
        </w:tabs>
        <w:spacing w:before="0" w:after="0" w:line="240" w:lineRule="auto"/>
        <w:rPr>
          <w:sz w:val="24"/>
          <w:szCs w:val="24"/>
        </w:rPr>
      </w:pPr>
      <w:r>
        <w:rPr>
          <w:sz w:val="24"/>
          <w:szCs w:val="24"/>
        </w:rPr>
        <w:lastRenderedPageBreak/>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8A72ED" w:rsidRDefault="00990F1D">
      <w:pPr>
        <w:pStyle w:val="24"/>
        <w:shd w:val="clear" w:color="auto" w:fill="auto"/>
        <w:tabs>
          <w:tab w:val="left" w:pos="1945"/>
        </w:tabs>
        <w:spacing w:before="0" w:after="0" w:line="240" w:lineRule="auto"/>
        <w:rPr>
          <w:sz w:val="24"/>
          <w:szCs w:val="24"/>
        </w:rPr>
      </w:pPr>
      <w:r>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8A72ED" w:rsidRDefault="00990F1D">
      <w:pPr>
        <w:pStyle w:val="24"/>
        <w:shd w:val="clear" w:color="auto" w:fill="auto"/>
        <w:tabs>
          <w:tab w:val="left" w:pos="1950"/>
        </w:tabs>
        <w:spacing w:before="0" w:after="0" w:line="240" w:lineRule="auto"/>
        <w:rPr>
          <w:sz w:val="24"/>
          <w:szCs w:val="24"/>
        </w:rPr>
      </w:pPr>
      <w:r>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8A72ED" w:rsidRDefault="00990F1D">
      <w:pPr>
        <w:pStyle w:val="24"/>
        <w:shd w:val="clear" w:color="auto" w:fill="auto"/>
        <w:tabs>
          <w:tab w:val="left" w:pos="1950"/>
        </w:tabs>
        <w:spacing w:before="0" w:after="0" w:line="240" w:lineRule="auto"/>
        <w:rPr>
          <w:sz w:val="24"/>
          <w:szCs w:val="24"/>
        </w:rPr>
      </w:pPr>
      <w:r>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8A72ED" w:rsidRDefault="00990F1D">
      <w:pPr>
        <w:pStyle w:val="24"/>
        <w:shd w:val="clear" w:color="auto" w:fill="auto"/>
        <w:tabs>
          <w:tab w:val="left" w:pos="1945"/>
        </w:tabs>
        <w:spacing w:before="0" w:after="0" w:line="240" w:lineRule="auto"/>
        <w:rPr>
          <w:sz w:val="24"/>
          <w:szCs w:val="24"/>
        </w:rPr>
      </w:pPr>
      <w:r>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8A72ED" w:rsidRDefault="00990F1D">
      <w:pPr>
        <w:pStyle w:val="24"/>
        <w:shd w:val="clear" w:color="auto" w:fill="auto"/>
        <w:tabs>
          <w:tab w:val="left" w:pos="1945"/>
        </w:tabs>
        <w:spacing w:before="0" w:after="0" w:line="240" w:lineRule="auto"/>
        <w:rPr>
          <w:sz w:val="24"/>
          <w:szCs w:val="24"/>
        </w:rPr>
      </w:pPr>
      <w:r>
        <w:rPr>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8A72ED" w:rsidRDefault="00990F1D">
      <w:pPr>
        <w:pStyle w:val="24"/>
        <w:shd w:val="clear" w:color="auto" w:fill="auto"/>
        <w:spacing w:before="0" w:after="0" w:line="240" w:lineRule="auto"/>
        <w:rPr>
          <w:sz w:val="24"/>
          <w:szCs w:val="24"/>
        </w:rPr>
      </w:pPr>
      <w:r>
        <w:rPr>
          <w:sz w:val="24"/>
          <w:szCs w:val="24"/>
        </w:rPr>
        <w:t>(3 часа в неделю), в 9 классе - 102 часа (3 часа в неделю).</w:t>
      </w:r>
    </w:p>
    <w:p w:rsidR="008A72ED" w:rsidRDefault="00990F1D">
      <w:pPr>
        <w:pStyle w:val="24"/>
        <w:shd w:val="clear" w:color="auto" w:fill="auto"/>
        <w:tabs>
          <w:tab w:val="left" w:pos="1812"/>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2024"/>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8A72ED" w:rsidRDefault="00990F1D">
      <w:pPr>
        <w:pStyle w:val="24"/>
        <w:shd w:val="clear" w:color="auto" w:fill="auto"/>
        <w:spacing w:before="0" w:after="0" w:line="240" w:lineRule="auto"/>
        <w:rPr>
          <w:sz w:val="24"/>
          <w:szCs w:val="24"/>
        </w:rPr>
      </w:pPr>
      <w:r>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8A72ED" w:rsidRDefault="00990F1D">
      <w:pPr>
        <w:pStyle w:val="24"/>
        <w:shd w:val="clear" w:color="auto" w:fill="auto"/>
        <w:spacing w:before="0" w:after="0" w:line="240" w:lineRule="auto"/>
        <w:rPr>
          <w:sz w:val="24"/>
          <w:szCs w:val="24"/>
        </w:rPr>
      </w:pPr>
      <w:r>
        <w:rPr>
          <w:sz w:val="24"/>
          <w:szCs w:val="24"/>
        </w:rPr>
        <w:t>Применение признаков делимости, разложение на множители натуральных чисел.</w:t>
      </w:r>
    </w:p>
    <w:p w:rsidR="008A72ED" w:rsidRDefault="00990F1D">
      <w:pPr>
        <w:pStyle w:val="24"/>
        <w:shd w:val="clear" w:color="auto" w:fill="auto"/>
        <w:spacing w:before="0" w:after="0" w:line="240" w:lineRule="auto"/>
        <w:rPr>
          <w:sz w:val="24"/>
          <w:szCs w:val="24"/>
        </w:rPr>
      </w:pPr>
      <w:r>
        <w:rPr>
          <w:sz w:val="24"/>
          <w:szCs w:val="24"/>
        </w:rPr>
        <w:lastRenderedPageBreak/>
        <w:t>Реальные зависимости, в том числе прямая и обратная пропорциональности.</w:t>
      </w:r>
    </w:p>
    <w:p w:rsidR="008A72ED" w:rsidRDefault="00990F1D">
      <w:pPr>
        <w:pStyle w:val="24"/>
        <w:shd w:val="clear" w:color="auto" w:fill="auto"/>
        <w:tabs>
          <w:tab w:val="left" w:pos="2024"/>
        </w:tabs>
        <w:spacing w:before="0" w:after="0" w:line="240" w:lineRule="auto"/>
        <w:rPr>
          <w:sz w:val="24"/>
          <w:szCs w:val="24"/>
        </w:rPr>
      </w:pPr>
      <w:r>
        <w:rPr>
          <w:sz w:val="24"/>
          <w:szCs w:val="24"/>
        </w:rPr>
        <w:t>Алгебраические выражения.</w:t>
      </w:r>
    </w:p>
    <w:p w:rsidR="008A72ED" w:rsidRDefault="00990F1D">
      <w:pPr>
        <w:pStyle w:val="24"/>
        <w:shd w:val="clear" w:color="auto" w:fill="auto"/>
        <w:spacing w:before="0" w:after="0" w:line="240" w:lineRule="auto"/>
        <w:rPr>
          <w:sz w:val="24"/>
          <w:szCs w:val="24"/>
        </w:rPr>
      </w:pPr>
      <w:r>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A72ED" w:rsidRDefault="00990F1D">
      <w:pPr>
        <w:pStyle w:val="24"/>
        <w:shd w:val="clear" w:color="auto" w:fill="auto"/>
        <w:spacing w:before="0" w:after="0" w:line="240" w:lineRule="auto"/>
        <w:rPr>
          <w:sz w:val="24"/>
          <w:szCs w:val="24"/>
        </w:rPr>
      </w:pPr>
      <w:r>
        <w:rPr>
          <w:sz w:val="24"/>
          <w:szCs w:val="24"/>
        </w:rPr>
        <w:t>Свойства степени с натуральным показателем.</w:t>
      </w:r>
    </w:p>
    <w:p w:rsidR="008A72ED" w:rsidRDefault="00990F1D">
      <w:pPr>
        <w:pStyle w:val="24"/>
        <w:shd w:val="clear" w:color="auto" w:fill="auto"/>
        <w:spacing w:before="0" w:after="0" w:line="240" w:lineRule="auto"/>
        <w:rPr>
          <w:sz w:val="24"/>
          <w:szCs w:val="24"/>
        </w:rPr>
      </w:pPr>
      <w:r>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8A72ED" w:rsidRDefault="00990F1D">
      <w:pPr>
        <w:pStyle w:val="24"/>
        <w:shd w:val="clear" w:color="auto" w:fill="auto"/>
        <w:tabs>
          <w:tab w:val="left" w:pos="2024"/>
        </w:tabs>
        <w:spacing w:before="0" w:after="0"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Уравнение, корень уравнения, правила преобразования уравнения, равносильность уравнений.</w:t>
      </w:r>
    </w:p>
    <w:p w:rsidR="008A72ED" w:rsidRDefault="00990F1D">
      <w:pPr>
        <w:pStyle w:val="24"/>
        <w:shd w:val="clear" w:color="auto" w:fill="auto"/>
        <w:spacing w:before="0" w:after="0" w:line="240" w:lineRule="auto"/>
        <w:rPr>
          <w:sz w:val="24"/>
          <w:szCs w:val="24"/>
        </w:rPr>
      </w:pPr>
      <w:r>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A72ED" w:rsidRDefault="00990F1D">
      <w:pPr>
        <w:pStyle w:val="24"/>
        <w:shd w:val="clear" w:color="auto" w:fill="auto"/>
        <w:spacing w:before="0" w:after="0" w:line="240" w:lineRule="auto"/>
        <w:rPr>
          <w:sz w:val="24"/>
          <w:szCs w:val="24"/>
        </w:rPr>
      </w:pPr>
      <w:r>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A72ED" w:rsidRDefault="00990F1D">
      <w:pPr>
        <w:pStyle w:val="24"/>
        <w:shd w:val="clear" w:color="auto" w:fill="auto"/>
        <w:tabs>
          <w:tab w:val="left" w:pos="2026"/>
        </w:tabs>
        <w:spacing w:before="0" w:after="0" w:line="240" w:lineRule="auto"/>
        <w:rPr>
          <w:sz w:val="24"/>
          <w:szCs w:val="24"/>
        </w:rPr>
      </w:pPr>
      <w:r>
        <w:rPr>
          <w:sz w:val="24"/>
          <w:szCs w:val="24"/>
        </w:rPr>
        <w:t>Функции.</w:t>
      </w:r>
    </w:p>
    <w:p w:rsidR="008A72ED" w:rsidRDefault="00990F1D">
      <w:pPr>
        <w:pStyle w:val="24"/>
        <w:shd w:val="clear" w:color="auto" w:fill="auto"/>
        <w:spacing w:before="0" w:after="0" w:line="240" w:lineRule="auto"/>
        <w:rPr>
          <w:sz w:val="24"/>
          <w:szCs w:val="24"/>
        </w:rPr>
      </w:pPr>
      <w:r>
        <w:rPr>
          <w:sz w:val="24"/>
          <w:szCs w:val="24"/>
        </w:rPr>
        <w:t>Координата точки на прямой. Числовые промежутки. Расстояние между двумя точками координатной прямой.</w:t>
      </w:r>
    </w:p>
    <w:p w:rsidR="008A72ED" w:rsidRDefault="00990F1D">
      <w:pPr>
        <w:pStyle w:val="24"/>
        <w:shd w:val="clear" w:color="auto" w:fill="auto"/>
        <w:spacing w:before="0" w:after="60" w:line="240" w:lineRule="auto"/>
        <w:rPr>
          <w:sz w:val="24"/>
          <w:szCs w:val="24"/>
        </w:rPr>
      </w:pPr>
      <w:r>
        <w:rPr>
          <w:sz w:val="24"/>
          <w:szCs w:val="24"/>
        </w:rPr>
        <w:t xml:space="preserve">Прямоугольная система координат, оси </w:t>
      </w:r>
      <w:r>
        <w:rPr>
          <w:rStyle w:val="21pt0"/>
          <w:sz w:val="24"/>
          <w:szCs w:val="24"/>
        </w:rPr>
        <w:t>Ох</w:t>
      </w:r>
      <w:r>
        <w:rPr>
          <w:sz w:val="24"/>
          <w:szCs w:val="24"/>
        </w:rPr>
        <w:t xml:space="preserve"> и </w:t>
      </w:r>
      <w:r>
        <w:rPr>
          <w:rStyle w:val="21pt0"/>
          <w:sz w:val="24"/>
          <w:szCs w:val="24"/>
        </w:rPr>
        <w:t>Оу.</w:t>
      </w:r>
      <w:r>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8A72ED" w:rsidRDefault="00990F1D">
      <w:pPr>
        <w:pStyle w:val="24"/>
        <w:shd w:val="clear" w:color="auto" w:fill="auto"/>
        <w:spacing w:before="0" w:after="0" w:line="240" w:lineRule="auto"/>
        <w:rPr>
          <w:sz w:val="24"/>
          <w:szCs w:val="24"/>
        </w:rPr>
      </w:pPr>
      <w:r>
        <w:rPr>
          <w:sz w:val="24"/>
          <w:szCs w:val="24"/>
        </w:rPr>
        <w:t xml:space="preserve">функций. Линейная функция, её график. График функции </w:t>
      </w:r>
      <w:r>
        <w:rPr>
          <w:rStyle w:val="21pt0"/>
          <w:sz w:val="24"/>
          <w:szCs w:val="24"/>
        </w:rPr>
        <w:t>У~\</w:t>
      </w:r>
      <w:r>
        <w:rPr>
          <w:rStyle w:val="21pt0"/>
          <w:sz w:val="24"/>
          <w:szCs w:val="24"/>
          <w:vertAlign w:val="superscript"/>
        </w:rPr>
        <w:t>х</w:t>
      </w:r>
      <w:r>
        <w:rPr>
          <w:rStyle w:val="21pt0"/>
          <w:sz w:val="24"/>
          <w:szCs w:val="24"/>
        </w:rPr>
        <w:t>\.</w:t>
      </w:r>
      <w:r>
        <w:rPr>
          <w:sz w:val="24"/>
          <w:szCs w:val="24"/>
        </w:rPr>
        <w:t xml:space="preserve"> Графическое решение линейных уравнений и систем линейных уравнений.</w:t>
      </w:r>
    </w:p>
    <w:p w:rsidR="008A72ED" w:rsidRDefault="00990F1D">
      <w:pPr>
        <w:pStyle w:val="24"/>
        <w:shd w:val="clear" w:color="auto" w:fill="auto"/>
        <w:tabs>
          <w:tab w:val="left" w:pos="1814"/>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2026"/>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8A72ED" w:rsidRDefault="00990F1D">
      <w:pPr>
        <w:pStyle w:val="24"/>
        <w:shd w:val="clear" w:color="auto" w:fill="auto"/>
        <w:spacing w:before="0" w:after="0" w:line="240" w:lineRule="auto"/>
        <w:rPr>
          <w:sz w:val="24"/>
          <w:szCs w:val="24"/>
        </w:rPr>
      </w:pPr>
      <w:r>
        <w:rPr>
          <w:sz w:val="24"/>
          <w:szCs w:val="24"/>
        </w:rPr>
        <w:t>Степень с целым показателем и её свойства. Стандартная запись числа.</w:t>
      </w:r>
    </w:p>
    <w:p w:rsidR="008A72ED" w:rsidRDefault="00990F1D">
      <w:pPr>
        <w:pStyle w:val="24"/>
        <w:shd w:val="clear" w:color="auto" w:fill="auto"/>
        <w:tabs>
          <w:tab w:val="left" w:pos="2026"/>
        </w:tabs>
        <w:spacing w:before="0" w:after="0" w:line="240" w:lineRule="auto"/>
        <w:rPr>
          <w:sz w:val="24"/>
          <w:szCs w:val="24"/>
        </w:rPr>
      </w:pPr>
      <w:r>
        <w:rPr>
          <w:sz w:val="24"/>
          <w:szCs w:val="24"/>
        </w:rPr>
        <w:t>Алгебраические выражения.</w:t>
      </w:r>
    </w:p>
    <w:p w:rsidR="008A72ED" w:rsidRDefault="00990F1D">
      <w:pPr>
        <w:pStyle w:val="24"/>
        <w:shd w:val="clear" w:color="auto" w:fill="auto"/>
        <w:spacing w:before="0" w:after="0" w:line="240" w:lineRule="auto"/>
        <w:rPr>
          <w:sz w:val="24"/>
          <w:szCs w:val="24"/>
        </w:rPr>
      </w:pPr>
      <w:r>
        <w:rPr>
          <w:sz w:val="24"/>
          <w:szCs w:val="24"/>
        </w:rPr>
        <w:t>Квадратный трёхчлен, разложение квадратного трёхчлена на множители.</w:t>
      </w:r>
    </w:p>
    <w:p w:rsidR="008A72ED" w:rsidRDefault="00990F1D">
      <w:pPr>
        <w:pStyle w:val="24"/>
        <w:shd w:val="clear" w:color="auto" w:fill="auto"/>
        <w:spacing w:before="0" w:after="0" w:line="240" w:lineRule="auto"/>
        <w:rPr>
          <w:sz w:val="24"/>
          <w:szCs w:val="24"/>
        </w:rPr>
      </w:pPr>
      <w:r>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8A72ED" w:rsidRDefault="00990F1D">
      <w:pPr>
        <w:pStyle w:val="24"/>
        <w:shd w:val="clear" w:color="auto" w:fill="auto"/>
        <w:tabs>
          <w:tab w:val="left" w:pos="2026"/>
        </w:tabs>
        <w:spacing w:before="0" w:after="0"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8A72ED" w:rsidRDefault="00990F1D">
      <w:pPr>
        <w:pStyle w:val="24"/>
        <w:shd w:val="clear" w:color="auto" w:fill="auto"/>
        <w:spacing w:before="0" w:after="0" w:line="240" w:lineRule="auto"/>
        <w:rPr>
          <w:sz w:val="24"/>
          <w:szCs w:val="24"/>
        </w:rPr>
      </w:pPr>
      <w:r>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8A72ED" w:rsidRDefault="00990F1D">
      <w:pPr>
        <w:pStyle w:val="24"/>
        <w:shd w:val="clear" w:color="auto" w:fill="auto"/>
        <w:spacing w:before="0" w:after="0" w:line="240" w:lineRule="auto"/>
        <w:rPr>
          <w:sz w:val="24"/>
          <w:szCs w:val="24"/>
        </w:rPr>
      </w:pPr>
      <w:r>
        <w:rPr>
          <w:sz w:val="24"/>
          <w:szCs w:val="24"/>
        </w:rPr>
        <w:t>Решение текстовых задач алгебраическим способом.</w:t>
      </w:r>
    </w:p>
    <w:p w:rsidR="008A72ED" w:rsidRDefault="00990F1D">
      <w:pPr>
        <w:pStyle w:val="24"/>
        <w:shd w:val="clear" w:color="auto" w:fill="auto"/>
        <w:spacing w:before="0" w:after="0" w:line="240" w:lineRule="auto"/>
        <w:rPr>
          <w:sz w:val="24"/>
          <w:szCs w:val="24"/>
        </w:rPr>
      </w:pPr>
      <w:r>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A72ED" w:rsidRDefault="00990F1D">
      <w:pPr>
        <w:pStyle w:val="24"/>
        <w:shd w:val="clear" w:color="auto" w:fill="auto"/>
        <w:tabs>
          <w:tab w:val="left" w:pos="2026"/>
        </w:tabs>
        <w:spacing w:before="0" w:after="0" w:line="240" w:lineRule="auto"/>
        <w:rPr>
          <w:sz w:val="24"/>
          <w:szCs w:val="24"/>
        </w:rPr>
      </w:pPr>
      <w:r>
        <w:rPr>
          <w:sz w:val="24"/>
          <w:szCs w:val="24"/>
        </w:rPr>
        <w:lastRenderedPageBreak/>
        <w:t>Функции.</w:t>
      </w:r>
    </w:p>
    <w:p w:rsidR="008A72ED" w:rsidRDefault="00990F1D">
      <w:pPr>
        <w:pStyle w:val="24"/>
        <w:shd w:val="clear" w:color="auto" w:fill="auto"/>
        <w:spacing w:before="0" w:after="0" w:line="240" w:lineRule="auto"/>
        <w:rPr>
          <w:sz w:val="24"/>
          <w:szCs w:val="24"/>
        </w:rPr>
      </w:pPr>
      <w:r>
        <w:rPr>
          <w:sz w:val="24"/>
          <w:szCs w:val="24"/>
        </w:rPr>
        <w:t>Понятие функции. Область определения и множество значений функции. Способы задания функций.</w:t>
      </w:r>
    </w:p>
    <w:p w:rsidR="008A72ED" w:rsidRDefault="00990F1D">
      <w:pPr>
        <w:pStyle w:val="24"/>
        <w:shd w:val="clear" w:color="auto" w:fill="auto"/>
        <w:spacing w:before="0" w:after="0" w:line="240" w:lineRule="auto"/>
        <w:rPr>
          <w:sz w:val="24"/>
          <w:szCs w:val="24"/>
        </w:rPr>
      </w:pPr>
      <w:r>
        <w:rPr>
          <w:sz w:val="24"/>
          <w:szCs w:val="24"/>
        </w:rPr>
        <w:t>График функции. Чтение свойств функции по её графику. Примеры графиков функций, отражающих реальные процессы.</w:t>
      </w:r>
    </w:p>
    <w:p w:rsidR="008A72ED" w:rsidRDefault="00990F1D">
      <w:pPr>
        <w:pStyle w:val="24"/>
        <w:shd w:val="clear" w:color="auto" w:fill="auto"/>
        <w:spacing w:before="0" w:after="0" w:line="240" w:lineRule="auto"/>
        <w:rPr>
          <w:sz w:val="24"/>
          <w:szCs w:val="24"/>
        </w:rPr>
      </w:pPr>
      <w:r>
        <w:rPr>
          <w:sz w:val="24"/>
          <w:szCs w:val="24"/>
        </w:rPr>
        <w:t>Функции, описывающие прямую и обратную пропорциональные зависимости,</w:t>
      </w:r>
    </w:p>
    <w:p w:rsidR="008A72ED" w:rsidRDefault="00990F1D">
      <w:pPr>
        <w:pStyle w:val="24"/>
        <w:shd w:val="clear" w:color="auto" w:fill="auto"/>
        <w:spacing w:before="0" w:after="0" w:line="240" w:lineRule="auto"/>
        <w:rPr>
          <w:sz w:val="24"/>
          <w:szCs w:val="24"/>
        </w:rPr>
      </w:pPr>
      <w:r>
        <w:rPr>
          <w:sz w:val="24"/>
          <w:szCs w:val="24"/>
        </w:rPr>
        <w:t xml:space="preserve">их графики. Функции </w:t>
      </w:r>
      <w:r>
        <w:rPr>
          <w:rStyle w:val="21pt0"/>
          <w:sz w:val="24"/>
          <w:szCs w:val="24"/>
        </w:rPr>
        <w:t>у</w:t>
      </w:r>
      <w:r>
        <w:rPr>
          <w:sz w:val="24"/>
          <w:szCs w:val="24"/>
        </w:rPr>
        <w:t xml:space="preserve"> = </w:t>
      </w:r>
      <w:r>
        <w:rPr>
          <w:rStyle w:val="21pt0"/>
          <w:sz w:val="24"/>
          <w:szCs w:val="24"/>
        </w:rPr>
        <w:t>х, у = х</w:t>
      </w:r>
      <w:r>
        <w:rPr>
          <w:rStyle w:val="21pt0"/>
          <w:sz w:val="24"/>
          <w:szCs w:val="24"/>
          <w:vertAlign w:val="superscript"/>
        </w:rPr>
        <w:t>3</w:t>
      </w:r>
      <w:r>
        <w:rPr>
          <w:rStyle w:val="21pt0"/>
          <w:sz w:val="24"/>
          <w:szCs w:val="24"/>
        </w:rPr>
        <w:t>, у</w:t>
      </w:r>
      <w:r>
        <w:rPr>
          <w:sz w:val="24"/>
          <w:szCs w:val="24"/>
        </w:rPr>
        <w:t xml:space="preserve"> </w:t>
      </w:r>
      <w:r>
        <w:rPr>
          <w:sz w:val="24"/>
          <w:szCs w:val="24"/>
          <w:vertAlign w:val="superscript"/>
          <w:lang w:bidi="en-US"/>
        </w:rPr>
        <w:t>=</w:t>
      </w:r>
      <w:r>
        <w:rPr>
          <w:sz w:val="24"/>
          <w:szCs w:val="24"/>
          <w:vertAlign w:val="superscript"/>
          <w:lang w:val="en-US" w:bidi="en-US"/>
        </w:rPr>
        <w:t>v</w:t>
      </w:r>
      <w:r>
        <w:rPr>
          <w:sz w:val="24"/>
          <w:szCs w:val="24"/>
          <w:lang w:bidi="en-US"/>
        </w:rPr>
        <w:t xml:space="preserve">^, </w:t>
      </w:r>
      <w:r>
        <w:rPr>
          <w:rStyle w:val="21pt0"/>
          <w:sz w:val="24"/>
          <w:szCs w:val="24"/>
        </w:rPr>
        <w:t>у=\х\.</w:t>
      </w:r>
      <w:r>
        <w:rPr>
          <w:sz w:val="24"/>
          <w:szCs w:val="24"/>
        </w:rPr>
        <w:t xml:space="preserve"> Графическое решение уравнений и систем уравнений.</w:t>
      </w:r>
    </w:p>
    <w:p w:rsidR="008A72ED" w:rsidRDefault="00990F1D">
      <w:pPr>
        <w:pStyle w:val="24"/>
        <w:shd w:val="clear" w:color="auto" w:fill="auto"/>
        <w:tabs>
          <w:tab w:val="left" w:pos="2026"/>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2026"/>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A72ED" w:rsidRDefault="00990F1D">
      <w:pPr>
        <w:pStyle w:val="24"/>
        <w:shd w:val="clear" w:color="auto" w:fill="auto"/>
        <w:spacing w:before="0" w:after="0" w:line="240" w:lineRule="auto"/>
        <w:rPr>
          <w:sz w:val="24"/>
          <w:szCs w:val="24"/>
        </w:rPr>
      </w:pPr>
      <w:r>
        <w:rPr>
          <w:sz w:val="24"/>
          <w:szCs w:val="24"/>
        </w:rPr>
        <w:t>Сравнение действительных чисел, арифметические действия с действительными числами.</w:t>
      </w:r>
    </w:p>
    <w:p w:rsidR="008A72ED" w:rsidRDefault="00990F1D">
      <w:pPr>
        <w:pStyle w:val="24"/>
        <w:shd w:val="clear" w:color="auto" w:fill="auto"/>
        <w:spacing w:before="0" w:after="0" w:line="240" w:lineRule="auto"/>
        <w:rPr>
          <w:sz w:val="24"/>
          <w:szCs w:val="24"/>
        </w:rPr>
      </w:pPr>
      <w:r>
        <w:rPr>
          <w:sz w:val="24"/>
          <w:szCs w:val="24"/>
        </w:rPr>
        <w:t>Размеры объектов окружающего мира, длительность процессов в окружающем мире.</w:t>
      </w:r>
    </w:p>
    <w:p w:rsidR="008A72ED" w:rsidRDefault="00990F1D">
      <w:pPr>
        <w:pStyle w:val="24"/>
        <w:shd w:val="clear" w:color="auto" w:fill="auto"/>
        <w:spacing w:before="0" w:after="0" w:line="240" w:lineRule="auto"/>
        <w:rPr>
          <w:sz w:val="24"/>
          <w:szCs w:val="24"/>
        </w:rPr>
      </w:pPr>
      <w:r>
        <w:rPr>
          <w:sz w:val="24"/>
          <w:szCs w:val="24"/>
        </w:rPr>
        <w:t>Приближённое значение величины, точность приближения. Округление чисел. Прикидка и оценка результатов вычислений.</w:t>
      </w:r>
    </w:p>
    <w:p w:rsidR="008A72ED" w:rsidRDefault="00990F1D">
      <w:pPr>
        <w:pStyle w:val="24"/>
        <w:shd w:val="clear" w:color="auto" w:fill="auto"/>
        <w:tabs>
          <w:tab w:val="left" w:pos="2026"/>
        </w:tabs>
        <w:spacing w:before="0" w:after="0"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Линейное уравнение. Решение уравнений, сводящихся к линейным.</w:t>
      </w:r>
    </w:p>
    <w:p w:rsidR="008A72ED" w:rsidRDefault="00990F1D">
      <w:pPr>
        <w:pStyle w:val="24"/>
        <w:shd w:val="clear" w:color="auto" w:fill="auto"/>
        <w:spacing w:before="0" w:after="0" w:line="240" w:lineRule="auto"/>
        <w:rPr>
          <w:sz w:val="24"/>
          <w:szCs w:val="24"/>
        </w:rPr>
      </w:pPr>
      <w:r>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8A72ED" w:rsidRDefault="00990F1D">
      <w:pPr>
        <w:pStyle w:val="24"/>
        <w:shd w:val="clear" w:color="auto" w:fill="auto"/>
        <w:spacing w:before="0" w:after="0" w:line="240" w:lineRule="auto"/>
        <w:rPr>
          <w:sz w:val="24"/>
          <w:szCs w:val="24"/>
        </w:rPr>
      </w:pPr>
      <w:r>
        <w:rPr>
          <w:sz w:val="24"/>
          <w:szCs w:val="24"/>
        </w:rPr>
        <w:t>Решение дробно-рациональных уравнений. Решение текстовых задач алгебраическим методом.</w:t>
      </w:r>
    </w:p>
    <w:p w:rsidR="008A72ED" w:rsidRDefault="00990F1D">
      <w:pPr>
        <w:pStyle w:val="24"/>
        <w:shd w:val="clear" w:color="auto" w:fill="auto"/>
        <w:spacing w:before="0" w:after="0" w:line="240" w:lineRule="auto"/>
        <w:rPr>
          <w:sz w:val="24"/>
          <w:szCs w:val="24"/>
        </w:rPr>
      </w:pPr>
      <w:r>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A72ED" w:rsidRDefault="00990F1D">
      <w:pPr>
        <w:pStyle w:val="24"/>
        <w:shd w:val="clear" w:color="auto" w:fill="auto"/>
        <w:spacing w:before="0" w:after="0" w:line="240" w:lineRule="auto"/>
        <w:rPr>
          <w:sz w:val="24"/>
          <w:szCs w:val="24"/>
        </w:rPr>
      </w:pPr>
      <w:r>
        <w:rPr>
          <w:sz w:val="24"/>
          <w:szCs w:val="24"/>
        </w:rPr>
        <w:t>Решение текстовых задач алгебраическим способом.</w:t>
      </w:r>
    </w:p>
    <w:p w:rsidR="008A72ED" w:rsidRDefault="00990F1D">
      <w:pPr>
        <w:pStyle w:val="24"/>
        <w:shd w:val="clear" w:color="auto" w:fill="auto"/>
        <w:spacing w:before="0" w:after="0" w:line="240" w:lineRule="auto"/>
        <w:rPr>
          <w:sz w:val="24"/>
          <w:szCs w:val="24"/>
        </w:rPr>
      </w:pPr>
      <w:r>
        <w:rPr>
          <w:sz w:val="24"/>
          <w:szCs w:val="24"/>
        </w:rPr>
        <w:t>Числовые неравенства и их свойства.</w:t>
      </w:r>
    </w:p>
    <w:p w:rsidR="008A72ED" w:rsidRDefault="00990F1D">
      <w:pPr>
        <w:pStyle w:val="24"/>
        <w:shd w:val="clear" w:color="auto" w:fill="auto"/>
        <w:spacing w:before="0" w:after="0" w:line="240" w:lineRule="auto"/>
        <w:rPr>
          <w:sz w:val="24"/>
          <w:szCs w:val="24"/>
        </w:rPr>
      </w:pPr>
      <w:r>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8A72ED" w:rsidRDefault="00990F1D">
      <w:pPr>
        <w:pStyle w:val="24"/>
        <w:shd w:val="clear" w:color="auto" w:fill="auto"/>
        <w:tabs>
          <w:tab w:val="left" w:pos="2066"/>
        </w:tabs>
        <w:spacing w:before="0" w:after="0" w:line="240" w:lineRule="auto"/>
        <w:rPr>
          <w:sz w:val="24"/>
          <w:szCs w:val="24"/>
        </w:rPr>
      </w:pPr>
      <w:r>
        <w:rPr>
          <w:sz w:val="24"/>
          <w:szCs w:val="24"/>
        </w:rPr>
        <w:t>Функции.</w:t>
      </w:r>
    </w:p>
    <w:p w:rsidR="008A72ED" w:rsidRDefault="00990F1D">
      <w:pPr>
        <w:pStyle w:val="24"/>
        <w:shd w:val="clear" w:color="auto" w:fill="auto"/>
        <w:spacing w:before="0" w:after="0" w:line="240" w:lineRule="auto"/>
        <w:rPr>
          <w:sz w:val="24"/>
          <w:szCs w:val="24"/>
        </w:rPr>
      </w:pPr>
      <w:r>
        <w:rPr>
          <w:sz w:val="24"/>
          <w:szCs w:val="24"/>
        </w:rPr>
        <w:t>Квадратичная функция, её график и свойства. Парабола, координаты вершины параболы, ось симметрии параболы.</w:t>
      </w:r>
    </w:p>
    <w:p w:rsidR="008A72ED" w:rsidRDefault="00990F1D">
      <w:pPr>
        <w:pStyle w:val="401"/>
        <w:shd w:val="clear" w:color="auto" w:fill="auto"/>
        <w:spacing w:line="240" w:lineRule="auto"/>
        <w:ind w:firstLine="0"/>
        <w:rPr>
          <w:rFonts w:ascii="Times New Roman" w:hAnsi="Times New Roman" w:cs="Times New Roman"/>
          <w:sz w:val="24"/>
          <w:szCs w:val="24"/>
        </w:rPr>
      </w:pPr>
      <w:r>
        <w:rPr>
          <w:rStyle w:val="403pt"/>
          <w:rFonts w:ascii="Times New Roman" w:hAnsi="Times New Roman" w:cs="Times New Roman"/>
          <w:b w:val="0"/>
          <w:bCs w:val="0"/>
          <w:sz w:val="24"/>
          <w:szCs w:val="24"/>
        </w:rPr>
        <w:t xml:space="preserve">^ </w:t>
      </w:r>
      <w:r>
        <w:rPr>
          <w:rStyle w:val="403pt"/>
          <w:rFonts w:ascii="Times New Roman" w:hAnsi="Times New Roman" w:cs="Times New Roman"/>
          <w:b w:val="0"/>
          <w:bCs w:val="0"/>
          <w:sz w:val="24"/>
          <w:szCs w:val="24"/>
          <w:vertAlign w:val="subscript"/>
        </w:rPr>
        <w:t>А А</w:t>
      </w:r>
      <w:r>
        <w:rPr>
          <w:rStyle w:val="403pt"/>
          <w:rFonts w:ascii="Times New Roman" w:hAnsi="Times New Roman" w:cs="Times New Roman"/>
          <w:b w:val="0"/>
          <w:bCs w:val="0"/>
          <w:sz w:val="24"/>
          <w:szCs w:val="24"/>
        </w:rPr>
        <w:t xml:space="preserve"> „ У= У= </w:t>
      </w:r>
      <w:r>
        <w:rPr>
          <w:rFonts w:ascii="Times New Roman" w:hAnsi="Times New Roman" w:cs="Times New Roman"/>
          <w:sz w:val="24"/>
          <w:szCs w:val="24"/>
        </w:rPr>
        <w:t>Лх + Ь, у</w:t>
      </w:r>
      <w:r>
        <w:rPr>
          <w:rStyle w:val="403pt"/>
          <w:rFonts w:ascii="Times New Roman" w:hAnsi="Times New Roman" w:cs="Times New Roman"/>
          <w:b w:val="0"/>
          <w:bCs w:val="0"/>
          <w:sz w:val="24"/>
          <w:szCs w:val="24"/>
        </w:rPr>
        <w:t xml:space="preserve"> = </w:t>
      </w:r>
      <w:r>
        <w:rPr>
          <w:rFonts w:ascii="Times New Roman" w:hAnsi="Times New Roman" w:cs="Times New Roman"/>
          <w:sz w:val="24"/>
          <w:szCs w:val="24"/>
        </w:rPr>
        <w:t>у= х</w:t>
      </w:r>
      <w:r>
        <w:rPr>
          <w:rFonts w:ascii="Times New Roman" w:hAnsi="Times New Roman" w:cs="Times New Roman"/>
          <w:sz w:val="24"/>
          <w:szCs w:val="24"/>
          <w:vertAlign w:val="superscript"/>
        </w:rPr>
        <w:t>3</w:t>
      </w:r>
      <w:r>
        <w:rPr>
          <w:rFonts w:ascii="Times New Roman" w:hAnsi="Times New Roman" w:cs="Times New Roman"/>
          <w:sz w:val="24"/>
          <w:szCs w:val="24"/>
        </w:rPr>
        <w:t>,у = л[х, у= \х\</w:t>
      </w:r>
    </w:p>
    <w:p w:rsidR="008A72ED" w:rsidRDefault="00990F1D">
      <w:pPr>
        <w:pStyle w:val="24"/>
        <w:shd w:val="clear" w:color="auto" w:fill="auto"/>
        <w:tabs>
          <w:tab w:val="left" w:pos="6843"/>
          <w:tab w:val="left" w:pos="10189"/>
        </w:tabs>
        <w:spacing w:before="0" w:after="0" w:line="240" w:lineRule="auto"/>
        <w:rPr>
          <w:sz w:val="24"/>
          <w:szCs w:val="24"/>
        </w:rPr>
      </w:pPr>
      <w:r>
        <w:rPr>
          <w:sz w:val="24"/>
          <w:szCs w:val="24"/>
        </w:rPr>
        <w:t>Графики функции:</w:t>
      </w:r>
      <w:r>
        <w:rPr>
          <w:sz w:val="24"/>
          <w:szCs w:val="24"/>
        </w:rPr>
        <w:tab/>
      </w:r>
      <w:r>
        <w:rPr>
          <w:rStyle w:val="21pt0"/>
          <w:sz w:val="24"/>
          <w:szCs w:val="24"/>
          <w:vertAlign w:val="superscript"/>
        </w:rPr>
        <w:t>х</w:t>
      </w:r>
      <w:r>
        <w:rPr>
          <w:sz w:val="24"/>
          <w:szCs w:val="24"/>
        </w:rPr>
        <w:tab/>
        <w:t>,</w:t>
      </w:r>
    </w:p>
    <w:p w:rsidR="008A72ED" w:rsidRDefault="00990F1D">
      <w:pPr>
        <w:pStyle w:val="24"/>
        <w:shd w:val="clear" w:color="auto" w:fill="auto"/>
        <w:spacing w:before="0" w:after="0" w:line="240" w:lineRule="auto"/>
        <w:rPr>
          <w:sz w:val="24"/>
          <w:szCs w:val="24"/>
        </w:rPr>
      </w:pPr>
      <w:r>
        <w:rPr>
          <w:sz w:val="24"/>
          <w:szCs w:val="24"/>
        </w:rPr>
        <w:t>и их свойства.</w:t>
      </w:r>
    </w:p>
    <w:p w:rsidR="008A72ED" w:rsidRDefault="00990F1D">
      <w:pPr>
        <w:pStyle w:val="24"/>
        <w:shd w:val="clear" w:color="auto" w:fill="auto"/>
        <w:tabs>
          <w:tab w:val="left" w:pos="2066"/>
        </w:tabs>
        <w:spacing w:before="0" w:after="0" w:line="240" w:lineRule="auto"/>
        <w:rPr>
          <w:sz w:val="24"/>
          <w:szCs w:val="24"/>
        </w:rPr>
      </w:pPr>
      <w:r>
        <w:rPr>
          <w:sz w:val="24"/>
          <w:szCs w:val="24"/>
        </w:rPr>
        <w:t>Числовые последовательности и прогрессии.</w:t>
      </w:r>
    </w:p>
    <w:p w:rsidR="008A72ED" w:rsidRDefault="00990F1D">
      <w:pPr>
        <w:pStyle w:val="24"/>
        <w:shd w:val="clear" w:color="auto" w:fill="auto"/>
        <w:spacing w:before="0" w:after="0" w:line="240" w:lineRule="auto"/>
        <w:rPr>
          <w:sz w:val="24"/>
          <w:szCs w:val="24"/>
        </w:rPr>
      </w:pPr>
      <w:r>
        <w:rPr>
          <w:sz w:val="24"/>
          <w:szCs w:val="24"/>
        </w:rPr>
        <w:t xml:space="preserve">Понятие числовой последовательности. Задание последовательности рекуррентной формулой и формулой </w:t>
      </w:r>
      <w:r>
        <w:rPr>
          <w:rStyle w:val="2f0"/>
          <w:rFonts w:eastAsiaTheme="majorEastAsia"/>
          <w:sz w:val="24"/>
          <w:szCs w:val="24"/>
        </w:rPr>
        <w:t>п-го</w:t>
      </w:r>
      <w:r>
        <w:rPr>
          <w:rFonts w:eastAsia="Franklin Gothic Medium Cond"/>
          <w:sz w:val="24"/>
          <w:szCs w:val="24"/>
        </w:rPr>
        <w:t xml:space="preserve"> </w:t>
      </w:r>
      <w:r>
        <w:rPr>
          <w:sz w:val="24"/>
          <w:szCs w:val="24"/>
        </w:rPr>
        <w:t>члена.</w:t>
      </w:r>
    </w:p>
    <w:p w:rsidR="008A72ED" w:rsidRDefault="00990F1D">
      <w:pPr>
        <w:pStyle w:val="24"/>
        <w:shd w:val="clear" w:color="auto" w:fill="auto"/>
        <w:spacing w:before="0" w:after="0" w:line="240" w:lineRule="auto"/>
        <w:rPr>
          <w:sz w:val="24"/>
          <w:szCs w:val="24"/>
        </w:rPr>
      </w:pPr>
      <w:r>
        <w:rPr>
          <w:sz w:val="24"/>
          <w:szCs w:val="24"/>
        </w:rPr>
        <w:t xml:space="preserve">Арифметическая и геометрическая прогрессии. Формулы </w:t>
      </w:r>
      <w:r>
        <w:rPr>
          <w:rStyle w:val="2f0"/>
          <w:rFonts w:eastAsiaTheme="majorEastAsia"/>
          <w:sz w:val="24"/>
          <w:szCs w:val="24"/>
        </w:rPr>
        <w:t>п-</w:t>
      </w:r>
      <w:r>
        <w:rPr>
          <w:sz w:val="24"/>
          <w:szCs w:val="24"/>
        </w:rPr>
        <w:t xml:space="preserve">го члена арифметической и геометрической прогрессий, суммы первых </w:t>
      </w:r>
      <w:r>
        <w:rPr>
          <w:rStyle w:val="2f0"/>
          <w:rFonts w:eastAsiaTheme="majorEastAsia"/>
          <w:sz w:val="24"/>
          <w:szCs w:val="24"/>
        </w:rPr>
        <w:t>п</w:t>
      </w:r>
      <w:r>
        <w:rPr>
          <w:rFonts w:eastAsia="Franklin Gothic Medium Cond"/>
          <w:sz w:val="24"/>
          <w:szCs w:val="24"/>
        </w:rPr>
        <w:t xml:space="preserve"> </w:t>
      </w:r>
      <w:r>
        <w:rPr>
          <w:sz w:val="24"/>
          <w:szCs w:val="24"/>
        </w:rPr>
        <w:t>членов.</w:t>
      </w:r>
    </w:p>
    <w:p w:rsidR="008A72ED" w:rsidRDefault="00990F1D">
      <w:pPr>
        <w:pStyle w:val="24"/>
        <w:shd w:val="clear" w:color="auto" w:fill="auto"/>
        <w:spacing w:before="0" w:after="0" w:line="240" w:lineRule="auto"/>
        <w:rPr>
          <w:sz w:val="24"/>
          <w:szCs w:val="24"/>
        </w:rPr>
      </w:pPr>
      <w:r>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A72ED" w:rsidRDefault="00990F1D">
      <w:pPr>
        <w:pStyle w:val="24"/>
        <w:shd w:val="clear" w:color="auto" w:fill="auto"/>
        <w:tabs>
          <w:tab w:val="left" w:pos="1784"/>
        </w:tabs>
        <w:spacing w:before="0" w:after="0" w:line="240" w:lineRule="auto"/>
        <w:rPr>
          <w:sz w:val="24"/>
          <w:szCs w:val="24"/>
        </w:rPr>
      </w:pPr>
      <w:r>
        <w:rPr>
          <w:sz w:val="24"/>
          <w:szCs w:val="24"/>
        </w:rPr>
        <w:t>Предметные результаты освоения программы учебного курса «Алгебра».</w:t>
      </w:r>
    </w:p>
    <w:p w:rsidR="008A72ED" w:rsidRDefault="00990F1D">
      <w:pPr>
        <w:pStyle w:val="24"/>
        <w:shd w:val="clear" w:color="auto" w:fill="auto"/>
        <w:tabs>
          <w:tab w:val="left" w:pos="2000"/>
        </w:tabs>
        <w:spacing w:before="0" w:after="0" w:line="240" w:lineRule="auto"/>
        <w:rPr>
          <w:sz w:val="24"/>
          <w:szCs w:val="24"/>
        </w:rPr>
      </w:pPr>
      <w:r>
        <w:rPr>
          <w:sz w:val="24"/>
          <w:szCs w:val="24"/>
        </w:rPr>
        <w:t>Предметные результаты освоения программы учебного курса к концу обучения в 7 классе.</w:t>
      </w:r>
    </w:p>
    <w:p w:rsidR="008A72ED" w:rsidRDefault="00990F1D">
      <w:pPr>
        <w:pStyle w:val="24"/>
        <w:shd w:val="clear" w:color="auto" w:fill="auto"/>
        <w:tabs>
          <w:tab w:val="left" w:pos="2272"/>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 xml:space="preserve">Выполнять, сочетая устные и письменные приёмы, арифметические действия с </w:t>
      </w:r>
      <w:r>
        <w:rPr>
          <w:sz w:val="24"/>
          <w:szCs w:val="24"/>
        </w:rPr>
        <w:lastRenderedPageBreak/>
        <w:t>рациональными числами.</w:t>
      </w:r>
    </w:p>
    <w:p w:rsidR="008A72ED" w:rsidRDefault="00990F1D">
      <w:pPr>
        <w:pStyle w:val="24"/>
        <w:shd w:val="clear" w:color="auto" w:fill="auto"/>
        <w:spacing w:before="0" w:after="0" w:line="240" w:lineRule="auto"/>
        <w:rPr>
          <w:sz w:val="24"/>
          <w:szCs w:val="24"/>
        </w:rPr>
      </w:pPr>
      <w:r>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8A72ED" w:rsidRDefault="00990F1D">
      <w:pPr>
        <w:pStyle w:val="24"/>
        <w:shd w:val="clear" w:color="auto" w:fill="auto"/>
        <w:spacing w:before="0" w:after="0" w:line="240" w:lineRule="auto"/>
        <w:rPr>
          <w:sz w:val="24"/>
          <w:szCs w:val="24"/>
        </w:rPr>
      </w:pPr>
      <w:r>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8A72ED" w:rsidRDefault="00990F1D">
      <w:pPr>
        <w:pStyle w:val="24"/>
        <w:shd w:val="clear" w:color="auto" w:fill="auto"/>
        <w:spacing w:before="0" w:after="0" w:line="240" w:lineRule="auto"/>
        <w:rPr>
          <w:sz w:val="24"/>
          <w:szCs w:val="24"/>
        </w:rPr>
      </w:pPr>
      <w:r>
        <w:rPr>
          <w:sz w:val="24"/>
          <w:szCs w:val="24"/>
        </w:rPr>
        <w:t>Сравнивать и упорядочивать рациональные числа.</w:t>
      </w:r>
    </w:p>
    <w:p w:rsidR="008A72ED" w:rsidRDefault="00990F1D">
      <w:pPr>
        <w:pStyle w:val="24"/>
        <w:shd w:val="clear" w:color="auto" w:fill="auto"/>
        <w:spacing w:before="0" w:after="0" w:line="240" w:lineRule="auto"/>
        <w:rPr>
          <w:sz w:val="24"/>
          <w:szCs w:val="24"/>
        </w:rPr>
      </w:pPr>
      <w:r>
        <w:rPr>
          <w:sz w:val="24"/>
          <w:szCs w:val="24"/>
        </w:rPr>
        <w:t>Округлять числа.</w:t>
      </w:r>
    </w:p>
    <w:p w:rsidR="008A72ED" w:rsidRDefault="00990F1D">
      <w:pPr>
        <w:pStyle w:val="24"/>
        <w:shd w:val="clear" w:color="auto" w:fill="auto"/>
        <w:spacing w:before="0" w:after="0" w:line="240" w:lineRule="auto"/>
        <w:rPr>
          <w:sz w:val="24"/>
          <w:szCs w:val="24"/>
        </w:rPr>
      </w:pPr>
      <w:r>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8A72ED" w:rsidRDefault="00990F1D">
      <w:pPr>
        <w:pStyle w:val="24"/>
        <w:shd w:val="clear" w:color="auto" w:fill="auto"/>
        <w:spacing w:before="0" w:after="0" w:line="240" w:lineRule="auto"/>
        <w:rPr>
          <w:sz w:val="24"/>
          <w:szCs w:val="24"/>
        </w:rPr>
      </w:pPr>
      <w:r>
        <w:rPr>
          <w:sz w:val="24"/>
          <w:szCs w:val="24"/>
        </w:rPr>
        <w:t>Применять признаки делимости, разложение на множители натуральных чисел.</w:t>
      </w:r>
    </w:p>
    <w:p w:rsidR="008A72ED" w:rsidRDefault="00990F1D">
      <w:pPr>
        <w:pStyle w:val="24"/>
        <w:shd w:val="clear" w:color="auto" w:fill="auto"/>
        <w:spacing w:before="0" w:after="0" w:line="240" w:lineRule="auto"/>
        <w:rPr>
          <w:sz w:val="24"/>
          <w:szCs w:val="24"/>
        </w:rPr>
      </w:pPr>
      <w:r>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8A72ED" w:rsidRDefault="00990F1D">
      <w:pPr>
        <w:pStyle w:val="24"/>
        <w:shd w:val="clear" w:color="auto" w:fill="auto"/>
        <w:tabs>
          <w:tab w:val="left" w:pos="2200"/>
        </w:tabs>
        <w:spacing w:before="0" w:after="0" w:line="240" w:lineRule="auto"/>
        <w:rPr>
          <w:sz w:val="24"/>
          <w:szCs w:val="24"/>
        </w:rPr>
      </w:pPr>
      <w:r>
        <w:rPr>
          <w:sz w:val="24"/>
          <w:szCs w:val="24"/>
        </w:rPr>
        <w:t>Алгебраические выражения.</w:t>
      </w:r>
    </w:p>
    <w:p w:rsidR="008A72ED" w:rsidRDefault="00990F1D">
      <w:pPr>
        <w:pStyle w:val="24"/>
        <w:shd w:val="clear" w:color="auto" w:fill="auto"/>
        <w:spacing w:before="0" w:after="0" w:line="240" w:lineRule="auto"/>
        <w:rPr>
          <w:sz w:val="24"/>
          <w:szCs w:val="24"/>
        </w:rPr>
      </w:pPr>
      <w:r>
        <w:rPr>
          <w:sz w:val="24"/>
          <w:szCs w:val="24"/>
        </w:rPr>
        <w:t>Использовать алгебраическую терминологию и символику, применять её в процессе освоения учебного материала.</w:t>
      </w:r>
    </w:p>
    <w:p w:rsidR="008A72ED" w:rsidRDefault="00990F1D">
      <w:pPr>
        <w:pStyle w:val="24"/>
        <w:shd w:val="clear" w:color="auto" w:fill="auto"/>
        <w:spacing w:before="0" w:after="0" w:line="240" w:lineRule="auto"/>
        <w:rPr>
          <w:sz w:val="24"/>
          <w:szCs w:val="24"/>
        </w:rPr>
      </w:pPr>
      <w:r>
        <w:rPr>
          <w:sz w:val="24"/>
          <w:szCs w:val="24"/>
        </w:rPr>
        <w:t>Находить значения буквенных выражений при заданных значениях переменных.</w:t>
      </w:r>
    </w:p>
    <w:p w:rsidR="008A72ED" w:rsidRDefault="00990F1D">
      <w:pPr>
        <w:pStyle w:val="24"/>
        <w:shd w:val="clear" w:color="auto" w:fill="auto"/>
        <w:spacing w:before="0" w:after="0" w:line="240" w:lineRule="auto"/>
        <w:rPr>
          <w:sz w:val="24"/>
          <w:szCs w:val="24"/>
        </w:rPr>
      </w:pPr>
      <w:r>
        <w:rPr>
          <w:sz w:val="24"/>
          <w:szCs w:val="24"/>
        </w:rPr>
        <w:t>Выполнять преобразования целого выражения в многочлен приведением подобных слагаемых, раскрытием скобок.</w:t>
      </w:r>
    </w:p>
    <w:p w:rsidR="008A72ED" w:rsidRDefault="00990F1D">
      <w:pPr>
        <w:pStyle w:val="24"/>
        <w:shd w:val="clear" w:color="auto" w:fill="auto"/>
        <w:spacing w:before="0" w:after="0" w:line="240" w:lineRule="auto"/>
        <w:rPr>
          <w:sz w:val="24"/>
          <w:szCs w:val="24"/>
        </w:rPr>
      </w:pPr>
      <w:r>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8A72ED" w:rsidRDefault="00990F1D">
      <w:pPr>
        <w:pStyle w:val="24"/>
        <w:shd w:val="clear" w:color="auto" w:fill="auto"/>
        <w:spacing w:before="0" w:after="0" w:line="240" w:lineRule="auto"/>
        <w:rPr>
          <w:sz w:val="24"/>
          <w:szCs w:val="24"/>
        </w:rPr>
      </w:pPr>
      <w:r>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8A72ED" w:rsidRDefault="00990F1D">
      <w:pPr>
        <w:pStyle w:val="24"/>
        <w:shd w:val="clear" w:color="auto" w:fill="auto"/>
        <w:spacing w:before="0" w:after="0" w:line="240" w:lineRule="auto"/>
        <w:rPr>
          <w:sz w:val="24"/>
          <w:szCs w:val="24"/>
        </w:rPr>
      </w:pPr>
      <w:r>
        <w:rPr>
          <w:sz w:val="24"/>
          <w:szCs w:val="24"/>
        </w:rPr>
        <w:t>Применять преобразования многочленов для решения различных задач из математики, смежных предметов, из реальной практики.</w:t>
      </w:r>
    </w:p>
    <w:p w:rsidR="008A72ED" w:rsidRDefault="00990F1D">
      <w:pPr>
        <w:pStyle w:val="24"/>
        <w:shd w:val="clear" w:color="auto" w:fill="auto"/>
        <w:spacing w:before="0" w:after="0" w:line="240" w:lineRule="auto"/>
        <w:rPr>
          <w:sz w:val="24"/>
          <w:szCs w:val="24"/>
        </w:rPr>
      </w:pPr>
      <w:r>
        <w:rPr>
          <w:sz w:val="24"/>
          <w:szCs w:val="24"/>
        </w:rPr>
        <w:t>Использовать свойства степеней с натуральными показателями для преобразования выражений.</w:t>
      </w:r>
    </w:p>
    <w:p w:rsidR="008A72ED" w:rsidRDefault="00990F1D">
      <w:pPr>
        <w:pStyle w:val="24"/>
        <w:shd w:val="clear" w:color="auto" w:fill="auto"/>
        <w:tabs>
          <w:tab w:val="left" w:pos="2217"/>
        </w:tabs>
        <w:spacing w:before="0" w:after="19"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8A72ED" w:rsidRDefault="00990F1D">
      <w:pPr>
        <w:pStyle w:val="24"/>
        <w:shd w:val="clear" w:color="auto" w:fill="auto"/>
        <w:spacing w:before="0" w:after="0" w:line="240" w:lineRule="auto"/>
        <w:rPr>
          <w:sz w:val="24"/>
          <w:szCs w:val="24"/>
        </w:rPr>
      </w:pPr>
      <w:r>
        <w:rPr>
          <w:sz w:val="24"/>
          <w:szCs w:val="24"/>
        </w:rPr>
        <w:t>Применять графические методы при решении линейных уравнений и их систем.</w:t>
      </w:r>
    </w:p>
    <w:p w:rsidR="008A72ED" w:rsidRDefault="00990F1D">
      <w:pPr>
        <w:pStyle w:val="24"/>
        <w:shd w:val="clear" w:color="auto" w:fill="auto"/>
        <w:spacing w:before="0" w:after="0" w:line="240" w:lineRule="auto"/>
        <w:rPr>
          <w:sz w:val="24"/>
          <w:szCs w:val="24"/>
        </w:rPr>
      </w:pPr>
      <w:r>
        <w:rPr>
          <w:sz w:val="24"/>
          <w:szCs w:val="24"/>
        </w:rPr>
        <w:t>Подбирать примеры пар чисел, являющихся решением линейного уравнения с двумя переменными.</w:t>
      </w:r>
    </w:p>
    <w:p w:rsidR="008A72ED" w:rsidRDefault="00990F1D">
      <w:pPr>
        <w:pStyle w:val="24"/>
        <w:shd w:val="clear" w:color="auto" w:fill="auto"/>
        <w:spacing w:before="0" w:after="0" w:line="240" w:lineRule="auto"/>
        <w:rPr>
          <w:sz w:val="24"/>
          <w:szCs w:val="24"/>
        </w:rPr>
      </w:pPr>
      <w:r>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8A72ED" w:rsidRDefault="00990F1D">
      <w:pPr>
        <w:pStyle w:val="24"/>
        <w:shd w:val="clear" w:color="auto" w:fill="auto"/>
        <w:spacing w:before="0" w:after="0" w:line="240" w:lineRule="auto"/>
        <w:rPr>
          <w:sz w:val="24"/>
          <w:szCs w:val="24"/>
        </w:rPr>
      </w:pPr>
      <w:r>
        <w:rPr>
          <w:sz w:val="24"/>
          <w:szCs w:val="24"/>
        </w:rPr>
        <w:t>Решать системы двух линейных уравнений с двумя переменными, в том числе графически.</w:t>
      </w:r>
    </w:p>
    <w:p w:rsidR="008A72ED" w:rsidRDefault="00990F1D">
      <w:pPr>
        <w:pStyle w:val="24"/>
        <w:shd w:val="clear" w:color="auto" w:fill="auto"/>
        <w:spacing w:before="0" w:after="0" w:line="240" w:lineRule="auto"/>
        <w:rPr>
          <w:sz w:val="24"/>
          <w:szCs w:val="24"/>
        </w:rPr>
      </w:pPr>
      <w:r>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8A72ED" w:rsidRDefault="00990F1D">
      <w:pPr>
        <w:pStyle w:val="24"/>
        <w:shd w:val="clear" w:color="auto" w:fill="auto"/>
        <w:tabs>
          <w:tab w:val="left" w:pos="2217"/>
        </w:tabs>
        <w:spacing w:before="0" w:after="0" w:line="240" w:lineRule="auto"/>
        <w:rPr>
          <w:sz w:val="24"/>
          <w:szCs w:val="24"/>
        </w:rPr>
      </w:pPr>
      <w:r>
        <w:rPr>
          <w:sz w:val="24"/>
          <w:szCs w:val="24"/>
        </w:rPr>
        <w:t>Функции.</w:t>
      </w:r>
    </w:p>
    <w:p w:rsidR="008A72ED" w:rsidRDefault="00990F1D">
      <w:pPr>
        <w:pStyle w:val="24"/>
        <w:shd w:val="clear" w:color="auto" w:fill="auto"/>
        <w:spacing w:before="0" w:after="0" w:line="240" w:lineRule="auto"/>
        <w:rPr>
          <w:sz w:val="24"/>
          <w:szCs w:val="24"/>
        </w:rPr>
      </w:pPr>
      <w:r>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A72ED" w:rsidRDefault="00990F1D">
      <w:pPr>
        <w:pStyle w:val="24"/>
        <w:shd w:val="clear" w:color="auto" w:fill="auto"/>
        <w:spacing w:before="0" w:after="0" w:line="240" w:lineRule="auto"/>
        <w:rPr>
          <w:sz w:val="24"/>
          <w:szCs w:val="24"/>
        </w:rPr>
      </w:pPr>
      <w:r>
        <w:rPr>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8A72ED" w:rsidRDefault="00990F1D">
      <w:pPr>
        <w:pStyle w:val="24"/>
        <w:shd w:val="clear" w:color="auto" w:fill="auto"/>
        <w:spacing w:before="0" w:after="0" w:line="240" w:lineRule="auto"/>
        <w:rPr>
          <w:sz w:val="24"/>
          <w:szCs w:val="24"/>
        </w:rPr>
      </w:pPr>
      <w:r>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8A72ED" w:rsidRDefault="00990F1D">
      <w:pPr>
        <w:pStyle w:val="24"/>
        <w:shd w:val="clear" w:color="auto" w:fill="auto"/>
        <w:spacing w:before="0" w:after="0" w:line="240" w:lineRule="auto"/>
        <w:rPr>
          <w:sz w:val="24"/>
          <w:szCs w:val="24"/>
        </w:rPr>
      </w:pPr>
      <w:r>
        <w:rPr>
          <w:sz w:val="24"/>
          <w:szCs w:val="24"/>
        </w:rPr>
        <w:lastRenderedPageBreak/>
        <w:t>Находить значение функции по значению её аргумента.</w:t>
      </w:r>
    </w:p>
    <w:p w:rsidR="008A72ED" w:rsidRDefault="00990F1D">
      <w:pPr>
        <w:pStyle w:val="24"/>
        <w:shd w:val="clear" w:color="auto" w:fill="auto"/>
        <w:spacing w:before="0" w:after="0" w:line="240" w:lineRule="auto"/>
        <w:rPr>
          <w:sz w:val="24"/>
          <w:szCs w:val="24"/>
        </w:rPr>
      </w:pPr>
      <w:r>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A72ED" w:rsidRDefault="00990F1D">
      <w:pPr>
        <w:pStyle w:val="24"/>
        <w:shd w:val="clear" w:color="auto" w:fill="auto"/>
        <w:tabs>
          <w:tab w:val="left" w:pos="1985"/>
        </w:tabs>
        <w:spacing w:before="0" w:after="0" w:line="240" w:lineRule="auto"/>
        <w:rPr>
          <w:sz w:val="24"/>
          <w:szCs w:val="24"/>
        </w:rPr>
      </w:pPr>
      <w:r>
        <w:rPr>
          <w:sz w:val="24"/>
          <w:szCs w:val="24"/>
        </w:rPr>
        <w:t>Предметные результаты освоения программы учебного курса к концу обучения в 8 классе.</w:t>
      </w:r>
    </w:p>
    <w:p w:rsidR="008A72ED" w:rsidRDefault="00990F1D">
      <w:pPr>
        <w:pStyle w:val="24"/>
        <w:shd w:val="clear" w:color="auto" w:fill="auto"/>
        <w:tabs>
          <w:tab w:val="left" w:pos="2222"/>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A72ED" w:rsidRDefault="00990F1D">
      <w:pPr>
        <w:pStyle w:val="24"/>
        <w:shd w:val="clear" w:color="auto" w:fill="auto"/>
        <w:spacing w:before="0" w:after="0" w:line="240" w:lineRule="auto"/>
        <w:rPr>
          <w:sz w:val="24"/>
          <w:szCs w:val="24"/>
        </w:rPr>
      </w:pPr>
      <w:r>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8A72ED" w:rsidRDefault="00990F1D">
      <w:pPr>
        <w:pStyle w:val="24"/>
        <w:shd w:val="clear" w:color="auto" w:fill="auto"/>
        <w:spacing w:before="0" w:after="0" w:line="240" w:lineRule="auto"/>
        <w:rPr>
          <w:sz w:val="24"/>
          <w:szCs w:val="24"/>
        </w:rPr>
      </w:pPr>
      <w:r>
        <w:rPr>
          <w:sz w:val="24"/>
          <w:szCs w:val="24"/>
        </w:rPr>
        <w:t>Использовать записи больших и малых чисел с помощью десятичных дробей и степеней числа 10.</w:t>
      </w:r>
    </w:p>
    <w:p w:rsidR="008A72ED" w:rsidRDefault="00990F1D">
      <w:pPr>
        <w:pStyle w:val="24"/>
        <w:shd w:val="clear" w:color="auto" w:fill="auto"/>
        <w:tabs>
          <w:tab w:val="left" w:pos="2210"/>
        </w:tabs>
        <w:spacing w:before="0" w:after="0" w:line="240" w:lineRule="auto"/>
        <w:rPr>
          <w:sz w:val="24"/>
          <w:szCs w:val="24"/>
        </w:rPr>
      </w:pPr>
      <w:r>
        <w:rPr>
          <w:sz w:val="24"/>
          <w:szCs w:val="24"/>
        </w:rPr>
        <w:t>Алгебраические выражения.</w:t>
      </w:r>
    </w:p>
    <w:p w:rsidR="008A72ED" w:rsidRDefault="00990F1D">
      <w:pPr>
        <w:pStyle w:val="24"/>
        <w:shd w:val="clear" w:color="auto" w:fill="auto"/>
        <w:spacing w:before="0" w:after="0" w:line="240" w:lineRule="auto"/>
        <w:rPr>
          <w:sz w:val="24"/>
          <w:szCs w:val="24"/>
        </w:rPr>
      </w:pPr>
      <w:r>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8A72ED" w:rsidRDefault="00990F1D">
      <w:pPr>
        <w:pStyle w:val="24"/>
        <w:shd w:val="clear" w:color="auto" w:fill="auto"/>
        <w:spacing w:before="0" w:after="0" w:line="240" w:lineRule="auto"/>
        <w:rPr>
          <w:sz w:val="24"/>
          <w:szCs w:val="24"/>
        </w:rPr>
      </w:pPr>
      <w:r>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8A72ED" w:rsidRDefault="00990F1D">
      <w:pPr>
        <w:pStyle w:val="24"/>
        <w:shd w:val="clear" w:color="auto" w:fill="auto"/>
        <w:spacing w:before="0" w:after="0" w:line="240" w:lineRule="auto"/>
        <w:rPr>
          <w:sz w:val="24"/>
          <w:szCs w:val="24"/>
        </w:rPr>
      </w:pPr>
      <w:r>
        <w:rPr>
          <w:sz w:val="24"/>
          <w:szCs w:val="24"/>
        </w:rPr>
        <w:t>Раскладывать квадратный трёхчлен на множители.</w:t>
      </w:r>
    </w:p>
    <w:p w:rsidR="008A72ED" w:rsidRDefault="00990F1D">
      <w:pPr>
        <w:pStyle w:val="24"/>
        <w:shd w:val="clear" w:color="auto" w:fill="auto"/>
        <w:spacing w:before="0" w:after="0" w:line="240" w:lineRule="auto"/>
        <w:rPr>
          <w:sz w:val="24"/>
          <w:szCs w:val="24"/>
        </w:rPr>
      </w:pPr>
      <w:r>
        <w:rPr>
          <w:sz w:val="24"/>
          <w:szCs w:val="24"/>
        </w:rPr>
        <w:t>Применять преобразования выражений для решения различных задач из математики, смежных предметов, из реальной практики.</w:t>
      </w:r>
    </w:p>
    <w:p w:rsidR="008A72ED" w:rsidRDefault="00990F1D">
      <w:pPr>
        <w:pStyle w:val="24"/>
        <w:shd w:val="clear" w:color="auto" w:fill="auto"/>
        <w:tabs>
          <w:tab w:val="left" w:pos="2210"/>
        </w:tabs>
        <w:spacing w:before="0" w:after="0"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8A72ED" w:rsidRDefault="00990F1D">
      <w:pPr>
        <w:pStyle w:val="24"/>
        <w:shd w:val="clear" w:color="auto" w:fill="auto"/>
        <w:spacing w:before="0" w:after="0" w:line="240" w:lineRule="auto"/>
        <w:rPr>
          <w:sz w:val="24"/>
          <w:szCs w:val="24"/>
        </w:rPr>
      </w:pPr>
      <w:r>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A72ED" w:rsidRDefault="00990F1D">
      <w:pPr>
        <w:pStyle w:val="24"/>
        <w:shd w:val="clear" w:color="auto" w:fill="auto"/>
        <w:spacing w:before="0" w:after="0" w:line="240" w:lineRule="auto"/>
        <w:rPr>
          <w:sz w:val="24"/>
          <w:szCs w:val="24"/>
        </w:rPr>
      </w:pPr>
      <w:r>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8A72ED" w:rsidRDefault="00990F1D">
      <w:pPr>
        <w:pStyle w:val="24"/>
        <w:shd w:val="clear" w:color="auto" w:fill="auto"/>
        <w:spacing w:before="0" w:after="0" w:line="240" w:lineRule="auto"/>
        <w:rPr>
          <w:sz w:val="24"/>
          <w:szCs w:val="24"/>
        </w:rPr>
      </w:pPr>
      <w:r>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8A72ED" w:rsidRDefault="00990F1D">
      <w:pPr>
        <w:pStyle w:val="24"/>
        <w:shd w:val="clear" w:color="auto" w:fill="auto"/>
        <w:tabs>
          <w:tab w:val="left" w:pos="2210"/>
        </w:tabs>
        <w:spacing w:before="0" w:after="0" w:line="240" w:lineRule="auto"/>
        <w:rPr>
          <w:sz w:val="24"/>
          <w:szCs w:val="24"/>
        </w:rPr>
      </w:pPr>
      <w:r>
        <w:rPr>
          <w:sz w:val="24"/>
          <w:szCs w:val="24"/>
        </w:rPr>
        <w:t>Функции.</w:t>
      </w:r>
    </w:p>
    <w:p w:rsidR="008A72ED" w:rsidRDefault="00990F1D">
      <w:pPr>
        <w:pStyle w:val="24"/>
        <w:shd w:val="clear" w:color="auto" w:fill="auto"/>
        <w:spacing w:before="0" w:after="0" w:line="240" w:lineRule="auto"/>
        <w:rPr>
          <w:sz w:val="24"/>
          <w:szCs w:val="24"/>
        </w:rPr>
      </w:pPr>
      <w:r>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8A72ED" w:rsidRDefault="00990F1D">
      <w:pPr>
        <w:pStyle w:val="24"/>
        <w:shd w:val="clear" w:color="auto" w:fill="auto"/>
        <w:spacing w:before="0" w:after="200" w:line="240" w:lineRule="auto"/>
        <w:rPr>
          <w:sz w:val="24"/>
          <w:szCs w:val="24"/>
        </w:rPr>
      </w:pPr>
      <w:r>
        <w:rPr>
          <w:sz w:val="24"/>
          <w:szCs w:val="24"/>
        </w:rPr>
        <w:t>Строить графики элементарных функций вида:</w:t>
      </w:r>
    </w:p>
    <w:p w:rsidR="008A72ED" w:rsidRDefault="00990F1D">
      <w:pPr>
        <w:pStyle w:val="411"/>
        <w:shd w:val="clear" w:color="auto" w:fill="auto"/>
        <w:spacing w:before="0" w:line="240" w:lineRule="auto"/>
        <w:ind w:firstLine="0"/>
        <w:rPr>
          <w:b w:val="0"/>
          <w:i w:val="0"/>
          <w:sz w:val="24"/>
          <w:szCs w:val="24"/>
        </w:rPr>
      </w:pPr>
      <w:r>
        <w:rPr>
          <w:b w:val="0"/>
          <w:sz w:val="24"/>
          <w:szCs w:val="24"/>
        </w:rPr>
        <w:t>У = У</w:t>
      </w:r>
      <w:r>
        <w:rPr>
          <w:rStyle w:val="41Candara"/>
          <w:rFonts w:ascii="Times New Roman" w:hAnsi="Times New Roman" w:cs="Times New Roman"/>
          <w:b/>
          <w:sz w:val="24"/>
          <w:szCs w:val="24"/>
        </w:rPr>
        <w:t xml:space="preserve"> = х</w:t>
      </w:r>
      <w:r>
        <w:rPr>
          <w:rStyle w:val="41Candara"/>
          <w:rFonts w:ascii="Times New Roman" w:hAnsi="Times New Roman" w:cs="Times New Roman"/>
          <w:b/>
          <w:sz w:val="24"/>
          <w:szCs w:val="24"/>
          <w:vertAlign w:val="superscript"/>
        </w:rPr>
        <w:t>2</w:t>
      </w:r>
      <w:r>
        <w:rPr>
          <w:rStyle w:val="41Candara"/>
          <w:rFonts w:ascii="Times New Roman" w:hAnsi="Times New Roman" w:cs="Times New Roman"/>
          <w:b/>
          <w:sz w:val="24"/>
          <w:szCs w:val="24"/>
        </w:rPr>
        <w:t xml:space="preserve">, </w:t>
      </w:r>
      <w:r>
        <w:rPr>
          <w:b w:val="0"/>
          <w:sz w:val="24"/>
          <w:szCs w:val="24"/>
        </w:rPr>
        <w:t>У</w:t>
      </w:r>
      <w:r>
        <w:rPr>
          <w:rStyle w:val="41Candara"/>
          <w:rFonts w:ascii="Times New Roman" w:hAnsi="Times New Roman" w:cs="Times New Roman"/>
          <w:b/>
          <w:sz w:val="24"/>
          <w:szCs w:val="24"/>
        </w:rPr>
        <w:t xml:space="preserve"> = </w:t>
      </w:r>
      <w:r>
        <w:rPr>
          <w:b w:val="0"/>
          <w:sz w:val="24"/>
          <w:szCs w:val="24"/>
        </w:rPr>
        <w:t>х</w:t>
      </w:r>
      <w:r>
        <w:rPr>
          <w:b w:val="0"/>
          <w:sz w:val="24"/>
          <w:szCs w:val="24"/>
          <w:vertAlign w:val="superscript"/>
        </w:rPr>
        <w:t>2</w:t>
      </w:r>
      <w:r>
        <w:rPr>
          <w:b w:val="0"/>
          <w:sz w:val="24"/>
          <w:szCs w:val="24"/>
        </w:rPr>
        <w:t>,У</w:t>
      </w:r>
      <w:r>
        <w:rPr>
          <w:rStyle w:val="41Candara"/>
          <w:rFonts w:ascii="Times New Roman" w:hAnsi="Times New Roman" w:cs="Times New Roman"/>
          <w:b/>
          <w:sz w:val="24"/>
          <w:szCs w:val="24"/>
        </w:rPr>
        <w:t xml:space="preserve"> = </w:t>
      </w:r>
      <w:r>
        <w:rPr>
          <w:b w:val="0"/>
          <w:sz w:val="24"/>
          <w:szCs w:val="24"/>
        </w:rPr>
        <w:t>л[х, у</w:t>
      </w:r>
      <w:r>
        <w:rPr>
          <w:rStyle w:val="41Candara"/>
          <w:rFonts w:ascii="Times New Roman" w:hAnsi="Times New Roman" w:cs="Times New Roman"/>
          <w:b/>
          <w:sz w:val="24"/>
          <w:szCs w:val="24"/>
        </w:rPr>
        <w:t xml:space="preserve"> = </w:t>
      </w:r>
      <w:r>
        <w:rPr>
          <w:b w:val="0"/>
          <w:sz w:val="24"/>
          <w:szCs w:val="24"/>
        </w:rPr>
        <w:t>\х\</w:t>
      </w:r>
      <w:r>
        <w:rPr>
          <w:rStyle w:val="21pt0"/>
          <w:b w:val="0"/>
          <w:sz w:val="24"/>
          <w:szCs w:val="24"/>
          <w:vertAlign w:val="superscript"/>
        </w:rPr>
        <w:t>х</w:t>
      </w:r>
      <w:r>
        <w:rPr>
          <w:rStyle w:val="21pt0"/>
          <w:b w:val="0"/>
          <w:sz w:val="24"/>
          <w:szCs w:val="24"/>
        </w:rPr>
        <w:tab/>
      </w:r>
      <w:r>
        <w:rPr>
          <w:rStyle w:val="21pt0"/>
          <w:b w:val="0"/>
          <w:i/>
          <w:sz w:val="24"/>
          <w:szCs w:val="24"/>
        </w:rPr>
        <w:t>,</w:t>
      </w:r>
      <w:r>
        <w:rPr>
          <w:b w:val="0"/>
          <w:i w:val="0"/>
          <w:sz w:val="24"/>
          <w:szCs w:val="24"/>
        </w:rPr>
        <w:t xml:space="preserve"> описывать свойства числовой функции по её графику.</w:t>
      </w:r>
    </w:p>
    <w:p w:rsidR="008A72ED" w:rsidRDefault="00990F1D">
      <w:pPr>
        <w:pStyle w:val="24"/>
        <w:shd w:val="clear" w:color="auto" w:fill="auto"/>
        <w:tabs>
          <w:tab w:val="left" w:pos="2000"/>
        </w:tabs>
        <w:spacing w:before="0" w:after="0" w:line="240" w:lineRule="auto"/>
        <w:rPr>
          <w:sz w:val="24"/>
          <w:szCs w:val="24"/>
        </w:rPr>
      </w:pPr>
      <w:r>
        <w:rPr>
          <w:sz w:val="24"/>
          <w:szCs w:val="24"/>
        </w:rPr>
        <w:t>Предметные результаты освоения программы учебного курса к концу обучения в 9 классе.</w:t>
      </w:r>
    </w:p>
    <w:p w:rsidR="008A72ED" w:rsidRDefault="00990F1D">
      <w:pPr>
        <w:pStyle w:val="24"/>
        <w:shd w:val="clear" w:color="auto" w:fill="auto"/>
        <w:tabs>
          <w:tab w:val="left" w:pos="2232"/>
        </w:tabs>
        <w:spacing w:before="0" w:after="0" w:line="240" w:lineRule="auto"/>
        <w:rPr>
          <w:sz w:val="24"/>
          <w:szCs w:val="24"/>
        </w:rPr>
      </w:pPr>
      <w:r>
        <w:rPr>
          <w:sz w:val="24"/>
          <w:szCs w:val="24"/>
        </w:rPr>
        <w:t>Числа и вычисления.</w:t>
      </w:r>
    </w:p>
    <w:p w:rsidR="008A72ED" w:rsidRDefault="00990F1D">
      <w:pPr>
        <w:pStyle w:val="24"/>
        <w:shd w:val="clear" w:color="auto" w:fill="auto"/>
        <w:spacing w:before="0" w:after="0" w:line="240" w:lineRule="auto"/>
        <w:rPr>
          <w:sz w:val="24"/>
          <w:szCs w:val="24"/>
        </w:rPr>
      </w:pPr>
      <w:r>
        <w:rPr>
          <w:sz w:val="24"/>
          <w:szCs w:val="24"/>
        </w:rPr>
        <w:t>Сравнивать и упорядочивать рациональные и иррациональные числа.</w:t>
      </w:r>
    </w:p>
    <w:p w:rsidR="008A72ED" w:rsidRDefault="00990F1D">
      <w:pPr>
        <w:pStyle w:val="24"/>
        <w:shd w:val="clear" w:color="auto" w:fill="auto"/>
        <w:spacing w:before="0" w:after="0" w:line="240" w:lineRule="auto"/>
        <w:rPr>
          <w:sz w:val="24"/>
          <w:szCs w:val="24"/>
        </w:rPr>
      </w:pPr>
      <w:r>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8A72ED" w:rsidRDefault="00990F1D">
      <w:pPr>
        <w:pStyle w:val="24"/>
        <w:shd w:val="clear" w:color="auto" w:fill="auto"/>
        <w:spacing w:before="0" w:after="0" w:line="240" w:lineRule="auto"/>
        <w:rPr>
          <w:sz w:val="24"/>
          <w:szCs w:val="24"/>
        </w:rPr>
      </w:pPr>
      <w:r>
        <w:rPr>
          <w:sz w:val="24"/>
          <w:szCs w:val="24"/>
        </w:rPr>
        <w:t>Находить значения степеней с целыми показателями и корней, вычислять значения числовых выражений.</w:t>
      </w:r>
    </w:p>
    <w:p w:rsidR="008A72ED" w:rsidRDefault="00990F1D">
      <w:pPr>
        <w:pStyle w:val="24"/>
        <w:shd w:val="clear" w:color="auto" w:fill="auto"/>
        <w:spacing w:before="0" w:after="0" w:line="240" w:lineRule="auto"/>
        <w:rPr>
          <w:sz w:val="24"/>
          <w:szCs w:val="24"/>
        </w:rPr>
      </w:pPr>
      <w:r>
        <w:rPr>
          <w:sz w:val="24"/>
          <w:szCs w:val="24"/>
        </w:rPr>
        <w:t>Округлять действительные числа, выполнять прикидку результата вычислений, оценку числовых выражений.</w:t>
      </w:r>
    </w:p>
    <w:p w:rsidR="008A72ED" w:rsidRDefault="00990F1D">
      <w:pPr>
        <w:pStyle w:val="24"/>
        <w:shd w:val="clear" w:color="auto" w:fill="auto"/>
        <w:tabs>
          <w:tab w:val="left" w:pos="2237"/>
        </w:tabs>
        <w:spacing w:before="0" w:after="0" w:line="240" w:lineRule="auto"/>
        <w:rPr>
          <w:sz w:val="24"/>
          <w:szCs w:val="24"/>
        </w:rPr>
      </w:pPr>
      <w:r>
        <w:rPr>
          <w:sz w:val="24"/>
          <w:szCs w:val="24"/>
        </w:rPr>
        <w:t>Уравнения и неравенства.</w:t>
      </w:r>
    </w:p>
    <w:p w:rsidR="008A72ED" w:rsidRDefault="00990F1D">
      <w:pPr>
        <w:pStyle w:val="24"/>
        <w:shd w:val="clear" w:color="auto" w:fill="auto"/>
        <w:spacing w:before="0" w:after="0" w:line="240" w:lineRule="auto"/>
        <w:rPr>
          <w:sz w:val="24"/>
          <w:szCs w:val="24"/>
        </w:rPr>
      </w:pPr>
      <w:r>
        <w:rPr>
          <w:sz w:val="24"/>
          <w:szCs w:val="24"/>
        </w:rPr>
        <w:t>Решать линейные и квадратные уравнения, уравнения, сводящиеся к ним, простейшие дробно-рациональные уравнения.</w:t>
      </w:r>
    </w:p>
    <w:p w:rsidR="008A72ED" w:rsidRDefault="00990F1D">
      <w:pPr>
        <w:pStyle w:val="24"/>
        <w:shd w:val="clear" w:color="auto" w:fill="auto"/>
        <w:spacing w:before="0" w:after="0" w:line="240" w:lineRule="auto"/>
        <w:rPr>
          <w:sz w:val="24"/>
          <w:szCs w:val="24"/>
        </w:rPr>
      </w:pPr>
      <w:r>
        <w:rPr>
          <w:sz w:val="24"/>
          <w:szCs w:val="24"/>
        </w:rP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8A72ED" w:rsidRDefault="00990F1D">
      <w:pPr>
        <w:pStyle w:val="24"/>
        <w:shd w:val="clear" w:color="auto" w:fill="auto"/>
        <w:spacing w:before="0" w:after="0" w:line="240" w:lineRule="auto"/>
        <w:rPr>
          <w:sz w:val="24"/>
          <w:szCs w:val="24"/>
        </w:rPr>
      </w:pPr>
      <w:r>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8A72ED" w:rsidRDefault="00990F1D">
      <w:pPr>
        <w:pStyle w:val="24"/>
        <w:shd w:val="clear" w:color="auto" w:fill="auto"/>
        <w:spacing w:before="0" w:after="0" w:line="240" w:lineRule="auto"/>
        <w:rPr>
          <w:sz w:val="24"/>
          <w:szCs w:val="24"/>
        </w:rPr>
      </w:pPr>
      <w:r>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8A72ED" w:rsidRDefault="00990F1D">
      <w:pPr>
        <w:pStyle w:val="24"/>
        <w:shd w:val="clear" w:color="auto" w:fill="auto"/>
        <w:spacing w:before="0" w:after="0" w:line="240" w:lineRule="auto"/>
        <w:rPr>
          <w:sz w:val="24"/>
          <w:szCs w:val="24"/>
        </w:rPr>
      </w:pPr>
      <w:r>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8A72ED" w:rsidRDefault="00990F1D">
      <w:pPr>
        <w:pStyle w:val="24"/>
        <w:shd w:val="clear" w:color="auto" w:fill="auto"/>
        <w:spacing w:before="0" w:after="0" w:line="240" w:lineRule="auto"/>
        <w:rPr>
          <w:sz w:val="24"/>
          <w:szCs w:val="24"/>
        </w:rPr>
      </w:pPr>
      <w:r>
        <w:rPr>
          <w:sz w:val="24"/>
          <w:szCs w:val="24"/>
        </w:rPr>
        <w:t>Решать системы линейных неравенств, системы неравенств, включающие</w:t>
      </w:r>
    </w:p>
    <w:p w:rsidR="008A72ED" w:rsidRDefault="00990F1D">
      <w:pPr>
        <w:pStyle w:val="24"/>
        <w:shd w:val="clear" w:color="auto" w:fill="auto"/>
        <w:spacing w:before="0" w:after="0" w:line="240" w:lineRule="auto"/>
        <w:rPr>
          <w:sz w:val="24"/>
          <w:szCs w:val="24"/>
        </w:rPr>
      </w:pPr>
      <w:r>
        <w:rPr>
          <w:sz w:val="24"/>
          <w:szCs w:val="24"/>
        </w:rPr>
        <w:t>квадратное неравенство, изображать решение системы неравенств на числовой прямой, записывать решение с помощью символов.</w:t>
      </w:r>
    </w:p>
    <w:p w:rsidR="008A72ED" w:rsidRDefault="00990F1D">
      <w:pPr>
        <w:pStyle w:val="24"/>
        <w:shd w:val="clear" w:color="auto" w:fill="auto"/>
        <w:spacing w:before="0" w:after="0" w:line="240" w:lineRule="auto"/>
        <w:rPr>
          <w:sz w:val="24"/>
          <w:szCs w:val="24"/>
        </w:rPr>
      </w:pPr>
      <w:r>
        <w:rPr>
          <w:sz w:val="24"/>
          <w:szCs w:val="24"/>
        </w:rPr>
        <w:t>Использовать неравенства при решении различных задач.</w:t>
      </w:r>
    </w:p>
    <w:p w:rsidR="008A72ED" w:rsidRDefault="00990F1D">
      <w:pPr>
        <w:pStyle w:val="24"/>
        <w:shd w:val="clear" w:color="auto" w:fill="auto"/>
        <w:tabs>
          <w:tab w:val="left" w:pos="2232"/>
        </w:tabs>
        <w:spacing w:before="0" w:after="0" w:line="240" w:lineRule="auto"/>
        <w:rPr>
          <w:sz w:val="24"/>
          <w:szCs w:val="24"/>
        </w:rPr>
      </w:pPr>
      <w:r>
        <w:rPr>
          <w:sz w:val="24"/>
          <w:szCs w:val="24"/>
        </w:rPr>
        <w:t>Функции.</w:t>
      </w:r>
    </w:p>
    <w:p w:rsidR="008A72ED" w:rsidRDefault="00990F1D">
      <w:pPr>
        <w:pStyle w:val="24"/>
        <w:shd w:val="clear" w:color="auto" w:fill="auto"/>
        <w:spacing w:before="0" w:after="0" w:line="240" w:lineRule="auto"/>
        <w:rPr>
          <w:sz w:val="24"/>
          <w:szCs w:val="24"/>
        </w:rPr>
      </w:pPr>
      <w:r>
        <w:rPr>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8A72ED" w:rsidRDefault="00990F1D">
      <w:pPr>
        <w:pStyle w:val="401"/>
        <w:shd w:val="clear" w:color="auto" w:fill="auto"/>
        <w:tabs>
          <w:tab w:val="left" w:pos="4210"/>
        </w:tabs>
        <w:spacing w:after="121" w:line="240" w:lineRule="auto"/>
        <w:ind w:firstLine="0"/>
        <w:rPr>
          <w:rFonts w:ascii="Times New Roman" w:hAnsi="Times New Roman" w:cs="Times New Roman"/>
          <w:sz w:val="24"/>
          <w:szCs w:val="24"/>
        </w:rPr>
      </w:pPr>
      <w:r>
        <w:rPr>
          <w:rStyle w:val="40TimesNewRoman0pt"/>
          <w:rFonts w:eastAsia="Franklin Gothic Book"/>
          <w:sz w:val="24"/>
          <w:szCs w:val="24"/>
        </w:rPr>
        <w:t xml:space="preserve">у </w:t>
      </w:r>
      <w:r>
        <w:rPr>
          <w:rStyle w:val="400pt"/>
          <w:rFonts w:ascii="Times New Roman" w:hAnsi="Times New Roman" w:cs="Times New Roman"/>
          <w:sz w:val="24"/>
          <w:szCs w:val="24"/>
        </w:rPr>
        <w:t xml:space="preserve">= Ях, </w:t>
      </w:r>
      <w:r>
        <w:rPr>
          <w:rStyle w:val="40TimesNewRoman0pt"/>
          <w:rFonts w:eastAsia="Franklin Gothic Book"/>
          <w:sz w:val="24"/>
          <w:szCs w:val="24"/>
        </w:rPr>
        <w:t xml:space="preserve">у </w:t>
      </w:r>
      <w:r>
        <w:rPr>
          <w:rStyle w:val="400pt"/>
          <w:rFonts w:ascii="Times New Roman" w:hAnsi="Times New Roman" w:cs="Times New Roman"/>
          <w:sz w:val="24"/>
          <w:szCs w:val="24"/>
        </w:rPr>
        <w:t xml:space="preserve">= Ях + Ъ, </w:t>
      </w:r>
      <w:r>
        <w:rPr>
          <w:rStyle w:val="40TimesNewRoman0pt"/>
          <w:rFonts w:eastAsia="Franklin Gothic Book"/>
          <w:sz w:val="24"/>
          <w:szCs w:val="24"/>
        </w:rPr>
        <w:t xml:space="preserve">у </w:t>
      </w:r>
      <w:r>
        <w:rPr>
          <w:rStyle w:val="400pt"/>
          <w:rFonts w:ascii="Times New Roman" w:hAnsi="Times New Roman" w:cs="Times New Roman"/>
          <w:sz w:val="24"/>
          <w:szCs w:val="24"/>
        </w:rPr>
        <w:t>=</w:t>
      </w:r>
      <w:r>
        <w:rPr>
          <w:rStyle w:val="40TimesNewRoman0pt"/>
          <w:rFonts w:eastAsia="Franklin Gothic Book"/>
          <w:sz w:val="24"/>
          <w:szCs w:val="24"/>
        </w:rPr>
        <w:t xml:space="preserve">у </w:t>
      </w:r>
      <w:r>
        <w:rPr>
          <w:rStyle w:val="400pt"/>
          <w:rFonts w:ascii="Times New Roman" w:hAnsi="Times New Roman" w:cs="Times New Roman"/>
          <w:sz w:val="24"/>
          <w:szCs w:val="24"/>
        </w:rPr>
        <w:t>= ах</w:t>
      </w:r>
      <w:r>
        <w:rPr>
          <w:rStyle w:val="40TimesNewRoman10pt0pt"/>
          <w:rFonts w:eastAsia="Franklin Gothic Book"/>
          <w:sz w:val="24"/>
          <w:szCs w:val="24"/>
          <w:vertAlign w:val="superscript"/>
        </w:rPr>
        <w:t>2</w:t>
      </w:r>
      <w:r>
        <w:rPr>
          <w:rStyle w:val="400pt"/>
          <w:rFonts w:ascii="Times New Roman" w:hAnsi="Times New Roman" w:cs="Times New Roman"/>
          <w:sz w:val="24"/>
          <w:szCs w:val="24"/>
        </w:rPr>
        <w:t xml:space="preserve"> + Ьх </w:t>
      </w:r>
      <w:r>
        <w:rPr>
          <w:rStyle w:val="40TimesNewRoman0pt"/>
          <w:rFonts w:eastAsia="Franklin Gothic Book"/>
          <w:sz w:val="24"/>
          <w:szCs w:val="24"/>
        </w:rPr>
        <w:t xml:space="preserve">+ с, у </w:t>
      </w:r>
      <w:r>
        <w:rPr>
          <w:rStyle w:val="400pt"/>
          <w:rFonts w:ascii="Times New Roman" w:hAnsi="Times New Roman" w:cs="Times New Roman"/>
          <w:sz w:val="24"/>
          <w:szCs w:val="24"/>
        </w:rPr>
        <w:t>= х</w:t>
      </w:r>
      <w:r>
        <w:rPr>
          <w:rStyle w:val="40TimesNewRoman10pt0pt"/>
          <w:rFonts w:eastAsia="Franklin Gothic Book"/>
          <w:sz w:val="24"/>
          <w:szCs w:val="24"/>
          <w:vertAlign w:val="superscript"/>
        </w:rPr>
        <w:t>2</w:t>
      </w:r>
      <w:r>
        <w:rPr>
          <w:rStyle w:val="400pt"/>
          <w:rFonts w:ascii="Times New Roman" w:hAnsi="Times New Roman" w:cs="Times New Roman"/>
          <w:sz w:val="24"/>
          <w:szCs w:val="24"/>
        </w:rPr>
        <w:t xml:space="preserve"> </w:t>
      </w:r>
      <w:r>
        <w:rPr>
          <w:rStyle w:val="400pt"/>
          <w:rFonts w:ascii="Times New Roman" w:hAnsi="Times New Roman" w:cs="Times New Roman"/>
          <w:sz w:val="24"/>
          <w:szCs w:val="24"/>
          <w:vertAlign w:val="subscript"/>
        </w:rPr>
        <w:t>у</w:t>
      </w:r>
      <w:r>
        <w:rPr>
          <w:rStyle w:val="400pt0"/>
          <w:rFonts w:ascii="Times New Roman" w:hAnsi="Times New Roman" w:cs="Times New Roman"/>
          <w:sz w:val="24"/>
          <w:szCs w:val="24"/>
          <w:vertAlign w:val="subscript"/>
        </w:rPr>
        <w:t xml:space="preserve"> =</w:t>
      </w:r>
      <w:r>
        <w:rPr>
          <w:rStyle w:val="400pt0"/>
          <w:rFonts w:ascii="Times New Roman" w:hAnsi="Times New Roman" w:cs="Times New Roman"/>
          <w:sz w:val="24"/>
          <w:szCs w:val="24"/>
        </w:rPr>
        <w:t xml:space="preserve"> ^ </w:t>
      </w:r>
      <w:r>
        <w:rPr>
          <w:rStyle w:val="400pt"/>
          <w:rFonts w:ascii="Times New Roman" w:hAnsi="Times New Roman" w:cs="Times New Roman"/>
          <w:sz w:val="24"/>
          <w:szCs w:val="24"/>
          <w:vertAlign w:val="subscript"/>
        </w:rPr>
        <w:t>у =</w:t>
      </w:r>
      <w:r>
        <w:rPr>
          <w:rStyle w:val="400pt"/>
          <w:rFonts w:ascii="Times New Roman" w:hAnsi="Times New Roman" w:cs="Times New Roman"/>
          <w:sz w:val="24"/>
          <w:szCs w:val="24"/>
        </w:rPr>
        <w:t xml:space="preserve"> ^</w:t>
      </w:r>
      <w:r>
        <w:rPr>
          <w:rFonts w:ascii="Times New Roman" w:hAnsi="Times New Roman" w:cs="Times New Roman"/>
          <w:sz w:val="24"/>
          <w:szCs w:val="24"/>
        </w:rPr>
        <w:t>9</w:t>
      </w:r>
    </w:p>
    <w:p w:rsidR="008A72ED" w:rsidRDefault="00990F1D">
      <w:pPr>
        <w:pStyle w:val="24"/>
        <w:shd w:val="clear" w:color="auto" w:fill="auto"/>
        <w:spacing w:before="0" w:after="0" w:line="240" w:lineRule="auto"/>
        <w:rPr>
          <w:sz w:val="24"/>
          <w:szCs w:val="24"/>
        </w:rPr>
      </w:pPr>
      <w:r>
        <w:rPr>
          <w:sz w:val="24"/>
          <w:szCs w:val="24"/>
        </w:rPr>
        <w:t>в зависимости от значений коэффициентов, описывать свойства функций.</w:t>
      </w:r>
    </w:p>
    <w:p w:rsidR="008A72ED" w:rsidRDefault="00990F1D">
      <w:pPr>
        <w:pStyle w:val="24"/>
        <w:shd w:val="clear" w:color="auto" w:fill="auto"/>
        <w:spacing w:before="0" w:after="0" w:line="240" w:lineRule="auto"/>
        <w:rPr>
          <w:sz w:val="24"/>
          <w:szCs w:val="24"/>
        </w:rPr>
      </w:pPr>
      <w:r>
        <w:rPr>
          <w:sz w:val="24"/>
          <w:szCs w:val="24"/>
        </w:rPr>
        <w:t>Строить и изображать схематически графики квадратичных функций, описывать свойства квадратичных функций по их графикам.</w:t>
      </w:r>
    </w:p>
    <w:p w:rsidR="008A72ED" w:rsidRDefault="00990F1D">
      <w:pPr>
        <w:pStyle w:val="24"/>
        <w:shd w:val="clear" w:color="auto" w:fill="auto"/>
        <w:spacing w:before="0" w:after="0" w:line="240" w:lineRule="auto"/>
        <w:rPr>
          <w:sz w:val="24"/>
          <w:szCs w:val="24"/>
        </w:rPr>
      </w:pPr>
      <w:r>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8A72ED" w:rsidRDefault="00990F1D">
      <w:pPr>
        <w:pStyle w:val="24"/>
        <w:shd w:val="clear" w:color="auto" w:fill="auto"/>
        <w:tabs>
          <w:tab w:val="left" w:pos="2237"/>
        </w:tabs>
        <w:spacing w:before="0" w:after="0" w:line="240" w:lineRule="auto"/>
        <w:rPr>
          <w:sz w:val="24"/>
          <w:szCs w:val="24"/>
        </w:rPr>
      </w:pPr>
      <w:r>
        <w:rPr>
          <w:sz w:val="24"/>
          <w:szCs w:val="24"/>
        </w:rPr>
        <w:t>Числовые последовательности и прогрессии.</w:t>
      </w:r>
    </w:p>
    <w:p w:rsidR="008A72ED" w:rsidRDefault="00990F1D">
      <w:pPr>
        <w:pStyle w:val="24"/>
        <w:shd w:val="clear" w:color="auto" w:fill="auto"/>
        <w:spacing w:before="0" w:after="0" w:line="240" w:lineRule="auto"/>
        <w:rPr>
          <w:sz w:val="24"/>
          <w:szCs w:val="24"/>
        </w:rPr>
      </w:pPr>
      <w:r>
        <w:rPr>
          <w:sz w:val="24"/>
          <w:szCs w:val="24"/>
        </w:rPr>
        <w:t>Распознавать арифметическую и геометрическую прогрессии при разных способах задания.</w:t>
      </w:r>
    </w:p>
    <w:p w:rsidR="008A72ED" w:rsidRDefault="00990F1D">
      <w:pPr>
        <w:pStyle w:val="24"/>
        <w:shd w:val="clear" w:color="auto" w:fill="auto"/>
        <w:spacing w:before="0" w:after="0" w:line="240" w:lineRule="auto"/>
        <w:rPr>
          <w:sz w:val="24"/>
          <w:szCs w:val="24"/>
        </w:rPr>
      </w:pPr>
      <w:r>
        <w:rPr>
          <w:sz w:val="24"/>
          <w:szCs w:val="24"/>
        </w:rPr>
        <w:t xml:space="preserve">Выполнять вычисления с использованием формул </w:t>
      </w:r>
      <w:r>
        <w:rPr>
          <w:sz w:val="24"/>
          <w:szCs w:val="24"/>
          <w:lang w:val="en-US" w:bidi="en-US"/>
        </w:rPr>
        <w:t>n</w:t>
      </w:r>
      <w:r>
        <w:rPr>
          <w:sz w:val="24"/>
          <w:szCs w:val="24"/>
        </w:rPr>
        <w:t>-го члена арифметической и геометрической прогрессий, суммы первых п членов.</w:t>
      </w:r>
    </w:p>
    <w:p w:rsidR="008A72ED" w:rsidRDefault="00990F1D">
      <w:pPr>
        <w:pStyle w:val="24"/>
        <w:shd w:val="clear" w:color="auto" w:fill="auto"/>
        <w:spacing w:before="0" w:after="0" w:line="240" w:lineRule="auto"/>
        <w:rPr>
          <w:sz w:val="24"/>
          <w:szCs w:val="24"/>
        </w:rPr>
      </w:pPr>
      <w:r>
        <w:rPr>
          <w:sz w:val="24"/>
          <w:szCs w:val="24"/>
        </w:rPr>
        <w:t>Изображать члены последовательности точками на координатной плоскости.</w:t>
      </w:r>
    </w:p>
    <w:p w:rsidR="008A72ED" w:rsidRDefault="00990F1D">
      <w:pPr>
        <w:pStyle w:val="24"/>
        <w:shd w:val="clear" w:color="auto" w:fill="auto"/>
        <w:spacing w:before="0" w:after="0" w:line="240" w:lineRule="auto"/>
        <w:rPr>
          <w:sz w:val="24"/>
          <w:szCs w:val="24"/>
        </w:rPr>
      </w:pPr>
      <w:r>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A72ED" w:rsidRDefault="00990F1D">
      <w:pPr>
        <w:pStyle w:val="24"/>
        <w:shd w:val="clear" w:color="auto" w:fill="auto"/>
        <w:tabs>
          <w:tab w:val="left" w:pos="1592"/>
        </w:tabs>
        <w:spacing w:before="0" w:after="0" w:line="240" w:lineRule="auto"/>
        <w:rPr>
          <w:sz w:val="24"/>
          <w:szCs w:val="24"/>
        </w:rPr>
      </w:pPr>
      <w:r>
        <w:rPr>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8A72ED" w:rsidRDefault="00990F1D">
      <w:pPr>
        <w:pStyle w:val="24"/>
        <w:shd w:val="clear" w:color="auto" w:fill="auto"/>
        <w:tabs>
          <w:tab w:val="left" w:pos="1819"/>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2070"/>
        </w:tabs>
        <w:spacing w:before="0" w:after="0" w:line="240" w:lineRule="auto"/>
        <w:rPr>
          <w:sz w:val="24"/>
          <w:szCs w:val="24"/>
        </w:rPr>
      </w:pPr>
      <w:r>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A72ED" w:rsidRDefault="00990F1D">
      <w:pPr>
        <w:pStyle w:val="24"/>
        <w:shd w:val="clear" w:color="auto" w:fill="auto"/>
        <w:tabs>
          <w:tab w:val="left" w:pos="1945"/>
        </w:tabs>
        <w:spacing w:before="0" w:after="0" w:line="240" w:lineRule="auto"/>
        <w:rPr>
          <w:sz w:val="24"/>
          <w:szCs w:val="24"/>
        </w:rPr>
      </w:pPr>
      <w:r>
        <w:rPr>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8A72ED" w:rsidRDefault="00990F1D">
      <w:pPr>
        <w:pStyle w:val="24"/>
        <w:shd w:val="clear" w:color="auto" w:fill="auto"/>
        <w:spacing w:before="0" w:after="0" w:line="240" w:lineRule="auto"/>
        <w:rPr>
          <w:sz w:val="24"/>
          <w:szCs w:val="24"/>
        </w:rPr>
      </w:pPr>
      <w:r>
        <w:rPr>
          <w:sz w:val="24"/>
          <w:szCs w:val="24"/>
        </w:rPr>
        <w:t xml:space="preserve">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w:t>
      </w:r>
      <w:r>
        <w:rPr>
          <w:sz w:val="24"/>
          <w:szCs w:val="24"/>
        </w:rPr>
        <w:lastRenderedPageBreak/>
        <w:t>темах «Векторы», «Тригонометрические соотношения», «Метод координат» и «Теорема Пифагора».</w:t>
      </w:r>
    </w:p>
    <w:p w:rsidR="008A72ED" w:rsidRDefault="00990F1D">
      <w:pPr>
        <w:pStyle w:val="24"/>
        <w:shd w:val="clear" w:color="auto" w:fill="auto"/>
        <w:tabs>
          <w:tab w:val="left" w:pos="1945"/>
        </w:tabs>
        <w:spacing w:before="0" w:after="0" w:line="240" w:lineRule="auto"/>
        <w:rPr>
          <w:sz w:val="24"/>
          <w:szCs w:val="24"/>
        </w:rPr>
      </w:pPr>
      <w:r>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A72ED" w:rsidRDefault="00990F1D">
      <w:pPr>
        <w:pStyle w:val="24"/>
        <w:shd w:val="clear" w:color="auto" w:fill="auto"/>
        <w:tabs>
          <w:tab w:val="left" w:pos="1940"/>
        </w:tabs>
        <w:spacing w:before="0" w:after="0" w:line="240" w:lineRule="auto"/>
        <w:rPr>
          <w:sz w:val="24"/>
          <w:szCs w:val="24"/>
        </w:rPr>
      </w:pPr>
      <w:r>
        <w:rPr>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8A72ED" w:rsidRDefault="00990F1D">
      <w:pPr>
        <w:pStyle w:val="24"/>
        <w:shd w:val="clear" w:color="auto" w:fill="auto"/>
        <w:tabs>
          <w:tab w:val="left" w:pos="1754"/>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spacing w:before="0" w:after="0" w:line="240" w:lineRule="auto"/>
        <w:rPr>
          <w:sz w:val="24"/>
          <w:szCs w:val="24"/>
        </w:rPr>
      </w:pPr>
      <w:r>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A72ED" w:rsidRDefault="00990F1D">
      <w:pPr>
        <w:pStyle w:val="24"/>
        <w:shd w:val="clear" w:color="auto" w:fill="auto"/>
        <w:spacing w:before="0" w:after="0" w:line="240" w:lineRule="auto"/>
        <w:rPr>
          <w:sz w:val="24"/>
          <w:szCs w:val="24"/>
        </w:rPr>
      </w:pPr>
      <w:r>
        <w:rPr>
          <w:sz w:val="24"/>
          <w:szCs w:val="24"/>
        </w:rPr>
        <w:t>Симметричные фигуры. Основные свойства осевой симметрии. Примеры симметрии в окружающем мире.</w:t>
      </w:r>
    </w:p>
    <w:p w:rsidR="008A72ED" w:rsidRDefault="00990F1D">
      <w:pPr>
        <w:pStyle w:val="24"/>
        <w:shd w:val="clear" w:color="auto" w:fill="auto"/>
        <w:spacing w:before="0" w:after="0" w:line="240" w:lineRule="auto"/>
        <w:rPr>
          <w:sz w:val="24"/>
          <w:szCs w:val="24"/>
        </w:rPr>
      </w:pPr>
      <w:r>
        <w:rPr>
          <w:sz w:val="24"/>
          <w:szCs w:val="24"/>
        </w:rPr>
        <w:t>Основные построения с помощью циркуля и линейки. Треугольник. Высота, медиана, биссектриса, их свойства.</w:t>
      </w:r>
    </w:p>
    <w:p w:rsidR="008A72ED" w:rsidRDefault="00990F1D">
      <w:pPr>
        <w:pStyle w:val="24"/>
        <w:shd w:val="clear" w:color="auto" w:fill="auto"/>
        <w:spacing w:before="0" w:after="29" w:line="240" w:lineRule="auto"/>
        <w:rPr>
          <w:sz w:val="24"/>
          <w:szCs w:val="24"/>
        </w:rPr>
      </w:pPr>
      <w:r>
        <w:rPr>
          <w:sz w:val="24"/>
          <w:szCs w:val="24"/>
        </w:rPr>
        <w:t>Равнобедренный и равносторонний треугольники. Неравенство треугольника.</w:t>
      </w:r>
    </w:p>
    <w:p w:rsidR="008A72ED" w:rsidRDefault="00990F1D">
      <w:pPr>
        <w:pStyle w:val="24"/>
        <w:shd w:val="clear" w:color="auto" w:fill="auto"/>
        <w:spacing w:before="0" w:after="0" w:line="240" w:lineRule="auto"/>
        <w:rPr>
          <w:sz w:val="24"/>
          <w:szCs w:val="24"/>
        </w:rPr>
      </w:pPr>
      <w:r>
        <w:rPr>
          <w:sz w:val="24"/>
          <w:szCs w:val="24"/>
        </w:rPr>
        <w:t>Свойства и признаки равнобедренного треугольника. Признаки равенства треугольников.</w:t>
      </w:r>
    </w:p>
    <w:p w:rsidR="008A72ED" w:rsidRDefault="00990F1D">
      <w:pPr>
        <w:pStyle w:val="24"/>
        <w:shd w:val="clear" w:color="auto" w:fill="auto"/>
        <w:spacing w:before="0" w:after="0" w:line="240" w:lineRule="auto"/>
        <w:rPr>
          <w:sz w:val="24"/>
          <w:szCs w:val="24"/>
        </w:rPr>
      </w:pPr>
      <w:r>
        <w:rPr>
          <w:sz w:val="24"/>
          <w:szCs w:val="24"/>
        </w:rPr>
        <w:t>Свойства и признаки параллельных прямых. Сумма углов треугольника. Внешние углы треугольника.</w:t>
      </w:r>
    </w:p>
    <w:p w:rsidR="008A72ED" w:rsidRDefault="00990F1D">
      <w:pPr>
        <w:pStyle w:val="24"/>
        <w:shd w:val="clear" w:color="auto" w:fill="auto"/>
        <w:spacing w:before="0" w:after="0" w:line="240" w:lineRule="auto"/>
        <w:rPr>
          <w:sz w:val="24"/>
          <w:szCs w:val="24"/>
        </w:rPr>
      </w:pPr>
      <w:r>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A72ED" w:rsidRDefault="00990F1D">
      <w:pPr>
        <w:pStyle w:val="24"/>
        <w:shd w:val="clear" w:color="auto" w:fill="auto"/>
        <w:spacing w:before="0" w:after="0" w:line="240" w:lineRule="auto"/>
        <w:rPr>
          <w:sz w:val="24"/>
          <w:szCs w:val="24"/>
        </w:rPr>
      </w:pPr>
      <w:r>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A72ED" w:rsidRDefault="00990F1D">
      <w:pPr>
        <w:pStyle w:val="24"/>
        <w:shd w:val="clear" w:color="auto" w:fill="auto"/>
        <w:spacing w:before="0" w:after="0" w:line="240" w:lineRule="auto"/>
        <w:rPr>
          <w:sz w:val="24"/>
          <w:szCs w:val="24"/>
        </w:rPr>
      </w:pPr>
      <w:r>
        <w:rPr>
          <w:sz w:val="24"/>
          <w:szCs w:val="24"/>
        </w:rPr>
        <w:t>Геометрическое место точек. Биссектриса угла и серединный перпендикуляр к отрезку как геометрические места точек.</w:t>
      </w:r>
    </w:p>
    <w:p w:rsidR="008A72ED" w:rsidRDefault="00990F1D">
      <w:pPr>
        <w:pStyle w:val="24"/>
        <w:shd w:val="clear" w:color="auto" w:fill="auto"/>
        <w:spacing w:before="0" w:after="0" w:line="240" w:lineRule="auto"/>
        <w:rPr>
          <w:sz w:val="24"/>
          <w:szCs w:val="24"/>
        </w:rPr>
      </w:pPr>
      <w:r>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A72ED" w:rsidRDefault="00990F1D">
      <w:pPr>
        <w:pStyle w:val="24"/>
        <w:shd w:val="clear" w:color="auto" w:fill="auto"/>
        <w:tabs>
          <w:tab w:val="left" w:pos="1802"/>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spacing w:before="0" w:after="0" w:line="240" w:lineRule="auto"/>
        <w:rPr>
          <w:sz w:val="24"/>
          <w:szCs w:val="24"/>
        </w:rPr>
      </w:pPr>
      <w:r>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A72ED" w:rsidRDefault="00990F1D">
      <w:pPr>
        <w:pStyle w:val="24"/>
        <w:shd w:val="clear" w:color="auto" w:fill="auto"/>
        <w:spacing w:before="0" w:after="0" w:line="240" w:lineRule="auto"/>
        <w:rPr>
          <w:sz w:val="24"/>
          <w:szCs w:val="24"/>
        </w:rPr>
      </w:pPr>
      <w:r>
        <w:rPr>
          <w:sz w:val="24"/>
          <w:szCs w:val="24"/>
        </w:rPr>
        <w:t>Метод удвоения медианы. Центральная симметрия. Теорема Фалеса и теорема о пропорциональных отрезках.</w:t>
      </w:r>
    </w:p>
    <w:p w:rsidR="008A72ED" w:rsidRDefault="00990F1D">
      <w:pPr>
        <w:pStyle w:val="24"/>
        <w:shd w:val="clear" w:color="auto" w:fill="auto"/>
        <w:spacing w:before="0" w:after="0" w:line="240" w:lineRule="auto"/>
        <w:rPr>
          <w:sz w:val="24"/>
          <w:szCs w:val="24"/>
        </w:rPr>
      </w:pPr>
      <w:r>
        <w:rPr>
          <w:sz w:val="24"/>
          <w:szCs w:val="24"/>
        </w:rPr>
        <w:t>Средние линии треугольника и трапеции. Центр масс треугольника.</w:t>
      </w:r>
    </w:p>
    <w:p w:rsidR="008A72ED" w:rsidRDefault="00990F1D">
      <w:pPr>
        <w:pStyle w:val="24"/>
        <w:shd w:val="clear" w:color="auto" w:fill="auto"/>
        <w:spacing w:before="0" w:after="0" w:line="240" w:lineRule="auto"/>
        <w:rPr>
          <w:sz w:val="24"/>
          <w:szCs w:val="24"/>
        </w:rPr>
      </w:pPr>
      <w:r>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8A72ED" w:rsidRDefault="00990F1D">
      <w:pPr>
        <w:pStyle w:val="24"/>
        <w:shd w:val="clear" w:color="auto" w:fill="auto"/>
        <w:spacing w:before="0" w:after="0" w:line="240" w:lineRule="auto"/>
        <w:rPr>
          <w:sz w:val="24"/>
          <w:szCs w:val="24"/>
        </w:rPr>
      </w:pPr>
      <w:r>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A72ED" w:rsidRDefault="00990F1D">
      <w:pPr>
        <w:pStyle w:val="24"/>
        <w:shd w:val="clear" w:color="auto" w:fill="auto"/>
        <w:spacing w:before="0" w:after="0" w:line="240" w:lineRule="auto"/>
        <w:rPr>
          <w:sz w:val="24"/>
          <w:szCs w:val="24"/>
        </w:rPr>
      </w:pPr>
      <w:r>
        <w:rPr>
          <w:sz w:val="24"/>
          <w:szCs w:val="24"/>
        </w:rPr>
        <w:t>Вычисление площадей треугольников и многоугольников на клетчатой бумаге.</w:t>
      </w:r>
    </w:p>
    <w:p w:rsidR="008A72ED" w:rsidRDefault="00990F1D">
      <w:pPr>
        <w:pStyle w:val="24"/>
        <w:shd w:val="clear" w:color="auto" w:fill="auto"/>
        <w:spacing w:before="0" w:after="0" w:line="240" w:lineRule="auto"/>
        <w:rPr>
          <w:sz w:val="24"/>
          <w:szCs w:val="24"/>
        </w:rPr>
      </w:pPr>
      <w:r>
        <w:rPr>
          <w:sz w:val="24"/>
          <w:szCs w:val="24"/>
        </w:rPr>
        <w:t>Теорема Пифагора. Применение теоремы Пифагора при решении</w:t>
      </w:r>
    </w:p>
    <w:p w:rsidR="008A72ED" w:rsidRDefault="00990F1D">
      <w:pPr>
        <w:pStyle w:val="24"/>
        <w:shd w:val="clear" w:color="auto" w:fill="auto"/>
        <w:spacing w:before="0" w:after="24" w:line="240" w:lineRule="auto"/>
        <w:rPr>
          <w:sz w:val="24"/>
          <w:szCs w:val="24"/>
        </w:rPr>
      </w:pPr>
      <w:r>
        <w:rPr>
          <w:sz w:val="24"/>
          <w:szCs w:val="24"/>
        </w:rPr>
        <w:t>практических задач.</w:t>
      </w:r>
    </w:p>
    <w:p w:rsidR="008A72ED" w:rsidRDefault="00990F1D">
      <w:pPr>
        <w:pStyle w:val="24"/>
        <w:shd w:val="clear" w:color="auto" w:fill="auto"/>
        <w:spacing w:before="0" w:after="0" w:line="240" w:lineRule="auto"/>
        <w:rPr>
          <w:sz w:val="24"/>
          <w:szCs w:val="24"/>
        </w:rPr>
      </w:pPr>
      <w:r>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A72ED" w:rsidRDefault="00990F1D">
      <w:pPr>
        <w:pStyle w:val="24"/>
        <w:shd w:val="clear" w:color="auto" w:fill="auto"/>
        <w:spacing w:before="0" w:after="0" w:line="240" w:lineRule="auto"/>
        <w:rPr>
          <w:sz w:val="24"/>
          <w:szCs w:val="24"/>
        </w:rPr>
      </w:pPr>
      <w:r>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A72ED" w:rsidRDefault="00990F1D">
      <w:pPr>
        <w:pStyle w:val="24"/>
        <w:shd w:val="clear" w:color="auto" w:fill="auto"/>
        <w:tabs>
          <w:tab w:val="left" w:pos="1779"/>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spacing w:before="0" w:after="0" w:line="240" w:lineRule="auto"/>
        <w:rPr>
          <w:sz w:val="24"/>
          <w:szCs w:val="24"/>
        </w:rPr>
      </w:pPr>
      <w:r>
        <w:rPr>
          <w:sz w:val="24"/>
          <w:szCs w:val="24"/>
        </w:rPr>
        <w:lastRenderedPageBreak/>
        <w:t>Синус, косинус, тангенс углов от 0 до 180°. Основное тригонометрическое тождество. Формулы приведения.</w:t>
      </w:r>
    </w:p>
    <w:p w:rsidR="008A72ED" w:rsidRDefault="00990F1D">
      <w:pPr>
        <w:pStyle w:val="24"/>
        <w:shd w:val="clear" w:color="auto" w:fill="auto"/>
        <w:spacing w:before="0" w:after="0" w:line="240" w:lineRule="auto"/>
        <w:rPr>
          <w:sz w:val="24"/>
          <w:szCs w:val="24"/>
        </w:rPr>
      </w:pPr>
      <w:r>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A72ED" w:rsidRDefault="00990F1D">
      <w:pPr>
        <w:pStyle w:val="24"/>
        <w:shd w:val="clear" w:color="auto" w:fill="auto"/>
        <w:spacing w:before="0" w:after="0" w:line="240" w:lineRule="auto"/>
        <w:rPr>
          <w:sz w:val="24"/>
          <w:szCs w:val="24"/>
        </w:rPr>
      </w:pPr>
      <w:r>
        <w:rPr>
          <w:sz w:val="24"/>
          <w:szCs w:val="24"/>
        </w:rPr>
        <w:t>Преобразование подобия. Подобие соответственных элементов.</w:t>
      </w:r>
    </w:p>
    <w:p w:rsidR="008A72ED" w:rsidRDefault="00990F1D">
      <w:pPr>
        <w:pStyle w:val="24"/>
        <w:shd w:val="clear" w:color="auto" w:fill="auto"/>
        <w:spacing w:before="0" w:after="0" w:line="240" w:lineRule="auto"/>
        <w:rPr>
          <w:sz w:val="24"/>
          <w:szCs w:val="24"/>
        </w:rPr>
      </w:pPr>
      <w:r>
        <w:rPr>
          <w:sz w:val="24"/>
          <w:szCs w:val="24"/>
        </w:rPr>
        <w:t>Теорема о произведении отрезков хорд, теоремы о произведении отрезков секущих, теорема о квадрате касательной.</w:t>
      </w:r>
    </w:p>
    <w:p w:rsidR="008A72ED" w:rsidRDefault="00990F1D">
      <w:pPr>
        <w:pStyle w:val="24"/>
        <w:shd w:val="clear" w:color="auto" w:fill="auto"/>
        <w:spacing w:before="0" w:after="0" w:line="240" w:lineRule="auto"/>
        <w:rPr>
          <w:sz w:val="24"/>
          <w:szCs w:val="24"/>
        </w:rPr>
      </w:pPr>
      <w:r>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A72ED" w:rsidRDefault="00990F1D">
      <w:pPr>
        <w:pStyle w:val="24"/>
        <w:shd w:val="clear" w:color="auto" w:fill="auto"/>
        <w:spacing w:before="0" w:after="0" w:line="240" w:lineRule="auto"/>
        <w:rPr>
          <w:sz w:val="24"/>
          <w:szCs w:val="24"/>
        </w:rPr>
      </w:pPr>
      <w:r>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A72ED" w:rsidRDefault="00990F1D">
      <w:pPr>
        <w:pStyle w:val="24"/>
        <w:shd w:val="clear" w:color="auto" w:fill="auto"/>
        <w:spacing w:before="0" w:after="0" w:line="240" w:lineRule="auto"/>
        <w:rPr>
          <w:sz w:val="24"/>
          <w:szCs w:val="24"/>
        </w:rPr>
      </w:pPr>
      <w:r>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A72ED" w:rsidRDefault="00990F1D">
      <w:pPr>
        <w:pStyle w:val="24"/>
        <w:shd w:val="clear" w:color="auto" w:fill="auto"/>
        <w:spacing w:before="0" w:after="0" w:line="240" w:lineRule="auto"/>
        <w:rPr>
          <w:sz w:val="24"/>
          <w:szCs w:val="24"/>
        </w:rPr>
      </w:pPr>
      <w:r>
        <w:rPr>
          <w:sz w:val="24"/>
          <w:szCs w:val="24"/>
        </w:rPr>
        <w:t>Движения плоскости и внутренние симметрии фигур (элементарные представления). Параллельный перенос. Поворот.</w:t>
      </w:r>
    </w:p>
    <w:p w:rsidR="008A72ED" w:rsidRDefault="00990F1D">
      <w:pPr>
        <w:pStyle w:val="24"/>
        <w:shd w:val="clear" w:color="auto" w:fill="auto"/>
        <w:tabs>
          <w:tab w:val="left" w:pos="1763"/>
        </w:tabs>
        <w:spacing w:before="0" w:after="0" w:line="240" w:lineRule="auto"/>
        <w:rPr>
          <w:sz w:val="24"/>
          <w:szCs w:val="24"/>
        </w:rPr>
      </w:pPr>
      <w:r>
        <w:rPr>
          <w:sz w:val="24"/>
          <w:szCs w:val="24"/>
        </w:rPr>
        <w:t>Предметные результаты освоения программы учебного курса «Г еометрия».</w:t>
      </w:r>
    </w:p>
    <w:p w:rsidR="008A72ED" w:rsidRDefault="00990F1D">
      <w:pPr>
        <w:pStyle w:val="24"/>
        <w:shd w:val="clear" w:color="auto" w:fill="auto"/>
        <w:tabs>
          <w:tab w:val="left" w:pos="1995"/>
        </w:tabs>
        <w:spacing w:before="0" w:after="0" w:line="240" w:lineRule="auto"/>
        <w:rPr>
          <w:sz w:val="24"/>
          <w:szCs w:val="24"/>
        </w:rPr>
      </w:pPr>
      <w:r>
        <w:rPr>
          <w:sz w:val="24"/>
          <w:szCs w:val="24"/>
        </w:rPr>
        <w:t>Предметные результаты освоения программы учебного курса</w:t>
      </w:r>
    </w:p>
    <w:p w:rsidR="008A72ED" w:rsidRDefault="00990F1D">
      <w:pPr>
        <w:pStyle w:val="24"/>
        <w:shd w:val="clear" w:color="auto" w:fill="auto"/>
        <w:spacing w:before="0" w:after="24" w:line="240" w:lineRule="auto"/>
        <w:rPr>
          <w:sz w:val="24"/>
          <w:szCs w:val="24"/>
        </w:rPr>
      </w:pPr>
      <w:r>
        <w:rPr>
          <w:sz w:val="24"/>
          <w:szCs w:val="24"/>
        </w:rPr>
        <w:t>к концу обучения в 7 классе.</w:t>
      </w:r>
    </w:p>
    <w:p w:rsidR="008A72ED" w:rsidRDefault="00990F1D">
      <w:pPr>
        <w:pStyle w:val="24"/>
        <w:shd w:val="clear" w:color="auto" w:fill="auto"/>
        <w:spacing w:before="0" w:after="0" w:line="240" w:lineRule="auto"/>
        <w:rPr>
          <w:sz w:val="24"/>
          <w:szCs w:val="24"/>
        </w:rPr>
      </w:pPr>
      <w:r>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A72ED" w:rsidRDefault="00990F1D">
      <w:pPr>
        <w:pStyle w:val="24"/>
        <w:shd w:val="clear" w:color="auto" w:fill="auto"/>
        <w:spacing w:before="0" w:after="0" w:line="240" w:lineRule="auto"/>
        <w:rPr>
          <w:sz w:val="24"/>
          <w:szCs w:val="24"/>
        </w:rPr>
      </w:pPr>
      <w:r>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A72ED" w:rsidRDefault="00990F1D">
      <w:pPr>
        <w:pStyle w:val="24"/>
        <w:shd w:val="clear" w:color="auto" w:fill="auto"/>
        <w:spacing w:before="0" w:after="0" w:line="240" w:lineRule="auto"/>
        <w:rPr>
          <w:sz w:val="24"/>
          <w:szCs w:val="24"/>
        </w:rPr>
      </w:pPr>
      <w:r>
        <w:rPr>
          <w:sz w:val="24"/>
          <w:szCs w:val="24"/>
        </w:rPr>
        <w:t>Строить чертежи к геометрическим задачам.</w:t>
      </w:r>
    </w:p>
    <w:p w:rsidR="008A72ED" w:rsidRDefault="00990F1D">
      <w:pPr>
        <w:pStyle w:val="24"/>
        <w:shd w:val="clear" w:color="auto" w:fill="auto"/>
        <w:spacing w:before="0" w:after="0" w:line="240" w:lineRule="auto"/>
        <w:rPr>
          <w:sz w:val="24"/>
          <w:szCs w:val="24"/>
        </w:rPr>
      </w:pPr>
      <w:r>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8A72ED" w:rsidRDefault="00990F1D">
      <w:pPr>
        <w:pStyle w:val="24"/>
        <w:shd w:val="clear" w:color="auto" w:fill="auto"/>
        <w:spacing w:before="0" w:after="0" w:line="240" w:lineRule="auto"/>
        <w:rPr>
          <w:sz w:val="24"/>
          <w:szCs w:val="24"/>
        </w:rPr>
      </w:pPr>
      <w:r>
        <w:rPr>
          <w:sz w:val="24"/>
          <w:szCs w:val="24"/>
        </w:rPr>
        <w:t>Проводить логические рассуждения с использованием геометрических теорем.</w:t>
      </w:r>
    </w:p>
    <w:p w:rsidR="008A72ED" w:rsidRDefault="00990F1D">
      <w:pPr>
        <w:pStyle w:val="24"/>
        <w:shd w:val="clear" w:color="auto" w:fill="auto"/>
        <w:spacing w:before="0" w:after="0" w:line="240" w:lineRule="auto"/>
        <w:rPr>
          <w:sz w:val="24"/>
          <w:szCs w:val="24"/>
        </w:rPr>
      </w:pPr>
      <w:r>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A72ED" w:rsidRDefault="00990F1D">
      <w:pPr>
        <w:pStyle w:val="24"/>
        <w:shd w:val="clear" w:color="auto" w:fill="auto"/>
        <w:spacing w:before="0" w:after="0" w:line="240" w:lineRule="auto"/>
        <w:rPr>
          <w:sz w:val="24"/>
          <w:szCs w:val="24"/>
        </w:rPr>
      </w:pPr>
      <w:r>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A72ED" w:rsidRDefault="00990F1D">
      <w:pPr>
        <w:pStyle w:val="24"/>
        <w:shd w:val="clear" w:color="auto" w:fill="auto"/>
        <w:spacing w:before="0" w:after="0" w:line="240" w:lineRule="auto"/>
        <w:rPr>
          <w:sz w:val="24"/>
          <w:szCs w:val="24"/>
        </w:rPr>
      </w:pPr>
      <w:r>
        <w:rPr>
          <w:sz w:val="24"/>
          <w:szCs w:val="24"/>
        </w:rPr>
        <w:t>Решать задачи на клетчатой бумаге.</w:t>
      </w:r>
    </w:p>
    <w:p w:rsidR="008A72ED" w:rsidRDefault="00990F1D">
      <w:pPr>
        <w:pStyle w:val="24"/>
        <w:shd w:val="clear" w:color="auto" w:fill="auto"/>
        <w:spacing w:before="0" w:after="0" w:line="240" w:lineRule="auto"/>
        <w:rPr>
          <w:sz w:val="24"/>
          <w:szCs w:val="24"/>
        </w:rPr>
      </w:pPr>
      <w:r>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A72ED" w:rsidRDefault="00990F1D">
      <w:pPr>
        <w:pStyle w:val="24"/>
        <w:shd w:val="clear" w:color="auto" w:fill="auto"/>
        <w:spacing w:before="0" w:after="0" w:line="240" w:lineRule="auto"/>
        <w:rPr>
          <w:sz w:val="24"/>
          <w:szCs w:val="24"/>
        </w:rPr>
      </w:pPr>
      <w:r>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A72ED" w:rsidRDefault="00990F1D">
      <w:pPr>
        <w:pStyle w:val="24"/>
        <w:shd w:val="clear" w:color="auto" w:fill="auto"/>
        <w:spacing w:before="0" w:after="0" w:line="240" w:lineRule="auto"/>
        <w:rPr>
          <w:sz w:val="24"/>
          <w:szCs w:val="24"/>
        </w:rPr>
      </w:pPr>
      <w:r>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A72ED" w:rsidRDefault="00990F1D">
      <w:pPr>
        <w:pStyle w:val="24"/>
        <w:shd w:val="clear" w:color="auto" w:fill="auto"/>
        <w:spacing w:before="0" w:after="0" w:line="240" w:lineRule="auto"/>
        <w:rPr>
          <w:sz w:val="24"/>
          <w:szCs w:val="24"/>
        </w:rPr>
      </w:pPr>
      <w:r>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A72ED" w:rsidRDefault="00990F1D">
      <w:pPr>
        <w:pStyle w:val="24"/>
        <w:shd w:val="clear" w:color="auto" w:fill="auto"/>
        <w:spacing w:before="0" w:after="0" w:line="240" w:lineRule="auto"/>
        <w:rPr>
          <w:sz w:val="24"/>
          <w:szCs w:val="24"/>
        </w:rPr>
      </w:pPr>
      <w:r>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A72ED" w:rsidRDefault="00990F1D">
      <w:pPr>
        <w:pStyle w:val="24"/>
        <w:shd w:val="clear" w:color="auto" w:fill="auto"/>
        <w:spacing w:before="0" w:after="0" w:line="240" w:lineRule="auto"/>
        <w:rPr>
          <w:sz w:val="24"/>
          <w:szCs w:val="24"/>
        </w:rPr>
      </w:pPr>
      <w:r>
        <w:rPr>
          <w:sz w:val="24"/>
          <w:szCs w:val="24"/>
        </w:rPr>
        <w:lastRenderedPageBreak/>
        <w:t>Пользоваться простейшими геометрическими неравенствами, понимать их практический смысл.</w:t>
      </w:r>
    </w:p>
    <w:p w:rsidR="008A72ED" w:rsidRDefault="00990F1D">
      <w:pPr>
        <w:pStyle w:val="24"/>
        <w:shd w:val="clear" w:color="auto" w:fill="auto"/>
        <w:spacing w:before="0" w:after="0" w:line="240" w:lineRule="auto"/>
        <w:rPr>
          <w:sz w:val="24"/>
          <w:szCs w:val="24"/>
        </w:rPr>
      </w:pPr>
      <w:r>
        <w:rPr>
          <w:sz w:val="24"/>
          <w:szCs w:val="24"/>
        </w:rPr>
        <w:t>Проводить основные геометрические построения с помощью циркуля и линейки.</w:t>
      </w:r>
    </w:p>
    <w:p w:rsidR="008A72ED" w:rsidRDefault="00990F1D">
      <w:pPr>
        <w:pStyle w:val="24"/>
        <w:shd w:val="clear" w:color="auto" w:fill="auto"/>
        <w:tabs>
          <w:tab w:val="left" w:pos="1970"/>
        </w:tabs>
        <w:spacing w:before="0" w:after="0" w:line="240" w:lineRule="auto"/>
        <w:rPr>
          <w:sz w:val="24"/>
          <w:szCs w:val="24"/>
        </w:rPr>
      </w:pPr>
      <w:r>
        <w:rPr>
          <w:sz w:val="24"/>
          <w:szCs w:val="24"/>
        </w:rPr>
        <w:t>Предметные результаты освоения программы учебного курса к концу обучения в 8 классе.</w:t>
      </w:r>
    </w:p>
    <w:p w:rsidR="008A72ED" w:rsidRDefault="00990F1D">
      <w:pPr>
        <w:pStyle w:val="24"/>
        <w:shd w:val="clear" w:color="auto" w:fill="auto"/>
        <w:spacing w:before="0" w:after="0" w:line="240" w:lineRule="auto"/>
        <w:rPr>
          <w:sz w:val="24"/>
          <w:szCs w:val="24"/>
        </w:rPr>
      </w:pPr>
      <w:r>
        <w:rPr>
          <w:sz w:val="24"/>
          <w:szCs w:val="24"/>
        </w:rPr>
        <w:t>Распознавать основные виды четырёхугольников, их элементы, пользоваться их свойствами при решении геометрических задач.</w:t>
      </w:r>
    </w:p>
    <w:p w:rsidR="008A72ED" w:rsidRDefault="00990F1D">
      <w:pPr>
        <w:pStyle w:val="24"/>
        <w:shd w:val="clear" w:color="auto" w:fill="auto"/>
        <w:spacing w:before="0" w:after="0" w:line="240" w:lineRule="auto"/>
        <w:rPr>
          <w:sz w:val="24"/>
          <w:szCs w:val="24"/>
        </w:rPr>
      </w:pPr>
      <w:r>
        <w:rPr>
          <w:sz w:val="24"/>
          <w:szCs w:val="24"/>
        </w:rPr>
        <w:t>Применять свойства точки пересечения медиан треугольника (центра масс) в решении задач.</w:t>
      </w:r>
    </w:p>
    <w:p w:rsidR="008A72ED" w:rsidRDefault="00990F1D">
      <w:pPr>
        <w:pStyle w:val="24"/>
        <w:shd w:val="clear" w:color="auto" w:fill="auto"/>
        <w:spacing w:before="0" w:after="0" w:line="240" w:lineRule="auto"/>
        <w:rPr>
          <w:sz w:val="24"/>
          <w:szCs w:val="24"/>
        </w:rPr>
      </w:pPr>
      <w:r>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A72ED" w:rsidRDefault="00990F1D">
      <w:pPr>
        <w:pStyle w:val="24"/>
        <w:shd w:val="clear" w:color="auto" w:fill="auto"/>
        <w:spacing w:before="0" w:after="0" w:line="240" w:lineRule="auto"/>
        <w:rPr>
          <w:sz w:val="24"/>
          <w:szCs w:val="24"/>
        </w:rPr>
      </w:pPr>
      <w:r>
        <w:rPr>
          <w:sz w:val="24"/>
          <w:szCs w:val="24"/>
        </w:rPr>
        <w:t>Применять признаки подобия треугольников в решении геометрических задач.</w:t>
      </w:r>
    </w:p>
    <w:p w:rsidR="008A72ED" w:rsidRDefault="00990F1D">
      <w:pPr>
        <w:pStyle w:val="24"/>
        <w:shd w:val="clear" w:color="auto" w:fill="auto"/>
        <w:spacing w:before="0" w:after="0" w:line="240" w:lineRule="auto"/>
        <w:rPr>
          <w:sz w:val="24"/>
          <w:szCs w:val="24"/>
        </w:rPr>
      </w:pPr>
      <w:r>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8A72ED" w:rsidRDefault="00990F1D">
      <w:pPr>
        <w:pStyle w:val="24"/>
        <w:shd w:val="clear" w:color="auto" w:fill="auto"/>
        <w:spacing w:before="0" w:after="0" w:line="240" w:lineRule="auto"/>
        <w:rPr>
          <w:sz w:val="24"/>
          <w:szCs w:val="24"/>
        </w:rPr>
      </w:pPr>
      <w:r>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A72ED" w:rsidRDefault="00990F1D">
      <w:pPr>
        <w:pStyle w:val="24"/>
        <w:shd w:val="clear" w:color="auto" w:fill="auto"/>
        <w:spacing w:before="0" w:after="0" w:line="240" w:lineRule="auto"/>
        <w:rPr>
          <w:sz w:val="24"/>
          <w:szCs w:val="24"/>
        </w:rPr>
      </w:pPr>
      <w:r>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A72ED" w:rsidRDefault="00990F1D">
      <w:pPr>
        <w:pStyle w:val="24"/>
        <w:shd w:val="clear" w:color="auto" w:fill="auto"/>
        <w:spacing w:before="0" w:after="0" w:line="240" w:lineRule="auto"/>
        <w:rPr>
          <w:sz w:val="24"/>
          <w:szCs w:val="24"/>
        </w:rPr>
      </w:pPr>
      <w:r>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A72ED" w:rsidRDefault="00990F1D">
      <w:pPr>
        <w:pStyle w:val="24"/>
        <w:shd w:val="clear" w:color="auto" w:fill="auto"/>
        <w:spacing w:before="0" w:after="0" w:line="240" w:lineRule="auto"/>
        <w:rPr>
          <w:sz w:val="24"/>
          <w:szCs w:val="24"/>
        </w:rPr>
      </w:pPr>
      <w:r>
        <w:rPr>
          <w:sz w:val="24"/>
          <w:szCs w:val="24"/>
        </w:rPr>
        <w:t>Владеть понятием описанного четырёхугольника, применять свойства</w:t>
      </w:r>
    </w:p>
    <w:p w:rsidR="008A72ED" w:rsidRDefault="00990F1D">
      <w:pPr>
        <w:pStyle w:val="24"/>
        <w:shd w:val="clear" w:color="auto" w:fill="auto"/>
        <w:spacing w:before="0" w:after="14" w:line="240" w:lineRule="auto"/>
        <w:rPr>
          <w:sz w:val="24"/>
          <w:szCs w:val="24"/>
        </w:rPr>
      </w:pPr>
      <w:r>
        <w:rPr>
          <w:sz w:val="24"/>
          <w:szCs w:val="24"/>
        </w:rPr>
        <w:t>описанного четырёхугольника при решении задач.</w:t>
      </w:r>
    </w:p>
    <w:p w:rsidR="008A72ED" w:rsidRDefault="00990F1D">
      <w:pPr>
        <w:pStyle w:val="24"/>
        <w:shd w:val="clear" w:color="auto" w:fill="auto"/>
        <w:spacing w:before="0" w:after="0" w:line="240" w:lineRule="auto"/>
        <w:rPr>
          <w:sz w:val="24"/>
          <w:szCs w:val="24"/>
        </w:rPr>
      </w:pPr>
      <w:r>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A72ED" w:rsidRDefault="00990F1D">
      <w:pPr>
        <w:pStyle w:val="24"/>
        <w:shd w:val="clear" w:color="auto" w:fill="auto"/>
        <w:tabs>
          <w:tab w:val="left" w:pos="1940"/>
        </w:tabs>
        <w:spacing w:before="0" w:after="0" w:line="240" w:lineRule="auto"/>
        <w:rPr>
          <w:sz w:val="24"/>
          <w:szCs w:val="24"/>
        </w:rPr>
      </w:pPr>
      <w:r>
        <w:rPr>
          <w:sz w:val="24"/>
          <w:szCs w:val="24"/>
        </w:rPr>
        <w:t>Предметные результаты освоения программы учебного курса к концу обучения в 9 классе.</w:t>
      </w:r>
    </w:p>
    <w:p w:rsidR="008A72ED" w:rsidRDefault="00990F1D">
      <w:pPr>
        <w:pStyle w:val="24"/>
        <w:shd w:val="clear" w:color="auto" w:fill="auto"/>
        <w:spacing w:before="0" w:after="0" w:line="240" w:lineRule="auto"/>
        <w:rPr>
          <w:sz w:val="24"/>
          <w:szCs w:val="24"/>
        </w:rPr>
      </w:pPr>
      <w:r>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8A72ED" w:rsidRDefault="00990F1D">
      <w:pPr>
        <w:pStyle w:val="24"/>
        <w:shd w:val="clear" w:color="auto" w:fill="auto"/>
        <w:spacing w:before="0" w:after="0" w:line="240" w:lineRule="auto"/>
        <w:rPr>
          <w:sz w:val="24"/>
          <w:szCs w:val="24"/>
        </w:rPr>
      </w:pPr>
      <w:r>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A72ED" w:rsidRDefault="00990F1D">
      <w:pPr>
        <w:pStyle w:val="24"/>
        <w:shd w:val="clear" w:color="auto" w:fill="auto"/>
        <w:spacing w:before="0" w:after="0" w:line="240" w:lineRule="auto"/>
        <w:rPr>
          <w:sz w:val="24"/>
          <w:szCs w:val="24"/>
        </w:rPr>
      </w:pPr>
      <w:r>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A72ED" w:rsidRDefault="00990F1D">
      <w:pPr>
        <w:pStyle w:val="24"/>
        <w:shd w:val="clear" w:color="auto" w:fill="auto"/>
        <w:spacing w:before="0" w:after="0" w:line="240" w:lineRule="auto"/>
        <w:rPr>
          <w:sz w:val="24"/>
          <w:szCs w:val="24"/>
        </w:rPr>
      </w:pPr>
      <w:r>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A72ED" w:rsidRDefault="00990F1D">
      <w:pPr>
        <w:pStyle w:val="24"/>
        <w:shd w:val="clear" w:color="auto" w:fill="auto"/>
        <w:spacing w:before="0" w:after="0" w:line="240" w:lineRule="auto"/>
        <w:rPr>
          <w:sz w:val="24"/>
          <w:szCs w:val="24"/>
        </w:rPr>
      </w:pPr>
      <w:r>
        <w:rPr>
          <w:sz w:val="24"/>
          <w:szCs w:val="24"/>
        </w:rPr>
        <w:t>Пользоваться теоремами о произведении отрезков хорд, о произведении отрезков секущих, о квадрате касательной.</w:t>
      </w:r>
    </w:p>
    <w:p w:rsidR="008A72ED" w:rsidRDefault="00990F1D">
      <w:pPr>
        <w:pStyle w:val="24"/>
        <w:shd w:val="clear" w:color="auto" w:fill="auto"/>
        <w:spacing w:before="0" w:after="0" w:line="240" w:lineRule="auto"/>
        <w:rPr>
          <w:sz w:val="24"/>
          <w:szCs w:val="24"/>
        </w:rPr>
      </w:pPr>
      <w:r>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A72ED" w:rsidRDefault="00990F1D">
      <w:pPr>
        <w:pStyle w:val="24"/>
        <w:shd w:val="clear" w:color="auto" w:fill="auto"/>
        <w:spacing w:before="0" w:after="0" w:line="240" w:lineRule="auto"/>
        <w:rPr>
          <w:sz w:val="24"/>
          <w:szCs w:val="24"/>
        </w:rPr>
      </w:pPr>
      <w:r>
        <w:rPr>
          <w:sz w:val="24"/>
          <w:szCs w:val="24"/>
        </w:rPr>
        <w:t>Пользоваться методом координат на плоскости, применять его в решении геометрических и практических задач.</w:t>
      </w:r>
    </w:p>
    <w:p w:rsidR="008A72ED" w:rsidRDefault="00990F1D">
      <w:pPr>
        <w:pStyle w:val="24"/>
        <w:shd w:val="clear" w:color="auto" w:fill="auto"/>
        <w:spacing w:before="0" w:after="240" w:line="240" w:lineRule="auto"/>
        <w:rPr>
          <w:sz w:val="24"/>
          <w:szCs w:val="24"/>
        </w:rPr>
      </w:pPr>
      <w:r>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A72ED" w:rsidRDefault="00990F1D">
      <w:pPr>
        <w:pStyle w:val="24"/>
        <w:shd w:val="clear" w:color="auto" w:fill="auto"/>
        <w:spacing w:before="0" w:after="0" w:line="240" w:lineRule="auto"/>
        <w:rPr>
          <w:sz w:val="24"/>
          <w:szCs w:val="24"/>
        </w:rPr>
      </w:pPr>
      <w:r>
        <w:rPr>
          <w:sz w:val="24"/>
          <w:szCs w:val="24"/>
        </w:rPr>
        <w:lastRenderedPageBreak/>
        <w:t>Находить оси (или центры) симметрии фигур, применять движения плоскости в простейших случаях.</w:t>
      </w:r>
    </w:p>
    <w:p w:rsidR="008A72ED" w:rsidRDefault="00990F1D">
      <w:pPr>
        <w:pStyle w:val="24"/>
        <w:shd w:val="clear" w:color="auto" w:fill="auto"/>
        <w:spacing w:before="0" w:after="0" w:line="240" w:lineRule="auto"/>
        <w:rPr>
          <w:sz w:val="24"/>
          <w:szCs w:val="24"/>
        </w:rPr>
      </w:pPr>
      <w:r>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A72ED" w:rsidRDefault="00990F1D">
      <w:pPr>
        <w:pStyle w:val="24"/>
        <w:shd w:val="clear" w:color="auto" w:fill="auto"/>
        <w:tabs>
          <w:tab w:val="left" w:pos="1522"/>
        </w:tabs>
        <w:spacing w:before="0" w:after="0" w:line="240" w:lineRule="auto"/>
        <w:rPr>
          <w:sz w:val="24"/>
          <w:szCs w:val="24"/>
        </w:rPr>
      </w:pPr>
      <w:r>
        <w:rPr>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8A72ED" w:rsidRDefault="00990F1D">
      <w:pPr>
        <w:pStyle w:val="24"/>
        <w:shd w:val="clear" w:color="auto" w:fill="auto"/>
        <w:tabs>
          <w:tab w:val="left" w:pos="1754"/>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945"/>
        </w:tabs>
        <w:spacing w:before="0" w:after="0" w:line="240" w:lineRule="auto"/>
        <w:rPr>
          <w:sz w:val="24"/>
          <w:szCs w:val="24"/>
        </w:rPr>
      </w:pPr>
      <w:r>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8A72ED" w:rsidRDefault="00990F1D">
      <w:pPr>
        <w:pStyle w:val="24"/>
        <w:shd w:val="clear" w:color="auto" w:fill="auto"/>
        <w:spacing w:before="0" w:after="0" w:line="240" w:lineRule="auto"/>
        <w:rPr>
          <w:sz w:val="24"/>
          <w:szCs w:val="24"/>
        </w:rPr>
      </w:pPr>
      <w:r>
        <w:rPr>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8A72ED" w:rsidRDefault="00990F1D">
      <w:pPr>
        <w:pStyle w:val="24"/>
        <w:shd w:val="clear" w:color="auto" w:fill="auto"/>
        <w:tabs>
          <w:tab w:val="left" w:pos="2205"/>
        </w:tabs>
        <w:spacing w:before="0" w:after="0" w:line="240" w:lineRule="auto"/>
        <w:rPr>
          <w:sz w:val="24"/>
          <w:szCs w:val="24"/>
        </w:rPr>
      </w:pPr>
      <w:r>
        <w:rPr>
          <w:sz w:val="24"/>
          <w:szCs w:val="24"/>
        </w:rPr>
        <w:t>Именно</w:t>
      </w:r>
      <w:r>
        <w:rPr>
          <w:sz w:val="24"/>
          <w:szCs w:val="24"/>
        </w:rPr>
        <w:tab/>
        <w:t>поэтому остро встала необходимость сформировать</w:t>
      </w:r>
    </w:p>
    <w:p w:rsidR="008A72ED" w:rsidRDefault="00990F1D">
      <w:pPr>
        <w:pStyle w:val="24"/>
        <w:shd w:val="clear" w:color="auto" w:fill="auto"/>
        <w:spacing w:before="0" w:after="0" w:line="240" w:lineRule="auto"/>
        <w:rPr>
          <w:sz w:val="24"/>
          <w:szCs w:val="24"/>
        </w:rPr>
      </w:pPr>
      <w:r>
        <w:rPr>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8A72ED" w:rsidRDefault="00990F1D">
      <w:pPr>
        <w:pStyle w:val="24"/>
        <w:shd w:val="clear" w:color="auto" w:fill="auto"/>
        <w:spacing w:before="0" w:after="0" w:line="240" w:lineRule="auto"/>
        <w:rPr>
          <w:sz w:val="24"/>
          <w:szCs w:val="24"/>
        </w:rPr>
      </w:pPr>
      <w:r>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8A72ED" w:rsidRDefault="00990F1D">
      <w:pPr>
        <w:pStyle w:val="24"/>
        <w:shd w:val="clear" w:color="auto" w:fill="auto"/>
        <w:tabs>
          <w:tab w:val="left" w:pos="1950"/>
        </w:tabs>
        <w:spacing w:before="0" w:after="0" w:line="240" w:lineRule="auto"/>
        <w:rPr>
          <w:sz w:val="24"/>
          <w:szCs w:val="24"/>
        </w:rPr>
      </w:pPr>
      <w:r>
        <w:rPr>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8A72ED" w:rsidRDefault="00990F1D">
      <w:pPr>
        <w:pStyle w:val="24"/>
        <w:shd w:val="clear" w:color="auto" w:fill="auto"/>
        <w:spacing w:before="0" w:after="0" w:line="240" w:lineRule="auto"/>
        <w:rPr>
          <w:sz w:val="24"/>
          <w:szCs w:val="24"/>
        </w:rPr>
      </w:pPr>
      <w:r>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8A72ED" w:rsidRDefault="00990F1D">
      <w:pPr>
        <w:pStyle w:val="24"/>
        <w:shd w:val="clear" w:color="auto" w:fill="auto"/>
        <w:spacing w:before="0" w:after="0" w:line="240" w:lineRule="auto"/>
        <w:rPr>
          <w:sz w:val="24"/>
          <w:szCs w:val="24"/>
        </w:rPr>
      </w:pPr>
      <w:r>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8A72ED" w:rsidRDefault="00990F1D">
      <w:pPr>
        <w:pStyle w:val="24"/>
        <w:shd w:val="clear" w:color="auto" w:fill="auto"/>
        <w:spacing w:before="0" w:after="0" w:line="240" w:lineRule="auto"/>
        <w:rPr>
          <w:sz w:val="24"/>
          <w:szCs w:val="24"/>
        </w:rPr>
      </w:pPr>
      <w:r>
        <w:rPr>
          <w:sz w:val="24"/>
          <w:szCs w:val="24"/>
        </w:rPr>
        <w:t xml:space="preserve">Понятие вероятности вводится как мера правдоподобия случайного события. При </w:t>
      </w:r>
      <w:r>
        <w:rPr>
          <w:sz w:val="24"/>
          <w:szCs w:val="24"/>
        </w:rPr>
        <w:lastRenderedPageBreak/>
        <w:t>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8A72ED" w:rsidRDefault="00990F1D">
      <w:pPr>
        <w:pStyle w:val="24"/>
        <w:shd w:val="clear" w:color="auto" w:fill="auto"/>
        <w:spacing w:before="0" w:after="0" w:line="240" w:lineRule="auto"/>
        <w:rPr>
          <w:sz w:val="24"/>
          <w:szCs w:val="24"/>
        </w:rPr>
      </w:pPr>
      <w:r>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8A72ED" w:rsidRDefault="00990F1D">
      <w:pPr>
        <w:pStyle w:val="24"/>
        <w:shd w:val="clear" w:color="auto" w:fill="auto"/>
        <w:tabs>
          <w:tab w:val="left" w:pos="1945"/>
        </w:tabs>
        <w:spacing w:before="0" w:after="0" w:line="240" w:lineRule="auto"/>
        <w:rPr>
          <w:sz w:val="24"/>
          <w:szCs w:val="24"/>
        </w:rPr>
      </w:pPr>
      <w:r>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8A72ED" w:rsidRDefault="00990F1D">
      <w:pPr>
        <w:pStyle w:val="24"/>
        <w:shd w:val="clear" w:color="auto" w:fill="auto"/>
        <w:tabs>
          <w:tab w:val="left" w:pos="1945"/>
        </w:tabs>
        <w:spacing w:before="0" w:after="0" w:line="240" w:lineRule="auto"/>
        <w:rPr>
          <w:sz w:val="24"/>
          <w:szCs w:val="24"/>
        </w:rPr>
      </w:pPr>
      <w:r>
        <w:rPr>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8A72ED" w:rsidRDefault="00990F1D">
      <w:pPr>
        <w:pStyle w:val="24"/>
        <w:shd w:val="clear" w:color="auto" w:fill="auto"/>
        <w:tabs>
          <w:tab w:val="left" w:pos="1754"/>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spacing w:before="0" w:after="0" w:line="240" w:lineRule="auto"/>
        <w:rPr>
          <w:sz w:val="24"/>
          <w:szCs w:val="24"/>
        </w:rPr>
      </w:pPr>
      <w:r>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A72ED" w:rsidRDefault="00990F1D">
      <w:pPr>
        <w:pStyle w:val="24"/>
        <w:shd w:val="clear" w:color="auto" w:fill="auto"/>
        <w:spacing w:before="0" w:after="0" w:line="240" w:lineRule="auto"/>
        <w:rPr>
          <w:sz w:val="24"/>
          <w:szCs w:val="24"/>
        </w:rPr>
      </w:pPr>
      <w:r>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8A72ED" w:rsidRDefault="00990F1D">
      <w:pPr>
        <w:pStyle w:val="24"/>
        <w:shd w:val="clear" w:color="auto" w:fill="auto"/>
        <w:spacing w:before="0" w:after="0" w:line="240" w:lineRule="auto"/>
        <w:rPr>
          <w:sz w:val="24"/>
          <w:szCs w:val="24"/>
        </w:rPr>
      </w:pPr>
      <w:r>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A72ED" w:rsidRDefault="00990F1D">
      <w:pPr>
        <w:pStyle w:val="24"/>
        <w:shd w:val="clear" w:color="auto" w:fill="auto"/>
        <w:spacing w:before="0" w:after="0" w:line="240" w:lineRule="auto"/>
        <w:rPr>
          <w:sz w:val="24"/>
          <w:szCs w:val="24"/>
        </w:rPr>
      </w:pPr>
      <w:r>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8A72ED" w:rsidRDefault="00990F1D">
      <w:pPr>
        <w:pStyle w:val="24"/>
        <w:shd w:val="clear" w:color="auto" w:fill="auto"/>
        <w:tabs>
          <w:tab w:val="left" w:pos="1754"/>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spacing w:before="0" w:after="0" w:line="240" w:lineRule="auto"/>
        <w:rPr>
          <w:sz w:val="24"/>
          <w:szCs w:val="24"/>
        </w:rPr>
      </w:pPr>
      <w:r>
        <w:rPr>
          <w:sz w:val="24"/>
          <w:szCs w:val="24"/>
        </w:rPr>
        <w:t>Представление данных в виде таблиц, диаграмм, графиков.</w:t>
      </w:r>
    </w:p>
    <w:p w:rsidR="008A72ED" w:rsidRDefault="00990F1D">
      <w:pPr>
        <w:pStyle w:val="24"/>
        <w:shd w:val="clear" w:color="auto" w:fill="auto"/>
        <w:spacing w:before="0" w:after="0" w:line="240" w:lineRule="auto"/>
        <w:rPr>
          <w:sz w:val="24"/>
          <w:szCs w:val="24"/>
        </w:rPr>
      </w:pPr>
      <w:r>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8A72ED" w:rsidRDefault="00990F1D">
      <w:pPr>
        <w:pStyle w:val="24"/>
        <w:shd w:val="clear" w:color="auto" w:fill="auto"/>
        <w:spacing w:before="0" w:after="10" w:line="240" w:lineRule="auto"/>
        <w:rPr>
          <w:sz w:val="24"/>
          <w:szCs w:val="24"/>
        </w:rPr>
      </w:pPr>
      <w:r>
        <w:rPr>
          <w:sz w:val="24"/>
          <w:szCs w:val="24"/>
        </w:rPr>
        <w:t>при решении задач.</w:t>
      </w:r>
    </w:p>
    <w:p w:rsidR="008A72ED" w:rsidRDefault="00990F1D">
      <w:pPr>
        <w:pStyle w:val="24"/>
        <w:shd w:val="clear" w:color="auto" w:fill="auto"/>
        <w:spacing w:before="0" w:after="0" w:line="240" w:lineRule="auto"/>
        <w:rPr>
          <w:sz w:val="24"/>
          <w:szCs w:val="24"/>
        </w:rPr>
      </w:pPr>
      <w:r>
        <w:rPr>
          <w:sz w:val="24"/>
          <w:szCs w:val="24"/>
        </w:rPr>
        <w:t>Измерение рассеивания данных. Дисперсия и стандартное отклонение числовых наборов. Диаграмма рассеивания.</w:t>
      </w:r>
    </w:p>
    <w:p w:rsidR="008A72ED" w:rsidRDefault="00990F1D">
      <w:pPr>
        <w:pStyle w:val="24"/>
        <w:shd w:val="clear" w:color="auto" w:fill="auto"/>
        <w:spacing w:before="0" w:after="0" w:line="240" w:lineRule="auto"/>
        <w:rPr>
          <w:sz w:val="24"/>
          <w:szCs w:val="24"/>
        </w:rPr>
      </w:pPr>
      <w:r>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8A72ED" w:rsidRDefault="00990F1D">
      <w:pPr>
        <w:pStyle w:val="24"/>
        <w:shd w:val="clear" w:color="auto" w:fill="auto"/>
        <w:spacing w:before="0" w:after="0" w:line="240" w:lineRule="auto"/>
        <w:rPr>
          <w:sz w:val="24"/>
          <w:szCs w:val="24"/>
        </w:rPr>
      </w:pPr>
      <w:r>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A72ED" w:rsidRDefault="00990F1D">
      <w:pPr>
        <w:pStyle w:val="24"/>
        <w:shd w:val="clear" w:color="auto" w:fill="auto"/>
        <w:spacing w:before="0" w:after="0" w:line="240" w:lineRule="auto"/>
        <w:rPr>
          <w:sz w:val="24"/>
          <w:szCs w:val="24"/>
        </w:rPr>
      </w:pPr>
      <w:r>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A72ED" w:rsidRDefault="00990F1D">
      <w:pPr>
        <w:pStyle w:val="24"/>
        <w:shd w:val="clear" w:color="auto" w:fill="auto"/>
        <w:tabs>
          <w:tab w:val="left" w:pos="1777"/>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spacing w:before="0" w:after="0" w:line="240" w:lineRule="auto"/>
        <w:rPr>
          <w:sz w:val="24"/>
          <w:szCs w:val="24"/>
        </w:rPr>
      </w:pPr>
      <w:r>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A72ED" w:rsidRDefault="00990F1D">
      <w:pPr>
        <w:pStyle w:val="24"/>
        <w:shd w:val="clear" w:color="auto" w:fill="auto"/>
        <w:spacing w:before="0" w:after="0" w:line="240" w:lineRule="auto"/>
        <w:rPr>
          <w:sz w:val="24"/>
          <w:szCs w:val="24"/>
        </w:rPr>
      </w:pPr>
      <w:r>
        <w:rPr>
          <w:sz w:val="24"/>
          <w:szCs w:val="24"/>
        </w:rPr>
        <w:lastRenderedPageBreak/>
        <w:t>Перестановки и факториал. Сочетания и число сочетаний. Треугольник Паскаля. Решение задач с использованием комбинаторики.</w:t>
      </w:r>
    </w:p>
    <w:p w:rsidR="008A72ED" w:rsidRDefault="00990F1D">
      <w:pPr>
        <w:pStyle w:val="24"/>
        <w:shd w:val="clear" w:color="auto" w:fill="auto"/>
        <w:spacing w:before="0" w:after="0" w:line="240" w:lineRule="auto"/>
        <w:rPr>
          <w:sz w:val="24"/>
          <w:szCs w:val="24"/>
        </w:rPr>
      </w:pPr>
      <w:r>
        <w:rPr>
          <w:sz w:val="24"/>
          <w:szCs w:val="24"/>
        </w:rPr>
        <w:t>Геометрическая вероятность. Случайный выбор точки из фигуры на плоскости, из отрезка и из дуги окружности.</w:t>
      </w:r>
    </w:p>
    <w:p w:rsidR="008A72ED" w:rsidRDefault="00990F1D">
      <w:pPr>
        <w:pStyle w:val="24"/>
        <w:shd w:val="clear" w:color="auto" w:fill="auto"/>
        <w:spacing w:before="0" w:after="0" w:line="240" w:lineRule="auto"/>
        <w:rPr>
          <w:sz w:val="24"/>
          <w:szCs w:val="24"/>
        </w:rPr>
      </w:pPr>
      <w:r>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8A72ED" w:rsidRDefault="00990F1D">
      <w:pPr>
        <w:pStyle w:val="24"/>
        <w:shd w:val="clear" w:color="auto" w:fill="auto"/>
        <w:spacing w:before="0" w:after="0" w:line="240" w:lineRule="auto"/>
        <w:rPr>
          <w:sz w:val="24"/>
          <w:szCs w:val="24"/>
        </w:rPr>
      </w:pPr>
      <w:r>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A72ED" w:rsidRDefault="00990F1D">
      <w:pPr>
        <w:pStyle w:val="24"/>
        <w:shd w:val="clear" w:color="auto" w:fill="auto"/>
        <w:spacing w:before="0" w:after="0" w:line="240" w:lineRule="auto"/>
        <w:rPr>
          <w:sz w:val="24"/>
          <w:szCs w:val="24"/>
        </w:rPr>
      </w:pPr>
      <w:r>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8A72ED" w:rsidRDefault="00990F1D">
      <w:pPr>
        <w:pStyle w:val="24"/>
        <w:shd w:val="clear" w:color="auto" w:fill="auto"/>
        <w:tabs>
          <w:tab w:val="left" w:pos="1777"/>
        </w:tabs>
        <w:spacing w:before="0" w:after="0" w:line="240" w:lineRule="auto"/>
        <w:rPr>
          <w:sz w:val="24"/>
          <w:szCs w:val="24"/>
        </w:rPr>
      </w:pPr>
      <w:r>
        <w:rPr>
          <w:sz w:val="24"/>
          <w:szCs w:val="24"/>
        </w:rPr>
        <w:t>Предметные результаты освоения программы учебного курса</w:t>
      </w:r>
    </w:p>
    <w:p w:rsidR="008A72ED" w:rsidRDefault="00990F1D">
      <w:pPr>
        <w:pStyle w:val="24"/>
        <w:shd w:val="clear" w:color="auto" w:fill="auto"/>
        <w:spacing w:before="0" w:after="10" w:line="240" w:lineRule="auto"/>
        <w:rPr>
          <w:sz w:val="24"/>
          <w:szCs w:val="24"/>
        </w:rPr>
      </w:pPr>
      <w:r>
        <w:rPr>
          <w:sz w:val="24"/>
          <w:szCs w:val="24"/>
        </w:rPr>
        <w:t>«Вероятность и статистика».</w:t>
      </w:r>
    </w:p>
    <w:p w:rsidR="008A72ED" w:rsidRDefault="00990F1D">
      <w:pPr>
        <w:pStyle w:val="24"/>
        <w:shd w:val="clear" w:color="auto" w:fill="auto"/>
        <w:tabs>
          <w:tab w:val="left" w:pos="1984"/>
        </w:tabs>
        <w:spacing w:before="0" w:after="0" w:line="240" w:lineRule="auto"/>
        <w:rPr>
          <w:sz w:val="24"/>
          <w:szCs w:val="24"/>
        </w:rPr>
      </w:pPr>
      <w:r>
        <w:rPr>
          <w:sz w:val="24"/>
          <w:szCs w:val="24"/>
        </w:rPr>
        <w:t>Предметные результаты освоения программы учебного курса к концу обучения в 7 классе.</w:t>
      </w:r>
    </w:p>
    <w:p w:rsidR="008A72ED" w:rsidRDefault="00990F1D">
      <w:pPr>
        <w:pStyle w:val="24"/>
        <w:shd w:val="clear" w:color="auto" w:fill="auto"/>
        <w:spacing w:before="0" w:after="0" w:line="240" w:lineRule="auto"/>
        <w:rPr>
          <w:sz w:val="24"/>
          <w:szCs w:val="24"/>
        </w:rPr>
      </w:pPr>
      <w:r>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8A72ED" w:rsidRDefault="00990F1D">
      <w:pPr>
        <w:pStyle w:val="24"/>
        <w:shd w:val="clear" w:color="auto" w:fill="auto"/>
        <w:spacing w:before="0" w:after="0" w:line="240" w:lineRule="auto"/>
        <w:rPr>
          <w:sz w:val="24"/>
          <w:szCs w:val="24"/>
        </w:rPr>
      </w:pPr>
      <w:r>
        <w:rPr>
          <w:sz w:val="24"/>
          <w:szCs w:val="24"/>
        </w:rPr>
        <w:t>Описывать и интерпретировать реальные числовые данные, представленные в таблицах, на диаграммах, графиках.</w:t>
      </w:r>
    </w:p>
    <w:p w:rsidR="008A72ED" w:rsidRDefault="00990F1D">
      <w:pPr>
        <w:pStyle w:val="24"/>
        <w:shd w:val="clear" w:color="auto" w:fill="auto"/>
        <w:spacing w:before="0" w:after="0" w:line="240" w:lineRule="auto"/>
        <w:rPr>
          <w:sz w:val="24"/>
          <w:szCs w:val="24"/>
        </w:rPr>
      </w:pPr>
      <w:r>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8A72ED" w:rsidRDefault="00990F1D">
      <w:pPr>
        <w:pStyle w:val="24"/>
        <w:shd w:val="clear" w:color="auto" w:fill="auto"/>
        <w:spacing w:before="0" w:after="0" w:line="240" w:lineRule="auto"/>
        <w:rPr>
          <w:sz w:val="24"/>
          <w:szCs w:val="24"/>
        </w:rPr>
      </w:pPr>
      <w:r>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8A72ED" w:rsidRDefault="00990F1D">
      <w:pPr>
        <w:pStyle w:val="24"/>
        <w:shd w:val="clear" w:color="auto" w:fill="auto"/>
        <w:tabs>
          <w:tab w:val="left" w:pos="1984"/>
        </w:tabs>
        <w:spacing w:before="0" w:after="0" w:line="240" w:lineRule="auto"/>
        <w:rPr>
          <w:sz w:val="24"/>
          <w:szCs w:val="24"/>
        </w:rPr>
      </w:pPr>
      <w:r>
        <w:rPr>
          <w:sz w:val="24"/>
          <w:szCs w:val="24"/>
        </w:rPr>
        <w:t>Предметные результаты освоения программы учебного курса к концу обучения в 8 классе.</w:t>
      </w:r>
    </w:p>
    <w:p w:rsidR="008A72ED" w:rsidRDefault="00990F1D">
      <w:pPr>
        <w:pStyle w:val="24"/>
        <w:shd w:val="clear" w:color="auto" w:fill="auto"/>
        <w:spacing w:before="0" w:after="0" w:line="240" w:lineRule="auto"/>
        <w:rPr>
          <w:sz w:val="24"/>
          <w:szCs w:val="24"/>
        </w:rPr>
      </w:pPr>
      <w:r>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8A72ED" w:rsidRDefault="00990F1D">
      <w:pPr>
        <w:pStyle w:val="24"/>
        <w:shd w:val="clear" w:color="auto" w:fill="auto"/>
        <w:spacing w:before="0" w:after="0" w:line="240" w:lineRule="auto"/>
        <w:rPr>
          <w:sz w:val="24"/>
          <w:szCs w:val="24"/>
        </w:rPr>
      </w:pPr>
      <w:r>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8A72ED" w:rsidRDefault="00990F1D">
      <w:pPr>
        <w:pStyle w:val="24"/>
        <w:shd w:val="clear" w:color="auto" w:fill="auto"/>
        <w:spacing w:before="0" w:after="0" w:line="240" w:lineRule="auto"/>
        <w:rPr>
          <w:sz w:val="24"/>
          <w:szCs w:val="24"/>
        </w:rPr>
      </w:pPr>
      <w:r>
        <w:rPr>
          <w:sz w:val="24"/>
          <w:szCs w:val="24"/>
        </w:rPr>
        <w:t>Находить частоты числовых значений и частоты событий, в том числе по результатам измерений и наблюдений.</w:t>
      </w:r>
    </w:p>
    <w:p w:rsidR="008A72ED" w:rsidRDefault="00990F1D">
      <w:pPr>
        <w:pStyle w:val="24"/>
        <w:shd w:val="clear" w:color="auto" w:fill="auto"/>
        <w:spacing w:before="0" w:after="0" w:line="240" w:lineRule="auto"/>
        <w:rPr>
          <w:sz w:val="24"/>
          <w:szCs w:val="24"/>
        </w:rPr>
      </w:pPr>
      <w:r>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8A72ED" w:rsidRDefault="00990F1D">
      <w:pPr>
        <w:pStyle w:val="24"/>
        <w:shd w:val="clear" w:color="auto" w:fill="auto"/>
        <w:spacing w:before="0" w:after="0" w:line="240" w:lineRule="auto"/>
        <w:rPr>
          <w:sz w:val="24"/>
          <w:szCs w:val="24"/>
        </w:rPr>
      </w:pPr>
      <w:r>
        <w:rPr>
          <w:sz w:val="24"/>
          <w:szCs w:val="24"/>
        </w:rPr>
        <w:t>Использовать графические модели: дерево случайного эксперимента, диаграммы Эйлера, числовая прямая.</w:t>
      </w:r>
    </w:p>
    <w:p w:rsidR="008A72ED" w:rsidRDefault="00990F1D">
      <w:pPr>
        <w:pStyle w:val="24"/>
        <w:shd w:val="clear" w:color="auto" w:fill="auto"/>
        <w:spacing w:before="0" w:after="0" w:line="240" w:lineRule="auto"/>
        <w:rPr>
          <w:sz w:val="24"/>
          <w:szCs w:val="24"/>
        </w:rPr>
      </w:pPr>
      <w:r>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8A72ED" w:rsidRDefault="00990F1D">
      <w:pPr>
        <w:pStyle w:val="24"/>
        <w:shd w:val="clear" w:color="auto" w:fill="auto"/>
        <w:spacing w:before="0" w:after="0" w:line="240" w:lineRule="auto"/>
        <w:rPr>
          <w:sz w:val="24"/>
          <w:szCs w:val="24"/>
        </w:rPr>
      </w:pPr>
      <w:r>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8A72ED" w:rsidRDefault="00990F1D">
      <w:pPr>
        <w:pStyle w:val="24"/>
        <w:shd w:val="clear" w:color="auto" w:fill="auto"/>
        <w:spacing w:before="0" w:after="0" w:line="240" w:lineRule="auto"/>
        <w:rPr>
          <w:sz w:val="24"/>
          <w:szCs w:val="24"/>
        </w:rPr>
      </w:pPr>
      <w:r>
        <w:rPr>
          <w:sz w:val="24"/>
          <w:szCs w:val="24"/>
        </w:rPr>
        <w:t>учебных предметов и курсов.</w:t>
      </w:r>
    </w:p>
    <w:p w:rsidR="008A72ED" w:rsidRDefault="00990F1D">
      <w:pPr>
        <w:pStyle w:val="24"/>
        <w:shd w:val="clear" w:color="auto" w:fill="auto"/>
        <w:tabs>
          <w:tab w:val="left" w:pos="1965"/>
        </w:tabs>
        <w:spacing w:before="0" w:after="0" w:line="240" w:lineRule="auto"/>
        <w:rPr>
          <w:sz w:val="24"/>
          <w:szCs w:val="24"/>
        </w:rPr>
      </w:pPr>
      <w:r>
        <w:rPr>
          <w:sz w:val="24"/>
          <w:szCs w:val="24"/>
        </w:rPr>
        <w:t>Предметные результаты освоения программы учебного курса к концу обучения в 9 классе.</w:t>
      </w:r>
    </w:p>
    <w:p w:rsidR="008A72ED" w:rsidRDefault="00990F1D">
      <w:pPr>
        <w:pStyle w:val="24"/>
        <w:shd w:val="clear" w:color="auto" w:fill="auto"/>
        <w:spacing w:before="0" w:after="0" w:line="240" w:lineRule="auto"/>
        <w:rPr>
          <w:sz w:val="24"/>
          <w:szCs w:val="24"/>
        </w:rPr>
      </w:pPr>
      <w:r>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8A72ED" w:rsidRDefault="00990F1D">
      <w:pPr>
        <w:pStyle w:val="24"/>
        <w:shd w:val="clear" w:color="auto" w:fill="auto"/>
        <w:spacing w:before="0" w:after="0" w:line="240" w:lineRule="auto"/>
        <w:rPr>
          <w:sz w:val="24"/>
          <w:szCs w:val="24"/>
        </w:rPr>
      </w:pPr>
      <w:r>
        <w:rPr>
          <w:sz w:val="24"/>
          <w:szCs w:val="24"/>
        </w:rPr>
        <w:t>Решать задачи организованным перебором вариантов, а также с использованием комбинаторных правил и методов.</w:t>
      </w:r>
    </w:p>
    <w:p w:rsidR="008A72ED" w:rsidRDefault="00990F1D">
      <w:pPr>
        <w:pStyle w:val="24"/>
        <w:shd w:val="clear" w:color="auto" w:fill="auto"/>
        <w:spacing w:before="0" w:after="0" w:line="240" w:lineRule="auto"/>
        <w:rPr>
          <w:sz w:val="24"/>
          <w:szCs w:val="24"/>
        </w:rPr>
      </w:pPr>
      <w:r>
        <w:rPr>
          <w:sz w:val="24"/>
          <w:szCs w:val="24"/>
        </w:rPr>
        <w:t>Использовать описательные характеристики для массивов числовых данных, в том числе средние значения и меры рассеивания.</w:t>
      </w:r>
    </w:p>
    <w:p w:rsidR="008A72ED" w:rsidRDefault="00990F1D">
      <w:pPr>
        <w:pStyle w:val="24"/>
        <w:shd w:val="clear" w:color="auto" w:fill="auto"/>
        <w:spacing w:before="0" w:after="0" w:line="240" w:lineRule="auto"/>
        <w:rPr>
          <w:sz w:val="24"/>
          <w:szCs w:val="24"/>
        </w:rPr>
      </w:pPr>
      <w:r>
        <w:rPr>
          <w:sz w:val="24"/>
          <w:szCs w:val="24"/>
        </w:rPr>
        <w:t>Находить частоты значений и частоты события, в том числе пользуясь результатами проведённых измерений и наблюдений.</w:t>
      </w:r>
    </w:p>
    <w:p w:rsidR="008A72ED" w:rsidRDefault="00990F1D">
      <w:pPr>
        <w:pStyle w:val="24"/>
        <w:shd w:val="clear" w:color="auto" w:fill="auto"/>
        <w:spacing w:before="0" w:after="0" w:line="240" w:lineRule="auto"/>
        <w:rPr>
          <w:sz w:val="24"/>
          <w:szCs w:val="24"/>
        </w:rPr>
      </w:pPr>
      <w:r>
        <w:rPr>
          <w:sz w:val="24"/>
          <w:szCs w:val="24"/>
        </w:rPr>
        <w:lastRenderedPageBreak/>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8A72ED" w:rsidRDefault="00990F1D">
      <w:pPr>
        <w:pStyle w:val="24"/>
        <w:shd w:val="clear" w:color="auto" w:fill="auto"/>
        <w:spacing w:before="0" w:after="0" w:line="240" w:lineRule="auto"/>
        <w:rPr>
          <w:sz w:val="24"/>
          <w:szCs w:val="24"/>
        </w:rPr>
      </w:pPr>
      <w:r>
        <w:rPr>
          <w:sz w:val="24"/>
          <w:szCs w:val="24"/>
        </w:rPr>
        <w:t>Иметь представление о случайной величине и о распределении вероятностей.</w:t>
      </w:r>
    </w:p>
    <w:p w:rsidR="008A72ED" w:rsidRDefault="00990F1D">
      <w:pPr>
        <w:pStyle w:val="24"/>
        <w:shd w:val="clear" w:color="auto" w:fill="auto"/>
        <w:spacing w:before="0" w:after="0" w:line="240" w:lineRule="auto"/>
        <w:rPr>
          <w:sz w:val="24"/>
          <w:szCs w:val="24"/>
        </w:rPr>
      </w:pPr>
      <w:r>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8A72ED" w:rsidRDefault="00990F1D">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8A72ED" w:rsidRDefault="008A72ED">
      <w:pPr>
        <w:pStyle w:val="ConsPlusNormal"/>
        <w:ind w:firstLine="540"/>
        <w:jc w:val="both"/>
      </w:pPr>
    </w:p>
    <w:p w:rsidR="008A72ED" w:rsidRDefault="00990F1D">
      <w:pPr>
        <w:pStyle w:val="ConsPlusNormal"/>
        <w:jc w:val="right"/>
      </w:pPr>
      <w:r>
        <w:t>Таблица 11</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Числа и вычисления</w:t>
            </w:r>
          </w:p>
        </w:tc>
      </w:tr>
      <w:tr w:rsidR="008A72ED">
        <w:tc>
          <w:tcPr>
            <w:tcW w:w="1701" w:type="dxa"/>
            <w:vAlign w:val="center"/>
          </w:tcPr>
          <w:p w:rsidR="008A72ED" w:rsidRDefault="00990F1D">
            <w:pPr>
              <w:pStyle w:val="ConsPlusNormal"/>
              <w:jc w:val="center"/>
            </w:pPr>
            <w:r>
              <w:t>1.1</w:t>
            </w:r>
          </w:p>
        </w:tc>
        <w:tc>
          <w:tcPr>
            <w:tcW w:w="7370" w:type="dxa"/>
          </w:tcPr>
          <w:p w:rsidR="008A72ED" w:rsidRDefault="00990F1D">
            <w:pPr>
              <w:pStyle w:val="ConsPlusNormal"/>
              <w:jc w:val="both"/>
            </w:pPr>
            <w:r>
              <w:t>Понимать и правильно употреблять термины, связанные с натуральными числами, обыкновенными и десятичными дробями</w:t>
            </w:r>
          </w:p>
        </w:tc>
      </w:tr>
      <w:tr w:rsidR="008A72ED">
        <w:tc>
          <w:tcPr>
            <w:tcW w:w="1701" w:type="dxa"/>
            <w:vAlign w:val="center"/>
          </w:tcPr>
          <w:p w:rsidR="008A72ED" w:rsidRDefault="00990F1D">
            <w:pPr>
              <w:pStyle w:val="ConsPlusNormal"/>
              <w:jc w:val="center"/>
            </w:pPr>
            <w:r>
              <w:t>1.2</w:t>
            </w:r>
          </w:p>
        </w:tc>
        <w:tc>
          <w:tcPr>
            <w:tcW w:w="7370" w:type="dxa"/>
          </w:tcPr>
          <w:p w:rsidR="008A72ED" w:rsidRDefault="00990F1D">
            <w:pPr>
              <w:pStyle w:val="ConsPlusNormal"/>
              <w:jc w:val="both"/>
            </w:pPr>
            <w:r>
              <w:t>Сравнивать и упорядочивать натуральные числа, сравнивать в простейших случаях обыкновенные дроби, десятичные дроби</w:t>
            </w:r>
          </w:p>
        </w:tc>
      </w:tr>
      <w:tr w:rsidR="008A72ED">
        <w:tc>
          <w:tcPr>
            <w:tcW w:w="1701" w:type="dxa"/>
            <w:vAlign w:val="center"/>
          </w:tcPr>
          <w:p w:rsidR="008A72ED" w:rsidRDefault="00990F1D">
            <w:pPr>
              <w:pStyle w:val="ConsPlusNormal"/>
              <w:jc w:val="center"/>
            </w:pPr>
            <w:r>
              <w:t>1.3</w:t>
            </w:r>
          </w:p>
        </w:tc>
        <w:tc>
          <w:tcPr>
            <w:tcW w:w="7370" w:type="dxa"/>
          </w:tcPr>
          <w:p w:rsidR="008A72ED" w:rsidRDefault="00990F1D">
            <w:pPr>
              <w:pStyle w:val="ConsPlusNormal"/>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8A72ED">
        <w:tc>
          <w:tcPr>
            <w:tcW w:w="1701" w:type="dxa"/>
            <w:vAlign w:val="center"/>
          </w:tcPr>
          <w:p w:rsidR="008A72ED" w:rsidRDefault="00990F1D">
            <w:pPr>
              <w:pStyle w:val="ConsPlusNormal"/>
              <w:jc w:val="center"/>
            </w:pPr>
            <w:r>
              <w:t>1.4</w:t>
            </w:r>
          </w:p>
        </w:tc>
        <w:tc>
          <w:tcPr>
            <w:tcW w:w="7370" w:type="dxa"/>
          </w:tcPr>
          <w:p w:rsidR="008A72ED" w:rsidRDefault="00990F1D">
            <w:pPr>
              <w:pStyle w:val="ConsPlusNormal"/>
              <w:jc w:val="both"/>
            </w:pPr>
            <w:r>
              <w:t>Выполнять арифметические действия с натуральными числами, с обыкновенными дробями в простейших случаях</w:t>
            </w:r>
          </w:p>
        </w:tc>
      </w:tr>
      <w:tr w:rsidR="008A72ED">
        <w:tc>
          <w:tcPr>
            <w:tcW w:w="1701" w:type="dxa"/>
            <w:vAlign w:val="center"/>
          </w:tcPr>
          <w:p w:rsidR="008A72ED" w:rsidRDefault="00990F1D">
            <w:pPr>
              <w:pStyle w:val="ConsPlusNormal"/>
              <w:jc w:val="center"/>
            </w:pPr>
            <w:r>
              <w:t>1.5</w:t>
            </w:r>
          </w:p>
        </w:tc>
        <w:tc>
          <w:tcPr>
            <w:tcW w:w="7370" w:type="dxa"/>
          </w:tcPr>
          <w:p w:rsidR="008A72ED" w:rsidRDefault="00990F1D">
            <w:pPr>
              <w:pStyle w:val="ConsPlusNormal"/>
              <w:jc w:val="both"/>
            </w:pPr>
            <w:r>
              <w:t>Выполнять проверку, прикидку результата вычислений</w:t>
            </w:r>
          </w:p>
        </w:tc>
      </w:tr>
      <w:tr w:rsidR="008A72ED">
        <w:tc>
          <w:tcPr>
            <w:tcW w:w="1701" w:type="dxa"/>
            <w:vAlign w:val="center"/>
          </w:tcPr>
          <w:p w:rsidR="008A72ED" w:rsidRDefault="00990F1D">
            <w:pPr>
              <w:pStyle w:val="ConsPlusNormal"/>
              <w:jc w:val="center"/>
            </w:pPr>
            <w:r>
              <w:t>1.6</w:t>
            </w:r>
          </w:p>
        </w:tc>
        <w:tc>
          <w:tcPr>
            <w:tcW w:w="7370" w:type="dxa"/>
          </w:tcPr>
          <w:p w:rsidR="008A72ED" w:rsidRDefault="00990F1D">
            <w:pPr>
              <w:pStyle w:val="ConsPlusNormal"/>
              <w:jc w:val="both"/>
            </w:pPr>
            <w:r>
              <w:t>Округлять натуральные числа</w:t>
            </w:r>
          </w:p>
        </w:tc>
      </w:tr>
      <w:tr w:rsidR="008A72ED">
        <w:tc>
          <w:tcPr>
            <w:tcW w:w="1701" w:type="dxa"/>
            <w:vAlign w:val="center"/>
          </w:tcPr>
          <w:p w:rsidR="008A72ED" w:rsidRDefault="00990F1D">
            <w:pPr>
              <w:pStyle w:val="ConsPlusNormal"/>
              <w:jc w:val="center"/>
            </w:pPr>
            <w:r>
              <w:t>2</w:t>
            </w:r>
          </w:p>
        </w:tc>
        <w:tc>
          <w:tcPr>
            <w:tcW w:w="7370" w:type="dxa"/>
          </w:tcPr>
          <w:p w:rsidR="008A72ED" w:rsidRDefault="00990F1D">
            <w:pPr>
              <w:pStyle w:val="ConsPlusNormal"/>
              <w:jc w:val="both"/>
            </w:pPr>
            <w:r>
              <w:t>Решение текстовых задач</w:t>
            </w:r>
          </w:p>
        </w:tc>
      </w:tr>
      <w:tr w:rsidR="008A72ED">
        <w:tc>
          <w:tcPr>
            <w:tcW w:w="1701" w:type="dxa"/>
            <w:vAlign w:val="center"/>
          </w:tcPr>
          <w:p w:rsidR="008A72ED" w:rsidRDefault="00990F1D">
            <w:pPr>
              <w:pStyle w:val="ConsPlusNormal"/>
              <w:jc w:val="center"/>
            </w:pPr>
            <w:r>
              <w:t>2.1</w:t>
            </w:r>
          </w:p>
        </w:tc>
        <w:tc>
          <w:tcPr>
            <w:tcW w:w="7370" w:type="dxa"/>
          </w:tcPr>
          <w:p w:rsidR="008A72ED" w:rsidRDefault="00990F1D">
            <w:pPr>
              <w:pStyle w:val="ConsPlusNormal"/>
              <w:jc w:val="both"/>
            </w:pPr>
            <w:r>
              <w:t>Решать текстовые задачи арифметическим способом и с помощью организованного конечного перебора всех возможных вариантов</w:t>
            </w:r>
          </w:p>
        </w:tc>
      </w:tr>
      <w:tr w:rsidR="008A72ED">
        <w:tc>
          <w:tcPr>
            <w:tcW w:w="1701" w:type="dxa"/>
            <w:vAlign w:val="center"/>
          </w:tcPr>
          <w:p w:rsidR="008A72ED" w:rsidRDefault="00990F1D">
            <w:pPr>
              <w:pStyle w:val="ConsPlusNormal"/>
              <w:jc w:val="center"/>
            </w:pPr>
            <w:r>
              <w:t>2.2</w:t>
            </w:r>
          </w:p>
        </w:tc>
        <w:tc>
          <w:tcPr>
            <w:tcW w:w="7370" w:type="dxa"/>
          </w:tcPr>
          <w:p w:rsidR="008A72ED" w:rsidRDefault="00990F1D">
            <w:pPr>
              <w:pStyle w:val="ConsPlusNormal"/>
              <w:jc w:val="both"/>
            </w:pPr>
            <w:r>
              <w:t>Решать задачи, содержащие зависимости, связывающие величины: скорость, время, расстояние, цена, количество, стоимость</w:t>
            </w:r>
          </w:p>
        </w:tc>
      </w:tr>
      <w:tr w:rsidR="008A72ED">
        <w:tc>
          <w:tcPr>
            <w:tcW w:w="1701" w:type="dxa"/>
            <w:vAlign w:val="center"/>
          </w:tcPr>
          <w:p w:rsidR="008A72ED" w:rsidRDefault="00990F1D">
            <w:pPr>
              <w:pStyle w:val="ConsPlusNormal"/>
              <w:jc w:val="center"/>
            </w:pPr>
            <w:r>
              <w:t>2.3</w:t>
            </w:r>
          </w:p>
        </w:tc>
        <w:tc>
          <w:tcPr>
            <w:tcW w:w="7370" w:type="dxa"/>
          </w:tcPr>
          <w:p w:rsidR="008A72ED" w:rsidRDefault="00990F1D">
            <w:pPr>
              <w:pStyle w:val="ConsPlusNormal"/>
              <w:jc w:val="both"/>
            </w:pPr>
            <w:r>
              <w:t>Использовать краткие записи, схемы, таблицы, обозначения при решении задач</w:t>
            </w:r>
          </w:p>
        </w:tc>
      </w:tr>
      <w:tr w:rsidR="008A72ED">
        <w:tc>
          <w:tcPr>
            <w:tcW w:w="1701" w:type="dxa"/>
            <w:vAlign w:val="center"/>
          </w:tcPr>
          <w:p w:rsidR="008A72ED" w:rsidRDefault="00990F1D">
            <w:pPr>
              <w:pStyle w:val="ConsPlusNormal"/>
              <w:jc w:val="center"/>
            </w:pPr>
            <w:r>
              <w:t>2.4</w:t>
            </w:r>
          </w:p>
        </w:tc>
        <w:tc>
          <w:tcPr>
            <w:tcW w:w="7370" w:type="dxa"/>
          </w:tcPr>
          <w:p w:rsidR="008A72ED" w:rsidRDefault="00990F1D">
            <w:pPr>
              <w:pStyle w:val="ConsPlusNormal"/>
              <w:jc w:val="both"/>
            </w:pPr>
            <w:r>
              <w:t>Пользоваться основными единицами измерения: цены, массы, расстояния, времени, скорости, выражать одни единицы величины через другие</w:t>
            </w:r>
          </w:p>
        </w:tc>
      </w:tr>
      <w:tr w:rsidR="008A72ED">
        <w:tc>
          <w:tcPr>
            <w:tcW w:w="1701" w:type="dxa"/>
            <w:vAlign w:val="center"/>
          </w:tcPr>
          <w:p w:rsidR="008A72ED" w:rsidRDefault="00990F1D">
            <w:pPr>
              <w:pStyle w:val="ConsPlusNormal"/>
              <w:jc w:val="center"/>
            </w:pPr>
            <w:r>
              <w:lastRenderedPageBreak/>
              <w:t>2.5</w:t>
            </w:r>
          </w:p>
        </w:tc>
        <w:tc>
          <w:tcPr>
            <w:tcW w:w="7370" w:type="dxa"/>
          </w:tcPr>
          <w:p w:rsidR="008A72ED" w:rsidRDefault="00990F1D">
            <w:pPr>
              <w:pStyle w:val="ConsPlusNormal"/>
              <w:jc w:val="both"/>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8A72ED">
        <w:tc>
          <w:tcPr>
            <w:tcW w:w="1701" w:type="dxa"/>
            <w:vAlign w:val="center"/>
          </w:tcPr>
          <w:p w:rsidR="008A72ED" w:rsidRDefault="00990F1D">
            <w:pPr>
              <w:pStyle w:val="ConsPlusNormal"/>
              <w:jc w:val="center"/>
            </w:pPr>
            <w:r>
              <w:t>3</w:t>
            </w:r>
          </w:p>
        </w:tc>
        <w:tc>
          <w:tcPr>
            <w:tcW w:w="7370" w:type="dxa"/>
          </w:tcPr>
          <w:p w:rsidR="008A72ED" w:rsidRDefault="00990F1D">
            <w:pPr>
              <w:pStyle w:val="ConsPlusNormal"/>
              <w:jc w:val="both"/>
            </w:pPr>
            <w:r>
              <w:t>Наглядная геометрия</w:t>
            </w:r>
          </w:p>
        </w:tc>
      </w:tr>
      <w:tr w:rsidR="008A72ED">
        <w:tc>
          <w:tcPr>
            <w:tcW w:w="1701" w:type="dxa"/>
            <w:vAlign w:val="center"/>
          </w:tcPr>
          <w:p w:rsidR="008A72ED" w:rsidRDefault="00990F1D">
            <w:pPr>
              <w:pStyle w:val="ConsPlusNormal"/>
              <w:jc w:val="center"/>
            </w:pPr>
            <w:r>
              <w:t>3.1</w:t>
            </w:r>
          </w:p>
        </w:tc>
        <w:tc>
          <w:tcPr>
            <w:tcW w:w="7370" w:type="dxa"/>
          </w:tcPr>
          <w:p w:rsidR="008A72ED" w:rsidRDefault="00990F1D">
            <w:pPr>
              <w:pStyle w:val="ConsPlusNormal"/>
              <w:jc w:val="both"/>
            </w:pPr>
            <w:r>
              <w:t>Пользоваться геометрическими понятиями: точка, прямая, отрезок, луч, угол, многоугольник, окружность, круг</w:t>
            </w:r>
          </w:p>
        </w:tc>
      </w:tr>
      <w:tr w:rsidR="008A72ED">
        <w:tc>
          <w:tcPr>
            <w:tcW w:w="1701" w:type="dxa"/>
            <w:vAlign w:val="center"/>
          </w:tcPr>
          <w:p w:rsidR="008A72ED" w:rsidRDefault="00990F1D">
            <w:pPr>
              <w:pStyle w:val="ConsPlusNormal"/>
              <w:jc w:val="center"/>
            </w:pPr>
            <w:r>
              <w:t>3.2</w:t>
            </w:r>
          </w:p>
        </w:tc>
        <w:tc>
          <w:tcPr>
            <w:tcW w:w="7370" w:type="dxa"/>
          </w:tcPr>
          <w:p w:rsidR="008A72ED" w:rsidRDefault="00990F1D">
            <w:pPr>
              <w:pStyle w:val="ConsPlusNormal"/>
              <w:jc w:val="both"/>
            </w:pPr>
            <w:r>
              <w:t>Приводить примеры объектов окружающего мира, имеющих форму изученных геометрических фигур</w:t>
            </w:r>
          </w:p>
        </w:tc>
      </w:tr>
      <w:tr w:rsidR="008A72ED">
        <w:tc>
          <w:tcPr>
            <w:tcW w:w="1701" w:type="dxa"/>
            <w:vAlign w:val="center"/>
          </w:tcPr>
          <w:p w:rsidR="008A72ED" w:rsidRDefault="00990F1D">
            <w:pPr>
              <w:pStyle w:val="ConsPlusNormal"/>
              <w:jc w:val="center"/>
            </w:pPr>
            <w:r>
              <w:t>3.3</w:t>
            </w:r>
          </w:p>
        </w:tc>
        <w:tc>
          <w:tcPr>
            <w:tcW w:w="7370" w:type="dxa"/>
          </w:tcPr>
          <w:p w:rsidR="008A72ED" w:rsidRDefault="00990F1D">
            <w:pPr>
              <w:pStyle w:val="ConsPlusNormal"/>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8A72ED">
        <w:tc>
          <w:tcPr>
            <w:tcW w:w="1701" w:type="dxa"/>
            <w:vAlign w:val="center"/>
          </w:tcPr>
          <w:p w:rsidR="008A72ED" w:rsidRDefault="00990F1D">
            <w:pPr>
              <w:pStyle w:val="ConsPlusNormal"/>
              <w:jc w:val="center"/>
            </w:pPr>
            <w:r>
              <w:t>3.4</w:t>
            </w:r>
          </w:p>
        </w:tc>
        <w:tc>
          <w:tcPr>
            <w:tcW w:w="7370" w:type="dxa"/>
          </w:tcPr>
          <w:p w:rsidR="008A72ED" w:rsidRDefault="00990F1D">
            <w:pPr>
              <w:pStyle w:val="ConsPlusNormal"/>
              <w:jc w:val="both"/>
            </w:pPr>
            <w:r>
              <w:t>Изображать изученные геометрические фигуры на нелинованной и клетчатой бумаге с помощью циркуля и линейки</w:t>
            </w:r>
          </w:p>
        </w:tc>
      </w:tr>
      <w:tr w:rsidR="008A72ED">
        <w:tc>
          <w:tcPr>
            <w:tcW w:w="1701" w:type="dxa"/>
            <w:vAlign w:val="center"/>
          </w:tcPr>
          <w:p w:rsidR="008A72ED" w:rsidRDefault="00990F1D">
            <w:pPr>
              <w:pStyle w:val="ConsPlusNormal"/>
              <w:jc w:val="center"/>
            </w:pPr>
            <w:r>
              <w:t>3.5</w:t>
            </w:r>
          </w:p>
        </w:tc>
        <w:tc>
          <w:tcPr>
            <w:tcW w:w="7370" w:type="dxa"/>
          </w:tcPr>
          <w:p w:rsidR="008A72ED" w:rsidRDefault="00990F1D">
            <w:pPr>
              <w:pStyle w:val="ConsPlusNormal"/>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8A72ED">
        <w:tc>
          <w:tcPr>
            <w:tcW w:w="1701" w:type="dxa"/>
            <w:vAlign w:val="center"/>
          </w:tcPr>
          <w:p w:rsidR="008A72ED" w:rsidRDefault="00990F1D">
            <w:pPr>
              <w:pStyle w:val="ConsPlusNormal"/>
              <w:jc w:val="center"/>
            </w:pPr>
            <w:r>
              <w:t>3.6</w:t>
            </w:r>
          </w:p>
        </w:tc>
        <w:tc>
          <w:tcPr>
            <w:tcW w:w="7370" w:type="dxa"/>
          </w:tcPr>
          <w:p w:rsidR="008A72ED" w:rsidRDefault="00990F1D">
            <w:pPr>
              <w:pStyle w:val="ConsPlusNormal"/>
              <w:jc w:val="both"/>
            </w:pPr>
            <w:r>
              <w:t>Использовать свойства сторон и углов прямоугольника, квадрата для их построения, вычисления площади и периметра</w:t>
            </w:r>
          </w:p>
        </w:tc>
      </w:tr>
      <w:tr w:rsidR="008A72ED">
        <w:tc>
          <w:tcPr>
            <w:tcW w:w="1701" w:type="dxa"/>
            <w:vAlign w:val="center"/>
          </w:tcPr>
          <w:p w:rsidR="008A72ED" w:rsidRDefault="00990F1D">
            <w:pPr>
              <w:pStyle w:val="ConsPlusNormal"/>
              <w:jc w:val="center"/>
            </w:pPr>
            <w:r>
              <w:t>3.7</w:t>
            </w:r>
          </w:p>
        </w:tc>
        <w:tc>
          <w:tcPr>
            <w:tcW w:w="7370" w:type="dxa"/>
          </w:tcPr>
          <w:p w:rsidR="008A72ED" w:rsidRDefault="00990F1D">
            <w:pPr>
              <w:pStyle w:val="ConsPlusNormal"/>
              <w:jc w:val="both"/>
            </w:pPr>
            <w: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8A72ED">
        <w:tc>
          <w:tcPr>
            <w:tcW w:w="1701" w:type="dxa"/>
            <w:vAlign w:val="center"/>
          </w:tcPr>
          <w:p w:rsidR="008A72ED" w:rsidRDefault="00990F1D">
            <w:pPr>
              <w:pStyle w:val="ConsPlusNormal"/>
              <w:jc w:val="center"/>
            </w:pPr>
            <w:r>
              <w:t>3.8</w:t>
            </w:r>
          </w:p>
        </w:tc>
        <w:tc>
          <w:tcPr>
            <w:tcW w:w="7370" w:type="dxa"/>
          </w:tcPr>
          <w:p w:rsidR="008A72ED" w:rsidRDefault="00990F1D">
            <w:pPr>
              <w:pStyle w:val="ConsPlusNormal"/>
              <w:jc w:val="both"/>
            </w:pPr>
            <w:r>
              <w:t>Пользоваться основными метрическими единицами измерения длины, площади; выражать одни единицы величины через другие</w:t>
            </w:r>
          </w:p>
        </w:tc>
      </w:tr>
      <w:tr w:rsidR="008A72ED">
        <w:tc>
          <w:tcPr>
            <w:tcW w:w="1701" w:type="dxa"/>
            <w:vAlign w:val="center"/>
          </w:tcPr>
          <w:p w:rsidR="008A72ED" w:rsidRDefault="00990F1D">
            <w:pPr>
              <w:pStyle w:val="ConsPlusNormal"/>
              <w:jc w:val="center"/>
            </w:pPr>
            <w:r>
              <w:t>3.9</w:t>
            </w:r>
          </w:p>
        </w:tc>
        <w:tc>
          <w:tcPr>
            <w:tcW w:w="7370" w:type="dxa"/>
          </w:tcPr>
          <w:p w:rsidR="008A72ED" w:rsidRDefault="00990F1D">
            <w:pPr>
              <w:pStyle w:val="ConsPlusNormal"/>
              <w:jc w:val="both"/>
            </w:pPr>
            <w:r>
              <w:t>Распознавать параллелепипед, куб, использовать терминологию: вершина, ребро, грань, измерения; находить измерения параллелепипеда, куба</w:t>
            </w:r>
          </w:p>
        </w:tc>
      </w:tr>
      <w:tr w:rsidR="008A72ED">
        <w:tc>
          <w:tcPr>
            <w:tcW w:w="1701" w:type="dxa"/>
            <w:vAlign w:val="center"/>
          </w:tcPr>
          <w:p w:rsidR="008A72ED" w:rsidRDefault="00990F1D">
            <w:pPr>
              <w:pStyle w:val="ConsPlusNormal"/>
              <w:jc w:val="center"/>
            </w:pPr>
            <w:r>
              <w:t>3.10</w:t>
            </w:r>
          </w:p>
        </w:tc>
        <w:tc>
          <w:tcPr>
            <w:tcW w:w="7370" w:type="dxa"/>
          </w:tcPr>
          <w:p w:rsidR="008A72ED" w:rsidRDefault="00990F1D">
            <w:pPr>
              <w:pStyle w:val="ConsPlusNormal"/>
              <w:jc w:val="both"/>
            </w:pPr>
            <w:r>
              <w:t>Вычислять объем куба, параллелепипеда по заданным измерениям, пользоваться единицами измерения объема</w:t>
            </w:r>
          </w:p>
        </w:tc>
      </w:tr>
      <w:tr w:rsidR="008A72ED">
        <w:tc>
          <w:tcPr>
            <w:tcW w:w="1701" w:type="dxa"/>
            <w:vAlign w:val="center"/>
          </w:tcPr>
          <w:p w:rsidR="008A72ED" w:rsidRDefault="00990F1D">
            <w:pPr>
              <w:pStyle w:val="ConsPlusNormal"/>
              <w:jc w:val="center"/>
            </w:pPr>
            <w:r>
              <w:t>3.11</w:t>
            </w:r>
          </w:p>
        </w:tc>
        <w:tc>
          <w:tcPr>
            <w:tcW w:w="7370" w:type="dxa"/>
          </w:tcPr>
          <w:p w:rsidR="008A72ED" w:rsidRDefault="00990F1D">
            <w:pPr>
              <w:pStyle w:val="ConsPlusNormal"/>
              <w:jc w:val="both"/>
            </w:pPr>
            <w:r>
              <w:t>Решать несложные задачи на измерение геометрических величин в практических ситуациях</w:t>
            </w:r>
          </w:p>
        </w:tc>
      </w:tr>
    </w:tbl>
    <w:p w:rsidR="008A72ED" w:rsidRDefault="008A72ED">
      <w:pPr>
        <w:pStyle w:val="ConsPlusNormal"/>
        <w:ind w:firstLine="540"/>
        <w:jc w:val="both"/>
      </w:pPr>
    </w:p>
    <w:p w:rsidR="008A72ED" w:rsidRDefault="00990F1D">
      <w:pPr>
        <w:pStyle w:val="ConsPlusNormal"/>
        <w:jc w:val="right"/>
      </w:pPr>
      <w:r>
        <w:t>Таблица 11.1</w:t>
      </w:r>
    </w:p>
    <w:p w:rsidR="008A72ED" w:rsidRDefault="008A72ED">
      <w:pPr>
        <w:pStyle w:val="ConsPlusNormal"/>
        <w:ind w:firstLine="540"/>
        <w:jc w:val="both"/>
      </w:pPr>
    </w:p>
    <w:p w:rsidR="008A72ED" w:rsidRDefault="00990F1D">
      <w:pPr>
        <w:pStyle w:val="ConsPlusNormal"/>
        <w:jc w:val="center"/>
      </w:pPr>
      <w:r>
        <w:t>Проверяемые элементы содержания (5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vAlign w:val="center"/>
          </w:tcPr>
          <w:p w:rsidR="008A72ED" w:rsidRDefault="00990F1D">
            <w:pPr>
              <w:pStyle w:val="ConsPlusNormal"/>
              <w:jc w:val="center"/>
            </w:pPr>
            <w:r>
              <w:t>1</w:t>
            </w:r>
          </w:p>
        </w:tc>
        <w:tc>
          <w:tcPr>
            <w:tcW w:w="7994" w:type="dxa"/>
          </w:tcPr>
          <w:p w:rsidR="008A72ED" w:rsidRDefault="00990F1D">
            <w:pPr>
              <w:pStyle w:val="ConsPlusNormal"/>
              <w:jc w:val="both"/>
            </w:pPr>
            <w:r>
              <w:t>Натуральные числа и нуль</w:t>
            </w:r>
          </w:p>
        </w:tc>
      </w:tr>
      <w:tr w:rsidR="008A72ED">
        <w:tc>
          <w:tcPr>
            <w:tcW w:w="1077" w:type="dxa"/>
            <w:vAlign w:val="center"/>
          </w:tcPr>
          <w:p w:rsidR="008A72ED" w:rsidRDefault="00990F1D">
            <w:pPr>
              <w:pStyle w:val="ConsPlusNormal"/>
              <w:jc w:val="center"/>
            </w:pPr>
            <w:r>
              <w:t>1.1</w:t>
            </w:r>
          </w:p>
        </w:tc>
        <w:tc>
          <w:tcPr>
            <w:tcW w:w="7994" w:type="dxa"/>
          </w:tcPr>
          <w:p w:rsidR="008A72ED" w:rsidRDefault="00990F1D">
            <w:pPr>
              <w:pStyle w:val="ConsPlusNormal"/>
              <w:jc w:val="both"/>
            </w:pPr>
            <w:r>
              <w:t>Натуральное число. Ряд натуральных чисел. Число 0. Изображение натуральных чисел точками на координатной (числовой) прямой</w:t>
            </w:r>
          </w:p>
        </w:tc>
      </w:tr>
      <w:tr w:rsidR="008A72ED">
        <w:tc>
          <w:tcPr>
            <w:tcW w:w="1077" w:type="dxa"/>
            <w:vAlign w:val="center"/>
          </w:tcPr>
          <w:p w:rsidR="008A72ED" w:rsidRDefault="00990F1D">
            <w:pPr>
              <w:pStyle w:val="ConsPlusNormal"/>
              <w:jc w:val="center"/>
            </w:pPr>
            <w:r>
              <w:lastRenderedPageBreak/>
              <w:t>1.2</w:t>
            </w:r>
          </w:p>
        </w:tc>
        <w:tc>
          <w:tcPr>
            <w:tcW w:w="7994" w:type="dxa"/>
          </w:tcPr>
          <w:p w:rsidR="008A72ED" w:rsidRDefault="00990F1D">
            <w:pPr>
              <w:pStyle w:val="ConsPlusNormal"/>
              <w:jc w:val="both"/>
            </w:pPr>
            <w:r>
              <w:t>Позиционная система счисления. Римская нумерация. Десятичная система счисления</w:t>
            </w:r>
          </w:p>
        </w:tc>
      </w:tr>
      <w:tr w:rsidR="008A72ED">
        <w:tc>
          <w:tcPr>
            <w:tcW w:w="1077" w:type="dxa"/>
            <w:vAlign w:val="center"/>
          </w:tcPr>
          <w:p w:rsidR="008A72ED" w:rsidRDefault="00990F1D">
            <w:pPr>
              <w:pStyle w:val="ConsPlusNormal"/>
              <w:jc w:val="center"/>
            </w:pPr>
            <w:r>
              <w:t>1.3</w:t>
            </w:r>
          </w:p>
        </w:tc>
        <w:tc>
          <w:tcPr>
            <w:tcW w:w="7994" w:type="dxa"/>
          </w:tcPr>
          <w:p w:rsidR="008A72ED" w:rsidRDefault="00990F1D">
            <w:pPr>
              <w:pStyle w:val="ConsPlusNormal"/>
              <w:jc w:val="both"/>
            </w:pPr>
            <w:r>
              <w:t>Сравнение натуральных чисел, сравнение натуральных чисел с нулем. Округление натуральных чисел</w:t>
            </w:r>
          </w:p>
        </w:tc>
      </w:tr>
      <w:tr w:rsidR="008A72ED">
        <w:tc>
          <w:tcPr>
            <w:tcW w:w="1077" w:type="dxa"/>
            <w:vAlign w:val="center"/>
          </w:tcPr>
          <w:p w:rsidR="008A72ED" w:rsidRDefault="00990F1D">
            <w:pPr>
              <w:pStyle w:val="ConsPlusNormal"/>
              <w:jc w:val="center"/>
            </w:pPr>
            <w:r>
              <w:t>1.4</w:t>
            </w:r>
          </w:p>
        </w:tc>
        <w:tc>
          <w:tcPr>
            <w:tcW w:w="7994" w:type="dxa"/>
          </w:tcPr>
          <w:p w:rsidR="008A72ED" w:rsidRDefault="00990F1D">
            <w:pPr>
              <w:pStyle w:val="ConsPlusNormal"/>
              <w:jc w:val="both"/>
            </w:pPr>
            <w: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8A72ED">
        <w:tc>
          <w:tcPr>
            <w:tcW w:w="1077" w:type="dxa"/>
            <w:vAlign w:val="center"/>
          </w:tcPr>
          <w:p w:rsidR="008A72ED" w:rsidRDefault="00990F1D">
            <w:pPr>
              <w:pStyle w:val="ConsPlusNormal"/>
              <w:jc w:val="center"/>
            </w:pPr>
            <w:r>
              <w:t>1.5</w:t>
            </w:r>
          </w:p>
        </w:tc>
        <w:tc>
          <w:tcPr>
            <w:tcW w:w="7994" w:type="dxa"/>
          </w:tcPr>
          <w:p w:rsidR="008A72ED" w:rsidRDefault="00990F1D">
            <w:pPr>
              <w:pStyle w:val="ConsPlusNormal"/>
              <w:jc w:val="both"/>
            </w:pPr>
            <w:r>
              <w:t>Использование букв для обозначения неизвестного компонента и записи свойств арифметических действий</w:t>
            </w:r>
          </w:p>
        </w:tc>
      </w:tr>
      <w:tr w:rsidR="008A72ED">
        <w:tc>
          <w:tcPr>
            <w:tcW w:w="1077" w:type="dxa"/>
            <w:vAlign w:val="center"/>
          </w:tcPr>
          <w:p w:rsidR="008A72ED" w:rsidRDefault="00990F1D">
            <w:pPr>
              <w:pStyle w:val="ConsPlusNormal"/>
              <w:jc w:val="center"/>
            </w:pPr>
            <w:r>
              <w:t>1.6</w:t>
            </w:r>
          </w:p>
        </w:tc>
        <w:tc>
          <w:tcPr>
            <w:tcW w:w="7994" w:type="dxa"/>
          </w:tcPr>
          <w:p w:rsidR="008A72ED" w:rsidRDefault="00990F1D">
            <w:pPr>
              <w:pStyle w:val="ConsPlusNormal"/>
              <w:jc w:val="both"/>
            </w:pPr>
            <w:r>
              <w:t>Делители и кратные числа, разложение на множители. Простые и составные числа. Признаки делимости на 2, 5, 10, 3, 9. Деление с остатком</w:t>
            </w:r>
          </w:p>
        </w:tc>
      </w:tr>
      <w:tr w:rsidR="008A72ED">
        <w:tc>
          <w:tcPr>
            <w:tcW w:w="1077" w:type="dxa"/>
            <w:vAlign w:val="center"/>
          </w:tcPr>
          <w:p w:rsidR="008A72ED" w:rsidRDefault="00990F1D">
            <w:pPr>
              <w:pStyle w:val="ConsPlusNormal"/>
              <w:jc w:val="center"/>
            </w:pPr>
            <w:r>
              <w:t>1.7</w:t>
            </w:r>
          </w:p>
        </w:tc>
        <w:tc>
          <w:tcPr>
            <w:tcW w:w="7994" w:type="dxa"/>
          </w:tcPr>
          <w:p w:rsidR="008A72ED" w:rsidRDefault="00990F1D">
            <w:pPr>
              <w:pStyle w:val="ConsPlusNormal"/>
              <w:jc w:val="both"/>
            </w:pPr>
            <w:r>
              <w:t>Степень с натуральным показателем. Запись числа в виде суммы разрядных слагаемых</w:t>
            </w:r>
          </w:p>
        </w:tc>
      </w:tr>
      <w:tr w:rsidR="008A72ED">
        <w:tc>
          <w:tcPr>
            <w:tcW w:w="1077" w:type="dxa"/>
            <w:vAlign w:val="center"/>
          </w:tcPr>
          <w:p w:rsidR="008A72ED" w:rsidRDefault="00990F1D">
            <w:pPr>
              <w:pStyle w:val="ConsPlusNormal"/>
              <w:jc w:val="center"/>
            </w:pPr>
            <w:r>
              <w:t>1.8</w:t>
            </w:r>
          </w:p>
        </w:tc>
        <w:tc>
          <w:tcPr>
            <w:tcW w:w="7994" w:type="dxa"/>
          </w:tcPr>
          <w:p w:rsidR="008A72ED" w:rsidRDefault="00990F1D">
            <w:pPr>
              <w:pStyle w:val="ConsPlusNormal"/>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8A72ED">
        <w:tc>
          <w:tcPr>
            <w:tcW w:w="1077" w:type="dxa"/>
            <w:vAlign w:val="center"/>
          </w:tcPr>
          <w:p w:rsidR="008A72ED" w:rsidRDefault="00990F1D">
            <w:pPr>
              <w:pStyle w:val="ConsPlusNormal"/>
              <w:jc w:val="center"/>
            </w:pPr>
            <w:r>
              <w:t>2</w:t>
            </w:r>
          </w:p>
        </w:tc>
        <w:tc>
          <w:tcPr>
            <w:tcW w:w="7994" w:type="dxa"/>
          </w:tcPr>
          <w:p w:rsidR="008A72ED" w:rsidRDefault="00990F1D">
            <w:pPr>
              <w:pStyle w:val="ConsPlusNormal"/>
              <w:jc w:val="both"/>
            </w:pPr>
            <w:r>
              <w:t>Дроби</w:t>
            </w:r>
          </w:p>
        </w:tc>
      </w:tr>
      <w:tr w:rsidR="008A72ED">
        <w:tc>
          <w:tcPr>
            <w:tcW w:w="1077" w:type="dxa"/>
            <w:vAlign w:val="center"/>
          </w:tcPr>
          <w:p w:rsidR="008A72ED" w:rsidRDefault="00990F1D">
            <w:pPr>
              <w:pStyle w:val="ConsPlusNormal"/>
              <w:jc w:val="center"/>
            </w:pPr>
            <w:r>
              <w:t>2.1</w:t>
            </w:r>
          </w:p>
        </w:tc>
        <w:tc>
          <w:tcPr>
            <w:tcW w:w="7994" w:type="dxa"/>
          </w:tcPr>
          <w:p w:rsidR="008A72ED" w:rsidRDefault="00990F1D">
            <w:pPr>
              <w:pStyle w:val="ConsPlusNormal"/>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8A72ED">
        <w:tc>
          <w:tcPr>
            <w:tcW w:w="1077" w:type="dxa"/>
            <w:vAlign w:val="center"/>
          </w:tcPr>
          <w:p w:rsidR="008A72ED" w:rsidRDefault="00990F1D">
            <w:pPr>
              <w:pStyle w:val="ConsPlusNormal"/>
              <w:jc w:val="center"/>
            </w:pPr>
            <w:r>
              <w:t>2.2</w:t>
            </w:r>
          </w:p>
        </w:tc>
        <w:tc>
          <w:tcPr>
            <w:tcW w:w="7994" w:type="dxa"/>
          </w:tcPr>
          <w:p w:rsidR="008A72ED" w:rsidRDefault="00990F1D">
            <w:pPr>
              <w:pStyle w:val="ConsPlusNormal"/>
              <w:jc w:val="both"/>
            </w:pPr>
            <w:r>
              <w:t>Основное свойство дроби. Сокращение дробей. Приведение дроби к новому знаменателю. Сравнение дробей</w:t>
            </w:r>
          </w:p>
        </w:tc>
      </w:tr>
      <w:tr w:rsidR="008A72ED">
        <w:tc>
          <w:tcPr>
            <w:tcW w:w="1077" w:type="dxa"/>
            <w:vAlign w:val="center"/>
          </w:tcPr>
          <w:p w:rsidR="008A72ED" w:rsidRDefault="00990F1D">
            <w:pPr>
              <w:pStyle w:val="ConsPlusNormal"/>
              <w:jc w:val="center"/>
            </w:pPr>
            <w:r>
              <w:t>2.3</w:t>
            </w:r>
          </w:p>
        </w:tc>
        <w:tc>
          <w:tcPr>
            <w:tcW w:w="7994" w:type="dxa"/>
          </w:tcPr>
          <w:p w:rsidR="008A72ED" w:rsidRDefault="00990F1D">
            <w:pPr>
              <w:pStyle w:val="ConsPlusNormal"/>
              <w:jc w:val="both"/>
            </w:pPr>
            <w:r>
              <w:t>Сложение и вычитание дробей. Умножение и деление дробей, взаимно-обратные дроби. Нахождение части целого и целого по его части</w:t>
            </w:r>
          </w:p>
        </w:tc>
      </w:tr>
      <w:tr w:rsidR="008A72ED">
        <w:tc>
          <w:tcPr>
            <w:tcW w:w="1077" w:type="dxa"/>
            <w:vAlign w:val="center"/>
          </w:tcPr>
          <w:p w:rsidR="008A72ED" w:rsidRDefault="00990F1D">
            <w:pPr>
              <w:pStyle w:val="ConsPlusNormal"/>
              <w:jc w:val="center"/>
            </w:pPr>
            <w:r>
              <w:t>2.4</w:t>
            </w:r>
          </w:p>
        </w:tc>
        <w:tc>
          <w:tcPr>
            <w:tcW w:w="7994" w:type="dxa"/>
          </w:tcPr>
          <w:p w:rsidR="008A72ED" w:rsidRDefault="00990F1D">
            <w:pPr>
              <w:pStyle w:val="ConsPlusNormal"/>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8A72ED">
        <w:tc>
          <w:tcPr>
            <w:tcW w:w="1077" w:type="dxa"/>
            <w:vAlign w:val="center"/>
          </w:tcPr>
          <w:p w:rsidR="008A72ED" w:rsidRDefault="00990F1D">
            <w:pPr>
              <w:pStyle w:val="ConsPlusNormal"/>
              <w:jc w:val="center"/>
            </w:pPr>
            <w:r>
              <w:t>2.5</w:t>
            </w:r>
          </w:p>
        </w:tc>
        <w:tc>
          <w:tcPr>
            <w:tcW w:w="7994" w:type="dxa"/>
          </w:tcPr>
          <w:p w:rsidR="008A72ED" w:rsidRDefault="00990F1D">
            <w:pPr>
              <w:pStyle w:val="ConsPlusNormal"/>
              <w:jc w:val="both"/>
            </w:pPr>
            <w:r>
              <w:t>Арифметические действия с десятичными дробями. Округление десятичных дробей</w:t>
            </w:r>
          </w:p>
        </w:tc>
      </w:tr>
      <w:tr w:rsidR="008A72ED">
        <w:tc>
          <w:tcPr>
            <w:tcW w:w="1077" w:type="dxa"/>
            <w:vAlign w:val="center"/>
          </w:tcPr>
          <w:p w:rsidR="008A72ED" w:rsidRDefault="00990F1D">
            <w:pPr>
              <w:pStyle w:val="ConsPlusNormal"/>
              <w:jc w:val="center"/>
            </w:pPr>
            <w:r>
              <w:t>3</w:t>
            </w:r>
          </w:p>
        </w:tc>
        <w:tc>
          <w:tcPr>
            <w:tcW w:w="7994" w:type="dxa"/>
          </w:tcPr>
          <w:p w:rsidR="008A72ED" w:rsidRDefault="00990F1D">
            <w:pPr>
              <w:pStyle w:val="ConsPlusNormal"/>
              <w:jc w:val="both"/>
            </w:pPr>
            <w:r>
              <w:t>Решение текстовых задач</w:t>
            </w:r>
          </w:p>
        </w:tc>
      </w:tr>
      <w:tr w:rsidR="008A72ED">
        <w:tc>
          <w:tcPr>
            <w:tcW w:w="1077" w:type="dxa"/>
            <w:vAlign w:val="center"/>
          </w:tcPr>
          <w:p w:rsidR="008A72ED" w:rsidRDefault="00990F1D">
            <w:pPr>
              <w:pStyle w:val="ConsPlusNormal"/>
              <w:jc w:val="center"/>
            </w:pPr>
            <w:r>
              <w:t>3.1</w:t>
            </w:r>
          </w:p>
        </w:tc>
        <w:tc>
          <w:tcPr>
            <w:tcW w:w="7994" w:type="dxa"/>
          </w:tcPr>
          <w:p w:rsidR="008A72ED" w:rsidRDefault="00990F1D">
            <w:pPr>
              <w:pStyle w:val="ConsPlusNormal"/>
              <w:jc w:val="both"/>
            </w:pPr>
            <w:r>
              <w:t>Решение текстовых задач арифметическим способом</w:t>
            </w:r>
          </w:p>
        </w:tc>
      </w:tr>
      <w:tr w:rsidR="008A72ED">
        <w:tc>
          <w:tcPr>
            <w:tcW w:w="1077" w:type="dxa"/>
            <w:vAlign w:val="center"/>
          </w:tcPr>
          <w:p w:rsidR="008A72ED" w:rsidRDefault="00990F1D">
            <w:pPr>
              <w:pStyle w:val="ConsPlusNormal"/>
              <w:jc w:val="center"/>
            </w:pPr>
            <w:r>
              <w:t>3.2</w:t>
            </w:r>
          </w:p>
        </w:tc>
        <w:tc>
          <w:tcPr>
            <w:tcW w:w="7994" w:type="dxa"/>
          </w:tcPr>
          <w:p w:rsidR="008A72ED" w:rsidRDefault="00990F1D">
            <w:pPr>
              <w:pStyle w:val="ConsPlusNormal"/>
              <w:jc w:val="both"/>
            </w:pPr>
            <w:r>
              <w:t>Решение логических задач. Решение задач перебором всех возможных вариантов. Использование при решении задач таблиц и схем</w:t>
            </w:r>
          </w:p>
        </w:tc>
      </w:tr>
      <w:tr w:rsidR="008A72ED">
        <w:tc>
          <w:tcPr>
            <w:tcW w:w="1077" w:type="dxa"/>
            <w:vAlign w:val="center"/>
          </w:tcPr>
          <w:p w:rsidR="008A72ED" w:rsidRDefault="00990F1D">
            <w:pPr>
              <w:pStyle w:val="ConsPlusNormal"/>
              <w:jc w:val="center"/>
            </w:pPr>
            <w:r>
              <w:t>3.3</w:t>
            </w:r>
          </w:p>
        </w:tc>
        <w:tc>
          <w:tcPr>
            <w:tcW w:w="7994" w:type="dxa"/>
          </w:tcPr>
          <w:p w:rsidR="008A72ED" w:rsidRDefault="00990F1D">
            <w:pPr>
              <w:pStyle w:val="ConsPlusNormal"/>
              <w:jc w:val="both"/>
            </w:pPr>
            <w:r>
              <w:t xml:space="preserve">Решение задач, содержащих зависимости, связывающие величины: </w:t>
            </w:r>
            <w:r>
              <w:lastRenderedPageBreak/>
              <w:t>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8A72ED">
        <w:tc>
          <w:tcPr>
            <w:tcW w:w="1077" w:type="dxa"/>
            <w:vAlign w:val="center"/>
          </w:tcPr>
          <w:p w:rsidR="008A72ED" w:rsidRDefault="00990F1D">
            <w:pPr>
              <w:pStyle w:val="ConsPlusNormal"/>
              <w:jc w:val="center"/>
            </w:pPr>
            <w:r>
              <w:lastRenderedPageBreak/>
              <w:t>3.4</w:t>
            </w:r>
          </w:p>
        </w:tc>
        <w:tc>
          <w:tcPr>
            <w:tcW w:w="7994" w:type="dxa"/>
          </w:tcPr>
          <w:p w:rsidR="008A72ED" w:rsidRDefault="00990F1D">
            <w:pPr>
              <w:pStyle w:val="ConsPlusNormal"/>
              <w:jc w:val="both"/>
            </w:pPr>
            <w:r>
              <w:t>Решение основных задач на дроби</w:t>
            </w:r>
          </w:p>
        </w:tc>
      </w:tr>
      <w:tr w:rsidR="008A72ED">
        <w:tc>
          <w:tcPr>
            <w:tcW w:w="1077" w:type="dxa"/>
            <w:vAlign w:val="center"/>
          </w:tcPr>
          <w:p w:rsidR="008A72ED" w:rsidRDefault="00990F1D">
            <w:pPr>
              <w:pStyle w:val="ConsPlusNormal"/>
              <w:jc w:val="center"/>
            </w:pPr>
            <w:r>
              <w:t>3.5</w:t>
            </w:r>
          </w:p>
        </w:tc>
        <w:tc>
          <w:tcPr>
            <w:tcW w:w="7994" w:type="dxa"/>
          </w:tcPr>
          <w:p w:rsidR="008A72ED" w:rsidRDefault="00990F1D">
            <w:pPr>
              <w:pStyle w:val="ConsPlusNormal"/>
              <w:jc w:val="both"/>
            </w:pPr>
            <w:r>
              <w:t>Представление данных в виде таблиц, столбчатых диаграмм</w:t>
            </w:r>
          </w:p>
        </w:tc>
      </w:tr>
      <w:tr w:rsidR="008A72ED">
        <w:tc>
          <w:tcPr>
            <w:tcW w:w="1077" w:type="dxa"/>
            <w:vAlign w:val="center"/>
          </w:tcPr>
          <w:p w:rsidR="008A72ED" w:rsidRDefault="00990F1D">
            <w:pPr>
              <w:pStyle w:val="ConsPlusNormal"/>
              <w:jc w:val="center"/>
            </w:pPr>
            <w:r>
              <w:t>4</w:t>
            </w:r>
          </w:p>
        </w:tc>
        <w:tc>
          <w:tcPr>
            <w:tcW w:w="7994" w:type="dxa"/>
          </w:tcPr>
          <w:p w:rsidR="008A72ED" w:rsidRDefault="00990F1D">
            <w:pPr>
              <w:pStyle w:val="ConsPlusNormal"/>
              <w:jc w:val="both"/>
            </w:pPr>
            <w:r>
              <w:t>Наглядная геометрия</w:t>
            </w:r>
          </w:p>
        </w:tc>
      </w:tr>
      <w:tr w:rsidR="008A72ED">
        <w:tc>
          <w:tcPr>
            <w:tcW w:w="1077" w:type="dxa"/>
            <w:vAlign w:val="center"/>
          </w:tcPr>
          <w:p w:rsidR="008A72ED" w:rsidRDefault="00990F1D">
            <w:pPr>
              <w:pStyle w:val="ConsPlusNormal"/>
              <w:jc w:val="center"/>
            </w:pPr>
            <w:r>
              <w:t>4.1</w:t>
            </w:r>
          </w:p>
        </w:tc>
        <w:tc>
          <w:tcPr>
            <w:tcW w:w="7994" w:type="dxa"/>
          </w:tcPr>
          <w:p w:rsidR="008A72ED" w:rsidRDefault="00990F1D">
            <w:pPr>
              <w:pStyle w:val="ConsPlusNormal"/>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8A72ED">
        <w:tc>
          <w:tcPr>
            <w:tcW w:w="1077" w:type="dxa"/>
            <w:vAlign w:val="center"/>
          </w:tcPr>
          <w:p w:rsidR="008A72ED" w:rsidRDefault="00990F1D">
            <w:pPr>
              <w:pStyle w:val="ConsPlusNormal"/>
              <w:jc w:val="center"/>
            </w:pPr>
            <w:r>
              <w:t>4.2</w:t>
            </w:r>
          </w:p>
        </w:tc>
        <w:tc>
          <w:tcPr>
            <w:tcW w:w="7994" w:type="dxa"/>
          </w:tcPr>
          <w:p w:rsidR="008A72ED" w:rsidRDefault="00990F1D">
            <w:pPr>
              <w:pStyle w:val="ConsPlusNormal"/>
              <w:jc w:val="both"/>
            </w:pPr>
            <w:r>
              <w:t>Длина отрезка, метрические единицы длины. Длина ломаной, периметр многоугольника. Измерение и построение углов с помощью транспортира</w:t>
            </w:r>
          </w:p>
        </w:tc>
      </w:tr>
      <w:tr w:rsidR="008A72ED">
        <w:tc>
          <w:tcPr>
            <w:tcW w:w="1077" w:type="dxa"/>
            <w:vAlign w:val="center"/>
          </w:tcPr>
          <w:p w:rsidR="008A72ED" w:rsidRDefault="00990F1D">
            <w:pPr>
              <w:pStyle w:val="ConsPlusNormal"/>
              <w:jc w:val="center"/>
            </w:pPr>
            <w:r>
              <w:t>4.3</w:t>
            </w:r>
          </w:p>
        </w:tc>
        <w:tc>
          <w:tcPr>
            <w:tcW w:w="7994" w:type="dxa"/>
          </w:tcPr>
          <w:p w:rsidR="008A72ED" w:rsidRDefault="00990F1D">
            <w:pPr>
              <w:pStyle w:val="ConsPlusNormal"/>
              <w:jc w:val="both"/>
            </w:pPr>
            <w:r>
              <w:t>Наглядные представления о фигурах на плоскости: многоугольник, прямоугольник, квадрат, треугольник; о равенстве фигур</w:t>
            </w:r>
          </w:p>
        </w:tc>
      </w:tr>
      <w:tr w:rsidR="008A72ED">
        <w:tc>
          <w:tcPr>
            <w:tcW w:w="1077" w:type="dxa"/>
            <w:vAlign w:val="center"/>
          </w:tcPr>
          <w:p w:rsidR="008A72ED" w:rsidRDefault="00990F1D">
            <w:pPr>
              <w:pStyle w:val="ConsPlusNormal"/>
              <w:jc w:val="center"/>
            </w:pPr>
            <w:r>
              <w:t>4.4</w:t>
            </w:r>
          </w:p>
        </w:tc>
        <w:tc>
          <w:tcPr>
            <w:tcW w:w="7994" w:type="dxa"/>
          </w:tcPr>
          <w:p w:rsidR="008A72ED" w:rsidRDefault="00990F1D">
            <w:pPr>
              <w:pStyle w:val="ConsPlusNormal"/>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8A72ED">
        <w:tc>
          <w:tcPr>
            <w:tcW w:w="1077" w:type="dxa"/>
            <w:vAlign w:val="center"/>
          </w:tcPr>
          <w:p w:rsidR="008A72ED" w:rsidRDefault="00990F1D">
            <w:pPr>
              <w:pStyle w:val="ConsPlusNormal"/>
              <w:jc w:val="center"/>
            </w:pPr>
            <w:r>
              <w:t>4.5</w:t>
            </w:r>
          </w:p>
        </w:tc>
        <w:tc>
          <w:tcPr>
            <w:tcW w:w="7994" w:type="dxa"/>
          </w:tcPr>
          <w:p w:rsidR="008A72ED" w:rsidRDefault="00990F1D">
            <w:pPr>
              <w:pStyle w:val="ConsPlusNormal"/>
              <w:jc w:val="both"/>
            </w:pPr>
            <w: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8A72ED">
        <w:tc>
          <w:tcPr>
            <w:tcW w:w="1077" w:type="dxa"/>
            <w:vAlign w:val="center"/>
          </w:tcPr>
          <w:p w:rsidR="008A72ED" w:rsidRDefault="00990F1D">
            <w:pPr>
              <w:pStyle w:val="ConsPlusNormal"/>
              <w:jc w:val="center"/>
            </w:pPr>
            <w:r>
              <w:t>4.6</w:t>
            </w:r>
          </w:p>
        </w:tc>
        <w:tc>
          <w:tcPr>
            <w:tcW w:w="7994" w:type="dxa"/>
          </w:tcPr>
          <w:p w:rsidR="008A72ED" w:rsidRDefault="00990F1D">
            <w:pPr>
              <w:pStyle w:val="ConsPlusNormal"/>
              <w:jc w:val="both"/>
            </w:pPr>
            <w: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8A72ED">
        <w:tc>
          <w:tcPr>
            <w:tcW w:w="1077" w:type="dxa"/>
            <w:vAlign w:val="center"/>
          </w:tcPr>
          <w:p w:rsidR="008A72ED" w:rsidRDefault="00990F1D">
            <w:pPr>
              <w:pStyle w:val="ConsPlusNormal"/>
              <w:jc w:val="center"/>
            </w:pPr>
            <w:r>
              <w:t>4.7</w:t>
            </w:r>
          </w:p>
        </w:tc>
        <w:tc>
          <w:tcPr>
            <w:tcW w:w="7994" w:type="dxa"/>
          </w:tcPr>
          <w:p w:rsidR="008A72ED" w:rsidRDefault="00990F1D">
            <w:pPr>
              <w:pStyle w:val="ConsPlusNormal"/>
              <w:jc w:val="both"/>
            </w:pPr>
            <w:r>
              <w:t>Объем прямоугольного параллелепипеда, куба. Единицы измерения объема</w:t>
            </w:r>
          </w:p>
        </w:tc>
      </w:tr>
    </w:tbl>
    <w:p w:rsidR="008A72ED" w:rsidRDefault="008A72ED">
      <w:pPr>
        <w:pStyle w:val="ConsPlusNormal"/>
        <w:ind w:firstLine="540"/>
        <w:jc w:val="both"/>
      </w:pPr>
    </w:p>
    <w:p w:rsidR="008A72ED" w:rsidRDefault="00990F1D">
      <w:pPr>
        <w:pStyle w:val="ConsPlusNormal"/>
        <w:jc w:val="right"/>
      </w:pPr>
      <w:r>
        <w:t>Таблица 11.2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Числа и вычисления</w:t>
            </w:r>
          </w:p>
        </w:tc>
      </w:tr>
      <w:tr w:rsidR="008A72ED">
        <w:tc>
          <w:tcPr>
            <w:tcW w:w="1701" w:type="dxa"/>
            <w:vAlign w:val="center"/>
          </w:tcPr>
          <w:p w:rsidR="008A72ED" w:rsidRDefault="00990F1D">
            <w:pPr>
              <w:pStyle w:val="ConsPlusNormal"/>
              <w:jc w:val="center"/>
            </w:pPr>
            <w:r>
              <w:t>1.1</w:t>
            </w:r>
          </w:p>
        </w:tc>
        <w:tc>
          <w:tcPr>
            <w:tcW w:w="7370" w:type="dxa"/>
          </w:tcPr>
          <w:p w:rsidR="008A72ED" w:rsidRDefault="00990F1D">
            <w:pPr>
              <w:pStyle w:val="ConsPlusNormal"/>
              <w:jc w:val="both"/>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8A72ED">
        <w:tc>
          <w:tcPr>
            <w:tcW w:w="1701" w:type="dxa"/>
            <w:vAlign w:val="center"/>
          </w:tcPr>
          <w:p w:rsidR="008A72ED" w:rsidRDefault="00990F1D">
            <w:pPr>
              <w:pStyle w:val="ConsPlusNormal"/>
              <w:jc w:val="center"/>
            </w:pPr>
            <w:r>
              <w:t>1.2</w:t>
            </w:r>
          </w:p>
        </w:tc>
        <w:tc>
          <w:tcPr>
            <w:tcW w:w="7370" w:type="dxa"/>
          </w:tcPr>
          <w:p w:rsidR="008A72ED" w:rsidRDefault="00990F1D">
            <w:pPr>
              <w:pStyle w:val="ConsPlusNormal"/>
              <w:jc w:val="both"/>
            </w:pPr>
            <w:r>
              <w:t>Сравнивать и упорядочивать целые числа, обыкновенные и десятичные дроби, сравнивать числа одного и разных знаков</w:t>
            </w:r>
          </w:p>
        </w:tc>
      </w:tr>
      <w:tr w:rsidR="008A72ED">
        <w:tc>
          <w:tcPr>
            <w:tcW w:w="1701" w:type="dxa"/>
            <w:vAlign w:val="center"/>
          </w:tcPr>
          <w:p w:rsidR="008A72ED" w:rsidRDefault="00990F1D">
            <w:pPr>
              <w:pStyle w:val="ConsPlusNormal"/>
              <w:jc w:val="center"/>
            </w:pPr>
            <w:r>
              <w:lastRenderedPageBreak/>
              <w:t>1.3</w:t>
            </w:r>
          </w:p>
        </w:tc>
        <w:tc>
          <w:tcPr>
            <w:tcW w:w="7370" w:type="dxa"/>
          </w:tcPr>
          <w:p w:rsidR="008A72ED" w:rsidRDefault="00990F1D">
            <w:pPr>
              <w:pStyle w:val="ConsPlusNormal"/>
              <w:jc w:val="both"/>
            </w:pPr>
            <w: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8A72ED">
        <w:tc>
          <w:tcPr>
            <w:tcW w:w="1701" w:type="dxa"/>
            <w:vAlign w:val="center"/>
          </w:tcPr>
          <w:p w:rsidR="008A72ED" w:rsidRDefault="00990F1D">
            <w:pPr>
              <w:pStyle w:val="ConsPlusNormal"/>
              <w:jc w:val="center"/>
            </w:pPr>
            <w:r>
              <w:t>1.4</w:t>
            </w:r>
          </w:p>
        </w:tc>
        <w:tc>
          <w:tcPr>
            <w:tcW w:w="7370" w:type="dxa"/>
          </w:tcPr>
          <w:p w:rsidR="008A72ED" w:rsidRDefault="00990F1D">
            <w:pPr>
              <w:pStyle w:val="ConsPlusNormal"/>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8A72ED">
        <w:tc>
          <w:tcPr>
            <w:tcW w:w="1701" w:type="dxa"/>
            <w:vAlign w:val="center"/>
          </w:tcPr>
          <w:p w:rsidR="008A72ED" w:rsidRDefault="00990F1D">
            <w:pPr>
              <w:pStyle w:val="ConsPlusNormal"/>
              <w:jc w:val="center"/>
            </w:pPr>
            <w:r>
              <w:t>1.5</w:t>
            </w:r>
          </w:p>
        </w:tc>
        <w:tc>
          <w:tcPr>
            <w:tcW w:w="7370" w:type="dxa"/>
          </w:tcPr>
          <w:p w:rsidR="008A72ED" w:rsidRDefault="00990F1D">
            <w:pPr>
              <w:pStyle w:val="ConsPlusNormal"/>
              <w:jc w:val="both"/>
            </w:pPr>
            <w:r>
              <w:t>Округлять целые числа и десятичные дроби, находить приближения чисел</w:t>
            </w:r>
          </w:p>
        </w:tc>
      </w:tr>
      <w:tr w:rsidR="008A72ED">
        <w:tc>
          <w:tcPr>
            <w:tcW w:w="1701" w:type="dxa"/>
            <w:vAlign w:val="center"/>
          </w:tcPr>
          <w:p w:rsidR="008A72ED" w:rsidRDefault="00990F1D">
            <w:pPr>
              <w:pStyle w:val="ConsPlusNormal"/>
              <w:jc w:val="center"/>
            </w:pPr>
            <w:r>
              <w:t>1.6</w:t>
            </w:r>
          </w:p>
        </w:tc>
        <w:tc>
          <w:tcPr>
            <w:tcW w:w="7370" w:type="dxa"/>
          </w:tcPr>
          <w:p w:rsidR="008A72ED" w:rsidRDefault="00990F1D">
            <w:pPr>
              <w:pStyle w:val="ConsPlusNormal"/>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8A72ED">
        <w:tc>
          <w:tcPr>
            <w:tcW w:w="1701" w:type="dxa"/>
            <w:vAlign w:val="center"/>
          </w:tcPr>
          <w:p w:rsidR="008A72ED" w:rsidRDefault="00990F1D">
            <w:pPr>
              <w:pStyle w:val="ConsPlusNormal"/>
              <w:jc w:val="center"/>
            </w:pPr>
            <w:r>
              <w:t>1.7</w:t>
            </w:r>
          </w:p>
        </w:tc>
        <w:tc>
          <w:tcPr>
            <w:tcW w:w="7370" w:type="dxa"/>
          </w:tcPr>
          <w:p w:rsidR="008A72ED" w:rsidRDefault="00990F1D">
            <w:pPr>
              <w:pStyle w:val="ConsPlusNormal"/>
              <w:jc w:val="both"/>
            </w:pPr>
            <w:r>
              <w:t>Соотносить точку в прямоугольной системе координат с координатами этой точки</w:t>
            </w:r>
          </w:p>
        </w:tc>
      </w:tr>
      <w:tr w:rsidR="008A72ED">
        <w:tc>
          <w:tcPr>
            <w:tcW w:w="1701" w:type="dxa"/>
            <w:vAlign w:val="center"/>
          </w:tcPr>
          <w:p w:rsidR="008A72ED" w:rsidRDefault="00990F1D">
            <w:pPr>
              <w:pStyle w:val="ConsPlusNormal"/>
              <w:jc w:val="center"/>
            </w:pPr>
            <w:r>
              <w:t>1.8</w:t>
            </w:r>
          </w:p>
        </w:tc>
        <w:tc>
          <w:tcPr>
            <w:tcW w:w="7370" w:type="dxa"/>
          </w:tcPr>
          <w:p w:rsidR="008A72ED" w:rsidRDefault="00990F1D">
            <w:pPr>
              <w:pStyle w:val="ConsPlusNormal"/>
              <w:jc w:val="both"/>
            </w:pPr>
            <w:r>
              <w:t>Округлять целые числа и десятичные дроби, находить приближения чисел</w:t>
            </w:r>
          </w:p>
        </w:tc>
      </w:tr>
      <w:tr w:rsidR="008A72ED">
        <w:tc>
          <w:tcPr>
            <w:tcW w:w="1701" w:type="dxa"/>
            <w:vAlign w:val="center"/>
          </w:tcPr>
          <w:p w:rsidR="008A72ED" w:rsidRDefault="00990F1D">
            <w:pPr>
              <w:pStyle w:val="ConsPlusNormal"/>
              <w:jc w:val="center"/>
            </w:pPr>
            <w:r>
              <w:t>2</w:t>
            </w:r>
          </w:p>
        </w:tc>
        <w:tc>
          <w:tcPr>
            <w:tcW w:w="7370" w:type="dxa"/>
          </w:tcPr>
          <w:p w:rsidR="008A72ED" w:rsidRDefault="00990F1D">
            <w:pPr>
              <w:pStyle w:val="ConsPlusNormal"/>
              <w:jc w:val="both"/>
            </w:pPr>
            <w:r>
              <w:t>Числовые и буквенные выражения</w:t>
            </w:r>
          </w:p>
        </w:tc>
      </w:tr>
      <w:tr w:rsidR="008A72ED">
        <w:tc>
          <w:tcPr>
            <w:tcW w:w="1701" w:type="dxa"/>
            <w:vAlign w:val="center"/>
          </w:tcPr>
          <w:p w:rsidR="008A72ED" w:rsidRDefault="00990F1D">
            <w:pPr>
              <w:pStyle w:val="ConsPlusNormal"/>
              <w:jc w:val="center"/>
            </w:pPr>
            <w:r>
              <w:t>2.1</w:t>
            </w:r>
          </w:p>
        </w:tc>
        <w:tc>
          <w:tcPr>
            <w:tcW w:w="7370" w:type="dxa"/>
          </w:tcPr>
          <w:p w:rsidR="008A72ED" w:rsidRDefault="00990F1D">
            <w:pPr>
              <w:pStyle w:val="ConsPlusNormal"/>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8A72ED">
        <w:tc>
          <w:tcPr>
            <w:tcW w:w="1701" w:type="dxa"/>
            <w:vAlign w:val="center"/>
          </w:tcPr>
          <w:p w:rsidR="008A72ED" w:rsidRDefault="00990F1D">
            <w:pPr>
              <w:pStyle w:val="ConsPlusNormal"/>
              <w:jc w:val="center"/>
            </w:pPr>
            <w:r>
              <w:t>2.2</w:t>
            </w:r>
          </w:p>
        </w:tc>
        <w:tc>
          <w:tcPr>
            <w:tcW w:w="7370" w:type="dxa"/>
          </w:tcPr>
          <w:p w:rsidR="008A72ED" w:rsidRDefault="00990F1D">
            <w:pPr>
              <w:pStyle w:val="ConsPlusNormal"/>
              <w:jc w:val="both"/>
            </w:pPr>
            <w:r>
              <w:t>Пользоваться признаками делимости, раскладывать натуральные числа на простые множители</w:t>
            </w:r>
          </w:p>
        </w:tc>
      </w:tr>
      <w:tr w:rsidR="008A72ED">
        <w:tc>
          <w:tcPr>
            <w:tcW w:w="1701" w:type="dxa"/>
            <w:vAlign w:val="center"/>
          </w:tcPr>
          <w:p w:rsidR="008A72ED" w:rsidRDefault="00990F1D">
            <w:pPr>
              <w:pStyle w:val="ConsPlusNormal"/>
              <w:jc w:val="center"/>
            </w:pPr>
            <w:r>
              <w:t>2.3</w:t>
            </w:r>
          </w:p>
        </w:tc>
        <w:tc>
          <w:tcPr>
            <w:tcW w:w="7370" w:type="dxa"/>
          </w:tcPr>
          <w:p w:rsidR="008A72ED" w:rsidRDefault="00990F1D">
            <w:pPr>
              <w:pStyle w:val="ConsPlusNormal"/>
              <w:jc w:val="both"/>
            </w:pPr>
            <w:r>
              <w:t>Пользоваться масштабом, составлять пропорции и отношения</w:t>
            </w:r>
          </w:p>
        </w:tc>
      </w:tr>
      <w:tr w:rsidR="008A72ED">
        <w:tc>
          <w:tcPr>
            <w:tcW w:w="1701" w:type="dxa"/>
            <w:vAlign w:val="center"/>
          </w:tcPr>
          <w:p w:rsidR="008A72ED" w:rsidRDefault="00990F1D">
            <w:pPr>
              <w:pStyle w:val="ConsPlusNormal"/>
              <w:jc w:val="center"/>
            </w:pPr>
            <w:r>
              <w:t>2.4</w:t>
            </w:r>
          </w:p>
        </w:tc>
        <w:tc>
          <w:tcPr>
            <w:tcW w:w="7370" w:type="dxa"/>
          </w:tcPr>
          <w:p w:rsidR="008A72ED" w:rsidRDefault="00990F1D">
            <w:pPr>
              <w:pStyle w:val="ConsPlusNormal"/>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8A72ED">
        <w:tc>
          <w:tcPr>
            <w:tcW w:w="1701" w:type="dxa"/>
            <w:vAlign w:val="center"/>
          </w:tcPr>
          <w:p w:rsidR="008A72ED" w:rsidRDefault="00990F1D">
            <w:pPr>
              <w:pStyle w:val="ConsPlusNormal"/>
              <w:jc w:val="center"/>
            </w:pPr>
            <w:r>
              <w:t>2.5</w:t>
            </w:r>
          </w:p>
        </w:tc>
        <w:tc>
          <w:tcPr>
            <w:tcW w:w="7370" w:type="dxa"/>
          </w:tcPr>
          <w:p w:rsidR="008A72ED" w:rsidRDefault="00990F1D">
            <w:pPr>
              <w:pStyle w:val="ConsPlusNormal"/>
              <w:jc w:val="both"/>
            </w:pPr>
            <w:r>
              <w:t>Находить неизвестный компонент равенства</w:t>
            </w:r>
          </w:p>
        </w:tc>
      </w:tr>
      <w:tr w:rsidR="008A72ED">
        <w:tc>
          <w:tcPr>
            <w:tcW w:w="1701" w:type="dxa"/>
            <w:vAlign w:val="center"/>
          </w:tcPr>
          <w:p w:rsidR="008A72ED" w:rsidRDefault="00990F1D">
            <w:pPr>
              <w:pStyle w:val="ConsPlusNormal"/>
              <w:jc w:val="center"/>
            </w:pPr>
            <w:r>
              <w:t>3</w:t>
            </w:r>
          </w:p>
        </w:tc>
        <w:tc>
          <w:tcPr>
            <w:tcW w:w="7370" w:type="dxa"/>
          </w:tcPr>
          <w:p w:rsidR="008A72ED" w:rsidRDefault="00990F1D">
            <w:pPr>
              <w:pStyle w:val="ConsPlusNormal"/>
              <w:jc w:val="both"/>
            </w:pPr>
            <w:r>
              <w:t>Решение текстовых задач</w:t>
            </w:r>
          </w:p>
        </w:tc>
      </w:tr>
      <w:tr w:rsidR="008A72ED">
        <w:tc>
          <w:tcPr>
            <w:tcW w:w="1701" w:type="dxa"/>
            <w:vAlign w:val="center"/>
          </w:tcPr>
          <w:p w:rsidR="008A72ED" w:rsidRDefault="00990F1D">
            <w:pPr>
              <w:pStyle w:val="ConsPlusNormal"/>
              <w:jc w:val="center"/>
            </w:pPr>
            <w:r>
              <w:t>3.1</w:t>
            </w:r>
          </w:p>
        </w:tc>
        <w:tc>
          <w:tcPr>
            <w:tcW w:w="7370" w:type="dxa"/>
          </w:tcPr>
          <w:p w:rsidR="008A72ED" w:rsidRDefault="00990F1D">
            <w:pPr>
              <w:pStyle w:val="ConsPlusNormal"/>
              <w:jc w:val="both"/>
            </w:pPr>
            <w:r>
              <w:t>Решать многошаговые текстовые задачи арифметическим способом</w:t>
            </w:r>
          </w:p>
        </w:tc>
      </w:tr>
      <w:tr w:rsidR="008A72ED">
        <w:tc>
          <w:tcPr>
            <w:tcW w:w="1701" w:type="dxa"/>
            <w:vAlign w:val="center"/>
          </w:tcPr>
          <w:p w:rsidR="008A72ED" w:rsidRDefault="00990F1D">
            <w:pPr>
              <w:pStyle w:val="ConsPlusNormal"/>
              <w:jc w:val="center"/>
            </w:pPr>
            <w:r>
              <w:t>3.2</w:t>
            </w:r>
          </w:p>
        </w:tc>
        <w:tc>
          <w:tcPr>
            <w:tcW w:w="7370" w:type="dxa"/>
          </w:tcPr>
          <w:p w:rsidR="008A72ED" w:rsidRDefault="00990F1D">
            <w:pPr>
              <w:pStyle w:val="ConsPlusNormal"/>
              <w:jc w:val="both"/>
            </w:pPr>
            <w:r>
              <w:t>Решать задачи, связанные с отношением, пропорциональностью величин, процентами, решать три основные задачи на дроби и проценты</w:t>
            </w:r>
          </w:p>
        </w:tc>
      </w:tr>
      <w:tr w:rsidR="008A72ED">
        <w:tc>
          <w:tcPr>
            <w:tcW w:w="1701" w:type="dxa"/>
            <w:vAlign w:val="center"/>
          </w:tcPr>
          <w:p w:rsidR="008A72ED" w:rsidRDefault="00990F1D">
            <w:pPr>
              <w:pStyle w:val="ConsPlusNormal"/>
              <w:jc w:val="center"/>
            </w:pPr>
            <w:r>
              <w:t>3.3</w:t>
            </w:r>
          </w:p>
        </w:tc>
        <w:tc>
          <w:tcPr>
            <w:tcW w:w="7370" w:type="dxa"/>
          </w:tcPr>
          <w:p w:rsidR="008A72ED" w:rsidRDefault="00990F1D">
            <w:pPr>
              <w:pStyle w:val="ConsPlusNormal"/>
              <w:jc w:val="both"/>
            </w:pPr>
            <w: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8A72ED">
        <w:tc>
          <w:tcPr>
            <w:tcW w:w="1701" w:type="dxa"/>
            <w:vAlign w:val="center"/>
          </w:tcPr>
          <w:p w:rsidR="008A72ED" w:rsidRDefault="00990F1D">
            <w:pPr>
              <w:pStyle w:val="ConsPlusNormal"/>
              <w:jc w:val="center"/>
            </w:pPr>
            <w:r>
              <w:t>3.4</w:t>
            </w:r>
          </w:p>
        </w:tc>
        <w:tc>
          <w:tcPr>
            <w:tcW w:w="7370" w:type="dxa"/>
          </w:tcPr>
          <w:p w:rsidR="008A72ED" w:rsidRDefault="00990F1D">
            <w:pPr>
              <w:pStyle w:val="ConsPlusNormal"/>
              <w:jc w:val="both"/>
            </w:pPr>
            <w:r>
              <w:t>Составлять буквенные выражения по условию задачи</w:t>
            </w:r>
          </w:p>
        </w:tc>
      </w:tr>
      <w:tr w:rsidR="008A72ED">
        <w:tc>
          <w:tcPr>
            <w:tcW w:w="1701" w:type="dxa"/>
            <w:vAlign w:val="center"/>
          </w:tcPr>
          <w:p w:rsidR="008A72ED" w:rsidRDefault="00990F1D">
            <w:pPr>
              <w:pStyle w:val="ConsPlusNormal"/>
              <w:jc w:val="center"/>
            </w:pPr>
            <w:r>
              <w:lastRenderedPageBreak/>
              <w:t>3.5</w:t>
            </w:r>
          </w:p>
        </w:tc>
        <w:tc>
          <w:tcPr>
            <w:tcW w:w="7370" w:type="dxa"/>
          </w:tcPr>
          <w:p w:rsidR="008A72ED" w:rsidRDefault="00990F1D">
            <w:pPr>
              <w:pStyle w:val="ConsPlusNormal"/>
              <w:jc w:val="both"/>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8A72ED">
        <w:tc>
          <w:tcPr>
            <w:tcW w:w="1701" w:type="dxa"/>
            <w:vAlign w:val="center"/>
          </w:tcPr>
          <w:p w:rsidR="008A72ED" w:rsidRDefault="00990F1D">
            <w:pPr>
              <w:pStyle w:val="ConsPlusNormal"/>
              <w:jc w:val="center"/>
            </w:pPr>
            <w:r>
              <w:t>3.6</w:t>
            </w:r>
          </w:p>
        </w:tc>
        <w:tc>
          <w:tcPr>
            <w:tcW w:w="7370" w:type="dxa"/>
          </w:tcPr>
          <w:p w:rsidR="008A72ED" w:rsidRDefault="00990F1D">
            <w:pPr>
              <w:pStyle w:val="ConsPlusNormal"/>
              <w:jc w:val="both"/>
            </w:pPr>
            <w:r>
              <w:t>Представлять информацию с помощью таблиц, линейной и столбчатой диаграмм</w:t>
            </w:r>
          </w:p>
        </w:tc>
      </w:tr>
      <w:tr w:rsidR="008A72ED">
        <w:tc>
          <w:tcPr>
            <w:tcW w:w="1701" w:type="dxa"/>
            <w:vAlign w:val="center"/>
          </w:tcPr>
          <w:p w:rsidR="008A72ED" w:rsidRDefault="00990F1D">
            <w:pPr>
              <w:pStyle w:val="ConsPlusNormal"/>
              <w:jc w:val="center"/>
            </w:pPr>
            <w:r>
              <w:t>4</w:t>
            </w:r>
          </w:p>
        </w:tc>
        <w:tc>
          <w:tcPr>
            <w:tcW w:w="7370" w:type="dxa"/>
          </w:tcPr>
          <w:p w:rsidR="008A72ED" w:rsidRDefault="00990F1D">
            <w:pPr>
              <w:pStyle w:val="ConsPlusNormal"/>
              <w:jc w:val="both"/>
            </w:pPr>
            <w:r>
              <w:t>Наглядная геометрия</w:t>
            </w:r>
          </w:p>
        </w:tc>
      </w:tr>
      <w:tr w:rsidR="008A72ED">
        <w:tc>
          <w:tcPr>
            <w:tcW w:w="1701" w:type="dxa"/>
            <w:vAlign w:val="center"/>
          </w:tcPr>
          <w:p w:rsidR="008A72ED" w:rsidRDefault="00990F1D">
            <w:pPr>
              <w:pStyle w:val="ConsPlusNormal"/>
              <w:jc w:val="center"/>
            </w:pPr>
            <w:r>
              <w:t>4.1</w:t>
            </w:r>
          </w:p>
        </w:tc>
        <w:tc>
          <w:tcPr>
            <w:tcW w:w="7370" w:type="dxa"/>
          </w:tcPr>
          <w:p w:rsidR="008A72ED" w:rsidRDefault="00990F1D">
            <w:pPr>
              <w:pStyle w:val="ConsPlusNormal"/>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8A72ED">
        <w:tc>
          <w:tcPr>
            <w:tcW w:w="1701" w:type="dxa"/>
            <w:vAlign w:val="center"/>
          </w:tcPr>
          <w:p w:rsidR="008A72ED" w:rsidRDefault="00990F1D">
            <w:pPr>
              <w:pStyle w:val="ConsPlusNormal"/>
              <w:jc w:val="center"/>
            </w:pPr>
            <w:r>
              <w:t>4.2</w:t>
            </w:r>
          </w:p>
        </w:tc>
        <w:tc>
          <w:tcPr>
            <w:tcW w:w="7370" w:type="dxa"/>
          </w:tcPr>
          <w:p w:rsidR="008A72ED" w:rsidRDefault="00990F1D">
            <w:pPr>
              <w:pStyle w:val="ConsPlusNormal"/>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8A72ED">
        <w:tc>
          <w:tcPr>
            <w:tcW w:w="1701" w:type="dxa"/>
            <w:vAlign w:val="center"/>
          </w:tcPr>
          <w:p w:rsidR="008A72ED" w:rsidRDefault="00990F1D">
            <w:pPr>
              <w:pStyle w:val="ConsPlusNormal"/>
              <w:jc w:val="center"/>
            </w:pPr>
            <w:r>
              <w:t>4.3</w:t>
            </w:r>
          </w:p>
        </w:tc>
        <w:tc>
          <w:tcPr>
            <w:tcW w:w="7370" w:type="dxa"/>
          </w:tcPr>
          <w:p w:rsidR="008A72ED" w:rsidRDefault="00990F1D">
            <w:pPr>
              <w:pStyle w:val="ConsPlusNormal"/>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8A72ED">
        <w:tc>
          <w:tcPr>
            <w:tcW w:w="1701" w:type="dxa"/>
            <w:vAlign w:val="center"/>
          </w:tcPr>
          <w:p w:rsidR="008A72ED" w:rsidRDefault="00990F1D">
            <w:pPr>
              <w:pStyle w:val="ConsPlusNormal"/>
              <w:jc w:val="center"/>
            </w:pPr>
            <w:r>
              <w:t>4.4</w:t>
            </w:r>
          </w:p>
        </w:tc>
        <w:tc>
          <w:tcPr>
            <w:tcW w:w="7370" w:type="dxa"/>
          </w:tcPr>
          <w:p w:rsidR="008A72ED" w:rsidRDefault="00990F1D">
            <w:pPr>
              <w:pStyle w:val="ConsPlusNormal"/>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8A72ED">
        <w:tc>
          <w:tcPr>
            <w:tcW w:w="1701" w:type="dxa"/>
            <w:vAlign w:val="center"/>
          </w:tcPr>
          <w:p w:rsidR="008A72ED" w:rsidRDefault="00990F1D">
            <w:pPr>
              <w:pStyle w:val="ConsPlusNormal"/>
              <w:jc w:val="center"/>
            </w:pPr>
            <w:r>
              <w:t>4.5</w:t>
            </w:r>
          </w:p>
        </w:tc>
        <w:tc>
          <w:tcPr>
            <w:tcW w:w="7370" w:type="dxa"/>
          </w:tcPr>
          <w:p w:rsidR="008A72ED" w:rsidRDefault="00990F1D">
            <w:pPr>
              <w:pStyle w:val="ConsPlusNormal"/>
              <w:jc w:val="both"/>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8A72ED">
        <w:tc>
          <w:tcPr>
            <w:tcW w:w="1701" w:type="dxa"/>
            <w:vAlign w:val="center"/>
          </w:tcPr>
          <w:p w:rsidR="008A72ED" w:rsidRDefault="00990F1D">
            <w:pPr>
              <w:pStyle w:val="ConsPlusNormal"/>
              <w:jc w:val="center"/>
            </w:pPr>
            <w:r>
              <w:t>4.6</w:t>
            </w:r>
          </w:p>
        </w:tc>
        <w:tc>
          <w:tcPr>
            <w:tcW w:w="7370" w:type="dxa"/>
          </w:tcPr>
          <w:p w:rsidR="008A72ED" w:rsidRDefault="00990F1D">
            <w:pPr>
              <w:pStyle w:val="ConsPlusNormal"/>
              <w:jc w:val="both"/>
            </w:pPr>
            <w:r>
              <w:t>Находить, используя чертежные инструменты, расстояния: между двумя точками, от точки до прямой, длину пути на квадратной сетке</w:t>
            </w:r>
          </w:p>
        </w:tc>
      </w:tr>
      <w:tr w:rsidR="008A72ED">
        <w:tc>
          <w:tcPr>
            <w:tcW w:w="1701" w:type="dxa"/>
            <w:vAlign w:val="center"/>
          </w:tcPr>
          <w:p w:rsidR="008A72ED" w:rsidRDefault="00990F1D">
            <w:pPr>
              <w:pStyle w:val="ConsPlusNormal"/>
              <w:jc w:val="center"/>
            </w:pPr>
            <w:r>
              <w:t>4.7</w:t>
            </w:r>
          </w:p>
        </w:tc>
        <w:tc>
          <w:tcPr>
            <w:tcW w:w="7370" w:type="dxa"/>
          </w:tcPr>
          <w:p w:rsidR="008A72ED" w:rsidRDefault="00990F1D">
            <w:pPr>
              <w:pStyle w:val="ConsPlusNormal"/>
              <w:jc w:val="both"/>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8A72ED">
        <w:tc>
          <w:tcPr>
            <w:tcW w:w="1701" w:type="dxa"/>
            <w:vAlign w:val="center"/>
          </w:tcPr>
          <w:p w:rsidR="008A72ED" w:rsidRDefault="00990F1D">
            <w:pPr>
              <w:pStyle w:val="ConsPlusNormal"/>
              <w:jc w:val="center"/>
            </w:pPr>
            <w:r>
              <w:t>4.8</w:t>
            </w:r>
          </w:p>
        </w:tc>
        <w:tc>
          <w:tcPr>
            <w:tcW w:w="7370" w:type="dxa"/>
          </w:tcPr>
          <w:p w:rsidR="008A72ED" w:rsidRDefault="00990F1D">
            <w:pPr>
              <w:pStyle w:val="ConsPlusNormal"/>
              <w:jc w:val="both"/>
            </w:pPr>
            <w:r>
              <w:t>Распознавать на моделях и изображениях пирамиду, конус, цилиндр, использовать терминологию: вершина, ребро, грань, основание, развертка</w:t>
            </w:r>
          </w:p>
        </w:tc>
      </w:tr>
      <w:tr w:rsidR="008A72ED">
        <w:tc>
          <w:tcPr>
            <w:tcW w:w="1701" w:type="dxa"/>
            <w:vAlign w:val="center"/>
          </w:tcPr>
          <w:p w:rsidR="008A72ED" w:rsidRDefault="00990F1D">
            <w:pPr>
              <w:pStyle w:val="ConsPlusNormal"/>
              <w:jc w:val="center"/>
            </w:pPr>
            <w:r>
              <w:t>4.9</w:t>
            </w:r>
          </w:p>
        </w:tc>
        <w:tc>
          <w:tcPr>
            <w:tcW w:w="7370" w:type="dxa"/>
          </w:tcPr>
          <w:p w:rsidR="008A72ED" w:rsidRDefault="00990F1D">
            <w:pPr>
              <w:pStyle w:val="ConsPlusNormal"/>
              <w:jc w:val="both"/>
            </w:pPr>
            <w:r>
              <w:t>Изображать на клетчатой бумаге прямоугольный параллелепипед</w:t>
            </w:r>
          </w:p>
        </w:tc>
      </w:tr>
      <w:tr w:rsidR="008A72ED">
        <w:tc>
          <w:tcPr>
            <w:tcW w:w="1701" w:type="dxa"/>
            <w:vAlign w:val="center"/>
          </w:tcPr>
          <w:p w:rsidR="008A72ED" w:rsidRDefault="00990F1D">
            <w:pPr>
              <w:pStyle w:val="ConsPlusNormal"/>
              <w:jc w:val="center"/>
            </w:pPr>
            <w:r>
              <w:t>4.10</w:t>
            </w:r>
          </w:p>
        </w:tc>
        <w:tc>
          <w:tcPr>
            <w:tcW w:w="7370" w:type="dxa"/>
          </w:tcPr>
          <w:p w:rsidR="008A72ED" w:rsidRDefault="00990F1D">
            <w:pPr>
              <w:pStyle w:val="ConsPlusNormal"/>
              <w:jc w:val="both"/>
            </w:pPr>
            <w:r>
              <w:t>Вычислять объем прямоугольного параллелепипеда, куба, пользоваться основными единицами измерения объема</w:t>
            </w:r>
          </w:p>
        </w:tc>
      </w:tr>
      <w:tr w:rsidR="008A72ED">
        <w:tc>
          <w:tcPr>
            <w:tcW w:w="1701" w:type="dxa"/>
            <w:vAlign w:val="center"/>
          </w:tcPr>
          <w:p w:rsidR="008A72ED" w:rsidRDefault="00990F1D">
            <w:pPr>
              <w:pStyle w:val="ConsPlusNormal"/>
              <w:jc w:val="center"/>
            </w:pPr>
            <w:r>
              <w:t>4.11</w:t>
            </w:r>
          </w:p>
        </w:tc>
        <w:tc>
          <w:tcPr>
            <w:tcW w:w="7370" w:type="dxa"/>
          </w:tcPr>
          <w:p w:rsidR="008A72ED" w:rsidRDefault="00990F1D">
            <w:pPr>
              <w:pStyle w:val="ConsPlusNormal"/>
              <w:jc w:val="both"/>
            </w:pPr>
            <w:r>
              <w:t>Решать несложные задачи на нахождение геометрических величин в практических ситуациях</w:t>
            </w:r>
          </w:p>
        </w:tc>
      </w:tr>
    </w:tbl>
    <w:p w:rsidR="008A72ED" w:rsidRDefault="008A72ED">
      <w:pPr>
        <w:pStyle w:val="ConsPlusNormal"/>
        <w:ind w:firstLine="540"/>
        <w:jc w:val="both"/>
      </w:pPr>
    </w:p>
    <w:p w:rsidR="008A72ED" w:rsidRDefault="00990F1D">
      <w:pPr>
        <w:pStyle w:val="ConsPlusNormal"/>
        <w:jc w:val="right"/>
      </w:pPr>
      <w:r>
        <w:t>Таблица 11.3</w:t>
      </w:r>
    </w:p>
    <w:p w:rsidR="008A72ED" w:rsidRDefault="008A72ED">
      <w:pPr>
        <w:pStyle w:val="ConsPlusNormal"/>
        <w:ind w:firstLine="540"/>
        <w:jc w:val="both"/>
      </w:pPr>
    </w:p>
    <w:p w:rsidR="008A72ED" w:rsidRDefault="00990F1D">
      <w:pPr>
        <w:pStyle w:val="ConsPlusNormal"/>
        <w:jc w:val="center"/>
      </w:pPr>
      <w:r>
        <w:t>Проверяемые элементы содержания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vAlign w:val="center"/>
          </w:tcPr>
          <w:p w:rsidR="008A72ED" w:rsidRDefault="00990F1D">
            <w:pPr>
              <w:pStyle w:val="ConsPlusNormal"/>
              <w:jc w:val="center"/>
            </w:pPr>
            <w:r>
              <w:t>1</w:t>
            </w:r>
          </w:p>
        </w:tc>
        <w:tc>
          <w:tcPr>
            <w:tcW w:w="7994" w:type="dxa"/>
          </w:tcPr>
          <w:p w:rsidR="008A72ED" w:rsidRDefault="00990F1D">
            <w:pPr>
              <w:pStyle w:val="ConsPlusNormal"/>
              <w:jc w:val="both"/>
            </w:pPr>
            <w:r>
              <w:t>Натуральные числа</w:t>
            </w:r>
          </w:p>
        </w:tc>
      </w:tr>
      <w:tr w:rsidR="008A72ED">
        <w:tc>
          <w:tcPr>
            <w:tcW w:w="1077" w:type="dxa"/>
            <w:vAlign w:val="center"/>
          </w:tcPr>
          <w:p w:rsidR="008A72ED" w:rsidRDefault="00990F1D">
            <w:pPr>
              <w:pStyle w:val="ConsPlusNormal"/>
              <w:jc w:val="center"/>
            </w:pPr>
            <w:r>
              <w:t>1.1</w:t>
            </w:r>
          </w:p>
        </w:tc>
        <w:tc>
          <w:tcPr>
            <w:tcW w:w="7994" w:type="dxa"/>
          </w:tcPr>
          <w:p w:rsidR="008A72ED" w:rsidRDefault="00990F1D">
            <w:pPr>
              <w:pStyle w:val="ConsPlusNormal"/>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8A72ED">
        <w:tc>
          <w:tcPr>
            <w:tcW w:w="1077" w:type="dxa"/>
            <w:vAlign w:val="center"/>
          </w:tcPr>
          <w:p w:rsidR="008A72ED" w:rsidRDefault="00990F1D">
            <w:pPr>
              <w:pStyle w:val="ConsPlusNormal"/>
              <w:jc w:val="center"/>
            </w:pPr>
            <w:r>
              <w:t>1.2</w:t>
            </w:r>
          </w:p>
        </w:tc>
        <w:tc>
          <w:tcPr>
            <w:tcW w:w="7994" w:type="dxa"/>
          </w:tcPr>
          <w:p w:rsidR="008A72ED" w:rsidRDefault="00990F1D">
            <w:pPr>
              <w:pStyle w:val="ConsPlusNormal"/>
              <w:jc w:val="both"/>
            </w:pPr>
            <w:r>
              <w:t>Округление натуральных чисел</w:t>
            </w:r>
          </w:p>
        </w:tc>
      </w:tr>
      <w:tr w:rsidR="008A72ED">
        <w:tc>
          <w:tcPr>
            <w:tcW w:w="1077" w:type="dxa"/>
            <w:vAlign w:val="center"/>
          </w:tcPr>
          <w:p w:rsidR="008A72ED" w:rsidRDefault="00990F1D">
            <w:pPr>
              <w:pStyle w:val="ConsPlusNormal"/>
              <w:jc w:val="center"/>
            </w:pPr>
            <w:r>
              <w:t>1.3</w:t>
            </w:r>
          </w:p>
        </w:tc>
        <w:tc>
          <w:tcPr>
            <w:tcW w:w="7994" w:type="dxa"/>
          </w:tcPr>
          <w:p w:rsidR="008A72ED" w:rsidRDefault="00990F1D">
            <w:pPr>
              <w:pStyle w:val="ConsPlusNormal"/>
              <w:jc w:val="both"/>
            </w:pPr>
            <w:r>
              <w:t>Делители и кратные числа, наибольший общий делитель и наименьшее общее кратное. Делимость суммы и произведения</w:t>
            </w:r>
          </w:p>
        </w:tc>
      </w:tr>
      <w:tr w:rsidR="008A72ED">
        <w:tc>
          <w:tcPr>
            <w:tcW w:w="1077" w:type="dxa"/>
            <w:vAlign w:val="center"/>
          </w:tcPr>
          <w:p w:rsidR="008A72ED" w:rsidRDefault="00990F1D">
            <w:pPr>
              <w:pStyle w:val="ConsPlusNormal"/>
              <w:jc w:val="center"/>
            </w:pPr>
            <w:r>
              <w:t>1.4</w:t>
            </w:r>
          </w:p>
        </w:tc>
        <w:tc>
          <w:tcPr>
            <w:tcW w:w="7994" w:type="dxa"/>
          </w:tcPr>
          <w:p w:rsidR="008A72ED" w:rsidRDefault="00990F1D">
            <w:pPr>
              <w:pStyle w:val="ConsPlusNormal"/>
              <w:jc w:val="both"/>
            </w:pPr>
            <w:r>
              <w:t>Деление с остатком</w:t>
            </w:r>
          </w:p>
        </w:tc>
      </w:tr>
      <w:tr w:rsidR="008A72ED">
        <w:tc>
          <w:tcPr>
            <w:tcW w:w="1077" w:type="dxa"/>
            <w:vAlign w:val="center"/>
          </w:tcPr>
          <w:p w:rsidR="008A72ED" w:rsidRDefault="00990F1D">
            <w:pPr>
              <w:pStyle w:val="ConsPlusNormal"/>
              <w:jc w:val="center"/>
            </w:pPr>
            <w:r>
              <w:t>2</w:t>
            </w:r>
          </w:p>
        </w:tc>
        <w:tc>
          <w:tcPr>
            <w:tcW w:w="7994" w:type="dxa"/>
          </w:tcPr>
          <w:p w:rsidR="008A72ED" w:rsidRDefault="00990F1D">
            <w:pPr>
              <w:pStyle w:val="ConsPlusNormal"/>
              <w:jc w:val="both"/>
            </w:pPr>
            <w:r>
              <w:t>Дроби</w:t>
            </w:r>
          </w:p>
        </w:tc>
      </w:tr>
      <w:tr w:rsidR="008A72ED">
        <w:tc>
          <w:tcPr>
            <w:tcW w:w="1077" w:type="dxa"/>
            <w:vAlign w:val="center"/>
          </w:tcPr>
          <w:p w:rsidR="008A72ED" w:rsidRDefault="00990F1D">
            <w:pPr>
              <w:pStyle w:val="ConsPlusNormal"/>
              <w:jc w:val="center"/>
            </w:pPr>
            <w:r>
              <w:t>2.1</w:t>
            </w:r>
          </w:p>
        </w:tc>
        <w:tc>
          <w:tcPr>
            <w:tcW w:w="7994" w:type="dxa"/>
          </w:tcPr>
          <w:p w:rsidR="008A72ED" w:rsidRDefault="00990F1D">
            <w:pPr>
              <w:pStyle w:val="ConsPlusNormal"/>
              <w:jc w:val="both"/>
            </w:pPr>
            <w:r>
              <w:t>Обыкновенная дробь, основное свойство дроби, сокращение дробей. Сравнение и упорядочивание дробей</w:t>
            </w:r>
          </w:p>
        </w:tc>
      </w:tr>
      <w:tr w:rsidR="008A72ED">
        <w:tc>
          <w:tcPr>
            <w:tcW w:w="1077" w:type="dxa"/>
            <w:vAlign w:val="center"/>
          </w:tcPr>
          <w:p w:rsidR="008A72ED" w:rsidRDefault="00990F1D">
            <w:pPr>
              <w:pStyle w:val="ConsPlusNormal"/>
              <w:jc w:val="center"/>
            </w:pPr>
            <w:r>
              <w:t>2.2</w:t>
            </w:r>
          </w:p>
        </w:tc>
        <w:tc>
          <w:tcPr>
            <w:tcW w:w="7994" w:type="dxa"/>
          </w:tcPr>
          <w:p w:rsidR="008A72ED" w:rsidRDefault="00990F1D">
            <w:pPr>
              <w:pStyle w:val="ConsPlusNormal"/>
              <w:jc w:val="both"/>
            </w:pPr>
            <w:r>
              <w:t>Решение задач на нахождение части от целого и целого по его части. Дробное число как результат деления</w:t>
            </w:r>
          </w:p>
        </w:tc>
      </w:tr>
      <w:tr w:rsidR="008A72ED">
        <w:tc>
          <w:tcPr>
            <w:tcW w:w="1077" w:type="dxa"/>
            <w:vAlign w:val="center"/>
          </w:tcPr>
          <w:p w:rsidR="008A72ED" w:rsidRDefault="00990F1D">
            <w:pPr>
              <w:pStyle w:val="ConsPlusNormal"/>
              <w:jc w:val="center"/>
            </w:pPr>
            <w:r>
              <w:t>2.3</w:t>
            </w:r>
          </w:p>
        </w:tc>
        <w:tc>
          <w:tcPr>
            <w:tcW w:w="7994" w:type="dxa"/>
          </w:tcPr>
          <w:p w:rsidR="008A72ED" w:rsidRDefault="00990F1D">
            <w:pPr>
              <w:pStyle w:val="ConsPlusNormal"/>
              <w:jc w:val="both"/>
            </w:pPr>
            <w:r>
              <w:t>Представление десятичной дроби в виде обыкновенной дроби и возможность представления обыкновенной дроби в виде десятичной</w:t>
            </w:r>
          </w:p>
        </w:tc>
      </w:tr>
      <w:tr w:rsidR="008A72ED">
        <w:tc>
          <w:tcPr>
            <w:tcW w:w="1077" w:type="dxa"/>
            <w:vAlign w:val="center"/>
          </w:tcPr>
          <w:p w:rsidR="008A72ED" w:rsidRDefault="00990F1D">
            <w:pPr>
              <w:pStyle w:val="ConsPlusNormal"/>
              <w:jc w:val="center"/>
            </w:pPr>
            <w:r>
              <w:t>2.4</w:t>
            </w:r>
          </w:p>
        </w:tc>
        <w:tc>
          <w:tcPr>
            <w:tcW w:w="7994" w:type="dxa"/>
          </w:tcPr>
          <w:p w:rsidR="008A72ED" w:rsidRDefault="00990F1D">
            <w:pPr>
              <w:pStyle w:val="ConsPlusNormal"/>
              <w:jc w:val="both"/>
            </w:pPr>
            <w:r>
              <w:t>Десятичные дроби и метрическая система мер. Арифметические действия и числовые выражения с обыкновенными и десятичными дробями</w:t>
            </w:r>
          </w:p>
        </w:tc>
      </w:tr>
      <w:tr w:rsidR="008A72ED">
        <w:tc>
          <w:tcPr>
            <w:tcW w:w="1077" w:type="dxa"/>
            <w:vAlign w:val="center"/>
          </w:tcPr>
          <w:p w:rsidR="008A72ED" w:rsidRDefault="00990F1D">
            <w:pPr>
              <w:pStyle w:val="ConsPlusNormal"/>
              <w:jc w:val="center"/>
            </w:pPr>
            <w:r>
              <w:t>2.5</w:t>
            </w:r>
          </w:p>
        </w:tc>
        <w:tc>
          <w:tcPr>
            <w:tcW w:w="7994" w:type="dxa"/>
          </w:tcPr>
          <w:p w:rsidR="008A72ED" w:rsidRDefault="00990F1D">
            <w:pPr>
              <w:pStyle w:val="ConsPlusNormal"/>
              <w:jc w:val="both"/>
            </w:pPr>
            <w:r>
              <w:t>Отношение. Деление в данном отношении. Масштаб, пропорция. Применение пропорций при решении задач</w:t>
            </w:r>
          </w:p>
        </w:tc>
      </w:tr>
      <w:tr w:rsidR="008A72ED">
        <w:tc>
          <w:tcPr>
            <w:tcW w:w="1077" w:type="dxa"/>
            <w:vAlign w:val="center"/>
          </w:tcPr>
          <w:p w:rsidR="008A72ED" w:rsidRDefault="00990F1D">
            <w:pPr>
              <w:pStyle w:val="ConsPlusNormal"/>
              <w:jc w:val="center"/>
            </w:pPr>
            <w:r>
              <w:t>2.6</w:t>
            </w:r>
          </w:p>
        </w:tc>
        <w:tc>
          <w:tcPr>
            <w:tcW w:w="7994" w:type="dxa"/>
          </w:tcPr>
          <w:p w:rsidR="008A72ED" w:rsidRDefault="00990F1D">
            <w:pPr>
              <w:pStyle w:val="ConsPlusNormal"/>
              <w:jc w:val="both"/>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8A72ED">
        <w:tc>
          <w:tcPr>
            <w:tcW w:w="1077" w:type="dxa"/>
            <w:vAlign w:val="center"/>
          </w:tcPr>
          <w:p w:rsidR="008A72ED" w:rsidRDefault="00990F1D">
            <w:pPr>
              <w:pStyle w:val="ConsPlusNormal"/>
              <w:jc w:val="center"/>
            </w:pPr>
            <w:r>
              <w:t>3</w:t>
            </w:r>
          </w:p>
        </w:tc>
        <w:tc>
          <w:tcPr>
            <w:tcW w:w="7994" w:type="dxa"/>
          </w:tcPr>
          <w:p w:rsidR="008A72ED" w:rsidRDefault="00990F1D">
            <w:pPr>
              <w:pStyle w:val="ConsPlusNormal"/>
              <w:jc w:val="both"/>
            </w:pPr>
            <w:r>
              <w:t>Положительные и отрицательные числа</w:t>
            </w:r>
          </w:p>
        </w:tc>
      </w:tr>
      <w:tr w:rsidR="008A72ED">
        <w:tc>
          <w:tcPr>
            <w:tcW w:w="1077" w:type="dxa"/>
            <w:vAlign w:val="center"/>
          </w:tcPr>
          <w:p w:rsidR="008A72ED" w:rsidRDefault="00990F1D">
            <w:pPr>
              <w:pStyle w:val="ConsPlusNormal"/>
              <w:jc w:val="center"/>
            </w:pPr>
            <w:r>
              <w:t>3.1</w:t>
            </w:r>
          </w:p>
        </w:tc>
        <w:tc>
          <w:tcPr>
            <w:tcW w:w="7994" w:type="dxa"/>
          </w:tcPr>
          <w:p w:rsidR="008A72ED" w:rsidRDefault="00990F1D">
            <w:pPr>
              <w:pStyle w:val="ConsPlusNormal"/>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8A72ED">
        <w:tc>
          <w:tcPr>
            <w:tcW w:w="1077" w:type="dxa"/>
            <w:vAlign w:val="center"/>
          </w:tcPr>
          <w:p w:rsidR="008A72ED" w:rsidRDefault="00990F1D">
            <w:pPr>
              <w:pStyle w:val="ConsPlusNormal"/>
              <w:jc w:val="center"/>
            </w:pPr>
            <w:r>
              <w:t>3.2</w:t>
            </w:r>
          </w:p>
        </w:tc>
        <w:tc>
          <w:tcPr>
            <w:tcW w:w="7994" w:type="dxa"/>
          </w:tcPr>
          <w:p w:rsidR="008A72ED" w:rsidRDefault="00990F1D">
            <w:pPr>
              <w:pStyle w:val="ConsPlusNormal"/>
              <w:jc w:val="both"/>
            </w:pPr>
            <w:r>
              <w:t>Арифметические действия с положительными и отрицательными числами</w:t>
            </w:r>
          </w:p>
        </w:tc>
      </w:tr>
      <w:tr w:rsidR="008A72ED">
        <w:tc>
          <w:tcPr>
            <w:tcW w:w="1077" w:type="dxa"/>
            <w:vAlign w:val="center"/>
          </w:tcPr>
          <w:p w:rsidR="008A72ED" w:rsidRDefault="00990F1D">
            <w:pPr>
              <w:pStyle w:val="ConsPlusNormal"/>
              <w:jc w:val="center"/>
            </w:pPr>
            <w:r>
              <w:t>3.3</w:t>
            </w:r>
          </w:p>
        </w:tc>
        <w:tc>
          <w:tcPr>
            <w:tcW w:w="7994" w:type="dxa"/>
          </w:tcPr>
          <w:p w:rsidR="008A72ED" w:rsidRDefault="00990F1D">
            <w:pPr>
              <w:pStyle w:val="ConsPlusNormal"/>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8A72ED">
        <w:tc>
          <w:tcPr>
            <w:tcW w:w="1077" w:type="dxa"/>
            <w:vAlign w:val="center"/>
          </w:tcPr>
          <w:p w:rsidR="008A72ED" w:rsidRDefault="00990F1D">
            <w:pPr>
              <w:pStyle w:val="ConsPlusNormal"/>
              <w:jc w:val="center"/>
            </w:pPr>
            <w:r>
              <w:t>4</w:t>
            </w:r>
          </w:p>
        </w:tc>
        <w:tc>
          <w:tcPr>
            <w:tcW w:w="7994" w:type="dxa"/>
          </w:tcPr>
          <w:p w:rsidR="008A72ED" w:rsidRDefault="00990F1D">
            <w:pPr>
              <w:pStyle w:val="ConsPlusNormal"/>
              <w:jc w:val="both"/>
            </w:pPr>
            <w:r>
              <w:t>Буквенные выражения</w:t>
            </w:r>
          </w:p>
        </w:tc>
      </w:tr>
      <w:tr w:rsidR="008A72ED">
        <w:tc>
          <w:tcPr>
            <w:tcW w:w="1077" w:type="dxa"/>
            <w:vAlign w:val="center"/>
          </w:tcPr>
          <w:p w:rsidR="008A72ED" w:rsidRDefault="00990F1D">
            <w:pPr>
              <w:pStyle w:val="ConsPlusNormal"/>
              <w:jc w:val="center"/>
            </w:pPr>
            <w:r>
              <w:t>4.1</w:t>
            </w:r>
          </w:p>
        </w:tc>
        <w:tc>
          <w:tcPr>
            <w:tcW w:w="7994" w:type="dxa"/>
          </w:tcPr>
          <w:p w:rsidR="008A72ED" w:rsidRDefault="00990F1D">
            <w:pPr>
              <w:pStyle w:val="ConsPlusNormal"/>
              <w:jc w:val="both"/>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8A72ED">
        <w:tc>
          <w:tcPr>
            <w:tcW w:w="1077" w:type="dxa"/>
            <w:vAlign w:val="center"/>
          </w:tcPr>
          <w:p w:rsidR="008A72ED" w:rsidRDefault="00990F1D">
            <w:pPr>
              <w:pStyle w:val="ConsPlusNormal"/>
              <w:jc w:val="center"/>
            </w:pPr>
            <w:r>
              <w:lastRenderedPageBreak/>
              <w:t>4.2</w:t>
            </w:r>
          </w:p>
        </w:tc>
        <w:tc>
          <w:tcPr>
            <w:tcW w:w="7994" w:type="dxa"/>
          </w:tcPr>
          <w:p w:rsidR="008A72ED" w:rsidRDefault="00990F1D">
            <w:pPr>
              <w:pStyle w:val="ConsPlusNormal"/>
              <w:jc w:val="both"/>
            </w:pPr>
            <w:r>
              <w:t>Формулы, формулы периметра и площади прямоугольника, квадрата, объема параллелепипеда и куба</w:t>
            </w:r>
          </w:p>
        </w:tc>
      </w:tr>
      <w:tr w:rsidR="008A72ED">
        <w:tc>
          <w:tcPr>
            <w:tcW w:w="1077" w:type="dxa"/>
            <w:vAlign w:val="center"/>
          </w:tcPr>
          <w:p w:rsidR="008A72ED" w:rsidRDefault="00990F1D">
            <w:pPr>
              <w:pStyle w:val="ConsPlusNormal"/>
              <w:jc w:val="center"/>
            </w:pPr>
            <w:r>
              <w:t>5</w:t>
            </w:r>
          </w:p>
        </w:tc>
        <w:tc>
          <w:tcPr>
            <w:tcW w:w="7994" w:type="dxa"/>
          </w:tcPr>
          <w:p w:rsidR="008A72ED" w:rsidRDefault="00990F1D">
            <w:pPr>
              <w:pStyle w:val="ConsPlusNormal"/>
              <w:jc w:val="both"/>
            </w:pPr>
            <w:r>
              <w:t>Решение текстовых задач</w:t>
            </w:r>
          </w:p>
        </w:tc>
      </w:tr>
      <w:tr w:rsidR="008A72ED">
        <w:tc>
          <w:tcPr>
            <w:tcW w:w="1077" w:type="dxa"/>
            <w:vAlign w:val="center"/>
          </w:tcPr>
          <w:p w:rsidR="008A72ED" w:rsidRDefault="00990F1D">
            <w:pPr>
              <w:pStyle w:val="ConsPlusNormal"/>
              <w:jc w:val="center"/>
            </w:pPr>
            <w:r>
              <w:t>5.1</w:t>
            </w:r>
          </w:p>
        </w:tc>
        <w:tc>
          <w:tcPr>
            <w:tcW w:w="7994" w:type="dxa"/>
          </w:tcPr>
          <w:p w:rsidR="008A72ED" w:rsidRDefault="00990F1D">
            <w:pPr>
              <w:pStyle w:val="ConsPlusNormal"/>
              <w:jc w:val="both"/>
            </w:pPr>
            <w:r>
              <w:t>Решение текстовых задач арифметическим способом</w:t>
            </w:r>
          </w:p>
        </w:tc>
      </w:tr>
      <w:tr w:rsidR="008A72ED">
        <w:tc>
          <w:tcPr>
            <w:tcW w:w="1077" w:type="dxa"/>
            <w:vAlign w:val="center"/>
          </w:tcPr>
          <w:p w:rsidR="008A72ED" w:rsidRDefault="00990F1D">
            <w:pPr>
              <w:pStyle w:val="ConsPlusNormal"/>
              <w:jc w:val="center"/>
            </w:pPr>
            <w:r>
              <w:t>5.2</w:t>
            </w:r>
          </w:p>
        </w:tc>
        <w:tc>
          <w:tcPr>
            <w:tcW w:w="7994" w:type="dxa"/>
          </w:tcPr>
          <w:p w:rsidR="008A72ED" w:rsidRDefault="00990F1D">
            <w:pPr>
              <w:pStyle w:val="ConsPlusNormal"/>
              <w:jc w:val="both"/>
            </w:pPr>
            <w:r>
              <w:t>Решение логических задач. Решение задач перебором всех возможных вариантов</w:t>
            </w:r>
          </w:p>
        </w:tc>
      </w:tr>
      <w:tr w:rsidR="008A72ED">
        <w:tc>
          <w:tcPr>
            <w:tcW w:w="1077" w:type="dxa"/>
            <w:vAlign w:val="center"/>
          </w:tcPr>
          <w:p w:rsidR="008A72ED" w:rsidRDefault="00990F1D">
            <w:pPr>
              <w:pStyle w:val="ConsPlusNormal"/>
              <w:jc w:val="center"/>
            </w:pPr>
            <w:r>
              <w:t>5.3</w:t>
            </w:r>
          </w:p>
        </w:tc>
        <w:tc>
          <w:tcPr>
            <w:tcW w:w="7994" w:type="dxa"/>
          </w:tcPr>
          <w:p w:rsidR="008A72ED" w:rsidRDefault="00990F1D">
            <w:pPr>
              <w:pStyle w:val="ConsPlusNormal"/>
              <w:jc w:val="both"/>
            </w:pPr>
            <w: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8A72ED">
        <w:tc>
          <w:tcPr>
            <w:tcW w:w="1077" w:type="dxa"/>
            <w:vAlign w:val="center"/>
          </w:tcPr>
          <w:p w:rsidR="008A72ED" w:rsidRDefault="00990F1D">
            <w:pPr>
              <w:pStyle w:val="ConsPlusNormal"/>
              <w:jc w:val="center"/>
            </w:pPr>
            <w:r>
              <w:t>5.4</w:t>
            </w:r>
          </w:p>
        </w:tc>
        <w:tc>
          <w:tcPr>
            <w:tcW w:w="7994" w:type="dxa"/>
          </w:tcPr>
          <w:p w:rsidR="008A72ED" w:rsidRDefault="00990F1D">
            <w:pPr>
              <w:pStyle w:val="ConsPlusNormal"/>
              <w:jc w:val="both"/>
            </w:pPr>
            <w:r>
              <w:t>Решение задач, связанных с отношением, пропорциональностью величин, процентами; решение основных задач на дроби и проценты</w:t>
            </w:r>
          </w:p>
        </w:tc>
      </w:tr>
      <w:tr w:rsidR="008A72ED">
        <w:tc>
          <w:tcPr>
            <w:tcW w:w="1077" w:type="dxa"/>
            <w:vAlign w:val="center"/>
          </w:tcPr>
          <w:p w:rsidR="008A72ED" w:rsidRDefault="00990F1D">
            <w:pPr>
              <w:pStyle w:val="ConsPlusNormal"/>
              <w:jc w:val="center"/>
            </w:pPr>
            <w:r>
              <w:t>5.5</w:t>
            </w:r>
          </w:p>
        </w:tc>
        <w:tc>
          <w:tcPr>
            <w:tcW w:w="7994" w:type="dxa"/>
          </w:tcPr>
          <w:p w:rsidR="008A72ED" w:rsidRDefault="00990F1D">
            <w:pPr>
              <w:pStyle w:val="ConsPlusNormal"/>
              <w:jc w:val="both"/>
            </w:pPr>
            <w:r>
              <w:t>Оценка и прикидка, округление результата. Составление буквенных выражений по условию задачи.</w:t>
            </w:r>
          </w:p>
        </w:tc>
      </w:tr>
      <w:tr w:rsidR="008A72ED">
        <w:tc>
          <w:tcPr>
            <w:tcW w:w="1077" w:type="dxa"/>
            <w:vAlign w:val="center"/>
          </w:tcPr>
          <w:p w:rsidR="008A72ED" w:rsidRDefault="00990F1D">
            <w:pPr>
              <w:pStyle w:val="ConsPlusNormal"/>
              <w:jc w:val="center"/>
            </w:pPr>
            <w:r>
              <w:t>5.6</w:t>
            </w:r>
          </w:p>
        </w:tc>
        <w:tc>
          <w:tcPr>
            <w:tcW w:w="7994" w:type="dxa"/>
          </w:tcPr>
          <w:p w:rsidR="008A72ED" w:rsidRDefault="00990F1D">
            <w:pPr>
              <w:pStyle w:val="ConsPlusNormal"/>
              <w:jc w:val="both"/>
            </w:pPr>
            <w:r>
              <w:t>Представление данных с помощью таблиц и диаграмм. Столбчатые диаграммы. Чтение круговых диаграмм</w:t>
            </w:r>
          </w:p>
        </w:tc>
      </w:tr>
      <w:tr w:rsidR="008A72ED">
        <w:tc>
          <w:tcPr>
            <w:tcW w:w="1077" w:type="dxa"/>
            <w:vAlign w:val="center"/>
          </w:tcPr>
          <w:p w:rsidR="008A72ED" w:rsidRDefault="00990F1D">
            <w:pPr>
              <w:pStyle w:val="ConsPlusNormal"/>
              <w:jc w:val="center"/>
            </w:pPr>
            <w:r>
              <w:t>6</w:t>
            </w:r>
          </w:p>
        </w:tc>
        <w:tc>
          <w:tcPr>
            <w:tcW w:w="7994" w:type="dxa"/>
          </w:tcPr>
          <w:p w:rsidR="008A72ED" w:rsidRDefault="00990F1D">
            <w:pPr>
              <w:pStyle w:val="ConsPlusNormal"/>
              <w:jc w:val="both"/>
            </w:pPr>
            <w:r>
              <w:t>Наглядная геометрия</w:t>
            </w:r>
          </w:p>
        </w:tc>
      </w:tr>
      <w:tr w:rsidR="008A72ED">
        <w:tc>
          <w:tcPr>
            <w:tcW w:w="1077" w:type="dxa"/>
            <w:vAlign w:val="center"/>
          </w:tcPr>
          <w:p w:rsidR="008A72ED" w:rsidRDefault="00990F1D">
            <w:pPr>
              <w:pStyle w:val="ConsPlusNormal"/>
              <w:jc w:val="center"/>
            </w:pPr>
            <w:r>
              <w:t>6.1</w:t>
            </w:r>
          </w:p>
        </w:tc>
        <w:tc>
          <w:tcPr>
            <w:tcW w:w="7994" w:type="dxa"/>
          </w:tcPr>
          <w:p w:rsidR="008A72ED" w:rsidRDefault="00990F1D">
            <w:pPr>
              <w:pStyle w:val="ConsPlusNormal"/>
              <w:jc w:val="both"/>
            </w:pPr>
            <w:r>
              <w:t>Точка, прямая, отрезок, луч, угол, ломаная, многоугольник, четырехугольник, треугольник, окружность, круг</w:t>
            </w:r>
          </w:p>
        </w:tc>
      </w:tr>
      <w:tr w:rsidR="008A72ED">
        <w:tc>
          <w:tcPr>
            <w:tcW w:w="1077" w:type="dxa"/>
            <w:vAlign w:val="center"/>
          </w:tcPr>
          <w:p w:rsidR="008A72ED" w:rsidRDefault="00990F1D">
            <w:pPr>
              <w:pStyle w:val="ConsPlusNormal"/>
              <w:jc w:val="center"/>
            </w:pPr>
            <w:r>
              <w:t>6.2</w:t>
            </w:r>
          </w:p>
        </w:tc>
        <w:tc>
          <w:tcPr>
            <w:tcW w:w="7994" w:type="dxa"/>
          </w:tcPr>
          <w:p w:rsidR="008A72ED" w:rsidRDefault="00990F1D">
            <w:pPr>
              <w:pStyle w:val="ConsPlusNormal"/>
              <w:jc w:val="both"/>
            </w:pPr>
            <w:r>
              <w:t>Взаимное расположение двух прямых на плоскости, параллельные прямые, перпендикулярные прямые</w:t>
            </w:r>
          </w:p>
        </w:tc>
      </w:tr>
      <w:tr w:rsidR="008A72ED">
        <w:tc>
          <w:tcPr>
            <w:tcW w:w="1077" w:type="dxa"/>
            <w:vAlign w:val="center"/>
          </w:tcPr>
          <w:p w:rsidR="008A72ED" w:rsidRDefault="00990F1D">
            <w:pPr>
              <w:pStyle w:val="ConsPlusNormal"/>
              <w:jc w:val="center"/>
            </w:pPr>
            <w:r>
              <w:t>6.3</w:t>
            </w:r>
          </w:p>
        </w:tc>
        <w:tc>
          <w:tcPr>
            <w:tcW w:w="7994" w:type="dxa"/>
          </w:tcPr>
          <w:p w:rsidR="008A72ED" w:rsidRDefault="00990F1D">
            <w:pPr>
              <w:pStyle w:val="ConsPlusNormal"/>
              <w:jc w:val="both"/>
            </w:pPr>
            <w:r>
              <w:t>Измерение расстояний: между двумя точками, от точки до прямой, длина маршрута на квадратной сетке</w:t>
            </w:r>
          </w:p>
        </w:tc>
      </w:tr>
      <w:tr w:rsidR="008A72ED">
        <w:tc>
          <w:tcPr>
            <w:tcW w:w="1077" w:type="dxa"/>
            <w:vAlign w:val="center"/>
          </w:tcPr>
          <w:p w:rsidR="008A72ED" w:rsidRDefault="00990F1D">
            <w:pPr>
              <w:pStyle w:val="ConsPlusNormal"/>
              <w:jc w:val="center"/>
            </w:pPr>
            <w:r>
              <w:t>6.4</w:t>
            </w:r>
          </w:p>
        </w:tc>
        <w:tc>
          <w:tcPr>
            <w:tcW w:w="7994" w:type="dxa"/>
          </w:tcPr>
          <w:p w:rsidR="008A72ED" w:rsidRDefault="00990F1D">
            <w:pPr>
              <w:pStyle w:val="ConsPlusNormal"/>
              <w:jc w:val="both"/>
            </w:pPr>
            <w:r>
              <w:t>Измерение и построение углов с помощью транспортира</w:t>
            </w:r>
          </w:p>
        </w:tc>
      </w:tr>
      <w:tr w:rsidR="008A72ED">
        <w:tc>
          <w:tcPr>
            <w:tcW w:w="1077" w:type="dxa"/>
            <w:vAlign w:val="center"/>
          </w:tcPr>
          <w:p w:rsidR="008A72ED" w:rsidRDefault="00990F1D">
            <w:pPr>
              <w:pStyle w:val="ConsPlusNormal"/>
              <w:jc w:val="center"/>
            </w:pPr>
            <w:r>
              <w:t>6.5</w:t>
            </w:r>
          </w:p>
        </w:tc>
        <w:tc>
          <w:tcPr>
            <w:tcW w:w="7994" w:type="dxa"/>
          </w:tcPr>
          <w:p w:rsidR="008A72ED" w:rsidRDefault="00990F1D">
            <w:pPr>
              <w:pStyle w:val="ConsPlusNormal"/>
              <w:jc w:val="both"/>
            </w:pPr>
            <w:r>
              <w:t>Виды треугольников: остроугольный, прямоугольный, тупоугольный, равнобедренный, равносторонний</w:t>
            </w:r>
          </w:p>
        </w:tc>
      </w:tr>
      <w:tr w:rsidR="008A72ED">
        <w:tc>
          <w:tcPr>
            <w:tcW w:w="1077" w:type="dxa"/>
            <w:vAlign w:val="center"/>
          </w:tcPr>
          <w:p w:rsidR="008A72ED" w:rsidRDefault="00990F1D">
            <w:pPr>
              <w:pStyle w:val="ConsPlusNormal"/>
              <w:jc w:val="center"/>
            </w:pPr>
            <w:r>
              <w:t>6.6</w:t>
            </w:r>
          </w:p>
        </w:tc>
        <w:tc>
          <w:tcPr>
            <w:tcW w:w="7994" w:type="dxa"/>
          </w:tcPr>
          <w:p w:rsidR="008A72ED" w:rsidRDefault="00990F1D">
            <w:pPr>
              <w:pStyle w:val="ConsPlusNormal"/>
              <w:jc w:val="both"/>
            </w:pPr>
            <w:r>
              <w:t>Четырехугольник. Прямоугольник, квадрат: использование свойств сторон, углов, диагоналей</w:t>
            </w:r>
          </w:p>
        </w:tc>
      </w:tr>
      <w:tr w:rsidR="008A72ED">
        <w:tc>
          <w:tcPr>
            <w:tcW w:w="1077" w:type="dxa"/>
            <w:vAlign w:val="center"/>
          </w:tcPr>
          <w:p w:rsidR="008A72ED" w:rsidRDefault="00990F1D">
            <w:pPr>
              <w:pStyle w:val="ConsPlusNormal"/>
              <w:jc w:val="center"/>
            </w:pPr>
            <w:r>
              <w:t>6.7</w:t>
            </w:r>
          </w:p>
        </w:tc>
        <w:tc>
          <w:tcPr>
            <w:tcW w:w="7994" w:type="dxa"/>
          </w:tcPr>
          <w:p w:rsidR="008A72ED" w:rsidRDefault="00990F1D">
            <w:pPr>
              <w:pStyle w:val="ConsPlusNormal"/>
              <w:jc w:val="both"/>
            </w:pPr>
            <w: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8A72ED">
        <w:tc>
          <w:tcPr>
            <w:tcW w:w="1077" w:type="dxa"/>
            <w:vAlign w:val="center"/>
          </w:tcPr>
          <w:p w:rsidR="008A72ED" w:rsidRDefault="00990F1D">
            <w:pPr>
              <w:pStyle w:val="ConsPlusNormal"/>
              <w:jc w:val="center"/>
            </w:pPr>
            <w:r>
              <w:t>6.8</w:t>
            </w:r>
          </w:p>
        </w:tc>
        <w:tc>
          <w:tcPr>
            <w:tcW w:w="7994" w:type="dxa"/>
          </w:tcPr>
          <w:p w:rsidR="008A72ED" w:rsidRDefault="00990F1D">
            <w:pPr>
              <w:pStyle w:val="ConsPlusNormal"/>
              <w:jc w:val="both"/>
            </w:pPr>
            <w:r>
              <w:t>Периметр многоугольника</w:t>
            </w:r>
          </w:p>
        </w:tc>
      </w:tr>
      <w:tr w:rsidR="008A72ED">
        <w:tc>
          <w:tcPr>
            <w:tcW w:w="1077" w:type="dxa"/>
            <w:vAlign w:val="center"/>
          </w:tcPr>
          <w:p w:rsidR="008A72ED" w:rsidRDefault="00990F1D">
            <w:pPr>
              <w:pStyle w:val="ConsPlusNormal"/>
              <w:jc w:val="center"/>
            </w:pPr>
            <w:r>
              <w:t>6.9</w:t>
            </w:r>
          </w:p>
        </w:tc>
        <w:tc>
          <w:tcPr>
            <w:tcW w:w="7994" w:type="dxa"/>
          </w:tcPr>
          <w:p w:rsidR="008A72ED" w:rsidRDefault="00990F1D">
            <w:pPr>
              <w:pStyle w:val="ConsPlusNormal"/>
              <w:jc w:val="both"/>
            </w:pPr>
            <w:r>
              <w:t>Понятие площади фигуры, единицы измерения площади. Приближенное измерение площади фигур, в том числе на квадратной сетке</w:t>
            </w:r>
          </w:p>
        </w:tc>
      </w:tr>
      <w:tr w:rsidR="008A72ED">
        <w:tc>
          <w:tcPr>
            <w:tcW w:w="1077" w:type="dxa"/>
            <w:vAlign w:val="center"/>
          </w:tcPr>
          <w:p w:rsidR="008A72ED" w:rsidRDefault="00990F1D">
            <w:pPr>
              <w:pStyle w:val="ConsPlusNormal"/>
              <w:jc w:val="center"/>
            </w:pPr>
            <w:r>
              <w:t>6.10</w:t>
            </w:r>
          </w:p>
        </w:tc>
        <w:tc>
          <w:tcPr>
            <w:tcW w:w="7994" w:type="dxa"/>
          </w:tcPr>
          <w:p w:rsidR="008A72ED" w:rsidRDefault="00990F1D">
            <w:pPr>
              <w:pStyle w:val="ConsPlusNormal"/>
              <w:jc w:val="both"/>
            </w:pPr>
            <w:r>
              <w:t>Приближенное измерение длины окружности, площади круга</w:t>
            </w:r>
          </w:p>
        </w:tc>
      </w:tr>
      <w:tr w:rsidR="008A72ED">
        <w:tc>
          <w:tcPr>
            <w:tcW w:w="1077" w:type="dxa"/>
            <w:vAlign w:val="center"/>
          </w:tcPr>
          <w:p w:rsidR="008A72ED" w:rsidRDefault="00990F1D">
            <w:pPr>
              <w:pStyle w:val="ConsPlusNormal"/>
              <w:jc w:val="center"/>
            </w:pPr>
            <w:r>
              <w:lastRenderedPageBreak/>
              <w:t>6.11</w:t>
            </w:r>
          </w:p>
        </w:tc>
        <w:tc>
          <w:tcPr>
            <w:tcW w:w="7994" w:type="dxa"/>
          </w:tcPr>
          <w:p w:rsidR="008A72ED" w:rsidRDefault="00990F1D">
            <w:pPr>
              <w:pStyle w:val="ConsPlusNormal"/>
              <w:jc w:val="both"/>
            </w:pPr>
            <w:r>
              <w:t>Симметрия: центральная, осевая и зеркальная. Построение симметричных фигур</w:t>
            </w:r>
          </w:p>
        </w:tc>
      </w:tr>
      <w:tr w:rsidR="008A72ED">
        <w:tc>
          <w:tcPr>
            <w:tcW w:w="1077" w:type="dxa"/>
            <w:vAlign w:val="center"/>
          </w:tcPr>
          <w:p w:rsidR="008A72ED" w:rsidRDefault="00990F1D">
            <w:pPr>
              <w:pStyle w:val="ConsPlusNormal"/>
              <w:jc w:val="center"/>
            </w:pPr>
            <w:r>
              <w:t>6.12</w:t>
            </w:r>
          </w:p>
        </w:tc>
        <w:tc>
          <w:tcPr>
            <w:tcW w:w="7994" w:type="dxa"/>
          </w:tcPr>
          <w:p w:rsidR="008A72ED" w:rsidRDefault="00990F1D">
            <w:pPr>
              <w:pStyle w:val="ConsPlusNormal"/>
              <w:jc w:val="both"/>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8A72ED">
        <w:tc>
          <w:tcPr>
            <w:tcW w:w="1077" w:type="dxa"/>
            <w:vAlign w:val="center"/>
          </w:tcPr>
          <w:p w:rsidR="008A72ED" w:rsidRDefault="00990F1D">
            <w:pPr>
              <w:pStyle w:val="ConsPlusNormal"/>
              <w:jc w:val="center"/>
            </w:pPr>
            <w:r>
              <w:t>6.13</w:t>
            </w:r>
          </w:p>
        </w:tc>
        <w:tc>
          <w:tcPr>
            <w:tcW w:w="7994" w:type="dxa"/>
          </w:tcPr>
          <w:p w:rsidR="008A72ED" w:rsidRDefault="00990F1D">
            <w:pPr>
              <w:pStyle w:val="ConsPlusNormal"/>
              <w:jc w:val="both"/>
            </w:pPr>
            <w:r>
              <w:t>Понятие объема, единицы измерения объема. Объем прямоугольного параллелепипеда, куба</w:t>
            </w:r>
          </w:p>
        </w:tc>
      </w:tr>
    </w:tbl>
    <w:p w:rsidR="008A72ED" w:rsidRDefault="008A72ED">
      <w:pPr>
        <w:pStyle w:val="ConsPlusNormal"/>
        <w:ind w:firstLine="540"/>
        <w:jc w:val="both"/>
      </w:pPr>
    </w:p>
    <w:p w:rsidR="008A72ED" w:rsidRDefault="00990F1D">
      <w:pPr>
        <w:pStyle w:val="ConsPlusNormal"/>
        <w:jc w:val="right"/>
      </w:pPr>
      <w:r>
        <w:t>Таблица 11.4</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Числа и вычисления</w:t>
            </w:r>
          </w:p>
        </w:tc>
      </w:tr>
      <w:tr w:rsidR="008A72ED">
        <w:tc>
          <w:tcPr>
            <w:tcW w:w="1701" w:type="dxa"/>
            <w:vAlign w:val="center"/>
          </w:tcPr>
          <w:p w:rsidR="008A72ED" w:rsidRDefault="00990F1D">
            <w:pPr>
              <w:pStyle w:val="ConsPlusNormal"/>
              <w:jc w:val="center"/>
            </w:pPr>
            <w:r>
              <w:t>1.1</w:t>
            </w:r>
          </w:p>
        </w:tc>
        <w:tc>
          <w:tcPr>
            <w:tcW w:w="7370" w:type="dxa"/>
          </w:tcPr>
          <w:p w:rsidR="008A72ED" w:rsidRDefault="00990F1D">
            <w:pPr>
              <w:pStyle w:val="ConsPlusNormal"/>
              <w:jc w:val="both"/>
            </w:pPr>
            <w:r>
              <w:t>Выполнять, сочетая устные и письменные приемы, арифметические действия с рациональными числами</w:t>
            </w:r>
          </w:p>
        </w:tc>
      </w:tr>
      <w:tr w:rsidR="008A72ED">
        <w:tc>
          <w:tcPr>
            <w:tcW w:w="1701" w:type="dxa"/>
            <w:vAlign w:val="center"/>
          </w:tcPr>
          <w:p w:rsidR="008A72ED" w:rsidRDefault="00990F1D">
            <w:pPr>
              <w:pStyle w:val="ConsPlusNormal"/>
              <w:jc w:val="center"/>
            </w:pPr>
            <w:r>
              <w:t>1.2</w:t>
            </w:r>
          </w:p>
        </w:tc>
        <w:tc>
          <w:tcPr>
            <w:tcW w:w="7370" w:type="dxa"/>
          </w:tcPr>
          <w:p w:rsidR="008A72ED" w:rsidRDefault="00990F1D">
            <w:pPr>
              <w:pStyle w:val="ConsPlusNormal"/>
              <w:jc w:val="both"/>
            </w:pPr>
            <w: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8A72ED">
        <w:tc>
          <w:tcPr>
            <w:tcW w:w="1701" w:type="dxa"/>
            <w:vAlign w:val="center"/>
          </w:tcPr>
          <w:p w:rsidR="008A72ED" w:rsidRDefault="00990F1D">
            <w:pPr>
              <w:pStyle w:val="ConsPlusNormal"/>
              <w:jc w:val="center"/>
            </w:pPr>
            <w:r>
              <w:t>1.3</w:t>
            </w:r>
          </w:p>
        </w:tc>
        <w:tc>
          <w:tcPr>
            <w:tcW w:w="7370" w:type="dxa"/>
          </w:tcPr>
          <w:p w:rsidR="008A72ED" w:rsidRDefault="00990F1D">
            <w:pPr>
              <w:pStyle w:val="ConsPlusNormal"/>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8A72ED">
        <w:tc>
          <w:tcPr>
            <w:tcW w:w="1701" w:type="dxa"/>
            <w:vAlign w:val="center"/>
          </w:tcPr>
          <w:p w:rsidR="008A72ED" w:rsidRDefault="00990F1D">
            <w:pPr>
              <w:pStyle w:val="ConsPlusNormal"/>
              <w:jc w:val="center"/>
            </w:pPr>
            <w:r>
              <w:t>1.4</w:t>
            </w:r>
          </w:p>
        </w:tc>
        <w:tc>
          <w:tcPr>
            <w:tcW w:w="7370" w:type="dxa"/>
          </w:tcPr>
          <w:p w:rsidR="008A72ED" w:rsidRDefault="00990F1D">
            <w:pPr>
              <w:pStyle w:val="ConsPlusNormal"/>
              <w:jc w:val="both"/>
            </w:pPr>
            <w:r>
              <w:t>Сравнивать и упорядочивать рациональные числа</w:t>
            </w:r>
          </w:p>
        </w:tc>
      </w:tr>
      <w:tr w:rsidR="008A72ED">
        <w:tc>
          <w:tcPr>
            <w:tcW w:w="1701" w:type="dxa"/>
            <w:vAlign w:val="center"/>
          </w:tcPr>
          <w:p w:rsidR="008A72ED" w:rsidRDefault="00990F1D">
            <w:pPr>
              <w:pStyle w:val="ConsPlusNormal"/>
              <w:jc w:val="center"/>
            </w:pPr>
            <w:r>
              <w:t>1.5</w:t>
            </w:r>
          </w:p>
        </w:tc>
        <w:tc>
          <w:tcPr>
            <w:tcW w:w="7370" w:type="dxa"/>
          </w:tcPr>
          <w:p w:rsidR="008A72ED" w:rsidRDefault="00990F1D">
            <w:pPr>
              <w:pStyle w:val="ConsPlusNormal"/>
              <w:jc w:val="both"/>
            </w:pPr>
            <w:r>
              <w:t>Округлять числа</w:t>
            </w:r>
          </w:p>
        </w:tc>
      </w:tr>
      <w:tr w:rsidR="008A72ED">
        <w:tc>
          <w:tcPr>
            <w:tcW w:w="1701" w:type="dxa"/>
            <w:vAlign w:val="center"/>
          </w:tcPr>
          <w:p w:rsidR="008A72ED" w:rsidRDefault="00990F1D">
            <w:pPr>
              <w:pStyle w:val="ConsPlusNormal"/>
              <w:jc w:val="center"/>
            </w:pPr>
            <w:r>
              <w:t>1.6</w:t>
            </w:r>
          </w:p>
        </w:tc>
        <w:tc>
          <w:tcPr>
            <w:tcW w:w="7370" w:type="dxa"/>
          </w:tcPr>
          <w:p w:rsidR="008A72ED" w:rsidRDefault="00990F1D">
            <w:pPr>
              <w:pStyle w:val="ConsPlusNormal"/>
              <w:jc w:val="both"/>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8A72ED">
        <w:tc>
          <w:tcPr>
            <w:tcW w:w="1701" w:type="dxa"/>
            <w:vAlign w:val="center"/>
          </w:tcPr>
          <w:p w:rsidR="008A72ED" w:rsidRDefault="00990F1D">
            <w:pPr>
              <w:pStyle w:val="ConsPlusNormal"/>
              <w:jc w:val="center"/>
            </w:pPr>
            <w:r>
              <w:t>1.7</w:t>
            </w:r>
          </w:p>
        </w:tc>
        <w:tc>
          <w:tcPr>
            <w:tcW w:w="7370" w:type="dxa"/>
          </w:tcPr>
          <w:p w:rsidR="008A72ED" w:rsidRDefault="00990F1D">
            <w:pPr>
              <w:pStyle w:val="ConsPlusNormal"/>
              <w:jc w:val="both"/>
            </w:pPr>
            <w:r>
              <w:t>Применять признаки делимости, разложение на множители натуральных чисел</w:t>
            </w:r>
          </w:p>
        </w:tc>
      </w:tr>
      <w:tr w:rsidR="008A72ED">
        <w:tc>
          <w:tcPr>
            <w:tcW w:w="1701" w:type="dxa"/>
            <w:vAlign w:val="center"/>
          </w:tcPr>
          <w:p w:rsidR="008A72ED" w:rsidRDefault="00990F1D">
            <w:pPr>
              <w:pStyle w:val="ConsPlusNormal"/>
              <w:jc w:val="center"/>
            </w:pPr>
            <w:r>
              <w:t>1.8</w:t>
            </w:r>
          </w:p>
        </w:tc>
        <w:tc>
          <w:tcPr>
            <w:tcW w:w="7370" w:type="dxa"/>
          </w:tcPr>
          <w:p w:rsidR="008A72ED" w:rsidRDefault="00990F1D">
            <w:pPr>
              <w:pStyle w:val="ConsPlusNormal"/>
              <w:jc w:val="both"/>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8A72ED">
        <w:tc>
          <w:tcPr>
            <w:tcW w:w="1701" w:type="dxa"/>
            <w:vAlign w:val="center"/>
          </w:tcPr>
          <w:p w:rsidR="008A72ED" w:rsidRDefault="00990F1D">
            <w:pPr>
              <w:pStyle w:val="ConsPlusNormal"/>
              <w:jc w:val="center"/>
            </w:pPr>
            <w:r>
              <w:t>2</w:t>
            </w:r>
          </w:p>
        </w:tc>
        <w:tc>
          <w:tcPr>
            <w:tcW w:w="7370" w:type="dxa"/>
          </w:tcPr>
          <w:p w:rsidR="008A72ED" w:rsidRDefault="00990F1D">
            <w:pPr>
              <w:pStyle w:val="ConsPlusNormal"/>
              <w:jc w:val="both"/>
            </w:pPr>
            <w:r>
              <w:t>Алгебраические выражения</w:t>
            </w:r>
          </w:p>
        </w:tc>
      </w:tr>
      <w:tr w:rsidR="008A72ED">
        <w:tc>
          <w:tcPr>
            <w:tcW w:w="1701" w:type="dxa"/>
            <w:vAlign w:val="center"/>
          </w:tcPr>
          <w:p w:rsidR="008A72ED" w:rsidRDefault="00990F1D">
            <w:pPr>
              <w:pStyle w:val="ConsPlusNormal"/>
              <w:jc w:val="center"/>
            </w:pPr>
            <w:r>
              <w:t>2.1</w:t>
            </w:r>
          </w:p>
        </w:tc>
        <w:tc>
          <w:tcPr>
            <w:tcW w:w="7370" w:type="dxa"/>
          </w:tcPr>
          <w:p w:rsidR="008A72ED" w:rsidRDefault="00990F1D">
            <w:pPr>
              <w:pStyle w:val="ConsPlusNormal"/>
              <w:jc w:val="both"/>
            </w:pPr>
            <w:r>
              <w:t xml:space="preserve">Использовать алгебраическую терминологию и символику, </w:t>
            </w:r>
            <w:r>
              <w:lastRenderedPageBreak/>
              <w:t>применять ее в процессе освоения учебного материала</w:t>
            </w:r>
          </w:p>
        </w:tc>
      </w:tr>
      <w:tr w:rsidR="008A72ED">
        <w:tc>
          <w:tcPr>
            <w:tcW w:w="1701" w:type="dxa"/>
            <w:vAlign w:val="center"/>
          </w:tcPr>
          <w:p w:rsidR="008A72ED" w:rsidRDefault="00990F1D">
            <w:pPr>
              <w:pStyle w:val="ConsPlusNormal"/>
              <w:jc w:val="center"/>
            </w:pPr>
            <w:r>
              <w:lastRenderedPageBreak/>
              <w:t>2.2</w:t>
            </w:r>
          </w:p>
        </w:tc>
        <w:tc>
          <w:tcPr>
            <w:tcW w:w="7370" w:type="dxa"/>
          </w:tcPr>
          <w:p w:rsidR="008A72ED" w:rsidRDefault="00990F1D">
            <w:pPr>
              <w:pStyle w:val="ConsPlusNormal"/>
              <w:jc w:val="both"/>
            </w:pPr>
            <w:r>
              <w:t>Находить значения буквенных выражений при заданных значениях переменных</w:t>
            </w:r>
          </w:p>
        </w:tc>
      </w:tr>
      <w:tr w:rsidR="008A72ED">
        <w:tc>
          <w:tcPr>
            <w:tcW w:w="1701" w:type="dxa"/>
            <w:vAlign w:val="center"/>
          </w:tcPr>
          <w:p w:rsidR="008A72ED" w:rsidRDefault="00990F1D">
            <w:pPr>
              <w:pStyle w:val="ConsPlusNormal"/>
              <w:jc w:val="center"/>
            </w:pPr>
            <w:r>
              <w:t>2.3</w:t>
            </w:r>
          </w:p>
        </w:tc>
        <w:tc>
          <w:tcPr>
            <w:tcW w:w="7370" w:type="dxa"/>
          </w:tcPr>
          <w:p w:rsidR="008A72ED" w:rsidRDefault="00990F1D">
            <w:pPr>
              <w:pStyle w:val="ConsPlusNormal"/>
              <w:jc w:val="both"/>
            </w:pPr>
            <w:r>
              <w:t>Выполнять преобразования целого выражения в многочлен приведением подобных слагаемых, раскрытием скобок</w:t>
            </w:r>
          </w:p>
        </w:tc>
      </w:tr>
      <w:tr w:rsidR="008A72ED">
        <w:tc>
          <w:tcPr>
            <w:tcW w:w="1701" w:type="dxa"/>
            <w:vAlign w:val="center"/>
          </w:tcPr>
          <w:p w:rsidR="008A72ED" w:rsidRDefault="00990F1D">
            <w:pPr>
              <w:pStyle w:val="ConsPlusNormal"/>
              <w:jc w:val="center"/>
            </w:pPr>
            <w:r>
              <w:t>2.4</w:t>
            </w:r>
          </w:p>
        </w:tc>
        <w:tc>
          <w:tcPr>
            <w:tcW w:w="7370" w:type="dxa"/>
          </w:tcPr>
          <w:p w:rsidR="008A72ED" w:rsidRDefault="00990F1D">
            <w:pPr>
              <w:pStyle w:val="ConsPlusNormal"/>
              <w:jc w:val="both"/>
            </w:pPr>
            <w:r>
              <w:t>Выполнять умножение одночлена на многочлен и многочлена на многочлен, применять формулы квадрата суммы и квадрата разности</w:t>
            </w:r>
          </w:p>
        </w:tc>
      </w:tr>
      <w:tr w:rsidR="008A72ED">
        <w:tc>
          <w:tcPr>
            <w:tcW w:w="1701" w:type="dxa"/>
            <w:vAlign w:val="center"/>
          </w:tcPr>
          <w:p w:rsidR="008A72ED" w:rsidRDefault="00990F1D">
            <w:pPr>
              <w:pStyle w:val="ConsPlusNormal"/>
              <w:jc w:val="center"/>
            </w:pPr>
            <w:r>
              <w:t>2.5</w:t>
            </w:r>
          </w:p>
        </w:tc>
        <w:tc>
          <w:tcPr>
            <w:tcW w:w="7370" w:type="dxa"/>
          </w:tcPr>
          <w:p w:rsidR="008A72ED" w:rsidRDefault="00990F1D">
            <w:pPr>
              <w:pStyle w:val="ConsPlusNormal"/>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8A72ED">
        <w:tc>
          <w:tcPr>
            <w:tcW w:w="1701" w:type="dxa"/>
            <w:vAlign w:val="center"/>
          </w:tcPr>
          <w:p w:rsidR="008A72ED" w:rsidRDefault="00990F1D">
            <w:pPr>
              <w:pStyle w:val="ConsPlusNormal"/>
              <w:jc w:val="center"/>
            </w:pPr>
            <w:r>
              <w:t>2.6</w:t>
            </w:r>
          </w:p>
        </w:tc>
        <w:tc>
          <w:tcPr>
            <w:tcW w:w="7370" w:type="dxa"/>
          </w:tcPr>
          <w:p w:rsidR="008A72ED" w:rsidRDefault="00990F1D">
            <w:pPr>
              <w:pStyle w:val="ConsPlusNormal"/>
              <w:jc w:val="both"/>
            </w:pPr>
            <w:r>
              <w:t>Применять преобразования многочленов для решения различных задач из математики, смежных предметов, из реальной практики</w:t>
            </w:r>
          </w:p>
        </w:tc>
      </w:tr>
      <w:tr w:rsidR="008A72ED">
        <w:tc>
          <w:tcPr>
            <w:tcW w:w="1701" w:type="dxa"/>
            <w:vAlign w:val="center"/>
          </w:tcPr>
          <w:p w:rsidR="008A72ED" w:rsidRDefault="00990F1D">
            <w:pPr>
              <w:pStyle w:val="ConsPlusNormal"/>
              <w:jc w:val="center"/>
            </w:pPr>
            <w:r>
              <w:t>2.7</w:t>
            </w:r>
          </w:p>
        </w:tc>
        <w:tc>
          <w:tcPr>
            <w:tcW w:w="7370" w:type="dxa"/>
          </w:tcPr>
          <w:p w:rsidR="008A72ED" w:rsidRDefault="00990F1D">
            <w:pPr>
              <w:pStyle w:val="ConsPlusNormal"/>
              <w:jc w:val="both"/>
            </w:pPr>
            <w:r>
              <w:t>Использовать свойства степеней с натуральными показателями для преобразования выражений</w:t>
            </w:r>
          </w:p>
        </w:tc>
      </w:tr>
      <w:tr w:rsidR="008A72ED">
        <w:tc>
          <w:tcPr>
            <w:tcW w:w="1701" w:type="dxa"/>
            <w:vAlign w:val="center"/>
          </w:tcPr>
          <w:p w:rsidR="008A72ED" w:rsidRDefault="00990F1D">
            <w:pPr>
              <w:pStyle w:val="ConsPlusNormal"/>
              <w:jc w:val="center"/>
            </w:pPr>
            <w:r>
              <w:t>3</w:t>
            </w:r>
          </w:p>
        </w:tc>
        <w:tc>
          <w:tcPr>
            <w:tcW w:w="7370" w:type="dxa"/>
          </w:tcPr>
          <w:p w:rsidR="008A72ED" w:rsidRDefault="00990F1D">
            <w:pPr>
              <w:pStyle w:val="ConsPlusNormal"/>
              <w:jc w:val="both"/>
            </w:pPr>
            <w:r>
              <w:t>Уравнения и неравенства</w:t>
            </w:r>
          </w:p>
        </w:tc>
      </w:tr>
      <w:tr w:rsidR="008A72ED">
        <w:tc>
          <w:tcPr>
            <w:tcW w:w="1701" w:type="dxa"/>
            <w:vAlign w:val="center"/>
          </w:tcPr>
          <w:p w:rsidR="008A72ED" w:rsidRDefault="00990F1D">
            <w:pPr>
              <w:pStyle w:val="ConsPlusNormal"/>
              <w:jc w:val="center"/>
            </w:pPr>
            <w:r>
              <w:t>3.1</w:t>
            </w:r>
          </w:p>
        </w:tc>
        <w:tc>
          <w:tcPr>
            <w:tcW w:w="7370" w:type="dxa"/>
          </w:tcPr>
          <w:p w:rsidR="008A72ED" w:rsidRDefault="00990F1D">
            <w:pPr>
              <w:pStyle w:val="ConsPlusNormal"/>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8A72ED">
        <w:tc>
          <w:tcPr>
            <w:tcW w:w="1701" w:type="dxa"/>
            <w:vAlign w:val="center"/>
          </w:tcPr>
          <w:p w:rsidR="008A72ED" w:rsidRDefault="00990F1D">
            <w:pPr>
              <w:pStyle w:val="ConsPlusNormal"/>
              <w:jc w:val="center"/>
            </w:pPr>
            <w:r>
              <w:t>3.2</w:t>
            </w:r>
          </w:p>
        </w:tc>
        <w:tc>
          <w:tcPr>
            <w:tcW w:w="7370" w:type="dxa"/>
          </w:tcPr>
          <w:p w:rsidR="008A72ED" w:rsidRDefault="00990F1D">
            <w:pPr>
              <w:pStyle w:val="ConsPlusNormal"/>
              <w:jc w:val="both"/>
            </w:pPr>
            <w:r>
              <w:t>Применять графические методы при решении линейных уравнений и их систем</w:t>
            </w:r>
          </w:p>
        </w:tc>
      </w:tr>
      <w:tr w:rsidR="008A72ED">
        <w:tc>
          <w:tcPr>
            <w:tcW w:w="1701" w:type="dxa"/>
            <w:vAlign w:val="center"/>
          </w:tcPr>
          <w:p w:rsidR="008A72ED" w:rsidRDefault="00990F1D">
            <w:pPr>
              <w:pStyle w:val="ConsPlusNormal"/>
              <w:jc w:val="center"/>
            </w:pPr>
            <w:r>
              <w:t>3.3</w:t>
            </w:r>
          </w:p>
        </w:tc>
        <w:tc>
          <w:tcPr>
            <w:tcW w:w="7370" w:type="dxa"/>
          </w:tcPr>
          <w:p w:rsidR="008A72ED" w:rsidRDefault="00990F1D">
            <w:pPr>
              <w:pStyle w:val="ConsPlusNormal"/>
              <w:jc w:val="both"/>
            </w:pPr>
            <w:r>
              <w:t>Подбирать примеры пар чисел, являющихся решением линейного уравнения с двумя переменными</w:t>
            </w:r>
          </w:p>
        </w:tc>
      </w:tr>
      <w:tr w:rsidR="008A72ED">
        <w:tc>
          <w:tcPr>
            <w:tcW w:w="1701" w:type="dxa"/>
            <w:vAlign w:val="center"/>
          </w:tcPr>
          <w:p w:rsidR="008A72ED" w:rsidRDefault="00990F1D">
            <w:pPr>
              <w:pStyle w:val="ConsPlusNormal"/>
              <w:jc w:val="center"/>
            </w:pPr>
            <w:r>
              <w:t>3.4</w:t>
            </w:r>
          </w:p>
        </w:tc>
        <w:tc>
          <w:tcPr>
            <w:tcW w:w="7370" w:type="dxa"/>
          </w:tcPr>
          <w:p w:rsidR="008A72ED" w:rsidRDefault="00990F1D">
            <w:pPr>
              <w:pStyle w:val="ConsPlusNormal"/>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8A72ED">
        <w:tc>
          <w:tcPr>
            <w:tcW w:w="1701" w:type="dxa"/>
            <w:vAlign w:val="center"/>
          </w:tcPr>
          <w:p w:rsidR="008A72ED" w:rsidRDefault="00990F1D">
            <w:pPr>
              <w:pStyle w:val="ConsPlusNormal"/>
              <w:jc w:val="center"/>
            </w:pPr>
            <w:r>
              <w:t>3.5</w:t>
            </w:r>
          </w:p>
        </w:tc>
        <w:tc>
          <w:tcPr>
            <w:tcW w:w="7370" w:type="dxa"/>
          </w:tcPr>
          <w:p w:rsidR="008A72ED" w:rsidRDefault="00990F1D">
            <w:pPr>
              <w:pStyle w:val="ConsPlusNormal"/>
              <w:jc w:val="both"/>
            </w:pPr>
            <w:r>
              <w:t>Решать системы двух линейных уравнений с двумя переменными, в том числе графически</w:t>
            </w:r>
          </w:p>
        </w:tc>
      </w:tr>
      <w:tr w:rsidR="008A72ED">
        <w:tc>
          <w:tcPr>
            <w:tcW w:w="1701" w:type="dxa"/>
            <w:vAlign w:val="center"/>
          </w:tcPr>
          <w:p w:rsidR="008A72ED" w:rsidRDefault="00990F1D">
            <w:pPr>
              <w:pStyle w:val="ConsPlusNormal"/>
              <w:jc w:val="center"/>
            </w:pPr>
            <w:r>
              <w:t>3.6</w:t>
            </w:r>
          </w:p>
        </w:tc>
        <w:tc>
          <w:tcPr>
            <w:tcW w:w="7370" w:type="dxa"/>
          </w:tcPr>
          <w:p w:rsidR="008A72ED" w:rsidRDefault="00990F1D">
            <w:pPr>
              <w:pStyle w:val="ConsPlusNormal"/>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8A72ED">
        <w:tc>
          <w:tcPr>
            <w:tcW w:w="1701" w:type="dxa"/>
            <w:vAlign w:val="center"/>
          </w:tcPr>
          <w:p w:rsidR="008A72ED" w:rsidRDefault="00990F1D">
            <w:pPr>
              <w:pStyle w:val="ConsPlusNormal"/>
              <w:jc w:val="center"/>
            </w:pPr>
            <w:r>
              <w:t>4</w:t>
            </w:r>
          </w:p>
        </w:tc>
        <w:tc>
          <w:tcPr>
            <w:tcW w:w="7370" w:type="dxa"/>
          </w:tcPr>
          <w:p w:rsidR="008A72ED" w:rsidRDefault="00990F1D">
            <w:pPr>
              <w:pStyle w:val="ConsPlusNormal"/>
              <w:jc w:val="both"/>
            </w:pPr>
            <w:r>
              <w:t>Координаты и графики. Функции</w:t>
            </w:r>
          </w:p>
        </w:tc>
      </w:tr>
      <w:tr w:rsidR="008A72ED">
        <w:tc>
          <w:tcPr>
            <w:tcW w:w="1701" w:type="dxa"/>
            <w:vAlign w:val="center"/>
          </w:tcPr>
          <w:p w:rsidR="008A72ED" w:rsidRDefault="00990F1D">
            <w:pPr>
              <w:pStyle w:val="ConsPlusNormal"/>
              <w:jc w:val="center"/>
            </w:pPr>
            <w:r>
              <w:t>4.1</w:t>
            </w:r>
          </w:p>
        </w:tc>
        <w:tc>
          <w:tcPr>
            <w:tcW w:w="7370" w:type="dxa"/>
          </w:tcPr>
          <w:p w:rsidR="008A72ED" w:rsidRDefault="00990F1D">
            <w:pPr>
              <w:pStyle w:val="ConsPlusNormal"/>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8A72ED">
        <w:tc>
          <w:tcPr>
            <w:tcW w:w="1701" w:type="dxa"/>
            <w:vAlign w:val="center"/>
          </w:tcPr>
          <w:p w:rsidR="008A72ED" w:rsidRDefault="00990F1D">
            <w:pPr>
              <w:pStyle w:val="ConsPlusNormal"/>
              <w:jc w:val="center"/>
            </w:pPr>
            <w:r>
              <w:t>4.2</w:t>
            </w:r>
          </w:p>
        </w:tc>
        <w:tc>
          <w:tcPr>
            <w:tcW w:w="7370" w:type="dxa"/>
          </w:tcPr>
          <w:p w:rsidR="008A72ED" w:rsidRDefault="00990F1D">
            <w:pPr>
              <w:pStyle w:val="ConsPlusNormal"/>
              <w:jc w:val="both"/>
            </w:pPr>
            <w:r>
              <w:t>Отмечать в координатной плоскости точки по заданным координатам</w:t>
            </w:r>
          </w:p>
        </w:tc>
      </w:tr>
      <w:tr w:rsidR="008A72ED">
        <w:tc>
          <w:tcPr>
            <w:tcW w:w="1701" w:type="dxa"/>
            <w:vAlign w:val="center"/>
          </w:tcPr>
          <w:p w:rsidR="008A72ED" w:rsidRDefault="00990F1D">
            <w:pPr>
              <w:pStyle w:val="ConsPlusNormal"/>
              <w:jc w:val="center"/>
            </w:pPr>
            <w:r>
              <w:t>4.3</w:t>
            </w:r>
          </w:p>
        </w:tc>
        <w:tc>
          <w:tcPr>
            <w:tcW w:w="7370" w:type="dxa"/>
          </w:tcPr>
          <w:p w:rsidR="008A72ED" w:rsidRDefault="00990F1D">
            <w:pPr>
              <w:pStyle w:val="ConsPlusNormal"/>
              <w:jc w:val="both"/>
            </w:pPr>
            <w:r>
              <w:t>Строить графики линейных функций. Строить график функции y = |x|</w:t>
            </w:r>
          </w:p>
        </w:tc>
      </w:tr>
      <w:tr w:rsidR="008A72ED">
        <w:tc>
          <w:tcPr>
            <w:tcW w:w="1701" w:type="dxa"/>
            <w:vAlign w:val="center"/>
          </w:tcPr>
          <w:p w:rsidR="008A72ED" w:rsidRDefault="00990F1D">
            <w:pPr>
              <w:pStyle w:val="ConsPlusNormal"/>
              <w:jc w:val="center"/>
            </w:pPr>
            <w:r>
              <w:t>4.4</w:t>
            </w:r>
          </w:p>
        </w:tc>
        <w:tc>
          <w:tcPr>
            <w:tcW w:w="7370" w:type="dxa"/>
          </w:tcPr>
          <w:p w:rsidR="008A72ED" w:rsidRDefault="00990F1D">
            <w:pPr>
              <w:pStyle w:val="ConsPlusNormal"/>
              <w:jc w:val="both"/>
            </w:pPr>
            <w:r>
              <w:t xml:space="preserve">Описывать с помощью функций известные зависимости между </w:t>
            </w:r>
            <w:r>
              <w:lastRenderedPageBreak/>
              <w:t>величинами: скорость, время, расстояние, цену, количество, стоимость, производительность, время, объем работы</w:t>
            </w:r>
          </w:p>
        </w:tc>
      </w:tr>
      <w:tr w:rsidR="008A72ED">
        <w:tc>
          <w:tcPr>
            <w:tcW w:w="1701" w:type="dxa"/>
            <w:vAlign w:val="center"/>
          </w:tcPr>
          <w:p w:rsidR="008A72ED" w:rsidRDefault="00990F1D">
            <w:pPr>
              <w:pStyle w:val="ConsPlusNormal"/>
              <w:jc w:val="center"/>
            </w:pPr>
            <w:r>
              <w:lastRenderedPageBreak/>
              <w:t>4.5</w:t>
            </w:r>
          </w:p>
        </w:tc>
        <w:tc>
          <w:tcPr>
            <w:tcW w:w="7370" w:type="dxa"/>
          </w:tcPr>
          <w:p w:rsidR="008A72ED" w:rsidRDefault="00990F1D">
            <w:pPr>
              <w:pStyle w:val="ConsPlusNormal"/>
              <w:jc w:val="both"/>
            </w:pPr>
            <w:r>
              <w:t>Находить значение функции по значению ее аргумента</w:t>
            </w:r>
          </w:p>
        </w:tc>
      </w:tr>
      <w:tr w:rsidR="008A72ED">
        <w:tc>
          <w:tcPr>
            <w:tcW w:w="1701" w:type="dxa"/>
            <w:vAlign w:val="center"/>
          </w:tcPr>
          <w:p w:rsidR="008A72ED" w:rsidRDefault="00990F1D">
            <w:pPr>
              <w:pStyle w:val="ConsPlusNormal"/>
              <w:jc w:val="center"/>
            </w:pPr>
            <w:r>
              <w:t>4.6</w:t>
            </w:r>
          </w:p>
        </w:tc>
        <w:tc>
          <w:tcPr>
            <w:tcW w:w="7370" w:type="dxa"/>
          </w:tcPr>
          <w:p w:rsidR="008A72ED" w:rsidRDefault="00990F1D">
            <w:pPr>
              <w:pStyle w:val="ConsPlusNormal"/>
              <w:jc w:val="both"/>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8A72ED">
        <w:tc>
          <w:tcPr>
            <w:tcW w:w="1701" w:type="dxa"/>
            <w:vAlign w:val="center"/>
          </w:tcPr>
          <w:p w:rsidR="008A72ED" w:rsidRDefault="00990F1D">
            <w:pPr>
              <w:pStyle w:val="ConsPlusNormal"/>
              <w:jc w:val="center"/>
            </w:pPr>
            <w:r>
              <w:t>5</w:t>
            </w:r>
          </w:p>
        </w:tc>
        <w:tc>
          <w:tcPr>
            <w:tcW w:w="7370" w:type="dxa"/>
          </w:tcPr>
          <w:p w:rsidR="008A72ED" w:rsidRDefault="00990F1D">
            <w:pPr>
              <w:pStyle w:val="ConsPlusNormal"/>
              <w:jc w:val="both"/>
            </w:pPr>
            <w:r>
              <w:t>Вероятность и статистика</w:t>
            </w:r>
          </w:p>
        </w:tc>
      </w:tr>
      <w:tr w:rsidR="008A72ED">
        <w:tc>
          <w:tcPr>
            <w:tcW w:w="1701" w:type="dxa"/>
            <w:vAlign w:val="center"/>
          </w:tcPr>
          <w:p w:rsidR="008A72ED" w:rsidRDefault="00990F1D">
            <w:pPr>
              <w:pStyle w:val="ConsPlusNormal"/>
              <w:jc w:val="center"/>
            </w:pPr>
            <w:r>
              <w:t>5.1</w:t>
            </w:r>
          </w:p>
        </w:tc>
        <w:tc>
          <w:tcPr>
            <w:tcW w:w="7370" w:type="dxa"/>
          </w:tcPr>
          <w:p w:rsidR="008A72ED" w:rsidRDefault="00990F1D">
            <w:pPr>
              <w:pStyle w:val="ConsPlusNormal"/>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8A72ED">
        <w:tc>
          <w:tcPr>
            <w:tcW w:w="1701" w:type="dxa"/>
            <w:vAlign w:val="center"/>
          </w:tcPr>
          <w:p w:rsidR="008A72ED" w:rsidRDefault="00990F1D">
            <w:pPr>
              <w:pStyle w:val="ConsPlusNormal"/>
              <w:jc w:val="center"/>
            </w:pPr>
            <w:r>
              <w:t>5.2</w:t>
            </w:r>
          </w:p>
        </w:tc>
        <w:tc>
          <w:tcPr>
            <w:tcW w:w="7370" w:type="dxa"/>
          </w:tcPr>
          <w:p w:rsidR="008A72ED" w:rsidRDefault="00990F1D">
            <w:pPr>
              <w:pStyle w:val="ConsPlusNormal"/>
              <w:jc w:val="both"/>
            </w:pPr>
            <w:r>
              <w:t>Описывать и интерпретировать реальные числовые данные, представленные в таблицах, на диаграммах, графиках</w:t>
            </w:r>
          </w:p>
        </w:tc>
      </w:tr>
      <w:tr w:rsidR="008A72ED">
        <w:tc>
          <w:tcPr>
            <w:tcW w:w="1701" w:type="dxa"/>
            <w:vAlign w:val="center"/>
          </w:tcPr>
          <w:p w:rsidR="008A72ED" w:rsidRDefault="00990F1D">
            <w:pPr>
              <w:pStyle w:val="ConsPlusNormal"/>
              <w:jc w:val="center"/>
            </w:pPr>
            <w:r>
              <w:t>5.3</w:t>
            </w:r>
          </w:p>
        </w:tc>
        <w:tc>
          <w:tcPr>
            <w:tcW w:w="7370" w:type="dxa"/>
          </w:tcPr>
          <w:p w:rsidR="008A72ED" w:rsidRDefault="00990F1D">
            <w:pPr>
              <w:pStyle w:val="ConsPlusNormal"/>
              <w:jc w:val="both"/>
            </w:pPr>
            <w: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8A72ED">
        <w:tc>
          <w:tcPr>
            <w:tcW w:w="1701" w:type="dxa"/>
            <w:vAlign w:val="center"/>
          </w:tcPr>
          <w:p w:rsidR="008A72ED" w:rsidRDefault="00990F1D">
            <w:pPr>
              <w:pStyle w:val="ConsPlusNormal"/>
              <w:jc w:val="center"/>
            </w:pPr>
            <w:r>
              <w:t>5.4</w:t>
            </w:r>
          </w:p>
        </w:tc>
        <w:tc>
          <w:tcPr>
            <w:tcW w:w="7370" w:type="dxa"/>
          </w:tcPr>
          <w:p w:rsidR="008A72ED" w:rsidRDefault="00990F1D">
            <w:pPr>
              <w:pStyle w:val="ConsPlusNormal"/>
              <w:jc w:val="both"/>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8A72ED">
        <w:tc>
          <w:tcPr>
            <w:tcW w:w="1701" w:type="dxa"/>
            <w:vAlign w:val="center"/>
          </w:tcPr>
          <w:p w:rsidR="008A72ED" w:rsidRDefault="00990F1D">
            <w:pPr>
              <w:pStyle w:val="ConsPlusNormal"/>
              <w:jc w:val="center"/>
            </w:pPr>
            <w:r>
              <w:t>6</w:t>
            </w:r>
          </w:p>
        </w:tc>
        <w:tc>
          <w:tcPr>
            <w:tcW w:w="7370" w:type="dxa"/>
          </w:tcPr>
          <w:p w:rsidR="008A72ED" w:rsidRDefault="00990F1D">
            <w:pPr>
              <w:pStyle w:val="ConsPlusNormal"/>
              <w:jc w:val="both"/>
            </w:pPr>
            <w:r>
              <w:t>Геометрия</w:t>
            </w:r>
          </w:p>
        </w:tc>
      </w:tr>
      <w:tr w:rsidR="008A72ED">
        <w:tc>
          <w:tcPr>
            <w:tcW w:w="1701" w:type="dxa"/>
            <w:vAlign w:val="center"/>
          </w:tcPr>
          <w:p w:rsidR="008A72ED" w:rsidRDefault="00990F1D">
            <w:pPr>
              <w:pStyle w:val="ConsPlusNormal"/>
              <w:jc w:val="center"/>
            </w:pPr>
            <w:r>
              <w:t>6.1</w:t>
            </w:r>
          </w:p>
        </w:tc>
        <w:tc>
          <w:tcPr>
            <w:tcW w:w="7370" w:type="dxa"/>
          </w:tcPr>
          <w:p w:rsidR="008A72ED" w:rsidRDefault="00990F1D">
            <w:pPr>
              <w:pStyle w:val="ConsPlusNormal"/>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8A72ED">
        <w:tc>
          <w:tcPr>
            <w:tcW w:w="1701" w:type="dxa"/>
            <w:vAlign w:val="center"/>
          </w:tcPr>
          <w:p w:rsidR="008A72ED" w:rsidRDefault="00990F1D">
            <w:pPr>
              <w:pStyle w:val="ConsPlusNormal"/>
              <w:jc w:val="center"/>
            </w:pPr>
            <w:r>
              <w:t>6.2</w:t>
            </w:r>
          </w:p>
        </w:tc>
        <w:tc>
          <w:tcPr>
            <w:tcW w:w="7370" w:type="dxa"/>
          </w:tcPr>
          <w:p w:rsidR="008A72ED" w:rsidRDefault="00990F1D">
            <w:pPr>
              <w:pStyle w:val="ConsPlusNormal"/>
              <w:jc w:val="both"/>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8A72ED">
        <w:tc>
          <w:tcPr>
            <w:tcW w:w="1701" w:type="dxa"/>
            <w:vAlign w:val="center"/>
          </w:tcPr>
          <w:p w:rsidR="008A72ED" w:rsidRDefault="00990F1D">
            <w:pPr>
              <w:pStyle w:val="ConsPlusNormal"/>
              <w:jc w:val="center"/>
            </w:pPr>
            <w:r>
              <w:t>6.3</w:t>
            </w:r>
          </w:p>
        </w:tc>
        <w:tc>
          <w:tcPr>
            <w:tcW w:w="7370" w:type="dxa"/>
          </w:tcPr>
          <w:p w:rsidR="008A72ED" w:rsidRDefault="00990F1D">
            <w:pPr>
              <w:pStyle w:val="ConsPlusNormal"/>
              <w:jc w:val="both"/>
            </w:pPr>
            <w:r>
              <w:t>Строить чертежи к геометрическим задачам</w:t>
            </w:r>
          </w:p>
        </w:tc>
      </w:tr>
      <w:tr w:rsidR="008A72ED">
        <w:tc>
          <w:tcPr>
            <w:tcW w:w="1701" w:type="dxa"/>
            <w:vAlign w:val="center"/>
          </w:tcPr>
          <w:p w:rsidR="008A72ED" w:rsidRDefault="00990F1D">
            <w:pPr>
              <w:pStyle w:val="ConsPlusNormal"/>
              <w:jc w:val="center"/>
            </w:pPr>
            <w:r>
              <w:t>6.4</w:t>
            </w:r>
          </w:p>
        </w:tc>
        <w:tc>
          <w:tcPr>
            <w:tcW w:w="7370" w:type="dxa"/>
          </w:tcPr>
          <w:p w:rsidR="008A72ED" w:rsidRDefault="00990F1D">
            <w:pPr>
              <w:pStyle w:val="ConsPlusNormal"/>
              <w:jc w:val="both"/>
            </w:pPr>
            <w:r>
              <w:t>Пользоваться признаками равенства треугольников, использовать признаки и свойства равнобедренных треугольников при решении задач</w:t>
            </w:r>
          </w:p>
        </w:tc>
      </w:tr>
      <w:tr w:rsidR="008A72ED">
        <w:tc>
          <w:tcPr>
            <w:tcW w:w="1701" w:type="dxa"/>
            <w:vAlign w:val="center"/>
          </w:tcPr>
          <w:p w:rsidR="008A72ED" w:rsidRDefault="00990F1D">
            <w:pPr>
              <w:pStyle w:val="ConsPlusNormal"/>
              <w:jc w:val="center"/>
            </w:pPr>
            <w:r>
              <w:t>6.5</w:t>
            </w:r>
          </w:p>
        </w:tc>
        <w:tc>
          <w:tcPr>
            <w:tcW w:w="7370" w:type="dxa"/>
          </w:tcPr>
          <w:p w:rsidR="008A72ED" w:rsidRDefault="00990F1D">
            <w:pPr>
              <w:pStyle w:val="ConsPlusNormal"/>
              <w:jc w:val="both"/>
            </w:pPr>
            <w:r>
              <w:t>Проводить логические рассуждения с использованием геометрических теорем</w:t>
            </w:r>
          </w:p>
        </w:tc>
      </w:tr>
      <w:tr w:rsidR="008A72ED">
        <w:tc>
          <w:tcPr>
            <w:tcW w:w="1701" w:type="dxa"/>
            <w:vAlign w:val="center"/>
          </w:tcPr>
          <w:p w:rsidR="008A72ED" w:rsidRDefault="00990F1D">
            <w:pPr>
              <w:pStyle w:val="ConsPlusNormal"/>
              <w:jc w:val="center"/>
            </w:pPr>
            <w:r>
              <w:t>6.6</w:t>
            </w:r>
          </w:p>
        </w:tc>
        <w:tc>
          <w:tcPr>
            <w:tcW w:w="7370" w:type="dxa"/>
          </w:tcPr>
          <w:p w:rsidR="008A72ED" w:rsidRDefault="00990F1D">
            <w:pPr>
              <w:pStyle w:val="ConsPlusNormal"/>
              <w:jc w:val="both"/>
            </w:pPr>
            <w: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8A72ED">
        <w:tc>
          <w:tcPr>
            <w:tcW w:w="1701" w:type="dxa"/>
            <w:vAlign w:val="center"/>
          </w:tcPr>
          <w:p w:rsidR="008A72ED" w:rsidRDefault="00990F1D">
            <w:pPr>
              <w:pStyle w:val="ConsPlusNormal"/>
              <w:jc w:val="center"/>
            </w:pPr>
            <w:r>
              <w:t>6.7</w:t>
            </w:r>
          </w:p>
        </w:tc>
        <w:tc>
          <w:tcPr>
            <w:tcW w:w="7370" w:type="dxa"/>
          </w:tcPr>
          <w:p w:rsidR="008A72ED" w:rsidRDefault="00990F1D">
            <w:pPr>
              <w:pStyle w:val="ConsPlusNormal"/>
              <w:jc w:val="both"/>
            </w:pPr>
            <w: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w:t>
            </w:r>
            <w:r>
              <w:lastRenderedPageBreak/>
              <w:t>другой прямой</w:t>
            </w:r>
          </w:p>
        </w:tc>
      </w:tr>
      <w:tr w:rsidR="008A72ED">
        <w:tc>
          <w:tcPr>
            <w:tcW w:w="1701" w:type="dxa"/>
            <w:vAlign w:val="center"/>
          </w:tcPr>
          <w:p w:rsidR="008A72ED" w:rsidRDefault="00990F1D">
            <w:pPr>
              <w:pStyle w:val="ConsPlusNormal"/>
              <w:jc w:val="center"/>
            </w:pPr>
            <w:r>
              <w:lastRenderedPageBreak/>
              <w:t>6.8</w:t>
            </w:r>
          </w:p>
        </w:tc>
        <w:tc>
          <w:tcPr>
            <w:tcW w:w="7370" w:type="dxa"/>
          </w:tcPr>
          <w:p w:rsidR="008A72ED" w:rsidRDefault="00990F1D">
            <w:pPr>
              <w:pStyle w:val="ConsPlusNormal"/>
              <w:jc w:val="both"/>
            </w:pPr>
            <w:r>
              <w:t>Решать задачи на клетчатой бумаге</w:t>
            </w:r>
          </w:p>
        </w:tc>
      </w:tr>
      <w:tr w:rsidR="008A72ED">
        <w:tc>
          <w:tcPr>
            <w:tcW w:w="1701" w:type="dxa"/>
            <w:vAlign w:val="center"/>
          </w:tcPr>
          <w:p w:rsidR="008A72ED" w:rsidRDefault="00990F1D">
            <w:pPr>
              <w:pStyle w:val="ConsPlusNormal"/>
              <w:jc w:val="center"/>
            </w:pPr>
            <w:r>
              <w:t>6.9</w:t>
            </w:r>
          </w:p>
        </w:tc>
        <w:tc>
          <w:tcPr>
            <w:tcW w:w="7370" w:type="dxa"/>
          </w:tcPr>
          <w:p w:rsidR="008A72ED" w:rsidRDefault="00990F1D">
            <w:pPr>
              <w:pStyle w:val="ConsPlusNormal"/>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8A72ED">
        <w:tc>
          <w:tcPr>
            <w:tcW w:w="1701" w:type="dxa"/>
            <w:vAlign w:val="center"/>
          </w:tcPr>
          <w:p w:rsidR="008A72ED" w:rsidRDefault="00990F1D">
            <w:pPr>
              <w:pStyle w:val="ConsPlusNormal"/>
              <w:jc w:val="center"/>
            </w:pPr>
            <w:r>
              <w:t>6.10</w:t>
            </w:r>
          </w:p>
        </w:tc>
        <w:tc>
          <w:tcPr>
            <w:tcW w:w="7370" w:type="dxa"/>
          </w:tcPr>
          <w:p w:rsidR="008A72ED" w:rsidRDefault="00990F1D">
            <w:pPr>
              <w:pStyle w:val="ConsPlusNormal"/>
              <w:jc w:val="both"/>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8A72ED">
        <w:tc>
          <w:tcPr>
            <w:tcW w:w="1701" w:type="dxa"/>
            <w:vAlign w:val="center"/>
          </w:tcPr>
          <w:p w:rsidR="008A72ED" w:rsidRDefault="00990F1D">
            <w:pPr>
              <w:pStyle w:val="ConsPlusNormal"/>
              <w:jc w:val="center"/>
            </w:pPr>
            <w:r>
              <w:t>6.11</w:t>
            </w:r>
          </w:p>
        </w:tc>
        <w:tc>
          <w:tcPr>
            <w:tcW w:w="7370" w:type="dxa"/>
          </w:tcPr>
          <w:p w:rsidR="008A72ED" w:rsidRDefault="00990F1D">
            <w:pPr>
              <w:pStyle w:val="ConsPlusNormal"/>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8A72ED">
        <w:tc>
          <w:tcPr>
            <w:tcW w:w="1701" w:type="dxa"/>
            <w:vAlign w:val="center"/>
          </w:tcPr>
          <w:p w:rsidR="008A72ED" w:rsidRDefault="00990F1D">
            <w:pPr>
              <w:pStyle w:val="ConsPlusNormal"/>
              <w:jc w:val="center"/>
            </w:pPr>
            <w:r>
              <w:t>6.12</w:t>
            </w:r>
          </w:p>
        </w:tc>
        <w:tc>
          <w:tcPr>
            <w:tcW w:w="7370" w:type="dxa"/>
          </w:tcPr>
          <w:p w:rsidR="008A72ED" w:rsidRDefault="00990F1D">
            <w:pPr>
              <w:pStyle w:val="ConsPlusNormal"/>
              <w:jc w:val="both"/>
            </w:pPr>
            <w: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8A72ED">
        <w:tc>
          <w:tcPr>
            <w:tcW w:w="1701" w:type="dxa"/>
            <w:vAlign w:val="center"/>
          </w:tcPr>
          <w:p w:rsidR="008A72ED" w:rsidRDefault="00990F1D">
            <w:pPr>
              <w:pStyle w:val="ConsPlusNormal"/>
              <w:jc w:val="center"/>
            </w:pPr>
            <w:r>
              <w:t>6.13</w:t>
            </w:r>
          </w:p>
        </w:tc>
        <w:tc>
          <w:tcPr>
            <w:tcW w:w="7370" w:type="dxa"/>
          </w:tcPr>
          <w:p w:rsidR="008A72ED" w:rsidRDefault="00990F1D">
            <w:pPr>
              <w:pStyle w:val="ConsPlusNormal"/>
              <w:jc w:val="both"/>
            </w:pPr>
            <w: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8A72ED">
        <w:tc>
          <w:tcPr>
            <w:tcW w:w="1701" w:type="dxa"/>
            <w:vAlign w:val="center"/>
          </w:tcPr>
          <w:p w:rsidR="008A72ED" w:rsidRDefault="00990F1D">
            <w:pPr>
              <w:pStyle w:val="ConsPlusNormal"/>
              <w:jc w:val="center"/>
            </w:pPr>
            <w:r>
              <w:t>6.14</w:t>
            </w:r>
          </w:p>
        </w:tc>
        <w:tc>
          <w:tcPr>
            <w:tcW w:w="7370" w:type="dxa"/>
          </w:tcPr>
          <w:p w:rsidR="008A72ED" w:rsidRDefault="00990F1D">
            <w:pPr>
              <w:pStyle w:val="ConsPlusNormal"/>
              <w:jc w:val="both"/>
            </w:pPr>
            <w:r>
              <w:t>Пользоваться простейшими геометрическими неравенствами, понимать их практический смысл</w:t>
            </w:r>
          </w:p>
        </w:tc>
      </w:tr>
      <w:tr w:rsidR="008A72ED">
        <w:tc>
          <w:tcPr>
            <w:tcW w:w="1701" w:type="dxa"/>
            <w:vAlign w:val="center"/>
          </w:tcPr>
          <w:p w:rsidR="008A72ED" w:rsidRDefault="00990F1D">
            <w:pPr>
              <w:pStyle w:val="ConsPlusNormal"/>
              <w:jc w:val="center"/>
            </w:pPr>
            <w:r>
              <w:t>6.15</w:t>
            </w:r>
          </w:p>
        </w:tc>
        <w:tc>
          <w:tcPr>
            <w:tcW w:w="7370" w:type="dxa"/>
          </w:tcPr>
          <w:p w:rsidR="008A72ED" w:rsidRDefault="00990F1D">
            <w:pPr>
              <w:pStyle w:val="ConsPlusNormal"/>
              <w:jc w:val="both"/>
            </w:pPr>
            <w:r>
              <w:t>Проводить основные геометрические построения с помощью циркуля и линейки</w:t>
            </w:r>
          </w:p>
        </w:tc>
      </w:tr>
    </w:tbl>
    <w:p w:rsidR="008A72ED" w:rsidRDefault="008A72ED">
      <w:pPr>
        <w:pStyle w:val="ConsPlusNormal"/>
        <w:ind w:firstLine="540"/>
        <w:jc w:val="both"/>
      </w:pPr>
    </w:p>
    <w:p w:rsidR="008A72ED" w:rsidRDefault="00990F1D">
      <w:pPr>
        <w:pStyle w:val="ConsPlusNormal"/>
        <w:jc w:val="right"/>
      </w:pPr>
      <w:r>
        <w:t>Таблица 11.5</w:t>
      </w:r>
    </w:p>
    <w:p w:rsidR="008A72ED" w:rsidRDefault="008A72ED">
      <w:pPr>
        <w:pStyle w:val="ConsPlusNormal"/>
        <w:ind w:firstLine="540"/>
        <w:jc w:val="both"/>
      </w:pPr>
    </w:p>
    <w:p w:rsidR="008A72ED" w:rsidRDefault="00990F1D">
      <w:pPr>
        <w:pStyle w:val="ConsPlusNormal"/>
        <w:jc w:val="center"/>
      </w:pPr>
      <w:r>
        <w:t>Проверяемые элементы содержания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vAlign w:val="center"/>
          </w:tcPr>
          <w:p w:rsidR="008A72ED" w:rsidRDefault="00990F1D">
            <w:pPr>
              <w:pStyle w:val="ConsPlusNormal"/>
              <w:jc w:val="center"/>
            </w:pPr>
            <w:r>
              <w:t>1</w:t>
            </w:r>
          </w:p>
        </w:tc>
        <w:tc>
          <w:tcPr>
            <w:tcW w:w="7994" w:type="dxa"/>
          </w:tcPr>
          <w:p w:rsidR="008A72ED" w:rsidRDefault="00990F1D">
            <w:pPr>
              <w:pStyle w:val="ConsPlusNormal"/>
              <w:jc w:val="both"/>
            </w:pPr>
            <w:r>
              <w:t>Числа и вычисления</w:t>
            </w:r>
          </w:p>
        </w:tc>
      </w:tr>
      <w:tr w:rsidR="008A72ED">
        <w:tc>
          <w:tcPr>
            <w:tcW w:w="1077" w:type="dxa"/>
            <w:vAlign w:val="center"/>
          </w:tcPr>
          <w:p w:rsidR="008A72ED" w:rsidRDefault="00990F1D">
            <w:pPr>
              <w:pStyle w:val="ConsPlusNormal"/>
              <w:jc w:val="center"/>
            </w:pPr>
            <w:r>
              <w:t>1.1</w:t>
            </w:r>
          </w:p>
        </w:tc>
        <w:tc>
          <w:tcPr>
            <w:tcW w:w="7994" w:type="dxa"/>
          </w:tcPr>
          <w:p w:rsidR="008A72ED" w:rsidRDefault="00990F1D">
            <w:pPr>
              <w:pStyle w:val="ConsPlusNormal"/>
              <w:jc w:val="both"/>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r w:rsidR="008A72ED">
        <w:tc>
          <w:tcPr>
            <w:tcW w:w="1077" w:type="dxa"/>
            <w:vAlign w:val="center"/>
          </w:tcPr>
          <w:p w:rsidR="008A72ED" w:rsidRDefault="00990F1D">
            <w:pPr>
              <w:pStyle w:val="ConsPlusNormal"/>
              <w:jc w:val="center"/>
            </w:pPr>
            <w:r>
              <w:t>1.2</w:t>
            </w:r>
          </w:p>
        </w:tc>
        <w:tc>
          <w:tcPr>
            <w:tcW w:w="7994" w:type="dxa"/>
          </w:tcPr>
          <w:p w:rsidR="008A72ED" w:rsidRDefault="00990F1D">
            <w:pPr>
              <w:pStyle w:val="ConsPlusNormal"/>
              <w:jc w:val="both"/>
            </w:pPr>
            <w:r>
              <w:t>Арифметические действия с рациональными числами. Решение задач из реальной практики на части, на дроби</w:t>
            </w:r>
          </w:p>
        </w:tc>
      </w:tr>
      <w:tr w:rsidR="008A72ED">
        <w:tc>
          <w:tcPr>
            <w:tcW w:w="1077" w:type="dxa"/>
            <w:vAlign w:val="center"/>
          </w:tcPr>
          <w:p w:rsidR="008A72ED" w:rsidRDefault="00990F1D">
            <w:pPr>
              <w:pStyle w:val="ConsPlusNormal"/>
              <w:jc w:val="center"/>
            </w:pPr>
            <w:r>
              <w:t>1.3</w:t>
            </w:r>
          </w:p>
        </w:tc>
        <w:tc>
          <w:tcPr>
            <w:tcW w:w="7994" w:type="dxa"/>
          </w:tcPr>
          <w:p w:rsidR="008A72ED" w:rsidRDefault="00990F1D">
            <w:pPr>
              <w:pStyle w:val="ConsPlusNormal"/>
              <w:jc w:val="both"/>
            </w:pPr>
            <w:r>
              <w:t>Степень с натуральным показателем: определение, преобразование выражений на основе определения, запись больших чисел</w:t>
            </w:r>
          </w:p>
        </w:tc>
      </w:tr>
      <w:tr w:rsidR="008A72ED">
        <w:tc>
          <w:tcPr>
            <w:tcW w:w="1077" w:type="dxa"/>
            <w:vAlign w:val="center"/>
          </w:tcPr>
          <w:p w:rsidR="008A72ED" w:rsidRDefault="00990F1D">
            <w:pPr>
              <w:pStyle w:val="ConsPlusNormal"/>
              <w:jc w:val="center"/>
            </w:pPr>
            <w:r>
              <w:t>1.4</w:t>
            </w:r>
          </w:p>
        </w:tc>
        <w:tc>
          <w:tcPr>
            <w:tcW w:w="7994" w:type="dxa"/>
          </w:tcPr>
          <w:p w:rsidR="008A72ED" w:rsidRDefault="00990F1D">
            <w:pPr>
              <w:pStyle w:val="ConsPlusNormal"/>
              <w:jc w:val="both"/>
            </w:pPr>
            <w:r>
              <w:t xml:space="preserve">Проценты, запись процентов в виде дроби и дроби в виде процентов. Три </w:t>
            </w:r>
            <w:r>
              <w:lastRenderedPageBreak/>
              <w:t>основные задачи на проценты, решение задач из реальной практики</w:t>
            </w:r>
          </w:p>
        </w:tc>
      </w:tr>
      <w:tr w:rsidR="008A72ED">
        <w:tc>
          <w:tcPr>
            <w:tcW w:w="1077" w:type="dxa"/>
            <w:vAlign w:val="center"/>
          </w:tcPr>
          <w:p w:rsidR="008A72ED" w:rsidRDefault="00990F1D">
            <w:pPr>
              <w:pStyle w:val="ConsPlusNormal"/>
              <w:jc w:val="center"/>
            </w:pPr>
            <w:r>
              <w:lastRenderedPageBreak/>
              <w:t>1.5</w:t>
            </w:r>
          </w:p>
        </w:tc>
        <w:tc>
          <w:tcPr>
            <w:tcW w:w="7994" w:type="dxa"/>
          </w:tcPr>
          <w:p w:rsidR="008A72ED" w:rsidRDefault="00990F1D">
            <w:pPr>
              <w:pStyle w:val="ConsPlusNormal"/>
              <w:jc w:val="both"/>
            </w:pPr>
            <w:r>
              <w:t>Применение признаков делимости, разложение на множители натуральных чисел</w:t>
            </w:r>
          </w:p>
        </w:tc>
      </w:tr>
      <w:tr w:rsidR="008A72ED">
        <w:tc>
          <w:tcPr>
            <w:tcW w:w="1077" w:type="dxa"/>
            <w:vAlign w:val="center"/>
          </w:tcPr>
          <w:p w:rsidR="008A72ED" w:rsidRDefault="00990F1D">
            <w:pPr>
              <w:pStyle w:val="ConsPlusNormal"/>
              <w:jc w:val="center"/>
            </w:pPr>
            <w:r>
              <w:t>1.6</w:t>
            </w:r>
          </w:p>
        </w:tc>
        <w:tc>
          <w:tcPr>
            <w:tcW w:w="7994" w:type="dxa"/>
          </w:tcPr>
          <w:p w:rsidR="008A72ED" w:rsidRDefault="00990F1D">
            <w:pPr>
              <w:pStyle w:val="ConsPlusNormal"/>
              <w:jc w:val="both"/>
            </w:pPr>
            <w:r>
              <w:t>Реальные зависимости, в том числе прямая и обратная пропорциональности</w:t>
            </w:r>
          </w:p>
        </w:tc>
      </w:tr>
      <w:tr w:rsidR="008A72ED">
        <w:tc>
          <w:tcPr>
            <w:tcW w:w="1077" w:type="dxa"/>
            <w:vAlign w:val="center"/>
          </w:tcPr>
          <w:p w:rsidR="008A72ED" w:rsidRDefault="00990F1D">
            <w:pPr>
              <w:pStyle w:val="ConsPlusNormal"/>
              <w:jc w:val="center"/>
            </w:pPr>
            <w:r>
              <w:t>2</w:t>
            </w:r>
          </w:p>
        </w:tc>
        <w:tc>
          <w:tcPr>
            <w:tcW w:w="7994" w:type="dxa"/>
          </w:tcPr>
          <w:p w:rsidR="008A72ED" w:rsidRDefault="00990F1D">
            <w:pPr>
              <w:pStyle w:val="ConsPlusNormal"/>
              <w:jc w:val="both"/>
            </w:pPr>
            <w:r>
              <w:t>Алгебраические выражения</w:t>
            </w:r>
          </w:p>
        </w:tc>
      </w:tr>
      <w:tr w:rsidR="008A72ED">
        <w:tc>
          <w:tcPr>
            <w:tcW w:w="1077" w:type="dxa"/>
            <w:vAlign w:val="center"/>
          </w:tcPr>
          <w:p w:rsidR="008A72ED" w:rsidRDefault="00990F1D">
            <w:pPr>
              <w:pStyle w:val="ConsPlusNormal"/>
              <w:jc w:val="center"/>
            </w:pPr>
            <w:r>
              <w:t>2.1</w:t>
            </w:r>
          </w:p>
        </w:tc>
        <w:tc>
          <w:tcPr>
            <w:tcW w:w="7994" w:type="dxa"/>
          </w:tcPr>
          <w:p w:rsidR="008A72ED" w:rsidRDefault="00990F1D">
            <w:pPr>
              <w:pStyle w:val="ConsPlusNormal"/>
              <w:jc w:val="both"/>
            </w:pPr>
            <w:r>
              <w:t>Переменные, числовое значение выражения с переменной. Допустимые значения переменных</w:t>
            </w:r>
          </w:p>
        </w:tc>
      </w:tr>
      <w:tr w:rsidR="008A72ED">
        <w:tc>
          <w:tcPr>
            <w:tcW w:w="1077" w:type="dxa"/>
            <w:vAlign w:val="center"/>
          </w:tcPr>
          <w:p w:rsidR="008A72ED" w:rsidRDefault="00990F1D">
            <w:pPr>
              <w:pStyle w:val="ConsPlusNormal"/>
              <w:jc w:val="center"/>
            </w:pPr>
            <w:r>
              <w:t>2.2</w:t>
            </w:r>
          </w:p>
        </w:tc>
        <w:tc>
          <w:tcPr>
            <w:tcW w:w="7994" w:type="dxa"/>
          </w:tcPr>
          <w:p w:rsidR="008A72ED" w:rsidRDefault="00990F1D">
            <w:pPr>
              <w:pStyle w:val="ConsPlusNormal"/>
              <w:jc w:val="both"/>
            </w:pPr>
            <w:r>
              <w:t>Представление зависимости между величинами в виде формулы. Вычисления по формулам</w:t>
            </w:r>
          </w:p>
        </w:tc>
      </w:tr>
      <w:tr w:rsidR="008A72ED">
        <w:tc>
          <w:tcPr>
            <w:tcW w:w="1077" w:type="dxa"/>
            <w:vAlign w:val="center"/>
          </w:tcPr>
          <w:p w:rsidR="008A72ED" w:rsidRDefault="00990F1D">
            <w:pPr>
              <w:pStyle w:val="ConsPlusNormal"/>
              <w:jc w:val="center"/>
            </w:pPr>
            <w:r>
              <w:t>2.3</w:t>
            </w:r>
          </w:p>
        </w:tc>
        <w:tc>
          <w:tcPr>
            <w:tcW w:w="7994" w:type="dxa"/>
          </w:tcPr>
          <w:p w:rsidR="008A72ED" w:rsidRDefault="00990F1D">
            <w:pPr>
              <w:pStyle w:val="ConsPlusNormal"/>
              <w:jc w:val="both"/>
            </w:pPr>
            <w:r>
              <w:t>Преобразование буквенных выражений, тождественно равные выражения</w:t>
            </w:r>
          </w:p>
        </w:tc>
      </w:tr>
      <w:tr w:rsidR="008A72ED">
        <w:tc>
          <w:tcPr>
            <w:tcW w:w="1077" w:type="dxa"/>
            <w:vAlign w:val="center"/>
          </w:tcPr>
          <w:p w:rsidR="008A72ED" w:rsidRDefault="00990F1D">
            <w:pPr>
              <w:pStyle w:val="ConsPlusNormal"/>
              <w:jc w:val="center"/>
            </w:pPr>
            <w:r>
              <w:t>2.4</w:t>
            </w:r>
          </w:p>
        </w:tc>
        <w:tc>
          <w:tcPr>
            <w:tcW w:w="7994" w:type="dxa"/>
          </w:tcPr>
          <w:p w:rsidR="008A72ED" w:rsidRDefault="00990F1D">
            <w:pPr>
              <w:pStyle w:val="ConsPlusNormal"/>
              <w:jc w:val="both"/>
            </w:pPr>
            <w:r>
              <w:t>Свойства степени с натуральным показателем</w:t>
            </w:r>
          </w:p>
        </w:tc>
      </w:tr>
      <w:tr w:rsidR="008A72ED">
        <w:tc>
          <w:tcPr>
            <w:tcW w:w="1077" w:type="dxa"/>
            <w:vAlign w:val="center"/>
          </w:tcPr>
          <w:p w:rsidR="008A72ED" w:rsidRDefault="00990F1D">
            <w:pPr>
              <w:pStyle w:val="ConsPlusNormal"/>
              <w:jc w:val="center"/>
            </w:pPr>
            <w:r>
              <w:t>2.5</w:t>
            </w:r>
          </w:p>
        </w:tc>
        <w:tc>
          <w:tcPr>
            <w:tcW w:w="7994" w:type="dxa"/>
          </w:tcPr>
          <w:p w:rsidR="008A72ED" w:rsidRDefault="00990F1D">
            <w:pPr>
              <w:pStyle w:val="ConsPlusNormal"/>
              <w:jc w:val="both"/>
            </w:pPr>
            <w:r>
              <w:t>Одночлены и многочлены. Степень многочлена. Сложение, вычитание, умножение многочленов</w:t>
            </w:r>
          </w:p>
        </w:tc>
      </w:tr>
      <w:tr w:rsidR="008A72ED">
        <w:tc>
          <w:tcPr>
            <w:tcW w:w="1077" w:type="dxa"/>
            <w:vAlign w:val="center"/>
          </w:tcPr>
          <w:p w:rsidR="008A72ED" w:rsidRDefault="00990F1D">
            <w:pPr>
              <w:pStyle w:val="ConsPlusNormal"/>
              <w:jc w:val="center"/>
            </w:pPr>
            <w:r>
              <w:t>2.6</w:t>
            </w:r>
          </w:p>
        </w:tc>
        <w:tc>
          <w:tcPr>
            <w:tcW w:w="7994" w:type="dxa"/>
          </w:tcPr>
          <w:p w:rsidR="008A72ED" w:rsidRDefault="00990F1D">
            <w:pPr>
              <w:pStyle w:val="ConsPlusNormal"/>
              <w:jc w:val="both"/>
            </w:pPr>
            <w:r>
              <w:t>Формулы сокращенного умножения: квадрат суммы и квадрат разности. Формула разности квадратов. Разложение многочленов на множители</w:t>
            </w:r>
          </w:p>
        </w:tc>
      </w:tr>
      <w:tr w:rsidR="008A72ED">
        <w:tc>
          <w:tcPr>
            <w:tcW w:w="1077" w:type="dxa"/>
            <w:vAlign w:val="center"/>
          </w:tcPr>
          <w:p w:rsidR="008A72ED" w:rsidRDefault="00990F1D">
            <w:pPr>
              <w:pStyle w:val="ConsPlusNormal"/>
              <w:jc w:val="center"/>
            </w:pPr>
            <w:r>
              <w:t>3</w:t>
            </w:r>
          </w:p>
        </w:tc>
        <w:tc>
          <w:tcPr>
            <w:tcW w:w="7994" w:type="dxa"/>
          </w:tcPr>
          <w:p w:rsidR="008A72ED" w:rsidRDefault="00990F1D">
            <w:pPr>
              <w:pStyle w:val="ConsPlusNormal"/>
              <w:jc w:val="both"/>
            </w:pPr>
            <w:r>
              <w:t>Уравнения</w:t>
            </w:r>
          </w:p>
        </w:tc>
      </w:tr>
      <w:tr w:rsidR="008A72ED">
        <w:tc>
          <w:tcPr>
            <w:tcW w:w="1077" w:type="dxa"/>
            <w:vAlign w:val="center"/>
          </w:tcPr>
          <w:p w:rsidR="008A72ED" w:rsidRDefault="00990F1D">
            <w:pPr>
              <w:pStyle w:val="ConsPlusNormal"/>
              <w:jc w:val="center"/>
            </w:pPr>
            <w:r>
              <w:t>3.1</w:t>
            </w:r>
          </w:p>
        </w:tc>
        <w:tc>
          <w:tcPr>
            <w:tcW w:w="7994" w:type="dxa"/>
          </w:tcPr>
          <w:p w:rsidR="008A72ED" w:rsidRDefault="00990F1D">
            <w:pPr>
              <w:pStyle w:val="ConsPlusNormal"/>
              <w:jc w:val="both"/>
            </w:pPr>
            <w:r>
              <w:t>Уравнение, корень уравнения, правила преобразования уравнения, равносильность уравнений</w:t>
            </w:r>
          </w:p>
        </w:tc>
      </w:tr>
      <w:tr w:rsidR="008A72ED">
        <w:tc>
          <w:tcPr>
            <w:tcW w:w="1077" w:type="dxa"/>
            <w:vAlign w:val="center"/>
          </w:tcPr>
          <w:p w:rsidR="008A72ED" w:rsidRDefault="00990F1D">
            <w:pPr>
              <w:pStyle w:val="ConsPlusNormal"/>
              <w:jc w:val="center"/>
            </w:pPr>
            <w:r>
              <w:t>3.2</w:t>
            </w:r>
          </w:p>
        </w:tc>
        <w:tc>
          <w:tcPr>
            <w:tcW w:w="7994" w:type="dxa"/>
          </w:tcPr>
          <w:p w:rsidR="008A72ED" w:rsidRDefault="00990F1D">
            <w:pPr>
              <w:pStyle w:val="ConsPlusNormal"/>
              <w:jc w:val="both"/>
            </w:pPr>
            <w:r>
              <w:t>Линейное уравнение с одной переменной, число корней линейного уравнения, решение линейных уравнений</w:t>
            </w:r>
          </w:p>
        </w:tc>
      </w:tr>
      <w:tr w:rsidR="008A72ED">
        <w:tc>
          <w:tcPr>
            <w:tcW w:w="1077" w:type="dxa"/>
            <w:vAlign w:val="center"/>
          </w:tcPr>
          <w:p w:rsidR="008A72ED" w:rsidRDefault="00990F1D">
            <w:pPr>
              <w:pStyle w:val="ConsPlusNormal"/>
              <w:jc w:val="center"/>
            </w:pPr>
            <w:r>
              <w:t>3.3</w:t>
            </w:r>
          </w:p>
        </w:tc>
        <w:tc>
          <w:tcPr>
            <w:tcW w:w="7994" w:type="dxa"/>
          </w:tcPr>
          <w:p w:rsidR="008A72ED" w:rsidRDefault="00990F1D">
            <w:pPr>
              <w:pStyle w:val="ConsPlusNormal"/>
              <w:jc w:val="both"/>
            </w:pPr>
            <w:r>
              <w:t>Составление уравнений по условию задачи. Решение текстовых задач с помощью уравнений</w:t>
            </w:r>
          </w:p>
        </w:tc>
      </w:tr>
      <w:tr w:rsidR="008A72ED">
        <w:tc>
          <w:tcPr>
            <w:tcW w:w="1077" w:type="dxa"/>
            <w:vAlign w:val="center"/>
          </w:tcPr>
          <w:p w:rsidR="008A72ED" w:rsidRDefault="00990F1D">
            <w:pPr>
              <w:pStyle w:val="ConsPlusNormal"/>
              <w:jc w:val="center"/>
            </w:pPr>
            <w:r>
              <w:t>3.4</w:t>
            </w:r>
          </w:p>
        </w:tc>
        <w:tc>
          <w:tcPr>
            <w:tcW w:w="7994" w:type="dxa"/>
          </w:tcPr>
          <w:p w:rsidR="008A72ED" w:rsidRDefault="00990F1D">
            <w:pPr>
              <w:pStyle w:val="ConsPlusNormal"/>
              <w:jc w:val="both"/>
            </w:pPr>
            <w:r>
              <w:t>Линейное уравнение с двумя переменными и его график</w:t>
            </w:r>
          </w:p>
        </w:tc>
      </w:tr>
      <w:tr w:rsidR="008A72ED">
        <w:tc>
          <w:tcPr>
            <w:tcW w:w="1077" w:type="dxa"/>
            <w:vAlign w:val="center"/>
          </w:tcPr>
          <w:p w:rsidR="008A72ED" w:rsidRDefault="00990F1D">
            <w:pPr>
              <w:pStyle w:val="ConsPlusNormal"/>
              <w:jc w:val="center"/>
            </w:pPr>
            <w:r>
              <w:t>3.5</w:t>
            </w:r>
          </w:p>
        </w:tc>
        <w:tc>
          <w:tcPr>
            <w:tcW w:w="7994" w:type="dxa"/>
          </w:tcPr>
          <w:p w:rsidR="008A72ED" w:rsidRDefault="00990F1D">
            <w:pPr>
              <w:pStyle w:val="ConsPlusNormal"/>
              <w:jc w:val="both"/>
            </w:pPr>
            <w: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8A72ED">
        <w:tc>
          <w:tcPr>
            <w:tcW w:w="1077" w:type="dxa"/>
            <w:vAlign w:val="center"/>
          </w:tcPr>
          <w:p w:rsidR="008A72ED" w:rsidRDefault="00990F1D">
            <w:pPr>
              <w:pStyle w:val="ConsPlusNormal"/>
              <w:jc w:val="center"/>
            </w:pPr>
            <w:r>
              <w:t>4</w:t>
            </w:r>
          </w:p>
        </w:tc>
        <w:tc>
          <w:tcPr>
            <w:tcW w:w="7994" w:type="dxa"/>
          </w:tcPr>
          <w:p w:rsidR="008A72ED" w:rsidRDefault="00990F1D">
            <w:pPr>
              <w:pStyle w:val="ConsPlusNormal"/>
              <w:jc w:val="both"/>
            </w:pPr>
            <w:r>
              <w:t>Координаты и графики. Функции</w:t>
            </w:r>
          </w:p>
        </w:tc>
      </w:tr>
      <w:tr w:rsidR="008A72ED">
        <w:tc>
          <w:tcPr>
            <w:tcW w:w="1077" w:type="dxa"/>
            <w:vAlign w:val="center"/>
          </w:tcPr>
          <w:p w:rsidR="008A72ED" w:rsidRDefault="00990F1D">
            <w:pPr>
              <w:pStyle w:val="ConsPlusNormal"/>
              <w:jc w:val="center"/>
            </w:pPr>
            <w:r>
              <w:t>4.1</w:t>
            </w:r>
          </w:p>
        </w:tc>
        <w:tc>
          <w:tcPr>
            <w:tcW w:w="7994" w:type="dxa"/>
          </w:tcPr>
          <w:p w:rsidR="008A72ED" w:rsidRDefault="00990F1D">
            <w:pPr>
              <w:pStyle w:val="ConsPlusNormal"/>
              <w:jc w:val="both"/>
            </w:pPr>
            <w:r>
              <w:t>Координата точки на прямой</w:t>
            </w:r>
          </w:p>
        </w:tc>
      </w:tr>
      <w:tr w:rsidR="008A72ED">
        <w:tc>
          <w:tcPr>
            <w:tcW w:w="1077" w:type="dxa"/>
            <w:vAlign w:val="center"/>
          </w:tcPr>
          <w:p w:rsidR="008A72ED" w:rsidRDefault="00990F1D">
            <w:pPr>
              <w:pStyle w:val="ConsPlusNormal"/>
              <w:jc w:val="center"/>
            </w:pPr>
            <w:r>
              <w:t>4.2</w:t>
            </w:r>
          </w:p>
        </w:tc>
        <w:tc>
          <w:tcPr>
            <w:tcW w:w="7994" w:type="dxa"/>
          </w:tcPr>
          <w:p w:rsidR="008A72ED" w:rsidRDefault="00990F1D">
            <w:pPr>
              <w:pStyle w:val="ConsPlusNormal"/>
              <w:jc w:val="both"/>
            </w:pPr>
            <w:r>
              <w:t>Числовые промежутки. Расстояние между двумя точками координатной прямой</w:t>
            </w:r>
          </w:p>
        </w:tc>
      </w:tr>
      <w:tr w:rsidR="008A72ED">
        <w:tc>
          <w:tcPr>
            <w:tcW w:w="1077" w:type="dxa"/>
            <w:vAlign w:val="center"/>
          </w:tcPr>
          <w:p w:rsidR="008A72ED" w:rsidRDefault="00990F1D">
            <w:pPr>
              <w:pStyle w:val="ConsPlusNormal"/>
              <w:jc w:val="center"/>
            </w:pPr>
            <w:r>
              <w:t>4.3</w:t>
            </w:r>
          </w:p>
        </w:tc>
        <w:tc>
          <w:tcPr>
            <w:tcW w:w="7994" w:type="dxa"/>
          </w:tcPr>
          <w:p w:rsidR="008A72ED" w:rsidRDefault="00990F1D">
            <w:pPr>
              <w:pStyle w:val="ConsPlusNormal"/>
              <w:jc w:val="both"/>
            </w:pPr>
            <w:r>
              <w:t>Прямоугольная система координат, оси Ox и Oy. Абсцисса и ордината точки на координатной плоскости</w:t>
            </w:r>
          </w:p>
        </w:tc>
      </w:tr>
      <w:tr w:rsidR="008A72ED">
        <w:tc>
          <w:tcPr>
            <w:tcW w:w="1077" w:type="dxa"/>
            <w:vAlign w:val="center"/>
          </w:tcPr>
          <w:p w:rsidR="008A72ED" w:rsidRDefault="00990F1D">
            <w:pPr>
              <w:pStyle w:val="ConsPlusNormal"/>
              <w:jc w:val="center"/>
            </w:pPr>
            <w:r>
              <w:t>4.4</w:t>
            </w:r>
          </w:p>
        </w:tc>
        <w:tc>
          <w:tcPr>
            <w:tcW w:w="7994" w:type="dxa"/>
          </w:tcPr>
          <w:p w:rsidR="008A72ED" w:rsidRDefault="00990F1D">
            <w:pPr>
              <w:pStyle w:val="ConsPlusNormal"/>
              <w:jc w:val="both"/>
            </w:pPr>
            <w:r>
              <w:t>Примеры графиков, заданных формулами. Чтение графиков реальных зависимостей</w:t>
            </w:r>
          </w:p>
        </w:tc>
      </w:tr>
      <w:tr w:rsidR="008A72ED">
        <w:tc>
          <w:tcPr>
            <w:tcW w:w="1077" w:type="dxa"/>
            <w:vAlign w:val="center"/>
          </w:tcPr>
          <w:p w:rsidR="008A72ED" w:rsidRDefault="00990F1D">
            <w:pPr>
              <w:pStyle w:val="ConsPlusNormal"/>
              <w:jc w:val="center"/>
            </w:pPr>
            <w:r>
              <w:lastRenderedPageBreak/>
              <w:t>4.5</w:t>
            </w:r>
          </w:p>
        </w:tc>
        <w:tc>
          <w:tcPr>
            <w:tcW w:w="7994" w:type="dxa"/>
          </w:tcPr>
          <w:p w:rsidR="008A72ED" w:rsidRDefault="00990F1D">
            <w:pPr>
              <w:pStyle w:val="ConsPlusNormal"/>
              <w:jc w:val="both"/>
            </w:pPr>
            <w:r>
              <w:t>Понятие функции. График функции. Свойства функций</w:t>
            </w:r>
          </w:p>
        </w:tc>
      </w:tr>
      <w:tr w:rsidR="008A72ED">
        <w:tc>
          <w:tcPr>
            <w:tcW w:w="1077" w:type="dxa"/>
            <w:vAlign w:val="center"/>
          </w:tcPr>
          <w:p w:rsidR="008A72ED" w:rsidRDefault="00990F1D">
            <w:pPr>
              <w:pStyle w:val="ConsPlusNormal"/>
              <w:jc w:val="center"/>
            </w:pPr>
            <w:r>
              <w:t>4.6</w:t>
            </w:r>
          </w:p>
        </w:tc>
        <w:tc>
          <w:tcPr>
            <w:tcW w:w="7994" w:type="dxa"/>
          </w:tcPr>
          <w:p w:rsidR="008A72ED" w:rsidRDefault="00990F1D">
            <w:pPr>
              <w:pStyle w:val="ConsPlusNormal"/>
              <w:jc w:val="both"/>
            </w:pPr>
            <w:r>
              <w:t>Линейная функция, ее график. График функции y = |x|</w:t>
            </w:r>
          </w:p>
        </w:tc>
      </w:tr>
      <w:tr w:rsidR="008A72ED">
        <w:tc>
          <w:tcPr>
            <w:tcW w:w="1077" w:type="dxa"/>
            <w:vAlign w:val="center"/>
          </w:tcPr>
          <w:p w:rsidR="008A72ED" w:rsidRDefault="00990F1D">
            <w:pPr>
              <w:pStyle w:val="ConsPlusNormal"/>
              <w:jc w:val="center"/>
            </w:pPr>
            <w:r>
              <w:t>4.7</w:t>
            </w:r>
          </w:p>
        </w:tc>
        <w:tc>
          <w:tcPr>
            <w:tcW w:w="7994" w:type="dxa"/>
          </w:tcPr>
          <w:p w:rsidR="008A72ED" w:rsidRDefault="00990F1D">
            <w:pPr>
              <w:pStyle w:val="ConsPlusNormal"/>
              <w:jc w:val="both"/>
            </w:pPr>
            <w:r>
              <w:t>Графическое решение линейных уравнений и систем линейных уравнений</w:t>
            </w:r>
          </w:p>
        </w:tc>
      </w:tr>
      <w:tr w:rsidR="008A72ED">
        <w:tc>
          <w:tcPr>
            <w:tcW w:w="1077" w:type="dxa"/>
            <w:vAlign w:val="center"/>
          </w:tcPr>
          <w:p w:rsidR="008A72ED" w:rsidRDefault="00990F1D">
            <w:pPr>
              <w:pStyle w:val="ConsPlusNormal"/>
              <w:jc w:val="center"/>
            </w:pPr>
            <w:r>
              <w:t>5</w:t>
            </w:r>
          </w:p>
        </w:tc>
        <w:tc>
          <w:tcPr>
            <w:tcW w:w="7994" w:type="dxa"/>
          </w:tcPr>
          <w:p w:rsidR="008A72ED" w:rsidRDefault="00990F1D">
            <w:pPr>
              <w:pStyle w:val="ConsPlusNormal"/>
              <w:jc w:val="both"/>
            </w:pPr>
            <w:r>
              <w:t>Вероятность и статистика</w:t>
            </w:r>
          </w:p>
        </w:tc>
      </w:tr>
      <w:tr w:rsidR="008A72ED">
        <w:tc>
          <w:tcPr>
            <w:tcW w:w="1077" w:type="dxa"/>
            <w:vAlign w:val="center"/>
          </w:tcPr>
          <w:p w:rsidR="008A72ED" w:rsidRDefault="00990F1D">
            <w:pPr>
              <w:pStyle w:val="ConsPlusNormal"/>
              <w:jc w:val="center"/>
            </w:pPr>
            <w:r>
              <w:t>5.1</w:t>
            </w:r>
          </w:p>
        </w:tc>
        <w:tc>
          <w:tcPr>
            <w:tcW w:w="7994" w:type="dxa"/>
          </w:tcPr>
          <w:p w:rsidR="008A72ED" w:rsidRDefault="00990F1D">
            <w:pPr>
              <w:pStyle w:val="ConsPlusNormal"/>
              <w:jc w:val="both"/>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8A72ED">
        <w:tc>
          <w:tcPr>
            <w:tcW w:w="1077" w:type="dxa"/>
            <w:vAlign w:val="center"/>
          </w:tcPr>
          <w:p w:rsidR="008A72ED" w:rsidRDefault="00990F1D">
            <w:pPr>
              <w:pStyle w:val="ConsPlusNormal"/>
              <w:jc w:val="center"/>
            </w:pPr>
            <w:r>
              <w:t>5.2</w:t>
            </w:r>
          </w:p>
        </w:tc>
        <w:tc>
          <w:tcPr>
            <w:tcW w:w="7994" w:type="dxa"/>
          </w:tcPr>
          <w:p w:rsidR="008A72ED" w:rsidRDefault="00990F1D">
            <w:pPr>
              <w:pStyle w:val="ConsPlusNormal"/>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8A72ED">
        <w:tc>
          <w:tcPr>
            <w:tcW w:w="1077" w:type="dxa"/>
            <w:vAlign w:val="center"/>
          </w:tcPr>
          <w:p w:rsidR="008A72ED" w:rsidRDefault="00990F1D">
            <w:pPr>
              <w:pStyle w:val="ConsPlusNormal"/>
              <w:jc w:val="center"/>
            </w:pPr>
            <w:r>
              <w:t>5.3</w:t>
            </w:r>
          </w:p>
        </w:tc>
        <w:tc>
          <w:tcPr>
            <w:tcW w:w="7994" w:type="dxa"/>
          </w:tcPr>
          <w:p w:rsidR="008A72ED" w:rsidRDefault="00990F1D">
            <w:pPr>
              <w:pStyle w:val="ConsPlusNormal"/>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8A72ED">
        <w:tc>
          <w:tcPr>
            <w:tcW w:w="1077" w:type="dxa"/>
            <w:vAlign w:val="center"/>
          </w:tcPr>
          <w:p w:rsidR="008A72ED" w:rsidRDefault="00990F1D">
            <w:pPr>
              <w:pStyle w:val="ConsPlusNormal"/>
              <w:jc w:val="center"/>
            </w:pPr>
            <w:r>
              <w:t>5.4</w:t>
            </w:r>
          </w:p>
        </w:tc>
        <w:tc>
          <w:tcPr>
            <w:tcW w:w="7994" w:type="dxa"/>
          </w:tcPr>
          <w:p w:rsidR="008A72ED" w:rsidRDefault="00990F1D">
            <w:pPr>
              <w:pStyle w:val="ConsPlusNormal"/>
              <w:jc w:val="both"/>
            </w:pPr>
            <w: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8A72ED">
        <w:tc>
          <w:tcPr>
            <w:tcW w:w="1077" w:type="dxa"/>
            <w:vAlign w:val="center"/>
          </w:tcPr>
          <w:p w:rsidR="008A72ED" w:rsidRDefault="00990F1D">
            <w:pPr>
              <w:pStyle w:val="ConsPlusNormal"/>
              <w:jc w:val="center"/>
            </w:pPr>
            <w:r>
              <w:t>6</w:t>
            </w:r>
          </w:p>
        </w:tc>
        <w:tc>
          <w:tcPr>
            <w:tcW w:w="7994" w:type="dxa"/>
          </w:tcPr>
          <w:p w:rsidR="008A72ED" w:rsidRDefault="00990F1D">
            <w:pPr>
              <w:pStyle w:val="ConsPlusNormal"/>
              <w:jc w:val="both"/>
            </w:pPr>
            <w:r>
              <w:t>Геометрия</w:t>
            </w:r>
          </w:p>
        </w:tc>
      </w:tr>
      <w:tr w:rsidR="008A72ED">
        <w:tc>
          <w:tcPr>
            <w:tcW w:w="1077" w:type="dxa"/>
            <w:vAlign w:val="center"/>
          </w:tcPr>
          <w:p w:rsidR="008A72ED" w:rsidRDefault="00990F1D">
            <w:pPr>
              <w:pStyle w:val="ConsPlusNormal"/>
              <w:jc w:val="center"/>
            </w:pPr>
            <w:r>
              <w:t>6.1</w:t>
            </w:r>
          </w:p>
        </w:tc>
        <w:tc>
          <w:tcPr>
            <w:tcW w:w="7994" w:type="dxa"/>
          </w:tcPr>
          <w:p w:rsidR="008A72ED" w:rsidRDefault="00990F1D">
            <w:pPr>
              <w:pStyle w:val="ConsPlusNormal"/>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8A72ED">
        <w:tc>
          <w:tcPr>
            <w:tcW w:w="1077" w:type="dxa"/>
            <w:vAlign w:val="center"/>
          </w:tcPr>
          <w:p w:rsidR="008A72ED" w:rsidRDefault="00990F1D">
            <w:pPr>
              <w:pStyle w:val="ConsPlusNormal"/>
              <w:jc w:val="center"/>
            </w:pPr>
            <w:r>
              <w:t>6.2</w:t>
            </w:r>
          </w:p>
        </w:tc>
        <w:tc>
          <w:tcPr>
            <w:tcW w:w="7994" w:type="dxa"/>
          </w:tcPr>
          <w:p w:rsidR="008A72ED" w:rsidRDefault="00990F1D">
            <w:pPr>
              <w:pStyle w:val="ConsPlusNormal"/>
              <w:jc w:val="both"/>
            </w:pPr>
            <w:r>
              <w:t>Симметричные фигуры. Основные свойства осевой симметрии. Примеры симметрии в окружающем мире</w:t>
            </w:r>
          </w:p>
        </w:tc>
      </w:tr>
      <w:tr w:rsidR="008A72ED">
        <w:tc>
          <w:tcPr>
            <w:tcW w:w="1077" w:type="dxa"/>
            <w:vAlign w:val="center"/>
          </w:tcPr>
          <w:p w:rsidR="008A72ED" w:rsidRDefault="00990F1D">
            <w:pPr>
              <w:pStyle w:val="ConsPlusNormal"/>
              <w:jc w:val="center"/>
            </w:pPr>
            <w:r>
              <w:t>6.3</w:t>
            </w:r>
          </w:p>
        </w:tc>
        <w:tc>
          <w:tcPr>
            <w:tcW w:w="7994" w:type="dxa"/>
          </w:tcPr>
          <w:p w:rsidR="008A72ED" w:rsidRDefault="00990F1D">
            <w:pPr>
              <w:pStyle w:val="ConsPlusNormal"/>
              <w:jc w:val="both"/>
            </w:pPr>
            <w:r>
              <w:t>Основные построения с помощью циркуля и линейки. Треугольник. Высота, медиана, биссектриса, их свойства</w:t>
            </w:r>
          </w:p>
        </w:tc>
      </w:tr>
      <w:tr w:rsidR="008A72ED">
        <w:tc>
          <w:tcPr>
            <w:tcW w:w="1077" w:type="dxa"/>
            <w:vAlign w:val="center"/>
          </w:tcPr>
          <w:p w:rsidR="008A72ED" w:rsidRDefault="00990F1D">
            <w:pPr>
              <w:pStyle w:val="ConsPlusNormal"/>
              <w:jc w:val="center"/>
            </w:pPr>
            <w:r>
              <w:t>6.4</w:t>
            </w:r>
          </w:p>
        </w:tc>
        <w:tc>
          <w:tcPr>
            <w:tcW w:w="7994" w:type="dxa"/>
          </w:tcPr>
          <w:p w:rsidR="008A72ED" w:rsidRDefault="00990F1D">
            <w:pPr>
              <w:pStyle w:val="ConsPlusNormal"/>
              <w:jc w:val="both"/>
            </w:pPr>
            <w:r>
              <w:t>Равнобедренный и равносторонний треугольники. Неравенство треугольника</w:t>
            </w:r>
          </w:p>
        </w:tc>
      </w:tr>
      <w:tr w:rsidR="008A72ED">
        <w:tc>
          <w:tcPr>
            <w:tcW w:w="1077" w:type="dxa"/>
            <w:vAlign w:val="center"/>
          </w:tcPr>
          <w:p w:rsidR="008A72ED" w:rsidRDefault="00990F1D">
            <w:pPr>
              <w:pStyle w:val="ConsPlusNormal"/>
              <w:jc w:val="center"/>
            </w:pPr>
            <w:r>
              <w:t>6.5</w:t>
            </w:r>
          </w:p>
        </w:tc>
        <w:tc>
          <w:tcPr>
            <w:tcW w:w="7994" w:type="dxa"/>
          </w:tcPr>
          <w:p w:rsidR="008A72ED" w:rsidRDefault="00990F1D">
            <w:pPr>
              <w:pStyle w:val="ConsPlusNormal"/>
              <w:jc w:val="both"/>
            </w:pPr>
            <w:r>
              <w:t>Свойства и признаки равнобедренного треугольника. Признаки равенства треугольников</w:t>
            </w:r>
          </w:p>
        </w:tc>
      </w:tr>
      <w:tr w:rsidR="008A72ED">
        <w:tc>
          <w:tcPr>
            <w:tcW w:w="1077" w:type="dxa"/>
            <w:vAlign w:val="center"/>
          </w:tcPr>
          <w:p w:rsidR="008A72ED" w:rsidRDefault="00990F1D">
            <w:pPr>
              <w:pStyle w:val="ConsPlusNormal"/>
              <w:jc w:val="center"/>
            </w:pPr>
            <w:r>
              <w:t>6.6</w:t>
            </w:r>
          </w:p>
        </w:tc>
        <w:tc>
          <w:tcPr>
            <w:tcW w:w="7994" w:type="dxa"/>
          </w:tcPr>
          <w:p w:rsidR="008A72ED" w:rsidRDefault="00990F1D">
            <w:pPr>
              <w:pStyle w:val="ConsPlusNormal"/>
              <w:jc w:val="both"/>
            </w:pPr>
            <w:r>
              <w:t>Свойства и признаки параллельных прямых. Сумма углов треугольника. Внешние углы треугольника</w:t>
            </w:r>
          </w:p>
        </w:tc>
      </w:tr>
      <w:tr w:rsidR="008A72ED">
        <w:tc>
          <w:tcPr>
            <w:tcW w:w="1077" w:type="dxa"/>
            <w:vAlign w:val="center"/>
          </w:tcPr>
          <w:p w:rsidR="008A72ED" w:rsidRDefault="00990F1D">
            <w:pPr>
              <w:pStyle w:val="ConsPlusNormal"/>
              <w:jc w:val="center"/>
            </w:pPr>
            <w:r>
              <w:t>6.7</w:t>
            </w:r>
          </w:p>
        </w:tc>
        <w:tc>
          <w:tcPr>
            <w:tcW w:w="7994" w:type="dxa"/>
          </w:tcPr>
          <w:p w:rsidR="008A72ED" w:rsidRDefault="00990F1D">
            <w:pPr>
              <w:pStyle w:val="ConsPlusNormal"/>
              <w:jc w:val="both"/>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8A72ED">
        <w:tc>
          <w:tcPr>
            <w:tcW w:w="1077" w:type="dxa"/>
            <w:vAlign w:val="center"/>
          </w:tcPr>
          <w:p w:rsidR="008A72ED" w:rsidRDefault="00990F1D">
            <w:pPr>
              <w:pStyle w:val="ConsPlusNormal"/>
              <w:jc w:val="center"/>
            </w:pPr>
            <w:r>
              <w:t>6.8</w:t>
            </w:r>
          </w:p>
        </w:tc>
        <w:tc>
          <w:tcPr>
            <w:tcW w:w="7994" w:type="dxa"/>
          </w:tcPr>
          <w:p w:rsidR="008A72ED" w:rsidRDefault="00990F1D">
            <w:pPr>
              <w:pStyle w:val="ConsPlusNormal"/>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8A72ED">
        <w:tc>
          <w:tcPr>
            <w:tcW w:w="1077" w:type="dxa"/>
            <w:vAlign w:val="center"/>
          </w:tcPr>
          <w:p w:rsidR="008A72ED" w:rsidRDefault="00990F1D">
            <w:pPr>
              <w:pStyle w:val="ConsPlusNormal"/>
              <w:jc w:val="center"/>
            </w:pPr>
            <w:r>
              <w:lastRenderedPageBreak/>
              <w:t>6.9</w:t>
            </w:r>
          </w:p>
        </w:tc>
        <w:tc>
          <w:tcPr>
            <w:tcW w:w="7994" w:type="dxa"/>
          </w:tcPr>
          <w:p w:rsidR="008A72ED" w:rsidRDefault="00990F1D">
            <w:pPr>
              <w:pStyle w:val="ConsPlusNormal"/>
              <w:jc w:val="both"/>
            </w:pPr>
            <w:r>
              <w:t>Геометрическое место точек. Биссектриса угла и серединный перпендикуляр к отрезку как геометрические места точек</w:t>
            </w:r>
          </w:p>
        </w:tc>
      </w:tr>
      <w:tr w:rsidR="008A72ED">
        <w:tc>
          <w:tcPr>
            <w:tcW w:w="1077" w:type="dxa"/>
            <w:vAlign w:val="center"/>
          </w:tcPr>
          <w:p w:rsidR="008A72ED" w:rsidRDefault="00990F1D">
            <w:pPr>
              <w:pStyle w:val="ConsPlusNormal"/>
              <w:jc w:val="center"/>
            </w:pPr>
            <w:r>
              <w:t>6.10</w:t>
            </w:r>
          </w:p>
        </w:tc>
        <w:tc>
          <w:tcPr>
            <w:tcW w:w="7994" w:type="dxa"/>
          </w:tcPr>
          <w:p w:rsidR="008A72ED" w:rsidRDefault="00990F1D">
            <w:pPr>
              <w:pStyle w:val="ConsPlusNormal"/>
              <w:jc w:val="both"/>
            </w:pPr>
            <w:r>
              <w:t>Окружность и круг, хорда и диаметр, их свойства. Взаимное расположение окружности и прямой. Касательная и секущая к окружности</w:t>
            </w:r>
          </w:p>
        </w:tc>
      </w:tr>
      <w:tr w:rsidR="008A72ED">
        <w:tc>
          <w:tcPr>
            <w:tcW w:w="1077" w:type="dxa"/>
            <w:vAlign w:val="center"/>
          </w:tcPr>
          <w:p w:rsidR="008A72ED" w:rsidRDefault="00990F1D">
            <w:pPr>
              <w:pStyle w:val="ConsPlusNormal"/>
              <w:jc w:val="center"/>
            </w:pPr>
            <w:r>
              <w:t>6.11</w:t>
            </w:r>
          </w:p>
        </w:tc>
        <w:tc>
          <w:tcPr>
            <w:tcW w:w="7994" w:type="dxa"/>
          </w:tcPr>
          <w:p w:rsidR="008A72ED" w:rsidRDefault="00990F1D">
            <w:pPr>
              <w:pStyle w:val="ConsPlusNormal"/>
              <w:jc w:val="both"/>
            </w:pPr>
            <w:r>
              <w:t>Окружность, вписанная в угол. Вписанная и описанная окружности треугольника</w:t>
            </w:r>
          </w:p>
        </w:tc>
      </w:tr>
    </w:tbl>
    <w:p w:rsidR="008A72ED" w:rsidRDefault="008A72ED">
      <w:pPr>
        <w:pStyle w:val="ConsPlusNormal"/>
        <w:ind w:firstLine="540"/>
        <w:jc w:val="both"/>
      </w:pPr>
    </w:p>
    <w:p w:rsidR="008A72ED" w:rsidRDefault="00990F1D">
      <w:pPr>
        <w:pStyle w:val="ConsPlusNormal"/>
        <w:jc w:val="right"/>
      </w:pPr>
      <w:r>
        <w:t>Таблица 11.6</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класса</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Числа и вычисления</w:t>
            </w:r>
          </w:p>
        </w:tc>
      </w:tr>
      <w:tr w:rsidR="008A72ED">
        <w:tc>
          <w:tcPr>
            <w:tcW w:w="1701" w:type="dxa"/>
            <w:vAlign w:val="center"/>
          </w:tcPr>
          <w:p w:rsidR="008A72ED" w:rsidRDefault="00990F1D">
            <w:pPr>
              <w:pStyle w:val="ConsPlusNormal"/>
              <w:jc w:val="center"/>
            </w:pPr>
            <w:r>
              <w:t>1.1</w:t>
            </w:r>
          </w:p>
        </w:tc>
        <w:tc>
          <w:tcPr>
            <w:tcW w:w="7370" w:type="dxa"/>
          </w:tcPr>
          <w:p w:rsidR="008A72ED" w:rsidRDefault="00990F1D">
            <w:pPr>
              <w:pStyle w:val="ConsPlusNormal"/>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8A72ED">
        <w:tc>
          <w:tcPr>
            <w:tcW w:w="1701" w:type="dxa"/>
            <w:vAlign w:val="center"/>
          </w:tcPr>
          <w:p w:rsidR="008A72ED" w:rsidRDefault="00990F1D">
            <w:pPr>
              <w:pStyle w:val="ConsPlusNormal"/>
              <w:jc w:val="center"/>
            </w:pPr>
            <w:r>
              <w:t>1.2</w:t>
            </w:r>
          </w:p>
        </w:tc>
        <w:tc>
          <w:tcPr>
            <w:tcW w:w="7370" w:type="dxa"/>
          </w:tcPr>
          <w:p w:rsidR="008A72ED" w:rsidRDefault="00990F1D">
            <w:pPr>
              <w:pStyle w:val="ConsPlusNormal"/>
              <w:jc w:val="both"/>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8A72ED">
        <w:tc>
          <w:tcPr>
            <w:tcW w:w="1701" w:type="dxa"/>
            <w:vAlign w:val="center"/>
          </w:tcPr>
          <w:p w:rsidR="008A72ED" w:rsidRDefault="00990F1D">
            <w:pPr>
              <w:pStyle w:val="ConsPlusNormal"/>
              <w:jc w:val="center"/>
            </w:pPr>
            <w:r>
              <w:t>1.3</w:t>
            </w:r>
          </w:p>
        </w:tc>
        <w:tc>
          <w:tcPr>
            <w:tcW w:w="7370" w:type="dxa"/>
          </w:tcPr>
          <w:p w:rsidR="008A72ED" w:rsidRDefault="00990F1D">
            <w:pPr>
              <w:pStyle w:val="ConsPlusNormal"/>
              <w:jc w:val="both"/>
            </w:pPr>
            <w:r>
              <w:t>Использовать записи больших и малых чисел с помощью десятичных дробей и степеней числа 10</w:t>
            </w:r>
          </w:p>
        </w:tc>
      </w:tr>
      <w:tr w:rsidR="008A72ED">
        <w:tc>
          <w:tcPr>
            <w:tcW w:w="1701" w:type="dxa"/>
            <w:vAlign w:val="center"/>
          </w:tcPr>
          <w:p w:rsidR="008A72ED" w:rsidRDefault="00990F1D">
            <w:pPr>
              <w:pStyle w:val="ConsPlusNormal"/>
              <w:jc w:val="center"/>
            </w:pPr>
            <w:r>
              <w:t>2</w:t>
            </w:r>
          </w:p>
        </w:tc>
        <w:tc>
          <w:tcPr>
            <w:tcW w:w="7370" w:type="dxa"/>
          </w:tcPr>
          <w:p w:rsidR="008A72ED" w:rsidRDefault="00990F1D">
            <w:pPr>
              <w:pStyle w:val="ConsPlusNormal"/>
              <w:jc w:val="both"/>
            </w:pPr>
            <w:r>
              <w:t>Алгебраические выражения</w:t>
            </w:r>
          </w:p>
        </w:tc>
      </w:tr>
      <w:tr w:rsidR="008A72ED">
        <w:tc>
          <w:tcPr>
            <w:tcW w:w="1701" w:type="dxa"/>
            <w:vAlign w:val="center"/>
          </w:tcPr>
          <w:p w:rsidR="008A72ED" w:rsidRDefault="00990F1D">
            <w:pPr>
              <w:pStyle w:val="ConsPlusNormal"/>
              <w:jc w:val="center"/>
            </w:pPr>
            <w:r>
              <w:t>2.1</w:t>
            </w:r>
          </w:p>
        </w:tc>
        <w:tc>
          <w:tcPr>
            <w:tcW w:w="7370" w:type="dxa"/>
          </w:tcPr>
          <w:p w:rsidR="008A72ED" w:rsidRDefault="00990F1D">
            <w:pPr>
              <w:pStyle w:val="ConsPlusNormal"/>
              <w:jc w:val="both"/>
            </w:pPr>
            <w:r>
              <w:t>Применять понятие степени с целым показателем, выполнять преобразования выражений, содержащих степени с целым показателем</w:t>
            </w:r>
          </w:p>
        </w:tc>
      </w:tr>
      <w:tr w:rsidR="008A72ED">
        <w:tc>
          <w:tcPr>
            <w:tcW w:w="1701" w:type="dxa"/>
            <w:vAlign w:val="center"/>
          </w:tcPr>
          <w:p w:rsidR="008A72ED" w:rsidRDefault="00990F1D">
            <w:pPr>
              <w:pStyle w:val="ConsPlusNormal"/>
              <w:jc w:val="center"/>
            </w:pPr>
            <w:r>
              <w:t>2.2</w:t>
            </w:r>
          </w:p>
        </w:tc>
        <w:tc>
          <w:tcPr>
            <w:tcW w:w="7370" w:type="dxa"/>
          </w:tcPr>
          <w:p w:rsidR="008A72ED" w:rsidRDefault="00990F1D">
            <w:pPr>
              <w:pStyle w:val="ConsPlusNormal"/>
              <w:jc w:val="both"/>
            </w:pPr>
            <w: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8A72ED">
        <w:tc>
          <w:tcPr>
            <w:tcW w:w="1701" w:type="dxa"/>
            <w:vAlign w:val="center"/>
          </w:tcPr>
          <w:p w:rsidR="008A72ED" w:rsidRDefault="00990F1D">
            <w:pPr>
              <w:pStyle w:val="ConsPlusNormal"/>
              <w:jc w:val="center"/>
            </w:pPr>
            <w:r>
              <w:t>2.3</w:t>
            </w:r>
          </w:p>
        </w:tc>
        <w:tc>
          <w:tcPr>
            <w:tcW w:w="7370" w:type="dxa"/>
          </w:tcPr>
          <w:p w:rsidR="008A72ED" w:rsidRDefault="00990F1D">
            <w:pPr>
              <w:pStyle w:val="ConsPlusNormal"/>
              <w:jc w:val="both"/>
            </w:pPr>
            <w:r>
              <w:t>Раскладывать квадратный трехчлен на множители</w:t>
            </w:r>
          </w:p>
        </w:tc>
      </w:tr>
      <w:tr w:rsidR="008A72ED">
        <w:tc>
          <w:tcPr>
            <w:tcW w:w="1701" w:type="dxa"/>
            <w:vAlign w:val="center"/>
          </w:tcPr>
          <w:p w:rsidR="008A72ED" w:rsidRDefault="00990F1D">
            <w:pPr>
              <w:pStyle w:val="ConsPlusNormal"/>
              <w:jc w:val="center"/>
            </w:pPr>
            <w:r>
              <w:t>2.4</w:t>
            </w:r>
          </w:p>
        </w:tc>
        <w:tc>
          <w:tcPr>
            <w:tcW w:w="7370" w:type="dxa"/>
          </w:tcPr>
          <w:p w:rsidR="008A72ED" w:rsidRDefault="00990F1D">
            <w:pPr>
              <w:pStyle w:val="ConsPlusNormal"/>
              <w:jc w:val="both"/>
            </w:pPr>
            <w:r>
              <w:t>Применять преобразования выражений для решения различных задач из математики, смежных предметов, из реальной практики</w:t>
            </w:r>
          </w:p>
        </w:tc>
      </w:tr>
      <w:tr w:rsidR="008A72ED">
        <w:tc>
          <w:tcPr>
            <w:tcW w:w="1701" w:type="dxa"/>
            <w:vAlign w:val="center"/>
          </w:tcPr>
          <w:p w:rsidR="008A72ED" w:rsidRDefault="00990F1D">
            <w:pPr>
              <w:pStyle w:val="ConsPlusNormal"/>
              <w:jc w:val="center"/>
            </w:pPr>
            <w:r>
              <w:t>3</w:t>
            </w:r>
          </w:p>
        </w:tc>
        <w:tc>
          <w:tcPr>
            <w:tcW w:w="7370" w:type="dxa"/>
          </w:tcPr>
          <w:p w:rsidR="008A72ED" w:rsidRDefault="00990F1D">
            <w:pPr>
              <w:pStyle w:val="ConsPlusNormal"/>
              <w:jc w:val="both"/>
            </w:pPr>
            <w:r>
              <w:t>Уравнения и неравенства</w:t>
            </w:r>
          </w:p>
        </w:tc>
      </w:tr>
      <w:tr w:rsidR="008A72ED">
        <w:tc>
          <w:tcPr>
            <w:tcW w:w="1701" w:type="dxa"/>
            <w:vAlign w:val="center"/>
          </w:tcPr>
          <w:p w:rsidR="008A72ED" w:rsidRDefault="00990F1D">
            <w:pPr>
              <w:pStyle w:val="ConsPlusNormal"/>
              <w:jc w:val="center"/>
            </w:pPr>
            <w:r>
              <w:t>3.1</w:t>
            </w:r>
          </w:p>
        </w:tc>
        <w:tc>
          <w:tcPr>
            <w:tcW w:w="7370" w:type="dxa"/>
          </w:tcPr>
          <w:p w:rsidR="008A72ED" w:rsidRDefault="00990F1D">
            <w:pPr>
              <w:pStyle w:val="ConsPlusNormal"/>
              <w:jc w:val="both"/>
            </w:pPr>
            <w:r>
              <w:t>Решать линейные, квадратные уравнения и рациональные уравнения, сводящиеся к ним, системы двух уравнений с двумя переменными</w:t>
            </w:r>
          </w:p>
        </w:tc>
      </w:tr>
      <w:tr w:rsidR="008A72ED">
        <w:tc>
          <w:tcPr>
            <w:tcW w:w="1701" w:type="dxa"/>
            <w:vAlign w:val="center"/>
          </w:tcPr>
          <w:p w:rsidR="008A72ED" w:rsidRDefault="00990F1D">
            <w:pPr>
              <w:pStyle w:val="ConsPlusNormal"/>
              <w:jc w:val="center"/>
            </w:pPr>
            <w:r>
              <w:t>3.2</w:t>
            </w:r>
          </w:p>
        </w:tc>
        <w:tc>
          <w:tcPr>
            <w:tcW w:w="7370" w:type="dxa"/>
          </w:tcPr>
          <w:p w:rsidR="008A72ED" w:rsidRDefault="00990F1D">
            <w:pPr>
              <w:pStyle w:val="ConsPlusNormal"/>
              <w:jc w:val="both"/>
            </w:pPr>
            <w:r>
              <w:t xml:space="preserve">Проводить простейшие исследования уравнений и систем уравнений, </w:t>
            </w:r>
            <w:r>
              <w:lastRenderedPageBreak/>
              <w:t>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8A72ED">
        <w:tc>
          <w:tcPr>
            <w:tcW w:w="1701" w:type="dxa"/>
            <w:vAlign w:val="center"/>
          </w:tcPr>
          <w:p w:rsidR="008A72ED" w:rsidRDefault="00990F1D">
            <w:pPr>
              <w:pStyle w:val="ConsPlusNormal"/>
              <w:jc w:val="center"/>
            </w:pPr>
            <w:r>
              <w:lastRenderedPageBreak/>
              <w:t>3.3</w:t>
            </w:r>
          </w:p>
        </w:tc>
        <w:tc>
          <w:tcPr>
            <w:tcW w:w="7370" w:type="dxa"/>
          </w:tcPr>
          <w:p w:rsidR="008A72ED" w:rsidRDefault="00990F1D">
            <w:pPr>
              <w:pStyle w:val="ConsPlusNormal"/>
              <w:jc w:val="both"/>
            </w:pPr>
            <w: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8A72ED">
        <w:tc>
          <w:tcPr>
            <w:tcW w:w="1701" w:type="dxa"/>
            <w:vAlign w:val="center"/>
          </w:tcPr>
          <w:p w:rsidR="008A72ED" w:rsidRDefault="00990F1D">
            <w:pPr>
              <w:pStyle w:val="ConsPlusNormal"/>
              <w:jc w:val="center"/>
            </w:pPr>
            <w:r>
              <w:t>3.4</w:t>
            </w:r>
          </w:p>
        </w:tc>
        <w:tc>
          <w:tcPr>
            <w:tcW w:w="7370" w:type="dxa"/>
          </w:tcPr>
          <w:p w:rsidR="008A72ED" w:rsidRDefault="00990F1D">
            <w:pPr>
              <w:pStyle w:val="ConsPlusNormal"/>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8A72ED">
        <w:tc>
          <w:tcPr>
            <w:tcW w:w="1701" w:type="dxa"/>
            <w:vAlign w:val="center"/>
          </w:tcPr>
          <w:p w:rsidR="008A72ED" w:rsidRDefault="00990F1D">
            <w:pPr>
              <w:pStyle w:val="ConsPlusNormal"/>
              <w:jc w:val="center"/>
            </w:pPr>
            <w:r>
              <w:t>4</w:t>
            </w:r>
          </w:p>
        </w:tc>
        <w:tc>
          <w:tcPr>
            <w:tcW w:w="7370" w:type="dxa"/>
          </w:tcPr>
          <w:p w:rsidR="008A72ED" w:rsidRDefault="00990F1D">
            <w:pPr>
              <w:pStyle w:val="ConsPlusNormal"/>
              <w:jc w:val="both"/>
            </w:pPr>
            <w:r>
              <w:t>Функции</w:t>
            </w:r>
          </w:p>
        </w:tc>
      </w:tr>
      <w:tr w:rsidR="008A72ED">
        <w:tc>
          <w:tcPr>
            <w:tcW w:w="1701" w:type="dxa"/>
            <w:vAlign w:val="center"/>
          </w:tcPr>
          <w:p w:rsidR="008A72ED" w:rsidRDefault="00990F1D">
            <w:pPr>
              <w:pStyle w:val="ConsPlusNormal"/>
              <w:jc w:val="center"/>
            </w:pPr>
            <w:r>
              <w:t>4.1</w:t>
            </w:r>
          </w:p>
        </w:tc>
        <w:tc>
          <w:tcPr>
            <w:tcW w:w="7370" w:type="dxa"/>
          </w:tcPr>
          <w:p w:rsidR="008A72ED" w:rsidRDefault="00990F1D">
            <w:pPr>
              <w:pStyle w:val="ConsPlusNormal"/>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8A72ED">
        <w:tc>
          <w:tcPr>
            <w:tcW w:w="1701" w:type="dxa"/>
            <w:vAlign w:val="center"/>
          </w:tcPr>
          <w:p w:rsidR="008A72ED" w:rsidRDefault="00990F1D">
            <w:pPr>
              <w:pStyle w:val="ConsPlusNormal"/>
              <w:jc w:val="center"/>
            </w:pPr>
            <w:r>
              <w:t>4.2</w:t>
            </w:r>
          </w:p>
        </w:tc>
        <w:tc>
          <w:tcPr>
            <w:tcW w:w="7370" w:type="dxa"/>
          </w:tcPr>
          <w:p w:rsidR="008A72ED" w:rsidRDefault="00990F1D">
            <w:pPr>
              <w:pStyle w:val="ConsPlusNormal"/>
              <w:jc w:val="both"/>
            </w:pPr>
            <w:r>
              <w:t xml:space="preserve">Строить графики элементарных функций вида: </w:t>
            </w:r>
            <w:r>
              <w:rPr>
                <w:noProof/>
                <w:position w:val="-24"/>
              </w:rPr>
              <w:drawing>
                <wp:inline distT="0" distB="0" distL="0" distR="0">
                  <wp:extent cx="468630" cy="46863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327" name="Консультант Плюс"/>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468630" cy="468630"/>
                          </a:xfrm>
                          <a:prstGeom prst="rect">
                            <a:avLst/>
                          </a:prstGeom>
                          <a:noFill/>
                          <a:ln>
                            <a:noFill/>
                          </a:ln>
                        </pic:spPr>
                      </pic:pic>
                    </a:graphicData>
                  </a:graphic>
                </wp:inline>
              </w:drawing>
            </w:r>
            <w:r>
              <w:t>, y = x</w:t>
            </w:r>
            <w:r>
              <w:rPr>
                <w:vertAlign w:val="superscript"/>
              </w:rPr>
              <w:t>2</w:t>
            </w:r>
            <w:r>
              <w:t>, y = x</w:t>
            </w:r>
            <w:r>
              <w:rPr>
                <w:vertAlign w:val="superscript"/>
              </w:rPr>
              <w:t>3</w:t>
            </w:r>
            <w:r>
              <w:t>, y = |x|, описывать свойства числовой функции по ее графику</w:t>
            </w:r>
          </w:p>
        </w:tc>
      </w:tr>
      <w:tr w:rsidR="008A72ED">
        <w:tc>
          <w:tcPr>
            <w:tcW w:w="1701" w:type="dxa"/>
            <w:vAlign w:val="center"/>
          </w:tcPr>
          <w:p w:rsidR="008A72ED" w:rsidRDefault="00990F1D">
            <w:pPr>
              <w:pStyle w:val="ConsPlusNormal"/>
              <w:jc w:val="center"/>
            </w:pPr>
            <w:r>
              <w:t>5</w:t>
            </w:r>
          </w:p>
        </w:tc>
        <w:tc>
          <w:tcPr>
            <w:tcW w:w="7370" w:type="dxa"/>
          </w:tcPr>
          <w:p w:rsidR="008A72ED" w:rsidRDefault="00990F1D">
            <w:pPr>
              <w:pStyle w:val="ConsPlusNormal"/>
              <w:jc w:val="both"/>
            </w:pPr>
            <w:r>
              <w:t>Вероятность и статистика</w:t>
            </w:r>
          </w:p>
        </w:tc>
      </w:tr>
      <w:tr w:rsidR="008A72ED">
        <w:tc>
          <w:tcPr>
            <w:tcW w:w="1701" w:type="dxa"/>
            <w:vAlign w:val="center"/>
          </w:tcPr>
          <w:p w:rsidR="008A72ED" w:rsidRDefault="00990F1D">
            <w:pPr>
              <w:pStyle w:val="ConsPlusNormal"/>
              <w:jc w:val="center"/>
            </w:pPr>
            <w:r>
              <w:t>5.1</w:t>
            </w:r>
          </w:p>
        </w:tc>
        <w:tc>
          <w:tcPr>
            <w:tcW w:w="7370" w:type="dxa"/>
          </w:tcPr>
          <w:p w:rsidR="008A72ED" w:rsidRDefault="00990F1D">
            <w:pPr>
              <w:pStyle w:val="ConsPlusNormal"/>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8A72ED">
        <w:tc>
          <w:tcPr>
            <w:tcW w:w="1701" w:type="dxa"/>
            <w:vAlign w:val="center"/>
          </w:tcPr>
          <w:p w:rsidR="008A72ED" w:rsidRDefault="00990F1D">
            <w:pPr>
              <w:pStyle w:val="ConsPlusNormal"/>
              <w:jc w:val="center"/>
            </w:pPr>
            <w:r>
              <w:t>5.2</w:t>
            </w:r>
          </w:p>
        </w:tc>
        <w:tc>
          <w:tcPr>
            <w:tcW w:w="7370" w:type="dxa"/>
          </w:tcPr>
          <w:p w:rsidR="008A72ED" w:rsidRDefault="00990F1D">
            <w:pPr>
              <w:pStyle w:val="ConsPlusNormal"/>
              <w:jc w:val="both"/>
            </w:pPr>
            <w:r>
              <w:t>Описывать данные с помощью статистических показателей: средних значений и мер рассеивания (размах, дисперсия и стандартное отклонение)</w:t>
            </w:r>
          </w:p>
        </w:tc>
      </w:tr>
      <w:tr w:rsidR="008A72ED">
        <w:tc>
          <w:tcPr>
            <w:tcW w:w="1701" w:type="dxa"/>
            <w:vAlign w:val="center"/>
          </w:tcPr>
          <w:p w:rsidR="008A72ED" w:rsidRDefault="00990F1D">
            <w:pPr>
              <w:pStyle w:val="ConsPlusNormal"/>
              <w:jc w:val="center"/>
            </w:pPr>
            <w:r>
              <w:t>5.3</w:t>
            </w:r>
          </w:p>
        </w:tc>
        <w:tc>
          <w:tcPr>
            <w:tcW w:w="7370" w:type="dxa"/>
          </w:tcPr>
          <w:p w:rsidR="008A72ED" w:rsidRDefault="00990F1D">
            <w:pPr>
              <w:pStyle w:val="ConsPlusNormal"/>
              <w:jc w:val="both"/>
            </w:pPr>
            <w:r>
              <w:t>Находить частоты числовых значений и частоты событий, в том числе по результатам измерений и наблюдений</w:t>
            </w:r>
          </w:p>
        </w:tc>
      </w:tr>
      <w:tr w:rsidR="008A72ED">
        <w:tc>
          <w:tcPr>
            <w:tcW w:w="1701" w:type="dxa"/>
            <w:vAlign w:val="center"/>
          </w:tcPr>
          <w:p w:rsidR="008A72ED" w:rsidRDefault="00990F1D">
            <w:pPr>
              <w:pStyle w:val="ConsPlusNormal"/>
              <w:jc w:val="center"/>
            </w:pPr>
            <w:r>
              <w:t>5.4</w:t>
            </w:r>
          </w:p>
        </w:tc>
        <w:tc>
          <w:tcPr>
            <w:tcW w:w="7370" w:type="dxa"/>
          </w:tcPr>
          <w:p w:rsidR="008A72ED" w:rsidRDefault="00990F1D">
            <w:pPr>
              <w:pStyle w:val="ConsPlusNormal"/>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8A72ED">
        <w:tc>
          <w:tcPr>
            <w:tcW w:w="1701" w:type="dxa"/>
            <w:vAlign w:val="center"/>
          </w:tcPr>
          <w:p w:rsidR="008A72ED" w:rsidRDefault="00990F1D">
            <w:pPr>
              <w:pStyle w:val="ConsPlusNormal"/>
              <w:jc w:val="center"/>
            </w:pPr>
            <w:r>
              <w:t>5.5</w:t>
            </w:r>
          </w:p>
        </w:tc>
        <w:tc>
          <w:tcPr>
            <w:tcW w:w="7370" w:type="dxa"/>
          </w:tcPr>
          <w:p w:rsidR="008A72ED" w:rsidRDefault="00990F1D">
            <w:pPr>
              <w:pStyle w:val="ConsPlusNormal"/>
              <w:jc w:val="both"/>
            </w:pPr>
            <w:r>
              <w:t>Использовать графические модели: дерево случайного эксперимента, диаграммы Эйлера, числовая прямая</w:t>
            </w:r>
          </w:p>
        </w:tc>
      </w:tr>
      <w:tr w:rsidR="008A72ED">
        <w:tc>
          <w:tcPr>
            <w:tcW w:w="1701" w:type="dxa"/>
            <w:vAlign w:val="center"/>
          </w:tcPr>
          <w:p w:rsidR="008A72ED" w:rsidRDefault="00990F1D">
            <w:pPr>
              <w:pStyle w:val="ConsPlusNormal"/>
              <w:jc w:val="center"/>
            </w:pPr>
            <w:r>
              <w:t>5.6</w:t>
            </w:r>
          </w:p>
        </w:tc>
        <w:tc>
          <w:tcPr>
            <w:tcW w:w="7370" w:type="dxa"/>
          </w:tcPr>
          <w:p w:rsidR="008A72ED" w:rsidRDefault="00990F1D">
            <w:pPr>
              <w:pStyle w:val="ConsPlusNormal"/>
              <w:jc w:val="both"/>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8A72ED">
        <w:tc>
          <w:tcPr>
            <w:tcW w:w="1701" w:type="dxa"/>
            <w:vAlign w:val="center"/>
          </w:tcPr>
          <w:p w:rsidR="008A72ED" w:rsidRDefault="00990F1D">
            <w:pPr>
              <w:pStyle w:val="ConsPlusNormal"/>
              <w:jc w:val="center"/>
            </w:pPr>
            <w:r>
              <w:t>5.7</w:t>
            </w:r>
          </w:p>
        </w:tc>
        <w:tc>
          <w:tcPr>
            <w:tcW w:w="7370" w:type="dxa"/>
          </w:tcPr>
          <w:p w:rsidR="008A72ED" w:rsidRDefault="00990F1D">
            <w:pPr>
              <w:pStyle w:val="ConsPlusNormal"/>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8A72ED">
        <w:tc>
          <w:tcPr>
            <w:tcW w:w="1701" w:type="dxa"/>
            <w:vAlign w:val="center"/>
          </w:tcPr>
          <w:p w:rsidR="008A72ED" w:rsidRDefault="00990F1D">
            <w:pPr>
              <w:pStyle w:val="ConsPlusNormal"/>
              <w:jc w:val="center"/>
            </w:pPr>
            <w:r>
              <w:t>6</w:t>
            </w:r>
          </w:p>
        </w:tc>
        <w:tc>
          <w:tcPr>
            <w:tcW w:w="7370" w:type="dxa"/>
          </w:tcPr>
          <w:p w:rsidR="008A72ED" w:rsidRDefault="00990F1D">
            <w:pPr>
              <w:pStyle w:val="ConsPlusNormal"/>
              <w:jc w:val="both"/>
            </w:pPr>
            <w:r>
              <w:t>Геометрия</w:t>
            </w:r>
          </w:p>
        </w:tc>
      </w:tr>
      <w:tr w:rsidR="008A72ED">
        <w:tc>
          <w:tcPr>
            <w:tcW w:w="1701" w:type="dxa"/>
            <w:vAlign w:val="center"/>
          </w:tcPr>
          <w:p w:rsidR="008A72ED" w:rsidRDefault="00990F1D">
            <w:pPr>
              <w:pStyle w:val="ConsPlusNormal"/>
              <w:jc w:val="center"/>
            </w:pPr>
            <w:r>
              <w:lastRenderedPageBreak/>
              <w:t>6.1</w:t>
            </w:r>
          </w:p>
        </w:tc>
        <w:tc>
          <w:tcPr>
            <w:tcW w:w="7370" w:type="dxa"/>
          </w:tcPr>
          <w:p w:rsidR="008A72ED" w:rsidRDefault="00990F1D">
            <w:pPr>
              <w:pStyle w:val="ConsPlusNormal"/>
              <w:jc w:val="both"/>
            </w:pPr>
            <w:r>
              <w:t>Распознавать основные виды четырехугольников, их элементы, пользоваться их свойствами при решении геометрических задач</w:t>
            </w:r>
          </w:p>
        </w:tc>
      </w:tr>
      <w:tr w:rsidR="008A72ED">
        <w:tc>
          <w:tcPr>
            <w:tcW w:w="1701" w:type="dxa"/>
            <w:vAlign w:val="center"/>
          </w:tcPr>
          <w:p w:rsidR="008A72ED" w:rsidRDefault="00990F1D">
            <w:pPr>
              <w:pStyle w:val="ConsPlusNormal"/>
              <w:jc w:val="center"/>
            </w:pPr>
            <w:r>
              <w:t>6.2</w:t>
            </w:r>
          </w:p>
        </w:tc>
        <w:tc>
          <w:tcPr>
            <w:tcW w:w="7370" w:type="dxa"/>
          </w:tcPr>
          <w:p w:rsidR="008A72ED" w:rsidRDefault="00990F1D">
            <w:pPr>
              <w:pStyle w:val="ConsPlusNormal"/>
              <w:jc w:val="both"/>
            </w:pPr>
            <w:r>
              <w:t>Применять свойства точки пересечения медиан треугольника (центра масс) в решении задач</w:t>
            </w:r>
          </w:p>
        </w:tc>
      </w:tr>
      <w:tr w:rsidR="008A72ED">
        <w:tc>
          <w:tcPr>
            <w:tcW w:w="1701" w:type="dxa"/>
            <w:vAlign w:val="center"/>
          </w:tcPr>
          <w:p w:rsidR="008A72ED" w:rsidRDefault="00990F1D">
            <w:pPr>
              <w:pStyle w:val="ConsPlusNormal"/>
              <w:jc w:val="center"/>
            </w:pPr>
            <w:r>
              <w:t>6.3</w:t>
            </w:r>
          </w:p>
        </w:tc>
        <w:tc>
          <w:tcPr>
            <w:tcW w:w="7370" w:type="dxa"/>
          </w:tcPr>
          <w:p w:rsidR="008A72ED" w:rsidRDefault="00990F1D">
            <w:pPr>
              <w:pStyle w:val="ConsPlusNormal"/>
              <w:jc w:val="both"/>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8A72ED">
        <w:tc>
          <w:tcPr>
            <w:tcW w:w="1701" w:type="dxa"/>
            <w:vAlign w:val="center"/>
          </w:tcPr>
          <w:p w:rsidR="008A72ED" w:rsidRDefault="00990F1D">
            <w:pPr>
              <w:pStyle w:val="ConsPlusNormal"/>
              <w:jc w:val="center"/>
            </w:pPr>
            <w:r>
              <w:t>6.4</w:t>
            </w:r>
          </w:p>
        </w:tc>
        <w:tc>
          <w:tcPr>
            <w:tcW w:w="7370" w:type="dxa"/>
          </w:tcPr>
          <w:p w:rsidR="008A72ED" w:rsidRDefault="00990F1D">
            <w:pPr>
              <w:pStyle w:val="ConsPlusNormal"/>
              <w:jc w:val="both"/>
            </w:pPr>
            <w:r>
              <w:t>Применять признаки подобия треугольников в решении геометрических задач</w:t>
            </w:r>
          </w:p>
        </w:tc>
      </w:tr>
      <w:tr w:rsidR="008A72ED">
        <w:tc>
          <w:tcPr>
            <w:tcW w:w="1701" w:type="dxa"/>
            <w:vAlign w:val="center"/>
          </w:tcPr>
          <w:p w:rsidR="008A72ED" w:rsidRDefault="00990F1D">
            <w:pPr>
              <w:pStyle w:val="ConsPlusNormal"/>
              <w:jc w:val="center"/>
            </w:pPr>
            <w:r>
              <w:t>6.5</w:t>
            </w:r>
          </w:p>
        </w:tc>
        <w:tc>
          <w:tcPr>
            <w:tcW w:w="7370" w:type="dxa"/>
          </w:tcPr>
          <w:p w:rsidR="008A72ED" w:rsidRDefault="00990F1D">
            <w:pPr>
              <w:pStyle w:val="ConsPlusNormal"/>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8A72ED">
        <w:tc>
          <w:tcPr>
            <w:tcW w:w="1701" w:type="dxa"/>
            <w:vAlign w:val="center"/>
          </w:tcPr>
          <w:p w:rsidR="008A72ED" w:rsidRDefault="00990F1D">
            <w:pPr>
              <w:pStyle w:val="ConsPlusNormal"/>
              <w:jc w:val="center"/>
            </w:pPr>
            <w:r>
              <w:t>6.6</w:t>
            </w:r>
          </w:p>
        </w:tc>
        <w:tc>
          <w:tcPr>
            <w:tcW w:w="7370" w:type="dxa"/>
          </w:tcPr>
          <w:p w:rsidR="008A72ED" w:rsidRDefault="00990F1D">
            <w:pPr>
              <w:pStyle w:val="ConsPlusNormal"/>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8A72ED">
        <w:tc>
          <w:tcPr>
            <w:tcW w:w="1701" w:type="dxa"/>
            <w:vAlign w:val="center"/>
          </w:tcPr>
          <w:p w:rsidR="008A72ED" w:rsidRDefault="00990F1D">
            <w:pPr>
              <w:pStyle w:val="ConsPlusNormal"/>
              <w:jc w:val="center"/>
            </w:pPr>
            <w:r>
              <w:t>6.7</w:t>
            </w:r>
          </w:p>
        </w:tc>
        <w:tc>
          <w:tcPr>
            <w:tcW w:w="7370" w:type="dxa"/>
          </w:tcPr>
          <w:p w:rsidR="008A72ED" w:rsidRDefault="00990F1D">
            <w:pPr>
              <w:pStyle w:val="ConsPlusNormal"/>
              <w:jc w:val="both"/>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8A72ED">
        <w:tc>
          <w:tcPr>
            <w:tcW w:w="1701" w:type="dxa"/>
            <w:vAlign w:val="center"/>
          </w:tcPr>
          <w:p w:rsidR="008A72ED" w:rsidRDefault="00990F1D">
            <w:pPr>
              <w:pStyle w:val="ConsPlusNormal"/>
              <w:jc w:val="center"/>
            </w:pPr>
            <w:r>
              <w:t>6.8</w:t>
            </w:r>
          </w:p>
        </w:tc>
        <w:tc>
          <w:tcPr>
            <w:tcW w:w="7370" w:type="dxa"/>
          </w:tcPr>
          <w:p w:rsidR="008A72ED" w:rsidRDefault="00990F1D">
            <w:pPr>
              <w:pStyle w:val="ConsPlusNormal"/>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8A72ED">
        <w:tc>
          <w:tcPr>
            <w:tcW w:w="1701" w:type="dxa"/>
            <w:vAlign w:val="center"/>
          </w:tcPr>
          <w:p w:rsidR="008A72ED" w:rsidRDefault="00990F1D">
            <w:pPr>
              <w:pStyle w:val="ConsPlusNormal"/>
              <w:jc w:val="center"/>
            </w:pPr>
            <w:r>
              <w:t>6.9</w:t>
            </w:r>
          </w:p>
        </w:tc>
        <w:tc>
          <w:tcPr>
            <w:tcW w:w="7370" w:type="dxa"/>
          </w:tcPr>
          <w:p w:rsidR="008A72ED" w:rsidRDefault="00990F1D">
            <w:pPr>
              <w:pStyle w:val="ConsPlusNormal"/>
              <w:jc w:val="both"/>
            </w:pPr>
            <w:r>
              <w:t>Владеть понятием описанного четырехугольника, применять свойства описанного четырехугольника при решении задач</w:t>
            </w:r>
          </w:p>
        </w:tc>
      </w:tr>
      <w:tr w:rsidR="008A72ED">
        <w:tc>
          <w:tcPr>
            <w:tcW w:w="1701" w:type="dxa"/>
            <w:vAlign w:val="center"/>
          </w:tcPr>
          <w:p w:rsidR="008A72ED" w:rsidRDefault="00990F1D">
            <w:pPr>
              <w:pStyle w:val="ConsPlusNormal"/>
              <w:jc w:val="center"/>
            </w:pPr>
            <w:r>
              <w:t>6.10</w:t>
            </w:r>
          </w:p>
        </w:tc>
        <w:tc>
          <w:tcPr>
            <w:tcW w:w="7370" w:type="dxa"/>
          </w:tcPr>
          <w:p w:rsidR="008A72ED" w:rsidRDefault="00990F1D">
            <w:pPr>
              <w:pStyle w:val="ConsPlusNormal"/>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8A72ED" w:rsidRDefault="008A72ED">
      <w:pPr>
        <w:pStyle w:val="ConsPlusNormal"/>
        <w:ind w:firstLine="540"/>
        <w:jc w:val="both"/>
      </w:pPr>
    </w:p>
    <w:p w:rsidR="008A72ED" w:rsidRDefault="00990F1D">
      <w:pPr>
        <w:pStyle w:val="ConsPlusNormal"/>
        <w:jc w:val="right"/>
      </w:pPr>
      <w:r>
        <w:t>Таблица 11.7</w:t>
      </w:r>
    </w:p>
    <w:p w:rsidR="008A72ED" w:rsidRDefault="008A72ED">
      <w:pPr>
        <w:pStyle w:val="ConsPlusNormal"/>
        <w:ind w:firstLine="540"/>
        <w:jc w:val="both"/>
      </w:pPr>
    </w:p>
    <w:p w:rsidR="008A72ED" w:rsidRDefault="00990F1D">
      <w:pPr>
        <w:pStyle w:val="ConsPlusNormal"/>
        <w:jc w:val="center"/>
      </w:pPr>
      <w:r>
        <w:t>Проверяемые элементы содержания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vAlign w:val="center"/>
          </w:tcPr>
          <w:p w:rsidR="008A72ED" w:rsidRDefault="00990F1D">
            <w:pPr>
              <w:pStyle w:val="ConsPlusNormal"/>
              <w:jc w:val="center"/>
            </w:pPr>
            <w:r>
              <w:t>1</w:t>
            </w:r>
          </w:p>
        </w:tc>
        <w:tc>
          <w:tcPr>
            <w:tcW w:w="7994" w:type="dxa"/>
          </w:tcPr>
          <w:p w:rsidR="008A72ED" w:rsidRDefault="00990F1D">
            <w:pPr>
              <w:pStyle w:val="ConsPlusNormal"/>
              <w:jc w:val="both"/>
            </w:pPr>
            <w:r>
              <w:t>Числа и вычисления</w:t>
            </w:r>
          </w:p>
        </w:tc>
      </w:tr>
      <w:tr w:rsidR="008A72ED">
        <w:tc>
          <w:tcPr>
            <w:tcW w:w="1077" w:type="dxa"/>
            <w:vAlign w:val="center"/>
          </w:tcPr>
          <w:p w:rsidR="008A72ED" w:rsidRDefault="00990F1D">
            <w:pPr>
              <w:pStyle w:val="ConsPlusNormal"/>
              <w:jc w:val="center"/>
            </w:pPr>
            <w:r>
              <w:t>1.1</w:t>
            </w:r>
          </w:p>
        </w:tc>
        <w:tc>
          <w:tcPr>
            <w:tcW w:w="7994" w:type="dxa"/>
          </w:tcPr>
          <w:p w:rsidR="008A72ED" w:rsidRDefault="00990F1D">
            <w:pPr>
              <w:pStyle w:val="ConsPlusNormal"/>
              <w:jc w:val="both"/>
            </w:pPr>
            <w:r>
              <w:t>Квадратный корень из числа. Понятие об иррациональном числе. Десятичные приближения иррациональных чисел</w:t>
            </w:r>
          </w:p>
        </w:tc>
      </w:tr>
      <w:tr w:rsidR="008A72ED">
        <w:tc>
          <w:tcPr>
            <w:tcW w:w="1077" w:type="dxa"/>
            <w:vAlign w:val="center"/>
          </w:tcPr>
          <w:p w:rsidR="008A72ED" w:rsidRDefault="00990F1D">
            <w:pPr>
              <w:pStyle w:val="ConsPlusNormal"/>
              <w:jc w:val="center"/>
            </w:pPr>
            <w:r>
              <w:t>1.2</w:t>
            </w:r>
          </w:p>
        </w:tc>
        <w:tc>
          <w:tcPr>
            <w:tcW w:w="7994" w:type="dxa"/>
          </w:tcPr>
          <w:p w:rsidR="008A72ED" w:rsidRDefault="00990F1D">
            <w:pPr>
              <w:pStyle w:val="ConsPlusNormal"/>
              <w:jc w:val="both"/>
            </w:pPr>
            <w:r>
              <w:t xml:space="preserve">Свойства арифметических квадратных корней и их применение к преобразованию числовых выражений и вычислениям. Действительные </w:t>
            </w:r>
            <w:r>
              <w:lastRenderedPageBreak/>
              <w:t>числа</w:t>
            </w:r>
          </w:p>
        </w:tc>
      </w:tr>
      <w:tr w:rsidR="008A72ED">
        <w:tc>
          <w:tcPr>
            <w:tcW w:w="1077" w:type="dxa"/>
            <w:vAlign w:val="center"/>
          </w:tcPr>
          <w:p w:rsidR="008A72ED" w:rsidRDefault="00990F1D">
            <w:pPr>
              <w:pStyle w:val="ConsPlusNormal"/>
              <w:jc w:val="center"/>
            </w:pPr>
            <w:r>
              <w:lastRenderedPageBreak/>
              <w:t>1.3</w:t>
            </w:r>
          </w:p>
        </w:tc>
        <w:tc>
          <w:tcPr>
            <w:tcW w:w="7994" w:type="dxa"/>
          </w:tcPr>
          <w:p w:rsidR="008A72ED" w:rsidRDefault="00990F1D">
            <w:pPr>
              <w:pStyle w:val="ConsPlusNormal"/>
              <w:jc w:val="both"/>
            </w:pPr>
            <w:r>
              <w:t>Степень с целым показателем и ее свойства. Стандартная запись числа</w:t>
            </w:r>
          </w:p>
        </w:tc>
      </w:tr>
      <w:tr w:rsidR="008A72ED">
        <w:tc>
          <w:tcPr>
            <w:tcW w:w="1077" w:type="dxa"/>
            <w:vAlign w:val="center"/>
          </w:tcPr>
          <w:p w:rsidR="008A72ED" w:rsidRDefault="00990F1D">
            <w:pPr>
              <w:pStyle w:val="ConsPlusNormal"/>
              <w:jc w:val="center"/>
            </w:pPr>
            <w:r>
              <w:t>2</w:t>
            </w:r>
          </w:p>
        </w:tc>
        <w:tc>
          <w:tcPr>
            <w:tcW w:w="7994" w:type="dxa"/>
          </w:tcPr>
          <w:p w:rsidR="008A72ED" w:rsidRDefault="00990F1D">
            <w:pPr>
              <w:pStyle w:val="ConsPlusNormal"/>
              <w:jc w:val="both"/>
            </w:pPr>
            <w:r>
              <w:t>Алгебраические выражения</w:t>
            </w:r>
          </w:p>
        </w:tc>
      </w:tr>
      <w:tr w:rsidR="008A72ED">
        <w:tc>
          <w:tcPr>
            <w:tcW w:w="1077" w:type="dxa"/>
            <w:vAlign w:val="center"/>
          </w:tcPr>
          <w:p w:rsidR="008A72ED" w:rsidRDefault="00990F1D">
            <w:pPr>
              <w:pStyle w:val="ConsPlusNormal"/>
              <w:jc w:val="center"/>
            </w:pPr>
            <w:r>
              <w:t>2.1</w:t>
            </w:r>
          </w:p>
        </w:tc>
        <w:tc>
          <w:tcPr>
            <w:tcW w:w="7994" w:type="dxa"/>
          </w:tcPr>
          <w:p w:rsidR="008A72ED" w:rsidRDefault="00990F1D">
            <w:pPr>
              <w:pStyle w:val="ConsPlusNormal"/>
              <w:jc w:val="both"/>
            </w:pPr>
            <w:r>
              <w:t>Квадратный трехчлен, разложение квадратного трехчлена на множители</w:t>
            </w:r>
          </w:p>
        </w:tc>
      </w:tr>
      <w:tr w:rsidR="008A72ED">
        <w:tc>
          <w:tcPr>
            <w:tcW w:w="1077" w:type="dxa"/>
            <w:vAlign w:val="center"/>
          </w:tcPr>
          <w:p w:rsidR="008A72ED" w:rsidRDefault="00990F1D">
            <w:pPr>
              <w:pStyle w:val="ConsPlusNormal"/>
              <w:jc w:val="center"/>
            </w:pPr>
            <w:r>
              <w:t>2.2</w:t>
            </w:r>
          </w:p>
        </w:tc>
        <w:tc>
          <w:tcPr>
            <w:tcW w:w="7994" w:type="dxa"/>
          </w:tcPr>
          <w:p w:rsidR="008A72ED" w:rsidRDefault="00990F1D">
            <w:pPr>
              <w:pStyle w:val="ConsPlusNormal"/>
              <w:jc w:val="both"/>
            </w:pPr>
            <w:r>
              <w:t>Алгебраическая дробь. Основное свойство алгебраической дроби</w:t>
            </w:r>
          </w:p>
        </w:tc>
      </w:tr>
      <w:tr w:rsidR="008A72ED">
        <w:tc>
          <w:tcPr>
            <w:tcW w:w="1077" w:type="dxa"/>
            <w:vAlign w:val="center"/>
          </w:tcPr>
          <w:p w:rsidR="008A72ED" w:rsidRDefault="00990F1D">
            <w:pPr>
              <w:pStyle w:val="ConsPlusNormal"/>
              <w:jc w:val="center"/>
            </w:pPr>
            <w:r>
              <w:t>2.3</w:t>
            </w:r>
          </w:p>
        </w:tc>
        <w:tc>
          <w:tcPr>
            <w:tcW w:w="7994" w:type="dxa"/>
          </w:tcPr>
          <w:p w:rsidR="008A72ED" w:rsidRDefault="00990F1D">
            <w:pPr>
              <w:pStyle w:val="ConsPlusNormal"/>
              <w:jc w:val="both"/>
            </w:pPr>
            <w:r>
              <w:t>Сложение, вычитание, умножение, деление алгебраических дробей</w:t>
            </w:r>
          </w:p>
        </w:tc>
      </w:tr>
      <w:tr w:rsidR="008A72ED">
        <w:tc>
          <w:tcPr>
            <w:tcW w:w="1077" w:type="dxa"/>
            <w:vAlign w:val="center"/>
          </w:tcPr>
          <w:p w:rsidR="008A72ED" w:rsidRDefault="00990F1D">
            <w:pPr>
              <w:pStyle w:val="ConsPlusNormal"/>
              <w:jc w:val="center"/>
            </w:pPr>
            <w:r>
              <w:t>2.4</w:t>
            </w:r>
          </w:p>
        </w:tc>
        <w:tc>
          <w:tcPr>
            <w:tcW w:w="7994" w:type="dxa"/>
          </w:tcPr>
          <w:p w:rsidR="008A72ED" w:rsidRDefault="00990F1D">
            <w:pPr>
              <w:pStyle w:val="ConsPlusNormal"/>
              <w:jc w:val="both"/>
            </w:pPr>
            <w:r>
              <w:t>Рациональные выражения и их преобразование</w:t>
            </w:r>
          </w:p>
        </w:tc>
      </w:tr>
      <w:tr w:rsidR="008A72ED">
        <w:tc>
          <w:tcPr>
            <w:tcW w:w="1077" w:type="dxa"/>
            <w:vAlign w:val="center"/>
          </w:tcPr>
          <w:p w:rsidR="008A72ED" w:rsidRDefault="00990F1D">
            <w:pPr>
              <w:pStyle w:val="ConsPlusNormal"/>
              <w:jc w:val="center"/>
            </w:pPr>
            <w:r>
              <w:t>3</w:t>
            </w:r>
          </w:p>
        </w:tc>
        <w:tc>
          <w:tcPr>
            <w:tcW w:w="7994" w:type="dxa"/>
          </w:tcPr>
          <w:p w:rsidR="008A72ED" w:rsidRDefault="00990F1D">
            <w:pPr>
              <w:pStyle w:val="ConsPlusNormal"/>
              <w:jc w:val="both"/>
            </w:pPr>
            <w:r>
              <w:t>Уравнения и неравенства</w:t>
            </w:r>
          </w:p>
        </w:tc>
      </w:tr>
      <w:tr w:rsidR="008A72ED">
        <w:tc>
          <w:tcPr>
            <w:tcW w:w="1077" w:type="dxa"/>
            <w:vAlign w:val="center"/>
          </w:tcPr>
          <w:p w:rsidR="008A72ED" w:rsidRDefault="00990F1D">
            <w:pPr>
              <w:pStyle w:val="ConsPlusNormal"/>
              <w:jc w:val="center"/>
            </w:pPr>
            <w:r>
              <w:t>3.1</w:t>
            </w:r>
          </w:p>
        </w:tc>
        <w:tc>
          <w:tcPr>
            <w:tcW w:w="7994" w:type="dxa"/>
          </w:tcPr>
          <w:p w:rsidR="008A72ED" w:rsidRDefault="00990F1D">
            <w:pPr>
              <w:pStyle w:val="ConsPlusNormal"/>
              <w:jc w:val="both"/>
            </w:pPr>
            <w:r>
              <w:t>Квадратное уравнение, формула корней квадратного уравнения. Теорема Виета</w:t>
            </w:r>
          </w:p>
        </w:tc>
      </w:tr>
      <w:tr w:rsidR="008A72ED">
        <w:tc>
          <w:tcPr>
            <w:tcW w:w="1077" w:type="dxa"/>
            <w:vAlign w:val="center"/>
          </w:tcPr>
          <w:p w:rsidR="008A72ED" w:rsidRDefault="00990F1D">
            <w:pPr>
              <w:pStyle w:val="ConsPlusNormal"/>
              <w:jc w:val="center"/>
            </w:pPr>
            <w:r>
              <w:t>3.2</w:t>
            </w:r>
          </w:p>
        </w:tc>
        <w:tc>
          <w:tcPr>
            <w:tcW w:w="7994" w:type="dxa"/>
          </w:tcPr>
          <w:p w:rsidR="008A72ED" w:rsidRDefault="00990F1D">
            <w:pPr>
              <w:pStyle w:val="ConsPlusNormal"/>
              <w:jc w:val="both"/>
            </w:pPr>
            <w:r>
              <w:t>Решение уравнений, сводящихся к линейным и квадратным</w:t>
            </w:r>
          </w:p>
        </w:tc>
      </w:tr>
      <w:tr w:rsidR="008A72ED">
        <w:tc>
          <w:tcPr>
            <w:tcW w:w="1077" w:type="dxa"/>
            <w:vAlign w:val="center"/>
          </w:tcPr>
          <w:p w:rsidR="008A72ED" w:rsidRDefault="00990F1D">
            <w:pPr>
              <w:pStyle w:val="ConsPlusNormal"/>
              <w:jc w:val="center"/>
            </w:pPr>
            <w:r>
              <w:t>3.3</w:t>
            </w:r>
          </w:p>
        </w:tc>
        <w:tc>
          <w:tcPr>
            <w:tcW w:w="7994" w:type="dxa"/>
          </w:tcPr>
          <w:p w:rsidR="008A72ED" w:rsidRDefault="00990F1D">
            <w:pPr>
              <w:pStyle w:val="ConsPlusNormal"/>
              <w:jc w:val="both"/>
            </w:pPr>
            <w:r>
              <w:t>Простейшие дробно-рациональные уравнения</w:t>
            </w:r>
          </w:p>
        </w:tc>
      </w:tr>
      <w:tr w:rsidR="008A72ED">
        <w:tc>
          <w:tcPr>
            <w:tcW w:w="1077" w:type="dxa"/>
            <w:vAlign w:val="center"/>
          </w:tcPr>
          <w:p w:rsidR="008A72ED" w:rsidRDefault="00990F1D">
            <w:pPr>
              <w:pStyle w:val="ConsPlusNormal"/>
              <w:jc w:val="center"/>
            </w:pPr>
            <w:r>
              <w:t>3.4</w:t>
            </w:r>
          </w:p>
        </w:tc>
        <w:tc>
          <w:tcPr>
            <w:tcW w:w="7994" w:type="dxa"/>
          </w:tcPr>
          <w:p w:rsidR="008A72ED" w:rsidRDefault="00990F1D">
            <w:pPr>
              <w:pStyle w:val="ConsPlusNormal"/>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8A72ED">
        <w:tc>
          <w:tcPr>
            <w:tcW w:w="1077" w:type="dxa"/>
            <w:vAlign w:val="center"/>
          </w:tcPr>
          <w:p w:rsidR="008A72ED" w:rsidRDefault="00990F1D">
            <w:pPr>
              <w:pStyle w:val="ConsPlusNormal"/>
              <w:jc w:val="center"/>
            </w:pPr>
            <w:r>
              <w:t>3.5</w:t>
            </w:r>
          </w:p>
        </w:tc>
        <w:tc>
          <w:tcPr>
            <w:tcW w:w="7994" w:type="dxa"/>
          </w:tcPr>
          <w:p w:rsidR="008A72ED" w:rsidRDefault="00990F1D">
            <w:pPr>
              <w:pStyle w:val="ConsPlusNormal"/>
              <w:jc w:val="both"/>
            </w:pPr>
            <w:r>
              <w:t>Решение текстовых задач алгебраическим способом</w:t>
            </w:r>
          </w:p>
        </w:tc>
      </w:tr>
      <w:tr w:rsidR="008A72ED">
        <w:tc>
          <w:tcPr>
            <w:tcW w:w="1077" w:type="dxa"/>
            <w:vAlign w:val="center"/>
          </w:tcPr>
          <w:p w:rsidR="008A72ED" w:rsidRDefault="00990F1D">
            <w:pPr>
              <w:pStyle w:val="ConsPlusNormal"/>
              <w:jc w:val="center"/>
            </w:pPr>
            <w:r>
              <w:t>3.6</w:t>
            </w:r>
          </w:p>
        </w:tc>
        <w:tc>
          <w:tcPr>
            <w:tcW w:w="7994" w:type="dxa"/>
          </w:tcPr>
          <w:p w:rsidR="008A72ED" w:rsidRDefault="00990F1D">
            <w:pPr>
              <w:pStyle w:val="ConsPlusNormal"/>
              <w:jc w:val="both"/>
            </w:pPr>
            <w:r>
              <w:t>Числовые неравенства и их свойства</w:t>
            </w:r>
          </w:p>
        </w:tc>
      </w:tr>
      <w:tr w:rsidR="008A72ED">
        <w:tc>
          <w:tcPr>
            <w:tcW w:w="1077" w:type="dxa"/>
            <w:vAlign w:val="center"/>
          </w:tcPr>
          <w:p w:rsidR="008A72ED" w:rsidRDefault="00990F1D">
            <w:pPr>
              <w:pStyle w:val="ConsPlusNormal"/>
              <w:jc w:val="center"/>
            </w:pPr>
            <w:r>
              <w:t>3.7</w:t>
            </w:r>
          </w:p>
        </w:tc>
        <w:tc>
          <w:tcPr>
            <w:tcW w:w="7994" w:type="dxa"/>
          </w:tcPr>
          <w:p w:rsidR="008A72ED" w:rsidRDefault="00990F1D">
            <w:pPr>
              <w:pStyle w:val="ConsPlusNormal"/>
              <w:jc w:val="both"/>
            </w:pPr>
            <w:r>
              <w:t>Неравенство с одной переменной</w:t>
            </w:r>
          </w:p>
        </w:tc>
      </w:tr>
      <w:tr w:rsidR="008A72ED">
        <w:tc>
          <w:tcPr>
            <w:tcW w:w="1077" w:type="dxa"/>
            <w:vAlign w:val="center"/>
          </w:tcPr>
          <w:p w:rsidR="008A72ED" w:rsidRDefault="00990F1D">
            <w:pPr>
              <w:pStyle w:val="ConsPlusNormal"/>
              <w:jc w:val="center"/>
            </w:pPr>
            <w:r>
              <w:t>3.8</w:t>
            </w:r>
          </w:p>
        </w:tc>
        <w:tc>
          <w:tcPr>
            <w:tcW w:w="7994" w:type="dxa"/>
          </w:tcPr>
          <w:p w:rsidR="008A72ED" w:rsidRDefault="00990F1D">
            <w:pPr>
              <w:pStyle w:val="ConsPlusNormal"/>
              <w:jc w:val="both"/>
            </w:pPr>
            <w:r>
              <w:t>Равносильность неравенств</w:t>
            </w:r>
          </w:p>
        </w:tc>
      </w:tr>
      <w:tr w:rsidR="008A72ED">
        <w:tc>
          <w:tcPr>
            <w:tcW w:w="1077" w:type="dxa"/>
            <w:vAlign w:val="center"/>
          </w:tcPr>
          <w:p w:rsidR="008A72ED" w:rsidRDefault="00990F1D">
            <w:pPr>
              <w:pStyle w:val="ConsPlusNormal"/>
              <w:jc w:val="center"/>
            </w:pPr>
            <w:r>
              <w:t>3.9</w:t>
            </w:r>
          </w:p>
        </w:tc>
        <w:tc>
          <w:tcPr>
            <w:tcW w:w="7994" w:type="dxa"/>
          </w:tcPr>
          <w:p w:rsidR="008A72ED" w:rsidRDefault="00990F1D">
            <w:pPr>
              <w:pStyle w:val="ConsPlusNormal"/>
              <w:jc w:val="both"/>
            </w:pPr>
            <w:r>
              <w:t>Линейные неравенства с одной переменной</w:t>
            </w:r>
          </w:p>
        </w:tc>
      </w:tr>
      <w:tr w:rsidR="008A72ED">
        <w:tc>
          <w:tcPr>
            <w:tcW w:w="1077" w:type="dxa"/>
            <w:vAlign w:val="center"/>
          </w:tcPr>
          <w:p w:rsidR="008A72ED" w:rsidRDefault="00990F1D">
            <w:pPr>
              <w:pStyle w:val="ConsPlusNormal"/>
              <w:jc w:val="center"/>
            </w:pPr>
            <w:r>
              <w:t>3.10</w:t>
            </w:r>
          </w:p>
        </w:tc>
        <w:tc>
          <w:tcPr>
            <w:tcW w:w="7994" w:type="dxa"/>
          </w:tcPr>
          <w:p w:rsidR="008A72ED" w:rsidRDefault="00990F1D">
            <w:pPr>
              <w:pStyle w:val="ConsPlusNormal"/>
              <w:jc w:val="both"/>
            </w:pPr>
            <w:r>
              <w:t>Системы линейных неравенств с одной переменной</w:t>
            </w:r>
          </w:p>
        </w:tc>
      </w:tr>
      <w:tr w:rsidR="008A72ED">
        <w:tc>
          <w:tcPr>
            <w:tcW w:w="1077" w:type="dxa"/>
            <w:vAlign w:val="center"/>
          </w:tcPr>
          <w:p w:rsidR="008A72ED" w:rsidRDefault="00990F1D">
            <w:pPr>
              <w:pStyle w:val="ConsPlusNormal"/>
              <w:jc w:val="center"/>
            </w:pPr>
            <w:r>
              <w:t>4</w:t>
            </w:r>
          </w:p>
        </w:tc>
        <w:tc>
          <w:tcPr>
            <w:tcW w:w="7994" w:type="dxa"/>
          </w:tcPr>
          <w:p w:rsidR="008A72ED" w:rsidRDefault="00990F1D">
            <w:pPr>
              <w:pStyle w:val="ConsPlusNormal"/>
              <w:jc w:val="both"/>
            </w:pPr>
            <w:r>
              <w:t>Функции</w:t>
            </w:r>
          </w:p>
        </w:tc>
      </w:tr>
      <w:tr w:rsidR="008A72ED">
        <w:tc>
          <w:tcPr>
            <w:tcW w:w="1077" w:type="dxa"/>
            <w:vAlign w:val="center"/>
          </w:tcPr>
          <w:p w:rsidR="008A72ED" w:rsidRDefault="00990F1D">
            <w:pPr>
              <w:pStyle w:val="ConsPlusNormal"/>
              <w:jc w:val="center"/>
            </w:pPr>
            <w:r>
              <w:t>4.1</w:t>
            </w:r>
          </w:p>
        </w:tc>
        <w:tc>
          <w:tcPr>
            <w:tcW w:w="7994" w:type="dxa"/>
          </w:tcPr>
          <w:p w:rsidR="008A72ED" w:rsidRDefault="00990F1D">
            <w:pPr>
              <w:pStyle w:val="ConsPlusNormal"/>
              <w:jc w:val="both"/>
            </w:pPr>
            <w:r>
              <w:t>Понятие функции. Область определения и множество значений функции. Способы задания функций</w:t>
            </w:r>
          </w:p>
        </w:tc>
      </w:tr>
      <w:tr w:rsidR="008A72ED">
        <w:tc>
          <w:tcPr>
            <w:tcW w:w="1077" w:type="dxa"/>
            <w:vAlign w:val="center"/>
          </w:tcPr>
          <w:p w:rsidR="008A72ED" w:rsidRDefault="00990F1D">
            <w:pPr>
              <w:pStyle w:val="ConsPlusNormal"/>
              <w:jc w:val="center"/>
            </w:pPr>
            <w:r>
              <w:t>4.2</w:t>
            </w:r>
          </w:p>
        </w:tc>
        <w:tc>
          <w:tcPr>
            <w:tcW w:w="7994" w:type="dxa"/>
          </w:tcPr>
          <w:p w:rsidR="008A72ED" w:rsidRDefault="00990F1D">
            <w:pPr>
              <w:pStyle w:val="ConsPlusNormal"/>
              <w:jc w:val="both"/>
            </w:pPr>
            <w:r>
              <w:t>График функции. Чтение свойств функции по ее графику</w:t>
            </w:r>
          </w:p>
        </w:tc>
      </w:tr>
      <w:tr w:rsidR="008A72ED">
        <w:tc>
          <w:tcPr>
            <w:tcW w:w="1077" w:type="dxa"/>
            <w:vAlign w:val="center"/>
          </w:tcPr>
          <w:p w:rsidR="008A72ED" w:rsidRDefault="00990F1D">
            <w:pPr>
              <w:pStyle w:val="ConsPlusNormal"/>
              <w:jc w:val="center"/>
            </w:pPr>
            <w:r>
              <w:t>4.3</w:t>
            </w:r>
          </w:p>
        </w:tc>
        <w:tc>
          <w:tcPr>
            <w:tcW w:w="7994" w:type="dxa"/>
          </w:tcPr>
          <w:p w:rsidR="008A72ED" w:rsidRDefault="00990F1D">
            <w:pPr>
              <w:pStyle w:val="ConsPlusNormal"/>
              <w:jc w:val="both"/>
            </w:pPr>
            <w:r>
              <w:t>Примеры графиков функций, отражающих реальные процессы</w:t>
            </w:r>
          </w:p>
        </w:tc>
      </w:tr>
      <w:tr w:rsidR="008A72ED">
        <w:tc>
          <w:tcPr>
            <w:tcW w:w="1077" w:type="dxa"/>
            <w:vAlign w:val="center"/>
          </w:tcPr>
          <w:p w:rsidR="008A72ED" w:rsidRDefault="00990F1D">
            <w:pPr>
              <w:pStyle w:val="ConsPlusNormal"/>
              <w:jc w:val="center"/>
            </w:pPr>
            <w:r>
              <w:t>4.4</w:t>
            </w:r>
          </w:p>
        </w:tc>
        <w:tc>
          <w:tcPr>
            <w:tcW w:w="7994" w:type="dxa"/>
          </w:tcPr>
          <w:p w:rsidR="008A72ED" w:rsidRDefault="00990F1D">
            <w:pPr>
              <w:pStyle w:val="ConsPlusNormal"/>
              <w:jc w:val="both"/>
            </w:pPr>
            <w:r>
              <w:t>Функции, описывающие прямую и обратную пропорциональные зависимости, их графики</w:t>
            </w:r>
          </w:p>
        </w:tc>
      </w:tr>
      <w:tr w:rsidR="008A72ED">
        <w:tc>
          <w:tcPr>
            <w:tcW w:w="1077" w:type="dxa"/>
            <w:vAlign w:val="center"/>
          </w:tcPr>
          <w:p w:rsidR="008A72ED" w:rsidRDefault="00990F1D">
            <w:pPr>
              <w:pStyle w:val="ConsPlusNormal"/>
              <w:jc w:val="center"/>
            </w:pPr>
            <w:r>
              <w:t>4.5</w:t>
            </w:r>
          </w:p>
        </w:tc>
        <w:tc>
          <w:tcPr>
            <w:tcW w:w="7994" w:type="dxa"/>
          </w:tcPr>
          <w:p w:rsidR="008A72ED" w:rsidRDefault="00990F1D">
            <w:pPr>
              <w:pStyle w:val="ConsPlusNormal"/>
              <w:jc w:val="both"/>
            </w:pPr>
            <w:r>
              <w:t>Функции y = x</w:t>
            </w:r>
            <w:r>
              <w:rPr>
                <w:vertAlign w:val="superscript"/>
              </w:rPr>
              <w:t>2</w:t>
            </w:r>
            <w:r>
              <w:t>, y = x</w:t>
            </w:r>
            <w:r>
              <w:rPr>
                <w:vertAlign w:val="superscript"/>
              </w:rPr>
              <w:t>3</w:t>
            </w:r>
          </w:p>
        </w:tc>
      </w:tr>
      <w:tr w:rsidR="008A72ED">
        <w:tc>
          <w:tcPr>
            <w:tcW w:w="1077" w:type="dxa"/>
            <w:vAlign w:val="center"/>
          </w:tcPr>
          <w:p w:rsidR="008A72ED" w:rsidRDefault="00990F1D">
            <w:pPr>
              <w:pStyle w:val="ConsPlusNormal"/>
              <w:jc w:val="center"/>
            </w:pPr>
            <w:r>
              <w:t>4.6</w:t>
            </w:r>
          </w:p>
        </w:tc>
        <w:tc>
          <w:tcPr>
            <w:tcW w:w="7994" w:type="dxa"/>
          </w:tcPr>
          <w:p w:rsidR="008A72ED" w:rsidRDefault="00990F1D">
            <w:pPr>
              <w:pStyle w:val="ConsPlusNormal"/>
              <w:jc w:val="both"/>
            </w:pPr>
            <w:r>
              <w:t xml:space="preserve">Функции </w:t>
            </w:r>
            <w:r>
              <w:rPr>
                <w:noProof/>
                <w:position w:val="-10"/>
              </w:rPr>
              <w:drawing>
                <wp:inline distT="0" distB="0" distL="0" distR="0">
                  <wp:extent cx="582930" cy="28575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328" name="Консультант Плюс"/>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582930" cy="285750"/>
                          </a:xfrm>
                          <a:prstGeom prst="rect">
                            <a:avLst/>
                          </a:prstGeom>
                          <a:noFill/>
                          <a:ln>
                            <a:noFill/>
                          </a:ln>
                        </pic:spPr>
                      </pic:pic>
                    </a:graphicData>
                  </a:graphic>
                </wp:inline>
              </w:drawing>
            </w:r>
            <w:r>
              <w:t>, y = |x|</w:t>
            </w:r>
          </w:p>
        </w:tc>
      </w:tr>
      <w:tr w:rsidR="008A72ED">
        <w:tc>
          <w:tcPr>
            <w:tcW w:w="1077" w:type="dxa"/>
            <w:vAlign w:val="center"/>
          </w:tcPr>
          <w:p w:rsidR="008A72ED" w:rsidRDefault="00990F1D">
            <w:pPr>
              <w:pStyle w:val="ConsPlusNormal"/>
              <w:jc w:val="center"/>
            </w:pPr>
            <w:r>
              <w:t>4.7</w:t>
            </w:r>
          </w:p>
        </w:tc>
        <w:tc>
          <w:tcPr>
            <w:tcW w:w="7994" w:type="dxa"/>
          </w:tcPr>
          <w:p w:rsidR="008A72ED" w:rsidRDefault="00990F1D">
            <w:pPr>
              <w:pStyle w:val="ConsPlusNormal"/>
              <w:jc w:val="both"/>
            </w:pPr>
            <w:r>
              <w:t>Графическое решение уравнений и систем уравнений</w:t>
            </w:r>
          </w:p>
        </w:tc>
      </w:tr>
      <w:tr w:rsidR="008A72ED">
        <w:tc>
          <w:tcPr>
            <w:tcW w:w="1077" w:type="dxa"/>
            <w:vAlign w:val="center"/>
          </w:tcPr>
          <w:p w:rsidR="008A72ED" w:rsidRDefault="00990F1D">
            <w:pPr>
              <w:pStyle w:val="ConsPlusNormal"/>
              <w:jc w:val="center"/>
            </w:pPr>
            <w:r>
              <w:lastRenderedPageBreak/>
              <w:t>5</w:t>
            </w:r>
          </w:p>
        </w:tc>
        <w:tc>
          <w:tcPr>
            <w:tcW w:w="7994" w:type="dxa"/>
          </w:tcPr>
          <w:p w:rsidR="008A72ED" w:rsidRDefault="00990F1D">
            <w:pPr>
              <w:pStyle w:val="ConsPlusNormal"/>
              <w:jc w:val="both"/>
            </w:pPr>
            <w:r>
              <w:t>Вероятность и статистика</w:t>
            </w:r>
          </w:p>
        </w:tc>
      </w:tr>
      <w:tr w:rsidR="008A72ED">
        <w:tc>
          <w:tcPr>
            <w:tcW w:w="1077" w:type="dxa"/>
            <w:vAlign w:val="center"/>
          </w:tcPr>
          <w:p w:rsidR="008A72ED" w:rsidRDefault="00990F1D">
            <w:pPr>
              <w:pStyle w:val="ConsPlusNormal"/>
              <w:jc w:val="center"/>
            </w:pPr>
            <w:r>
              <w:t>5.1</w:t>
            </w:r>
          </w:p>
        </w:tc>
        <w:tc>
          <w:tcPr>
            <w:tcW w:w="7994" w:type="dxa"/>
          </w:tcPr>
          <w:p w:rsidR="008A72ED" w:rsidRDefault="00990F1D">
            <w:pPr>
              <w:pStyle w:val="ConsPlusNormal"/>
              <w:jc w:val="both"/>
            </w:pPr>
            <w:r>
              <w:t>Представление данных в виде таблиц, диаграмм, графиков</w:t>
            </w:r>
          </w:p>
        </w:tc>
      </w:tr>
      <w:tr w:rsidR="008A72ED">
        <w:tc>
          <w:tcPr>
            <w:tcW w:w="1077" w:type="dxa"/>
            <w:vAlign w:val="center"/>
          </w:tcPr>
          <w:p w:rsidR="008A72ED" w:rsidRDefault="00990F1D">
            <w:pPr>
              <w:pStyle w:val="ConsPlusNormal"/>
              <w:jc w:val="center"/>
            </w:pPr>
            <w:r>
              <w:t>5.2</w:t>
            </w:r>
          </w:p>
        </w:tc>
        <w:tc>
          <w:tcPr>
            <w:tcW w:w="7994" w:type="dxa"/>
          </w:tcPr>
          <w:p w:rsidR="008A72ED" w:rsidRDefault="00990F1D">
            <w:pPr>
              <w:pStyle w:val="ConsPlusNormal"/>
              <w:jc w:val="both"/>
            </w:pPr>
            <w:r>
              <w:t>Множество, элемент множества, подмножество. Операции над множествами: объединение, пересечение, дополнение</w:t>
            </w:r>
          </w:p>
        </w:tc>
      </w:tr>
      <w:tr w:rsidR="008A72ED">
        <w:tc>
          <w:tcPr>
            <w:tcW w:w="1077" w:type="dxa"/>
            <w:vAlign w:val="center"/>
          </w:tcPr>
          <w:p w:rsidR="008A72ED" w:rsidRDefault="00990F1D">
            <w:pPr>
              <w:pStyle w:val="ConsPlusNormal"/>
              <w:jc w:val="center"/>
            </w:pPr>
            <w:r>
              <w:t>5.3</w:t>
            </w:r>
          </w:p>
        </w:tc>
        <w:tc>
          <w:tcPr>
            <w:tcW w:w="7994" w:type="dxa"/>
          </w:tcPr>
          <w:p w:rsidR="008A72ED" w:rsidRDefault="00990F1D">
            <w:pPr>
              <w:pStyle w:val="ConsPlusNormal"/>
              <w:jc w:val="both"/>
            </w:pPr>
            <w:r>
              <w:t>Свойства операций над множествами: переместительное, сочетательное, распределительное, включения</w:t>
            </w:r>
          </w:p>
        </w:tc>
      </w:tr>
      <w:tr w:rsidR="008A72ED">
        <w:tc>
          <w:tcPr>
            <w:tcW w:w="1077" w:type="dxa"/>
            <w:vAlign w:val="center"/>
          </w:tcPr>
          <w:p w:rsidR="008A72ED" w:rsidRDefault="00990F1D">
            <w:pPr>
              <w:pStyle w:val="ConsPlusNormal"/>
              <w:jc w:val="center"/>
            </w:pPr>
            <w:r>
              <w:t>5.4</w:t>
            </w:r>
          </w:p>
        </w:tc>
        <w:tc>
          <w:tcPr>
            <w:tcW w:w="7994" w:type="dxa"/>
          </w:tcPr>
          <w:p w:rsidR="008A72ED" w:rsidRDefault="00990F1D">
            <w:pPr>
              <w:pStyle w:val="ConsPlusNormal"/>
              <w:jc w:val="both"/>
            </w:pPr>
            <w:r>
              <w:t>Использование графического представления множеств для описания реальных процессов и явлений, при решении задач.</w:t>
            </w:r>
          </w:p>
        </w:tc>
      </w:tr>
      <w:tr w:rsidR="008A72ED">
        <w:tc>
          <w:tcPr>
            <w:tcW w:w="1077" w:type="dxa"/>
            <w:vAlign w:val="center"/>
          </w:tcPr>
          <w:p w:rsidR="008A72ED" w:rsidRDefault="00990F1D">
            <w:pPr>
              <w:pStyle w:val="ConsPlusNormal"/>
              <w:jc w:val="center"/>
            </w:pPr>
            <w:r>
              <w:t>5.5</w:t>
            </w:r>
          </w:p>
        </w:tc>
        <w:tc>
          <w:tcPr>
            <w:tcW w:w="7994" w:type="dxa"/>
          </w:tcPr>
          <w:p w:rsidR="008A72ED" w:rsidRDefault="00990F1D">
            <w:pPr>
              <w:pStyle w:val="ConsPlusNormal"/>
              <w:jc w:val="both"/>
            </w:pPr>
            <w:r>
              <w:t>Измерение рассеивания данных. Дисперсия и стандартное отклонение числовых наборов. Диаграмма рассеивания</w:t>
            </w:r>
          </w:p>
        </w:tc>
      </w:tr>
      <w:tr w:rsidR="008A72ED">
        <w:tc>
          <w:tcPr>
            <w:tcW w:w="1077" w:type="dxa"/>
            <w:vAlign w:val="center"/>
          </w:tcPr>
          <w:p w:rsidR="008A72ED" w:rsidRDefault="00990F1D">
            <w:pPr>
              <w:pStyle w:val="ConsPlusNormal"/>
              <w:jc w:val="center"/>
            </w:pPr>
            <w:r>
              <w:t>5.6</w:t>
            </w:r>
          </w:p>
        </w:tc>
        <w:tc>
          <w:tcPr>
            <w:tcW w:w="7994" w:type="dxa"/>
          </w:tcPr>
          <w:p w:rsidR="008A72ED" w:rsidRDefault="00990F1D">
            <w:pPr>
              <w:pStyle w:val="ConsPlusNormal"/>
              <w:jc w:val="both"/>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8A72ED">
        <w:tc>
          <w:tcPr>
            <w:tcW w:w="1077" w:type="dxa"/>
            <w:vAlign w:val="center"/>
          </w:tcPr>
          <w:p w:rsidR="008A72ED" w:rsidRDefault="00990F1D">
            <w:pPr>
              <w:pStyle w:val="ConsPlusNormal"/>
              <w:jc w:val="center"/>
            </w:pPr>
            <w:r>
              <w:t>5.7</w:t>
            </w:r>
          </w:p>
        </w:tc>
        <w:tc>
          <w:tcPr>
            <w:tcW w:w="7994" w:type="dxa"/>
          </w:tcPr>
          <w:p w:rsidR="008A72ED" w:rsidRDefault="00990F1D">
            <w:pPr>
              <w:pStyle w:val="ConsPlusNormal"/>
              <w:jc w:val="both"/>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tc>
      </w:tr>
      <w:tr w:rsidR="008A72ED">
        <w:tc>
          <w:tcPr>
            <w:tcW w:w="1077" w:type="dxa"/>
            <w:vAlign w:val="center"/>
          </w:tcPr>
          <w:p w:rsidR="008A72ED" w:rsidRDefault="00990F1D">
            <w:pPr>
              <w:pStyle w:val="ConsPlusNormal"/>
              <w:jc w:val="center"/>
            </w:pPr>
            <w:r>
              <w:t>5.8</w:t>
            </w:r>
          </w:p>
        </w:tc>
        <w:tc>
          <w:tcPr>
            <w:tcW w:w="7994" w:type="dxa"/>
          </w:tcPr>
          <w:p w:rsidR="008A72ED" w:rsidRDefault="00990F1D">
            <w:pPr>
              <w:pStyle w:val="ConsPlusNormal"/>
              <w:jc w:val="both"/>
            </w:pPr>
            <w:r>
              <w:t>Противоположные события. Диаграмма Эйлера. Объединение и пересечение событий. Несовместные события. Формула сложения вероятностей</w:t>
            </w:r>
          </w:p>
        </w:tc>
      </w:tr>
      <w:tr w:rsidR="008A72ED">
        <w:tc>
          <w:tcPr>
            <w:tcW w:w="1077" w:type="dxa"/>
            <w:vAlign w:val="center"/>
          </w:tcPr>
          <w:p w:rsidR="008A72ED" w:rsidRDefault="00990F1D">
            <w:pPr>
              <w:pStyle w:val="ConsPlusNormal"/>
              <w:jc w:val="center"/>
            </w:pPr>
            <w:r>
              <w:t>5.9</w:t>
            </w:r>
          </w:p>
        </w:tc>
        <w:tc>
          <w:tcPr>
            <w:tcW w:w="7994" w:type="dxa"/>
          </w:tcPr>
          <w:p w:rsidR="008A72ED" w:rsidRDefault="00990F1D">
            <w:pPr>
              <w:pStyle w:val="ConsPlusNormal"/>
              <w:jc w:val="both"/>
            </w:pPr>
            <w:r>
              <w:t>Условная вероятность. Правило умножения. Независимые события</w:t>
            </w:r>
          </w:p>
        </w:tc>
      </w:tr>
      <w:tr w:rsidR="008A72ED">
        <w:tc>
          <w:tcPr>
            <w:tcW w:w="1077" w:type="dxa"/>
            <w:vAlign w:val="center"/>
          </w:tcPr>
          <w:p w:rsidR="008A72ED" w:rsidRDefault="00990F1D">
            <w:pPr>
              <w:pStyle w:val="ConsPlusNormal"/>
              <w:jc w:val="center"/>
            </w:pPr>
            <w:r>
              <w:t>5.10</w:t>
            </w:r>
          </w:p>
        </w:tc>
        <w:tc>
          <w:tcPr>
            <w:tcW w:w="7994" w:type="dxa"/>
          </w:tcPr>
          <w:p w:rsidR="008A72ED" w:rsidRDefault="00990F1D">
            <w:pPr>
              <w:pStyle w:val="ConsPlusNormal"/>
              <w:jc w:val="both"/>
            </w:pPr>
            <w: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r w:rsidR="008A72ED">
        <w:tc>
          <w:tcPr>
            <w:tcW w:w="1077" w:type="dxa"/>
            <w:vAlign w:val="center"/>
          </w:tcPr>
          <w:p w:rsidR="008A72ED" w:rsidRDefault="00990F1D">
            <w:pPr>
              <w:pStyle w:val="ConsPlusNormal"/>
              <w:jc w:val="center"/>
            </w:pPr>
            <w:r>
              <w:t>6</w:t>
            </w:r>
          </w:p>
        </w:tc>
        <w:tc>
          <w:tcPr>
            <w:tcW w:w="7994" w:type="dxa"/>
          </w:tcPr>
          <w:p w:rsidR="008A72ED" w:rsidRDefault="00990F1D">
            <w:pPr>
              <w:pStyle w:val="ConsPlusNormal"/>
              <w:jc w:val="both"/>
            </w:pPr>
            <w:r>
              <w:t>Геометрия</w:t>
            </w:r>
          </w:p>
        </w:tc>
      </w:tr>
      <w:tr w:rsidR="008A72ED">
        <w:tc>
          <w:tcPr>
            <w:tcW w:w="1077" w:type="dxa"/>
            <w:vAlign w:val="center"/>
          </w:tcPr>
          <w:p w:rsidR="008A72ED" w:rsidRDefault="00990F1D">
            <w:pPr>
              <w:pStyle w:val="ConsPlusNormal"/>
              <w:jc w:val="center"/>
            </w:pPr>
            <w:r>
              <w:t>6.1</w:t>
            </w:r>
          </w:p>
        </w:tc>
        <w:tc>
          <w:tcPr>
            <w:tcW w:w="7994" w:type="dxa"/>
          </w:tcPr>
          <w:p w:rsidR="008A72ED" w:rsidRDefault="00990F1D">
            <w:pPr>
              <w:pStyle w:val="ConsPlusNormal"/>
              <w:jc w:val="both"/>
            </w:pPr>
            <w:r>
              <w:t>Четырехугольники. Параллелограмм, его признаки и свойства</w:t>
            </w:r>
          </w:p>
        </w:tc>
      </w:tr>
      <w:tr w:rsidR="008A72ED">
        <w:tc>
          <w:tcPr>
            <w:tcW w:w="1077" w:type="dxa"/>
            <w:vAlign w:val="center"/>
          </w:tcPr>
          <w:p w:rsidR="008A72ED" w:rsidRDefault="00990F1D">
            <w:pPr>
              <w:pStyle w:val="ConsPlusNormal"/>
              <w:jc w:val="center"/>
            </w:pPr>
            <w:r>
              <w:t>6.2</w:t>
            </w:r>
          </w:p>
        </w:tc>
        <w:tc>
          <w:tcPr>
            <w:tcW w:w="7994" w:type="dxa"/>
          </w:tcPr>
          <w:p w:rsidR="008A72ED" w:rsidRDefault="00990F1D">
            <w:pPr>
              <w:pStyle w:val="ConsPlusNormal"/>
              <w:jc w:val="both"/>
            </w:pPr>
            <w:r>
              <w:t>Прямоугольник, ромб, квадрат, их признаки и свойства</w:t>
            </w:r>
          </w:p>
        </w:tc>
      </w:tr>
      <w:tr w:rsidR="008A72ED">
        <w:tc>
          <w:tcPr>
            <w:tcW w:w="1077" w:type="dxa"/>
            <w:vAlign w:val="center"/>
          </w:tcPr>
          <w:p w:rsidR="008A72ED" w:rsidRDefault="00990F1D">
            <w:pPr>
              <w:pStyle w:val="ConsPlusNormal"/>
              <w:jc w:val="center"/>
            </w:pPr>
            <w:r>
              <w:t>6.3</w:t>
            </w:r>
          </w:p>
        </w:tc>
        <w:tc>
          <w:tcPr>
            <w:tcW w:w="7994" w:type="dxa"/>
          </w:tcPr>
          <w:p w:rsidR="008A72ED" w:rsidRDefault="00990F1D">
            <w:pPr>
              <w:pStyle w:val="ConsPlusNormal"/>
              <w:jc w:val="both"/>
            </w:pPr>
            <w:r>
              <w:t>Трапеция, равнобокая трапеция, ее свойства и признаки. Прямоугольная трапеция</w:t>
            </w:r>
          </w:p>
        </w:tc>
      </w:tr>
      <w:tr w:rsidR="008A72ED">
        <w:tc>
          <w:tcPr>
            <w:tcW w:w="1077" w:type="dxa"/>
            <w:vAlign w:val="center"/>
          </w:tcPr>
          <w:p w:rsidR="008A72ED" w:rsidRDefault="00990F1D">
            <w:pPr>
              <w:pStyle w:val="ConsPlusNormal"/>
              <w:jc w:val="center"/>
            </w:pPr>
            <w:r>
              <w:t>6.4</w:t>
            </w:r>
          </w:p>
        </w:tc>
        <w:tc>
          <w:tcPr>
            <w:tcW w:w="7994" w:type="dxa"/>
          </w:tcPr>
          <w:p w:rsidR="008A72ED" w:rsidRDefault="00990F1D">
            <w:pPr>
              <w:pStyle w:val="ConsPlusNormal"/>
              <w:jc w:val="both"/>
            </w:pPr>
            <w:r>
              <w:t>Метод удвоения медианы. Центральная симметрия. Теорема Фалеса и теорема о пропорциональных отрезках</w:t>
            </w:r>
          </w:p>
        </w:tc>
      </w:tr>
      <w:tr w:rsidR="008A72ED">
        <w:tc>
          <w:tcPr>
            <w:tcW w:w="1077" w:type="dxa"/>
            <w:vAlign w:val="center"/>
          </w:tcPr>
          <w:p w:rsidR="008A72ED" w:rsidRDefault="00990F1D">
            <w:pPr>
              <w:pStyle w:val="ConsPlusNormal"/>
              <w:jc w:val="center"/>
            </w:pPr>
            <w:r>
              <w:t>6.5</w:t>
            </w:r>
          </w:p>
        </w:tc>
        <w:tc>
          <w:tcPr>
            <w:tcW w:w="7994" w:type="dxa"/>
          </w:tcPr>
          <w:p w:rsidR="008A72ED" w:rsidRDefault="00990F1D">
            <w:pPr>
              <w:pStyle w:val="ConsPlusNormal"/>
              <w:jc w:val="both"/>
            </w:pPr>
            <w:r>
              <w:t>Средние линии треугольника и трапеции. Центр масс треугольника</w:t>
            </w:r>
          </w:p>
        </w:tc>
      </w:tr>
      <w:tr w:rsidR="008A72ED">
        <w:tc>
          <w:tcPr>
            <w:tcW w:w="1077" w:type="dxa"/>
            <w:vAlign w:val="center"/>
          </w:tcPr>
          <w:p w:rsidR="008A72ED" w:rsidRDefault="00990F1D">
            <w:pPr>
              <w:pStyle w:val="ConsPlusNormal"/>
              <w:jc w:val="center"/>
            </w:pPr>
            <w:r>
              <w:t>6.6</w:t>
            </w:r>
          </w:p>
        </w:tc>
        <w:tc>
          <w:tcPr>
            <w:tcW w:w="7994" w:type="dxa"/>
          </w:tcPr>
          <w:p w:rsidR="008A72ED" w:rsidRDefault="00990F1D">
            <w:pPr>
              <w:pStyle w:val="ConsPlusNormal"/>
              <w:jc w:val="both"/>
            </w:pPr>
            <w:r>
              <w:t>Подобие треугольников, коэффициент подобия. Признаки подобия треугольников. Применение подобия при решении практических задач</w:t>
            </w:r>
          </w:p>
        </w:tc>
      </w:tr>
      <w:tr w:rsidR="008A72ED">
        <w:tc>
          <w:tcPr>
            <w:tcW w:w="1077" w:type="dxa"/>
            <w:vAlign w:val="center"/>
          </w:tcPr>
          <w:p w:rsidR="008A72ED" w:rsidRDefault="00990F1D">
            <w:pPr>
              <w:pStyle w:val="ConsPlusNormal"/>
              <w:jc w:val="center"/>
            </w:pPr>
            <w:r>
              <w:t>6.7</w:t>
            </w:r>
          </w:p>
        </w:tc>
        <w:tc>
          <w:tcPr>
            <w:tcW w:w="7994" w:type="dxa"/>
          </w:tcPr>
          <w:p w:rsidR="008A72ED" w:rsidRDefault="00990F1D">
            <w:pPr>
              <w:pStyle w:val="ConsPlusNormal"/>
              <w:jc w:val="both"/>
            </w:pPr>
            <w:r>
              <w:t>Формулы для площади треугольника, параллелограмма, ромба и трапеции</w:t>
            </w:r>
          </w:p>
        </w:tc>
      </w:tr>
      <w:tr w:rsidR="008A72ED">
        <w:tc>
          <w:tcPr>
            <w:tcW w:w="1077" w:type="dxa"/>
            <w:vAlign w:val="center"/>
          </w:tcPr>
          <w:p w:rsidR="008A72ED" w:rsidRDefault="00990F1D">
            <w:pPr>
              <w:pStyle w:val="ConsPlusNormal"/>
              <w:jc w:val="center"/>
            </w:pPr>
            <w:r>
              <w:t>6.8</w:t>
            </w:r>
          </w:p>
        </w:tc>
        <w:tc>
          <w:tcPr>
            <w:tcW w:w="7994" w:type="dxa"/>
          </w:tcPr>
          <w:p w:rsidR="008A72ED" w:rsidRDefault="00990F1D">
            <w:pPr>
              <w:pStyle w:val="ConsPlusNormal"/>
              <w:jc w:val="both"/>
            </w:pPr>
            <w:r>
              <w:t xml:space="preserve">Свойства площадей геометрических фигур. Отношение площадей подобных </w:t>
            </w:r>
            <w:r>
              <w:lastRenderedPageBreak/>
              <w:t>фигур</w:t>
            </w:r>
          </w:p>
        </w:tc>
      </w:tr>
      <w:tr w:rsidR="008A72ED">
        <w:tc>
          <w:tcPr>
            <w:tcW w:w="1077" w:type="dxa"/>
            <w:vAlign w:val="center"/>
          </w:tcPr>
          <w:p w:rsidR="008A72ED" w:rsidRDefault="00990F1D">
            <w:pPr>
              <w:pStyle w:val="ConsPlusNormal"/>
              <w:jc w:val="center"/>
            </w:pPr>
            <w:r>
              <w:lastRenderedPageBreak/>
              <w:t>6.9</w:t>
            </w:r>
          </w:p>
        </w:tc>
        <w:tc>
          <w:tcPr>
            <w:tcW w:w="7994" w:type="dxa"/>
          </w:tcPr>
          <w:p w:rsidR="008A72ED" w:rsidRDefault="00990F1D">
            <w:pPr>
              <w:pStyle w:val="ConsPlusNormal"/>
              <w:jc w:val="both"/>
            </w:pPr>
            <w:r>
              <w:t>Вычисление площадей треугольников и многоугольников на клетчатой бумаге</w:t>
            </w:r>
          </w:p>
        </w:tc>
      </w:tr>
      <w:tr w:rsidR="008A72ED">
        <w:tc>
          <w:tcPr>
            <w:tcW w:w="1077" w:type="dxa"/>
            <w:vAlign w:val="center"/>
          </w:tcPr>
          <w:p w:rsidR="008A72ED" w:rsidRDefault="00990F1D">
            <w:pPr>
              <w:pStyle w:val="ConsPlusNormal"/>
              <w:jc w:val="center"/>
            </w:pPr>
            <w:r>
              <w:t>6.10</w:t>
            </w:r>
          </w:p>
        </w:tc>
        <w:tc>
          <w:tcPr>
            <w:tcW w:w="7994" w:type="dxa"/>
          </w:tcPr>
          <w:p w:rsidR="008A72ED" w:rsidRDefault="00990F1D">
            <w:pPr>
              <w:pStyle w:val="ConsPlusNormal"/>
              <w:jc w:val="both"/>
            </w:pPr>
            <w:r>
              <w:t>Теорема Пифагора. Применение теоремы Пифагора при решении практических задач</w:t>
            </w:r>
          </w:p>
        </w:tc>
      </w:tr>
      <w:tr w:rsidR="008A72ED">
        <w:tc>
          <w:tcPr>
            <w:tcW w:w="1077" w:type="dxa"/>
            <w:vAlign w:val="center"/>
          </w:tcPr>
          <w:p w:rsidR="008A72ED" w:rsidRDefault="00990F1D">
            <w:pPr>
              <w:pStyle w:val="ConsPlusNormal"/>
              <w:jc w:val="center"/>
            </w:pPr>
            <w:r>
              <w:t>6.11</w:t>
            </w:r>
          </w:p>
        </w:tc>
        <w:tc>
          <w:tcPr>
            <w:tcW w:w="7994" w:type="dxa"/>
          </w:tcPr>
          <w:p w:rsidR="008A72ED" w:rsidRDefault="00990F1D">
            <w:pPr>
              <w:pStyle w:val="ConsPlusNormal"/>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8A72ED">
        <w:tc>
          <w:tcPr>
            <w:tcW w:w="1077" w:type="dxa"/>
            <w:vAlign w:val="center"/>
          </w:tcPr>
          <w:p w:rsidR="008A72ED" w:rsidRDefault="00990F1D">
            <w:pPr>
              <w:pStyle w:val="ConsPlusNormal"/>
              <w:jc w:val="center"/>
            </w:pPr>
            <w:r>
              <w:t>6.12</w:t>
            </w:r>
          </w:p>
        </w:tc>
        <w:tc>
          <w:tcPr>
            <w:tcW w:w="7994" w:type="dxa"/>
          </w:tcPr>
          <w:p w:rsidR="008A72ED" w:rsidRDefault="00990F1D">
            <w:pPr>
              <w:pStyle w:val="ConsPlusNormal"/>
              <w:jc w:val="both"/>
            </w:pPr>
            <w:r>
              <w:t>Вписанные и центральные углы, угол между касательной и хордой. Углы между хордами и секущими</w:t>
            </w:r>
          </w:p>
        </w:tc>
      </w:tr>
      <w:tr w:rsidR="008A72ED">
        <w:tc>
          <w:tcPr>
            <w:tcW w:w="1077" w:type="dxa"/>
            <w:vAlign w:val="center"/>
          </w:tcPr>
          <w:p w:rsidR="008A72ED" w:rsidRDefault="00990F1D">
            <w:pPr>
              <w:pStyle w:val="ConsPlusNormal"/>
              <w:jc w:val="center"/>
            </w:pPr>
            <w:r>
              <w:t>6.13</w:t>
            </w:r>
          </w:p>
        </w:tc>
        <w:tc>
          <w:tcPr>
            <w:tcW w:w="7994" w:type="dxa"/>
          </w:tcPr>
          <w:p w:rsidR="008A72ED" w:rsidRDefault="00990F1D">
            <w:pPr>
              <w:pStyle w:val="ConsPlusNormal"/>
              <w:jc w:val="both"/>
            </w:pPr>
            <w:r>
              <w:t>Вписанные и описанные четырехугольники</w:t>
            </w:r>
          </w:p>
        </w:tc>
      </w:tr>
      <w:tr w:rsidR="008A72ED">
        <w:tc>
          <w:tcPr>
            <w:tcW w:w="1077" w:type="dxa"/>
            <w:vAlign w:val="center"/>
          </w:tcPr>
          <w:p w:rsidR="008A72ED" w:rsidRDefault="00990F1D">
            <w:pPr>
              <w:pStyle w:val="ConsPlusNormal"/>
              <w:jc w:val="center"/>
            </w:pPr>
            <w:r>
              <w:t>6.14</w:t>
            </w:r>
          </w:p>
        </w:tc>
        <w:tc>
          <w:tcPr>
            <w:tcW w:w="7994" w:type="dxa"/>
          </w:tcPr>
          <w:p w:rsidR="008A72ED" w:rsidRDefault="00990F1D">
            <w:pPr>
              <w:pStyle w:val="ConsPlusNormal"/>
              <w:jc w:val="both"/>
            </w:pPr>
            <w:r>
              <w:t>Взаимное расположение двух окружностей. Касание окружностей. Общие касательные к двум окружностям</w:t>
            </w:r>
          </w:p>
        </w:tc>
      </w:tr>
    </w:tbl>
    <w:p w:rsidR="008A72ED" w:rsidRDefault="008A72ED">
      <w:pPr>
        <w:pStyle w:val="ConsPlusNormal"/>
        <w:ind w:firstLine="540"/>
        <w:jc w:val="both"/>
      </w:pPr>
    </w:p>
    <w:p w:rsidR="008A72ED" w:rsidRDefault="00990F1D">
      <w:pPr>
        <w:pStyle w:val="ConsPlusNormal"/>
        <w:jc w:val="right"/>
      </w:pPr>
      <w:r>
        <w:t>Таблица 11.8</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Числа и вычисления</w:t>
            </w:r>
          </w:p>
        </w:tc>
      </w:tr>
      <w:tr w:rsidR="008A72ED">
        <w:tc>
          <w:tcPr>
            <w:tcW w:w="1701" w:type="dxa"/>
            <w:vAlign w:val="center"/>
          </w:tcPr>
          <w:p w:rsidR="008A72ED" w:rsidRDefault="00990F1D">
            <w:pPr>
              <w:pStyle w:val="ConsPlusNormal"/>
              <w:jc w:val="center"/>
            </w:pPr>
            <w:r>
              <w:t>1.1</w:t>
            </w:r>
          </w:p>
        </w:tc>
        <w:tc>
          <w:tcPr>
            <w:tcW w:w="7370" w:type="dxa"/>
          </w:tcPr>
          <w:p w:rsidR="008A72ED" w:rsidRDefault="00990F1D">
            <w:pPr>
              <w:pStyle w:val="ConsPlusNormal"/>
              <w:jc w:val="both"/>
            </w:pPr>
            <w:r>
              <w:t>Сравнивать и упорядочивать рациональные и иррациональные числа</w:t>
            </w:r>
          </w:p>
        </w:tc>
      </w:tr>
      <w:tr w:rsidR="008A72ED">
        <w:tc>
          <w:tcPr>
            <w:tcW w:w="1701" w:type="dxa"/>
            <w:vAlign w:val="center"/>
          </w:tcPr>
          <w:p w:rsidR="008A72ED" w:rsidRDefault="00990F1D">
            <w:pPr>
              <w:pStyle w:val="ConsPlusNormal"/>
              <w:jc w:val="center"/>
            </w:pPr>
            <w:r>
              <w:t>1.2</w:t>
            </w:r>
          </w:p>
        </w:tc>
        <w:tc>
          <w:tcPr>
            <w:tcW w:w="7370" w:type="dxa"/>
          </w:tcPr>
          <w:p w:rsidR="008A72ED" w:rsidRDefault="00990F1D">
            <w:pPr>
              <w:pStyle w:val="ConsPlusNormal"/>
              <w:jc w:val="both"/>
            </w:pPr>
            <w: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8A72ED">
        <w:tc>
          <w:tcPr>
            <w:tcW w:w="1701" w:type="dxa"/>
            <w:vAlign w:val="center"/>
          </w:tcPr>
          <w:p w:rsidR="008A72ED" w:rsidRDefault="00990F1D">
            <w:pPr>
              <w:pStyle w:val="ConsPlusNormal"/>
              <w:jc w:val="center"/>
            </w:pPr>
            <w:r>
              <w:t>1.3</w:t>
            </w:r>
          </w:p>
        </w:tc>
        <w:tc>
          <w:tcPr>
            <w:tcW w:w="7370" w:type="dxa"/>
          </w:tcPr>
          <w:p w:rsidR="008A72ED" w:rsidRDefault="00990F1D">
            <w:pPr>
              <w:pStyle w:val="ConsPlusNormal"/>
              <w:jc w:val="both"/>
            </w:pPr>
            <w:r>
              <w:t>Находить значения степеней с целыми показателями и корней, вычислять значения числовых выражений</w:t>
            </w:r>
          </w:p>
        </w:tc>
      </w:tr>
      <w:tr w:rsidR="008A72ED">
        <w:tc>
          <w:tcPr>
            <w:tcW w:w="1701" w:type="dxa"/>
            <w:vAlign w:val="center"/>
          </w:tcPr>
          <w:p w:rsidR="008A72ED" w:rsidRDefault="00990F1D">
            <w:pPr>
              <w:pStyle w:val="ConsPlusNormal"/>
              <w:jc w:val="center"/>
            </w:pPr>
            <w:r>
              <w:t>1.4</w:t>
            </w:r>
          </w:p>
        </w:tc>
        <w:tc>
          <w:tcPr>
            <w:tcW w:w="7370" w:type="dxa"/>
          </w:tcPr>
          <w:p w:rsidR="008A72ED" w:rsidRDefault="00990F1D">
            <w:pPr>
              <w:pStyle w:val="ConsPlusNormal"/>
              <w:jc w:val="both"/>
            </w:pPr>
            <w:r>
              <w:t>Округлять действительные числа, выполнять прикидку результата вычислений, оценку числовых выражений</w:t>
            </w:r>
          </w:p>
        </w:tc>
      </w:tr>
      <w:tr w:rsidR="008A72ED">
        <w:tc>
          <w:tcPr>
            <w:tcW w:w="1701" w:type="dxa"/>
            <w:vAlign w:val="center"/>
          </w:tcPr>
          <w:p w:rsidR="008A72ED" w:rsidRDefault="00990F1D">
            <w:pPr>
              <w:pStyle w:val="ConsPlusNormal"/>
              <w:jc w:val="center"/>
            </w:pPr>
            <w:r>
              <w:t>2</w:t>
            </w:r>
          </w:p>
        </w:tc>
        <w:tc>
          <w:tcPr>
            <w:tcW w:w="7370" w:type="dxa"/>
          </w:tcPr>
          <w:p w:rsidR="008A72ED" w:rsidRDefault="00990F1D">
            <w:pPr>
              <w:pStyle w:val="ConsPlusNormal"/>
              <w:jc w:val="both"/>
            </w:pPr>
            <w:r>
              <w:t>Уравнения и неравенства</w:t>
            </w:r>
          </w:p>
        </w:tc>
      </w:tr>
      <w:tr w:rsidR="008A72ED">
        <w:tc>
          <w:tcPr>
            <w:tcW w:w="1701" w:type="dxa"/>
            <w:vAlign w:val="center"/>
          </w:tcPr>
          <w:p w:rsidR="008A72ED" w:rsidRDefault="00990F1D">
            <w:pPr>
              <w:pStyle w:val="ConsPlusNormal"/>
              <w:jc w:val="center"/>
            </w:pPr>
            <w:r>
              <w:t>2.1</w:t>
            </w:r>
          </w:p>
        </w:tc>
        <w:tc>
          <w:tcPr>
            <w:tcW w:w="7370" w:type="dxa"/>
          </w:tcPr>
          <w:p w:rsidR="008A72ED" w:rsidRDefault="00990F1D">
            <w:pPr>
              <w:pStyle w:val="ConsPlusNormal"/>
              <w:jc w:val="both"/>
            </w:pPr>
            <w:r>
              <w:t>Решать линейные и квадратные уравнения, уравнения, сводящиеся к ним, простейшие дробно-рациональные уравнения</w:t>
            </w:r>
          </w:p>
        </w:tc>
      </w:tr>
      <w:tr w:rsidR="008A72ED">
        <w:tc>
          <w:tcPr>
            <w:tcW w:w="1701" w:type="dxa"/>
            <w:vAlign w:val="center"/>
          </w:tcPr>
          <w:p w:rsidR="008A72ED" w:rsidRDefault="00990F1D">
            <w:pPr>
              <w:pStyle w:val="ConsPlusNormal"/>
              <w:jc w:val="center"/>
            </w:pPr>
            <w:r>
              <w:t>2.2</w:t>
            </w:r>
          </w:p>
        </w:tc>
        <w:tc>
          <w:tcPr>
            <w:tcW w:w="7370" w:type="dxa"/>
          </w:tcPr>
          <w:p w:rsidR="008A72ED" w:rsidRDefault="00990F1D">
            <w:pPr>
              <w:pStyle w:val="ConsPlusNormal"/>
              <w:jc w:val="both"/>
            </w:pPr>
            <w:r>
              <w:t>Решать системы двух линейных уравнений с двумя переменными и системы двух уравнений, в которых одно уравнение не является линейным</w:t>
            </w:r>
          </w:p>
        </w:tc>
      </w:tr>
      <w:tr w:rsidR="008A72ED">
        <w:tc>
          <w:tcPr>
            <w:tcW w:w="1701" w:type="dxa"/>
            <w:vAlign w:val="center"/>
          </w:tcPr>
          <w:p w:rsidR="008A72ED" w:rsidRDefault="00990F1D">
            <w:pPr>
              <w:pStyle w:val="ConsPlusNormal"/>
              <w:jc w:val="center"/>
            </w:pPr>
            <w:r>
              <w:t>2.3</w:t>
            </w:r>
          </w:p>
        </w:tc>
        <w:tc>
          <w:tcPr>
            <w:tcW w:w="7370" w:type="dxa"/>
          </w:tcPr>
          <w:p w:rsidR="008A72ED" w:rsidRDefault="00990F1D">
            <w:pPr>
              <w:pStyle w:val="ConsPlusNormal"/>
              <w:jc w:val="both"/>
            </w:pPr>
            <w:r>
              <w:t xml:space="preserve">Решать текстовые задачи алгебраическим способом с помощью </w:t>
            </w:r>
            <w:r>
              <w:lastRenderedPageBreak/>
              <w:t>составления уравнения или системы двух уравнений с двумя переменными</w:t>
            </w:r>
          </w:p>
        </w:tc>
      </w:tr>
      <w:tr w:rsidR="008A72ED">
        <w:tc>
          <w:tcPr>
            <w:tcW w:w="1701" w:type="dxa"/>
            <w:vAlign w:val="center"/>
          </w:tcPr>
          <w:p w:rsidR="008A72ED" w:rsidRDefault="00990F1D">
            <w:pPr>
              <w:pStyle w:val="ConsPlusNormal"/>
              <w:jc w:val="center"/>
            </w:pPr>
            <w:r>
              <w:lastRenderedPageBreak/>
              <w:t>2.4</w:t>
            </w:r>
          </w:p>
        </w:tc>
        <w:tc>
          <w:tcPr>
            <w:tcW w:w="7370" w:type="dxa"/>
          </w:tcPr>
          <w:p w:rsidR="008A72ED" w:rsidRDefault="00990F1D">
            <w:pPr>
              <w:pStyle w:val="ConsPlusNormal"/>
              <w:jc w:val="both"/>
            </w:pPr>
            <w: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8A72ED">
        <w:tc>
          <w:tcPr>
            <w:tcW w:w="1701" w:type="dxa"/>
            <w:vAlign w:val="center"/>
          </w:tcPr>
          <w:p w:rsidR="008A72ED" w:rsidRDefault="00990F1D">
            <w:pPr>
              <w:pStyle w:val="ConsPlusNormal"/>
              <w:jc w:val="center"/>
            </w:pPr>
            <w:r>
              <w:t>2.5</w:t>
            </w:r>
          </w:p>
        </w:tc>
        <w:tc>
          <w:tcPr>
            <w:tcW w:w="7370" w:type="dxa"/>
          </w:tcPr>
          <w:p w:rsidR="008A72ED" w:rsidRDefault="00990F1D">
            <w:pPr>
              <w:pStyle w:val="ConsPlusNormal"/>
              <w:jc w:val="both"/>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8A72ED">
        <w:tc>
          <w:tcPr>
            <w:tcW w:w="1701" w:type="dxa"/>
            <w:vAlign w:val="center"/>
          </w:tcPr>
          <w:p w:rsidR="008A72ED" w:rsidRDefault="00990F1D">
            <w:pPr>
              <w:pStyle w:val="ConsPlusNormal"/>
              <w:jc w:val="center"/>
            </w:pPr>
            <w:r>
              <w:t>2.6</w:t>
            </w:r>
          </w:p>
        </w:tc>
        <w:tc>
          <w:tcPr>
            <w:tcW w:w="7370" w:type="dxa"/>
          </w:tcPr>
          <w:p w:rsidR="008A72ED" w:rsidRDefault="00990F1D">
            <w:pPr>
              <w:pStyle w:val="ConsPlusNormal"/>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8A72ED">
        <w:tc>
          <w:tcPr>
            <w:tcW w:w="1701" w:type="dxa"/>
            <w:vAlign w:val="center"/>
          </w:tcPr>
          <w:p w:rsidR="008A72ED" w:rsidRDefault="00990F1D">
            <w:pPr>
              <w:pStyle w:val="ConsPlusNormal"/>
              <w:jc w:val="center"/>
            </w:pPr>
            <w:r>
              <w:t>2.7</w:t>
            </w:r>
          </w:p>
        </w:tc>
        <w:tc>
          <w:tcPr>
            <w:tcW w:w="7370" w:type="dxa"/>
          </w:tcPr>
          <w:p w:rsidR="008A72ED" w:rsidRDefault="00990F1D">
            <w:pPr>
              <w:pStyle w:val="ConsPlusNormal"/>
              <w:jc w:val="both"/>
            </w:pPr>
            <w:r>
              <w:t>Использовать неравенства при решении различных задач</w:t>
            </w:r>
          </w:p>
        </w:tc>
      </w:tr>
      <w:tr w:rsidR="008A72ED">
        <w:tc>
          <w:tcPr>
            <w:tcW w:w="1701" w:type="dxa"/>
            <w:vAlign w:val="center"/>
          </w:tcPr>
          <w:p w:rsidR="008A72ED" w:rsidRDefault="00990F1D">
            <w:pPr>
              <w:pStyle w:val="ConsPlusNormal"/>
              <w:jc w:val="center"/>
            </w:pPr>
            <w:r>
              <w:t>3</w:t>
            </w:r>
          </w:p>
        </w:tc>
        <w:tc>
          <w:tcPr>
            <w:tcW w:w="7370" w:type="dxa"/>
          </w:tcPr>
          <w:p w:rsidR="008A72ED" w:rsidRDefault="00990F1D">
            <w:pPr>
              <w:pStyle w:val="ConsPlusNormal"/>
              <w:jc w:val="both"/>
            </w:pPr>
            <w:r>
              <w:t>Функции</w:t>
            </w:r>
          </w:p>
        </w:tc>
      </w:tr>
      <w:tr w:rsidR="008A72ED">
        <w:tc>
          <w:tcPr>
            <w:tcW w:w="1701" w:type="dxa"/>
            <w:vAlign w:val="center"/>
          </w:tcPr>
          <w:p w:rsidR="008A72ED" w:rsidRDefault="00990F1D">
            <w:pPr>
              <w:pStyle w:val="ConsPlusNormal"/>
              <w:jc w:val="center"/>
            </w:pPr>
            <w:r>
              <w:t>3.1</w:t>
            </w:r>
          </w:p>
        </w:tc>
        <w:tc>
          <w:tcPr>
            <w:tcW w:w="7370" w:type="dxa"/>
          </w:tcPr>
          <w:p w:rsidR="008A72ED" w:rsidRDefault="00990F1D">
            <w:pPr>
              <w:pStyle w:val="ConsPlusNormal"/>
              <w:jc w:val="both"/>
            </w:pPr>
            <w:r>
              <w:t xml:space="preserve">Распознавать функции изученных видов. Показывать схематически расположение на координатной плоскости графиков функций вида: y = kx, y = kx + b, </w:t>
            </w:r>
            <w:r>
              <w:rPr>
                <w:noProof/>
                <w:position w:val="-24"/>
              </w:rPr>
              <w:drawing>
                <wp:inline distT="0" distB="0" distL="0" distR="0">
                  <wp:extent cx="468630" cy="46863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329" name="Консультант Плюс"/>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468630" cy="468630"/>
                          </a:xfrm>
                          <a:prstGeom prst="rect">
                            <a:avLst/>
                          </a:prstGeom>
                          <a:noFill/>
                          <a:ln>
                            <a:noFill/>
                          </a:ln>
                        </pic:spPr>
                      </pic:pic>
                    </a:graphicData>
                  </a:graphic>
                </wp:inline>
              </w:drawing>
            </w:r>
            <w:r>
              <w:t>, y = ax</w:t>
            </w:r>
            <w:r>
              <w:rPr>
                <w:vertAlign w:val="superscript"/>
              </w:rPr>
              <w:t>2</w:t>
            </w:r>
            <w:r>
              <w:t xml:space="preserve"> + bx + c в зависимости от значений коэффициентов, описывать свойства функций</w:t>
            </w:r>
          </w:p>
        </w:tc>
      </w:tr>
      <w:tr w:rsidR="008A72ED">
        <w:tc>
          <w:tcPr>
            <w:tcW w:w="1701" w:type="dxa"/>
            <w:vAlign w:val="center"/>
          </w:tcPr>
          <w:p w:rsidR="008A72ED" w:rsidRDefault="00990F1D">
            <w:pPr>
              <w:pStyle w:val="ConsPlusNormal"/>
              <w:jc w:val="center"/>
            </w:pPr>
            <w:r>
              <w:t>3.2</w:t>
            </w:r>
          </w:p>
        </w:tc>
        <w:tc>
          <w:tcPr>
            <w:tcW w:w="7370" w:type="dxa"/>
          </w:tcPr>
          <w:p w:rsidR="008A72ED" w:rsidRDefault="00990F1D">
            <w:pPr>
              <w:pStyle w:val="ConsPlusNormal"/>
              <w:jc w:val="both"/>
            </w:pPr>
            <w:r>
              <w:t xml:space="preserve">Показывать схематически расположение на координатной плоскости графиков функций вида </w:t>
            </w:r>
            <w:r>
              <w:rPr>
                <w:noProof/>
                <w:position w:val="-10"/>
              </w:rPr>
              <w:drawing>
                <wp:inline distT="0" distB="0" distL="0" distR="0">
                  <wp:extent cx="582930" cy="28575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330" name="Консультант Плюс"/>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582930" cy="285750"/>
                          </a:xfrm>
                          <a:prstGeom prst="rect">
                            <a:avLst/>
                          </a:prstGeom>
                          <a:noFill/>
                          <a:ln>
                            <a:noFill/>
                          </a:ln>
                        </pic:spPr>
                      </pic:pic>
                    </a:graphicData>
                  </a:graphic>
                </wp:inline>
              </w:drawing>
            </w:r>
            <w:r>
              <w:t>, y = |x| и описывать свойства функций</w:t>
            </w:r>
          </w:p>
        </w:tc>
      </w:tr>
      <w:tr w:rsidR="008A72ED">
        <w:tc>
          <w:tcPr>
            <w:tcW w:w="1701" w:type="dxa"/>
            <w:vAlign w:val="center"/>
          </w:tcPr>
          <w:p w:rsidR="008A72ED" w:rsidRDefault="00990F1D">
            <w:pPr>
              <w:pStyle w:val="ConsPlusNormal"/>
              <w:jc w:val="center"/>
            </w:pPr>
            <w:r>
              <w:t>3.3</w:t>
            </w:r>
          </w:p>
        </w:tc>
        <w:tc>
          <w:tcPr>
            <w:tcW w:w="7370" w:type="dxa"/>
          </w:tcPr>
          <w:p w:rsidR="008A72ED" w:rsidRDefault="00990F1D">
            <w:pPr>
              <w:pStyle w:val="ConsPlusNormal"/>
              <w:jc w:val="both"/>
            </w:pPr>
            <w:r>
              <w:t>Строить и изображать схематически графики квадратичных функций, описывать свойства квадратичных функций по их графикам</w:t>
            </w:r>
          </w:p>
        </w:tc>
      </w:tr>
      <w:tr w:rsidR="008A72ED">
        <w:tc>
          <w:tcPr>
            <w:tcW w:w="1701" w:type="dxa"/>
            <w:vAlign w:val="center"/>
          </w:tcPr>
          <w:p w:rsidR="008A72ED" w:rsidRDefault="00990F1D">
            <w:pPr>
              <w:pStyle w:val="ConsPlusNormal"/>
              <w:jc w:val="center"/>
            </w:pPr>
            <w:r>
              <w:t>3.4</w:t>
            </w:r>
          </w:p>
        </w:tc>
        <w:tc>
          <w:tcPr>
            <w:tcW w:w="7370" w:type="dxa"/>
          </w:tcPr>
          <w:p w:rsidR="008A72ED" w:rsidRDefault="00990F1D">
            <w:pPr>
              <w:pStyle w:val="ConsPlusNormal"/>
              <w:jc w:val="both"/>
            </w:pPr>
            <w:r>
              <w:t>Распознавать квадратичную функцию по формуле, приводить примеры квадратичных функций из реальной жизни, физики, геометрии</w:t>
            </w:r>
          </w:p>
        </w:tc>
      </w:tr>
      <w:tr w:rsidR="008A72ED">
        <w:tc>
          <w:tcPr>
            <w:tcW w:w="1701" w:type="dxa"/>
            <w:vAlign w:val="center"/>
          </w:tcPr>
          <w:p w:rsidR="008A72ED" w:rsidRDefault="00990F1D">
            <w:pPr>
              <w:pStyle w:val="ConsPlusNormal"/>
              <w:jc w:val="center"/>
            </w:pPr>
            <w:r>
              <w:t>4</w:t>
            </w:r>
          </w:p>
        </w:tc>
        <w:tc>
          <w:tcPr>
            <w:tcW w:w="7370" w:type="dxa"/>
          </w:tcPr>
          <w:p w:rsidR="008A72ED" w:rsidRDefault="00990F1D">
            <w:pPr>
              <w:pStyle w:val="ConsPlusNormal"/>
              <w:jc w:val="both"/>
            </w:pPr>
            <w:r>
              <w:t>Арифметическая и геометрическая прогрессии</w:t>
            </w:r>
          </w:p>
        </w:tc>
      </w:tr>
      <w:tr w:rsidR="008A72ED">
        <w:tc>
          <w:tcPr>
            <w:tcW w:w="1701" w:type="dxa"/>
            <w:vAlign w:val="center"/>
          </w:tcPr>
          <w:p w:rsidR="008A72ED" w:rsidRDefault="00990F1D">
            <w:pPr>
              <w:pStyle w:val="ConsPlusNormal"/>
              <w:jc w:val="center"/>
            </w:pPr>
            <w:r>
              <w:t>4.1</w:t>
            </w:r>
          </w:p>
        </w:tc>
        <w:tc>
          <w:tcPr>
            <w:tcW w:w="7370" w:type="dxa"/>
          </w:tcPr>
          <w:p w:rsidR="008A72ED" w:rsidRDefault="00990F1D">
            <w:pPr>
              <w:pStyle w:val="ConsPlusNormal"/>
              <w:jc w:val="both"/>
            </w:pPr>
            <w:r>
              <w:t>Распознавать арифметическую и геометрическую прогрессии при разных способах задания</w:t>
            </w:r>
          </w:p>
        </w:tc>
      </w:tr>
      <w:tr w:rsidR="008A72ED">
        <w:tc>
          <w:tcPr>
            <w:tcW w:w="1701" w:type="dxa"/>
            <w:vAlign w:val="center"/>
          </w:tcPr>
          <w:p w:rsidR="008A72ED" w:rsidRDefault="00990F1D">
            <w:pPr>
              <w:pStyle w:val="ConsPlusNormal"/>
              <w:jc w:val="center"/>
            </w:pPr>
            <w:r>
              <w:t>4.2</w:t>
            </w:r>
          </w:p>
        </w:tc>
        <w:tc>
          <w:tcPr>
            <w:tcW w:w="7370" w:type="dxa"/>
          </w:tcPr>
          <w:p w:rsidR="008A72ED" w:rsidRDefault="00990F1D">
            <w:pPr>
              <w:pStyle w:val="ConsPlusNormal"/>
              <w:jc w:val="both"/>
            </w:pPr>
            <w:r>
              <w:t>Выполнять вычисления с использованием формул n-го члена арифметической и геометрической прогрессий, суммы первых n членов</w:t>
            </w:r>
          </w:p>
        </w:tc>
      </w:tr>
      <w:tr w:rsidR="008A72ED">
        <w:tc>
          <w:tcPr>
            <w:tcW w:w="1701" w:type="dxa"/>
            <w:vAlign w:val="center"/>
          </w:tcPr>
          <w:p w:rsidR="008A72ED" w:rsidRDefault="00990F1D">
            <w:pPr>
              <w:pStyle w:val="ConsPlusNormal"/>
              <w:jc w:val="center"/>
            </w:pPr>
            <w:r>
              <w:t>4.3</w:t>
            </w:r>
          </w:p>
        </w:tc>
        <w:tc>
          <w:tcPr>
            <w:tcW w:w="7370" w:type="dxa"/>
          </w:tcPr>
          <w:p w:rsidR="008A72ED" w:rsidRDefault="00990F1D">
            <w:pPr>
              <w:pStyle w:val="ConsPlusNormal"/>
              <w:jc w:val="both"/>
            </w:pPr>
            <w:r>
              <w:t>Изображать члены последовательности точками на координатной плоскости</w:t>
            </w:r>
          </w:p>
        </w:tc>
      </w:tr>
      <w:tr w:rsidR="008A72ED">
        <w:tc>
          <w:tcPr>
            <w:tcW w:w="1701" w:type="dxa"/>
            <w:vAlign w:val="center"/>
          </w:tcPr>
          <w:p w:rsidR="008A72ED" w:rsidRDefault="00990F1D">
            <w:pPr>
              <w:pStyle w:val="ConsPlusNormal"/>
              <w:jc w:val="center"/>
            </w:pPr>
            <w:r>
              <w:t>4.4</w:t>
            </w:r>
          </w:p>
        </w:tc>
        <w:tc>
          <w:tcPr>
            <w:tcW w:w="7370" w:type="dxa"/>
          </w:tcPr>
          <w:p w:rsidR="008A72ED" w:rsidRDefault="00990F1D">
            <w:pPr>
              <w:pStyle w:val="ConsPlusNormal"/>
              <w:jc w:val="both"/>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8A72ED">
        <w:tc>
          <w:tcPr>
            <w:tcW w:w="1701" w:type="dxa"/>
            <w:vAlign w:val="center"/>
          </w:tcPr>
          <w:p w:rsidR="008A72ED" w:rsidRDefault="00990F1D">
            <w:pPr>
              <w:pStyle w:val="ConsPlusNormal"/>
              <w:jc w:val="center"/>
            </w:pPr>
            <w:r>
              <w:lastRenderedPageBreak/>
              <w:t>5</w:t>
            </w:r>
          </w:p>
        </w:tc>
        <w:tc>
          <w:tcPr>
            <w:tcW w:w="7370" w:type="dxa"/>
          </w:tcPr>
          <w:p w:rsidR="008A72ED" w:rsidRDefault="00990F1D">
            <w:pPr>
              <w:pStyle w:val="ConsPlusNormal"/>
              <w:jc w:val="both"/>
            </w:pPr>
            <w:r>
              <w:t>Вероятность и статистика</w:t>
            </w:r>
          </w:p>
        </w:tc>
      </w:tr>
      <w:tr w:rsidR="008A72ED">
        <w:tc>
          <w:tcPr>
            <w:tcW w:w="1701" w:type="dxa"/>
            <w:vAlign w:val="center"/>
          </w:tcPr>
          <w:p w:rsidR="008A72ED" w:rsidRDefault="00990F1D">
            <w:pPr>
              <w:pStyle w:val="ConsPlusNormal"/>
              <w:jc w:val="center"/>
            </w:pPr>
            <w:r>
              <w:t>5.1</w:t>
            </w:r>
          </w:p>
        </w:tc>
        <w:tc>
          <w:tcPr>
            <w:tcW w:w="7370" w:type="dxa"/>
          </w:tcPr>
          <w:p w:rsidR="008A72ED" w:rsidRDefault="00990F1D">
            <w:pPr>
              <w:pStyle w:val="ConsPlusNormal"/>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8A72ED">
        <w:tc>
          <w:tcPr>
            <w:tcW w:w="1701" w:type="dxa"/>
            <w:vAlign w:val="center"/>
          </w:tcPr>
          <w:p w:rsidR="008A72ED" w:rsidRDefault="00990F1D">
            <w:pPr>
              <w:pStyle w:val="ConsPlusNormal"/>
              <w:jc w:val="center"/>
            </w:pPr>
            <w:r>
              <w:t>5.2</w:t>
            </w:r>
          </w:p>
        </w:tc>
        <w:tc>
          <w:tcPr>
            <w:tcW w:w="7370" w:type="dxa"/>
          </w:tcPr>
          <w:p w:rsidR="008A72ED" w:rsidRDefault="00990F1D">
            <w:pPr>
              <w:pStyle w:val="ConsPlusNormal"/>
              <w:jc w:val="both"/>
            </w:pPr>
            <w:r>
              <w:t>Решать задачи организованным перебором вариантов, а также с использованием комбинаторных правил и методов</w:t>
            </w:r>
          </w:p>
        </w:tc>
      </w:tr>
      <w:tr w:rsidR="008A72ED">
        <w:tc>
          <w:tcPr>
            <w:tcW w:w="1701" w:type="dxa"/>
            <w:vAlign w:val="center"/>
          </w:tcPr>
          <w:p w:rsidR="008A72ED" w:rsidRDefault="00990F1D">
            <w:pPr>
              <w:pStyle w:val="ConsPlusNormal"/>
              <w:jc w:val="center"/>
            </w:pPr>
            <w:r>
              <w:t>5.3</w:t>
            </w:r>
          </w:p>
        </w:tc>
        <w:tc>
          <w:tcPr>
            <w:tcW w:w="7370" w:type="dxa"/>
          </w:tcPr>
          <w:p w:rsidR="008A72ED" w:rsidRDefault="00990F1D">
            <w:pPr>
              <w:pStyle w:val="ConsPlusNormal"/>
              <w:jc w:val="both"/>
            </w:pPr>
            <w:r>
              <w:t>Использовать описательные характеристики для массивов числовых данных, в том числе средние значения и меры рассеивания</w:t>
            </w:r>
          </w:p>
        </w:tc>
      </w:tr>
      <w:tr w:rsidR="008A72ED">
        <w:tc>
          <w:tcPr>
            <w:tcW w:w="1701" w:type="dxa"/>
            <w:vAlign w:val="center"/>
          </w:tcPr>
          <w:p w:rsidR="008A72ED" w:rsidRDefault="00990F1D">
            <w:pPr>
              <w:pStyle w:val="ConsPlusNormal"/>
              <w:jc w:val="center"/>
            </w:pPr>
            <w:r>
              <w:t>5.4</w:t>
            </w:r>
          </w:p>
        </w:tc>
        <w:tc>
          <w:tcPr>
            <w:tcW w:w="7370" w:type="dxa"/>
          </w:tcPr>
          <w:p w:rsidR="008A72ED" w:rsidRDefault="00990F1D">
            <w:pPr>
              <w:pStyle w:val="ConsPlusNormal"/>
              <w:jc w:val="both"/>
            </w:pPr>
            <w:r>
              <w:t>Находить частоты значений и частоты события, в том числе пользуясь результатами проведенных измерений и наблюдений</w:t>
            </w:r>
          </w:p>
        </w:tc>
      </w:tr>
      <w:tr w:rsidR="008A72ED">
        <w:tc>
          <w:tcPr>
            <w:tcW w:w="1701" w:type="dxa"/>
            <w:vAlign w:val="center"/>
          </w:tcPr>
          <w:p w:rsidR="008A72ED" w:rsidRDefault="00990F1D">
            <w:pPr>
              <w:pStyle w:val="ConsPlusNormal"/>
              <w:jc w:val="center"/>
            </w:pPr>
            <w:r>
              <w:t>5.5</w:t>
            </w:r>
          </w:p>
        </w:tc>
        <w:tc>
          <w:tcPr>
            <w:tcW w:w="7370" w:type="dxa"/>
          </w:tcPr>
          <w:p w:rsidR="008A72ED" w:rsidRDefault="00990F1D">
            <w:pPr>
              <w:pStyle w:val="ConsPlusNormal"/>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8A72ED">
        <w:tc>
          <w:tcPr>
            <w:tcW w:w="1701" w:type="dxa"/>
            <w:vAlign w:val="center"/>
          </w:tcPr>
          <w:p w:rsidR="008A72ED" w:rsidRDefault="00990F1D">
            <w:pPr>
              <w:pStyle w:val="ConsPlusNormal"/>
              <w:jc w:val="center"/>
            </w:pPr>
            <w:r>
              <w:t>5.6</w:t>
            </w:r>
          </w:p>
        </w:tc>
        <w:tc>
          <w:tcPr>
            <w:tcW w:w="7370" w:type="dxa"/>
          </w:tcPr>
          <w:p w:rsidR="008A72ED" w:rsidRDefault="00990F1D">
            <w:pPr>
              <w:pStyle w:val="ConsPlusNormal"/>
              <w:jc w:val="both"/>
            </w:pPr>
            <w:r>
              <w:t>Иметь представление о случайной величине и о распределении вероятностей</w:t>
            </w:r>
          </w:p>
        </w:tc>
      </w:tr>
      <w:tr w:rsidR="008A72ED">
        <w:tc>
          <w:tcPr>
            <w:tcW w:w="1701" w:type="dxa"/>
            <w:vAlign w:val="center"/>
          </w:tcPr>
          <w:p w:rsidR="008A72ED" w:rsidRDefault="00990F1D">
            <w:pPr>
              <w:pStyle w:val="ConsPlusNormal"/>
              <w:jc w:val="center"/>
            </w:pPr>
            <w:r>
              <w:t>5.7</w:t>
            </w:r>
          </w:p>
        </w:tc>
        <w:tc>
          <w:tcPr>
            <w:tcW w:w="7370" w:type="dxa"/>
          </w:tcPr>
          <w:p w:rsidR="008A72ED" w:rsidRDefault="00990F1D">
            <w:pPr>
              <w:pStyle w:val="ConsPlusNormal"/>
              <w:jc w:val="both"/>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8A72ED">
        <w:tc>
          <w:tcPr>
            <w:tcW w:w="1701" w:type="dxa"/>
            <w:vAlign w:val="center"/>
          </w:tcPr>
          <w:p w:rsidR="008A72ED" w:rsidRDefault="00990F1D">
            <w:pPr>
              <w:pStyle w:val="ConsPlusNormal"/>
              <w:jc w:val="center"/>
            </w:pPr>
            <w:r>
              <w:t>6</w:t>
            </w:r>
          </w:p>
        </w:tc>
        <w:tc>
          <w:tcPr>
            <w:tcW w:w="7370" w:type="dxa"/>
          </w:tcPr>
          <w:p w:rsidR="008A72ED" w:rsidRDefault="00990F1D">
            <w:pPr>
              <w:pStyle w:val="ConsPlusNormal"/>
              <w:jc w:val="both"/>
            </w:pPr>
            <w:r>
              <w:t>Геометрия</w:t>
            </w:r>
          </w:p>
        </w:tc>
      </w:tr>
      <w:tr w:rsidR="008A72ED">
        <w:tc>
          <w:tcPr>
            <w:tcW w:w="1701" w:type="dxa"/>
            <w:vAlign w:val="center"/>
          </w:tcPr>
          <w:p w:rsidR="008A72ED" w:rsidRDefault="00990F1D">
            <w:pPr>
              <w:pStyle w:val="ConsPlusNormal"/>
              <w:jc w:val="center"/>
            </w:pPr>
            <w:r>
              <w:t>6.1</w:t>
            </w:r>
          </w:p>
        </w:tc>
        <w:tc>
          <w:tcPr>
            <w:tcW w:w="7370" w:type="dxa"/>
          </w:tcPr>
          <w:p w:rsidR="008A72ED" w:rsidRDefault="00990F1D">
            <w:pPr>
              <w:pStyle w:val="ConsPlusNormal"/>
              <w:jc w:val="both"/>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8A72ED">
        <w:tc>
          <w:tcPr>
            <w:tcW w:w="1701" w:type="dxa"/>
            <w:vAlign w:val="center"/>
          </w:tcPr>
          <w:p w:rsidR="008A72ED" w:rsidRDefault="00990F1D">
            <w:pPr>
              <w:pStyle w:val="ConsPlusNormal"/>
              <w:jc w:val="center"/>
            </w:pPr>
            <w:r>
              <w:t>6.2</w:t>
            </w:r>
          </w:p>
        </w:tc>
        <w:tc>
          <w:tcPr>
            <w:tcW w:w="7370" w:type="dxa"/>
          </w:tcPr>
          <w:p w:rsidR="008A72ED" w:rsidRDefault="00990F1D">
            <w:pPr>
              <w:pStyle w:val="ConsPlusNormal"/>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8A72ED">
        <w:tc>
          <w:tcPr>
            <w:tcW w:w="1701" w:type="dxa"/>
            <w:vAlign w:val="center"/>
          </w:tcPr>
          <w:p w:rsidR="008A72ED" w:rsidRDefault="00990F1D">
            <w:pPr>
              <w:pStyle w:val="ConsPlusNormal"/>
              <w:jc w:val="center"/>
            </w:pPr>
            <w:r>
              <w:t>6.3</w:t>
            </w:r>
          </w:p>
        </w:tc>
        <w:tc>
          <w:tcPr>
            <w:tcW w:w="7370" w:type="dxa"/>
          </w:tcPr>
          <w:p w:rsidR="008A72ED" w:rsidRDefault="00990F1D">
            <w:pPr>
              <w:pStyle w:val="ConsPlusNormal"/>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8A72ED">
        <w:tc>
          <w:tcPr>
            <w:tcW w:w="1701" w:type="dxa"/>
            <w:vAlign w:val="center"/>
          </w:tcPr>
          <w:p w:rsidR="008A72ED" w:rsidRDefault="00990F1D">
            <w:pPr>
              <w:pStyle w:val="ConsPlusNormal"/>
              <w:jc w:val="center"/>
            </w:pPr>
            <w:r>
              <w:t>6.4</w:t>
            </w:r>
          </w:p>
        </w:tc>
        <w:tc>
          <w:tcPr>
            <w:tcW w:w="7370" w:type="dxa"/>
          </w:tcPr>
          <w:p w:rsidR="008A72ED" w:rsidRDefault="00990F1D">
            <w:pPr>
              <w:pStyle w:val="ConsPlusNormal"/>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8A72ED">
        <w:tc>
          <w:tcPr>
            <w:tcW w:w="1701" w:type="dxa"/>
            <w:vAlign w:val="center"/>
          </w:tcPr>
          <w:p w:rsidR="008A72ED" w:rsidRDefault="00990F1D">
            <w:pPr>
              <w:pStyle w:val="ConsPlusNormal"/>
              <w:jc w:val="center"/>
            </w:pPr>
            <w:r>
              <w:t>6.5</w:t>
            </w:r>
          </w:p>
        </w:tc>
        <w:tc>
          <w:tcPr>
            <w:tcW w:w="7370" w:type="dxa"/>
          </w:tcPr>
          <w:p w:rsidR="008A72ED" w:rsidRDefault="00990F1D">
            <w:pPr>
              <w:pStyle w:val="ConsPlusNormal"/>
              <w:jc w:val="both"/>
            </w:pPr>
            <w:r>
              <w:t>Пользоваться теоремами о произведении отрезков хорд, о произведении отрезков секущих, о квадрате касательной</w:t>
            </w:r>
          </w:p>
        </w:tc>
      </w:tr>
      <w:tr w:rsidR="008A72ED">
        <w:tc>
          <w:tcPr>
            <w:tcW w:w="1701" w:type="dxa"/>
            <w:vAlign w:val="center"/>
          </w:tcPr>
          <w:p w:rsidR="008A72ED" w:rsidRDefault="00990F1D">
            <w:pPr>
              <w:pStyle w:val="ConsPlusNormal"/>
              <w:jc w:val="center"/>
            </w:pPr>
            <w:r>
              <w:t>6.6</w:t>
            </w:r>
          </w:p>
        </w:tc>
        <w:tc>
          <w:tcPr>
            <w:tcW w:w="7370" w:type="dxa"/>
          </w:tcPr>
          <w:p w:rsidR="008A72ED" w:rsidRDefault="00990F1D">
            <w:pPr>
              <w:pStyle w:val="ConsPlusNormal"/>
              <w:jc w:val="both"/>
            </w:pPr>
            <w: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w:t>
            </w:r>
            <w:r>
              <w:lastRenderedPageBreak/>
              <w:t>углов</w:t>
            </w:r>
          </w:p>
        </w:tc>
      </w:tr>
      <w:tr w:rsidR="008A72ED">
        <w:tc>
          <w:tcPr>
            <w:tcW w:w="1701" w:type="dxa"/>
            <w:vAlign w:val="center"/>
          </w:tcPr>
          <w:p w:rsidR="008A72ED" w:rsidRDefault="00990F1D">
            <w:pPr>
              <w:pStyle w:val="ConsPlusNormal"/>
              <w:jc w:val="center"/>
            </w:pPr>
            <w:r>
              <w:lastRenderedPageBreak/>
              <w:t>6.7</w:t>
            </w:r>
          </w:p>
        </w:tc>
        <w:tc>
          <w:tcPr>
            <w:tcW w:w="7370" w:type="dxa"/>
          </w:tcPr>
          <w:p w:rsidR="008A72ED" w:rsidRDefault="00990F1D">
            <w:pPr>
              <w:pStyle w:val="ConsPlusNormal"/>
              <w:jc w:val="both"/>
            </w:pPr>
            <w:r>
              <w:t>Пользоваться методом координат на плоскости, применять его в решении геометрических и практических задач</w:t>
            </w:r>
          </w:p>
        </w:tc>
      </w:tr>
      <w:tr w:rsidR="008A72ED">
        <w:tc>
          <w:tcPr>
            <w:tcW w:w="1701" w:type="dxa"/>
            <w:vAlign w:val="center"/>
          </w:tcPr>
          <w:p w:rsidR="008A72ED" w:rsidRDefault="00990F1D">
            <w:pPr>
              <w:pStyle w:val="ConsPlusNormal"/>
              <w:jc w:val="center"/>
            </w:pPr>
            <w:r>
              <w:t>6.8</w:t>
            </w:r>
          </w:p>
        </w:tc>
        <w:tc>
          <w:tcPr>
            <w:tcW w:w="7370" w:type="dxa"/>
          </w:tcPr>
          <w:p w:rsidR="008A72ED" w:rsidRDefault="00990F1D">
            <w:pPr>
              <w:pStyle w:val="ConsPlusNormal"/>
              <w:jc w:val="both"/>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8A72ED">
        <w:tc>
          <w:tcPr>
            <w:tcW w:w="1701" w:type="dxa"/>
            <w:vAlign w:val="center"/>
          </w:tcPr>
          <w:p w:rsidR="008A72ED" w:rsidRDefault="00990F1D">
            <w:pPr>
              <w:pStyle w:val="ConsPlusNormal"/>
              <w:jc w:val="center"/>
            </w:pPr>
            <w:r>
              <w:t>6.9</w:t>
            </w:r>
          </w:p>
        </w:tc>
        <w:tc>
          <w:tcPr>
            <w:tcW w:w="7370" w:type="dxa"/>
          </w:tcPr>
          <w:p w:rsidR="008A72ED" w:rsidRDefault="00990F1D">
            <w:pPr>
              <w:pStyle w:val="ConsPlusNormal"/>
              <w:jc w:val="both"/>
            </w:pPr>
            <w:r>
              <w:t>Находить оси или центры симметрии фигур, применять движения плоскости в простейших случаях</w:t>
            </w:r>
          </w:p>
        </w:tc>
      </w:tr>
      <w:tr w:rsidR="008A72ED">
        <w:tc>
          <w:tcPr>
            <w:tcW w:w="1701" w:type="dxa"/>
            <w:vAlign w:val="center"/>
          </w:tcPr>
          <w:p w:rsidR="008A72ED" w:rsidRDefault="00990F1D">
            <w:pPr>
              <w:pStyle w:val="ConsPlusNormal"/>
              <w:jc w:val="center"/>
            </w:pPr>
            <w:r>
              <w:t>6.10</w:t>
            </w:r>
          </w:p>
        </w:tc>
        <w:tc>
          <w:tcPr>
            <w:tcW w:w="7370" w:type="dxa"/>
          </w:tcPr>
          <w:p w:rsidR="008A72ED" w:rsidRDefault="00990F1D">
            <w:pPr>
              <w:pStyle w:val="ConsPlusNormal"/>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8A72ED" w:rsidRDefault="008A72ED">
      <w:pPr>
        <w:pStyle w:val="ConsPlusNormal"/>
        <w:ind w:firstLine="540"/>
        <w:jc w:val="both"/>
      </w:pPr>
    </w:p>
    <w:p w:rsidR="008A72ED" w:rsidRDefault="00990F1D">
      <w:pPr>
        <w:pStyle w:val="ConsPlusNormal"/>
        <w:jc w:val="right"/>
      </w:pPr>
      <w:r>
        <w:t>Таблица 11.9</w:t>
      </w:r>
    </w:p>
    <w:p w:rsidR="008A72ED" w:rsidRDefault="008A72ED">
      <w:pPr>
        <w:pStyle w:val="ConsPlusNormal"/>
        <w:ind w:firstLine="540"/>
        <w:jc w:val="both"/>
      </w:pPr>
    </w:p>
    <w:p w:rsidR="008A72ED" w:rsidRDefault="00990F1D">
      <w:pPr>
        <w:pStyle w:val="ConsPlusNormal"/>
        <w:jc w:val="center"/>
      </w:pPr>
      <w:r>
        <w:t>Проверяемые элементы содержания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vAlign w:val="center"/>
          </w:tcPr>
          <w:p w:rsidR="008A72ED" w:rsidRDefault="00990F1D">
            <w:pPr>
              <w:pStyle w:val="ConsPlusNormal"/>
              <w:jc w:val="center"/>
            </w:pPr>
            <w:r>
              <w:t>1</w:t>
            </w:r>
          </w:p>
        </w:tc>
        <w:tc>
          <w:tcPr>
            <w:tcW w:w="7994" w:type="dxa"/>
            <w:vAlign w:val="center"/>
          </w:tcPr>
          <w:p w:rsidR="008A72ED" w:rsidRDefault="00990F1D">
            <w:pPr>
              <w:pStyle w:val="ConsPlusNormal"/>
              <w:jc w:val="both"/>
            </w:pPr>
            <w:r>
              <w:t>Числа и вычисления</w:t>
            </w:r>
          </w:p>
        </w:tc>
      </w:tr>
      <w:tr w:rsidR="008A72ED">
        <w:tc>
          <w:tcPr>
            <w:tcW w:w="1077" w:type="dxa"/>
            <w:vAlign w:val="center"/>
          </w:tcPr>
          <w:p w:rsidR="008A72ED" w:rsidRDefault="00990F1D">
            <w:pPr>
              <w:pStyle w:val="ConsPlusNormal"/>
              <w:jc w:val="center"/>
            </w:pPr>
            <w:r>
              <w:t>1.1</w:t>
            </w:r>
          </w:p>
        </w:tc>
        <w:tc>
          <w:tcPr>
            <w:tcW w:w="7994" w:type="dxa"/>
            <w:vAlign w:val="center"/>
          </w:tcPr>
          <w:p w:rsidR="008A72ED" w:rsidRDefault="00990F1D">
            <w:pPr>
              <w:pStyle w:val="ConsPlusNormal"/>
              <w:jc w:val="both"/>
            </w:pPr>
            <w:r>
              <w:t>Рациональные числа, иррациональные числа, конечные и бесконечные десятичные дроби</w:t>
            </w:r>
          </w:p>
        </w:tc>
      </w:tr>
      <w:tr w:rsidR="008A72ED">
        <w:tc>
          <w:tcPr>
            <w:tcW w:w="1077" w:type="dxa"/>
            <w:vAlign w:val="center"/>
          </w:tcPr>
          <w:p w:rsidR="008A72ED" w:rsidRDefault="00990F1D">
            <w:pPr>
              <w:pStyle w:val="ConsPlusNormal"/>
              <w:jc w:val="center"/>
            </w:pPr>
            <w:r>
              <w:t>1.2</w:t>
            </w:r>
          </w:p>
        </w:tc>
        <w:tc>
          <w:tcPr>
            <w:tcW w:w="7994" w:type="dxa"/>
            <w:vAlign w:val="center"/>
          </w:tcPr>
          <w:p w:rsidR="008A72ED" w:rsidRDefault="00990F1D">
            <w:pPr>
              <w:pStyle w:val="ConsPlusNormal"/>
              <w:jc w:val="both"/>
            </w:pPr>
            <w: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8A72ED">
        <w:tc>
          <w:tcPr>
            <w:tcW w:w="1077" w:type="dxa"/>
            <w:vAlign w:val="center"/>
          </w:tcPr>
          <w:p w:rsidR="008A72ED" w:rsidRDefault="00990F1D">
            <w:pPr>
              <w:pStyle w:val="ConsPlusNormal"/>
              <w:jc w:val="center"/>
            </w:pPr>
            <w:r>
              <w:t>1.3</w:t>
            </w:r>
          </w:p>
        </w:tc>
        <w:tc>
          <w:tcPr>
            <w:tcW w:w="7994" w:type="dxa"/>
            <w:vAlign w:val="center"/>
          </w:tcPr>
          <w:p w:rsidR="008A72ED" w:rsidRDefault="00990F1D">
            <w:pPr>
              <w:pStyle w:val="ConsPlusNormal"/>
              <w:jc w:val="both"/>
            </w:pPr>
            <w:r>
              <w:t>Арифметические действия с действительными числами</w:t>
            </w:r>
          </w:p>
        </w:tc>
      </w:tr>
      <w:tr w:rsidR="008A72ED">
        <w:tc>
          <w:tcPr>
            <w:tcW w:w="1077" w:type="dxa"/>
            <w:vAlign w:val="center"/>
          </w:tcPr>
          <w:p w:rsidR="008A72ED" w:rsidRDefault="00990F1D">
            <w:pPr>
              <w:pStyle w:val="ConsPlusNormal"/>
              <w:jc w:val="center"/>
            </w:pPr>
            <w:r>
              <w:t>1.4</w:t>
            </w:r>
          </w:p>
        </w:tc>
        <w:tc>
          <w:tcPr>
            <w:tcW w:w="7994" w:type="dxa"/>
            <w:vAlign w:val="center"/>
          </w:tcPr>
          <w:p w:rsidR="008A72ED" w:rsidRDefault="00990F1D">
            <w:pPr>
              <w:pStyle w:val="ConsPlusNormal"/>
              <w:jc w:val="both"/>
            </w:pPr>
            <w: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8A72ED">
        <w:tc>
          <w:tcPr>
            <w:tcW w:w="1077" w:type="dxa"/>
            <w:vAlign w:val="center"/>
          </w:tcPr>
          <w:p w:rsidR="008A72ED" w:rsidRDefault="00990F1D">
            <w:pPr>
              <w:pStyle w:val="ConsPlusNormal"/>
              <w:jc w:val="center"/>
            </w:pPr>
            <w:r>
              <w:t>2</w:t>
            </w:r>
          </w:p>
        </w:tc>
        <w:tc>
          <w:tcPr>
            <w:tcW w:w="7994" w:type="dxa"/>
            <w:vAlign w:val="center"/>
          </w:tcPr>
          <w:p w:rsidR="008A72ED" w:rsidRDefault="00990F1D">
            <w:pPr>
              <w:pStyle w:val="ConsPlusNormal"/>
              <w:jc w:val="both"/>
            </w:pPr>
            <w:r>
              <w:t>Уравнения и неравенства</w:t>
            </w:r>
          </w:p>
        </w:tc>
      </w:tr>
      <w:tr w:rsidR="008A72ED">
        <w:tc>
          <w:tcPr>
            <w:tcW w:w="1077" w:type="dxa"/>
            <w:vAlign w:val="center"/>
          </w:tcPr>
          <w:p w:rsidR="008A72ED" w:rsidRDefault="00990F1D">
            <w:pPr>
              <w:pStyle w:val="ConsPlusNormal"/>
              <w:jc w:val="center"/>
            </w:pPr>
            <w:r>
              <w:t>2.1</w:t>
            </w:r>
          </w:p>
        </w:tc>
        <w:tc>
          <w:tcPr>
            <w:tcW w:w="7994" w:type="dxa"/>
            <w:vAlign w:val="center"/>
          </w:tcPr>
          <w:p w:rsidR="008A72ED" w:rsidRDefault="00990F1D">
            <w:pPr>
              <w:pStyle w:val="ConsPlusNormal"/>
              <w:jc w:val="both"/>
            </w:pPr>
            <w:r>
              <w:t>Уравнения с одной переменной</w:t>
            </w:r>
          </w:p>
        </w:tc>
      </w:tr>
      <w:tr w:rsidR="008A72ED">
        <w:tc>
          <w:tcPr>
            <w:tcW w:w="1077" w:type="dxa"/>
            <w:vAlign w:val="center"/>
          </w:tcPr>
          <w:p w:rsidR="008A72ED" w:rsidRDefault="00990F1D">
            <w:pPr>
              <w:pStyle w:val="ConsPlusNormal"/>
              <w:jc w:val="center"/>
            </w:pPr>
            <w:r>
              <w:t>2.2</w:t>
            </w:r>
          </w:p>
        </w:tc>
        <w:tc>
          <w:tcPr>
            <w:tcW w:w="7994" w:type="dxa"/>
            <w:vAlign w:val="center"/>
          </w:tcPr>
          <w:p w:rsidR="008A72ED" w:rsidRDefault="00990F1D">
            <w:pPr>
              <w:pStyle w:val="ConsPlusNormal"/>
              <w:jc w:val="both"/>
            </w:pPr>
            <w:r>
              <w:t>Линейное уравнение. Решение уравнений, сводящихся к линейным</w:t>
            </w:r>
          </w:p>
        </w:tc>
      </w:tr>
      <w:tr w:rsidR="008A72ED">
        <w:tc>
          <w:tcPr>
            <w:tcW w:w="1077" w:type="dxa"/>
            <w:vAlign w:val="center"/>
          </w:tcPr>
          <w:p w:rsidR="008A72ED" w:rsidRDefault="00990F1D">
            <w:pPr>
              <w:pStyle w:val="ConsPlusNormal"/>
              <w:jc w:val="center"/>
            </w:pPr>
            <w:r>
              <w:t>2.3</w:t>
            </w:r>
          </w:p>
        </w:tc>
        <w:tc>
          <w:tcPr>
            <w:tcW w:w="7994" w:type="dxa"/>
            <w:vAlign w:val="center"/>
          </w:tcPr>
          <w:p w:rsidR="008A72ED" w:rsidRDefault="00990F1D">
            <w:pPr>
              <w:pStyle w:val="ConsPlusNormal"/>
              <w:jc w:val="both"/>
            </w:pPr>
            <w:r>
              <w:t>Квадратное уравнение. Решение уравнений, сводящихся к квадратным</w:t>
            </w:r>
          </w:p>
        </w:tc>
      </w:tr>
      <w:tr w:rsidR="008A72ED">
        <w:tc>
          <w:tcPr>
            <w:tcW w:w="1077" w:type="dxa"/>
            <w:vAlign w:val="center"/>
          </w:tcPr>
          <w:p w:rsidR="008A72ED" w:rsidRDefault="00990F1D">
            <w:pPr>
              <w:pStyle w:val="ConsPlusNormal"/>
              <w:jc w:val="center"/>
            </w:pPr>
            <w:r>
              <w:t>2.4</w:t>
            </w:r>
          </w:p>
        </w:tc>
        <w:tc>
          <w:tcPr>
            <w:tcW w:w="7994" w:type="dxa"/>
            <w:vAlign w:val="center"/>
          </w:tcPr>
          <w:p w:rsidR="008A72ED" w:rsidRDefault="00990F1D">
            <w:pPr>
              <w:pStyle w:val="ConsPlusNormal"/>
              <w:jc w:val="both"/>
            </w:pPr>
            <w:r>
              <w:t>Биквадратное уравнение. Примеры решения уравнений третьей и четвертой степеней разложением на множители</w:t>
            </w:r>
          </w:p>
        </w:tc>
      </w:tr>
      <w:tr w:rsidR="008A72ED">
        <w:tc>
          <w:tcPr>
            <w:tcW w:w="1077" w:type="dxa"/>
            <w:vAlign w:val="center"/>
          </w:tcPr>
          <w:p w:rsidR="008A72ED" w:rsidRDefault="00990F1D">
            <w:pPr>
              <w:pStyle w:val="ConsPlusNormal"/>
              <w:jc w:val="center"/>
            </w:pPr>
            <w:r>
              <w:t>2.5</w:t>
            </w:r>
          </w:p>
        </w:tc>
        <w:tc>
          <w:tcPr>
            <w:tcW w:w="7994" w:type="dxa"/>
            <w:vAlign w:val="center"/>
          </w:tcPr>
          <w:p w:rsidR="008A72ED" w:rsidRDefault="00990F1D">
            <w:pPr>
              <w:pStyle w:val="ConsPlusNormal"/>
              <w:jc w:val="both"/>
            </w:pPr>
            <w:r>
              <w:t>Решение дробно-рациональных уравнений</w:t>
            </w:r>
          </w:p>
        </w:tc>
      </w:tr>
      <w:tr w:rsidR="008A72ED">
        <w:tc>
          <w:tcPr>
            <w:tcW w:w="1077" w:type="dxa"/>
            <w:vAlign w:val="center"/>
          </w:tcPr>
          <w:p w:rsidR="008A72ED" w:rsidRDefault="00990F1D">
            <w:pPr>
              <w:pStyle w:val="ConsPlusNormal"/>
              <w:jc w:val="center"/>
            </w:pPr>
            <w:r>
              <w:lastRenderedPageBreak/>
              <w:t>2.6</w:t>
            </w:r>
          </w:p>
        </w:tc>
        <w:tc>
          <w:tcPr>
            <w:tcW w:w="7994" w:type="dxa"/>
            <w:vAlign w:val="center"/>
          </w:tcPr>
          <w:p w:rsidR="008A72ED" w:rsidRDefault="00990F1D">
            <w:pPr>
              <w:pStyle w:val="ConsPlusNormal"/>
              <w:jc w:val="both"/>
            </w:pPr>
            <w:r>
              <w:t>Системы уравнений</w:t>
            </w:r>
          </w:p>
        </w:tc>
      </w:tr>
      <w:tr w:rsidR="008A72ED">
        <w:tc>
          <w:tcPr>
            <w:tcW w:w="1077" w:type="dxa"/>
            <w:vAlign w:val="center"/>
          </w:tcPr>
          <w:p w:rsidR="008A72ED" w:rsidRDefault="00990F1D">
            <w:pPr>
              <w:pStyle w:val="ConsPlusNormal"/>
              <w:jc w:val="center"/>
            </w:pPr>
            <w:r>
              <w:t>2.7</w:t>
            </w:r>
          </w:p>
        </w:tc>
        <w:tc>
          <w:tcPr>
            <w:tcW w:w="7994" w:type="dxa"/>
            <w:vAlign w:val="center"/>
          </w:tcPr>
          <w:p w:rsidR="008A72ED" w:rsidRDefault="00990F1D">
            <w:pPr>
              <w:pStyle w:val="ConsPlusNormal"/>
              <w:jc w:val="both"/>
            </w:pPr>
            <w:r>
              <w:t>Уравнение с двумя переменными и его график</w:t>
            </w:r>
          </w:p>
        </w:tc>
      </w:tr>
      <w:tr w:rsidR="008A72ED">
        <w:tc>
          <w:tcPr>
            <w:tcW w:w="1077" w:type="dxa"/>
            <w:vAlign w:val="center"/>
          </w:tcPr>
          <w:p w:rsidR="008A72ED" w:rsidRDefault="00990F1D">
            <w:pPr>
              <w:pStyle w:val="ConsPlusNormal"/>
              <w:jc w:val="center"/>
            </w:pPr>
            <w:r>
              <w:t>2.8</w:t>
            </w:r>
          </w:p>
        </w:tc>
        <w:tc>
          <w:tcPr>
            <w:tcW w:w="7994" w:type="dxa"/>
            <w:vAlign w:val="center"/>
          </w:tcPr>
          <w:p w:rsidR="008A72ED" w:rsidRDefault="00990F1D">
            <w:pPr>
              <w:pStyle w:val="ConsPlusNormal"/>
              <w:jc w:val="both"/>
            </w:pPr>
            <w:r>
              <w:t>Решение систем двух линейных уравнений с двумя переменными</w:t>
            </w:r>
          </w:p>
        </w:tc>
      </w:tr>
      <w:tr w:rsidR="008A72ED">
        <w:tc>
          <w:tcPr>
            <w:tcW w:w="1077" w:type="dxa"/>
            <w:vAlign w:val="center"/>
          </w:tcPr>
          <w:p w:rsidR="008A72ED" w:rsidRDefault="00990F1D">
            <w:pPr>
              <w:pStyle w:val="ConsPlusNormal"/>
              <w:jc w:val="center"/>
            </w:pPr>
            <w:r>
              <w:t>2.9</w:t>
            </w:r>
          </w:p>
        </w:tc>
        <w:tc>
          <w:tcPr>
            <w:tcW w:w="7994" w:type="dxa"/>
            <w:vAlign w:val="center"/>
          </w:tcPr>
          <w:p w:rsidR="008A72ED" w:rsidRDefault="00990F1D">
            <w:pPr>
              <w:pStyle w:val="ConsPlusNormal"/>
              <w:jc w:val="both"/>
            </w:pPr>
            <w:r>
              <w:t>Решение систем двух уравнений, одно из которых линейное, а другое - второй степени</w:t>
            </w:r>
          </w:p>
        </w:tc>
      </w:tr>
      <w:tr w:rsidR="008A72ED">
        <w:tc>
          <w:tcPr>
            <w:tcW w:w="1077" w:type="dxa"/>
            <w:vAlign w:val="center"/>
          </w:tcPr>
          <w:p w:rsidR="008A72ED" w:rsidRDefault="00990F1D">
            <w:pPr>
              <w:pStyle w:val="ConsPlusNormal"/>
              <w:jc w:val="center"/>
            </w:pPr>
            <w:r>
              <w:t>2.10</w:t>
            </w:r>
          </w:p>
        </w:tc>
        <w:tc>
          <w:tcPr>
            <w:tcW w:w="7994" w:type="dxa"/>
            <w:vAlign w:val="center"/>
          </w:tcPr>
          <w:p w:rsidR="008A72ED" w:rsidRDefault="00990F1D">
            <w:pPr>
              <w:pStyle w:val="ConsPlusNormal"/>
              <w:jc w:val="both"/>
            </w:pPr>
            <w:r>
              <w:t>Графическая интерпретация системы уравнений с двумя переменными</w:t>
            </w:r>
          </w:p>
        </w:tc>
      </w:tr>
      <w:tr w:rsidR="008A72ED">
        <w:tc>
          <w:tcPr>
            <w:tcW w:w="1077" w:type="dxa"/>
            <w:vAlign w:val="center"/>
          </w:tcPr>
          <w:p w:rsidR="008A72ED" w:rsidRDefault="00990F1D">
            <w:pPr>
              <w:pStyle w:val="ConsPlusNormal"/>
              <w:jc w:val="center"/>
            </w:pPr>
            <w:r>
              <w:t>2.11</w:t>
            </w:r>
          </w:p>
        </w:tc>
        <w:tc>
          <w:tcPr>
            <w:tcW w:w="7994" w:type="dxa"/>
            <w:vAlign w:val="center"/>
          </w:tcPr>
          <w:p w:rsidR="008A72ED" w:rsidRDefault="00990F1D">
            <w:pPr>
              <w:pStyle w:val="ConsPlusNormal"/>
              <w:jc w:val="both"/>
            </w:pPr>
            <w:r>
              <w:t>Решение текстовых задач алгебраическим способом</w:t>
            </w:r>
          </w:p>
        </w:tc>
      </w:tr>
      <w:tr w:rsidR="008A72ED">
        <w:tc>
          <w:tcPr>
            <w:tcW w:w="1077" w:type="dxa"/>
            <w:vAlign w:val="center"/>
          </w:tcPr>
          <w:p w:rsidR="008A72ED" w:rsidRDefault="00990F1D">
            <w:pPr>
              <w:pStyle w:val="ConsPlusNormal"/>
              <w:jc w:val="center"/>
            </w:pPr>
            <w:r>
              <w:t>2.12</w:t>
            </w:r>
          </w:p>
        </w:tc>
        <w:tc>
          <w:tcPr>
            <w:tcW w:w="7994" w:type="dxa"/>
            <w:vAlign w:val="center"/>
          </w:tcPr>
          <w:p w:rsidR="008A72ED" w:rsidRDefault="00990F1D">
            <w:pPr>
              <w:pStyle w:val="ConsPlusNormal"/>
              <w:jc w:val="both"/>
            </w:pPr>
            <w:r>
              <w:t>Числовые неравенства и их свойства</w:t>
            </w:r>
          </w:p>
        </w:tc>
      </w:tr>
      <w:tr w:rsidR="008A72ED">
        <w:tc>
          <w:tcPr>
            <w:tcW w:w="1077" w:type="dxa"/>
            <w:vAlign w:val="center"/>
          </w:tcPr>
          <w:p w:rsidR="008A72ED" w:rsidRDefault="00990F1D">
            <w:pPr>
              <w:pStyle w:val="ConsPlusNormal"/>
              <w:jc w:val="center"/>
            </w:pPr>
            <w:r>
              <w:t>2.13</w:t>
            </w:r>
          </w:p>
        </w:tc>
        <w:tc>
          <w:tcPr>
            <w:tcW w:w="7994" w:type="dxa"/>
            <w:vAlign w:val="center"/>
          </w:tcPr>
          <w:p w:rsidR="008A72ED" w:rsidRDefault="00990F1D">
            <w:pPr>
              <w:pStyle w:val="ConsPlusNormal"/>
              <w:jc w:val="both"/>
            </w:pPr>
            <w:r>
              <w:t>Решение линейных неравенств с одной переменной</w:t>
            </w:r>
          </w:p>
        </w:tc>
      </w:tr>
      <w:tr w:rsidR="008A72ED">
        <w:tc>
          <w:tcPr>
            <w:tcW w:w="1077" w:type="dxa"/>
            <w:vAlign w:val="center"/>
          </w:tcPr>
          <w:p w:rsidR="008A72ED" w:rsidRDefault="00990F1D">
            <w:pPr>
              <w:pStyle w:val="ConsPlusNormal"/>
              <w:jc w:val="center"/>
            </w:pPr>
            <w:r>
              <w:t>2.14</w:t>
            </w:r>
          </w:p>
        </w:tc>
        <w:tc>
          <w:tcPr>
            <w:tcW w:w="7994" w:type="dxa"/>
            <w:vAlign w:val="center"/>
          </w:tcPr>
          <w:p w:rsidR="008A72ED" w:rsidRDefault="00990F1D">
            <w:pPr>
              <w:pStyle w:val="ConsPlusNormal"/>
              <w:jc w:val="both"/>
            </w:pPr>
            <w:r>
              <w:t>Решение систем линейных неравенств с одной переменной</w:t>
            </w:r>
          </w:p>
        </w:tc>
      </w:tr>
      <w:tr w:rsidR="008A72ED">
        <w:tc>
          <w:tcPr>
            <w:tcW w:w="1077" w:type="dxa"/>
            <w:vAlign w:val="center"/>
          </w:tcPr>
          <w:p w:rsidR="008A72ED" w:rsidRDefault="00990F1D">
            <w:pPr>
              <w:pStyle w:val="ConsPlusNormal"/>
              <w:jc w:val="center"/>
            </w:pPr>
            <w:r>
              <w:t>2.15</w:t>
            </w:r>
          </w:p>
        </w:tc>
        <w:tc>
          <w:tcPr>
            <w:tcW w:w="7994" w:type="dxa"/>
            <w:vAlign w:val="center"/>
          </w:tcPr>
          <w:p w:rsidR="008A72ED" w:rsidRDefault="00990F1D">
            <w:pPr>
              <w:pStyle w:val="ConsPlusNormal"/>
              <w:jc w:val="both"/>
            </w:pPr>
            <w:r>
              <w:t>Квадратные неравенства</w:t>
            </w:r>
          </w:p>
        </w:tc>
      </w:tr>
      <w:tr w:rsidR="008A72ED">
        <w:tc>
          <w:tcPr>
            <w:tcW w:w="1077" w:type="dxa"/>
            <w:vAlign w:val="center"/>
          </w:tcPr>
          <w:p w:rsidR="008A72ED" w:rsidRDefault="00990F1D">
            <w:pPr>
              <w:pStyle w:val="ConsPlusNormal"/>
              <w:jc w:val="center"/>
            </w:pPr>
            <w:r>
              <w:t>2.16</w:t>
            </w:r>
          </w:p>
        </w:tc>
        <w:tc>
          <w:tcPr>
            <w:tcW w:w="7994" w:type="dxa"/>
            <w:vAlign w:val="center"/>
          </w:tcPr>
          <w:p w:rsidR="008A72ED" w:rsidRDefault="00990F1D">
            <w:pPr>
              <w:pStyle w:val="ConsPlusNormal"/>
              <w:jc w:val="both"/>
            </w:pPr>
            <w:r>
              <w:t>Графическая интерпретация неравенств и систем неравенств с двумя переменными</w:t>
            </w:r>
          </w:p>
        </w:tc>
      </w:tr>
      <w:tr w:rsidR="008A72ED">
        <w:tc>
          <w:tcPr>
            <w:tcW w:w="1077" w:type="dxa"/>
            <w:vAlign w:val="center"/>
          </w:tcPr>
          <w:p w:rsidR="008A72ED" w:rsidRDefault="00990F1D">
            <w:pPr>
              <w:pStyle w:val="ConsPlusNormal"/>
              <w:jc w:val="center"/>
            </w:pPr>
            <w:r>
              <w:t>3</w:t>
            </w:r>
          </w:p>
        </w:tc>
        <w:tc>
          <w:tcPr>
            <w:tcW w:w="7994" w:type="dxa"/>
            <w:vAlign w:val="center"/>
          </w:tcPr>
          <w:p w:rsidR="008A72ED" w:rsidRDefault="00990F1D">
            <w:pPr>
              <w:pStyle w:val="ConsPlusNormal"/>
              <w:jc w:val="both"/>
            </w:pPr>
            <w:r>
              <w:t>Функции</w:t>
            </w:r>
          </w:p>
        </w:tc>
      </w:tr>
      <w:tr w:rsidR="008A72ED">
        <w:tc>
          <w:tcPr>
            <w:tcW w:w="1077" w:type="dxa"/>
            <w:vAlign w:val="center"/>
          </w:tcPr>
          <w:p w:rsidR="008A72ED" w:rsidRDefault="00990F1D">
            <w:pPr>
              <w:pStyle w:val="ConsPlusNormal"/>
              <w:jc w:val="center"/>
            </w:pPr>
            <w:r>
              <w:t>3.1</w:t>
            </w:r>
          </w:p>
        </w:tc>
        <w:tc>
          <w:tcPr>
            <w:tcW w:w="7994" w:type="dxa"/>
            <w:vAlign w:val="center"/>
          </w:tcPr>
          <w:p w:rsidR="008A72ED" w:rsidRDefault="00990F1D">
            <w:pPr>
              <w:pStyle w:val="ConsPlusNormal"/>
              <w:jc w:val="both"/>
            </w:pPr>
            <w:r>
              <w:t>Квадратичная функция, ее график и свойства. Парабола, координаты вершины параболы, ось симметрии параболы</w:t>
            </w:r>
          </w:p>
        </w:tc>
      </w:tr>
      <w:tr w:rsidR="008A72ED">
        <w:tc>
          <w:tcPr>
            <w:tcW w:w="1077" w:type="dxa"/>
            <w:vAlign w:val="center"/>
          </w:tcPr>
          <w:p w:rsidR="008A72ED" w:rsidRDefault="00990F1D">
            <w:pPr>
              <w:pStyle w:val="ConsPlusNormal"/>
              <w:jc w:val="center"/>
            </w:pPr>
            <w:r>
              <w:t>3.2</w:t>
            </w:r>
          </w:p>
        </w:tc>
        <w:tc>
          <w:tcPr>
            <w:tcW w:w="7994" w:type="dxa"/>
            <w:vAlign w:val="center"/>
          </w:tcPr>
          <w:p w:rsidR="008A72ED" w:rsidRDefault="00990F1D">
            <w:pPr>
              <w:pStyle w:val="ConsPlusNormal"/>
              <w:jc w:val="both"/>
            </w:pPr>
            <w:r>
              <w:t>Графики функций y = kx, y = kx + b и их свойства</w:t>
            </w:r>
          </w:p>
        </w:tc>
      </w:tr>
      <w:tr w:rsidR="008A72ED">
        <w:tc>
          <w:tcPr>
            <w:tcW w:w="1077" w:type="dxa"/>
            <w:vAlign w:val="center"/>
          </w:tcPr>
          <w:p w:rsidR="008A72ED" w:rsidRDefault="00990F1D">
            <w:pPr>
              <w:pStyle w:val="ConsPlusNormal"/>
              <w:jc w:val="center"/>
            </w:pPr>
            <w:r>
              <w:t>3.3</w:t>
            </w:r>
          </w:p>
        </w:tc>
        <w:tc>
          <w:tcPr>
            <w:tcW w:w="7994" w:type="dxa"/>
            <w:vAlign w:val="center"/>
          </w:tcPr>
          <w:p w:rsidR="008A72ED" w:rsidRDefault="00990F1D">
            <w:pPr>
              <w:pStyle w:val="ConsPlusNormal"/>
              <w:jc w:val="both"/>
            </w:pPr>
            <w:r>
              <w:t xml:space="preserve">Графики функций </w:t>
            </w:r>
            <w:r>
              <w:rPr>
                <w:noProof/>
                <w:position w:val="-24"/>
              </w:rPr>
              <w:drawing>
                <wp:inline distT="0" distB="0" distL="0" distR="0">
                  <wp:extent cx="468630" cy="46863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331" name="Консультант Плюс"/>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468630" cy="468630"/>
                          </a:xfrm>
                          <a:prstGeom prst="rect">
                            <a:avLst/>
                          </a:prstGeom>
                          <a:noFill/>
                          <a:ln>
                            <a:noFill/>
                          </a:ln>
                        </pic:spPr>
                      </pic:pic>
                    </a:graphicData>
                  </a:graphic>
                </wp:inline>
              </w:drawing>
            </w:r>
            <w:r>
              <w:t>, y = x</w:t>
            </w:r>
            <w:r>
              <w:rPr>
                <w:vertAlign w:val="superscript"/>
              </w:rPr>
              <w:t>3</w:t>
            </w:r>
            <w:r>
              <w:t xml:space="preserve"> и их свойства</w:t>
            </w:r>
          </w:p>
        </w:tc>
      </w:tr>
      <w:tr w:rsidR="008A72ED">
        <w:tc>
          <w:tcPr>
            <w:tcW w:w="1077" w:type="dxa"/>
            <w:vAlign w:val="center"/>
          </w:tcPr>
          <w:p w:rsidR="008A72ED" w:rsidRDefault="00990F1D">
            <w:pPr>
              <w:pStyle w:val="ConsPlusNormal"/>
              <w:jc w:val="center"/>
            </w:pPr>
            <w:r>
              <w:t>3.4</w:t>
            </w:r>
          </w:p>
        </w:tc>
        <w:tc>
          <w:tcPr>
            <w:tcW w:w="7994" w:type="dxa"/>
            <w:vAlign w:val="center"/>
          </w:tcPr>
          <w:p w:rsidR="008A72ED" w:rsidRDefault="00990F1D">
            <w:pPr>
              <w:pStyle w:val="ConsPlusNormal"/>
              <w:jc w:val="both"/>
            </w:pPr>
            <w:r>
              <w:t xml:space="preserve">Графики функций </w:t>
            </w:r>
            <w:r>
              <w:rPr>
                <w:noProof/>
                <w:position w:val="-10"/>
              </w:rPr>
              <w:drawing>
                <wp:inline distT="0" distB="0" distL="0" distR="0">
                  <wp:extent cx="582930" cy="28575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332" name="Консультант Плюс"/>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582930" cy="285750"/>
                          </a:xfrm>
                          <a:prstGeom prst="rect">
                            <a:avLst/>
                          </a:prstGeom>
                          <a:noFill/>
                          <a:ln>
                            <a:noFill/>
                          </a:ln>
                        </pic:spPr>
                      </pic:pic>
                    </a:graphicData>
                  </a:graphic>
                </wp:inline>
              </w:drawing>
            </w:r>
            <w:r>
              <w:t>, y = |x| и их свойства</w:t>
            </w:r>
          </w:p>
        </w:tc>
      </w:tr>
      <w:tr w:rsidR="008A72ED">
        <w:tc>
          <w:tcPr>
            <w:tcW w:w="1077" w:type="dxa"/>
            <w:vAlign w:val="center"/>
          </w:tcPr>
          <w:p w:rsidR="008A72ED" w:rsidRDefault="00990F1D">
            <w:pPr>
              <w:pStyle w:val="ConsPlusNormal"/>
              <w:jc w:val="center"/>
            </w:pPr>
            <w:r>
              <w:t>4</w:t>
            </w:r>
          </w:p>
        </w:tc>
        <w:tc>
          <w:tcPr>
            <w:tcW w:w="7994" w:type="dxa"/>
            <w:vAlign w:val="center"/>
          </w:tcPr>
          <w:p w:rsidR="008A72ED" w:rsidRDefault="00990F1D">
            <w:pPr>
              <w:pStyle w:val="ConsPlusNormal"/>
              <w:jc w:val="both"/>
            </w:pPr>
            <w:r>
              <w:t>Числовые последовательности</w:t>
            </w:r>
          </w:p>
        </w:tc>
      </w:tr>
      <w:tr w:rsidR="008A72ED">
        <w:tc>
          <w:tcPr>
            <w:tcW w:w="1077" w:type="dxa"/>
            <w:vAlign w:val="center"/>
          </w:tcPr>
          <w:p w:rsidR="008A72ED" w:rsidRDefault="00990F1D">
            <w:pPr>
              <w:pStyle w:val="ConsPlusNormal"/>
              <w:jc w:val="center"/>
            </w:pPr>
            <w:r>
              <w:t>4.1</w:t>
            </w:r>
          </w:p>
        </w:tc>
        <w:tc>
          <w:tcPr>
            <w:tcW w:w="7994" w:type="dxa"/>
            <w:vAlign w:val="center"/>
          </w:tcPr>
          <w:p w:rsidR="008A72ED" w:rsidRDefault="00990F1D">
            <w:pPr>
              <w:pStyle w:val="ConsPlusNormal"/>
              <w:jc w:val="both"/>
            </w:pPr>
            <w:r>
              <w:t>Определение и способы задания числовых последовательностей. Задание последовательности рекуррентной формулой и формулой n-го члена</w:t>
            </w:r>
          </w:p>
        </w:tc>
      </w:tr>
      <w:tr w:rsidR="008A72ED">
        <w:tc>
          <w:tcPr>
            <w:tcW w:w="1077" w:type="dxa"/>
            <w:vAlign w:val="center"/>
          </w:tcPr>
          <w:p w:rsidR="008A72ED" w:rsidRDefault="00990F1D">
            <w:pPr>
              <w:pStyle w:val="ConsPlusNormal"/>
              <w:jc w:val="center"/>
            </w:pPr>
            <w:r>
              <w:t>4.2</w:t>
            </w:r>
          </w:p>
        </w:tc>
        <w:tc>
          <w:tcPr>
            <w:tcW w:w="7994" w:type="dxa"/>
            <w:vAlign w:val="center"/>
          </w:tcPr>
          <w:p w:rsidR="008A72ED" w:rsidRDefault="00990F1D">
            <w:pPr>
              <w:pStyle w:val="ConsPlusNormal"/>
              <w:jc w:val="both"/>
            </w:pPr>
            <w:r>
              <w:t>Арифметическая прогрессия. Формулы n-го члена арифметической прогрессии, суммы первых n членов</w:t>
            </w:r>
          </w:p>
        </w:tc>
      </w:tr>
      <w:tr w:rsidR="008A72ED">
        <w:tc>
          <w:tcPr>
            <w:tcW w:w="1077" w:type="dxa"/>
            <w:vAlign w:val="center"/>
          </w:tcPr>
          <w:p w:rsidR="008A72ED" w:rsidRDefault="00990F1D">
            <w:pPr>
              <w:pStyle w:val="ConsPlusNormal"/>
              <w:jc w:val="center"/>
            </w:pPr>
            <w:r>
              <w:t>4.3</w:t>
            </w:r>
          </w:p>
        </w:tc>
        <w:tc>
          <w:tcPr>
            <w:tcW w:w="7994" w:type="dxa"/>
            <w:vAlign w:val="center"/>
          </w:tcPr>
          <w:p w:rsidR="008A72ED" w:rsidRDefault="00990F1D">
            <w:pPr>
              <w:pStyle w:val="ConsPlusNormal"/>
              <w:jc w:val="both"/>
            </w:pPr>
            <w:r>
              <w:t>Геометрическая прогрессия. Формулы n-го члена геометрической прогрессии, суммы первых n членов</w:t>
            </w:r>
          </w:p>
        </w:tc>
      </w:tr>
      <w:tr w:rsidR="008A72ED">
        <w:tc>
          <w:tcPr>
            <w:tcW w:w="1077" w:type="dxa"/>
            <w:vAlign w:val="center"/>
          </w:tcPr>
          <w:p w:rsidR="008A72ED" w:rsidRDefault="00990F1D">
            <w:pPr>
              <w:pStyle w:val="ConsPlusNormal"/>
              <w:jc w:val="center"/>
            </w:pPr>
            <w:r>
              <w:t>4.4</w:t>
            </w:r>
          </w:p>
        </w:tc>
        <w:tc>
          <w:tcPr>
            <w:tcW w:w="7994" w:type="dxa"/>
            <w:vAlign w:val="center"/>
          </w:tcPr>
          <w:p w:rsidR="008A72ED" w:rsidRDefault="00990F1D">
            <w:pPr>
              <w:pStyle w:val="ConsPlusNormal"/>
              <w:jc w:val="both"/>
            </w:pPr>
            <w:r>
              <w:t>Изображение членов арифметической и геометрической прогрессий точками на координатной плоскости. Линейный и экспоненциальный рост</w:t>
            </w:r>
          </w:p>
        </w:tc>
      </w:tr>
      <w:tr w:rsidR="008A72ED">
        <w:tc>
          <w:tcPr>
            <w:tcW w:w="1077" w:type="dxa"/>
            <w:vAlign w:val="center"/>
          </w:tcPr>
          <w:p w:rsidR="008A72ED" w:rsidRDefault="00990F1D">
            <w:pPr>
              <w:pStyle w:val="ConsPlusNormal"/>
              <w:jc w:val="center"/>
            </w:pPr>
            <w:r>
              <w:t>4.5</w:t>
            </w:r>
          </w:p>
        </w:tc>
        <w:tc>
          <w:tcPr>
            <w:tcW w:w="7994" w:type="dxa"/>
            <w:vAlign w:val="center"/>
          </w:tcPr>
          <w:p w:rsidR="008A72ED" w:rsidRDefault="00990F1D">
            <w:pPr>
              <w:pStyle w:val="ConsPlusNormal"/>
              <w:jc w:val="both"/>
            </w:pPr>
            <w:r>
              <w:t>Сложные проценты</w:t>
            </w:r>
          </w:p>
        </w:tc>
      </w:tr>
      <w:tr w:rsidR="008A72ED">
        <w:tc>
          <w:tcPr>
            <w:tcW w:w="1077" w:type="dxa"/>
            <w:vAlign w:val="center"/>
          </w:tcPr>
          <w:p w:rsidR="008A72ED" w:rsidRDefault="00990F1D">
            <w:pPr>
              <w:pStyle w:val="ConsPlusNormal"/>
              <w:jc w:val="center"/>
            </w:pPr>
            <w:r>
              <w:t>5</w:t>
            </w:r>
          </w:p>
        </w:tc>
        <w:tc>
          <w:tcPr>
            <w:tcW w:w="7994" w:type="dxa"/>
            <w:vAlign w:val="center"/>
          </w:tcPr>
          <w:p w:rsidR="008A72ED" w:rsidRDefault="00990F1D">
            <w:pPr>
              <w:pStyle w:val="ConsPlusNormal"/>
              <w:jc w:val="both"/>
            </w:pPr>
            <w:r>
              <w:t>Вероятность и статистика</w:t>
            </w:r>
          </w:p>
        </w:tc>
      </w:tr>
      <w:tr w:rsidR="008A72ED">
        <w:tc>
          <w:tcPr>
            <w:tcW w:w="1077" w:type="dxa"/>
            <w:vAlign w:val="center"/>
          </w:tcPr>
          <w:p w:rsidR="008A72ED" w:rsidRDefault="00990F1D">
            <w:pPr>
              <w:pStyle w:val="ConsPlusNormal"/>
              <w:jc w:val="center"/>
            </w:pPr>
            <w:r>
              <w:t>5.1</w:t>
            </w:r>
          </w:p>
        </w:tc>
        <w:tc>
          <w:tcPr>
            <w:tcW w:w="7994" w:type="dxa"/>
            <w:vAlign w:val="center"/>
          </w:tcPr>
          <w:p w:rsidR="008A72ED" w:rsidRDefault="00990F1D">
            <w:pPr>
              <w:pStyle w:val="ConsPlusNormal"/>
              <w:jc w:val="both"/>
            </w:pPr>
            <w:r>
              <w:t xml:space="preserve">Представление данных в виде таблиц, диаграмм, графиков, интерпретация </w:t>
            </w:r>
            <w:r>
              <w:lastRenderedPageBreak/>
              <w:t>данных. Чтение и построение таблиц, диаграмм, графиков по реальным данным</w:t>
            </w:r>
          </w:p>
        </w:tc>
      </w:tr>
      <w:tr w:rsidR="008A72ED">
        <w:tc>
          <w:tcPr>
            <w:tcW w:w="1077" w:type="dxa"/>
            <w:vAlign w:val="center"/>
          </w:tcPr>
          <w:p w:rsidR="008A72ED" w:rsidRDefault="00990F1D">
            <w:pPr>
              <w:pStyle w:val="ConsPlusNormal"/>
              <w:jc w:val="center"/>
            </w:pPr>
            <w:r>
              <w:lastRenderedPageBreak/>
              <w:t>5.2</w:t>
            </w:r>
          </w:p>
        </w:tc>
        <w:tc>
          <w:tcPr>
            <w:tcW w:w="7994" w:type="dxa"/>
            <w:vAlign w:val="center"/>
          </w:tcPr>
          <w:p w:rsidR="008A72ED" w:rsidRDefault="00990F1D">
            <w:pPr>
              <w:pStyle w:val="ConsPlusNormal"/>
              <w:jc w:val="both"/>
            </w:pPr>
            <w:r>
              <w:t>Перестановки и факториал</w:t>
            </w:r>
          </w:p>
        </w:tc>
      </w:tr>
      <w:tr w:rsidR="008A72ED">
        <w:tc>
          <w:tcPr>
            <w:tcW w:w="1077" w:type="dxa"/>
            <w:vAlign w:val="center"/>
          </w:tcPr>
          <w:p w:rsidR="008A72ED" w:rsidRDefault="00990F1D">
            <w:pPr>
              <w:pStyle w:val="ConsPlusNormal"/>
              <w:jc w:val="center"/>
            </w:pPr>
            <w:r>
              <w:t>5.3</w:t>
            </w:r>
          </w:p>
        </w:tc>
        <w:tc>
          <w:tcPr>
            <w:tcW w:w="7994" w:type="dxa"/>
            <w:vAlign w:val="center"/>
          </w:tcPr>
          <w:p w:rsidR="008A72ED" w:rsidRDefault="00990F1D">
            <w:pPr>
              <w:pStyle w:val="ConsPlusNormal"/>
              <w:jc w:val="both"/>
            </w:pPr>
            <w:r>
              <w:t>Сочетания и число сочетаний</w:t>
            </w:r>
          </w:p>
        </w:tc>
      </w:tr>
      <w:tr w:rsidR="008A72ED">
        <w:tc>
          <w:tcPr>
            <w:tcW w:w="1077" w:type="dxa"/>
            <w:vAlign w:val="center"/>
          </w:tcPr>
          <w:p w:rsidR="008A72ED" w:rsidRDefault="00990F1D">
            <w:pPr>
              <w:pStyle w:val="ConsPlusNormal"/>
              <w:jc w:val="center"/>
            </w:pPr>
            <w:r>
              <w:t>5.4</w:t>
            </w:r>
          </w:p>
        </w:tc>
        <w:tc>
          <w:tcPr>
            <w:tcW w:w="7994" w:type="dxa"/>
            <w:vAlign w:val="center"/>
          </w:tcPr>
          <w:p w:rsidR="008A72ED" w:rsidRDefault="00990F1D">
            <w:pPr>
              <w:pStyle w:val="ConsPlusNormal"/>
              <w:jc w:val="both"/>
            </w:pPr>
            <w:r>
              <w:t>Треугольник Паскаля. Решение задач с использованием комбинаторики</w:t>
            </w:r>
          </w:p>
        </w:tc>
      </w:tr>
      <w:tr w:rsidR="008A72ED">
        <w:tc>
          <w:tcPr>
            <w:tcW w:w="1077" w:type="dxa"/>
            <w:vAlign w:val="center"/>
          </w:tcPr>
          <w:p w:rsidR="008A72ED" w:rsidRDefault="00990F1D">
            <w:pPr>
              <w:pStyle w:val="ConsPlusNormal"/>
              <w:jc w:val="center"/>
            </w:pPr>
            <w:r>
              <w:t>5.5</w:t>
            </w:r>
          </w:p>
        </w:tc>
        <w:tc>
          <w:tcPr>
            <w:tcW w:w="7994" w:type="dxa"/>
            <w:vAlign w:val="center"/>
          </w:tcPr>
          <w:p w:rsidR="008A72ED" w:rsidRDefault="00990F1D">
            <w:pPr>
              <w:pStyle w:val="ConsPlusNormal"/>
              <w:jc w:val="both"/>
            </w:pPr>
            <w:r>
              <w:t>Геометрическая вероятность. Случайный выбор точки из фигуры на плоскости, из отрезка и из дуги окружности</w:t>
            </w:r>
          </w:p>
        </w:tc>
      </w:tr>
      <w:tr w:rsidR="008A72ED">
        <w:tc>
          <w:tcPr>
            <w:tcW w:w="1077" w:type="dxa"/>
            <w:vAlign w:val="center"/>
          </w:tcPr>
          <w:p w:rsidR="008A72ED" w:rsidRDefault="00990F1D">
            <w:pPr>
              <w:pStyle w:val="ConsPlusNormal"/>
              <w:jc w:val="center"/>
            </w:pPr>
            <w:r>
              <w:t>5.6</w:t>
            </w:r>
          </w:p>
        </w:tc>
        <w:tc>
          <w:tcPr>
            <w:tcW w:w="7994" w:type="dxa"/>
            <w:vAlign w:val="center"/>
          </w:tcPr>
          <w:p w:rsidR="008A72ED" w:rsidRDefault="00990F1D">
            <w:pPr>
              <w:pStyle w:val="ConsPlusNormal"/>
              <w:jc w:val="both"/>
            </w:pPr>
            <w:r>
              <w:t>Испытание. Успех и неудача. Серия испытаний до первого успеха</w:t>
            </w:r>
          </w:p>
        </w:tc>
      </w:tr>
      <w:tr w:rsidR="008A72ED">
        <w:tc>
          <w:tcPr>
            <w:tcW w:w="1077" w:type="dxa"/>
            <w:vAlign w:val="center"/>
          </w:tcPr>
          <w:p w:rsidR="008A72ED" w:rsidRDefault="00990F1D">
            <w:pPr>
              <w:pStyle w:val="ConsPlusNormal"/>
              <w:jc w:val="center"/>
            </w:pPr>
            <w:r>
              <w:t>5.7</w:t>
            </w:r>
          </w:p>
        </w:tc>
        <w:tc>
          <w:tcPr>
            <w:tcW w:w="7994" w:type="dxa"/>
            <w:vAlign w:val="center"/>
          </w:tcPr>
          <w:p w:rsidR="008A72ED" w:rsidRDefault="00990F1D">
            <w:pPr>
              <w:pStyle w:val="ConsPlusNormal"/>
              <w:jc w:val="both"/>
            </w:pPr>
            <w:r>
              <w:t>Серия испытаний Бернулли. Вероятности событий в серии испытаний Бернулли</w:t>
            </w:r>
          </w:p>
        </w:tc>
      </w:tr>
      <w:tr w:rsidR="008A72ED">
        <w:tc>
          <w:tcPr>
            <w:tcW w:w="1077" w:type="dxa"/>
            <w:vAlign w:val="center"/>
          </w:tcPr>
          <w:p w:rsidR="008A72ED" w:rsidRDefault="00990F1D">
            <w:pPr>
              <w:pStyle w:val="ConsPlusNormal"/>
              <w:jc w:val="center"/>
            </w:pPr>
            <w:r>
              <w:t>5.8</w:t>
            </w:r>
          </w:p>
        </w:tc>
        <w:tc>
          <w:tcPr>
            <w:tcW w:w="7994" w:type="dxa"/>
            <w:vAlign w:val="center"/>
          </w:tcPr>
          <w:p w:rsidR="008A72ED" w:rsidRDefault="00990F1D">
            <w:pPr>
              <w:pStyle w:val="ConsPlusNormal"/>
              <w:jc w:val="both"/>
            </w:pPr>
            <w:r>
              <w:t>Случайная величина и распределение вероятностей</w:t>
            </w:r>
          </w:p>
        </w:tc>
      </w:tr>
      <w:tr w:rsidR="008A72ED">
        <w:tc>
          <w:tcPr>
            <w:tcW w:w="1077" w:type="dxa"/>
            <w:vAlign w:val="center"/>
          </w:tcPr>
          <w:p w:rsidR="008A72ED" w:rsidRDefault="00990F1D">
            <w:pPr>
              <w:pStyle w:val="ConsPlusNormal"/>
              <w:jc w:val="center"/>
            </w:pPr>
            <w:r>
              <w:t>5.9</w:t>
            </w:r>
          </w:p>
        </w:tc>
        <w:tc>
          <w:tcPr>
            <w:tcW w:w="7994" w:type="dxa"/>
            <w:vAlign w:val="center"/>
          </w:tcPr>
          <w:p w:rsidR="008A72ED" w:rsidRDefault="00990F1D">
            <w:pPr>
              <w:pStyle w:val="ConsPlusNormal"/>
              <w:jc w:val="both"/>
            </w:pPr>
            <w:r>
              <w:t>Математическое ожидание и дисперсия. Примеры математического ожидания как теоретического среднего значения величины</w:t>
            </w:r>
          </w:p>
        </w:tc>
      </w:tr>
      <w:tr w:rsidR="008A72ED">
        <w:tc>
          <w:tcPr>
            <w:tcW w:w="1077" w:type="dxa"/>
            <w:vAlign w:val="center"/>
          </w:tcPr>
          <w:p w:rsidR="008A72ED" w:rsidRDefault="00990F1D">
            <w:pPr>
              <w:pStyle w:val="ConsPlusNormal"/>
              <w:jc w:val="center"/>
            </w:pPr>
            <w:r>
              <w:t>5.10</w:t>
            </w:r>
          </w:p>
        </w:tc>
        <w:tc>
          <w:tcPr>
            <w:tcW w:w="7994" w:type="dxa"/>
            <w:vAlign w:val="center"/>
          </w:tcPr>
          <w:p w:rsidR="008A72ED" w:rsidRDefault="00990F1D">
            <w:pPr>
              <w:pStyle w:val="ConsPlusNormal"/>
              <w:jc w:val="both"/>
            </w:pPr>
            <w:r>
              <w:t>Математическое ожидание и дисперсия случайной величины "число успехов в серии испытаний Бернулли"</w:t>
            </w:r>
          </w:p>
        </w:tc>
      </w:tr>
      <w:tr w:rsidR="008A72ED">
        <w:tc>
          <w:tcPr>
            <w:tcW w:w="1077" w:type="dxa"/>
            <w:vAlign w:val="center"/>
          </w:tcPr>
          <w:p w:rsidR="008A72ED" w:rsidRDefault="00990F1D">
            <w:pPr>
              <w:pStyle w:val="ConsPlusNormal"/>
              <w:jc w:val="center"/>
            </w:pPr>
            <w:r>
              <w:t>5.11</w:t>
            </w:r>
          </w:p>
        </w:tc>
        <w:tc>
          <w:tcPr>
            <w:tcW w:w="7994" w:type="dxa"/>
            <w:vAlign w:val="center"/>
          </w:tcPr>
          <w:p w:rsidR="008A72ED" w:rsidRDefault="00990F1D">
            <w:pPr>
              <w:pStyle w:val="ConsPlusNormal"/>
              <w:jc w:val="both"/>
            </w:pPr>
            <w:r>
              <w:t>Понятие о законе больших чисел. Измерение вероятностей с помощью частот. Роль и значение закона больших чисел в природе и обществе</w:t>
            </w:r>
          </w:p>
        </w:tc>
      </w:tr>
      <w:tr w:rsidR="008A72ED">
        <w:tc>
          <w:tcPr>
            <w:tcW w:w="1077" w:type="dxa"/>
            <w:vAlign w:val="center"/>
          </w:tcPr>
          <w:p w:rsidR="008A72ED" w:rsidRDefault="00990F1D">
            <w:pPr>
              <w:pStyle w:val="ConsPlusNormal"/>
              <w:jc w:val="center"/>
            </w:pPr>
            <w:r>
              <w:t>6</w:t>
            </w:r>
          </w:p>
        </w:tc>
        <w:tc>
          <w:tcPr>
            <w:tcW w:w="7994" w:type="dxa"/>
            <w:vAlign w:val="center"/>
          </w:tcPr>
          <w:p w:rsidR="008A72ED" w:rsidRDefault="00990F1D">
            <w:pPr>
              <w:pStyle w:val="ConsPlusNormal"/>
              <w:jc w:val="both"/>
            </w:pPr>
            <w:r>
              <w:t>Геометрия</w:t>
            </w:r>
          </w:p>
        </w:tc>
      </w:tr>
      <w:tr w:rsidR="008A72ED">
        <w:tc>
          <w:tcPr>
            <w:tcW w:w="1077" w:type="dxa"/>
            <w:vAlign w:val="center"/>
          </w:tcPr>
          <w:p w:rsidR="008A72ED" w:rsidRDefault="00990F1D">
            <w:pPr>
              <w:pStyle w:val="ConsPlusNormal"/>
              <w:jc w:val="center"/>
            </w:pPr>
            <w:r>
              <w:t>6.1</w:t>
            </w:r>
          </w:p>
        </w:tc>
        <w:tc>
          <w:tcPr>
            <w:tcW w:w="7994" w:type="dxa"/>
            <w:vAlign w:val="center"/>
          </w:tcPr>
          <w:p w:rsidR="008A72ED" w:rsidRDefault="00990F1D">
            <w:pPr>
              <w:pStyle w:val="ConsPlusNormal"/>
              <w:jc w:val="both"/>
            </w:pPr>
            <w:r>
              <w:t>Синус, косинус, тангенс углов от 0 до 180°. Основное тригонометрическое тождество. Формулы приведения</w:t>
            </w:r>
          </w:p>
        </w:tc>
      </w:tr>
      <w:tr w:rsidR="008A72ED">
        <w:tc>
          <w:tcPr>
            <w:tcW w:w="1077" w:type="dxa"/>
            <w:vAlign w:val="center"/>
          </w:tcPr>
          <w:p w:rsidR="008A72ED" w:rsidRDefault="00990F1D">
            <w:pPr>
              <w:pStyle w:val="ConsPlusNormal"/>
              <w:jc w:val="center"/>
            </w:pPr>
            <w:r>
              <w:t>6.2</w:t>
            </w:r>
          </w:p>
        </w:tc>
        <w:tc>
          <w:tcPr>
            <w:tcW w:w="7994" w:type="dxa"/>
            <w:vAlign w:val="center"/>
          </w:tcPr>
          <w:p w:rsidR="008A72ED" w:rsidRDefault="00990F1D">
            <w:pPr>
              <w:pStyle w:val="ConsPlusNormal"/>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8A72ED">
        <w:tc>
          <w:tcPr>
            <w:tcW w:w="1077" w:type="dxa"/>
            <w:vAlign w:val="center"/>
          </w:tcPr>
          <w:p w:rsidR="008A72ED" w:rsidRDefault="00990F1D">
            <w:pPr>
              <w:pStyle w:val="ConsPlusNormal"/>
              <w:jc w:val="center"/>
            </w:pPr>
            <w:r>
              <w:t>6.3</w:t>
            </w:r>
          </w:p>
        </w:tc>
        <w:tc>
          <w:tcPr>
            <w:tcW w:w="7994" w:type="dxa"/>
            <w:vAlign w:val="center"/>
          </w:tcPr>
          <w:p w:rsidR="008A72ED" w:rsidRDefault="00990F1D">
            <w:pPr>
              <w:pStyle w:val="ConsPlusNormal"/>
              <w:jc w:val="both"/>
            </w:pPr>
            <w:r>
              <w:t>Преобразование подобия. Подобие соответственных элементов</w:t>
            </w:r>
          </w:p>
        </w:tc>
      </w:tr>
      <w:tr w:rsidR="008A72ED">
        <w:tc>
          <w:tcPr>
            <w:tcW w:w="1077" w:type="dxa"/>
            <w:vAlign w:val="center"/>
          </w:tcPr>
          <w:p w:rsidR="008A72ED" w:rsidRDefault="00990F1D">
            <w:pPr>
              <w:pStyle w:val="ConsPlusNormal"/>
              <w:jc w:val="center"/>
            </w:pPr>
            <w:r>
              <w:t>6.4</w:t>
            </w:r>
          </w:p>
        </w:tc>
        <w:tc>
          <w:tcPr>
            <w:tcW w:w="7994" w:type="dxa"/>
            <w:vAlign w:val="center"/>
          </w:tcPr>
          <w:p w:rsidR="008A72ED" w:rsidRDefault="00990F1D">
            <w:pPr>
              <w:pStyle w:val="ConsPlusNormal"/>
              <w:jc w:val="both"/>
            </w:pPr>
            <w:r>
              <w:t>Теорема о произведении отрезков хорд, теоремы о произведении отрезков секущих, теорема о квадрате касательной</w:t>
            </w:r>
          </w:p>
        </w:tc>
      </w:tr>
      <w:tr w:rsidR="008A72ED">
        <w:tc>
          <w:tcPr>
            <w:tcW w:w="1077" w:type="dxa"/>
            <w:vAlign w:val="center"/>
          </w:tcPr>
          <w:p w:rsidR="008A72ED" w:rsidRDefault="00990F1D">
            <w:pPr>
              <w:pStyle w:val="ConsPlusNormal"/>
              <w:jc w:val="center"/>
            </w:pPr>
            <w:r>
              <w:t>6.5</w:t>
            </w:r>
          </w:p>
        </w:tc>
        <w:tc>
          <w:tcPr>
            <w:tcW w:w="7994" w:type="dxa"/>
            <w:vAlign w:val="center"/>
          </w:tcPr>
          <w:p w:rsidR="008A72ED" w:rsidRDefault="00990F1D">
            <w:pPr>
              <w:pStyle w:val="ConsPlusNormal"/>
              <w:jc w:val="both"/>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8A72ED">
        <w:tc>
          <w:tcPr>
            <w:tcW w:w="1077" w:type="dxa"/>
            <w:vAlign w:val="center"/>
          </w:tcPr>
          <w:p w:rsidR="008A72ED" w:rsidRDefault="00990F1D">
            <w:pPr>
              <w:pStyle w:val="ConsPlusNormal"/>
              <w:jc w:val="center"/>
            </w:pPr>
            <w:r>
              <w:t>6.6</w:t>
            </w:r>
          </w:p>
        </w:tc>
        <w:tc>
          <w:tcPr>
            <w:tcW w:w="7994" w:type="dxa"/>
            <w:vAlign w:val="center"/>
          </w:tcPr>
          <w:p w:rsidR="008A72ED" w:rsidRDefault="00990F1D">
            <w:pPr>
              <w:pStyle w:val="ConsPlusNormal"/>
              <w:jc w:val="both"/>
            </w:pPr>
            <w:r>
              <w:t>Координаты вектора. Скалярное произведение векторов, применение для нахождения длин и углов</w:t>
            </w:r>
          </w:p>
        </w:tc>
      </w:tr>
      <w:tr w:rsidR="008A72ED">
        <w:tc>
          <w:tcPr>
            <w:tcW w:w="1077" w:type="dxa"/>
            <w:vAlign w:val="center"/>
          </w:tcPr>
          <w:p w:rsidR="008A72ED" w:rsidRDefault="00990F1D">
            <w:pPr>
              <w:pStyle w:val="ConsPlusNormal"/>
              <w:jc w:val="center"/>
            </w:pPr>
            <w:r>
              <w:t>6.7</w:t>
            </w:r>
          </w:p>
        </w:tc>
        <w:tc>
          <w:tcPr>
            <w:tcW w:w="7994" w:type="dxa"/>
            <w:vAlign w:val="center"/>
          </w:tcPr>
          <w:p w:rsidR="008A72ED" w:rsidRDefault="00990F1D">
            <w:pPr>
              <w:pStyle w:val="ConsPlusNormal"/>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8A72ED">
        <w:tc>
          <w:tcPr>
            <w:tcW w:w="1077" w:type="dxa"/>
            <w:vAlign w:val="center"/>
          </w:tcPr>
          <w:p w:rsidR="008A72ED" w:rsidRDefault="00990F1D">
            <w:pPr>
              <w:pStyle w:val="ConsPlusNormal"/>
              <w:jc w:val="center"/>
            </w:pPr>
            <w:r>
              <w:t>6.8</w:t>
            </w:r>
          </w:p>
        </w:tc>
        <w:tc>
          <w:tcPr>
            <w:tcW w:w="7994" w:type="dxa"/>
            <w:vAlign w:val="center"/>
          </w:tcPr>
          <w:p w:rsidR="008A72ED" w:rsidRDefault="00990F1D">
            <w:pPr>
              <w:pStyle w:val="ConsPlusNormal"/>
              <w:jc w:val="both"/>
            </w:pPr>
            <w:r>
              <w:t>Правильные многоугольники</w:t>
            </w:r>
          </w:p>
        </w:tc>
      </w:tr>
      <w:tr w:rsidR="008A72ED">
        <w:tc>
          <w:tcPr>
            <w:tcW w:w="1077" w:type="dxa"/>
            <w:vAlign w:val="center"/>
          </w:tcPr>
          <w:p w:rsidR="008A72ED" w:rsidRDefault="00990F1D">
            <w:pPr>
              <w:pStyle w:val="ConsPlusNormal"/>
              <w:jc w:val="center"/>
            </w:pPr>
            <w:r>
              <w:lastRenderedPageBreak/>
              <w:t>6.9</w:t>
            </w:r>
          </w:p>
        </w:tc>
        <w:tc>
          <w:tcPr>
            <w:tcW w:w="7994" w:type="dxa"/>
            <w:vAlign w:val="center"/>
          </w:tcPr>
          <w:p w:rsidR="008A72ED" w:rsidRDefault="00990F1D">
            <w:pPr>
              <w:pStyle w:val="ConsPlusNormal"/>
              <w:jc w:val="both"/>
            </w:pPr>
            <w:r>
              <w:t>Длина окружности. Градусная и радианная мера угла, вычисление длин дуг окружностей</w:t>
            </w:r>
          </w:p>
        </w:tc>
      </w:tr>
      <w:tr w:rsidR="008A72ED">
        <w:tc>
          <w:tcPr>
            <w:tcW w:w="1077" w:type="dxa"/>
            <w:vAlign w:val="center"/>
          </w:tcPr>
          <w:p w:rsidR="008A72ED" w:rsidRDefault="00990F1D">
            <w:pPr>
              <w:pStyle w:val="ConsPlusNormal"/>
              <w:jc w:val="center"/>
            </w:pPr>
            <w:r>
              <w:t>6.10</w:t>
            </w:r>
          </w:p>
        </w:tc>
        <w:tc>
          <w:tcPr>
            <w:tcW w:w="7994" w:type="dxa"/>
            <w:vAlign w:val="center"/>
          </w:tcPr>
          <w:p w:rsidR="008A72ED" w:rsidRDefault="00990F1D">
            <w:pPr>
              <w:pStyle w:val="ConsPlusNormal"/>
              <w:jc w:val="both"/>
            </w:pPr>
            <w:r>
              <w:t>Площадь круга, сектора, сегмента</w:t>
            </w:r>
          </w:p>
        </w:tc>
      </w:tr>
      <w:tr w:rsidR="008A72ED">
        <w:tc>
          <w:tcPr>
            <w:tcW w:w="1077" w:type="dxa"/>
            <w:vAlign w:val="center"/>
          </w:tcPr>
          <w:p w:rsidR="008A72ED" w:rsidRDefault="00990F1D">
            <w:pPr>
              <w:pStyle w:val="ConsPlusNormal"/>
              <w:jc w:val="center"/>
            </w:pPr>
            <w:r>
              <w:t>6.11</w:t>
            </w:r>
          </w:p>
        </w:tc>
        <w:tc>
          <w:tcPr>
            <w:tcW w:w="7994" w:type="dxa"/>
            <w:vAlign w:val="center"/>
          </w:tcPr>
          <w:p w:rsidR="008A72ED" w:rsidRDefault="00990F1D">
            <w:pPr>
              <w:pStyle w:val="ConsPlusNormal"/>
              <w:jc w:val="both"/>
            </w:pPr>
            <w:r>
              <w:t>Движения плоскости и внутренние симметрии фигур (элементарные представления). Параллельный перенос. Поворот</w:t>
            </w:r>
          </w:p>
        </w:tc>
      </w:tr>
    </w:tbl>
    <w:p w:rsidR="008A72ED" w:rsidRDefault="008A72ED">
      <w:pPr>
        <w:pStyle w:val="ConsPlusNormal"/>
        <w:ind w:firstLine="540"/>
        <w:jc w:val="both"/>
      </w:pPr>
    </w:p>
    <w:p w:rsidR="008A72ED" w:rsidRDefault="00990F1D">
      <w:pPr>
        <w:pStyle w:val="ConsPlusNormal"/>
        <w:ind w:firstLine="540"/>
        <w:jc w:val="both"/>
      </w:pPr>
      <w:r>
        <w:t>146.9. Для проведения 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ind w:firstLine="540"/>
        <w:jc w:val="both"/>
      </w:pPr>
    </w:p>
    <w:p w:rsidR="008A72ED" w:rsidRDefault="00990F1D">
      <w:pPr>
        <w:pStyle w:val="ConsPlusNormal"/>
        <w:jc w:val="right"/>
      </w:pPr>
      <w:r>
        <w:t>Таблица 11.10</w:t>
      </w:r>
    </w:p>
    <w:p w:rsidR="008A72ED" w:rsidRDefault="008A72ED">
      <w:pPr>
        <w:pStyle w:val="ConsPlusNormal"/>
        <w:ind w:firstLine="540"/>
        <w:jc w:val="both"/>
      </w:pPr>
    </w:p>
    <w:p w:rsidR="008A72ED" w:rsidRDefault="00990F1D">
      <w:pPr>
        <w:pStyle w:val="ConsPlusNormal"/>
        <w:jc w:val="center"/>
      </w:pPr>
      <w:r>
        <w:t>Проверяемые на ОГЭ по математике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8A72ED">
        <w:tc>
          <w:tcPr>
            <w:tcW w:w="1701" w:type="dxa"/>
          </w:tcPr>
          <w:p w:rsidR="008A72ED" w:rsidRDefault="00990F1D">
            <w:pPr>
              <w:pStyle w:val="ConsPlusNormal"/>
              <w:jc w:val="center"/>
            </w:pPr>
            <w:r>
              <w:lastRenderedPageBreak/>
              <w:t>5</w:t>
            </w:r>
          </w:p>
        </w:tc>
        <w:tc>
          <w:tcPr>
            <w:tcW w:w="7370" w:type="dxa"/>
          </w:tcPr>
          <w:p w:rsidR="008A72ED" w:rsidRDefault="00990F1D">
            <w:pPr>
              <w:pStyle w:val="ConsPlusNormal"/>
              <w:jc w:val="both"/>
            </w:pPr>
            <w: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 xml:space="preserve">Умение оперировать понятиями: длина, расстояние, угол (величина </w:t>
            </w:r>
            <w:r>
              <w:lastRenderedPageBreak/>
              <w:t>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8A72ED" w:rsidRDefault="008A72ED">
      <w:pPr>
        <w:pStyle w:val="ConsPlusNormal"/>
        <w:ind w:firstLine="540"/>
        <w:jc w:val="both"/>
      </w:pPr>
    </w:p>
    <w:p w:rsidR="008A72ED" w:rsidRDefault="00990F1D">
      <w:pPr>
        <w:pStyle w:val="ConsPlusNormal"/>
        <w:jc w:val="right"/>
      </w:pPr>
      <w:r>
        <w:t>Таблица 11.11</w:t>
      </w:r>
    </w:p>
    <w:p w:rsidR="008A72ED" w:rsidRDefault="008A72ED">
      <w:pPr>
        <w:pStyle w:val="ConsPlusNormal"/>
        <w:ind w:firstLine="540"/>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математике</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lastRenderedPageBreak/>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Числа и вычисления</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Натуральные и целые числа. Признаки делимости целых чисел</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Обыкновенные и десятичные дроби, проценты, бесконечные периодические дроби</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Рациональные числа. Арифметические операции с рациональными числами</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Действительные числа. Арифметические операции с действительными числами</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Приближенные вычисления, правила округления, прикидка и оценка результата вычислений</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Алгебраические выражения</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Буквенные выражения (выражения с переменными)</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Степень с целым показателем. Степень с рациональным показателем. Свойства степени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Многочлены</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Алгебраическая дробь</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Арифметический корень натуральной степени. Действия с арифметическими корнями натуральной степени</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Уравнения и неравенства</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Целые и дробно-рациональные уравнения. Системы и совокупности уравнений</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Целые и дробно-рациональные неравенства. Системы и совокупности неравенств</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Решение текстовых задач</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Числовые последовательности</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Последовательности, способы задания последовательностей</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Арифметическая и геометрическая прогрессии. Формула сложных процентов</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Функции</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8A72ED">
        <w:tc>
          <w:tcPr>
            <w:tcW w:w="1077" w:type="dxa"/>
          </w:tcPr>
          <w:p w:rsidR="008A72ED" w:rsidRDefault="00990F1D">
            <w:pPr>
              <w:pStyle w:val="ConsPlusNormal"/>
              <w:jc w:val="center"/>
            </w:pPr>
            <w:r>
              <w:lastRenderedPageBreak/>
              <w:t>6</w:t>
            </w:r>
          </w:p>
        </w:tc>
        <w:tc>
          <w:tcPr>
            <w:tcW w:w="7994" w:type="dxa"/>
          </w:tcPr>
          <w:p w:rsidR="008A72ED" w:rsidRDefault="00990F1D">
            <w:pPr>
              <w:pStyle w:val="ConsPlusNormal"/>
              <w:jc w:val="both"/>
            </w:pPr>
            <w:r>
              <w:t>Координаты на прямой и плоскости</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Координатная прямая</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Декартовы координаты на плоскости</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Геометрия</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Геометрические фигуры и их свойства</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Треугольник</w:t>
            </w:r>
          </w:p>
        </w:tc>
      </w:tr>
      <w:tr w:rsidR="008A72ED">
        <w:tc>
          <w:tcPr>
            <w:tcW w:w="1077" w:type="dxa"/>
          </w:tcPr>
          <w:p w:rsidR="008A72ED" w:rsidRDefault="00990F1D">
            <w:pPr>
              <w:pStyle w:val="ConsPlusNormal"/>
              <w:jc w:val="center"/>
            </w:pPr>
            <w:r>
              <w:t>7.3</w:t>
            </w:r>
          </w:p>
        </w:tc>
        <w:tc>
          <w:tcPr>
            <w:tcW w:w="7994" w:type="dxa"/>
          </w:tcPr>
          <w:p w:rsidR="008A72ED" w:rsidRDefault="00990F1D">
            <w:pPr>
              <w:pStyle w:val="ConsPlusNormal"/>
              <w:jc w:val="both"/>
            </w:pPr>
            <w:r>
              <w:t>Многоугольники</w:t>
            </w:r>
          </w:p>
        </w:tc>
      </w:tr>
      <w:tr w:rsidR="008A72ED">
        <w:tc>
          <w:tcPr>
            <w:tcW w:w="1077" w:type="dxa"/>
          </w:tcPr>
          <w:p w:rsidR="008A72ED" w:rsidRDefault="00990F1D">
            <w:pPr>
              <w:pStyle w:val="ConsPlusNormal"/>
              <w:jc w:val="center"/>
            </w:pPr>
            <w:r>
              <w:t>7.4</w:t>
            </w:r>
          </w:p>
        </w:tc>
        <w:tc>
          <w:tcPr>
            <w:tcW w:w="7994" w:type="dxa"/>
          </w:tcPr>
          <w:p w:rsidR="008A72ED" w:rsidRDefault="00990F1D">
            <w:pPr>
              <w:pStyle w:val="ConsPlusNormal"/>
              <w:jc w:val="both"/>
            </w:pPr>
            <w:r>
              <w:t>Окружность и круг</w:t>
            </w:r>
          </w:p>
        </w:tc>
      </w:tr>
      <w:tr w:rsidR="008A72ED">
        <w:tc>
          <w:tcPr>
            <w:tcW w:w="1077" w:type="dxa"/>
          </w:tcPr>
          <w:p w:rsidR="008A72ED" w:rsidRDefault="00990F1D">
            <w:pPr>
              <w:pStyle w:val="ConsPlusNormal"/>
              <w:jc w:val="center"/>
            </w:pPr>
            <w:r>
              <w:t>7.5</w:t>
            </w:r>
          </w:p>
        </w:tc>
        <w:tc>
          <w:tcPr>
            <w:tcW w:w="7994" w:type="dxa"/>
          </w:tcPr>
          <w:p w:rsidR="008A72ED" w:rsidRDefault="00990F1D">
            <w:pPr>
              <w:pStyle w:val="ConsPlusNormal"/>
              <w:jc w:val="both"/>
            </w:pPr>
            <w:r>
              <w:t>Измерение геометрических величин</w:t>
            </w:r>
          </w:p>
        </w:tc>
      </w:tr>
      <w:tr w:rsidR="008A72ED">
        <w:tc>
          <w:tcPr>
            <w:tcW w:w="1077" w:type="dxa"/>
          </w:tcPr>
          <w:p w:rsidR="008A72ED" w:rsidRDefault="00990F1D">
            <w:pPr>
              <w:pStyle w:val="ConsPlusNormal"/>
              <w:jc w:val="center"/>
            </w:pPr>
            <w:r>
              <w:t>7.6</w:t>
            </w:r>
          </w:p>
        </w:tc>
        <w:tc>
          <w:tcPr>
            <w:tcW w:w="7994" w:type="dxa"/>
          </w:tcPr>
          <w:p w:rsidR="008A72ED" w:rsidRDefault="00990F1D">
            <w:pPr>
              <w:pStyle w:val="ConsPlusNormal"/>
              <w:jc w:val="both"/>
            </w:pPr>
            <w:r>
              <w:t>Векторы на плоскости</w:t>
            </w:r>
          </w:p>
        </w:tc>
      </w:tr>
      <w:tr w:rsidR="008A72ED">
        <w:tc>
          <w:tcPr>
            <w:tcW w:w="1077" w:type="dxa"/>
          </w:tcPr>
          <w:p w:rsidR="008A72ED" w:rsidRDefault="00990F1D">
            <w:pPr>
              <w:pStyle w:val="ConsPlusNormal"/>
              <w:jc w:val="center"/>
            </w:pPr>
            <w:r>
              <w:t>8</w:t>
            </w:r>
          </w:p>
        </w:tc>
        <w:tc>
          <w:tcPr>
            <w:tcW w:w="7994" w:type="dxa"/>
          </w:tcPr>
          <w:p w:rsidR="008A72ED" w:rsidRDefault="00990F1D">
            <w:pPr>
              <w:pStyle w:val="ConsPlusNormal"/>
              <w:jc w:val="both"/>
            </w:pPr>
            <w:r>
              <w:t>Вероятность и статистика</w:t>
            </w:r>
          </w:p>
        </w:tc>
      </w:tr>
      <w:tr w:rsidR="008A72ED">
        <w:tc>
          <w:tcPr>
            <w:tcW w:w="1077" w:type="dxa"/>
          </w:tcPr>
          <w:p w:rsidR="008A72ED" w:rsidRDefault="00990F1D">
            <w:pPr>
              <w:pStyle w:val="ConsPlusNormal"/>
              <w:jc w:val="center"/>
            </w:pPr>
            <w:r>
              <w:t>8.1</w:t>
            </w:r>
          </w:p>
        </w:tc>
        <w:tc>
          <w:tcPr>
            <w:tcW w:w="7994" w:type="dxa"/>
          </w:tcPr>
          <w:p w:rsidR="008A72ED" w:rsidRDefault="00990F1D">
            <w:pPr>
              <w:pStyle w:val="ConsPlusNormal"/>
              <w:jc w:val="both"/>
            </w:pPr>
            <w:r>
              <w:t>Описательная статистика</w:t>
            </w:r>
          </w:p>
        </w:tc>
      </w:tr>
      <w:tr w:rsidR="008A72ED">
        <w:tc>
          <w:tcPr>
            <w:tcW w:w="1077" w:type="dxa"/>
          </w:tcPr>
          <w:p w:rsidR="008A72ED" w:rsidRDefault="00990F1D">
            <w:pPr>
              <w:pStyle w:val="ConsPlusNormal"/>
              <w:jc w:val="center"/>
            </w:pPr>
            <w:r>
              <w:t>8.2</w:t>
            </w:r>
          </w:p>
        </w:tc>
        <w:tc>
          <w:tcPr>
            <w:tcW w:w="7994" w:type="dxa"/>
          </w:tcPr>
          <w:p w:rsidR="008A72ED" w:rsidRDefault="00990F1D">
            <w:pPr>
              <w:pStyle w:val="ConsPlusNormal"/>
              <w:jc w:val="both"/>
            </w:pPr>
            <w:r>
              <w:t>Вероятность</w:t>
            </w:r>
          </w:p>
        </w:tc>
      </w:tr>
      <w:tr w:rsidR="008A72ED">
        <w:tc>
          <w:tcPr>
            <w:tcW w:w="1077" w:type="dxa"/>
          </w:tcPr>
          <w:p w:rsidR="008A72ED" w:rsidRDefault="00990F1D">
            <w:pPr>
              <w:pStyle w:val="ConsPlusNormal"/>
              <w:jc w:val="center"/>
            </w:pPr>
            <w:r>
              <w:t>8.3</w:t>
            </w:r>
          </w:p>
        </w:tc>
        <w:tc>
          <w:tcPr>
            <w:tcW w:w="7994" w:type="dxa"/>
          </w:tcPr>
          <w:p w:rsidR="008A72ED" w:rsidRDefault="00990F1D">
            <w:pPr>
              <w:pStyle w:val="ConsPlusNormal"/>
              <w:jc w:val="both"/>
            </w:pPr>
            <w:r>
              <w:t>Комбинаторика</w:t>
            </w:r>
          </w:p>
        </w:tc>
      </w:tr>
      <w:tr w:rsidR="008A72ED">
        <w:tc>
          <w:tcPr>
            <w:tcW w:w="1077" w:type="dxa"/>
          </w:tcPr>
          <w:p w:rsidR="008A72ED" w:rsidRDefault="00990F1D">
            <w:pPr>
              <w:pStyle w:val="ConsPlusNormal"/>
              <w:jc w:val="center"/>
            </w:pPr>
            <w:r>
              <w:t>8.4</w:t>
            </w:r>
          </w:p>
        </w:tc>
        <w:tc>
          <w:tcPr>
            <w:tcW w:w="7994" w:type="dxa"/>
          </w:tcPr>
          <w:p w:rsidR="008A72ED" w:rsidRDefault="00990F1D">
            <w:pPr>
              <w:pStyle w:val="ConsPlusNormal"/>
              <w:jc w:val="both"/>
            </w:pPr>
            <w:r>
              <w:t>Множества</w:t>
            </w:r>
          </w:p>
        </w:tc>
      </w:tr>
      <w:tr w:rsidR="008A72ED">
        <w:tc>
          <w:tcPr>
            <w:tcW w:w="1077" w:type="dxa"/>
          </w:tcPr>
          <w:p w:rsidR="008A72ED" w:rsidRDefault="00990F1D">
            <w:pPr>
              <w:pStyle w:val="ConsPlusNormal"/>
              <w:jc w:val="center"/>
            </w:pPr>
            <w:r>
              <w:t>8.5</w:t>
            </w:r>
          </w:p>
        </w:tc>
        <w:tc>
          <w:tcPr>
            <w:tcW w:w="7994" w:type="dxa"/>
          </w:tcPr>
          <w:p w:rsidR="008A72ED" w:rsidRDefault="00990F1D">
            <w:pPr>
              <w:pStyle w:val="ConsPlusNormal"/>
              <w:jc w:val="both"/>
            </w:pPr>
            <w:r>
              <w:t>Графы</w:t>
            </w:r>
          </w:p>
        </w:tc>
      </w:tr>
    </w:tbl>
    <w:p w:rsidR="008A72ED" w:rsidRDefault="008A72ED">
      <w:pPr>
        <w:pStyle w:val="24"/>
        <w:shd w:val="clear" w:color="auto" w:fill="auto"/>
        <w:spacing w:before="0" w:after="0" w:line="240" w:lineRule="auto"/>
        <w:rPr>
          <w:sz w:val="24"/>
          <w:szCs w:val="24"/>
        </w:rPr>
      </w:pPr>
    </w:p>
    <w:p w:rsidR="008A72ED" w:rsidRDefault="008A72ED">
      <w:pPr>
        <w:pStyle w:val="24"/>
        <w:shd w:val="clear" w:color="auto" w:fill="auto"/>
        <w:spacing w:before="0" w:after="0" w:line="240" w:lineRule="auto"/>
        <w:rPr>
          <w:sz w:val="24"/>
          <w:szCs w:val="24"/>
        </w:rPr>
      </w:pPr>
    </w:p>
    <w:p w:rsidR="008A72ED" w:rsidRDefault="00990F1D">
      <w:pPr>
        <w:pStyle w:val="2"/>
        <w:numPr>
          <w:ilvl w:val="2"/>
          <w:numId w:val="19"/>
        </w:numPr>
        <w:rPr>
          <w:rFonts w:ascii="Times New Roman" w:hAnsi="Times New Roman" w:cs="Times New Roman"/>
          <w:b/>
        </w:rPr>
      </w:pPr>
      <w:bookmarkStart w:id="99" w:name="_Toc171437444"/>
      <w:r>
        <w:rPr>
          <w:rFonts w:ascii="Times New Roman" w:hAnsi="Times New Roman" w:cs="Times New Roman"/>
          <w:b/>
        </w:rPr>
        <w:t>Федеральная рабочая программа по учебному предмету «Информатика» (базовый уровень).</w:t>
      </w:r>
      <w:bookmarkEnd w:id="99"/>
    </w:p>
    <w:p w:rsidR="008A72ED" w:rsidRDefault="00990F1D">
      <w:pPr>
        <w:pStyle w:val="24"/>
        <w:shd w:val="clear" w:color="auto" w:fill="auto"/>
        <w:tabs>
          <w:tab w:val="left" w:pos="1532"/>
        </w:tabs>
        <w:spacing w:before="0" w:after="0" w:line="240" w:lineRule="auto"/>
        <w:rPr>
          <w:sz w:val="24"/>
          <w:szCs w:val="24"/>
        </w:rPr>
      </w:pPr>
      <w:r>
        <w:rPr>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8A72ED" w:rsidRDefault="00990F1D">
      <w:pPr>
        <w:pStyle w:val="24"/>
        <w:shd w:val="clear" w:color="auto" w:fill="auto"/>
        <w:tabs>
          <w:tab w:val="left" w:pos="1573"/>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A72ED" w:rsidRDefault="00990F1D">
      <w:pPr>
        <w:pStyle w:val="24"/>
        <w:shd w:val="clear" w:color="auto" w:fill="auto"/>
        <w:tabs>
          <w:tab w:val="left" w:pos="1738"/>
        </w:tabs>
        <w:spacing w:before="0" w:after="0" w:line="240" w:lineRule="auto"/>
        <w:rPr>
          <w:sz w:val="24"/>
          <w:szCs w:val="24"/>
        </w:rPr>
      </w:pPr>
      <w:r>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8A72ED" w:rsidRDefault="00990F1D">
      <w:pPr>
        <w:pStyle w:val="24"/>
        <w:shd w:val="clear" w:color="auto" w:fill="auto"/>
        <w:spacing w:before="0" w:after="0" w:line="240" w:lineRule="auto"/>
        <w:rPr>
          <w:sz w:val="24"/>
          <w:szCs w:val="24"/>
        </w:rPr>
      </w:pPr>
      <w:r>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8A72ED" w:rsidRDefault="00990F1D">
      <w:pPr>
        <w:pStyle w:val="24"/>
        <w:shd w:val="clear" w:color="auto" w:fill="auto"/>
        <w:spacing w:before="0" w:after="0" w:line="240" w:lineRule="auto"/>
        <w:rPr>
          <w:sz w:val="24"/>
          <w:szCs w:val="24"/>
        </w:rPr>
      </w:pPr>
      <w:r>
        <w:rPr>
          <w:sz w:val="24"/>
          <w:szCs w:val="24"/>
        </w:rPr>
        <w:t xml:space="preserve">Программа по информатике является основой для составления авторских учебных </w:t>
      </w:r>
      <w:r>
        <w:rPr>
          <w:sz w:val="24"/>
          <w:szCs w:val="24"/>
        </w:rPr>
        <w:lastRenderedPageBreak/>
        <w:t>программ, тематического планирования курса учителем.</w:t>
      </w:r>
    </w:p>
    <w:p w:rsidR="008A72ED" w:rsidRDefault="00990F1D">
      <w:pPr>
        <w:pStyle w:val="24"/>
        <w:shd w:val="clear" w:color="auto" w:fill="auto"/>
        <w:tabs>
          <w:tab w:val="left" w:pos="1734"/>
        </w:tabs>
        <w:spacing w:before="0" w:after="0" w:line="240" w:lineRule="auto"/>
        <w:rPr>
          <w:sz w:val="24"/>
          <w:szCs w:val="24"/>
        </w:rPr>
      </w:pPr>
      <w:r>
        <w:rPr>
          <w:sz w:val="24"/>
          <w:szCs w:val="24"/>
        </w:rPr>
        <w:t>Целями изучения информатики на уровне основного общего образования являются:</w:t>
      </w:r>
    </w:p>
    <w:p w:rsidR="008A72ED" w:rsidRDefault="00990F1D">
      <w:pPr>
        <w:pStyle w:val="24"/>
        <w:shd w:val="clear" w:color="auto" w:fill="auto"/>
        <w:spacing w:before="0" w:after="0" w:line="240" w:lineRule="auto"/>
        <w:rPr>
          <w:sz w:val="24"/>
          <w:szCs w:val="24"/>
        </w:rPr>
      </w:pPr>
      <w:r>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8A72ED" w:rsidRDefault="00990F1D">
      <w:pPr>
        <w:pStyle w:val="24"/>
        <w:shd w:val="clear" w:color="auto" w:fill="auto"/>
        <w:tabs>
          <w:tab w:val="right" w:pos="2234"/>
          <w:tab w:val="center" w:pos="3430"/>
          <w:tab w:val="right" w:pos="8447"/>
          <w:tab w:val="right" w:pos="10155"/>
        </w:tabs>
        <w:spacing w:before="0" w:after="0" w:line="240" w:lineRule="auto"/>
        <w:rPr>
          <w:sz w:val="24"/>
          <w:szCs w:val="24"/>
        </w:rPr>
      </w:pPr>
      <w:r>
        <w:rPr>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Pr>
          <w:sz w:val="24"/>
          <w:szCs w:val="24"/>
        </w:rPr>
        <w:tab/>
        <w:t xml:space="preserve">современном информационном </w:t>
      </w:r>
      <w:r>
        <w:rPr>
          <w:sz w:val="24"/>
          <w:szCs w:val="24"/>
        </w:rPr>
        <w:tab/>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8A72ED" w:rsidRDefault="00990F1D">
      <w:pPr>
        <w:pStyle w:val="24"/>
        <w:shd w:val="clear" w:color="auto" w:fill="auto"/>
        <w:tabs>
          <w:tab w:val="right" w:pos="8447"/>
          <w:tab w:val="right" w:pos="10155"/>
        </w:tabs>
        <w:spacing w:before="0" w:after="0" w:line="240" w:lineRule="auto"/>
        <w:rPr>
          <w:sz w:val="24"/>
          <w:szCs w:val="24"/>
        </w:rPr>
      </w:pPr>
      <w:r>
        <w:rPr>
          <w:sz w:val="24"/>
          <w:szCs w:val="24"/>
        </w:rPr>
        <w:t>формирование и развитие компетенций обучающихся в области</w:t>
      </w:r>
    </w:p>
    <w:p w:rsidR="008A72ED" w:rsidRDefault="00990F1D">
      <w:pPr>
        <w:pStyle w:val="24"/>
        <w:shd w:val="clear" w:color="auto" w:fill="auto"/>
        <w:tabs>
          <w:tab w:val="center" w:pos="3430"/>
          <w:tab w:val="right" w:pos="10155"/>
        </w:tabs>
        <w:spacing w:before="0" w:after="0" w:line="240" w:lineRule="auto"/>
        <w:rPr>
          <w:sz w:val="24"/>
          <w:szCs w:val="24"/>
        </w:rPr>
      </w:pPr>
      <w:r>
        <w:rPr>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Pr>
          <w:sz w:val="24"/>
          <w:szCs w:val="24"/>
        </w:rPr>
        <w:tab/>
        <w:t xml:space="preserve"> </w:t>
      </w:r>
    </w:p>
    <w:p w:rsidR="008A72ED" w:rsidRDefault="00990F1D">
      <w:pPr>
        <w:pStyle w:val="24"/>
        <w:shd w:val="clear" w:color="auto" w:fill="auto"/>
        <w:tabs>
          <w:tab w:val="center" w:pos="3430"/>
          <w:tab w:val="right" w:pos="10155"/>
        </w:tabs>
        <w:spacing w:before="0" w:after="0" w:line="240" w:lineRule="auto"/>
        <w:rPr>
          <w:sz w:val="24"/>
          <w:szCs w:val="24"/>
        </w:rPr>
      </w:pPr>
      <w:r>
        <w:rPr>
          <w:sz w:val="24"/>
          <w:szCs w:val="24"/>
        </w:rPr>
        <w:t>современных цифровых средах в условиях обеспечения информационной безопасности личности обучающегося;</w:t>
      </w:r>
    </w:p>
    <w:p w:rsidR="008A72ED" w:rsidRDefault="00990F1D">
      <w:pPr>
        <w:pStyle w:val="24"/>
        <w:shd w:val="clear" w:color="auto" w:fill="auto"/>
        <w:tabs>
          <w:tab w:val="right" w:pos="2234"/>
          <w:tab w:val="center" w:pos="3430"/>
          <w:tab w:val="right" w:pos="8447"/>
          <w:tab w:val="right" w:pos="10155"/>
        </w:tabs>
        <w:spacing w:before="0" w:after="0" w:line="240" w:lineRule="auto"/>
        <w:rPr>
          <w:sz w:val="24"/>
          <w:szCs w:val="24"/>
        </w:rPr>
      </w:pPr>
      <w:r>
        <w:rPr>
          <w:sz w:val="24"/>
          <w:szCs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w:t>
      </w:r>
      <w:r>
        <w:rPr>
          <w:sz w:val="24"/>
          <w:szCs w:val="24"/>
        </w:rPr>
        <w:tab/>
        <w:t>продолжению</w:t>
      </w:r>
      <w:r>
        <w:rPr>
          <w:sz w:val="24"/>
          <w:szCs w:val="24"/>
        </w:rPr>
        <w:tab/>
        <w:t xml:space="preserve"> </w:t>
      </w:r>
    </w:p>
    <w:p w:rsidR="008A72ED" w:rsidRDefault="00990F1D">
      <w:pPr>
        <w:pStyle w:val="24"/>
        <w:shd w:val="clear" w:color="auto" w:fill="auto"/>
        <w:tabs>
          <w:tab w:val="right" w:pos="2234"/>
          <w:tab w:val="center" w:pos="3430"/>
          <w:tab w:val="right" w:pos="8447"/>
          <w:tab w:val="right" w:pos="10155"/>
        </w:tabs>
        <w:spacing w:before="0" w:after="0" w:line="240" w:lineRule="auto"/>
        <w:rPr>
          <w:sz w:val="24"/>
          <w:szCs w:val="24"/>
        </w:rPr>
      </w:pPr>
      <w:r>
        <w:rPr>
          <w:sz w:val="24"/>
          <w:szCs w:val="24"/>
        </w:rPr>
        <w:t>образования в</w:t>
      </w:r>
      <w:r>
        <w:rPr>
          <w:sz w:val="24"/>
          <w:szCs w:val="24"/>
        </w:rPr>
        <w:tab/>
        <w:t>области информационных технологий и созидательной деятельности с применением средств информационных технологий.</w:t>
      </w:r>
    </w:p>
    <w:p w:rsidR="008A72ED" w:rsidRDefault="00990F1D">
      <w:pPr>
        <w:pStyle w:val="24"/>
        <w:shd w:val="clear" w:color="auto" w:fill="auto"/>
        <w:tabs>
          <w:tab w:val="left" w:pos="1786"/>
        </w:tabs>
        <w:spacing w:before="0" w:after="0" w:line="240" w:lineRule="auto"/>
        <w:rPr>
          <w:sz w:val="24"/>
          <w:szCs w:val="24"/>
        </w:rPr>
      </w:pPr>
      <w:r>
        <w:rPr>
          <w:sz w:val="24"/>
          <w:szCs w:val="24"/>
        </w:rPr>
        <w:t>Информатика в основном общем образовании отражает:</w:t>
      </w:r>
    </w:p>
    <w:p w:rsidR="008A72ED" w:rsidRDefault="00990F1D">
      <w:pPr>
        <w:pStyle w:val="24"/>
        <w:shd w:val="clear" w:color="auto" w:fill="auto"/>
        <w:spacing w:before="0" w:after="0" w:line="240" w:lineRule="auto"/>
        <w:rPr>
          <w:sz w:val="24"/>
          <w:szCs w:val="24"/>
        </w:rPr>
      </w:pPr>
      <w:r>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8A72ED" w:rsidRDefault="00990F1D">
      <w:pPr>
        <w:pStyle w:val="24"/>
        <w:shd w:val="clear" w:color="auto" w:fill="auto"/>
        <w:spacing w:before="0" w:after="0" w:line="240" w:lineRule="auto"/>
        <w:rPr>
          <w:sz w:val="24"/>
          <w:szCs w:val="24"/>
        </w:rPr>
      </w:pPr>
      <w:r>
        <w:rPr>
          <w:sz w:val="24"/>
          <w:szCs w:val="24"/>
        </w:rPr>
        <w:t>основные области применения информатики, прежде всего информационные технологии, управление и социальную сферу;</w:t>
      </w:r>
    </w:p>
    <w:p w:rsidR="008A72ED" w:rsidRDefault="00990F1D">
      <w:pPr>
        <w:pStyle w:val="24"/>
        <w:shd w:val="clear" w:color="auto" w:fill="auto"/>
        <w:spacing w:before="0" w:after="0" w:line="240" w:lineRule="auto"/>
        <w:rPr>
          <w:sz w:val="24"/>
          <w:szCs w:val="24"/>
        </w:rPr>
      </w:pPr>
      <w:r>
        <w:rPr>
          <w:sz w:val="24"/>
          <w:szCs w:val="24"/>
        </w:rPr>
        <w:t>междисциплинарный характер информатики и информационной деятельности.</w:t>
      </w:r>
    </w:p>
    <w:p w:rsidR="008A72ED" w:rsidRDefault="00990F1D">
      <w:pPr>
        <w:pStyle w:val="24"/>
        <w:shd w:val="clear" w:color="auto" w:fill="auto"/>
        <w:tabs>
          <w:tab w:val="left" w:pos="1770"/>
        </w:tabs>
        <w:spacing w:before="0" w:after="0" w:line="240" w:lineRule="auto"/>
        <w:rPr>
          <w:sz w:val="24"/>
          <w:szCs w:val="24"/>
        </w:rPr>
      </w:pPr>
      <w:r>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8A72ED" w:rsidRDefault="00990F1D">
      <w:pPr>
        <w:pStyle w:val="24"/>
        <w:shd w:val="clear" w:color="auto" w:fill="auto"/>
        <w:tabs>
          <w:tab w:val="left" w:pos="1734"/>
        </w:tabs>
        <w:spacing w:before="0" w:after="0" w:line="240" w:lineRule="auto"/>
        <w:rPr>
          <w:sz w:val="24"/>
          <w:szCs w:val="24"/>
        </w:rPr>
      </w:pPr>
      <w:r>
        <w:rPr>
          <w:sz w:val="24"/>
          <w:szCs w:val="24"/>
        </w:rPr>
        <w:t>Основные задачи учебного предмета «Информатика» - сформировать у обучающихся:</w:t>
      </w:r>
    </w:p>
    <w:p w:rsidR="008A72ED" w:rsidRDefault="00990F1D">
      <w:pPr>
        <w:pStyle w:val="24"/>
        <w:shd w:val="clear" w:color="auto" w:fill="auto"/>
        <w:spacing w:before="0" w:after="0" w:line="240" w:lineRule="auto"/>
        <w:rPr>
          <w:sz w:val="24"/>
          <w:szCs w:val="24"/>
        </w:rPr>
      </w:pPr>
      <w:r>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8A72ED" w:rsidRDefault="00990F1D">
      <w:pPr>
        <w:pStyle w:val="24"/>
        <w:shd w:val="clear" w:color="auto" w:fill="auto"/>
        <w:spacing w:before="0" w:after="0" w:line="240" w:lineRule="auto"/>
        <w:rPr>
          <w:sz w:val="24"/>
          <w:szCs w:val="24"/>
        </w:rPr>
      </w:pPr>
      <w:r>
        <w:rPr>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8A72ED" w:rsidRDefault="00990F1D">
      <w:pPr>
        <w:pStyle w:val="24"/>
        <w:shd w:val="clear" w:color="auto" w:fill="auto"/>
        <w:spacing w:before="0" w:after="0" w:line="240" w:lineRule="auto"/>
        <w:rPr>
          <w:sz w:val="24"/>
          <w:szCs w:val="24"/>
        </w:rPr>
      </w:pPr>
      <w:r>
        <w:rPr>
          <w:sz w:val="24"/>
          <w:szCs w:val="24"/>
        </w:rPr>
        <w:t>базовые знания об информационном моделировании, в том числе о математическом моделировании;</w:t>
      </w:r>
    </w:p>
    <w:p w:rsidR="008A72ED" w:rsidRDefault="00990F1D">
      <w:pPr>
        <w:pStyle w:val="24"/>
        <w:shd w:val="clear" w:color="auto" w:fill="auto"/>
        <w:spacing w:before="0" w:after="0" w:line="240" w:lineRule="auto"/>
        <w:rPr>
          <w:sz w:val="24"/>
          <w:szCs w:val="24"/>
        </w:rPr>
      </w:pPr>
      <w:r>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8A72ED" w:rsidRDefault="00990F1D">
      <w:pPr>
        <w:pStyle w:val="24"/>
        <w:shd w:val="clear" w:color="auto" w:fill="auto"/>
        <w:spacing w:before="0" w:after="0" w:line="240" w:lineRule="auto"/>
        <w:rPr>
          <w:sz w:val="24"/>
          <w:szCs w:val="24"/>
        </w:rPr>
      </w:pPr>
      <w:r>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8A72ED" w:rsidRDefault="00990F1D">
      <w:pPr>
        <w:pStyle w:val="24"/>
        <w:shd w:val="clear" w:color="auto" w:fill="auto"/>
        <w:spacing w:before="0" w:after="0" w:line="240" w:lineRule="auto"/>
        <w:rPr>
          <w:sz w:val="24"/>
          <w:szCs w:val="24"/>
        </w:rPr>
      </w:pPr>
      <w:r>
        <w:rPr>
          <w:sz w:val="24"/>
          <w:szCs w:val="24"/>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w:t>
      </w:r>
      <w:r>
        <w:rPr>
          <w:sz w:val="24"/>
          <w:szCs w:val="24"/>
        </w:rPr>
        <w:lastRenderedPageBreak/>
        <w:t>практических задач, владение базовыми нормами информационной этики и права, основами информационной безопасности;</w:t>
      </w:r>
    </w:p>
    <w:p w:rsidR="008A72ED" w:rsidRDefault="00990F1D">
      <w:pPr>
        <w:pStyle w:val="24"/>
        <w:shd w:val="clear" w:color="auto" w:fill="auto"/>
        <w:spacing w:before="0" w:after="0" w:line="240" w:lineRule="auto"/>
        <w:rPr>
          <w:sz w:val="24"/>
          <w:szCs w:val="24"/>
        </w:rPr>
      </w:pPr>
      <w:r>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A72ED" w:rsidRDefault="00990F1D">
      <w:pPr>
        <w:pStyle w:val="24"/>
        <w:shd w:val="clear" w:color="auto" w:fill="auto"/>
        <w:tabs>
          <w:tab w:val="left" w:pos="1734"/>
        </w:tabs>
        <w:spacing w:before="0" w:after="0" w:line="240" w:lineRule="auto"/>
        <w:rPr>
          <w:sz w:val="24"/>
          <w:szCs w:val="24"/>
        </w:rPr>
      </w:pPr>
      <w:r>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8A72ED" w:rsidRDefault="00990F1D">
      <w:pPr>
        <w:pStyle w:val="24"/>
        <w:shd w:val="clear" w:color="auto" w:fill="auto"/>
        <w:spacing w:before="0" w:after="0" w:line="240" w:lineRule="auto"/>
        <w:rPr>
          <w:sz w:val="24"/>
          <w:szCs w:val="24"/>
        </w:rPr>
      </w:pPr>
      <w:r>
        <w:rPr>
          <w:sz w:val="24"/>
          <w:szCs w:val="24"/>
        </w:rPr>
        <w:t>цифровая грамотность;</w:t>
      </w:r>
    </w:p>
    <w:p w:rsidR="008A72ED" w:rsidRDefault="00990F1D">
      <w:pPr>
        <w:pStyle w:val="24"/>
        <w:shd w:val="clear" w:color="auto" w:fill="auto"/>
        <w:spacing w:before="0" w:after="0" w:line="240" w:lineRule="auto"/>
        <w:rPr>
          <w:sz w:val="24"/>
          <w:szCs w:val="24"/>
        </w:rPr>
      </w:pPr>
      <w:r>
        <w:rPr>
          <w:sz w:val="24"/>
          <w:szCs w:val="24"/>
        </w:rPr>
        <w:t>теоретические основы информатики;</w:t>
      </w:r>
    </w:p>
    <w:p w:rsidR="008A72ED" w:rsidRDefault="00990F1D">
      <w:pPr>
        <w:pStyle w:val="24"/>
        <w:shd w:val="clear" w:color="auto" w:fill="auto"/>
        <w:spacing w:before="0" w:after="0" w:line="240" w:lineRule="auto"/>
        <w:rPr>
          <w:sz w:val="24"/>
          <w:szCs w:val="24"/>
        </w:rPr>
      </w:pPr>
      <w:r>
        <w:rPr>
          <w:sz w:val="24"/>
          <w:szCs w:val="24"/>
        </w:rPr>
        <w:t>алгоритмы и программирование;</w:t>
      </w:r>
    </w:p>
    <w:p w:rsidR="008A72ED" w:rsidRDefault="00990F1D">
      <w:pPr>
        <w:pStyle w:val="24"/>
        <w:shd w:val="clear" w:color="auto" w:fill="auto"/>
        <w:spacing w:before="0" w:after="0" w:line="240" w:lineRule="auto"/>
        <w:rPr>
          <w:sz w:val="24"/>
          <w:szCs w:val="24"/>
        </w:rPr>
      </w:pPr>
      <w:r>
        <w:rPr>
          <w:sz w:val="24"/>
          <w:szCs w:val="24"/>
        </w:rPr>
        <w:t>информационные технологии.</w:t>
      </w:r>
    </w:p>
    <w:p w:rsidR="008A72ED" w:rsidRDefault="00990F1D">
      <w:pPr>
        <w:pStyle w:val="24"/>
        <w:shd w:val="clear" w:color="auto" w:fill="auto"/>
        <w:tabs>
          <w:tab w:val="left" w:pos="1798"/>
        </w:tabs>
        <w:spacing w:before="0" w:after="0" w:line="240" w:lineRule="auto"/>
        <w:rPr>
          <w:sz w:val="24"/>
          <w:szCs w:val="24"/>
        </w:rPr>
      </w:pPr>
      <w:r>
        <w:rPr>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8A72ED" w:rsidRDefault="00990F1D">
      <w:pPr>
        <w:pStyle w:val="24"/>
        <w:shd w:val="clear" w:color="auto" w:fill="auto"/>
        <w:tabs>
          <w:tab w:val="left" w:pos="1648"/>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34"/>
        </w:tabs>
        <w:spacing w:before="0" w:after="0" w:line="240" w:lineRule="auto"/>
        <w:rPr>
          <w:sz w:val="24"/>
          <w:szCs w:val="24"/>
        </w:rPr>
      </w:pPr>
      <w:r>
        <w:rPr>
          <w:sz w:val="24"/>
          <w:szCs w:val="24"/>
        </w:rPr>
        <w:t>Цифровая грамотность.</w:t>
      </w:r>
    </w:p>
    <w:p w:rsidR="008A72ED" w:rsidRDefault="00990F1D">
      <w:pPr>
        <w:pStyle w:val="24"/>
        <w:shd w:val="clear" w:color="auto" w:fill="auto"/>
        <w:tabs>
          <w:tab w:val="left" w:pos="2046"/>
        </w:tabs>
        <w:spacing w:before="0" w:after="0" w:line="240" w:lineRule="auto"/>
        <w:rPr>
          <w:sz w:val="24"/>
          <w:szCs w:val="24"/>
        </w:rPr>
      </w:pPr>
      <w:r>
        <w:rPr>
          <w:sz w:val="24"/>
          <w:szCs w:val="24"/>
        </w:rPr>
        <w:t>Компьютер - универсальное устройство обработки данных.</w:t>
      </w:r>
    </w:p>
    <w:p w:rsidR="008A72ED" w:rsidRDefault="00990F1D">
      <w:pPr>
        <w:pStyle w:val="24"/>
        <w:shd w:val="clear" w:color="auto" w:fill="auto"/>
        <w:spacing w:before="0" w:after="0" w:line="240" w:lineRule="auto"/>
        <w:rPr>
          <w:sz w:val="24"/>
          <w:szCs w:val="24"/>
        </w:rPr>
      </w:pPr>
      <w:r>
        <w:rPr>
          <w:sz w:val="24"/>
          <w:szCs w:val="24"/>
        </w:rPr>
        <w:t>Компьютер - универсальное вычислительное устройство, работающее</w:t>
      </w:r>
    </w:p>
    <w:p w:rsidR="008A72ED" w:rsidRDefault="00990F1D">
      <w:pPr>
        <w:pStyle w:val="24"/>
        <w:shd w:val="clear" w:color="auto" w:fill="auto"/>
        <w:spacing w:before="0" w:after="0" w:line="240" w:lineRule="auto"/>
        <w:rPr>
          <w:sz w:val="24"/>
          <w:szCs w:val="24"/>
        </w:rPr>
      </w:pPr>
      <w:r>
        <w:rPr>
          <w:sz w:val="24"/>
          <w:szCs w:val="24"/>
        </w:rPr>
        <w:t>по программе. Типы компьютеров: персональные компьютеры, встроенные компьютеры, суперкомпьютеры. Мобильные устройства.</w:t>
      </w:r>
    </w:p>
    <w:p w:rsidR="008A72ED" w:rsidRDefault="00990F1D">
      <w:pPr>
        <w:pStyle w:val="24"/>
        <w:shd w:val="clear" w:color="auto" w:fill="auto"/>
        <w:spacing w:before="0" w:after="0" w:line="240" w:lineRule="auto"/>
        <w:rPr>
          <w:sz w:val="24"/>
          <w:szCs w:val="24"/>
        </w:rPr>
      </w:pPr>
      <w:r>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A72ED" w:rsidRDefault="00990F1D">
      <w:pPr>
        <w:pStyle w:val="24"/>
        <w:shd w:val="clear" w:color="auto" w:fill="auto"/>
        <w:spacing w:before="0" w:after="0" w:line="240" w:lineRule="auto"/>
        <w:rPr>
          <w:sz w:val="24"/>
          <w:szCs w:val="24"/>
        </w:rPr>
      </w:pPr>
      <w:r>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A72ED" w:rsidRDefault="00990F1D">
      <w:pPr>
        <w:pStyle w:val="24"/>
        <w:shd w:val="clear" w:color="auto" w:fill="auto"/>
        <w:spacing w:before="0" w:after="0" w:line="240" w:lineRule="auto"/>
        <w:rPr>
          <w:sz w:val="24"/>
          <w:szCs w:val="24"/>
        </w:rPr>
      </w:pPr>
      <w:r>
        <w:rPr>
          <w:sz w:val="24"/>
          <w:szCs w:val="24"/>
        </w:rPr>
        <w:t>Параллельные вычисления.</w:t>
      </w:r>
    </w:p>
    <w:p w:rsidR="008A72ED" w:rsidRDefault="00990F1D">
      <w:pPr>
        <w:pStyle w:val="24"/>
        <w:shd w:val="clear" w:color="auto" w:fill="auto"/>
        <w:spacing w:before="0" w:after="0" w:line="240" w:lineRule="auto"/>
        <w:rPr>
          <w:sz w:val="24"/>
          <w:szCs w:val="24"/>
        </w:rPr>
      </w:pPr>
      <w:r>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A72ED" w:rsidRDefault="00990F1D">
      <w:pPr>
        <w:pStyle w:val="24"/>
        <w:shd w:val="clear" w:color="auto" w:fill="auto"/>
        <w:spacing w:before="0" w:after="0" w:line="240" w:lineRule="auto"/>
        <w:rPr>
          <w:sz w:val="24"/>
          <w:szCs w:val="24"/>
        </w:rPr>
      </w:pPr>
      <w:r>
        <w:rPr>
          <w:sz w:val="24"/>
          <w:szCs w:val="24"/>
        </w:rPr>
        <w:t>Техника безопасности и правила работы на компьютере.</w:t>
      </w:r>
    </w:p>
    <w:p w:rsidR="008A72ED" w:rsidRDefault="00990F1D">
      <w:pPr>
        <w:pStyle w:val="24"/>
        <w:shd w:val="clear" w:color="auto" w:fill="auto"/>
        <w:tabs>
          <w:tab w:val="left" w:pos="2046"/>
        </w:tabs>
        <w:spacing w:before="0" w:after="0" w:line="240" w:lineRule="auto"/>
        <w:rPr>
          <w:sz w:val="24"/>
          <w:szCs w:val="24"/>
        </w:rPr>
      </w:pPr>
      <w:r>
        <w:rPr>
          <w:sz w:val="24"/>
          <w:szCs w:val="24"/>
        </w:rPr>
        <w:t>Программы и данные.</w:t>
      </w:r>
    </w:p>
    <w:p w:rsidR="008A72ED" w:rsidRDefault="00990F1D">
      <w:pPr>
        <w:pStyle w:val="24"/>
        <w:shd w:val="clear" w:color="auto" w:fill="auto"/>
        <w:spacing w:before="0" w:after="0" w:line="240" w:lineRule="auto"/>
        <w:rPr>
          <w:sz w:val="24"/>
          <w:szCs w:val="24"/>
        </w:rPr>
      </w:pPr>
      <w:r>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8A72ED" w:rsidRDefault="00990F1D">
      <w:pPr>
        <w:pStyle w:val="24"/>
        <w:shd w:val="clear" w:color="auto" w:fill="auto"/>
        <w:spacing w:before="0" w:after="0" w:line="240" w:lineRule="auto"/>
        <w:rPr>
          <w:sz w:val="24"/>
          <w:szCs w:val="24"/>
        </w:rPr>
      </w:pPr>
      <w:r>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A72ED" w:rsidRDefault="00990F1D">
      <w:pPr>
        <w:pStyle w:val="24"/>
        <w:shd w:val="clear" w:color="auto" w:fill="auto"/>
        <w:spacing w:before="0" w:after="0" w:line="240" w:lineRule="auto"/>
        <w:rPr>
          <w:sz w:val="24"/>
          <w:szCs w:val="24"/>
        </w:rPr>
      </w:pPr>
      <w:r>
        <w:rPr>
          <w:sz w:val="24"/>
          <w:szCs w:val="24"/>
        </w:rPr>
        <w:t>Компьютерные вирусы и другие вредоносные программы. Программы для защиты от вирусов.</w:t>
      </w:r>
    </w:p>
    <w:p w:rsidR="008A72ED" w:rsidRDefault="00990F1D">
      <w:pPr>
        <w:pStyle w:val="24"/>
        <w:shd w:val="clear" w:color="auto" w:fill="auto"/>
        <w:tabs>
          <w:tab w:val="left" w:pos="2025"/>
        </w:tabs>
        <w:spacing w:before="0" w:after="0" w:line="240" w:lineRule="auto"/>
        <w:rPr>
          <w:sz w:val="24"/>
          <w:szCs w:val="24"/>
        </w:rPr>
      </w:pPr>
      <w:r>
        <w:rPr>
          <w:sz w:val="24"/>
          <w:szCs w:val="24"/>
        </w:rPr>
        <w:t>Компьютерные сети.</w:t>
      </w:r>
    </w:p>
    <w:p w:rsidR="008A72ED" w:rsidRDefault="00990F1D">
      <w:pPr>
        <w:pStyle w:val="24"/>
        <w:shd w:val="clear" w:color="auto" w:fill="auto"/>
        <w:spacing w:before="0" w:after="0" w:line="240" w:lineRule="auto"/>
        <w:rPr>
          <w:sz w:val="24"/>
          <w:szCs w:val="24"/>
        </w:rPr>
      </w:pPr>
      <w:r>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8A72ED" w:rsidRDefault="00990F1D">
      <w:pPr>
        <w:pStyle w:val="24"/>
        <w:shd w:val="clear" w:color="auto" w:fill="auto"/>
        <w:spacing w:before="0" w:after="0" w:line="240" w:lineRule="auto"/>
        <w:rPr>
          <w:sz w:val="24"/>
          <w:szCs w:val="24"/>
        </w:rPr>
      </w:pPr>
      <w:r>
        <w:rPr>
          <w:sz w:val="24"/>
          <w:szCs w:val="24"/>
        </w:rPr>
        <w:t>Современные сервисы интернет-коммуникаций.</w:t>
      </w:r>
    </w:p>
    <w:p w:rsidR="008A72ED" w:rsidRDefault="00990F1D">
      <w:pPr>
        <w:pStyle w:val="24"/>
        <w:shd w:val="clear" w:color="auto" w:fill="auto"/>
        <w:spacing w:before="0" w:after="0" w:line="240" w:lineRule="auto"/>
        <w:rPr>
          <w:sz w:val="24"/>
          <w:szCs w:val="24"/>
        </w:rPr>
      </w:pPr>
      <w:r>
        <w:rPr>
          <w:sz w:val="24"/>
          <w:szCs w:val="24"/>
        </w:rPr>
        <w:lastRenderedPageBreak/>
        <w:t>Сетевой этикет, базовые нормы информационной этики и права при работе в Интернете. Стратегии безопасного поведения в Интернете.</w:t>
      </w:r>
    </w:p>
    <w:p w:rsidR="008A72ED" w:rsidRDefault="00990F1D">
      <w:pPr>
        <w:pStyle w:val="24"/>
        <w:shd w:val="clear" w:color="auto" w:fill="auto"/>
        <w:tabs>
          <w:tab w:val="left" w:pos="1809"/>
        </w:tabs>
        <w:spacing w:before="0" w:after="0" w:line="240" w:lineRule="auto"/>
        <w:rPr>
          <w:sz w:val="24"/>
          <w:szCs w:val="24"/>
        </w:rPr>
      </w:pPr>
      <w:r>
        <w:rPr>
          <w:sz w:val="24"/>
          <w:szCs w:val="24"/>
        </w:rPr>
        <w:t>Теоретические основы информатики.</w:t>
      </w:r>
    </w:p>
    <w:p w:rsidR="008A72ED" w:rsidRDefault="00990F1D">
      <w:pPr>
        <w:pStyle w:val="24"/>
        <w:shd w:val="clear" w:color="auto" w:fill="auto"/>
        <w:tabs>
          <w:tab w:val="left" w:pos="2020"/>
        </w:tabs>
        <w:spacing w:before="0" w:after="0" w:line="240" w:lineRule="auto"/>
        <w:rPr>
          <w:sz w:val="24"/>
          <w:szCs w:val="24"/>
        </w:rPr>
      </w:pPr>
      <w:r>
        <w:rPr>
          <w:sz w:val="24"/>
          <w:szCs w:val="24"/>
        </w:rPr>
        <w:t>Информация и информационные процессы.</w:t>
      </w:r>
    </w:p>
    <w:p w:rsidR="008A72ED" w:rsidRDefault="00990F1D">
      <w:pPr>
        <w:pStyle w:val="24"/>
        <w:shd w:val="clear" w:color="auto" w:fill="auto"/>
        <w:spacing w:before="0" w:after="0" w:line="240" w:lineRule="auto"/>
        <w:rPr>
          <w:sz w:val="24"/>
          <w:szCs w:val="24"/>
        </w:rPr>
      </w:pPr>
      <w:r>
        <w:rPr>
          <w:sz w:val="24"/>
          <w:szCs w:val="24"/>
        </w:rPr>
        <w:t>Информация - одно из основных понятий современной науки.</w:t>
      </w:r>
    </w:p>
    <w:p w:rsidR="008A72ED" w:rsidRDefault="00990F1D">
      <w:pPr>
        <w:pStyle w:val="24"/>
        <w:shd w:val="clear" w:color="auto" w:fill="auto"/>
        <w:spacing w:before="0" w:after="0" w:line="240" w:lineRule="auto"/>
        <w:rPr>
          <w:sz w:val="24"/>
          <w:szCs w:val="24"/>
        </w:rPr>
      </w:pPr>
      <w:r>
        <w:rPr>
          <w:sz w:val="24"/>
          <w:szCs w:val="24"/>
        </w:rPr>
        <w:t>Информация как сведения, предназначенные для восприятия человеком,</w:t>
      </w:r>
    </w:p>
    <w:p w:rsidR="008A72ED" w:rsidRDefault="00990F1D">
      <w:pPr>
        <w:pStyle w:val="24"/>
        <w:shd w:val="clear" w:color="auto" w:fill="auto"/>
        <w:spacing w:before="0" w:after="0" w:line="240" w:lineRule="auto"/>
        <w:rPr>
          <w:sz w:val="24"/>
          <w:szCs w:val="24"/>
        </w:rPr>
      </w:pPr>
      <w:r>
        <w:rPr>
          <w:sz w:val="24"/>
          <w:szCs w:val="24"/>
        </w:rPr>
        <w:t>и информация как данные, которые могут быть обработаны автоматизированной системой.</w:t>
      </w:r>
    </w:p>
    <w:p w:rsidR="008A72ED" w:rsidRDefault="00990F1D">
      <w:pPr>
        <w:pStyle w:val="24"/>
        <w:shd w:val="clear" w:color="auto" w:fill="auto"/>
        <w:spacing w:before="0" w:after="0" w:line="240" w:lineRule="auto"/>
        <w:rPr>
          <w:sz w:val="24"/>
          <w:szCs w:val="24"/>
        </w:rPr>
      </w:pPr>
      <w:r>
        <w:rPr>
          <w:sz w:val="24"/>
          <w:szCs w:val="24"/>
        </w:rPr>
        <w:t>Дискретность данных. Возможность описания непрерывных объектов и процессов с помощью дискретных данных.</w:t>
      </w:r>
    </w:p>
    <w:p w:rsidR="008A72ED" w:rsidRDefault="00990F1D">
      <w:pPr>
        <w:pStyle w:val="24"/>
        <w:shd w:val="clear" w:color="auto" w:fill="auto"/>
        <w:spacing w:before="0" w:after="0" w:line="240" w:lineRule="auto"/>
        <w:rPr>
          <w:sz w:val="24"/>
          <w:szCs w:val="24"/>
        </w:rPr>
      </w:pPr>
      <w:r>
        <w:rPr>
          <w:sz w:val="24"/>
          <w:szCs w:val="24"/>
        </w:rPr>
        <w:t>Информационные процессы - процессы, связанные с хранением, преобразованием и передачей данных.</w:t>
      </w:r>
    </w:p>
    <w:p w:rsidR="008A72ED" w:rsidRDefault="00990F1D">
      <w:pPr>
        <w:pStyle w:val="24"/>
        <w:shd w:val="clear" w:color="auto" w:fill="auto"/>
        <w:tabs>
          <w:tab w:val="left" w:pos="2020"/>
        </w:tabs>
        <w:spacing w:before="0" w:after="0" w:line="240" w:lineRule="auto"/>
        <w:rPr>
          <w:sz w:val="24"/>
          <w:szCs w:val="24"/>
        </w:rPr>
      </w:pPr>
      <w:r>
        <w:rPr>
          <w:sz w:val="24"/>
          <w:szCs w:val="24"/>
        </w:rPr>
        <w:t>Представление информации</w:t>
      </w:r>
    </w:p>
    <w:p w:rsidR="008A72ED" w:rsidRDefault="00990F1D">
      <w:pPr>
        <w:pStyle w:val="24"/>
        <w:shd w:val="clear" w:color="auto" w:fill="auto"/>
        <w:spacing w:before="0" w:after="0" w:line="240" w:lineRule="auto"/>
        <w:rPr>
          <w:sz w:val="24"/>
          <w:szCs w:val="24"/>
        </w:rPr>
      </w:pPr>
      <w:r>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8A72ED" w:rsidRDefault="00990F1D">
      <w:pPr>
        <w:pStyle w:val="24"/>
        <w:shd w:val="clear" w:color="auto" w:fill="auto"/>
        <w:spacing w:before="0" w:after="0" w:line="240" w:lineRule="auto"/>
        <w:rPr>
          <w:sz w:val="24"/>
          <w:szCs w:val="24"/>
        </w:rPr>
      </w:pPr>
      <w:r>
        <w:rPr>
          <w:sz w:val="24"/>
          <w:szCs w:val="24"/>
        </w:rPr>
        <w:t>Кодирование символов одного алфавита с помощью кодовых слов в другом алфавите, кодовая таблица, декодирование.</w:t>
      </w:r>
    </w:p>
    <w:p w:rsidR="008A72ED" w:rsidRDefault="00990F1D">
      <w:pPr>
        <w:pStyle w:val="24"/>
        <w:shd w:val="clear" w:color="auto" w:fill="auto"/>
        <w:spacing w:before="0" w:after="0" w:line="240" w:lineRule="auto"/>
        <w:rPr>
          <w:sz w:val="24"/>
          <w:szCs w:val="24"/>
        </w:rPr>
      </w:pPr>
      <w:r>
        <w:rPr>
          <w:sz w:val="24"/>
          <w:szCs w:val="24"/>
        </w:rPr>
        <w:t>Двоичный код. Представление данных в компьютере как текстов в двоичном алфавите.</w:t>
      </w:r>
    </w:p>
    <w:p w:rsidR="008A72ED" w:rsidRDefault="00990F1D">
      <w:pPr>
        <w:pStyle w:val="24"/>
        <w:shd w:val="clear" w:color="auto" w:fill="auto"/>
        <w:spacing w:before="0" w:after="0" w:line="240" w:lineRule="auto"/>
        <w:rPr>
          <w:sz w:val="24"/>
          <w:szCs w:val="24"/>
        </w:rPr>
      </w:pPr>
      <w:r>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A72ED" w:rsidRDefault="00990F1D">
      <w:pPr>
        <w:pStyle w:val="24"/>
        <w:shd w:val="clear" w:color="auto" w:fill="auto"/>
        <w:spacing w:before="0" w:after="0" w:line="240" w:lineRule="auto"/>
        <w:rPr>
          <w:sz w:val="24"/>
          <w:szCs w:val="24"/>
        </w:rPr>
      </w:pPr>
      <w:r>
        <w:rPr>
          <w:sz w:val="24"/>
          <w:szCs w:val="24"/>
        </w:rPr>
        <w:t>Скорость передачи данных. Единицы скорости передачи данных.</w:t>
      </w:r>
    </w:p>
    <w:p w:rsidR="008A72ED" w:rsidRDefault="00990F1D">
      <w:pPr>
        <w:pStyle w:val="24"/>
        <w:shd w:val="clear" w:color="auto" w:fill="auto"/>
        <w:spacing w:before="0" w:after="0" w:line="240" w:lineRule="auto"/>
        <w:rPr>
          <w:sz w:val="24"/>
          <w:szCs w:val="24"/>
        </w:rPr>
      </w:pPr>
      <w:r>
        <w:rPr>
          <w:sz w:val="24"/>
          <w:szCs w:val="24"/>
        </w:rPr>
        <w:t xml:space="preserve">Кодирование текстов. Равномерный код. Неравномерный код. Кодировка </w:t>
      </w:r>
      <w:r>
        <w:rPr>
          <w:sz w:val="24"/>
          <w:szCs w:val="24"/>
          <w:lang w:val="en-US" w:bidi="en-US"/>
        </w:rPr>
        <w:t>ASCII</w:t>
      </w:r>
      <w:r>
        <w:rPr>
          <w:sz w:val="24"/>
          <w:szCs w:val="24"/>
          <w:lang w:bidi="en-US"/>
        </w:rPr>
        <w:t xml:space="preserve">. </w:t>
      </w:r>
      <w:r>
        <w:rPr>
          <w:sz w:val="24"/>
          <w:szCs w:val="24"/>
        </w:rPr>
        <w:t xml:space="preserve">Восьмибитные кодировки. Понятие о кодировках </w:t>
      </w:r>
      <w:r>
        <w:rPr>
          <w:sz w:val="24"/>
          <w:szCs w:val="24"/>
          <w:lang w:val="en-US" w:bidi="en-US"/>
        </w:rPr>
        <w:t>UNICODE</w:t>
      </w:r>
      <w:r>
        <w:rPr>
          <w:sz w:val="24"/>
          <w:szCs w:val="24"/>
          <w:lang w:bidi="en-US"/>
        </w:rPr>
        <w:t xml:space="preserve">. </w:t>
      </w:r>
      <w:r>
        <w:rPr>
          <w:sz w:val="24"/>
          <w:szCs w:val="24"/>
        </w:rPr>
        <w:t>Декодирование сообщений с использованием равномерного и неравномерного кода. Информационный объём текста.</w:t>
      </w:r>
    </w:p>
    <w:p w:rsidR="008A72ED" w:rsidRDefault="00990F1D">
      <w:pPr>
        <w:pStyle w:val="24"/>
        <w:shd w:val="clear" w:color="auto" w:fill="auto"/>
        <w:spacing w:before="0" w:after="0" w:line="240" w:lineRule="auto"/>
        <w:rPr>
          <w:sz w:val="24"/>
          <w:szCs w:val="24"/>
        </w:rPr>
      </w:pPr>
      <w:r>
        <w:rPr>
          <w:sz w:val="24"/>
          <w:szCs w:val="24"/>
        </w:rPr>
        <w:t>Искажение информации при передаче.</w:t>
      </w:r>
    </w:p>
    <w:p w:rsidR="008A72ED" w:rsidRDefault="00990F1D">
      <w:pPr>
        <w:pStyle w:val="24"/>
        <w:shd w:val="clear" w:color="auto" w:fill="auto"/>
        <w:spacing w:before="0" w:after="0" w:line="240" w:lineRule="auto"/>
        <w:rPr>
          <w:sz w:val="24"/>
          <w:szCs w:val="24"/>
        </w:rPr>
      </w:pPr>
      <w:r>
        <w:rPr>
          <w:sz w:val="24"/>
          <w:szCs w:val="24"/>
        </w:rPr>
        <w:t>Общее представление о цифровом представлении аудиовизуальных и других непрерывных данных.</w:t>
      </w:r>
    </w:p>
    <w:p w:rsidR="008A72ED" w:rsidRDefault="00990F1D">
      <w:pPr>
        <w:pStyle w:val="24"/>
        <w:shd w:val="clear" w:color="auto" w:fill="auto"/>
        <w:spacing w:before="0" w:after="0" w:line="240" w:lineRule="auto"/>
        <w:rPr>
          <w:sz w:val="24"/>
          <w:szCs w:val="24"/>
        </w:rPr>
      </w:pPr>
      <w:r>
        <w:rPr>
          <w:sz w:val="24"/>
          <w:szCs w:val="24"/>
        </w:rPr>
        <w:t xml:space="preserve">Кодирование цвета. Цветовые модели. Модель </w:t>
      </w:r>
      <w:r>
        <w:rPr>
          <w:sz w:val="24"/>
          <w:szCs w:val="24"/>
          <w:lang w:val="en-US" w:bidi="en-US"/>
        </w:rPr>
        <w:t>RGB</w:t>
      </w:r>
      <w:r>
        <w:rPr>
          <w:sz w:val="24"/>
          <w:szCs w:val="24"/>
          <w:lang w:bidi="en-US"/>
        </w:rPr>
        <w:t xml:space="preserve">. </w:t>
      </w:r>
      <w:r>
        <w:rPr>
          <w:sz w:val="24"/>
          <w:szCs w:val="24"/>
        </w:rPr>
        <w:t>Глубина кодирования. Палитра.</w:t>
      </w:r>
    </w:p>
    <w:p w:rsidR="008A72ED" w:rsidRDefault="00990F1D">
      <w:pPr>
        <w:pStyle w:val="24"/>
        <w:shd w:val="clear" w:color="auto" w:fill="auto"/>
        <w:spacing w:before="0" w:after="0" w:line="240" w:lineRule="auto"/>
        <w:rPr>
          <w:sz w:val="24"/>
          <w:szCs w:val="24"/>
        </w:rPr>
      </w:pPr>
      <w:r>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8A72ED" w:rsidRDefault="00990F1D">
      <w:pPr>
        <w:pStyle w:val="24"/>
        <w:shd w:val="clear" w:color="auto" w:fill="auto"/>
        <w:spacing w:before="0" w:after="0" w:line="240" w:lineRule="auto"/>
        <w:rPr>
          <w:sz w:val="24"/>
          <w:szCs w:val="24"/>
        </w:rPr>
      </w:pPr>
      <w:r>
        <w:rPr>
          <w:sz w:val="24"/>
          <w:szCs w:val="24"/>
        </w:rPr>
        <w:t>Кодирование звука. Разрядность и частота записи. Количество каналов записи.</w:t>
      </w:r>
    </w:p>
    <w:p w:rsidR="008A72ED" w:rsidRDefault="00990F1D">
      <w:pPr>
        <w:pStyle w:val="24"/>
        <w:shd w:val="clear" w:color="auto" w:fill="auto"/>
        <w:spacing w:before="0" w:after="0" w:line="240" w:lineRule="auto"/>
        <w:rPr>
          <w:sz w:val="24"/>
          <w:szCs w:val="24"/>
        </w:rPr>
      </w:pPr>
      <w:r>
        <w:rPr>
          <w:sz w:val="24"/>
          <w:szCs w:val="24"/>
        </w:rPr>
        <w:t>Оценка количественных параметров, связанных с представлением и хранением звуковых файлов.</w:t>
      </w:r>
    </w:p>
    <w:p w:rsidR="008A72ED" w:rsidRDefault="00990F1D">
      <w:pPr>
        <w:pStyle w:val="24"/>
        <w:shd w:val="clear" w:color="auto" w:fill="auto"/>
        <w:tabs>
          <w:tab w:val="left" w:pos="1812"/>
        </w:tabs>
        <w:spacing w:before="0" w:after="0" w:line="240" w:lineRule="auto"/>
        <w:rPr>
          <w:sz w:val="24"/>
          <w:szCs w:val="24"/>
        </w:rPr>
      </w:pPr>
      <w:r>
        <w:rPr>
          <w:sz w:val="24"/>
          <w:szCs w:val="24"/>
        </w:rPr>
        <w:t>Информационные технологии.</w:t>
      </w:r>
    </w:p>
    <w:p w:rsidR="008A72ED" w:rsidRDefault="00990F1D">
      <w:pPr>
        <w:pStyle w:val="24"/>
        <w:shd w:val="clear" w:color="auto" w:fill="auto"/>
        <w:tabs>
          <w:tab w:val="left" w:pos="2024"/>
        </w:tabs>
        <w:spacing w:before="0" w:after="0" w:line="240" w:lineRule="auto"/>
        <w:rPr>
          <w:sz w:val="24"/>
          <w:szCs w:val="24"/>
        </w:rPr>
      </w:pPr>
      <w:r>
        <w:rPr>
          <w:sz w:val="24"/>
          <w:szCs w:val="24"/>
        </w:rPr>
        <w:t>Текстовые документы.</w:t>
      </w:r>
    </w:p>
    <w:p w:rsidR="008A72ED" w:rsidRDefault="00990F1D">
      <w:pPr>
        <w:pStyle w:val="24"/>
        <w:shd w:val="clear" w:color="auto" w:fill="auto"/>
        <w:spacing w:before="0" w:after="0" w:line="240" w:lineRule="auto"/>
        <w:rPr>
          <w:sz w:val="24"/>
          <w:szCs w:val="24"/>
        </w:rPr>
      </w:pPr>
      <w:r>
        <w:rPr>
          <w:sz w:val="24"/>
          <w:szCs w:val="24"/>
        </w:rPr>
        <w:t>Текстовые документы и их структурные элементы (страница, абзац, строка, слово, символ).</w:t>
      </w:r>
    </w:p>
    <w:p w:rsidR="008A72ED" w:rsidRDefault="00990F1D">
      <w:pPr>
        <w:pStyle w:val="24"/>
        <w:shd w:val="clear" w:color="auto" w:fill="auto"/>
        <w:spacing w:before="0" w:after="0" w:line="240" w:lineRule="auto"/>
        <w:rPr>
          <w:sz w:val="24"/>
          <w:szCs w:val="24"/>
        </w:rPr>
      </w:pPr>
      <w:r>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A72ED" w:rsidRDefault="00990F1D">
      <w:pPr>
        <w:pStyle w:val="24"/>
        <w:shd w:val="clear" w:color="auto" w:fill="auto"/>
        <w:spacing w:before="0" w:after="0" w:line="240" w:lineRule="auto"/>
        <w:rPr>
          <w:sz w:val="24"/>
          <w:szCs w:val="24"/>
        </w:rPr>
      </w:pPr>
      <w:r>
        <w:rPr>
          <w:sz w:val="24"/>
          <w:szCs w:val="24"/>
        </w:rPr>
        <w:t>Структурирование информации с помощью списков и таблиц. Многоуровневые списки. Добавление таблиц в текстовые документы.</w:t>
      </w:r>
    </w:p>
    <w:p w:rsidR="008A72ED" w:rsidRDefault="00990F1D">
      <w:pPr>
        <w:pStyle w:val="24"/>
        <w:shd w:val="clear" w:color="auto" w:fill="auto"/>
        <w:spacing w:before="0" w:after="0" w:line="240" w:lineRule="auto"/>
        <w:rPr>
          <w:sz w:val="24"/>
          <w:szCs w:val="24"/>
        </w:rPr>
      </w:pPr>
      <w:r>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A72ED" w:rsidRDefault="00990F1D">
      <w:pPr>
        <w:pStyle w:val="24"/>
        <w:shd w:val="clear" w:color="auto" w:fill="auto"/>
        <w:spacing w:before="0" w:after="0" w:line="240" w:lineRule="auto"/>
        <w:rPr>
          <w:sz w:val="24"/>
          <w:szCs w:val="24"/>
        </w:rPr>
      </w:pPr>
      <w:r>
        <w:rPr>
          <w:sz w:val="24"/>
          <w:szCs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8A72ED" w:rsidRDefault="00990F1D">
      <w:pPr>
        <w:pStyle w:val="24"/>
        <w:shd w:val="clear" w:color="auto" w:fill="auto"/>
        <w:tabs>
          <w:tab w:val="left" w:pos="2007"/>
        </w:tabs>
        <w:spacing w:before="0" w:after="0" w:line="240" w:lineRule="auto"/>
        <w:rPr>
          <w:sz w:val="24"/>
          <w:szCs w:val="24"/>
        </w:rPr>
      </w:pPr>
      <w:r>
        <w:rPr>
          <w:sz w:val="24"/>
          <w:szCs w:val="24"/>
        </w:rPr>
        <w:t>Компьютерная графика.</w:t>
      </w:r>
    </w:p>
    <w:p w:rsidR="008A72ED" w:rsidRDefault="00990F1D">
      <w:pPr>
        <w:pStyle w:val="24"/>
        <w:shd w:val="clear" w:color="auto" w:fill="auto"/>
        <w:spacing w:before="0" w:after="0" w:line="240" w:lineRule="auto"/>
        <w:rPr>
          <w:sz w:val="24"/>
          <w:szCs w:val="24"/>
        </w:rPr>
      </w:pPr>
      <w:r>
        <w:rPr>
          <w:sz w:val="24"/>
          <w:szCs w:val="24"/>
        </w:rPr>
        <w:t>Знакомство с графическими редакторами. Растровые рисунки. Использование графических примитивов.</w:t>
      </w:r>
    </w:p>
    <w:p w:rsidR="008A72ED" w:rsidRDefault="00990F1D">
      <w:pPr>
        <w:pStyle w:val="24"/>
        <w:shd w:val="clear" w:color="auto" w:fill="auto"/>
        <w:spacing w:before="0" w:after="0" w:line="240" w:lineRule="auto"/>
        <w:rPr>
          <w:sz w:val="24"/>
          <w:szCs w:val="24"/>
        </w:rPr>
      </w:pPr>
      <w:r>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A72ED" w:rsidRDefault="00990F1D">
      <w:pPr>
        <w:pStyle w:val="24"/>
        <w:shd w:val="clear" w:color="auto" w:fill="auto"/>
        <w:spacing w:before="0" w:after="0" w:line="240" w:lineRule="auto"/>
        <w:rPr>
          <w:sz w:val="24"/>
          <w:szCs w:val="24"/>
        </w:rPr>
      </w:pPr>
      <w:r>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A72ED" w:rsidRDefault="00990F1D">
      <w:pPr>
        <w:pStyle w:val="24"/>
        <w:shd w:val="clear" w:color="auto" w:fill="auto"/>
        <w:tabs>
          <w:tab w:val="left" w:pos="2007"/>
        </w:tabs>
        <w:spacing w:before="0" w:after="0" w:line="240" w:lineRule="auto"/>
        <w:rPr>
          <w:sz w:val="24"/>
          <w:szCs w:val="24"/>
        </w:rPr>
      </w:pPr>
      <w:r>
        <w:rPr>
          <w:sz w:val="24"/>
          <w:szCs w:val="24"/>
        </w:rPr>
        <w:t>Мультимедийные презентации.</w:t>
      </w:r>
    </w:p>
    <w:p w:rsidR="008A72ED" w:rsidRDefault="00990F1D">
      <w:pPr>
        <w:pStyle w:val="24"/>
        <w:shd w:val="clear" w:color="auto" w:fill="auto"/>
        <w:spacing w:before="0" w:after="0" w:line="240" w:lineRule="auto"/>
        <w:rPr>
          <w:sz w:val="24"/>
          <w:szCs w:val="24"/>
        </w:rPr>
      </w:pPr>
      <w:r>
        <w:rPr>
          <w:sz w:val="24"/>
          <w:szCs w:val="24"/>
        </w:rPr>
        <w:t>Подготовка мультимедийных презентаций. Слайд. Добавление на слайд текста и изображений. Работа с несколькими слайдами.</w:t>
      </w:r>
    </w:p>
    <w:p w:rsidR="008A72ED" w:rsidRDefault="00990F1D">
      <w:pPr>
        <w:pStyle w:val="24"/>
        <w:shd w:val="clear" w:color="auto" w:fill="auto"/>
        <w:spacing w:before="0" w:after="0" w:line="240" w:lineRule="auto"/>
        <w:rPr>
          <w:sz w:val="24"/>
          <w:szCs w:val="24"/>
        </w:rPr>
      </w:pPr>
      <w:r>
        <w:rPr>
          <w:sz w:val="24"/>
          <w:szCs w:val="24"/>
        </w:rPr>
        <w:t>Добавление на слайд аудиовизуальных данных. Анимация. Гиперссылки.</w:t>
      </w:r>
    </w:p>
    <w:p w:rsidR="008A72ED" w:rsidRDefault="00990F1D">
      <w:pPr>
        <w:pStyle w:val="24"/>
        <w:shd w:val="clear" w:color="auto" w:fill="auto"/>
        <w:tabs>
          <w:tab w:val="left" w:pos="1595"/>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801"/>
        </w:tabs>
        <w:spacing w:before="0" w:after="0" w:line="240" w:lineRule="auto"/>
        <w:rPr>
          <w:sz w:val="24"/>
          <w:szCs w:val="24"/>
        </w:rPr>
      </w:pPr>
      <w:r>
        <w:rPr>
          <w:sz w:val="24"/>
          <w:szCs w:val="24"/>
        </w:rPr>
        <w:t>Теоретические основы информатики.</w:t>
      </w:r>
    </w:p>
    <w:p w:rsidR="008A72ED" w:rsidRDefault="00990F1D">
      <w:pPr>
        <w:pStyle w:val="24"/>
        <w:shd w:val="clear" w:color="auto" w:fill="auto"/>
        <w:tabs>
          <w:tab w:val="left" w:pos="2012"/>
        </w:tabs>
        <w:spacing w:before="0" w:after="0" w:line="240" w:lineRule="auto"/>
        <w:rPr>
          <w:sz w:val="24"/>
          <w:szCs w:val="24"/>
        </w:rPr>
      </w:pPr>
      <w:r>
        <w:rPr>
          <w:sz w:val="24"/>
          <w:szCs w:val="24"/>
        </w:rPr>
        <w:t xml:space="preserve">            Системы счисления.</w:t>
      </w:r>
    </w:p>
    <w:p w:rsidR="008A72ED" w:rsidRDefault="00990F1D">
      <w:pPr>
        <w:pStyle w:val="24"/>
        <w:shd w:val="clear" w:color="auto" w:fill="auto"/>
        <w:spacing w:before="0" w:after="0" w:line="240" w:lineRule="auto"/>
        <w:rPr>
          <w:sz w:val="24"/>
          <w:szCs w:val="24"/>
        </w:rPr>
      </w:pPr>
      <w:r>
        <w:rPr>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A72ED" w:rsidRDefault="00990F1D">
      <w:pPr>
        <w:pStyle w:val="24"/>
        <w:shd w:val="clear" w:color="auto" w:fill="auto"/>
        <w:spacing w:before="0" w:after="0" w:line="240" w:lineRule="auto"/>
        <w:rPr>
          <w:sz w:val="24"/>
          <w:szCs w:val="24"/>
        </w:rPr>
      </w:pPr>
      <w:r>
        <w:rPr>
          <w:sz w:val="24"/>
          <w:szCs w:val="24"/>
        </w:rPr>
        <w:t>Римская система счисления.</w:t>
      </w:r>
    </w:p>
    <w:p w:rsidR="008A72ED" w:rsidRDefault="00990F1D">
      <w:pPr>
        <w:pStyle w:val="24"/>
        <w:shd w:val="clear" w:color="auto" w:fill="auto"/>
        <w:spacing w:before="0" w:after="0" w:line="240" w:lineRule="auto"/>
        <w:rPr>
          <w:sz w:val="24"/>
          <w:szCs w:val="24"/>
        </w:rPr>
      </w:pPr>
      <w:r>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A72ED" w:rsidRDefault="00990F1D">
      <w:pPr>
        <w:pStyle w:val="24"/>
        <w:shd w:val="clear" w:color="auto" w:fill="auto"/>
        <w:spacing w:before="0" w:after="0" w:line="240" w:lineRule="auto"/>
        <w:rPr>
          <w:sz w:val="24"/>
          <w:szCs w:val="24"/>
        </w:rPr>
      </w:pPr>
      <w:r>
        <w:rPr>
          <w:sz w:val="24"/>
          <w:szCs w:val="24"/>
        </w:rPr>
        <w:t>Арифметические операции в двоичной системе счисления.</w:t>
      </w:r>
    </w:p>
    <w:p w:rsidR="008A72ED" w:rsidRDefault="00990F1D">
      <w:pPr>
        <w:pStyle w:val="24"/>
        <w:shd w:val="clear" w:color="auto" w:fill="auto"/>
        <w:tabs>
          <w:tab w:val="left" w:pos="1992"/>
        </w:tabs>
        <w:spacing w:before="0" w:after="0" w:line="240" w:lineRule="auto"/>
        <w:rPr>
          <w:sz w:val="24"/>
          <w:szCs w:val="24"/>
        </w:rPr>
      </w:pPr>
      <w:r>
        <w:rPr>
          <w:sz w:val="24"/>
          <w:szCs w:val="24"/>
        </w:rPr>
        <w:t>Элементы математической логики.</w:t>
      </w:r>
    </w:p>
    <w:p w:rsidR="008A72ED" w:rsidRDefault="00990F1D">
      <w:pPr>
        <w:pStyle w:val="24"/>
        <w:shd w:val="clear" w:color="auto" w:fill="auto"/>
        <w:spacing w:before="0" w:after="0" w:line="240" w:lineRule="auto"/>
        <w:rPr>
          <w:sz w:val="24"/>
          <w:szCs w:val="24"/>
        </w:rPr>
      </w:pPr>
      <w:r>
        <w:rPr>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8A72ED" w:rsidRDefault="00990F1D">
      <w:pPr>
        <w:pStyle w:val="24"/>
        <w:shd w:val="clear" w:color="auto" w:fill="auto"/>
        <w:spacing w:before="0" w:after="0" w:line="240" w:lineRule="auto"/>
        <w:rPr>
          <w:sz w:val="24"/>
          <w:szCs w:val="24"/>
        </w:rPr>
      </w:pPr>
      <w:r>
        <w:rPr>
          <w:sz w:val="24"/>
          <w:szCs w:val="24"/>
        </w:rPr>
        <w:t>Логические элементы. Знакомство с логическими основами компьютера.</w:t>
      </w:r>
    </w:p>
    <w:p w:rsidR="008A72ED" w:rsidRDefault="00990F1D">
      <w:pPr>
        <w:pStyle w:val="24"/>
        <w:shd w:val="clear" w:color="auto" w:fill="auto"/>
        <w:tabs>
          <w:tab w:val="left" w:pos="1992"/>
        </w:tabs>
        <w:spacing w:before="0" w:after="0" w:line="240" w:lineRule="auto"/>
        <w:rPr>
          <w:sz w:val="24"/>
          <w:szCs w:val="24"/>
        </w:rPr>
      </w:pPr>
      <w:r>
        <w:rPr>
          <w:sz w:val="24"/>
          <w:szCs w:val="24"/>
        </w:rPr>
        <w:t>Алгоритмы и программирование.</w:t>
      </w:r>
    </w:p>
    <w:p w:rsidR="008A72ED" w:rsidRDefault="00990F1D">
      <w:pPr>
        <w:pStyle w:val="24"/>
        <w:shd w:val="clear" w:color="auto" w:fill="auto"/>
        <w:tabs>
          <w:tab w:val="left" w:pos="1992"/>
        </w:tabs>
        <w:spacing w:before="0" w:after="0" w:line="240" w:lineRule="auto"/>
        <w:rPr>
          <w:sz w:val="24"/>
          <w:szCs w:val="24"/>
        </w:rPr>
      </w:pPr>
      <w:r>
        <w:rPr>
          <w:sz w:val="24"/>
          <w:szCs w:val="24"/>
        </w:rPr>
        <w:t>Исполнители и алгоритмы. Алгоритмические конструкции.</w:t>
      </w:r>
    </w:p>
    <w:p w:rsidR="008A72ED" w:rsidRDefault="00990F1D">
      <w:pPr>
        <w:pStyle w:val="24"/>
        <w:shd w:val="clear" w:color="auto" w:fill="auto"/>
        <w:spacing w:before="0" w:after="0" w:line="240" w:lineRule="auto"/>
        <w:rPr>
          <w:sz w:val="24"/>
          <w:szCs w:val="24"/>
        </w:rPr>
      </w:pPr>
      <w:r>
        <w:rPr>
          <w:sz w:val="24"/>
          <w:szCs w:val="24"/>
        </w:rPr>
        <w:t>Понятие алгоритма. Исполнители алгоритмов. Алгоритм как план управления исполнителем.</w:t>
      </w:r>
    </w:p>
    <w:p w:rsidR="008A72ED" w:rsidRDefault="00990F1D">
      <w:pPr>
        <w:pStyle w:val="24"/>
        <w:shd w:val="clear" w:color="auto" w:fill="auto"/>
        <w:spacing w:before="0" w:after="0" w:line="240" w:lineRule="auto"/>
        <w:rPr>
          <w:sz w:val="24"/>
          <w:szCs w:val="24"/>
        </w:rPr>
      </w:pPr>
      <w:r>
        <w:rPr>
          <w:sz w:val="24"/>
          <w:szCs w:val="24"/>
        </w:rPr>
        <w:t>Свойства алгоритма. Способы записи алгоритма (словесный, в виде блок-схемы, программа).</w:t>
      </w:r>
    </w:p>
    <w:p w:rsidR="008A72ED" w:rsidRDefault="00990F1D">
      <w:pPr>
        <w:pStyle w:val="24"/>
        <w:shd w:val="clear" w:color="auto" w:fill="auto"/>
        <w:spacing w:before="0" w:after="0" w:line="240" w:lineRule="auto"/>
        <w:rPr>
          <w:sz w:val="24"/>
          <w:szCs w:val="24"/>
        </w:rPr>
      </w:pPr>
      <w:r>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A72ED" w:rsidRDefault="00990F1D">
      <w:pPr>
        <w:pStyle w:val="24"/>
        <w:shd w:val="clear" w:color="auto" w:fill="auto"/>
        <w:spacing w:before="0" w:after="0" w:line="240" w:lineRule="auto"/>
        <w:rPr>
          <w:sz w:val="24"/>
          <w:szCs w:val="24"/>
        </w:rPr>
      </w:pPr>
      <w:r>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A72ED" w:rsidRDefault="00990F1D">
      <w:pPr>
        <w:pStyle w:val="24"/>
        <w:shd w:val="clear" w:color="auto" w:fill="auto"/>
        <w:spacing w:before="0" w:after="0" w:line="240" w:lineRule="auto"/>
        <w:rPr>
          <w:sz w:val="24"/>
          <w:szCs w:val="24"/>
        </w:rPr>
      </w:pPr>
      <w:r>
        <w:rPr>
          <w:sz w:val="24"/>
          <w:szCs w:val="24"/>
        </w:rPr>
        <w:t>Конструкция «повторения»: циклы с заданным числом повторений, с условием выполнения, с переменной цикла.</w:t>
      </w:r>
    </w:p>
    <w:p w:rsidR="008A72ED" w:rsidRDefault="00990F1D">
      <w:pPr>
        <w:pStyle w:val="24"/>
        <w:shd w:val="clear" w:color="auto" w:fill="auto"/>
        <w:spacing w:before="0" w:after="0" w:line="240" w:lineRule="auto"/>
        <w:rPr>
          <w:sz w:val="24"/>
          <w:szCs w:val="24"/>
        </w:rPr>
      </w:pPr>
      <w:r>
        <w:rPr>
          <w:sz w:val="24"/>
          <w:szCs w:val="24"/>
        </w:rPr>
        <w:lastRenderedPageBreak/>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A72ED" w:rsidRDefault="00990F1D">
      <w:pPr>
        <w:pStyle w:val="24"/>
        <w:shd w:val="clear" w:color="auto" w:fill="auto"/>
        <w:tabs>
          <w:tab w:val="left" w:pos="1965"/>
        </w:tabs>
        <w:spacing w:before="0" w:after="0" w:line="240" w:lineRule="auto"/>
        <w:rPr>
          <w:sz w:val="24"/>
          <w:szCs w:val="24"/>
        </w:rPr>
      </w:pPr>
      <w:r>
        <w:rPr>
          <w:sz w:val="24"/>
          <w:szCs w:val="24"/>
        </w:rPr>
        <w:t>Язык программирования.</w:t>
      </w:r>
    </w:p>
    <w:p w:rsidR="008A72ED" w:rsidRDefault="00990F1D">
      <w:pPr>
        <w:pStyle w:val="24"/>
        <w:shd w:val="clear" w:color="auto" w:fill="auto"/>
        <w:spacing w:before="0" w:after="0" w:line="240" w:lineRule="auto"/>
        <w:rPr>
          <w:sz w:val="24"/>
          <w:szCs w:val="24"/>
        </w:rPr>
      </w:pPr>
      <w:r>
        <w:rPr>
          <w:sz w:val="24"/>
          <w:szCs w:val="24"/>
        </w:rPr>
        <w:t xml:space="preserve">Язык программирования </w:t>
      </w:r>
      <w:r>
        <w:rPr>
          <w:sz w:val="24"/>
          <w:szCs w:val="24"/>
          <w:lang w:bidi="en-US"/>
        </w:rPr>
        <w:t>(</w:t>
      </w:r>
      <w:r>
        <w:rPr>
          <w:sz w:val="24"/>
          <w:szCs w:val="24"/>
          <w:lang w:val="en-US" w:bidi="en-US"/>
        </w:rPr>
        <w:t>Python</w:t>
      </w:r>
      <w:r>
        <w:rPr>
          <w:sz w:val="24"/>
          <w:szCs w:val="24"/>
          <w:lang w:bidi="en-US"/>
        </w:rPr>
        <w:t xml:space="preserve">, </w:t>
      </w:r>
      <w:r>
        <w:rPr>
          <w:sz w:val="24"/>
          <w:szCs w:val="24"/>
        </w:rPr>
        <w:t xml:space="preserve">C++, Паскаль, </w:t>
      </w:r>
      <w:r>
        <w:rPr>
          <w:sz w:val="24"/>
          <w:szCs w:val="24"/>
          <w:lang w:val="en-US" w:bidi="en-US"/>
        </w:rPr>
        <w:t>Java</w:t>
      </w:r>
      <w:r>
        <w:rPr>
          <w:sz w:val="24"/>
          <w:szCs w:val="24"/>
          <w:lang w:bidi="en-US"/>
        </w:rPr>
        <w:t xml:space="preserve">, </w:t>
      </w:r>
      <w:r>
        <w:rPr>
          <w:sz w:val="24"/>
          <w:szCs w:val="24"/>
        </w:rPr>
        <w:t>С#, Школьный Алгоритмический Язык).</w:t>
      </w:r>
    </w:p>
    <w:p w:rsidR="008A72ED" w:rsidRDefault="00990F1D">
      <w:pPr>
        <w:pStyle w:val="24"/>
        <w:shd w:val="clear" w:color="auto" w:fill="auto"/>
        <w:spacing w:before="0" w:after="0" w:line="240" w:lineRule="auto"/>
        <w:rPr>
          <w:sz w:val="24"/>
          <w:szCs w:val="24"/>
        </w:rPr>
      </w:pPr>
      <w:r>
        <w:rPr>
          <w:sz w:val="24"/>
          <w:szCs w:val="24"/>
        </w:rPr>
        <w:t>Система программирования: редактор текста программ, транслятор, отладчик.</w:t>
      </w:r>
    </w:p>
    <w:p w:rsidR="008A72ED" w:rsidRDefault="00990F1D">
      <w:pPr>
        <w:pStyle w:val="24"/>
        <w:shd w:val="clear" w:color="auto" w:fill="auto"/>
        <w:spacing w:before="0" w:after="0" w:line="240" w:lineRule="auto"/>
        <w:rPr>
          <w:sz w:val="24"/>
          <w:szCs w:val="24"/>
        </w:rPr>
      </w:pPr>
      <w:r>
        <w:rPr>
          <w:sz w:val="24"/>
          <w:szCs w:val="24"/>
        </w:rPr>
        <w:t>Переменная: тип, имя, значение. Целые, вещественные и символьные переменные.</w:t>
      </w:r>
    </w:p>
    <w:p w:rsidR="008A72ED" w:rsidRDefault="00990F1D">
      <w:pPr>
        <w:pStyle w:val="24"/>
        <w:shd w:val="clear" w:color="auto" w:fill="auto"/>
        <w:spacing w:before="0" w:after="0" w:line="240" w:lineRule="auto"/>
        <w:rPr>
          <w:sz w:val="24"/>
          <w:szCs w:val="24"/>
        </w:rPr>
      </w:pPr>
      <w:r>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A72ED" w:rsidRDefault="00990F1D">
      <w:pPr>
        <w:pStyle w:val="24"/>
        <w:shd w:val="clear" w:color="auto" w:fill="auto"/>
        <w:spacing w:before="0" w:after="0" w:line="240" w:lineRule="auto"/>
        <w:rPr>
          <w:sz w:val="24"/>
          <w:szCs w:val="24"/>
        </w:rPr>
      </w:pPr>
      <w:r>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A72ED" w:rsidRDefault="00990F1D">
      <w:pPr>
        <w:pStyle w:val="24"/>
        <w:shd w:val="clear" w:color="auto" w:fill="auto"/>
        <w:spacing w:before="0" w:after="0" w:line="240" w:lineRule="auto"/>
        <w:rPr>
          <w:sz w:val="24"/>
          <w:szCs w:val="24"/>
        </w:rPr>
      </w:pPr>
      <w:r>
        <w:rPr>
          <w:sz w:val="24"/>
          <w:szCs w:val="24"/>
        </w:rPr>
        <w:t>Диалоговая отладка программ: пошаговое выполнение, просмотр значений величин, отладочный вывод, выбор точки останова.</w:t>
      </w:r>
    </w:p>
    <w:p w:rsidR="008A72ED" w:rsidRDefault="00990F1D">
      <w:pPr>
        <w:pStyle w:val="24"/>
        <w:shd w:val="clear" w:color="auto" w:fill="auto"/>
        <w:spacing w:before="0" w:after="0" w:line="240" w:lineRule="auto"/>
        <w:rPr>
          <w:sz w:val="24"/>
          <w:szCs w:val="24"/>
        </w:rPr>
      </w:pPr>
      <w:r>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8A72ED" w:rsidRDefault="00990F1D">
      <w:pPr>
        <w:pStyle w:val="24"/>
        <w:shd w:val="clear" w:color="auto" w:fill="auto"/>
        <w:spacing w:before="0" w:after="0" w:line="240" w:lineRule="auto"/>
        <w:rPr>
          <w:sz w:val="24"/>
          <w:szCs w:val="24"/>
        </w:rPr>
      </w:pPr>
      <w:r>
        <w:rPr>
          <w:sz w:val="24"/>
          <w:szCs w:val="24"/>
        </w:rPr>
        <w:t>Цикл с переменной. Алгоритмы проверки делимости одного целого числа на другое, проверки натурального числа на простоту.</w:t>
      </w:r>
    </w:p>
    <w:p w:rsidR="008A72ED" w:rsidRDefault="00990F1D">
      <w:pPr>
        <w:pStyle w:val="24"/>
        <w:shd w:val="clear" w:color="auto" w:fill="auto"/>
        <w:spacing w:before="0" w:after="0" w:line="240" w:lineRule="auto"/>
        <w:rPr>
          <w:sz w:val="24"/>
          <w:szCs w:val="24"/>
        </w:rPr>
      </w:pPr>
      <w:r>
        <w:rPr>
          <w:sz w:val="24"/>
          <w:szCs w:val="24"/>
        </w:rPr>
        <w:t>Обработка символьных данных. Символьные (строковые) переменные.</w:t>
      </w:r>
    </w:p>
    <w:p w:rsidR="008A72ED" w:rsidRDefault="00990F1D">
      <w:pPr>
        <w:pStyle w:val="24"/>
        <w:shd w:val="clear" w:color="auto" w:fill="auto"/>
        <w:spacing w:before="0" w:after="0" w:line="240" w:lineRule="auto"/>
        <w:rPr>
          <w:sz w:val="24"/>
          <w:szCs w:val="24"/>
        </w:rPr>
      </w:pPr>
      <w:r>
        <w:rPr>
          <w:sz w:val="24"/>
          <w:szCs w:val="24"/>
        </w:rPr>
        <w:t>Посимвольная обработка строк. Подсчёт частоты появления символа в строке. Встроенные функции для обработки строк.</w:t>
      </w:r>
    </w:p>
    <w:p w:rsidR="008A72ED" w:rsidRDefault="00990F1D">
      <w:pPr>
        <w:pStyle w:val="24"/>
        <w:shd w:val="clear" w:color="auto" w:fill="auto"/>
        <w:tabs>
          <w:tab w:val="left" w:pos="2031"/>
        </w:tabs>
        <w:spacing w:before="0" w:after="0" w:line="240" w:lineRule="auto"/>
        <w:rPr>
          <w:sz w:val="24"/>
          <w:szCs w:val="24"/>
        </w:rPr>
      </w:pPr>
      <w:r>
        <w:rPr>
          <w:sz w:val="24"/>
          <w:szCs w:val="24"/>
        </w:rPr>
        <w:t>Анализ алгоритмов.</w:t>
      </w:r>
    </w:p>
    <w:p w:rsidR="008A72ED" w:rsidRDefault="00990F1D">
      <w:pPr>
        <w:pStyle w:val="24"/>
        <w:shd w:val="clear" w:color="auto" w:fill="auto"/>
        <w:spacing w:before="0" w:after="0" w:line="240" w:lineRule="auto"/>
        <w:rPr>
          <w:sz w:val="24"/>
          <w:szCs w:val="24"/>
        </w:rPr>
      </w:pPr>
      <w:r>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A72ED" w:rsidRDefault="00990F1D">
      <w:pPr>
        <w:pStyle w:val="24"/>
        <w:shd w:val="clear" w:color="auto" w:fill="auto"/>
        <w:tabs>
          <w:tab w:val="left" w:pos="1613"/>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820"/>
        </w:tabs>
        <w:spacing w:before="0" w:after="0" w:line="240" w:lineRule="auto"/>
        <w:rPr>
          <w:sz w:val="24"/>
          <w:szCs w:val="24"/>
        </w:rPr>
      </w:pPr>
      <w:r>
        <w:rPr>
          <w:sz w:val="24"/>
          <w:szCs w:val="24"/>
        </w:rPr>
        <w:t>Цифровая грамотность.</w:t>
      </w:r>
    </w:p>
    <w:p w:rsidR="008A72ED" w:rsidRDefault="00990F1D">
      <w:pPr>
        <w:pStyle w:val="24"/>
        <w:shd w:val="clear" w:color="auto" w:fill="auto"/>
        <w:tabs>
          <w:tab w:val="left" w:pos="2031"/>
        </w:tabs>
        <w:spacing w:before="0" w:after="0" w:line="240" w:lineRule="auto"/>
        <w:rPr>
          <w:sz w:val="24"/>
          <w:szCs w:val="24"/>
        </w:rPr>
      </w:pPr>
      <w:r>
        <w:rPr>
          <w:sz w:val="24"/>
          <w:szCs w:val="24"/>
        </w:rPr>
        <w:t>Глобальная сеть Интернет и стратегии безопасного поведения в ней.</w:t>
      </w:r>
    </w:p>
    <w:p w:rsidR="008A72ED" w:rsidRDefault="00990F1D">
      <w:pPr>
        <w:pStyle w:val="24"/>
        <w:shd w:val="clear" w:color="auto" w:fill="auto"/>
        <w:spacing w:before="0" w:after="0" w:line="240" w:lineRule="auto"/>
        <w:rPr>
          <w:sz w:val="24"/>
          <w:szCs w:val="24"/>
        </w:rPr>
      </w:pPr>
      <w:r>
        <w:rPr>
          <w:sz w:val="24"/>
          <w:szCs w:val="24"/>
        </w:rPr>
        <w:t xml:space="preserve">Глобальная сеть Интернет. </w:t>
      </w:r>
      <w:r>
        <w:rPr>
          <w:sz w:val="24"/>
          <w:szCs w:val="24"/>
          <w:lang w:val="en-US" w:bidi="en-US"/>
        </w:rPr>
        <w:t>IP</w:t>
      </w:r>
      <w:r>
        <w:rPr>
          <w:sz w:val="24"/>
          <w:szCs w:val="24"/>
        </w:rPr>
        <w:t>-адреса узлов. Сетевое хранение данных. Методы</w:t>
      </w:r>
    </w:p>
    <w:p w:rsidR="008A72ED" w:rsidRDefault="00990F1D">
      <w:pPr>
        <w:pStyle w:val="24"/>
        <w:shd w:val="clear" w:color="auto" w:fill="auto"/>
        <w:spacing w:before="0" w:after="0" w:line="240" w:lineRule="auto"/>
        <w:rPr>
          <w:sz w:val="24"/>
          <w:szCs w:val="24"/>
        </w:rPr>
      </w:pPr>
      <w:r>
        <w:rPr>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A72ED" w:rsidRDefault="00990F1D">
      <w:pPr>
        <w:pStyle w:val="24"/>
        <w:shd w:val="clear" w:color="auto" w:fill="auto"/>
        <w:spacing w:before="0" w:after="0" w:line="240" w:lineRule="auto"/>
        <w:rPr>
          <w:sz w:val="24"/>
          <w:szCs w:val="24"/>
        </w:rPr>
      </w:pPr>
      <w:r>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8A72ED" w:rsidRDefault="00990F1D">
      <w:pPr>
        <w:pStyle w:val="24"/>
        <w:shd w:val="clear" w:color="auto" w:fill="auto"/>
        <w:tabs>
          <w:tab w:val="left" w:pos="2031"/>
        </w:tabs>
        <w:spacing w:before="0" w:after="0" w:line="240" w:lineRule="auto"/>
        <w:rPr>
          <w:sz w:val="24"/>
          <w:szCs w:val="24"/>
        </w:rPr>
      </w:pPr>
      <w:r>
        <w:rPr>
          <w:sz w:val="24"/>
          <w:szCs w:val="24"/>
        </w:rPr>
        <w:t>Работа в информационном пространстве.</w:t>
      </w:r>
    </w:p>
    <w:p w:rsidR="008A72ED" w:rsidRDefault="00990F1D">
      <w:pPr>
        <w:pStyle w:val="24"/>
        <w:shd w:val="clear" w:color="auto" w:fill="auto"/>
        <w:spacing w:before="0" w:after="0" w:line="240" w:lineRule="auto"/>
        <w:rPr>
          <w:sz w:val="24"/>
          <w:szCs w:val="24"/>
        </w:rPr>
      </w:pPr>
      <w:r>
        <w:rPr>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A72ED" w:rsidRDefault="00990F1D">
      <w:pPr>
        <w:pStyle w:val="24"/>
        <w:shd w:val="clear" w:color="auto" w:fill="auto"/>
        <w:tabs>
          <w:tab w:val="left" w:pos="2031"/>
        </w:tabs>
        <w:spacing w:before="0" w:after="0" w:line="240" w:lineRule="auto"/>
        <w:rPr>
          <w:sz w:val="24"/>
          <w:szCs w:val="24"/>
        </w:rPr>
      </w:pPr>
      <w:r>
        <w:rPr>
          <w:sz w:val="24"/>
          <w:szCs w:val="24"/>
        </w:rPr>
        <w:t>Теоретические основы информатики.</w:t>
      </w:r>
    </w:p>
    <w:p w:rsidR="008A72ED" w:rsidRDefault="00990F1D">
      <w:pPr>
        <w:pStyle w:val="24"/>
        <w:shd w:val="clear" w:color="auto" w:fill="auto"/>
        <w:tabs>
          <w:tab w:val="left" w:pos="2031"/>
        </w:tabs>
        <w:spacing w:before="0" w:after="0" w:line="240" w:lineRule="auto"/>
        <w:rPr>
          <w:sz w:val="24"/>
          <w:szCs w:val="24"/>
        </w:rPr>
      </w:pPr>
      <w:r>
        <w:rPr>
          <w:sz w:val="24"/>
          <w:szCs w:val="24"/>
        </w:rPr>
        <w:t>Моделирование как метод познания.</w:t>
      </w:r>
    </w:p>
    <w:p w:rsidR="008A72ED" w:rsidRDefault="00990F1D">
      <w:pPr>
        <w:pStyle w:val="24"/>
        <w:shd w:val="clear" w:color="auto" w:fill="auto"/>
        <w:spacing w:before="0" w:after="0" w:line="240" w:lineRule="auto"/>
        <w:rPr>
          <w:sz w:val="24"/>
          <w:szCs w:val="24"/>
        </w:rPr>
      </w:pPr>
      <w:r>
        <w:rPr>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w:t>
      </w:r>
      <w:r>
        <w:rPr>
          <w:sz w:val="24"/>
          <w:szCs w:val="24"/>
        </w:rPr>
        <w:lastRenderedPageBreak/>
        <w:t>модели. Имитационные модели. Игровые модели. Оценка соответствия модели моделируемому объекту и целям моделирования.</w:t>
      </w:r>
    </w:p>
    <w:p w:rsidR="008A72ED" w:rsidRDefault="00990F1D">
      <w:pPr>
        <w:pStyle w:val="24"/>
        <w:shd w:val="clear" w:color="auto" w:fill="auto"/>
        <w:spacing w:before="0" w:after="0" w:line="240" w:lineRule="auto"/>
        <w:rPr>
          <w:sz w:val="24"/>
          <w:szCs w:val="24"/>
        </w:rPr>
      </w:pPr>
      <w:r>
        <w:rPr>
          <w:sz w:val="24"/>
          <w:szCs w:val="24"/>
        </w:rPr>
        <w:t>Табличные модели. Таблица как представление отношения.</w:t>
      </w:r>
    </w:p>
    <w:p w:rsidR="008A72ED" w:rsidRDefault="00990F1D">
      <w:pPr>
        <w:pStyle w:val="24"/>
        <w:shd w:val="clear" w:color="auto" w:fill="auto"/>
        <w:spacing w:before="0" w:after="0" w:line="240" w:lineRule="auto"/>
        <w:rPr>
          <w:sz w:val="24"/>
          <w:szCs w:val="24"/>
        </w:rPr>
      </w:pPr>
      <w:r>
        <w:rPr>
          <w:sz w:val="24"/>
          <w:szCs w:val="24"/>
        </w:rPr>
        <w:t>Базы данных. Отбор в таблице строк, удовлетворяющих заданному условию.</w:t>
      </w:r>
    </w:p>
    <w:p w:rsidR="008A72ED" w:rsidRDefault="00990F1D">
      <w:pPr>
        <w:pStyle w:val="24"/>
        <w:shd w:val="clear" w:color="auto" w:fill="auto"/>
        <w:spacing w:before="0" w:after="0" w:line="240" w:lineRule="auto"/>
        <w:rPr>
          <w:sz w:val="24"/>
          <w:szCs w:val="24"/>
        </w:rPr>
      </w:pPr>
      <w:r>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A72ED" w:rsidRDefault="00990F1D">
      <w:pPr>
        <w:pStyle w:val="24"/>
        <w:shd w:val="clear" w:color="auto" w:fill="auto"/>
        <w:spacing w:before="0" w:after="0" w:line="240" w:lineRule="auto"/>
        <w:rPr>
          <w:sz w:val="24"/>
          <w:szCs w:val="24"/>
        </w:rPr>
      </w:pPr>
      <w:r>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A72ED" w:rsidRDefault="00990F1D">
      <w:pPr>
        <w:pStyle w:val="24"/>
        <w:shd w:val="clear" w:color="auto" w:fill="auto"/>
        <w:spacing w:before="0" w:after="0" w:line="240" w:lineRule="auto"/>
        <w:rPr>
          <w:sz w:val="24"/>
          <w:szCs w:val="24"/>
        </w:rPr>
      </w:pPr>
      <w:r>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A72ED" w:rsidRDefault="00990F1D">
      <w:pPr>
        <w:pStyle w:val="24"/>
        <w:shd w:val="clear" w:color="auto" w:fill="auto"/>
        <w:spacing w:before="0" w:after="0" w:line="240" w:lineRule="auto"/>
        <w:rPr>
          <w:sz w:val="24"/>
          <w:szCs w:val="24"/>
        </w:rPr>
      </w:pPr>
      <w:r>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A72ED" w:rsidRDefault="00990F1D">
      <w:pPr>
        <w:pStyle w:val="24"/>
        <w:shd w:val="clear" w:color="auto" w:fill="auto"/>
        <w:tabs>
          <w:tab w:val="left" w:pos="1758"/>
        </w:tabs>
        <w:spacing w:before="0" w:after="0" w:line="240" w:lineRule="auto"/>
        <w:rPr>
          <w:sz w:val="24"/>
          <w:szCs w:val="24"/>
        </w:rPr>
      </w:pPr>
      <w:r>
        <w:rPr>
          <w:sz w:val="24"/>
          <w:szCs w:val="24"/>
        </w:rPr>
        <w:t>Алгоритмы и программирование.</w:t>
      </w:r>
    </w:p>
    <w:p w:rsidR="008A72ED" w:rsidRDefault="00990F1D">
      <w:pPr>
        <w:pStyle w:val="24"/>
        <w:shd w:val="clear" w:color="auto" w:fill="auto"/>
        <w:tabs>
          <w:tab w:val="left" w:pos="1969"/>
        </w:tabs>
        <w:spacing w:before="0" w:after="0" w:line="240" w:lineRule="auto"/>
        <w:rPr>
          <w:sz w:val="24"/>
          <w:szCs w:val="24"/>
        </w:rPr>
      </w:pPr>
      <w:r>
        <w:rPr>
          <w:sz w:val="24"/>
          <w:szCs w:val="24"/>
        </w:rPr>
        <w:t>Разработка алгоритмов и программ.</w:t>
      </w:r>
    </w:p>
    <w:p w:rsidR="008A72ED" w:rsidRDefault="00990F1D">
      <w:pPr>
        <w:pStyle w:val="24"/>
        <w:shd w:val="clear" w:color="auto" w:fill="auto"/>
        <w:spacing w:before="0" w:after="0" w:line="240" w:lineRule="auto"/>
        <w:rPr>
          <w:sz w:val="24"/>
          <w:szCs w:val="24"/>
        </w:rPr>
      </w:pPr>
      <w:r>
        <w:rPr>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8A72ED" w:rsidRDefault="00990F1D">
      <w:pPr>
        <w:pStyle w:val="24"/>
        <w:shd w:val="clear" w:color="auto" w:fill="auto"/>
        <w:spacing w:before="0" w:after="0" w:line="240" w:lineRule="auto"/>
        <w:rPr>
          <w:sz w:val="24"/>
          <w:szCs w:val="24"/>
        </w:rPr>
      </w:pPr>
      <w:r>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Pr>
          <w:sz w:val="24"/>
          <w:szCs w:val="24"/>
          <w:lang w:bidi="en-US"/>
        </w:rPr>
        <w:t>(</w:t>
      </w:r>
      <w:r>
        <w:rPr>
          <w:sz w:val="24"/>
          <w:szCs w:val="24"/>
          <w:lang w:val="en-US" w:bidi="en-US"/>
        </w:rPr>
        <w:t>Python</w:t>
      </w:r>
      <w:r>
        <w:rPr>
          <w:sz w:val="24"/>
          <w:szCs w:val="24"/>
          <w:lang w:bidi="en-US"/>
        </w:rPr>
        <w:t xml:space="preserve">, </w:t>
      </w:r>
      <w:r>
        <w:rPr>
          <w:sz w:val="24"/>
          <w:szCs w:val="24"/>
        </w:rPr>
        <w:t xml:space="preserve">C++, Паскаль, </w:t>
      </w:r>
      <w:r>
        <w:rPr>
          <w:sz w:val="24"/>
          <w:szCs w:val="24"/>
          <w:lang w:val="en-US" w:bidi="en-US"/>
        </w:rPr>
        <w:t>Java</w:t>
      </w:r>
      <w:r>
        <w:rPr>
          <w:sz w:val="24"/>
          <w:szCs w:val="24"/>
          <w:lang w:bidi="en-US"/>
        </w:rPr>
        <w:t xml:space="preserve">, </w:t>
      </w:r>
      <w:r>
        <w:rPr>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8A72ED" w:rsidRDefault="00990F1D">
      <w:pPr>
        <w:pStyle w:val="24"/>
        <w:shd w:val="clear" w:color="auto" w:fill="auto"/>
        <w:spacing w:before="0" w:after="0" w:line="240" w:lineRule="auto"/>
        <w:rPr>
          <w:sz w:val="24"/>
          <w:szCs w:val="24"/>
        </w:rPr>
      </w:pPr>
      <w:r>
        <w:rPr>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8A72ED" w:rsidRDefault="00990F1D">
      <w:pPr>
        <w:pStyle w:val="24"/>
        <w:shd w:val="clear" w:color="auto" w:fill="auto"/>
        <w:spacing w:before="0" w:after="0" w:line="240" w:lineRule="auto"/>
        <w:rPr>
          <w:sz w:val="24"/>
          <w:szCs w:val="24"/>
        </w:rPr>
      </w:pPr>
      <w:r>
        <w:rPr>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8A72ED" w:rsidRDefault="00990F1D">
      <w:pPr>
        <w:pStyle w:val="24"/>
        <w:shd w:val="clear" w:color="auto" w:fill="auto"/>
        <w:tabs>
          <w:tab w:val="left" w:pos="1995"/>
        </w:tabs>
        <w:spacing w:before="0" w:after="0" w:line="240" w:lineRule="auto"/>
        <w:rPr>
          <w:sz w:val="24"/>
          <w:szCs w:val="24"/>
        </w:rPr>
      </w:pPr>
      <w:r>
        <w:rPr>
          <w:sz w:val="24"/>
          <w:szCs w:val="24"/>
        </w:rPr>
        <w:t>Управление.</w:t>
      </w:r>
    </w:p>
    <w:p w:rsidR="008A72ED" w:rsidRDefault="00990F1D">
      <w:pPr>
        <w:pStyle w:val="24"/>
        <w:shd w:val="clear" w:color="auto" w:fill="auto"/>
        <w:spacing w:before="0" w:after="0" w:line="240" w:lineRule="auto"/>
        <w:rPr>
          <w:sz w:val="24"/>
          <w:szCs w:val="24"/>
        </w:rPr>
      </w:pPr>
      <w:r>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A72ED" w:rsidRDefault="00990F1D">
      <w:pPr>
        <w:pStyle w:val="24"/>
        <w:shd w:val="clear" w:color="auto" w:fill="auto"/>
        <w:spacing w:before="0" w:after="0" w:line="240" w:lineRule="auto"/>
        <w:rPr>
          <w:sz w:val="24"/>
          <w:szCs w:val="24"/>
        </w:rPr>
      </w:pPr>
      <w:r>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8A72ED" w:rsidRDefault="00990F1D">
      <w:pPr>
        <w:pStyle w:val="24"/>
        <w:shd w:val="clear" w:color="auto" w:fill="auto"/>
        <w:tabs>
          <w:tab w:val="left" w:pos="1779"/>
        </w:tabs>
        <w:spacing w:before="0" w:after="0" w:line="240" w:lineRule="auto"/>
        <w:rPr>
          <w:sz w:val="24"/>
          <w:szCs w:val="24"/>
        </w:rPr>
      </w:pPr>
      <w:r>
        <w:rPr>
          <w:sz w:val="24"/>
          <w:szCs w:val="24"/>
        </w:rPr>
        <w:t>Информационные технологии.</w:t>
      </w:r>
    </w:p>
    <w:p w:rsidR="008A72ED" w:rsidRDefault="00990F1D">
      <w:pPr>
        <w:pStyle w:val="24"/>
        <w:shd w:val="clear" w:color="auto" w:fill="auto"/>
        <w:tabs>
          <w:tab w:val="left" w:pos="1995"/>
        </w:tabs>
        <w:spacing w:before="0" w:after="0" w:line="240" w:lineRule="auto"/>
        <w:rPr>
          <w:sz w:val="24"/>
          <w:szCs w:val="24"/>
        </w:rPr>
      </w:pPr>
      <w:r>
        <w:rPr>
          <w:sz w:val="24"/>
          <w:szCs w:val="24"/>
        </w:rPr>
        <w:t>Электронные таблицы.</w:t>
      </w:r>
    </w:p>
    <w:p w:rsidR="008A72ED" w:rsidRDefault="00990F1D">
      <w:pPr>
        <w:pStyle w:val="24"/>
        <w:shd w:val="clear" w:color="auto" w:fill="auto"/>
        <w:spacing w:before="0" w:after="0" w:line="240" w:lineRule="auto"/>
        <w:rPr>
          <w:sz w:val="24"/>
          <w:szCs w:val="24"/>
        </w:rPr>
      </w:pPr>
      <w:r>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A72ED" w:rsidRDefault="00990F1D">
      <w:pPr>
        <w:pStyle w:val="24"/>
        <w:shd w:val="clear" w:color="auto" w:fill="auto"/>
        <w:spacing w:before="0" w:after="0" w:line="240" w:lineRule="auto"/>
        <w:rPr>
          <w:sz w:val="24"/>
          <w:szCs w:val="24"/>
        </w:rPr>
      </w:pPr>
      <w:r>
        <w:rPr>
          <w:sz w:val="24"/>
          <w:szCs w:val="24"/>
        </w:rPr>
        <w:t>Преобразование формул при копировании. Относительная, абсолютная и смешанная адресация.</w:t>
      </w:r>
    </w:p>
    <w:p w:rsidR="008A72ED" w:rsidRDefault="00990F1D">
      <w:pPr>
        <w:pStyle w:val="24"/>
        <w:shd w:val="clear" w:color="auto" w:fill="auto"/>
        <w:spacing w:before="0" w:after="0" w:line="240" w:lineRule="auto"/>
        <w:rPr>
          <w:sz w:val="24"/>
          <w:szCs w:val="24"/>
        </w:rPr>
      </w:pPr>
      <w:r>
        <w:rPr>
          <w:sz w:val="24"/>
          <w:szCs w:val="24"/>
        </w:rPr>
        <w:t xml:space="preserve">Условные вычисления в электронных таблицах. Суммирование и подсчёт значений, </w:t>
      </w:r>
      <w:r>
        <w:rPr>
          <w:sz w:val="24"/>
          <w:szCs w:val="24"/>
        </w:rPr>
        <w:lastRenderedPageBreak/>
        <w:t>отвечающих заданному условию. Обработка больших наборов данных. Численное моделирование в электронных таблицах.</w:t>
      </w:r>
    </w:p>
    <w:p w:rsidR="008A72ED" w:rsidRDefault="00990F1D">
      <w:pPr>
        <w:pStyle w:val="24"/>
        <w:shd w:val="clear" w:color="auto" w:fill="auto"/>
        <w:tabs>
          <w:tab w:val="left" w:pos="1995"/>
        </w:tabs>
        <w:spacing w:before="0" w:after="0" w:line="240" w:lineRule="auto"/>
        <w:rPr>
          <w:sz w:val="24"/>
          <w:szCs w:val="24"/>
        </w:rPr>
      </w:pPr>
      <w:r>
        <w:rPr>
          <w:sz w:val="24"/>
          <w:szCs w:val="24"/>
        </w:rPr>
        <w:t>Информационные технологии в современном обществе.</w:t>
      </w:r>
    </w:p>
    <w:p w:rsidR="008A72ED" w:rsidRDefault="00990F1D">
      <w:pPr>
        <w:pStyle w:val="24"/>
        <w:shd w:val="clear" w:color="auto" w:fill="auto"/>
        <w:spacing w:before="0" w:after="0" w:line="240" w:lineRule="auto"/>
        <w:rPr>
          <w:sz w:val="24"/>
          <w:szCs w:val="24"/>
        </w:rPr>
      </w:pPr>
      <w:r>
        <w:rPr>
          <w:sz w:val="24"/>
          <w:szCs w:val="24"/>
        </w:rPr>
        <w:t>Роль информационных технологий в развитии экономики мира, страны, региона. Открытые образовательные ресурсы.</w:t>
      </w:r>
    </w:p>
    <w:p w:rsidR="008A72ED" w:rsidRDefault="00990F1D">
      <w:pPr>
        <w:pStyle w:val="24"/>
        <w:shd w:val="clear" w:color="auto" w:fill="auto"/>
        <w:spacing w:before="0" w:after="0" w:line="240" w:lineRule="auto"/>
        <w:rPr>
          <w:sz w:val="24"/>
          <w:szCs w:val="24"/>
        </w:rPr>
      </w:pPr>
      <w:r>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8A72ED" w:rsidRDefault="00990F1D">
      <w:pPr>
        <w:pStyle w:val="24"/>
        <w:shd w:val="clear" w:color="auto" w:fill="auto"/>
        <w:tabs>
          <w:tab w:val="left" w:pos="1532"/>
        </w:tabs>
        <w:spacing w:before="0" w:after="0" w:line="240" w:lineRule="auto"/>
        <w:rPr>
          <w:sz w:val="24"/>
          <w:szCs w:val="24"/>
        </w:rPr>
      </w:pPr>
      <w:r>
        <w:rPr>
          <w:sz w:val="24"/>
          <w:szCs w:val="24"/>
        </w:rPr>
        <w:t>Планируемые результаты освоения информатики на уровне основного общего образования.</w:t>
      </w:r>
    </w:p>
    <w:p w:rsidR="008A72ED" w:rsidRDefault="00990F1D">
      <w:pPr>
        <w:pStyle w:val="24"/>
        <w:shd w:val="clear" w:color="auto" w:fill="auto"/>
        <w:tabs>
          <w:tab w:val="left" w:pos="1739"/>
        </w:tabs>
        <w:spacing w:before="0" w:after="0" w:line="240" w:lineRule="auto"/>
        <w:rPr>
          <w:sz w:val="24"/>
          <w:szCs w:val="24"/>
        </w:rPr>
      </w:pPr>
      <w:r>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A72ED" w:rsidRDefault="00990F1D">
      <w:pPr>
        <w:pStyle w:val="24"/>
        <w:shd w:val="clear" w:color="auto" w:fill="auto"/>
        <w:tabs>
          <w:tab w:val="left" w:pos="1739"/>
        </w:tabs>
        <w:spacing w:before="0" w:after="0" w:line="240" w:lineRule="auto"/>
        <w:rPr>
          <w:sz w:val="24"/>
          <w:szCs w:val="24"/>
        </w:rPr>
      </w:pPr>
      <w:r>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8A72ED" w:rsidRDefault="00990F1D">
      <w:pPr>
        <w:pStyle w:val="24"/>
        <w:shd w:val="clear" w:color="auto" w:fill="auto"/>
        <w:spacing w:before="0" w:after="0" w:line="240" w:lineRule="auto"/>
        <w:rPr>
          <w:sz w:val="24"/>
          <w:szCs w:val="24"/>
        </w:rPr>
      </w:pPr>
      <w:r>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8A72ED" w:rsidRDefault="00990F1D">
      <w:pPr>
        <w:pStyle w:val="24"/>
        <w:numPr>
          <w:ilvl w:val="0"/>
          <w:numId w:val="20"/>
        </w:numPr>
        <w:shd w:val="clear" w:color="auto" w:fill="auto"/>
        <w:tabs>
          <w:tab w:val="left" w:pos="1122"/>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A72ED" w:rsidRDefault="00990F1D">
      <w:pPr>
        <w:pStyle w:val="24"/>
        <w:numPr>
          <w:ilvl w:val="0"/>
          <w:numId w:val="20"/>
        </w:numPr>
        <w:shd w:val="clear" w:color="auto" w:fill="auto"/>
        <w:tabs>
          <w:tab w:val="left" w:pos="1146"/>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8A72ED" w:rsidRDefault="00990F1D">
      <w:pPr>
        <w:pStyle w:val="24"/>
        <w:numPr>
          <w:ilvl w:val="0"/>
          <w:numId w:val="20"/>
        </w:numPr>
        <w:shd w:val="clear" w:color="auto" w:fill="auto"/>
        <w:tabs>
          <w:tab w:val="left" w:pos="1146"/>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A72ED" w:rsidRDefault="00990F1D">
      <w:pPr>
        <w:pStyle w:val="24"/>
        <w:numPr>
          <w:ilvl w:val="0"/>
          <w:numId w:val="20"/>
        </w:numPr>
        <w:shd w:val="clear" w:color="auto" w:fill="auto"/>
        <w:tabs>
          <w:tab w:val="left" w:pos="1121"/>
        </w:tabs>
        <w:spacing w:before="0" w:after="0" w:line="240" w:lineRule="auto"/>
        <w:rPr>
          <w:sz w:val="24"/>
          <w:szCs w:val="24"/>
        </w:rPr>
      </w:pPr>
      <w:r>
        <w:rPr>
          <w:sz w:val="24"/>
          <w:szCs w:val="24"/>
        </w:rPr>
        <w:t>ценностей научного познания:</w:t>
      </w:r>
    </w:p>
    <w:p w:rsidR="008A72ED" w:rsidRDefault="00990F1D">
      <w:pPr>
        <w:pStyle w:val="24"/>
        <w:shd w:val="clear" w:color="auto" w:fill="auto"/>
        <w:spacing w:before="0" w:after="0" w:line="240" w:lineRule="auto"/>
        <w:rPr>
          <w:sz w:val="24"/>
          <w:szCs w:val="24"/>
        </w:rPr>
      </w:pPr>
      <w:r>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8A72ED" w:rsidRDefault="00990F1D">
      <w:pPr>
        <w:pStyle w:val="24"/>
        <w:shd w:val="clear" w:color="auto" w:fill="auto"/>
        <w:spacing w:before="0" w:after="0" w:line="240" w:lineRule="auto"/>
        <w:rPr>
          <w:sz w:val="24"/>
          <w:szCs w:val="24"/>
        </w:rPr>
      </w:pPr>
      <w:r>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8A72ED" w:rsidRDefault="00990F1D">
      <w:pPr>
        <w:pStyle w:val="24"/>
        <w:shd w:val="clear" w:color="auto" w:fill="auto"/>
        <w:spacing w:before="0" w:after="0" w:line="240" w:lineRule="auto"/>
        <w:rPr>
          <w:sz w:val="24"/>
          <w:szCs w:val="24"/>
        </w:rPr>
      </w:pPr>
      <w:r>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72ED" w:rsidRDefault="00990F1D">
      <w:pPr>
        <w:pStyle w:val="24"/>
        <w:shd w:val="clear" w:color="auto" w:fill="auto"/>
        <w:spacing w:before="0" w:after="0" w:line="240" w:lineRule="auto"/>
        <w:rPr>
          <w:sz w:val="24"/>
          <w:szCs w:val="24"/>
        </w:rPr>
      </w:pPr>
      <w:r>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A72ED" w:rsidRDefault="00990F1D">
      <w:pPr>
        <w:pStyle w:val="24"/>
        <w:numPr>
          <w:ilvl w:val="0"/>
          <w:numId w:val="20"/>
        </w:numPr>
        <w:shd w:val="clear" w:color="auto" w:fill="auto"/>
        <w:tabs>
          <w:tab w:val="left" w:pos="1121"/>
        </w:tabs>
        <w:spacing w:before="0" w:after="0" w:line="240" w:lineRule="auto"/>
        <w:rPr>
          <w:sz w:val="24"/>
          <w:szCs w:val="24"/>
        </w:rPr>
      </w:pPr>
      <w:r>
        <w:rPr>
          <w:sz w:val="24"/>
          <w:szCs w:val="24"/>
        </w:rPr>
        <w:lastRenderedPageBreak/>
        <w:t>формирования культуры здоровья:</w:t>
      </w:r>
    </w:p>
    <w:p w:rsidR="008A72ED" w:rsidRDefault="00990F1D">
      <w:pPr>
        <w:pStyle w:val="24"/>
        <w:shd w:val="clear" w:color="auto" w:fill="auto"/>
        <w:spacing w:before="0" w:after="0" w:line="240" w:lineRule="auto"/>
        <w:rPr>
          <w:sz w:val="24"/>
          <w:szCs w:val="24"/>
        </w:rPr>
      </w:pPr>
      <w:r>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8A72ED" w:rsidRDefault="00990F1D">
      <w:pPr>
        <w:pStyle w:val="24"/>
        <w:numPr>
          <w:ilvl w:val="0"/>
          <w:numId w:val="20"/>
        </w:numPr>
        <w:shd w:val="clear" w:color="auto" w:fill="auto"/>
        <w:tabs>
          <w:tab w:val="left" w:pos="1121"/>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8A72ED" w:rsidRDefault="00990F1D">
      <w:pPr>
        <w:pStyle w:val="24"/>
        <w:shd w:val="clear" w:color="auto" w:fill="auto"/>
        <w:spacing w:before="0" w:after="21" w:line="240" w:lineRule="auto"/>
        <w:rPr>
          <w:sz w:val="24"/>
          <w:szCs w:val="24"/>
        </w:rPr>
      </w:pPr>
      <w:r>
        <w:rPr>
          <w:sz w:val="24"/>
          <w:szCs w:val="24"/>
        </w:rPr>
        <w:t>информатики и научно-технического прогресса;</w:t>
      </w:r>
    </w:p>
    <w:p w:rsidR="008A72ED" w:rsidRDefault="00990F1D">
      <w:pPr>
        <w:pStyle w:val="24"/>
        <w:shd w:val="clear" w:color="auto" w:fill="auto"/>
        <w:spacing w:before="0" w:after="0" w:line="240" w:lineRule="auto"/>
        <w:rPr>
          <w:sz w:val="24"/>
          <w:szCs w:val="24"/>
        </w:rPr>
      </w:pPr>
      <w:r>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72ED" w:rsidRDefault="00990F1D">
      <w:pPr>
        <w:pStyle w:val="24"/>
        <w:numPr>
          <w:ilvl w:val="0"/>
          <w:numId w:val="20"/>
        </w:numPr>
        <w:shd w:val="clear" w:color="auto" w:fill="auto"/>
        <w:tabs>
          <w:tab w:val="left" w:pos="1145"/>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8A72ED" w:rsidRDefault="00990F1D">
      <w:pPr>
        <w:pStyle w:val="24"/>
        <w:numPr>
          <w:ilvl w:val="0"/>
          <w:numId w:val="20"/>
        </w:numPr>
        <w:shd w:val="clear" w:color="auto" w:fill="auto"/>
        <w:tabs>
          <w:tab w:val="left" w:pos="1238"/>
        </w:tabs>
        <w:spacing w:before="0" w:after="0" w:line="240" w:lineRule="auto"/>
        <w:rPr>
          <w:sz w:val="24"/>
          <w:szCs w:val="24"/>
        </w:rPr>
      </w:pPr>
      <w:r>
        <w:rPr>
          <w:sz w:val="24"/>
          <w:szCs w:val="24"/>
        </w:rPr>
        <w:t>адаптации обучающегося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8A72ED" w:rsidRDefault="00990F1D">
      <w:pPr>
        <w:pStyle w:val="24"/>
        <w:shd w:val="clear" w:color="auto" w:fill="auto"/>
        <w:tabs>
          <w:tab w:val="left" w:pos="1762"/>
        </w:tabs>
        <w:spacing w:before="0" w:after="0" w:line="240" w:lineRule="auto"/>
        <w:rPr>
          <w:sz w:val="24"/>
          <w:szCs w:val="24"/>
        </w:rPr>
      </w:pPr>
      <w:r>
        <w:rPr>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8A72ED" w:rsidRDefault="00990F1D">
      <w:pPr>
        <w:pStyle w:val="24"/>
        <w:shd w:val="clear" w:color="auto" w:fill="auto"/>
        <w:tabs>
          <w:tab w:val="left" w:pos="1983"/>
        </w:tabs>
        <w:spacing w:before="0" w:after="0" w:line="240" w:lineRule="auto"/>
        <w:rPr>
          <w:sz w:val="24"/>
          <w:szCs w:val="24"/>
        </w:rPr>
      </w:pPr>
      <w:r>
        <w:rPr>
          <w:sz w:val="24"/>
          <w:szCs w:val="24"/>
        </w:rPr>
        <w:t>Овладение универсальными учебными познавательными действиями:</w:t>
      </w:r>
    </w:p>
    <w:p w:rsidR="008A72ED" w:rsidRDefault="00990F1D">
      <w:pPr>
        <w:pStyle w:val="24"/>
        <w:numPr>
          <w:ilvl w:val="0"/>
          <w:numId w:val="21"/>
        </w:numPr>
        <w:shd w:val="clear" w:color="auto" w:fill="auto"/>
        <w:tabs>
          <w:tab w:val="left" w:pos="1126"/>
        </w:tabs>
        <w:spacing w:before="0" w:after="0" w:line="240" w:lineRule="auto"/>
        <w:rPr>
          <w:sz w:val="24"/>
          <w:szCs w:val="24"/>
        </w:rPr>
      </w:pPr>
      <w:r>
        <w:rPr>
          <w:sz w:val="24"/>
          <w:szCs w:val="24"/>
        </w:rPr>
        <w:t>базовые логические действия:</w:t>
      </w:r>
    </w:p>
    <w:p w:rsidR="008A72ED" w:rsidRDefault="00990F1D">
      <w:pPr>
        <w:pStyle w:val="24"/>
        <w:shd w:val="clear" w:color="auto" w:fill="auto"/>
        <w:spacing w:before="0" w:after="0" w:line="240" w:lineRule="auto"/>
        <w:rPr>
          <w:sz w:val="24"/>
          <w:szCs w:val="24"/>
        </w:rPr>
      </w:pPr>
      <w:r>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8A72ED" w:rsidRDefault="00990F1D">
      <w:pPr>
        <w:pStyle w:val="24"/>
        <w:shd w:val="clear" w:color="auto" w:fill="auto"/>
        <w:spacing w:before="0" w:after="0" w:line="240" w:lineRule="auto"/>
        <w:rPr>
          <w:sz w:val="24"/>
          <w:szCs w:val="24"/>
        </w:rPr>
      </w:pPr>
      <w:r>
        <w:rPr>
          <w:sz w:val="24"/>
          <w:szCs w:val="24"/>
        </w:rPr>
        <w:t>умение создавать, применять и преобразовывать знаки и символы, модели и схемы для решения учебных и познавательных задач;</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72ED" w:rsidRDefault="00990F1D">
      <w:pPr>
        <w:pStyle w:val="24"/>
        <w:numPr>
          <w:ilvl w:val="0"/>
          <w:numId w:val="21"/>
        </w:numPr>
        <w:shd w:val="clear" w:color="auto" w:fill="auto"/>
        <w:tabs>
          <w:tab w:val="left" w:pos="1154"/>
        </w:tabs>
        <w:spacing w:before="0" w:after="0" w:line="240" w:lineRule="auto"/>
        <w:rPr>
          <w:sz w:val="24"/>
          <w:szCs w:val="24"/>
        </w:rPr>
      </w:pPr>
      <w:r>
        <w:rPr>
          <w:sz w:val="24"/>
          <w:szCs w:val="24"/>
        </w:rPr>
        <w:t>базовые исследовательские действия:</w:t>
      </w:r>
    </w:p>
    <w:p w:rsidR="008A72ED" w:rsidRDefault="00990F1D">
      <w:pPr>
        <w:pStyle w:val="24"/>
        <w:shd w:val="clear" w:color="auto" w:fill="auto"/>
        <w:spacing w:before="0" w:after="0" w:line="240" w:lineRule="auto"/>
        <w:rPr>
          <w:sz w:val="24"/>
          <w:szCs w:val="24"/>
        </w:rPr>
      </w:pPr>
      <w:r>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исследования;</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72ED" w:rsidRDefault="00990F1D">
      <w:pPr>
        <w:pStyle w:val="24"/>
        <w:numPr>
          <w:ilvl w:val="0"/>
          <w:numId w:val="21"/>
        </w:numPr>
        <w:shd w:val="clear" w:color="auto" w:fill="auto"/>
        <w:tabs>
          <w:tab w:val="left" w:pos="1168"/>
        </w:tabs>
        <w:spacing w:before="0" w:after="0" w:line="240" w:lineRule="auto"/>
        <w:rPr>
          <w:sz w:val="24"/>
          <w:szCs w:val="24"/>
        </w:rPr>
      </w:pPr>
      <w:r>
        <w:rPr>
          <w:sz w:val="24"/>
          <w:szCs w:val="24"/>
        </w:rPr>
        <w:t>работа с информацией:</w:t>
      </w:r>
    </w:p>
    <w:p w:rsidR="008A72ED" w:rsidRDefault="00990F1D">
      <w:pPr>
        <w:pStyle w:val="24"/>
        <w:shd w:val="clear" w:color="auto" w:fill="auto"/>
        <w:spacing w:before="0" w:after="0" w:line="240" w:lineRule="auto"/>
        <w:rPr>
          <w:sz w:val="24"/>
          <w:szCs w:val="24"/>
        </w:rPr>
      </w:pPr>
      <w:r>
        <w:rPr>
          <w:sz w:val="24"/>
          <w:szCs w:val="24"/>
        </w:rPr>
        <w:t>выявлять дефицит информации, данных, необходимых для решения поставленной задачи;</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72ED" w:rsidRDefault="00990F1D">
      <w:pPr>
        <w:pStyle w:val="24"/>
        <w:shd w:val="clear" w:color="auto" w:fill="auto"/>
        <w:spacing w:before="0" w:after="0" w:line="240" w:lineRule="auto"/>
        <w:rPr>
          <w:sz w:val="24"/>
          <w:szCs w:val="24"/>
        </w:rPr>
      </w:pPr>
      <w:r>
        <w:rPr>
          <w:sz w:val="24"/>
          <w:szCs w:val="24"/>
        </w:rPr>
        <w:t>выбирать, анализировать, систематизировать и интерпретировать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72ED" w:rsidRDefault="00990F1D">
      <w:pPr>
        <w:pStyle w:val="24"/>
        <w:shd w:val="clear" w:color="auto" w:fill="auto"/>
        <w:spacing w:before="0" w:after="0" w:line="240" w:lineRule="auto"/>
        <w:rPr>
          <w:sz w:val="24"/>
          <w:szCs w:val="24"/>
        </w:rPr>
      </w:pPr>
      <w:r>
        <w:rPr>
          <w:sz w:val="24"/>
          <w:szCs w:val="24"/>
        </w:rPr>
        <w:lastRenderedPageBreak/>
        <w:t>оценивать надёжность информации по критериям, предложенным учителем или сформулированным самостоятельно;</w:t>
      </w:r>
    </w:p>
    <w:p w:rsidR="008A72ED" w:rsidRDefault="00990F1D">
      <w:pPr>
        <w:pStyle w:val="24"/>
        <w:shd w:val="clear" w:color="auto" w:fill="auto"/>
        <w:spacing w:before="0" w:after="0" w:line="240" w:lineRule="auto"/>
        <w:rPr>
          <w:sz w:val="24"/>
          <w:szCs w:val="24"/>
        </w:rPr>
      </w:pPr>
      <w:r>
        <w:rPr>
          <w:sz w:val="24"/>
          <w:szCs w:val="24"/>
        </w:rPr>
        <w:t>эффективно запоминать и систематизировать информацию.</w:t>
      </w:r>
    </w:p>
    <w:p w:rsidR="008A72ED" w:rsidRDefault="00990F1D">
      <w:pPr>
        <w:pStyle w:val="24"/>
        <w:shd w:val="clear" w:color="auto" w:fill="auto"/>
        <w:tabs>
          <w:tab w:val="left" w:pos="2002"/>
        </w:tabs>
        <w:spacing w:before="0" w:after="0" w:line="240" w:lineRule="auto"/>
        <w:rPr>
          <w:sz w:val="24"/>
          <w:szCs w:val="24"/>
        </w:rPr>
      </w:pPr>
      <w:r>
        <w:rPr>
          <w:sz w:val="24"/>
          <w:szCs w:val="24"/>
        </w:rPr>
        <w:t>Овладение универсальными учебными коммуникативными действиями:</w:t>
      </w:r>
    </w:p>
    <w:p w:rsidR="008A72ED" w:rsidRDefault="00990F1D">
      <w:pPr>
        <w:pStyle w:val="24"/>
        <w:numPr>
          <w:ilvl w:val="0"/>
          <w:numId w:val="22"/>
        </w:numPr>
        <w:shd w:val="clear" w:color="auto" w:fill="auto"/>
        <w:tabs>
          <w:tab w:val="left" w:pos="1144"/>
        </w:tabs>
        <w:spacing w:before="0" w:after="0" w:line="240" w:lineRule="auto"/>
        <w:rPr>
          <w:sz w:val="24"/>
          <w:szCs w:val="24"/>
        </w:rPr>
      </w:pPr>
      <w:r>
        <w:rPr>
          <w:sz w:val="24"/>
          <w:szCs w:val="24"/>
        </w:rPr>
        <w:t>общение:</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выполненного опыта (эксперимента, исследования, проекта);</w:t>
      </w:r>
    </w:p>
    <w:p w:rsidR="008A72ED" w:rsidRDefault="00990F1D">
      <w:pPr>
        <w:pStyle w:val="24"/>
        <w:shd w:val="clear" w:color="auto" w:fill="auto"/>
        <w:spacing w:before="0" w:after="0" w:line="240" w:lineRule="auto"/>
        <w:rPr>
          <w:sz w:val="24"/>
          <w:szCs w:val="24"/>
        </w:rPr>
      </w:pPr>
      <w:r>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72ED" w:rsidRDefault="00990F1D">
      <w:pPr>
        <w:pStyle w:val="24"/>
        <w:numPr>
          <w:ilvl w:val="0"/>
          <w:numId w:val="22"/>
        </w:numPr>
        <w:shd w:val="clear" w:color="auto" w:fill="auto"/>
        <w:tabs>
          <w:tab w:val="left" w:pos="1151"/>
        </w:tabs>
        <w:spacing w:before="0" w:after="0" w:line="240" w:lineRule="auto"/>
        <w:rPr>
          <w:sz w:val="24"/>
          <w:szCs w:val="24"/>
        </w:rPr>
      </w:pPr>
      <w:r>
        <w:rPr>
          <w:sz w:val="24"/>
          <w:szCs w:val="24"/>
        </w:rPr>
        <w:t>совместная деятельность (сотрудничество):</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A72ED" w:rsidRDefault="00990F1D">
      <w:pPr>
        <w:pStyle w:val="24"/>
        <w:shd w:val="clear" w:color="auto" w:fill="auto"/>
        <w:spacing w:before="0" w:after="0" w:line="240" w:lineRule="auto"/>
        <w:rPr>
          <w:sz w:val="24"/>
          <w:szCs w:val="24"/>
        </w:rPr>
      </w:pPr>
      <w:r>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72ED" w:rsidRDefault="00990F1D">
      <w:pPr>
        <w:pStyle w:val="24"/>
        <w:shd w:val="clear" w:color="auto" w:fill="auto"/>
        <w:tabs>
          <w:tab w:val="left" w:pos="1995"/>
        </w:tabs>
        <w:spacing w:before="0" w:after="0" w:line="240" w:lineRule="auto"/>
        <w:rPr>
          <w:sz w:val="24"/>
          <w:szCs w:val="24"/>
        </w:rPr>
      </w:pPr>
      <w:r>
        <w:rPr>
          <w:sz w:val="24"/>
          <w:szCs w:val="24"/>
        </w:rPr>
        <w:t>Овладение универсальными учебными регулятивными действиями:</w:t>
      </w:r>
    </w:p>
    <w:p w:rsidR="008A72ED" w:rsidRDefault="00990F1D">
      <w:pPr>
        <w:pStyle w:val="24"/>
        <w:shd w:val="clear" w:color="auto" w:fill="auto"/>
        <w:spacing w:before="0" w:after="0" w:line="240" w:lineRule="auto"/>
        <w:rPr>
          <w:sz w:val="24"/>
          <w:szCs w:val="24"/>
        </w:rPr>
      </w:pPr>
      <w:r>
        <w:rPr>
          <w:sz w:val="24"/>
          <w:szCs w:val="24"/>
        </w:rPr>
        <w:t>1) самоорганизация:</w:t>
      </w:r>
    </w:p>
    <w:p w:rsidR="008A72ED" w:rsidRDefault="00990F1D">
      <w:pPr>
        <w:pStyle w:val="24"/>
        <w:shd w:val="clear" w:color="auto" w:fill="auto"/>
        <w:spacing w:before="0" w:after="0" w:line="240" w:lineRule="auto"/>
        <w:rPr>
          <w:sz w:val="24"/>
          <w:szCs w:val="24"/>
        </w:rPr>
      </w:pPr>
      <w:r>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A72ED" w:rsidRDefault="00990F1D">
      <w:pPr>
        <w:pStyle w:val="24"/>
        <w:shd w:val="clear" w:color="auto" w:fill="auto"/>
        <w:spacing w:before="0" w:after="0" w:line="240" w:lineRule="auto"/>
        <w:rPr>
          <w:sz w:val="24"/>
          <w:szCs w:val="24"/>
        </w:rPr>
      </w:pPr>
      <w:r>
        <w:rPr>
          <w:sz w:val="24"/>
          <w:szCs w:val="24"/>
        </w:rPr>
        <w:t>проводить выбор в условиях противоречивой информации и брать</w:t>
      </w:r>
    </w:p>
    <w:p w:rsidR="008A72ED" w:rsidRDefault="00990F1D">
      <w:pPr>
        <w:pStyle w:val="24"/>
        <w:shd w:val="clear" w:color="auto" w:fill="auto"/>
        <w:spacing w:before="0" w:after="0" w:line="240" w:lineRule="auto"/>
        <w:rPr>
          <w:sz w:val="24"/>
          <w:szCs w:val="24"/>
        </w:rPr>
      </w:pPr>
      <w:r>
        <w:rPr>
          <w:sz w:val="24"/>
          <w:szCs w:val="24"/>
        </w:rPr>
        <w:t>ответственность за решение.</w:t>
      </w:r>
    </w:p>
    <w:p w:rsidR="008A72ED" w:rsidRDefault="00990F1D">
      <w:pPr>
        <w:pStyle w:val="24"/>
        <w:numPr>
          <w:ilvl w:val="0"/>
          <w:numId w:val="23"/>
        </w:numPr>
        <w:shd w:val="clear" w:color="auto" w:fill="auto"/>
        <w:tabs>
          <w:tab w:val="left" w:pos="1161"/>
        </w:tabs>
        <w:spacing w:before="0" w:after="0" w:line="240" w:lineRule="auto"/>
        <w:rPr>
          <w:sz w:val="24"/>
          <w:szCs w:val="24"/>
        </w:rPr>
      </w:pPr>
      <w:r>
        <w:rPr>
          <w:sz w:val="24"/>
          <w:szCs w:val="24"/>
        </w:rPr>
        <w:t>самоконтроль (рефлексия):</w:t>
      </w:r>
    </w:p>
    <w:p w:rsidR="008A72ED" w:rsidRDefault="00990F1D">
      <w:pPr>
        <w:pStyle w:val="24"/>
        <w:shd w:val="clear" w:color="auto" w:fill="auto"/>
        <w:spacing w:before="0" w:after="0" w:line="240" w:lineRule="auto"/>
        <w:rPr>
          <w:sz w:val="24"/>
          <w:szCs w:val="24"/>
        </w:rPr>
      </w:pPr>
      <w:r>
        <w:rPr>
          <w:sz w:val="24"/>
          <w:szCs w:val="24"/>
        </w:rPr>
        <w:t>владеть способами самоконтроля, самомотивации и рефлексии;</w:t>
      </w:r>
    </w:p>
    <w:p w:rsidR="008A72ED" w:rsidRDefault="00990F1D">
      <w:pPr>
        <w:pStyle w:val="24"/>
        <w:shd w:val="clear" w:color="auto" w:fill="auto"/>
        <w:spacing w:before="0" w:after="0" w:line="240" w:lineRule="auto"/>
        <w:rPr>
          <w:sz w:val="24"/>
          <w:szCs w:val="24"/>
        </w:rPr>
      </w:pPr>
      <w:r>
        <w:rPr>
          <w:sz w:val="24"/>
          <w:szCs w:val="24"/>
        </w:rPr>
        <w:t>давать оценку ситуации и предлагать план её изменения;</w:t>
      </w:r>
    </w:p>
    <w:p w:rsidR="008A72ED" w:rsidRDefault="00990F1D">
      <w:pPr>
        <w:pStyle w:val="24"/>
        <w:shd w:val="clear" w:color="auto" w:fill="auto"/>
        <w:spacing w:before="0" w:after="0" w:line="240" w:lineRule="auto"/>
        <w:rPr>
          <w:sz w:val="24"/>
          <w:szCs w:val="24"/>
        </w:rPr>
      </w:pPr>
      <w:r>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A72ED" w:rsidRDefault="00990F1D">
      <w:pPr>
        <w:pStyle w:val="24"/>
        <w:shd w:val="clear" w:color="auto" w:fill="auto"/>
        <w:spacing w:before="0" w:after="0" w:line="240" w:lineRule="auto"/>
        <w:rPr>
          <w:sz w:val="24"/>
          <w:szCs w:val="24"/>
        </w:rPr>
      </w:pPr>
      <w:r>
        <w:rPr>
          <w:sz w:val="24"/>
          <w:szCs w:val="24"/>
        </w:rPr>
        <w:t>оценивать соответствие результата цели и условиям.</w:t>
      </w:r>
    </w:p>
    <w:p w:rsidR="008A72ED" w:rsidRDefault="00990F1D">
      <w:pPr>
        <w:pStyle w:val="24"/>
        <w:numPr>
          <w:ilvl w:val="0"/>
          <w:numId w:val="23"/>
        </w:numPr>
        <w:shd w:val="clear" w:color="auto" w:fill="auto"/>
        <w:tabs>
          <w:tab w:val="left" w:pos="1161"/>
        </w:tabs>
        <w:spacing w:before="0" w:after="0" w:line="240" w:lineRule="auto"/>
        <w:rPr>
          <w:sz w:val="24"/>
          <w:szCs w:val="24"/>
        </w:rPr>
      </w:pPr>
      <w:r>
        <w:rPr>
          <w:sz w:val="24"/>
          <w:szCs w:val="24"/>
        </w:rPr>
        <w:t>эмоциональный интеллект:</w:t>
      </w:r>
    </w:p>
    <w:p w:rsidR="008A72ED" w:rsidRDefault="00990F1D">
      <w:pPr>
        <w:pStyle w:val="24"/>
        <w:shd w:val="clear" w:color="auto" w:fill="auto"/>
        <w:spacing w:before="0" w:after="0" w:line="240" w:lineRule="auto"/>
        <w:rPr>
          <w:sz w:val="24"/>
          <w:szCs w:val="24"/>
        </w:rPr>
      </w:pPr>
      <w:r>
        <w:rPr>
          <w:sz w:val="24"/>
          <w:szCs w:val="24"/>
        </w:rPr>
        <w:lastRenderedPageBreak/>
        <w:t>ставить себя на место другого человека, понимать мотивы и намерения другого.</w:t>
      </w:r>
    </w:p>
    <w:p w:rsidR="008A72ED" w:rsidRDefault="00990F1D">
      <w:pPr>
        <w:pStyle w:val="24"/>
        <w:numPr>
          <w:ilvl w:val="0"/>
          <w:numId w:val="23"/>
        </w:numPr>
        <w:shd w:val="clear" w:color="auto" w:fill="auto"/>
        <w:tabs>
          <w:tab w:val="left" w:pos="1161"/>
        </w:tabs>
        <w:spacing w:before="0" w:after="0" w:line="240" w:lineRule="auto"/>
        <w:rPr>
          <w:sz w:val="24"/>
          <w:szCs w:val="24"/>
        </w:rPr>
      </w:pPr>
      <w:r>
        <w:rPr>
          <w:sz w:val="24"/>
          <w:szCs w:val="24"/>
        </w:rPr>
        <w:t>принятие себя и других:</w:t>
      </w:r>
    </w:p>
    <w:p w:rsidR="008A72ED" w:rsidRDefault="00990F1D">
      <w:pPr>
        <w:pStyle w:val="24"/>
        <w:shd w:val="clear" w:color="auto" w:fill="auto"/>
        <w:spacing w:before="0" w:after="0" w:line="240" w:lineRule="auto"/>
        <w:rPr>
          <w:sz w:val="24"/>
          <w:szCs w:val="24"/>
        </w:rPr>
      </w:pPr>
      <w:r>
        <w:rPr>
          <w:sz w:val="24"/>
          <w:szCs w:val="24"/>
        </w:rPr>
        <w:t>осознавать невозможность контролировать всё вокруг даже в условиях открытого доступа к любым объёмам информации.</w:t>
      </w:r>
    </w:p>
    <w:p w:rsidR="008A72ED" w:rsidRDefault="00990F1D">
      <w:pPr>
        <w:pStyle w:val="24"/>
        <w:shd w:val="clear" w:color="auto" w:fill="auto"/>
        <w:tabs>
          <w:tab w:val="left" w:pos="1784"/>
        </w:tabs>
        <w:spacing w:before="0" w:after="0" w:line="240" w:lineRule="auto"/>
        <w:rPr>
          <w:sz w:val="24"/>
          <w:szCs w:val="24"/>
        </w:rPr>
      </w:pPr>
      <w:r>
        <w:rPr>
          <w:sz w:val="24"/>
          <w:szCs w:val="24"/>
        </w:rPr>
        <w:t>Предметные результаты освоения программы по информатике на уровне основного общего образования.</w:t>
      </w:r>
    </w:p>
    <w:p w:rsidR="008A72ED" w:rsidRDefault="00990F1D">
      <w:pPr>
        <w:pStyle w:val="24"/>
        <w:shd w:val="clear" w:color="auto" w:fill="auto"/>
        <w:tabs>
          <w:tab w:val="left" w:pos="2005"/>
        </w:tabs>
        <w:spacing w:before="0" w:after="0" w:line="240" w:lineRule="auto"/>
        <w:rPr>
          <w:sz w:val="24"/>
          <w:szCs w:val="24"/>
        </w:rPr>
      </w:pPr>
      <w:r>
        <w:rPr>
          <w:sz w:val="24"/>
          <w:szCs w:val="24"/>
        </w:rPr>
        <w:t>К концу обучения в 7 классе у обучающегося будут сформированы умения:</w:t>
      </w:r>
    </w:p>
    <w:p w:rsidR="008A72ED" w:rsidRDefault="00990F1D">
      <w:pPr>
        <w:pStyle w:val="24"/>
        <w:shd w:val="clear" w:color="auto" w:fill="auto"/>
        <w:spacing w:before="0" w:after="0" w:line="240" w:lineRule="auto"/>
        <w:rPr>
          <w:sz w:val="24"/>
          <w:szCs w:val="24"/>
        </w:rPr>
      </w:pPr>
      <w:r>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8A72ED" w:rsidRDefault="00990F1D">
      <w:pPr>
        <w:pStyle w:val="24"/>
        <w:shd w:val="clear" w:color="auto" w:fill="auto"/>
        <w:spacing w:before="0" w:after="0" w:line="240" w:lineRule="auto"/>
        <w:rPr>
          <w:sz w:val="24"/>
          <w:szCs w:val="24"/>
        </w:rPr>
      </w:pPr>
      <w:r>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8A72ED" w:rsidRDefault="00990F1D">
      <w:pPr>
        <w:pStyle w:val="24"/>
        <w:shd w:val="clear" w:color="auto" w:fill="auto"/>
        <w:spacing w:before="0" w:after="0" w:line="240" w:lineRule="auto"/>
        <w:rPr>
          <w:sz w:val="24"/>
          <w:szCs w:val="24"/>
        </w:rPr>
      </w:pPr>
      <w:r>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8A72ED" w:rsidRDefault="00990F1D">
      <w:pPr>
        <w:pStyle w:val="24"/>
        <w:shd w:val="clear" w:color="auto" w:fill="auto"/>
        <w:spacing w:before="0" w:after="0" w:line="240" w:lineRule="auto"/>
        <w:rPr>
          <w:sz w:val="24"/>
          <w:szCs w:val="24"/>
        </w:rPr>
      </w:pPr>
      <w:r>
        <w:rPr>
          <w:sz w:val="24"/>
          <w:szCs w:val="24"/>
        </w:rPr>
        <w:t>оценивать и сравнивать размеры текстовых, графических, звуковых файлов и видеофайлов;</w:t>
      </w:r>
    </w:p>
    <w:p w:rsidR="008A72ED" w:rsidRDefault="00990F1D">
      <w:pPr>
        <w:pStyle w:val="24"/>
        <w:shd w:val="clear" w:color="auto" w:fill="auto"/>
        <w:spacing w:before="0" w:after="0" w:line="240" w:lineRule="auto"/>
        <w:rPr>
          <w:sz w:val="24"/>
          <w:szCs w:val="24"/>
        </w:rPr>
      </w:pPr>
      <w:r>
        <w:rPr>
          <w:sz w:val="24"/>
          <w:szCs w:val="24"/>
        </w:rPr>
        <w:t>приводить примеры современных устройств хранения и передачи информации, сравнивать их количественные характеристики;</w:t>
      </w:r>
    </w:p>
    <w:p w:rsidR="008A72ED" w:rsidRDefault="00990F1D">
      <w:pPr>
        <w:pStyle w:val="24"/>
        <w:shd w:val="clear" w:color="auto" w:fill="auto"/>
        <w:spacing w:before="0" w:after="0" w:line="240" w:lineRule="auto"/>
        <w:rPr>
          <w:sz w:val="24"/>
          <w:szCs w:val="24"/>
        </w:rPr>
      </w:pPr>
      <w:r>
        <w:rPr>
          <w:sz w:val="24"/>
          <w:szCs w:val="24"/>
        </w:rPr>
        <w:t>выделять основные этапы в истории и понимать тенденции развития компьютеров и программного обеспечения;</w:t>
      </w:r>
    </w:p>
    <w:p w:rsidR="008A72ED" w:rsidRDefault="00990F1D">
      <w:pPr>
        <w:pStyle w:val="24"/>
        <w:shd w:val="clear" w:color="auto" w:fill="auto"/>
        <w:spacing w:before="0" w:after="0" w:line="240" w:lineRule="auto"/>
        <w:rPr>
          <w:sz w:val="24"/>
          <w:szCs w:val="24"/>
        </w:rPr>
      </w:pPr>
      <w:r>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8A72ED" w:rsidRDefault="00990F1D">
      <w:pPr>
        <w:pStyle w:val="24"/>
        <w:shd w:val="clear" w:color="auto" w:fill="auto"/>
        <w:spacing w:before="0" w:after="0" w:line="240" w:lineRule="auto"/>
        <w:rPr>
          <w:sz w:val="24"/>
          <w:szCs w:val="24"/>
        </w:rPr>
      </w:pPr>
      <w:r>
        <w:rPr>
          <w:sz w:val="24"/>
          <w:szCs w:val="24"/>
        </w:rPr>
        <w:t>соотносить характеристики компьютера с задачами, решаемыми с его помощью;</w:t>
      </w:r>
    </w:p>
    <w:p w:rsidR="008A72ED" w:rsidRDefault="00990F1D">
      <w:pPr>
        <w:pStyle w:val="24"/>
        <w:shd w:val="clear" w:color="auto" w:fill="auto"/>
        <w:spacing w:before="0" w:after="0" w:line="240" w:lineRule="auto"/>
        <w:rPr>
          <w:sz w:val="24"/>
          <w:szCs w:val="24"/>
        </w:rPr>
      </w:pPr>
      <w:r>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8A72ED" w:rsidRDefault="00990F1D">
      <w:pPr>
        <w:pStyle w:val="24"/>
        <w:shd w:val="clear" w:color="auto" w:fill="auto"/>
        <w:spacing w:before="0" w:after="0" w:line="240" w:lineRule="auto"/>
        <w:rPr>
          <w:sz w:val="24"/>
          <w:szCs w:val="24"/>
        </w:rPr>
      </w:pPr>
      <w:r>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8A72ED" w:rsidRDefault="00990F1D">
      <w:pPr>
        <w:pStyle w:val="24"/>
        <w:shd w:val="clear" w:color="auto" w:fill="auto"/>
        <w:spacing w:before="0" w:after="0" w:line="240" w:lineRule="auto"/>
        <w:rPr>
          <w:sz w:val="24"/>
          <w:szCs w:val="24"/>
        </w:rPr>
      </w:pPr>
      <w:r>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8A72ED" w:rsidRDefault="00990F1D">
      <w:pPr>
        <w:pStyle w:val="24"/>
        <w:shd w:val="clear" w:color="auto" w:fill="auto"/>
        <w:spacing w:before="0" w:after="0" w:line="240" w:lineRule="auto"/>
        <w:rPr>
          <w:sz w:val="24"/>
          <w:szCs w:val="24"/>
        </w:rPr>
      </w:pPr>
      <w:r>
        <w:rPr>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8A72ED" w:rsidRDefault="00990F1D">
      <w:pPr>
        <w:pStyle w:val="24"/>
        <w:shd w:val="clear" w:color="auto" w:fill="auto"/>
        <w:spacing w:before="0" w:after="0" w:line="240" w:lineRule="auto"/>
        <w:rPr>
          <w:sz w:val="24"/>
          <w:szCs w:val="24"/>
        </w:rPr>
      </w:pPr>
      <w:r>
        <w:rPr>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8A72ED" w:rsidRDefault="00990F1D">
      <w:pPr>
        <w:pStyle w:val="24"/>
        <w:shd w:val="clear" w:color="auto" w:fill="auto"/>
        <w:spacing w:before="0" w:after="0" w:line="240" w:lineRule="auto"/>
        <w:rPr>
          <w:sz w:val="24"/>
          <w:szCs w:val="24"/>
        </w:rPr>
      </w:pPr>
      <w:r>
        <w:rPr>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8A72ED" w:rsidRDefault="00990F1D">
      <w:pPr>
        <w:pStyle w:val="24"/>
        <w:shd w:val="clear" w:color="auto" w:fill="auto"/>
        <w:tabs>
          <w:tab w:val="left" w:pos="1967"/>
        </w:tabs>
        <w:spacing w:before="0" w:after="0" w:line="240" w:lineRule="auto"/>
        <w:rPr>
          <w:sz w:val="24"/>
          <w:szCs w:val="24"/>
        </w:rPr>
      </w:pPr>
      <w:r>
        <w:rPr>
          <w:sz w:val="24"/>
          <w:szCs w:val="24"/>
        </w:rPr>
        <w:t>К концу обучения в 8 классе у обучающегося будут сформированы умения:</w:t>
      </w:r>
    </w:p>
    <w:p w:rsidR="008A72ED" w:rsidRDefault="00990F1D">
      <w:pPr>
        <w:pStyle w:val="24"/>
        <w:shd w:val="clear" w:color="auto" w:fill="auto"/>
        <w:spacing w:before="0" w:after="0" w:line="240" w:lineRule="auto"/>
        <w:rPr>
          <w:sz w:val="24"/>
          <w:szCs w:val="24"/>
        </w:rPr>
      </w:pPr>
      <w:r>
        <w:rPr>
          <w:sz w:val="24"/>
          <w:szCs w:val="24"/>
        </w:rPr>
        <w:t>пояснять на примерах различия между позиционными и непозиционными системами счисления;</w:t>
      </w:r>
    </w:p>
    <w:p w:rsidR="008A72ED" w:rsidRDefault="00990F1D">
      <w:pPr>
        <w:pStyle w:val="24"/>
        <w:shd w:val="clear" w:color="auto" w:fill="auto"/>
        <w:spacing w:before="0" w:after="0" w:line="240" w:lineRule="auto"/>
        <w:rPr>
          <w:sz w:val="24"/>
          <w:szCs w:val="24"/>
        </w:rPr>
      </w:pPr>
      <w:r>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A72ED" w:rsidRDefault="00990F1D">
      <w:pPr>
        <w:pStyle w:val="24"/>
        <w:shd w:val="clear" w:color="auto" w:fill="auto"/>
        <w:spacing w:before="0" w:after="0" w:line="240" w:lineRule="auto"/>
        <w:rPr>
          <w:sz w:val="24"/>
          <w:szCs w:val="24"/>
        </w:rPr>
      </w:pPr>
      <w:r>
        <w:rPr>
          <w:sz w:val="24"/>
          <w:szCs w:val="24"/>
        </w:rPr>
        <w:t>раскрывать смысл понятий «высказывание», «логическая операция», «логическое выражение»;</w:t>
      </w:r>
    </w:p>
    <w:p w:rsidR="008A72ED" w:rsidRDefault="00990F1D">
      <w:pPr>
        <w:pStyle w:val="24"/>
        <w:shd w:val="clear" w:color="auto" w:fill="auto"/>
        <w:spacing w:before="0" w:after="0" w:line="240" w:lineRule="auto"/>
        <w:rPr>
          <w:sz w:val="24"/>
          <w:szCs w:val="24"/>
        </w:rPr>
      </w:pPr>
      <w:r>
        <w:rPr>
          <w:sz w:val="24"/>
          <w:szCs w:val="24"/>
        </w:rPr>
        <w:t xml:space="preserve">записывать логические выражения с использованием дизъюнкции, конъюнкции и </w:t>
      </w:r>
      <w:r>
        <w:rPr>
          <w:sz w:val="24"/>
          <w:szCs w:val="24"/>
        </w:rPr>
        <w:lastRenderedPageBreak/>
        <w:t>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8A72ED" w:rsidRDefault="00990F1D">
      <w:pPr>
        <w:pStyle w:val="24"/>
        <w:shd w:val="clear" w:color="auto" w:fill="auto"/>
        <w:spacing w:before="0" w:after="0" w:line="240" w:lineRule="auto"/>
        <w:rPr>
          <w:sz w:val="24"/>
          <w:szCs w:val="24"/>
        </w:rPr>
      </w:pPr>
      <w:r>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8A72ED" w:rsidRDefault="00990F1D">
      <w:pPr>
        <w:pStyle w:val="24"/>
        <w:shd w:val="clear" w:color="auto" w:fill="auto"/>
        <w:tabs>
          <w:tab w:val="left" w:pos="2349"/>
          <w:tab w:val="left" w:pos="5440"/>
          <w:tab w:val="left" w:pos="8742"/>
        </w:tabs>
        <w:spacing w:before="0" w:after="0" w:line="240" w:lineRule="auto"/>
        <w:rPr>
          <w:sz w:val="24"/>
          <w:szCs w:val="24"/>
        </w:rPr>
      </w:pPr>
      <w:r>
        <w:rPr>
          <w:sz w:val="24"/>
          <w:szCs w:val="24"/>
        </w:rPr>
        <w:t>описывать</w:t>
      </w:r>
      <w:r>
        <w:rPr>
          <w:sz w:val="24"/>
          <w:szCs w:val="24"/>
        </w:rPr>
        <w:tab/>
        <w:t>алгоритм решения</w:t>
      </w:r>
      <w:r>
        <w:rPr>
          <w:sz w:val="24"/>
          <w:szCs w:val="24"/>
        </w:rPr>
        <w:tab/>
        <w:t>задачи различными</w:t>
      </w:r>
      <w:r>
        <w:rPr>
          <w:sz w:val="24"/>
          <w:szCs w:val="24"/>
        </w:rPr>
        <w:tab/>
        <w:t>способами,</w:t>
      </w:r>
    </w:p>
    <w:p w:rsidR="008A72ED" w:rsidRDefault="00990F1D">
      <w:pPr>
        <w:pStyle w:val="24"/>
        <w:shd w:val="clear" w:color="auto" w:fill="auto"/>
        <w:spacing w:before="0" w:after="0" w:line="240" w:lineRule="auto"/>
        <w:rPr>
          <w:sz w:val="24"/>
          <w:szCs w:val="24"/>
        </w:rPr>
      </w:pPr>
      <w:r>
        <w:rPr>
          <w:sz w:val="24"/>
          <w:szCs w:val="24"/>
        </w:rPr>
        <w:t>в том числе в виде блок-схемы;</w:t>
      </w:r>
    </w:p>
    <w:p w:rsidR="008A72ED" w:rsidRDefault="00990F1D">
      <w:pPr>
        <w:pStyle w:val="24"/>
        <w:shd w:val="clear" w:color="auto" w:fill="auto"/>
        <w:spacing w:before="0" w:after="0" w:line="240" w:lineRule="auto"/>
        <w:rPr>
          <w:sz w:val="24"/>
          <w:szCs w:val="24"/>
        </w:rPr>
      </w:pPr>
      <w:r>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8A72ED" w:rsidRDefault="00990F1D">
      <w:pPr>
        <w:pStyle w:val="24"/>
        <w:shd w:val="clear" w:color="auto" w:fill="auto"/>
        <w:spacing w:before="0" w:after="0" w:line="240" w:lineRule="auto"/>
        <w:rPr>
          <w:sz w:val="24"/>
          <w:szCs w:val="24"/>
        </w:rPr>
      </w:pPr>
      <w:r>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8A72ED" w:rsidRDefault="00990F1D">
      <w:pPr>
        <w:pStyle w:val="24"/>
        <w:shd w:val="clear" w:color="auto" w:fill="auto"/>
        <w:spacing w:before="0" w:after="0" w:line="240" w:lineRule="auto"/>
        <w:rPr>
          <w:sz w:val="24"/>
          <w:szCs w:val="24"/>
        </w:rPr>
      </w:pPr>
      <w:r>
        <w:rPr>
          <w:sz w:val="24"/>
          <w:szCs w:val="24"/>
        </w:rPr>
        <w:t>использовать при разработке программ логические значения, операции</w:t>
      </w:r>
    </w:p>
    <w:p w:rsidR="008A72ED" w:rsidRDefault="00990F1D">
      <w:pPr>
        <w:pStyle w:val="24"/>
        <w:shd w:val="clear" w:color="auto" w:fill="auto"/>
        <w:spacing w:before="0" w:after="4" w:line="240" w:lineRule="auto"/>
        <w:rPr>
          <w:sz w:val="24"/>
          <w:szCs w:val="24"/>
        </w:rPr>
      </w:pPr>
      <w:r>
        <w:rPr>
          <w:sz w:val="24"/>
          <w:szCs w:val="24"/>
        </w:rPr>
        <w:t>и выражения с ними;</w:t>
      </w:r>
    </w:p>
    <w:p w:rsidR="008A72ED" w:rsidRDefault="00990F1D">
      <w:pPr>
        <w:pStyle w:val="24"/>
        <w:shd w:val="clear" w:color="auto" w:fill="auto"/>
        <w:spacing w:before="0" w:after="0" w:line="240" w:lineRule="auto"/>
        <w:rPr>
          <w:sz w:val="24"/>
          <w:szCs w:val="24"/>
        </w:rPr>
      </w:pPr>
      <w:r>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8A72ED" w:rsidRDefault="00990F1D">
      <w:pPr>
        <w:pStyle w:val="24"/>
        <w:shd w:val="clear" w:color="auto" w:fill="auto"/>
        <w:spacing w:before="0" w:after="0" w:line="240" w:lineRule="auto"/>
        <w:rPr>
          <w:sz w:val="24"/>
          <w:szCs w:val="24"/>
        </w:rPr>
      </w:pPr>
      <w:r>
        <w:rPr>
          <w:sz w:val="24"/>
          <w:szCs w:val="24"/>
        </w:rPr>
        <w:t xml:space="preserve">создавать и отлаживать программы на одном из языков программирования </w:t>
      </w:r>
      <w:r>
        <w:rPr>
          <w:sz w:val="24"/>
          <w:szCs w:val="24"/>
          <w:lang w:bidi="en-US"/>
        </w:rPr>
        <w:t>(</w:t>
      </w:r>
      <w:r>
        <w:rPr>
          <w:sz w:val="24"/>
          <w:szCs w:val="24"/>
          <w:lang w:val="en-US" w:bidi="en-US"/>
        </w:rPr>
        <w:t>Python</w:t>
      </w:r>
      <w:r>
        <w:rPr>
          <w:sz w:val="24"/>
          <w:szCs w:val="24"/>
          <w:lang w:bidi="en-US"/>
        </w:rPr>
        <w:t xml:space="preserve">, </w:t>
      </w:r>
      <w:r>
        <w:rPr>
          <w:sz w:val="24"/>
          <w:szCs w:val="24"/>
        </w:rPr>
        <w:t xml:space="preserve">C++, Паскаль, </w:t>
      </w:r>
      <w:r>
        <w:rPr>
          <w:sz w:val="24"/>
          <w:szCs w:val="24"/>
          <w:lang w:val="en-US" w:bidi="en-US"/>
        </w:rPr>
        <w:t>Java</w:t>
      </w:r>
      <w:r>
        <w:rPr>
          <w:sz w:val="24"/>
          <w:szCs w:val="24"/>
          <w:lang w:bidi="en-US"/>
        </w:rPr>
        <w:t xml:space="preserve">, </w:t>
      </w:r>
      <w:r>
        <w:rPr>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8A72ED" w:rsidRDefault="00990F1D">
      <w:pPr>
        <w:pStyle w:val="24"/>
        <w:shd w:val="clear" w:color="auto" w:fill="auto"/>
        <w:tabs>
          <w:tab w:val="left" w:pos="1950"/>
        </w:tabs>
        <w:spacing w:before="0" w:after="0" w:line="240" w:lineRule="auto"/>
        <w:rPr>
          <w:sz w:val="24"/>
          <w:szCs w:val="24"/>
        </w:rPr>
      </w:pPr>
      <w:r>
        <w:rPr>
          <w:sz w:val="24"/>
          <w:szCs w:val="24"/>
        </w:rPr>
        <w:t>К концу обучения в 9 классе у обучающегося будут сформированы умения:</w:t>
      </w:r>
    </w:p>
    <w:p w:rsidR="008A72ED" w:rsidRDefault="00990F1D">
      <w:pPr>
        <w:pStyle w:val="24"/>
        <w:shd w:val="clear" w:color="auto" w:fill="auto"/>
        <w:spacing w:before="0" w:after="0" w:line="240" w:lineRule="auto"/>
        <w:rPr>
          <w:sz w:val="24"/>
          <w:szCs w:val="24"/>
        </w:rPr>
      </w:pPr>
      <w:r>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8A72ED" w:rsidRDefault="00990F1D">
      <w:pPr>
        <w:pStyle w:val="24"/>
        <w:shd w:val="clear" w:color="auto" w:fill="auto"/>
        <w:spacing w:before="0" w:after="0" w:line="240" w:lineRule="auto"/>
        <w:rPr>
          <w:sz w:val="24"/>
          <w:szCs w:val="24"/>
        </w:rPr>
      </w:pPr>
      <w:r>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Pr>
          <w:sz w:val="24"/>
          <w:szCs w:val="24"/>
          <w:lang w:bidi="en-US"/>
        </w:rPr>
        <w:t>(</w:t>
      </w:r>
      <w:r>
        <w:rPr>
          <w:sz w:val="24"/>
          <w:szCs w:val="24"/>
          <w:lang w:val="en-US" w:bidi="en-US"/>
        </w:rPr>
        <w:t>Python</w:t>
      </w:r>
      <w:r>
        <w:rPr>
          <w:sz w:val="24"/>
          <w:szCs w:val="24"/>
          <w:lang w:bidi="en-US"/>
        </w:rPr>
        <w:t xml:space="preserve">, </w:t>
      </w:r>
      <w:r>
        <w:rPr>
          <w:sz w:val="24"/>
          <w:szCs w:val="24"/>
        </w:rPr>
        <w:t xml:space="preserve">C++, Паскаль, </w:t>
      </w:r>
      <w:r>
        <w:rPr>
          <w:sz w:val="24"/>
          <w:szCs w:val="24"/>
          <w:lang w:val="en-US" w:bidi="en-US"/>
        </w:rPr>
        <w:t>Java</w:t>
      </w:r>
      <w:r>
        <w:rPr>
          <w:sz w:val="24"/>
          <w:szCs w:val="24"/>
          <w:lang w:bidi="en-US"/>
        </w:rPr>
        <w:t xml:space="preserve">, </w:t>
      </w:r>
      <w:r>
        <w:rPr>
          <w:sz w:val="24"/>
          <w:szCs w:val="24"/>
        </w:rPr>
        <w:t>С#, Школьный Алгоритмический Язык);</w:t>
      </w:r>
    </w:p>
    <w:p w:rsidR="008A72ED" w:rsidRDefault="00990F1D">
      <w:pPr>
        <w:pStyle w:val="24"/>
        <w:shd w:val="clear" w:color="auto" w:fill="auto"/>
        <w:spacing w:before="0" w:after="0" w:line="240" w:lineRule="auto"/>
        <w:rPr>
          <w:sz w:val="24"/>
          <w:szCs w:val="24"/>
        </w:rPr>
      </w:pPr>
      <w:r>
        <w:rPr>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8A72ED" w:rsidRDefault="00990F1D">
      <w:pPr>
        <w:pStyle w:val="24"/>
        <w:shd w:val="clear" w:color="auto" w:fill="auto"/>
        <w:spacing w:before="0" w:after="0" w:line="240" w:lineRule="auto"/>
        <w:rPr>
          <w:sz w:val="24"/>
          <w:szCs w:val="24"/>
        </w:rPr>
      </w:pPr>
      <w:r>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8A72ED" w:rsidRDefault="00990F1D">
      <w:pPr>
        <w:pStyle w:val="24"/>
        <w:shd w:val="clear" w:color="auto" w:fill="auto"/>
        <w:spacing w:before="0" w:after="0" w:line="240" w:lineRule="auto"/>
        <w:rPr>
          <w:sz w:val="24"/>
          <w:szCs w:val="24"/>
        </w:rPr>
      </w:pPr>
      <w:r>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A72ED" w:rsidRDefault="00990F1D">
      <w:pPr>
        <w:pStyle w:val="24"/>
        <w:shd w:val="clear" w:color="auto" w:fill="auto"/>
        <w:spacing w:before="0" w:after="0" w:line="240" w:lineRule="auto"/>
        <w:rPr>
          <w:sz w:val="24"/>
          <w:szCs w:val="24"/>
        </w:rPr>
      </w:pPr>
      <w:r>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8A72ED" w:rsidRDefault="00990F1D">
      <w:pPr>
        <w:pStyle w:val="24"/>
        <w:shd w:val="clear" w:color="auto" w:fill="auto"/>
        <w:spacing w:before="0" w:after="0" w:line="240" w:lineRule="auto"/>
        <w:rPr>
          <w:sz w:val="24"/>
          <w:szCs w:val="24"/>
        </w:rPr>
      </w:pPr>
      <w:r>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8A72ED" w:rsidRDefault="00990F1D">
      <w:pPr>
        <w:pStyle w:val="24"/>
        <w:shd w:val="clear" w:color="auto" w:fill="auto"/>
        <w:spacing w:before="0" w:after="0" w:line="240" w:lineRule="auto"/>
        <w:rPr>
          <w:sz w:val="24"/>
          <w:szCs w:val="24"/>
        </w:rPr>
      </w:pPr>
      <w:r>
        <w:rPr>
          <w:sz w:val="24"/>
          <w:szCs w:val="24"/>
        </w:rPr>
        <w:t>использовать электронные таблицы для численного моделирования в простых задачах из разных предметных областей;</w:t>
      </w:r>
    </w:p>
    <w:p w:rsidR="008A72ED" w:rsidRDefault="00990F1D">
      <w:pPr>
        <w:pStyle w:val="24"/>
        <w:shd w:val="clear" w:color="auto" w:fill="auto"/>
        <w:tabs>
          <w:tab w:val="left" w:pos="1502"/>
          <w:tab w:val="left" w:pos="5981"/>
        </w:tabs>
        <w:spacing w:before="0" w:after="0" w:line="240" w:lineRule="auto"/>
        <w:rPr>
          <w:sz w:val="24"/>
          <w:szCs w:val="24"/>
        </w:rPr>
      </w:pPr>
      <w:r>
        <w:rPr>
          <w:sz w:val="24"/>
          <w:szCs w:val="24"/>
        </w:rPr>
        <w:t>использовать современные интернет-сервисы (в том числе коммуникационные сервисы,</w:t>
      </w:r>
      <w:r>
        <w:rPr>
          <w:sz w:val="24"/>
          <w:szCs w:val="24"/>
        </w:rPr>
        <w:tab/>
        <w:t>облачные хранилища данных,</w:t>
      </w:r>
      <w:r>
        <w:rPr>
          <w:sz w:val="24"/>
          <w:szCs w:val="24"/>
        </w:rPr>
        <w:tab/>
        <w:t>онлайн-программы (текстовые</w:t>
      </w:r>
    </w:p>
    <w:p w:rsidR="008A72ED" w:rsidRDefault="00990F1D">
      <w:pPr>
        <w:pStyle w:val="24"/>
        <w:shd w:val="clear" w:color="auto" w:fill="auto"/>
        <w:spacing w:before="0" w:after="0" w:line="240" w:lineRule="auto"/>
        <w:rPr>
          <w:sz w:val="24"/>
          <w:szCs w:val="24"/>
        </w:rPr>
      </w:pPr>
      <w:r>
        <w:rPr>
          <w:sz w:val="24"/>
          <w:szCs w:val="24"/>
        </w:rPr>
        <w:t>и графические редакторы, среды разработки)) в учебной и повседневной деятельности;</w:t>
      </w:r>
    </w:p>
    <w:p w:rsidR="008A72ED" w:rsidRDefault="00990F1D">
      <w:pPr>
        <w:pStyle w:val="24"/>
        <w:shd w:val="clear" w:color="auto" w:fill="auto"/>
        <w:spacing w:before="0" w:after="0" w:line="240" w:lineRule="auto"/>
        <w:rPr>
          <w:sz w:val="24"/>
          <w:szCs w:val="24"/>
        </w:rPr>
      </w:pPr>
      <w:r>
        <w:rPr>
          <w:sz w:val="24"/>
          <w:szCs w:val="24"/>
        </w:rPr>
        <w:t xml:space="preserve">приводить примеры использования геоинформационных сервисов, сервисов </w:t>
      </w:r>
      <w:r>
        <w:rPr>
          <w:sz w:val="24"/>
          <w:szCs w:val="24"/>
        </w:rPr>
        <w:lastRenderedPageBreak/>
        <w:t>государственных услуг, образовательных сервисов Интернета в учебной и повседневной деятельности;</w:t>
      </w:r>
    </w:p>
    <w:p w:rsidR="008A72ED" w:rsidRDefault="00990F1D">
      <w:pPr>
        <w:pStyle w:val="24"/>
        <w:shd w:val="clear" w:color="auto" w:fill="auto"/>
        <w:spacing w:before="0" w:after="0" w:line="240" w:lineRule="auto"/>
        <w:rPr>
          <w:sz w:val="24"/>
          <w:szCs w:val="24"/>
        </w:rPr>
      </w:pPr>
      <w:r>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A72ED" w:rsidRDefault="00990F1D">
      <w:pPr>
        <w:pStyle w:val="24"/>
        <w:shd w:val="clear" w:color="auto" w:fill="auto"/>
        <w:spacing w:before="0" w:after="0" w:line="240" w:lineRule="auto"/>
        <w:rPr>
          <w:sz w:val="24"/>
          <w:szCs w:val="24"/>
        </w:rPr>
      </w:pPr>
      <w:r>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A72ED" w:rsidRDefault="00990F1D">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w:t>
      </w:r>
    </w:p>
    <w:p w:rsidR="008A72ED" w:rsidRDefault="008A72ED">
      <w:pPr>
        <w:pStyle w:val="ConsPlusNormal"/>
        <w:ind w:firstLine="540"/>
        <w:jc w:val="both"/>
      </w:pPr>
    </w:p>
    <w:p w:rsidR="008A72ED" w:rsidRDefault="00990F1D">
      <w:pPr>
        <w:pStyle w:val="ConsPlusNormal"/>
        <w:jc w:val="right"/>
      </w:pPr>
      <w:r>
        <w:t>Таблица 12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"Цифровая грамотность"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Пояснять на примерах смысл понятий "информация", "информационный процесс", "обработка информации", "хранение информации", "передача информации"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Приводить примеры современных устройств хранения и передачи информации, сравнивать их количественные характеристики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 вывода)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Соотносить характеристики компьютера с задачами, решаемыми с его помощью</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Работать с файловой системой персонального компьютера с использованием графического интерфейса: создавать (копировать, перемещать, переименовывать, удалять и архивировать файлы и каталоги, использовать антивирусную программу)</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 xml:space="preserve">Искать информацию в Интернете (в том числе по ключевым словам, </w:t>
            </w:r>
            <w:r>
              <w:lastRenderedPageBreak/>
              <w:t>по изображению), критически относиться к найденной информации, осознавать опасность для личности и общества распространения вредоносной информации, в том числе экстремистского и террористического характера</w:t>
            </w:r>
          </w:p>
        </w:tc>
      </w:tr>
      <w:tr w:rsidR="008A72ED">
        <w:tc>
          <w:tcPr>
            <w:tcW w:w="1701" w:type="dxa"/>
          </w:tcPr>
          <w:p w:rsidR="008A72ED" w:rsidRDefault="00990F1D">
            <w:pPr>
              <w:pStyle w:val="ConsPlusNormal"/>
              <w:jc w:val="center"/>
            </w:pPr>
            <w:r>
              <w:lastRenderedPageBreak/>
              <w:t>1.8</w:t>
            </w:r>
          </w:p>
        </w:tc>
        <w:tc>
          <w:tcPr>
            <w:tcW w:w="7370" w:type="dxa"/>
          </w:tcPr>
          <w:p w:rsidR="008A72ED" w:rsidRDefault="00990F1D">
            <w:pPr>
              <w:pStyle w:val="ConsPlusNormal"/>
              <w:jc w:val="both"/>
            </w:pPr>
            <w:r>
              <w:t>Понимать структуру адресов веб-ресурсов</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Использовать современные сервисы интернет-коммуникаций</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Применять методы профилактики негативного влияния средств информационных и коммуникационных технологий на здоровье пользователя</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"Теоретические основы информатики"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Сравнивать длины сообщений, записанных в различных алфавитах, оперировать единицами измерения информационного объема и скорости передачи данных</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Оценивать и сравнивать размеры текстовых, графических, звуковых файлов и видеофайлов</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"Информационные технологии"</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Представлять результаты своей деятельности в виде структурированных иллюстрированных документов, мультимедийных презентаций</w:t>
            </w:r>
          </w:p>
        </w:tc>
      </w:tr>
    </w:tbl>
    <w:p w:rsidR="008A72ED" w:rsidRDefault="008A72ED">
      <w:pPr>
        <w:pStyle w:val="ConsPlusNormal"/>
        <w:ind w:firstLine="540"/>
        <w:jc w:val="both"/>
      </w:pPr>
    </w:p>
    <w:p w:rsidR="008A72ED" w:rsidRDefault="00990F1D">
      <w:pPr>
        <w:pStyle w:val="ConsPlusNormal"/>
        <w:jc w:val="right"/>
      </w:pPr>
      <w:r>
        <w:t>Таблица 12.1</w:t>
      </w:r>
    </w:p>
    <w:p w:rsidR="008A72ED" w:rsidRDefault="008A72ED">
      <w:pPr>
        <w:pStyle w:val="ConsPlusNormal"/>
        <w:ind w:firstLine="540"/>
        <w:jc w:val="both"/>
      </w:pPr>
    </w:p>
    <w:p w:rsidR="008A72ED" w:rsidRDefault="00990F1D">
      <w:pPr>
        <w:pStyle w:val="ConsPlusNormal"/>
        <w:jc w:val="center"/>
      </w:pPr>
      <w:r>
        <w:t>Проверяемые элементы содержания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Цифровая грамотность</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 xml:space="preserve">Основные компоненты компьютера и их назначение. Процессор. Оперативная и долговременная память. Устройства ввода и вывода. </w:t>
            </w:r>
            <w:r>
              <w:lastRenderedPageBreak/>
              <w:t>Сенсорный ввод, датчики мобильных устройств, средства биометрической аутентификации</w:t>
            </w:r>
          </w:p>
        </w:tc>
      </w:tr>
      <w:tr w:rsidR="008A72ED">
        <w:tc>
          <w:tcPr>
            <w:tcW w:w="1077" w:type="dxa"/>
          </w:tcPr>
          <w:p w:rsidR="008A72ED" w:rsidRDefault="00990F1D">
            <w:pPr>
              <w:pStyle w:val="ConsPlusNormal"/>
              <w:jc w:val="center"/>
            </w:pPr>
            <w:r>
              <w:lastRenderedPageBreak/>
              <w:t>1.3</w:t>
            </w:r>
          </w:p>
        </w:tc>
        <w:tc>
          <w:tcPr>
            <w:tcW w:w="7994" w:type="dxa"/>
          </w:tcPr>
          <w:p w:rsidR="008A72ED" w:rsidRDefault="00990F1D">
            <w:pPr>
              <w:pStyle w:val="ConsPlusNormal"/>
              <w:jc w:val="both"/>
            </w:pPr>
            <w: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диск и твердотельный накопитель, постоянная память смартфона) и скорость доступа для различных видов носителей</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Принципы построения файловых систем. Полное имя файла (папки, каталога). Путь к файлу (папке, каталогу)</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 средствами операционной системы</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Архивация данных. Использование программ-архиваторов</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Компьютерные вирусы и другие вредоносные программы. Программы для защиты от вирусов</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Современные сервисы интернет-коммуникаций</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Сетевой этикет, базовые нормы информационной этики и права при работе в сети Интернет. Стратегии безопасного поведения в Интернете</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Теоретические основы информатики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 xml:space="preserve">Символ. Алфавит. Мощность алфавита. Разнообразие языков и алфавитов. </w:t>
            </w:r>
            <w:r>
              <w:lastRenderedPageBreak/>
              <w:t>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tc>
      </w:tr>
      <w:tr w:rsidR="008A72ED">
        <w:tc>
          <w:tcPr>
            <w:tcW w:w="1077" w:type="dxa"/>
          </w:tcPr>
          <w:p w:rsidR="008A72ED" w:rsidRDefault="00990F1D">
            <w:pPr>
              <w:pStyle w:val="ConsPlusNormal"/>
              <w:jc w:val="center"/>
            </w:pPr>
            <w:r>
              <w:lastRenderedPageBreak/>
              <w:t>2.4</w:t>
            </w:r>
          </w:p>
        </w:tc>
        <w:tc>
          <w:tcPr>
            <w:tcW w:w="7994" w:type="dxa"/>
          </w:tcPr>
          <w:p w:rsidR="008A72ED" w:rsidRDefault="00990F1D">
            <w:pPr>
              <w:pStyle w:val="ConsPlusNormal"/>
              <w:jc w:val="both"/>
            </w:pPr>
            <w:r>
              <w:t>Кодирование символов одного алфавита с помощью кодовых слов в другом алфавите, кодовая таблица, декодирование</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Двоичный код. Представление данных в компьютере как текстов в двоичном алфавите</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Информационный объем данных. Бит - минимальная единица количества информации - двоичный разряд. Байт, килобайт, мегабайт, гигабайт</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Скорость передачи данных. Единицы скорости передачи данных. Искажение информации при передаче</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Кодирование звука. Разрядность и частота дискретизации. Количество каналов записи. Оценка количественных параметров, связанных с представлением и хранением звуковых файлов</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Информационные технологии</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Текстовые документы и их структурные элементы (страница, абзац, строка, слово, символ)</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Текстовый процессор - инструмент создания, редактирования и форматирования текстов. Правила набора текста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Стилевое форматирование</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Структурирование информации с помощью списков и таблиц. Многоуровневые списки. Добавление таблиц в текстовые документы</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Вставка изображений в текстовые документы. Обтекание изображений текстом. Включение в текстовый документ диаграмм и формул</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 xml:space="preserve">Параметры страницы, нумерация страниц. Добавление в документ </w:t>
            </w:r>
            <w:r>
              <w:lastRenderedPageBreak/>
              <w:t>колонтитулов, ссылок</w:t>
            </w:r>
          </w:p>
        </w:tc>
      </w:tr>
      <w:tr w:rsidR="008A72ED">
        <w:tc>
          <w:tcPr>
            <w:tcW w:w="1077" w:type="dxa"/>
          </w:tcPr>
          <w:p w:rsidR="008A72ED" w:rsidRDefault="00990F1D">
            <w:pPr>
              <w:pStyle w:val="ConsPlusNormal"/>
              <w:jc w:val="center"/>
            </w:pPr>
            <w:r>
              <w:lastRenderedPageBreak/>
              <w:t>3.7</w:t>
            </w:r>
          </w:p>
        </w:tc>
        <w:tc>
          <w:tcPr>
            <w:tcW w:w="7994" w:type="dxa"/>
          </w:tcPr>
          <w:p w:rsidR="008A72ED" w:rsidRDefault="00990F1D">
            <w:pPr>
              <w:pStyle w:val="ConsPlusNormal"/>
              <w:jc w:val="both"/>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Знакомство с графическими редакторами. Растровые рисунки. Использование графических примитивов</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tc>
      </w:tr>
      <w:tr w:rsidR="008A72ED">
        <w:tc>
          <w:tcPr>
            <w:tcW w:w="1077" w:type="dxa"/>
          </w:tcPr>
          <w:p w:rsidR="008A72ED" w:rsidRDefault="00990F1D">
            <w:pPr>
              <w:pStyle w:val="ConsPlusNormal"/>
              <w:jc w:val="center"/>
            </w:pPr>
            <w:r>
              <w:t>3.10</w:t>
            </w:r>
          </w:p>
        </w:tc>
        <w:tc>
          <w:tcPr>
            <w:tcW w:w="7994" w:type="dxa"/>
          </w:tcPr>
          <w:p w:rsidR="008A72ED" w:rsidRDefault="00990F1D">
            <w:pPr>
              <w:pStyle w:val="ConsPlusNormal"/>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8A72ED">
        <w:tc>
          <w:tcPr>
            <w:tcW w:w="1077" w:type="dxa"/>
          </w:tcPr>
          <w:p w:rsidR="008A72ED" w:rsidRDefault="00990F1D">
            <w:pPr>
              <w:pStyle w:val="ConsPlusNormal"/>
              <w:jc w:val="center"/>
            </w:pPr>
            <w:r>
              <w:t>3.11</w:t>
            </w:r>
          </w:p>
        </w:tc>
        <w:tc>
          <w:tcPr>
            <w:tcW w:w="7994" w:type="dxa"/>
          </w:tcPr>
          <w:p w:rsidR="008A72ED" w:rsidRDefault="00990F1D">
            <w:pPr>
              <w:pStyle w:val="ConsPlusNormal"/>
              <w:jc w:val="both"/>
            </w:pPr>
            <w:r>
              <w:t>Подготовка мультимедийных презентаций. Слайд. Добавление на слайд текста и изображений. Работа с несколькими слайдами</w:t>
            </w:r>
          </w:p>
        </w:tc>
      </w:tr>
      <w:tr w:rsidR="008A72ED">
        <w:tc>
          <w:tcPr>
            <w:tcW w:w="1077" w:type="dxa"/>
          </w:tcPr>
          <w:p w:rsidR="008A72ED" w:rsidRDefault="00990F1D">
            <w:pPr>
              <w:pStyle w:val="ConsPlusNormal"/>
              <w:jc w:val="center"/>
            </w:pPr>
            <w:r>
              <w:t>3.12</w:t>
            </w:r>
          </w:p>
        </w:tc>
        <w:tc>
          <w:tcPr>
            <w:tcW w:w="7994" w:type="dxa"/>
          </w:tcPr>
          <w:p w:rsidR="008A72ED" w:rsidRDefault="00990F1D">
            <w:pPr>
              <w:pStyle w:val="ConsPlusNormal"/>
              <w:jc w:val="both"/>
            </w:pPr>
            <w:r>
              <w:t>Добавление на слайд аудиовизуальных данных. Анимация. Гиперссылки</w:t>
            </w:r>
          </w:p>
        </w:tc>
      </w:tr>
    </w:tbl>
    <w:p w:rsidR="008A72ED" w:rsidRDefault="008A72ED">
      <w:pPr>
        <w:pStyle w:val="ConsPlusNormal"/>
        <w:ind w:firstLine="540"/>
        <w:jc w:val="both"/>
      </w:pPr>
    </w:p>
    <w:p w:rsidR="008A72ED" w:rsidRDefault="00990F1D">
      <w:pPr>
        <w:pStyle w:val="ConsPlusNormal"/>
        <w:jc w:val="right"/>
      </w:pPr>
      <w:r>
        <w:t>Таблица 12.2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"Теоретические основы информатики"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Пояснять на примерах различия между позиционными и непозиционными системами счисления</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Раскрывать смысл понятий "высказывание", "логическая операция", "логическое выражение"</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"Алгоритмы и программирование"</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 xml:space="preserve">Раскрывать смысл понятий "исполнитель", "алгоритм", "программа", понимая разницу между употреблением этих терминов в обыденной </w:t>
            </w:r>
            <w:r>
              <w:lastRenderedPageBreak/>
              <w:t>речи и в информатике</w:t>
            </w:r>
          </w:p>
        </w:tc>
      </w:tr>
      <w:tr w:rsidR="008A72ED">
        <w:tc>
          <w:tcPr>
            <w:tcW w:w="1701" w:type="dxa"/>
          </w:tcPr>
          <w:p w:rsidR="008A72ED" w:rsidRDefault="00990F1D">
            <w:pPr>
              <w:pStyle w:val="ConsPlusNormal"/>
              <w:jc w:val="center"/>
            </w:pPr>
            <w:r>
              <w:lastRenderedPageBreak/>
              <w:t>2.2</w:t>
            </w:r>
          </w:p>
        </w:tc>
        <w:tc>
          <w:tcPr>
            <w:tcW w:w="7370" w:type="dxa"/>
          </w:tcPr>
          <w:p w:rsidR="008A72ED" w:rsidRDefault="00990F1D">
            <w:pPr>
              <w:pStyle w:val="ConsPlusNormal"/>
              <w:jc w:val="both"/>
            </w:pPr>
            <w:r>
              <w:t>Описывать алгоритм решения задачи различными способами, в том числе в виде блок-схемы</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Составлять, выполнять вручную и на компьютере несложные алгоритмы с использованием ветвлений и циклов для управления исполнителями</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Использовать при разработке программ логические значения, операции и выражения с ними</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Анализировать предложенные алгоритмы, в том числе определять, какие результаты возможны при заданном множестве исходных значений</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tc>
      </w:tr>
    </w:tbl>
    <w:p w:rsidR="008A72ED" w:rsidRDefault="008A72ED">
      <w:pPr>
        <w:pStyle w:val="ConsPlusNormal"/>
        <w:ind w:firstLine="540"/>
        <w:jc w:val="both"/>
      </w:pPr>
    </w:p>
    <w:p w:rsidR="008A72ED" w:rsidRDefault="00990F1D">
      <w:pPr>
        <w:pStyle w:val="ConsPlusNormal"/>
        <w:jc w:val="right"/>
      </w:pPr>
      <w:r>
        <w:t>Таблица 12.3</w:t>
      </w:r>
    </w:p>
    <w:p w:rsidR="008A72ED" w:rsidRDefault="008A72ED">
      <w:pPr>
        <w:pStyle w:val="ConsPlusNormal"/>
        <w:ind w:firstLine="540"/>
        <w:jc w:val="both"/>
      </w:pPr>
    </w:p>
    <w:p w:rsidR="008A72ED" w:rsidRDefault="00990F1D">
      <w:pPr>
        <w:pStyle w:val="ConsPlusNormal"/>
        <w:jc w:val="center"/>
      </w:pPr>
      <w:r>
        <w:t>Проверяемые элементы содержания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Теоретические основы информатики</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Римская система счисления</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Арифметические операции в двоичной системе счисления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 xml:space="preserve">Логические высказывания. Логические значения высказываний. Элементарные и составные высказывания. Логические операции: "и" </w:t>
            </w:r>
            <w:r>
              <w:lastRenderedPageBreak/>
              <w:t>(конъюнкция,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tc>
      </w:tr>
      <w:tr w:rsidR="008A72ED">
        <w:tc>
          <w:tcPr>
            <w:tcW w:w="1077" w:type="dxa"/>
          </w:tcPr>
          <w:p w:rsidR="008A72ED" w:rsidRDefault="00990F1D">
            <w:pPr>
              <w:pStyle w:val="ConsPlusNormal"/>
              <w:jc w:val="center"/>
            </w:pPr>
            <w:r>
              <w:lastRenderedPageBreak/>
              <w:t>1.6</w:t>
            </w:r>
          </w:p>
        </w:tc>
        <w:tc>
          <w:tcPr>
            <w:tcW w:w="7994" w:type="dxa"/>
          </w:tcPr>
          <w:p w:rsidR="008A72ED" w:rsidRDefault="00990F1D">
            <w:pPr>
              <w:pStyle w:val="ConsPlusNormal"/>
              <w:jc w:val="both"/>
            </w:pPr>
            <w:r>
              <w:t>Логические выражения. Правила записи логических выражений. Построение таблиц истинности логических выражений</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Логические элементы. Знакомство с логическими основами компьютера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Алгоритмы и программирование</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Понятие алгоритма. Исполнители алгоритмов. Алгоритм как план управления исполнителем</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Свойства алгоритма. Способы записи алгоритма (словесный, в виде блок-схемы, программа)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Конструкция "повторение": циклы с заданным числом повторений, с условием выполнения, с переменной цикла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Выполнение алгоритмов вручную и на компьютере. Синтаксические и логические ошибки. Отказы</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Язык программирования (Python, C++, Java, C#, Школьный Алгоритмический Язык). Система программирования: редактор текста программ, транслятор, отладчик</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Переменная: тип, имя, значение. Целые, вещественные и символьные переменные</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Диалоговая отладка программ: пошаговое выполнение, просмотр значений величин, отладочный вывод, выбор точки останова</w:t>
            </w:r>
          </w:p>
        </w:tc>
      </w:tr>
      <w:tr w:rsidR="008A72ED">
        <w:tc>
          <w:tcPr>
            <w:tcW w:w="1077" w:type="dxa"/>
          </w:tcPr>
          <w:p w:rsidR="008A72ED" w:rsidRDefault="00990F1D">
            <w:pPr>
              <w:pStyle w:val="ConsPlusNormal"/>
              <w:jc w:val="center"/>
            </w:pPr>
            <w:r>
              <w:lastRenderedPageBreak/>
              <w:t>2.12</w:t>
            </w:r>
          </w:p>
        </w:tc>
        <w:tc>
          <w:tcPr>
            <w:tcW w:w="7994" w:type="dxa"/>
          </w:tcPr>
          <w:p w:rsidR="008A72ED" w:rsidRDefault="00990F1D">
            <w:pPr>
              <w:pStyle w:val="ConsPlusNormal"/>
              <w:jc w:val="both"/>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tc>
      </w:tr>
      <w:tr w:rsidR="008A72ED">
        <w:tc>
          <w:tcPr>
            <w:tcW w:w="1077" w:type="dxa"/>
          </w:tcPr>
          <w:p w:rsidR="008A72ED" w:rsidRDefault="00990F1D">
            <w:pPr>
              <w:pStyle w:val="ConsPlusNormal"/>
              <w:jc w:val="center"/>
            </w:pPr>
            <w:r>
              <w:t>2.13</w:t>
            </w:r>
          </w:p>
        </w:tc>
        <w:tc>
          <w:tcPr>
            <w:tcW w:w="7994" w:type="dxa"/>
          </w:tcPr>
          <w:p w:rsidR="008A72ED" w:rsidRDefault="00990F1D">
            <w:pPr>
              <w:pStyle w:val="ConsPlusNormal"/>
              <w:jc w:val="both"/>
            </w:pPr>
            <w:r>
              <w:t>Цикл с переменной. Алгоритмы проверки делимости одного целого числа на другое, проверки натурального числа на простоту</w:t>
            </w:r>
          </w:p>
        </w:tc>
      </w:tr>
      <w:tr w:rsidR="008A72ED">
        <w:tc>
          <w:tcPr>
            <w:tcW w:w="1077" w:type="dxa"/>
          </w:tcPr>
          <w:p w:rsidR="008A72ED" w:rsidRDefault="00990F1D">
            <w:pPr>
              <w:pStyle w:val="ConsPlusNormal"/>
              <w:jc w:val="center"/>
            </w:pPr>
            <w:r>
              <w:t>2.14</w:t>
            </w:r>
          </w:p>
        </w:tc>
        <w:tc>
          <w:tcPr>
            <w:tcW w:w="7994" w:type="dxa"/>
          </w:tcPr>
          <w:p w:rsidR="008A72ED" w:rsidRDefault="00990F1D">
            <w:pPr>
              <w:pStyle w:val="ConsPlusNormal"/>
              <w:jc w:val="both"/>
            </w:pPr>
            <w: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8A72ED">
        <w:tc>
          <w:tcPr>
            <w:tcW w:w="1077" w:type="dxa"/>
          </w:tcPr>
          <w:p w:rsidR="008A72ED" w:rsidRDefault="00990F1D">
            <w:pPr>
              <w:pStyle w:val="ConsPlusNormal"/>
              <w:jc w:val="center"/>
            </w:pPr>
            <w:r>
              <w:t>2.15</w:t>
            </w:r>
          </w:p>
        </w:tc>
        <w:tc>
          <w:tcPr>
            <w:tcW w:w="7994" w:type="dxa"/>
          </w:tcPr>
          <w:p w:rsidR="008A72ED" w:rsidRDefault="00990F1D">
            <w:pPr>
              <w:pStyle w:val="ConsPlusNormal"/>
              <w:jc w:val="both"/>
            </w:pPr>
            <w:r>
              <w:t>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tc>
      </w:tr>
    </w:tbl>
    <w:p w:rsidR="008A72ED" w:rsidRDefault="008A72ED">
      <w:pPr>
        <w:pStyle w:val="ConsPlusNormal"/>
        <w:ind w:firstLine="540"/>
        <w:jc w:val="both"/>
      </w:pPr>
    </w:p>
    <w:p w:rsidR="008A72ED" w:rsidRDefault="00990F1D">
      <w:pPr>
        <w:pStyle w:val="ConsPlusNormal"/>
        <w:jc w:val="right"/>
      </w:pPr>
      <w:r>
        <w:t>Таблица 12.4</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"Цифровая грамотность"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"Теоретические основы информатики"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 xml:space="preserve">Раскрывать смысл понятий "модель", "моделирование", определять виды моделей, оценивать адекватность модели моделируемому </w:t>
            </w:r>
            <w:r>
              <w:lastRenderedPageBreak/>
              <w:t>объекту и целям моделирования</w:t>
            </w:r>
          </w:p>
        </w:tc>
      </w:tr>
      <w:tr w:rsidR="008A72ED">
        <w:tc>
          <w:tcPr>
            <w:tcW w:w="1701" w:type="dxa"/>
          </w:tcPr>
          <w:p w:rsidR="008A72ED" w:rsidRDefault="00990F1D">
            <w:pPr>
              <w:pStyle w:val="ConsPlusNormal"/>
              <w:jc w:val="center"/>
            </w:pPr>
            <w:r>
              <w:lastRenderedPageBreak/>
              <w:t>2.2</w:t>
            </w:r>
          </w:p>
        </w:tc>
        <w:tc>
          <w:tcPr>
            <w:tcW w:w="7370" w:type="dxa"/>
          </w:tcPr>
          <w:p w:rsidR="008A72ED" w:rsidRDefault="00990F1D">
            <w:pPr>
              <w:pStyle w:val="ConsPlusNormal"/>
              <w:jc w:val="both"/>
            </w:pPr>
            <w:r>
              <w:t>Использовать графы и деревья для моделирования систем сетевой и иерархической структуры, находить кратчайший путь в графе</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"Алгоритмы и программирование"</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"Информационные технологии"</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Создавать и применять в электронных таблицах формулы для расчетов с использованием встроенных арифметических функций (суммирование и подсчет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Использовать электронные таблицы для численного моделирования в простых задачах из разных предметных областей</w:t>
            </w:r>
          </w:p>
        </w:tc>
      </w:tr>
    </w:tbl>
    <w:p w:rsidR="008A72ED" w:rsidRDefault="008A72ED">
      <w:pPr>
        <w:pStyle w:val="ConsPlusNormal"/>
        <w:ind w:firstLine="540"/>
        <w:jc w:val="both"/>
      </w:pPr>
    </w:p>
    <w:p w:rsidR="008A72ED" w:rsidRDefault="00990F1D">
      <w:pPr>
        <w:pStyle w:val="ConsPlusNormal"/>
        <w:jc w:val="right"/>
      </w:pPr>
      <w:r>
        <w:t>Таблица 12.5</w:t>
      </w:r>
    </w:p>
    <w:p w:rsidR="008A72ED" w:rsidRDefault="008A72ED">
      <w:pPr>
        <w:pStyle w:val="ConsPlusNormal"/>
        <w:ind w:firstLine="540"/>
        <w:jc w:val="both"/>
      </w:pPr>
    </w:p>
    <w:p w:rsidR="008A72ED" w:rsidRDefault="00990F1D">
      <w:pPr>
        <w:pStyle w:val="ConsPlusNormal"/>
        <w:jc w:val="center"/>
      </w:pPr>
      <w:r>
        <w:t>Проверяемые элементы содержания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Цифровая грамотность</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 xml:space="preserve">Понятие об информационной безопасности. Угрозы информационной </w:t>
            </w:r>
            <w:r>
              <w:lastRenderedPageBreak/>
              <w:t>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другие формы)</w:t>
            </w:r>
          </w:p>
        </w:tc>
      </w:tr>
      <w:tr w:rsidR="008A72ED">
        <w:tc>
          <w:tcPr>
            <w:tcW w:w="1077" w:type="dxa"/>
          </w:tcPr>
          <w:p w:rsidR="008A72ED" w:rsidRDefault="00990F1D">
            <w:pPr>
              <w:pStyle w:val="ConsPlusNormal"/>
              <w:jc w:val="center"/>
            </w:pPr>
            <w:r>
              <w:lastRenderedPageBreak/>
              <w:t>1.3</w:t>
            </w:r>
          </w:p>
        </w:tc>
        <w:tc>
          <w:tcPr>
            <w:tcW w:w="7994" w:type="dxa"/>
          </w:tcPr>
          <w:p w:rsidR="008A72ED" w:rsidRDefault="00990F1D">
            <w:pPr>
              <w:pStyle w:val="ConsPlusNormal"/>
              <w:jc w:val="both"/>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Теоретические основы информатики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Табличные модели. Таблица как представление отношения</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Базы данных. Отбор в таблице строк, удовлетворяющих заданному условию</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Алгоритмы и программирование</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или другими исполнителями</w:t>
            </w:r>
          </w:p>
        </w:tc>
      </w:tr>
      <w:tr w:rsidR="008A72ED">
        <w:tc>
          <w:tcPr>
            <w:tcW w:w="1077" w:type="dxa"/>
          </w:tcPr>
          <w:p w:rsidR="008A72ED" w:rsidRDefault="00990F1D">
            <w:pPr>
              <w:pStyle w:val="ConsPlusNormal"/>
              <w:jc w:val="center"/>
            </w:pPr>
            <w:r>
              <w:lastRenderedPageBreak/>
              <w:t>3.2</w:t>
            </w:r>
          </w:p>
        </w:tc>
        <w:tc>
          <w:tcPr>
            <w:tcW w:w="7994" w:type="dxa"/>
          </w:tcPr>
          <w:p w:rsidR="008A72ED" w:rsidRDefault="00990F1D">
            <w:pPr>
              <w:pStyle w:val="ConsPlusNormal"/>
              <w:jc w:val="both"/>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Информационные технологии</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Преобразование формул при копировании. Относительная, абсолютная и смешанная адресация</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Роль информационных технологий в развитии экономики мира, страны, региона. 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r>
    </w:tbl>
    <w:p w:rsidR="008A72ED" w:rsidRDefault="008A72ED">
      <w:pPr>
        <w:pStyle w:val="ConsPlusNormal"/>
        <w:ind w:firstLine="540"/>
        <w:jc w:val="both"/>
      </w:pPr>
    </w:p>
    <w:p w:rsidR="008A72ED" w:rsidRDefault="00990F1D">
      <w:pPr>
        <w:pStyle w:val="ConsPlusNormal"/>
        <w:ind w:firstLine="540"/>
        <w:jc w:val="both"/>
      </w:pPr>
      <w:r>
        <w:t>148.8. Для проведения основного государственного экзамена по информатике (ОГЭ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ind w:firstLine="540"/>
        <w:jc w:val="both"/>
      </w:pPr>
    </w:p>
    <w:p w:rsidR="008A72ED" w:rsidRDefault="00990F1D">
      <w:pPr>
        <w:pStyle w:val="ConsPlusNormal"/>
        <w:jc w:val="right"/>
      </w:pPr>
      <w:r>
        <w:t>Таблица 13</w:t>
      </w:r>
    </w:p>
    <w:p w:rsidR="008A72ED" w:rsidRDefault="008A72ED">
      <w:pPr>
        <w:pStyle w:val="ConsPlusNormal"/>
        <w:ind w:firstLine="540"/>
        <w:jc w:val="both"/>
      </w:pPr>
    </w:p>
    <w:p w:rsidR="008A72ED" w:rsidRDefault="00990F1D">
      <w:pPr>
        <w:pStyle w:val="ConsPlusNormal"/>
        <w:jc w:val="center"/>
      </w:pPr>
      <w:r>
        <w:t>Проверяемые на ОГЭ по информатике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Знать (понимать)</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Владение понятиями: высказывание, логическая операция, логическое выражение</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Уметь</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Умение оперировать единицами измерения информационного объема и скорости передачи данных</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Умение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w:t>
            </w:r>
            <w:r>
              <w:lastRenderedPageBreak/>
              <w:t>числа, поиск максимумов, минимумов, суммы числовой последовательности</w:t>
            </w:r>
          </w:p>
        </w:tc>
      </w:tr>
      <w:tr w:rsidR="008A72ED">
        <w:tc>
          <w:tcPr>
            <w:tcW w:w="1701" w:type="dxa"/>
          </w:tcPr>
          <w:p w:rsidR="008A72ED" w:rsidRDefault="00990F1D">
            <w:pPr>
              <w:pStyle w:val="ConsPlusNormal"/>
              <w:jc w:val="center"/>
            </w:pPr>
            <w:r>
              <w:lastRenderedPageBreak/>
              <w:t>2.7</w:t>
            </w:r>
          </w:p>
        </w:tc>
        <w:tc>
          <w:tcPr>
            <w:tcW w:w="7370" w:type="dxa"/>
          </w:tcPr>
          <w:p w:rsidR="008A72ED" w:rsidRDefault="00990F1D">
            <w:pPr>
              <w:pStyle w:val="ConsPlusNormal"/>
              <w:jc w:val="both"/>
            </w:pPr>
            <w: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tc>
      </w:tr>
    </w:tbl>
    <w:p w:rsidR="008A72ED" w:rsidRDefault="008A72ED">
      <w:pPr>
        <w:pStyle w:val="ConsPlusNormal"/>
        <w:ind w:firstLine="540"/>
        <w:jc w:val="both"/>
      </w:pPr>
    </w:p>
    <w:p w:rsidR="008A72ED" w:rsidRDefault="00990F1D">
      <w:pPr>
        <w:pStyle w:val="ConsPlusNormal"/>
        <w:jc w:val="right"/>
      </w:pPr>
      <w:r>
        <w:t>Таблица 13.1</w:t>
      </w:r>
    </w:p>
    <w:p w:rsidR="008A72ED" w:rsidRDefault="008A72ED">
      <w:pPr>
        <w:pStyle w:val="ConsPlusNormal"/>
        <w:ind w:firstLine="540"/>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информатике</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9288"/>
      </w:tblGrid>
      <w:tr w:rsidR="008A72ED">
        <w:tc>
          <w:tcPr>
            <w:tcW w:w="864" w:type="dxa"/>
          </w:tcPr>
          <w:p w:rsidR="008A72ED" w:rsidRDefault="00990F1D">
            <w:pPr>
              <w:pStyle w:val="ConsPlusNormal"/>
              <w:jc w:val="center"/>
            </w:pPr>
            <w:r>
              <w:t>Код</w:t>
            </w:r>
          </w:p>
        </w:tc>
        <w:tc>
          <w:tcPr>
            <w:tcW w:w="9288" w:type="dxa"/>
          </w:tcPr>
          <w:p w:rsidR="008A72ED" w:rsidRDefault="00990F1D">
            <w:pPr>
              <w:pStyle w:val="ConsPlusNormal"/>
              <w:jc w:val="center"/>
            </w:pPr>
            <w:r>
              <w:t>Проверяемый элемент содержания</w:t>
            </w:r>
          </w:p>
        </w:tc>
      </w:tr>
      <w:tr w:rsidR="008A72ED">
        <w:tc>
          <w:tcPr>
            <w:tcW w:w="864" w:type="dxa"/>
          </w:tcPr>
          <w:p w:rsidR="008A72ED" w:rsidRDefault="00990F1D">
            <w:pPr>
              <w:pStyle w:val="ConsPlusNormal"/>
              <w:jc w:val="center"/>
            </w:pPr>
            <w:r>
              <w:t>1</w:t>
            </w:r>
          </w:p>
        </w:tc>
        <w:tc>
          <w:tcPr>
            <w:tcW w:w="9288" w:type="dxa"/>
          </w:tcPr>
          <w:p w:rsidR="008A72ED" w:rsidRDefault="00990F1D">
            <w:pPr>
              <w:pStyle w:val="ConsPlusNormal"/>
              <w:jc w:val="both"/>
            </w:pPr>
            <w:r>
              <w:t>Цифровая грамотность</w:t>
            </w:r>
          </w:p>
        </w:tc>
      </w:tr>
      <w:tr w:rsidR="008A72ED">
        <w:tc>
          <w:tcPr>
            <w:tcW w:w="864" w:type="dxa"/>
          </w:tcPr>
          <w:p w:rsidR="008A72ED" w:rsidRDefault="00990F1D">
            <w:pPr>
              <w:pStyle w:val="ConsPlusNormal"/>
              <w:jc w:val="center"/>
            </w:pPr>
            <w:r>
              <w:t>1.1</w:t>
            </w:r>
          </w:p>
        </w:tc>
        <w:tc>
          <w:tcPr>
            <w:tcW w:w="9288" w:type="dxa"/>
          </w:tcPr>
          <w:p w:rsidR="008A72ED" w:rsidRDefault="00990F1D">
            <w:pPr>
              <w:pStyle w:val="ConsPlusNormal"/>
              <w:jc w:val="both"/>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8A72ED">
        <w:tc>
          <w:tcPr>
            <w:tcW w:w="864" w:type="dxa"/>
          </w:tcPr>
          <w:p w:rsidR="008A72ED" w:rsidRDefault="00990F1D">
            <w:pPr>
              <w:pStyle w:val="ConsPlusNormal"/>
              <w:jc w:val="center"/>
            </w:pPr>
            <w:r>
              <w:t>1.2</w:t>
            </w:r>
          </w:p>
        </w:tc>
        <w:tc>
          <w:tcPr>
            <w:tcW w:w="9288" w:type="dxa"/>
          </w:tcPr>
          <w:p w:rsidR="008A72ED" w:rsidRDefault="00990F1D">
            <w:pPr>
              <w:pStyle w:val="ConsPlusNormal"/>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w:t>
            </w:r>
          </w:p>
          <w:p w:rsidR="008A72ED" w:rsidRDefault="00990F1D">
            <w:pPr>
              <w:pStyle w:val="ConsPlusNormal"/>
              <w:jc w:val="both"/>
            </w:pPr>
            <w:r>
              <w:t>Достоверность информации, полученной из Интернета.</w:t>
            </w:r>
          </w:p>
          <w:p w:rsidR="008A72ED" w:rsidRDefault="00990F1D">
            <w:pPr>
              <w:pStyle w:val="ConsPlusNormal"/>
              <w:jc w:val="both"/>
            </w:pPr>
            <w:r>
              <w:t>IP-адреса узлов. Сетевое хранение данных</w:t>
            </w:r>
          </w:p>
        </w:tc>
      </w:tr>
      <w:tr w:rsidR="008A72ED">
        <w:tc>
          <w:tcPr>
            <w:tcW w:w="864" w:type="dxa"/>
          </w:tcPr>
          <w:p w:rsidR="008A72ED" w:rsidRDefault="00990F1D">
            <w:pPr>
              <w:pStyle w:val="ConsPlusNormal"/>
              <w:jc w:val="center"/>
            </w:pPr>
            <w:r>
              <w:t>2</w:t>
            </w:r>
          </w:p>
        </w:tc>
        <w:tc>
          <w:tcPr>
            <w:tcW w:w="9288" w:type="dxa"/>
          </w:tcPr>
          <w:p w:rsidR="008A72ED" w:rsidRDefault="00990F1D">
            <w:pPr>
              <w:pStyle w:val="ConsPlusNormal"/>
              <w:jc w:val="both"/>
            </w:pPr>
            <w:r>
              <w:t>Теоретические основы информатики</w:t>
            </w:r>
          </w:p>
        </w:tc>
      </w:tr>
      <w:tr w:rsidR="008A72ED">
        <w:tc>
          <w:tcPr>
            <w:tcW w:w="864" w:type="dxa"/>
          </w:tcPr>
          <w:p w:rsidR="008A72ED" w:rsidRDefault="00990F1D">
            <w:pPr>
              <w:pStyle w:val="ConsPlusNormal"/>
              <w:jc w:val="center"/>
            </w:pPr>
            <w:r>
              <w:t>2.1</w:t>
            </w:r>
          </w:p>
        </w:tc>
        <w:tc>
          <w:tcPr>
            <w:tcW w:w="9288" w:type="dxa"/>
          </w:tcPr>
          <w:p w:rsidR="008A72ED" w:rsidRDefault="00990F1D">
            <w:pPr>
              <w:pStyle w:val="ConsPlusNormal"/>
              <w:jc w:val="both"/>
            </w:pPr>
            <w:r>
              <w:t>Дискретность данных. Возможность описания непрерывных объектов и процессов с помощью дискретных данных.</w:t>
            </w:r>
          </w:p>
          <w:p w:rsidR="008A72ED" w:rsidRDefault="00990F1D">
            <w:pPr>
              <w:pStyle w:val="ConsPlusNormal"/>
              <w:jc w:val="both"/>
            </w:pPr>
            <w:r>
              <w:lastRenderedPageBreak/>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rsidR="008A72ED" w:rsidRDefault="00990F1D">
            <w:pPr>
              <w:pStyle w:val="ConsPlusNormal"/>
              <w:jc w:val="both"/>
            </w:pPr>
            <w:r>
              <w:t>Кодирование символов одного алфавита с помощью кодовых слов в другом алфавите, кодовая таблица, декодирование.</w:t>
            </w:r>
          </w:p>
          <w:p w:rsidR="008A72ED" w:rsidRDefault="00990F1D">
            <w:pPr>
              <w:pStyle w:val="ConsPlusNormal"/>
              <w:jc w:val="both"/>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8A72ED">
        <w:tc>
          <w:tcPr>
            <w:tcW w:w="864" w:type="dxa"/>
          </w:tcPr>
          <w:p w:rsidR="008A72ED" w:rsidRDefault="00990F1D">
            <w:pPr>
              <w:pStyle w:val="ConsPlusNormal"/>
              <w:jc w:val="center"/>
            </w:pPr>
            <w:r>
              <w:lastRenderedPageBreak/>
              <w:t>2.2</w:t>
            </w:r>
          </w:p>
        </w:tc>
        <w:tc>
          <w:tcPr>
            <w:tcW w:w="9288" w:type="dxa"/>
          </w:tcPr>
          <w:p w:rsidR="008A72ED" w:rsidRDefault="00990F1D">
            <w:pPr>
              <w:pStyle w:val="ConsPlusNormal"/>
              <w:jc w:val="both"/>
            </w:pPr>
            <w: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rsidR="008A72ED" w:rsidRDefault="00990F1D">
            <w:pPr>
              <w:pStyle w:val="ConsPlusNormal"/>
              <w:jc w:val="both"/>
            </w:pPr>
            <w:r>
              <w:t>Скорость передачи данных. Единицы скорости передачи данных</w:t>
            </w:r>
          </w:p>
        </w:tc>
      </w:tr>
      <w:tr w:rsidR="008A72ED">
        <w:tc>
          <w:tcPr>
            <w:tcW w:w="864" w:type="dxa"/>
          </w:tcPr>
          <w:p w:rsidR="008A72ED" w:rsidRDefault="00990F1D">
            <w:pPr>
              <w:pStyle w:val="ConsPlusNormal"/>
              <w:jc w:val="center"/>
            </w:pPr>
            <w:r>
              <w:t>2.3</w:t>
            </w:r>
          </w:p>
        </w:tc>
        <w:tc>
          <w:tcPr>
            <w:tcW w:w="9288" w:type="dxa"/>
          </w:tcPr>
          <w:p w:rsidR="008A72ED" w:rsidRDefault="00990F1D">
            <w:pPr>
              <w:pStyle w:val="ConsPlusNormal"/>
              <w:jc w:val="both"/>
            </w:pPr>
            <w:r>
              <w:t>Кодирование цвета. Цветовые модели. Модель RGB. Глубина кодирования. Палитра.</w:t>
            </w:r>
          </w:p>
          <w:p w:rsidR="008A72ED" w:rsidRDefault="00990F1D">
            <w:pPr>
              <w:pStyle w:val="ConsPlusNormal"/>
              <w:jc w:val="both"/>
            </w:pPr>
            <w: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8A72ED">
        <w:tc>
          <w:tcPr>
            <w:tcW w:w="864" w:type="dxa"/>
          </w:tcPr>
          <w:p w:rsidR="008A72ED" w:rsidRDefault="00990F1D">
            <w:pPr>
              <w:pStyle w:val="ConsPlusNormal"/>
              <w:jc w:val="center"/>
            </w:pPr>
            <w:r>
              <w:t>2.4</w:t>
            </w:r>
          </w:p>
        </w:tc>
        <w:tc>
          <w:tcPr>
            <w:tcW w:w="9288" w:type="dxa"/>
          </w:tcPr>
          <w:p w:rsidR="008A72ED" w:rsidRDefault="00990F1D">
            <w:pPr>
              <w:pStyle w:val="ConsPlusNormal"/>
              <w:jc w:val="both"/>
            </w:pPr>
            <w:r>
              <w:t>Кодирование звука. Разрядность и частота записи. Количество каналов записи.</w:t>
            </w:r>
          </w:p>
          <w:p w:rsidR="008A72ED" w:rsidRDefault="00990F1D">
            <w:pPr>
              <w:pStyle w:val="ConsPlusNormal"/>
              <w:jc w:val="both"/>
            </w:pPr>
            <w:r>
              <w:t>Оценка количественных параметров, связанных с представлением и хранением звуковых файлов</w:t>
            </w:r>
          </w:p>
        </w:tc>
      </w:tr>
      <w:tr w:rsidR="008A72ED">
        <w:tc>
          <w:tcPr>
            <w:tcW w:w="864" w:type="dxa"/>
          </w:tcPr>
          <w:p w:rsidR="008A72ED" w:rsidRDefault="00990F1D">
            <w:pPr>
              <w:pStyle w:val="ConsPlusNormal"/>
              <w:jc w:val="center"/>
            </w:pPr>
            <w:r>
              <w:t>2.5</w:t>
            </w:r>
          </w:p>
        </w:tc>
        <w:tc>
          <w:tcPr>
            <w:tcW w:w="9288" w:type="dxa"/>
          </w:tcPr>
          <w:p w:rsidR="008A72ED" w:rsidRDefault="00990F1D">
            <w:pPr>
              <w:pStyle w:val="ConsPlusNormal"/>
              <w:jc w:val="both"/>
            </w:pPr>
            <w: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rsidR="008A72ED" w:rsidRDefault="00990F1D">
            <w:pPr>
              <w:pStyle w:val="ConsPlusNormal"/>
              <w:jc w:val="both"/>
            </w:pPr>
            <w:r>
              <w:t>Римская система счисления</w:t>
            </w:r>
          </w:p>
        </w:tc>
      </w:tr>
      <w:tr w:rsidR="008A72ED">
        <w:tc>
          <w:tcPr>
            <w:tcW w:w="864" w:type="dxa"/>
          </w:tcPr>
          <w:p w:rsidR="008A72ED" w:rsidRDefault="00990F1D">
            <w:pPr>
              <w:pStyle w:val="ConsPlusNormal"/>
              <w:jc w:val="center"/>
            </w:pPr>
            <w:r>
              <w:t>2.6</w:t>
            </w:r>
          </w:p>
        </w:tc>
        <w:tc>
          <w:tcPr>
            <w:tcW w:w="9288" w:type="dxa"/>
          </w:tcPr>
          <w:p w:rsidR="008A72ED" w:rsidRDefault="00990F1D">
            <w:pPr>
              <w:pStyle w:val="ConsPlusNormal"/>
              <w:jc w:val="both"/>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A72ED" w:rsidRDefault="00990F1D">
            <w:pPr>
              <w:pStyle w:val="ConsPlusNormal"/>
              <w:jc w:val="both"/>
            </w:pPr>
            <w:r>
              <w:t>Арифметические операции в двоичной системе счисления</w:t>
            </w:r>
          </w:p>
        </w:tc>
      </w:tr>
      <w:tr w:rsidR="008A72ED">
        <w:tc>
          <w:tcPr>
            <w:tcW w:w="864" w:type="dxa"/>
          </w:tcPr>
          <w:p w:rsidR="008A72ED" w:rsidRDefault="00990F1D">
            <w:pPr>
              <w:pStyle w:val="ConsPlusNormal"/>
              <w:jc w:val="center"/>
            </w:pPr>
            <w:r>
              <w:t>2.7</w:t>
            </w:r>
          </w:p>
        </w:tc>
        <w:tc>
          <w:tcPr>
            <w:tcW w:w="9288" w:type="dxa"/>
          </w:tcPr>
          <w:p w:rsidR="008A72ED" w:rsidRDefault="00990F1D">
            <w:pPr>
              <w:pStyle w:val="ConsPlusNormal"/>
              <w:jc w:val="both"/>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8A72ED">
        <w:tc>
          <w:tcPr>
            <w:tcW w:w="864" w:type="dxa"/>
          </w:tcPr>
          <w:p w:rsidR="008A72ED" w:rsidRDefault="00990F1D">
            <w:pPr>
              <w:pStyle w:val="ConsPlusNormal"/>
              <w:jc w:val="center"/>
            </w:pPr>
            <w:r>
              <w:t>2.8</w:t>
            </w:r>
          </w:p>
        </w:tc>
        <w:tc>
          <w:tcPr>
            <w:tcW w:w="9288" w:type="dxa"/>
          </w:tcPr>
          <w:p w:rsidR="008A72ED" w:rsidRDefault="00990F1D">
            <w:pPr>
              <w:pStyle w:val="ConsPlusNormal"/>
              <w:jc w:val="both"/>
            </w:pPr>
            <w:r>
              <w:t>Логические элементы. Знакомство с логическими основами компьютера</w:t>
            </w:r>
          </w:p>
        </w:tc>
      </w:tr>
      <w:tr w:rsidR="008A72ED">
        <w:tc>
          <w:tcPr>
            <w:tcW w:w="864" w:type="dxa"/>
          </w:tcPr>
          <w:p w:rsidR="008A72ED" w:rsidRDefault="00990F1D">
            <w:pPr>
              <w:pStyle w:val="ConsPlusNormal"/>
              <w:jc w:val="center"/>
            </w:pPr>
            <w:r>
              <w:t>2.9</w:t>
            </w:r>
          </w:p>
        </w:tc>
        <w:tc>
          <w:tcPr>
            <w:tcW w:w="9288" w:type="dxa"/>
          </w:tcPr>
          <w:p w:rsidR="008A72ED" w:rsidRDefault="00990F1D">
            <w:pPr>
              <w:pStyle w:val="ConsPlusNormal"/>
              <w:jc w:val="both"/>
            </w:pPr>
            <w:r>
              <w:t>Непрерывные и дискретные модели. Имитационные модели. Игровые модели. Оценка адекватности модели моделируемому объекту и целям моделирования</w:t>
            </w:r>
          </w:p>
        </w:tc>
      </w:tr>
      <w:tr w:rsidR="008A72ED">
        <w:tc>
          <w:tcPr>
            <w:tcW w:w="864" w:type="dxa"/>
          </w:tcPr>
          <w:p w:rsidR="008A72ED" w:rsidRDefault="00990F1D">
            <w:pPr>
              <w:pStyle w:val="ConsPlusNormal"/>
              <w:jc w:val="center"/>
            </w:pPr>
            <w:r>
              <w:t>2.10</w:t>
            </w:r>
          </w:p>
        </w:tc>
        <w:tc>
          <w:tcPr>
            <w:tcW w:w="9288" w:type="dxa"/>
          </w:tcPr>
          <w:p w:rsidR="008A72ED" w:rsidRDefault="00990F1D">
            <w:pPr>
              <w:pStyle w:val="ConsPlusNormal"/>
              <w:jc w:val="both"/>
            </w:pPr>
            <w:r>
              <w:t>Табличные модели. Таблица как представление отношения.</w:t>
            </w:r>
          </w:p>
          <w:p w:rsidR="008A72ED" w:rsidRDefault="00990F1D">
            <w:pPr>
              <w:pStyle w:val="ConsPlusNormal"/>
              <w:jc w:val="both"/>
            </w:pPr>
            <w:r>
              <w:t>Базы данных. Отбор в таблице строк, удовлетворяющих заданному условию</w:t>
            </w:r>
          </w:p>
        </w:tc>
      </w:tr>
      <w:tr w:rsidR="008A72ED">
        <w:tc>
          <w:tcPr>
            <w:tcW w:w="864" w:type="dxa"/>
          </w:tcPr>
          <w:p w:rsidR="008A72ED" w:rsidRDefault="00990F1D">
            <w:pPr>
              <w:pStyle w:val="ConsPlusNormal"/>
              <w:jc w:val="center"/>
            </w:pPr>
            <w:r>
              <w:t>2.11</w:t>
            </w:r>
          </w:p>
        </w:tc>
        <w:tc>
          <w:tcPr>
            <w:tcW w:w="9288" w:type="dxa"/>
          </w:tcPr>
          <w:p w:rsidR="008A72ED" w:rsidRDefault="00990F1D">
            <w:pPr>
              <w:pStyle w:val="ConsPlusNormal"/>
              <w:jc w:val="both"/>
            </w:pP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w:t>
            </w:r>
            <w:r>
              <w:lastRenderedPageBreak/>
              <w:t>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8A72ED">
        <w:tc>
          <w:tcPr>
            <w:tcW w:w="864" w:type="dxa"/>
          </w:tcPr>
          <w:p w:rsidR="008A72ED" w:rsidRDefault="00990F1D">
            <w:pPr>
              <w:pStyle w:val="ConsPlusNormal"/>
              <w:jc w:val="center"/>
            </w:pPr>
            <w:r>
              <w:lastRenderedPageBreak/>
              <w:t>2.12</w:t>
            </w:r>
          </w:p>
        </w:tc>
        <w:tc>
          <w:tcPr>
            <w:tcW w:w="9288" w:type="dxa"/>
          </w:tcPr>
          <w:p w:rsidR="008A72ED" w:rsidRDefault="00990F1D">
            <w:pPr>
              <w:pStyle w:val="ConsPlusNormal"/>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8A72ED">
        <w:tc>
          <w:tcPr>
            <w:tcW w:w="864" w:type="dxa"/>
          </w:tcPr>
          <w:p w:rsidR="008A72ED" w:rsidRDefault="00990F1D">
            <w:pPr>
              <w:pStyle w:val="ConsPlusNormal"/>
              <w:jc w:val="center"/>
            </w:pPr>
            <w:r>
              <w:t>3</w:t>
            </w:r>
          </w:p>
        </w:tc>
        <w:tc>
          <w:tcPr>
            <w:tcW w:w="9288" w:type="dxa"/>
          </w:tcPr>
          <w:p w:rsidR="008A72ED" w:rsidRDefault="00990F1D">
            <w:pPr>
              <w:pStyle w:val="ConsPlusNormal"/>
              <w:jc w:val="both"/>
            </w:pPr>
            <w:r>
              <w:t>Алгоритмы и программирование</w:t>
            </w:r>
          </w:p>
        </w:tc>
      </w:tr>
      <w:tr w:rsidR="008A72ED">
        <w:tc>
          <w:tcPr>
            <w:tcW w:w="864" w:type="dxa"/>
          </w:tcPr>
          <w:p w:rsidR="008A72ED" w:rsidRDefault="00990F1D">
            <w:pPr>
              <w:pStyle w:val="ConsPlusNormal"/>
              <w:jc w:val="center"/>
            </w:pPr>
            <w:r>
              <w:t>3.1</w:t>
            </w:r>
          </w:p>
        </w:tc>
        <w:tc>
          <w:tcPr>
            <w:tcW w:w="9288" w:type="dxa"/>
          </w:tcPr>
          <w:p w:rsidR="008A72ED" w:rsidRDefault="00990F1D">
            <w:pPr>
              <w:pStyle w:val="ConsPlusNormal"/>
              <w:jc w:val="both"/>
            </w:pPr>
            <w:r>
              <w:t>Свойства алгоритма. Способы записи алгоритма (словесный, в виде блок-схемы, программа).</w:t>
            </w:r>
          </w:p>
          <w:p w:rsidR="008A72ED" w:rsidRDefault="00990F1D">
            <w:pPr>
              <w:pStyle w:val="ConsPlusNormal"/>
              <w:jc w:val="both"/>
            </w:pPr>
            <w:r>
              <w:t>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Выполнение алгоритмов вручную и на компьютере</w:t>
            </w:r>
          </w:p>
        </w:tc>
      </w:tr>
      <w:tr w:rsidR="008A72ED">
        <w:tc>
          <w:tcPr>
            <w:tcW w:w="864" w:type="dxa"/>
          </w:tcPr>
          <w:p w:rsidR="008A72ED" w:rsidRDefault="00990F1D">
            <w:pPr>
              <w:pStyle w:val="ConsPlusNormal"/>
              <w:jc w:val="center"/>
            </w:pPr>
            <w:r>
              <w:t>3.2</w:t>
            </w:r>
          </w:p>
        </w:tc>
        <w:tc>
          <w:tcPr>
            <w:tcW w:w="9288" w:type="dxa"/>
          </w:tcPr>
          <w:p w:rsidR="008A72ED" w:rsidRDefault="00990F1D">
            <w:pPr>
              <w:pStyle w:val="ConsPlusNormal"/>
              <w:jc w:val="both"/>
            </w:pPr>
            <w:r>
              <w:t>Язык программирования (Python, C++, Паскаль, Java, C#, Школьный Алгоритмический Язык).</w:t>
            </w:r>
          </w:p>
          <w:p w:rsidR="008A72ED" w:rsidRDefault="00990F1D">
            <w:pPr>
              <w:pStyle w:val="ConsPlusNormal"/>
              <w:jc w:val="both"/>
            </w:pPr>
            <w:r>
              <w:t>Система программирования: редактор текста программ, транслятор, отладчик.</w:t>
            </w:r>
          </w:p>
          <w:p w:rsidR="008A72ED" w:rsidRDefault="00990F1D">
            <w:pPr>
              <w:pStyle w:val="ConsPlusNormal"/>
              <w:jc w:val="both"/>
            </w:pPr>
            <w:r>
              <w:t>Переменная: тип, имя, значение. Целые, вещественные и символьные переменные.</w:t>
            </w:r>
          </w:p>
          <w:p w:rsidR="008A72ED" w:rsidRDefault="00990F1D">
            <w:pPr>
              <w:pStyle w:val="ConsPlusNormal"/>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A72ED" w:rsidRDefault="00990F1D">
            <w:pPr>
              <w:pStyle w:val="ConsPlusNormal"/>
              <w:jc w:val="both"/>
            </w:pPr>
            <w: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p w:rsidR="008A72ED" w:rsidRDefault="00990F1D">
            <w:pPr>
              <w:pStyle w:val="ConsPlusNormal"/>
              <w:jc w:val="both"/>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8A72ED" w:rsidRDefault="00990F1D">
            <w:pPr>
              <w:pStyle w:val="ConsPlusNormal"/>
              <w:jc w:val="both"/>
            </w:pPr>
            <w:r>
              <w:t>Цикл с переменной. Алгоритмы проверки делимости одного целого числа на другое, проверки натурального числа на простоту</w:t>
            </w:r>
          </w:p>
        </w:tc>
      </w:tr>
      <w:tr w:rsidR="008A72ED">
        <w:tc>
          <w:tcPr>
            <w:tcW w:w="864" w:type="dxa"/>
          </w:tcPr>
          <w:p w:rsidR="008A72ED" w:rsidRDefault="00990F1D">
            <w:pPr>
              <w:pStyle w:val="ConsPlusNormal"/>
              <w:jc w:val="center"/>
            </w:pPr>
            <w:r>
              <w:t>3.3</w:t>
            </w:r>
          </w:p>
        </w:tc>
        <w:tc>
          <w:tcPr>
            <w:tcW w:w="9288" w:type="dxa"/>
          </w:tcPr>
          <w:p w:rsidR="008A72ED" w:rsidRDefault="00990F1D">
            <w:pPr>
              <w:pStyle w:val="ConsPlusNormal"/>
              <w:jc w:val="both"/>
            </w:pPr>
            <w: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8A72ED">
        <w:tc>
          <w:tcPr>
            <w:tcW w:w="864" w:type="dxa"/>
          </w:tcPr>
          <w:p w:rsidR="008A72ED" w:rsidRDefault="00990F1D">
            <w:pPr>
              <w:pStyle w:val="ConsPlusNormal"/>
              <w:jc w:val="center"/>
            </w:pPr>
            <w:r>
              <w:t>3.4</w:t>
            </w:r>
          </w:p>
        </w:tc>
        <w:tc>
          <w:tcPr>
            <w:tcW w:w="9288" w:type="dxa"/>
          </w:tcPr>
          <w:p w:rsidR="008A72ED" w:rsidRDefault="00990F1D">
            <w:pPr>
              <w:pStyle w:val="ConsPlusNormal"/>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8A72ED">
        <w:tc>
          <w:tcPr>
            <w:tcW w:w="864" w:type="dxa"/>
          </w:tcPr>
          <w:p w:rsidR="008A72ED" w:rsidRDefault="00990F1D">
            <w:pPr>
              <w:pStyle w:val="ConsPlusNormal"/>
              <w:jc w:val="center"/>
            </w:pPr>
            <w:r>
              <w:t>3.5</w:t>
            </w:r>
          </w:p>
        </w:tc>
        <w:tc>
          <w:tcPr>
            <w:tcW w:w="9288" w:type="dxa"/>
          </w:tcPr>
          <w:p w:rsidR="008A72ED" w:rsidRDefault="00990F1D">
            <w:pPr>
              <w:pStyle w:val="ConsPlusNormal"/>
              <w:jc w:val="both"/>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p w:rsidR="008A72ED" w:rsidRDefault="00990F1D">
            <w:pPr>
              <w:pStyle w:val="ConsPlusNormal"/>
              <w:jc w:val="both"/>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8A72ED">
        <w:tc>
          <w:tcPr>
            <w:tcW w:w="864" w:type="dxa"/>
          </w:tcPr>
          <w:p w:rsidR="008A72ED" w:rsidRDefault="00990F1D">
            <w:pPr>
              <w:pStyle w:val="ConsPlusNormal"/>
              <w:jc w:val="center"/>
            </w:pPr>
            <w:r>
              <w:t>3.6</w:t>
            </w:r>
          </w:p>
        </w:tc>
        <w:tc>
          <w:tcPr>
            <w:tcW w:w="9288" w:type="dxa"/>
          </w:tcPr>
          <w:p w:rsidR="008A72ED" w:rsidRDefault="00990F1D">
            <w:pPr>
              <w:pStyle w:val="ConsPlusNormal"/>
              <w:jc w:val="both"/>
            </w:pPr>
            <w:r>
              <w:t xml:space="preserve">Управление. Сигнал. Обратная связь. Получение сигналов от цифровых датчиков (например, касания, расстояния, света, звука). Примеры использования принципа обратной связи в системах управления техническими устройствами с помощью </w:t>
            </w:r>
            <w:r>
              <w:lastRenderedPageBreak/>
              <w:t>датчиков, в том числе в робототехнике</w:t>
            </w:r>
          </w:p>
        </w:tc>
      </w:tr>
      <w:tr w:rsidR="008A72ED">
        <w:tc>
          <w:tcPr>
            <w:tcW w:w="864" w:type="dxa"/>
          </w:tcPr>
          <w:p w:rsidR="008A72ED" w:rsidRDefault="00990F1D">
            <w:pPr>
              <w:pStyle w:val="ConsPlusNormal"/>
              <w:jc w:val="center"/>
            </w:pPr>
            <w:r>
              <w:lastRenderedPageBreak/>
              <w:t>4</w:t>
            </w:r>
          </w:p>
        </w:tc>
        <w:tc>
          <w:tcPr>
            <w:tcW w:w="9288" w:type="dxa"/>
          </w:tcPr>
          <w:p w:rsidR="008A72ED" w:rsidRDefault="00990F1D">
            <w:pPr>
              <w:pStyle w:val="ConsPlusNormal"/>
              <w:jc w:val="both"/>
            </w:pPr>
            <w:r>
              <w:t>Информационные технологии</w:t>
            </w:r>
          </w:p>
        </w:tc>
      </w:tr>
      <w:tr w:rsidR="008A72ED">
        <w:tc>
          <w:tcPr>
            <w:tcW w:w="864" w:type="dxa"/>
          </w:tcPr>
          <w:p w:rsidR="008A72ED" w:rsidRDefault="00990F1D">
            <w:pPr>
              <w:pStyle w:val="ConsPlusNormal"/>
              <w:jc w:val="center"/>
            </w:pPr>
            <w:r>
              <w:t>4.1</w:t>
            </w:r>
          </w:p>
        </w:tc>
        <w:tc>
          <w:tcPr>
            <w:tcW w:w="9288" w:type="dxa"/>
          </w:tcPr>
          <w:p w:rsidR="008A72ED" w:rsidRDefault="00990F1D">
            <w:pPr>
              <w:pStyle w:val="ConsPlusNormal"/>
              <w:jc w:val="both"/>
            </w:pPr>
            <w:r>
              <w:t>Текстовые документы и их структурные элементы (страница, абзац, строка, слово, символ).</w:t>
            </w:r>
          </w:p>
          <w:p w:rsidR="008A72ED" w:rsidRDefault="00990F1D">
            <w:pPr>
              <w:pStyle w:val="ConsPlusNormal"/>
              <w:jc w:val="both"/>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A72ED" w:rsidRDefault="00990F1D">
            <w:pPr>
              <w:pStyle w:val="ConsPlusNormal"/>
              <w:jc w:val="both"/>
            </w:pPr>
            <w:r>
              <w:t>Структурирование информации с помощью списков и таблиц. Многоуровневые списки. Добавление таблиц в текстовые документы.</w:t>
            </w:r>
          </w:p>
          <w:p w:rsidR="008A72ED" w:rsidRDefault="00990F1D">
            <w:pPr>
              <w:pStyle w:val="ConsPlusNormal"/>
              <w:jc w:val="both"/>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tc>
      </w:tr>
      <w:tr w:rsidR="008A72ED">
        <w:tc>
          <w:tcPr>
            <w:tcW w:w="864" w:type="dxa"/>
          </w:tcPr>
          <w:p w:rsidR="008A72ED" w:rsidRDefault="00990F1D">
            <w:pPr>
              <w:pStyle w:val="ConsPlusNormal"/>
              <w:jc w:val="center"/>
            </w:pPr>
            <w:r>
              <w:t>4.2</w:t>
            </w:r>
          </w:p>
        </w:tc>
        <w:tc>
          <w:tcPr>
            <w:tcW w:w="9288" w:type="dxa"/>
          </w:tcPr>
          <w:p w:rsidR="008A72ED" w:rsidRDefault="00990F1D">
            <w:pPr>
              <w:pStyle w:val="ConsPlusNormal"/>
              <w:jc w:val="both"/>
            </w:pPr>
            <w:r>
              <w:t>Растровые рисунки. Использование графических примитивов.</w:t>
            </w:r>
          </w:p>
          <w:p w:rsidR="008A72ED" w:rsidRDefault="00990F1D">
            <w:pPr>
              <w:pStyle w:val="ConsPlusNormal"/>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A72ED" w:rsidRDefault="00990F1D">
            <w:pPr>
              <w:pStyle w:val="ConsPlusNormal"/>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8A72ED">
        <w:tc>
          <w:tcPr>
            <w:tcW w:w="864" w:type="dxa"/>
          </w:tcPr>
          <w:p w:rsidR="008A72ED" w:rsidRDefault="00990F1D">
            <w:pPr>
              <w:pStyle w:val="ConsPlusNormal"/>
              <w:jc w:val="center"/>
            </w:pPr>
            <w:r>
              <w:t>4.3</w:t>
            </w:r>
          </w:p>
        </w:tc>
        <w:tc>
          <w:tcPr>
            <w:tcW w:w="9288" w:type="dxa"/>
          </w:tcPr>
          <w:p w:rsidR="008A72ED" w:rsidRDefault="00990F1D">
            <w:pPr>
              <w:pStyle w:val="ConsPlusNormal"/>
              <w:jc w:val="both"/>
            </w:pPr>
            <w:r>
              <w:t>Подготовка мультимедийных презентаций. Слайд. Добавление на слайд текста и изображений. Работа с несколькими слайдами.</w:t>
            </w:r>
          </w:p>
          <w:p w:rsidR="008A72ED" w:rsidRDefault="00990F1D">
            <w:pPr>
              <w:pStyle w:val="ConsPlusNormal"/>
              <w:jc w:val="both"/>
            </w:pPr>
            <w:r>
              <w:t>Добавление на слайд аудиовизуальных данных. Анимация. Гиперссылки</w:t>
            </w:r>
          </w:p>
        </w:tc>
      </w:tr>
      <w:tr w:rsidR="008A72ED">
        <w:tc>
          <w:tcPr>
            <w:tcW w:w="864" w:type="dxa"/>
          </w:tcPr>
          <w:p w:rsidR="008A72ED" w:rsidRDefault="00990F1D">
            <w:pPr>
              <w:pStyle w:val="ConsPlusNormal"/>
              <w:jc w:val="center"/>
            </w:pPr>
            <w:r>
              <w:t>4.4</w:t>
            </w:r>
          </w:p>
        </w:tc>
        <w:tc>
          <w:tcPr>
            <w:tcW w:w="9288" w:type="dxa"/>
          </w:tcPr>
          <w:p w:rsidR="008A72ED" w:rsidRDefault="00990F1D">
            <w:pPr>
              <w:pStyle w:val="ConsPlusNormal"/>
              <w:jc w:val="both"/>
            </w:pPr>
            <w:r>
              <w:t>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A72ED" w:rsidRDefault="00990F1D">
            <w:pPr>
              <w:pStyle w:val="ConsPlusNormal"/>
              <w:jc w:val="both"/>
            </w:pPr>
            <w:r>
              <w:t>Преобразование формул при копировании. Относительная, абсолютная и смешанная адресация</w:t>
            </w:r>
          </w:p>
        </w:tc>
      </w:tr>
      <w:tr w:rsidR="008A72ED">
        <w:tc>
          <w:tcPr>
            <w:tcW w:w="864" w:type="dxa"/>
          </w:tcPr>
          <w:p w:rsidR="008A72ED" w:rsidRDefault="00990F1D">
            <w:pPr>
              <w:pStyle w:val="ConsPlusNormal"/>
              <w:jc w:val="center"/>
            </w:pPr>
            <w:r>
              <w:t>4.5</w:t>
            </w:r>
          </w:p>
        </w:tc>
        <w:tc>
          <w:tcPr>
            <w:tcW w:w="9288" w:type="dxa"/>
          </w:tcPr>
          <w:p w:rsidR="008A72ED" w:rsidRDefault="00990F1D">
            <w:pPr>
              <w:pStyle w:val="ConsPlusNormal"/>
              <w:jc w:val="both"/>
            </w:pPr>
            <w: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bl>
    <w:p w:rsidR="008A72ED" w:rsidRDefault="008A72ED">
      <w:pPr>
        <w:pStyle w:val="24"/>
        <w:shd w:val="clear" w:color="auto" w:fill="auto"/>
        <w:spacing w:before="0" w:after="0" w:line="240" w:lineRule="auto"/>
        <w:rPr>
          <w:sz w:val="24"/>
          <w:szCs w:val="24"/>
        </w:rPr>
      </w:pPr>
    </w:p>
    <w:p w:rsidR="008A72ED" w:rsidRDefault="008A72ED">
      <w:pPr>
        <w:pStyle w:val="24"/>
        <w:shd w:val="clear" w:color="auto" w:fill="auto"/>
        <w:spacing w:before="0" w:after="0" w:line="240" w:lineRule="auto"/>
        <w:rPr>
          <w:sz w:val="24"/>
          <w:szCs w:val="24"/>
        </w:rPr>
      </w:pPr>
    </w:p>
    <w:p w:rsidR="008A72ED" w:rsidRDefault="00990F1D">
      <w:pPr>
        <w:pStyle w:val="2"/>
        <w:numPr>
          <w:ilvl w:val="2"/>
          <w:numId w:val="19"/>
        </w:numPr>
        <w:rPr>
          <w:rFonts w:ascii="Times New Roman" w:hAnsi="Times New Roman" w:cs="Times New Roman"/>
          <w:b/>
        </w:rPr>
      </w:pPr>
      <w:bookmarkStart w:id="100" w:name="_Toc171437445"/>
      <w:r>
        <w:rPr>
          <w:rFonts w:ascii="Times New Roman" w:hAnsi="Times New Roman" w:cs="Times New Roman"/>
          <w:b/>
        </w:rPr>
        <w:t>Федеральная рабочая программа по учебному предмету «История».</w:t>
      </w:r>
      <w:bookmarkEnd w:id="100"/>
    </w:p>
    <w:p w:rsidR="008A72ED" w:rsidRDefault="00990F1D">
      <w:pPr>
        <w:pStyle w:val="ConsPlusNormal"/>
        <w:ind w:left="357"/>
        <w:jc w:val="both"/>
      </w:pPr>
      <w:r>
        <w:t>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rsidR="008A72ED" w:rsidRDefault="008A72ED">
      <w:pPr>
        <w:pStyle w:val="ConsPlusNormal"/>
        <w:ind w:left="357"/>
        <w:jc w:val="both"/>
      </w:pPr>
    </w:p>
    <w:p w:rsidR="008A72ED" w:rsidRDefault="00990F1D">
      <w:pPr>
        <w:pStyle w:val="ConsPlusNormal"/>
        <w:ind w:left="357"/>
        <w:jc w:val="both"/>
      </w:pPr>
      <w:r>
        <w:t>150.2. Пояснительная записка.</w:t>
      </w:r>
    </w:p>
    <w:p w:rsidR="008A72ED" w:rsidRDefault="00990F1D">
      <w:pPr>
        <w:pStyle w:val="ConsPlusNormal"/>
        <w:ind w:left="357"/>
        <w:jc w:val="both"/>
      </w:pPr>
      <w:r>
        <w:t xml:space="preserve">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w:t>
      </w:r>
      <w:r>
        <w:lastRenderedPageBreak/>
        <w:t>методики обучения.</w:t>
      </w:r>
    </w:p>
    <w:p w:rsidR="008A72ED" w:rsidRDefault="00990F1D">
      <w:pPr>
        <w:pStyle w:val="ConsPlusNormal"/>
        <w:ind w:left="357"/>
        <w:jc w:val="both"/>
      </w:pPr>
      <w:r>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A72ED" w:rsidRDefault="00990F1D">
      <w:pPr>
        <w:pStyle w:val="ConsPlusNormal"/>
        <w:ind w:left="357"/>
        <w:jc w:val="both"/>
      </w:pPr>
      <w: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A72ED" w:rsidRDefault="00990F1D">
      <w:pPr>
        <w:pStyle w:val="ConsPlusNormal"/>
        <w:ind w:left="357"/>
        <w:jc w:val="both"/>
      </w:pPr>
      <w:r>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A72ED" w:rsidRDefault="00990F1D">
      <w:pPr>
        <w:pStyle w:val="ConsPlusNormal"/>
        <w:ind w:left="357"/>
        <w:jc w:val="both"/>
      </w:pPr>
      <w:r>
        <w:t>150.2.5. Задачами изучения истории являются:</w:t>
      </w:r>
    </w:p>
    <w:p w:rsidR="008A72ED" w:rsidRDefault="00990F1D">
      <w:pPr>
        <w:pStyle w:val="ConsPlusNormal"/>
        <w:ind w:left="357"/>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A72ED" w:rsidRDefault="00990F1D">
      <w:pPr>
        <w:pStyle w:val="ConsPlusNormal"/>
        <w:ind w:left="357"/>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A72ED" w:rsidRDefault="00990F1D">
      <w:pPr>
        <w:pStyle w:val="ConsPlusNormal"/>
        <w:ind w:left="357"/>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A72ED" w:rsidRDefault="00990F1D">
      <w:pPr>
        <w:pStyle w:val="ConsPlusNormal"/>
        <w:ind w:left="357"/>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A72ED" w:rsidRDefault="00990F1D">
      <w:pPr>
        <w:pStyle w:val="ConsPlusNormal"/>
        <w:ind w:left="357"/>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A72ED" w:rsidRDefault="00990F1D">
      <w:pPr>
        <w:pStyle w:val="ConsPlusNormal"/>
        <w:ind w:left="357"/>
        <w:jc w:val="both"/>
      </w:pPr>
      <w:r>
        <w:t>150.2.6. Общее число часов, рекомендованных для изучения истории,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rsidR="008A72ED" w:rsidRDefault="00990F1D">
      <w:pPr>
        <w:pStyle w:val="ConsPlusNormal"/>
        <w:ind w:left="357"/>
        <w:jc w:val="both"/>
      </w:pPr>
      <w:r>
        <w:t>150.2.7. Последовательность изучения тем в рамках программы по истории в пределах одного класса может варьироваться.</w:t>
      </w:r>
    </w:p>
    <w:p w:rsidR="008A72ED" w:rsidRDefault="008A72ED">
      <w:pPr>
        <w:pStyle w:val="ConsPlusNormal"/>
        <w:ind w:left="357"/>
        <w:jc w:val="both"/>
      </w:pPr>
    </w:p>
    <w:p w:rsidR="008A72ED" w:rsidRDefault="008A72ED">
      <w:pPr>
        <w:pStyle w:val="ConsPlusNormal"/>
        <w:ind w:left="6300"/>
        <w:jc w:val="center"/>
      </w:pPr>
    </w:p>
    <w:p w:rsidR="008A72ED" w:rsidRDefault="00990F1D">
      <w:pPr>
        <w:pStyle w:val="ConsPlusNormal"/>
        <w:ind w:left="6300"/>
        <w:jc w:val="center"/>
      </w:pPr>
      <w:r>
        <w:t>Таблица 14</w:t>
      </w:r>
    </w:p>
    <w:p w:rsidR="008A72ED" w:rsidRDefault="008A72ED">
      <w:pPr>
        <w:pStyle w:val="ConsPlusNormal"/>
        <w:ind w:left="896"/>
        <w:jc w:val="both"/>
      </w:pPr>
    </w:p>
    <w:p w:rsidR="008A72ED" w:rsidRDefault="00990F1D">
      <w:pPr>
        <w:pStyle w:val="ConsPlusNormal"/>
        <w:ind w:left="896"/>
      </w:pPr>
      <w:r>
        <w:t>Структура и последовательность изучения курсов в рамках</w:t>
      </w:r>
    </w:p>
    <w:p w:rsidR="008A72ED" w:rsidRDefault="00990F1D">
      <w:pPr>
        <w:pStyle w:val="ConsPlusNormal"/>
        <w:ind w:left="896"/>
      </w:pPr>
      <w:r>
        <w:t>учебного предмета "История"</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tcPr>
          <w:p w:rsidR="008A72ED" w:rsidRDefault="00990F1D">
            <w:pPr>
              <w:pStyle w:val="ConsPlusNormal"/>
              <w:jc w:val="center"/>
            </w:pPr>
            <w:r>
              <w:t>Класс</w:t>
            </w:r>
          </w:p>
        </w:tc>
        <w:tc>
          <w:tcPr>
            <w:tcW w:w="6405" w:type="dxa"/>
          </w:tcPr>
          <w:p w:rsidR="008A72ED" w:rsidRDefault="00990F1D">
            <w:pPr>
              <w:pStyle w:val="ConsPlusNormal"/>
              <w:jc w:val="center"/>
            </w:pPr>
            <w:r>
              <w:t>Курсы в рамках учебного предмета "История"</w:t>
            </w:r>
          </w:p>
        </w:tc>
        <w:tc>
          <w:tcPr>
            <w:tcW w:w="1473" w:type="dxa"/>
          </w:tcPr>
          <w:p w:rsidR="008A72ED" w:rsidRDefault="00990F1D">
            <w:pPr>
              <w:pStyle w:val="ConsPlusNormal"/>
              <w:jc w:val="center"/>
            </w:pPr>
            <w:r>
              <w:t>Примерное количество учебных часов</w:t>
            </w:r>
          </w:p>
        </w:tc>
      </w:tr>
      <w:tr w:rsidR="008A72ED">
        <w:tc>
          <w:tcPr>
            <w:tcW w:w="1191" w:type="dxa"/>
            <w:vMerge w:val="restart"/>
          </w:tcPr>
          <w:p w:rsidR="008A72ED" w:rsidRDefault="00990F1D">
            <w:pPr>
              <w:pStyle w:val="ConsPlusNormal"/>
            </w:pPr>
            <w:r>
              <w:t>5</w:t>
            </w:r>
          </w:p>
        </w:tc>
        <w:tc>
          <w:tcPr>
            <w:tcW w:w="6405" w:type="dxa"/>
          </w:tcPr>
          <w:p w:rsidR="008A72ED" w:rsidRDefault="00990F1D">
            <w:pPr>
              <w:pStyle w:val="ConsPlusNormal"/>
              <w:jc w:val="both"/>
            </w:pPr>
            <w:r>
              <w:t>Всеобщая история. История Древнего мира</w:t>
            </w:r>
          </w:p>
        </w:tc>
        <w:tc>
          <w:tcPr>
            <w:tcW w:w="1473" w:type="dxa"/>
          </w:tcPr>
          <w:p w:rsidR="008A72ED" w:rsidRDefault="00990F1D">
            <w:pPr>
              <w:pStyle w:val="ConsPlusNormal"/>
              <w:jc w:val="center"/>
            </w:pPr>
            <w:r>
              <w:t>68</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нашего края</w:t>
            </w:r>
          </w:p>
        </w:tc>
        <w:tc>
          <w:tcPr>
            <w:tcW w:w="1473" w:type="dxa"/>
          </w:tcPr>
          <w:p w:rsidR="008A72ED" w:rsidRDefault="00990F1D">
            <w:pPr>
              <w:pStyle w:val="ConsPlusNormal"/>
              <w:jc w:val="center"/>
            </w:pPr>
            <w:r>
              <w:t>34</w:t>
            </w:r>
          </w:p>
        </w:tc>
      </w:tr>
      <w:tr w:rsidR="008A72ED">
        <w:tc>
          <w:tcPr>
            <w:tcW w:w="1191" w:type="dxa"/>
            <w:vMerge w:val="restart"/>
          </w:tcPr>
          <w:p w:rsidR="008A72ED" w:rsidRDefault="00990F1D">
            <w:pPr>
              <w:pStyle w:val="ConsPlusNormal"/>
            </w:pPr>
            <w:r>
              <w:t>6</w:t>
            </w:r>
          </w:p>
        </w:tc>
        <w:tc>
          <w:tcPr>
            <w:tcW w:w="6405" w:type="dxa"/>
          </w:tcPr>
          <w:p w:rsidR="008A72ED" w:rsidRDefault="00990F1D">
            <w:pPr>
              <w:pStyle w:val="ConsPlusNormal"/>
              <w:jc w:val="both"/>
            </w:pPr>
            <w:r>
              <w:t>Всеобщая история. История Средних веков</w:t>
            </w:r>
          </w:p>
        </w:tc>
        <w:tc>
          <w:tcPr>
            <w:tcW w:w="1473" w:type="dxa"/>
          </w:tcPr>
          <w:p w:rsidR="008A72ED" w:rsidRDefault="00990F1D">
            <w:pPr>
              <w:pStyle w:val="ConsPlusNormal"/>
              <w:jc w:val="center"/>
            </w:pPr>
            <w:r>
              <w:t>28</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России. От Руси к Российскому государству</w:t>
            </w:r>
          </w:p>
        </w:tc>
        <w:tc>
          <w:tcPr>
            <w:tcW w:w="1473" w:type="dxa"/>
          </w:tcPr>
          <w:p w:rsidR="008A72ED" w:rsidRDefault="00990F1D">
            <w:pPr>
              <w:pStyle w:val="ConsPlusNormal"/>
              <w:jc w:val="center"/>
            </w:pPr>
            <w:r>
              <w:t>57</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нашего края</w:t>
            </w:r>
          </w:p>
        </w:tc>
        <w:tc>
          <w:tcPr>
            <w:tcW w:w="1473" w:type="dxa"/>
          </w:tcPr>
          <w:p w:rsidR="008A72ED" w:rsidRDefault="00990F1D">
            <w:pPr>
              <w:pStyle w:val="ConsPlusNormal"/>
              <w:jc w:val="center"/>
            </w:pPr>
            <w:r>
              <w:t>17</w:t>
            </w:r>
          </w:p>
        </w:tc>
      </w:tr>
      <w:tr w:rsidR="008A72ED">
        <w:tc>
          <w:tcPr>
            <w:tcW w:w="1191" w:type="dxa"/>
            <w:vMerge w:val="restart"/>
          </w:tcPr>
          <w:p w:rsidR="008A72ED" w:rsidRDefault="00990F1D">
            <w:pPr>
              <w:pStyle w:val="ConsPlusNormal"/>
            </w:pPr>
            <w:r>
              <w:t>7</w:t>
            </w:r>
          </w:p>
        </w:tc>
        <w:tc>
          <w:tcPr>
            <w:tcW w:w="6405" w:type="dxa"/>
          </w:tcPr>
          <w:p w:rsidR="008A72ED" w:rsidRDefault="00990F1D">
            <w:pPr>
              <w:pStyle w:val="ConsPlusNormal"/>
              <w:jc w:val="both"/>
            </w:pPr>
            <w:r>
              <w:t>Всеобщая история. История нового времени. Конец XV - XVII вв.</w:t>
            </w:r>
          </w:p>
        </w:tc>
        <w:tc>
          <w:tcPr>
            <w:tcW w:w="1473" w:type="dxa"/>
          </w:tcPr>
          <w:p w:rsidR="008A72ED" w:rsidRDefault="00990F1D">
            <w:pPr>
              <w:pStyle w:val="ConsPlusNormal"/>
              <w:jc w:val="center"/>
            </w:pPr>
            <w:r>
              <w:t>28</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России. Россия в XVI - XVII вв.: от великого княжества к царству</w:t>
            </w:r>
          </w:p>
        </w:tc>
        <w:tc>
          <w:tcPr>
            <w:tcW w:w="1473" w:type="dxa"/>
          </w:tcPr>
          <w:p w:rsidR="008A72ED" w:rsidRDefault="00990F1D">
            <w:pPr>
              <w:pStyle w:val="ConsPlusNormal"/>
              <w:jc w:val="center"/>
            </w:pPr>
            <w:r>
              <w:t>57</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нашего края</w:t>
            </w:r>
          </w:p>
        </w:tc>
        <w:tc>
          <w:tcPr>
            <w:tcW w:w="1473" w:type="dxa"/>
          </w:tcPr>
          <w:p w:rsidR="008A72ED" w:rsidRDefault="00990F1D">
            <w:pPr>
              <w:pStyle w:val="ConsPlusNormal"/>
              <w:jc w:val="center"/>
            </w:pPr>
            <w:r>
              <w:t>17</w:t>
            </w:r>
          </w:p>
        </w:tc>
      </w:tr>
      <w:tr w:rsidR="008A72ED">
        <w:tc>
          <w:tcPr>
            <w:tcW w:w="1191" w:type="dxa"/>
            <w:vMerge w:val="restart"/>
          </w:tcPr>
          <w:p w:rsidR="008A72ED" w:rsidRDefault="00990F1D">
            <w:pPr>
              <w:pStyle w:val="ConsPlusNormal"/>
            </w:pPr>
            <w:r>
              <w:t>8</w:t>
            </w:r>
          </w:p>
        </w:tc>
        <w:tc>
          <w:tcPr>
            <w:tcW w:w="6405" w:type="dxa"/>
          </w:tcPr>
          <w:p w:rsidR="008A72ED" w:rsidRDefault="00990F1D">
            <w:pPr>
              <w:pStyle w:val="ConsPlusNormal"/>
              <w:jc w:val="both"/>
            </w:pPr>
            <w:r>
              <w:t>Всеобщая история. История нового времени. XVIII в.</w:t>
            </w:r>
          </w:p>
        </w:tc>
        <w:tc>
          <w:tcPr>
            <w:tcW w:w="1473" w:type="dxa"/>
          </w:tcPr>
          <w:p w:rsidR="008A72ED" w:rsidRDefault="00990F1D">
            <w:pPr>
              <w:pStyle w:val="ConsPlusNormal"/>
              <w:jc w:val="center"/>
            </w:pPr>
            <w:r>
              <w:t>34</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России. Россия в конце XVII - XVIII вв.: от царства к империи</w:t>
            </w:r>
          </w:p>
        </w:tc>
        <w:tc>
          <w:tcPr>
            <w:tcW w:w="1473" w:type="dxa"/>
          </w:tcPr>
          <w:p w:rsidR="008A72ED" w:rsidRDefault="00990F1D">
            <w:pPr>
              <w:pStyle w:val="ConsPlusNormal"/>
              <w:jc w:val="center"/>
            </w:pPr>
            <w:r>
              <w:t>68</w:t>
            </w:r>
          </w:p>
        </w:tc>
      </w:tr>
      <w:tr w:rsidR="008A72ED">
        <w:tc>
          <w:tcPr>
            <w:tcW w:w="1191" w:type="dxa"/>
            <w:vMerge w:val="restart"/>
          </w:tcPr>
          <w:p w:rsidR="008A72ED" w:rsidRDefault="00990F1D">
            <w:pPr>
              <w:pStyle w:val="ConsPlusNormal"/>
            </w:pPr>
            <w:r>
              <w:t>9</w:t>
            </w:r>
          </w:p>
        </w:tc>
        <w:tc>
          <w:tcPr>
            <w:tcW w:w="6405" w:type="dxa"/>
          </w:tcPr>
          <w:p w:rsidR="008A72ED" w:rsidRDefault="00990F1D">
            <w:pPr>
              <w:pStyle w:val="ConsPlusNormal"/>
              <w:jc w:val="both"/>
            </w:pPr>
            <w:r>
              <w:t>Всеобщая история. История нового времени. XIX - начало XX в.</w:t>
            </w:r>
          </w:p>
        </w:tc>
        <w:tc>
          <w:tcPr>
            <w:tcW w:w="1473" w:type="dxa"/>
          </w:tcPr>
          <w:p w:rsidR="008A72ED" w:rsidRDefault="00990F1D">
            <w:pPr>
              <w:pStyle w:val="ConsPlusNormal"/>
              <w:jc w:val="center"/>
            </w:pPr>
            <w:r>
              <w:t>23</w:t>
            </w:r>
          </w:p>
        </w:tc>
      </w:tr>
      <w:tr w:rsidR="008A72ED">
        <w:tc>
          <w:tcPr>
            <w:tcW w:w="1191" w:type="dxa"/>
            <w:vMerge/>
          </w:tcPr>
          <w:p w:rsidR="008A72ED" w:rsidRDefault="008A72ED">
            <w:pPr>
              <w:pStyle w:val="ConsPlusNormal"/>
            </w:pPr>
          </w:p>
        </w:tc>
        <w:tc>
          <w:tcPr>
            <w:tcW w:w="6405" w:type="dxa"/>
          </w:tcPr>
          <w:p w:rsidR="008A72ED" w:rsidRDefault="00990F1D">
            <w:pPr>
              <w:pStyle w:val="ConsPlusNormal"/>
              <w:jc w:val="both"/>
            </w:pPr>
            <w:r>
              <w:t>История России. Российская империя в XIX - начале XX в.</w:t>
            </w:r>
          </w:p>
        </w:tc>
        <w:tc>
          <w:tcPr>
            <w:tcW w:w="1473" w:type="dxa"/>
          </w:tcPr>
          <w:p w:rsidR="008A72ED" w:rsidRDefault="00990F1D">
            <w:pPr>
              <w:pStyle w:val="ConsPlusNormal"/>
              <w:jc w:val="center"/>
            </w:pPr>
            <w:r>
              <w:t>45</w:t>
            </w:r>
          </w:p>
        </w:tc>
      </w:tr>
    </w:tbl>
    <w:p w:rsidR="008A72ED" w:rsidRDefault="008A72ED">
      <w:pPr>
        <w:pStyle w:val="ConsPlusNormal"/>
        <w:ind w:left="896"/>
        <w:jc w:val="both"/>
      </w:pPr>
    </w:p>
    <w:p w:rsidR="008A72ED" w:rsidRDefault="00990F1D">
      <w:pPr>
        <w:pStyle w:val="ConsPlusNormal"/>
        <w:ind w:left="360"/>
        <w:jc w:val="both"/>
      </w:pPr>
      <w:r>
        <w:t>150.3. Содержание обучения в 5 классе.</w:t>
      </w:r>
    </w:p>
    <w:p w:rsidR="008A72ED" w:rsidRDefault="00990F1D">
      <w:pPr>
        <w:pStyle w:val="ConsPlusNormal"/>
        <w:ind w:left="360"/>
        <w:jc w:val="both"/>
      </w:pPr>
      <w:r>
        <w:t>150.3.1. История Древнего мира.</w:t>
      </w:r>
    </w:p>
    <w:p w:rsidR="008A72ED" w:rsidRDefault="00990F1D">
      <w:pPr>
        <w:pStyle w:val="ConsPlusNormal"/>
        <w:ind w:left="36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A72ED" w:rsidRDefault="00990F1D">
      <w:pPr>
        <w:pStyle w:val="ConsPlusNormal"/>
        <w:ind w:left="360"/>
        <w:jc w:val="both"/>
      </w:pPr>
      <w:r>
        <w:t>150.3.2. Первобытность.</w:t>
      </w:r>
    </w:p>
    <w:p w:rsidR="008A72ED" w:rsidRDefault="00990F1D">
      <w:pPr>
        <w:pStyle w:val="ConsPlusNormal"/>
        <w:ind w:left="360"/>
        <w:jc w:val="both"/>
      </w:pPr>
      <w:r>
        <w:t>Происхождение, расселение и эволюция древнейшего человека.</w:t>
      </w:r>
    </w:p>
    <w:p w:rsidR="008A72ED" w:rsidRDefault="00990F1D">
      <w:pPr>
        <w:pStyle w:val="ConsPlusNormal"/>
        <w:ind w:left="360"/>
        <w:jc w:val="both"/>
      </w:pPr>
      <w: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8A72ED" w:rsidRDefault="00990F1D">
      <w:pPr>
        <w:pStyle w:val="ConsPlusNormal"/>
        <w:ind w:left="360"/>
        <w:jc w:val="both"/>
      </w:pPr>
      <w:r>
        <w:t>Условия жизни и занятия первобытных людей.</w:t>
      </w:r>
    </w:p>
    <w:p w:rsidR="008A72ED" w:rsidRDefault="00990F1D">
      <w:pPr>
        <w:pStyle w:val="ConsPlusNormal"/>
        <w:ind w:left="360"/>
        <w:jc w:val="both"/>
      </w:pPr>
      <w:r>
        <w:t>Овладение огнем. Орудия и жилища первобытных людей.</w:t>
      </w:r>
    </w:p>
    <w:p w:rsidR="008A72ED" w:rsidRDefault="00990F1D">
      <w:pPr>
        <w:pStyle w:val="ConsPlusNormal"/>
        <w:ind w:left="360"/>
        <w:jc w:val="both"/>
      </w:pPr>
      <w:r>
        <w:t>Появление человека разумного. Охота и собирательство. Присваивающее хозяйство. Род и родовые отношения.</w:t>
      </w:r>
    </w:p>
    <w:p w:rsidR="008A72ED" w:rsidRDefault="00990F1D">
      <w:pPr>
        <w:pStyle w:val="ConsPlusNormal"/>
        <w:ind w:left="360"/>
        <w:jc w:val="both"/>
      </w:pPr>
      <w:r>
        <w:t>Представления об окружающем мире, верования первобытных людей. Искусство первобытных людей.</w:t>
      </w:r>
    </w:p>
    <w:p w:rsidR="008A72ED" w:rsidRDefault="00990F1D">
      <w:pPr>
        <w:pStyle w:val="ConsPlusNormal"/>
        <w:ind w:left="360"/>
        <w:jc w:val="both"/>
      </w:pPr>
      <w:r>
        <w:t xml:space="preserve">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w:t>
      </w:r>
      <w:r>
        <w:lastRenderedPageBreak/>
        <w:t>металлургии. Появление первого в мире колесного транспорта.</w:t>
      </w:r>
    </w:p>
    <w:p w:rsidR="008A72ED" w:rsidRDefault="00990F1D">
      <w:pPr>
        <w:pStyle w:val="ConsPlusNormal"/>
        <w:ind w:left="360"/>
        <w:jc w:val="both"/>
      </w:pPr>
      <w:r>
        <w:t>Переход от родовой к соседской общине. Появление знати.</w:t>
      </w:r>
    </w:p>
    <w:p w:rsidR="008A72ED" w:rsidRDefault="00990F1D">
      <w:pPr>
        <w:pStyle w:val="ConsPlusNormal"/>
        <w:ind w:left="360"/>
        <w:jc w:val="both"/>
      </w:pPr>
      <w:r>
        <w:t>Кочевые общества евразийских степей в эпоху бронзы и раннем железном веке. Степь и ее роль в распространении культурных взаимовлияний.</w:t>
      </w:r>
    </w:p>
    <w:p w:rsidR="008A72ED" w:rsidRDefault="00990F1D">
      <w:pPr>
        <w:pStyle w:val="ConsPlusNormal"/>
        <w:ind w:left="360"/>
        <w:jc w:val="both"/>
      </w:pPr>
      <w:r>
        <w:t>Разложение первобытнообщинных отношений. На пороге цивилизации.</w:t>
      </w:r>
    </w:p>
    <w:p w:rsidR="008A72ED" w:rsidRDefault="00990F1D">
      <w:pPr>
        <w:pStyle w:val="ConsPlusNormal"/>
        <w:ind w:left="360"/>
        <w:jc w:val="both"/>
      </w:pPr>
      <w:r>
        <w:t>150.3.3. Древний мир.</w:t>
      </w:r>
    </w:p>
    <w:p w:rsidR="008A72ED" w:rsidRDefault="00990F1D">
      <w:pPr>
        <w:pStyle w:val="ConsPlusNormal"/>
        <w:ind w:left="360"/>
        <w:jc w:val="both"/>
      </w:pPr>
      <w:r>
        <w:t>Понятие и хронологические рамки истории Древнего мира. Карта Древнего мира.</w:t>
      </w:r>
    </w:p>
    <w:p w:rsidR="008A72ED" w:rsidRDefault="00990F1D">
      <w:pPr>
        <w:pStyle w:val="ConsPlusNormal"/>
        <w:ind w:left="360"/>
        <w:jc w:val="both"/>
      </w:pPr>
      <w:r>
        <w:t>150.3.3.1. Древний Восток</w:t>
      </w:r>
    </w:p>
    <w:p w:rsidR="008A72ED" w:rsidRDefault="00990F1D">
      <w:pPr>
        <w:pStyle w:val="ConsPlusNormal"/>
        <w:ind w:left="360"/>
        <w:jc w:val="both"/>
      </w:pPr>
      <w:r>
        <w:t>Понятие "Древний Восток". Карта древневосточного мира.</w:t>
      </w:r>
    </w:p>
    <w:p w:rsidR="008A72ED" w:rsidRDefault="00990F1D">
      <w:pPr>
        <w:pStyle w:val="ConsPlusNormal"/>
        <w:ind w:left="360"/>
        <w:jc w:val="both"/>
      </w:pPr>
      <w:r>
        <w:t>150.3.3.2. Древний Египет.</w:t>
      </w:r>
    </w:p>
    <w:p w:rsidR="008A72ED" w:rsidRDefault="00990F1D">
      <w:pPr>
        <w:pStyle w:val="ConsPlusNormal"/>
        <w:ind w:left="360"/>
        <w:jc w:val="both"/>
      </w:pPr>
      <w:r>
        <w:t>Природа Египта. Условия жизни и занятия древних египтян.</w:t>
      </w:r>
    </w:p>
    <w:p w:rsidR="008A72ED" w:rsidRDefault="00990F1D">
      <w:pPr>
        <w:pStyle w:val="ConsPlusNormal"/>
        <w:ind w:left="360"/>
        <w:jc w:val="both"/>
      </w:pPr>
      <w:r>
        <w:t>Возникновение государственной власти. Объединение Египта.</w:t>
      </w:r>
    </w:p>
    <w:p w:rsidR="008A72ED" w:rsidRDefault="00990F1D">
      <w:pPr>
        <w:pStyle w:val="ConsPlusNormal"/>
        <w:ind w:left="360"/>
        <w:jc w:val="both"/>
      </w:pPr>
      <w:r>
        <w:t>Управление государством (фараон, вельможи, чиновники). Положение и повинности населения. Рабы.</w:t>
      </w:r>
    </w:p>
    <w:p w:rsidR="008A72ED" w:rsidRDefault="00990F1D">
      <w:pPr>
        <w:pStyle w:val="ConsPlusNormal"/>
        <w:ind w:left="360"/>
        <w:jc w:val="both"/>
      </w:pPr>
      <w:r>
        <w:t>Развитие земледелия, скотоводства, ремесел.</w:t>
      </w:r>
    </w:p>
    <w:p w:rsidR="008A72ED" w:rsidRDefault="00990F1D">
      <w:pPr>
        <w:pStyle w:val="ConsPlusNormal"/>
        <w:ind w:left="360"/>
        <w:jc w:val="both"/>
      </w:pPr>
      <w:r>
        <w:t>Хозяйство Древнего Египта в середине II тыс. до н.э. Египетское войско.</w:t>
      </w:r>
    </w:p>
    <w:p w:rsidR="008A72ED" w:rsidRDefault="00990F1D">
      <w:pPr>
        <w:pStyle w:val="ConsPlusNormal"/>
        <w:ind w:left="360"/>
        <w:jc w:val="both"/>
      </w:pPr>
      <w:r>
        <w:t>Отношения Египта с соседними народами.</w:t>
      </w:r>
    </w:p>
    <w:p w:rsidR="008A72ED" w:rsidRDefault="00990F1D">
      <w:pPr>
        <w:pStyle w:val="ConsPlusNormal"/>
        <w:ind w:left="360"/>
        <w:jc w:val="both"/>
      </w:pPr>
      <w:r>
        <w:t>Тутмос III. Завоевательные походы фараонов. Могущество Египта при Рамсесе II.</w:t>
      </w:r>
    </w:p>
    <w:p w:rsidR="008A72ED" w:rsidRDefault="00990F1D">
      <w:pPr>
        <w:pStyle w:val="ConsPlusNormal"/>
        <w:ind w:left="360"/>
        <w:jc w:val="both"/>
      </w:pPr>
      <w:r>
        <w:t>Религиозные верования египтян. Боги Древнего Египта. Храмы и жрецы.</w:t>
      </w:r>
    </w:p>
    <w:p w:rsidR="008A72ED" w:rsidRDefault="00990F1D">
      <w:pPr>
        <w:pStyle w:val="ConsPlusNormal"/>
        <w:ind w:left="360"/>
        <w:jc w:val="both"/>
      </w:pPr>
      <w:r>
        <w:t>Фараон-реформатор Эхнатон. Пирамиды и гробницы. Храмы</w:t>
      </w:r>
    </w:p>
    <w:p w:rsidR="008A72ED" w:rsidRDefault="00990F1D">
      <w:pPr>
        <w:pStyle w:val="ConsPlusNormal"/>
        <w:ind w:left="360"/>
        <w:jc w:val="both"/>
      </w:pPr>
      <w:r>
        <w:t>Письменность (иероглифы, папирус). Открытие Ж.Ф. Шампольона. Образование.</w:t>
      </w:r>
    </w:p>
    <w:p w:rsidR="008A72ED" w:rsidRDefault="00990F1D">
      <w:pPr>
        <w:pStyle w:val="ConsPlusNormal"/>
        <w:ind w:left="360"/>
        <w:jc w:val="both"/>
      </w:pPr>
      <w:r>
        <w:t>Познания древних египтян (астрономия, математика, медицина). Искусство Древнего Египта (архитектура, рельефы, фрески).</w:t>
      </w:r>
    </w:p>
    <w:p w:rsidR="008A72ED" w:rsidRDefault="00990F1D">
      <w:pPr>
        <w:pStyle w:val="ConsPlusNormal"/>
        <w:ind w:left="360"/>
        <w:jc w:val="both"/>
      </w:pPr>
      <w:r>
        <w:t>150.3.3.3. Древние цивилизации Месопотамии.</w:t>
      </w:r>
    </w:p>
    <w:p w:rsidR="008A72ED" w:rsidRDefault="00990F1D">
      <w:pPr>
        <w:pStyle w:val="ConsPlusNormal"/>
        <w:ind w:left="360"/>
        <w:jc w:val="both"/>
      </w:pPr>
      <w:r>
        <w:t>Природные условия Месопотамии (Междуречья). Занятия населения.</w:t>
      </w:r>
    </w:p>
    <w:p w:rsidR="008A72ED" w:rsidRDefault="00990F1D">
      <w:pPr>
        <w:pStyle w:val="ConsPlusNormal"/>
        <w:ind w:left="360"/>
        <w:jc w:val="both"/>
      </w:pPr>
      <w:r>
        <w:t>Древнейшие города-государства. Создание единого государства.</w:t>
      </w:r>
    </w:p>
    <w:p w:rsidR="008A72ED" w:rsidRDefault="00990F1D">
      <w:pPr>
        <w:pStyle w:val="ConsPlusNormal"/>
        <w:ind w:left="360"/>
        <w:jc w:val="both"/>
      </w:pPr>
      <w:r>
        <w:t>Письменность. Научные открытия древних шумеров. Религиозные верования.</w:t>
      </w:r>
    </w:p>
    <w:p w:rsidR="008A72ED" w:rsidRDefault="00990F1D">
      <w:pPr>
        <w:pStyle w:val="ConsPlusNormal"/>
        <w:ind w:left="360"/>
        <w:jc w:val="both"/>
      </w:pPr>
      <w:r>
        <w:t>Мифы и сказания.</w:t>
      </w:r>
    </w:p>
    <w:p w:rsidR="008A72ED" w:rsidRDefault="00990F1D">
      <w:pPr>
        <w:pStyle w:val="ConsPlusNormal"/>
        <w:ind w:left="360"/>
        <w:jc w:val="both"/>
      </w:pPr>
      <w:r>
        <w:t>Древний Вавилон. Царь Хаммурапи и его законы.</w:t>
      </w:r>
    </w:p>
    <w:p w:rsidR="008A72ED" w:rsidRDefault="00990F1D">
      <w:pPr>
        <w:pStyle w:val="ConsPlusNormal"/>
        <w:ind w:left="360"/>
        <w:jc w:val="both"/>
      </w:pPr>
      <w:r>
        <w:t>Усиление Нововавилонского царства. Легендарные памятники города Вавилона.</w:t>
      </w:r>
    </w:p>
    <w:p w:rsidR="008A72ED" w:rsidRDefault="00990F1D">
      <w:pPr>
        <w:pStyle w:val="ConsPlusNormal"/>
        <w:ind w:left="360"/>
        <w:jc w:val="both"/>
      </w:pPr>
      <w:r>
        <w:t>150.3.3.4. Восточное Средиземноморье в древности.</w:t>
      </w:r>
    </w:p>
    <w:p w:rsidR="008A72ED" w:rsidRDefault="00990F1D">
      <w:pPr>
        <w:pStyle w:val="ConsPlusNormal"/>
        <w:ind w:left="360"/>
        <w:jc w:val="both"/>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8A72ED" w:rsidRDefault="00990F1D">
      <w:pPr>
        <w:pStyle w:val="ConsPlusNormal"/>
        <w:ind w:left="360"/>
        <w:jc w:val="both"/>
      </w:pPr>
      <w:r>
        <w:t>Палестина и ее население. Возникновение Израильского государства. Царь Соломон. Религиозные верования. Ветхозаветные предания.</w:t>
      </w:r>
    </w:p>
    <w:p w:rsidR="008A72ED" w:rsidRDefault="00990F1D">
      <w:pPr>
        <w:pStyle w:val="ConsPlusNormal"/>
        <w:ind w:left="360"/>
        <w:jc w:val="both"/>
      </w:pPr>
      <w:r>
        <w:t>150.3.3.5. Ассирия. Персидская держава.</w:t>
      </w:r>
    </w:p>
    <w:p w:rsidR="008A72ED" w:rsidRDefault="00990F1D">
      <w:pPr>
        <w:pStyle w:val="ConsPlusNormal"/>
        <w:ind w:left="360"/>
        <w:jc w:val="both"/>
      </w:pPr>
      <w:r>
        <w:t>Ассирия. Завоевания ассирийцев. Создание сильной державы. Культурные сокровища Ниневии. Гибель империи.</w:t>
      </w:r>
    </w:p>
    <w:p w:rsidR="008A72ED" w:rsidRDefault="00990F1D">
      <w:pPr>
        <w:pStyle w:val="ConsPlusNormal"/>
        <w:ind w:left="36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8A72ED" w:rsidRDefault="00990F1D">
      <w:pPr>
        <w:pStyle w:val="ConsPlusNormal"/>
        <w:ind w:left="360"/>
        <w:jc w:val="both"/>
      </w:pPr>
      <w:r>
        <w:t>150.3.3.6. Древняя Индия. Древний Китай.</w:t>
      </w:r>
    </w:p>
    <w:p w:rsidR="008A72ED" w:rsidRDefault="00990F1D">
      <w:pPr>
        <w:pStyle w:val="ConsPlusNormal"/>
        <w:ind w:left="36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8A72ED" w:rsidRDefault="00990F1D">
      <w:pPr>
        <w:pStyle w:val="ConsPlusNormal"/>
        <w:ind w:left="360"/>
        <w:jc w:val="both"/>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w:t>
      </w:r>
      <w:r>
        <w:lastRenderedPageBreak/>
        <w:t>правители и подданные, положение различных групп населения. Развитие ремесел и торговли. Великий шелковый путь.</w:t>
      </w:r>
    </w:p>
    <w:p w:rsidR="008A72ED" w:rsidRDefault="00990F1D">
      <w:pPr>
        <w:pStyle w:val="ConsPlusNormal"/>
        <w:ind w:left="360"/>
        <w:jc w:val="both"/>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A72ED" w:rsidRDefault="00990F1D">
      <w:pPr>
        <w:pStyle w:val="ConsPlusNormal"/>
        <w:ind w:left="360"/>
        <w:jc w:val="both"/>
      </w:pPr>
      <w:r>
        <w:t>Религиозно-философские учения Древнего Китая. Конфуций. Научные знания и изобретения древних китайцев.</w:t>
      </w:r>
    </w:p>
    <w:p w:rsidR="008A72ED" w:rsidRDefault="00990F1D">
      <w:pPr>
        <w:pStyle w:val="ConsPlusNormal"/>
        <w:ind w:left="360"/>
        <w:jc w:val="both"/>
      </w:pPr>
      <w:r>
        <w:t>150.3.3.7. Древняя Греция. Эллинизм.</w:t>
      </w:r>
    </w:p>
    <w:p w:rsidR="008A72ED" w:rsidRDefault="00990F1D">
      <w:pPr>
        <w:pStyle w:val="ConsPlusNormal"/>
        <w:ind w:left="360"/>
        <w:jc w:val="both"/>
      </w:pPr>
      <w:r>
        <w:t>150.3.3.7.1. Древнейшая Греция</w:t>
      </w:r>
    </w:p>
    <w:p w:rsidR="008A72ED" w:rsidRDefault="00990F1D">
      <w:pPr>
        <w:pStyle w:val="ConsPlusNormal"/>
        <w:ind w:left="36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rsidR="008A72ED" w:rsidRDefault="00990F1D">
      <w:pPr>
        <w:pStyle w:val="ConsPlusNormal"/>
        <w:ind w:left="360"/>
        <w:jc w:val="both"/>
      </w:pPr>
      <w:r>
        <w:t>Верования древних греков. Пантеон Богов. Взаимоотношения Богов и людей.</w:t>
      </w:r>
    </w:p>
    <w:p w:rsidR="008A72ED" w:rsidRDefault="00990F1D">
      <w:pPr>
        <w:pStyle w:val="ConsPlusNormal"/>
        <w:ind w:left="360"/>
        <w:jc w:val="both"/>
      </w:pPr>
      <w:r>
        <w:t>Троянская война. Вторжение дорийских племен. Поэмы Гомера "Илиада", "Одиссея".</w:t>
      </w:r>
    </w:p>
    <w:p w:rsidR="008A72ED" w:rsidRDefault="00990F1D">
      <w:pPr>
        <w:pStyle w:val="ConsPlusNormal"/>
        <w:ind w:left="360"/>
        <w:jc w:val="both"/>
      </w:pPr>
      <w:r>
        <w:t>150.3.3.7.2. Греческие полисы</w:t>
      </w:r>
    </w:p>
    <w:p w:rsidR="008A72ED" w:rsidRDefault="00990F1D">
      <w:pPr>
        <w:pStyle w:val="ConsPlusNormal"/>
        <w:ind w:left="36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w:t>
      </w:r>
    </w:p>
    <w:p w:rsidR="008A72ED" w:rsidRDefault="00990F1D">
      <w:pPr>
        <w:pStyle w:val="ConsPlusNormal"/>
        <w:ind w:left="360"/>
        <w:jc w:val="both"/>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8A72ED" w:rsidRDefault="00990F1D">
      <w:pPr>
        <w:pStyle w:val="ConsPlusNormal"/>
        <w:ind w:left="360"/>
        <w:jc w:val="both"/>
      </w:pPr>
      <w:r>
        <w:t>Афины: утверждение демократии. Законы Солона. Реформы Клисфена, их значение.</w:t>
      </w:r>
    </w:p>
    <w:p w:rsidR="008A72ED" w:rsidRDefault="00990F1D">
      <w:pPr>
        <w:pStyle w:val="ConsPlusNormal"/>
        <w:ind w:left="360"/>
        <w:jc w:val="both"/>
      </w:pPr>
      <w:r>
        <w:t>Спарта: основные группы населения, политическое устройство. Организация военного дела. Спартанское воспитание.</w:t>
      </w:r>
    </w:p>
    <w:p w:rsidR="008A72ED" w:rsidRDefault="00990F1D">
      <w:pPr>
        <w:pStyle w:val="ConsPlusNormal"/>
        <w:ind w:left="36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A72ED" w:rsidRDefault="00990F1D">
      <w:pPr>
        <w:pStyle w:val="ConsPlusNormal"/>
        <w:ind w:left="360"/>
        <w:jc w:val="both"/>
      </w:pPr>
      <w:r>
        <w:t>Возвышение Афинского государства. Афины при Перикле. Хозяйственная жизнь.</w:t>
      </w:r>
    </w:p>
    <w:p w:rsidR="008A72ED" w:rsidRDefault="00990F1D">
      <w:pPr>
        <w:pStyle w:val="ConsPlusNormal"/>
        <w:ind w:left="360"/>
        <w:jc w:val="both"/>
      </w:pPr>
      <w:r>
        <w:t>150.3.3.7.3. Культура Древней Греции.</w:t>
      </w:r>
    </w:p>
    <w:p w:rsidR="008A72ED" w:rsidRDefault="00990F1D">
      <w:pPr>
        <w:pStyle w:val="ConsPlusNormal"/>
        <w:ind w:left="360"/>
        <w:jc w:val="both"/>
      </w:pPr>
      <w: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8A72ED" w:rsidRDefault="00990F1D">
      <w:pPr>
        <w:pStyle w:val="ConsPlusNormal"/>
        <w:ind w:left="360"/>
        <w:jc w:val="both"/>
      </w:pPr>
      <w:r>
        <w:t>150.3.3.7.4. Македонские завоевания. Эллинизм.</w:t>
      </w:r>
    </w:p>
    <w:p w:rsidR="008A72ED" w:rsidRDefault="00990F1D">
      <w:pPr>
        <w:pStyle w:val="ConsPlusNormal"/>
        <w:ind w:left="360"/>
        <w:jc w:val="both"/>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rsidR="008A72ED" w:rsidRDefault="00990F1D">
      <w:pPr>
        <w:pStyle w:val="ConsPlusNormal"/>
        <w:ind w:left="360"/>
        <w:jc w:val="both"/>
      </w:pPr>
      <w:r>
        <w:t>Александр Македонский и его завоевания на Востоке. Распад державы Александра Македонского.</w:t>
      </w:r>
    </w:p>
    <w:p w:rsidR="008A72ED" w:rsidRDefault="00990F1D">
      <w:pPr>
        <w:pStyle w:val="ConsPlusNormal"/>
        <w:ind w:left="360"/>
        <w:jc w:val="both"/>
      </w:pPr>
      <w:r>
        <w:t>Эллинистические государства Востока. Культура эллинистического мира. Александрия Египетская.</w:t>
      </w:r>
    </w:p>
    <w:p w:rsidR="008A72ED" w:rsidRDefault="00990F1D">
      <w:pPr>
        <w:pStyle w:val="ConsPlusNormal"/>
        <w:ind w:left="360"/>
        <w:jc w:val="both"/>
      </w:pPr>
      <w:r>
        <w:t>150.3.3.8. Древний Рим.</w:t>
      </w:r>
    </w:p>
    <w:p w:rsidR="008A72ED" w:rsidRDefault="00990F1D">
      <w:pPr>
        <w:pStyle w:val="ConsPlusNormal"/>
        <w:ind w:left="360"/>
        <w:jc w:val="both"/>
      </w:pPr>
      <w:r>
        <w:t>150.3.3.8.1. Возникновение Римского государства.</w:t>
      </w:r>
    </w:p>
    <w:p w:rsidR="008A72ED" w:rsidRDefault="00990F1D">
      <w:pPr>
        <w:pStyle w:val="ConsPlusNormal"/>
        <w:ind w:left="360"/>
        <w:jc w:val="both"/>
      </w:pPr>
      <w:r>
        <w:t>Природа и население Апеннинского полуострова в древности. Этрусские города-государства. Наследие этрусков.</w:t>
      </w:r>
    </w:p>
    <w:p w:rsidR="008A72ED" w:rsidRDefault="00990F1D">
      <w:pPr>
        <w:pStyle w:val="ConsPlusNormal"/>
        <w:ind w:left="360"/>
        <w:jc w:val="both"/>
      </w:pPr>
      <w:r>
        <w:t>Легенды об основании Рима. Рим эпохи царей.</w:t>
      </w:r>
    </w:p>
    <w:p w:rsidR="008A72ED" w:rsidRDefault="00990F1D">
      <w:pPr>
        <w:pStyle w:val="ConsPlusNormal"/>
        <w:ind w:left="360"/>
        <w:jc w:val="both"/>
      </w:pPr>
      <w:r>
        <w:t>Республика римских граждан. Патриции и плебеи. Управление и законы.</w:t>
      </w:r>
    </w:p>
    <w:p w:rsidR="008A72ED" w:rsidRDefault="00990F1D">
      <w:pPr>
        <w:pStyle w:val="ConsPlusNormal"/>
        <w:ind w:left="360"/>
        <w:jc w:val="both"/>
      </w:pPr>
      <w:r>
        <w:t>Верования древних римлян. Боги. Жрецы.</w:t>
      </w:r>
    </w:p>
    <w:p w:rsidR="008A72ED" w:rsidRDefault="00990F1D">
      <w:pPr>
        <w:pStyle w:val="ConsPlusNormal"/>
        <w:ind w:left="360"/>
        <w:jc w:val="both"/>
      </w:pPr>
      <w:r>
        <w:t>Завоевание Римом Италии. Римское войско.</w:t>
      </w:r>
    </w:p>
    <w:p w:rsidR="008A72ED" w:rsidRDefault="00990F1D">
      <w:pPr>
        <w:pStyle w:val="ConsPlusNormal"/>
        <w:ind w:left="360"/>
        <w:jc w:val="both"/>
      </w:pPr>
      <w:r>
        <w:lastRenderedPageBreak/>
        <w:t>150.3.3.8.2. Римские завоевания в Средиземноморье</w:t>
      </w:r>
    </w:p>
    <w:p w:rsidR="008A72ED" w:rsidRDefault="00990F1D">
      <w:pPr>
        <w:pStyle w:val="ConsPlusNormal"/>
        <w:ind w:left="360"/>
        <w:jc w:val="both"/>
      </w:pPr>
      <w:r>
        <w:t>Войны Рима с Карфагеном. Ганнибал; битва при Каннах. Поражение Карфагена.</w:t>
      </w:r>
    </w:p>
    <w:p w:rsidR="008A72ED" w:rsidRDefault="00990F1D">
      <w:pPr>
        <w:pStyle w:val="ConsPlusNormal"/>
        <w:ind w:left="360"/>
        <w:jc w:val="both"/>
      </w:pPr>
      <w:r>
        <w:t>Установление господства Рима в Средиземноморье. Римские провинции.</w:t>
      </w:r>
    </w:p>
    <w:p w:rsidR="008A72ED" w:rsidRDefault="00990F1D">
      <w:pPr>
        <w:pStyle w:val="ConsPlusNormal"/>
        <w:ind w:left="360"/>
        <w:jc w:val="both"/>
      </w:pPr>
      <w:r>
        <w:t>150.3.3.8.3. Поздняя Римская республика. Гражданские войны.</w:t>
      </w:r>
    </w:p>
    <w:p w:rsidR="008A72ED" w:rsidRDefault="00990F1D">
      <w:pPr>
        <w:pStyle w:val="ConsPlusNormal"/>
        <w:ind w:left="36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8A72ED" w:rsidRDefault="00990F1D">
      <w:pPr>
        <w:pStyle w:val="ConsPlusNormal"/>
        <w:ind w:left="360"/>
        <w:jc w:val="both"/>
      </w:pPr>
      <w:r>
        <w:t>Восстание Спартака. Участие армии в гражданских войнах.</w:t>
      </w:r>
    </w:p>
    <w:p w:rsidR="008A72ED" w:rsidRDefault="00990F1D">
      <w:pPr>
        <w:pStyle w:val="ConsPlusNormal"/>
        <w:ind w:left="360"/>
        <w:jc w:val="both"/>
      </w:pPr>
      <w:r>
        <w:t>Первый триумвират. Гай Юлий Цезарь: путь к власти, диктатура.</w:t>
      </w:r>
    </w:p>
    <w:p w:rsidR="008A72ED" w:rsidRDefault="00990F1D">
      <w:pPr>
        <w:pStyle w:val="ConsPlusNormal"/>
        <w:ind w:left="360"/>
        <w:jc w:val="both"/>
      </w:pPr>
      <w:r>
        <w:t>150.3.3.8.4. Расцвет и падение Римской империи. Культура Древнего Рима</w:t>
      </w:r>
    </w:p>
    <w:p w:rsidR="008A72ED" w:rsidRDefault="00990F1D">
      <w:pPr>
        <w:pStyle w:val="ConsPlusNormal"/>
        <w:ind w:left="360"/>
        <w:jc w:val="both"/>
      </w:pPr>
      <w:r>
        <w:t>Борьба между наследниками Цезаря. Победа Октавиана.</w:t>
      </w:r>
    </w:p>
    <w:p w:rsidR="008A72ED" w:rsidRDefault="00990F1D">
      <w:pPr>
        <w:pStyle w:val="ConsPlusNormal"/>
        <w:ind w:left="360"/>
        <w:jc w:val="both"/>
      </w:pPr>
      <w:r>
        <w:t>Установление императорской власти. Октавиан Август. Римское гражданство. Римская литература, золотой век поэзии.</w:t>
      </w:r>
    </w:p>
    <w:p w:rsidR="008A72ED" w:rsidRDefault="00990F1D">
      <w:pPr>
        <w:pStyle w:val="ConsPlusNormal"/>
        <w:ind w:left="360"/>
        <w:jc w:val="both"/>
      </w:pPr>
      <w:r>
        <w:t>Императоры Рима: завоеватели и правители. Римская империя: территория, управление.</w:t>
      </w:r>
    </w:p>
    <w:p w:rsidR="008A72ED" w:rsidRDefault="00990F1D">
      <w:pPr>
        <w:pStyle w:val="ConsPlusNormal"/>
        <w:ind w:left="360"/>
        <w:jc w:val="both"/>
      </w:pPr>
      <w:r>
        <w:t>Возникновение и распространение христианства.</w:t>
      </w:r>
    </w:p>
    <w:p w:rsidR="008A72ED" w:rsidRDefault="00990F1D">
      <w:pPr>
        <w:pStyle w:val="ConsPlusNormal"/>
        <w:ind w:left="360"/>
        <w:jc w:val="both"/>
      </w:pPr>
      <w:r>
        <w:t>Искусство Древнего Рима: архитектура, скульптура. Пантеон. Развитие наук. Римское право. Римские историки. Ораторское искусство; Цицерон.</w:t>
      </w:r>
    </w:p>
    <w:p w:rsidR="008A72ED" w:rsidRDefault="00990F1D">
      <w:pPr>
        <w:pStyle w:val="ConsPlusNormal"/>
        <w:ind w:left="360"/>
        <w:jc w:val="both"/>
      </w:pPr>
      <w:r>
        <w:t>Повседневная жизнь в столице и провинциях.</w:t>
      </w:r>
    </w:p>
    <w:p w:rsidR="008A72ED" w:rsidRDefault="00990F1D">
      <w:pPr>
        <w:pStyle w:val="ConsPlusNormal"/>
        <w:ind w:left="360"/>
        <w:jc w:val="both"/>
      </w:pPr>
      <w: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rsidR="008A72ED" w:rsidRDefault="00990F1D">
      <w:pPr>
        <w:pStyle w:val="ConsPlusNormal"/>
        <w:ind w:left="360"/>
        <w:jc w:val="both"/>
      </w:pPr>
      <w:r>
        <w:t>Рим и варвары. Падение Западной Римской империи.</w:t>
      </w:r>
    </w:p>
    <w:p w:rsidR="008A72ED" w:rsidRDefault="00990F1D">
      <w:pPr>
        <w:pStyle w:val="ConsPlusNormal"/>
        <w:ind w:left="360"/>
        <w:jc w:val="both"/>
      </w:pPr>
      <w:r>
        <w:t>Историческое и культурное наследие цивилизаций Древнего мира.</w:t>
      </w:r>
    </w:p>
    <w:p w:rsidR="008A72ED" w:rsidRDefault="008A72ED">
      <w:pPr>
        <w:pStyle w:val="ConsPlusNormal"/>
        <w:ind w:left="360"/>
        <w:jc w:val="both"/>
      </w:pPr>
    </w:p>
    <w:p w:rsidR="008A72ED" w:rsidRDefault="00990F1D">
      <w:pPr>
        <w:pStyle w:val="ConsPlusNormal"/>
        <w:ind w:left="360"/>
        <w:jc w:val="both"/>
      </w:pPr>
      <w:r>
        <w:t>150.4. Содержание обучения в 6 классе.</w:t>
      </w:r>
    </w:p>
    <w:p w:rsidR="008A72ED" w:rsidRDefault="00990F1D">
      <w:pPr>
        <w:pStyle w:val="ConsPlusNormal"/>
        <w:ind w:left="360"/>
        <w:jc w:val="both"/>
      </w:pPr>
      <w:r>
        <w:t>150.4.1. Всеобщая история. История Средних веков.</w:t>
      </w:r>
    </w:p>
    <w:p w:rsidR="008A72ED" w:rsidRDefault="00990F1D">
      <w:pPr>
        <w:pStyle w:val="ConsPlusNormal"/>
        <w:ind w:left="360"/>
        <w:jc w:val="both"/>
      </w:pPr>
      <w:r>
        <w:t>150.4.1.1. Введение.</w:t>
      </w:r>
    </w:p>
    <w:p w:rsidR="008A72ED" w:rsidRDefault="00990F1D">
      <w:pPr>
        <w:pStyle w:val="ConsPlusNormal"/>
        <w:ind w:left="360"/>
        <w:jc w:val="both"/>
      </w:pPr>
      <w:r>
        <w:t>Средние века: понятие, хронологические рамки и периодизация Средневековья.</w:t>
      </w:r>
    </w:p>
    <w:p w:rsidR="008A72ED" w:rsidRDefault="00990F1D">
      <w:pPr>
        <w:pStyle w:val="ConsPlusNormal"/>
        <w:ind w:left="360"/>
        <w:jc w:val="both"/>
      </w:pPr>
      <w:r>
        <w:t>150.4.1.2. Европа в раннее Средневековье.</w:t>
      </w:r>
    </w:p>
    <w:p w:rsidR="008A72ED" w:rsidRDefault="00990F1D">
      <w:pPr>
        <w:pStyle w:val="ConsPlusNormal"/>
        <w:ind w:left="360"/>
        <w:jc w:val="both"/>
      </w:pPr>
      <w:r>
        <w:t>Падение Западной Римской империи и образование варварских королевств.</w:t>
      </w:r>
    </w:p>
    <w:p w:rsidR="008A72ED" w:rsidRDefault="00990F1D">
      <w:pPr>
        <w:pStyle w:val="ConsPlusNormal"/>
        <w:ind w:left="360"/>
        <w:jc w:val="both"/>
      </w:pPr>
      <w:r>
        <w:t>Византийская империя в VI - XI вв.</w:t>
      </w:r>
    </w:p>
    <w:p w:rsidR="008A72ED" w:rsidRDefault="00990F1D">
      <w:pPr>
        <w:pStyle w:val="ConsPlusNormal"/>
        <w:ind w:left="36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8A72ED" w:rsidRDefault="00990F1D">
      <w:pPr>
        <w:pStyle w:val="ConsPlusNormal"/>
        <w:ind w:left="360"/>
        <w:jc w:val="both"/>
      </w:pPr>
      <w:r>
        <w:t>Завоевание франками Галлии. Хлодвиг. Усиление королевской власти. Салическая правда. Принятие франками христианства.</w:t>
      </w:r>
    </w:p>
    <w:p w:rsidR="008A72ED" w:rsidRDefault="00990F1D">
      <w:pPr>
        <w:pStyle w:val="ConsPlusNormal"/>
        <w:ind w:left="36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A72ED" w:rsidRDefault="00990F1D">
      <w:pPr>
        <w:pStyle w:val="ConsPlusNormal"/>
        <w:ind w:left="36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A72ED" w:rsidRDefault="00990F1D">
      <w:pPr>
        <w:pStyle w:val="ConsPlusNormal"/>
        <w:ind w:left="360"/>
        <w:jc w:val="both"/>
      </w:pPr>
      <w:r>
        <w:t>150.4.1.3. Мусульманская цивилизация в VII - XI вв.</w:t>
      </w:r>
    </w:p>
    <w:p w:rsidR="008A72ED" w:rsidRDefault="00990F1D">
      <w:pPr>
        <w:pStyle w:val="ConsPlusNormal"/>
        <w:ind w:left="360"/>
        <w:jc w:val="both"/>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8A72ED" w:rsidRDefault="00990F1D">
      <w:pPr>
        <w:pStyle w:val="ConsPlusNormal"/>
        <w:ind w:left="360"/>
        <w:jc w:val="both"/>
      </w:pPr>
      <w: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A72ED" w:rsidRDefault="00990F1D">
      <w:pPr>
        <w:pStyle w:val="ConsPlusNormal"/>
        <w:ind w:left="360"/>
        <w:jc w:val="both"/>
      </w:pPr>
      <w:r>
        <w:lastRenderedPageBreak/>
        <w:t>150.4.1.4. Средневековое европейское общество.</w:t>
      </w:r>
    </w:p>
    <w:p w:rsidR="008A72ED" w:rsidRDefault="00990F1D">
      <w:pPr>
        <w:pStyle w:val="ConsPlusNormal"/>
        <w:ind w:left="36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8A72ED" w:rsidRDefault="00990F1D">
      <w:pPr>
        <w:pStyle w:val="ConsPlusNormal"/>
        <w:ind w:left="360"/>
        <w:jc w:val="both"/>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8A72ED" w:rsidRDefault="00990F1D">
      <w:pPr>
        <w:pStyle w:val="ConsPlusNormal"/>
        <w:ind w:left="360"/>
        <w:jc w:val="both"/>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A72ED" w:rsidRDefault="00990F1D">
      <w:pPr>
        <w:pStyle w:val="ConsPlusNormal"/>
        <w:ind w:left="360"/>
        <w:jc w:val="both"/>
      </w:pPr>
      <w:r>
        <w:t>150.4.1.5. Расцвет Средневековья в Западной Европе.</w:t>
      </w:r>
    </w:p>
    <w:p w:rsidR="008A72ED" w:rsidRDefault="00990F1D">
      <w:pPr>
        <w:pStyle w:val="ConsPlusNormal"/>
        <w:ind w:left="360"/>
        <w:jc w:val="both"/>
      </w:pPr>
      <w:r>
        <w:t>Государства Европы в XI - XIII вв. Крестовые походы: цели, участники, итоги. Духовно-рыцарские ордены.</w:t>
      </w:r>
    </w:p>
    <w:p w:rsidR="008A72ED" w:rsidRDefault="00990F1D">
      <w:pPr>
        <w:pStyle w:val="ConsPlusNormal"/>
        <w:ind w:left="36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8A72ED" w:rsidRDefault="00990F1D">
      <w:pPr>
        <w:pStyle w:val="ConsPlusNormal"/>
        <w:ind w:left="360"/>
        <w:jc w:val="both"/>
      </w:pPr>
      <w:r>
        <w:t>Священная Римская империя в XI - XIII вв. Итальянские государства в XI - XIII вв. Польско-литовское государство в XI - XIII вв.</w:t>
      </w:r>
    </w:p>
    <w:p w:rsidR="008A72ED" w:rsidRDefault="00990F1D">
      <w:pPr>
        <w:pStyle w:val="ConsPlusNormal"/>
        <w:ind w:left="360"/>
        <w:jc w:val="both"/>
      </w:pPr>
      <w:r>
        <w:t>Развитие экономики в европейских странах в период зрелого Средневековья.</w:t>
      </w:r>
    </w:p>
    <w:p w:rsidR="008A72ED" w:rsidRDefault="00990F1D">
      <w:pPr>
        <w:pStyle w:val="ConsPlusNormal"/>
        <w:ind w:left="360"/>
        <w:jc w:val="both"/>
      </w:pPr>
      <w:r>
        <w:t>Византийская империя и славянские государства в XI - XIII вв.</w:t>
      </w:r>
    </w:p>
    <w:p w:rsidR="008A72ED" w:rsidRDefault="00990F1D">
      <w:pPr>
        <w:pStyle w:val="ConsPlusNormal"/>
        <w:ind w:left="360"/>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8A72ED" w:rsidRDefault="00990F1D">
      <w:pPr>
        <w:pStyle w:val="ConsPlusNormal"/>
        <w:ind w:left="360"/>
        <w:jc w:val="both"/>
      </w:pPr>
      <w:r>
        <w:t>150.4.1.6. Страны и народы Азии, Африки и Америки в Средние века.</w:t>
      </w:r>
    </w:p>
    <w:p w:rsidR="008A72ED" w:rsidRDefault="00990F1D">
      <w:pPr>
        <w:pStyle w:val="ConsPlusNormal"/>
        <w:ind w:left="360"/>
        <w:jc w:val="both"/>
      </w:pPr>
      <w:r>
        <w:t>Монгольская держава: общественный строй монгольских племен, завоевания Чингисхана и его потомков, управление подчиненными территориями</w:t>
      </w:r>
    </w:p>
    <w:p w:rsidR="008A72ED" w:rsidRDefault="00990F1D">
      <w:pPr>
        <w:pStyle w:val="ConsPlusNormal"/>
        <w:ind w:left="360"/>
        <w:jc w:val="both"/>
      </w:pPr>
      <w: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8A72ED" w:rsidRDefault="00990F1D">
      <w:pPr>
        <w:pStyle w:val="ConsPlusNormal"/>
        <w:ind w:left="360"/>
        <w:jc w:val="both"/>
      </w:pPr>
      <w:r>
        <w:t>Индия: раздробленность индийских княжеств, вторжение мусульман, Делийский султанат. Культура и наука Индии.</w:t>
      </w:r>
    </w:p>
    <w:p w:rsidR="008A72ED" w:rsidRDefault="00990F1D">
      <w:pPr>
        <w:pStyle w:val="ConsPlusNormal"/>
        <w:ind w:left="360"/>
        <w:jc w:val="both"/>
      </w:pPr>
      <w:r>
        <w:t>Культура народов Востока. Литература. Архитектура. Традиционные искусства и ремесла</w:t>
      </w:r>
    </w:p>
    <w:p w:rsidR="008A72ED" w:rsidRDefault="00990F1D">
      <w:pPr>
        <w:pStyle w:val="ConsPlusNormal"/>
        <w:ind w:left="360"/>
        <w:jc w:val="both"/>
      </w:pPr>
      <w:r>
        <w:t>Государства и народы Африки в Средние века. Историческое и культурное наследие Средних веков.</w:t>
      </w:r>
    </w:p>
    <w:p w:rsidR="008A72ED" w:rsidRDefault="00990F1D">
      <w:pPr>
        <w:pStyle w:val="ConsPlusNormal"/>
        <w:ind w:left="360"/>
        <w:jc w:val="both"/>
      </w:pPr>
      <w:r>
        <w:t>Цивилизации майя, ацтеков и инков: общественный строй, религиозные верования, культура. Появление европейских завоевателей.</w:t>
      </w:r>
    </w:p>
    <w:p w:rsidR="008A72ED" w:rsidRDefault="00990F1D">
      <w:pPr>
        <w:pStyle w:val="ConsPlusNormal"/>
        <w:ind w:left="360"/>
        <w:jc w:val="both"/>
      </w:pPr>
      <w:r>
        <w:t>150.4.1.7. Осень Средневековья.</w:t>
      </w:r>
    </w:p>
    <w:p w:rsidR="008A72ED" w:rsidRDefault="00990F1D">
      <w:pPr>
        <w:pStyle w:val="ConsPlusNormal"/>
        <w:ind w:left="360"/>
        <w:jc w:val="both"/>
      </w:pPr>
      <w:r>
        <w:t>Столетняя война; Ж. Д'Арк.</w:t>
      </w:r>
    </w:p>
    <w:p w:rsidR="008A72ED" w:rsidRDefault="00990F1D">
      <w:pPr>
        <w:pStyle w:val="ConsPlusNormal"/>
        <w:ind w:left="360"/>
        <w:jc w:val="both"/>
      </w:pPr>
      <w:r>
        <w:t>Обострение социальных противоречий в XIV в. (Жакерия, восстание Уота Тайлера). Гуситское движение в Чехии.</w:t>
      </w:r>
    </w:p>
    <w:p w:rsidR="008A72ED" w:rsidRDefault="00990F1D">
      <w:pPr>
        <w:pStyle w:val="ConsPlusNormal"/>
        <w:ind w:left="360"/>
        <w:jc w:val="both"/>
      </w:pPr>
      <w:r>
        <w:t>Экспансия турок-османов. Османские завоевания на Балканах. Падение Константинополя.</w:t>
      </w:r>
    </w:p>
    <w:p w:rsidR="008A72ED" w:rsidRDefault="00990F1D">
      <w:pPr>
        <w:pStyle w:val="ConsPlusNormal"/>
        <w:ind w:left="360"/>
        <w:jc w:val="both"/>
      </w:pPr>
      <w:r>
        <w:t>Укрепление королевской власти в странах Европы.</w:t>
      </w:r>
    </w:p>
    <w:p w:rsidR="008A72ED" w:rsidRDefault="00990F1D">
      <w:pPr>
        <w:pStyle w:val="ConsPlusNormal"/>
        <w:ind w:left="360"/>
        <w:jc w:val="both"/>
      </w:pPr>
      <w: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A72ED" w:rsidRDefault="00990F1D">
      <w:pPr>
        <w:pStyle w:val="ConsPlusNormal"/>
        <w:ind w:left="360"/>
        <w:jc w:val="both"/>
      </w:pPr>
      <w:r>
        <w:t>150.4.2. История России. От Руси к Российскому государству.</w:t>
      </w:r>
    </w:p>
    <w:p w:rsidR="008A72ED" w:rsidRDefault="00990F1D">
      <w:pPr>
        <w:pStyle w:val="ConsPlusNormal"/>
        <w:ind w:left="360"/>
        <w:jc w:val="both"/>
      </w:pPr>
      <w:r>
        <w:lastRenderedPageBreak/>
        <w:t>150.4.2.1. Введение.</w:t>
      </w:r>
    </w:p>
    <w:p w:rsidR="008A72ED" w:rsidRDefault="00990F1D">
      <w:pPr>
        <w:pStyle w:val="ConsPlusNormal"/>
        <w:ind w:left="360"/>
        <w:jc w:val="both"/>
      </w:pPr>
      <w:r>
        <w:t>Роль и место России в мировой истории.</w:t>
      </w:r>
    </w:p>
    <w:p w:rsidR="008A72ED" w:rsidRDefault="00990F1D">
      <w:pPr>
        <w:pStyle w:val="ConsPlusNormal"/>
        <w:ind w:left="360"/>
        <w:jc w:val="both"/>
      </w:pPr>
      <w:r>
        <w:t>Проблемы периодизации российской истории. Источники по истории России. От образования Руси до создания России.</w:t>
      </w:r>
    </w:p>
    <w:p w:rsidR="008A72ED" w:rsidRDefault="00990F1D">
      <w:pPr>
        <w:pStyle w:val="ConsPlusNormal"/>
        <w:ind w:left="360"/>
        <w:jc w:val="both"/>
      </w:pPr>
      <w:r>
        <w:t>150.4.2.2. Великое переселение народов на территории современной России. Государство Русь.</w:t>
      </w:r>
    </w:p>
    <w:p w:rsidR="008A72ED" w:rsidRDefault="00990F1D">
      <w:pPr>
        <w:pStyle w:val="ConsPlusNormal"/>
        <w:ind w:left="360"/>
        <w:jc w:val="both"/>
      </w:pPr>
      <w:r>
        <w:t>Города-государства на территории современной России, основанные в эпоху античности.</w:t>
      </w:r>
    </w:p>
    <w:p w:rsidR="008A72ED" w:rsidRDefault="00990F1D">
      <w:pPr>
        <w:pStyle w:val="ConsPlusNormal"/>
        <w:ind w:left="360"/>
        <w:jc w:val="both"/>
      </w:pPr>
      <w:r>
        <w:t>Великое переселение народов. Миграция готов. Нашествие гуннов.</w:t>
      </w:r>
    </w:p>
    <w:p w:rsidR="008A72ED" w:rsidRDefault="00990F1D">
      <w:pPr>
        <w:pStyle w:val="ConsPlusNormal"/>
        <w:ind w:left="360"/>
        <w:jc w:val="both"/>
      </w:pPr>
      <w:r>
        <w:t>Страны и народы Восточной Европы, Сибири и Дальнего Востока.</w:t>
      </w:r>
    </w:p>
    <w:p w:rsidR="008A72ED" w:rsidRDefault="00990F1D">
      <w:pPr>
        <w:pStyle w:val="ConsPlusNormal"/>
        <w:ind w:left="360"/>
        <w:jc w:val="both"/>
      </w:pPr>
      <w: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rsidR="008A72ED" w:rsidRDefault="00990F1D">
      <w:pPr>
        <w:pStyle w:val="ConsPlusNormal"/>
        <w:ind w:left="360"/>
        <w:jc w:val="both"/>
      </w:pPr>
      <w:r>
        <w:t>Славянские общности Восточной Европы.</w:t>
      </w:r>
    </w:p>
    <w:p w:rsidR="008A72ED" w:rsidRDefault="00990F1D">
      <w:pPr>
        <w:pStyle w:val="ConsPlusNormal"/>
        <w:ind w:left="360"/>
        <w:jc w:val="both"/>
      </w:pPr>
      <w:r>
        <w:t>Их соседи - балты и финно-угры. Восточные славяне и варяги.</w:t>
      </w:r>
    </w:p>
    <w:p w:rsidR="008A72ED" w:rsidRDefault="00990F1D">
      <w:pPr>
        <w:pStyle w:val="ConsPlusNormal"/>
        <w:ind w:left="360"/>
        <w:jc w:val="both"/>
      </w:pPr>
      <w:r>
        <w:t>Хозяйство восточных славян, их общественный строй и политическая организация. Возникновение княжеской власти. Традиционные верования.</w:t>
      </w:r>
    </w:p>
    <w:p w:rsidR="008A72ED" w:rsidRDefault="00990F1D">
      <w:pPr>
        <w:pStyle w:val="ConsPlusNormal"/>
        <w:ind w:left="36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8A72ED" w:rsidRDefault="00990F1D">
      <w:pPr>
        <w:pStyle w:val="ConsPlusNormal"/>
        <w:ind w:left="360"/>
        <w:jc w:val="both"/>
      </w:pPr>
      <w:r>
        <w:t>Первые известия о Руси. Проблема образования государства.</w:t>
      </w:r>
    </w:p>
    <w:p w:rsidR="008A72ED" w:rsidRDefault="00990F1D">
      <w:pPr>
        <w:pStyle w:val="ConsPlusNormal"/>
        <w:ind w:left="360"/>
        <w:jc w:val="both"/>
      </w:pPr>
      <w:r>
        <w:t>Русь. Скандинавы на Руси. Начало династии Рюриковичей.</w:t>
      </w:r>
    </w:p>
    <w:p w:rsidR="008A72ED" w:rsidRDefault="00990F1D">
      <w:pPr>
        <w:pStyle w:val="ConsPlusNormal"/>
        <w:ind w:left="36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8A72ED" w:rsidRDefault="00990F1D">
      <w:pPr>
        <w:pStyle w:val="ConsPlusNormal"/>
        <w:ind w:left="360"/>
        <w:jc w:val="both"/>
      </w:pPr>
      <w:r>
        <w:t>Принятие христианства и его значение. Византийское наследие на Руси.</w:t>
      </w:r>
    </w:p>
    <w:p w:rsidR="008A72ED" w:rsidRDefault="00990F1D">
      <w:pPr>
        <w:pStyle w:val="ConsPlusNormal"/>
        <w:ind w:left="36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A72ED" w:rsidRDefault="00990F1D">
      <w:pPr>
        <w:pStyle w:val="ConsPlusNormal"/>
        <w:ind w:left="360"/>
        <w:jc w:val="both"/>
      </w:pPr>
      <w:r>
        <w:t>Князья, дружина. Духовенство. Городское население. Купцы.</w:t>
      </w:r>
    </w:p>
    <w:p w:rsidR="008A72ED" w:rsidRDefault="00990F1D">
      <w:pPr>
        <w:pStyle w:val="ConsPlusNormal"/>
        <w:ind w:left="360"/>
        <w:jc w:val="both"/>
      </w:pPr>
      <w:r>
        <w:t>Категории рядового и зависимого населения. Древнерусское право: Русская Правда, церковные уставы.</w:t>
      </w:r>
    </w:p>
    <w:p w:rsidR="008A72ED" w:rsidRDefault="00990F1D">
      <w:pPr>
        <w:pStyle w:val="ConsPlusNormal"/>
        <w:ind w:left="36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8A72ED" w:rsidRDefault="00990F1D">
      <w:pPr>
        <w:pStyle w:val="ConsPlusNormal"/>
        <w:ind w:left="360"/>
        <w:jc w:val="both"/>
      </w:pPr>
      <w:r>
        <w:t>150.4.2.3. Русские земли в середине XII - начале XIII в.</w:t>
      </w:r>
    </w:p>
    <w:p w:rsidR="008A72ED" w:rsidRDefault="00990F1D">
      <w:pPr>
        <w:pStyle w:val="ConsPlusNormal"/>
        <w:ind w:left="36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8A72ED" w:rsidRDefault="00990F1D">
      <w:pPr>
        <w:pStyle w:val="ConsPlusNormal"/>
        <w:ind w:left="360"/>
        <w:jc w:val="both"/>
      </w:pPr>
      <w:r>
        <w:t xml:space="preserve">Летописание и памятники литературы: Киево-Печерский патерик, "Моление Даниила </w:t>
      </w:r>
      <w:r>
        <w:lastRenderedPageBreak/>
        <w:t>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8A72ED" w:rsidRDefault="00990F1D">
      <w:pPr>
        <w:pStyle w:val="ConsPlusNormal"/>
        <w:ind w:left="360"/>
        <w:jc w:val="both"/>
      </w:pPr>
      <w:r>
        <w:t>150.4.2.4. Русские земли в середине XIII - XIV в.</w:t>
      </w:r>
    </w:p>
    <w:p w:rsidR="008A72ED" w:rsidRDefault="00990F1D">
      <w:pPr>
        <w:pStyle w:val="ConsPlusNormal"/>
        <w:ind w:left="36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A72ED" w:rsidRDefault="00990F1D">
      <w:pPr>
        <w:pStyle w:val="ConsPlusNormal"/>
        <w:ind w:left="36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w:t>
      </w:r>
    </w:p>
    <w:p w:rsidR="008A72ED" w:rsidRDefault="00990F1D">
      <w:pPr>
        <w:pStyle w:val="ConsPlusNormal"/>
        <w:ind w:left="360"/>
        <w:jc w:val="both"/>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8A72ED" w:rsidRDefault="00990F1D">
      <w:pPr>
        <w:pStyle w:val="ConsPlusNormal"/>
        <w:ind w:left="36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8A72ED" w:rsidRDefault="00990F1D">
      <w:pPr>
        <w:pStyle w:val="ConsPlusNormal"/>
        <w:ind w:left="360"/>
        <w:jc w:val="both"/>
      </w:pPr>
      <w:r>
        <w:t>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8A72ED" w:rsidRDefault="00990F1D">
      <w:pPr>
        <w:pStyle w:val="ConsPlusNormal"/>
        <w:ind w:left="36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p w:rsidR="008A72ED" w:rsidRDefault="00990F1D">
      <w:pPr>
        <w:pStyle w:val="ConsPlusNormal"/>
        <w:ind w:left="360"/>
        <w:jc w:val="both"/>
      </w:pPr>
      <w:r>
        <w:t>Ослабление государства во второй половине XIV в., нашествие Тимура.</w:t>
      </w:r>
    </w:p>
    <w:p w:rsidR="008A72ED" w:rsidRDefault="00990F1D">
      <w:pPr>
        <w:pStyle w:val="ConsPlusNormal"/>
        <w:ind w:left="36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rsidR="008A72ED" w:rsidRDefault="00990F1D">
      <w:pPr>
        <w:pStyle w:val="ConsPlusNormal"/>
        <w:ind w:left="360"/>
        <w:jc w:val="both"/>
      </w:pPr>
      <w:r>
        <w:t>150.4.2.5. Создание единого Русского государства.</w:t>
      </w:r>
    </w:p>
    <w:p w:rsidR="008A72ED" w:rsidRDefault="00990F1D">
      <w:pPr>
        <w:pStyle w:val="ConsPlusNormal"/>
        <w:ind w:left="360"/>
        <w:jc w:val="both"/>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8A72ED" w:rsidRDefault="00990F1D">
      <w:pPr>
        <w:pStyle w:val="ConsPlusNormal"/>
        <w:ind w:left="360"/>
        <w:jc w:val="both"/>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8A72ED" w:rsidRDefault="00990F1D">
      <w:pPr>
        <w:pStyle w:val="ConsPlusNormal"/>
        <w:ind w:left="360"/>
        <w:jc w:val="both"/>
      </w:pPr>
      <w: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8A72ED" w:rsidRDefault="00990F1D">
      <w:pPr>
        <w:pStyle w:val="ConsPlusNormal"/>
        <w:ind w:left="36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8A72ED" w:rsidRDefault="00990F1D">
      <w:pPr>
        <w:pStyle w:val="ConsPlusNormal"/>
        <w:ind w:left="360"/>
        <w:jc w:val="both"/>
      </w:pPr>
      <w:r>
        <w:t xml:space="preserve">Органы государственной власти. Приказная система: формирование первых приказных </w:t>
      </w:r>
      <w:r>
        <w:lastRenderedPageBreak/>
        <w:t>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8A72ED" w:rsidRDefault="00990F1D">
      <w:pPr>
        <w:pStyle w:val="ConsPlusNormal"/>
        <w:ind w:left="36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p w:rsidR="008A72ED" w:rsidRDefault="008A72ED">
      <w:pPr>
        <w:pStyle w:val="ConsPlusNormal"/>
        <w:ind w:left="360"/>
        <w:jc w:val="both"/>
      </w:pPr>
    </w:p>
    <w:p w:rsidR="008A72ED" w:rsidRDefault="00990F1D">
      <w:pPr>
        <w:pStyle w:val="ConsPlusNormal"/>
        <w:ind w:left="360"/>
        <w:jc w:val="both"/>
      </w:pPr>
      <w:r>
        <w:t>150.5. Содержание обучения в 7 классе.</w:t>
      </w:r>
    </w:p>
    <w:p w:rsidR="008A72ED" w:rsidRDefault="00990F1D">
      <w:pPr>
        <w:pStyle w:val="ConsPlusNormal"/>
        <w:ind w:left="360"/>
        <w:jc w:val="both"/>
      </w:pPr>
      <w:r>
        <w:t>150.5.1. Всеобщая история. История нового времени. Конец XV - XVII в.</w:t>
      </w:r>
    </w:p>
    <w:p w:rsidR="008A72ED" w:rsidRDefault="00990F1D">
      <w:pPr>
        <w:pStyle w:val="ConsPlusNormal"/>
        <w:ind w:left="360"/>
        <w:jc w:val="both"/>
      </w:pPr>
      <w:r>
        <w:t>150.5.1.1. Введение.</w:t>
      </w:r>
    </w:p>
    <w:p w:rsidR="008A72ED" w:rsidRDefault="00990F1D">
      <w:pPr>
        <w:pStyle w:val="ConsPlusNormal"/>
        <w:ind w:left="360"/>
        <w:jc w:val="both"/>
      </w:pPr>
      <w:r>
        <w:t>Понятие "Новое время". Хронологические рамки и периодизация истории Нового времени. Источники по истории раннего Нового времени</w:t>
      </w:r>
    </w:p>
    <w:p w:rsidR="008A72ED" w:rsidRDefault="00990F1D">
      <w:pPr>
        <w:pStyle w:val="ConsPlusNormal"/>
        <w:ind w:left="360"/>
        <w:jc w:val="both"/>
      </w:pPr>
      <w:r>
        <w:t>150.5.1.2. Эпоха Великих географических открытий.</w:t>
      </w:r>
    </w:p>
    <w:p w:rsidR="008A72ED" w:rsidRDefault="00990F1D">
      <w:pPr>
        <w:pStyle w:val="ConsPlusNormal"/>
        <w:ind w:left="36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8A72ED" w:rsidRDefault="00990F1D">
      <w:pPr>
        <w:pStyle w:val="ConsPlusNormal"/>
        <w:ind w:left="360"/>
        <w:jc w:val="both"/>
      </w:pPr>
      <w:r>
        <w:t>150.5.1.3. Европа в XVI - XVII вв.: традиции и новизна.</w:t>
      </w:r>
    </w:p>
    <w:p w:rsidR="008A72ED" w:rsidRDefault="00990F1D">
      <w:pPr>
        <w:pStyle w:val="ConsPlusNormal"/>
        <w:ind w:left="360"/>
        <w:jc w:val="both"/>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8A72ED" w:rsidRDefault="00990F1D">
      <w:pPr>
        <w:pStyle w:val="ConsPlusNormal"/>
        <w:ind w:left="36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A72ED" w:rsidRDefault="00990F1D">
      <w:pPr>
        <w:pStyle w:val="ConsPlusNormal"/>
        <w:ind w:left="360"/>
        <w:jc w:val="both"/>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8A72ED" w:rsidRDefault="00990F1D">
      <w:pPr>
        <w:pStyle w:val="ConsPlusNormal"/>
        <w:ind w:left="360"/>
        <w:jc w:val="both"/>
      </w:pPr>
      <w: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8A72ED" w:rsidRDefault="00990F1D">
      <w:pPr>
        <w:pStyle w:val="ConsPlusNormal"/>
        <w:ind w:left="36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8A72ED" w:rsidRDefault="00990F1D">
      <w:pPr>
        <w:pStyle w:val="ConsPlusNormal"/>
        <w:ind w:left="36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8A72ED" w:rsidRDefault="00990F1D">
      <w:pPr>
        <w:pStyle w:val="ConsPlusNormal"/>
        <w:ind w:left="360"/>
        <w:jc w:val="both"/>
      </w:pPr>
      <w:r>
        <w:lastRenderedPageBreak/>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A72ED" w:rsidRDefault="00990F1D">
      <w:pPr>
        <w:pStyle w:val="ConsPlusNormal"/>
        <w:ind w:left="360"/>
        <w:jc w:val="both"/>
      </w:pPr>
      <w:r>
        <w:t>Образование Речи Посполитой. Речь Посполитая в XVI - XVII вв. Особенности социально-экономического развития. Люблинская уния. Стефан Баторий. Сигизмуд III. Реформация и Контрреформация в Польше.</w:t>
      </w:r>
    </w:p>
    <w:p w:rsidR="008A72ED" w:rsidRDefault="00990F1D">
      <w:pPr>
        <w:pStyle w:val="ConsPlusNormal"/>
        <w:ind w:left="360"/>
        <w:jc w:val="both"/>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8A72ED" w:rsidRDefault="00990F1D">
      <w:pPr>
        <w:pStyle w:val="ConsPlusNormal"/>
        <w:ind w:left="360"/>
        <w:jc w:val="both"/>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8A72ED" w:rsidRDefault="00990F1D">
      <w:pPr>
        <w:pStyle w:val="ConsPlusNormal"/>
        <w:ind w:left="360"/>
        <w:jc w:val="both"/>
      </w:pPr>
      <w:r>
        <w:t>150.5.1.4. Страны Азии и Африки в XVI - XVII вв.</w:t>
      </w:r>
    </w:p>
    <w:p w:rsidR="008A72ED" w:rsidRDefault="00990F1D">
      <w:pPr>
        <w:pStyle w:val="ConsPlusNormal"/>
        <w:ind w:left="36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rsidR="008A72ED" w:rsidRDefault="00990F1D">
      <w:pPr>
        <w:pStyle w:val="ConsPlusNormal"/>
        <w:ind w:left="360"/>
        <w:jc w:val="both"/>
      </w:pPr>
      <w:r>
        <w:t>Иран. Правление династии Сефевидов. Аббас I Великий.</w:t>
      </w:r>
    </w:p>
    <w:p w:rsidR="008A72ED" w:rsidRDefault="00990F1D">
      <w:pPr>
        <w:pStyle w:val="ConsPlusNormal"/>
        <w:ind w:left="360"/>
        <w:jc w:val="both"/>
      </w:pPr>
      <w:r>
        <w:t>Индия при Великих Моголах. Начало проникновения европейцев. Ост-Индские компании.</w:t>
      </w:r>
    </w:p>
    <w:p w:rsidR="008A72ED" w:rsidRDefault="00990F1D">
      <w:pPr>
        <w:pStyle w:val="ConsPlusNormal"/>
        <w:ind w:left="360"/>
        <w:jc w:val="both"/>
      </w:pPr>
      <w:r>
        <w:t>Китай в эпоху Мин. Экономическая и социальная политика государства. Утверждение маньчжурской династии Цин.</w:t>
      </w:r>
    </w:p>
    <w:p w:rsidR="008A72ED" w:rsidRDefault="00990F1D">
      <w:pPr>
        <w:pStyle w:val="ConsPlusNormal"/>
        <w:ind w:left="360"/>
        <w:jc w:val="both"/>
      </w:pPr>
      <w: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rsidR="008A72ED" w:rsidRDefault="00990F1D">
      <w:pPr>
        <w:pStyle w:val="ConsPlusNormal"/>
        <w:ind w:left="360"/>
        <w:jc w:val="both"/>
      </w:pPr>
      <w:r>
        <w:t>Культура и искусство стран Востока в XVI - XVII вв.</w:t>
      </w:r>
    </w:p>
    <w:p w:rsidR="008A72ED" w:rsidRDefault="00990F1D">
      <w:pPr>
        <w:pStyle w:val="ConsPlusNormal"/>
        <w:ind w:left="360"/>
        <w:jc w:val="both"/>
      </w:pPr>
      <w:r>
        <w:t>Средиземноморская Африка. Влияние Великих географических открытий на развитие Африки.</w:t>
      </w:r>
    </w:p>
    <w:p w:rsidR="008A72ED" w:rsidRDefault="00990F1D">
      <w:pPr>
        <w:pStyle w:val="ConsPlusNormal"/>
        <w:ind w:left="360"/>
        <w:jc w:val="both"/>
      </w:pPr>
      <w:r>
        <w:t>Историческое и культурное наследие Раннего Нового времени</w:t>
      </w:r>
    </w:p>
    <w:p w:rsidR="008A72ED" w:rsidRDefault="00990F1D">
      <w:pPr>
        <w:pStyle w:val="ConsPlusNormal"/>
        <w:ind w:left="360"/>
        <w:jc w:val="both"/>
      </w:pPr>
      <w:r>
        <w:t>150.5.2. История России XVI - XVII вв.</w:t>
      </w:r>
    </w:p>
    <w:p w:rsidR="008A72ED" w:rsidRDefault="00990F1D">
      <w:pPr>
        <w:pStyle w:val="ConsPlusNormal"/>
        <w:ind w:left="360"/>
        <w:jc w:val="both"/>
      </w:pPr>
      <w:r>
        <w:t>150.5.2.1. Россия в XVI в.</w:t>
      </w:r>
    </w:p>
    <w:p w:rsidR="008A72ED" w:rsidRDefault="00990F1D">
      <w:pPr>
        <w:pStyle w:val="ConsPlusNormal"/>
        <w:ind w:left="36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8A72ED" w:rsidRDefault="00990F1D">
      <w:pPr>
        <w:pStyle w:val="ConsPlusNormal"/>
        <w:ind w:left="360"/>
        <w:jc w:val="both"/>
      </w:pPr>
      <w:r>
        <w:t>Период боярского правления. Соперничество боярских кланов. Московское восстание 1547 г.</w:t>
      </w:r>
    </w:p>
    <w:p w:rsidR="008A72ED" w:rsidRDefault="00990F1D">
      <w:pPr>
        <w:pStyle w:val="ConsPlusNormal"/>
        <w:ind w:left="36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8A72ED" w:rsidRDefault="00990F1D">
      <w:pPr>
        <w:pStyle w:val="ConsPlusNormal"/>
        <w:ind w:left="360"/>
        <w:jc w:val="both"/>
      </w:pPr>
      <w:r>
        <w:t xml:space="preserve">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w:t>
      </w:r>
      <w:r>
        <w:lastRenderedPageBreak/>
        <w:t>Тимофеевича на Сибирское ханство. Начало присоединения к России Западной Сибири.</w:t>
      </w:r>
    </w:p>
    <w:p w:rsidR="008A72ED" w:rsidRDefault="00990F1D">
      <w:pPr>
        <w:pStyle w:val="ConsPlusNormal"/>
        <w:ind w:left="36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8A72ED" w:rsidRDefault="00990F1D">
      <w:pPr>
        <w:pStyle w:val="ConsPlusNormal"/>
        <w:ind w:left="360"/>
        <w:jc w:val="both"/>
      </w:pPr>
      <w: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8A72ED" w:rsidRDefault="00990F1D">
      <w:pPr>
        <w:pStyle w:val="ConsPlusNormal"/>
        <w:ind w:left="360"/>
        <w:jc w:val="both"/>
      </w:pPr>
      <w:r>
        <w:t>Опричнина, причины и характер. Поход Ивана IV на Новгород. Последствия опричнины.</w:t>
      </w:r>
    </w:p>
    <w:p w:rsidR="008A72ED" w:rsidRDefault="00990F1D">
      <w:pPr>
        <w:pStyle w:val="ConsPlusNormal"/>
        <w:ind w:left="360"/>
        <w:jc w:val="both"/>
      </w:pPr>
      <w:r>
        <w:t>Значение правления Ивана Грозного. Исторический портрет царя на фоне эпохи.</w:t>
      </w:r>
    </w:p>
    <w:p w:rsidR="008A72ED" w:rsidRDefault="00990F1D">
      <w:pPr>
        <w:pStyle w:val="ConsPlusNormal"/>
        <w:ind w:left="36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A72ED" w:rsidRDefault="00990F1D">
      <w:pPr>
        <w:pStyle w:val="ConsPlusNormal"/>
        <w:ind w:left="36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8A72ED" w:rsidRDefault="00990F1D">
      <w:pPr>
        <w:pStyle w:val="ConsPlusNormal"/>
        <w:ind w:left="360"/>
        <w:jc w:val="both"/>
      </w:pPr>
      <w:r>
        <w:t>150.5.2.2. Смута в России.</w:t>
      </w:r>
    </w:p>
    <w:p w:rsidR="008A72ED" w:rsidRDefault="00990F1D">
      <w:pPr>
        <w:pStyle w:val="ConsPlusNormal"/>
        <w:ind w:left="360"/>
        <w:jc w:val="both"/>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1601 - 1603 гг.</w:t>
      </w:r>
    </w:p>
    <w:p w:rsidR="008A72ED" w:rsidRDefault="00990F1D">
      <w:pPr>
        <w:pStyle w:val="ConsPlusNormal"/>
        <w:ind w:left="360"/>
        <w:jc w:val="both"/>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8A72ED" w:rsidRDefault="00990F1D">
      <w:pPr>
        <w:pStyle w:val="ConsPlusNormal"/>
        <w:ind w:left="360"/>
        <w:jc w:val="both"/>
      </w:pPr>
      <w:r>
        <w:t>Самозванцы и самозванство. Личность Лжедмитрия I и его политика. Восстание 1606 г. и убийство самозванца.</w:t>
      </w:r>
    </w:p>
    <w:p w:rsidR="008A72ED" w:rsidRDefault="00990F1D">
      <w:pPr>
        <w:pStyle w:val="ConsPlusNormal"/>
        <w:ind w:left="36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8A72ED" w:rsidRDefault="00990F1D">
      <w:pPr>
        <w:pStyle w:val="ConsPlusNormal"/>
        <w:ind w:left="36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8A72ED" w:rsidRDefault="00990F1D">
      <w:pPr>
        <w:pStyle w:val="ConsPlusNormal"/>
        <w:ind w:left="36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8A72ED" w:rsidRDefault="00990F1D">
      <w:pPr>
        <w:pStyle w:val="ConsPlusNormal"/>
        <w:ind w:left="360"/>
        <w:jc w:val="both"/>
      </w:pPr>
      <w:r>
        <w:t>Земский собор 1613 г. и его роль в восстановлении центральной власти в России.</w:t>
      </w:r>
    </w:p>
    <w:p w:rsidR="008A72ED" w:rsidRDefault="00990F1D">
      <w:pPr>
        <w:pStyle w:val="ConsPlusNormal"/>
        <w:ind w:left="360"/>
        <w:jc w:val="both"/>
      </w:pPr>
      <w:r>
        <w:t xml:space="preserve">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w:t>
      </w:r>
      <w:r>
        <w:lastRenderedPageBreak/>
        <w:t>Посполитой. Окончание смуты. Итоги и последствия Смутного времени.</w:t>
      </w:r>
    </w:p>
    <w:p w:rsidR="008A72ED" w:rsidRDefault="00990F1D">
      <w:pPr>
        <w:pStyle w:val="ConsPlusNormal"/>
        <w:ind w:left="360"/>
        <w:jc w:val="both"/>
      </w:pPr>
      <w:r>
        <w:t>150.5.2.3. Россия при первых Романовых.</w:t>
      </w:r>
    </w:p>
    <w:p w:rsidR="008A72ED" w:rsidRDefault="00990F1D">
      <w:pPr>
        <w:pStyle w:val="ConsPlusNormal"/>
        <w:ind w:left="360"/>
        <w:jc w:val="both"/>
      </w:pPr>
      <w:r>
        <w:t>Россия при первых Романовых.</w:t>
      </w:r>
    </w:p>
    <w:p w:rsidR="008A72ED" w:rsidRDefault="00990F1D">
      <w:pPr>
        <w:pStyle w:val="ConsPlusNormal"/>
        <w:ind w:left="360"/>
        <w:jc w:val="both"/>
      </w:pPr>
      <w:r>
        <w:t>Экономическое развитие России в XVII в. Восстановление экономического потенциала страны.</w:t>
      </w:r>
    </w:p>
    <w:p w:rsidR="008A72ED" w:rsidRDefault="00990F1D">
      <w:pPr>
        <w:pStyle w:val="ConsPlusNormal"/>
        <w:ind w:left="360"/>
        <w:jc w:val="both"/>
      </w:pPr>
      <w:r>
        <w:t>Возвращение территорий, утраченных в годы Смуты.</w:t>
      </w:r>
    </w:p>
    <w:p w:rsidR="008A72ED" w:rsidRDefault="00990F1D">
      <w:pPr>
        <w:pStyle w:val="ConsPlusNormal"/>
        <w:ind w:left="360"/>
        <w:jc w:val="both"/>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8A72ED" w:rsidRDefault="00990F1D">
      <w:pPr>
        <w:pStyle w:val="ConsPlusNormal"/>
        <w:ind w:left="36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8A72ED" w:rsidRDefault="00990F1D">
      <w:pPr>
        <w:pStyle w:val="ConsPlusNormal"/>
        <w:ind w:left="360"/>
        <w:jc w:val="both"/>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8A72ED" w:rsidRDefault="00990F1D">
      <w:pPr>
        <w:pStyle w:val="ConsPlusNormal"/>
        <w:ind w:left="360"/>
        <w:jc w:val="both"/>
      </w:pPr>
      <w:r>
        <w:t>Изменения в вооруженных силах. Полки "нового" (иноземного) строя.</w:t>
      </w:r>
    </w:p>
    <w:p w:rsidR="008A72ED" w:rsidRDefault="00990F1D">
      <w:pPr>
        <w:pStyle w:val="ConsPlusNormal"/>
        <w:ind w:left="360"/>
        <w:jc w:val="both"/>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8A72ED" w:rsidRDefault="00990F1D">
      <w:pPr>
        <w:pStyle w:val="ConsPlusNormal"/>
        <w:ind w:left="360"/>
        <w:jc w:val="both"/>
      </w:pPr>
      <w: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8A72ED" w:rsidRDefault="00990F1D">
      <w:pPr>
        <w:pStyle w:val="ConsPlusNormal"/>
        <w:ind w:left="36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8A72ED" w:rsidRDefault="00990F1D">
      <w:pPr>
        <w:pStyle w:val="ConsPlusNormal"/>
        <w:ind w:left="36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8A72ED" w:rsidRDefault="00990F1D">
      <w:pPr>
        <w:pStyle w:val="ConsPlusNormal"/>
        <w:ind w:left="360"/>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8A72ED" w:rsidRDefault="00990F1D">
      <w:pPr>
        <w:pStyle w:val="ConsPlusNormal"/>
        <w:ind w:left="360"/>
        <w:jc w:val="both"/>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A72ED" w:rsidRDefault="00990F1D">
      <w:pPr>
        <w:pStyle w:val="ConsPlusNormal"/>
        <w:ind w:left="360"/>
        <w:jc w:val="both"/>
      </w:pPr>
      <w:r>
        <w:t>Царь Федор Алексеевич. Отмена местничества. Налоговая (податная) реформа.</w:t>
      </w:r>
    </w:p>
    <w:p w:rsidR="008A72ED" w:rsidRDefault="00990F1D">
      <w:pPr>
        <w:pStyle w:val="ConsPlusNormal"/>
        <w:ind w:left="360"/>
        <w:jc w:val="both"/>
      </w:pPr>
      <w:r>
        <w:t xml:space="preserve">Культура в XVII в. Литература. "Калязинская челобитная". Жития. Симеон Полоцкий. </w:t>
      </w:r>
      <w:r>
        <w:lastRenderedPageBreak/>
        <w:t>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8A72ED" w:rsidRDefault="008A72ED">
      <w:pPr>
        <w:pStyle w:val="ConsPlusNormal"/>
        <w:ind w:left="360"/>
        <w:jc w:val="both"/>
      </w:pPr>
    </w:p>
    <w:p w:rsidR="008A72ED" w:rsidRDefault="00990F1D">
      <w:pPr>
        <w:pStyle w:val="ConsPlusNormal"/>
        <w:ind w:left="360"/>
        <w:jc w:val="both"/>
      </w:pPr>
      <w:r>
        <w:t>150.6. Содержание обучения в 8 классе.</w:t>
      </w:r>
    </w:p>
    <w:p w:rsidR="008A72ED" w:rsidRDefault="00990F1D">
      <w:pPr>
        <w:pStyle w:val="ConsPlusNormal"/>
        <w:ind w:left="360"/>
        <w:jc w:val="both"/>
      </w:pPr>
      <w:r>
        <w:t>150.6.1. Всеобщая история. История Нового времени. XVIII в.</w:t>
      </w:r>
    </w:p>
    <w:p w:rsidR="008A72ED" w:rsidRDefault="00990F1D">
      <w:pPr>
        <w:pStyle w:val="ConsPlusNormal"/>
        <w:ind w:left="360"/>
        <w:jc w:val="both"/>
      </w:pPr>
      <w:r>
        <w:t>150.6.1.1. Введение.</w:t>
      </w:r>
    </w:p>
    <w:p w:rsidR="008A72ED" w:rsidRDefault="00990F1D">
      <w:pPr>
        <w:pStyle w:val="ConsPlusNormal"/>
        <w:ind w:left="360"/>
        <w:jc w:val="both"/>
      </w:pPr>
      <w:r>
        <w:t>150.6.1.2. Век перемен.</w:t>
      </w:r>
    </w:p>
    <w:p w:rsidR="008A72ED" w:rsidRDefault="00990F1D">
      <w:pPr>
        <w:pStyle w:val="ConsPlusNormal"/>
        <w:ind w:left="360"/>
        <w:jc w:val="both"/>
      </w:pPr>
      <w:r>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rsidR="008A72ED" w:rsidRDefault="00990F1D">
      <w:pPr>
        <w:pStyle w:val="ConsPlusNormal"/>
        <w:ind w:left="36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A72ED" w:rsidRDefault="00990F1D">
      <w:pPr>
        <w:pStyle w:val="ConsPlusNormal"/>
        <w:ind w:left="360"/>
        <w:jc w:val="both"/>
      </w:pPr>
      <w:r>
        <w:t>Государства Европы в XVIII в. Европейское общество: нация, сословия, семья, отношение к детям.</w:t>
      </w:r>
    </w:p>
    <w:p w:rsidR="008A72ED" w:rsidRDefault="00990F1D">
      <w:pPr>
        <w:pStyle w:val="ConsPlusNormal"/>
        <w:ind w:left="360"/>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A72ED" w:rsidRDefault="00990F1D">
      <w:pPr>
        <w:pStyle w:val="ConsPlusNormal"/>
        <w:ind w:left="360"/>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A72ED" w:rsidRDefault="00990F1D">
      <w:pPr>
        <w:pStyle w:val="ConsPlusNormal"/>
        <w:ind w:left="360"/>
        <w:jc w:val="both"/>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8A72ED" w:rsidRDefault="00990F1D">
      <w:pPr>
        <w:pStyle w:val="ConsPlusNormal"/>
        <w:ind w:left="360"/>
        <w:jc w:val="both"/>
      </w:pPr>
      <w:r>
        <w:t>Франция. Абсолютная монархия: политика сохранения старого порядка. Попытки проведения реформ. Королевская власть и сословия.</w:t>
      </w:r>
    </w:p>
    <w:p w:rsidR="008A72ED" w:rsidRDefault="00990F1D">
      <w:pPr>
        <w:pStyle w:val="ConsPlusNormal"/>
        <w:ind w:left="360"/>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8A72ED" w:rsidRDefault="00990F1D">
      <w:pPr>
        <w:pStyle w:val="ConsPlusNormal"/>
        <w:ind w:left="360"/>
        <w:jc w:val="both"/>
      </w:pPr>
      <w:r>
        <w:t xml:space="preserve">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w:t>
      </w:r>
      <w:r>
        <w:lastRenderedPageBreak/>
        <w:t>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8A72ED" w:rsidRDefault="00990F1D">
      <w:pPr>
        <w:pStyle w:val="ConsPlusNormal"/>
        <w:ind w:left="360"/>
        <w:jc w:val="both"/>
      </w:pPr>
      <w:r>
        <w:t>150.6.1.3. Начало революционной эпохи.</w:t>
      </w:r>
    </w:p>
    <w:p w:rsidR="008A72ED" w:rsidRDefault="00990F1D">
      <w:pPr>
        <w:pStyle w:val="ConsPlusNormal"/>
        <w:ind w:left="36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A72ED" w:rsidRDefault="00990F1D">
      <w:pPr>
        <w:pStyle w:val="ConsPlusNormal"/>
        <w:ind w:left="36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8A72ED" w:rsidRDefault="00990F1D">
      <w:pPr>
        <w:pStyle w:val="ConsPlusNormal"/>
        <w:ind w:left="360"/>
        <w:jc w:val="both"/>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8A72ED" w:rsidRDefault="00990F1D">
      <w:pPr>
        <w:pStyle w:val="ConsPlusNormal"/>
        <w:ind w:left="360"/>
        <w:jc w:val="both"/>
      </w:pPr>
      <w:r>
        <w:t>Международные отношения в период Французской революции XVIII в. Войны антифранцузских коалиций против революционной Франции.</w:t>
      </w:r>
    </w:p>
    <w:p w:rsidR="008A72ED" w:rsidRDefault="00990F1D">
      <w:pPr>
        <w:pStyle w:val="ConsPlusNormal"/>
        <w:ind w:left="360"/>
        <w:jc w:val="both"/>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A72ED" w:rsidRDefault="00990F1D">
      <w:pPr>
        <w:pStyle w:val="ConsPlusNormal"/>
        <w:ind w:left="360"/>
        <w:jc w:val="both"/>
      </w:pPr>
      <w:r>
        <w:t>150.6.1.4. Мир вне Европы в XVIII - начале XIX в.</w:t>
      </w:r>
    </w:p>
    <w:p w:rsidR="008A72ED" w:rsidRDefault="00990F1D">
      <w:pPr>
        <w:pStyle w:val="ConsPlusNormal"/>
        <w:ind w:left="360"/>
        <w:jc w:val="both"/>
      </w:pPr>
      <w:r>
        <w:t>Продолжение географических открытий. Д. Кук. Экспедиция Лаперуза. Путешествия и открытия начала XIX в.</w:t>
      </w:r>
    </w:p>
    <w:p w:rsidR="008A72ED" w:rsidRDefault="00990F1D">
      <w:pPr>
        <w:pStyle w:val="ConsPlusNormal"/>
        <w:ind w:left="360"/>
        <w:jc w:val="both"/>
      </w:pPr>
      <w:r>
        <w:t>Османская империя: от могущества к упадку. Положение населения. Попытки проведения реформ; Селим III. Иран в XVIII - начале XIX в. Политика Надир-шаха.</w:t>
      </w:r>
    </w:p>
    <w:p w:rsidR="008A72ED" w:rsidRDefault="00990F1D">
      <w:pPr>
        <w:pStyle w:val="ConsPlusNormal"/>
        <w:ind w:left="360"/>
        <w:jc w:val="both"/>
      </w:pPr>
      <w:r>
        <w:t>Индия. Ослабление империи Великих Моголов. Борьба европейцев за владения в Индии. Утверждение британского владычества.</w:t>
      </w:r>
    </w:p>
    <w:p w:rsidR="008A72ED" w:rsidRDefault="00990F1D">
      <w:pPr>
        <w:pStyle w:val="ConsPlusNormal"/>
        <w:ind w:left="360"/>
        <w:jc w:val="both"/>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w:t>
      </w:r>
    </w:p>
    <w:p w:rsidR="008A72ED" w:rsidRDefault="00990F1D">
      <w:pPr>
        <w:pStyle w:val="ConsPlusNormal"/>
        <w:ind w:left="360"/>
        <w:jc w:val="both"/>
      </w:pPr>
      <w:r>
        <w:t>Культура стран Востока в XVIII в.</w:t>
      </w:r>
    </w:p>
    <w:p w:rsidR="008A72ED" w:rsidRDefault="00990F1D">
      <w:pPr>
        <w:pStyle w:val="ConsPlusNormal"/>
        <w:ind w:left="360"/>
        <w:jc w:val="both"/>
      </w:pPr>
      <w:r>
        <w:t xml:space="preserve">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w:t>
      </w:r>
      <w:r>
        <w:lastRenderedPageBreak/>
        <w:t>Провозглашение независимых государств.</w:t>
      </w:r>
    </w:p>
    <w:p w:rsidR="008A72ED" w:rsidRDefault="00990F1D">
      <w:pPr>
        <w:pStyle w:val="ConsPlusNormal"/>
        <w:ind w:left="360"/>
        <w:jc w:val="both"/>
      </w:pPr>
      <w:r>
        <w:t>Страны и народы Африки в XVIII - начале XIX в. Культура народов Африки в XVIII в.</w:t>
      </w:r>
    </w:p>
    <w:p w:rsidR="008A72ED" w:rsidRDefault="00990F1D">
      <w:pPr>
        <w:pStyle w:val="ConsPlusNormal"/>
        <w:ind w:left="360"/>
        <w:jc w:val="both"/>
      </w:pPr>
      <w:r>
        <w:t>150.6.2. История России XVIII - начала XIX в.</w:t>
      </w:r>
    </w:p>
    <w:p w:rsidR="008A72ED" w:rsidRDefault="00990F1D">
      <w:pPr>
        <w:pStyle w:val="ConsPlusNormal"/>
        <w:ind w:left="360"/>
        <w:jc w:val="both"/>
      </w:pPr>
      <w:r>
        <w:t>150.6.2.1. Введение.</w:t>
      </w:r>
    </w:p>
    <w:p w:rsidR="008A72ED" w:rsidRDefault="00990F1D">
      <w:pPr>
        <w:pStyle w:val="ConsPlusNormal"/>
        <w:ind w:left="360"/>
        <w:jc w:val="both"/>
      </w:pPr>
      <w:r>
        <w:t>150.6.2.2. Рождение Российской империи.</w:t>
      </w:r>
    </w:p>
    <w:p w:rsidR="008A72ED" w:rsidRDefault="00990F1D">
      <w:pPr>
        <w:pStyle w:val="ConsPlusNormal"/>
        <w:ind w:left="360"/>
        <w:jc w:val="both"/>
      </w:pPr>
      <w: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rsidR="008A72ED" w:rsidRDefault="00990F1D">
      <w:pPr>
        <w:pStyle w:val="ConsPlusNormal"/>
        <w:ind w:left="360"/>
        <w:jc w:val="both"/>
      </w:pPr>
      <w: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8A72ED" w:rsidRDefault="00990F1D">
      <w:pPr>
        <w:pStyle w:val="ConsPlusNormal"/>
        <w:ind w:left="360"/>
        <w:jc w:val="both"/>
      </w:pPr>
      <w: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rsidR="008A72ED" w:rsidRDefault="00990F1D">
      <w:pPr>
        <w:pStyle w:val="ConsPlusNormal"/>
        <w:ind w:left="360"/>
        <w:jc w:val="both"/>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8A72ED" w:rsidRDefault="00990F1D">
      <w:pPr>
        <w:pStyle w:val="ConsPlusNormal"/>
        <w:ind w:left="36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8A72ED" w:rsidRDefault="00990F1D">
      <w:pPr>
        <w:pStyle w:val="ConsPlusNormal"/>
        <w:ind w:left="360"/>
        <w:jc w:val="both"/>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8A72ED" w:rsidRDefault="00990F1D">
      <w:pPr>
        <w:pStyle w:val="ConsPlusNormal"/>
        <w:ind w:left="360"/>
        <w:jc w:val="both"/>
      </w:pPr>
      <w:r>
        <w:t>Военная реформа.</w:t>
      </w:r>
    </w:p>
    <w:p w:rsidR="008A72ED" w:rsidRDefault="00990F1D">
      <w:pPr>
        <w:pStyle w:val="ConsPlusNormal"/>
        <w:ind w:left="360"/>
        <w:jc w:val="both"/>
      </w:pPr>
      <w:r>
        <w:t>Финансовая и налоговая реформы. Рост налогов. Введение подушной подати. Первая ревизия податного населения.</w:t>
      </w:r>
    </w:p>
    <w:p w:rsidR="008A72ED" w:rsidRDefault="00990F1D">
      <w:pPr>
        <w:pStyle w:val="ConsPlusNormal"/>
        <w:ind w:left="360"/>
        <w:jc w:val="both"/>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8A72ED" w:rsidRDefault="00990F1D">
      <w:pPr>
        <w:pStyle w:val="ConsPlusNormal"/>
        <w:ind w:left="360"/>
        <w:jc w:val="both"/>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8A72ED" w:rsidRDefault="00990F1D">
      <w:pPr>
        <w:pStyle w:val="ConsPlusNormal"/>
        <w:ind w:left="360"/>
        <w:jc w:val="both"/>
      </w:pPr>
      <w: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8A72ED" w:rsidRDefault="00990F1D">
      <w:pPr>
        <w:pStyle w:val="ConsPlusNormal"/>
        <w:ind w:left="360"/>
        <w:jc w:val="both"/>
      </w:pPr>
      <w:r>
        <w:t>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w:t>
      </w:r>
    </w:p>
    <w:p w:rsidR="008A72ED" w:rsidRDefault="00990F1D">
      <w:pPr>
        <w:pStyle w:val="ConsPlusNormal"/>
        <w:ind w:left="360"/>
        <w:jc w:val="both"/>
      </w:pPr>
      <w:r>
        <w:t xml:space="preserve">Преобразования Петра I в области культуры. Доминирование светского начала в </w:t>
      </w:r>
      <w:r>
        <w:lastRenderedPageBreak/>
        <w:t>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8A72ED" w:rsidRDefault="00990F1D">
      <w:pPr>
        <w:pStyle w:val="ConsPlusNormal"/>
        <w:ind w:left="360"/>
        <w:jc w:val="both"/>
      </w:pPr>
      <w:r>
        <w:t>Повседневная жизнь и быт правящей элиты и основной массы населения. Перемены в образе жизни российского дворянства. "Юности честное зерцало".</w:t>
      </w:r>
    </w:p>
    <w:p w:rsidR="008A72ED" w:rsidRDefault="00990F1D">
      <w:pPr>
        <w:pStyle w:val="ConsPlusNormal"/>
        <w:ind w:left="360"/>
        <w:jc w:val="both"/>
      </w:pPr>
      <w: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A72ED" w:rsidRDefault="00990F1D">
      <w:pPr>
        <w:pStyle w:val="ConsPlusNormal"/>
        <w:ind w:left="360"/>
        <w:jc w:val="both"/>
      </w:pPr>
      <w:r>
        <w:t>Итоги, последствия и значение петровских преобразований. Образ Петра I в русской культуре.</w:t>
      </w:r>
    </w:p>
    <w:p w:rsidR="008A72ED" w:rsidRDefault="00990F1D">
      <w:pPr>
        <w:pStyle w:val="ConsPlusNormal"/>
        <w:ind w:left="360"/>
        <w:jc w:val="both"/>
      </w:pPr>
      <w:r>
        <w:t>150.6.2.3. Россия после Петра I. Дворцовые перевороты.</w:t>
      </w:r>
    </w:p>
    <w:p w:rsidR="008A72ED" w:rsidRDefault="00990F1D">
      <w:pPr>
        <w:pStyle w:val="ConsPlusNormal"/>
        <w:ind w:left="36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8A72ED" w:rsidRDefault="00990F1D">
      <w:pPr>
        <w:pStyle w:val="ConsPlusNormal"/>
        <w:ind w:left="36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8A72ED" w:rsidRDefault="00990F1D">
      <w:pPr>
        <w:pStyle w:val="ConsPlusNormal"/>
        <w:ind w:left="36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8A72ED" w:rsidRDefault="00990F1D">
      <w:pPr>
        <w:pStyle w:val="ConsPlusNormal"/>
        <w:ind w:left="36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8A72ED" w:rsidRDefault="00990F1D">
      <w:pPr>
        <w:pStyle w:val="ConsPlusNormal"/>
        <w:ind w:left="36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8A72ED" w:rsidRDefault="00990F1D">
      <w:pPr>
        <w:pStyle w:val="ConsPlusNormal"/>
        <w:ind w:left="360"/>
        <w:jc w:val="both"/>
      </w:pPr>
      <w:r>
        <w:t>150.6.2.4. Россия в 1760 - 1790-х гг. Правление Екатерины II и Павла I.</w:t>
      </w:r>
    </w:p>
    <w:p w:rsidR="008A72ED" w:rsidRDefault="00990F1D">
      <w:pPr>
        <w:pStyle w:val="ConsPlusNormal"/>
        <w:ind w:left="360"/>
        <w:jc w:val="both"/>
      </w:pPr>
      <w: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8A72ED" w:rsidRDefault="00990F1D">
      <w:pPr>
        <w:pStyle w:val="ConsPlusNormal"/>
        <w:ind w:left="36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8A72ED" w:rsidRDefault="00990F1D">
      <w:pPr>
        <w:pStyle w:val="ConsPlusNormal"/>
        <w:ind w:left="360"/>
        <w:jc w:val="both"/>
      </w:pPr>
      <w: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w:t>
      </w:r>
      <w:r>
        <w:lastRenderedPageBreak/>
        <w:t>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8A72ED" w:rsidRDefault="00990F1D">
      <w:pPr>
        <w:pStyle w:val="ConsPlusNormal"/>
        <w:ind w:left="360"/>
        <w:jc w:val="both"/>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8A72ED" w:rsidRDefault="00990F1D">
      <w:pPr>
        <w:pStyle w:val="ConsPlusNormal"/>
        <w:ind w:left="36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8A72ED" w:rsidRDefault="00990F1D">
      <w:pPr>
        <w:pStyle w:val="ConsPlusNormal"/>
        <w:ind w:left="36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8A72ED" w:rsidRDefault="00990F1D">
      <w:pPr>
        <w:pStyle w:val="ConsPlusNormal"/>
        <w:ind w:left="360"/>
        <w:jc w:val="both"/>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8A72ED" w:rsidRDefault="00990F1D">
      <w:pPr>
        <w:pStyle w:val="ConsPlusNormal"/>
        <w:ind w:left="360"/>
        <w:jc w:val="both"/>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8A72ED" w:rsidRDefault="00990F1D">
      <w:pPr>
        <w:pStyle w:val="ConsPlusNormal"/>
        <w:ind w:left="36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8A72ED" w:rsidRDefault="00990F1D">
      <w:pPr>
        <w:pStyle w:val="ConsPlusNormal"/>
        <w:ind w:left="360"/>
        <w:jc w:val="both"/>
      </w:pPr>
      <w:r>
        <w:t xml:space="preserve">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w:t>
      </w:r>
      <w:r>
        <w:lastRenderedPageBreak/>
        <w:t>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8A72ED" w:rsidRDefault="00990F1D">
      <w:pPr>
        <w:pStyle w:val="ConsPlusNormal"/>
        <w:ind w:left="360"/>
        <w:jc w:val="both"/>
      </w:pPr>
      <w:r>
        <w:t>150.6.2.5. Культурное пространство Российской империи в XVIII в.</w:t>
      </w:r>
    </w:p>
    <w:p w:rsidR="008A72ED" w:rsidRDefault="00990F1D">
      <w:pPr>
        <w:pStyle w:val="ConsPlusNormal"/>
        <w:ind w:left="36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8A72ED" w:rsidRDefault="00990F1D">
      <w:pPr>
        <w:pStyle w:val="ConsPlusNormal"/>
        <w:ind w:left="36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8A72ED" w:rsidRDefault="00990F1D">
      <w:pPr>
        <w:pStyle w:val="ConsPlusNormal"/>
        <w:ind w:left="360"/>
        <w:jc w:val="both"/>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8A72ED" w:rsidRDefault="00990F1D">
      <w:pPr>
        <w:pStyle w:val="ConsPlusNormal"/>
        <w:ind w:left="36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A72ED" w:rsidRDefault="00990F1D">
      <w:pPr>
        <w:pStyle w:val="ConsPlusNormal"/>
        <w:ind w:left="360"/>
        <w:jc w:val="both"/>
      </w:pPr>
      <w: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8A72ED" w:rsidRDefault="00990F1D">
      <w:pPr>
        <w:pStyle w:val="ConsPlusNormal"/>
        <w:ind w:left="36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8A72ED" w:rsidRDefault="00990F1D">
      <w:pPr>
        <w:pStyle w:val="ConsPlusNormal"/>
        <w:ind w:left="360"/>
        <w:jc w:val="both"/>
      </w:pPr>
      <w:r>
        <w:t>150.6.2.6. Политика правительства Александра I.</w:t>
      </w:r>
    </w:p>
    <w:p w:rsidR="008A72ED" w:rsidRDefault="00990F1D">
      <w:pPr>
        <w:pStyle w:val="ConsPlusNormal"/>
        <w:ind w:left="36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8A72ED" w:rsidRDefault="00990F1D">
      <w:pPr>
        <w:pStyle w:val="ConsPlusNormal"/>
        <w:ind w:left="360"/>
        <w:jc w:val="both"/>
      </w:pPr>
      <w: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w:t>
      </w:r>
      <w:r>
        <w:lastRenderedPageBreak/>
        <w:t>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8A72ED" w:rsidRDefault="00990F1D">
      <w:pPr>
        <w:pStyle w:val="ConsPlusNormal"/>
        <w:ind w:left="36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8A72ED" w:rsidRDefault="008A72ED">
      <w:pPr>
        <w:pStyle w:val="ConsPlusNormal"/>
        <w:jc w:val="both"/>
      </w:pPr>
    </w:p>
    <w:p w:rsidR="008A72ED" w:rsidRDefault="00990F1D">
      <w:pPr>
        <w:pStyle w:val="ConsPlusNormal"/>
        <w:ind w:left="360"/>
        <w:jc w:val="both"/>
      </w:pPr>
      <w:r>
        <w:t>150.7. Содержание обучения в 9 классе.</w:t>
      </w:r>
    </w:p>
    <w:p w:rsidR="008A72ED" w:rsidRDefault="00990F1D">
      <w:pPr>
        <w:pStyle w:val="ConsPlusNormal"/>
        <w:ind w:left="360"/>
        <w:jc w:val="both"/>
      </w:pPr>
      <w:r>
        <w:t>150.7.1. Всеобщая история. История Нового времени. XIX - начало XX в.</w:t>
      </w:r>
    </w:p>
    <w:p w:rsidR="008A72ED" w:rsidRDefault="00990F1D">
      <w:pPr>
        <w:pStyle w:val="ConsPlusNormal"/>
        <w:ind w:left="360"/>
        <w:jc w:val="both"/>
      </w:pPr>
      <w:r>
        <w:t>150.7.1.1. Начало индустриальной эпохи.</w:t>
      </w:r>
    </w:p>
    <w:p w:rsidR="008A72ED" w:rsidRDefault="00990F1D">
      <w:pPr>
        <w:pStyle w:val="ConsPlusNormal"/>
        <w:ind w:left="360"/>
        <w:jc w:val="both"/>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A72ED" w:rsidRDefault="00990F1D">
      <w:pPr>
        <w:pStyle w:val="ConsPlusNormal"/>
        <w:ind w:left="360"/>
        <w:jc w:val="both"/>
      </w:pPr>
      <w:r>
        <w:t>Появление политических идеологий. Оформление консервативных, либеральных, радикальных политических партий и течений.</w:t>
      </w:r>
    </w:p>
    <w:p w:rsidR="008A72ED" w:rsidRDefault="00990F1D">
      <w:pPr>
        <w:pStyle w:val="ConsPlusNormal"/>
        <w:ind w:left="360"/>
        <w:jc w:val="both"/>
      </w:pPr>
      <w:r>
        <w:t>Распространение социалистических идей; социалисты-утописты. Возникновение и распространение марксизма. Выступления рабочих.</w:t>
      </w:r>
    </w:p>
    <w:p w:rsidR="008A72ED" w:rsidRDefault="00990F1D">
      <w:pPr>
        <w:pStyle w:val="ConsPlusNormal"/>
        <w:ind w:left="360"/>
        <w:jc w:val="both"/>
      </w:pPr>
      <w:r>
        <w:t>Социальные и национальные движения в странах Европы.</w:t>
      </w:r>
    </w:p>
    <w:p w:rsidR="008A72ED" w:rsidRDefault="00990F1D">
      <w:pPr>
        <w:pStyle w:val="ConsPlusNormal"/>
        <w:ind w:left="360"/>
        <w:jc w:val="both"/>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8A72ED" w:rsidRDefault="00990F1D">
      <w:pPr>
        <w:pStyle w:val="ConsPlusNormal"/>
        <w:ind w:left="36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8A72ED" w:rsidRDefault="00990F1D">
      <w:pPr>
        <w:pStyle w:val="ConsPlusNormal"/>
        <w:ind w:left="360"/>
        <w:jc w:val="both"/>
      </w:pPr>
      <w: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A72ED" w:rsidRDefault="00990F1D">
      <w:pPr>
        <w:pStyle w:val="ConsPlusNormal"/>
        <w:ind w:left="36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8A72ED" w:rsidRDefault="00990F1D">
      <w:pPr>
        <w:pStyle w:val="ConsPlusNormal"/>
        <w:ind w:left="36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8A72ED" w:rsidRDefault="00990F1D">
      <w:pPr>
        <w:pStyle w:val="ConsPlusNormal"/>
        <w:ind w:left="360"/>
        <w:jc w:val="both"/>
      </w:pPr>
      <w:r>
        <w:lastRenderedPageBreak/>
        <w:t>150.7.1.2. Страны Европы и Америки в первой половине XIX в.: трудный выбор пути.</w:t>
      </w:r>
    </w:p>
    <w:p w:rsidR="008A72ED" w:rsidRDefault="00990F1D">
      <w:pPr>
        <w:pStyle w:val="ConsPlusNormal"/>
        <w:ind w:left="360"/>
        <w:jc w:val="both"/>
      </w:pPr>
      <w:r>
        <w:t>Политическое развитие европейских стран в 1815 - 1840-е гг. Великобритания: борьба за парламентскую реформу; чартизм.</w:t>
      </w:r>
    </w:p>
    <w:p w:rsidR="008A72ED" w:rsidRDefault="00990F1D">
      <w:pPr>
        <w:pStyle w:val="ConsPlusNormal"/>
        <w:ind w:left="360"/>
        <w:jc w:val="both"/>
      </w:pPr>
      <w:r>
        <w:t>Франция: Реставрация, Июльская монархия, Вторая республика.</w:t>
      </w:r>
    </w:p>
    <w:p w:rsidR="008A72ED" w:rsidRDefault="00990F1D">
      <w:pPr>
        <w:pStyle w:val="ConsPlusNormal"/>
        <w:ind w:left="360"/>
        <w:jc w:val="both"/>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1848 - 1849 гг.</w:t>
      </w:r>
    </w:p>
    <w:p w:rsidR="008A72ED" w:rsidRDefault="00990F1D">
      <w:pPr>
        <w:pStyle w:val="ConsPlusNormal"/>
        <w:ind w:left="360"/>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8A72ED" w:rsidRDefault="00990F1D">
      <w:pPr>
        <w:pStyle w:val="ConsPlusNormal"/>
        <w:ind w:left="360"/>
        <w:jc w:val="both"/>
      </w:pPr>
      <w:r>
        <w:t>150.7.1.3. Страны Запада в конце XIX - начале XX в.: расцвет в тени катастрофы.</w:t>
      </w:r>
    </w:p>
    <w:p w:rsidR="008A72ED" w:rsidRDefault="00990F1D">
      <w:pPr>
        <w:pStyle w:val="ConsPlusNormal"/>
        <w:ind w:left="360"/>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A72ED" w:rsidRDefault="00990F1D">
      <w:pPr>
        <w:pStyle w:val="ConsPlusNormal"/>
        <w:ind w:left="360"/>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8A72ED" w:rsidRDefault="00990F1D">
      <w:pPr>
        <w:pStyle w:val="ConsPlusNormal"/>
        <w:ind w:left="360"/>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A72ED" w:rsidRDefault="00990F1D">
      <w:pPr>
        <w:pStyle w:val="ConsPlusNormal"/>
        <w:ind w:left="360"/>
        <w:jc w:val="both"/>
      </w:pPr>
      <w:r>
        <w:t>Италия. Образование единого государства. К. Кавур. Король Виктор Эммануил II. "Эра Джолитти". Международное положение Италии.</w:t>
      </w:r>
    </w:p>
    <w:p w:rsidR="008A72ED" w:rsidRDefault="00990F1D">
      <w:pPr>
        <w:pStyle w:val="ConsPlusNormal"/>
        <w:ind w:left="360"/>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8A72ED" w:rsidRDefault="00990F1D">
      <w:pPr>
        <w:pStyle w:val="ConsPlusNormal"/>
        <w:ind w:left="360"/>
        <w:jc w:val="both"/>
      </w:pPr>
      <w:r>
        <w:t>США в конце XIX - начале XX в. Промышленный рост в конце XIX в. Восстановление Юга. Монополии. Внешняя политика. Т. Рузвельт.</w:t>
      </w:r>
    </w:p>
    <w:p w:rsidR="008A72ED" w:rsidRDefault="00990F1D">
      <w:pPr>
        <w:pStyle w:val="ConsPlusNormal"/>
        <w:ind w:left="360"/>
        <w:jc w:val="both"/>
      </w:pPr>
      <w:r>
        <w:t>150.7.1.4. Азия, Африка и Латинская Америка в XIX - начале XX в.</w:t>
      </w:r>
    </w:p>
    <w:p w:rsidR="008A72ED" w:rsidRDefault="00990F1D">
      <w:pPr>
        <w:pStyle w:val="ConsPlusNormal"/>
        <w:ind w:left="360"/>
        <w:jc w:val="both"/>
      </w:pPr>
      <w:r>
        <w:t>Османская империя. Политика Танзимата. Принятие конституции. Младотурецкая революция 1908 - 1909 гг.</w:t>
      </w:r>
    </w:p>
    <w:p w:rsidR="008A72ED" w:rsidRDefault="00990F1D">
      <w:pPr>
        <w:pStyle w:val="ConsPlusNormal"/>
        <w:ind w:left="360"/>
        <w:jc w:val="both"/>
      </w:pPr>
      <w:r>
        <w:t>Иран во второй половине XIX - начале XX в. Революция 1905 - 1911 гг. в Иране.</w:t>
      </w:r>
    </w:p>
    <w:p w:rsidR="008A72ED" w:rsidRDefault="00990F1D">
      <w:pPr>
        <w:pStyle w:val="ConsPlusNormal"/>
        <w:ind w:left="36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8A72ED" w:rsidRDefault="00990F1D">
      <w:pPr>
        <w:pStyle w:val="ConsPlusNormal"/>
        <w:ind w:left="36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8A72ED" w:rsidRDefault="00990F1D">
      <w:pPr>
        <w:pStyle w:val="ConsPlusNormal"/>
        <w:ind w:left="360"/>
        <w:jc w:val="both"/>
      </w:pPr>
      <w: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8A72ED" w:rsidRDefault="00990F1D">
      <w:pPr>
        <w:pStyle w:val="ConsPlusNormal"/>
        <w:ind w:left="36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A72ED" w:rsidRDefault="00990F1D">
      <w:pPr>
        <w:pStyle w:val="ConsPlusNormal"/>
        <w:ind w:left="36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8A72ED" w:rsidRDefault="00990F1D">
      <w:pPr>
        <w:pStyle w:val="ConsPlusNormal"/>
        <w:ind w:left="360"/>
        <w:jc w:val="both"/>
      </w:pPr>
      <w:r>
        <w:t>150.7.2. История России XIX - начала XX в.</w:t>
      </w:r>
    </w:p>
    <w:p w:rsidR="008A72ED" w:rsidRDefault="00990F1D">
      <w:pPr>
        <w:pStyle w:val="ConsPlusNormal"/>
        <w:ind w:left="360"/>
        <w:jc w:val="both"/>
      </w:pPr>
      <w:r>
        <w:lastRenderedPageBreak/>
        <w:t>150.7.2.1. Введение.</w:t>
      </w:r>
    </w:p>
    <w:p w:rsidR="008A72ED" w:rsidRDefault="00990F1D">
      <w:pPr>
        <w:pStyle w:val="ConsPlusNormal"/>
        <w:ind w:left="360"/>
        <w:jc w:val="both"/>
      </w:pPr>
      <w:r>
        <w:t>150.7.2.2. Политика правительства Николая I.</w:t>
      </w:r>
    </w:p>
    <w:p w:rsidR="008A72ED" w:rsidRDefault="00990F1D">
      <w:pPr>
        <w:pStyle w:val="ConsPlusNormal"/>
        <w:ind w:left="360"/>
        <w:jc w:val="both"/>
      </w:pPr>
      <w: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8A72ED" w:rsidRDefault="00990F1D">
      <w:pPr>
        <w:pStyle w:val="ConsPlusNormal"/>
        <w:ind w:left="360"/>
        <w:jc w:val="both"/>
      </w:pP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8A72ED" w:rsidRDefault="00990F1D">
      <w:pPr>
        <w:pStyle w:val="ConsPlusNormal"/>
        <w:ind w:left="360"/>
        <w:jc w:val="both"/>
      </w:pPr>
      <w: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8A72ED" w:rsidRDefault="00990F1D">
      <w:pPr>
        <w:pStyle w:val="ConsPlusNormal"/>
        <w:ind w:left="360"/>
        <w:jc w:val="both"/>
      </w:pPr>
      <w:r>
        <w:t>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8A72ED" w:rsidRDefault="00990F1D">
      <w:pPr>
        <w:pStyle w:val="ConsPlusNormal"/>
        <w:ind w:left="360"/>
        <w:jc w:val="both"/>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8A72ED" w:rsidRDefault="00990F1D">
      <w:pPr>
        <w:pStyle w:val="ConsPlusNormal"/>
        <w:ind w:left="360"/>
        <w:jc w:val="both"/>
      </w:pPr>
      <w:r>
        <w:t>150.7.2.3. Культурное пространство империи в первой половине XIX в.</w:t>
      </w:r>
    </w:p>
    <w:p w:rsidR="008A72ED" w:rsidRDefault="00990F1D">
      <w:pPr>
        <w:pStyle w:val="ConsPlusNormal"/>
        <w:ind w:left="360"/>
        <w:jc w:val="both"/>
      </w:pPr>
      <w:r>
        <w:t>Культура повседневности: жизнь в городе и в усадьбе. Просвещение и наука. Национальные корни отечественной культуры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8A72ED" w:rsidRDefault="00990F1D">
      <w:pPr>
        <w:pStyle w:val="ConsPlusNormal"/>
        <w:ind w:left="360"/>
        <w:jc w:val="both"/>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8A72ED" w:rsidRDefault="00990F1D">
      <w:pPr>
        <w:pStyle w:val="ConsPlusNormal"/>
        <w:ind w:left="360"/>
        <w:jc w:val="both"/>
      </w:pPr>
      <w:r>
        <w:t>150.7.2.4. Социальная и правовая модернизация страны при Александре II.</w:t>
      </w:r>
    </w:p>
    <w:p w:rsidR="008A72ED" w:rsidRDefault="00990F1D">
      <w:pPr>
        <w:pStyle w:val="ConsPlusNormal"/>
        <w:ind w:left="360"/>
        <w:jc w:val="both"/>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8A72ED" w:rsidRDefault="00990F1D">
      <w:pPr>
        <w:pStyle w:val="ConsPlusNormal"/>
        <w:ind w:left="36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8A72ED" w:rsidRDefault="00990F1D">
      <w:pPr>
        <w:pStyle w:val="ConsPlusNormal"/>
        <w:ind w:left="360"/>
        <w:jc w:val="both"/>
      </w:pPr>
      <w:r>
        <w:t>150.7.2.5. Россия в 1880 - 1890-х гг.</w:t>
      </w:r>
    </w:p>
    <w:p w:rsidR="008A72ED" w:rsidRDefault="00990F1D">
      <w:pPr>
        <w:pStyle w:val="ConsPlusNormal"/>
        <w:ind w:left="360"/>
        <w:jc w:val="both"/>
      </w:pPr>
      <w: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w:t>
      </w:r>
      <w:r>
        <w:lastRenderedPageBreak/>
        <w:t>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8A72ED" w:rsidRDefault="00990F1D">
      <w:pPr>
        <w:pStyle w:val="ConsPlusNormal"/>
        <w:ind w:left="36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A72ED" w:rsidRDefault="00990F1D">
      <w:pPr>
        <w:pStyle w:val="ConsPlusNormal"/>
        <w:ind w:left="36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8A72ED" w:rsidRDefault="00990F1D">
      <w:pPr>
        <w:pStyle w:val="ConsPlusNormal"/>
        <w:ind w:left="36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8A72ED" w:rsidRDefault="00990F1D">
      <w:pPr>
        <w:pStyle w:val="ConsPlusNormal"/>
        <w:ind w:left="360"/>
        <w:jc w:val="both"/>
      </w:pPr>
      <w:r>
        <w:t>150.7.2.6. Культурное пространство империи во второй половине XIX в.</w:t>
      </w:r>
    </w:p>
    <w:p w:rsidR="008A72ED" w:rsidRDefault="00990F1D">
      <w:pPr>
        <w:pStyle w:val="ConsPlusNormal"/>
        <w:ind w:left="360"/>
        <w:jc w:val="both"/>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8A72ED" w:rsidRDefault="00990F1D">
      <w:pPr>
        <w:pStyle w:val="ConsPlusNormal"/>
        <w:ind w:left="360"/>
        <w:jc w:val="both"/>
      </w:pPr>
      <w:r>
        <w:t>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8A72ED" w:rsidRDefault="00990F1D">
      <w:pPr>
        <w:pStyle w:val="ConsPlusNormal"/>
        <w:ind w:left="360"/>
        <w:jc w:val="both"/>
      </w:pPr>
      <w:r>
        <w:t>Технический прогресс и перемены в повседневной жизни. Развитие транспорта, связи. Жизнь и быт сословий.</w:t>
      </w:r>
    </w:p>
    <w:p w:rsidR="008A72ED" w:rsidRDefault="00990F1D">
      <w:pPr>
        <w:pStyle w:val="ConsPlusNormal"/>
        <w:ind w:left="360"/>
        <w:jc w:val="both"/>
      </w:pPr>
      <w:r>
        <w:t>150.7.2.7. Этнокультурный облик империи.</w:t>
      </w:r>
    </w:p>
    <w:p w:rsidR="008A72ED" w:rsidRDefault="00990F1D">
      <w:pPr>
        <w:pStyle w:val="ConsPlusNormal"/>
        <w:ind w:left="360"/>
        <w:jc w:val="both"/>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8A72ED" w:rsidRDefault="00990F1D">
      <w:pPr>
        <w:pStyle w:val="ConsPlusNormal"/>
        <w:ind w:left="360"/>
        <w:jc w:val="both"/>
      </w:pPr>
      <w:r>
        <w:t>150.7.2.8. Общественная жизнь и общественное движение.</w:t>
      </w:r>
    </w:p>
    <w:p w:rsidR="008A72ED" w:rsidRDefault="00990F1D">
      <w:pPr>
        <w:pStyle w:val="ConsPlusNormal"/>
        <w:ind w:left="36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8A72ED" w:rsidRDefault="00990F1D">
      <w:pPr>
        <w:pStyle w:val="ConsPlusNormal"/>
        <w:ind w:left="36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8A72ED" w:rsidRDefault="00990F1D">
      <w:pPr>
        <w:pStyle w:val="ConsPlusNormal"/>
        <w:ind w:left="360"/>
        <w:jc w:val="both"/>
      </w:pPr>
      <w:r>
        <w:t>150.7.2.9. Россия на пороге XX в.</w:t>
      </w:r>
    </w:p>
    <w:p w:rsidR="008A72ED" w:rsidRDefault="00990F1D">
      <w:pPr>
        <w:pStyle w:val="ConsPlusNormal"/>
        <w:ind w:left="360"/>
        <w:jc w:val="both"/>
      </w:pPr>
      <w: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8A72ED" w:rsidRDefault="00990F1D">
      <w:pPr>
        <w:pStyle w:val="ConsPlusNormal"/>
        <w:ind w:left="360"/>
        <w:jc w:val="both"/>
      </w:pPr>
      <w:r>
        <w:lastRenderedPageBreak/>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8A72ED" w:rsidRDefault="00990F1D">
      <w:pPr>
        <w:pStyle w:val="ConsPlusNormal"/>
        <w:ind w:left="360"/>
        <w:jc w:val="both"/>
      </w:pPr>
      <w: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8A72ED" w:rsidRDefault="00990F1D">
      <w:pPr>
        <w:pStyle w:val="ConsPlusNormal"/>
        <w:ind w:left="360"/>
        <w:jc w:val="both"/>
      </w:pPr>
      <w:r>
        <w:t>Церковь в условиях кризиса имперской идеологии. Распространение светской этики и культуры.</w:t>
      </w:r>
    </w:p>
    <w:p w:rsidR="008A72ED" w:rsidRDefault="00990F1D">
      <w:pPr>
        <w:pStyle w:val="ConsPlusNormal"/>
        <w:ind w:left="360"/>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8A72ED" w:rsidRDefault="00990F1D">
      <w:pPr>
        <w:pStyle w:val="ConsPlusNormal"/>
        <w:ind w:left="360"/>
        <w:jc w:val="both"/>
      </w:pPr>
      <w:r>
        <w:t>Первая российская революция 1905 - 1907 гг. Начало парламентаризма в России.</w:t>
      </w:r>
    </w:p>
    <w:p w:rsidR="008A72ED" w:rsidRDefault="00990F1D">
      <w:pPr>
        <w:pStyle w:val="ConsPlusNormal"/>
        <w:ind w:left="360"/>
        <w:jc w:val="both"/>
      </w:pPr>
      <w:r>
        <w:t>Предпосылки Первой российской революции. Формы социальных протестов. Политический терроризм.</w:t>
      </w:r>
    </w:p>
    <w:p w:rsidR="008A72ED" w:rsidRDefault="00990F1D">
      <w:pPr>
        <w:pStyle w:val="ConsPlusNormal"/>
        <w:ind w:left="36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8A72ED" w:rsidRDefault="00990F1D">
      <w:pPr>
        <w:pStyle w:val="ConsPlusNormal"/>
        <w:ind w:left="36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8A72ED" w:rsidRDefault="00990F1D">
      <w:pPr>
        <w:pStyle w:val="ConsPlusNormal"/>
        <w:ind w:left="360"/>
        <w:jc w:val="both"/>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8A72ED" w:rsidRDefault="00990F1D">
      <w:pPr>
        <w:pStyle w:val="ConsPlusNormal"/>
        <w:ind w:left="360"/>
        <w:jc w:val="both"/>
      </w:pPr>
      <w:r>
        <w:t>Обострение международной обстановки. Блоковая система и участие в ней России.</w:t>
      </w:r>
    </w:p>
    <w:p w:rsidR="008A72ED" w:rsidRDefault="00990F1D">
      <w:pPr>
        <w:pStyle w:val="ConsPlusNormal"/>
        <w:ind w:left="360"/>
        <w:jc w:val="both"/>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8A72ED" w:rsidRDefault="00990F1D">
      <w:pPr>
        <w:pStyle w:val="ConsPlusNormal"/>
        <w:ind w:left="360"/>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8A72ED" w:rsidRDefault="008A72ED">
      <w:pPr>
        <w:pStyle w:val="ConsPlusNormal"/>
        <w:jc w:val="both"/>
      </w:pPr>
    </w:p>
    <w:p w:rsidR="008A72ED" w:rsidRDefault="00990F1D">
      <w:pPr>
        <w:pStyle w:val="ConsPlusNormal"/>
        <w:ind w:left="360"/>
        <w:jc w:val="both"/>
      </w:pPr>
      <w:r>
        <w:t>150.8. Планируемые результаты освоения программы по истории на уровне основного общего образования.</w:t>
      </w:r>
    </w:p>
    <w:p w:rsidR="008A72ED" w:rsidRDefault="00990F1D">
      <w:pPr>
        <w:pStyle w:val="ConsPlusNormal"/>
        <w:ind w:left="360"/>
        <w:jc w:val="both"/>
      </w:pPr>
      <w:r>
        <w:t>150.8.1. К важнейшим личностным результатам изучения истории относятся:</w:t>
      </w:r>
    </w:p>
    <w:p w:rsidR="008A72ED" w:rsidRDefault="00990F1D">
      <w:pPr>
        <w:pStyle w:val="ConsPlusNormal"/>
        <w:ind w:left="360"/>
        <w:jc w:val="both"/>
      </w:pPr>
      <w:r>
        <w:t>в сфере патриотического воспитания:</w:t>
      </w:r>
    </w:p>
    <w:p w:rsidR="008A72ED" w:rsidRDefault="00990F1D">
      <w:pPr>
        <w:pStyle w:val="ConsPlusNormal"/>
        <w:ind w:left="36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A72ED" w:rsidRDefault="00990F1D">
      <w:pPr>
        <w:pStyle w:val="ConsPlusNormal"/>
        <w:ind w:left="360"/>
        <w:jc w:val="both"/>
      </w:pPr>
      <w:r>
        <w:t>в сфере гражданского воспитания:</w:t>
      </w:r>
    </w:p>
    <w:p w:rsidR="008A72ED" w:rsidRDefault="00990F1D">
      <w:pPr>
        <w:pStyle w:val="ConsPlusNormal"/>
        <w:ind w:left="360"/>
        <w:jc w:val="both"/>
      </w:pPr>
      <w:r>
        <w:lastRenderedPageBreak/>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A72ED" w:rsidRDefault="00990F1D">
      <w:pPr>
        <w:pStyle w:val="ConsPlusNormal"/>
        <w:ind w:left="360"/>
        <w:jc w:val="both"/>
      </w:pPr>
      <w:r>
        <w:t>в духовно-нравственной сфере:</w:t>
      </w:r>
    </w:p>
    <w:p w:rsidR="008A72ED" w:rsidRDefault="00990F1D">
      <w:pPr>
        <w:pStyle w:val="ConsPlusNormal"/>
        <w:ind w:left="360"/>
        <w:jc w:val="both"/>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8A72ED" w:rsidRDefault="00990F1D">
      <w:pPr>
        <w:pStyle w:val="ConsPlusNormal"/>
        <w:ind w:left="360"/>
        <w:jc w:val="both"/>
      </w:pPr>
      <w:r>
        <w:t>в понимании ценности научного познания:</w:t>
      </w:r>
    </w:p>
    <w:p w:rsidR="008A72ED" w:rsidRDefault="00990F1D">
      <w:pPr>
        <w:pStyle w:val="ConsPlusNormal"/>
        <w:ind w:left="360"/>
        <w:jc w:val="both"/>
      </w:pPr>
      <w: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A72ED" w:rsidRDefault="00990F1D">
      <w:pPr>
        <w:pStyle w:val="ConsPlusNormal"/>
        <w:ind w:left="360"/>
        <w:jc w:val="both"/>
      </w:pPr>
      <w:r>
        <w:t>в сфере эстетического воспитания:</w:t>
      </w:r>
    </w:p>
    <w:p w:rsidR="008A72ED" w:rsidRDefault="00990F1D">
      <w:pPr>
        <w:pStyle w:val="ConsPlusNormal"/>
        <w:ind w:left="360"/>
        <w:jc w:val="both"/>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A72ED" w:rsidRDefault="00990F1D">
      <w:pPr>
        <w:pStyle w:val="ConsPlusNormal"/>
        <w:ind w:left="360"/>
        <w:jc w:val="both"/>
      </w:pPr>
      <w:r>
        <w:t>в формировании ценностного отношения к жизни и здоровью:</w:t>
      </w:r>
    </w:p>
    <w:p w:rsidR="008A72ED" w:rsidRDefault="00990F1D">
      <w:pPr>
        <w:pStyle w:val="ConsPlusNormal"/>
        <w:ind w:left="360"/>
        <w:jc w:val="both"/>
      </w:pPr>
      <w: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A72ED" w:rsidRDefault="00990F1D">
      <w:pPr>
        <w:pStyle w:val="ConsPlusNormal"/>
        <w:ind w:left="360"/>
        <w:jc w:val="both"/>
      </w:pPr>
      <w:r>
        <w:t>в сфере трудового воспитания:</w:t>
      </w:r>
    </w:p>
    <w:p w:rsidR="008A72ED" w:rsidRDefault="00990F1D">
      <w:pPr>
        <w:pStyle w:val="ConsPlusNormal"/>
        <w:ind w:left="360"/>
        <w:jc w:val="both"/>
      </w:pPr>
      <w: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A72ED" w:rsidRDefault="00990F1D">
      <w:pPr>
        <w:pStyle w:val="ConsPlusNormal"/>
        <w:ind w:left="360"/>
        <w:jc w:val="both"/>
      </w:pPr>
      <w:r>
        <w:t>в сфере экологического воспитания:</w:t>
      </w:r>
    </w:p>
    <w:p w:rsidR="008A72ED" w:rsidRDefault="00990F1D">
      <w:pPr>
        <w:pStyle w:val="ConsPlusNormal"/>
        <w:ind w:left="360"/>
        <w:jc w:val="both"/>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A72ED" w:rsidRDefault="00990F1D">
      <w:pPr>
        <w:pStyle w:val="ConsPlusNormal"/>
        <w:ind w:left="360"/>
        <w:jc w:val="both"/>
      </w:pPr>
      <w:r>
        <w:t>в сфере адаптации к меняющимся условиям социальной и природной среды:</w:t>
      </w:r>
    </w:p>
    <w:p w:rsidR="008A72ED" w:rsidRDefault="00990F1D">
      <w:pPr>
        <w:pStyle w:val="ConsPlusNormal"/>
        <w:ind w:left="360"/>
        <w:jc w:val="both"/>
      </w:pPr>
      <w: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A72ED" w:rsidRDefault="00990F1D">
      <w:pPr>
        <w:pStyle w:val="ConsPlusNormal"/>
        <w:ind w:left="36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72ED" w:rsidRDefault="00990F1D">
      <w:pPr>
        <w:pStyle w:val="ConsPlusNormal"/>
        <w:ind w:left="360"/>
        <w:jc w:val="both"/>
      </w:pPr>
      <w:r>
        <w:t>150.8.2. К важнейшим метапредметным результатам изучения истории относятся:</w:t>
      </w:r>
    </w:p>
    <w:p w:rsidR="008A72ED" w:rsidRDefault="00990F1D">
      <w:pPr>
        <w:pStyle w:val="ConsPlusNormal"/>
        <w:ind w:left="360"/>
        <w:jc w:val="both"/>
      </w:pPr>
      <w:r>
        <w:lastRenderedPageBreak/>
        <w:t>150.8.2.1. Познавательные универсальные учебные действия</w:t>
      </w:r>
    </w:p>
    <w:p w:rsidR="008A72ED" w:rsidRDefault="00990F1D">
      <w:pPr>
        <w:pStyle w:val="ConsPlusNormal"/>
        <w:ind w:left="360"/>
        <w:jc w:val="both"/>
      </w:pPr>
      <w:r>
        <w:t>150.8.2.2. Базовые логические действия:</w:t>
      </w:r>
    </w:p>
    <w:p w:rsidR="008A72ED" w:rsidRDefault="00990F1D">
      <w:pPr>
        <w:pStyle w:val="ConsPlusNormal"/>
        <w:ind w:left="360"/>
        <w:jc w:val="both"/>
      </w:pPr>
      <w:r>
        <w:t>систематизировать и обобщать исторические факты (в форме таблиц, схем);</w:t>
      </w:r>
    </w:p>
    <w:p w:rsidR="008A72ED" w:rsidRDefault="00990F1D">
      <w:pPr>
        <w:pStyle w:val="ConsPlusNormal"/>
        <w:ind w:left="360"/>
        <w:jc w:val="both"/>
      </w:pPr>
      <w:r>
        <w:t>выявлять характерные признаки исторических явлений;</w:t>
      </w:r>
    </w:p>
    <w:p w:rsidR="008A72ED" w:rsidRDefault="00990F1D">
      <w:pPr>
        <w:pStyle w:val="ConsPlusNormal"/>
        <w:ind w:left="360"/>
        <w:jc w:val="both"/>
      </w:pPr>
      <w:r>
        <w:t>раскрывать причинно-следственные связи событий;</w:t>
      </w:r>
    </w:p>
    <w:p w:rsidR="008A72ED" w:rsidRDefault="00990F1D">
      <w:pPr>
        <w:pStyle w:val="ConsPlusNormal"/>
        <w:ind w:left="360"/>
        <w:jc w:val="both"/>
      </w:pPr>
      <w:r>
        <w:t>сравнивать события, ситуации, выявляя общие черты и различия; формулировать и обосновывать выводы.</w:t>
      </w:r>
    </w:p>
    <w:p w:rsidR="008A72ED" w:rsidRDefault="00990F1D">
      <w:pPr>
        <w:pStyle w:val="ConsPlusNormal"/>
        <w:ind w:left="360"/>
        <w:jc w:val="both"/>
      </w:pPr>
      <w:r>
        <w:t>150.8.2.3. Базовые исследовательские действия:</w:t>
      </w:r>
    </w:p>
    <w:p w:rsidR="008A72ED" w:rsidRDefault="00990F1D">
      <w:pPr>
        <w:pStyle w:val="ConsPlusNormal"/>
        <w:ind w:left="360"/>
        <w:jc w:val="both"/>
      </w:pPr>
      <w:r>
        <w:t>определять познавательную задачу;</w:t>
      </w:r>
    </w:p>
    <w:p w:rsidR="008A72ED" w:rsidRDefault="00990F1D">
      <w:pPr>
        <w:pStyle w:val="ConsPlusNormal"/>
        <w:ind w:left="360"/>
        <w:jc w:val="both"/>
      </w:pPr>
      <w:r>
        <w:t>намечать путь ее решения и осуществлять подбор исторического материала, объекта;</w:t>
      </w:r>
    </w:p>
    <w:p w:rsidR="008A72ED" w:rsidRDefault="00990F1D">
      <w:pPr>
        <w:pStyle w:val="ConsPlusNormal"/>
        <w:ind w:left="360"/>
        <w:jc w:val="both"/>
      </w:pPr>
      <w:r>
        <w:t>систематизировать и анализировать исторические факты, осуществлять реконструкцию исторических событий;</w:t>
      </w:r>
    </w:p>
    <w:p w:rsidR="008A72ED" w:rsidRDefault="00990F1D">
      <w:pPr>
        <w:pStyle w:val="ConsPlusNormal"/>
        <w:ind w:left="360"/>
        <w:jc w:val="both"/>
      </w:pPr>
      <w:r>
        <w:t>соотносить полученный результат с имеющимся знанием;</w:t>
      </w:r>
    </w:p>
    <w:p w:rsidR="008A72ED" w:rsidRDefault="00990F1D">
      <w:pPr>
        <w:pStyle w:val="ConsPlusNormal"/>
        <w:ind w:left="360"/>
        <w:jc w:val="both"/>
      </w:pPr>
      <w:r>
        <w:t>определять новизну и обоснованность полученного результата;</w:t>
      </w:r>
    </w:p>
    <w:p w:rsidR="008A72ED" w:rsidRDefault="00990F1D">
      <w:pPr>
        <w:pStyle w:val="ConsPlusNormal"/>
        <w:ind w:left="360"/>
        <w:jc w:val="both"/>
      </w:pPr>
      <w:r>
        <w:t>представлять результаты своей деятельности в различных формах (сообщение, эссе, презентация, реферат, учебный проект и другие).</w:t>
      </w:r>
    </w:p>
    <w:p w:rsidR="008A72ED" w:rsidRDefault="00990F1D">
      <w:pPr>
        <w:pStyle w:val="ConsPlusNormal"/>
        <w:ind w:left="360"/>
        <w:jc w:val="both"/>
      </w:pPr>
      <w:r>
        <w:t>150.8.2.4. Работа с информацией:</w:t>
      </w:r>
    </w:p>
    <w:p w:rsidR="008A72ED" w:rsidRDefault="00990F1D">
      <w:pPr>
        <w:pStyle w:val="ConsPlusNormal"/>
        <w:ind w:left="36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A72ED" w:rsidRDefault="00990F1D">
      <w:pPr>
        <w:pStyle w:val="ConsPlusNormal"/>
        <w:ind w:left="360"/>
        <w:jc w:val="both"/>
      </w:pPr>
      <w:r>
        <w:t>различать виды источников исторической информации;</w:t>
      </w:r>
    </w:p>
    <w:p w:rsidR="008A72ED" w:rsidRDefault="00990F1D">
      <w:pPr>
        <w:pStyle w:val="ConsPlusNormal"/>
        <w:ind w:left="36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A72ED" w:rsidRDefault="00990F1D">
      <w:pPr>
        <w:pStyle w:val="ConsPlusNormal"/>
        <w:ind w:left="360"/>
        <w:jc w:val="both"/>
      </w:pPr>
      <w:r>
        <w:t>150.8.2.5. Коммуникативные универсальные учебные действия:</w:t>
      </w:r>
    </w:p>
    <w:p w:rsidR="008A72ED" w:rsidRDefault="00990F1D">
      <w:pPr>
        <w:pStyle w:val="ConsPlusNormal"/>
        <w:ind w:left="360"/>
        <w:jc w:val="both"/>
      </w:pPr>
      <w:r>
        <w:t>представлять особенности взаимодействия людей в исторических обществах и современном мире;</w:t>
      </w:r>
    </w:p>
    <w:p w:rsidR="008A72ED" w:rsidRDefault="00990F1D">
      <w:pPr>
        <w:pStyle w:val="ConsPlusNormal"/>
        <w:ind w:left="360"/>
        <w:jc w:val="both"/>
      </w:pPr>
      <w:r>
        <w:t>участвовать в обсуждении событий и личностей прошлого, раскрывать различие и сходство высказываемых оценок;</w:t>
      </w:r>
    </w:p>
    <w:p w:rsidR="008A72ED" w:rsidRDefault="00990F1D">
      <w:pPr>
        <w:pStyle w:val="ConsPlusNormal"/>
        <w:ind w:left="284"/>
        <w:jc w:val="both"/>
      </w:pPr>
      <w:r>
        <w:t>выражать и аргументировать свою точку зрения в устном высказывании, письменном тексте;</w:t>
      </w:r>
    </w:p>
    <w:p w:rsidR="008A72ED" w:rsidRDefault="00990F1D">
      <w:pPr>
        <w:pStyle w:val="ConsPlusNormal"/>
        <w:ind w:left="284"/>
        <w:jc w:val="both"/>
      </w:pPr>
      <w:r>
        <w:t>публично представлять результаты выполненного исследования, проекта;</w:t>
      </w:r>
    </w:p>
    <w:p w:rsidR="008A72ED" w:rsidRDefault="00990F1D">
      <w:pPr>
        <w:pStyle w:val="ConsPlusNormal"/>
        <w:ind w:left="284"/>
        <w:jc w:val="both"/>
      </w:pPr>
      <w:r>
        <w:t>осваивать и применять правила межкультурного взаимодействия в школе и социальном окружении.</w:t>
      </w:r>
    </w:p>
    <w:p w:rsidR="008A72ED" w:rsidRDefault="00990F1D">
      <w:pPr>
        <w:pStyle w:val="ConsPlusNormal"/>
        <w:ind w:left="284"/>
        <w:jc w:val="both"/>
      </w:pPr>
      <w:r>
        <w:t>150.8.2.6. Совместная деятельность:</w:t>
      </w:r>
    </w:p>
    <w:p w:rsidR="008A72ED" w:rsidRDefault="00990F1D">
      <w:pPr>
        <w:pStyle w:val="ConsPlusNormal"/>
        <w:ind w:left="284"/>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8A72ED" w:rsidRDefault="00990F1D">
      <w:pPr>
        <w:pStyle w:val="ConsPlusNormal"/>
        <w:ind w:left="284"/>
        <w:jc w:val="both"/>
      </w:pPr>
      <w:r>
        <w:t>планировать и осуществлять совместную работу, коллективные учебные проекты по истории, в том числе - на региональном материале;</w:t>
      </w:r>
    </w:p>
    <w:p w:rsidR="008A72ED" w:rsidRDefault="00990F1D">
      <w:pPr>
        <w:pStyle w:val="ConsPlusNormal"/>
        <w:ind w:left="284"/>
        <w:jc w:val="both"/>
      </w:pPr>
      <w:r>
        <w:t>определять свое участие в общей работе и координировать свои действия с другими членами команды.</w:t>
      </w:r>
    </w:p>
    <w:p w:rsidR="008A72ED" w:rsidRDefault="00990F1D">
      <w:pPr>
        <w:pStyle w:val="ConsPlusNormal"/>
        <w:ind w:left="284"/>
        <w:jc w:val="both"/>
      </w:pPr>
      <w:r>
        <w:t>150.8.2.7. Регулятивные универсальные учебные действия:</w:t>
      </w:r>
    </w:p>
    <w:p w:rsidR="008A72ED" w:rsidRDefault="00990F1D">
      <w:pPr>
        <w:pStyle w:val="ConsPlusNormal"/>
        <w:ind w:left="284"/>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A72ED" w:rsidRDefault="00990F1D">
      <w:pPr>
        <w:pStyle w:val="ConsPlusNormal"/>
        <w:ind w:left="284"/>
        <w:jc w:val="both"/>
      </w:pPr>
      <w:r>
        <w:t>владеть приемами самоконтроля - осуществление самоконтроля, рефлексии и самооценки полученных результатов;</w:t>
      </w:r>
    </w:p>
    <w:p w:rsidR="008A72ED" w:rsidRDefault="00990F1D">
      <w:pPr>
        <w:pStyle w:val="ConsPlusNormal"/>
        <w:ind w:left="284"/>
        <w:jc w:val="both"/>
      </w:pPr>
      <w:r>
        <w:t>вносить коррективы в свою работу с учетом установленных ошибок, возникших трудностей.</w:t>
      </w:r>
    </w:p>
    <w:p w:rsidR="008A72ED" w:rsidRDefault="00990F1D">
      <w:pPr>
        <w:pStyle w:val="ConsPlusNormal"/>
        <w:ind w:left="284"/>
        <w:jc w:val="both"/>
      </w:pPr>
      <w:r>
        <w:t>150.8.2.8. Умения в сфере эмоционального интеллекта, понимания себя и других:</w:t>
      </w:r>
    </w:p>
    <w:p w:rsidR="008A72ED" w:rsidRDefault="00990F1D">
      <w:pPr>
        <w:pStyle w:val="ConsPlusNormal"/>
        <w:ind w:left="284"/>
        <w:jc w:val="both"/>
      </w:pPr>
      <w:r>
        <w:t>выявлять на примерах исторических ситуаций роль эмоций в отношениях между людьми;</w:t>
      </w:r>
    </w:p>
    <w:p w:rsidR="008A72ED" w:rsidRDefault="00990F1D">
      <w:pPr>
        <w:pStyle w:val="ConsPlusNormal"/>
        <w:ind w:left="284"/>
        <w:jc w:val="both"/>
      </w:pPr>
      <w: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8A72ED" w:rsidRDefault="00990F1D">
      <w:pPr>
        <w:pStyle w:val="ConsPlusNormal"/>
        <w:ind w:left="284"/>
        <w:jc w:val="both"/>
      </w:pPr>
      <w:r>
        <w:t>регулировать способ выражения своих эмоций с учетом позиций и мнений других участников общения.</w:t>
      </w:r>
    </w:p>
    <w:p w:rsidR="008A72ED" w:rsidRDefault="00990F1D">
      <w:pPr>
        <w:pStyle w:val="ConsPlusNormal"/>
        <w:ind w:left="284"/>
        <w:jc w:val="both"/>
      </w:pPr>
      <w:r>
        <w:t>150.8.3. Предметные результаты освоения программы по истории на уровне основного общего образования должны обеспечивать:</w:t>
      </w:r>
    </w:p>
    <w:p w:rsidR="008A72ED" w:rsidRDefault="00990F1D">
      <w:pPr>
        <w:pStyle w:val="ConsPlusNormal"/>
        <w:ind w:left="284"/>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8A72ED" w:rsidRDefault="00990F1D">
      <w:pPr>
        <w:pStyle w:val="ConsPlusNormal"/>
        <w:ind w:left="284"/>
        <w:jc w:val="both"/>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A72ED" w:rsidRDefault="00990F1D">
      <w:pPr>
        <w:pStyle w:val="ConsPlusNormal"/>
        <w:ind w:left="284"/>
        <w:jc w:val="both"/>
      </w:pPr>
      <w:r>
        <w:t>2) умение выявлять особенности развития культуры, быта и нравов народов в различные исторические эпохи;</w:t>
      </w:r>
    </w:p>
    <w:p w:rsidR="008A72ED" w:rsidRDefault="00990F1D">
      <w:pPr>
        <w:pStyle w:val="ConsPlusNormal"/>
        <w:ind w:left="284"/>
        <w:jc w:val="both"/>
      </w:pPr>
      <w:r>
        <w:t>3) овладение историческими понятиями и их использование для решения учебных и практических задач;</w:t>
      </w:r>
    </w:p>
    <w:p w:rsidR="008A72ED" w:rsidRDefault="00990F1D">
      <w:pPr>
        <w:pStyle w:val="ConsPlusNormal"/>
        <w:ind w:left="284"/>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A72ED" w:rsidRDefault="00990F1D">
      <w:pPr>
        <w:pStyle w:val="ConsPlusNormal"/>
        <w:ind w:left="284"/>
        <w:jc w:val="both"/>
      </w:pPr>
      <w:r>
        <w:t>5) умение выявлять существенные черты и характерные признаки исторических событий, явлений, процессов;</w:t>
      </w:r>
    </w:p>
    <w:p w:rsidR="008A72ED" w:rsidRDefault="00990F1D">
      <w:pPr>
        <w:pStyle w:val="ConsPlusNormal"/>
        <w:ind w:left="284"/>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8A72ED" w:rsidRDefault="00990F1D">
      <w:pPr>
        <w:pStyle w:val="ConsPlusNormal"/>
        <w:ind w:left="284"/>
        <w:jc w:val="both"/>
      </w:pPr>
      <w:r>
        <w:t>7) умение сравнивать исторические события, явления, процессы в различные исторические эпохи;</w:t>
      </w:r>
    </w:p>
    <w:p w:rsidR="008A72ED" w:rsidRDefault="00990F1D">
      <w:pPr>
        <w:pStyle w:val="ConsPlusNormal"/>
        <w:ind w:left="284"/>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A72ED" w:rsidRDefault="00990F1D">
      <w:pPr>
        <w:pStyle w:val="ConsPlusNormal"/>
        <w:ind w:left="284"/>
        <w:jc w:val="both"/>
      </w:pPr>
      <w:r>
        <w:t>9) умение различать основные типы исторических источников: письменные, вещественные, аудиовизуальные;</w:t>
      </w:r>
    </w:p>
    <w:p w:rsidR="008A72ED" w:rsidRDefault="00990F1D">
      <w:pPr>
        <w:pStyle w:val="ConsPlusNormal"/>
        <w:ind w:left="284"/>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A72ED" w:rsidRDefault="00990F1D">
      <w:pPr>
        <w:pStyle w:val="ConsPlusNormal"/>
        <w:ind w:left="284"/>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A72ED" w:rsidRDefault="00990F1D">
      <w:pPr>
        <w:pStyle w:val="ConsPlusNormal"/>
        <w:ind w:left="284"/>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A72ED" w:rsidRDefault="00990F1D">
      <w:pPr>
        <w:pStyle w:val="ConsPlusNormal"/>
        <w:ind w:left="284"/>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8A72ED" w:rsidRDefault="00990F1D">
      <w:pPr>
        <w:pStyle w:val="ConsPlusNormal"/>
        <w:ind w:left="284"/>
        <w:jc w:val="both"/>
      </w:pPr>
      <w: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w:t>
      </w:r>
      <w:r>
        <w:lastRenderedPageBreak/>
        <w:t>историческому наследию народов России.</w:t>
      </w:r>
    </w:p>
    <w:p w:rsidR="008A72ED" w:rsidRDefault="00990F1D">
      <w:pPr>
        <w:pStyle w:val="ConsPlusNormal"/>
        <w:ind w:left="284"/>
        <w:jc w:val="both"/>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8A72ED" w:rsidRDefault="00990F1D">
      <w:pPr>
        <w:pStyle w:val="ConsPlusNormal"/>
        <w:ind w:left="284"/>
        <w:jc w:val="both"/>
      </w:pPr>
      <w:r>
        <w:t>150.8.3.1. Предметные результаты изучения учебного предмета "История" включают:</w:t>
      </w:r>
    </w:p>
    <w:p w:rsidR="008A72ED" w:rsidRDefault="00990F1D">
      <w:pPr>
        <w:pStyle w:val="ConsPlusNormal"/>
        <w:ind w:left="284"/>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A72ED" w:rsidRDefault="00990F1D">
      <w:pPr>
        <w:pStyle w:val="ConsPlusNormal"/>
        <w:ind w:left="284"/>
        <w:jc w:val="both"/>
      </w:pPr>
      <w:r>
        <w:t>2) базовые знания об основных этапах и ключевых событиях отечественной и всемирной истории;</w:t>
      </w:r>
    </w:p>
    <w:p w:rsidR="008A72ED" w:rsidRDefault="00990F1D">
      <w:pPr>
        <w:pStyle w:val="ConsPlusNormal"/>
        <w:ind w:left="284"/>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A72ED" w:rsidRDefault="00990F1D">
      <w:pPr>
        <w:pStyle w:val="ConsPlusNormal"/>
        <w:ind w:left="284"/>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8A72ED" w:rsidRDefault="00990F1D">
      <w:pPr>
        <w:pStyle w:val="ConsPlusNormal"/>
        <w:ind w:left="284"/>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A72ED" w:rsidRDefault="00990F1D">
      <w:pPr>
        <w:pStyle w:val="ConsPlusNormal"/>
        <w:ind w:left="284"/>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A72ED" w:rsidRDefault="00990F1D">
      <w:pPr>
        <w:pStyle w:val="ConsPlusNormal"/>
        <w:ind w:left="284"/>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8A72ED" w:rsidRDefault="00990F1D">
      <w:pPr>
        <w:pStyle w:val="ConsPlusNormal"/>
        <w:ind w:left="284"/>
        <w:jc w:val="both"/>
      </w:pPr>
      <w: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A72ED" w:rsidRDefault="00990F1D">
      <w:pPr>
        <w:pStyle w:val="ConsPlusNormal"/>
        <w:ind w:left="284"/>
        <w:jc w:val="both"/>
      </w:pPr>
      <w:r>
        <w:t>9) осознание необходимости сохранения исторических и культурных памятников своей страны и мира;</w:t>
      </w:r>
    </w:p>
    <w:p w:rsidR="008A72ED" w:rsidRDefault="00990F1D">
      <w:pPr>
        <w:pStyle w:val="ConsPlusNormal"/>
        <w:ind w:left="284"/>
        <w:jc w:val="both"/>
      </w:pPr>
      <w:r>
        <w:t>10) умение устанавливать взаимосвязи событий, явлений, процессов прошлого с важнейшими событиями XX - начала XXI в.</w:t>
      </w:r>
    </w:p>
    <w:p w:rsidR="008A72ED" w:rsidRDefault="00990F1D">
      <w:pPr>
        <w:pStyle w:val="ConsPlusNormal"/>
        <w:ind w:left="284"/>
        <w:jc w:val="both"/>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8A72ED" w:rsidRDefault="00990F1D">
      <w:pPr>
        <w:pStyle w:val="ConsPlusNormal"/>
        <w:ind w:left="284"/>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8A72ED" w:rsidRDefault="00990F1D">
      <w:pPr>
        <w:pStyle w:val="ConsPlusNormal"/>
        <w:ind w:left="284"/>
        <w:jc w:val="both"/>
      </w:pPr>
      <w:r>
        <w:t>150.8.3.1.1.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8A72ED" w:rsidRDefault="00990F1D">
      <w:pPr>
        <w:pStyle w:val="ConsPlusNormal"/>
        <w:ind w:left="284"/>
        <w:jc w:val="both"/>
      </w:pPr>
      <w: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w:t>
      </w:r>
      <w:r>
        <w:lastRenderedPageBreak/>
        <w:t>исторических событий.</w:t>
      </w:r>
    </w:p>
    <w:p w:rsidR="008A72ED" w:rsidRDefault="00990F1D">
      <w:pPr>
        <w:pStyle w:val="ConsPlusNormal"/>
        <w:ind w:left="284"/>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A72ED" w:rsidRDefault="00990F1D">
      <w:pPr>
        <w:pStyle w:val="ConsPlusNormal"/>
        <w:ind w:left="284"/>
        <w:jc w:val="both"/>
      </w:pPr>
      <w: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A72ED" w:rsidRDefault="00990F1D">
      <w:pPr>
        <w:pStyle w:val="ConsPlusNormal"/>
        <w:ind w:left="284"/>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A72ED" w:rsidRDefault="00990F1D">
      <w:pPr>
        <w:pStyle w:val="ConsPlusNormal"/>
        <w:ind w:left="284"/>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A72ED" w:rsidRDefault="00990F1D">
      <w:pPr>
        <w:pStyle w:val="ConsPlusNormal"/>
        <w:ind w:left="284"/>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A72ED" w:rsidRDefault="00990F1D">
      <w:pPr>
        <w:pStyle w:val="ConsPlusNormal"/>
        <w:ind w:left="284"/>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A72ED" w:rsidRDefault="00990F1D">
      <w:pPr>
        <w:pStyle w:val="ConsPlusNormal"/>
        <w:ind w:left="284"/>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8A72ED" w:rsidRDefault="00990F1D">
      <w:pPr>
        <w:pStyle w:val="ConsPlusNormal"/>
        <w:ind w:left="284"/>
        <w:jc w:val="both"/>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8A72ED" w:rsidRDefault="00990F1D">
      <w:pPr>
        <w:pStyle w:val="ConsPlusNormal"/>
        <w:ind w:left="284"/>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8A72ED" w:rsidRDefault="00990F1D">
      <w:pPr>
        <w:pStyle w:val="ConsPlusNormal"/>
        <w:ind w:left="284"/>
        <w:jc w:val="both"/>
      </w:pPr>
      <w:r>
        <w:t>150.8.3.2. Предметные результаты изучения истории в 5 классе:</w:t>
      </w:r>
    </w:p>
    <w:p w:rsidR="008A72ED" w:rsidRDefault="00990F1D">
      <w:pPr>
        <w:pStyle w:val="ConsPlusNormal"/>
        <w:ind w:left="284"/>
        <w:jc w:val="both"/>
      </w:pPr>
      <w:r>
        <w:t>Знание хронологии, работа с хронологией:</w:t>
      </w:r>
    </w:p>
    <w:p w:rsidR="008A72ED" w:rsidRDefault="00990F1D">
      <w:pPr>
        <w:pStyle w:val="ConsPlusNormal"/>
        <w:ind w:left="284"/>
        <w:jc w:val="both"/>
      </w:pPr>
      <w:r>
        <w:t>объяснять смысл основных хронологических понятий (век, тысячелетие, до нашей эры, наша эра);</w:t>
      </w:r>
    </w:p>
    <w:p w:rsidR="008A72ED" w:rsidRDefault="00990F1D">
      <w:pPr>
        <w:pStyle w:val="ConsPlusNormal"/>
        <w:ind w:left="284"/>
        <w:jc w:val="both"/>
      </w:pPr>
      <w:r>
        <w:t>называть даты важнейших событий истории Древнего мира, по дате устанавливать принадлежность события к веку, тысячелетию;</w:t>
      </w:r>
    </w:p>
    <w:p w:rsidR="008A72ED" w:rsidRDefault="00990F1D">
      <w:pPr>
        <w:pStyle w:val="ConsPlusNormal"/>
        <w:ind w:left="284"/>
        <w:jc w:val="both"/>
      </w:pPr>
      <w:r>
        <w:lastRenderedPageBreak/>
        <w:t>определять длительность и последовательность событий, периодов истории Древнего мира, вести счет лет до нашей эры и нашей эры.</w:t>
      </w:r>
    </w:p>
    <w:p w:rsidR="008A72ED" w:rsidRDefault="00990F1D">
      <w:pPr>
        <w:pStyle w:val="ConsPlusNormal"/>
        <w:ind w:left="284"/>
        <w:jc w:val="both"/>
      </w:pPr>
      <w:r>
        <w:t>Знание исторических фактов, работа с фактами:</w:t>
      </w:r>
    </w:p>
    <w:p w:rsidR="008A72ED" w:rsidRDefault="00990F1D">
      <w:pPr>
        <w:pStyle w:val="ConsPlusNormal"/>
        <w:ind w:left="284"/>
        <w:jc w:val="both"/>
      </w:pPr>
      <w:r>
        <w:t>указывать (называть) место, обстоятельства, участников, результаты важнейших событий истории Древнего мира;</w:t>
      </w:r>
    </w:p>
    <w:p w:rsidR="008A72ED" w:rsidRDefault="00990F1D">
      <w:pPr>
        <w:pStyle w:val="ConsPlusNormal"/>
        <w:ind w:left="284"/>
        <w:jc w:val="both"/>
      </w:pPr>
      <w:r>
        <w:t>группировать, систематизировать факты по заданному признаку.</w:t>
      </w:r>
    </w:p>
    <w:p w:rsidR="008A72ED" w:rsidRDefault="00990F1D">
      <w:pPr>
        <w:pStyle w:val="ConsPlusNormal"/>
        <w:ind w:left="284"/>
        <w:jc w:val="both"/>
      </w:pPr>
      <w:r>
        <w:t>150.8.3.2.1. Работа с исторической картой:</w:t>
      </w:r>
    </w:p>
    <w:p w:rsidR="008A72ED" w:rsidRDefault="00990F1D">
      <w:pPr>
        <w:pStyle w:val="ConsPlusNormal"/>
        <w:ind w:left="284"/>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A72ED" w:rsidRDefault="00990F1D">
      <w:pPr>
        <w:pStyle w:val="ConsPlusNormal"/>
        <w:ind w:left="284"/>
        <w:jc w:val="both"/>
      </w:pPr>
      <w:r>
        <w:t>устанавливать на основе картографических сведений связь между условиями среды обитания людей и их занятиями.</w:t>
      </w:r>
    </w:p>
    <w:p w:rsidR="008A72ED" w:rsidRDefault="00990F1D">
      <w:pPr>
        <w:pStyle w:val="ConsPlusNormal"/>
        <w:ind w:left="284"/>
        <w:jc w:val="both"/>
      </w:pPr>
      <w:r>
        <w:t>150.8.3.2.2. Работа с историческими источниками:</w:t>
      </w:r>
    </w:p>
    <w:p w:rsidR="008A72ED" w:rsidRDefault="00990F1D">
      <w:pPr>
        <w:pStyle w:val="ConsPlusNormal"/>
        <w:ind w:left="284"/>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A72ED" w:rsidRDefault="00990F1D">
      <w:pPr>
        <w:pStyle w:val="ConsPlusNormal"/>
        <w:ind w:left="284"/>
        <w:jc w:val="both"/>
      </w:pPr>
      <w:r>
        <w:t>различать памятники культуры изучаемой эпохи и источники, созданные в последующие эпохи, приводить примеры;</w:t>
      </w:r>
    </w:p>
    <w:p w:rsidR="008A72ED" w:rsidRDefault="00990F1D">
      <w:pPr>
        <w:pStyle w:val="ConsPlusNormal"/>
        <w:ind w:left="284"/>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8A72ED" w:rsidRDefault="00990F1D">
      <w:pPr>
        <w:pStyle w:val="ConsPlusNormal"/>
        <w:ind w:left="284"/>
        <w:jc w:val="both"/>
      </w:pPr>
      <w:r>
        <w:t>150.8.3.2.3. Историческое описание (реконструкция):</w:t>
      </w:r>
    </w:p>
    <w:p w:rsidR="008A72ED" w:rsidRDefault="00990F1D">
      <w:pPr>
        <w:pStyle w:val="ConsPlusNormal"/>
        <w:ind w:left="284"/>
        <w:jc w:val="both"/>
      </w:pPr>
      <w:r>
        <w:t>характеризовать условия жизни людей в древности;</w:t>
      </w:r>
    </w:p>
    <w:p w:rsidR="008A72ED" w:rsidRDefault="00990F1D">
      <w:pPr>
        <w:pStyle w:val="ConsPlusNormal"/>
        <w:ind w:left="284"/>
        <w:jc w:val="both"/>
      </w:pPr>
      <w:r>
        <w:t>рассказывать о значительных событиях древней истории, их участниках;</w:t>
      </w:r>
    </w:p>
    <w:p w:rsidR="008A72ED" w:rsidRDefault="00990F1D">
      <w:pPr>
        <w:pStyle w:val="ConsPlusNormal"/>
        <w:ind w:left="284"/>
        <w:jc w:val="both"/>
      </w:pPr>
      <w:r>
        <w:t>рассказывать об исторических личностях Древнего мира (ключевых моментах их биографии, роли в исторических событиях);</w:t>
      </w:r>
    </w:p>
    <w:p w:rsidR="008A72ED" w:rsidRDefault="00990F1D">
      <w:pPr>
        <w:pStyle w:val="ConsPlusNormal"/>
        <w:ind w:left="284"/>
        <w:jc w:val="both"/>
      </w:pPr>
      <w:r>
        <w:t>давать краткое описание памятников культуры эпохи первобытности и древнейших цивилизаций.</w:t>
      </w:r>
    </w:p>
    <w:p w:rsidR="008A72ED" w:rsidRDefault="00990F1D">
      <w:pPr>
        <w:pStyle w:val="ConsPlusNormal"/>
        <w:ind w:left="284"/>
        <w:jc w:val="both"/>
      </w:pPr>
      <w:r>
        <w:t>150.8.3.2.4. Анализ, объяснение исторических событий, явлений:</w:t>
      </w:r>
    </w:p>
    <w:p w:rsidR="008A72ED" w:rsidRDefault="00990F1D">
      <w:pPr>
        <w:pStyle w:val="ConsPlusNormal"/>
        <w:ind w:left="284"/>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8A72ED" w:rsidRDefault="00990F1D">
      <w:pPr>
        <w:pStyle w:val="ConsPlusNormal"/>
        <w:ind w:left="284"/>
        <w:jc w:val="both"/>
      </w:pPr>
      <w:r>
        <w:t>сравнивать исторические явления, определять их общие черты;</w:t>
      </w:r>
    </w:p>
    <w:p w:rsidR="008A72ED" w:rsidRDefault="00990F1D">
      <w:pPr>
        <w:pStyle w:val="ConsPlusNormal"/>
        <w:ind w:left="284"/>
        <w:jc w:val="both"/>
      </w:pPr>
      <w:r>
        <w:t>иллюстрировать общие явления, черты конкретными примерами;</w:t>
      </w:r>
    </w:p>
    <w:p w:rsidR="008A72ED" w:rsidRDefault="00990F1D">
      <w:pPr>
        <w:pStyle w:val="ConsPlusNormal"/>
        <w:ind w:left="284"/>
        <w:jc w:val="both"/>
      </w:pPr>
      <w:r>
        <w:t>объяснять причины и следствия важнейших событий древней истории.</w:t>
      </w:r>
    </w:p>
    <w:p w:rsidR="008A72ED" w:rsidRDefault="00990F1D">
      <w:pPr>
        <w:pStyle w:val="ConsPlusNormal"/>
        <w:ind w:left="284"/>
        <w:jc w:val="both"/>
      </w:pPr>
      <w:r>
        <w:t>150.8.3.2.5. Рассмотрение исторических версий и оценок, определение своего отношения к наиболее значимым событиям и личностям прошлого:</w:t>
      </w:r>
    </w:p>
    <w:p w:rsidR="008A72ED" w:rsidRDefault="00990F1D">
      <w:pPr>
        <w:pStyle w:val="ConsPlusNormal"/>
        <w:ind w:left="284"/>
        <w:jc w:val="both"/>
      </w:pPr>
      <w:r>
        <w:t>излагать оценки наиболее значительных событий и личностей древней истории, приводимые в учебной литературе;</w:t>
      </w:r>
    </w:p>
    <w:p w:rsidR="008A72ED" w:rsidRDefault="00990F1D">
      <w:pPr>
        <w:pStyle w:val="ConsPlusNormal"/>
        <w:ind w:left="284"/>
        <w:jc w:val="both"/>
      </w:pPr>
      <w:r>
        <w:t>высказывать на уровне эмоциональных оценок отношение к поступкам людей прошлого, к памятникам культуры.</w:t>
      </w:r>
    </w:p>
    <w:p w:rsidR="008A72ED" w:rsidRDefault="00990F1D">
      <w:pPr>
        <w:pStyle w:val="ConsPlusNormal"/>
        <w:ind w:left="284"/>
        <w:jc w:val="both"/>
      </w:pPr>
      <w:r>
        <w:t>150.8.3.2.6. Применение исторических знаний:</w:t>
      </w:r>
    </w:p>
    <w:p w:rsidR="008A72ED" w:rsidRDefault="00990F1D">
      <w:pPr>
        <w:pStyle w:val="ConsPlusNormal"/>
        <w:ind w:left="284"/>
        <w:jc w:val="both"/>
      </w:pPr>
      <w:r>
        <w:t>раскрывать значение памятников древней истории и культуры, необходимость сохранения их в современном мире;</w:t>
      </w:r>
    </w:p>
    <w:p w:rsidR="008A72ED" w:rsidRDefault="00990F1D">
      <w:pPr>
        <w:pStyle w:val="ConsPlusNormal"/>
        <w:ind w:left="284"/>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A72ED" w:rsidRDefault="00990F1D">
      <w:pPr>
        <w:pStyle w:val="ConsPlusNormal"/>
        <w:ind w:left="284"/>
        <w:jc w:val="both"/>
      </w:pPr>
      <w:r>
        <w:t>150.8.3.3. Предметные результаты изучения истории в 6 классе:</w:t>
      </w:r>
    </w:p>
    <w:p w:rsidR="008A72ED" w:rsidRDefault="00990F1D">
      <w:pPr>
        <w:pStyle w:val="ConsPlusNormal"/>
        <w:ind w:left="284"/>
        <w:jc w:val="both"/>
      </w:pPr>
      <w:r>
        <w:t>150.8.3.3.1. Знание хронологии, работа с хронологией:</w:t>
      </w:r>
    </w:p>
    <w:p w:rsidR="008A72ED" w:rsidRDefault="00990F1D">
      <w:pPr>
        <w:pStyle w:val="ConsPlusNormal"/>
        <w:ind w:left="284"/>
        <w:jc w:val="both"/>
      </w:pPr>
      <w:r>
        <w:t>называть даты важнейших событий Средневековья, определять их принадлежность к веку, историческому периоду;</w:t>
      </w:r>
    </w:p>
    <w:p w:rsidR="008A72ED" w:rsidRDefault="00990F1D">
      <w:pPr>
        <w:pStyle w:val="ConsPlusNormal"/>
        <w:ind w:left="284"/>
        <w:jc w:val="both"/>
      </w:pPr>
      <w:r>
        <w:t xml:space="preserve">называть этапы отечественной и всеобщей истории Средних веков, их хронологические </w:t>
      </w:r>
      <w:r>
        <w:lastRenderedPageBreak/>
        <w:t>рамки (периоды Средневековья, этапы становления и развития Русского государства);</w:t>
      </w:r>
    </w:p>
    <w:p w:rsidR="008A72ED" w:rsidRDefault="00990F1D">
      <w:pPr>
        <w:pStyle w:val="ConsPlusNormal"/>
        <w:ind w:left="284"/>
        <w:jc w:val="both"/>
      </w:pPr>
      <w:r>
        <w:t>устанавливать длительность и синхронность событий истории Руси и всеобщей истории.</w:t>
      </w:r>
    </w:p>
    <w:p w:rsidR="008A72ED" w:rsidRDefault="00990F1D">
      <w:pPr>
        <w:pStyle w:val="ConsPlusNormal"/>
        <w:ind w:left="284"/>
        <w:jc w:val="both"/>
      </w:pPr>
      <w:r>
        <w:t>150.8.3.3.2. Знание исторических фактов, работа с фактами:</w:t>
      </w:r>
    </w:p>
    <w:p w:rsidR="008A72ED" w:rsidRDefault="00990F1D">
      <w:pPr>
        <w:pStyle w:val="ConsPlusNormal"/>
        <w:ind w:left="284"/>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8A72ED" w:rsidRDefault="00990F1D">
      <w:pPr>
        <w:pStyle w:val="ConsPlusNormal"/>
        <w:ind w:left="284"/>
        <w:jc w:val="both"/>
      </w:pPr>
      <w:r>
        <w:t>группировать, систематизировать факты по заданному признаку (составление систематических таблиц).</w:t>
      </w:r>
    </w:p>
    <w:p w:rsidR="008A72ED" w:rsidRDefault="00990F1D">
      <w:pPr>
        <w:pStyle w:val="ConsPlusNormal"/>
        <w:ind w:left="284"/>
        <w:jc w:val="both"/>
      </w:pPr>
      <w:r>
        <w:t>150.8.3.3.3. Работа с исторической картой:</w:t>
      </w:r>
    </w:p>
    <w:p w:rsidR="008A72ED" w:rsidRDefault="00990F1D">
      <w:pPr>
        <w:pStyle w:val="ConsPlusNormal"/>
        <w:ind w:left="284"/>
        <w:jc w:val="both"/>
      </w:pPr>
      <w:r>
        <w:t>находить и показывать на карте исторические объекты, используя легенду карты; давать словесное описание их местоположения;</w:t>
      </w:r>
    </w:p>
    <w:p w:rsidR="008A72ED" w:rsidRDefault="00990F1D">
      <w:pPr>
        <w:pStyle w:val="ConsPlusNormal"/>
        <w:ind w:left="284"/>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A72ED" w:rsidRDefault="00990F1D">
      <w:pPr>
        <w:pStyle w:val="ConsPlusNormal"/>
        <w:ind w:left="284"/>
        <w:jc w:val="both"/>
      </w:pPr>
      <w:r>
        <w:t>150.8.3.3.4. Работа с историческими источниками:</w:t>
      </w:r>
    </w:p>
    <w:p w:rsidR="008A72ED" w:rsidRDefault="00990F1D">
      <w:pPr>
        <w:pStyle w:val="ConsPlusNormal"/>
        <w:ind w:left="284"/>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A72ED" w:rsidRDefault="00990F1D">
      <w:pPr>
        <w:pStyle w:val="ConsPlusNormal"/>
        <w:ind w:left="284"/>
        <w:jc w:val="both"/>
      </w:pPr>
      <w:r>
        <w:t>характеризовать авторство, время, место создания источника;</w:t>
      </w:r>
    </w:p>
    <w:p w:rsidR="008A72ED" w:rsidRDefault="00990F1D">
      <w:pPr>
        <w:pStyle w:val="ConsPlusNormal"/>
        <w:ind w:left="284"/>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A72ED" w:rsidRDefault="00990F1D">
      <w:pPr>
        <w:pStyle w:val="ConsPlusNormal"/>
        <w:ind w:left="284"/>
        <w:jc w:val="both"/>
      </w:pPr>
      <w:r>
        <w:t>находить в визуальном источнике и вещественном памятнике ключевые символы, образы;</w:t>
      </w:r>
    </w:p>
    <w:p w:rsidR="008A72ED" w:rsidRDefault="00990F1D">
      <w:pPr>
        <w:pStyle w:val="ConsPlusNormal"/>
        <w:ind w:left="284"/>
        <w:jc w:val="both"/>
      </w:pPr>
      <w:r>
        <w:t>характеризовать позицию автора письменного и визуального исторического источника.</w:t>
      </w:r>
    </w:p>
    <w:p w:rsidR="008A72ED" w:rsidRDefault="00990F1D">
      <w:pPr>
        <w:pStyle w:val="ConsPlusNormal"/>
        <w:ind w:left="284"/>
        <w:jc w:val="both"/>
      </w:pPr>
      <w:r>
        <w:t>150.8.3.3.5. Историческое описание (реконструкция):</w:t>
      </w:r>
    </w:p>
    <w:p w:rsidR="008A72ED" w:rsidRDefault="00990F1D">
      <w:pPr>
        <w:pStyle w:val="ConsPlusNormal"/>
        <w:ind w:left="284"/>
        <w:jc w:val="both"/>
      </w:pPr>
      <w:r>
        <w:t>рассказывать о ключевых событиях отечественной и всеобщей истории в эпоху Средневековья, их участниках;</w:t>
      </w:r>
    </w:p>
    <w:p w:rsidR="008A72ED" w:rsidRDefault="00990F1D">
      <w:pPr>
        <w:pStyle w:val="ConsPlusNormal"/>
        <w:ind w:left="284"/>
        <w:jc w:val="both"/>
      </w:pPr>
      <w:r>
        <w:t>составлять краткую характеристику (исторический портрет);</w:t>
      </w:r>
    </w:p>
    <w:p w:rsidR="008A72ED" w:rsidRDefault="00990F1D">
      <w:pPr>
        <w:pStyle w:val="ConsPlusNormal"/>
        <w:ind w:left="284"/>
        <w:jc w:val="both"/>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A72ED" w:rsidRDefault="00990F1D">
      <w:pPr>
        <w:pStyle w:val="ConsPlusNormal"/>
        <w:ind w:left="284"/>
        <w:jc w:val="both"/>
      </w:pPr>
      <w:r>
        <w:t>рассказывать об образе жизни различных групп населения в средневековых обществах на Руси и в других странах;</w:t>
      </w:r>
    </w:p>
    <w:p w:rsidR="008A72ED" w:rsidRDefault="00990F1D">
      <w:pPr>
        <w:pStyle w:val="ConsPlusNormal"/>
        <w:ind w:left="284"/>
        <w:jc w:val="both"/>
      </w:pPr>
      <w:r>
        <w:t>представлять описание памятников материальной и художественной культуры изучаемой эпохи.</w:t>
      </w:r>
    </w:p>
    <w:p w:rsidR="008A72ED" w:rsidRDefault="00990F1D">
      <w:pPr>
        <w:pStyle w:val="ConsPlusNormal"/>
        <w:ind w:left="284"/>
        <w:jc w:val="both"/>
      </w:pPr>
      <w:r>
        <w:t>150.8.3.3.6. Анализ, объяснение исторических событий, явлений:</w:t>
      </w:r>
    </w:p>
    <w:p w:rsidR="008A72ED" w:rsidRDefault="00990F1D">
      <w:pPr>
        <w:pStyle w:val="ConsPlusNormal"/>
        <w:ind w:left="284"/>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8A72ED" w:rsidRDefault="00990F1D">
      <w:pPr>
        <w:pStyle w:val="ConsPlusNormal"/>
        <w:ind w:left="284"/>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A72ED" w:rsidRDefault="00990F1D">
      <w:pPr>
        <w:pStyle w:val="ConsPlusNormal"/>
        <w:ind w:left="284"/>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8A72ED" w:rsidRDefault="00990F1D">
      <w:pPr>
        <w:pStyle w:val="ConsPlusNormal"/>
        <w:ind w:left="284"/>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A72ED" w:rsidRDefault="00990F1D">
      <w:pPr>
        <w:pStyle w:val="ConsPlusNormal"/>
        <w:ind w:left="284"/>
        <w:jc w:val="both"/>
      </w:pPr>
      <w:r>
        <w:t>150.8.3.3.7. Рассмотрение исторических версий и оценок, определение своего отношения к наиболее значимым событиям и личностям прошлого:</w:t>
      </w:r>
    </w:p>
    <w:p w:rsidR="008A72ED" w:rsidRDefault="00990F1D">
      <w:pPr>
        <w:pStyle w:val="ConsPlusNormal"/>
        <w:ind w:left="284"/>
        <w:jc w:val="both"/>
      </w:pPr>
      <w:r>
        <w:t xml:space="preserve">излагать оценки событий и личностей эпохи Средневековья, приводимые в учебной и </w:t>
      </w:r>
      <w:r>
        <w:lastRenderedPageBreak/>
        <w:t>научно-популярной литературе, объяснять, на каких фактах они основаны;</w:t>
      </w:r>
    </w:p>
    <w:p w:rsidR="008A72ED" w:rsidRDefault="00990F1D">
      <w:pPr>
        <w:pStyle w:val="ConsPlusNormal"/>
        <w:ind w:left="284"/>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A72ED" w:rsidRDefault="00990F1D">
      <w:pPr>
        <w:pStyle w:val="ConsPlusNormal"/>
        <w:ind w:left="284"/>
        <w:jc w:val="both"/>
      </w:pPr>
      <w:r>
        <w:t>150.8.3.3.8. Применение исторических знаний:</w:t>
      </w:r>
    </w:p>
    <w:p w:rsidR="008A72ED" w:rsidRDefault="00990F1D">
      <w:pPr>
        <w:pStyle w:val="ConsPlusNormal"/>
        <w:ind w:left="284"/>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8A72ED" w:rsidRDefault="00990F1D">
      <w:pPr>
        <w:pStyle w:val="ConsPlusNormal"/>
        <w:ind w:left="284"/>
        <w:jc w:val="both"/>
      </w:pPr>
      <w:r>
        <w:t>выполнять учебные проекты по истории Средних веков (в том числе на региональном материале).</w:t>
      </w:r>
    </w:p>
    <w:p w:rsidR="008A72ED" w:rsidRDefault="00990F1D">
      <w:pPr>
        <w:pStyle w:val="ConsPlusNormal"/>
        <w:ind w:left="284"/>
        <w:jc w:val="both"/>
      </w:pPr>
      <w:r>
        <w:t>150.8.3.4. Предметные результаты изучения истории в 7 классе:</w:t>
      </w:r>
    </w:p>
    <w:p w:rsidR="008A72ED" w:rsidRDefault="00990F1D">
      <w:pPr>
        <w:pStyle w:val="ConsPlusNormal"/>
        <w:ind w:left="284"/>
        <w:jc w:val="both"/>
      </w:pPr>
      <w:r>
        <w:t>150.8.3.4.1. Знание хронологии, работа с хронологией:</w:t>
      </w:r>
    </w:p>
    <w:p w:rsidR="008A72ED" w:rsidRDefault="00990F1D">
      <w:pPr>
        <w:pStyle w:val="ConsPlusNormal"/>
        <w:ind w:left="284"/>
        <w:jc w:val="both"/>
      </w:pPr>
      <w:r>
        <w:t>называть этапы отечественной и всеобщей истории Нового времени, их хронологические рамки;</w:t>
      </w:r>
    </w:p>
    <w:p w:rsidR="008A72ED" w:rsidRDefault="00990F1D">
      <w:pPr>
        <w:pStyle w:val="ConsPlusNormal"/>
        <w:ind w:left="284"/>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8A72ED" w:rsidRDefault="00990F1D">
      <w:pPr>
        <w:pStyle w:val="ConsPlusNormal"/>
        <w:ind w:left="284"/>
        <w:jc w:val="both"/>
      </w:pPr>
      <w:r>
        <w:t>устанавливать синхронность событий отечественной и всеобщей истории XVI - XVII вв.</w:t>
      </w:r>
    </w:p>
    <w:p w:rsidR="008A72ED" w:rsidRDefault="00990F1D">
      <w:pPr>
        <w:pStyle w:val="ConsPlusNormal"/>
        <w:ind w:left="284"/>
        <w:jc w:val="both"/>
      </w:pPr>
      <w:r>
        <w:t>150.8.3.4.2. Знание исторических фактов, работа с фактами:</w:t>
      </w:r>
    </w:p>
    <w:p w:rsidR="008A72ED" w:rsidRDefault="00990F1D">
      <w:pPr>
        <w:pStyle w:val="ConsPlusNormal"/>
        <w:ind w:left="284"/>
        <w:jc w:val="both"/>
      </w:pPr>
      <w:r>
        <w:t>указывать (называть) место, обстоятельства, участников, результаты важнейших событий отечественной и всеобщей истории XVI - XVII вв.;</w:t>
      </w:r>
    </w:p>
    <w:p w:rsidR="008A72ED" w:rsidRDefault="00990F1D">
      <w:pPr>
        <w:pStyle w:val="ConsPlusNormal"/>
        <w:ind w:left="284"/>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A72ED" w:rsidRDefault="00990F1D">
      <w:pPr>
        <w:pStyle w:val="ConsPlusNormal"/>
        <w:ind w:left="284"/>
        <w:jc w:val="both"/>
      </w:pPr>
      <w:r>
        <w:t>150.8.3.4.3. Работа с исторической картой:</w:t>
      </w:r>
    </w:p>
    <w:p w:rsidR="008A72ED" w:rsidRDefault="00990F1D">
      <w:pPr>
        <w:pStyle w:val="ConsPlusNormal"/>
        <w:ind w:left="284"/>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8A72ED" w:rsidRDefault="00990F1D">
      <w:pPr>
        <w:pStyle w:val="ConsPlusNormal"/>
        <w:ind w:left="284"/>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A72ED" w:rsidRDefault="00990F1D">
      <w:pPr>
        <w:pStyle w:val="ConsPlusNormal"/>
        <w:ind w:left="284"/>
        <w:jc w:val="both"/>
      </w:pPr>
      <w:r>
        <w:t>150.8.3.4.4. Работа с историческими источниками:</w:t>
      </w:r>
    </w:p>
    <w:p w:rsidR="008A72ED" w:rsidRDefault="00990F1D">
      <w:pPr>
        <w:pStyle w:val="ConsPlusNormal"/>
        <w:ind w:left="284"/>
        <w:jc w:val="both"/>
      </w:pPr>
      <w:r>
        <w:t>различать виды письменных исторических источников (официальные, личные, литературные и другие);</w:t>
      </w:r>
    </w:p>
    <w:p w:rsidR="008A72ED" w:rsidRDefault="00990F1D">
      <w:pPr>
        <w:pStyle w:val="ConsPlusNormal"/>
        <w:ind w:left="284"/>
        <w:jc w:val="both"/>
      </w:pPr>
      <w:r>
        <w:t>характеризовать обстоятельства и цель создания источника, раскрывать его информационную ценность;</w:t>
      </w:r>
    </w:p>
    <w:p w:rsidR="008A72ED" w:rsidRDefault="00990F1D">
      <w:pPr>
        <w:pStyle w:val="ConsPlusNormal"/>
        <w:ind w:left="284"/>
        <w:jc w:val="both"/>
      </w:pPr>
      <w:r>
        <w:t>проводить поиск информации в тексте письменного источника, визуальных и вещественных памятниках эпохи;</w:t>
      </w:r>
    </w:p>
    <w:p w:rsidR="008A72ED" w:rsidRDefault="00990F1D">
      <w:pPr>
        <w:pStyle w:val="ConsPlusNormal"/>
        <w:ind w:left="284"/>
        <w:jc w:val="both"/>
      </w:pPr>
      <w:r>
        <w:t>сопоставлять и систематизировать информацию из нескольких однотипных источников.</w:t>
      </w:r>
    </w:p>
    <w:p w:rsidR="008A72ED" w:rsidRDefault="00990F1D">
      <w:pPr>
        <w:pStyle w:val="ConsPlusNormal"/>
        <w:ind w:left="284"/>
        <w:jc w:val="both"/>
      </w:pPr>
      <w:r>
        <w:t>150.8.3.4.5. Историческое описание (реконструкция):</w:t>
      </w:r>
    </w:p>
    <w:p w:rsidR="008A72ED" w:rsidRDefault="00990F1D">
      <w:pPr>
        <w:pStyle w:val="ConsPlusNormal"/>
        <w:ind w:left="284"/>
        <w:jc w:val="both"/>
      </w:pPr>
      <w:r>
        <w:t>рассказывать о ключевых событиях отечественной и всеобщей истории XVI - XVII вв., их участниках;</w:t>
      </w:r>
    </w:p>
    <w:p w:rsidR="008A72ED" w:rsidRDefault="00990F1D">
      <w:pPr>
        <w:pStyle w:val="ConsPlusNormal"/>
        <w:ind w:left="284"/>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8A72ED" w:rsidRDefault="00990F1D">
      <w:pPr>
        <w:pStyle w:val="ConsPlusNormal"/>
        <w:ind w:left="284"/>
        <w:jc w:val="both"/>
      </w:pPr>
      <w:r>
        <w:t>рассказывать об образе жизни различных групп населения в России и других странах в раннее Новое время;</w:t>
      </w:r>
    </w:p>
    <w:p w:rsidR="008A72ED" w:rsidRDefault="00990F1D">
      <w:pPr>
        <w:pStyle w:val="ConsPlusNormal"/>
        <w:ind w:left="284"/>
        <w:jc w:val="both"/>
      </w:pPr>
      <w:r>
        <w:t>представлять описание памятников материальной и художественной культуры изучаемой эпохи.</w:t>
      </w:r>
    </w:p>
    <w:p w:rsidR="008A72ED" w:rsidRDefault="00990F1D">
      <w:pPr>
        <w:pStyle w:val="ConsPlusNormal"/>
        <w:ind w:left="284"/>
        <w:jc w:val="both"/>
      </w:pPr>
      <w:r>
        <w:t>150.8.3.4.6. Анализ, объяснение исторических событий, явлений:</w:t>
      </w:r>
    </w:p>
    <w:p w:rsidR="008A72ED" w:rsidRDefault="00990F1D">
      <w:pPr>
        <w:pStyle w:val="ConsPlusNormal"/>
        <w:ind w:left="284"/>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8A72ED" w:rsidRDefault="00990F1D">
      <w:pPr>
        <w:pStyle w:val="ConsPlusNormal"/>
        <w:ind w:left="284"/>
        <w:jc w:val="both"/>
      </w:pPr>
      <w:r>
        <w:t xml:space="preserve">объяснять смысл ключевых понятий, относящихся к данной эпохе отечественной и </w:t>
      </w:r>
      <w:r>
        <w:lastRenderedPageBreak/>
        <w:t>всеобщей истории, конкретизировать их на примерах исторических событий, ситуаций;</w:t>
      </w:r>
    </w:p>
    <w:p w:rsidR="008A72ED" w:rsidRDefault="00990F1D">
      <w:pPr>
        <w:pStyle w:val="ConsPlusNormal"/>
        <w:ind w:left="284"/>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8A72ED" w:rsidRDefault="00990F1D">
      <w:pPr>
        <w:pStyle w:val="ConsPlusNormal"/>
        <w:ind w:left="284"/>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8A72ED" w:rsidRDefault="00990F1D">
      <w:pPr>
        <w:pStyle w:val="ConsPlusNormal"/>
        <w:ind w:left="284"/>
        <w:jc w:val="both"/>
      </w:pPr>
      <w:r>
        <w:t>150.8.3.4.7. Рассмотрение исторических версий и оценок, определение своего отношения к наиболее значимым событиям и личностям прошлого:</w:t>
      </w:r>
    </w:p>
    <w:p w:rsidR="008A72ED" w:rsidRDefault="00990F1D">
      <w:pPr>
        <w:pStyle w:val="ConsPlusNormal"/>
        <w:ind w:left="284"/>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8A72ED" w:rsidRDefault="00990F1D">
      <w:pPr>
        <w:pStyle w:val="ConsPlusNormal"/>
        <w:ind w:left="284"/>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8A72ED" w:rsidRDefault="00990F1D">
      <w:pPr>
        <w:pStyle w:val="ConsPlusNormal"/>
        <w:ind w:left="284"/>
        <w:jc w:val="both"/>
      </w:pPr>
      <w:r>
        <w:t>150.8.3.4.8. Применение исторических знаний:</w:t>
      </w:r>
    </w:p>
    <w:p w:rsidR="008A72ED" w:rsidRDefault="00990F1D">
      <w:pPr>
        <w:pStyle w:val="ConsPlusNormal"/>
        <w:ind w:left="284"/>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A72ED" w:rsidRDefault="00990F1D">
      <w:pPr>
        <w:pStyle w:val="ConsPlusNormal"/>
        <w:ind w:left="284"/>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8A72ED" w:rsidRDefault="00990F1D">
      <w:pPr>
        <w:pStyle w:val="ConsPlusNormal"/>
        <w:ind w:left="284"/>
        <w:jc w:val="both"/>
      </w:pPr>
      <w:r>
        <w:t>выполнять учебные проекты по отечественной и всеобщей истории XVI - XVII вв. (в том числе на региональном материале).</w:t>
      </w:r>
    </w:p>
    <w:p w:rsidR="008A72ED" w:rsidRDefault="00990F1D">
      <w:pPr>
        <w:pStyle w:val="ConsPlusNormal"/>
        <w:ind w:left="284"/>
        <w:jc w:val="both"/>
      </w:pPr>
      <w:r>
        <w:t>150.8.3.5. Предметные результаты изучения истории в 8 классе:</w:t>
      </w:r>
    </w:p>
    <w:p w:rsidR="008A72ED" w:rsidRDefault="00990F1D">
      <w:pPr>
        <w:pStyle w:val="ConsPlusNormal"/>
        <w:ind w:left="284"/>
        <w:jc w:val="both"/>
      </w:pPr>
      <w:r>
        <w:t>150.8.3.5.1. Знание хронологии, работа с хронологией:</w:t>
      </w:r>
    </w:p>
    <w:p w:rsidR="008A72ED" w:rsidRDefault="00990F1D">
      <w:pPr>
        <w:pStyle w:val="ConsPlusNormal"/>
        <w:ind w:left="284"/>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8A72ED" w:rsidRDefault="00990F1D">
      <w:pPr>
        <w:pStyle w:val="ConsPlusNormal"/>
        <w:ind w:left="284"/>
        <w:jc w:val="both"/>
      </w:pPr>
      <w:r>
        <w:t>устанавливать синхронность событий отечественной и всеобщей истории XVIII в.</w:t>
      </w:r>
    </w:p>
    <w:p w:rsidR="008A72ED" w:rsidRDefault="00990F1D">
      <w:pPr>
        <w:pStyle w:val="ConsPlusNormal"/>
        <w:ind w:left="284"/>
        <w:jc w:val="both"/>
      </w:pPr>
      <w:r>
        <w:t>150.8.3.5.2. Знание исторических фактов, работа с фактами:</w:t>
      </w:r>
    </w:p>
    <w:p w:rsidR="008A72ED" w:rsidRDefault="00990F1D">
      <w:pPr>
        <w:pStyle w:val="ConsPlusNormal"/>
        <w:ind w:left="284"/>
        <w:jc w:val="both"/>
      </w:pPr>
      <w:r>
        <w:t>указывать (называть) место, обстоятельства, участников, результаты важнейших событий отечественной и всеобщей истории XVIII в.;</w:t>
      </w:r>
    </w:p>
    <w:p w:rsidR="008A72ED" w:rsidRDefault="00990F1D">
      <w:pPr>
        <w:pStyle w:val="ConsPlusNormal"/>
        <w:ind w:left="284"/>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A72ED" w:rsidRDefault="00990F1D">
      <w:pPr>
        <w:pStyle w:val="ConsPlusNormal"/>
        <w:ind w:left="284"/>
        <w:jc w:val="both"/>
      </w:pPr>
      <w:r>
        <w:t>150.8.3.5.3. Работа с исторической картой:</w:t>
      </w:r>
    </w:p>
    <w:p w:rsidR="008A72ED" w:rsidRDefault="00990F1D">
      <w:pPr>
        <w:pStyle w:val="ConsPlusNormal"/>
        <w:ind w:left="284"/>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8A72ED" w:rsidRDefault="00990F1D">
      <w:pPr>
        <w:pStyle w:val="ConsPlusNormal"/>
        <w:ind w:left="284"/>
        <w:jc w:val="both"/>
      </w:pPr>
      <w:r>
        <w:t>150.8.3.5.4. Работа с историческими источниками:</w:t>
      </w:r>
    </w:p>
    <w:p w:rsidR="008A72ED" w:rsidRDefault="00990F1D">
      <w:pPr>
        <w:pStyle w:val="ConsPlusNormal"/>
        <w:ind w:left="284"/>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A72ED" w:rsidRDefault="00990F1D">
      <w:pPr>
        <w:pStyle w:val="ConsPlusNormal"/>
        <w:ind w:left="284"/>
        <w:jc w:val="both"/>
      </w:pPr>
      <w:r>
        <w:t>объяснять назначение исторического источника, раскрывать его информационную ценность;</w:t>
      </w:r>
    </w:p>
    <w:p w:rsidR="008A72ED" w:rsidRDefault="00990F1D">
      <w:pPr>
        <w:pStyle w:val="ConsPlusNormal"/>
        <w:ind w:left="284"/>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A72ED" w:rsidRDefault="00990F1D">
      <w:pPr>
        <w:pStyle w:val="ConsPlusNormal"/>
        <w:ind w:left="284"/>
        <w:jc w:val="both"/>
      </w:pPr>
      <w:r>
        <w:t>150.8.3.5.5. Историческое описание (реконструкция):</w:t>
      </w:r>
    </w:p>
    <w:p w:rsidR="008A72ED" w:rsidRDefault="00990F1D">
      <w:pPr>
        <w:pStyle w:val="ConsPlusNormal"/>
        <w:ind w:left="284"/>
        <w:jc w:val="both"/>
      </w:pPr>
      <w:r>
        <w:t>рассказывать о ключевых событиях отечественной и всеобщей истории XVIII в., их участниках;</w:t>
      </w:r>
    </w:p>
    <w:p w:rsidR="008A72ED" w:rsidRDefault="00990F1D">
      <w:pPr>
        <w:pStyle w:val="ConsPlusNormal"/>
        <w:ind w:left="284"/>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A72ED" w:rsidRDefault="00990F1D">
      <w:pPr>
        <w:pStyle w:val="ConsPlusNormal"/>
        <w:ind w:left="284"/>
        <w:jc w:val="both"/>
      </w:pPr>
      <w:r>
        <w:lastRenderedPageBreak/>
        <w:t>составлять описание образа жизни различных групп населения в России и других странах в XVIII в.;</w:t>
      </w:r>
    </w:p>
    <w:p w:rsidR="008A72ED" w:rsidRDefault="00990F1D">
      <w:pPr>
        <w:pStyle w:val="ConsPlusNormal"/>
        <w:ind w:left="284"/>
        <w:jc w:val="both"/>
      </w:pPr>
      <w:r>
        <w:t>представлять описание памятников материальной и художественной культуры изучаемой эпохи (в виде сообщения, аннотации).</w:t>
      </w:r>
    </w:p>
    <w:p w:rsidR="008A72ED" w:rsidRDefault="00990F1D">
      <w:pPr>
        <w:pStyle w:val="ConsPlusNormal"/>
        <w:ind w:left="284"/>
        <w:jc w:val="both"/>
      </w:pPr>
      <w:r>
        <w:t>150.8.3.5.6. Анализ, объяснение исторических событий, явлений:</w:t>
      </w:r>
    </w:p>
    <w:p w:rsidR="008A72ED" w:rsidRDefault="00990F1D">
      <w:pPr>
        <w:pStyle w:val="ConsPlusNormal"/>
        <w:ind w:left="284"/>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8A72ED" w:rsidRDefault="00990F1D">
      <w:pPr>
        <w:pStyle w:val="ConsPlusNormal"/>
        <w:ind w:left="284"/>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A72ED" w:rsidRDefault="00990F1D">
      <w:pPr>
        <w:pStyle w:val="ConsPlusNormal"/>
        <w:ind w:left="284"/>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A72ED" w:rsidRDefault="00990F1D">
      <w:pPr>
        <w:pStyle w:val="ConsPlusNormal"/>
        <w:ind w:left="284"/>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8A72ED" w:rsidRDefault="00990F1D">
      <w:pPr>
        <w:pStyle w:val="ConsPlusNormal"/>
        <w:ind w:left="284"/>
        <w:jc w:val="both"/>
      </w:pPr>
      <w:r>
        <w:t>150.8.3.5.7. Рассмотрение исторических версий и оценок, определение своего отношения к наиболее значимым событиям и личностям прошлого:</w:t>
      </w:r>
    </w:p>
    <w:p w:rsidR="008A72ED" w:rsidRDefault="00990F1D">
      <w:pPr>
        <w:pStyle w:val="ConsPlusNormal"/>
        <w:ind w:left="284"/>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8A72ED" w:rsidRDefault="00990F1D">
      <w:pPr>
        <w:pStyle w:val="ConsPlusNormal"/>
        <w:ind w:left="284"/>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8A72ED" w:rsidRDefault="00990F1D">
      <w:pPr>
        <w:pStyle w:val="ConsPlusNormal"/>
        <w:ind w:left="284"/>
        <w:jc w:val="both"/>
      </w:pPr>
      <w:r>
        <w:t>150.8.3.5.8. Применение исторических знаний:</w:t>
      </w:r>
    </w:p>
    <w:p w:rsidR="008A72ED" w:rsidRDefault="00990F1D">
      <w:pPr>
        <w:pStyle w:val="ConsPlusNormal"/>
        <w:ind w:left="284"/>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8A72ED" w:rsidRDefault="00990F1D">
      <w:pPr>
        <w:pStyle w:val="ConsPlusNormal"/>
        <w:ind w:left="284"/>
        <w:jc w:val="both"/>
      </w:pPr>
      <w:r>
        <w:t>выполнять учебные проекты по отечественной и всеобщей истории XVIII в. (в том числе на региональном материале).</w:t>
      </w:r>
    </w:p>
    <w:p w:rsidR="008A72ED" w:rsidRDefault="00990F1D">
      <w:pPr>
        <w:pStyle w:val="ConsPlusNormal"/>
        <w:ind w:left="284"/>
        <w:jc w:val="both"/>
      </w:pPr>
      <w:r>
        <w:t>150.8.3.6. Предметные результаты изучения истории в 9 классе:</w:t>
      </w:r>
    </w:p>
    <w:p w:rsidR="008A72ED" w:rsidRDefault="00990F1D">
      <w:pPr>
        <w:pStyle w:val="ConsPlusNormal"/>
        <w:ind w:left="284"/>
        <w:jc w:val="both"/>
      </w:pPr>
      <w:r>
        <w:t>150.8.3.6.1. Знание хронологии, работа с хронологией:</w:t>
      </w:r>
    </w:p>
    <w:p w:rsidR="008A72ED" w:rsidRDefault="00990F1D">
      <w:pPr>
        <w:pStyle w:val="ConsPlusNormal"/>
        <w:ind w:left="284"/>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8A72ED" w:rsidRDefault="00990F1D">
      <w:pPr>
        <w:pStyle w:val="ConsPlusNormal"/>
        <w:ind w:left="284"/>
        <w:jc w:val="both"/>
      </w:pPr>
      <w:r>
        <w:t>выявлять синхронность (асинхронность) исторических процессов отечественной и всеобщей истории XIX - начала XX в.;</w:t>
      </w:r>
    </w:p>
    <w:p w:rsidR="008A72ED" w:rsidRDefault="00990F1D">
      <w:pPr>
        <w:pStyle w:val="ConsPlusNormal"/>
        <w:ind w:left="284"/>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8A72ED" w:rsidRDefault="00990F1D">
      <w:pPr>
        <w:pStyle w:val="ConsPlusNormal"/>
        <w:ind w:left="284"/>
        <w:jc w:val="both"/>
      </w:pPr>
      <w:r>
        <w:t>150.8.3.6.2. Знание исторических фактов, работа с фактами:</w:t>
      </w:r>
    </w:p>
    <w:p w:rsidR="008A72ED" w:rsidRDefault="00990F1D">
      <w:pPr>
        <w:pStyle w:val="ConsPlusNormal"/>
        <w:ind w:left="284"/>
        <w:jc w:val="both"/>
      </w:pPr>
      <w:r>
        <w:t>характеризовать место, обстоятельства, участников, результаты важнейших событий отечественной и всеобщей истории XIX - начала XX в.;</w:t>
      </w:r>
    </w:p>
    <w:p w:rsidR="008A72ED" w:rsidRDefault="00990F1D">
      <w:pPr>
        <w:pStyle w:val="ConsPlusNormal"/>
        <w:ind w:left="284"/>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8A72ED" w:rsidRDefault="00990F1D">
      <w:pPr>
        <w:pStyle w:val="ConsPlusNormal"/>
        <w:ind w:left="284"/>
        <w:jc w:val="both"/>
      </w:pPr>
      <w:r>
        <w:t>150.8.3.6.3. Работа с исторической картой:</w:t>
      </w:r>
    </w:p>
    <w:p w:rsidR="008A72ED" w:rsidRDefault="00990F1D">
      <w:pPr>
        <w:pStyle w:val="ConsPlusNormal"/>
        <w:ind w:left="284"/>
        <w:jc w:val="both"/>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w:t>
      </w:r>
      <w:r>
        <w:lastRenderedPageBreak/>
        <w:t>всеобщей истории XIX - начала XX в.;</w:t>
      </w:r>
    </w:p>
    <w:p w:rsidR="008A72ED" w:rsidRDefault="00990F1D">
      <w:pPr>
        <w:pStyle w:val="ConsPlusNormal"/>
        <w:ind w:left="284"/>
        <w:jc w:val="both"/>
      </w:pPr>
      <w:r>
        <w:t>определять на основе карты влияние географического фактора на развитие различных сфер жизни страны (группы стран).</w:t>
      </w:r>
    </w:p>
    <w:p w:rsidR="008A72ED" w:rsidRDefault="00990F1D">
      <w:pPr>
        <w:pStyle w:val="ConsPlusNormal"/>
        <w:ind w:left="284"/>
        <w:jc w:val="both"/>
      </w:pPr>
      <w:r>
        <w:t>150.8.3.6.4. Работа с историческими источниками:</w:t>
      </w:r>
    </w:p>
    <w:p w:rsidR="008A72ED" w:rsidRDefault="00990F1D">
      <w:pPr>
        <w:pStyle w:val="ConsPlusNormal"/>
        <w:ind w:left="284"/>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8A72ED" w:rsidRDefault="00990F1D">
      <w:pPr>
        <w:pStyle w:val="ConsPlusNormal"/>
        <w:ind w:left="284"/>
        <w:jc w:val="both"/>
      </w:pPr>
      <w:r>
        <w:t>определять тип и вид источника (письменного, визуального);</w:t>
      </w:r>
    </w:p>
    <w:p w:rsidR="008A72ED" w:rsidRDefault="00990F1D">
      <w:pPr>
        <w:pStyle w:val="ConsPlusNormal"/>
        <w:ind w:left="284"/>
        <w:jc w:val="both"/>
      </w:pPr>
      <w:r>
        <w:t>выявлять принадлежность источника определенному лицу, социальной группе, общественному течению и другим;</w:t>
      </w:r>
    </w:p>
    <w:p w:rsidR="008A72ED" w:rsidRDefault="00990F1D">
      <w:pPr>
        <w:pStyle w:val="ConsPlusNormal"/>
        <w:ind w:left="284"/>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8A72ED" w:rsidRDefault="00990F1D">
      <w:pPr>
        <w:pStyle w:val="ConsPlusNormal"/>
        <w:ind w:left="284"/>
        <w:jc w:val="both"/>
      </w:pPr>
      <w:r>
        <w:t>различать в тексте письменных источников факты и интерпретации событий прошлого.</w:t>
      </w:r>
    </w:p>
    <w:p w:rsidR="008A72ED" w:rsidRDefault="00990F1D">
      <w:pPr>
        <w:pStyle w:val="ConsPlusNormal"/>
        <w:ind w:left="284"/>
        <w:jc w:val="both"/>
      </w:pPr>
      <w:r>
        <w:t>150.8.3.6.5. Историческое описание (реконструкция):</w:t>
      </w:r>
    </w:p>
    <w:p w:rsidR="008A72ED" w:rsidRDefault="00990F1D">
      <w:pPr>
        <w:pStyle w:val="ConsPlusNormal"/>
        <w:ind w:left="284"/>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8A72ED" w:rsidRDefault="00990F1D">
      <w:pPr>
        <w:pStyle w:val="ConsPlusNormal"/>
        <w:ind w:left="284"/>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8A72ED" w:rsidRDefault="00990F1D">
      <w:pPr>
        <w:pStyle w:val="ConsPlusNormal"/>
        <w:ind w:left="284"/>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8A72ED" w:rsidRDefault="00990F1D">
      <w:pPr>
        <w:pStyle w:val="ConsPlusNormal"/>
        <w:ind w:left="284"/>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A72ED" w:rsidRDefault="00990F1D">
      <w:pPr>
        <w:pStyle w:val="ConsPlusNormal"/>
        <w:ind w:left="284"/>
        <w:jc w:val="both"/>
      </w:pPr>
      <w:r>
        <w:t>150.8.3.6.6. Анализ, объяснение исторических событий, явлений:</w:t>
      </w:r>
    </w:p>
    <w:p w:rsidR="008A72ED" w:rsidRDefault="00990F1D">
      <w:pPr>
        <w:pStyle w:val="ConsPlusNormal"/>
        <w:ind w:left="284"/>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A72ED" w:rsidRDefault="00990F1D">
      <w:pPr>
        <w:pStyle w:val="ConsPlusNormal"/>
        <w:ind w:left="284"/>
        <w:jc w:val="both"/>
      </w:pPr>
      <w:r>
        <w:t>объяснять смысл ключевых понятий, относящихся к данной эпохе отечественной и всеобщей истории; соотносить общие понятия и факты;</w:t>
      </w:r>
    </w:p>
    <w:p w:rsidR="008A72ED" w:rsidRDefault="00990F1D">
      <w:pPr>
        <w:pStyle w:val="ConsPlusNormal"/>
        <w:ind w:left="284"/>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8A72ED" w:rsidRDefault="00990F1D">
      <w:pPr>
        <w:pStyle w:val="ConsPlusNormal"/>
        <w:ind w:left="284"/>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A72ED" w:rsidRDefault="00990F1D">
      <w:pPr>
        <w:pStyle w:val="ConsPlusNormal"/>
        <w:ind w:left="284"/>
        <w:jc w:val="both"/>
      </w:pPr>
      <w:r>
        <w:t>150.8.3.6.7. Рассмотрение исторических версий и оценок, определение своего отношения к наиболее значимым событиям и личностям прошлого:</w:t>
      </w:r>
    </w:p>
    <w:p w:rsidR="008A72ED" w:rsidRDefault="00990F1D">
      <w:pPr>
        <w:pStyle w:val="ConsPlusNormal"/>
        <w:ind w:left="284"/>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8A72ED" w:rsidRDefault="00990F1D">
      <w:pPr>
        <w:pStyle w:val="ConsPlusNormal"/>
        <w:ind w:left="284"/>
        <w:jc w:val="both"/>
      </w:pPr>
      <w:r>
        <w:t>оценивать степень убедительности предложенных точек зрения, формулировать и аргументировать свое мнение;</w:t>
      </w:r>
    </w:p>
    <w:p w:rsidR="008A72ED" w:rsidRDefault="00990F1D">
      <w:pPr>
        <w:pStyle w:val="ConsPlusNormal"/>
        <w:ind w:left="284"/>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A72ED" w:rsidRDefault="00990F1D">
      <w:pPr>
        <w:pStyle w:val="ConsPlusNormal"/>
        <w:ind w:left="284"/>
        <w:jc w:val="both"/>
      </w:pPr>
      <w:r>
        <w:lastRenderedPageBreak/>
        <w:t>150.8.3.6.8. Применение исторических знаний:</w:t>
      </w:r>
    </w:p>
    <w:p w:rsidR="008A72ED" w:rsidRDefault="00990F1D">
      <w:pPr>
        <w:pStyle w:val="ConsPlusNormal"/>
        <w:ind w:left="284"/>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8A72ED" w:rsidRDefault="00990F1D">
      <w:pPr>
        <w:pStyle w:val="ConsPlusNormal"/>
        <w:ind w:left="284"/>
        <w:jc w:val="both"/>
      </w:pPr>
      <w:r>
        <w:t>выполнять учебные проекты по отечественной и всеобщей истории XIX - начала XX в. (в том числе на региональном материале);</w:t>
      </w:r>
    </w:p>
    <w:p w:rsidR="008A72ED" w:rsidRDefault="00990F1D">
      <w:pPr>
        <w:pStyle w:val="ConsPlusNormal"/>
        <w:ind w:left="284"/>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8A72ED" w:rsidRDefault="008A72ED">
      <w:pPr>
        <w:pStyle w:val="ConsPlusNormal"/>
        <w:ind w:left="284"/>
        <w:jc w:val="both"/>
      </w:pPr>
    </w:p>
    <w:p w:rsidR="008A72ED" w:rsidRDefault="00990F1D">
      <w:pPr>
        <w:pStyle w:val="ConsPlusNormal"/>
        <w:ind w:left="284"/>
        <w:jc w:val="both"/>
      </w:pPr>
      <w:r>
        <w:t>150.9. Поурочное планирование</w:t>
      </w:r>
    </w:p>
    <w:p w:rsidR="008A72ED" w:rsidRDefault="00990F1D">
      <w:pPr>
        <w:pStyle w:val="ConsPlusNormal"/>
        <w:ind w:left="284"/>
        <w:jc w:val="both"/>
      </w:pPr>
      <w:r>
        <w:t>(для обучающихся, начавших освоение ФОП ООО до 1 сентября 2025 года)</w:t>
      </w:r>
    </w:p>
    <w:p w:rsidR="008A72ED" w:rsidRDefault="008A72ED">
      <w:pPr>
        <w:pStyle w:val="ConsPlusNormal"/>
        <w:ind w:left="284"/>
        <w:jc w:val="both"/>
      </w:pPr>
    </w:p>
    <w:p w:rsidR="008A72ED" w:rsidRDefault="00990F1D">
      <w:pPr>
        <w:pStyle w:val="ConsPlusNormal"/>
        <w:ind w:left="284"/>
        <w:jc w:val="right"/>
      </w:pPr>
      <w:r>
        <w:t>Таблица 15</w:t>
      </w:r>
    </w:p>
    <w:p w:rsidR="008A72ED" w:rsidRDefault="008A72ED">
      <w:pPr>
        <w:pStyle w:val="ConsPlusNormal"/>
        <w:ind w:left="284"/>
        <w:jc w:val="both"/>
      </w:pPr>
    </w:p>
    <w:p w:rsidR="008A72ED" w:rsidRDefault="00990F1D">
      <w:pPr>
        <w:pStyle w:val="ConsPlusNormal"/>
        <w:ind w:left="284"/>
        <w:jc w:val="both"/>
      </w:pPr>
      <w:r>
        <w:t>5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8A72ED">
        <w:tc>
          <w:tcPr>
            <w:tcW w:w="1142" w:type="dxa"/>
          </w:tcPr>
          <w:p w:rsidR="008A72ED" w:rsidRDefault="00990F1D">
            <w:pPr>
              <w:pStyle w:val="ConsPlusNormal"/>
              <w:jc w:val="center"/>
            </w:pPr>
            <w:r>
              <w:t>N урока</w:t>
            </w:r>
          </w:p>
        </w:tc>
        <w:tc>
          <w:tcPr>
            <w:tcW w:w="7880" w:type="dxa"/>
          </w:tcPr>
          <w:p w:rsidR="008A72ED" w:rsidRDefault="00990F1D">
            <w:pPr>
              <w:pStyle w:val="ConsPlusNormal"/>
              <w:jc w:val="center"/>
            </w:pPr>
            <w:r>
              <w:t>Тема урока</w:t>
            </w:r>
          </w:p>
        </w:tc>
      </w:tr>
      <w:tr w:rsidR="008A72ED">
        <w:tc>
          <w:tcPr>
            <w:tcW w:w="1142" w:type="dxa"/>
          </w:tcPr>
          <w:p w:rsidR="008A72ED" w:rsidRDefault="00990F1D">
            <w:pPr>
              <w:pStyle w:val="ConsPlusNormal"/>
              <w:jc w:val="center"/>
            </w:pPr>
            <w:r>
              <w:t>Урок 1</w:t>
            </w:r>
          </w:p>
        </w:tc>
        <w:tc>
          <w:tcPr>
            <w:tcW w:w="7880" w:type="dxa"/>
          </w:tcPr>
          <w:p w:rsidR="008A72ED" w:rsidRDefault="00990F1D">
            <w:pPr>
              <w:pStyle w:val="ConsPlusNormal"/>
            </w:pPr>
            <w:r>
              <w:t>Что изучает история.</w:t>
            </w:r>
          </w:p>
        </w:tc>
      </w:tr>
      <w:tr w:rsidR="008A72ED">
        <w:tc>
          <w:tcPr>
            <w:tcW w:w="1142" w:type="dxa"/>
          </w:tcPr>
          <w:p w:rsidR="008A72ED" w:rsidRDefault="00990F1D">
            <w:pPr>
              <w:pStyle w:val="ConsPlusNormal"/>
              <w:jc w:val="center"/>
            </w:pPr>
            <w:r>
              <w:t>Урок 2</w:t>
            </w:r>
          </w:p>
        </w:tc>
        <w:tc>
          <w:tcPr>
            <w:tcW w:w="7880" w:type="dxa"/>
          </w:tcPr>
          <w:p w:rsidR="008A72ED" w:rsidRDefault="00990F1D">
            <w:pPr>
              <w:pStyle w:val="ConsPlusNormal"/>
            </w:pPr>
            <w:r>
              <w:t>Историческая хронология. Историческая карта</w:t>
            </w:r>
          </w:p>
        </w:tc>
      </w:tr>
      <w:tr w:rsidR="008A72ED">
        <w:tc>
          <w:tcPr>
            <w:tcW w:w="1142" w:type="dxa"/>
            <w:vAlign w:val="center"/>
          </w:tcPr>
          <w:p w:rsidR="008A72ED" w:rsidRDefault="00990F1D">
            <w:pPr>
              <w:pStyle w:val="ConsPlusNormal"/>
              <w:jc w:val="center"/>
            </w:pPr>
            <w:r>
              <w:t>Урок 3</w:t>
            </w:r>
          </w:p>
        </w:tc>
        <w:tc>
          <w:tcPr>
            <w:tcW w:w="7880" w:type="dxa"/>
          </w:tcPr>
          <w:p w:rsidR="008A72ED" w:rsidRDefault="00990F1D">
            <w:pPr>
              <w:pStyle w:val="ConsPlusNormal"/>
            </w:pPr>
            <w:r>
              <w:t>Происхождение, расселение и эволюция древнейшего человека.</w:t>
            </w:r>
          </w:p>
          <w:p w:rsidR="008A72ED" w:rsidRDefault="00990F1D">
            <w:pPr>
              <w:pStyle w:val="ConsPlusNormal"/>
            </w:pPr>
            <w:r>
              <w:t>Появление человека разумного</w:t>
            </w:r>
          </w:p>
        </w:tc>
      </w:tr>
      <w:tr w:rsidR="008A72ED">
        <w:tc>
          <w:tcPr>
            <w:tcW w:w="1142" w:type="dxa"/>
          </w:tcPr>
          <w:p w:rsidR="008A72ED" w:rsidRDefault="00990F1D">
            <w:pPr>
              <w:pStyle w:val="ConsPlusNormal"/>
              <w:jc w:val="center"/>
            </w:pPr>
            <w:r>
              <w:t>Урок 4</w:t>
            </w:r>
          </w:p>
        </w:tc>
        <w:tc>
          <w:tcPr>
            <w:tcW w:w="7880" w:type="dxa"/>
          </w:tcPr>
          <w:p w:rsidR="008A72ED" w:rsidRDefault="00990F1D">
            <w:pPr>
              <w:pStyle w:val="ConsPlusNormal"/>
            </w:pPr>
            <w:r>
              <w:t>Древнейшие земледельцы и скотоводы</w:t>
            </w:r>
          </w:p>
        </w:tc>
      </w:tr>
      <w:tr w:rsidR="008A72ED">
        <w:tc>
          <w:tcPr>
            <w:tcW w:w="1142" w:type="dxa"/>
          </w:tcPr>
          <w:p w:rsidR="008A72ED" w:rsidRDefault="00990F1D">
            <w:pPr>
              <w:pStyle w:val="ConsPlusNormal"/>
              <w:jc w:val="center"/>
            </w:pPr>
            <w:r>
              <w:t>Урок 5</w:t>
            </w:r>
          </w:p>
        </w:tc>
        <w:tc>
          <w:tcPr>
            <w:tcW w:w="7880" w:type="dxa"/>
          </w:tcPr>
          <w:p w:rsidR="008A72ED" w:rsidRDefault="00990F1D">
            <w:pPr>
              <w:pStyle w:val="ConsPlusNormal"/>
            </w:pPr>
            <w:r>
              <w:t>От первобытности к цивилизации</w:t>
            </w:r>
          </w:p>
        </w:tc>
      </w:tr>
      <w:tr w:rsidR="008A72ED">
        <w:tc>
          <w:tcPr>
            <w:tcW w:w="1142" w:type="dxa"/>
            <w:vAlign w:val="center"/>
          </w:tcPr>
          <w:p w:rsidR="008A72ED" w:rsidRDefault="00990F1D">
            <w:pPr>
              <w:pStyle w:val="ConsPlusNormal"/>
              <w:jc w:val="center"/>
            </w:pPr>
            <w:r>
              <w:t>Урок 6</w:t>
            </w:r>
          </w:p>
        </w:tc>
        <w:tc>
          <w:tcPr>
            <w:tcW w:w="7880" w:type="dxa"/>
          </w:tcPr>
          <w:p w:rsidR="008A72ED" w:rsidRDefault="00990F1D">
            <w:pPr>
              <w:pStyle w:val="ConsPlusNormal"/>
            </w:pPr>
            <w:r>
              <w:t>Урок повторения, обобщения и контроля по теме "История Древнего мира"</w:t>
            </w:r>
          </w:p>
        </w:tc>
      </w:tr>
      <w:tr w:rsidR="008A72ED">
        <w:tc>
          <w:tcPr>
            <w:tcW w:w="1142" w:type="dxa"/>
            <w:vAlign w:val="center"/>
          </w:tcPr>
          <w:p w:rsidR="008A72ED" w:rsidRDefault="00990F1D">
            <w:pPr>
              <w:pStyle w:val="ConsPlusNormal"/>
              <w:jc w:val="center"/>
            </w:pPr>
            <w:r>
              <w:t>Урок 7</w:t>
            </w:r>
          </w:p>
        </w:tc>
        <w:tc>
          <w:tcPr>
            <w:tcW w:w="7880" w:type="dxa"/>
          </w:tcPr>
          <w:p w:rsidR="008A72ED" w:rsidRDefault="00990F1D">
            <w:pPr>
              <w:pStyle w:val="ConsPlusNormal"/>
            </w:pPr>
            <w:r>
              <w:t>Природа Египта и ее влияние на условия жизни и занятия древних египтян</w:t>
            </w:r>
          </w:p>
        </w:tc>
      </w:tr>
      <w:tr w:rsidR="008A72ED">
        <w:tc>
          <w:tcPr>
            <w:tcW w:w="1142" w:type="dxa"/>
          </w:tcPr>
          <w:p w:rsidR="008A72ED" w:rsidRDefault="00990F1D">
            <w:pPr>
              <w:pStyle w:val="ConsPlusNormal"/>
              <w:jc w:val="center"/>
            </w:pPr>
            <w:r>
              <w:t>Урок 8</w:t>
            </w:r>
          </w:p>
        </w:tc>
        <w:tc>
          <w:tcPr>
            <w:tcW w:w="7880" w:type="dxa"/>
          </w:tcPr>
          <w:p w:rsidR="008A72ED" w:rsidRDefault="00990F1D">
            <w:pPr>
              <w:pStyle w:val="ConsPlusNormal"/>
            </w:pPr>
            <w:r>
              <w:t>Возникновение государственной власти.</w:t>
            </w:r>
          </w:p>
        </w:tc>
      </w:tr>
      <w:tr w:rsidR="008A72ED">
        <w:tc>
          <w:tcPr>
            <w:tcW w:w="1142" w:type="dxa"/>
          </w:tcPr>
          <w:p w:rsidR="008A72ED" w:rsidRDefault="00990F1D">
            <w:pPr>
              <w:pStyle w:val="ConsPlusNormal"/>
              <w:jc w:val="center"/>
            </w:pPr>
            <w:r>
              <w:t>Урок 9</w:t>
            </w:r>
          </w:p>
        </w:tc>
        <w:tc>
          <w:tcPr>
            <w:tcW w:w="7880" w:type="dxa"/>
          </w:tcPr>
          <w:p w:rsidR="008A72ED" w:rsidRDefault="00990F1D">
            <w:pPr>
              <w:pStyle w:val="ConsPlusNormal"/>
            </w:pPr>
            <w:r>
              <w:t>Управление государством (фараон, вельможи, чиновники)</w:t>
            </w:r>
          </w:p>
        </w:tc>
      </w:tr>
      <w:tr w:rsidR="008A72ED">
        <w:tc>
          <w:tcPr>
            <w:tcW w:w="1142" w:type="dxa"/>
          </w:tcPr>
          <w:p w:rsidR="008A72ED" w:rsidRDefault="00990F1D">
            <w:pPr>
              <w:pStyle w:val="ConsPlusNormal"/>
            </w:pPr>
            <w:r>
              <w:t>Урок 10</w:t>
            </w:r>
          </w:p>
        </w:tc>
        <w:tc>
          <w:tcPr>
            <w:tcW w:w="7880" w:type="dxa"/>
          </w:tcPr>
          <w:p w:rsidR="008A72ED" w:rsidRDefault="00990F1D">
            <w:pPr>
              <w:pStyle w:val="ConsPlusNormal"/>
            </w:pPr>
            <w:r>
              <w:t>Условия жизни, положение и повинности населения</w:t>
            </w:r>
          </w:p>
        </w:tc>
      </w:tr>
      <w:tr w:rsidR="008A72ED">
        <w:tc>
          <w:tcPr>
            <w:tcW w:w="1142" w:type="dxa"/>
          </w:tcPr>
          <w:p w:rsidR="008A72ED" w:rsidRDefault="00990F1D">
            <w:pPr>
              <w:pStyle w:val="ConsPlusNormal"/>
            </w:pPr>
            <w:r>
              <w:t>Урок 11</w:t>
            </w:r>
          </w:p>
        </w:tc>
        <w:tc>
          <w:tcPr>
            <w:tcW w:w="7880" w:type="dxa"/>
          </w:tcPr>
          <w:p w:rsidR="008A72ED" w:rsidRDefault="00990F1D">
            <w:pPr>
              <w:pStyle w:val="ConsPlusNormal"/>
            </w:pPr>
            <w:r>
              <w:t>Отношения Египта с соседними народами</w:t>
            </w:r>
          </w:p>
        </w:tc>
      </w:tr>
      <w:tr w:rsidR="008A72ED">
        <w:tc>
          <w:tcPr>
            <w:tcW w:w="1142" w:type="dxa"/>
          </w:tcPr>
          <w:p w:rsidR="008A72ED" w:rsidRDefault="00990F1D">
            <w:pPr>
              <w:pStyle w:val="ConsPlusNormal"/>
            </w:pPr>
            <w:r>
              <w:t>Урок 12</w:t>
            </w:r>
          </w:p>
        </w:tc>
        <w:tc>
          <w:tcPr>
            <w:tcW w:w="7880" w:type="dxa"/>
          </w:tcPr>
          <w:p w:rsidR="008A72ED" w:rsidRDefault="00990F1D">
            <w:pPr>
              <w:pStyle w:val="ConsPlusNormal"/>
            </w:pPr>
            <w:r>
              <w:t>Религиозные верования египтян</w:t>
            </w:r>
          </w:p>
        </w:tc>
      </w:tr>
      <w:tr w:rsidR="008A72ED">
        <w:tc>
          <w:tcPr>
            <w:tcW w:w="1142" w:type="dxa"/>
          </w:tcPr>
          <w:p w:rsidR="008A72ED" w:rsidRDefault="00990F1D">
            <w:pPr>
              <w:pStyle w:val="ConsPlusNormal"/>
            </w:pPr>
            <w:r>
              <w:t>Урок 13</w:t>
            </w:r>
          </w:p>
        </w:tc>
        <w:tc>
          <w:tcPr>
            <w:tcW w:w="7880" w:type="dxa"/>
          </w:tcPr>
          <w:p w:rsidR="008A72ED" w:rsidRDefault="00990F1D">
            <w:pPr>
              <w:pStyle w:val="ConsPlusNormal"/>
            </w:pPr>
            <w:r>
              <w:t>Познания древних египтян</w:t>
            </w:r>
          </w:p>
        </w:tc>
      </w:tr>
      <w:tr w:rsidR="008A72ED">
        <w:tc>
          <w:tcPr>
            <w:tcW w:w="1142" w:type="dxa"/>
            <w:vAlign w:val="center"/>
          </w:tcPr>
          <w:p w:rsidR="008A72ED" w:rsidRDefault="00990F1D">
            <w:pPr>
              <w:pStyle w:val="ConsPlusNormal"/>
            </w:pPr>
            <w:r>
              <w:t>Урок 14</w:t>
            </w:r>
          </w:p>
        </w:tc>
        <w:tc>
          <w:tcPr>
            <w:tcW w:w="7880" w:type="dxa"/>
          </w:tcPr>
          <w:p w:rsidR="008A72ED" w:rsidRDefault="00990F1D">
            <w:pPr>
              <w:pStyle w:val="ConsPlusNormal"/>
            </w:pPr>
            <w:r>
              <w:t>Природные условия Месопотамии (Междуречья) и их влияние на занятия населения</w:t>
            </w:r>
          </w:p>
        </w:tc>
      </w:tr>
      <w:tr w:rsidR="008A72ED">
        <w:tc>
          <w:tcPr>
            <w:tcW w:w="1142" w:type="dxa"/>
          </w:tcPr>
          <w:p w:rsidR="008A72ED" w:rsidRDefault="00990F1D">
            <w:pPr>
              <w:pStyle w:val="ConsPlusNormal"/>
            </w:pPr>
            <w:r>
              <w:t>Урок 15</w:t>
            </w:r>
          </w:p>
        </w:tc>
        <w:tc>
          <w:tcPr>
            <w:tcW w:w="7880" w:type="dxa"/>
          </w:tcPr>
          <w:p w:rsidR="008A72ED" w:rsidRDefault="00990F1D">
            <w:pPr>
              <w:pStyle w:val="ConsPlusNormal"/>
            </w:pPr>
            <w:r>
              <w:t>Древний Вавилон</w:t>
            </w:r>
          </w:p>
        </w:tc>
      </w:tr>
      <w:tr w:rsidR="008A72ED">
        <w:tc>
          <w:tcPr>
            <w:tcW w:w="1142" w:type="dxa"/>
          </w:tcPr>
          <w:p w:rsidR="008A72ED" w:rsidRDefault="00990F1D">
            <w:pPr>
              <w:pStyle w:val="ConsPlusNormal"/>
            </w:pPr>
            <w:r>
              <w:t>Урок 16</w:t>
            </w:r>
          </w:p>
        </w:tc>
        <w:tc>
          <w:tcPr>
            <w:tcW w:w="7880" w:type="dxa"/>
          </w:tcPr>
          <w:p w:rsidR="008A72ED" w:rsidRDefault="00990F1D">
            <w:pPr>
              <w:pStyle w:val="ConsPlusNormal"/>
            </w:pPr>
            <w:r>
              <w:t>Ассирия</w:t>
            </w:r>
          </w:p>
        </w:tc>
      </w:tr>
      <w:tr w:rsidR="008A72ED">
        <w:tc>
          <w:tcPr>
            <w:tcW w:w="1142" w:type="dxa"/>
          </w:tcPr>
          <w:p w:rsidR="008A72ED" w:rsidRDefault="00990F1D">
            <w:pPr>
              <w:pStyle w:val="ConsPlusNormal"/>
            </w:pPr>
            <w:r>
              <w:lastRenderedPageBreak/>
              <w:t>Урок 17</w:t>
            </w:r>
          </w:p>
        </w:tc>
        <w:tc>
          <w:tcPr>
            <w:tcW w:w="7880" w:type="dxa"/>
          </w:tcPr>
          <w:p w:rsidR="008A72ED" w:rsidRDefault="00990F1D">
            <w:pPr>
              <w:pStyle w:val="ConsPlusNormal"/>
            </w:pPr>
            <w:r>
              <w:t>Нововавилонское царство</w:t>
            </w:r>
          </w:p>
        </w:tc>
      </w:tr>
      <w:tr w:rsidR="008A72ED">
        <w:tc>
          <w:tcPr>
            <w:tcW w:w="1142" w:type="dxa"/>
          </w:tcPr>
          <w:p w:rsidR="008A72ED" w:rsidRDefault="00990F1D">
            <w:pPr>
              <w:pStyle w:val="ConsPlusNormal"/>
            </w:pPr>
            <w:r>
              <w:t>Урок 18</w:t>
            </w:r>
          </w:p>
        </w:tc>
        <w:tc>
          <w:tcPr>
            <w:tcW w:w="7880" w:type="dxa"/>
          </w:tcPr>
          <w:p w:rsidR="008A72ED" w:rsidRDefault="00990F1D">
            <w:pPr>
              <w:pStyle w:val="ConsPlusNormal"/>
            </w:pPr>
            <w:r>
              <w:t>Финикия</w:t>
            </w:r>
          </w:p>
        </w:tc>
      </w:tr>
      <w:tr w:rsidR="008A72ED">
        <w:tc>
          <w:tcPr>
            <w:tcW w:w="1142" w:type="dxa"/>
          </w:tcPr>
          <w:p w:rsidR="008A72ED" w:rsidRDefault="00990F1D">
            <w:pPr>
              <w:pStyle w:val="ConsPlusNormal"/>
            </w:pPr>
            <w:r>
              <w:t>Урок 19</w:t>
            </w:r>
          </w:p>
        </w:tc>
        <w:tc>
          <w:tcPr>
            <w:tcW w:w="7880" w:type="dxa"/>
          </w:tcPr>
          <w:p w:rsidR="008A72ED" w:rsidRDefault="00990F1D">
            <w:pPr>
              <w:pStyle w:val="ConsPlusNormal"/>
            </w:pPr>
            <w:r>
              <w:t>Палестина и ее население. Возникновение Израильского государства</w:t>
            </w:r>
          </w:p>
        </w:tc>
      </w:tr>
      <w:tr w:rsidR="008A72ED">
        <w:tc>
          <w:tcPr>
            <w:tcW w:w="1142" w:type="dxa"/>
          </w:tcPr>
          <w:p w:rsidR="008A72ED" w:rsidRDefault="00990F1D">
            <w:pPr>
              <w:pStyle w:val="ConsPlusNormal"/>
            </w:pPr>
            <w:r>
              <w:t>Урок 20</w:t>
            </w:r>
          </w:p>
        </w:tc>
        <w:tc>
          <w:tcPr>
            <w:tcW w:w="7880" w:type="dxa"/>
          </w:tcPr>
          <w:p w:rsidR="008A72ED" w:rsidRDefault="00990F1D">
            <w:pPr>
              <w:pStyle w:val="ConsPlusNormal"/>
            </w:pPr>
            <w:r>
              <w:t>Завоевания персов</w:t>
            </w:r>
          </w:p>
        </w:tc>
      </w:tr>
      <w:tr w:rsidR="008A72ED">
        <w:tc>
          <w:tcPr>
            <w:tcW w:w="1142" w:type="dxa"/>
          </w:tcPr>
          <w:p w:rsidR="008A72ED" w:rsidRDefault="00990F1D">
            <w:pPr>
              <w:pStyle w:val="ConsPlusNormal"/>
            </w:pPr>
            <w:r>
              <w:t>Урок 21</w:t>
            </w:r>
          </w:p>
        </w:tc>
        <w:tc>
          <w:tcPr>
            <w:tcW w:w="7880" w:type="dxa"/>
          </w:tcPr>
          <w:p w:rsidR="008A72ED" w:rsidRDefault="00990F1D">
            <w:pPr>
              <w:pStyle w:val="ConsPlusNormal"/>
            </w:pPr>
            <w:r>
              <w:t>Государственное устройство Персидской державы</w:t>
            </w:r>
          </w:p>
        </w:tc>
      </w:tr>
      <w:tr w:rsidR="008A72ED">
        <w:tc>
          <w:tcPr>
            <w:tcW w:w="1142" w:type="dxa"/>
          </w:tcPr>
          <w:p w:rsidR="008A72ED" w:rsidRDefault="00990F1D">
            <w:pPr>
              <w:pStyle w:val="ConsPlusNormal"/>
            </w:pPr>
            <w:r>
              <w:t>Урок 22</w:t>
            </w:r>
          </w:p>
        </w:tc>
        <w:tc>
          <w:tcPr>
            <w:tcW w:w="7880" w:type="dxa"/>
          </w:tcPr>
          <w:p w:rsidR="008A72ED" w:rsidRDefault="00990F1D">
            <w:pPr>
              <w:pStyle w:val="ConsPlusNormal"/>
            </w:pPr>
            <w:r>
              <w:t>Древняя Индия</w:t>
            </w:r>
          </w:p>
        </w:tc>
      </w:tr>
      <w:tr w:rsidR="008A72ED">
        <w:tc>
          <w:tcPr>
            <w:tcW w:w="1142" w:type="dxa"/>
          </w:tcPr>
          <w:p w:rsidR="008A72ED" w:rsidRDefault="00990F1D">
            <w:pPr>
              <w:pStyle w:val="ConsPlusNormal"/>
            </w:pPr>
            <w:r>
              <w:t>Урок 23</w:t>
            </w:r>
          </w:p>
        </w:tc>
        <w:tc>
          <w:tcPr>
            <w:tcW w:w="7880" w:type="dxa"/>
          </w:tcPr>
          <w:p w:rsidR="008A72ED" w:rsidRDefault="00990F1D">
            <w:pPr>
              <w:pStyle w:val="ConsPlusNormal"/>
            </w:pPr>
            <w:r>
              <w:t>Религиозные верования и культура древних индийцев</w:t>
            </w:r>
          </w:p>
        </w:tc>
      </w:tr>
      <w:tr w:rsidR="008A72ED">
        <w:tc>
          <w:tcPr>
            <w:tcW w:w="1142" w:type="dxa"/>
          </w:tcPr>
          <w:p w:rsidR="008A72ED" w:rsidRDefault="00990F1D">
            <w:pPr>
              <w:pStyle w:val="ConsPlusNormal"/>
            </w:pPr>
            <w:r>
              <w:t>Урок 24</w:t>
            </w:r>
          </w:p>
        </w:tc>
        <w:tc>
          <w:tcPr>
            <w:tcW w:w="7880" w:type="dxa"/>
          </w:tcPr>
          <w:p w:rsidR="008A72ED" w:rsidRDefault="00990F1D">
            <w:pPr>
              <w:pStyle w:val="ConsPlusNormal"/>
            </w:pPr>
            <w:r>
              <w:t>Древний Китай. Правление династии Хань</w:t>
            </w:r>
          </w:p>
        </w:tc>
      </w:tr>
      <w:tr w:rsidR="008A72ED">
        <w:tc>
          <w:tcPr>
            <w:tcW w:w="1142" w:type="dxa"/>
            <w:vAlign w:val="center"/>
          </w:tcPr>
          <w:p w:rsidR="008A72ED" w:rsidRDefault="00990F1D">
            <w:pPr>
              <w:pStyle w:val="ConsPlusNormal"/>
            </w:pPr>
            <w:r>
              <w:t>Урок 25</w:t>
            </w:r>
          </w:p>
        </w:tc>
        <w:tc>
          <w:tcPr>
            <w:tcW w:w="7880" w:type="dxa"/>
          </w:tcPr>
          <w:p w:rsidR="008A72ED" w:rsidRDefault="00990F1D">
            <w:pPr>
              <w:pStyle w:val="ConsPlusNormal"/>
            </w:pPr>
            <w:r>
              <w:t>Религиозно-философские учения, наука и изобретения древних китайцев</w:t>
            </w:r>
          </w:p>
        </w:tc>
      </w:tr>
      <w:tr w:rsidR="008A72ED">
        <w:tc>
          <w:tcPr>
            <w:tcW w:w="1142" w:type="dxa"/>
          </w:tcPr>
          <w:p w:rsidR="008A72ED" w:rsidRDefault="00990F1D">
            <w:pPr>
              <w:pStyle w:val="ConsPlusNormal"/>
            </w:pPr>
            <w:r>
              <w:t>Урок 26</w:t>
            </w:r>
          </w:p>
        </w:tc>
        <w:tc>
          <w:tcPr>
            <w:tcW w:w="7880" w:type="dxa"/>
          </w:tcPr>
          <w:p w:rsidR="008A72ED" w:rsidRDefault="00990F1D">
            <w:pPr>
              <w:pStyle w:val="ConsPlusNormal"/>
            </w:pPr>
            <w:r>
              <w:t>Урок повторения, обобщения и контроля по теме "Древний Восток"</w:t>
            </w:r>
          </w:p>
        </w:tc>
      </w:tr>
      <w:tr w:rsidR="008A72ED">
        <w:tc>
          <w:tcPr>
            <w:tcW w:w="1142" w:type="dxa"/>
          </w:tcPr>
          <w:p w:rsidR="008A72ED" w:rsidRDefault="00990F1D">
            <w:pPr>
              <w:pStyle w:val="ConsPlusNormal"/>
            </w:pPr>
            <w:r>
              <w:t>Урок 27</w:t>
            </w:r>
          </w:p>
        </w:tc>
        <w:tc>
          <w:tcPr>
            <w:tcW w:w="7880" w:type="dxa"/>
          </w:tcPr>
          <w:p w:rsidR="008A72ED" w:rsidRDefault="00990F1D">
            <w:pPr>
              <w:pStyle w:val="ConsPlusNormal"/>
            </w:pPr>
            <w:r>
              <w:t>Природные условия Древней Греции и их влияние на занятия населения</w:t>
            </w:r>
          </w:p>
        </w:tc>
      </w:tr>
      <w:tr w:rsidR="008A72ED">
        <w:tc>
          <w:tcPr>
            <w:tcW w:w="1142" w:type="dxa"/>
          </w:tcPr>
          <w:p w:rsidR="008A72ED" w:rsidRDefault="00990F1D">
            <w:pPr>
              <w:pStyle w:val="ConsPlusNormal"/>
            </w:pPr>
            <w:r>
              <w:t>Урок 28</w:t>
            </w:r>
          </w:p>
        </w:tc>
        <w:tc>
          <w:tcPr>
            <w:tcW w:w="7880" w:type="dxa"/>
          </w:tcPr>
          <w:p w:rsidR="008A72ED" w:rsidRDefault="00990F1D">
            <w:pPr>
              <w:pStyle w:val="ConsPlusNormal"/>
            </w:pPr>
            <w:r>
              <w:t>Древнейшие государства Греции</w:t>
            </w:r>
          </w:p>
        </w:tc>
      </w:tr>
      <w:tr w:rsidR="008A72ED">
        <w:tc>
          <w:tcPr>
            <w:tcW w:w="1142" w:type="dxa"/>
          </w:tcPr>
          <w:p w:rsidR="008A72ED" w:rsidRDefault="00990F1D">
            <w:pPr>
              <w:pStyle w:val="ConsPlusNormal"/>
            </w:pPr>
            <w:r>
              <w:t>Урок 29</w:t>
            </w:r>
          </w:p>
        </w:tc>
        <w:tc>
          <w:tcPr>
            <w:tcW w:w="7880" w:type="dxa"/>
          </w:tcPr>
          <w:p w:rsidR="008A72ED" w:rsidRDefault="00990F1D">
            <w:pPr>
              <w:pStyle w:val="ConsPlusNormal"/>
            </w:pPr>
            <w:r>
              <w:t>Троянская война</w:t>
            </w:r>
          </w:p>
        </w:tc>
      </w:tr>
      <w:tr w:rsidR="008A72ED">
        <w:tc>
          <w:tcPr>
            <w:tcW w:w="1142" w:type="dxa"/>
          </w:tcPr>
          <w:p w:rsidR="008A72ED" w:rsidRDefault="00990F1D">
            <w:pPr>
              <w:pStyle w:val="ConsPlusNormal"/>
            </w:pPr>
            <w:r>
              <w:t>Урок 30</w:t>
            </w:r>
          </w:p>
        </w:tc>
        <w:tc>
          <w:tcPr>
            <w:tcW w:w="7880" w:type="dxa"/>
          </w:tcPr>
          <w:p w:rsidR="008A72ED" w:rsidRDefault="00990F1D">
            <w:pPr>
              <w:pStyle w:val="ConsPlusNormal"/>
            </w:pPr>
            <w:r>
              <w:t>Поэмы Гомера "Илиада" и "Одиссея"</w:t>
            </w:r>
          </w:p>
        </w:tc>
      </w:tr>
      <w:tr w:rsidR="008A72ED">
        <w:tc>
          <w:tcPr>
            <w:tcW w:w="1142" w:type="dxa"/>
          </w:tcPr>
          <w:p w:rsidR="008A72ED" w:rsidRDefault="00990F1D">
            <w:pPr>
              <w:pStyle w:val="ConsPlusNormal"/>
            </w:pPr>
            <w:r>
              <w:t>Урок 31</w:t>
            </w:r>
          </w:p>
        </w:tc>
        <w:tc>
          <w:tcPr>
            <w:tcW w:w="7880" w:type="dxa"/>
          </w:tcPr>
          <w:p w:rsidR="008A72ED" w:rsidRDefault="00990F1D">
            <w:pPr>
              <w:pStyle w:val="ConsPlusNormal"/>
            </w:pPr>
            <w:r>
              <w:t>Подъем хозяйственной жизни греческих полисов после "темных веков"</w:t>
            </w:r>
          </w:p>
        </w:tc>
      </w:tr>
      <w:tr w:rsidR="008A72ED">
        <w:tc>
          <w:tcPr>
            <w:tcW w:w="1142" w:type="dxa"/>
          </w:tcPr>
          <w:p w:rsidR="008A72ED" w:rsidRDefault="00990F1D">
            <w:pPr>
              <w:pStyle w:val="ConsPlusNormal"/>
            </w:pPr>
            <w:r>
              <w:t>Урок 32</w:t>
            </w:r>
          </w:p>
        </w:tc>
        <w:tc>
          <w:tcPr>
            <w:tcW w:w="7880" w:type="dxa"/>
          </w:tcPr>
          <w:p w:rsidR="008A72ED" w:rsidRDefault="00990F1D">
            <w:pPr>
              <w:pStyle w:val="ConsPlusNormal"/>
            </w:pPr>
            <w:r>
              <w:t>Образование городов-государств</w:t>
            </w:r>
          </w:p>
        </w:tc>
      </w:tr>
      <w:tr w:rsidR="008A72ED">
        <w:tc>
          <w:tcPr>
            <w:tcW w:w="1142" w:type="dxa"/>
          </w:tcPr>
          <w:p w:rsidR="008A72ED" w:rsidRDefault="00990F1D">
            <w:pPr>
              <w:pStyle w:val="ConsPlusNormal"/>
            </w:pPr>
            <w:r>
              <w:t>Урок 33</w:t>
            </w:r>
          </w:p>
        </w:tc>
        <w:tc>
          <w:tcPr>
            <w:tcW w:w="7880" w:type="dxa"/>
          </w:tcPr>
          <w:p w:rsidR="008A72ED" w:rsidRDefault="00990F1D">
            <w:pPr>
              <w:pStyle w:val="ConsPlusNormal"/>
            </w:pPr>
            <w:r>
              <w:t>Великая греческая колонизация</w:t>
            </w:r>
          </w:p>
        </w:tc>
      </w:tr>
      <w:tr w:rsidR="008A72ED">
        <w:tc>
          <w:tcPr>
            <w:tcW w:w="1142" w:type="dxa"/>
          </w:tcPr>
          <w:p w:rsidR="008A72ED" w:rsidRDefault="00990F1D">
            <w:pPr>
              <w:pStyle w:val="ConsPlusNormal"/>
            </w:pPr>
            <w:r>
              <w:t>Урок 34</w:t>
            </w:r>
          </w:p>
        </w:tc>
        <w:tc>
          <w:tcPr>
            <w:tcW w:w="7880" w:type="dxa"/>
          </w:tcPr>
          <w:p w:rsidR="008A72ED" w:rsidRDefault="00990F1D">
            <w:pPr>
              <w:pStyle w:val="ConsPlusNormal"/>
            </w:pPr>
            <w:r>
              <w:t>Афины: утверждение демократии</w:t>
            </w:r>
          </w:p>
        </w:tc>
      </w:tr>
      <w:tr w:rsidR="008A72ED">
        <w:tc>
          <w:tcPr>
            <w:tcW w:w="1142" w:type="dxa"/>
          </w:tcPr>
          <w:p w:rsidR="008A72ED" w:rsidRDefault="00990F1D">
            <w:pPr>
              <w:pStyle w:val="ConsPlusNormal"/>
            </w:pPr>
            <w:r>
              <w:t>Урок 35</w:t>
            </w:r>
          </w:p>
        </w:tc>
        <w:tc>
          <w:tcPr>
            <w:tcW w:w="7880" w:type="dxa"/>
          </w:tcPr>
          <w:p w:rsidR="008A72ED" w:rsidRDefault="00990F1D">
            <w:pPr>
              <w:pStyle w:val="ConsPlusNormal"/>
            </w:pPr>
            <w:r>
              <w:t>Спарта: основные группы населения, общественное устройство</w:t>
            </w:r>
          </w:p>
        </w:tc>
      </w:tr>
      <w:tr w:rsidR="008A72ED">
        <w:tc>
          <w:tcPr>
            <w:tcW w:w="1142" w:type="dxa"/>
          </w:tcPr>
          <w:p w:rsidR="008A72ED" w:rsidRDefault="00990F1D">
            <w:pPr>
              <w:pStyle w:val="ConsPlusNormal"/>
            </w:pPr>
            <w:r>
              <w:t>Урок 36</w:t>
            </w:r>
          </w:p>
        </w:tc>
        <w:tc>
          <w:tcPr>
            <w:tcW w:w="7880" w:type="dxa"/>
          </w:tcPr>
          <w:p w:rsidR="008A72ED" w:rsidRDefault="00990F1D">
            <w:pPr>
              <w:pStyle w:val="ConsPlusNormal"/>
            </w:pPr>
            <w:r>
              <w:t>Греко-персидские войны</w:t>
            </w:r>
          </w:p>
        </w:tc>
      </w:tr>
      <w:tr w:rsidR="008A72ED">
        <w:tc>
          <w:tcPr>
            <w:tcW w:w="1142" w:type="dxa"/>
          </w:tcPr>
          <w:p w:rsidR="008A72ED" w:rsidRDefault="00990F1D">
            <w:pPr>
              <w:pStyle w:val="ConsPlusNormal"/>
            </w:pPr>
            <w:r>
              <w:t>Урок 37</w:t>
            </w:r>
          </w:p>
        </w:tc>
        <w:tc>
          <w:tcPr>
            <w:tcW w:w="7880" w:type="dxa"/>
          </w:tcPr>
          <w:p w:rsidR="008A72ED" w:rsidRDefault="00990F1D">
            <w:pPr>
              <w:pStyle w:val="ConsPlusNormal"/>
            </w:pPr>
            <w:r>
              <w:t>Крупные сражения греко-персидских войн и их итоги</w:t>
            </w:r>
          </w:p>
        </w:tc>
      </w:tr>
      <w:tr w:rsidR="008A72ED">
        <w:tc>
          <w:tcPr>
            <w:tcW w:w="1142" w:type="dxa"/>
          </w:tcPr>
          <w:p w:rsidR="008A72ED" w:rsidRDefault="00990F1D">
            <w:pPr>
              <w:pStyle w:val="ConsPlusNormal"/>
            </w:pPr>
            <w:r>
              <w:t>Урок 38</w:t>
            </w:r>
          </w:p>
        </w:tc>
        <w:tc>
          <w:tcPr>
            <w:tcW w:w="7880" w:type="dxa"/>
          </w:tcPr>
          <w:p w:rsidR="008A72ED" w:rsidRDefault="00990F1D">
            <w:pPr>
              <w:pStyle w:val="ConsPlusNormal"/>
            </w:pPr>
            <w:r>
              <w:t>Расцвет Афинского государства</w:t>
            </w:r>
          </w:p>
        </w:tc>
      </w:tr>
      <w:tr w:rsidR="008A72ED">
        <w:tc>
          <w:tcPr>
            <w:tcW w:w="1142" w:type="dxa"/>
          </w:tcPr>
          <w:p w:rsidR="008A72ED" w:rsidRDefault="00990F1D">
            <w:pPr>
              <w:pStyle w:val="ConsPlusNormal"/>
            </w:pPr>
            <w:r>
              <w:t>Урок 39</w:t>
            </w:r>
          </w:p>
        </w:tc>
        <w:tc>
          <w:tcPr>
            <w:tcW w:w="7880" w:type="dxa"/>
          </w:tcPr>
          <w:p w:rsidR="008A72ED" w:rsidRDefault="00990F1D">
            <w:pPr>
              <w:pStyle w:val="ConsPlusNormal"/>
            </w:pPr>
            <w:r>
              <w:t>Хозяйственная жизнь в древнегреческом обществе</w:t>
            </w:r>
          </w:p>
        </w:tc>
      </w:tr>
      <w:tr w:rsidR="008A72ED">
        <w:tc>
          <w:tcPr>
            <w:tcW w:w="1142" w:type="dxa"/>
          </w:tcPr>
          <w:p w:rsidR="008A72ED" w:rsidRDefault="00990F1D">
            <w:pPr>
              <w:pStyle w:val="ConsPlusNormal"/>
            </w:pPr>
            <w:r>
              <w:t>Урок 40</w:t>
            </w:r>
          </w:p>
        </w:tc>
        <w:tc>
          <w:tcPr>
            <w:tcW w:w="7880" w:type="dxa"/>
          </w:tcPr>
          <w:p w:rsidR="008A72ED" w:rsidRDefault="00990F1D">
            <w:pPr>
              <w:pStyle w:val="ConsPlusNormal"/>
            </w:pPr>
            <w:r>
              <w:t>Пелопоннесская война</w:t>
            </w:r>
          </w:p>
        </w:tc>
      </w:tr>
      <w:tr w:rsidR="008A72ED">
        <w:tc>
          <w:tcPr>
            <w:tcW w:w="1142" w:type="dxa"/>
          </w:tcPr>
          <w:p w:rsidR="008A72ED" w:rsidRDefault="00990F1D">
            <w:pPr>
              <w:pStyle w:val="ConsPlusNormal"/>
            </w:pPr>
            <w:r>
              <w:t>Урок 41</w:t>
            </w:r>
          </w:p>
        </w:tc>
        <w:tc>
          <w:tcPr>
            <w:tcW w:w="7880" w:type="dxa"/>
          </w:tcPr>
          <w:p w:rsidR="008A72ED" w:rsidRDefault="00990F1D">
            <w:pPr>
              <w:pStyle w:val="ConsPlusNormal"/>
            </w:pPr>
            <w:r>
              <w:t>Религия древних греков</w:t>
            </w:r>
          </w:p>
        </w:tc>
      </w:tr>
      <w:tr w:rsidR="008A72ED">
        <w:tc>
          <w:tcPr>
            <w:tcW w:w="1142" w:type="dxa"/>
          </w:tcPr>
          <w:p w:rsidR="008A72ED" w:rsidRDefault="00990F1D">
            <w:pPr>
              <w:pStyle w:val="ConsPlusNormal"/>
            </w:pPr>
            <w:r>
              <w:t>Урок 42</w:t>
            </w:r>
          </w:p>
        </w:tc>
        <w:tc>
          <w:tcPr>
            <w:tcW w:w="7880" w:type="dxa"/>
          </w:tcPr>
          <w:p w:rsidR="008A72ED" w:rsidRDefault="00990F1D">
            <w:pPr>
              <w:pStyle w:val="ConsPlusNormal"/>
            </w:pPr>
            <w:r>
              <w:t>Образование и наука в Древней Греции</w:t>
            </w:r>
          </w:p>
        </w:tc>
      </w:tr>
      <w:tr w:rsidR="008A72ED">
        <w:tc>
          <w:tcPr>
            <w:tcW w:w="1142" w:type="dxa"/>
          </w:tcPr>
          <w:p w:rsidR="008A72ED" w:rsidRDefault="00990F1D">
            <w:pPr>
              <w:pStyle w:val="ConsPlusNormal"/>
            </w:pPr>
            <w:r>
              <w:t>Урок 43</w:t>
            </w:r>
          </w:p>
        </w:tc>
        <w:tc>
          <w:tcPr>
            <w:tcW w:w="7880" w:type="dxa"/>
          </w:tcPr>
          <w:p w:rsidR="008A72ED" w:rsidRDefault="00990F1D">
            <w:pPr>
              <w:pStyle w:val="ConsPlusNormal"/>
            </w:pPr>
            <w:r>
              <w:t>Искусство и досуг в Древней Греции</w:t>
            </w:r>
          </w:p>
        </w:tc>
      </w:tr>
      <w:tr w:rsidR="008A72ED">
        <w:tc>
          <w:tcPr>
            <w:tcW w:w="1142" w:type="dxa"/>
            <w:vAlign w:val="center"/>
          </w:tcPr>
          <w:p w:rsidR="008A72ED" w:rsidRDefault="00990F1D">
            <w:pPr>
              <w:pStyle w:val="ConsPlusNormal"/>
            </w:pPr>
            <w:r>
              <w:t>Урок 44</w:t>
            </w:r>
          </w:p>
        </w:tc>
        <w:tc>
          <w:tcPr>
            <w:tcW w:w="7880" w:type="dxa"/>
          </w:tcPr>
          <w:p w:rsidR="008A72ED" w:rsidRDefault="00990F1D">
            <w:pPr>
              <w:pStyle w:val="ConsPlusNormal"/>
            </w:pPr>
            <w:r>
              <w:t>Возвышение Македонии. Александр Македонский и его завоевания на Востоке</w:t>
            </w:r>
          </w:p>
        </w:tc>
      </w:tr>
      <w:tr w:rsidR="008A72ED">
        <w:tc>
          <w:tcPr>
            <w:tcW w:w="1142" w:type="dxa"/>
          </w:tcPr>
          <w:p w:rsidR="008A72ED" w:rsidRDefault="00990F1D">
            <w:pPr>
              <w:pStyle w:val="ConsPlusNormal"/>
            </w:pPr>
            <w:r>
              <w:lastRenderedPageBreak/>
              <w:t>Урок 45</w:t>
            </w:r>
          </w:p>
        </w:tc>
        <w:tc>
          <w:tcPr>
            <w:tcW w:w="7880" w:type="dxa"/>
          </w:tcPr>
          <w:p w:rsidR="008A72ED" w:rsidRDefault="00990F1D">
            <w:pPr>
              <w:pStyle w:val="ConsPlusNormal"/>
            </w:pPr>
            <w:r>
              <w:t>Эллинистические государства Востока</w:t>
            </w:r>
          </w:p>
        </w:tc>
      </w:tr>
      <w:tr w:rsidR="008A72ED">
        <w:tc>
          <w:tcPr>
            <w:tcW w:w="1142" w:type="dxa"/>
            <w:vAlign w:val="center"/>
          </w:tcPr>
          <w:p w:rsidR="008A72ED" w:rsidRDefault="00990F1D">
            <w:pPr>
              <w:pStyle w:val="ConsPlusNormal"/>
            </w:pPr>
            <w:r>
              <w:t>Урок 46</w:t>
            </w:r>
          </w:p>
        </w:tc>
        <w:tc>
          <w:tcPr>
            <w:tcW w:w="7880" w:type="dxa"/>
          </w:tcPr>
          <w:p w:rsidR="008A72ED" w:rsidRDefault="00990F1D">
            <w:pPr>
              <w:pStyle w:val="ConsPlusNormal"/>
            </w:pPr>
            <w:r>
              <w:t>Урок повторения, обобщения и контроля по теме "Древняя Греция. Эллинизм"</w:t>
            </w:r>
          </w:p>
        </w:tc>
      </w:tr>
      <w:tr w:rsidR="008A72ED">
        <w:tc>
          <w:tcPr>
            <w:tcW w:w="1142" w:type="dxa"/>
          </w:tcPr>
          <w:p w:rsidR="008A72ED" w:rsidRDefault="00990F1D">
            <w:pPr>
              <w:pStyle w:val="ConsPlusNormal"/>
            </w:pPr>
            <w:r>
              <w:t>Урок 47</w:t>
            </w:r>
          </w:p>
        </w:tc>
        <w:tc>
          <w:tcPr>
            <w:tcW w:w="7880" w:type="dxa"/>
          </w:tcPr>
          <w:p w:rsidR="008A72ED" w:rsidRDefault="00990F1D">
            <w:pPr>
              <w:pStyle w:val="ConsPlusNormal"/>
            </w:pPr>
            <w:r>
              <w:t>Природа и население Апеннинского полуострова в древности</w:t>
            </w:r>
          </w:p>
        </w:tc>
      </w:tr>
      <w:tr w:rsidR="008A72ED">
        <w:tc>
          <w:tcPr>
            <w:tcW w:w="1142" w:type="dxa"/>
          </w:tcPr>
          <w:p w:rsidR="008A72ED" w:rsidRDefault="00990F1D">
            <w:pPr>
              <w:pStyle w:val="ConsPlusNormal"/>
            </w:pPr>
            <w:r>
              <w:t>Урок 48</w:t>
            </w:r>
          </w:p>
        </w:tc>
        <w:tc>
          <w:tcPr>
            <w:tcW w:w="7880" w:type="dxa"/>
          </w:tcPr>
          <w:p w:rsidR="008A72ED" w:rsidRDefault="00990F1D">
            <w:pPr>
              <w:pStyle w:val="ConsPlusNormal"/>
            </w:pPr>
            <w:r>
              <w:t>Республика римских граждан</w:t>
            </w:r>
          </w:p>
        </w:tc>
      </w:tr>
      <w:tr w:rsidR="008A72ED">
        <w:tc>
          <w:tcPr>
            <w:tcW w:w="1142" w:type="dxa"/>
          </w:tcPr>
          <w:p w:rsidR="008A72ED" w:rsidRDefault="00990F1D">
            <w:pPr>
              <w:pStyle w:val="ConsPlusNormal"/>
            </w:pPr>
            <w:r>
              <w:t>Урок 49</w:t>
            </w:r>
          </w:p>
        </w:tc>
        <w:tc>
          <w:tcPr>
            <w:tcW w:w="7880" w:type="dxa"/>
          </w:tcPr>
          <w:p w:rsidR="008A72ED" w:rsidRDefault="00990F1D">
            <w:pPr>
              <w:pStyle w:val="ConsPlusNormal"/>
            </w:pPr>
            <w:r>
              <w:t>Верования древних римлян</w:t>
            </w:r>
          </w:p>
        </w:tc>
      </w:tr>
      <w:tr w:rsidR="008A72ED">
        <w:tc>
          <w:tcPr>
            <w:tcW w:w="1142" w:type="dxa"/>
          </w:tcPr>
          <w:p w:rsidR="008A72ED" w:rsidRDefault="00990F1D">
            <w:pPr>
              <w:pStyle w:val="ConsPlusNormal"/>
            </w:pPr>
            <w:r>
              <w:t>Урок 50</w:t>
            </w:r>
          </w:p>
        </w:tc>
        <w:tc>
          <w:tcPr>
            <w:tcW w:w="7880" w:type="dxa"/>
          </w:tcPr>
          <w:p w:rsidR="008A72ED" w:rsidRDefault="00990F1D">
            <w:pPr>
              <w:pStyle w:val="ConsPlusNormal"/>
            </w:pPr>
            <w:r>
              <w:t>Войны Рима с Карфагеном</w:t>
            </w:r>
          </w:p>
        </w:tc>
      </w:tr>
      <w:tr w:rsidR="008A72ED">
        <w:tc>
          <w:tcPr>
            <w:tcW w:w="1142" w:type="dxa"/>
          </w:tcPr>
          <w:p w:rsidR="008A72ED" w:rsidRDefault="00990F1D">
            <w:pPr>
              <w:pStyle w:val="ConsPlusNormal"/>
            </w:pPr>
            <w:r>
              <w:t>Урок 51</w:t>
            </w:r>
          </w:p>
        </w:tc>
        <w:tc>
          <w:tcPr>
            <w:tcW w:w="7880" w:type="dxa"/>
          </w:tcPr>
          <w:p w:rsidR="008A72ED" w:rsidRDefault="00990F1D">
            <w:pPr>
              <w:pStyle w:val="ConsPlusNormal"/>
            </w:pPr>
            <w:r>
              <w:t>Ганнибал; битва при Каннах</w:t>
            </w:r>
          </w:p>
        </w:tc>
      </w:tr>
      <w:tr w:rsidR="008A72ED">
        <w:tc>
          <w:tcPr>
            <w:tcW w:w="1142" w:type="dxa"/>
          </w:tcPr>
          <w:p w:rsidR="008A72ED" w:rsidRDefault="00990F1D">
            <w:pPr>
              <w:pStyle w:val="ConsPlusNormal"/>
            </w:pPr>
            <w:r>
              <w:t>Урок 52</w:t>
            </w:r>
          </w:p>
        </w:tc>
        <w:tc>
          <w:tcPr>
            <w:tcW w:w="7880" w:type="dxa"/>
          </w:tcPr>
          <w:p w:rsidR="008A72ED" w:rsidRDefault="00990F1D">
            <w:pPr>
              <w:pStyle w:val="ConsPlusNormal"/>
            </w:pPr>
            <w:r>
              <w:t>Установление господства Рима в Средиземноморье. Римские провинции</w:t>
            </w:r>
          </w:p>
        </w:tc>
      </w:tr>
      <w:tr w:rsidR="008A72ED">
        <w:tc>
          <w:tcPr>
            <w:tcW w:w="1142" w:type="dxa"/>
          </w:tcPr>
          <w:p w:rsidR="008A72ED" w:rsidRDefault="00990F1D">
            <w:pPr>
              <w:pStyle w:val="ConsPlusNormal"/>
            </w:pPr>
            <w:r>
              <w:t>Урок 53</w:t>
            </w:r>
          </w:p>
        </w:tc>
        <w:tc>
          <w:tcPr>
            <w:tcW w:w="7880" w:type="dxa"/>
          </w:tcPr>
          <w:p w:rsidR="008A72ED" w:rsidRDefault="00990F1D">
            <w:pPr>
              <w:pStyle w:val="ConsPlusNormal"/>
            </w:pPr>
            <w:r>
              <w:t>Социально-экономическое развитие поздней Римской республики</w:t>
            </w:r>
          </w:p>
        </w:tc>
      </w:tr>
      <w:tr w:rsidR="008A72ED">
        <w:tc>
          <w:tcPr>
            <w:tcW w:w="1142" w:type="dxa"/>
          </w:tcPr>
          <w:p w:rsidR="008A72ED" w:rsidRDefault="00990F1D">
            <w:pPr>
              <w:pStyle w:val="ConsPlusNormal"/>
            </w:pPr>
            <w:r>
              <w:t>Урок 54</w:t>
            </w:r>
          </w:p>
        </w:tc>
        <w:tc>
          <w:tcPr>
            <w:tcW w:w="7880" w:type="dxa"/>
          </w:tcPr>
          <w:p w:rsidR="008A72ED" w:rsidRDefault="00990F1D">
            <w:pPr>
              <w:pStyle w:val="ConsPlusNormal"/>
            </w:pPr>
            <w:r>
              <w:t>Реформы Гракхов: проекты реформ, мероприятия, итоги</w:t>
            </w:r>
          </w:p>
        </w:tc>
      </w:tr>
      <w:tr w:rsidR="008A72ED">
        <w:tc>
          <w:tcPr>
            <w:tcW w:w="1142" w:type="dxa"/>
          </w:tcPr>
          <w:p w:rsidR="008A72ED" w:rsidRDefault="00990F1D">
            <w:pPr>
              <w:pStyle w:val="ConsPlusNormal"/>
            </w:pPr>
            <w:r>
              <w:t>Урок 55</w:t>
            </w:r>
          </w:p>
        </w:tc>
        <w:tc>
          <w:tcPr>
            <w:tcW w:w="7880" w:type="dxa"/>
          </w:tcPr>
          <w:p w:rsidR="008A72ED" w:rsidRDefault="00990F1D">
            <w:pPr>
              <w:pStyle w:val="ConsPlusNormal"/>
            </w:pPr>
            <w:r>
              <w:t>Гражданская война и установление диктатуры Суллы</w:t>
            </w:r>
          </w:p>
        </w:tc>
      </w:tr>
      <w:tr w:rsidR="008A72ED">
        <w:tc>
          <w:tcPr>
            <w:tcW w:w="1142" w:type="dxa"/>
          </w:tcPr>
          <w:p w:rsidR="008A72ED" w:rsidRDefault="00990F1D">
            <w:pPr>
              <w:pStyle w:val="ConsPlusNormal"/>
            </w:pPr>
            <w:r>
              <w:t>Урок 56</w:t>
            </w:r>
          </w:p>
        </w:tc>
        <w:tc>
          <w:tcPr>
            <w:tcW w:w="7880" w:type="dxa"/>
          </w:tcPr>
          <w:p w:rsidR="008A72ED" w:rsidRDefault="00990F1D">
            <w:pPr>
              <w:pStyle w:val="ConsPlusNormal"/>
            </w:pPr>
            <w:r>
              <w:t>Гай Юлий Цезарь: путь к власти, диктатура</w:t>
            </w:r>
          </w:p>
        </w:tc>
      </w:tr>
      <w:tr w:rsidR="008A72ED">
        <w:tc>
          <w:tcPr>
            <w:tcW w:w="1142" w:type="dxa"/>
            <w:vAlign w:val="center"/>
          </w:tcPr>
          <w:p w:rsidR="008A72ED" w:rsidRDefault="00990F1D">
            <w:pPr>
              <w:pStyle w:val="ConsPlusNormal"/>
            </w:pPr>
            <w:r>
              <w:t>Урок 57</w:t>
            </w:r>
          </w:p>
        </w:tc>
        <w:tc>
          <w:tcPr>
            <w:tcW w:w="7880" w:type="dxa"/>
          </w:tcPr>
          <w:p w:rsidR="008A72ED" w:rsidRDefault="00990F1D">
            <w:pPr>
              <w:pStyle w:val="ConsPlusNormal"/>
            </w:pPr>
            <w:r>
              <w:t>Борьба между наследниками Цезаря. Установление императорской власти</w:t>
            </w:r>
          </w:p>
        </w:tc>
      </w:tr>
      <w:tr w:rsidR="008A72ED">
        <w:tc>
          <w:tcPr>
            <w:tcW w:w="1142" w:type="dxa"/>
          </w:tcPr>
          <w:p w:rsidR="008A72ED" w:rsidRDefault="00990F1D">
            <w:pPr>
              <w:pStyle w:val="ConsPlusNormal"/>
            </w:pPr>
            <w:r>
              <w:t>Урок 58</w:t>
            </w:r>
          </w:p>
        </w:tc>
        <w:tc>
          <w:tcPr>
            <w:tcW w:w="7880" w:type="dxa"/>
          </w:tcPr>
          <w:p w:rsidR="008A72ED" w:rsidRDefault="00990F1D">
            <w:pPr>
              <w:pStyle w:val="ConsPlusNormal"/>
            </w:pPr>
            <w:r>
              <w:t>Контрольная работа</w:t>
            </w:r>
          </w:p>
        </w:tc>
      </w:tr>
      <w:tr w:rsidR="008A72ED">
        <w:tc>
          <w:tcPr>
            <w:tcW w:w="1142" w:type="dxa"/>
          </w:tcPr>
          <w:p w:rsidR="008A72ED" w:rsidRDefault="00990F1D">
            <w:pPr>
              <w:pStyle w:val="ConsPlusNormal"/>
            </w:pPr>
            <w:r>
              <w:t>Урок 59</w:t>
            </w:r>
          </w:p>
        </w:tc>
        <w:tc>
          <w:tcPr>
            <w:tcW w:w="7880" w:type="dxa"/>
          </w:tcPr>
          <w:p w:rsidR="008A72ED" w:rsidRDefault="00990F1D">
            <w:pPr>
              <w:pStyle w:val="ConsPlusNormal"/>
            </w:pPr>
            <w:r>
              <w:t>Императоры Рима: завоеватели и правители</w:t>
            </w:r>
          </w:p>
        </w:tc>
      </w:tr>
      <w:tr w:rsidR="008A72ED">
        <w:tc>
          <w:tcPr>
            <w:tcW w:w="1142" w:type="dxa"/>
          </w:tcPr>
          <w:p w:rsidR="008A72ED" w:rsidRDefault="00990F1D">
            <w:pPr>
              <w:pStyle w:val="ConsPlusNormal"/>
            </w:pPr>
            <w:r>
              <w:t>Урок 60</w:t>
            </w:r>
          </w:p>
        </w:tc>
        <w:tc>
          <w:tcPr>
            <w:tcW w:w="7880" w:type="dxa"/>
          </w:tcPr>
          <w:p w:rsidR="008A72ED" w:rsidRDefault="00990F1D">
            <w:pPr>
              <w:pStyle w:val="ConsPlusNormal"/>
            </w:pPr>
            <w:r>
              <w:t>Римская империя: территория, управление</w:t>
            </w:r>
          </w:p>
        </w:tc>
      </w:tr>
      <w:tr w:rsidR="008A72ED">
        <w:tc>
          <w:tcPr>
            <w:tcW w:w="1142" w:type="dxa"/>
          </w:tcPr>
          <w:p w:rsidR="008A72ED" w:rsidRDefault="00990F1D">
            <w:pPr>
              <w:pStyle w:val="ConsPlusNormal"/>
            </w:pPr>
            <w:r>
              <w:t>Урок 61</w:t>
            </w:r>
          </w:p>
        </w:tc>
        <w:tc>
          <w:tcPr>
            <w:tcW w:w="7880" w:type="dxa"/>
          </w:tcPr>
          <w:p w:rsidR="008A72ED" w:rsidRDefault="00990F1D">
            <w:pPr>
              <w:pStyle w:val="ConsPlusNormal"/>
            </w:pPr>
            <w:r>
              <w:t>Возникновение и распространение христианства</w:t>
            </w:r>
          </w:p>
        </w:tc>
      </w:tr>
      <w:tr w:rsidR="008A72ED">
        <w:tc>
          <w:tcPr>
            <w:tcW w:w="1142" w:type="dxa"/>
          </w:tcPr>
          <w:p w:rsidR="008A72ED" w:rsidRDefault="00990F1D">
            <w:pPr>
              <w:pStyle w:val="ConsPlusNormal"/>
            </w:pPr>
            <w:r>
              <w:t>Урок 62</w:t>
            </w:r>
          </w:p>
        </w:tc>
        <w:tc>
          <w:tcPr>
            <w:tcW w:w="7880" w:type="dxa"/>
          </w:tcPr>
          <w:p w:rsidR="008A72ED" w:rsidRDefault="00990F1D">
            <w:pPr>
              <w:pStyle w:val="ConsPlusNormal"/>
            </w:pPr>
            <w:r>
              <w:t>Император Константин I, перенос столицы в Константинополь</w:t>
            </w:r>
          </w:p>
        </w:tc>
      </w:tr>
      <w:tr w:rsidR="008A72ED">
        <w:tc>
          <w:tcPr>
            <w:tcW w:w="1142" w:type="dxa"/>
          </w:tcPr>
          <w:p w:rsidR="008A72ED" w:rsidRDefault="00990F1D">
            <w:pPr>
              <w:pStyle w:val="ConsPlusNormal"/>
            </w:pPr>
            <w:r>
              <w:t>Урок 63</w:t>
            </w:r>
          </w:p>
        </w:tc>
        <w:tc>
          <w:tcPr>
            <w:tcW w:w="7880" w:type="dxa"/>
          </w:tcPr>
          <w:p w:rsidR="008A72ED" w:rsidRDefault="00990F1D">
            <w:pPr>
              <w:pStyle w:val="ConsPlusNormal"/>
            </w:pPr>
            <w:r>
              <w:t>Начало Великого переселения народов. Рим и варвары</w:t>
            </w:r>
          </w:p>
        </w:tc>
      </w:tr>
      <w:tr w:rsidR="008A72ED">
        <w:tc>
          <w:tcPr>
            <w:tcW w:w="1142" w:type="dxa"/>
          </w:tcPr>
          <w:p w:rsidR="008A72ED" w:rsidRDefault="00990F1D">
            <w:pPr>
              <w:pStyle w:val="ConsPlusNormal"/>
            </w:pPr>
            <w:r>
              <w:t>Урок 64</w:t>
            </w:r>
          </w:p>
        </w:tc>
        <w:tc>
          <w:tcPr>
            <w:tcW w:w="7880" w:type="dxa"/>
          </w:tcPr>
          <w:p w:rsidR="008A72ED" w:rsidRDefault="00990F1D">
            <w:pPr>
              <w:pStyle w:val="ConsPlusNormal"/>
            </w:pPr>
            <w:r>
              <w:t>Римская литература, золотой век поэзии</w:t>
            </w:r>
          </w:p>
        </w:tc>
      </w:tr>
      <w:tr w:rsidR="008A72ED">
        <w:tc>
          <w:tcPr>
            <w:tcW w:w="1142" w:type="dxa"/>
          </w:tcPr>
          <w:p w:rsidR="008A72ED" w:rsidRDefault="00990F1D">
            <w:pPr>
              <w:pStyle w:val="ConsPlusNormal"/>
            </w:pPr>
            <w:r>
              <w:t>Урок 65</w:t>
            </w:r>
          </w:p>
        </w:tc>
        <w:tc>
          <w:tcPr>
            <w:tcW w:w="7880" w:type="dxa"/>
          </w:tcPr>
          <w:p w:rsidR="008A72ED" w:rsidRDefault="00990F1D">
            <w:pPr>
              <w:pStyle w:val="ConsPlusNormal"/>
            </w:pPr>
            <w:r>
              <w:t>Развитие наук и искусства в Древнем Риме</w:t>
            </w:r>
          </w:p>
        </w:tc>
      </w:tr>
      <w:tr w:rsidR="008A72ED">
        <w:tc>
          <w:tcPr>
            <w:tcW w:w="1142" w:type="dxa"/>
          </w:tcPr>
          <w:p w:rsidR="008A72ED" w:rsidRDefault="00990F1D">
            <w:pPr>
              <w:pStyle w:val="ConsPlusNormal"/>
            </w:pPr>
            <w:r>
              <w:t>Урок 66</w:t>
            </w:r>
          </w:p>
        </w:tc>
        <w:tc>
          <w:tcPr>
            <w:tcW w:w="7880" w:type="dxa"/>
          </w:tcPr>
          <w:p w:rsidR="008A72ED" w:rsidRDefault="00990F1D">
            <w:pPr>
              <w:pStyle w:val="ConsPlusNormal"/>
            </w:pPr>
            <w:r>
              <w:t>Урок повторения, обобщения и контроля по теме "Древний Рим"</w:t>
            </w:r>
          </w:p>
        </w:tc>
      </w:tr>
      <w:tr w:rsidR="008A72ED">
        <w:tc>
          <w:tcPr>
            <w:tcW w:w="1142" w:type="dxa"/>
          </w:tcPr>
          <w:p w:rsidR="008A72ED" w:rsidRDefault="00990F1D">
            <w:pPr>
              <w:pStyle w:val="ConsPlusNormal"/>
            </w:pPr>
            <w:r>
              <w:t>Урок 67</w:t>
            </w:r>
          </w:p>
        </w:tc>
        <w:tc>
          <w:tcPr>
            <w:tcW w:w="7880" w:type="dxa"/>
          </w:tcPr>
          <w:p w:rsidR="008A72ED" w:rsidRDefault="00990F1D">
            <w:pPr>
              <w:pStyle w:val="ConsPlusNormal"/>
            </w:pPr>
            <w:r>
              <w:t>Историческое и культурное наследие цивилизаций Древнего мира</w:t>
            </w:r>
          </w:p>
        </w:tc>
      </w:tr>
      <w:tr w:rsidR="008A72ED">
        <w:tc>
          <w:tcPr>
            <w:tcW w:w="1142" w:type="dxa"/>
          </w:tcPr>
          <w:p w:rsidR="008A72ED" w:rsidRDefault="00990F1D">
            <w:pPr>
              <w:pStyle w:val="ConsPlusNormal"/>
            </w:pPr>
            <w:r>
              <w:t>Урок 68</w:t>
            </w:r>
          </w:p>
        </w:tc>
        <w:tc>
          <w:tcPr>
            <w:tcW w:w="7880" w:type="dxa"/>
          </w:tcPr>
          <w:p w:rsidR="008A72ED" w:rsidRDefault="00990F1D">
            <w:pPr>
              <w:pStyle w:val="ConsPlusNormal"/>
            </w:pPr>
            <w:r>
              <w:t>Историческое и культурное наследие цивилизаций Древнего мира</w:t>
            </w:r>
          </w:p>
        </w:tc>
      </w:tr>
      <w:tr w:rsidR="008A72ED">
        <w:tc>
          <w:tcPr>
            <w:tcW w:w="9022"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left="896"/>
        <w:jc w:val="both"/>
      </w:pPr>
    </w:p>
    <w:p w:rsidR="008A72ED" w:rsidRDefault="00990F1D">
      <w:pPr>
        <w:pStyle w:val="ConsPlusNormal"/>
        <w:ind w:left="896"/>
        <w:jc w:val="center"/>
      </w:pPr>
      <w:r>
        <w:t>Таблица 15.1</w:t>
      </w:r>
    </w:p>
    <w:p w:rsidR="008A72ED" w:rsidRDefault="008A72ED">
      <w:pPr>
        <w:pStyle w:val="ConsPlusNormal"/>
        <w:ind w:left="896"/>
        <w:jc w:val="both"/>
      </w:pPr>
    </w:p>
    <w:p w:rsidR="008A72ED" w:rsidRDefault="00990F1D">
      <w:pPr>
        <w:pStyle w:val="ConsPlusNormal"/>
        <w:ind w:left="896"/>
        <w:jc w:val="both"/>
      </w:pPr>
      <w:r>
        <w:t>6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8A72ED">
        <w:tc>
          <w:tcPr>
            <w:tcW w:w="1142" w:type="dxa"/>
          </w:tcPr>
          <w:p w:rsidR="008A72ED" w:rsidRDefault="00990F1D">
            <w:pPr>
              <w:pStyle w:val="ConsPlusNormal"/>
              <w:jc w:val="center"/>
            </w:pPr>
            <w:r>
              <w:t>N урока</w:t>
            </w:r>
          </w:p>
        </w:tc>
        <w:tc>
          <w:tcPr>
            <w:tcW w:w="7880" w:type="dxa"/>
          </w:tcPr>
          <w:p w:rsidR="008A72ED" w:rsidRDefault="00990F1D">
            <w:pPr>
              <w:pStyle w:val="ConsPlusNormal"/>
              <w:jc w:val="center"/>
            </w:pPr>
            <w:r>
              <w:t>Тема урока</w:t>
            </w:r>
          </w:p>
        </w:tc>
      </w:tr>
      <w:tr w:rsidR="008A72ED">
        <w:tc>
          <w:tcPr>
            <w:tcW w:w="1142" w:type="dxa"/>
            <w:vAlign w:val="center"/>
          </w:tcPr>
          <w:p w:rsidR="008A72ED" w:rsidRDefault="00990F1D">
            <w:pPr>
              <w:pStyle w:val="ConsPlusNormal"/>
              <w:jc w:val="center"/>
            </w:pPr>
            <w:r>
              <w:t>Урок 1</w:t>
            </w:r>
          </w:p>
        </w:tc>
        <w:tc>
          <w:tcPr>
            <w:tcW w:w="7880" w:type="dxa"/>
          </w:tcPr>
          <w:p w:rsidR="008A72ED" w:rsidRDefault="00990F1D">
            <w:pPr>
              <w:pStyle w:val="ConsPlusNormal"/>
            </w:pPr>
            <w:r>
              <w:t>Средние века: понятие, хронологические рамки и периодизация Средневековья</w:t>
            </w:r>
          </w:p>
        </w:tc>
      </w:tr>
      <w:tr w:rsidR="008A72ED">
        <w:tc>
          <w:tcPr>
            <w:tcW w:w="1142" w:type="dxa"/>
            <w:vAlign w:val="center"/>
          </w:tcPr>
          <w:p w:rsidR="008A72ED" w:rsidRDefault="00990F1D">
            <w:pPr>
              <w:pStyle w:val="ConsPlusNormal"/>
              <w:jc w:val="center"/>
            </w:pPr>
            <w:r>
              <w:t>Урок 2</w:t>
            </w:r>
          </w:p>
        </w:tc>
        <w:tc>
          <w:tcPr>
            <w:tcW w:w="7880" w:type="dxa"/>
          </w:tcPr>
          <w:p w:rsidR="008A72ED" w:rsidRDefault="00990F1D">
            <w:pPr>
              <w:pStyle w:val="ConsPlusNormal"/>
            </w:pPr>
            <w:r>
              <w:t>Падение Западной Римской империи и возникновение варварских королевств</w:t>
            </w:r>
          </w:p>
        </w:tc>
      </w:tr>
      <w:tr w:rsidR="008A72ED">
        <w:tc>
          <w:tcPr>
            <w:tcW w:w="1142" w:type="dxa"/>
          </w:tcPr>
          <w:p w:rsidR="008A72ED" w:rsidRDefault="00990F1D">
            <w:pPr>
              <w:pStyle w:val="ConsPlusNormal"/>
              <w:jc w:val="center"/>
            </w:pPr>
            <w:r>
              <w:t>Урок 3</w:t>
            </w:r>
          </w:p>
        </w:tc>
        <w:tc>
          <w:tcPr>
            <w:tcW w:w="7880" w:type="dxa"/>
          </w:tcPr>
          <w:p w:rsidR="008A72ED" w:rsidRDefault="00990F1D">
            <w:pPr>
              <w:pStyle w:val="ConsPlusNormal"/>
            </w:pPr>
            <w:r>
              <w:t>Франкское государство в VIII - IX вв.</w:t>
            </w:r>
          </w:p>
        </w:tc>
      </w:tr>
      <w:tr w:rsidR="008A72ED">
        <w:tc>
          <w:tcPr>
            <w:tcW w:w="1142" w:type="dxa"/>
            <w:vAlign w:val="center"/>
          </w:tcPr>
          <w:p w:rsidR="008A72ED" w:rsidRDefault="00990F1D">
            <w:pPr>
              <w:pStyle w:val="ConsPlusNormal"/>
              <w:jc w:val="center"/>
            </w:pPr>
            <w:r>
              <w:t>Урок 4</w:t>
            </w:r>
          </w:p>
        </w:tc>
        <w:tc>
          <w:tcPr>
            <w:tcW w:w="7880" w:type="dxa"/>
          </w:tcPr>
          <w:p w:rsidR="008A72ED" w:rsidRDefault="00990F1D">
            <w:pPr>
              <w:pStyle w:val="ConsPlusNormal"/>
            </w:pPr>
            <w:r>
              <w:t>Государства Западной Европы, Британия и Ирландия в раннее Средневековье</w:t>
            </w:r>
          </w:p>
        </w:tc>
      </w:tr>
      <w:tr w:rsidR="008A72ED">
        <w:tc>
          <w:tcPr>
            <w:tcW w:w="1142" w:type="dxa"/>
          </w:tcPr>
          <w:p w:rsidR="008A72ED" w:rsidRDefault="00990F1D">
            <w:pPr>
              <w:pStyle w:val="ConsPlusNormal"/>
              <w:jc w:val="center"/>
            </w:pPr>
            <w:r>
              <w:t>Урок 5</w:t>
            </w:r>
          </w:p>
        </w:tc>
        <w:tc>
          <w:tcPr>
            <w:tcW w:w="7880" w:type="dxa"/>
          </w:tcPr>
          <w:p w:rsidR="008A72ED" w:rsidRDefault="00990F1D">
            <w:pPr>
              <w:pStyle w:val="ConsPlusNormal"/>
            </w:pPr>
            <w:r>
              <w:t>Ранние славянские государства</w:t>
            </w:r>
          </w:p>
        </w:tc>
      </w:tr>
      <w:tr w:rsidR="008A72ED">
        <w:tc>
          <w:tcPr>
            <w:tcW w:w="1142" w:type="dxa"/>
          </w:tcPr>
          <w:p w:rsidR="008A72ED" w:rsidRDefault="00990F1D">
            <w:pPr>
              <w:pStyle w:val="ConsPlusNormal"/>
              <w:jc w:val="center"/>
            </w:pPr>
            <w:r>
              <w:t>Урок 6</w:t>
            </w:r>
          </w:p>
        </w:tc>
        <w:tc>
          <w:tcPr>
            <w:tcW w:w="7880" w:type="dxa"/>
          </w:tcPr>
          <w:p w:rsidR="008A72ED" w:rsidRDefault="00990F1D">
            <w:pPr>
              <w:pStyle w:val="ConsPlusNormal"/>
            </w:pPr>
            <w:r>
              <w:t>Византия в VI - XI вв.</w:t>
            </w:r>
          </w:p>
        </w:tc>
      </w:tr>
      <w:tr w:rsidR="008A72ED">
        <w:tc>
          <w:tcPr>
            <w:tcW w:w="1142" w:type="dxa"/>
          </w:tcPr>
          <w:p w:rsidR="008A72ED" w:rsidRDefault="00990F1D">
            <w:pPr>
              <w:pStyle w:val="ConsPlusNormal"/>
              <w:jc w:val="center"/>
            </w:pPr>
            <w:r>
              <w:t>Урок 7</w:t>
            </w:r>
          </w:p>
        </w:tc>
        <w:tc>
          <w:tcPr>
            <w:tcW w:w="7880" w:type="dxa"/>
          </w:tcPr>
          <w:p w:rsidR="008A72ED" w:rsidRDefault="00990F1D">
            <w:pPr>
              <w:pStyle w:val="ConsPlusNormal"/>
            </w:pPr>
            <w:r>
              <w:t>Культура Византии</w:t>
            </w:r>
          </w:p>
        </w:tc>
      </w:tr>
      <w:tr w:rsidR="008A72ED">
        <w:tc>
          <w:tcPr>
            <w:tcW w:w="1142" w:type="dxa"/>
            <w:vAlign w:val="center"/>
          </w:tcPr>
          <w:p w:rsidR="008A72ED" w:rsidRDefault="00990F1D">
            <w:pPr>
              <w:pStyle w:val="ConsPlusNormal"/>
              <w:jc w:val="center"/>
            </w:pPr>
            <w:r>
              <w:t>Урок 8</w:t>
            </w:r>
          </w:p>
        </w:tc>
        <w:tc>
          <w:tcPr>
            <w:tcW w:w="7880" w:type="dxa"/>
          </w:tcPr>
          <w:p w:rsidR="008A72ED" w:rsidRDefault="00990F1D">
            <w:pPr>
              <w:pStyle w:val="ConsPlusNormal"/>
            </w:pPr>
            <w:r>
              <w:t>Аравийский полуостров: природные условия, основные занятия жителей, верования. Арабский халифат: его расцвет и распад</w:t>
            </w:r>
          </w:p>
        </w:tc>
      </w:tr>
      <w:tr w:rsidR="008A72ED">
        <w:tc>
          <w:tcPr>
            <w:tcW w:w="1142" w:type="dxa"/>
          </w:tcPr>
          <w:p w:rsidR="008A72ED" w:rsidRDefault="00990F1D">
            <w:pPr>
              <w:pStyle w:val="ConsPlusNormal"/>
              <w:jc w:val="center"/>
            </w:pPr>
            <w:r>
              <w:t>Урок 9</w:t>
            </w:r>
          </w:p>
        </w:tc>
        <w:tc>
          <w:tcPr>
            <w:tcW w:w="7880" w:type="dxa"/>
          </w:tcPr>
          <w:p w:rsidR="008A72ED" w:rsidRDefault="00990F1D">
            <w:pPr>
              <w:pStyle w:val="ConsPlusNormal"/>
            </w:pPr>
            <w:r>
              <w:t>Культура исламского мира</w:t>
            </w:r>
          </w:p>
        </w:tc>
      </w:tr>
      <w:tr w:rsidR="008A72ED">
        <w:tc>
          <w:tcPr>
            <w:tcW w:w="1142" w:type="dxa"/>
          </w:tcPr>
          <w:p w:rsidR="008A72ED" w:rsidRDefault="00990F1D">
            <w:pPr>
              <w:pStyle w:val="ConsPlusNormal"/>
            </w:pPr>
            <w:r>
              <w:t>Урок 10</w:t>
            </w:r>
          </w:p>
        </w:tc>
        <w:tc>
          <w:tcPr>
            <w:tcW w:w="7880" w:type="dxa"/>
          </w:tcPr>
          <w:p w:rsidR="008A72ED" w:rsidRDefault="00990F1D">
            <w:pPr>
              <w:pStyle w:val="ConsPlusNormal"/>
            </w:pPr>
            <w:r>
              <w:t>Феодалы и крестьянство в средние века</w:t>
            </w:r>
          </w:p>
        </w:tc>
      </w:tr>
      <w:tr w:rsidR="008A72ED">
        <w:tc>
          <w:tcPr>
            <w:tcW w:w="1142" w:type="dxa"/>
          </w:tcPr>
          <w:p w:rsidR="008A72ED" w:rsidRDefault="00990F1D">
            <w:pPr>
              <w:pStyle w:val="ConsPlusNormal"/>
            </w:pPr>
            <w:r>
              <w:t>Урок 11</w:t>
            </w:r>
          </w:p>
        </w:tc>
        <w:tc>
          <w:tcPr>
            <w:tcW w:w="7880" w:type="dxa"/>
          </w:tcPr>
          <w:p w:rsidR="008A72ED" w:rsidRDefault="00990F1D">
            <w:pPr>
              <w:pStyle w:val="ConsPlusNormal"/>
            </w:pPr>
            <w:r>
              <w:t>Средневековые города - центры ремесла, торговли, культуры</w:t>
            </w:r>
          </w:p>
        </w:tc>
      </w:tr>
      <w:tr w:rsidR="008A72ED">
        <w:tc>
          <w:tcPr>
            <w:tcW w:w="1142" w:type="dxa"/>
          </w:tcPr>
          <w:p w:rsidR="008A72ED" w:rsidRDefault="00990F1D">
            <w:pPr>
              <w:pStyle w:val="ConsPlusNormal"/>
            </w:pPr>
            <w:r>
              <w:t>Урок 12</w:t>
            </w:r>
          </w:p>
        </w:tc>
        <w:tc>
          <w:tcPr>
            <w:tcW w:w="7880" w:type="dxa"/>
          </w:tcPr>
          <w:p w:rsidR="008A72ED" w:rsidRDefault="00990F1D">
            <w:pPr>
              <w:pStyle w:val="ConsPlusNormal"/>
            </w:pPr>
            <w:r>
              <w:t>Церковь и духовенство в средневековом обществе</w:t>
            </w:r>
          </w:p>
        </w:tc>
      </w:tr>
      <w:tr w:rsidR="008A72ED">
        <w:tc>
          <w:tcPr>
            <w:tcW w:w="1142" w:type="dxa"/>
          </w:tcPr>
          <w:p w:rsidR="008A72ED" w:rsidRDefault="00990F1D">
            <w:pPr>
              <w:pStyle w:val="ConsPlusNormal"/>
            </w:pPr>
            <w:r>
              <w:t>Урок 13</w:t>
            </w:r>
          </w:p>
        </w:tc>
        <w:tc>
          <w:tcPr>
            <w:tcW w:w="7880" w:type="dxa"/>
          </w:tcPr>
          <w:p w:rsidR="008A72ED" w:rsidRDefault="00990F1D">
            <w:pPr>
              <w:pStyle w:val="ConsPlusNormal"/>
            </w:pPr>
            <w:r>
              <w:t>Усиление королевской власти в странах Западной Европы</w:t>
            </w:r>
          </w:p>
        </w:tc>
      </w:tr>
      <w:tr w:rsidR="008A72ED">
        <w:tc>
          <w:tcPr>
            <w:tcW w:w="1142" w:type="dxa"/>
            <w:vAlign w:val="center"/>
          </w:tcPr>
          <w:p w:rsidR="008A72ED" w:rsidRDefault="00990F1D">
            <w:pPr>
              <w:pStyle w:val="ConsPlusNormal"/>
            </w:pPr>
            <w:r>
              <w:t>Урок 14</w:t>
            </w:r>
          </w:p>
        </w:tc>
        <w:tc>
          <w:tcPr>
            <w:tcW w:w="7880" w:type="dxa"/>
          </w:tcPr>
          <w:p w:rsidR="008A72ED" w:rsidRDefault="00990F1D">
            <w:pPr>
              <w:pStyle w:val="ConsPlusNormal"/>
            </w:pPr>
            <w:r>
              <w:t>Реконкиста и образование централизованных государств на Пиренейском полуострове</w:t>
            </w:r>
          </w:p>
        </w:tc>
      </w:tr>
      <w:tr w:rsidR="008A72ED">
        <w:tc>
          <w:tcPr>
            <w:tcW w:w="1142" w:type="dxa"/>
            <w:vAlign w:val="center"/>
          </w:tcPr>
          <w:p w:rsidR="008A72ED" w:rsidRDefault="00990F1D">
            <w:pPr>
              <w:pStyle w:val="ConsPlusNormal"/>
            </w:pPr>
            <w:r>
              <w:t>Урок 15</w:t>
            </w:r>
          </w:p>
        </w:tc>
        <w:tc>
          <w:tcPr>
            <w:tcW w:w="7880" w:type="dxa"/>
          </w:tcPr>
          <w:p w:rsidR="008A72ED" w:rsidRDefault="00990F1D">
            <w:pPr>
              <w:pStyle w:val="ConsPlusNormal"/>
            </w:pPr>
            <w:r>
              <w:t>Обострение социальных противоречий в XIV в. (Жакерия, восстание Уота Тайлера). Гуситское движение в Чехии</w:t>
            </w:r>
          </w:p>
        </w:tc>
      </w:tr>
      <w:tr w:rsidR="008A72ED">
        <w:tc>
          <w:tcPr>
            <w:tcW w:w="1142" w:type="dxa"/>
          </w:tcPr>
          <w:p w:rsidR="008A72ED" w:rsidRDefault="00990F1D">
            <w:pPr>
              <w:pStyle w:val="ConsPlusNormal"/>
            </w:pPr>
            <w:r>
              <w:t>Урок 16</w:t>
            </w:r>
          </w:p>
        </w:tc>
        <w:tc>
          <w:tcPr>
            <w:tcW w:w="7880" w:type="dxa"/>
          </w:tcPr>
          <w:p w:rsidR="008A72ED" w:rsidRDefault="00990F1D">
            <w:pPr>
              <w:pStyle w:val="ConsPlusNormal"/>
            </w:pPr>
            <w:r>
              <w:t>Византийская империя и славянские государства в XII - XV вв.</w:t>
            </w:r>
          </w:p>
        </w:tc>
      </w:tr>
      <w:tr w:rsidR="008A72ED">
        <w:tc>
          <w:tcPr>
            <w:tcW w:w="1142" w:type="dxa"/>
          </w:tcPr>
          <w:p w:rsidR="008A72ED" w:rsidRDefault="00990F1D">
            <w:pPr>
              <w:pStyle w:val="ConsPlusNormal"/>
            </w:pPr>
            <w:r>
              <w:t>Урок 17</w:t>
            </w:r>
          </w:p>
        </w:tc>
        <w:tc>
          <w:tcPr>
            <w:tcW w:w="7880" w:type="dxa"/>
          </w:tcPr>
          <w:p w:rsidR="008A72ED" w:rsidRDefault="00990F1D">
            <w:pPr>
              <w:pStyle w:val="ConsPlusNormal"/>
            </w:pPr>
            <w:r>
              <w:t>Религия и культура средневековой Европы</w:t>
            </w:r>
          </w:p>
        </w:tc>
      </w:tr>
      <w:tr w:rsidR="008A72ED">
        <w:tc>
          <w:tcPr>
            <w:tcW w:w="1142" w:type="dxa"/>
          </w:tcPr>
          <w:p w:rsidR="008A72ED" w:rsidRDefault="00990F1D">
            <w:pPr>
              <w:pStyle w:val="ConsPlusNormal"/>
            </w:pPr>
            <w:r>
              <w:t>Урок 18</w:t>
            </w:r>
          </w:p>
        </w:tc>
        <w:tc>
          <w:tcPr>
            <w:tcW w:w="7880" w:type="dxa"/>
          </w:tcPr>
          <w:p w:rsidR="008A72ED" w:rsidRDefault="00990F1D">
            <w:pPr>
              <w:pStyle w:val="ConsPlusNormal"/>
            </w:pPr>
            <w:r>
              <w:t>Гуманизм. Раннее Возрождение</w:t>
            </w:r>
          </w:p>
        </w:tc>
      </w:tr>
      <w:tr w:rsidR="008A72ED">
        <w:tc>
          <w:tcPr>
            <w:tcW w:w="1142" w:type="dxa"/>
          </w:tcPr>
          <w:p w:rsidR="008A72ED" w:rsidRDefault="00990F1D">
            <w:pPr>
              <w:pStyle w:val="ConsPlusNormal"/>
            </w:pPr>
            <w:r>
              <w:t>Урок 19</w:t>
            </w:r>
          </w:p>
        </w:tc>
        <w:tc>
          <w:tcPr>
            <w:tcW w:w="7880" w:type="dxa"/>
          </w:tcPr>
          <w:p w:rsidR="008A72ED" w:rsidRDefault="00990F1D">
            <w:pPr>
              <w:pStyle w:val="ConsPlusNormal"/>
            </w:pPr>
            <w:r>
              <w:t>Османская империя и Монгольская держава в Средние века</w:t>
            </w:r>
          </w:p>
        </w:tc>
      </w:tr>
      <w:tr w:rsidR="008A72ED">
        <w:tc>
          <w:tcPr>
            <w:tcW w:w="1142" w:type="dxa"/>
          </w:tcPr>
          <w:p w:rsidR="008A72ED" w:rsidRDefault="00990F1D">
            <w:pPr>
              <w:pStyle w:val="ConsPlusNormal"/>
            </w:pPr>
            <w:r>
              <w:t>Урок 20</w:t>
            </w:r>
          </w:p>
        </w:tc>
        <w:tc>
          <w:tcPr>
            <w:tcW w:w="7880" w:type="dxa"/>
          </w:tcPr>
          <w:p w:rsidR="008A72ED" w:rsidRDefault="00990F1D">
            <w:pPr>
              <w:pStyle w:val="ConsPlusNormal"/>
            </w:pPr>
            <w:r>
              <w:t>Китай и Япония в Средние века</w:t>
            </w:r>
          </w:p>
        </w:tc>
      </w:tr>
      <w:tr w:rsidR="008A72ED">
        <w:tc>
          <w:tcPr>
            <w:tcW w:w="1142" w:type="dxa"/>
          </w:tcPr>
          <w:p w:rsidR="008A72ED" w:rsidRDefault="00990F1D">
            <w:pPr>
              <w:pStyle w:val="ConsPlusNormal"/>
            </w:pPr>
            <w:r>
              <w:t>Урок 21</w:t>
            </w:r>
          </w:p>
        </w:tc>
        <w:tc>
          <w:tcPr>
            <w:tcW w:w="7880" w:type="dxa"/>
          </w:tcPr>
          <w:p w:rsidR="008A72ED" w:rsidRDefault="00990F1D">
            <w:pPr>
              <w:pStyle w:val="ConsPlusNormal"/>
            </w:pPr>
            <w:r>
              <w:t>Индия в Средние века</w:t>
            </w:r>
          </w:p>
        </w:tc>
      </w:tr>
      <w:tr w:rsidR="008A72ED">
        <w:tc>
          <w:tcPr>
            <w:tcW w:w="1142" w:type="dxa"/>
          </w:tcPr>
          <w:p w:rsidR="008A72ED" w:rsidRDefault="00990F1D">
            <w:pPr>
              <w:pStyle w:val="ConsPlusNormal"/>
            </w:pPr>
            <w:r>
              <w:t>Урок 22</w:t>
            </w:r>
          </w:p>
        </w:tc>
        <w:tc>
          <w:tcPr>
            <w:tcW w:w="7880" w:type="dxa"/>
          </w:tcPr>
          <w:p w:rsidR="008A72ED" w:rsidRDefault="00990F1D">
            <w:pPr>
              <w:pStyle w:val="ConsPlusNormal"/>
            </w:pPr>
            <w:r>
              <w:t>Цивилизации майя, ацтеков и инков</w:t>
            </w:r>
          </w:p>
        </w:tc>
      </w:tr>
      <w:tr w:rsidR="008A72ED">
        <w:tc>
          <w:tcPr>
            <w:tcW w:w="1142" w:type="dxa"/>
          </w:tcPr>
          <w:p w:rsidR="008A72ED" w:rsidRDefault="00990F1D">
            <w:pPr>
              <w:pStyle w:val="ConsPlusNormal"/>
            </w:pPr>
            <w:r>
              <w:t>Урок 23</w:t>
            </w:r>
          </w:p>
        </w:tc>
        <w:tc>
          <w:tcPr>
            <w:tcW w:w="7880" w:type="dxa"/>
          </w:tcPr>
          <w:p w:rsidR="008A72ED" w:rsidRDefault="00990F1D">
            <w:pPr>
              <w:pStyle w:val="ConsPlusNormal"/>
            </w:pPr>
            <w:r>
              <w:t>Историческое и культурное наследие Средних веков</w:t>
            </w:r>
          </w:p>
        </w:tc>
      </w:tr>
      <w:tr w:rsidR="008A72ED">
        <w:tc>
          <w:tcPr>
            <w:tcW w:w="1142" w:type="dxa"/>
          </w:tcPr>
          <w:p w:rsidR="008A72ED" w:rsidRDefault="00990F1D">
            <w:pPr>
              <w:pStyle w:val="ConsPlusNormal"/>
            </w:pPr>
            <w:r>
              <w:t>Урок 24</w:t>
            </w:r>
          </w:p>
        </w:tc>
        <w:tc>
          <w:tcPr>
            <w:tcW w:w="7880" w:type="dxa"/>
          </w:tcPr>
          <w:p w:rsidR="008A72ED" w:rsidRDefault="00990F1D">
            <w:pPr>
              <w:pStyle w:val="ConsPlusNormal"/>
            </w:pPr>
            <w:r>
              <w:t>Роль и место России в мировой истории</w:t>
            </w:r>
          </w:p>
        </w:tc>
      </w:tr>
      <w:tr w:rsidR="008A72ED">
        <w:tc>
          <w:tcPr>
            <w:tcW w:w="1142" w:type="dxa"/>
          </w:tcPr>
          <w:p w:rsidR="008A72ED" w:rsidRDefault="00990F1D">
            <w:pPr>
              <w:pStyle w:val="ConsPlusNormal"/>
            </w:pPr>
            <w:r>
              <w:lastRenderedPageBreak/>
              <w:t>Урок 25</w:t>
            </w:r>
          </w:p>
        </w:tc>
        <w:tc>
          <w:tcPr>
            <w:tcW w:w="7880" w:type="dxa"/>
          </w:tcPr>
          <w:p w:rsidR="008A72ED" w:rsidRDefault="00990F1D">
            <w:pPr>
              <w:pStyle w:val="ConsPlusNormal"/>
            </w:pPr>
            <w:r>
              <w:t>Заселение территории нашей страны человеком</w:t>
            </w:r>
          </w:p>
        </w:tc>
      </w:tr>
      <w:tr w:rsidR="008A72ED">
        <w:tc>
          <w:tcPr>
            <w:tcW w:w="1142" w:type="dxa"/>
          </w:tcPr>
          <w:p w:rsidR="008A72ED" w:rsidRDefault="00990F1D">
            <w:pPr>
              <w:pStyle w:val="ConsPlusNormal"/>
            </w:pPr>
            <w:r>
              <w:t>Урок 26</w:t>
            </w:r>
          </w:p>
        </w:tc>
        <w:tc>
          <w:tcPr>
            <w:tcW w:w="7880" w:type="dxa"/>
          </w:tcPr>
          <w:p w:rsidR="008A72ED" w:rsidRDefault="00990F1D">
            <w:pPr>
              <w:pStyle w:val="ConsPlusNormal"/>
            </w:pPr>
            <w:r>
              <w:t>Народы и государства на территории нашей страны в древности</w:t>
            </w:r>
          </w:p>
        </w:tc>
      </w:tr>
      <w:tr w:rsidR="008A72ED">
        <w:tc>
          <w:tcPr>
            <w:tcW w:w="1142" w:type="dxa"/>
          </w:tcPr>
          <w:p w:rsidR="008A72ED" w:rsidRDefault="00990F1D">
            <w:pPr>
              <w:pStyle w:val="ConsPlusNormal"/>
            </w:pPr>
            <w:r>
              <w:t>Урок 27</w:t>
            </w:r>
          </w:p>
        </w:tc>
        <w:tc>
          <w:tcPr>
            <w:tcW w:w="7880" w:type="dxa"/>
          </w:tcPr>
          <w:p w:rsidR="008A72ED" w:rsidRDefault="00990F1D">
            <w:pPr>
              <w:pStyle w:val="ConsPlusNormal"/>
            </w:pPr>
            <w:r>
              <w:t>Великое переселение народов</w:t>
            </w:r>
          </w:p>
        </w:tc>
      </w:tr>
      <w:tr w:rsidR="008A72ED">
        <w:tc>
          <w:tcPr>
            <w:tcW w:w="1142" w:type="dxa"/>
          </w:tcPr>
          <w:p w:rsidR="008A72ED" w:rsidRDefault="00990F1D">
            <w:pPr>
              <w:pStyle w:val="ConsPlusNormal"/>
            </w:pPr>
            <w:r>
              <w:t>Урок 28</w:t>
            </w:r>
          </w:p>
        </w:tc>
        <w:tc>
          <w:tcPr>
            <w:tcW w:w="7880" w:type="dxa"/>
          </w:tcPr>
          <w:p w:rsidR="008A72ED" w:rsidRDefault="00990F1D">
            <w:pPr>
              <w:pStyle w:val="ConsPlusNormal"/>
            </w:pPr>
            <w:r>
              <w:t>Хозяйство, быт и верования восточных славян</w:t>
            </w:r>
          </w:p>
        </w:tc>
      </w:tr>
      <w:tr w:rsidR="008A72ED">
        <w:tc>
          <w:tcPr>
            <w:tcW w:w="1142" w:type="dxa"/>
          </w:tcPr>
          <w:p w:rsidR="008A72ED" w:rsidRDefault="00990F1D">
            <w:pPr>
              <w:pStyle w:val="ConsPlusNormal"/>
            </w:pPr>
            <w:r>
              <w:t>Урок 29</w:t>
            </w:r>
          </w:p>
        </w:tc>
        <w:tc>
          <w:tcPr>
            <w:tcW w:w="7880" w:type="dxa"/>
          </w:tcPr>
          <w:p w:rsidR="008A72ED" w:rsidRDefault="00990F1D">
            <w:pPr>
              <w:pStyle w:val="ConsPlusNormal"/>
            </w:pPr>
            <w:r>
              <w:t>Страны и народы Восточной Европы, Сибири и Дальнего Востока</w:t>
            </w:r>
          </w:p>
        </w:tc>
      </w:tr>
      <w:tr w:rsidR="008A72ED">
        <w:tc>
          <w:tcPr>
            <w:tcW w:w="1142" w:type="dxa"/>
            <w:vAlign w:val="center"/>
          </w:tcPr>
          <w:p w:rsidR="008A72ED" w:rsidRDefault="00990F1D">
            <w:pPr>
              <w:pStyle w:val="ConsPlusNormal"/>
            </w:pPr>
            <w:r>
              <w:t>Урок 30</w:t>
            </w:r>
          </w:p>
        </w:tc>
        <w:tc>
          <w:tcPr>
            <w:tcW w:w="7880" w:type="dxa"/>
          </w:tcPr>
          <w:p w:rsidR="008A72ED" w:rsidRDefault="00990F1D">
            <w:pPr>
              <w:pStyle w:val="ConsPlusNormal"/>
            </w:pPr>
            <w:r>
              <w:t>Образование государства Русь. Исторические условия складывания русской государственности</w:t>
            </w:r>
          </w:p>
        </w:tc>
      </w:tr>
      <w:tr w:rsidR="008A72ED">
        <w:tc>
          <w:tcPr>
            <w:tcW w:w="1142" w:type="dxa"/>
          </w:tcPr>
          <w:p w:rsidR="008A72ED" w:rsidRDefault="00990F1D">
            <w:pPr>
              <w:pStyle w:val="ConsPlusNormal"/>
            </w:pPr>
            <w:r>
              <w:t>Урок 31</w:t>
            </w:r>
          </w:p>
        </w:tc>
        <w:tc>
          <w:tcPr>
            <w:tcW w:w="7880" w:type="dxa"/>
          </w:tcPr>
          <w:p w:rsidR="008A72ED" w:rsidRDefault="00990F1D">
            <w:pPr>
              <w:pStyle w:val="ConsPlusNormal"/>
            </w:pPr>
            <w:r>
              <w:t>Первые русские князья</w:t>
            </w:r>
          </w:p>
        </w:tc>
      </w:tr>
      <w:tr w:rsidR="008A72ED">
        <w:tc>
          <w:tcPr>
            <w:tcW w:w="1142" w:type="dxa"/>
          </w:tcPr>
          <w:p w:rsidR="008A72ED" w:rsidRDefault="00990F1D">
            <w:pPr>
              <w:pStyle w:val="ConsPlusNormal"/>
            </w:pPr>
            <w:r>
              <w:t>Урок 32</w:t>
            </w:r>
          </w:p>
        </w:tc>
        <w:tc>
          <w:tcPr>
            <w:tcW w:w="7880" w:type="dxa"/>
          </w:tcPr>
          <w:p w:rsidR="008A72ED" w:rsidRDefault="00990F1D">
            <w:pPr>
              <w:pStyle w:val="ConsPlusNormal"/>
            </w:pPr>
            <w:r>
              <w:t>Внешняя политика Руси в IX - XI вв.</w:t>
            </w:r>
          </w:p>
        </w:tc>
      </w:tr>
      <w:tr w:rsidR="008A72ED">
        <w:tc>
          <w:tcPr>
            <w:tcW w:w="1142" w:type="dxa"/>
          </w:tcPr>
          <w:p w:rsidR="008A72ED" w:rsidRDefault="00990F1D">
            <w:pPr>
              <w:pStyle w:val="ConsPlusNormal"/>
            </w:pPr>
            <w:r>
              <w:t>Урок 33</w:t>
            </w:r>
          </w:p>
        </w:tc>
        <w:tc>
          <w:tcPr>
            <w:tcW w:w="7880" w:type="dxa"/>
          </w:tcPr>
          <w:p w:rsidR="008A72ED" w:rsidRDefault="00990F1D">
            <w:pPr>
              <w:pStyle w:val="ConsPlusNormal"/>
            </w:pPr>
            <w:r>
              <w:t>Принятие христианства и его значение</w:t>
            </w:r>
          </w:p>
        </w:tc>
      </w:tr>
      <w:tr w:rsidR="008A72ED">
        <w:tc>
          <w:tcPr>
            <w:tcW w:w="1142" w:type="dxa"/>
          </w:tcPr>
          <w:p w:rsidR="008A72ED" w:rsidRDefault="00990F1D">
            <w:pPr>
              <w:pStyle w:val="ConsPlusNormal"/>
            </w:pPr>
            <w:r>
              <w:t>Урок 34</w:t>
            </w:r>
          </w:p>
        </w:tc>
        <w:tc>
          <w:tcPr>
            <w:tcW w:w="7880" w:type="dxa"/>
          </w:tcPr>
          <w:p w:rsidR="008A72ED" w:rsidRDefault="00990F1D">
            <w:pPr>
              <w:pStyle w:val="ConsPlusNormal"/>
            </w:pPr>
            <w:r>
              <w:t>Русь в конце X - начале XII в.</w:t>
            </w:r>
          </w:p>
        </w:tc>
      </w:tr>
      <w:tr w:rsidR="008A72ED">
        <w:tc>
          <w:tcPr>
            <w:tcW w:w="1142" w:type="dxa"/>
          </w:tcPr>
          <w:p w:rsidR="008A72ED" w:rsidRDefault="00990F1D">
            <w:pPr>
              <w:pStyle w:val="ConsPlusNormal"/>
            </w:pPr>
            <w:r>
              <w:t>Урок 35</w:t>
            </w:r>
          </w:p>
        </w:tc>
        <w:tc>
          <w:tcPr>
            <w:tcW w:w="7880" w:type="dxa"/>
          </w:tcPr>
          <w:p w:rsidR="008A72ED" w:rsidRDefault="00990F1D">
            <w:pPr>
              <w:pStyle w:val="ConsPlusNormal"/>
            </w:pPr>
            <w:r>
              <w:t>Территориально-политическая структура Руси</w:t>
            </w:r>
          </w:p>
        </w:tc>
      </w:tr>
      <w:tr w:rsidR="008A72ED">
        <w:tc>
          <w:tcPr>
            <w:tcW w:w="1142" w:type="dxa"/>
            <w:vAlign w:val="center"/>
          </w:tcPr>
          <w:p w:rsidR="008A72ED" w:rsidRDefault="00990F1D">
            <w:pPr>
              <w:pStyle w:val="ConsPlusNormal"/>
            </w:pPr>
            <w:r>
              <w:t>Урок 36</w:t>
            </w:r>
          </w:p>
        </w:tc>
        <w:tc>
          <w:tcPr>
            <w:tcW w:w="7880" w:type="dxa"/>
          </w:tcPr>
          <w:p w:rsidR="008A72ED" w:rsidRDefault="00990F1D">
            <w:pPr>
              <w:pStyle w:val="ConsPlusNormal"/>
            </w:pPr>
            <w:r>
              <w:t>Внутренняя и внешняя политика русских князей в конце X - первой трети XII в.</w:t>
            </w:r>
          </w:p>
        </w:tc>
      </w:tr>
      <w:tr w:rsidR="008A72ED">
        <w:tc>
          <w:tcPr>
            <w:tcW w:w="1142" w:type="dxa"/>
          </w:tcPr>
          <w:p w:rsidR="008A72ED" w:rsidRDefault="00990F1D">
            <w:pPr>
              <w:pStyle w:val="ConsPlusNormal"/>
            </w:pPr>
            <w:r>
              <w:t>Урок 37</w:t>
            </w:r>
          </w:p>
        </w:tc>
        <w:tc>
          <w:tcPr>
            <w:tcW w:w="7880" w:type="dxa"/>
          </w:tcPr>
          <w:p w:rsidR="008A72ED" w:rsidRDefault="00990F1D">
            <w:pPr>
              <w:pStyle w:val="ConsPlusNormal"/>
            </w:pPr>
            <w:r>
              <w:t>Русская церковь в X - начале XII в.</w:t>
            </w:r>
          </w:p>
        </w:tc>
      </w:tr>
      <w:tr w:rsidR="008A72ED">
        <w:tc>
          <w:tcPr>
            <w:tcW w:w="1142" w:type="dxa"/>
          </w:tcPr>
          <w:p w:rsidR="008A72ED" w:rsidRDefault="00990F1D">
            <w:pPr>
              <w:pStyle w:val="ConsPlusNormal"/>
            </w:pPr>
            <w:r>
              <w:t>Урок 38</w:t>
            </w:r>
          </w:p>
        </w:tc>
        <w:tc>
          <w:tcPr>
            <w:tcW w:w="7880" w:type="dxa"/>
          </w:tcPr>
          <w:p w:rsidR="008A72ED" w:rsidRDefault="00990F1D">
            <w:pPr>
              <w:pStyle w:val="ConsPlusNormal"/>
            </w:pPr>
            <w:r>
              <w:t>Древнерусское право: Русская Правда, церковные уставы</w:t>
            </w:r>
          </w:p>
        </w:tc>
      </w:tr>
      <w:tr w:rsidR="008A72ED">
        <w:tc>
          <w:tcPr>
            <w:tcW w:w="1142" w:type="dxa"/>
          </w:tcPr>
          <w:p w:rsidR="008A72ED" w:rsidRDefault="00990F1D">
            <w:pPr>
              <w:pStyle w:val="ConsPlusNormal"/>
            </w:pPr>
            <w:r>
              <w:t>Урок 39</w:t>
            </w:r>
          </w:p>
        </w:tc>
        <w:tc>
          <w:tcPr>
            <w:tcW w:w="7880" w:type="dxa"/>
          </w:tcPr>
          <w:p w:rsidR="008A72ED" w:rsidRDefault="00990F1D">
            <w:pPr>
              <w:pStyle w:val="ConsPlusNormal"/>
            </w:pPr>
            <w:r>
              <w:t>Внешняя политика и международные связи Руси</w:t>
            </w:r>
          </w:p>
        </w:tc>
      </w:tr>
      <w:tr w:rsidR="008A72ED">
        <w:tc>
          <w:tcPr>
            <w:tcW w:w="1142" w:type="dxa"/>
            <w:vAlign w:val="center"/>
          </w:tcPr>
          <w:p w:rsidR="008A72ED" w:rsidRDefault="00990F1D">
            <w:pPr>
              <w:pStyle w:val="ConsPlusNormal"/>
            </w:pPr>
            <w:r>
              <w:t>Урок 40</w:t>
            </w:r>
          </w:p>
        </w:tc>
        <w:tc>
          <w:tcPr>
            <w:tcW w:w="7880" w:type="dxa"/>
          </w:tcPr>
          <w:p w:rsidR="008A72ED" w:rsidRDefault="00990F1D">
            <w:pPr>
              <w:pStyle w:val="ConsPlusNormal"/>
            </w:pPr>
            <w:r>
              <w:t>Культурное пространство: повседневная жизнь, сельский и городской быт</w:t>
            </w:r>
          </w:p>
        </w:tc>
      </w:tr>
      <w:tr w:rsidR="008A72ED">
        <w:tc>
          <w:tcPr>
            <w:tcW w:w="1142" w:type="dxa"/>
            <w:vAlign w:val="center"/>
          </w:tcPr>
          <w:p w:rsidR="008A72ED" w:rsidRDefault="00990F1D">
            <w:pPr>
              <w:pStyle w:val="ConsPlusNormal"/>
            </w:pPr>
            <w:r>
              <w:t>Урок 41</w:t>
            </w:r>
          </w:p>
        </w:tc>
        <w:tc>
          <w:tcPr>
            <w:tcW w:w="7880" w:type="dxa"/>
          </w:tcPr>
          <w:p w:rsidR="008A72ED" w:rsidRDefault="00990F1D">
            <w:pPr>
              <w:pStyle w:val="ConsPlusNormal"/>
            </w:pPr>
            <w:r>
              <w:t>Формирование единого культурного пространства. Художественная культура и ремесло Руси</w:t>
            </w:r>
          </w:p>
        </w:tc>
      </w:tr>
      <w:tr w:rsidR="008A72ED">
        <w:tc>
          <w:tcPr>
            <w:tcW w:w="1142" w:type="dxa"/>
            <w:vAlign w:val="center"/>
          </w:tcPr>
          <w:p w:rsidR="008A72ED" w:rsidRDefault="00990F1D">
            <w:pPr>
              <w:pStyle w:val="ConsPlusNormal"/>
            </w:pPr>
            <w:r>
              <w:t>Урок 42</w:t>
            </w:r>
          </w:p>
        </w:tc>
        <w:tc>
          <w:tcPr>
            <w:tcW w:w="7880" w:type="dxa"/>
          </w:tcPr>
          <w:p w:rsidR="008A72ED" w:rsidRDefault="00990F1D">
            <w:pPr>
              <w:pStyle w:val="ConsPlusNormal"/>
            </w:pPr>
            <w:r>
              <w:t>Урок повторения, обобщения и контроля по теме "Русь в IX - начале XII в."</w:t>
            </w:r>
          </w:p>
        </w:tc>
      </w:tr>
      <w:tr w:rsidR="008A72ED">
        <w:tc>
          <w:tcPr>
            <w:tcW w:w="1142" w:type="dxa"/>
          </w:tcPr>
          <w:p w:rsidR="008A72ED" w:rsidRDefault="00990F1D">
            <w:pPr>
              <w:pStyle w:val="ConsPlusNormal"/>
            </w:pPr>
            <w:r>
              <w:t>Урок 43</w:t>
            </w:r>
          </w:p>
        </w:tc>
        <w:tc>
          <w:tcPr>
            <w:tcW w:w="7880" w:type="dxa"/>
          </w:tcPr>
          <w:p w:rsidR="008A72ED" w:rsidRDefault="00990F1D">
            <w:pPr>
              <w:pStyle w:val="ConsPlusNormal"/>
            </w:pPr>
            <w:r>
              <w:t>Формирование системы земель - самостоятельных государств</w:t>
            </w:r>
          </w:p>
        </w:tc>
      </w:tr>
      <w:tr w:rsidR="008A72ED">
        <w:tc>
          <w:tcPr>
            <w:tcW w:w="1142" w:type="dxa"/>
            <w:vAlign w:val="center"/>
          </w:tcPr>
          <w:p w:rsidR="008A72ED" w:rsidRDefault="00990F1D">
            <w:pPr>
              <w:pStyle w:val="ConsPlusNormal"/>
            </w:pPr>
            <w:r>
              <w:t>Урок 44</w:t>
            </w:r>
          </w:p>
        </w:tc>
        <w:tc>
          <w:tcPr>
            <w:tcW w:w="7880" w:type="dxa"/>
          </w:tcPr>
          <w:p w:rsidR="008A72ED" w:rsidRDefault="00990F1D">
            <w:pPr>
              <w:pStyle w:val="ConsPlusNormal"/>
            </w:pPr>
            <w:r>
              <w:t>Важнейшие земли, управляемые ветвями княжеского рода Рюриковичей: Черниговская, Смоленская, Галицкая, Волынская, Суздальская</w:t>
            </w:r>
          </w:p>
        </w:tc>
      </w:tr>
      <w:tr w:rsidR="008A72ED">
        <w:tc>
          <w:tcPr>
            <w:tcW w:w="1142" w:type="dxa"/>
          </w:tcPr>
          <w:p w:rsidR="008A72ED" w:rsidRDefault="00990F1D">
            <w:pPr>
              <w:pStyle w:val="ConsPlusNormal"/>
            </w:pPr>
            <w:r>
              <w:t>Урок 45</w:t>
            </w:r>
          </w:p>
        </w:tc>
        <w:tc>
          <w:tcPr>
            <w:tcW w:w="7880" w:type="dxa"/>
          </w:tcPr>
          <w:p w:rsidR="008A72ED" w:rsidRDefault="00990F1D">
            <w:pPr>
              <w:pStyle w:val="ConsPlusNormal"/>
            </w:pPr>
            <w:r>
              <w:t>Земли, имевшие особый статус: Киевская и Новгородская</w:t>
            </w:r>
          </w:p>
        </w:tc>
      </w:tr>
      <w:tr w:rsidR="008A72ED">
        <w:tc>
          <w:tcPr>
            <w:tcW w:w="1142" w:type="dxa"/>
            <w:vAlign w:val="center"/>
          </w:tcPr>
          <w:p w:rsidR="008A72ED" w:rsidRDefault="00990F1D">
            <w:pPr>
              <w:pStyle w:val="ConsPlusNormal"/>
            </w:pPr>
            <w:r>
              <w:t>Урок 46</w:t>
            </w:r>
          </w:p>
        </w:tc>
        <w:tc>
          <w:tcPr>
            <w:tcW w:w="7880" w:type="dxa"/>
          </w:tcPr>
          <w:p w:rsidR="008A72ED" w:rsidRDefault="00990F1D">
            <w:pPr>
              <w:pStyle w:val="ConsPlusNormal"/>
            </w:pPr>
            <w:r>
              <w:t>Эволюция общественного строя и права; внешняя политика русских земель</w:t>
            </w:r>
          </w:p>
        </w:tc>
      </w:tr>
      <w:tr w:rsidR="008A72ED">
        <w:tc>
          <w:tcPr>
            <w:tcW w:w="1142" w:type="dxa"/>
            <w:vAlign w:val="center"/>
          </w:tcPr>
          <w:p w:rsidR="008A72ED" w:rsidRDefault="00990F1D">
            <w:pPr>
              <w:pStyle w:val="ConsPlusNormal"/>
            </w:pPr>
            <w:r>
              <w:t>Урок 47</w:t>
            </w:r>
          </w:p>
        </w:tc>
        <w:tc>
          <w:tcPr>
            <w:tcW w:w="7880" w:type="dxa"/>
          </w:tcPr>
          <w:p w:rsidR="008A72ED" w:rsidRDefault="00990F1D">
            <w:pPr>
              <w:pStyle w:val="ConsPlusNormal"/>
            </w:pPr>
            <w:r>
              <w:t>Формирование региональных центров культуры. Белокаменные храмы Северо-Восточной Руси</w:t>
            </w:r>
          </w:p>
        </w:tc>
      </w:tr>
      <w:tr w:rsidR="008A72ED">
        <w:tc>
          <w:tcPr>
            <w:tcW w:w="1142" w:type="dxa"/>
            <w:vAlign w:val="center"/>
          </w:tcPr>
          <w:p w:rsidR="008A72ED" w:rsidRDefault="00990F1D">
            <w:pPr>
              <w:pStyle w:val="ConsPlusNormal"/>
            </w:pPr>
            <w:r>
              <w:t>Урок 48</w:t>
            </w:r>
          </w:p>
        </w:tc>
        <w:tc>
          <w:tcPr>
            <w:tcW w:w="7880" w:type="dxa"/>
          </w:tcPr>
          <w:p w:rsidR="008A72ED" w:rsidRDefault="00990F1D">
            <w:pPr>
              <w:pStyle w:val="ConsPlusNormal"/>
            </w:pPr>
            <w:r>
              <w:t>Урок повторения, обобщения и контроля по теме "Русь в середине XII - начале XIII в."</w:t>
            </w:r>
          </w:p>
        </w:tc>
      </w:tr>
      <w:tr w:rsidR="008A72ED">
        <w:tc>
          <w:tcPr>
            <w:tcW w:w="1142" w:type="dxa"/>
          </w:tcPr>
          <w:p w:rsidR="008A72ED" w:rsidRDefault="00990F1D">
            <w:pPr>
              <w:pStyle w:val="ConsPlusNormal"/>
            </w:pPr>
            <w:r>
              <w:lastRenderedPageBreak/>
              <w:t>Урок 49</w:t>
            </w:r>
          </w:p>
        </w:tc>
        <w:tc>
          <w:tcPr>
            <w:tcW w:w="7880" w:type="dxa"/>
          </w:tcPr>
          <w:p w:rsidR="008A72ED" w:rsidRDefault="00990F1D">
            <w:pPr>
              <w:pStyle w:val="ConsPlusNormal"/>
            </w:pPr>
            <w:r>
              <w:t>Возникновение Монгольской империи и ее завоевательные походы</w:t>
            </w:r>
          </w:p>
        </w:tc>
      </w:tr>
      <w:tr w:rsidR="008A72ED">
        <w:tc>
          <w:tcPr>
            <w:tcW w:w="1142" w:type="dxa"/>
          </w:tcPr>
          <w:p w:rsidR="008A72ED" w:rsidRDefault="00990F1D">
            <w:pPr>
              <w:pStyle w:val="ConsPlusNormal"/>
            </w:pPr>
            <w:r>
              <w:t>Урок 50</w:t>
            </w:r>
          </w:p>
        </w:tc>
        <w:tc>
          <w:tcPr>
            <w:tcW w:w="7880" w:type="dxa"/>
          </w:tcPr>
          <w:p w:rsidR="008A72ED" w:rsidRDefault="00990F1D">
            <w:pPr>
              <w:pStyle w:val="ConsPlusNormal"/>
            </w:pPr>
            <w:r>
              <w:t>Борьба Руси против монгольского нашествия</w:t>
            </w:r>
          </w:p>
        </w:tc>
      </w:tr>
      <w:tr w:rsidR="008A72ED">
        <w:tc>
          <w:tcPr>
            <w:tcW w:w="1142" w:type="dxa"/>
            <w:vAlign w:val="center"/>
          </w:tcPr>
          <w:p w:rsidR="008A72ED" w:rsidRDefault="00990F1D">
            <w:pPr>
              <w:pStyle w:val="ConsPlusNormal"/>
            </w:pPr>
            <w:r>
              <w:t>Урок 51</w:t>
            </w:r>
          </w:p>
        </w:tc>
        <w:tc>
          <w:tcPr>
            <w:tcW w:w="7880" w:type="dxa"/>
          </w:tcPr>
          <w:p w:rsidR="008A72ED" w:rsidRDefault="00990F1D">
            <w:pPr>
              <w:pStyle w:val="ConsPlusNormal"/>
            </w:pPr>
            <w:r>
              <w:t>Южные и западные русские земли. Северо-западные земли: Новгородская и Псковская</w:t>
            </w:r>
          </w:p>
        </w:tc>
      </w:tr>
      <w:tr w:rsidR="008A72ED">
        <w:tc>
          <w:tcPr>
            <w:tcW w:w="1142" w:type="dxa"/>
            <w:vAlign w:val="center"/>
          </w:tcPr>
          <w:p w:rsidR="008A72ED" w:rsidRDefault="00990F1D">
            <w:pPr>
              <w:pStyle w:val="ConsPlusNormal"/>
            </w:pPr>
            <w:r>
              <w:t>Урок 52</w:t>
            </w:r>
          </w:p>
        </w:tc>
        <w:tc>
          <w:tcPr>
            <w:tcW w:w="7880" w:type="dxa"/>
          </w:tcPr>
          <w:p w:rsidR="008A72ED" w:rsidRDefault="00990F1D">
            <w:pPr>
              <w:pStyle w:val="ConsPlusNormal"/>
            </w:pPr>
            <w:r>
              <w:t>Ордена крестоносцев и борьба с их экспансией на западных границах Руси</w:t>
            </w:r>
          </w:p>
        </w:tc>
      </w:tr>
      <w:tr w:rsidR="008A72ED">
        <w:tc>
          <w:tcPr>
            <w:tcW w:w="1142" w:type="dxa"/>
          </w:tcPr>
          <w:p w:rsidR="008A72ED" w:rsidRDefault="00990F1D">
            <w:pPr>
              <w:pStyle w:val="ConsPlusNormal"/>
            </w:pPr>
            <w:r>
              <w:t>Урок 53</w:t>
            </w:r>
          </w:p>
        </w:tc>
        <w:tc>
          <w:tcPr>
            <w:tcW w:w="7880" w:type="dxa"/>
          </w:tcPr>
          <w:p w:rsidR="008A72ED" w:rsidRDefault="00990F1D">
            <w:pPr>
              <w:pStyle w:val="ConsPlusNormal"/>
            </w:pPr>
            <w:r>
              <w:t>Княжества Северо-Восточной Руси.</w:t>
            </w:r>
          </w:p>
        </w:tc>
      </w:tr>
      <w:tr w:rsidR="008A72ED">
        <w:tc>
          <w:tcPr>
            <w:tcW w:w="1142" w:type="dxa"/>
          </w:tcPr>
          <w:p w:rsidR="008A72ED" w:rsidRDefault="00990F1D">
            <w:pPr>
              <w:pStyle w:val="ConsPlusNormal"/>
            </w:pPr>
            <w:r>
              <w:t>Урок 54</w:t>
            </w:r>
          </w:p>
        </w:tc>
        <w:tc>
          <w:tcPr>
            <w:tcW w:w="7880" w:type="dxa"/>
          </w:tcPr>
          <w:p w:rsidR="008A72ED" w:rsidRDefault="00990F1D">
            <w:pPr>
              <w:pStyle w:val="ConsPlusNormal"/>
            </w:pPr>
            <w:r>
              <w:t>Дмитрий Донской. Куликовская битва</w:t>
            </w:r>
          </w:p>
        </w:tc>
      </w:tr>
      <w:tr w:rsidR="008A72ED">
        <w:tc>
          <w:tcPr>
            <w:tcW w:w="1142" w:type="dxa"/>
          </w:tcPr>
          <w:p w:rsidR="008A72ED" w:rsidRDefault="00990F1D">
            <w:pPr>
              <w:pStyle w:val="ConsPlusNormal"/>
            </w:pPr>
            <w:r>
              <w:t>Урок 55</w:t>
            </w:r>
          </w:p>
        </w:tc>
        <w:tc>
          <w:tcPr>
            <w:tcW w:w="7880" w:type="dxa"/>
          </w:tcPr>
          <w:p w:rsidR="008A72ED" w:rsidRDefault="00990F1D">
            <w:pPr>
              <w:pStyle w:val="ConsPlusNormal"/>
            </w:pPr>
            <w:r>
              <w:t>Роль Православной церкви в ордынский период русской истории</w:t>
            </w:r>
          </w:p>
        </w:tc>
      </w:tr>
      <w:tr w:rsidR="008A72ED">
        <w:tc>
          <w:tcPr>
            <w:tcW w:w="1142" w:type="dxa"/>
            <w:vAlign w:val="center"/>
          </w:tcPr>
          <w:p w:rsidR="008A72ED" w:rsidRDefault="00990F1D">
            <w:pPr>
              <w:pStyle w:val="ConsPlusNormal"/>
            </w:pPr>
            <w:r>
              <w:t>Урок 56</w:t>
            </w:r>
          </w:p>
        </w:tc>
        <w:tc>
          <w:tcPr>
            <w:tcW w:w="7880" w:type="dxa"/>
          </w:tcPr>
          <w:p w:rsidR="008A72ED" w:rsidRDefault="00990F1D">
            <w:pPr>
              <w:pStyle w:val="ConsPlusNormal"/>
            </w:pPr>
            <w:r>
              <w:t>Народы и государства степной зоны Восточной Европы и Сибири в XIII - XV вв.</w:t>
            </w:r>
          </w:p>
        </w:tc>
      </w:tr>
      <w:tr w:rsidR="008A72ED">
        <w:tc>
          <w:tcPr>
            <w:tcW w:w="1142" w:type="dxa"/>
          </w:tcPr>
          <w:p w:rsidR="008A72ED" w:rsidRDefault="00990F1D">
            <w:pPr>
              <w:pStyle w:val="ConsPlusNormal"/>
            </w:pPr>
            <w:r>
              <w:t>Урок 57</w:t>
            </w:r>
          </w:p>
        </w:tc>
        <w:tc>
          <w:tcPr>
            <w:tcW w:w="7880" w:type="dxa"/>
          </w:tcPr>
          <w:p w:rsidR="008A72ED" w:rsidRDefault="00990F1D">
            <w:pPr>
              <w:pStyle w:val="ConsPlusNormal"/>
            </w:pPr>
            <w:r>
              <w:t>Культурное пространство Руси в XIII - XIV вв.</w:t>
            </w:r>
          </w:p>
        </w:tc>
      </w:tr>
      <w:tr w:rsidR="008A72ED">
        <w:tc>
          <w:tcPr>
            <w:tcW w:w="1142" w:type="dxa"/>
          </w:tcPr>
          <w:p w:rsidR="008A72ED" w:rsidRDefault="00990F1D">
            <w:pPr>
              <w:pStyle w:val="ConsPlusNormal"/>
            </w:pPr>
            <w:r>
              <w:t>Урок 58</w:t>
            </w:r>
          </w:p>
        </w:tc>
        <w:tc>
          <w:tcPr>
            <w:tcW w:w="7880" w:type="dxa"/>
          </w:tcPr>
          <w:p w:rsidR="008A72ED" w:rsidRDefault="00990F1D">
            <w:pPr>
              <w:pStyle w:val="ConsPlusNormal"/>
            </w:pPr>
            <w:r>
              <w:t>Урок повторения, обобщения и контроля по теме "Русские земли и их соседи в середине XIII - XIV в."</w:t>
            </w:r>
          </w:p>
        </w:tc>
      </w:tr>
      <w:tr w:rsidR="008A72ED">
        <w:tc>
          <w:tcPr>
            <w:tcW w:w="1142" w:type="dxa"/>
          </w:tcPr>
          <w:p w:rsidR="008A72ED" w:rsidRDefault="00990F1D">
            <w:pPr>
              <w:pStyle w:val="ConsPlusNormal"/>
            </w:pPr>
            <w:r>
              <w:t>Урок 59</w:t>
            </w:r>
          </w:p>
        </w:tc>
        <w:tc>
          <w:tcPr>
            <w:tcW w:w="7880" w:type="dxa"/>
          </w:tcPr>
          <w:p w:rsidR="008A72ED" w:rsidRDefault="00990F1D">
            <w:pPr>
              <w:pStyle w:val="ConsPlusNormal"/>
            </w:pPr>
            <w:r>
              <w:t>Объединение русских земель вокруг Москвы</w:t>
            </w:r>
          </w:p>
        </w:tc>
      </w:tr>
      <w:tr w:rsidR="008A72ED">
        <w:tc>
          <w:tcPr>
            <w:tcW w:w="1142" w:type="dxa"/>
            <w:vAlign w:val="center"/>
          </w:tcPr>
          <w:p w:rsidR="008A72ED" w:rsidRDefault="00990F1D">
            <w:pPr>
              <w:pStyle w:val="ConsPlusNormal"/>
            </w:pPr>
            <w:r>
              <w:t>Урок 60</w:t>
            </w:r>
          </w:p>
        </w:tc>
        <w:tc>
          <w:tcPr>
            <w:tcW w:w="7880" w:type="dxa"/>
          </w:tcPr>
          <w:p w:rsidR="008A72ED" w:rsidRDefault="00990F1D">
            <w:pPr>
              <w:pStyle w:val="ConsPlusNormal"/>
            </w:pPr>
            <w:r>
              <w:t>Новгород и Псков в XV в: политический строй, отношения с Москвой, Ливонским орденом, Ганзой, Великим княжеством Литовским</w:t>
            </w:r>
          </w:p>
        </w:tc>
      </w:tr>
      <w:tr w:rsidR="008A72ED">
        <w:tc>
          <w:tcPr>
            <w:tcW w:w="1142" w:type="dxa"/>
            <w:vAlign w:val="center"/>
          </w:tcPr>
          <w:p w:rsidR="008A72ED" w:rsidRDefault="00990F1D">
            <w:pPr>
              <w:pStyle w:val="ConsPlusNormal"/>
            </w:pPr>
            <w:r>
              <w:t>Урок 61</w:t>
            </w:r>
          </w:p>
        </w:tc>
        <w:tc>
          <w:tcPr>
            <w:tcW w:w="7880" w:type="dxa"/>
          </w:tcPr>
          <w:p w:rsidR="008A72ED" w:rsidRDefault="00990F1D">
            <w:pPr>
              <w:pStyle w:val="ConsPlusNormal"/>
            </w:pPr>
            <w:r>
              <w:t>Падение Византии и рост церковно-политической роли Москвы в православном мире</w:t>
            </w:r>
          </w:p>
        </w:tc>
      </w:tr>
      <w:tr w:rsidR="008A72ED">
        <w:tc>
          <w:tcPr>
            <w:tcW w:w="1142" w:type="dxa"/>
          </w:tcPr>
          <w:p w:rsidR="008A72ED" w:rsidRDefault="00990F1D">
            <w:pPr>
              <w:pStyle w:val="ConsPlusNormal"/>
            </w:pPr>
            <w:r>
              <w:t>Урок 62</w:t>
            </w:r>
          </w:p>
        </w:tc>
        <w:tc>
          <w:tcPr>
            <w:tcW w:w="7880" w:type="dxa"/>
          </w:tcPr>
          <w:p w:rsidR="008A72ED" w:rsidRDefault="00990F1D">
            <w:pPr>
              <w:pStyle w:val="ConsPlusNormal"/>
            </w:pPr>
            <w:r>
              <w:t>Присоединение Новгорода и Твери. Ликвидация зависимости от Орды</w:t>
            </w:r>
          </w:p>
        </w:tc>
      </w:tr>
      <w:tr w:rsidR="008A72ED">
        <w:tc>
          <w:tcPr>
            <w:tcW w:w="1142" w:type="dxa"/>
          </w:tcPr>
          <w:p w:rsidR="008A72ED" w:rsidRDefault="00990F1D">
            <w:pPr>
              <w:pStyle w:val="ConsPlusNormal"/>
            </w:pPr>
            <w:r>
              <w:t>Урок 63</w:t>
            </w:r>
          </w:p>
        </w:tc>
        <w:tc>
          <w:tcPr>
            <w:tcW w:w="7880" w:type="dxa"/>
          </w:tcPr>
          <w:p w:rsidR="008A72ED" w:rsidRDefault="00990F1D">
            <w:pPr>
              <w:pStyle w:val="ConsPlusNormal"/>
            </w:pPr>
            <w:r>
              <w:t>Формирование системы управления единого государства при Иване III</w:t>
            </w:r>
          </w:p>
        </w:tc>
      </w:tr>
      <w:tr w:rsidR="008A72ED">
        <w:tc>
          <w:tcPr>
            <w:tcW w:w="1142" w:type="dxa"/>
          </w:tcPr>
          <w:p w:rsidR="008A72ED" w:rsidRDefault="00990F1D">
            <w:pPr>
              <w:pStyle w:val="ConsPlusNormal"/>
            </w:pPr>
            <w:r>
              <w:t>Урок 64</w:t>
            </w:r>
          </w:p>
        </w:tc>
        <w:tc>
          <w:tcPr>
            <w:tcW w:w="7880" w:type="dxa"/>
          </w:tcPr>
          <w:p w:rsidR="008A72ED" w:rsidRDefault="00990F1D">
            <w:pPr>
              <w:pStyle w:val="ConsPlusNormal"/>
            </w:pPr>
            <w:r>
              <w:t>Культурное пространство Русского государства в XV в.</w:t>
            </w:r>
          </w:p>
        </w:tc>
      </w:tr>
      <w:tr w:rsidR="008A72ED">
        <w:tc>
          <w:tcPr>
            <w:tcW w:w="1142" w:type="dxa"/>
          </w:tcPr>
          <w:p w:rsidR="008A72ED" w:rsidRDefault="00990F1D">
            <w:pPr>
              <w:pStyle w:val="ConsPlusNormal"/>
            </w:pPr>
            <w:r>
              <w:t>Урок 65</w:t>
            </w:r>
          </w:p>
        </w:tc>
        <w:tc>
          <w:tcPr>
            <w:tcW w:w="7880" w:type="dxa"/>
          </w:tcPr>
          <w:p w:rsidR="008A72ED" w:rsidRDefault="00990F1D">
            <w:pPr>
              <w:pStyle w:val="ConsPlusNormal"/>
            </w:pPr>
            <w:r>
              <w:t>Развитие культуры единого Русского государства</w:t>
            </w:r>
          </w:p>
        </w:tc>
      </w:tr>
      <w:tr w:rsidR="008A72ED">
        <w:tc>
          <w:tcPr>
            <w:tcW w:w="1142" w:type="dxa"/>
            <w:vAlign w:val="center"/>
          </w:tcPr>
          <w:p w:rsidR="008A72ED" w:rsidRDefault="00990F1D">
            <w:pPr>
              <w:pStyle w:val="ConsPlusNormal"/>
            </w:pPr>
            <w:r>
              <w:t>Урок 66</w:t>
            </w:r>
          </w:p>
        </w:tc>
        <w:tc>
          <w:tcPr>
            <w:tcW w:w="7880" w:type="dxa"/>
          </w:tcPr>
          <w:p w:rsidR="008A72ED" w:rsidRDefault="00990F1D">
            <w:pPr>
              <w:pStyle w:val="ConsPlusNormal"/>
            </w:pPr>
            <w:r>
              <w:t>Урок повторения, обобщения и контроля по теме "Формирование единого Русского государства в XV в."</w:t>
            </w:r>
          </w:p>
        </w:tc>
      </w:tr>
      <w:tr w:rsidR="008A72ED">
        <w:tc>
          <w:tcPr>
            <w:tcW w:w="1142" w:type="dxa"/>
          </w:tcPr>
          <w:p w:rsidR="008A72ED" w:rsidRDefault="00990F1D">
            <w:pPr>
              <w:pStyle w:val="ConsPlusNormal"/>
            </w:pPr>
            <w:r>
              <w:t>Урок 67</w:t>
            </w:r>
          </w:p>
        </w:tc>
        <w:tc>
          <w:tcPr>
            <w:tcW w:w="7880" w:type="dxa"/>
          </w:tcPr>
          <w:p w:rsidR="008A72ED" w:rsidRDefault="00990F1D">
            <w:pPr>
              <w:pStyle w:val="ConsPlusNormal"/>
            </w:pPr>
            <w:r>
              <w:t>Наш край с древнейших времен до конца XV в.</w:t>
            </w:r>
          </w:p>
        </w:tc>
      </w:tr>
      <w:tr w:rsidR="008A72ED">
        <w:tc>
          <w:tcPr>
            <w:tcW w:w="1142" w:type="dxa"/>
          </w:tcPr>
          <w:p w:rsidR="008A72ED" w:rsidRDefault="00990F1D">
            <w:pPr>
              <w:pStyle w:val="ConsPlusNormal"/>
            </w:pPr>
            <w:r>
              <w:t>Урок 68</w:t>
            </w:r>
          </w:p>
        </w:tc>
        <w:tc>
          <w:tcPr>
            <w:tcW w:w="7880" w:type="dxa"/>
          </w:tcPr>
          <w:p w:rsidR="008A72ED" w:rsidRDefault="00990F1D">
            <w:pPr>
              <w:pStyle w:val="ConsPlusNormal"/>
            </w:pPr>
            <w:r>
              <w:t>Обобщение по теме "От Руси к Российскому государству"</w:t>
            </w:r>
          </w:p>
        </w:tc>
      </w:tr>
      <w:tr w:rsidR="008A72ED">
        <w:tc>
          <w:tcPr>
            <w:tcW w:w="9022"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left="896"/>
        <w:jc w:val="both"/>
      </w:pPr>
    </w:p>
    <w:p w:rsidR="008A72ED" w:rsidRDefault="00990F1D">
      <w:pPr>
        <w:pStyle w:val="ConsPlusNormal"/>
        <w:ind w:left="896"/>
        <w:jc w:val="center"/>
      </w:pPr>
      <w:r>
        <w:t>Таблица 15.2</w:t>
      </w:r>
    </w:p>
    <w:p w:rsidR="008A72ED" w:rsidRDefault="008A72ED">
      <w:pPr>
        <w:pStyle w:val="ConsPlusNormal"/>
        <w:ind w:left="896"/>
        <w:jc w:val="both"/>
      </w:pPr>
    </w:p>
    <w:p w:rsidR="008A72ED" w:rsidRDefault="00990F1D">
      <w:pPr>
        <w:pStyle w:val="ConsPlusNormal"/>
        <w:ind w:left="896"/>
        <w:jc w:val="both"/>
      </w:pPr>
      <w:r>
        <w:t>7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8A72ED">
        <w:tc>
          <w:tcPr>
            <w:tcW w:w="1142" w:type="dxa"/>
          </w:tcPr>
          <w:p w:rsidR="008A72ED" w:rsidRDefault="00990F1D">
            <w:pPr>
              <w:pStyle w:val="ConsPlusNormal"/>
              <w:jc w:val="center"/>
            </w:pPr>
            <w:r>
              <w:lastRenderedPageBreak/>
              <w:t>N урока</w:t>
            </w:r>
          </w:p>
        </w:tc>
        <w:tc>
          <w:tcPr>
            <w:tcW w:w="7880" w:type="dxa"/>
          </w:tcPr>
          <w:p w:rsidR="008A72ED" w:rsidRDefault="00990F1D">
            <w:pPr>
              <w:pStyle w:val="ConsPlusNormal"/>
              <w:jc w:val="center"/>
            </w:pPr>
            <w:r>
              <w:t>Тема урока</w:t>
            </w:r>
          </w:p>
        </w:tc>
      </w:tr>
      <w:tr w:rsidR="008A72ED">
        <w:tc>
          <w:tcPr>
            <w:tcW w:w="1142" w:type="dxa"/>
          </w:tcPr>
          <w:p w:rsidR="008A72ED" w:rsidRDefault="00990F1D">
            <w:pPr>
              <w:pStyle w:val="ConsPlusNormal"/>
              <w:jc w:val="center"/>
            </w:pPr>
            <w:r>
              <w:t>Урок 1</w:t>
            </w:r>
          </w:p>
        </w:tc>
        <w:tc>
          <w:tcPr>
            <w:tcW w:w="7880" w:type="dxa"/>
          </w:tcPr>
          <w:p w:rsidR="008A72ED" w:rsidRDefault="00990F1D">
            <w:pPr>
              <w:pStyle w:val="ConsPlusNormal"/>
            </w:pPr>
            <w:r>
              <w:t>Понятие "Новое время"</w:t>
            </w:r>
          </w:p>
        </w:tc>
      </w:tr>
      <w:tr w:rsidR="008A72ED">
        <w:tc>
          <w:tcPr>
            <w:tcW w:w="1142" w:type="dxa"/>
          </w:tcPr>
          <w:p w:rsidR="008A72ED" w:rsidRDefault="00990F1D">
            <w:pPr>
              <w:pStyle w:val="ConsPlusNormal"/>
              <w:jc w:val="center"/>
            </w:pPr>
            <w:r>
              <w:t>Урок 2</w:t>
            </w:r>
          </w:p>
        </w:tc>
        <w:tc>
          <w:tcPr>
            <w:tcW w:w="7880" w:type="dxa"/>
          </w:tcPr>
          <w:p w:rsidR="008A72ED" w:rsidRDefault="00990F1D">
            <w:pPr>
              <w:pStyle w:val="ConsPlusNormal"/>
            </w:pPr>
            <w:r>
              <w:t>Предпосылки и начало Великих географических открытий</w:t>
            </w:r>
          </w:p>
        </w:tc>
      </w:tr>
      <w:tr w:rsidR="008A72ED">
        <w:tc>
          <w:tcPr>
            <w:tcW w:w="1142" w:type="dxa"/>
          </w:tcPr>
          <w:p w:rsidR="008A72ED" w:rsidRDefault="00990F1D">
            <w:pPr>
              <w:pStyle w:val="ConsPlusNormal"/>
              <w:jc w:val="center"/>
            </w:pPr>
            <w:r>
              <w:t>Урок 3</w:t>
            </w:r>
          </w:p>
        </w:tc>
        <w:tc>
          <w:tcPr>
            <w:tcW w:w="7880" w:type="dxa"/>
          </w:tcPr>
          <w:p w:rsidR="008A72ED" w:rsidRDefault="00990F1D">
            <w:pPr>
              <w:pStyle w:val="ConsPlusNormal"/>
            </w:pPr>
            <w:r>
              <w:t>Великие географические открытия конца XV - XVI в. и их последствия</w:t>
            </w:r>
          </w:p>
        </w:tc>
      </w:tr>
      <w:tr w:rsidR="008A72ED">
        <w:tc>
          <w:tcPr>
            <w:tcW w:w="1142" w:type="dxa"/>
            <w:vAlign w:val="center"/>
          </w:tcPr>
          <w:p w:rsidR="008A72ED" w:rsidRDefault="00990F1D">
            <w:pPr>
              <w:pStyle w:val="ConsPlusNormal"/>
              <w:jc w:val="center"/>
            </w:pPr>
            <w:r>
              <w:t>Урок 4</w:t>
            </w:r>
          </w:p>
        </w:tc>
        <w:tc>
          <w:tcPr>
            <w:tcW w:w="7880" w:type="dxa"/>
          </w:tcPr>
          <w:p w:rsidR="008A72ED" w:rsidRDefault="00990F1D">
            <w:pPr>
              <w:pStyle w:val="ConsPlusNormal"/>
            </w:pPr>
            <w:r>
              <w:t>Социально-экономические изменения в европейском обществе в XVI - XVII вв.</w:t>
            </w:r>
          </w:p>
        </w:tc>
      </w:tr>
      <w:tr w:rsidR="008A72ED">
        <w:tc>
          <w:tcPr>
            <w:tcW w:w="1142" w:type="dxa"/>
          </w:tcPr>
          <w:p w:rsidR="008A72ED" w:rsidRDefault="00990F1D">
            <w:pPr>
              <w:pStyle w:val="ConsPlusNormal"/>
              <w:jc w:val="center"/>
            </w:pPr>
            <w:r>
              <w:t>Урок 5</w:t>
            </w:r>
          </w:p>
        </w:tc>
        <w:tc>
          <w:tcPr>
            <w:tcW w:w="7880" w:type="dxa"/>
          </w:tcPr>
          <w:p w:rsidR="008A72ED" w:rsidRDefault="00990F1D">
            <w:pPr>
              <w:pStyle w:val="ConsPlusNormal"/>
            </w:pPr>
            <w:r>
              <w:t>Изменения в социальной структуре общества в XVI - XVII вв.</w:t>
            </w:r>
          </w:p>
        </w:tc>
      </w:tr>
      <w:tr w:rsidR="008A72ED">
        <w:tc>
          <w:tcPr>
            <w:tcW w:w="1142" w:type="dxa"/>
          </w:tcPr>
          <w:p w:rsidR="008A72ED" w:rsidRDefault="00990F1D">
            <w:pPr>
              <w:pStyle w:val="ConsPlusNormal"/>
              <w:jc w:val="center"/>
            </w:pPr>
            <w:r>
              <w:t>Урок 6</w:t>
            </w:r>
          </w:p>
        </w:tc>
        <w:tc>
          <w:tcPr>
            <w:tcW w:w="7880" w:type="dxa"/>
          </w:tcPr>
          <w:p w:rsidR="008A72ED" w:rsidRDefault="00990F1D">
            <w:pPr>
              <w:pStyle w:val="ConsPlusNormal"/>
            </w:pPr>
            <w:r>
              <w:t>Причины и начало Реформации</w:t>
            </w:r>
          </w:p>
        </w:tc>
      </w:tr>
      <w:tr w:rsidR="008A72ED">
        <w:tc>
          <w:tcPr>
            <w:tcW w:w="1142" w:type="dxa"/>
          </w:tcPr>
          <w:p w:rsidR="008A72ED" w:rsidRDefault="00990F1D">
            <w:pPr>
              <w:pStyle w:val="ConsPlusNormal"/>
              <w:jc w:val="center"/>
            </w:pPr>
            <w:r>
              <w:t>Урок 7</w:t>
            </w:r>
          </w:p>
        </w:tc>
        <w:tc>
          <w:tcPr>
            <w:tcW w:w="7880" w:type="dxa"/>
          </w:tcPr>
          <w:p w:rsidR="008A72ED" w:rsidRDefault="00990F1D">
            <w:pPr>
              <w:pStyle w:val="ConsPlusNormal"/>
            </w:pPr>
            <w:r>
              <w:t>Распространение протестантизма в Европе. Контрреформация</w:t>
            </w:r>
          </w:p>
        </w:tc>
      </w:tr>
      <w:tr w:rsidR="008A72ED">
        <w:tc>
          <w:tcPr>
            <w:tcW w:w="1142" w:type="dxa"/>
          </w:tcPr>
          <w:p w:rsidR="008A72ED" w:rsidRDefault="00990F1D">
            <w:pPr>
              <w:pStyle w:val="ConsPlusNormal"/>
              <w:jc w:val="center"/>
            </w:pPr>
            <w:r>
              <w:t>Урок 8</w:t>
            </w:r>
          </w:p>
        </w:tc>
        <w:tc>
          <w:tcPr>
            <w:tcW w:w="7880" w:type="dxa"/>
          </w:tcPr>
          <w:p w:rsidR="008A72ED" w:rsidRDefault="00990F1D">
            <w:pPr>
              <w:pStyle w:val="ConsPlusNormal"/>
            </w:pPr>
            <w:r>
              <w:t>Абсолютизм и сословное представительство</w:t>
            </w:r>
          </w:p>
        </w:tc>
      </w:tr>
      <w:tr w:rsidR="008A72ED">
        <w:tc>
          <w:tcPr>
            <w:tcW w:w="1142" w:type="dxa"/>
          </w:tcPr>
          <w:p w:rsidR="008A72ED" w:rsidRDefault="00990F1D">
            <w:pPr>
              <w:pStyle w:val="ConsPlusNormal"/>
              <w:jc w:val="center"/>
            </w:pPr>
            <w:r>
              <w:t>Урок 9</w:t>
            </w:r>
          </w:p>
        </w:tc>
        <w:tc>
          <w:tcPr>
            <w:tcW w:w="7880" w:type="dxa"/>
          </w:tcPr>
          <w:p w:rsidR="008A72ED" w:rsidRDefault="00990F1D">
            <w:pPr>
              <w:pStyle w:val="ConsPlusNormal"/>
            </w:pPr>
            <w:r>
              <w:t>Испания под властью потомков католических королей</w:t>
            </w:r>
          </w:p>
        </w:tc>
      </w:tr>
      <w:tr w:rsidR="008A72ED">
        <w:tc>
          <w:tcPr>
            <w:tcW w:w="1142" w:type="dxa"/>
          </w:tcPr>
          <w:p w:rsidR="008A72ED" w:rsidRDefault="00990F1D">
            <w:pPr>
              <w:pStyle w:val="ConsPlusNormal"/>
              <w:jc w:val="center"/>
            </w:pPr>
            <w:r>
              <w:t>Урок 10</w:t>
            </w:r>
          </w:p>
        </w:tc>
        <w:tc>
          <w:tcPr>
            <w:tcW w:w="7880" w:type="dxa"/>
          </w:tcPr>
          <w:p w:rsidR="008A72ED" w:rsidRDefault="00990F1D">
            <w:pPr>
              <w:pStyle w:val="ConsPlusNormal"/>
            </w:pPr>
            <w:r>
              <w:t>Национально-освободительное движение в Нидерландах</w:t>
            </w:r>
          </w:p>
        </w:tc>
      </w:tr>
      <w:tr w:rsidR="008A72ED">
        <w:tc>
          <w:tcPr>
            <w:tcW w:w="1142" w:type="dxa"/>
          </w:tcPr>
          <w:p w:rsidR="008A72ED" w:rsidRDefault="00990F1D">
            <w:pPr>
              <w:pStyle w:val="ConsPlusNormal"/>
              <w:jc w:val="center"/>
            </w:pPr>
            <w:r>
              <w:t>Урок 11</w:t>
            </w:r>
          </w:p>
        </w:tc>
        <w:tc>
          <w:tcPr>
            <w:tcW w:w="7880" w:type="dxa"/>
          </w:tcPr>
          <w:p w:rsidR="008A72ED" w:rsidRDefault="00990F1D">
            <w:pPr>
              <w:pStyle w:val="ConsPlusNormal"/>
            </w:pPr>
            <w:r>
              <w:t>Франция: путь к абсолютизму</w:t>
            </w:r>
          </w:p>
        </w:tc>
      </w:tr>
      <w:tr w:rsidR="008A72ED">
        <w:tc>
          <w:tcPr>
            <w:tcW w:w="1142" w:type="dxa"/>
          </w:tcPr>
          <w:p w:rsidR="008A72ED" w:rsidRDefault="00990F1D">
            <w:pPr>
              <w:pStyle w:val="ConsPlusNormal"/>
              <w:jc w:val="center"/>
            </w:pPr>
            <w:r>
              <w:t>Урок 12</w:t>
            </w:r>
          </w:p>
        </w:tc>
        <w:tc>
          <w:tcPr>
            <w:tcW w:w="7880" w:type="dxa"/>
          </w:tcPr>
          <w:p w:rsidR="008A72ED" w:rsidRDefault="00990F1D">
            <w:pPr>
              <w:pStyle w:val="ConsPlusNormal"/>
            </w:pPr>
            <w:r>
              <w:t>Англия в XVI - XVII вв.</w:t>
            </w:r>
          </w:p>
        </w:tc>
      </w:tr>
      <w:tr w:rsidR="008A72ED">
        <w:tc>
          <w:tcPr>
            <w:tcW w:w="1142" w:type="dxa"/>
          </w:tcPr>
          <w:p w:rsidR="008A72ED" w:rsidRDefault="00990F1D">
            <w:pPr>
              <w:pStyle w:val="ConsPlusNormal"/>
              <w:jc w:val="center"/>
            </w:pPr>
            <w:r>
              <w:t>Урок 13</w:t>
            </w:r>
          </w:p>
        </w:tc>
        <w:tc>
          <w:tcPr>
            <w:tcW w:w="7880" w:type="dxa"/>
          </w:tcPr>
          <w:p w:rsidR="008A72ED" w:rsidRDefault="00990F1D">
            <w:pPr>
              <w:pStyle w:val="ConsPlusNormal"/>
            </w:pPr>
            <w:r>
              <w:t>Английская революция середины XVII в.</w:t>
            </w:r>
          </w:p>
        </w:tc>
      </w:tr>
      <w:tr w:rsidR="008A72ED">
        <w:tc>
          <w:tcPr>
            <w:tcW w:w="1142" w:type="dxa"/>
          </w:tcPr>
          <w:p w:rsidR="008A72ED" w:rsidRDefault="00990F1D">
            <w:pPr>
              <w:pStyle w:val="ConsPlusNormal"/>
              <w:jc w:val="center"/>
            </w:pPr>
            <w:r>
              <w:t>Урок 14</w:t>
            </w:r>
          </w:p>
        </w:tc>
        <w:tc>
          <w:tcPr>
            <w:tcW w:w="7880" w:type="dxa"/>
          </w:tcPr>
          <w:p w:rsidR="008A72ED" w:rsidRDefault="00990F1D">
            <w:pPr>
              <w:pStyle w:val="ConsPlusNormal"/>
            </w:pPr>
            <w:r>
              <w:t>Страны Центральной, Южной и Юго-Восточной Европы</w:t>
            </w:r>
          </w:p>
        </w:tc>
      </w:tr>
      <w:tr w:rsidR="008A72ED">
        <w:tc>
          <w:tcPr>
            <w:tcW w:w="1142" w:type="dxa"/>
            <w:vAlign w:val="center"/>
          </w:tcPr>
          <w:p w:rsidR="008A72ED" w:rsidRDefault="00990F1D">
            <w:pPr>
              <w:pStyle w:val="ConsPlusNormal"/>
              <w:jc w:val="center"/>
            </w:pPr>
            <w:r>
              <w:t>Урок 15</w:t>
            </w:r>
          </w:p>
        </w:tc>
        <w:tc>
          <w:tcPr>
            <w:tcW w:w="7880" w:type="dxa"/>
          </w:tcPr>
          <w:p w:rsidR="008A72ED" w:rsidRDefault="00990F1D">
            <w:pPr>
              <w:pStyle w:val="ConsPlusNormal"/>
            </w:pPr>
            <w:r>
              <w:t>Борьба за первенство, военные конфликты между европейскими державами в XVI - XVII вв.</w:t>
            </w:r>
          </w:p>
        </w:tc>
      </w:tr>
      <w:tr w:rsidR="008A72ED">
        <w:tc>
          <w:tcPr>
            <w:tcW w:w="1142" w:type="dxa"/>
          </w:tcPr>
          <w:p w:rsidR="008A72ED" w:rsidRDefault="00990F1D">
            <w:pPr>
              <w:pStyle w:val="ConsPlusNormal"/>
              <w:jc w:val="center"/>
            </w:pPr>
            <w:r>
              <w:t>Урок 16</w:t>
            </w:r>
          </w:p>
        </w:tc>
        <w:tc>
          <w:tcPr>
            <w:tcW w:w="7880" w:type="dxa"/>
          </w:tcPr>
          <w:p w:rsidR="008A72ED" w:rsidRDefault="00990F1D">
            <w:pPr>
              <w:pStyle w:val="ConsPlusNormal"/>
            </w:pPr>
            <w:r>
              <w:t>Тридцатилетняя война</w:t>
            </w:r>
          </w:p>
        </w:tc>
      </w:tr>
      <w:tr w:rsidR="008A72ED">
        <w:tc>
          <w:tcPr>
            <w:tcW w:w="1142" w:type="dxa"/>
          </w:tcPr>
          <w:p w:rsidR="008A72ED" w:rsidRDefault="00990F1D">
            <w:pPr>
              <w:pStyle w:val="ConsPlusNormal"/>
              <w:jc w:val="center"/>
            </w:pPr>
            <w:r>
              <w:t>Урок 17</w:t>
            </w:r>
          </w:p>
        </w:tc>
        <w:tc>
          <w:tcPr>
            <w:tcW w:w="7880" w:type="dxa"/>
          </w:tcPr>
          <w:p w:rsidR="008A72ED" w:rsidRDefault="00990F1D">
            <w:pPr>
              <w:pStyle w:val="ConsPlusNormal"/>
            </w:pPr>
            <w:r>
              <w:t>Высокое Возрождение в Италии</w:t>
            </w:r>
          </w:p>
        </w:tc>
      </w:tr>
      <w:tr w:rsidR="008A72ED">
        <w:tc>
          <w:tcPr>
            <w:tcW w:w="1142" w:type="dxa"/>
          </w:tcPr>
          <w:p w:rsidR="008A72ED" w:rsidRDefault="00990F1D">
            <w:pPr>
              <w:pStyle w:val="ConsPlusNormal"/>
              <w:jc w:val="center"/>
            </w:pPr>
            <w:r>
              <w:t>Урок 18</w:t>
            </w:r>
          </w:p>
        </w:tc>
        <w:tc>
          <w:tcPr>
            <w:tcW w:w="7880" w:type="dxa"/>
          </w:tcPr>
          <w:p w:rsidR="008A72ED" w:rsidRDefault="00990F1D">
            <w:pPr>
              <w:pStyle w:val="ConsPlusNormal"/>
            </w:pPr>
            <w:r>
              <w:t>Мир человека в литературе раннего Нового времени</w:t>
            </w:r>
          </w:p>
        </w:tc>
      </w:tr>
      <w:tr w:rsidR="008A72ED">
        <w:tc>
          <w:tcPr>
            <w:tcW w:w="1142" w:type="dxa"/>
            <w:vAlign w:val="center"/>
          </w:tcPr>
          <w:p w:rsidR="008A72ED" w:rsidRDefault="00990F1D">
            <w:pPr>
              <w:pStyle w:val="ConsPlusNormal"/>
              <w:jc w:val="center"/>
            </w:pPr>
            <w:r>
              <w:t>Урок 19</w:t>
            </w:r>
          </w:p>
        </w:tc>
        <w:tc>
          <w:tcPr>
            <w:tcW w:w="7880" w:type="dxa"/>
          </w:tcPr>
          <w:p w:rsidR="008A72ED" w:rsidRDefault="00990F1D">
            <w:pPr>
              <w:pStyle w:val="ConsPlusNormal"/>
            </w:pPr>
            <w:r>
              <w:t>Развитие науки: переворот в естествознании, возникновение новой картины мира</w:t>
            </w:r>
          </w:p>
        </w:tc>
      </w:tr>
      <w:tr w:rsidR="008A72ED">
        <w:tc>
          <w:tcPr>
            <w:tcW w:w="1142" w:type="dxa"/>
          </w:tcPr>
          <w:p w:rsidR="008A72ED" w:rsidRDefault="00990F1D">
            <w:pPr>
              <w:pStyle w:val="ConsPlusNormal"/>
              <w:jc w:val="center"/>
            </w:pPr>
            <w:r>
              <w:t>Урок 20</w:t>
            </w:r>
          </w:p>
        </w:tc>
        <w:tc>
          <w:tcPr>
            <w:tcW w:w="7880" w:type="dxa"/>
          </w:tcPr>
          <w:p w:rsidR="008A72ED" w:rsidRDefault="00990F1D">
            <w:pPr>
              <w:pStyle w:val="ConsPlusNormal"/>
            </w:pPr>
            <w:r>
              <w:t>Османская империя в XVI - XVII вв.</w:t>
            </w:r>
          </w:p>
        </w:tc>
      </w:tr>
      <w:tr w:rsidR="008A72ED">
        <w:tc>
          <w:tcPr>
            <w:tcW w:w="1142" w:type="dxa"/>
          </w:tcPr>
          <w:p w:rsidR="008A72ED" w:rsidRDefault="00990F1D">
            <w:pPr>
              <w:pStyle w:val="ConsPlusNormal"/>
              <w:jc w:val="center"/>
            </w:pPr>
            <w:r>
              <w:t>Урок 21</w:t>
            </w:r>
          </w:p>
        </w:tc>
        <w:tc>
          <w:tcPr>
            <w:tcW w:w="7880" w:type="dxa"/>
          </w:tcPr>
          <w:p w:rsidR="008A72ED" w:rsidRDefault="00990F1D">
            <w:pPr>
              <w:pStyle w:val="ConsPlusNormal"/>
            </w:pPr>
            <w:r>
              <w:t>Индия, Китай, Япония в XVI - XVII вв.</w:t>
            </w:r>
          </w:p>
        </w:tc>
      </w:tr>
      <w:tr w:rsidR="008A72ED">
        <w:tc>
          <w:tcPr>
            <w:tcW w:w="1142" w:type="dxa"/>
          </w:tcPr>
          <w:p w:rsidR="008A72ED" w:rsidRDefault="00990F1D">
            <w:pPr>
              <w:pStyle w:val="ConsPlusNormal"/>
              <w:jc w:val="center"/>
            </w:pPr>
            <w:r>
              <w:t>Урок 22</w:t>
            </w:r>
          </w:p>
        </w:tc>
        <w:tc>
          <w:tcPr>
            <w:tcW w:w="7880" w:type="dxa"/>
          </w:tcPr>
          <w:p w:rsidR="008A72ED" w:rsidRDefault="00990F1D">
            <w:pPr>
              <w:pStyle w:val="ConsPlusNormal"/>
            </w:pPr>
            <w:r>
              <w:t>Культура и искусство стран Востока в XVI - XVII вв.</w:t>
            </w:r>
          </w:p>
        </w:tc>
      </w:tr>
      <w:tr w:rsidR="008A72ED">
        <w:tc>
          <w:tcPr>
            <w:tcW w:w="1142" w:type="dxa"/>
            <w:vAlign w:val="center"/>
          </w:tcPr>
          <w:p w:rsidR="008A72ED" w:rsidRDefault="00990F1D">
            <w:pPr>
              <w:pStyle w:val="ConsPlusNormal"/>
              <w:jc w:val="center"/>
            </w:pPr>
            <w:r>
              <w:t>Урок 23</w:t>
            </w:r>
          </w:p>
        </w:tc>
        <w:tc>
          <w:tcPr>
            <w:tcW w:w="7880" w:type="dxa"/>
          </w:tcPr>
          <w:p w:rsidR="008A72ED" w:rsidRDefault="00990F1D">
            <w:pPr>
              <w:pStyle w:val="ConsPlusNormal"/>
            </w:pPr>
            <w:r>
              <w:t>Обобщение. Историческое и культурное наследие Раннего Нового времени</w:t>
            </w:r>
          </w:p>
        </w:tc>
      </w:tr>
      <w:tr w:rsidR="008A72ED">
        <w:tc>
          <w:tcPr>
            <w:tcW w:w="1142" w:type="dxa"/>
            <w:vAlign w:val="center"/>
          </w:tcPr>
          <w:p w:rsidR="008A72ED" w:rsidRDefault="00990F1D">
            <w:pPr>
              <w:pStyle w:val="ConsPlusNormal"/>
              <w:jc w:val="center"/>
            </w:pPr>
            <w:r>
              <w:t>Урок 24</w:t>
            </w:r>
          </w:p>
        </w:tc>
        <w:tc>
          <w:tcPr>
            <w:tcW w:w="7880" w:type="dxa"/>
          </w:tcPr>
          <w:p w:rsidR="008A72ED" w:rsidRDefault="00990F1D">
            <w:pPr>
              <w:pStyle w:val="ConsPlusNormal"/>
            </w:pPr>
            <w:r>
              <w:t>Завершение объединения русских земель. Внешняя политика Московского княжества в первой трети XVI в.</w:t>
            </w:r>
          </w:p>
        </w:tc>
      </w:tr>
      <w:tr w:rsidR="008A72ED">
        <w:tc>
          <w:tcPr>
            <w:tcW w:w="1142" w:type="dxa"/>
          </w:tcPr>
          <w:p w:rsidR="008A72ED" w:rsidRDefault="00990F1D">
            <w:pPr>
              <w:pStyle w:val="ConsPlusNormal"/>
              <w:jc w:val="center"/>
            </w:pPr>
            <w:r>
              <w:t>Урок 25</w:t>
            </w:r>
          </w:p>
        </w:tc>
        <w:tc>
          <w:tcPr>
            <w:tcW w:w="7880" w:type="dxa"/>
          </w:tcPr>
          <w:p w:rsidR="008A72ED" w:rsidRDefault="00990F1D">
            <w:pPr>
              <w:pStyle w:val="ConsPlusNormal"/>
            </w:pPr>
            <w:r>
              <w:t>Органы государственной власти</w:t>
            </w:r>
          </w:p>
        </w:tc>
      </w:tr>
      <w:tr w:rsidR="008A72ED">
        <w:tc>
          <w:tcPr>
            <w:tcW w:w="1142" w:type="dxa"/>
            <w:vAlign w:val="center"/>
          </w:tcPr>
          <w:p w:rsidR="008A72ED" w:rsidRDefault="00990F1D">
            <w:pPr>
              <w:pStyle w:val="ConsPlusNormal"/>
              <w:jc w:val="center"/>
            </w:pPr>
            <w:r>
              <w:t>Урок 26</w:t>
            </w:r>
          </w:p>
        </w:tc>
        <w:tc>
          <w:tcPr>
            <w:tcW w:w="7880" w:type="dxa"/>
          </w:tcPr>
          <w:p w:rsidR="008A72ED" w:rsidRDefault="00990F1D">
            <w:pPr>
              <w:pStyle w:val="ConsPlusNormal"/>
            </w:pPr>
            <w:r>
              <w:t xml:space="preserve">Царствование Ивана IV. Регентство Елены Глинской. Период боярского </w:t>
            </w:r>
            <w:r>
              <w:lastRenderedPageBreak/>
              <w:t>правления</w:t>
            </w:r>
          </w:p>
        </w:tc>
      </w:tr>
      <w:tr w:rsidR="008A72ED">
        <w:tc>
          <w:tcPr>
            <w:tcW w:w="1142" w:type="dxa"/>
          </w:tcPr>
          <w:p w:rsidR="008A72ED" w:rsidRDefault="00990F1D">
            <w:pPr>
              <w:pStyle w:val="ConsPlusNormal"/>
              <w:jc w:val="center"/>
            </w:pPr>
            <w:r>
              <w:lastRenderedPageBreak/>
              <w:t>Урок 27</w:t>
            </w:r>
          </w:p>
        </w:tc>
        <w:tc>
          <w:tcPr>
            <w:tcW w:w="7880" w:type="dxa"/>
          </w:tcPr>
          <w:p w:rsidR="008A72ED" w:rsidRDefault="00990F1D">
            <w:pPr>
              <w:pStyle w:val="ConsPlusNormal"/>
            </w:pPr>
            <w:r>
              <w:t>Принятие Иваном IV царского титула. Реформы середины XVI в.</w:t>
            </w:r>
          </w:p>
        </w:tc>
      </w:tr>
      <w:tr w:rsidR="008A72ED">
        <w:tc>
          <w:tcPr>
            <w:tcW w:w="1142" w:type="dxa"/>
          </w:tcPr>
          <w:p w:rsidR="008A72ED" w:rsidRDefault="00990F1D">
            <w:pPr>
              <w:pStyle w:val="ConsPlusNormal"/>
              <w:jc w:val="center"/>
            </w:pPr>
            <w:r>
              <w:t>Урок 28</w:t>
            </w:r>
          </w:p>
        </w:tc>
        <w:tc>
          <w:tcPr>
            <w:tcW w:w="7880" w:type="dxa"/>
          </w:tcPr>
          <w:p w:rsidR="008A72ED" w:rsidRDefault="00990F1D">
            <w:pPr>
              <w:pStyle w:val="ConsPlusNormal"/>
            </w:pPr>
            <w:r>
              <w:t>Внешняя политика России в XVI в.</w:t>
            </w:r>
          </w:p>
        </w:tc>
      </w:tr>
      <w:tr w:rsidR="008A72ED">
        <w:tc>
          <w:tcPr>
            <w:tcW w:w="1142" w:type="dxa"/>
          </w:tcPr>
          <w:p w:rsidR="008A72ED" w:rsidRDefault="00990F1D">
            <w:pPr>
              <w:pStyle w:val="ConsPlusNormal"/>
              <w:jc w:val="center"/>
            </w:pPr>
            <w:r>
              <w:t>Урок 29</w:t>
            </w:r>
          </w:p>
        </w:tc>
        <w:tc>
          <w:tcPr>
            <w:tcW w:w="7880" w:type="dxa"/>
          </w:tcPr>
          <w:p w:rsidR="008A72ED" w:rsidRDefault="00990F1D">
            <w:pPr>
              <w:pStyle w:val="ConsPlusNormal"/>
            </w:pPr>
            <w:r>
              <w:t>Ливонская война: причины и характер</w:t>
            </w:r>
          </w:p>
        </w:tc>
      </w:tr>
      <w:tr w:rsidR="008A72ED">
        <w:tc>
          <w:tcPr>
            <w:tcW w:w="1142" w:type="dxa"/>
          </w:tcPr>
          <w:p w:rsidR="008A72ED" w:rsidRDefault="00990F1D">
            <w:pPr>
              <w:pStyle w:val="ConsPlusNormal"/>
              <w:jc w:val="center"/>
            </w:pPr>
            <w:r>
              <w:t>Урок 30</w:t>
            </w:r>
          </w:p>
        </w:tc>
        <w:tc>
          <w:tcPr>
            <w:tcW w:w="7880" w:type="dxa"/>
          </w:tcPr>
          <w:p w:rsidR="008A72ED" w:rsidRDefault="00990F1D">
            <w:pPr>
              <w:pStyle w:val="ConsPlusNormal"/>
            </w:pPr>
            <w:r>
              <w:t>Поход Ермака Тимофеевича на Сибирское ханство</w:t>
            </w:r>
          </w:p>
        </w:tc>
      </w:tr>
      <w:tr w:rsidR="008A72ED">
        <w:tc>
          <w:tcPr>
            <w:tcW w:w="1142" w:type="dxa"/>
          </w:tcPr>
          <w:p w:rsidR="008A72ED" w:rsidRDefault="00990F1D">
            <w:pPr>
              <w:pStyle w:val="ConsPlusNormal"/>
              <w:jc w:val="center"/>
            </w:pPr>
            <w:r>
              <w:t>Урок 31</w:t>
            </w:r>
          </w:p>
        </w:tc>
        <w:tc>
          <w:tcPr>
            <w:tcW w:w="7880" w:type="dxa"/>
          </w:tcPr>
          <w:p w:rsidR="008A72ED" w:rsidRDefault="00990F1D">
            <w:pPr>
              <w:pStyle w:val="ConsPlusNormal"/>
            </w:pPr>
            <w:r>
              <w:t>Социальная структура российского общества</w:t>
            </w:r>
          </w:p>
        </w:tc>
      </w:tr>
      <w:tr w:rsidR="008A72ED">
        <w:tc>
          <w:tcPr>
            <w:tcW w:w="1142" w:type="dxa"/>
          </w:tcPr>
          <w:p w:rsidR="008A72ED" w:rsidRDefault="00990F1D">
            <w:pPr>
              <w:pStyle w:val="ConsPlusNormal"/>
              <w:jc w:val="center"/>
            </w:pPr>
            <w:r>
              <w:t>Урок 32</w:t>
            </w:r>
          </w:p>
        </w:tc>
        <w:tc>
          <w:tcPr>
            <w:tcW w:w="7880" w:type="dxa"/>
          </w:tcPr>
          <w:p w:rsidR="008A72ED" w:rsidRDefault="00990F1D">
            <w:pPr>
              <w:pStyle w:val="ConsPlusNormal"/>
            </w:pPr>
            <w:r>
              <w:t>Многонациональный состав населения Русского государства</w:t>
            </w:r>
          </w:p>
        </w:tc>
      </w:tr>
      <w:tr w:rsidR="008A72ED">
        <w:tc>
          <w:tcPr>
            <w:tcW w:w="1142" w:type="dxa"/>
          </w:tcPr>
          <w:p w:rsidR="008A72ED" w:rsidRDefault="00990F1D">
            <w:pPr>
              <w:pStyle w:val="ConsPlusNormal"/>
              <w:jc w:val="center"/>
            </w:pPr>
            <w:r>
              <w:t>Урок 33</w:t>
            </w:r>
          </w:p>
        </w:tc>
        <w:tc>
          <w:tcPr>
            <w:tcW w:w="7880" w:type="dxa"/>
          </w:tcPr>
          <w:p w:rsidR="008A72ED" w:rsidRDefault="00990F1D">
            <w:pPr>
              <w:pStyle w:val="ConsPlusNormal"/>
            </w:pPr>
            <w:r>
              <w:t>Опричнина, дискуссия о ее причинах и характере</w:t>
            </w:r>
          </w:p>
        </w:tc>
      </w:tr>
      <w:tr w:rsidR="008A72ED">
        <w:tc>
          <w:tcPr>
            <w:tcW w:w="1142" w:type="dxa"/>
            <w:vAlign w:val="center"/>
          </w:tcPr>
          <w:p w:rsidR="008A72ED" w:rsidRDefault="00990F1D">
            <w:pPr>
              <w:pStyle w:val="ConsPlusNormal"/>
              <w:jc w:val="center"/>
            </w:pPr>
            <w:r>
              <w:t>Урок 34</w:t>
            </w:r>
          </w:p>
        </w:tc>
        <w:tc>
          <w:tcPr>
            <w:tcW w:w="7880" w:type="dxa"/>
          </w:tcPr>
          <w:p w:rsidR="008A72ED" w:rsidRDefault="00990F1D">
            <w:pPr>
              <w:pStyle w:val="ConsPlusNormal"/>
            </w:pPr>
            <w:r>
              <w:t>Противоречивость личности Ивана Грозного. Результаты и цена преобразований</w:t>
            </w:r>
          </w:p>
        </w:tc>
      </w:tr>
      <w:tr w:rsidR="008A72ED">
        <w:tc>
          <w:tcPr>
            <w:tcW w:w="1142" w:type="dxa"/>
          </w:tcPr>
          <w:p w:rsidR="008A72ED" w:rsidRDefault="00990F1D">
            <w:pPr>
              <w:pStyle w:val="ConsPlusNormal"/>
              <w:jc w:val="center"/>
            </w:pPr>
            <w:r>
              <w:t>Урок 35</w:t>
            </w:r>
          </w:p>
        </w:tc>
        <w:tc>
          <w:tcPr>
            <w:tcW w:w="7880" w:type="dxa"/>
          </w:tcPr>
          <w:p w:rsidR="008A72ED" w:rsidRDefault="00990F1D">
            <w:pPr>
              <w:pStyle w:val="ConsPlusNormal"/>
            </w:pPr>
            <w:r>
              <w:t>Россия в конце XVI в.</w:t>
            </w:r>
          </w:p>
        </w:tc>
      </w:tr>
      <w:tr w:rsidR="008A72ED">
        <w:tc>
          <w:tcPr>
            <w:tcW w:w="1142" w:type="dxa"/>
          </w:tcPr>
          <w:p w:rsidR="008A72ED" w:rsidRDefault="00990F1D">
            <w:pPr>
              <w:pStyle w:val="ConsPlusNormal"/>
              <w:jc w:val="center"/>
            </w:pPr>
            <w:r>
              <w:t>Урок 36</w:t>
            </w:r>
          </w:p>
        </w:tc>
        <w:tc>
          <w:tcPr>
            <w:tcW w:w="7880" w:type="dxa"/>
          </w:tcPr>
          <w:p w:rsidR="008A72ED" w:rsidRDefault="00990F1D">
            <w:pPr>
              <w:pStyle w:val="ConsPlusNormal"/>
            </w:pPr>
            <w:r>
              <w:t>Урок повторения, обобщения и контроля по теме "Россия в XVI в."</w:t>
            </w:r>
          </w:p>
        </w:tc>
      </w:tr>
      <w:tr w:rsidR="008A72ED">
        <w:tc>
          <w:tcPr>
            <w:tcW w:w="1142" w:type="dxa"/>
          </w:tcPr>
          <w:p w:rsidR="008A72ED" w:rsidRDefault="00990F1D">
            <w:pPr>
              <w:pStyle w:val="ConsPlusNormal"/>
              <w:jc w:val="center"/>
            </w:pPr>
            <w:r>
              <w:t>Урок 37</w:t>
            </w:r>
          </w:p>
        </w:tc>
        <w:tc>
          <w:tcPr>
            <w:tcW w:w="7880" w:type="dxa"/>
          </w:tcPr>
          <w:p w:rsidR="008A72ED" w:rsidRDefault="00990F1D">
            <w:pPr>
              <w:pStyle w:val="ConsPlusNormal"/>
            </w:pPr>
            <w:r>
              <w:t>Накануне Смуты</w:t>
            </w:r>
          </w:p>
        </w:tc>
      </w:tr>
      <w:tr w:rsidR="008A72ED">
        <w:tc>
          <w:tcPr>
            <w:tcW w:w="1142" w:type="dxa"/>
          </w:tcPr>
          <w:p w:rsidR="008A72ED" w:rsidRDefault="00990F1D">
            <w:pPr>
              <w:pStyle w:val="ConsPlusNormal"/>
              <w:jc w:val="center"/>
            </w:pPr>
            <w:r>
              <w:t>Урок 38</w:t>
            </w:r>
          </w:p>
        </w:tc>
        <w:tc>
          <w:tcPr>
            <w:tcW w:w="7880" w:type="dxa"/>
          </w:tcPr>
          <w:p w:rsidR="008A72ED" w:rsidRDefault="00990F1D">
            <w:pPr>
              <w:pStyle w:val="ConsPlusNormal"/>
            </w:pPr>
            <w:r>
              <w:t>Смутное время начала XVII в.</w:t>
            </w:r>
          </w:p>
        </w:tc>
      </w:tr>
      <w:tr w:rsidR="008A72ED">
        <w:tc>
          <w:tcPr>
            <w:tcW w:w="1142" w:type="dxa"/>
          </w:tcPr>
          <w:p w:rsidR="008A72ED" w:rsidRDefault="00990F1D">
            <w:pPr>
              <w:pStyle w:val="ConsPlusNormal"/>
              <w:jc w:val="center"/>
            </w:pPr>
            <w:r>
              <w:t>Урок 39</w:t>
            </w:r>
          </w:p>
        </w:tc>
        <w:tc>
          <w:tcPr>
            <w:tcW w:w="7880" w:type="dxa"/>
          </w:tcPr>
          <w:p w:rsidR="008A72ED" w:rsidRDefault="00990F1D">
            <w:pPr>
              <w:pStyle w:val="ConsPlusNormal"/>
            </w:pPr>
            <w:r>
              <w:t>Царь Василий Шуйский</w:t>
            </w:r>
          </w:p>
        </w:tc>
      </w:tr>
      <w:tr w:rsidR="008A72ED">
        <w:tc>
          <w:tcPr>
            <w:tcW w:w="1142" w:type="dxa"/>
          </w:tcPr>
          <w:p w:rsidR="008A72ED" w:rsidRDefault="00990F1D">
            <w:pPr>
              <w:pStyle w:val="ConsPlusNormal"/>
              <w:jc w:val="center"/>
            </w:pPr>
            <w:r>
              <w:t>Урок 40</w:t>
            </w:r>
          </w:p>
        </w:tc>
        <w:tc>
          <w:tcPr>
            <w:tcW w:w="7880" w:type="dxa"/>
          </w:tcPr>
          <w:p w:rsidR="008A72ED" w:rsidRDefault="00990F1D">
            <w:pPr>
              <w:pStyle w:val="ConsPlusNormal"/>
            </w:pPr>
            <w:r>
              <w:t>Лжедмитрий II. Военная интервенция в Россию и борьба с ней</w:t>
            </w:r>
          </w:p>
        </w:tc>
      </w:tr>
      <w:tr w:rsidR="008A72ED">
        <w:tc>
          <w:tcPr>
            <w:tcW w:w="1142" w:type="dxa"/>
          </w:tcPr>
          <w:p w:rsidR="008A72ED" w:rsidRDefault="00990F1D">
            <w:pPr>
              <w:pStyle w:val="ConsPlusNormal"/>
              <w:jc w:val="center"/>
            </w:pPr>
            <w:r>
              <w:t>Урок 41</w:t>
            </w:r>
          </w:p>
        </w:tc>
        <w:tc>
          <w:tcPr>
            <w:tcW w:w="7880" w:type="dxa"/>
          </w:tcPr>
          <w:p w:rsidR="008A72ED" w:rsidRDefault="00990F1D">
            <w:pPr>
              <w:pStyle w:val="ConsPlusNormal"/>
            </w:pPr>
            <w:r>
              <w:t>Свержение Василия Шуйского и переход власти к "семибоярщине".</w:t>
            </w:r>
          </w:p>
        </w:tc>
      </w:tr>
      <w:tr w:rsidR="008A72ED">
        <w:tc>
          <w:tcPr>
            <w:tcW w:w="1142" w:type="dxa"/>
          </w:tcPr>
          <w:p w:rsidR="008A72ED" w:rsidRDefault="00990F1D">
            <w:pPr>
              <w:pStyle w:val="ConsPlusNormal"/>
              <w:jc w:val="center"/>
            </w:pPr>
            <w:r>
              <w:t>Урок 42</w:t>
            </w:r>
          </w:p>
        </w:tc>
        <w:tc>
          <w:tcPr>
            <w:tcW w:w="7880" w:type="dxa"/>
          </w:tcPr>
          <w:p w:rsidR="008A72ED" w:rsidRDefault="00990F1D">
            <w:pPr>
              <w:pStyle w:val="ConsPlusNormal"/>
            </w:pPr>
            <w:r>
              <w:t>Подъем национально-освободительного движения</w:t>
            </w:r>
          </w:p>
        </w:tc>
      </w:tr>
      <w:tr w:rsidR="008A72ED">
        <w:tc>
          <w:tcPr>
            <w:tcW w:w="1142" w:type="dxa"/>
          </w:tcPr>
          <w:p w:rsidR="008A72ED" w:rsidRDefault="00990F1D">
            <w:pPr>
              <w:pStyle w:val="ConsPlusNormal"/>
              <w:jc w:val="center"/>
            </w:pPr>
            <w:r>
              <w:t>Урок 43</w:t>
            </w:r>
          </w:p>
        </w:tc>
        <w:tc>
          <w:tcPr>
            <w:tcW w:w="7880" w:type="dxa"/>
          </w:tcPr>
          <w:p w:rsidR="008A72ED" w:rsidRDefault="00990F1D">
            <w:pPr>
              <w:pStyle w:val="ConsPlusNormal"/>
            </w:pPr>
            <w:r>
              <w:t>Освобождение Москвы в 1612 г.</w:t>
            </w:r>
          </w:p>
        </w:tc>
      </w:tr>
      <w:tr w:rsidR="008A72ED">
        <w:tc>
          <w:tcPr>
            <w:tcW w:w="1142" w:type="dxa"/>
            <w:vAlign w:val="center"/>
          </w:tcPr>
          <w:p w:rsidR="008A72ED" w:rsidRDefault="00990F1D">
            <w:pPr>
              <w:pStyle w:val="ConsPlusNormal"/>
              <w:jc w:val="center"/>
            </w:pPr>
            <w:r>
              <w:t>Урок 44</w:t>
            </w:r>
          </w:p>
        </w:tc>
        <w:tc>
          <w:tcPr>
            <w:tcW w:w="7880" w:type="dxa"/>
          </w:tcPr>
          <w:p w:rsidR="008A72ED" w:rsidRDefault="00990F1D">
            <w:pPr>
              <w:pStyle w:val="ConsPlusNormal"/>
            </w:pPr>
            <w:r>
              <w:t>Окончание Смуты. Земский собор 1613 г. и его роль в укреплении государственности</w:t>
            </w:r>
          </w:p>
        </w:tc>
      </w:tr>
      <w:tr w:rsidR="008A72ED">
        <w:tc>
          <w:tcPr>
            <w:tcW w:w="1142" w:type="dxa"/>
          </w:tcPr>
          <w:p w:rsidR="008A72ED" w:rsidRDefault="00990F1D">
            <w:pPr>
              <w:pStyle w:val="ConsPlusNormal"/>
              <w:jc w:val="center"/>
            </w:pPr>
            <w:r>
              <w:t>Урок 45</w:t>
            </w:r>
          </w:p>
        </w:tc>
        <w:tc>
          <w:tcPr>
            <w:tcW w:w="7880" w:type="dxa"/>
          </w:tcPr>
          <w:p w:rsidR="008A72ED" w:rsidRDefault="00990F1D">
            <w:pPr>
              <w:pStyle w:val="ConsPlusNormal"/>
            </w:pPr>
            <w:r>
              <w:t>Итоги и последствия Смутного времени</w:t>
            </w:r>
          </w:p>
        </w:tc>
      </w:tr>
      <w:tr w:rsidR="008A72ED">
        <w:tc>
          <w:tcPr>
            <w:tcW w:w="1142" w:type="dxa"/>
          </w:tcPr>
          <w:p w:rsidR="008A72ED" w:rsidRDefault="00990F1D">
            <w:pPr>
              <w:pStyle w:val="ConsPlusNormal"/>
              <w:jc w:val="center"/>
            </w:pPr>
            <w:r>
              <w:t>Урок 46</w:t>
            </w:r>
          </w:p>
        </w:tc>
        <w:tc>
          <w:tcPr>
            <w:tcW w:w="7880" w:type="dxa"/>
          </w:tcPr>
          <w:p w:rsidR="008A72ED" w:rsidRDefault="00990F1D">
            <w:pPr>
              <w:pStyle w:val="ConsPlusNormal"/>
            </w:pPr>
            <w:r>
              <w:t>Царствование Михаила Федоровича</w:t>
            </w:r>
          </w:p>
        </w:tc>
      </w:tr>
      <w:tr w:rsidR="008A72ED">
        <w:tc>
          <w:tcPr>
            <w:tcW w:w="1142" w:type="dxa"/>
          </w:tcPr>
          <w:p w:rsidR="008A72ED" w:rsidRDefault="00990F1D">
            <w:pPr>
              <w:pStyle w:val="ConsPlusNormal"/>
              <w:jc w:val="center"/>
            </w:pPr>
            <w:r>
              <w:t>Урок 47</w:t>
            </w:r>
          </w:p>
        </w:tc>
        <w:tc>
          <w:tcPr>
            <w:tcW w:w="7880" w:type="dxa"/>
          </w:tcPr>
          <w:p w:rsidR="008A72ED" w:rsidRDefault="00990F1D">
            <w:pPr>
              <w:pStyle w:val="ConsPlusNormal"/>
            </w:pPr>
            <w:r>
              <w:t>Земские соборы. Роль патриарха Филарета в управлении государством</w:t>
            </w:r>
          </w:p>
        </w:tc>
      </w:tr>
      <w:tr w:rsidR="008A72ED">
        <w:tc>
          <w:tcPr>
            <w:tcW w:w="1142" w:type="dxa"/>
          </w:tcPr>
          <w:p w:rsidR="008A72ED" w:rsidRDefault="00990F1D">
            <w:pPr>
              <w:pStyle w:val="ConsPlusNormal"/>
              <w:jc w:val="center"/>
            </w:pPr>
            <w:r>
              <w:t>Урок 48</w:t>
            </w:r>
          </w:p>
        </w:tc>
        <w:tc>
          <w:tcPr>
            <w:tcW w:w="7880" w:type="dxa"/>
          </w:tcPr>
          <w:p w:rsidR="008A72ED" w:rsidRDefault="00990F1D">
            <w:pPr>
              <w:pStyle w:val="ConsPlusNormal"/>
            </w:pPr>
            <w:r>
              <w:t>Царствование Алексея Михайловича</w:t>
            </w:r>
          </w:p>
        </w:tc>
      </w:tr>
      <w:tr w:rsidR="008A72ED">
        <w:tc>
          <w:tcPr>
            <w:tcW w:w="1142" w:type="dxa"/>
          </w:tcPr>
          <w:p w:rsidR="008A72ED" w:rsidRDefault="00990F1D">
            <w:pPr>
              <w:pStyle w:val="ConsPlusNormal"/>
              <w:jc w:val="center"/>
            </w:pPr>
            <w:r>
              <w:t>Урок 49</w:t>
            </w:r>
          </w:p>
        </w:tc>
        <w:tc>
          <w:tcPr>
            <w:tcW w:w="7880" w:type="dxa"/>
          </w:tcPr>
          <w:p w:rsidR="008A72ED" w:rsidRDefault="00990F1D">
            <w:pPr>
              <w:pStyle w:val="ConsPlusNormal"/>
            </w:pPr>
            <w:r>
              <w:t>Патриарх Никон, его конфликт с царской властью</w:t>
            </w:r>
          </w:p>
        </w:tc>
      </w:tr>
      <w:tr w:rsidR="008A72ED">
        <w:tc>
          <w:tcPr>
            <w:tcW w:w="1142" w:type="dxa"/>
          </w:tcPr>
          <w:p w:rsidR="008A72ED" w:rsidRDefault="00990F1D">
            <w:pPr>
              <w:pStyle w:val="ConsPlusNormal"/>
              <w:jc w:val="center"/>
            </w:pPr>
            <w:r>
              <w:t>Урок 50</w:t>
            </w:r>
          </w:p>
        </w:tc>
        <w:tc>
          <w:tcPr>
            <w:tcW w:w="7880" w:type="dxa"/>
          </w:tcPr>
          <w:p w:rsidR="008A72ED" w:rsidRDefault="00990F1D">
            <w:pPr>
              <w:pStyle w:val="ConsPlusNormal"/>
            </w:pPr>
            <w:r>
              <w:t>Царь Федор Алексеевич</w:t>
            </w:r>
          </w:p>
        </w:tc>
      </w:tr>
      <w:tr w:rsidR="008A72ED">
        <w:tc>
          <w:tcPr>
            <w:tcW w:w="1142" w:type="dxa"/>
          </w:tcPr>
          <w:p w:rsidR="008A72ED" w:rsidRDefault="00990F1D">
            <w:pPr>
              <w:pStyle w:val="ConsPlusNormal"/>
              <w:jc w:val="center"/>
            </w:pPr>
            <w:r>
              <w:t>Урок 51</w:t>
            </w:r>
          </w:p>
        </w:tc>
        <w:tc>
          <w:tcPr>
            <w:tcW w:w="7880" w:type="dxa"/>
          </w:tcPr>
          <w:p w:rsidR="008A72ED" w:rsidRDefault="00990F1D">
            <w:pPr>
              <w:pStyle w:val="ConsPlusNormal"/>
            </w:pPr>
            <w:r>
              <w:t>Экономическое развитие России в XVII в.</w:t>
            </w:r>
          </w:p>
        </w:tc>
      </w:tr>
      <w:tr w:rsidR="008A72ED">
        <w:tc>
          <w:tcPr>
            <w:tcW w:w="1142" w:type="dxa"/>
          </w:tcPr>
          <w:p w:rsidR="008A72ED" w:rsidRDefault="00990F1D">
            <w:pPr>
              <w:pStyle w:val="ConsPlusNormal"/>
              <w:jc w:val="center"/>
            </w:pPr>
            <w:r>
              <w:t>Урок 52</w:t>
            </w:r>
          </w:p>
        </w:tc>
        <w:tc>
          <w:tcPr>
            <w:tcW w:w="7880" w:type="dxa"/>
          </w:tcPr>
          <w:p w:rsidR="008A72ED" w:rsidRDefault="00990F1D">
            <w:pPr>
              <w:pStyle w:val="ConsPlusNormal"/>
            </w:pPr>
            <w:r>
              <w:t>Социальная структура российского общества в XVII в.</w:t>
            </w:r>
          </w:p>
        </w:tc>
      </w:tr>
      <w:tr w:rsidR="008A72ED">
        <w:tc>
          <w:tcPr>
            <w:tcW w:w="1142" w:type="dxa"/>
            <w:vAlign w:val="center"/>
          </w:tcPr>
          <w:p w:rsidR="008A72ED" w:rsidRDefault="00990F1D">
            <w:pPr>
              <w:pStyle w:val="ConsPlusNormal"/>
              <w:jc w:val="center"/>
            </w:pPr>
            <w:r>
              <w:t>Урок 53</w:t>
            </w:r>
          </w:p>
        </w:tc>
        <w:tc>
          <w:tcPr>
            <w:tcW w:w="7880" w:type="dxa"/>
          </w:tcPr>
          <w:p w:rsidR="008A72ED" w:rsidRDefault="00990F1D">
            <w:pPr>
              <w:pStyle w:val="ConsPlusNormal"/>
            </w:pPr>
            <w:r>
              <w:t xml:space="preserve">Городские восстания середины XVII в. Денежная реформа 1654 г. Медный </w:t>
            </w:r>
            <w:r>
              <w:lastRenderedPageBreak/>
              <w:t>бунт</w:t>
            </w:r>
          </w:p>
        </w:tc>
      </w:tr>
      <w:tr w:rsidR="008A72ED">
        <w:tc>
          <w:tcPr>
            <w:tcW w:w="1142" w:type="dxa"/>
          </w:tcPr>
          <w:p w:rsidR="008A72ED" w:rsidRDefault="00990F1D">
            <w:pPr>
              <w:pStyle w:val="ConsPlusNormal"/>
              <w:jc w:val="center"/>
            </w:pPr>
            <w:r>
              <w:lastRenderedPageBreak/>
              <w:t>Урок 54</w:t>
            </w:r>
          </w:p>
        </w:tc>
        <w:tc>
          <w:tcPr>
            <w:tcW w:w="7880" w:type="dxa"/>
          </w:tcPr>
          <w:p w:rsidR="008A72ED" w:rsidRDefault="00990F1D">
            <w:pPr>
              <w:pStyle w:val="ConsPlusNormal"/>
            </w:pPr>
            <w:r>
              <w:t>Соборное уложение 1649 г.</w:t>
            </w:r>
          </w:p>
        </w:tc>
      </w:tr>
      <w:tr w:rsidR="008A72ED">
        <w:tc>
          <w:tcPr>
            <w:tcW w:w="1142" w:type="dxa"/>
          </w:tcPr>
          <w:p w:rsidR="008A72ED" w:rsidRDefault="00990F1D">
            <w:pPr>
              <w:pStyle w:val="ConsPlusNormal"/>
              <w:jc w:val="center"/>
            </w:pPr>
            <w:r>
              <w:t>Урок 55</w:t>
            </w:r>
          </w:p>
        </w:tc>
        <w:tc>
          <w:tcPr>
            <w:tcW w:w="7880" w:type="dxa"/>
          </w:tcPr>
          <w:p w:rsidR="008A72ED" w:rsidRDefault="00990F1D">
            <w:pPr>
              <w:pStyle w:val="ConsPlusNormal"/>
            </w:pPr>
            <w:r>
              <w:t>Восстание Степана Разина</w:t>
            </w:r>
          </w:p>
        </w:tc>
      </w:tr>
      <w:tr w:rsidR="008A72ED">
        <w:tc>
          <w:tcPr>
            <w:tcW w:w="1142" w:type="dxa"/>
          </w:tcPr>
          <w:p w:rsidR="008A72ED" w:rsidRDefault="00990F1D">
            <w:pPr>
              <w:pStyle w:val="ConsPlusNormal"/>
              <w:jc w:val="center"/>
            </w:pPr>
            <w:r>
              <w:t>Урок 56</w:t>
            </w:r>
          </w:p>
        </w:tc>
        <w:tc>
          <w:tcPr>
            <w:tcW w:w="7880" w:type="dxa"/>
          </w:tcPr>
          <w:p w:rsidR="008A72ED" w:rsidRDefault="00990F1D">
            <w:pPr>
              <w:pStyle w:val="ConsPlusNormal"/>
            </w:pPr>
            <w:r>
              <w:t>Внешняя политика России в XVII в.</w:t>
            </w:r>
          </w:p>
        </w:tc>
      </w:tr>
      <w:tr w:rsidR="008A72ED">
        <w:tc>
          <w:tcPr>
            <w:tcW w:w="1142" w:type="dxa"/>
            <w:vAlign w:val="center"/>
          </w:tcPr>
          <w:p w:rsidR="008A72ED" w:rsidRDefault="00990F1D">
            <w:pPr>
              <w:pStyle w:val="ConsPlusNormal"/>
              <w:jc w:val="center"/>
            </w:pPr>
            <w:r>
              <w:t>Урок 57</w:t>
            </w:r>
          </w:p>
        </w:tc>
        <w:tc>
          <w:tcPr>
            <w:tcW w:w="7880" w:type="dxa"/>
          </w:tcPr>
          <w:p w:rsidR="008A72ED" w:rsidRDefault="00990F1D">
            <w:pPr>
              <w:pStyle w:val="ConsPlusNormal"/>
            </w:pPr>
            <w:r>
              <w:t>Контакты с православным населением Речи Посполитой: противодействие полонизации, распространению католичества.</w:t>
            </w:r>
          </w:p>
        </w:tc>
      </w:tr>
      <w:tr w:rsidR="008A72ED">
        <w:tc>
          <w:tcPr>
            <w:tcW w:w="1142" w:type="dxa"/>
          </w:tcPr>
          <w:p w:rsidR="008A72ED" w:rsidRDefault="00990F1D">
            <w:pPr>
              <w:pStyle w:val="ConsPlusNormal"/>
              <w:jc w:val="center"/>
            </w:pPr>
            <w:r>
              <w:t>Урок 58</w:t>
            </w:r>
          </w:p>
        </w:tc>
        <w:tc>
          <w:tcPr>
            <w:tcW w:w="7880" w:type="dxa"/>
          </w:tcPr>
          <w:p w:rsidR="008A72ED" w:rsidRDefault="00990F1D">
            <w:pPr>
              <w:pStyle w:val="ConsPlusNormal"/>
            </w:pPr>
            <w:r>
              <w:t>Контрольная работа</w:t>
            </w:r>
          </w:p>
        </w:tc>
      </w:tr>
      <w:tr w:rsidR="008A72ED">
        <w:tc>
          <w:tcPr>
            <w:tcW w:w="1142" w:type="dxa"/>
            <w:vAlign w:val="center"/>
          </w:tcPr>
          <w:p w:rsidR="008A72ED" w:rsidRDefault="00990F1D">
            <w:pPr>
              <w:pStyle w:val="ConsPlusNormal"/>
              <w:jc w:val="center"/>
            </w:pPr>
            <w:r>
              <w:t>Урок 59</w:t>
            </w:r>
          </w:p>
        </w:tc>
        <w:tc>
          <w:tcPr>
            <w:tcW w:w="7880" w:type="dxa"/>
          </w:tcPr>
          <w:p w:rsidR="008A72ED" w:rsidRDefault="00990F1D">
            <w:pPr>
              <w:pStyle w:val="ConsPlusNormal"/>
            </w:pPr>
            <w:r>
              <w:t>Укрепление южных рубежей. Отношения России со странами Западной Европы и Востока</w:t>
            </w:r>
          </w:p>
        </w:tc>
      </w:tr>
      <w:tr w:rsidR="008A72ED">
        <w:tc>
          <w:tcPr>
            <w:tcW w:w="1142" w:type="dxa"/>
          </w:tcPr>
          <w:p w:rsidR="008A72ED" w:rsidRDefault="00990F1D">
            <w:pPr>
              <w:pStyle w:val="ConsPlusNormal"/>
              <w:jc w:val="center"/>
            </w:pPr>
            <w:r>
              <w:t>Урок 60</w:t>
            </w:r>
          </w:p>
        </w:tc>
        <w:tc>
          <w:tcPr>
            <w:tcW w:w="7880" w:type="dxa"/>
          </w:tcPr>
          <w:p w:rsidR="008A72ED" w:rsidRDefault="00990F1D">
            <w:pPr>
              <w:pStyle w:val="ConsPlusNormal"/>
            </w:pPr>
            <w:r>
              <w:t>Освоение новых территорий. Народы России в XVII в.</w:t>
            </w:r>
          </w:p>
        </w:tc>
      </w:tr>
      <w:tr w:rsidR="008A72ED">
        <w:tc>
          <w:tcPr>
            <w:tcW w:w="1142" w:type="dxa"/>
            <w:vAlign w:val="center"/>
          </w:tcPr>
          <w:p w:rsidR="008A72ED" w:rsidRDefault="00990F1D">
            <w:pPr>
              <w:pStyle w:val="ConsPlusNormal"/>
              <w:jc w:val="center"/>
            </w:pPr>
            <w:r>
              <w:t>Урок 61</w:t>
            </w:r>
          </w:p>
        </w:tc>
        <w:tc>
          <w:tcPr>
            <w:tcW w:w="7880" w:type="dxa"/>
          </w:tcPr>
          <w:p w:rsidR="008A72ED" w:rsidRDefault="00990F1D">
            <w:pPr>
              <w:pStyle w:val="ConsPlusNormal"/>
            </w:pPr>
            <w:r>
              <w:t>Урок повторения, обобщения и контроля по темам "Смута" и "Россия в XVII в."</w:t>
            </w:r>
          </w:p>
        </w:tc>
      </w:tr>
      <w:tr w:rsidR="008A72ED">
        <w:tc>
          <w:tcPr>
            <w:tcW w:w="1142" w:type="dxa"/>
          </w:tcPr>
          <w:p w:rsidR="008A72ED" w:rsidRDefault="00990F1D">
            <w:pPr>
              <w:pStyle w:val="ConsPlusNormal"/>
              <w:jc w:val="center"/>
            </w:pPr>
            <w:r>
              <w:t>Урок 62</w:t>
            </w:r>
          </w:p>
        </w:tc>
        <w:tc>
          <w:tcPr>
            <w:tcW w:w="7880" w:type="dxa"/>
          </w:tcPr>
          <w:p w:rsidR="008A72ED" w:rsidRDefault="00990F1D">
            <w:pPr>
              <w:pStyle w:val="ConsPlusNormal"/>
            </w:pPr>
            <w:r>
              <w:t>Изменения в картине мира человека в XVI - XVII вв. и повседневная жизнь</w:t>
            </w:r>
          </w:p>
        </w:tc>
      </w:tr>
      <w:tr w:rsidR="008A72ED">
        <w:tc>
          <w:tcPr>
            <w:tcW w:w="1142" w:type="dxa"/>
          </w:tcPr>
          <w:p w:rsidR="008A72ED" w:rsidRDefault="00990F1D">
            <w:pPr>
              <w:pStyle w:val="ConsPlusNormal"/>
              <w:jc w:val="center"/>
            </w:pPr>
            <w:r>
              <w:t>Урок 63</w:t>
            </w:r>
          </w:p>
        </w:tc>
        <w:tc>
          <w:tcPr>
            <w:tcW w:w="7880" w:type="dxa"/>
          </w:tcPr>
          <w:p w:rsidR="008A72ED" w:rsidRDefault="00990F1D">
            <w:pPr>
              <w:pStyle w:val="ConsPlusNormal"/>
            </w:pPr>
            <w:r>
              <w:t>Архитектура в XVI - XVII вв.</w:t>
            </w:r>
          </w:p>
        </w:tc>
      </w:tr>
      <w:tr w:rsidR="008A72ED">
        <w:tc>
          <w:tcPr>
            <w:tcW w:w="1142" w:type="dxa"/>
          </w:tcPr>
          <w:p w:rsidR="008A72ED" w:rsidRDefault="00990F1D">
            <w:pPr>
              <w:pStyle w:val="ConsPlusNormal"/>
              <w:jc w:val="center"/>
            </w:pPr>
            <w:r>
              <w:t>Урок 64</w:t>
            </w:r>
          </w:p>
        </w:tc>
        <w:tc>
          <w:tcPr>
            <w:tcW w:w="7880" w:type="dxa"/>
          </w:tcPr>
          <w:p w:rsidR="008A72ED" w:rsidRDefault="00990F1D">
            <w:pPr>
              <w:pStyle w:val="ConsPlusNormal"/>
            </w:pPr>
            <w:r>
              <w:t>Изобразительное искусство XVI - XVII вв.</w:t>
            </w:r>
          </w:p>
        </w:tc>
      </w:tr>
      <w:tr w:rsidR="008A72ED">
        <w:tc>
          <w:tcPr>
            <w:tcW w:w="1142" w:type="dxa"/>
          </w:tcPr>
          <w:p w:rsidR="008A72ED" w:rsidRDefault="00990F1D">
            <w:pPr>
              <w:pStyle w:val="ConsPlusNormal"/>
              <w:jc w:val="center"/>
            </w:pPr>
            <w:r>
              <w:t>Урок 65</w:t>
            </w:r>
          </w:p>
        </w:tc>
        <w:tc>
          <w:tcPr>
            <w:tcW w:w="7880" w:type="dxa"/>
          </w:tcPr>
          <w:p w:rsidR="008A72ED" w:rsidRDefault="00990F1D">
            <w:pPr>
              <w:pStyle w:val="ConsPlusNormal"/>
            </w:pPr>
            <w:r>
              <w:t>Летописание и начало книгопечатания XVII в.</w:t>
            </w:r>
          </w:p>
        </w:tc>
      </w:tr>
      <w:tr w:rsidR="008A72ED">
        <w:tc>
          <w:tcPr>
            <w:tcW w:w="1142" w:type="dxa"/>
          </w:tcPr>
          <w:p w:rsidR="008A72ED" w:rsidRDefault="00990F1D">
            <w:pPr>
              <w:pStyle w:val="ConsPlusNormal"/>
              <w:jc w:val="center"/>
            </w:pPr>
            <w:r>
              <w:t>Урок 66</w:t>
            </w:r>
          </w:p>
        </w:tc>
        <w:tc>
          <w:tcPr>
            <w:tcW w:w="7880" w:type="dxa"/>
          </w:tcPr>
          <w:p w:rsidR="008A72ED" w:rsidRDefault="00990F1D">
            <w:pPr>
              <w:pStyle w:val="ConsPlusNormal"/>
            </w:pPr>
            <w:r>
              <w:t>Развитие образования и научных знаний в XVI - XVII вв.</w:t>
            </w:r>
          </w:p>
        </w:tc>
      </w:tr>
      <w:tr w:rsidR="008A72ED">
        <w:tc>
          <w:tcPr>
            <w:tcW w:w="1142" w:type="dxa"/>
          </w:tcPr>
          <w:p w:rsidR="008A72ED" w:rsidRDefault="00990F1D">
            <w:pPr>
              <w:pStyle w:val="ConsPlusNormal"/>
              <w:jc w:val="center"/>
            </w:pPr>
            <w:r>
              <w:t>Урок 67</w:t>
            </w:r>
          </w:p>
        </w:tc>
        <w:tc>
          <w:tcPr>
            <w:tcW w:w="7880" w:type="dxa"/>
          </w:tcPr>
          <w:p w:rsidR="008A72ED" w:rsidRDefault="00990F1D">
            <w:pPr>
              <w:pStyle w:val="ConsPlusNormal"/>
            </w:pPr>
            <w:r>
              <w:t>Наш край в XVI - XVII вв.</w:t>
            </w:r>
          </w:p>
        </w:tc>
      </w:tr>
      <w:tr w:rsidR="008A72ED">
        <w:tc>
          <w:tcPr>
            <w:tcW w:w="1142" w:type="dxa"/>
            <w:vAlign w:val="center"/>
          </w:tcPr>
          <w:p w:rsidR="008A72ED" w:rsidRDefault="00990F1D">
            <w:pPr>
              <w:pStyle w:val="ConsPlusNormal"/>
              <w:jc w:val="center"/>
            </w:pPr>
            <w:r>
              <w:t>Урок 68</w:t>
            </w:r>
          </w:p>
        </w:tc>
        <w:tc>
          <w:tcPr>
            <w:tcW w:w="7880" w:type="dxa"/>
          </w:tcPr>
          <w:p w:rsidR="008A72ED" w:rsidRDefault="00990F1D">
            <w:pPr>
              <w:pStyle w:val="ConsPlusNormal"/>
            </w:pPr>
            <w:r>
              <w:t>Обобщение по теме "Россия в XVI - XVII вв.: от Великого княжества к царству"</w:t>
            </w:r>
          </w:p>
        </w:tc>
      </w:tr>
      <w:tr w:rsidR="008A72ED">
        <w:tc>
          <w:tcPr>
            <w:tcW w:w="9022"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left="896"/>
        <w:jc w:val="both"/>
      </w:pPr>
    </w:p>
    <w:p w:rsidR="008A72ED" w:rsidRDefault="00990F1D">
      <w:pPr>
        <w:pStyle w:val="ConsPlusNormal"/>
        <w:ind w:left="896"/>
        <w:jc w:val="center"/>
      </w:pPr>
      <w:r>
        <w:t>Таблица 15.3</w:t>
      </w:r>
    </w:p>
    <w:p w:rsidR="008A72ED" w:rsidRDefault="008A72ED">
      <w:pPr>
        <w:pStyle w:val="ConsPlusNormal"/>
        <w:ind w:left="896"/>
        <w:jc w:val="both"/>
      </w:pPr>
    </w:p>
    <w:p w:rsidR="008A72ED" w:rsidRDefault="00990F1D">
      <w:pPr>
        <w:pStyle w:val="ConsPlusNormal"/>
        <w:ind w:left="896"/>
        <w:jc w:val="both"/>
      </w:pPr>
      <w:r>
        <w:t>8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8A72ED">
        <w:tc>
          <w:tcPr>
            <w:tcW w:w="1142" w:type="dxa"/>
          </w:tcPr>
          <w:p w:rsidR="008A72ED" w:rsidRDefault="00990F1D">
            <w:pPr>
              <w:pStyle w:val="ConsPlusNormal"/>
              <w:jc w:val="center"/>
            </w:pPr>
            <w:r>
              <w:t>N урока</w:t>
            </w:r>
          </w:p>
        </w:tc>
        <w:tc>
          <w:tcPr>
            <w:tcW w:w="7880" w:type="dxa"/>
          </w:tcPr>
          <w:p w:rsidR="008A72ED" w:rsidRDefault="00990F1D">
            <w:pPr>
              <w:pStyle w:val="ConsPlusNormal"/>
              <w:jc w:val="center"/>
            </w:pPr>
            <w:r>
              <w:t>Тема урока</w:t>
            </w:r>
          </w:p>
        </w:tc>
      </w:tr>
      <w:tr w:rsidR="008A72ED">
        <w:tc>
          <w:tcPr>
            <w:tcW w:w="1142" w:type="dxa"/>
          </w:tcPr>
          <w:p w:rsidR="008A72ED" w:rsidRDefault="00990F1D">
            <w:pPr>
              <w:pStyle w:val="ConsPlusNormal"/>
              <w:jc w:val="center"/>
            </w:pPr>
            <w:r>
              <w:t>Урок 1</w:t>
            </w:r>
          </w:p>
        </w:tc>
        <w:tc>
          <w:tcPr>
            <w:tcW w:w="7880" w:type="dxa"/>
          </w:tcPr>
          <w:p w:rsidR="008A72ED" w:rsidRDefault="00990F1D">
            <w:pPr>
              <w:pStyle w:val="ConsPlusNormal"/>
            </w:pPr>
            <w:r>
              <w:t>Введение. История нового времени. XVIII в.</w:t>
            </w:r>
          </w:p>
        </w:tc>
      </w:tr>
      <w:tr w:rsidR="008A72ED">
        <w:tc>
          <w:tcPr>
            <w:tcW w:w="1142" w:type="dxa"/>
          </w:tcPr>
          <w:p w:rsidR="008A72ED" w:rsidRDefault="00990F1D">
            <w:pPr>
              <w:pStyle w:val="ConsPlusNormal"/>
              <w:jc w:val="center"/>
            </w:pPr>
            <w:r>
              <w:t>Урок 2</w:t>
            </w:r>
          </w:p>
        </w:tc>
        <w:tc>
          <w:tcPr>
            <w:tcW w:w="7880" w:type="dxa"/>
          </w:tcPr>
          <w:p w:rsidR="008A72ED" w:rsidRDefault="00990F1D">
            <w:pPr>
              <w:pStyle w:val="ConsPlusNormal"/>
            </w:pPr>
            <w:r>
              <w:t>Истоки европейского Просвещения</w:t>
            </w:r>
          </w:p>
        </w:tc>
      </w:tr>
      <w:tr w:rsidR="008A72ED">
        <w:tc>
          <w:tcPr>
            <w:tcW w:w="1142" w:type="dxa"/>
          </w:tcPr>
          <w:p w:rsidR="008A72ED" w:rsidRDefault="00990F1D">
            <w:pPr>
              <w:pStyle w:val="ConsPlusNormal"/>
              <w:jc w:val="center"/>
            </w:pPr>
            <w:r>
              <w:t>Урок 3</w:t>
            </w:r>
          </w:p>
        </w:tc>
        <w:tc>
          <w:tcPr>
            <w:tcW w:w="7880" w:type="dxa"/>
          </w:tcPr>
          <w:p w:rsidR="008A72ED" w:rsidRDefault="00990F1D">
            <w:pPr>
              <w:pStyle w:val="ConsPlusNormal"/>
            </w:pPr>
            <w:r>
              <w:t>Франция - центр Просвещения</w:t>
            </w:r>
          </w:p>
        </w:tc>
      </w:tr>
      <w:tr w:rsidR="008A72ED">
        <w:tc>
          <w:tcPr>
            <w:tcW w:w="1142" w:type="dxa"/>
          </w:tcPr>
          <w:p w:rsidR="008A72ED" w:rsidRDefault="00990F1D">
            <w:pPr>
              <w:pStyle w:val="ConsPlusNormal"/>
              <w:jc w:val="center"/>
            </w:pPr>
            <w:r>
              <w:t>Урок 4</w:t>
            </w:r>
          </w:p>
        </w:tc>
        <w:tc>
          <w:tcPr>
            <w:tcW w:w="7880" w:type="dxa"/>
          </w:tcPr>
          <w:p w:rsidR="008A72ED" w:rsidRDefault="00990F1D">
            <w:pPr>
              <w:pStyle w:val="ConsPlusNormal"/>
            </w:pPr>
            <w:r>
              <w:t>Монархии в Европе XVIII в.: абсолютные и парламентские монархии</w:t>
            </w:r>
          </w:p>
        </w:tc>
      </w:tr>
      <w:tr w:rsidR="008A72ED">
        <w:tc>
          <w:tcPr>
            <w:tcW w:w="1142" w:type="dxa"/>
          </w:tcPr>
          <w:p w:rsidR="008A72ED" w:rsidRDefault="00990F1D">
            <w:pPr>
              <w:pStyle w:val="ConsPlusNormal"/>
              <w:jc w:val="center"/>
            </w:pPr>
            <w:r>
              <w:t>Урок 5</w:t>
            </w:r>
          </w:p>
        </w:tc>
        <w:tc>
          <w:tcPr>
            <w:tcW w:w="7880" w:type="dxa"/>
          </w:tcPr>
          <w:p w:rsidR="008A72ED" w:rsidRDefault="00990F1D">
            <w:pPr>
              <w:pStyle w:val="ConsPlusNormal"/>
            </w:pPr>
            <w:r>
              <w:t>Великобритания в XVIII в.</w:t>
            </w:r>
          </w:p>
        </w:tc>
      </w:tr>
      <w:tr w:rsidR="008A72ED">
        <w:tc>
          <w:tcPr>
            <w:tcW w:w="1142" w:type="dxa"/>
          </w:tcPr>
          <w:p w:rsidR="008A72ED" w:rsidRDefault="00990F1D">
            <w:pPr>
              <w:pStyle w:val="ConsPlusNormal"/>
              <w:jc w:val="center"/>
            </w:pPr>
            <w:r>
              <w:lastRenderedPageBreak/>
              <w:t>Урок 6</w:t>
            </w:r>
          </w:p>
        </w:tc>
        <w:tc>
          <w:tcPr>
            <w:tcW w:w="7880" w:type="dxa"/>
          </w:tcPr>
          <w:p w:rsidR="008A72ED" w:rsidRDefault="00990F1D">
            <w:pPr>
              <w:pStyle w:val="ConsPlusNormal"/>
            </w:pPr>
            <w:r>
              <w:t>Социальные и экономические последствия промышленного переворота</w:t>
            </w:r>
          </w:p>
        </w:tc>
      </w:tr>
      <w:tr w:rsidR="008A72ED">
        <w:tc>
          <w:tcPr>
            <w:tcW w:w="1142" w:type="dxa"/>
          </w:tcPr>
          <w:p w:rsidR="008A72ED" w:rsidRDefault="00990F1D">
            <w:pPr>
              <w:pStyle w:val="ConsPlusNormal"/>
              <w:jc w:val="center"/>
            </w:pPr>
            <w:r>
              <w:t>Урок 7</w:t>
            </w:r>
          </w:p>
        </w:tc>
        <w:tc>
          <w:tcPr>
            <w:tcW w:w="7880" w:type="dxa"/>
          </w:tcPr>
          <w:p w:rsidR="008A72ED" w:rsidRDefault="00990F1D">
            <w:pPr>
              <w:pStyle w:val="ConsPlusNormal"/>
            </w:pPr>
            <w:r>
              <w:t>Франция в XVIII в.</w:t>
            </w:r>
          </w:p>
        </w:tc>
      </w:tr>
      <w:tr w:rsidR="008A72ED">
        <w:tc>
          <w:tcPr>
            <w:tcW w:w="1142" w:type="dxa"/>
            <w:vAlign w:val="center"/>
          </w:tcPr>
          <w:p w:rsidR="008A72ED" w:rsidRDefault="00990F1D">
            <w:pPr>
              <w:pStyle w:val="ConsPlusNormal"/>
              <w:jc w:val="center"/>
            </w:pPr>
            <w:r>
              <w:t>Урок 8</w:t>
            </w:r>
          </w:p>
        </w:tc>
        <w:tc>
          <w:tcPr>
            <w:tcW w:w="7880" w:type="dxa"/>
          </w:tcPr>
          <w:p w:rsidR="008A72ED" w:rsidRDefault="00990F1D">
            <w:pPr>
              <w:pStyle w:val="ConsPlusNormal"/>
            </w:pPr>
            <w:r>
              <w:t>Германские государства, монархия Габсбургов, итальянские земли в XVIII в.</w:t>
            </w:r>
          </w:p>
        </w:tc>
      </w:tr>
      <w:tr w:rsidR="008A72ED">
        <w:tc>
          <w:tcPr>
            <w:tcW w:w="1142" w:type="dxa"/>
          </w:tcPr>
          <w:p w:rsidR="008A72ED" w:rsidRDefault="00990F1D">
            <w:pPr>
              <w:pStyle w:val="ConsPlusNormal"/>
              <w:jc w:val="center"/>
            </w:pPr>
            <w:r>
              <w:t>Урок 9</w:t>
            </w:r>
          </w:p>
        </w:tc>
        <w:tc>
          <w:tcPr>
            <w:tcW w:w="7880" w:type="dxa"/>
          </w:tcPr>
          <w:p w:rsidR="008A72ED" w:rsidRDefault="00990F1D">
            <w:pPr>
              <w:pStyle w:val="ConsPlusNormal"/>
            </w:pPr>
            <w:r>
              <w:t>Государства Пиренейского полуострова</w:t>
            </w:r>
          </w:p>
        </w:tc>
      </w:tr>
      <w:tr w:rsidR="008A72ED">
        <w:tc>
          <w:tcPr>
            <w:tcW w:w="1142" w:type="dxa"/>
          </w:tcPr>
          <w:p w:rsidR="008A72ED" w:rsidRDefault="00990F1D">
            <w:pPr>
              <w:pStyle w:val="ConsPlusNormal"/>
            </w:pPr>
            <w:r>
              <w:t>Урок 10</w:t>
            </w:r>
          </w:p>
        </w:tc>
        <w:tc>
          <w:tcPr>
            <w:tcW w:w="7880" w:type="dxa"/>
          </w:tcPr>
          <w:p w:rsidR="008A72ED" w:rsidRDefault="00990F1D">
            <w:pPr>
              <w:pStyle w:val="ConsPlusNormal"/>
            </w:pPr>
            <w:r>
              <w:t>Создание английских колоний на американской земле</w:t>
            </w:r>
          </w:p>
        </w:tc>
      </w:tr>
      <w:tr w:rsidR="008A72ED">
        <w:tc>
          <w:tcPr>
            <w:tcW w:w="1142" w:type="dxa"/>
            <w:vAlign w:val="center"/>
          </w:tcPr>
          <w:p w:rsidR="008A72ED" w:rsidRDefault="00990F1D">
            <w:pPr>
              <w:pStyle w:val="ConsPlusNormal"/>
            </w:pPr>
            <w:r>
              <w:t>Урок 11</w:t>
            </w:r>
          </w:p>
        </w:tc>
        <w:tc>
          <w:tcPr>
            <w:tcW w:w="7880" w:type="dxa"/>
          </w:tcPr>
          <w:p w:rsidR="008A72ED" w:rsidRDefault="00990F1D">
            <w:pPr>
              <w:pStyle w:val="ConsPlusNormal"/>
            </w:pPr>
            <w:r>
              <w:t>Первый Континентальный конгресс (1774) и начало Войны за независимость.</w:t>
            </w:r>
          </w:p>
        </w:tc>
      </w:tr>
      <w:tr w:rsidR="008A72ED">
        <w:tc>
          <w:tcPr>
            <w:tcW w:w="1142" w:type="dxa"/>
            <w:vAlign w:val="center"/>
          </w:tcPr>
          <w:p w:rsidR="008A72ED" w:rsidRDefault="00990F1D">
            <w:pPr>
              <w:pStyle w:val="ConsPlusNormal"/>
            </w:pPr>
            <w:r>
              <w:t>Урок 12</w:t>
            </w:r>
          </w:p>
        </w:tc>
        <w:tc>
          <w:tcPr>
            <w:tcW w:w="7880" w:type="dxa"/>
          </w:tcPr>
          <w:p w:rsidR="008A72ED" w:rsidRDefault="00990F1D">
            <w:pPr>
              <w:pStyle w:val="ConsPlusNormal"/>
            </w:pPr>
            <w:r>
              <w:t>Причины, хронологические рамки и основные этапы Французской революции XVIII в.</w:t>
            </w:r>
          </w:p>
        </w:tc>
      </w:tr>
      <w:tr w:rsidR="008A72ED">
        <w:tc>
          <w:tcPr>
            <w:tcW w:w="1142" w:type="dxa"/>
          </w:tcPr>
          <w:p w:rsidR="008A72ED" w:rsidRDefault="00990F1D">
            <w:pPr>
              <w:pStyle w:val="ConsPlusNormal"/>
            </w:pPr>
            <w:r>
              <w:t>Урок 13</w:t>
            </w:r>
          </w:p>
        </w:tc>
        <w:tc>
          <w:tcPr>
            <w:tcW w:w="7880" w:type="dxa"/>
          </w:tcPr>
          <w:p w:rsidR="008A72ED" w:rsidRDefault="00990F1D">
            <w:pPr>
              <w:pStyle w:val="ConsPlusNormal"/>
            </w:pPr>
            <w:r>
              <w:t>Упразднение монархии и провозглашение республики</w:t>
            </w:r>
          </w:p>
        </w:tc>
      </w:tr>
      <w:tr w:rsidR="008A72ED">
        <w:tc>
          <w:tcPr>
            <w:tcW w:w="1142" w:type="dxa"/>
          </w:tcPr>
          <w:p w:rsidR="008A72ED" w:rsidRDefault="00990F1D">
            <w:pPr>
              <w:pStyle w:val="ConsPlusNormal"/>
            </w:pPr>
            <w:r>
              <w:t>Урок 14</w:t>
            </w:r>
          </w:p>
        </w:tc>
        <w:tc>
          <w:tcPr>
            <w:tcW w:w="7880" w:type="dxa"/>
          </w:tcPr>
          <w:p w:rsidR="008A72ED" w:rsidRDefault="00990F1D">
            <w:pPr>
              <w:pStyle w:val="ConsPlusNormal"/>
            </w:pPr>
            <w:r>
              <w:t>От якобинской диктатуры до установления режима консульства</w:t>
            </w:r>
          </w:p>
        </w:tc>
      </w:tr>
      <w:tr w:rsidR="008A72ED">
        <w:tc>
          <w:tcPr>
            <w:tcW w:w="1142" w:type="dxa"/>
          </w:tcPr>
          <w:p w:rsidR="008A72ED" w:rsidRDefault="00990F1D">
            <w:pPr>
              <w:pStyle w:val="ConsPlusNormal"/>
            </w:pPr>
            <w:r>
              <w:t>Урок 15</w:t>
            </w:r>
          </w:p>
        </w:tc>
        <w:tc>
          <w:tcPr>
            <w:tcW w:w="7880" w:type="dxa"/>
          </w:tcPr>
          <w:p w:rsidR="008A72ED" w:rsidRDefault="00990F1D">
            <w:pPr>
              <w:pStyle w:val="ConsPlusNormal"/>
            </w:pPr>
            <w:r>
              <w:t>Развитие науки в XVIII в.</w:t>
            </w:r>
          </w:p>
        </w:tc>
      </w:tr>
      <w:tr w:rsidR="008A72ED">
        <w:tc>
          <w:tcPr>
            <w:tcW w:w="1142" w:type="dxa"/>
          </w:tcPr>
          <w:p w:rsidR="008A72ED" w:rsidRDefault="00990F1D">
            <w:pPr>
              <w:pStyle w:val="ConsPlusNormal"/>
            </w:pPr>
            <w:r>
              <w:t>Урок 16</w:t>
            </w:r>
          </w:p>
        </w:tc>
        <w:tc>
          <w:tcPr>
            <w:tcW w:w="7880" w:type="dxa"/>
          </w:tcPr>
          <w:p w:rsidR="008A72ED" w:rsidRDefault="00990F1D">
            <w:pPr>
              <w:pStyle w:val="ConsPlusNormal"/>
            </w:pPr>
            <w:r>
              <w:t>Образование и культура XVIII в.</w:t>
            </w:r>
          </w:p>
        </w:tc>
      </w:tr>
      <w:tr w:rsidR="008A72ED">
        <w:tc>
          <w:tcPr>
            <w:tcW w:w="1142" w:type="dxa"/>
            <w:vAlign w:val="center"/>
          </w:tcPr>
          <w:p w:rsidR="008A72ED" w:rsidRDefault="00990F1D">
            <w:pPr>
              <w:pStyle w:val="ConsPlusNormal"/>
            </w:pPr>
            <w:r>
              <w:t>Урок 17</w:t>
            </w:r>
          </w:p>
        </w:tc>
        <w:tc>
          <w:tcPr>
            <w:tcW w:w="7880" w:type="dxa"/>
          </w:tcPr>
          <w:p w:rsidR="008A72ED" w:rsidRDefault="00990F1D">
            <w:pPr>
              <w:pStyle w:val="ConsPlusNormal"/>
            </w:pPr>
            <w:r>
              <w:t>Сословный характер культуры. Повседневная жизнь обитателей городов и деревень</w:t>
            </w:r>
          </w:p>
        </w:tc>
      </w:tr>
      <w:tr w:rsidR="008A72ED">
        <w:tc>
          <w:tcPr>
            <w:tcW w:w="1142" w:type="dxa"/>
          </w:tcPr>
          <w:p w:rsidR="008A72ED" w:rsidRDefault="00990F1D">
            <w:pPr>
              <w:pStyle w:val="ConsPlusNormal"/>
            </w:pPr>
            <w:r>
              <w:t>Урок 18</w:t>
            </w:r>
          </w:p>
        </w:tc>
        <w:tc>
          <w:tcPr>
            <w:tcW w:w="7880" w:type="dxa"/>
          </w:tcPr>
          <w:p w:rsidR="008A72ED" w:rsidRDefault="00990F1D">
            <w:pPr>
              <w:pStyle w:val="ConsPlusNormal"/>
            </w:pPr>
            <w:r>
              <w:t>Проблемы европейского баланса сил и дипломатия</w:t>
            </w:r>
          </w:p>
        </w:tc>
      </w:tr>
      <w:tr w:rsidR="008A72ED">
        <w:tc>
          <w:tcPr>
            <w:tcW w:w="1142" w:type="dxa"/>
          </w:tcPr>
          <w:p w:rsidR="008A72ED" w:rsidRDefault="00990F1D">
            <w:pPr>
              <w:pStyle w:val="ConsPlusNormal"/>
            </w:pPr>
            <w:r>
              <w:t>Урок 19</w:t>
            </w:r>
          </w:p>
        </w:tc>
        <w:tc>
          <w:tcPr>
            <w:tcW w:w="7880" w:type="dxa"/>
          </w:tcPr>
          <w:p w:rsidR="008A72ED" w:rsidRDefault="00990F1D">
            <w:pPr>
              <w:pStyle w:val="ConsPlusNormal"/>
            </w:pPr>
            <w:r>
              <w:t>Войны антифранцузских коалиций против революционной Франции</w:t>
            </w:r>
          </w:p>
        </w:tc>
      </w:tr>
      <w:tr w:rsidR="008A72ED">
        <w:tc>
          <w:tcPr>
            <w:tcW w:w="1142" w:type="dxa"/>
          </w:tcPr>
          <w:p w:rsidR="008A72ED" w:rsidRDefault="00990F1D">
            <w:pPr>
              <w:pStyle w:val="ConsPlusNormal"/>
            </w:pPr>
            <w:r>
              <w:t>Урок 20</w:t>
            </w:r>
          </w:p>
        </w:tc>
        <w:tc>
          <w:tcPr>
            <w:tcW w:w="7880" w:type="dxa"/>
          </w:tcPr>
          <w:p w:rsidR="008A72ED" w:rsidRDefault="00990F1D">
            <w:pPr>
              <w:pStyle w:val="ConsPlusNormal"/>
            </w:pPr>
            <w:r>
              <w:t>Османская империя в XVIII в.</w:t>
            </w:r>
          </w:p>
        </w:tc>
      </w:tr>
      <w:tr w:rsidR="008A72ED">
        <w:tc>
          <w:tcPr>
            <w:tcW w:w="1142" w:type="dxa"/>
          </w:tcPr>
          <w:p w:rsidR="008A72ED" w:rsidRDefault="00990F1D">
            <w:pPr>
              <w:pStyle w:val="ConsPlusNormal"/>
            </w:pPr>
            <w:r>
              <w:t>Урок 21</w:t>
            </w:r>
          </w:p>
        </w:tc>
        <w:tc>
          <w:tcPr>
            <w:tcW w:w="7880" w:type="dxa"/>
          </w:tcPr>
          <w:p w:rsidR="008A72ED" w:rsidRDefault="00990F1D">
            <w:pPr>
              <w:pStyle w:val="ConsPlusNormal"/>
            </w:pPr>
            <w:r>
              <w:t>Индия, Китай, Япония в XVIII в.</w:t>
            </w:r>
          </w:p>
        </w:tc>
      </w:tr>
      <w:tr w:rsidR="008A72ED">
        <w:tc>
          <w:tcPr>
            <w:tcW w:w="1142" w:type="dxa"/>
          </w:tcPr>
          <w:p w:rsidR="008A72ED" w:rsidRDefault="00990F1D">
            <w:pPr>
              <w:pStyle w:val="ConsPlusNormal"/>
            </w:pPr>
            <w:r>
              <w:t>Урок 22</w:t>
            </w:r>
          </w:p>
        </w:tc>
        <w:tc>
          <w:tcPr>
            <w:tcW w:w="7880" w:type="dxa"/>
          </w:tcPr>
          <w:p w:rsidR="008A72ED" w:rsidRDefault="00990F1D">
            <w:pPr>
              <w:pStyle w:val="ConsPlusNormal"/>
            </w:pPr>
            <w:r>
              <w:t>Культура стран Востока в XVIII в.</w:t>
            </w:r>
          </w:p>
        </w:tc>
      </w:tr>
      <w:tr w:rsidR="008A72ED">
        <w:tc>
          <w:tcPr>
            <w:tcW w:w="1142" w:type="dxa"/>
          </w:tcPr>
          <w:p w:rsidR="008A72ED" w:rsidRDefault="00990F1D">
            <w:pPr>
              <w:pStyle w:val="ConsPlusNormal"/>
            </w:pPr>
            <w:r>
              <w:t>Урок 23</w:t>
            </w:r>
          </w:p>
        </w:tc>
        <w:tc>
          <w:tcPr>
            <w:tcW w:w="7880" w:type="dxa"/>
          </w:tcPr>
          <w:p w:rsidR="008A72ED" w:rsidRDefault="00990F1D">
            <w:pPr>
              <w:pStyle w:val="ConsPlusNormal"/>
            </w:pPr>
            <w:r>
              <w:t>Обобщение. Историческое и культурное наследие XVIII в.</w:t>
            </w:r>
          </w:p>
        </w:tc>
      </w:tr>
      <w:tr w:rsidR="008A72ED">
        <w:tc>
          <w:tcPr>
            <w:tcW w:w="1142" w:type="dxa"/>
          </w:tcPr>
          <w:p w:rsidR="008A72ED" w:rsidRDefault="00990F1D">
            <w:pPr>
              <w:pStyle w:val="ConsPlusNormal"/>
            </w:pPr>
            <w:r>
              <w:t>Урок 24</w:t>
            </w:r>
          </w:p>
        </w:tc>
        <w:tc>
          <w:tcPr>
            <w:tcW w:w="7880" w:type="dxa"/>
          </w:tcPr>
          <w:p w:rsidR="008A72ED" w:rsidRDefault="00990F1D">
            <w:pPr>
              <w:pStyle w:val="ConsPlusNormal"/>
            </w:pPr>
            <w:r>
              <w:t>Введение. Россия в конце XVII - XVIII в.: от царства к империи</w:t>
            </w:r>
          </w:p>
        </w:tc>
      </w:tr>
      <w:tr w:rsidR="008A72ED">
        <w:tc>
          <w:tcPr>
            <w:tcW w:w="1142" w:type="dxa"/>
          </w:tcPr>
          <w:p w:rsidR="008A72ED" w:rsidRDefault="00990F1D">
            <w:pPr>
              <w:pStyle w:val="ConsPlusNormal"/>
            </w:pPr>
            <w:r>
              <w:t>Урок 25</w:t>
            </w:r>
          </w:p>
        </w:tc>
        <w:tc>
          <w:tcPr>
            <w:tcW w:w="7880" w:type="dxa"/>
          </w:tcPr>
          <w:p w:rsidR="008A72ED" w:rsidRDefault="00990F1D">
            <w:pPr>
              <w:pStyle w:val="ConsPlusNormal"/>
            </w:pPr>
            <w:r>
              <w:t>Причины и предпосылки преобразований</w:t>
            </w:r>
          </w:p>
        </w:tc>
      </w:tr>
      <w:tr w:rsidR="008A72ED">
        <w:tc>
          <w:tcPr>
            <w:tcW w:w="1142" w:type="dxa"/>
          </w:tcPr>
          <w:p w:rsidR="008A72ED" w:rsidRDefault="00990F1D">
            <w:pPr>
              <w:pStyle w:val="ConsPlusNormal"/>
            </w:pPr>
            <w:r>
              <w:t>Урок 26</w:t>
            </w:r>
          </w:p>
        </w:tc>
        <w:tc>
          <w:tcPr>
            <w:tcW w:w="7880" w:type="dxa"/>
          </w:tcPr>
          <w:p w:rsidR="008A72ED" w:rsidRDefault="00990F1D">
            <w:pPr>
              <w:pStyle w:val="ConsPlusNormal"/>
            </w:pPr>
            <w:r>
              <w:t>Начало царствования Петра I, борьба за власть</w:t>
            </w:r>
          </w:p>
        </w:tc>
      </w:tr>
      <w:tr w:rsidR="008A72ED">
        <w:tc>
          <w:tcPr>
            <w:tcW w:w="1142" w:type="dxa"/>
          </w:tcPr>
          <w:p w:rsidR="008A72ED" w:rsidRDefault="00990F1D">
            <w:pPr>
              <w:pStyle w:val="ConsPlusNormal"/>
            </w:pPr>
            <w:r>
              <w:t>Урок 27</w:t>
            </w:r>
          </w:p>
        </w:tc>
        <w:tc>
          <w:tcPr>
            <w:tcW w:w="7880" w:type="dxa"/>
          </w:tcPr>
          <w:p w:rsidR="008A72ED" w:rsidRDefault="00990F1D">
            <w:pPr>
              <w:pStyle w:val="ConsPlusNormal"/>
            </w:pPr>
            <w:r>
              <w:t>Экономическая политика в XVIII в.</w:t>
            </w:r>
          </w:p>
        </w:tc>
      </w:tr>
      <w:tr w:rsidR="008A72ED">
        <w:tc>
          <w:tcPr>
            <w:tcW w:w="1142" w:type="dxa"/>
          </w:tcPr>
          <w:p w:rsidR="008A72ED" w:rsidRDefault="00990F1D">
            <w:pPr>
              <w:pStyle w:val="ConsPlusNormal"/>
            </w:pPr>
            <w:r>
              <w:t>Урок 28</w:t>
            </w:r>
          </w:p>
        </w:tc>
        <w:tc>
          <w:tcPr>
            <w:tcW w:w="7880" w:type="dxa"/>
          </w:tcPr>
          <w:p w:rsidR="008A72ED" w:rsidRDefault="00990F1D">
            <w:pPr>
              <w:pStyle w:val="ConsPlusNormal"/>
            </w:pPr>
            <w:r>
              <w:t>Социальная политика XVIII в.</w:t>
            </w:r>
          </w:p>
        </w:tc>
      </w:tr>
      <w:tr w:rsidR="008A72ED">
        <w:tc>
          <w:tcPr>
            <w:tcW w:w="1142" w:type="dxa"/>
          </w:tcPr>
          <w:p w:rsidR="008A72ED" w:rsidRDefault="00990F1D">
            <w:pPr>
              <w:pStyle w:val="ConsPlusNormal"/>
            </w:pPr>
            <w:r>
              <w:t>Урок 29</w:t>
            </w:r>
          </w:p>
        </w:tc>
        <w:tc>
          <w:tcPr>
            <w:tcW w:w="7880" w:type="dxa"/>
          </w:tcPr>
          <w:p w:rsidR="008A72ED" w:rsidRDefault="00990F1D">
            <w:pPr>
              <w:pStyle w:val="ConsPlusNormal"/>
            </w:pPr>
            <w:r>
              <w:t>Реформы управления</w:t>
            </w:r>
          </w:p>
        </w:tc>
      </w:tr>
      <w:tr w:rsidR="008A72ED">
        <w:tc>
          <w:tcPr>
            <w:tcW w:w="1142" w:type="dxa"/>
          </w:tcPr>
          <w:p w:rsidR="008A72ED" w:rsidRDefault="00990F1D">
            <w:pPr>
              <w:pStyle w:val="ConsPlusNormal"/>
            </w:pPr>
            <w:r>
              <w:t>Урок 30</w:t>
            </w:r>
          </w:p>
        </w:tc>
        <w:tc>
          <w:tcPr>
            <w:tcW w:w="7880" w:type="dxa"/>
          </w:tcPr>
          <w:p w:rsidR="008A72ED" w:rsidRDefault="00990F1D">
            <w:pPr>
              <w:pStyle w:val="ConsPlusNormal"/>
            </w:pPr>
            <w:r>
              <w:t>Создание регулярной армии, военного флота</w:t>
            </w:r>
          </w:p>
        </w:tc>
      </w:tr>
      <w:tr w:rsidR="008A72ED">
        <w:tc>
          <w:tcPr>
            <w:tcW w:w="1142" w:type="dxa"/>
            <w:vAlign w:val="center"/>
          </w:tcPr>
          <w:p w:rsidR="008A72ED" w:rsidRDefault="00990F1D">
            <w:pPr>
              <w:pStyle w:val="ConsPlusNormal"/>
            </w:pPr>
            <w:r>
              <w:t>Урок 31</w:t>
            </w:r>
          </w:p>
        </w:tc>
        <w:tc>
          <w:tcPr>
            <w:tcW w:w="7880" w:type="dxa"/>
          </w:tcPr>
          <w:p w:rsidR="008A72ED" w:rsidRDefault="00990F1D">
            <w:pPr>
              <w:pStyle w:val="ConsPlusNormal"/>
            </w:pPr>
            <w:r>
              <w:t>Церковная реформа. Упразднение патриаршества, учреждение Синода. Положение инославных конфессий</w:t>
            </w:r>
          </w:p>
        </w:tc>
      </w:tr>
      <w:tr w:rsidR="008A72ED">
        <w:tc>
          <w:tcPr>
            <w:tcW w:w="1142" w:type="dxa"/>
          </w:tcPr>
          <w:p w:rsidR="008A72ED" w:rsidRDefault="00990F1D">
            <w:pPr>
              <w:pStyle w:val="ConsPlusNormal"/>
            </w:pPr>
            <w:r>
              <w:lastRenderedPageBreak/>
              <w:t>Урок 32</w:t>
            </w:r>
          </w:p>
        </w:tc>
        <w:tc>
          <w:tcPr>
            <w:tcW w:w="7880" w:type="dxa"/>
          </w:tcPr>
          <w:p w:rsidR="008A72ED" w:rsidRDefault="00990F1D">
            <w:pPr>
              <w:pStyle w:val="ConsPlusNormal"/>
            </w:pPr>
            <w:r>
              <w:t>Оппозиция реформам Петра I</w:t>
            </w:r>
          </w:p>
        </w:tc>
      </w:tr>
      <w:tr w:rsidR="008A72ED">
        <w:tc>
          <w:tcPr>
            <w:tcW w:w="1142" w:type="dxa"/>
          </w:tcPr>
          <w:p w:rsidR="008A72ED" w:rsidRDefault="00990F1D">
            <w:pPr>
              <w:pStyle w:val="ConsPlusNormal"/>
            </w:pPr>
            <w:r>
              <w:t>Урок 33</w:t>
            </w:r>
          </w:p>
        </w:tc>
        <w:tc>
          <w:tcPr>
            <w:tcW w:w="7880" w:type="dxa"/>
          </w:tcPr>
          <w:p w:rsidR="008A72ED" w:rsidRDefault="00990F1D">
            <w:pPr>
              <w:pStyle w:val="ConsPlusNormal"/>
            </w:pPr>
            <w:r>
              <w:t>Внешняя политика России в первой четверти XVIII в.</w:t>
            </w:r>
          </w:p>
        </w:tc>
      </w:tr>
      <w:tr w:rsidR="008A72ED">
        <w:tc>
          <w:tcPr>
            <w:tcW w:w="1142" w:type="dxa"/>
          </w:tcPr>
          <w:p w:rsidR="008A72ED" w:rsidRDefault="00990F1D">
            <w:pPr>
              <w:pStyle w:val="ConsPlusNormal"/>
            </w:pPr>
            <w:r>
              <w:t>Урок 34</w:t>
            </w:r>
          </w:p>
        </w:tc>
        <w:tc>
          <w:tcPr>
            <w:tcW w:w="7880" w:type="dxa"/>
          </w:tcPr>
          <w:p w:rsidR="008A72ED" w:rsidRDefault="00990F1D">
            <w:pPr>
              <w:pStyle w:val="ConsPlusNormal"/>
            </w:pPr>
            <w:r>
              <w:t>Преобразования Петра I в области культуры</w:t>
            </w:r>
          </w:p>
        </w:tc>
      </w:tr>
      <w:tr w:rsidR="008A72ED">
        <w:tc>
          <w:tcPr>
            <w:tcW w:w="1142" w:type="dxa"/>
            <w:vAlign w:val="center"/>
          </w:tcPr>
          <w:p w:rsidR="008A72ED" w:rsidRDefault="00990F1D">
            <w:pPr>
              <w:pStyle w:val="ConsPlusNormal"/>
            </w:pPr>
            <w:r>
              <w:t>Урок 35</w:t>
            </w:r>
          </w:p>
        </w:tc>
        <w:tc>
          <w:tcPr>
            <w:tcW w:w="7880" w:type="dxa"/>
          </w:tcPr>
          <w:p w:rsidR="008A72ED" w:rsidRDefault="00990F1D">
            <w:pPr>
              <w:pStyle w:val="ConsPlusNormal"/>
            </w:pPr>
            <w:r>
              <w:t>Урок повторения, обобщения и контроля по теме "Россия в эпоху преобразований Петра I"</w:t>
            </w:r>
          </w:p>
        </w:tc>
      </w:tr>
      <w:tr w:rsidR="008A72ED">
        <w:tc>
          <w:tcPr>
            <w:tcW w:w="1142" w:type="dxa"/>
          </w:tcPr>
          <w:p w:rsidR="008A72ED" w:rsidRDefault="00990F1D">
            <w:pPr>
              <w:pStyle w:val="ConsPlusNormal"/>
            </w:pPr>
            <w:r>
              <w:t>Урок 36</w:t>
            </w:r>
          </w:p>
        </w:tc>
        <w:tc>
          <w:tcPr>
            <w:tcW w:w="7880" w:type="dxa"/>
          </w:tcPr>
          <w:p w:rsidR="008A72ED" w:rsidRDefault="00990F1D">
            <w:pPr>
              <w:pStyle w:val="ConsPlusNormal"/>
            </w:pPr>
            <w:r>
              <w:t>Начало эпохи дворцовых переворотов</w:t>
            </w:r>
          </w:p>
        </w:tc>
      </w:tr>
      <w:tr w:rsidR="008A72ED">
        <w:tc>
          <w:tcPr>
            <w:tcW w:w="1142" w:type="dxa"/>
          </w:tcPr>
          <w:p w:rsidR="008A72ED" w:rsidRDefault="00990F1D">
            <w:pPr>
              <w:pStyle w:val="ConsPlusNormal"/>
            </w:pPr>
            <w:r>
              <w:t>Урок 37</w:t>
            </w:r>
          </w:p>
        </w:tc>
        <w:tc>
          <w:tcPr>
            <w:tcW w:w="7880" w:type="dxa"/>
          </w:tcPr>
          <w:p w:rsidR="008A72ED" w:rsidRDefault="00990F1D">
            <w:pPr>
              <w:pStyle w:val="ConsPlusNormal"/>
            </w:pPr>
            <w:r>
              <w:t>Кондиции "верховников" и приход к власти Анны Иоанновны</w:t>
            </w:r>
          </w:p>
        </w:tc>
      </w:tr>
      <w:tr w:rsidR="008A72ED">
        <w:tc>
          <w:tcPr>
            <w:tcW w:w="1142" w:type="dxa"/>
          </w:tcPr>
          <w:p w:rsidR="008A72ED" w:rsidRDefault="00990F1D">
            <w:pPr>
              <w:pStyle w:val="ConsPlusNormal"/>
            </w:pPr>
            <w:r>
              <w:t>Урок 38</w:t>
            </w:r>
          </w:p>
        </w:tc>
        <w:tc>
          <w:tcPr>
            <w:tcW w:w="7880" w:type="dxa"/>
          </w:tcPr>
          <w:p w:rsidR="008A72ED" w:rsidRDefault="00990F1D">
            <w:pPr>
              <w:pStyle w:val="ConsPlusNormal"/>
            </w:pPr>
            <w:r>
              <w:t>Укрепление границ империи на восточной и юго-восточной окраинах</w:t>
            </w:r>
          </w:p>
        </w:tc>
      </w:tr>
      <w:tr w:rsidR="008A72ED">
        <w:tc>
          <w:tcPr>
            <w:tcW w:w="1142" w:type="dxa"/>
          </w:tcPr>
          <w:p w:rsidR="008A72ED" w:rsidRDefault="00990F1D">
            <w:pPr>
              <w:pStyle w:val="ConsPlusNormal"/>
            </w:pPr>
            <w:r>
              <w:t>Урок 39</w:t>
            </w:r>
          </w:p>
        </w:tc>
        <w:tc>
          <w:tcPr>
            <w:tcW w:w="7880" w:type="dxa"/>
          </w:tcPr>
          <w:p w:rsidR="008A72ED" w:rsidRDefault="00990F1D">
            <w:pPr>
              <w:pStyle w:val="ConsPlusNormal"/>
            </w:pPr>
            <w:r>
              <w:t>Россия при Елизавете Петровне</w:t>
            </w:r>
          </w:p>
        </w:tc>
      </w:tr>
      <w:tr w:rsidR="008A72ED">
        <w:tc>
          <w:tcPr>
            <w:tcW w:w="1142" w:type="dxa"/>
          </w:tcPr>
          <w:p w:rsidR="008A72ED" w:rsidRDefault="00990F1D">
            <w:pPr>
              <w:pStyle w:val="ConsPlusNormal"/>
            </w:pPr>
            <w:r>
              <w:t>Урок 40</w:t>
            </w:r>
          </w:p>
        </w:tc>
        <w:tc>
          <w:tcPr>
            <w:tcW w:w="7880" w:type="dxa"/>
          </w:tcPr>
          <w:p w:rsidR="008A72ED" w:rsidRDefault="00990F1D">
            <w:pPr>
              <w:pStyle w:val="ConsPlusNormal"/>
            </w:pPr>
            <w:r>
              <w:t>Россия в международных конфликтах 1740 - 1750-х гг.</w:t>
            </w:r>
          </w:p>
        </w:tc>
      </w:tr>
      <w:tr w:rsidR="008A72ED">
        <w:tc>
          <w:tcPr>
            <w:tcW w:w="1142" w:type="dxa"/>
          </w:tcPr>
          <w:p w:rsidR="008A72ED" w:rsidRDefault="00990F1D">
            <w:pPr>
              <w:pStyle w:val="ConsPlusNormal"/>
            </w:pPr>
            <w:r>
              <w:t>Урок 41</w:t>
            </w:r>
          </w:p>
        </w:tc>
        <w:tc>
          <w:tcPr>
            <w:tcW w:w="7880" w:type="dxa"/>
          </w:tcPr>
          <w:p w:rsidR="008A72ED" w:rsidRDefault="00990F1D">
            <w:pPr>
              <w:pStyle w:val="ConsPlusNormal"/>
            </w:pPr>
            <w:r>
              <w:t>Царствование Петра III. Переворот 28 июня 1762 г.</w:t>
            </w:r>
          </w:p>
        </w:tc>
      </w:tr>
      <w:tr w:rsidR="008A72ED">
        <w:tc>
          <w:tcPr>
            <w:tcW w:w="1142" w:type="dxa"/>
            <w:vAlign w:val="center"/>
          </w:tcPr>
          <w:p w:rsidR="008A72ED" w:rsidRDefault="00990F1D">
            <w:pPr>
              <w:pStyle w:val="ConsPlusNormal"/>
            </w:pPr>
            <w:r>
              <w:t>Урок 42</w:t>
            </w:r>
          </w:p>
        </w:tc>
        <w:tc>
          <w:tcPr>
            <w:tcW w:w="7880" w:type="dxa"/>
          </w:tcPr>
          <w:p w:rsidR="008A72ED" w:rsidRDefault="00990F1D">
            <w:pPr>
              <w:pStyle w:val="ConsPlusNormal"/>
            </w:pPr>
            <w:r>
              <w:t>Урок повторения, обобщения и контроля по теме "Россия после Петра I. Дворцовые перевороты"</w:t>
            </w:r>
          </w:p>
        </w:tc>
      </w:tr>
      <w:tr w:rsidR="008A72ED">
        <w:tc>
          <w:tcPr>
            <w:tcW w:w="1142" w:type="dxa"/>
          </w:tcPr>
          <w:p w:rsidR="008A72ED" w:rsidRDefault="00990F1D">
            <w:pPr>
              <w:pStyle w:val="ConsPlusNormal"/>
            </w:pPr>
            <w:r>
              <w:t>Урок 43</w:t>
            </w:r>
          </w:p>
        </w:tc>
        <w:tc>
          <w:tcPr>
            <w:tcW w:w="7880" w:type="dxa"/>
          </w:tcPr>
          <w:p w:rsidR="008A72ED" w:rsidRDefault="00990F1D">
            <w:pPr>
              <w:pStyle w:val="ConsPlusNormal"/>
            </w:pPr>
            <w:r>
              <w:t>Внутренняя политика Екатерины II</w:t>
            </w:r>
          </w:p>
        </w:tc>
      </w:tr>
      <w:tr w:rsidR="008A72ED">
        <w:tc>
          <w:tcPr>
            <w:tcW w:w="1142" w:type="dxa"/>
          </w:tcPr>
          <w:p w:rsidR="008A72ED" w:rsidRDefault="00990F1D">
            <w:pPr>
              <w:pStyle w:val="ConsPlusNormal"/>
            </w:pPr>
            <w:r>
              <w:t>Урок 44</w:t>
            </w:r>
          </w:p>
        </w:tc>
        <w:tc>
          <w:tcPr>
            <w:tcW w:w="7880" w:type="dxa"/>
          </w:tcPr>
          <w:p w:rsidR="008A72ED" w:rsidRDefault="00990F1D">
            <w:pPr>
              <w:pStyle w:val="ConsPlusNormal"/>
            </w:pPr>
            <w:r>
              <w:t>"Просвещенный абсолютизм", его особенности в России</w:t>
            </w:r>
          </w:p>
        </w:tc>
      </w:tr>
      <w:tr w:rsidR="008A72ED">
        <w:tc>
          <w:tcPr>
            <w:tcW w:w="1142" w:type="dxa"/>
          </w:tcPr>
          <w:p w:rsidR="008A72ED" w:rsidRDefault="00990F1D">
            <w:pPr>
              <w:pStyle w:val="ConsPlusNormal"/>
            </w:pPr>
            <w:r>
              <w:t>Урок 45</w:t>
            </w:r>
          </w:p>
        </w:tc>
        <w:tc>
          <w:tcPr>
            <w:tcW w:w="7880" w:type="dxa"/>
          </w:tcPr>
          <w:p w:rsidR="008A72ED" w:rsidRDefault="00990F1D">
            <w:pPr>
              <w:pStyle w:val="ConsPlusNormal"/>
            </w:pPr>
            <w:r>
              <w:t>Экономическая и финансовая политика правительства</w:t>
            </w:r>
          </w:p>
        </w:tc>
      </w:tr>
      <w:tr w:rsidR="008A72ED">
        <w:tc>
          <w:tcPr>
            <w:tcW w:w="1142" w:type="dxa"/>
          </w:tcPr>
          <w:p w:rsidR="008A72ED" w:rsidRDefault="00990F1D">
            <w:pPr>
              <w:pStyle w:val="ConsPlusNormal"/>
            </w:pPr>
            <w:r>
              <w:t>Урок 46</w:t>
            </w:r>
          </w:p>
        </w:tc>
        <w:tc>
          <w:tcPr>
            <w:tcW w:w="7880" w:type="dxa"/>
          </w:tcPr>
          <w:p w:rsidR="008A72ED" w:rsidRDefault="00990F1D">
            <w:pPr>
              <w:pStyle w:val="ConsPlusNormal"/>
            </w:pPr>
            <w:r>
              <w:t>Административно-территориальная и сословная реформы Екатерины II</w:t>
            </w:r>
          </w:p>
        </w:tc>
      </w:tr>
      <w:tr w:rsidR="008A72ED">
        <w:tc>
          <w:tcPr>
            <w:tcW w:w="1142" w:type="dxa"/>
            <w:vAlign w:val="center"/>
          </w:tcPr>
          <w:p w:rsidR="008A72ED" w:rsidRDefault="00990F1D">
            <w:pPr>
              <w:pStyle w:val="ConsPlusNormal"/>
            </w:pPr>
            <w:r>
              <w:t>Урок 47</w:t>
            </w:r>
          </w:p>
        </w:tc>
        <w:tc>
          <w:tcPr>
            <w:tcW w:w="7880" w:type="dxa"/>
          </w:tcPr>
          <w:p w:rsidR="008A72ED" w:rsidRDefault="00990F1D">
            <w:pPr>
              <w:pStyle w:val="ConsPlusNormal"/>
            </w:pPr>
            <w:r>
              <w:t>Социальная структура российского общества во второй половине XVIII в.</w:t>
            </w:r>
          </w:p>
        </w:tc>
      </w:tr>
      <w:tr w:rsidR="008A72ED">
        <w:tc>
          <w:tcPr>
            <w:tcW w:w="1142" w:type="dxa"/>
          </w:tcPr>
          <w:p w:rsidR="008A72ED" w:rsidRDefault="00990F1D">
            <w:pPr>
              <w:pStyle w:val="ConsPlusNormal"/>
            </w:pPr>
            <w:r>
              <w:t>Урок 48</w:t>
            </w:r>
          </w:p>
        </w:tc>
        <w:tc>
          <w:tcPr>
            <w:tcW w:w="7880" w:type="dxa"/>
          </w:tcPr>
          <w:p w:rsidR="008A72ED" w:rsidRDefault="00990F1D">
            <w:pPr>
              <w:pStyle w:val="ConsPlusNormal"/>
            </w:pPr>
            <w:r>
              <w:t>Национальная политика и народы России в XVIII в.</w:t>
            </w:r>
          </w:p>
        </w:tc>
      </w:tr>
      <w:tr w:rsidR="008A72ED">
        <w:tc>
          <w:tcPr>
            <w:tcW w:w="1142" w:type="dxa"/>
          </w:tcPr>
          <w:p w:rsidR="008A72ED" w:rsidRDefault="00990F1D">
            <w:pPr>
              <w:pStyle w:val="ConsPlusNormal"/>
            </w:pPr>
            <w:r>
              <w:t>Урок 49</w:t>
            </w:r>
          </w:p>
        </w:tc>
        <w:tc>
          <w:tcPr>
            <w:tcW w:w="7880" w:type="dxa"/>
          </w:tcPr>
          <w:p w:rsidR="008A72ED" w:rsidRDefault="00990F1D">
            <w:pPr>
              <w:pStyle w:val="ConsPlusNormal"/>
            </w:pPr>
            <w:r>
              <w:t>Экономическое развитие России во второй половине XVIII в.</w:t>
            </w:r>
          </w:p>
        </w:tc>
      </w:tr>
      <w:tr w:rsidR="008A72ED">
        <w:tc>
          <w:tcPr>
            <w:tcW w:w="1142" w:type="dxa"/>
          </w:tcPr>
          <w:p w:rsidR="008A72ED" w:rsidRDefault="00990F1D">
            <w:pPr>
              <w:pStyle w:val="ConsPlusNormal"/>
            </w:pPr>
            <w:r>
              <w:t>Урок 50</w:t>
            </w:r>
          </w:p>
        </w:tc>
        <w:tc>
          <w:tcPr>
            <w:tcW w:w="7880" w:type="dxa"/>
          </w:tcPr>
          <w:p w:rsidR="008A72ED" w:rsidRDefault="00990F1D">
            <w:pPr>
              <w:pStyle w:val="ConsPlusNormal"/>
            </w:pPr>
            <w:r>
              <w:t>Развитие промышленности в XVIII в.</w:t>
            </w:r>
          </w:p>
        </w:tc>
      </w:tr>
      <w:tr w:rsidR="008A72ED">
        <w:tc>
          <w:tcPr>
            <w:tcW w:w="1142" w:type="dxa"/>
          </w:tcPr>
          <w:p w:rsidR="008A72ED" w:rsidRDefault="00990F1D">
            <w:pPr>
              <w:pStyle w:val="ConsPlusNormal"/>
            </w:pPr>
            <w:r>
              <w:t>Урок 51</w:t>
            </w:r>
          </w:p>
        </w:tc>
        <w:tc>
          <w:tcPr>
            <w:tcW w:w="7880" w:type="dxa"/>
          </w:tcPr>
          <w:p w:rsidR="008A72ED" w:rsidRDefault="00990F1D">
            <w:pPr>
              <w:pStyle w:val="ConsPlusNormal"/>
            </w:pPr>
            <w:r>
              <w:t>Внутренняя и внешняя торговля в XVIII в.</w:t>
            </w:r>
          </w:p>
        </w:tc>
      </w:tr>
      <w:tr w:rsidR="008A72ED">
        <w:tc>
          <w:tcPr>
            <w:tcW w:w="1142" w:type="dxa"/>
          </w:tcPr>
          <w:p w:rsidR="008A72ED" w:rsidRDefault="00990F1D">
            <w:pPr>
              <w:pStyle w:val="ConsPlusNormal"/>
            </w:pPr>
            <w:r>
              <w:t>Урок 52</w:t>
            </w:r>
          </w:p>
        </w:tc>
        <w:tc>
          <w:tcPr>
            <w:tcW w:w="7880" w:type="dxa"/>
          </w:tcPr>
          <w:p w:rsidR="008A72ED" w:rsidRDefault="00990F1D">
            <w:pPr>
              <w:pStyle w:val="ConsPlusNormal"/>
            </w:pPr>
            <w:r>
              <w:t>Обострение социальных противоречий в XVIII в.</w:t>
            </w:r>
          </w:p>
        </w:tc>
      </w:tr>
      <w:tr w:rsidR="008A72ED">
        <w:tc>
          <w:tcPr>
            <w:tcW w:w="1142" w:type="dxa"/>
            <w:vAlign w:val="center"/>
          </w:tcPr>
          <w:p w:rsidR="008A72ED" w:rsidRDefault="00990F1D">
            <w:pPr>
              <w:pStyle w:val="ConsPlusNormal"/>
            </w:pPr>
            <w:r>
              <w:t>Урок 53</w:t>
            </w:r>
          </w:p>
        </w:tc>
        <w:tc>
          <w:tcPr>
            <w:tcW w:w="7880" w:type="dxa"/>
          </w:tcPr>
          <w:p w:rsidR="008A72ED" w:rsidRDefault="00990F1D">
            <w:pPr>
              <w:pStyle w:val="ConsPlusNormal"/>
            </w:pPr>
            <w:r>
              <w:t>Влияние социальных волнений на внутреннюю политику государства и развитие общественной мысли</w:t>
            </w:r>
          </w:p>
        </w:tc>
      </w:tr>
      <w:tr w:rsidR="008A72ED">
        <w:tc>
          <w:tcPr>
            <w:tcW w:w="1142" w:type="dxa"/>
            <w:vAlign w:val="center"/>
          </w:tcPr>
          <w:p w:rsidR="008A72ED" w:rsidRDefault="00990F1D">
            <w:pPr>
              <w:pStyle w:val="ConsPlusNormal"/>
            </w:pPr>
            <w:r>
              <w:t>Урок 54</w:t>
            </w:r>
          </w:p>
        </w:tc>
        <w:tc>
          <w:tcPr>
            <w:tcW w:w="7880" w:type="dxa"/>
          </w:tcPr>
          <w:p w:rsidR="008A72ED" w:rsidRDefault="00990F1D">
            <w:pPr>
              <w:pStyle w:val="ConsPlusNormal"/>
            </w:pPr>
            <w:r>
              <w:t>Внешняя политика России второй половины XVIII в. Участие России в разделах Речи Посполитой</w:t>
            </w:r>
          </w:p>
        </w:tc>
      </w:tr>
      <w:tr w:rsidR="008A72ED">
        <w:tc>
          <w:tcPr>
            <w:tcW w:w="1142" w:type="dxa"/>
          </w:tcPr>
          <w:p w:rsidR="008A72ED" w:rsidRDefault="00990F1D">
            <w:pPr>
              <w:pStyle w:val="ConsPlusNormal"/>
            </w:pPr>
            <w:r>
              <w:t>Урок 55</w:t>
            </w:r>
          </w:p>
        </w:tc>
        <w:tc>
          <w:tcPr>
            <w:tcW w:w="7880" w:type="dxa"/>
          </w:tcPr>
          <w:p w:rsidR="008A72ED" w:rsidRDefault="00990F1D">
            <w:pPr>
              <w:pStyle w:val="ConsPlusNormal"/>
            </w:pPr>
            <w:r>
              <w:t>Присоединение Крыма и Северного Причерноморья</w:t>
            </w:r>
          </w:p>
        </w:tc>
      </w:tr>
      <w:tr w:rsidR="008A72ED">
        <w:tc>
          <w:tcPr>
            <w:tcW w:w="1142" w:type="dxa"/>
          </w:tcPr>
          <w:p w:rsidR="008A72ED" w:rsidRDefault="00990F1D">
            <w:pPr>
              <w:pStyle w:val="ConsPlusNormal"/>
            </w:pPr>
            <w:r>
              <w:t>Урок 56</w:t>
            </w:r>
          </w:p>
        </w:tc>
        <w:tc>
          <w:tcPr>
            <w:tcW w:w="7880" w:type="dxa"/>
          </w:tcPr>
          <w:p w:rsidR="008A72ED" w:rsidRDefault="00990F1D">
            <w:pPr>
              <w:pStyle w:val="ConsPlusNormal"/>
            </w:pPr>
            <w:r>
              <w:t>Контрольная работа</w:t>
            </w:r>
          </w:p>
        </w:tc>
      </w:tr>
      <w:tr w:rsidR="008A72ED">
        <w:tc>
          <w:tcPr>
            <w:tcW w:w="1142" w:type="dxa"/>
          </w:tcPr>
          <w:p w:rsidR="008A72ED" w:rsidRDefault="00990F1D">
            <w:pPr>
              <w:pStyle w:val="ConsPlusNormal"/>
            </w:pPr>
            <w:r>
              <w:t>Урок 57</w:t>
            </w:r>
          </w:p>
        </w:tc>
        <w:tc>
          <w:tcPr>
            <w:tcW w:w="7880" w:type="dxa"/>
          </w:tcPr>
          <w:p w:rsidR="008A72ED" w:rsidRDefault="00990F1D">
            <w:pPr>
              <w:pStyle w:val="ConsPlusNormal"/>
            </w:pPr>
            <w:r>
              <w:t>Россия при Павле I.</w:t>
            </w:r>
          </w:p>
        </w:tc>
      </w:tr>
      <w:tr w:rsidR="008A72ED">
        <w:tc>
          <w:tcPr>
            <w:tcW w:w="1142" w:type="dxa"/>
          </w:tcPr>
          <w:p w:rsidR="008A72ED" w:rsidRDefault="00990F1D">
            <w:pPr>
              <w:pStyle w:val="ConsPlusNormal"/>
            </w:pPr>
            <w:r>
              <w:t>Урок 58</w:t>
            </w:r>
          </w:p>
        </w:tc>
        <w:tc>
          <w:tcPr>
            <w:tcW w:w="7880" w:type="dxa"/>
          </w:tcPr>
          <w:p w:rsidR="008A72ED" w:rsidRDefault="00990F1D">
            <w:pPr>
              <w:pStyle w:val="ConsPlusNormal"/>
            </w:pPr>
            <w:r>
              <w:t>Укрепление абсолютизма при Павле I.</w:t>
            </w:r>
          </w:p>
        </w:tc>
      </w:tr>
      <w:tr w:rsidR="008A72ED">
        <w:tc>
          <w:tcPr>
            <w:tcW w:w="1142" w:type="dxa"/>
            <w:vAlign w:val="center"/>
          </w:tcPr>
          <w:p w:rsidR="008A72ED" w:rsidRDefault="00990F1D">
            <w:pPr>
              <w:pStyle w:val="ConsPlusNormal"/>
            </w:pPr>
            <w:r>
              <w:lastRenderedPageBreak/>
              <w:t>Урок 59</w:t>
            </w:r>
          </w:p>
        </w:tc>
        <w:tc>
          <w:tcPr>
            <w:tcW w:w="7880" w:type="dxa"/>
          </w:tcPr>
          <w:p w:rsidR="008A72ED" w:rsidRDefault="00990F1D">
            <w:pPr>
              <w:pStyle w:val="ConsPlusNormal"/>
            </w:pPr>
            <w:r>
              <w:t>Политика Павла I в области внешней политики. Дворцовый переворот 11 марта 1801 г.</w:t>
            </w:r>
          </w:p>
        </w:tc>
      </w:tr>
      <w:tr w:rsidR="008A72ED">
        <w:tc>
          <w:tcPr>
            <w:tcW w:w="1142" w:type="dxa"/>
            <w:vAlign w:val="center"/>
          </w:tcPr>
          <w:p w:rsidR="008A72ED" w:rsidRDefault="00990F1D">
            <w:pPr>
              <w:pStyle w:val="ConsPlusNormal"/>
            </w:pPr>
            <w:r>
              <w:t>Урок 60</w:t>
            </w:r>
          </w:p>
        </w:tc>
        <w:tc>
          <w:tcPr>
            <w:tcW w:w="7880" w:type="dxa"/>
          </w:tcPr>
          <w:p w:rsidR="008A72ED" w:rsidRDefault="00990F1D">
            <w:pPr>
              <w:pStyle w:val="ConsPlusNormal"/>
            </w:pPr>
            <w:r>
              <w:t>Урок повторения, обобщения и контроля по теме "Россия в 1760 - 1790-х гг. Правление Екатерины II и Павла I"</w:t>
            </w:r>
          </w:p>
        </w:tc>
      </w:tr>
      <w:tr w:rsidR="008A72ED">
        <w:tc>
          <w:tcPr>
            <w:tcW w:w="1142" w:type="dxa"/>
            <w:vAlign w:val="center"/>
          </w:tcPr>
          <w:p w:rsidR="008A72ED" w:rsidRDefault="00990F1D">
            <w:pPr>
              <w:pStyle w:val="ConsPlusNormal"/>
            </w:pPr>
            <w:r>
              <w:t>Урок 61</w:t>
            </w:r>
          </w:p>
        </w:tc>
        <w:tc>
          <w:tcPr>
            <w:tcW w:w="7880" w:type="dxa"/>
          </w:tcPr>
          <w:p w:rsidR="008A72ED" w:rsidRDefault="00990F1D">
            <w:pPr>
              <w:pStyle w:val="ConsPlusNormal"/>
            </w:pPr>
            <w:r>
              <w:t>Идеи Просвещения в российской общественной мысли, публицистике и литературе</w:t>
            </w:r>
          </w:p>
        </w:tc>
      </w:tr>
      <w:tr w:rsidR="008A72ED">
        <w:tc>
          <w:tcPr>
            <w:tcW w:w="1142" w:type="dxa"/>
          </w:tcPr>
          <w:p w:rsidR="008A72ED" w:rsidRDefault="00990F1D">
            <w:pPr>
              <w:pStyle w:val="ConsPlusNormal"/>
            </w:pPr>
            <w:r>
              <w:t>Урок 62</w:t>
            </w:r>
          </w:p>
        </w:tc>
        <w:tc>
          <w:tcPr>
            <w:tcW w:w="7880" w:type="dxa"/>
          </w:tcPr>
          <w:p w:rsidR="008A72ED" w:rsidRDefault="00990F1D">
            <w:pPr>
              <w:pStyle w:val="ConsPlusNormal"/>
            </w:pPr>
            <w:r>
              <w:t>Русская культура и культура народов России в XVIII в.</w:t>
            </w:r>
          </w:p>
        </w:tc>
      </w:tr>
      <w:tr w:rsidR="008A72ED">
        <w:tc>
          <w:tcPr>
            <w:tcW w:w="1142" w:type="dxa"/>
          </w:tcPr>
          <w:p w:rsidR="008A72ED" w:rsidRDefault="00990F1D">
            <w:pPr>
              <w:pStyle w:val="ConsPlusNormal"/>
            </w:pPr>
            <w:r>
              <w:t>Урок 63</w:t>
            </w:r>
          </w:p>
        </w:tc>
        <w:tc>
          <w:tcPr>
            <w:tcW w:w="7880" w:type="dxa"/>
          </w:tcPr>
          <w:p w:rsidR="008A72ED" w:rsidRDefault="00990F1D">
            <w:pPr>
              <w:pStyle w:val="ConsPlusNormal"/>
            </w:pPr>
            <w:r>
              <w:t>Культура и быт российских сословий</w:t>
            </w:r>
          </w:p>
        </w:tc>
      </w:tr>
      <w:tr w:rsidR="008A72ED">
        <w:tc>
          <w:tcPr>
            <w:tcW w:w="1142" w:type="dxa"/>
          </w:tcPr>
          <w:p w:rsidR="008A72ED" w:rsidRDefault="00990F1D">
            <w:pPr>
              <w:pStyle w:val="ConsPlusNormal"/>
            </w:pPr>
            <w:r>
              <w:t>Урок 64</w:t>
            </w:r>
          </w:p>
        </w:tc>
        <w:tc>
          <w:tcPr>
            <w:tcW w:w="7880" w:type="dxa"/>
          </w:tcPr>
          <w:p w:rsidR="008A72ED" w:rsidRDefault="00990F1D">
            <w:pPr>
              <w:pStyle w:val="ConsPlusNormal"/>
            </w:pPr>
            <w:r>
              <w:t>Российская наука в XVIII в.</w:t>
            </w:r>
          </w:p>
        </w:tc>
      </w:tr>
      <w:tr w:rsidR="008A72ED">
        <w:tc>
          <w:tcPr>
            <w:tcW w:w="1142" w:type="dxa"/>
          </w:tcPr>
          <w:p w:rsidR="008A72ED" w:rsidRDefault="00990F1D">
            <w:pPr>
              <w:pStyle w:val="ConsPlusNormal"/>
            </w:pPr>
            <w:r>
              <w:t>Урок 65</w:t>
            </w:r>
          </w:p>
        </w:tc>
        <w:tc>
          <w:tcPr>
            <w:tcW w:w="7880" w:type="dxa"/>
          </w:tcPr>
          <w:p w:rsidR="008A72ED" w:rsidRDefault="00990F1D">
            <w:pPr>
              <w:pStyle w:val="ConsPlusNormal"/>
            </w:pPr>
            <w:r>
              <w:t>Образование в России в XVIII в.</w:t>
            </w:r>
          </w:p>
        </w:tc>
      </w:tr>
      <w:tr w:rsidR="008A72ED">
        <w:tc>
          <w:tcPr>
            <w:tcW w:w="1142" w:type="dxa"/>
          </w:tcPr>
          <w:p w:rsidR="008A72ED" w:rsidRDefault="00990F1D">
            <w:pPr>
              <w:pStyle w:val="ConsPlusNormal"/>
            </w:pPr>
            <w:r>
              <w:t>Урок 66</w:t>
            </w:r>
          </w:p>
        </w:tc>
        <w:tc>
          <w:tcPr>
            <w:tcW w:w="7880" w:type="dxa"/>
          </w:tcPr>
          <w:p w:rsidR="008A72ED" w:rsidRDefault="00990F1D">
            <w:pPr>
              <w:pStyle w:val="ConsPlusNormal"/>
            </w:pPr>
            <w:r>
              <w:t>Русская архитектура XVIII в.</w:t>
            </w:r>
          </w:p>
        </w:tc>
      </w:tr>
      <w:tr w:rsidR="008A72ED">
        <w:tc>
          <w:tcPr>
            <w:tcW w:w="1142" w:type="dxa"/>
          </w:tcPr>
          <w:p w:rsidR="008A72ED" w:rsidRDefault="00990F1D">
            <w:pPr>
              <w:pStyle w:val="ConsPlusNormal"/>
            </w:pPr>
            <w:r>
              <w:t>Урок 67</w:t>
            </w:r>
          </w:p>
        </w:tc>
        <w:tc>
          <w:tcPr>
            <w:tcW w:w="7880" w:type="dxa"/>
          </w:tcPr>
          <w:p w:rsidR="008A72ED" w:rsidRDefault="00990F1D">
            <w:pPr>
              <w:pStyle w:val="ConsPlusNormal"/>
            </w:pPr>
            <w:r>
              <w:t>Наш край в XVIII в.</w:t>
            </w:r>
          </w:p>
        </w:tc>
      </w:tr>
      <w:tr w:rsidR="008A72ED">
        <w:tc>
          <w:tcPr>
            <w:tcW w:w="1142" w:type="dxa"/>
          </w:tcPr>
          <w:p w:rsidR="008A72ED" w:rsidRDefault="00990F1D">
            <w:pPr>
              <w:pStyle w:val="ConsPlusNormal"/>
            </w:pPr>
            <w:r>
              <w:t>Урок 68</w:t>
            </w:r>
          </w:p>
        </w:tc>
        <w:tc>
          <w:tcPr>
            <w:tcW w:w="7880" w:type="dxa"/>
          </w:tcPr>
          <w:p w:rsidR="008A72ED" w:rsidRDefault="00990F1D">
            <w:pPr>
              <w:pStyle w:val="ConsPlusNormal"/>
            </w:pPr>
            <w:r>
              <w:t>Обобщение по теме "Россия в XVII - XVIII вв.: от царства к империи"</w:t>
            </w:r>
          </w:p>
        </w:tc>
      </w:tr>
      <w:tr w:rsidR="008A72ED">
        <w:tc>
          <w:tcPr>
            <w:tcW w:w="9022"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left="896"/>
        <w:jc w:val="both"/>
      </w:pPr>
    </w:p>
    <w:p w:rsidR="008A72ED" w:rsidRDefault="00990F1D">
      <w:pPr>
        <w:pStyle w:val="ConsPlusNormal"/>
        <w:ind w:left="896"/>
        <w:jc w:val="center"/>
      </w:pPr>
      <w:r>
        <w:t>Таблица 15.4</w:t>
      </w:r>
    </w:p>
    <w:p w:rsidR="008A72ED" w:rsidRDefault="008A72ED">
      <w:pPr>
        <w:pStyle w:val="ConsPlusNormal"/>
        <w:ind w:left="896"/>
        <w:jc w:val="both"/>
      </w:pPr>
    </w:p>
    <w:p w:rsidR="008A72ED" w:rsidRDefault="00990F1D">
      <w:pPr>
        <w:pStyle w:val="ConsPlusNormal"/>
        <w:ind w:left="896"/>
        <w:jc w:val="both"/>
      </w:pPr>
      <w:r>
        <w:t>9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8A72ED">
        <w:tc>
          <w:tcPr>
            <w:tcW w:w="1142" w:type="dxa"/>
          </w:tcPr>
          <w:p w:rsidR="008A72ED" w:rsidRDefault="00990F1D">
            <w:pPr>
              <w:pStyle w:val="ConsPlusNormal"/>
              <w:jc w:val="center"/>
            </w:pPr>
            <w:r>
              <w:t>N урока</w:t>
            </w:r>
          </w:p>
        </w:tc>
        <w:tc>
          <w:tcPr>
            <w:tcW w:w="7880" w:type="dxa"/>
          </w:tcPr>
          <w:p w:rsidR="008A72ED" w:rsidRDefault="00990F1D">
            <w:pPr>
              <w:pStyle w:val="ConsPlusNormal"/>
              <w:jc w:val="center"/>
            </w:pPr>
            <w:r>
              <w:t>Тема урока</w:t>
            </w:r>
          </w:p>
        </w:tc>
      </w:tr>
      <w:tr w:rsidR="008A72ED">
        <w:tc>
          <w:tcPr>
            <w:tcW w:w="1142" w:type="dxa"/>
          </w:tcPr>
          <w:p w:rsidR="008A72ED" w:rsidRDefault="00990F1D">
            <w:pPr>
              <w:pStyle w:val="ConsPlusNormal"/>
              <w:jc w:val="center"/>
            </w:pPr>
            <w:r>
              <w:t>Урок 1</w:t>
            </w:r>
          </w:p>
        </w:tc>
        <w:tc>
          <w:tcPr>
            <w:tcW w:w="7880" w:type="dxa"/>
          </w:tcPr>
          <w:p w:rsidR="008A72ED" w:rsidRDefault="00990F1D">
            <w:pPr>
              <w:pStyle w:val="ConsPlusNormal"/>
            </w:pPr>
            <w:r>
              <w:t>Введение. История нового времени. XIX - начала XX в.</w:t>
            </w:r>
          </w:p>
        </w:tc>
      </w:tr>
      <w:tr w:rsidR="008A72ED">
        <w:tc>
          <w:tcPr>
            <w:tcW w:w="1142" w:type="dxa"/>
          </w:tcPr>
          <w:p w:rsidR="008A72ED" w:rsidRDefault="00990F1D">
            <w:pPr>
              <w:pStyle w:val="ConsPlusNormal"/>
              <w:jc w:val="center"/>
            </w:pPr>
            <w:r>
              <w:t>Урок 2</w:t>
            </w:r>
          </w:p>
        </w:tc>
        <w:tc>
          <w:tcPr>
            <w:tcW w:w="7880" w:type="dxa"/>
          </w:tcPr>
          <w:p w:rsidR="008A72ED" w:rsidRDefault="00990F1D">
            <w:pPr>
              <w:pStyle w:val="ConsPlusNormal"/>
            </w:pPr>
            <w:r>
              <w:t>Провозглашение империи Наполеона I во Франции</w:t>
            </w:r>
          </w:p>
        </w:tc>
      </w:tr>
      <w:tr w:rsidR="008A72ED">
        <w:tc>
          <w:tcPr>
            <w:tcW w:w="1142" w:type="dxa"/>
          </w:tcPr>
          <w:p w:rsidR="008A72ED" w:rsidRDefault="00990F1D">
            <w:pPr>
              <w:pStyle w:val="ConsPlusNormal"/>
              <w:jc w:val="center"/>
            </w:pPr>
            <w:r>
              <w:t>Урок 3</w:t>
            </w:r>
          </w:p>
        </w:tc>
        <w:tc>
          <w:tcPr>
            <w:tcW w:w="7880" w:type="dxa"/>
          </w:tcPr>
          <w:p w:rsidR="008A72ED" w:rsidRDefault="00990F1D">
            <w:pPr>
              <w:pStyle w:val="ConsPlusNormal"/>
            </w:pPr>
            <w:r>
              <w:t>Наполеоновские войны и крушение Французской империи</w:t>
            </w:r>
          </w:p>
        </w:tc>
      </w:tr>
      <w:tr w:rsidR="008A72ED">
        <w:tc>
          <w:tcPr>
            <w:tcW w:w="1142" w:type="dxa"/>
          </w:tcPr>
          <w:p w:rsidR="008A72ED" w:rsidRDefault="00990F1D">
            <w:pPr>
              <w:pStyle w:val="ConsPlusNormal"/>
              <w:jc w:val="center"/>
            </w:pPr>
            <w:r>
              <w:t>Урок 4</w:t>
            </w:r>
          </w:p>
        </w:tc>
        <w:tc>
          <w:tcPr>
            <w:tcW w:w="7880" w:type="dxa"/>
          </w:tcPr>
          <w:p w:rsidR="008A72ED" w:rsidRDefault="00990F1D">
            <w:pPr>
              <w:pStyle w:val="ConsPlusNormal"/>
            </w:pPr>
            <w:r>
              <w:t>Промышленный переворот, его особенности в странах Европы и США</w:t>
            </w:r>
          </w:p>
        </w:tc>
      </w:tr>
      <w:tr w:rsidR="008A72ED">
        <w:tc>
          <w:tcPr>
            <w:tcW w:w="1142" w:type="dxa"/>
          </w:tcPr>
          <w:p w:rsidR="008A72ED" w:rsidRDefault="00990F1D">
            <w:pPr>
              <w:pStyle w:val="ConsPlusNormal"/>
              <w:jc w:val="center"/>
            </w:pPr>
            <w:r>
              <w:t>Урок 5</w:t>
            </w:r>
          </w:p>
        </w:tc>
        <w:tc>
          <w:tcPr>
            <w:tcW w:w="7880" w:type="dxa"/>
          </w:tcPr>
          <w:p w:rsidR="008A72ED" w:rsidRDefault="00990F1D">
            <w:pPr>
              <w:pStyle w:val="ConsPlusNormal"/>
            </w:pPr>
            <w:r>
              <w:t>Политические течения и партии в XIX в.</w:t>
            </w:r>
          </w:p>
        </w:tc>
      </w:tr>
      <w:tr w:rsidR="008A72ED">
        <w:tc>
          <w:tcPr>
            <w:tcW w:w="1142" w:type="dxa"/>
          </w:tcPr>
          <w:p w:rsidR="008A72ED" w:rsidRDefault="00990F1D">
            <w:pPr>
              <w:pStyle w:val="ConsPlusNormal"/>
              <w:jc w:val="center"/>
            </w:pPr>
            <w:r>
              <w:t>Урок 6</w:t>
            </w:r>
          </w:p>
        </w:tc>
        <w:tc>
          <w:tcPr>
            <w:tcW w:w="7880" w:type="dxa"/>
          </w:tcPr>
          <w:p w:rsidR="008A72ED" w:rsidRDefault="00990F1D">
            <w:pPr>
              <w:pStyle w:val="ConsPlusNormal"/>
            </w:pPr>
            <w:r>
              <w:t>Франция, Великобритания в XIX в.</w:t>
            </w:r>
          </w:p>
        </w:tc>
      </w:tr>
      <w:tr w:rsidR="008A72ED">
        <w:tc>
          <w:tcPr>
            <w:tcW w:w="1142" w:type="dxa"/>
          </w:tcPr>
          <w:p w:rsidR="008A72ED" w:rsidRDefault="00990F1D">
            <w:pPr>
              <w:pStyle w:val="ConsPlusNormal"/>
              <w:jc w:val="center"/>
            </w:pPr>
            <w:r>
              <w:t>Урок 7</w:t>
            </w:r>
          </w:p>
        </w:tc>
        <w:tc>
          <w:tcPr>
            <w:tcW w:w="7880" w:type="dxa"/>
          </w:tcPr>
          <w:p w:rsidR="008A72ED" w:rsidRDefault="00990F1D">
            <w:pPr>
              <w:pStyle w:val="ConsPlusNormal"/>
            </w:pPr>
            <w:r>
              <w:t>Европейские революции 1830 г. и 1848 - 1849 гг.</w:t>
            </w:r>
          </w:p>
        </w:tc>
      </w:tr>
      <w:tr w:rsidR="008A72ED">
        <w:tc>
          <w:tcPr>
            <w:tcW w:w="1142" w:type="dxa"/>
          </w:tcPr>
          <w:p w:rsidR="008A72ED" w:rsidRDefault="00990F1D">
            <w:pPr>
              <w:pStyle w:val="ConsPlusNormal"/>
              <w:jc w:val="center"/>
            </w:pPr>
            <w:r>
              <w:t>Урок 8</w:t>
            </w:r>
          </w:p>
        </w:tc>
        <w:tc>
          <w:tcPr>
            <w:tcW w:w="7880" w:type="dxa"/>
          </w:tcPr>
          <w:p w:rsidR="008A72ED" w:rsidRDefault="00990F1D">
            <w:pPr>
              <w:pStyle w:val="ConsPlusNormal"/>
            </w:pPr>
            <w:r>
              <w:t>Великобритания в Викторианскую эпоху.</w:t>
            </w:r>
          </w:p>
        </w:tc>
      </w:tr>
      <w:tr w:rsidR="008A72ED">
        <w:tc>
          <w:tcPr>
            <w:tcW w:w="1142" w:type="dxa"/>
          </w:tcPr>
          <w:p w:rsidR="008A72ED" w:rsidRDefault="00990F1D">
            <w:pPr>
              <w:pStyle w:val="ConsPlusNormal"/>
              <w:jc w:val="center"/>
            </w:pPr>
            <w:r>
              <w:t>Урок 9</w:t>
            </w:r>
          </w:p>
        </w:tc>
        <w:tc>
          <w:tcPr>
            <w:tcW w:w="7880" w:type="dxa"/>
          </w:tcPr>
          <w:p w:rsidR="008A72ED" w:rsidRDefault="00990F1D">
            <w:pPr>
              <w:pStyle w:val="ConsPlusNormal"/>
            </w:pPr>
            <w:r>
              <w:t>Франция в середине XIX - начале XX в.</w:t>
            </w:r>
          </w:p>
        </w:tc>
      </w:tr>
      <w:tr w:rsidR="008A72ED">
        <w:tc>
          <w:tcPr>
            <w:tcW w:w="1142" w:type="dxa"/>
          </w:tcPr>
          <w:p w:rsidR="008A72ED" w:rsidRDefault="00990F1D">
            <w:pPr>
              <w:pStyle w:val="ConsPlusNormal"/>
            </w:pPr>
            <w:r>
              <w:t>Урок 10</w:t>
            </w:r>
          </w:p>
        </w:tc>
        <w:tc>
          <w:tcPr>
            <w:tcW w:w="7880" w:type="dxa"/>
          </w:tcPr>
          <w:p w:rsidR="008A72ED" w:rsidRDefault="00990F1D">
            <w:pPr>
              <w:pStyle w:val="ConsPlusNormal"/>
            </w:pPr>
            <w:r>
              <w:t>Италия в середине XIX - начале XX в.</w:t>
            </w:r>
          </w:p>
        </w:tc>
      </w:tr>
      <w:tr w:rsidR="008A72ED">
        <w:tc>
          <w:tcPr>
            <w:tcW w:w="1142" w:type="dxa"/>
          </w:tcPr>
          <w:p w:rsidR="008A72ED" w:rsidRDefault="00990F1D">
            <w:pPr>
              <w:pStyle w:val="ConsPlusNormal"/>
            </w:pPr>
            <w:r>
              <w:t>Урок 11</w:t>
            </w:r>
          </w:p>
        </w:tc>
        <w:tc>
          <w:tcPr>
            <w:tcW w:w="7880" w:type="dxa"/>
          </w:tcPr>
          <w:p w:rsidR="008A72ED" w:rsidRDefault="00990F1D">
            <w:pPr>
              <w:pStyle w:val="ConsPlusNormal"/>
            </w:pPr>
            <w:r>
              <w:t>Страны Центральной и Юго-Восточной Европы во второй половине XIX - начале XX в.</w:t>
            </w:r>
          </w:p>
        </w:tc>
      </w:tr>
      <w:tr w:rsidR="008A72ED">
        <w:tc>
          <w:tcPr>
            <w:tcW w:w="1142" w:type="dxa"/>
          </w:tcPr>
          <w:p w:rsidR="008A72ED" w:rsidRDefault="00990F1D">
            <w:pPr>
              <w:pStyle w:val="ConsPlusNormal"/>
            </w:pPr>
            <w:r>
              <w:lastRenderedPageBreak/>
              <w:t>Урок 12</w:t>
            </w:r>
          </w:p>
        </w:tc>
        <w:tc>
          <w:tcPr>
            <w:tcW w:w="7880" w:type="dxa"/>
          </w:tcPr>
          <w:p w:rsidR="008A72ED" w:rsidRDefault="00990F1D">
            <w:pPr>
              <w:pStyle w:val="ConsPlusNormal"/>
            </w:pPr>
            <w:r>
              <w:t>Соединенные Штаты Америки в середине XIX - начале XX в.</w:t>
            </w:r>
          </w:p>
        </w:tc>
      </w:tr>
      <w:tr w:rsidR="008A72ED">
        <w:tc>
          <w:tcPr>
            <w:tcW w:w="1142" w:type="dxa"/>
          </w:tcPr>
          <w:p w:rsidR="008A72ED" w:rsidRDefault="00990F1D">
            <w:pPr>
              <w:pStyle w:val="ConsPlusNormal"/>
            </w:pPr>
            <w:r>
              <w:t>Урок 13</w:t>
            </w:r>
          </w:p>
        </w:tc>
        <w:tc>
          <w:tcPr>
            <w:tcW w:w="7880" w:type="dxa"/>
          </w:tcPr>
          <w:p w:rsidR="008A72ED" w:rsidRDefault="00990F1D">
            <w:pPr>
              <w:pStyle w:val="ConsPlusNormal"/>
            </w:pPr>
            <w:r>
              <w:t>Экономическое и социально-политическое развитие стран Европы и США в конце XIX - начале XX в.</w:t>
            </w:r>
          </w:p>
        </w:tc>
      </w:tr>
      <w:tr w:rsidR="008A72ED">
        <w:tc>
          <w:tcPr>
            <w:tcW w:w="1142" w:type="dxa"/>
          </w:tcPr>
          <w:p w:rsidR="008A72ED" w:rsidRDefault="00990F1D">
            <w:pPr>
              <w:pStyle w:val="ConsPlusNormal"/>
            </w:pPr>
            <w:r>
              <w:t>Урок 14</w:t>
            </w:r>
          </w:p>
        </w:tc>
        <w:tc>
          <w:tcPr>
            <w:tcW w:w="7880" w:type="dxa"/>
          </w:tcPr>
          <w:p w:rsidR="008A72ED" w:rsidRDefault="00990F1D">
            <w:pPr>
              <w:pStyle w:val="ConsPlusNormal"/>
            </w:pPr>
            <w:r>
              <w:t>Политика метрополий в латиноамериканских владениях</w:t>
            </w:r>
          </w:p>
        </w:tc>
      </w:tr>
      <w:tr w:rsidR="008A72ED">
        <w:tc>
          <w:tcPr>
            <w:tcW w:w="1142" w:type="dxa"/>
          </w:tcPr>
          <w:p w:rsidR="008A72ED" w:rsidRDefault="00990F1D">
            <w:pPr>
              <w:pStyle w:val="ConsPlusNormal"/>
            </w:pPr>
            <w:r>
              <w:t>Урок 15</w:t>
            </w:r>
          </w:p>
        </w:tc>
        <w:tc>
          <w:tcPr>
            <w:tcW w:w="7880" w:type="dxa"/>
          </w:tcPr>
          <w:p w:rsidR="008A72ED" w:rsidRDefault="00990F1D">
            <w:pPr>
              <w:pStyle w:val="ConsPlusNormal"/>
            </w:pPr>
            <w:r>
              <w:t>Влияние США на страны Латинской Америки</w:t>
            </w:r>
          </w:p>
        </w:tc>
      </w:tr>
      <w:tr w:rsidR="008A72ED">
        <w:tc>
          <w:tcPr>
            <w:tcW w:w="1142" w:type="dxa"/>
          </w:tcPr>
          <w:p w:rsidR="008A72ED" w:rsidRDefault="00990F1D">
            <w:pPr>
              <w:pStyle w:val="ConsPlusNormal"/>
            </w:pPr>
            <w:r>
              <w:t>Урок 16</w:t>
            </w:r>
          </w:p>
        </w:tc>
        <w:tc>
          <w:tcPr>
            <w:tcW w:w="7880" w:type="dxa"/>
          </w:tcPr>
          <w:p w:rsidR="008A72ED" w:rsidRDefault="00990F1D">
            <w:pPr>
              <w:pStyle w:val="ConsPlusNormal"/>
            </w:pPr>
            <w:r>
              <w:t>Япония и Китай в XIX - начале XX в.</w:t>
            </w:r>
          </w:p>
        </w:tc>
      </w:tr>
      <w:tr w:rsidR="008A72ED">
        <w:tc>
          <w:tcPr>
            <w:tcW w:w="1142" w:type="dxa"/>
          </w:tcPr>
          <w:p w:rsidR="008A72ED" w:rsidRDefault="00990F1D">
            <w:pPr>
              <w:pStyle w:val="ConsPlusNormal"/>
            </w:pPr>
            <w:r>
              <w:t>Урок 17</w:t>
            </w:r>
          </w:p>
        </w:tc>
        <w:tc>
          <w:tcPr>
            <w:tcW w:w="7880" w:type="dxa"/>
          </w:tcPr>
          <w:p w:rsidR="008A72ED" w:rsidRDefault="00990F1D">
            <w:pPr>
              <w:pStyle w:val="ConsPlusNormal"/>
            </w:pPr>
            <w:r>
              <w:t>Османская империя в XIX - начале XX в.</w:t>
            </w:r>
          </w:p>
        </w:tc>
      </w:tr>
      <w:tr w:rsidR="008A72ED">
        <w:tc>
          <w:tcPr>
            <w:tcW w:w="1142" w:type="dxa"/>
          </w:tcPr>
          <w:p w:rsidR="008A72ED" w:rsidRDefault="00990F1D">
            <w:pPr>
              <w:pStyle w:val="ConsPlusNormal"/>
            </w:pPr>
            <w:r>
              <w:t>Урок 18</w:t>
            </w:r>
          </w:p>
        </w:tc>
        <w:tc>
          <w:tcPr>
            <w:tcW w:w="7880" w:type="dxa"/>
          </w:tcPr>
          <w:p w:rsidR="008A72ED" w:rsidRDefault="00990F1D">
            <w:pPr>
              <w:pStyle w:val="ConsPlusNormal"/>
            </w:pPr>
            <w:r>
              <w:t>Индия в XIX - начале XX в.</w:t>
            </w:r>
          </w:p>
        </w:tc>
      </w:tr>
      <w:tr w:rsidR="008A72ED">
        <w:tc>
          <w:tcPr>
            <w:tcW w:w="1142" w:type="dxa"/>
          </w:tcPr>
          <w:p w:rsidR="008A72ED" w:rsidRDefault="00990F1D">
            <w:pPr>
              <w:pStyle w:val="ConsPlusNormal"/>
            </w:pPr>
            <w:r>
              <w:t>Урок 19</w:t>
            </w:r>
          </w:p>
        </w:tc>
        <w:tc>
          <w:tcPr>
            <w:tcW w:w="7880" w:type="dxa"/>
          </w:tcPr>
          <w:p w:rsidR="008A72ED" w:rsidRDefault="00990F1D">
            <w:pPr>
              <w:pStyle w:val="ConsPlusNormal"/>
            </w:pPr>
            <w:r>
              <w:t>Завершение колониального раздела мира</w:t>
            </w:r>
          </w:p>
        </w:tc>
      </w:tr>
      <w:tr w:rsidR="008A72ED">
        <w:tc>
          <w:tcPr>
            <w:tcW w:w="1142" w:type="dxa"/>
          </w:tcPr>
          <w:p w:rsidR="008A72ED" w:rsidRDefault="00990F1D">
            <w:pPr>
              <w:pStyle w:val="ConsPlusNormal"/>
            </w:pPr>
            <w:r>
              <w:t>Урок 20</w:t>
            </w:r>
          </w:p>
        </w:tc>
        <w:tc>
          <w:tcPr>
            <w:tcW w:w="7880" w:type="dxa"/>
          </w:tcPr>
          <w:p w:rsidR="008A72ED" w:rsidRDefault="00990F1D">
            <w:pPr>
              <w:pStyle w:val="ConsPlusNormal"/>
            </w:pPr>
            <w:r>
              <w:t>Научные открытия и технические изобретения в XIX - начале XX в.</w:t>
            </w:r>
          </w:p>
        </w:tc>
      </w:tr>
      <w:tr w:rsidR="008A72ED">
        <w:tc>
          <w:tcPr>
            <w:tcW w:w="1142" w:type="dxa"/>
          </w:tcPr>
          <w:p w:rsidR="008A72ED" w:rsidRDefault="00990F1D">
            <w:pPr>
              <w:pStyle w:val="ConsPlusNormal"/>
            </w:pPr>
            <w:r>
              <w:t>Урок 21</w:t>
            </w:r>
          </w:p>
        </w:tc>
        <w:tc>
          <w:tcPr>
            <w:tcW w:w="7880" w:type="dxa"/>
          </w:tcPr>
          <w:p w:rsidR="008A72ED" w:rsidRDefault="00990F1D">
            <w:pPr>
              <w:pStyle w:val="ConsPlusNormal"/>
            </w:pPr>
            <w:r>
              <w:t>Художественная культура XIX - начала XX в.</w:t>
            </w:r>
          </w:p>
        </w:tc>
      </w:tr>
      <w:tr w:rsidR="008A72ED">
        <w:tc>
          <w:tcPr>
            <w:tcW w:w="1142" w:type="dxa"/>
            <w:vAlign w:val="center"/>
          </w:tcPr>
          <w:p w:rsidR="008A72ED" w:rsidRDefault="00990F1D">
            <w:pPr>
              <w:pStyle w:val="ConsPlusNormal"/>
            </w:pPr>
            <w:r>
              <w:t>Урок 22</w:t>
            </w:r>
          </w:p>
        </w:tc>
        <w:tc>
          <w:tcPr>
            <w:tcW w:w="7880" w:type="dxa"/>
          </w:tcPr>
          <w:p w:rsidR="008A72ED" w:rsidRDefault="00990F1D">
            <w:pPr>
              <w:pStyle w:val="ConsPlusNormal"/>
            </w:pPr>
            <w:r>
              <w:t>Международные отношения, конфликты и войны в конце XIX - начале XX в.</w:t>
            </w:r>
          </w:p>
        </w:tc>
      </w:tr>
      <w:tr w:rsidR="008A72ED">
        <w:tc>
          <w:tcPr>
            <w:tcW w:w="1142" w:type="dxa"/>
          </w:tcPr>
          <w:p w:rsidR="008A72ED" w:rsidRDefault="00990F1D">
            <w:pPr>
              <w:pStyle w:val="ConsPlusNormal"/>
            </w:pPr>
            <w:r>
              <w:t>Урок 23</w:t>
            </w:r>
          </w:p>
        </w:tc>
        <w:tc>
          <w:tcPr>
            <w:tcW w:w="7880" w:type="dxa"/>
          </w:tcPr>
          <w:p w:rsidR="008A72ED" w:rsidRDefault="00990F1D">
            <w:pPr>
              <w:pStyle w:val="ConsPlusNormal"/>
            </w:pPr>
            <w:r>
              <w:t>Обобщение. Историческое и культурное наследие XIX в.</w:t>
            </w:r>
          </w:p>
        </w:tc>
      </w:tr>
      <w:tr w:rsidR="008A72ED">
        <w:tc>
          <w:tcPr>
            <w:tcW w:w="1142" w:type="dxa"/>
          </w:tcPr>
          <w:p w:rsidR="008A72ED" w:rsidRDefault="00990F1D">
            <w:pPr>
              <w:pStyle w:val="ConsPlusNormal"/>
            </w:pPr>
            <w:r>
              <w:t>Урок 24</w:t>
            </w:r>
          </w:p>
        </w:tc>
        <w:tc>
          <w:tcPr>
            <w:tcW w:w="7880" w:type="dxa"/>
          </w:tcPr>
          <w:p w:rsidR="008A72ED" w:rsidRDefault="00990F1D">
            <w:pPr>
              <w:pStyle w:val="ConsPlusNormal"/>
            </w:pPr>
            <w:r>
              <w:t>Введение. Российская империя в XIX - начале XX в.</w:t>
            </w:r>
          </w:p>
        </w:tc>
      </w:tr>
      <w:tr w:rsidR="008A72ED">
        <w:tc>
          <w:tcPr>
            <w:tcW w:w="1142" w:type="dxa"/>
          </w:tcPr>
          <w:p w:rsidR="008A72ED" w:rsidRDefault="00990F1D">
            <w:pPr>
              <w:pStyle w:val="ConsPlusNormal"/>
            </w:pPr>
            <w:r>
              <w:t>Урок 25</w:t>
            </w:r>
          </w:p>
        </w:tc>
        <w:tc>
          <w:tcPr>
            <w:tcW w:w="7880" w:type="dxa"/>
          </w:tcPr>
          <w:p w:rsidR="008A72ED" w:rsidRDefault="00990F1D">
            <w:pPr>
              <w:pStyle w:val="ConsPlusNormal"/>
            </w:pPr>
            <w:r>
              <w:t>Проекты либеральных реформ Александра I</w:t>
            </w:r>
          </w:p>
        </w:tc>
      </w:tr>
      <w:tr w:rsidR="008A72ED">
        <w:tc>
          <w:tcPr>
            <w:tcW w:w="1142" w:type="dxa"/>
          </w:tcPr>
          <w:p w:rsidR="008A72ED" w:rsidRDefault="00990F1D">
            <w:pPr>
              <w:pStyle w:val="ConsPlusNormal"/>
            </w:pPr>
            <w:r>
              <w:t>Урок 26</w:t>
            </w:r>
          </w:p>
        </w:tc>
        <w:tc>
          <w:tcPr>
            <w:tcW w:w="7880" w:type="dxa"/>
          </w:tcPr>
          <w:p w:rsidR="008A72ED" w:rsidRDefault="00990F1D">
            <w:pPr>
              <w:pStyle w:val="ConsPlusNormal"/>
            </w:pPr>
            <w:r>
              <w:t>Внешняя политика России в начале XIX в.</w:t>
            </w:r>
          </w:p>
        </w:tc>
      </w:tr>
      <w:tr w:rsidR="008A72ED">
        <w:tc>
          <w:tcPr>
            <w:tcW w:w="1142" w:type="dxa"/>
            <w:vAlign w:val="center"/>
          </w:tcPr>
          <w:p w:rsidR="008A72ED" w:rsidRDefault="00990F1D">
            <w:pPr>
              <w:pStyle w:val="ConsPlusNormal"/>
            </w:pPr>
            <w:r>
              <w:t>Урок 27</w:t>
            </w:r>
          </w:p>
        </w:tc>
        <w:tc>
          <w:tcPr>
            <w:tcW w:w="7880" w:type="dxa"/>
          </w:tcPr>
          <w:p w:rsidR="008A72ED" w:rsidRDefault="00990F1D">
            <w:pPr>
              <w:pStyle w:val="ConsPlusNormal"/>
            </w:pPr>
            <w:r>
              <w:t>Отечественная война 1812 г. - важнейшее событие российской и мировой истории XIX в.</w:t>
            </w:r>
          </w:p>
        </w:tc>
      </w:tr>
      <w:tr w:rsidR="008A72ED">
        <w:tc>
          <w:tcPr>
            <w:tcW w:w="1142" w:type="dxa"/>
          </w:tcPr>
          <w:p w:rsidR="008A72ED" w:rsidRDefault="00990F1D">
            <w:pPr>
              <w:pStyle w:val="ConsPlusNormal"/>
            </w:pPr>
            <w:r>
              <w:t>Урок 28</w:t>
            </w:r>
          </w:p>
        </w:tc>
        <w:tc>
          <w:tcPr>
            <w:tcW w:w="7880" w:type="dxa"/>
          </w:tcPr>
          <w:p w:rsidR="008A72ED" w:rsidRDefault="00990F1D">
            <w:pPr>
              <w:pStyle w:val="ConsPlusNormal"/>
            </w:pPr>
            <w:r>
              <w:t>Внешняя политика России в 1813 - 1825 годах</w:t>
            </w:r>
          </w:p>
        </w:tc>
      </w:tr>
      <w:tr w:rsidR="008A72ED">
        <w:tc>
          <w:tcPr>
            <w:tcW w:w="1142" w:type="dxa"/>
          </w:tcPr>
          <w:p w:rsidR="008A72ED" w:rsidRDefault="00990F1D">
            <w:pPr>
              <w:pStyle w:val="ConsPlusNormal"/>
            </w:pPr>
            <w:r>
              <w:t>Урок 29</w:t>
            </w:r>
          </w:p>
        </w:tc>
        <w:tc>
          <w:tcPr>
            <w:tcW w:w="7880" w:type="dxa"/>
          </w:tcPr>
          <w:p w:rsidR="008A72ED" w:rsidRDefault="00990F1D">
            <w:pPr>
              <w:pStyle w:val="ConsPlusNormal"/>
            </w:pPr>
            <w:r>
              <w:t>Либеральные и охранительные тенденции во внутренней политике</w:t>
            </w:r>
          </w:p>
        </w:tc>
      </w:tr>
      <w:tr w:rsidR="008A72ED">
        <w:tc>
          <w:tcPr>
            <w:tcW w:w="1142" w:type="dxa"/>
            <w:vAlign w:val="center"/>
          </w:tcPr>
          <w:p w:rsidR="008A72ED" w:rsidRDefault="00990F1D">
            <w:pPr>
              <w:pStyle w:val="ConsPlusNormal"/>
            </w:pPr>
            <w:r>
              <w:t>Урок 30</w:t>
            </w:r>
          </w:p>
        </w:tc>
        <w:tc>
          <w:tcPr>
            <w:tcW w:w="7880" w:type="dxa"/>
          </w:tcPr>
          <w:p w:rsidR="008A72ED" w:rsidRDefault="00990F1D">
            <w:pPr>
              <w:pStyle w:val="ConsPlusNormal"/>
            </w:pPr>
            <w:r>
              <w:t>Дворянская оппозиция самодержавию. Восстание декабристов 14 декабря 1825 г.</w:t>
            </w:r>
          </w:p>
        </w:tc>
      </w:tr>
      <w:tr w:rsidR="008A72ED">
        <w:tc>
          <w:tcPr>
            <w:tcW w:w="1142" w:type="dxa"/>
            <w:vAlign w:val="center"/>
          </w:tcPr>
          <w:p w:rsidR="008A72ED" w:rsidRDefault="00990F1D">
            <w:pPr>
              <w:pStyle w:val="ConsPlusNormal"/>
            </w:pPr>
            <w:r>
              <w:t>Урок 31</w:t>
            </w:r>
          </w:p>
        </w:tc>
        <w:tc>
          <w:tcPr>
            <w:tcW w:w="7880" w:type="dxa"/>
          </w:tcPr>
          <w:p w:rsidR="008A72ED" w:rsidRDefault="00990F1D">
            <w:pPr>
              <w:pStyle w:val="ConsPlusNormal"/>
            </w:pPr>
            <w:r>
              <w:t>Урок повторения, обобщения и контроля по теме "Александровская эпоха: государственный либерализм"</w:t>
            </w:r>
          </w:p>
        </w:tc>
      </w:tr>
      <w:tr w:rsidR="008A72ED">
        <w:tc>
          <w:tcPr>
            <w:tcW w:w="1142" w:type="dxa"/>
          </w:tcPr>
          <w:p w:rsidR="008A72ED" w:rsidRDefault="00990F1D">
            <w:pPr>
              <w:pStyle w:val="ConsPlusNormal"/>
            </w:pPr>
            <w:r>
              <w:t>Урок 32</w:t>
            </w:r>
          </w:p>
        </w:tc>
        <w:tc>
          <w:tcPr>
            <w:tcW w:w="7880" w:type="dxa"/>
          </w:tcPr>
          <w:p w:rsidR="008A72ED" w:rsidRDefault="00990F1D">
            <w:pPr>
              <w:pStyle w:val="ConsPlusNormal"/>
            </w:pPr>
            <w:r>
              <w:t>Реформаторские и консервативные тенденции в политике Николая I.</w:t>
            </w:r>
          </w:p>
        </w:tc>
      </w:tr>
      <w:tr w:rsidR="008A72ED">
        <w:tc>
          <w:tcPr>
            <w:tcW w:w="1142" w:type="dxa"/>
          </w:tcPr>
          <w:p w:rsidR="008A72ED" w:rsidRDefault="00990F1D">
            <w:pPr>
              <w:pStyle w:val="ConsPlusNormal"/>
            </w:pPr>
            <w:r>
              <w:t>Урок 33</w:t>
            </w:r>
          </w:p>
        </w:tc>
        <w:tc>
          <w:tcPr>
            <w:tcW w:w="7880" w:type="dxa"/>
          </w:tcPr>
          <w:p w:rsidR="008A72ED" w:rsidRDefault="00990F1D">
            <w:pPr>
              <w:pStyle w:val="ConsPlusNormal"/>
            </w:pPr>
            <w:r>
              <w:t>Внешняя политика России во второй четверти XIX в. Крымская война</w:t>
            </w:r>
          </w:p>
        </w:tc>
      </w:tr>
      <w:tr w:rsidR="008A72ED">
        <w:tc>
          <w:tcPr>
            <w:tcW w:w="1142" w:type="dxa"/>
          </w:tcPr>
          <w:p w:rsidR="008A72ED" w:rsidRDefault="00990F1D">
            <w:pPr>
              <w:pStyle w:val="ConsPlusNormal"/>
            </w:pPr>
            <w:r>
              <w:t>Урок 34</w:t>
            </w:r>
          </w:p>
        </w:tc>
        <w:tc>
          <w:tcPr>
            <w:tcW w:w="7880" w:type="dxa"/>
          </w:tcPr>
          <w:p w:rsidR="008A72ED" w:rsidRDefault="00990F1D">
            <w:pPr>
              <w:pStyle w:val="ConsPlusNormal"/>
            </w:pPr>
            <w:r>
              <w:t>Сословная структура российского общества.</w:t>
            </w:r>
          </w:p>
        </w:tc>
      </w:tr>
      <w:tr w:rsidR="008A72ED">
        <w:tc>
          <w:tcPr>
            <w:tcW w:w="1142" w:type="dxa"/>
          </w:tcPr>
          <w:p w:rsidR="008A72ED" w:rsidRDefault="00990F1D">
            <w:pPr>
              <w:pStyle w:val="ConsPlusNormal"/>
            </w:pPr>
            <w:r>
              <w:t>Урок 35</w:t>
            </w:r>
          </w:p>
        </w:tc>
        <w:tc>
          <w:tcPr>
            <w:tcW w:w="7880" w:type="dxa"/>
          </w:tcPr>
          <w:p w:rsidR="008A72ED" w:rsidRDefault="00990F1D">
            <w:pPr>
              <w:pStyle w:val="ConsPlusNormal"/>
            </w:pPr>
            <w:r>
              <w:t>Общественная жизнь в 1830 - 1850-е гг.</w:t>
            </w:r>
          </w:p>
        </w:tc>
      </w:tr>
      <w:tr w:rsidR="008A72ED">
        <w:tc>
          <w:tcPr>
            <w:tcW w:w="1142" w:type="dxa"/>
            <w:vAlign w:val="center"/>
          </w:tcPr>
          <w:p w:rsidR="008A72ED" w:rsidRDefault="00990F1D">
            <w:pPr>
              <w:pStyle w:val="ConsPlusNormal"/>
            </w:pPr>
            <w:r>
              <w:t>Урок 36</w:t>
            </w:r>
          </w:p>
        </w:tc>
        <w:tc>
          <w:tcPr>
            <w:tcW w:w="7880" w:type="dxa"/>
          </w:tcPr>
          <w:p w:rsidR="008A72ED" w:rsidRDefault="00990F1D">
            <w:pPr>
              <w:pStyle w:val="ConsPlusNormal"/>
            </w:pPr>
            <w:r>
              <w:t>Урок повторения, обобщения и контроля по теме "Россия в первой половине XIX в"</w:t>
            </w:r>
          </w:p>
        </w:tc>
      </w:tr>
      <w:tr w:rsidR="008A72ED">
        <w:tc>
          <w:tcPr>
            <w:tcW w:w="1142" w:type="dxa"/>
          </w:tcPr>
          <w:p w:rsidR="008A72ED" w:rsidRDefault="00990F1D">
            <w:pPr>
              <w:pStyle w:val="ConsPlusNormal"/>
            </w:pPr>
            <w:r>
              <w:lastRenderedPageBreak/>
              <w:t>Урок 37</w:t>
            </w:r>
          </w:p>
        </w:tc>
        <w:tc>
          <w:tcPr>
            <w:tcW w:w="7880" w:type="dxa"/>
          </w:tcPr>
          <w:p w:rsidR="008A72ED" w:rsidRDefault="00990F1D">
            <w:pPr>
              <w:pStyle w:val="ConsPlusNormal"/>
            </w:pPr>
            <w:r>
              <w:t>Государственная политика в области культуры</w:t>
            </w:r>
          </w:p>
        </w:tc>
      </w:tr>
      <w:tr w:rsidR="008A72ED">
        <w:tc>
          <w:tcPr>
            <w:tcW w:w="1142" w:type="dxa"/>
          </w:tcPr>
          <w:p w:rsidR="008A72ED" w:rsidRDefault="00990F1D">
            <w:pPr>
              <w:pStyle w:val="ConsPlusNormal"/>
            </w:pPr>
            <w:r>
              <w:t>Урок 38</w:t>
            </w:r>
          </w:p>
        </w:tc>
        <w:tc>
          <w:tcPr>
            <w:tcW w:w="7880" w:type="dxa"/>
          </w:tcPr>
          <w:p w:rsidR="008A72ED" w:rsidRDefault="00990F1D">
            <w:pPr>
              <w:pStyle w:val="ConsPlusNormal"/>
            </w:pPr>
            <w:r>
              <w:t>Развитие науки и техники</w:t>
            </w:r>
          </w:p>
        </w:tc>
      </w:tr>
      <w:tr w:rsidR="008A72ED">
        <w:tc>
          <w:tcPr>
            <w:tcW w:w="1142" w:type="dxa"/>
          </w:tcPr>
          <w:p w:rsidR="008A72ED" w:rsidRDefault="00990F1D">
            <w:pPr>
              <w:pStyle w:val="ConsPlusNormal"/>
            </w:pPr>
            <w:r>
              <w:t>Урок 39</w:t>
            </w:r>
          </w:p>
        </w:tc>
        <w:tc>
          <w:tcPr>
            <w:tcW w:w="7880" w:type="dxa"/>
          </w:tcPr>
          <w:p w:rsidR="008A72ED" w:rsidRDefault="00990F1D">
            <w:pPr>
              <w:pStyle w:val="ConsPlusNormal"/>
            </w:pPr>
            <w:r>
              <w:t>Народная культура. Культура повседневности</w:t>
            </w:r>
          </w:p>
        </w:tc>
      </w:tr>
      <w:tr w:rsidR="008A72ED">
        <w:tc>
          <w:tcPr>
            <w:tcW w:w="1142" w:type="dxa"/>
          </w:tcPr>
          <w:p w:rsidR="008A72ED" w:rsidRDefault="00990F1D">
            <w:pPr>
              <w:pStyle w:val="ConsPlusNormal"/>
            </w:pPr>
            <w:r>
              <w:t>Урок 40</w:t>
            </w:r>
          </w:p>
        </w:tc>
        <w:tc>
          <w:tcPr>
            <w:tcW w:w="7880" w:type="dxa"/>
          </w:tcPr>
          <w:p w:rsidR="008A72ED" w:rsidRDefault="00990F1D">
            <w:pPr>
              <w:pStyle w:val="ConsPlusNormal"/>
            </w:pPr>
            <w:r>
              <w:t>Многообразие культур и религий Российской империи</w:t>
            </w:r>
          </w:p>
        </w:tc>
      </w:tr>
      <w:tr w:rsidR="008A72ED">
        <w:tc>
          <w:tcPr>
            <w:tcW w:w="1142" w:type="dxa"/>
          </w:tcPr>
          <w:p w:rsidR="008A72ED" w:rsidRDefault="00990F1D">
            <w:pPr>
              <w:pStyle w:val="ConsPlusNormal"/>
            </w:pPr>
            <w:r>
              <w:t>Урок 41</w:t>
            </w:r>
          </w:p>
        </w:tc>
        <w:tc>
          <w:tcPr>
            <w:tcW w:w="7880" w:type="dxa"/>
          </w:tcPr>
          <w:p w:rsidR="008A72ED" w:rsidRDefault="00990F1D">
            <w:pPr>
              <w:pStyle w:val="ConsPlusNormal"/>
            </w:pPr>
            <w:r>
              <w:t>Конфликты и сотрудничество между народами</w:t>
            </w:r>
          </w:p>
        </w:tc>
      </w:tr>
      <w:tr w:rsidR="008A72ED">
        <w:tc>
          <w:tcPr>
            <w:tcW w:w="1142" w:type="dxa"/>
            <w:vAlign w:val="center"/>
          </w:tcPr>
          <w:p w:rsidR="008A72ED" w:rsidRDefault="00990F1D">
            <w:pPr>
              <w:pStyle w:val="ConsPlusNormal"/>
            </w:pPr>
            <w:r>
              <w:t>Урок 42</w:t>
            </w:r>
          </w:p>
        </w:tc>
        <w:tc>
          <w:tcPr>
            <w:tcW w:w="7880" w:type="dxa"/>
          </w:tcPr>
          <w:p w:rsidR="008A72ED" w:rsidRDefault="00990F1D">
            <w:pPr>
              <w:pStyle w:val="ConsPlusNormal"/>
            </w:pPr>
            <w:r>
              <w:t>Реформы 1860 - 1870-х гг. - движение к правовому государству и гражданскому обществу</w:t>
            </w:r>
          </w:p>
        </w:tc>
      </w:tr>
      <w:tr w:rsidR="008A72ED">
        <w:tc>
          <w:tcPr>
            <w:tcW w:w="1142" w:type="dxa"/>
          </w:tcPr>
          <w:p w:rsidR="008A72ED" w:rsidRDefault="00990F1D">
            <w:pPr>
              <w:pStyle w:val="ConsPlusNormal"/>
            </w:pPr>
            <w:r>
              <w:t>Урок 43</w:t>
            </w:r>
          </w:p>
        </w:tc>
        <w:tc>
          <w:tcPr>
            <w:tcW w:w="7880" w:type="dxa"/>
          </w:tcPr>
          <w:p w:rsidR="008A72ED" w:rsidRDefault="00990F1D">
            <w:pPr>
              <w:pStyle w:val="ConsPlusNormal"/>
            </w:pPr>
            <w:r>
              <w:t>Земская и городская реформы</w:t>
            </w:r>
          </w:p>
        </w:tc>
      </w:tr>
      <w:tr w:rsidR="008A72ED">
        <w:tc>
          <w:tcPr>
            <w:tcW w:w="1142" w:type="dxa"/>
          </w:tcPr>
          <w:p w:rsidR="008A72ED" w:rsidRDefault="00990F1D">
            <w:pPr>
              <w:pStyle w:val="ConsPlusNormal"/>
            </w:pPr>
            <w:r>
              <w:t>Урок 44</w:t>
            </w:r>
          </w:p>
        </w:tc>
        <w:tc>
          <w:tcPr>
            <w:tcW w:w="7880" w:type="dxa"/>
          </w:tcPr>
          <w:p w:rsidR="008A72ED" w:rsidRDefault="00990F1D">
            <w:pPr>
              <w:pStyle w:val="ConsPlusNormal"/>
            </w:pPr>
            <w:r>
              <w:t>Судебная реформа и развитие правового сознания</w:t>
            </w:r>
          </w:p>
        </w:tc>
      </w:tr>
      <w:tr w:rsidR="008A72ED">
        <w:tc>
          <w:tcPr>
            <w:tcW w:w="1142" w:type="dxa"/>
          </w:tcPr>
          <w:p w:rsidR="008A72ED" w:rsidRDefault="00990F1D">
            <w:pPr>
              <w:pStyle w:val="ConsPlusNormal"/>
            </w:pPr>
            <w:r>
              <w:t>Урок 45</w:t>
            </w:r>
          </w:p>
        </w:tc>
        <w:tc>
          <w:tcPr>
            <w:tcW w:w="7880" w:type="dxa"/>
          </w:tcPr>
          <w:p w:rsidR="008A72ED" w:rsidRDefault="00990F1D">
            <w:pPr>
              <w:pStyle w:val="ConsPlusNormal"/>
            </w:pPr>
            <w:r>
              <w:t>Военные реформы</w:t>
            </w:r>
          </w:p>
        </w:tc>
      </w:tr>
      <w:tr w:rsidR="008A72ED">
        <w:tc>
          <w:tcPr>
            <w:tcW w:w="1142" w:type="dxa"/>
          </w:tcPr>
          <w:p w:rsidR="008A72ED" w:rsidRDefault="00990F1D">
            <w:pPr>
              <w:pStyle w:val="ConsPlusNormal"/>
            </w:pPr>
            <w:r>
              <w:t>Урок 46</w:t>
            </w:r>
          </w:p>
        </w:tc>
        <w:tc>
          <w:tcPr>
            <w:tcW w:w="7880" w:type="dxa"/>
          </w:tcPr>
          <w:p w:rsidR="008A72ED" w:rsidRDefault="00990F1D">
            <w:pPr>
              <w:pStyle w:val="ConsPlusNormal"/>
            </w:pPr>
            <w:r>
              <w:t>Многовекторность внешней политики империи. Русско-турецкая война 1877 - 1878 гг.</w:t>
            </w:r>
          </w:p>
        </w:tc>
      </w:tr>
      <w:tr w:rsidR="008A72ED">
        <w:tc>
          <w:tcPr>
            <w:tcW w:w="1142" w:type="dxa"/>
            <w:vAlign w:val="center"/>
          </w:tcPr>
          <w:p w:rsidR="008A72ED" w:rsidRDefault="00990F1D">
            <w:pPr>
              <w:pStyle w:val="ConsPlusNormal"/>
            </w:pPr>
            <w:r>
              <w:t>Урок 47</w:t>
            </w:r>
          </w:p>
        </w:tc>
        <w:tc>
          <w:tcPr>
            <w:tcW w:w="7880" w:type="dxa"/>
          </w:tcPr>
          <w:p w:rsidR="008A72ED" w:rsidRDefault="00990F1D">
            <w:pPr>
              <w:pStyle w:val="ConsPlusNormal"/>
            </w:pPr>
            <w:r>
              <w:t>Урок повторения, обобщения и контроля по теме "Социальная и правовая модернизация страны при Александре II"</w:t>
            </w:r>
          </w:p>
        </w:tc>
      </w:tr>
      <w:tr w:rsidR="008A72ED">
        <w:tc>
          <w:tcPr>
            <w:tcW w:w="1142" w:type="dxa"/>
          </w:tcPr>
          <w:p w:rsidR="008A72ED" w:rsidRDefault="00990F1D">
            <w:pPr>
              <w:pStyle w:val="ConsPlusNormal"/>
            </w:pPr>
            <w:r>
              <w:t>Урок 48</w:t>
            </w:r>
          </w:p>
        </w:tc>
        <w:tc>
          <w:tcPr>
            <w:tcW w:w="7880" w:type="dxa"/>
          </w:tcPr>
          <w:p w:rsidR="008A72ED" w:rsidRDefault="00990F1D">
            <w:pPr>
              <w:pStyle w:val="ConsPlusNormal"/>
            </w:pPr>
            <w:r>
              <w:t>"Народное самодержавие" Александра III</w:t>
            </w:r>
          </w:p>
        </w:tc>
      </w:tr>
      <w:tr w:rsidR="008A72ED">
        <w:tc>
          <w:tcPr>
            <w:tcW w:w="1142" w:type="dxa"/>
          </w:tcPr>
          <w:p w:rsidR="008A72ED" w:rsidRDefault="00990F1D">
            <w:pPr>
              <w:pStyle w:val="ConsPlusNormal"/>
            </w:pPr>
            <w:r>
              <w:t>Урок 49</w:t>
            </w:r>
          </w:p>
        </w:tc>
        <w:tc>
          <w:tcPr>
            <w:tcW w:w="7880" w:type="dxa"/>
          </w:tcPr>
          <w:p w:rsidR="008A72ED" w:rsidRDefault="00990F1D">
            <w:pPr>
              <w:pStyle w:val="ConsPlusNormal"/>
            </w:pPr>
            <w:r>
              <w:t>Основные сферы и направления внешнеполитических интересов</w:t>
            </w:r>
          </w:p>
        </w:tc>
      </w:tr>
      <w:tr w:rsidR="008A72ED">
        <w:tc>
          <w:tcPr>
            <w:tcW w:w="1142" w:type="dxa"/>
            <w:vAlign w:val="center"/>
          </w:tcPr>
          <w:p w:rsidR="008A72ED" w:rsidRDefault="00990F1D">
            <w:pPr>
              <w:pStyle w:val="ConsPlusNormal"/>
            </w:pPr>
            <w:r>
              <w:t>Урок 50</w:t>
            </w:r>
          </w:p>
        </w:tc>
        <w:tc>
          <w:tcPr>
            <w:tcW w:w="7880" w:type="dxa"/>
          </w:tcPr>
          <w:p w:rsidR="008A72ED" w:rsidRDefault="00990F1D">
            <w:pPr>
              <w:pStyle w:val="ConsPlusNormal"/>
            </w:pPr>
            <w:r>
              <w:t>Сельское хозяйство и промышленность. Индустриализация и урбанизация</w:t>
            </w:r>
          </w:p>
        </w:tc>
      </w:tr>
      <w:tr w:rsidR="008A72ED">
        <w:tc>
          <w:tcPr>
            <w:tcW w:w="1142" w:type="dxa"/>
            <w:vAlign w:val="center"/>
          </w:tcPr>
          <w:p w:rsidR="008A72ED" w:rsidRDefault="00990F1D">
            <w:pPr>
              <w:pStyle w:val="ConsPlusNormal"/>
            </w:pPr>
            <w:r>
              <w:t>Урок 51</w:t>
            </w:r>
          </w:p>
        </w:tc>
        <w:tc>
          <w:tcPr>
            <w:tcW w:w="7880" w:type="dxa"/>
          </w:tcPr>
          <w:p w:rsidR="008A72ED" w:rsidRDefault="00990F1D">
            <w:pPr>
              <w:pStyle w:val="ConsPlusNormal"/>
            </w:pPr>
            <w:r>
              <w:t>Урок повторения, обобщения и контроля по теме "Россия во второй половине XIX в."</w:t>
            </w:r>
          </w:p>
        </w:tc>
      </w:tr>
      <w:tr w:rsidR="008A72ED">
        <w:tc>
          <w:tcPr>
            <w:tcW w:w="1142" w:type="dxa"/>
          </w:tcPr>
          <w:p w:rsidR="008A72ED" w:rsidRDefault="00990F1D">
            <w:pPr>
              <w:pStyle w:val="ConsPlusNormal"/>
            </w:pPr>
            <w:r>
              <w:t>Урок 52</w:t>
            </w:r>
          </w:p>
        </w:tc>
        <w:tc>
          <w:tcPr>
            <w:tcW w:w="7880" w:type="dxa"/>
          </w:tcPr>
          <w:p w:rsidR="008A72ED" w:rsidRDefault="00990F1D">
            <w:pPr>
              <w:pStyle w:val="ConsPlusNormal"/>
            </w:pPr>
            <w:r>
              <w:t>Культура и быт народов России во второй половине XIX в.</w:t>
            </w:r>
          </w:p>
        </w:tc>
      </w:tr>
      <w:tr w:rsidR="008A72ED">
        <w:tc>
          <w:tcPr>
            <w:tcW w:w="1142" w:type="dxa"/>
          </w:tcPr>
          <w:p w:rsidR="008A72ED" w:rsidRDefault="00990F1D">
            <w:pPr>
              <w:pStyle w:val="ConsPlusNormal"/>
            </w:pPr>
            <w:r>
              <w:t>Урок 53</w:t>
            </w:r>
          </w:p>
        </w:tc>
        <w:tc>
          <w:tcPr>
            <w:tcW w:w="7880" w:type="dxa"/>
          </w:tcPr>
          <w:p w:rsidR="008A72ED" w:rsidRDefault="00990F1D">
            <w:pPr>
              <w:pStyle w:val="ConsPlusNormal"/>
            </w:pPr>
            <w:r>
              <w:t>Наука и образование</w:t>
            </w:r>
          </w:p>
        </w:tc>
      </w:tr>
      <w:tr w:rsidR="008A72ED">
        <w:tc>
          <w:tcPr>
            <w:tcW w:w="1142" w:type="dxa"/>
          </w:tcPr>
          <w:p w:rsidR="008A72ED" w:rsidRDefault="00990F1D">
            <w:pPr>
              <w:pStyle w:val="ConsPlusNormal"/>
            </w:pPr>
            <w:r>
              <w:t>Урок 54</w:t>
            </w:r>
          </w:p>
        </w:tc>
        <w:tc>
          <w:tcPr>
            <w:tcW w:w="7880" w:type="dxa"/>
          </w:tcPr>
          <w:p w:rsidR="008A72ED" w:rsidRDefault="00990F1D">
            <w:pPr>
              <w:pStyle w:val="ConsPlusNormal"/>
            </w:pPr>
            <w:r>
              <w:t>Художественная культура второй половины XIX в.</w:t>
            </w:r>
          </w:p>
        </w:tc>
      </w:tr>
      <w:tr w:rsidR="008A72ED">
        <w:tc>
          <w:tcPr>
            <w:tcW w:w="1142" w:type="dxa"/>
            <w:vAlign w:val="center"/>
          </w:tcPr>
          <w:p w:rsidR="008A72ED" w:rsidRDefault="00990F1D">
            <w:pPr>
              <w:pStyle w:val="ConsPlusNormal"/>
            </w:pPr>
            <w:r>
              <w:t>Урок 55</w:t>
            </w:r>
          </w:p>
        </w:tc>
        <w:tc>
          <w:tcPr>
            <w:tcW w:w="7880" w:type="dxa"/>
          </w:tcPr>
          <w:p w:rsidR="008A72ED" w:rsidRDefault="00990F1D">
            <w:pPr>
              <w:pStyle w:val="ConsPlusNormal"/>
            </w:pPr>
            <w:r>
              <w:t>Основные регионы и народы Российской империи и их роль в жизни страны</w:t>
            </w:r>
          </w:p>
        </w:tc>
      </w:tr>
      <w:tr w:rsidR="008A72ED">
        <w:tc>
          <w:tcPr>
            <w:tcW w:w="1142" w:type="dxa"/>
          </w:tcPr>
          <w:p w:rsidR="008A72ED" w:rsidRDefault="00990F1D">
            <w:pPr>
              <w:pStyle w:val="ConsPlusNormal"/>
            </w:pPr>
            <w:r>
              <w:t>Урок 56</w:t>
            </w:r>
          </w:p>
        </w:tc>
        <w:tc>
          <w:tcPr>
            <w:tcW w:w="7880" w:type="dxa"/>
          </w:tcPr>
          <w:p w:rsidR="008A72ED" w:rsidRDefault="00990F1D">
            <w:pPr>
              <w:pStyle w:val="ConsPlusNormal"/>
            </w:pPr>
            <w:r>
              <w:t>Национальная политика самодержавия</w:t>
            </w:r>
          </w:p>
        </w:tc>
      </w:tr>
      <w:tr w:rsidR="008A72ED">
        <w:tc>
          <w:tcPr>
            <w:tcW w:w="1142" w:type="dxa"/>
          </w:tcPr>
          <w:p w:rsidR="008A72ED" w:rsidRDefault="00990F1D">
            <w:pPr>
              <w:pStyle w:val="ConsPlusNormal"/>
            </w:pPr>
            <w:r>
              <w:t>Урок 57</w:t>
            </w:r>
          </w:p>
        </w:tc>
        <w:tc>
          <w:tcPr>
            <w:tcW w:w="7880" w:type="dxa"/>
          </w:tcPr>
          <w:p w:rsidR="008A72ED" w:rsidRDefault="00990F1D">
            <w:pPr>
              <w:pStyle w:val="ConsPlusNormal"/>
            </w:pPr>
            <w:r>
              <w:t>Общественная жизнь в 1860 - 1890-х гг.</w:t>
            </w:r>
          </w:p>
        </w:tc>
      </w:tr>
      <w:tr w:rsidR="008A72ED">
        <w:tc>
          <w:tcPr>
            <w:tcW w:w="1142" w:type="dxa"/>
          </w:tcPr>
          <w:p w:rsidR="008A72ED" w:rsidRDefault="00990F1D">
            <w:pPr>
              <w:pStyle w:val="ConsPlusNormal"/>
            </w:pPr>
            <w:r>
              <w:t>Урок 58</w:t>
            </w:r>
          </w:p>
        </w:tc>
        <w:tc>
          <w:tcPr>
            <w:tcW w:w="7880" w:type="dxa"/>
          </w:tcPr>
          <w:p w:rsidR="008A72ED" w:rsidRDefault="00990F1D">
            <w:pPr>
              <w:pStyle w:val="ConsPlusNormal"/>
            </w:pPr>
            <w:r>
              <w:t>Идейные течения и общественное движение второй половины XIX в.</w:t>
            </w:r>
          </w:p>
        </w:tc>
      </w:tr>
      <w:tr w:rsidR="008A72ED">
        <w:tc>
          <w:tcPr>
            <w:tcW w:w="1142" w:type="dxa"/>
          </w:tcPr>
          <w:p w:rsidR="008A72ED" w:rsidRDefault="00990F1D">
            <w:pPr>
              <w:pStyle w:val="ConsPlusNormal"/>
            </w:pPr>
            <w:r>
              <w:t>Урок 59</w:t>
            </w:r>
          </w:p>
        </w:tc>
        <w:tc>
          <w:tcPr>
            <w:tcW w:w="7880" w:type="dxa"/>
          </w:tcPr>
          <w:p w:rsidR="008A72ED" w:rsidRDefault="00990F1D">
            <w:pPr>
              <w:pStyle w:val="ConsPlusNormal"/>
            </w:pPr>
            <w:r>
              <w:t>На пороге нового века: динамика и противоречия развития</w:t>
            </w:r>
          </w:p>
        </w:tc>
      </w:tr>
      <w:tr w:rsidR="008A72ED">
        <w:tc>
          <w:tcPr>
            <w:tcW w:w="1142" w:type="dxa"/>
          </w:tcPr>
          <w:p w:rsidR="008A72ED" w:rsidRDefault="00990F1D">
            <w:pPr>
              <w:pStyle w:val="ConsPlusNormal"/>
            </w:pPr>
            <w:r>
              <w:t>Урок 60</w:t>
            </w:r>
          </w:p>
        </w:tc>
        <w:tc>
          <w:tcPr>
            <w:tcW w:w="7880" w:type="dxa"/>
          </w:tcPr>
          <w:p w:rsidR="008A72ED" w:rsidRDefault="00990F1D">
            <w:pPr>
              <w:pStyle w:val="ConsPlusNormal"/>
            </w:pPr>
            <w:r>
              <w:t>Демография, социальная стратификация на рубеже веков</w:t>
            </w:r>
          </w:p>
        </w:tc>
      </w:tr>
      <w:tr w:rsidR="008A72ED">
        <w:tc>
          <w:tcPr>
            <w:tcW w:w="1142" w:type="dxa"/>
            <w:vAlign w:val="center"/>
          </w:tcPr>
          <w:p w:rsidR="008A72ED" w:rsidRDefault="00990F1D">
            <w:pPr>
              <w:pStyle w:val="ConsPlusNormal"/>
            </w:pPr>
            <w:r>
              <w:t>Урок 61</w:t>
            </w:r>
          </w:p>
        </w:tc>
        <w:tc>
          <w:tcPr>
            <w:tcW w:w="7880" w:type="dxa"/>
          </w:tcPr>
          <w:p w:rsidR="008A72ED" w:rsidRDefault="00990F1D">
            <w:pPr>
              <w:pStyle w:val="ConsPlusNormal"/>
            </w:pPr>
            <w:r>
              <w:t>Национальная политика, этнические элиты и национально-культурные движения на рубеже веков</w:t>
            </w:r>
          </w:p>
        </w:tc>
      </w:tr>
      <w:tr w:rsidR="008A72ED">
        <w:tc>
          <w:tcPr>
            <w:tcW w:w="1142" w:type="dxa"/>
          </w:tcPr>
          <w:p w:rsidR="008A72ED" w:rsidRDefault="00990F1D">
            <w:pPr>
              <w:pStyle w:val="ConsPlusNormal"/>
            </w:pPr>
            <w:r>
              <w:lastRenderedPageBreak/>
              <w:t>Урок 62</w:t>
            </w:r>
          </w:p>
        </w:tc>
        <w:tc>
          <w:tcPr>
            <w:tcW w:w="7880" w:type="dxa"/>
          </w:tcPr>
          <w:p w:rsidR="008A72ED" w:rsidRDefault="00990F1D">
            <w:pPr>
              <w:pStyle w:val="ConsPlusNormal"/>
            </w:pPr>
            <w:r>
              <w:t>Россия в системе международных отношений в начале XX в.</w:t>
            </w:r>
          </w:p>
        </w:tc>
      </w:tr>
      <w:tr w:rsidR="008A72ED">
        <w:tc>
          <w:tcPr>
            <w:tcW w:w="1142" w:type="dxa"/>
            <w:vAlign w:val="center"/>
          </w:tcPr>
          <w:p w:rsidR="008A72ED" w:rsidRDefault="00990F1D">
            <w:pPr>
              <w:pStyle w:val="ConsPlusNormal"/>
            </w:pPr>
            <w:r>
              <w:t>Урок 63</w:t>
            </w:r>
          </w:p>
        </w:tc>
        <w:tc>
          <w:tcPr>
            <w:tcW w:w="7880" w:type="dxa"/>
          </w:tcPr>
          <w:p w:rsidR="008A72ED" w:rsidRDefault="00990F1D">
            <w:pPr>
              <w:pStyle w:val="ConsPlusNormal"/>
            </w:pPr>
            <w:r>
              <w:t>Первая российская революция 1905 - 1907 гг. Основные события Первой российской революции. Особенности революционных выступлений в 1906 - 1907 гг.</w:t>
            </w:r>
          </w:p>
        </w:tc>
      </w:tr>
      <w:tr w:rsidR="008A72ED">
        <w:tc>
          <w:tcPr>
            <w:tcW w:w="1142" w:type="dxa"/>
          </w:tcPr>
          <w:p w:rsidR="008A72ED" w:rsidRDefault="00990F1D">
            <w:pPr>
              <w:pStyle w:val="ConsPlusNormal"/>
            </w:pPr>
            <w:r>
              <w:t>Урок 64</w:t>
            </w:r>
          </w:p>
        </w:tc>
        <w:tc>
          <w:tcPr>
            <w:tcW w:w="7880" w:type="dxa"/>
          </w:tcPr>
          <w:p w:rsidR="008A72ED" w:rsidRDefault="00990F1D">
            <w:pPr>
              <w:pStyle w:val="ConsPlusNormal"/>
            </w:pPr>
            <w:r>
              <w:t>Избирательный закон 11 декабря 1905 г.</w:t>
            </w:r>
          </w:p>
        </w:tc>
      </w:tr>
      <w:tr w:rsidR="008A72ED">
        <w:tc>
          <w:tcPr>
            <w:tcW w:w="1142" w:type="dxa"/>
          </w:tcPr>
          <w:p w:rsidR="008A72ED" w:rsidRDefault="00990F1D">
            <w:pPr>
              <w:pStyle w:val="ConsPlusNormal"/>
            </w:pPr>
            <w:r>
              <w:t>Урок 65</w:t>
            </w:r>
          </w:p>
        </w:tc>
        <w:tc>
          <w:tcPr>
            <w:tcW w:w="7880" w:type="dxa"/>
          </w:tcPr>
          <w:p w:rsidR="008A72ED" w:rsidRDefault="00990F1D">
            <w:pPr>
              <w:pStyle w:val="ConsPlusNormal"/>
            </w:pPr>
            <w:r>
              <w:t>Общество и власть после революции</w:t>
            </w:r>
          </w:p>
        </w:tc>
      </w:tr>
      <w:tr w:rsidR="008A72ED">
        <w:tc>
          <w:tcPr>
            <w:tcW w:w="1142" w:type="dxa"/>
          </w:tcPr>
          <w:p w:rsidR="008A72ED" w:rsidRDefault="00990F1D">
            <w:pPr>
              <w:pStyle w:val="ConsPlusNormal"/>
            </w:pPr>
            <w:r>
              <w:t>Урок 66</w:t>
            </w:r>
          </w:p>
        </w:tc>
        <w:tc>
          <w:tcPr>
            <w:tcW w:w="7880" w:type="dxa"/>
          </w:tcPr>
          <w:p w:rsidR="008A72ED" w:rsidRDefault="00990F1D">
            <w:pPr>
              <w:pStyle w:val="ConsPlusNormal"/>
            </w:pPr>
            <w:r>
              <w:t>Серебряный век российской культуры.</w:t>
            </w:r>
          </w:p>
        </w:tc>
      </w:tr>
      <w:tr w:rsidR="008A72ED">
        <w:tc>
          <w:tcPr>
            <w:tcW w:w="1142" w:type="dxa"/>
          </w:tcPr>
          <w:p w:rsidR="008A72ED" w:rsidRDefault="00990F1D">
            <w:pPr>
              <w:pStyle w:val="ConsPlusNormal"/>
            </w:pPr>
            <w:r>
              <w:t>Урок 67</w:t>
            </w:r>
          </w:p>
        </w:tc>
        <w:tc>
          <w:tcPr>
            <w:tcW w:w="7880" w:type="dxa"/>
          </w:tcPr>
          <w:p w:rsidR="008A72ED" w:rsidRDefault="00990F1D">
            <w:pPr>
              <w:pStyle w:val="ConsPlusNormal"/>
            </w:pPr>
            <w:r>
              <w:t>Наш край в XIX - начале XX в.</w:t>
            </w:r>
          </w:p>
        </w:tc>
      </w:tr>
      <w:tr w:rsidR="008A72ED">
        <w:tc>
          <w:tcPr>
            <w:tcW w:w="1142" w:type="dxa"/>
          </w:tcPr>
          <w:p w:rsidR="008A72ED" w:rsidRDefault="00990F1D">
            <w:pPr>
              <w:pStyle w:val="ConsPlusNormal"/>
            </w:pPr>
            <w:r>
              <w:t>Урок 68</w:t>
            </w:r>
          </w:p>
        </w:tc>
        <w:tc>
          <w:tcPr>
            <w:tcW w:w="7880" w:type="dxa"/>
          </w:tcPr>
          <w:p w:rsidR="008A72ED" w:rsidRDefault="00990F1D">
            <w:pPr>
              <w:pStyle w:val="ConsPlusNormal"/>
            </w:pPr>
            <w:r>
              <w:t>Обобщение по теме "Российская империя в XIX - начале XX в."</w:t>
            </w:r>
          </w:p>
        </w:tc>
      </w:tr>
      <w:tr w:rsidR="008A72ED">
        <w:tc>
          <w:tcPr>
            <w:tcW w:w="9022"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 не более 6</w:t>
            </w:r>
          </w:p>
        </w:tc>
      </w:tr>
    </w:tbl>
    <w:p w:rsidR="008A72ED" w:rsidRDefault="008A72ED">
      <w:pPr>
        <w:pStyle w:val="ConsPlusNormal"/>
        <w:numPr>
          <w:ilvl w:val="0"/>
          <w:numId w:val="19"/>
        </w:numPr>
        <w:jc w:val="both"/>
      </w:pPr>
    </w:p>
    <w:p w:rsidR="008A72ED" w:rsidRDefault="00990F1D">
      <w:pPr>
        <w:pStyle w:val="ConsPlusNormal"/>
        <w:numPr>
          <w:ilvl w:val="0"/>
          <w:numId w:val="19"/>
        </w:numPr>
        <w:jc w:val="both"/>
      </w:pPr>
      <w: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требования к результатам освоения основной</w:t>
      </w:r>
    </w:p>
    <w:p w:rsidR="008A72ED" w:rsidRDefault="00990F1D">
      <w:pPr>
        <w:pStyle w:val="ConsPlusNormal"/>
        <w:numPr>
          <w:ilvl w:val="0"/>
          <w:numId w:val="19"/>
        </w:numPr>
        <w:jc w:val="center"/>
      </w:pPr>
      <w:r>
        <w:t>образовательной программы (5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Введение в историю. Первобытность</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Понятие и хронологические рамки истории Древнего мира. Карта Древнего мира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Древний Восток</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Понятие "Древний Восток". Карта древневосточного мира</w:t>
            </w:r>
          </w:p>
        </w:tc>
      </w:tr>
      <w:tr w:rsidR="008A72ED">
        <w:tc>
          <w:tcPr>
            <w:tcW w:w="1077" w:type="dxa"/>
          </w:tcPr>
          <w:p w:rsidR="008A72ED" w:rsidRDefault="00990F1D">
            <w:pPr>
              <w:pStyle w:val="ConsPlusNormal"/>
              <w:jc w:val="center"/>
            </w:pPr>
            <w:r>
              <w:lastRenderedPageBreak/>
              <w:t>2.2</w:t>
            </w:r>
          </w:p>
        </w:tc>
        <w:tc>
          <w:tcPr>
            <w:tcW w:w="7994" w:type="dxa"/>
          </w:tcPr>
          <w:p w:rsidR="008A72ED" w:rsidRDefault="00990F1D">
            <w:pPr>
              <w:pStyle w:val="ConsPlusNormal"/>
              <w:jc w:val="both"/>
            </w:pPr>
            <w:r>
              <w:t>Древний Египет.</w:t>
            </w:r>
          </w:p>
          <w:p w:rsidR="008A72ED" w:rsidRDefault="00990F1D">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rsidR="008A72ED" w:rsidRDefault="00990F1D">
            <w:pPr>
              <w:pStyle w:val="ConsPlusNormal"/>
              <w:jc w:val="both"/>
            </w:pPr>
            <w:r>
              <w:t>Рабы.</w:t>
            </w:r>
          </w:p>
          <w:p w:rsidR="008A72ED" w:rsidRDefault="00990F1D">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8A72ED" w:rsidRDefault="00990F1D">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Древние цивилизации Месопотамии.</w:t>
            </w:r>
          </w:p>
          <w:p w:rsidR="008A72ED" w:rsidRDefault="00990F1D">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Древний Вавилон. Царь Хаммурапи и его законы</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Ассирия. Завоевания ассирийцев. Создание сильной державы. Культурные сокровища Ниневии. Гибель империи</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Усиление Нововавилонского царства. Легендарные памятники города Вавилона</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Восточное Средиземноморье в древности.</w:t>
            </w:r>
          </w:p>
          <w:p w:rsidR="008A72ED" w:rsidRDefault="00990F1D">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Персидская держава.</w:t>
            </w:r>
          </w:p>
          <w:p w:rsidR="008A72ED" w:rsidRDefault="00990F1D">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Древняя Индия.</w:t>
            </w:r>
          </w:p>
          <w:p w:rsidR="008A72ED" w:rsidRDefault="00990F1D">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Древний Китай.</w:t>
            </w:r>
          </w:p>
          <w:p w:rsidR="008A72ED" w:rsidRDefault="00990F1D">
            <w:pPr>
              <w:pStyle w:val="ConsPlusNormal"/>
              <w:jc w:val="both"/>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w:t>
            </w:r>
            <w:r>
              <w:lastRenderedPageBreak/>
              <w:t>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Древняя Греция. Эллинизм</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Древнейшая Греция.</w:t>
            </w:r>
          </w:p>
          <w:p w:rsidR="008A72ED" w:rsidRDefault="00990F1D">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Греческие полисы.</w:t>
            </w:r>
          </w:p>
          <w:p w:rsidR="008A72ED" w:rsidRDefault="00990F1D">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Греко-персидские войны.</w:t>
            </w:r>
          </w:p>
          <w:p w:rsidR="008A72ED" w:rsidRDefault="00990F1D">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Культура Древней Греции.</w:t>
            </w:r>
          </w:p>
          <w:p w:rsidR="008A72ED" w:rsidRDefault="00990F1D">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Македонские завоевания. Эллинизм.</w:t>
            </w:r>
          </w:p>
          <w:p w:rsidR="008A72ED" w:rsidRDefault="00990F1D">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Древний Рим</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Возникновение Римского государства.</w:t>
            </w:r>
          </w:p>
          <w:p w:rsidR="008A72ED" w:rsidRDefault="00990F1D">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Римские завоевания в Средиземноморье.</w:t>
            </w:r>
          </w:p>
          <w:p w:rsidR="008A72ED" w:rsidRDefault="00990F1D">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Поздняя Римская республика. Гражданские войны.</w:t>
            </w:r>
          </w:p>
          <w:p w:rsidR="008A72ED" w:rsidRDefault="00990F1D">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Расцвет и падение Римской империи.</w:t>
            </w:r>
          </w:p>
          <w:p w:rsidR="008A72ED" w:rsidRDefault="00990F1D">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Культура Древнего Рима.</w:t>
            </w:r>
          </w:p>
          <w:p w:rsidR="008A72ED" w:rsidRDefault="00990F1D">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Историческое и культурное наследие цивилизаций Древнего мира</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16.1</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элементы содержания (5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pPr>
            <w:r>
              <w:t>Введение в историю. Первобытность</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 xml:space="preserve">Понятие и хронологические рамки истории Древнего мира. Карта Древнего </w:t>
            </w:r>
            <w:r>
              <w:lastRenderedPageBreak/>
              <w:t>мира</w:t>
            </w:r>
          </w:p>
        </w:tc>
      </w:tr>
      <w:tr w:rsidR="008A72ED">
        <w:tc>
          <w:tcPr>
            <w:tcW w:w="1077" w:type="dxa"/>
          </w:tcPr>
          <w:p w:rsidR="008A72ED" w:rsidRDefault="00990F1D">
            <w:pPr>
              <w:pStyle w:val="ConsPlusNormal"/>
              <w:jc w:val="center"/>
            </w:pPr>
            <w:r>
              <w:lastRenderedPageBreak/>
              <w:t>2</w:t>
            </w:r>
          </w:p>
        </w:tc>
        <w:tc>
          <w:tcPr>
            <w:tcW w:w="7994" w:type="dxa"/>
          </w:tcPr>
          <w:p w:rsidR="008A72ED" w:rsidRDefault="00990F1D">
            <w:pPr>
              <w:pStyle w:val="ConsPlusNormal"/>
              <w:jc w:val="both"/>
            </w:pPr>
            <w:r>
              <w:t>Древний Восток</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Понятие "Древний Восток". Карта древневосточного мира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Древний Египет.</w:t>
            </w:r>
          </w:p>
          <w:p w:rsidR="008A72ED" w:rsidRDefault="00990F1D">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A72ED" w:rsidRDefault="00990F1D">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8A72ED" w:rsidRDefault="00990F1D">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Древние цивилизации Месопотамии.</w:t>
            </w:r>
          </w:p>
          <w:p w:rsidR="008A72ED" w:rsidRDefault="00990F1D">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Древний Вавилон. Царь Хаммурапи и его законы</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Ассирия. Завоевания ассирийцев. Создание сильной державы. Культурные сокровища Ниневии. Гибель империи</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Усиление Нововавилонского царства. Легендарные памятники города Вавилона</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Восточное Средиземноморье в древности.</w:t>
            </w:r>
          </w:p>
          <w:p w:rsidR="008A72ED" w:rsidRDefault="00990F1D">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Персидская держава.</w:t>
            </w:r>
          </w:p>
          <w:p w:rsidR="008A72ED" w:rsidRDefault="00990F1D">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Древняя Индия.</w:t>
            </w:r>
          </w:p>
          <w:p w:rsidR="008A72ED" w:rsidRDefault="00990F1D">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8A72ED">
        <w:tc>
          <w:tcPr>
            <w:tcW w:w="1077" w:type="dxa"/>
          </w:tcPr>
          <w:p w:rsidR="008A72ED" w:rsidRDefault="00990F1D">
            <w:pPr>
              <w:pStyle w:val="ConsPlusNormal"/>
              <w:jc w:val="center"/>
            </w:pPr>
            <w:r>
              <w:lastRenderedPageBreak/>
              <w:t>2.11</w:t>
            </w:r>
          </w:p>
        </w:tc>
        <w:tc>
          <w:tcPr>
            <w:tcW w:w="7994" w:type="dxa"/>
          </w:tcPr>
          <w:p w:rsidR="008A72ED" w:rsidRDefault="00990F1D">
            <w:pPr>
              <w:pStyle w:val="ConsPlusNormal"/>
              <w:jc w:val="both"/>
            </w:pPr>
            <w:r>
              <w:t>Древний Китай.</w:t>
            </w:r>
          </w:p>
          <w:p w:rsidR="008A72ED" w:rsidRDefault="00990F1D">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Древняя Греция. Эллинизм</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Древнейшая Греция.</w:t>
            </w:r>
          </w:p>
          <w:p w:rsidR="008A72ED" w:rsidRDefault="00990F1D">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Греческие полисы.</w:t>
            </w:r>
          </w:p>
          <w:p w:rsidR="008A72ED" w:rsidRDefault="00990F1D">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Греко-персидские войны.</w:t>
            </w:r>
          </w:p>
          <w:p w:rsidR="008A72ED" w:rsidRDefault="00990F1D">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Культура Древней Греции.</w:t>
            </w:r>
          </w:p>
          <w:p w:rsidR="008A72ED" w:rsidRDefault="00990F1D">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Македонские завоевания. Эллинизм.</w:t>
            </w:r>
          </w:p>
          <w:p w:rsidR="008A72ED" w:rsidRDefault="00990F1D">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Древний Рим</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Возникновение Римского государства.</w:t>
            </w:r>
          </w:p>
          <w:p w:rsidR="008A72ED" w:rsidRDefault="00990F1D">
            <w:pPr>
              <w:pStyle w:val="ConsPlusNormal"/>
              <w:jc w:val="both"/>
            </w:pPr>
            <w:r>
              <w:t xml:space="preserve">Природа и население Апеннинского полуострова в древности. Этрусские </w:t>
            </w:r>
            <w:r>
              <w:lastRenderedPageBreak/>
              <w:t>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Римские завоевания в Средиземноморье.</w:t>
            </w:r>
          </w:p>
          <w:p w:rsidR="008A72ED" w:rsidRDefault="00990F1D">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Поздняя Римская республика. Гражданские войны.</w:t>
            </w:r>
          </w:p>
          <w:p w:rsidR="008A72ED" w:rsidRDefault="00990F1D">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Расцвет и падение Римской империи.</w:t>
            </w:r>
          </w:p>
          <w:p w:rsidR="008A72ED" w:rsidRDefault="00990F1D">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Культура Древнего Рима.</w:t>
            </w:r>
          </w:p>
          <w:p w:rsidR="008A72ED" w:rsidRDefault="00990F1D">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Историческое и культурное наследие цивилизаций Древнего мира</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16.2</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требования к результатам освоения основной</w:t>
      </w:r>
    </w:p>
    <w:p w:rsidR="008A72ED" w:rsidRDefault="00990F1D">
      <w:pPr>
        <w:pStyle w:val="ConsPlusNormal"/>
        <w:numPr>
          <w:ilvl w:val="0"/>
          <w:numId w:val="19"/>
        </w:numPr>
        <w:jc w:val="center"/>
      </w:pPr>
      <w:r>
        <w:t>образовательной программы (6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Знание хронологии, работа с хронологией</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Называть даты важнейших событий Средневековья, определять их принадлежность к веку, историческому периоду</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Определять последовательность событий, явлений, процессов отечественной и всеобщей истории эпохи Средневековья</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 xml:space="preserve">Называть этапы отечественной и всеобщей истории Средних веков, </w:t>
            </w:r>
            <w:r>
              <w:lastRenderedPageBreak/>
              <w:t>их хронологические рамки (периоды Средневековья, этапы становления и развития Русского государства)</w:t>
            </w:r>
          </w:p>
        </w:tc>
      </w:tr>
      <w:tr w:rsidR="008A72ED">
        <w:tc>
          <w:tcPr>
            <w:tcW w:w="1701" w:type="dxa"/>
          </w:tcPr>
          <w:p w:rsidR="008A72ED" w:rsidRDefault="00990F1D">
            <w:pPr>
              <w:pStyle w:val="ConsPlusNormal"/>
              <w:jc w:val="center"/>
            </w:pPr>
            <w:r>
              <w:lastRenderedPageBreak/>
              <w:t>1.4</w:t>
            </w:r>
          </w:p>
        </w:tc>
        <w:tc>
          <w:tcPr>
            <w:tcW w:w="7370" w:type="dxa"/>
          </w:tcPr>
          <w:p w:rsidR="008A72ED" w:rsidRDefault="00990F1D">
            <w:pPr>
              <w:pStyle w:val="ConsPlusNormal"/>
              <w:jc w:val="both"/>
            </w:pPr>
            <w:r>
              <w:t>Устанавливать длительность и синхронность событий истории Руси и всеобщей истории</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Определять современников исторических событий, явлений, процессов отечественной и всеобщей истории эпохи Средневековья</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Знание исторических фактов, работа с фактами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Группировать, систематизировать факты по заданному признаку (составление систематических таблиц)</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Работа с исторической картой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Находить и показывать на карте исторические объекты, используя легенду карты; давать словесное описание их местоположения</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Работа с историческими источниками</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Различать основные типы исторических источников отечественной и всеобщей истории эпохи Средневековья</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Характеризовать авторство, время, место создания источника</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Находить в визуальном источнике и вещественном памятнике ключевые символы, образы</w:t>
            </w:r>
          </w:p>
        </w:tc>
      </w:tr>
      <w:tr w:rsidR="008A72ED">
        <w:tc>
          <w:tcPr>
            <w:tcW w:w="1701" w:type="dxa"/>
          </w:tcPr>
          <w:p w:rsidR="008A72ED" w:rsidRDefault="00990F1D">
            <w:pPr>
              <w:pStyle w:val="ConsPlusNormal"/>
              <w:jc w:val="center"/>
            </w:pPr>
            <w:r>
              <w:lastRenderedPageBreak/>
              <w:t>4.6</w:t>
            </w:r>
          </w:p>
        </w:tc>
        <w:tc>
          <w:tcPr>
            <w:tcW w:w="7370" w:type="dxa"/>
          </w:tcPr>
          <w:p w:rsidR="008A72ED" w:rsidRDefault="00990F1D">
            <w:pPr>
              <w:pStyle w:val="ConsPlusNormal"/>
              <w:jc w:val="both"/>
            </w:pPr>
            <w:r>
              <w:t>Характеризовать позицию автора письменного и визуального исторического источника</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Привлекать контекстную информацию при работе с историческими источниками по отечественной и всеобщей истории эпохи Средневековья</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Представлять историческую информацию по отечественной и всеобщей истории эпохи Средневековья в виде таблиц, схем, диаграмм</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Историческое описание (реконструкция)</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Представлять описание памятников материальной и художественной культуры изучаемой эпохи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Анализ, объяснение исторических событий, явлений</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Раскрывать существенные черты и характерные признаки исторических событий, явлений, процессов</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8A72ED">
        <w:tc>
          <w:tcPr>
            <w:tcW w:w="1701" w:type="dxa"/>
          </w:tcPr>
          <w:p w:rsidR="008A72ED" w:rsidRDefault="00990F1D">
            <w:pPr>
              <w:pStyle w:val="ConsPlusNormal"/>
              <w:jc w:val="center"/>
            </w:pPr>
            <w:r>
              <w:t>6.4</w:t>
            </w:r>
          </w:p>
        </w:tc>
        <w:tc>
          <w:tcPr>
            <w:tcW w:w="7370" w:type="dxa"/>
          </w:tcPr>
          <w:p w:rsidR="008A72ED" w:rsidRDefault="00990F1D">
            <w:pPr>
              <w:pStyle w:val="ConsPlusNormal"/>
              <w:jc w:val="both"/>
            </w:pPr>
            <w:r>
              <w:t xml:space="preserve">Проводить синхронизацию и сопоставление однотипных событий, явлений и процессов отечественной и всеобщей истории (по </w:t>
            </w:r>
            <w:r>
              <w:lastRenderedPageBreak/>
              <w:t>предложенному плану), выделять черты сходства и различия</w:t>
            </w:r>
          </w:p>
        </w:tc>
      </w:tr>
      <w:tr w:rsidR="008A72ED">
        <w:tc>
          <w:tcPr>
            <w:tcW w:w="1701" w:type="dxa"/>
          </w:tcPr>
          <w:p w:rsidR="008A72ED" w:rsidRDefault="00990F1D">
            <w:pPr>
              <w:pStyle w:val="ConsPlusNormal"/>
              <w:jc w:val="center"/>
            </w:pPr>
            <w:r>
              <w:lastRenderedPageBreak/>
              <w:t>6.5</w:t>
            </w:r>
          </w:p>
        </w:tc>
        <w:tc>
          <w:tcPr>
            <w:tcW w:w="7370" w:type="dxa"/>
          </w:tcPr>
          <w:p w:rsidR="008A72ED" w:rsidRDefault="00990F1D">
            <w:pPr>
              <w:pStyle w:val="ConsPlusNormal"/>
              <w:jc w:val="both"/>
            </w:pPr>
            <w:r>
              <w:t>Выявлять особенности развития культуры, быта и нравов народов отечественной и всеобщей истории эпохи Средневековья</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Применение исторических знаний</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Выполнять учебные проекты по истории Средних веков (в том числе на региональном материале)</w:t>
            </w:r>
          </w:p>
        </w:tc>
      </w:tr>
      <w:tr w:rsidR="008A72ED">
        <w:tc>
          <w:tcPr>
            <w:tcW w:w="1701" w:type="dxa"/>
          </w:tcPr>
          <w:p w:rsidR="008A72ED" w:rsidRDefault="00990F1D">
            <w:pPr>
              <w:pStyle w:val="ConsPlusNormal"/>
              <w:jc w:val="center"/>
            </w:pPr>
            <w:r>
              <w:t>8.3</w:t>
            </w:r>
          </w:p>
        </w:tc>
        <w:tc>
          <w:tcPr>
            <w:tcW w:w="7370" w:type="dxa"/>
          </w:tcPr>
          <w:p w:rsidR="008A72ED" w:rsidRDefault="00990F1D">
            <w:pPr>
              <w:pStyle w:val="ConsPlusNormal"/>
              <w:jc w:val="both"/>
            </w:pPr>
            <w:r>
              <w:t>Использовать исторические понятия для решения учебных и практических задач</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16.3</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элементы содержания (6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Всеобщая история. История Средних веков</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 xml:space="preserve">Средние века: понятие, хронологические рамки и периодизация </w:t>
            </w:r>
            <w:r>
              <w:lastRenderedPageBreak/>
              <w:t>Средневековья</w:t>
            </w:r>
          </w:p>
        </w:tc>
      </w:tr>
      <w:tr w:rsidR="008A72ED">
        <w:tc>
          <w:tcPr>
            <w:tcW w:w="1077" w:type="dxa"/>
          </w:tcPr>
          <w:p w:rsidR="008A72ED" w:rsidRDefault="00990F1D">
            <w:pPr>
              <w:pStyle w:val="ConsPlusNormal"/>
              <w:jc w:val="center"/>
            </w:pPr>
            <w:r>
              <w:lastRenderedPageBreak/>
              <w:t>1.2</w:t>
            </w:r>
          </w:p>
        </w:tc>
        <w:tc>
          <w:tcPr>
            <w:tcW w:w="7994" w:type="dxa"/>
          </w:tcPr>
          <w:p w:rsidR="008A72ED" w:rsidRDefault="00990F1D">
            <w:pPr>
              <w:pStyle w:val="ConsPlusNormal"/>
              <w:jc w:val="both"/>
            </w:pPr>
            <w:r>
              <w:t>Народы Европы в раннее Средневековье.</w:t>
            </w:r>
          </w:p>
          <w:p w:rsidR="008A72ED" w:rsidRDefault="00990F1D">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Византийская империя в VI - XI вв.</w:t>
            </w:r>
          </w:p>
          <w:p w:rsidR="008A72ED" w:rsidRDefault="00990F1D">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Арабы в VI - XI вв.</w:t>
            </w:r>
          </w:p>
          <w:p w:rsidR="008A72ED" w:rsidRDefault="00990F1D">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Средневековое европейское общество.</w:t>
            </w:r>
          </w:p>
          <w:p w:rsidR="008A72ED" w:rsidRDefault="00990F1D">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Государства Европы в XII - XV вв.</w:t>
            </w:r>
          </w:p>
          <w:p w:rsidR="008A72ED" w:rsidRDefault="00990F1D">
            <w:pPr>
              <w:pStyle w:val="ConsPlusNormal"/>
              <w:jc w:val="both"/>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w:t>
            </w:r>
            <w:r>
              <w:lastRenderedPageBreak/>
              <w:t>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8A72ED">
        <w:tc>
          <w:tcPr>
            <w:tcW w:w="1077" w:type="dxa"/>
          </w:tcPr>
          <w:p w:rsidR="008A72ED" w:rsidRDefault="00990F1D">
            <w:pPr>
              <w:pStyle w:val="ConsPlusNormal"/>
              <w:jc w:val="center"/>
            </w:pPr>
            <w:r>
              <w:lastRenderedPageBreak/>
              <w:t>1.7</w:t>
            </w:r>
          </w:p>
        </w:tc>
        <w:tc>
          <w:tcPr>
            <w:tcW w:w="7994" w:type="dxa"/>
          </w:tcPr>
          <w:p w:rsidR="008A72ED" w:rsidRDefault="00990F1D">
            <w:pPr>
              <w:pStyle w:val="ConsPlusNormal"/>
              <w:jc w:val="both"/>
            </w:pPr>
            <w:r>
              <w:t>Культура средневековой Европы.</w:t>
            </w:r>
          </w:p>
          <w:p w:rsidR="008A72ED" w:rsidRDefault="00990F1D">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Страны Востока в Средние века.</w:t>
            </w:r>
          </w:p>
          <w:p w:rsidR="008A72ED" w:rsidRDefault="00990F1D">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Государства доколумбовой Америки в Средние века.</w:t>
            </w:r>
          </w:p>
          <w:p w:rsidR="008A72ED" w:rsidRDefault="00990F1D">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Историческое и культурное наследие Средних веков</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Введение в историю России. Народы и государства на территории нашей страны в древности. Восточная Европа в середине I тыс. н.э.</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Народы и государства на территории нашей страны в древности. Восточная Европа в середине I тыс. н.э.</w:t>
            </w:r>
          </w:p>
          <w:p w:rsidR="008A72ED" w:rsidRDefault="00990F1D">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8A72ED" w:rsidRDefault="00990F1D">
            <w:pPr>
              <w:pStyle w:val="ConsPlusNormal"/>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A72ED" w:rsidRDefault="00990F1D">
            <w:pPr>
              <w:pStyle w:val="ConsPlusNormal"/>
              <w:jc w:val="both"/>
            </w:pPr>
            <w:r>
              <w:t xml:space="preserve">Великое переселение народов. Миграция готов. Нашествие гуннов. Вопрос </w:t>
            </w:r>
            <w:r>
              <w:lastRenderedPageBreak/>
              <w:t>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rsidR="008A72ED" w:rsidRDefault="00990F1D">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Русь в IX - начале XII в.</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rsidR="008A72ED" w:rsidRDefault="00990F1D">
            <w:pPr>
              <w:pStyle w:val="ConsPlusNormal"/>
              <w:jc w:val="both"/>
            </w:pPr>
            <w:r>
              <w:t>Формирование территории государства Русь. Дань и полюдье. Первые русские князья. Языческий пантеон</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Принятие христианства и его значение. Византийское наследие на Руси</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Борьба за власть между сыновьями Владимира Святого. Ярослав Мудрый</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Русь при Ярославичах. Владимир Мономах</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Культурное пространство. Русь в общеевропейском культурном контексте. Картина мира средневекового человека.</w:t>
            </w:r>
          </w:p>
          <w:p w:rsidR="008A72ED" w:rsidRDefault="00990F1D">
            <w:pPr>
              <w:pStyle w:val="ConsPlusNormal"/>
              <w:jc w:val="both"/>
            </w:pPr>
            <w:r>
              <w:t xml:space="preserve">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w:t>
            </w:r>
            <w:r>
              <w:lastRenderedPageBreak/>
              <w:t>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8A72ED">
        <w:tc>
          <w:tcPr>
            <w:tcW w:w="1077" w:type="dxa"/>
          </w:tcPr>
          <w:p w:rsidR="008A72ED" w:rsidRDefault="00990F1D">
            <w:pPr>
              <w:pStyle w:val="ConsPlusNormal"/>
              <w:jc w:val="center"/>
            </w:pPr>
            <w:r>
              <w:lastRenderedPageBreak/>
              <w:t>4</w:t>
            </w:r>
          </w:p>
        </w:tc>
        <w:tc>
          <w:tcPr>
            <w:tcW w:w="7994" w:type="dxa"/>
          </w:tcPr>
          <w:p w:rsidR="008A72ED" w:rsidRDefault="00990F1D">
            <w:pPr>
              <w:pStyle w:val="ConsPlusNormal"/>
              <w:jc w:val="both"/>
            </w:pPr>
            <w:r>
              <w:t>Русь в середине XII - начале XIII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Русские земли и их соседи в середине XIII - XIV в.</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Южные и западные русские земли. Возникновение Литовского государства и включение в его состав части русских земель</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Северо-западные земли: Новгородская и Псковская. Политический строй Новгорода и Пскова. Роль вече и князя. Новгород и немецкая Ганза</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Ордена крестоносцев и борьба с их экспансией на западных границах Руси. Александр Невский</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Взаимоотношения Руси с Ордой. Княжества Северо-Восточной Руси. Борьба за великое княжение Владимирское. Противостояние Твери и Москвы</w:t>
            </w:r>
          </w:p>
        </w:tc>
      </w:tr>
      <w:tr w:rsidR="008A72ED">
        <w:tc>
          <w:tcPr>
            <w:tcW w:w="1077" w:type="dxa"/>
          </w:tcPr>
          <w:p w:rsidR="008A72ED" w:rsidRDefault="00990F1D">
            <w:pPr>
              <w:pStyle w:val="ConsPlusNormal"/>
              <w:jc w:val="center"/>
            </w:pPr>
            <w:r>
              <w:t>5.6</w:t>
            </w:r>
          </w:p>
        </w:tc>
        <w:tc>
          <w:tcPr>
            <w:tcW w:w="7994" w:type="dxa"/>
          </w:tcPr>
          <w:p w:rsidR="008A72ED" w:rsidRDefault="00990F1D">
            <w:pPr>
              <w:pStyle w:val="ConsPlusNormal"/>
              <w:jc w:val="both"/>
            </w:pPr>
            <w:r>
              <w:t>Усиление Московского княжества. Дмитрий Донской. Куликовская битва. Закрепление первенствующего положения московских князей</w:t>
            </w:r>
          </w:p>
        </w:tc>
      </w:tr>
      <w:tr w:rsidR="008A72ED">
        <w:tc>
          <w:tcPr>
            <w:tcW w:w="1077" w:type="dxa"/>
          </w:tcPr>
          <w:p w:rsidR="008A72ED" w:rsidRDefault="00990F1D">
            <w:pPr>
              <w:pStyle w:val="ConsPlusNormal"/>
              <w:jc w:val="center"/>
            </w:pPr>
            <w:r>
              <w:t>5.7</w:t>
            </w:r>
          </w:p>
        </w:tc>
        <w:tc>
          <w:tcPr>
            <w:tcW w:w="7994" w:type="dxa"/>
          </w:tcPr>
          <w:p w:rsidR="008A72ED" w:rsidRDefault="00990F1D">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8A72ED">
        <w:tc>
          <w:tcPr>
            <w:tcW w:w="1077" w:type="dxa"/>
          </w:tcPr>
          <w:p w:rsidR="008A72ED" w:rsidRDefault="00990F1D">
            <w:pPr>
              <w:pStyle w:val="ConsPlusNormal"/>
              <w:jc w:val="center"/>
            </w:pPr>
            <w:r>
              <w:t>5.8</w:t>
            </w:r>
          </w:p>
        </w:tc>
        <w:tc>
          <w:tcPr>
            <w:tcW w:w="7994" w:type="dxa"/>
          </w:tcPr>
          <w:p w:rsidR="008A72ED" w:rsidRDefault="00990F1D">
            <w:pPr>
              <w:pStyle w:val="ConsPlusNormal"/>
              <w:jc w:val="both"/>
            </w:pPr>
            <w:r>
              <w:t xml:space="preserve">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w:t>
            </w:r>
            <w:r>
              <w:lastRenderedPageBreak/>
              <w:t>государства во второй половине XIV в., нашествие Тимура</w:t>
            </w:r>
          </w:p>
        </w:tc>
      </w:tr>
      <w:tr w:rsidR="008A72ED">
        <w:tc>
          <w:tcPr>
            <w:tcW w:w="1077" w:type="dxa"/>
          </w:tcPr>
          <w:p w:rsidR="008A72ED" w:rsidRDefault="00990F1D">
            <w:pPr>
              <w:pStyle w:val="ConsPlusNormal"/>
              <w:jc w:val="center"/>
            </w:pPr>
            <w:r>
              <w:lastRenderedPageBreak/>
              <w:t>5.9</w:t>
            </w:r>
          </w:p>
        </w:tc>
        <w:tc>
          <w:tcPr>
            <w:tcW w:w="7994" w:type="dxa"/>
          </w:tcPr>
          <w:p w:rsidR="008A72ED" w:rsidRDefault="00990F1D">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8A72ED">
        <w:tc>
          <w:tcPr>
            <w:tcW w:w="1077" w:type="dxa"/>
          </w:tcPr>
          <w:p w:rsidR="008A72ED" w:rsidRDefault="00990F1D">
            <w:pPr>
              <w:pStyle w:val="ConsPlusNormal"/>
              <w:jc w:val="center"/>
            </w:pPr>
            <w:r>
              <w:t>5.10</w:t>
            </w:r>
          </w:p>
        </w:tc>
        <w:tc>
          <w:tcPr>
            <w:tcW w:w="7994" w:type="dxa"/>
          </w:tcPr>
          <w:p w:rsidR="008A72ED" w:rsidRDefault="00990F1D">
            <w:pPr>
              <w:pStyle w:val="ConsPlusNormal"/>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Формирование единого Русского государства в XV в.</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Борьба за русские земли между Литовским и Московским государствами</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Междоусобная война в Московском княжестве второй четверти XV в. Василий Темный</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Новгород и Псков в XV в.: политический строй, отношения с Москвой, Ливонским орденом, Ганзой, Великим княжеством Литовским</w:t>
            </w:r>
          </w:p>
        </w:tc>
      </w:tr>
      <w:tr w:rsidR="008A72ED">
        <w:tc>
          <w:tcPr>
            <w:tcW w:w="1077" w:type="dxa"/>
          </w:tcPr>
          <w:p w:rsidR="008A72ED" w:rsidRDefault="00990F1D">
            <w:pPr>
              <w:pStyle w:val="ConsPlusNormal"/>
              <w:jc w:val="center"/>
            </w:pPr>
            <w:r>
              <w:t>6.4</w:t>
            </w:r>
          </w:p>
        </w:tc>
        <w:tc>
          <w:tcPr>
            <w:tcW w:w="7994" w:type="dxa"/>
          </w:tcPr>
          <w:p w:rsidR="008A72ED" w:rsidRDefault="00990F1D">
            <w:pPr>
              <w:pStyle w:val="ConsPlusNormal"/>
              <w:jc w:val="both"/>
            </w:pPr>
            <w: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Объединение русских земель вокруг Москвы. Иван III. Присоединение Новгорода и Твери. Ликвидация зависимости от Орды</w:t>
            </w:r>
          </w:p>
        </w:tc>
      </w:tr>
      <w:tr w:rsidR="008A72ED">
        <w:tc>
          <w:tcPr>
            <w:tcW w:w="1077" w:type="dxa"/>
          </w:tcPr>
          <w:p w:rsidR="008A72ED" w:rsidRDefault="00990F1D">
            <w:pPr>
              <w:pStyle w:val="ConsPlusNormal"/>
              <w:jc w:val="center"/>
            </w:pPr>
            <w:r>
              <w:t>6.6</w:t>
            </w:r>
          </w:p>
        </w:tc>
        <w:tc>
          <w:tcPr>
            <w:tcW w:w="7994" w:type="dxa"/>
          </w:tcPr>
          <w:p w:rsidR="008A72ED" w:rsidRDefault="00990F1D">
            <w:pPr>
              <w:pStyle w:val="ConsPlusNormal"/>
              <w:jc w:val="both"/>
            </w:pPr>
            <w:r>
              <w:t>Расширение международных связей Московского государства</w:t>
            </w:r>
          </w:p>
        </w:tc>
      </w:tr>
      <w:tr w:rsidR="008A72ED">
        <w:tc>
          <w:tcPr>
            <w:tcW w:w="1077" w:type="dxa"/>
          </w:tcPr>
          <w:p w:rsidR="008A72ED" w:rsidRDefault="00990F1D">
            <w:pPr>
              <w:pStyle w:val="ConsPlusNormal"/>
              <w:jc w:val="center"/>
            </w:pPr>
            <w:r>
              <w:t>6.7</w:t>
            </w:r>
          </w:p>
        </w:tc>
        <w:tc>
          <w:tcPr>
            <w:tcW w:w="7994" w:type="dxa"/>
          </w:tcPr>
          <w:p w:rsidR="008A72ED" w:rsidRDefault="00990F1D">
            <w:pPr>
              <w:pStyle w:val="ConsPlusNormal"/>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8A72ED">
        <w:tc>
          <w:tcPr>
            <w:tcW w:w="1077" w:type="dxa"/>
          </w:tcPr>
          <w:p w:rsidR="008A72ED" w:rsidRDefault="00990F1D">
            <w:pPr>
              <w:pStyle w:val="ConsPlusNormal"/>
              <w:jc w:val="center"/>
            </w:pPr>
            <w:r>
              <w:t>6.8</w:t>
            </w:r>
          </w:p>
        </w:tc>
        <w:tc>
          <w:tcPr>
            <w:tcW w:w="7994" w:type="dxa"/>
          </w:tcPr>
          <w:p w:rsidR="008A72ED" w:rsidRDefault="00990F1D">
            <w:pPr>
              <w:pStyle w:val="ConsPlusNormal"/>
              <w:jc w:val="both"/>
            </w:pPr>
            <w: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Наш край с древнейших времен до конца XV в.</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16.4</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требования к результатам освоения основной</w:t>
      </w:r>
    </w:p>
    <w:p w:rsidR="008A72ED" w:rsidRDefault="00990F1D">
      <w:pPr>
        <w:pStyle w:val="ConsPlusNormal"/>
        <w:numPr>
          <w:ilvl w:val="0"/>
          <w:numId w:val="19"/>
        </w:numPr>
        <w:jc w:val="center"/>
      </w:pPr>
      <w:r>
        <w:lastRenderedPageBreak/>
        <w:t>образовательной программы (7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Знание хронологии, работа с хронологией</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Называть этапы отечественной и всеобщей истории Нового времени, их хронологические рамки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Определять последовательность событий, явлений, процессов отечественной и всеобщей истории XVI - XVII вв.</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Устанавливать синхронность событий отечественной и всеобщей истории XVI - XVII вв.</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Определять современников исторических событий, явлений, процессов отечественной и всеобщей истории XVI - XVII вв.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Знание исторических фактов, работа с фактами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Работа с исторической картой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Работа с историческими источниками</w:t>
            </w:r>
          </w:p>
        </w:tc>
      </w:tr>
      <w:tr w:rsidR="008A72ED">
        <w:tc>
          <w:tcPr>
            <w:tcW w:w="1701" w:type="dxa"/>
          </w:tcPr>
          <w:p w:rsidR="008A72ED" w:rsidRDefault="00990F1D">
            <w:pPr>
              <w:pStyle w:val="ConsPlusNormal"/>
              <w:jc w:val="center"/>
            </w:pPr>
            <w:r>
              <w:lastRenderedPageBreak/>
              <w:t>4.1</w:t>
            </w:r>
          </w:p>
        </w:tc>
        <w:tc>
          <w:tcPr>
            <w:tcW w:w="7370" w:type="dxa"/>
          </w:tcPr>
          <w:p w:rsidR="008A72ED" w:rsidRDefault="00990F1D">
            <w:pPr>
              <w:pStyle w:val="ConsPlusNormal"/>
              <w:jc w:val="both"/>
            </w:pPr>
            <w:r>
              <w:t>Различать основные типы исторических источников отечественной и всеобщей истории XVI - XVII вв.</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Различать виды письменных исторических источников (официальные, личные, литературные и другие)</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Характеризовать обстоятельства и цель создания источника, раскрывать его информационную ценность</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Проводить поиск информации в тексте письменного источника, визуальных и вещественных памятниках эпохи</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Сопоставлять и систематизировать информацию из нескольких однотипных источников</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Привлекать контекстную информацию при работе с историческими источниками по отечественной и всеобщей истории XVI - XVII вв.</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Анализировать текстовые, визуальные источники исторической информации по отечественной и всеобщей истории XVI - XVII вв.</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Представлять историческую информацию по отечественной и всеобщей истории XVI - XVII вв. в виде таблиц, схем, диаграмм</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Историческое описание (реконструкция)</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Представлять описание памятников материальной и художественной культуры изучаемой эпохи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Анализ, объяснение исторических событий, явлений</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Раскрывать существенные черты и характерные признаки исторических событий, явлений, процессов</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8A72ED">
        <w:tc>
          <w:tcPr>
            <w:tcW w:w="1701" w:type="dxa"/>
          </w:tcPr>
          <w:p w:rsidR="008A72ED" w:rsidRDefault="00990F1D">
            <w:pPr>
              <w:pStyle w:val="ConsPlusNormal"/>
              <w:jc w:val="center"/>
            </w:pPr>
            <w:r>
              <w:lastRenderedPageBreak/>
              <w:t>6.4</w:t>
            </w:r>
          </w:p>
        </w:tc>
        <w:tc>
          <w:tcPr>
            <w:tcW w:w="7370" w:type="dxa"/>
          </w:tcPr>
          <w:p w:rsidR="008A72ED" w:rsidRDefault="00990F1D">
            <w:pPr>
              <w:pStyle w:val="ConsPlusNormal"/>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Выявлять особенности развития культуры, быта и нравов народов отечественной и всеобщей истории XVI - XVII вв.</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Применение исторических знаний</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8A72ED">
        <w:tc>
          <w:tcPr>
            <w:tcW w:w="1701" w:type="dxa"/>
          </w:tcPr>
          <w:p w:rsidR="008A72ED" w:rsidRDefault="00990F1D">
            <w:pPr>
              <w:pStyle w:val="ConsPlusNormal"/>
              <w:jc w:val="center"/>
            </w:pPr>
            <w:r>
              <w:t>8.3</w:t>
            </w:r>
          </w:p>
        </w:tc>
        <w:tc>
          <w:tcPr>
            <w:tcW w:w="7370" w:type="dxa"/>
          </w:tcPr>
          <w:p w:rsidR="008A72ED" w:rsidRDefault="00990F1D">
            <w:pPr>
              <w:pStyle w:val="ConsPlusNormal"/>
              <w:jc w:val="both"/>
            </w:pPr>
            <w:r>
              <w:t>Выполнять учебные проекты по отечественной и всеобщей истории XVI - XVII вв. (в том числе на региональном материале)</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Использовать исторические понятия для решения учебных и практических задач</w:t>
            </w:r>
          </w:p>
        </w:tc>
      </w:tr>
      <w:tr w:rsidR="008A72ED">
        <w:tc>
          <w:tcPr>
            <w:tcW w:w="1701" w:type="dxa"/>
          </w:tcPr>
          <w:p w:rsidR="008A72ED" w:rsidRDefault="00990F1D">
            <w:pPr>
              <w:pStyle w:val="ConsPlusNormal"/>
              <w:jc w:val="center"/>
            </w:pPr>
            <w:r>
              <w:t>8.5</w:t>
            </w:r>
          </w:p>
        </w:tc>
        <w:tc>
          <w:tcPr>
            <w:tcW w:w="7370" w:type="dxa"/>
          </w:tcPr>
          <w:p w:rsidR="008A72ED" w:rsidRDefault="00990F1D">
            <w:pPr>
              <w:pStyle w:val="ConsPlusNormal"/>
              <w:jc w:val="both"/>
            </w:pPr>
            <w: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16.5</w:t>
      </w:r>
    </w:p>
    <w:p w:rsidR="008A72ED" w:rsidRDefault="008A72ED">
      <w:pPr>
        <w:pStyle w:val="ConsPlusNormal"/>
        <w:numPr>
          <w:ilvl w:val="0"/>
          <w:numId w:val="19"/>
        </w:numPr>
        <w:jc w:val="both"/>
      </w:pPr>
    </w:p>
    <w:p w:rsidR="008A72ED" w:rsidRDefault="00990F1D">
      <w:pPr>
        <w:pStyle w:val="ConsPlusNormal"/>
        <w:numPr>
          <w:ilvl w:val="0"/>
          <w:numId w:val="19"/>
        </w:numPr>
        <w:jc w:val="center"/>
      </w:pPr>
      <w:r>
        <w:lastRenderedPageBreak/>
        <w:t>Проверяемые элементы содержания (7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Всеобщая история. История Нового времени. Конец XV - XVII в.</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Понятие "Новое время". Хронологические рамки и периодизация истории Нового времени</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Великие географические открытия.</w:t>
            </w:r>
          </w:p>
          <w:p w:rsidR="008A72ED" w:rsidRDefault="00990F1D">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Изменения в европейском обществе в XVI - XVII вв.</w:t>
            </w:r>
          </w:p>
          <w:p w:rsidR="008A72ED" w:rsidRDefault="00990F1D">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Реформация и контрреформация в Европе.</w:t>
            </w:r>
          </w:p>
          <w:p w:rsidR="008A72ED" w:rsidRDefault="00990F1D">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Государства Европы в XVI - XVII вв.</w:t>
            </w:r>
          </w:p>
          <w:p w:rsidR="008A72ED" w:rsidRDefault="00990F1D">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r>
              <w:lastRenderedPageBreak/>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8A72ED">
        <w:tc>
          <w:tcPr>
            <w:tcW w:w="1077" w:type="dxa"/>
          </w:tcPr>
          <w:p w:rsidR="008A72ED" w:rsidRDefault="00990F1D">
            <w:pPr>
              <w:pStyle w:val="ConsPlusNormal"/>
              <w:jc w:val="center"/>
            </w:pPr>
            <w:r>
              <w:lastRenderedPageBreak/>
              <w:t>1.9</w:t>
            </w:r>
          </w:p>
        </w:tc>
        <w:tc>
          <w:tcPr>
            <w:tcW w:w="7994" w:type="dxa"/>
          </w:tcPr>
          <w:p w:rsidR="008A72ED" w:rsidRDefault="00990F1D">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Международные отношения в XVI - XVII вв.</w:t>
            </w:r>
          </w:p>
          <w:p w:rsidR="008A72ED" w:rsidRDefault="00990F1D">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Европейская культура в раннее Новое время.</w:t>
            </w:r>
          </w:p>
          <w:p w:rsidR="008A72ED" w:rsidRDefault="00990F1D">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Страны Востока в XVI - XVII вв.</w:t>
            </w:r>
          </w:p>
          <w:p w:rsidR="008A72ED" w:rsidRDefault="00990F1D">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Россия в XVI 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rsidR="008A72ED" w:rsidRDefault="00990F1D">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 xml:space="preserve">Царствование Ивана IV. Регентство Елены Глинской. Сопротивление </w:t>
            </w:r>
            <w:r>
              <w:lastRenderedPageBreak/>
              <w:t>удельных князей великокняжеской власти. Унификация денежной системы.</w:t>
            </w:r>
          </w:p>
          <w:p w:rsidR="008A72ED" w:rsidRDefault="00990F1D">
            <w:pPr>
              <w:pStyle w:val="ConsPlusNormal"/>
              <w:jc w:val="both"/>
            </w:pPr>
            <w:r>
              <w:t>Период боярского правления. Борьба за власть между боярскими кланами. Губная реформа. Московское восстание 1547 г. Ереси</w:t>
            </w:r>
          </w:p>
        </w:tc>
      </w:tr>
      <w:tr w:rsidR="008A72ED">
        <w:tc>
          <w:tcPr>
            <w:tcW w:w="1077" w:type="dxa"/>
          </w:tcPr>
          <w:p w:rsidR="008A72ED" w:rsidRDefault="00990F1D">
            <w:pPr>
              <w:pStyle w:val="ConsPlusNormal"/>
              <w:jc w:val="center"/>
            </w:pPr>
            <w:r>
              <w:lastRenderedPageBreak/>
              <w:t>2.4</w:t>
            </w:r>
          </w:p>
        </w:tc>
        <w:tc>
          <w:tcPr>
            <w:tcW w:w="7994" w:type="dxa"/>
          </w:tcPr>
          <w:p w:rsidR="008A72ED" w:rsidRDefault="00990F1D">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A72ED" w:rsidRDefault="00990F1D">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Смута в России</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 xml:space="preserve">Царь Василий Шуйский. Восстание Ивана Болотникова. Перерастание </w:t>
            </w:r>
            <w:r>
              <w:lastRenderedPageBreak/>
              <w:t>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8A72ED" w:rsidRDefault="00990F1D">
            <w:pPr>
              <w:pStyle w:val="ConsPlusNormal"/>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8A72ED">
        <w:tc>
          <w:tcPr>
            <w:tcW w:w="1077" w:type="dxa"/>
          </w:tcPr>
          <w:p w:rsidR="008A72ED" w:rsidRDefault="00990F1D">
            <w:pPr>
              <w:pStyle w:val="ConsPlusNormal"/>
              <w:jc w:val="center"/>
            </w:pPr>
            <w:r>
              <w:lastRenderedPageBreak/>
              <w:t>3.4</w:t>
            </w:r>
          </w:p>
        </w:tc>
        <w:tc>
          <w:tcPr>
            <w:tcW w:w="7994" w:type="dxa"/>
          </w:tcPr>
          <w:p w:rsidR="008A72ED" w:rsidRDefault="00990F1D">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Россия в XVII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8A72ED" w:rsidRDefault="00990F1D">
            <w:pPr>
              <w:pStyle w:val="ConsPlusNormal"/>
              <w:jc w:val="both"/>
            </w:pPr>
            <w:r>
              <w:t>Правительство Б.И. Морозова и И.Д. Милославского: итоги его деятельности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Царь Федор Алексеевич. Отмена местничества. Налоговая (податная) реформа</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 xml:space="preserve">Социальная структура российского общества. Государев двор, служилый </w:t>
            </w:r>
            <w:r>
              <w:lastRenderedPageBreak/>
              <w:t>город, духовенство, торговые люди, посадское население, стрельцы, служилые иноземцы, казаки, крестьяне, холопы. Русская деревня в XVII в.</w:t>
            </w:r>
          </w:p>
        </w:tc>
      </w:tr>
      <w:tr w:rsidR="008A72ED">
        <w:tc>
          <w:tcPr>
            <w:tcW w:w="1077" w:type="dxa"/>
          </w:tcPr>
          <w:p w:rsidR="008A72ED" w:rsidRDefault="00990F1D">
            <w:pPr>
              <w:pStyle w:val="ConsPlusNormal"/>
              <w:jc w:val="center"/>
            </w:pPr>
            <w:r>
              <w:lastRenderedPageBreak/>
              <w:t>4.7</w:t>
            </w:r>
          </w:p>
        </w:tc>
        <w:tc>
          <w:tcPr>
            <w:tcW w:w="7994" w:type="dxa"/>
          </w:tcPr>
          <w:p w:rsidR="008A72ED" w:rsidRDefault="00990F1D">
            <w:pPr>
              <w:pStyle w:val="ConsPlusNormal"/>
              <w:jc w:val="both"/>
            </w:pPr>
            <w: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8A72ED">
        <w:tc>
          <w:tcPr>
            <w:tcW w:w="1077" w:type="dxa"/>
          </w:tcPr>
          <w:p w:rsidR="008A72ED" w:rsidRDefault="00990F1D">
            <w:pPr>
              <w:pStyle w:val="ConsPlusNormal"/>
              <w:jc w:val="center"/>
            </w:pPr>
            <w:r>
              <w:t>4.8</w:t>
            </w:r>
          </w:p>
        </w:tc>
        <w:tc>
          <w:tcPr>
            <w:tcW w:w="7994" w:type="dxa"/>
          </w:tcPr>
          <w:p w:rsidR="008A72ED" w:rsidRDefault="00990F1D">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8A72ED">
        <w:tc>
          <w:tcPr>
            <w:tcW w:w="1077" w:type="dxa"/>
          </w:tcPr>
          <w:p w:rsidR="008A72ED" w:rsidRDefault="00990F1D">
            <w:pPr>
              <w:pStyle w:val="ConsPlusNormal"/>
              <w:jc w:val="center"/>
            </w:pPr>
            <w:r>
              <w:t>4.9</w:t>
            </w:r>
          </w:p>
        </w:tc>
        <w:tc>
          <w:tcPr>
            <w:tcW w:w="7994" w:type="dxa"/>
          </w:tcPr>
          <w:p w:rsidR="008A72ED" w:rsidRDefault="00990F1D">
            <w:pPr>
              <w:pStyle w:val="ConsPlusNormal"/>
              <w:jc w:val="both"/>
            </w:pPr>
            <w:r>
              <w:t>Освоение новых территорий. Народы России в XVII в.</w:t>
            </w:r>
          </w:p>
          <w:p w:rsidR="008A72ED" w:rsidRDefault="00990F1D">
            <w:pPr>
              <w:pStyle w:val="ConsPlusNormal"/>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8A72ED" w:rsidRDefault="00990F1D">
            <w:pPr>
              <w:pStyle w:val="ConsPlusNormal"/>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8A72ED">
        <w:tc>
          <w:tcPr>
            <w:tcW w:w="1077" w:type="dxa"/>
          </w:tcPr>
          <w:p w:rsidR="008A72ED" w:rsidRDefault="00990F1D">
            <w:pPr>
              <w:pStyle w:val="ConsPlusNormal"/>
              <w:jc w:val="center"/>
            </w:pPr>
            <w:r>
              <w:t>4.10</w:t>
            </w:r>
          </w:p>
        </w:tc>
        <w:tc>
          <w:tcPr>
            <w:tcW w:w="7994" w:type="dxa"/>
          </w:tcPr>
          <w:p w:rsidR="008A72ED" w:rsidRDefault="00990F1D">
            <w:pPr>
              <w:pStyle w:val="ConsPlusNormal"/>
              <w:jc w:val="both"/>
            </w:pPr>
            <w:r>
              <w:t>Культурное пространство XVI - XVII вв.</w:t>
            </w:r>
          </w:p>
          <w:p w:rsidR="008A72ED" w:rsidRDefault="00990F1D">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8A72ED" w:rsidRDefault="00990F1D">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8A72ED" w:rsidRDefault="00990F1D">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8A72ED" w:rsidRDefault="00990F1D">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Наш край в XVI - XVII вв.</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lastRenderedPageBreak/>
        <w:t>Таблица 16.6</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требования к результатам освоения основной</w:t>
      </w:r>
    </w:p>
    <w:p w:rsidR="008A72ED" w:rsidRDefault="00990F1D">
      <w:pPr>
        <w:pStyle w:val="ConsPlusNormal"/>
        <w:numPr>
          <w:ilvl w:val="0"/>
          <w:numId w:val="19"/>
        </w:numPr>
        <w:jc w:val="center"/>
      </w:pPr>
      <w:r>
        <w:t>образовательной программы (8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tcPr>
          <w:p w:rsidR="008A72ED" w:rsidRDefault="00990F1D">
            <w:pPr>
              <w:pStyle w:val="ConsPlusNormal"/>
              <w:jc w:val="both"/>
            </w:pPr>
            <w:r>
              <w:t>Знание хронологии, работа с хронологией</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Называть даты важнейших событий отечественной и всеобщей истории XVIII в.; определять их принадлежность к историческому периоду, этапу</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Определять последовательность событий, явлений, процессов отечественной и всеобщей истории XVIII в.</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Устанавливать синхронность событий отечественной и всеобщей истории XVIII в.</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Определять современников исторических событий, явлений, процессов отечественной и всеобщей истории XVIII 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Знание исторических фактов, работа с фактами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Указывать (называть) место, обстоятельства, участников, результаты важнейших событий отечественной и всеобщей истории XVIII в.</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Работа с исторической картой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XVIII в.</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Работа с историческими источниками</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Различать основные типы исторических источников отечественной и всеобщей истории XVIII в.</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 xml:space="preserve">Различать источники официального и личного происхождения, публицистические произведения (называть их основные виды, </w:t>
            </w:r>
            <w:r>
              <w:lastRenderedPageBreak/>
              <w:t>информационные особенности)</w:t>
            </w:r>
          </w:p>
        </w:tc>
      </w:tr>
      <w:tr w:rsidR="008A72ED">
        <w:tc>
          <w:tcPr>
            <w:tcW w:w="1701" w:type="dxa"/>
          </w:tcPr>
          <w:p w:rsidR="008A72ED" w:rsidRDefault="00990F1D">
            <w:pPr>
              <w:pStyle w:val="ConsPlusNormal"/>
              <w:jc w:val="center"/>
            </w:pPr>
            <w:r>
              <w:lastRenderedPageBreak/>
              <w:t>4.3</w:t>
            </w:r>
          </w:p>
        </w:tc>
        <w:tc>
          <w:tcPr>
            <w:tcW w:w="7370" w:type="dxa"/>
          </w:tcPr>
          <w:p w:rsidR="008A72ED" w:rsidRDefault="00990F1D">
            <w:pPr>
              <w:pStyle w:val="ConsPlusNormal"/>
              <w:jc w:val="both"/>
            </w:pPr>
            <w:r>
              <w:t>Объяснять назначение исторического источника, раскрывать его информационную ценность</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Привлекать контекстную информацию при работе с историческими источниками по отечественной и всеобщей истории XVIII в.</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Анализировать текстовые, визуальные источники исторической информации по отечественной и всеобщей истории XVIII в.</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Представлять историческую информацию по отечественной и всеобщей истории XVIII в. в виде таблиц, схем, диаграмм</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Историческое описание (реконструкция)</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Представлять описание памятников материальной и художественной культуры изучаемой эпохи (в виде сообщения, аннотации)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Анализ, объяснение исторических событий, явлений</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Раскрывать существенные черты и характерные признаки исторических событий, явлений, процессов</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8A72ED">
        <w:tc>
          <w:tcPr>
            <w:tcW w:w="1701" w:type="dxa"/>
          </w:tcPr>
          <w:p w:rsidR="008A72ED" w:rsidRDefault="00990F1D">
            <w:pPr>
              <w:pStyle w:val="ConsPlusNormal"/>
              <w:jc w:val="center"/>
            </w:pPr>
            <w:r>
              <w:t>6.3</w:t>
            </w:r>
          </w:p>
        </w:tc>
        <w:tc>
          <w:tcPr>
            <w:tcW w:w="7370" w:type="dxa"/>
          </w:tcPr>
          <w:p w:rsidR="008A72ED" w:rsidRDefault="00990F1D">
            <w:pPr>
              <w:pStyle w:val="ConsPlusNormal"/>
              <w:jc w:val="both"/>
            </w:pPr>
            <w: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8A72ED">
        <w:tc>
          <w:tcPr>
            <w:tcW w:w="1701" w:type="dxa"/>
          </w:tcPr>
          <w:p w:rsidR="008A72ED" w:rsidRDefault="00990F1D">
            <w:pPr>
              <w:pStyle w:val="ConsPlusNormal"/>
              <w:jc w:val="center"/>
            </w:pPr>
            <w:r>
              <w:lastRenderedPageBreak/>
              <w:t>6.4</w:t>
            </w:r>
          </w:p>
        </w:tc>
        <w:tc>
          <w:tcPr>
            <w:tcW w:w="7370" w:type="dxa"/>
          </w:tcPr>
          <w:p w:rsidR="008A72ED" w:rsidRDefault="00990F1D">
            <w:pPr>
              <w:pStyle w:val="ConsPlusNormal"/>
              <w:jc w:val="both"/>
            </w:pPr>
            <w: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Выявлять особенности развития культуры, быта и нравов народов отечественной и всеобщей истории XVIII в.</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Применение исторических знаний</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Выполнять учебные проекты по отечественной и всеобщей истории XVIII в. (в том числе на региональном материале)</w:t>
            </w:r>
          </w:p>
        </w:tc>
      </w:tr>
      <w:tr w:rsidR="008A72ED">
        <w:tc>
          <w:tcPr>
            <w:tcW w:w="1701" w:type="dxa"/>
          </w:tcPr>
          <w:p w:rsidR="008A72ED" w:rsidRDefault="00990F1D">
            <w:pPr>
              <w:pStyle w:val="ConsPlusNormal"/>
              <w:jc w:val="center"/>
            </w:pPr>
            <w:r>
              <w:t>8.3</w:t>
            </w:r>
          </w:p>
        </w:tc>
        <w:tc>
          <w:tcPr>
            <w:tcW w:w="7370" w:type="dxa"/>
          </w:tcPr>
          <w:p w:rsidR="008A72ED" w:rsidRDefault="00990F1D">
            <w:pPr>
              <w:pStyle w:val="ConsPlusNormal"/>
              <w:jc w:val="both"/>
            </w:pPr>
            <w:r>
              <w:t>Использовать исторические понятия для решения учебных и практических задач</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16.7</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элементы содержания (8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lastRenderedPageBreak/>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Всеобщая история. История Нового времени. XVIII в.</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Век Просвещения.</w:t>
            </w:r>
          </w:p>
          <w:p w:rsidR="008A72ED" w:rsidRDefault="00990F1D">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Франция. Абсолютная монархия: политика сохранения старого порядка.</w:t>
            </w:r>
          </w:p>
          <w:p w:rsidR="008A72ED" w:rsidRDefault="00990F1D">
            <w:pPr>
              <w:pStyle w:val="ConsPlusNormal"/>
              <w:jc w:val="both"/>
            </w:pPr>
            <w:r>
              <w:t>Попытки проведения реформ. Королевская власть и сословия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Британские колонии в Северной Америке: борьба за независимость.</w:t>
            </w:r>
          </w:p>
          <w:p w:rsidR="008A72ED" w:rsidRDefault="00990F1D">
            <w:pPr>
              <w:pStyle w:val="ConsPlusNormal"/>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w:t>
            </w:r>
            <w:r>
              <w:lastRenderedPageBreak/>
              <w:t>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8A72ED">
        <w:tc>
          <w:tcPr>
            <w:tcW w:w="1077" w:type="dxa"/>
          </w:tcPr>
          <w:p w:rsidR="008A72ED" w:rsidRDefault="00990F1D">
            <w:pPr>
              <w:pStyle w:val="ConsPlusNormal"/>
              <w:jc w:val="center"/>
            </w:pPr>
            <w:r>
              <w:lastRenderedPageBreak/>
              <w:t>1.8</w:t>
            </w:r>
          </w:p>
        </w:tc>
        <w:tc>
          <w:tcPr>
            <w:tcW w:w="7994" w:type="dxa"/>
          </w:tcPr>
          <w:p w:rsidR="008A72ED" w:rsidRDefault="00990F1D">
            <w:pPr>
              <w:pStyle w:val="ConsPlusNormal"/>
              <w:jc w:val="both"/>
            </w:pPr>
            <w:r>
              <w:t>Французская революция конца XVIII в.</w:t>
            </w:r>
          </w:p>
          <w:p w:rsidR="008A72ED" w:rsidRDefault="00990F1D">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Европейская культура в XVIII в.</w:t>
            </w:r>
          </w:p>
          <w:p w:rsidR="008A72ED" w:rsidRDefault="00990F1D">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Международные отношения в XVIII в.</w:t>
            </w:r>
          </w:p>
          <w:p w:rsidR="008A72ED" w:rsidRDefault="00990F1D">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Страны Востока в XVIII в.</w:t>
            </w:r>
          </w:p>
          <w:p w:rsidR="008A72ED" w:rsidRDefault="00990F1D">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Россия в эпоху преобразований Петра I</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w:t>
            </w:r>
            <w:r>
              <w:lastRenderedPageBreak/>
              <w:t>значение</w:t>
            </w:r>
          </w:p>
        </w:tc>
      </w:tr>
      <w:tr w:rsidR="008A72ED">
        <w:tc>
          <w:tcPr>
            <w:tcW w:w="1077" w:type="dxa"/>
          </w:tcPr>
          <w:p w:rsidR="008A72ED" w:rsidRDefault="00990F1D">
            <w:pPr>
              <w:pStyle w:val="ConsPlusNormal"/>
              <w:jc w:val="center"/>
            </w:pPr>
            <w:r>
              <w:lastRenderedPageBreak/>
              <w:t>2.2</w:t>
            </w:r>
          </w:p>
        </w:tc>
        <w:tc>
          <w:tcPr>
            <w:tcW w:w="7994" w:type="dxa"/>
          </w:tcPr>
          <w:p w:rsidR="008A72ED" w:rsidRDefault="00990F1D">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Церковная реформа. Упразднение патриаршества, учреждение Синода. Положение инославных конфессий</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8A72ED" w:rsidRDefault="00990F1D">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A72ED" w:rsidRDefault="00990F1D">
            <w:pPr>
              <w:pStyle w:val="ConsPlusNormal"/>
              <w:jc w:val="both"/>
            </w:pPr>
            <w:r>
              <w:t>Итоги, последствия и значение петровских преобразований. Образ Петра I в русской культуре</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Россия после Петра I. Дворцовые перевороты</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Причины нестабильности политического строя. Дворцовые перевороты. Фаворитизм. Создание Верховного тайного совета</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Россия в международных конфликтах 1740 - 1750-х гг. Участие в Семилетней войне</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Петр III. Манифест о вольности дворянства. Причины переворота 28 июня 1762 г.</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Россия в 1760 - 1790-х гг. Правление Екатерины II и Павла I</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w:t>
            </w:r>
            <w:r>
              <w:lastRenderedPageBreak/>
              <w:t>страны.</w:t>
            </w:r>
          </w:p>
          <w:p w:rsidR="008A72ED" w:rsidRDefault="00990F1D">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A72ED" w:rsidRDefault="00990F1D">
            <w:pPr>
              <w:pStyle w:val="ConsPlusNormal"/>
              <w:jc w:val="both"/>
            </w:pPr>
            <w:r>
              <w:t>Внутренняя и внешняя торговля. Торговые пути внутри страны.</w:t>
            </w:r>
          </w:p>
          <w:p w:rsidR="008A72ED" w:rsidRDefault="00990F1D">
            <w:pPr>
              <w:pStyle w:val="ConsPlusNormal"/>
              <w:jc w:val="both"/>
            </w:pP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8A72ED">
        <w:tc>
          <w:tcPr>
            <w:tcW w:w="1077" w:type="dxa"/>
          </w:tcPr>
          <w:p w:rsidR="008A72ED" w:rsidRDefault="00990F1D">
            <w:pPr>
              <w:pStyle w:val="ConsPlusNormal"/>
              <w:jc w:val="center"/>
            </w:pPr>
            <w:r>
              <w:lastRenderedPageBreak/>
              <w:t>4.4</w:t>
            </w:r>
          </w:p>
        </w:tc>
        <w:tc>
          <w:tcPr>
            <w:tcW w:w="7994" w:type="dxa"/>
          </w:tcPr>
          <w:p w:rsidR="008A72ED" w:rsidRDefault="00990F1D">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8A72ED" w:rsidRDefault="00990F1D">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8A72ED">
        <w:tc>
          <w:tcPr>
            <w:tcW w:w="1077" w:type="dxa"/>
          </w:tcPr>
          <w:p w:rsidR="008A72ED" w:rsidRDefault="00990F1D">
            <w:pPr>
              <w:pStyle w:val="ConsPlusNormal"/>
              <w:jc w:val="center"/>
            </w:pPr>
            <w:r>
              <w:t>4.7</w:t>
            </w:r>
          </w:p>
        </w:tc>
        <w:tc>
          <w:tcPr>
            <w:tcW w:w="7994" w:type="dxa"/>
          </w:tcPr>
          <w:p w:rsidR="008A72ED" w:rsidRDefault="00990F1D">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8A72ED">
        <w:tc>
          <w:tcPr>
            <w:tcW w:w="1077" w:type="dxa"/>
          </w:tcPr>
          <w:p w:rsidR="008A72ED" w:rsidRDefault="00990F1D">
            <w:pPr>
              <w:pStyle w:val="ConsPlusNormal"/>
              <w:jc w:val="center"/>
            </w:pPr>
            <w:r>
              <w:t>4.8</w:t>
            </w:r>
          </w:p>
        </w:tc>
        <w:tc>
          <w:tcPr>
            <w:tcW w:w="7994" w:type="dxa"/>
          </w:tcPr>
          <w:p w:rsidR="008A72ED" w:rsidRDefault="00990F1D">
            <w:pPr>
              <w:pStyle w:val="ConsPlusNormal"/>
              <w:jc w:val="both"/>
            </w:pPr>
            <w:r>
              <w:t>Культурное пространство Российской империи в XVIII в.</w:t>
            </w:r>
          </w:p>
          <w:p w:rsidR="008A72ED" w:rsidRDefault="00990F1D">
            <w:pPr>
              <w:pStyle w:val="ConsPlusNormal"/>
              <w:jc w:val="both"/>
            </w:pPr>
            <w:r>
              <w:t xml:space="preserve">Идеи Просвещения в российской общественной мысли, публицистике и </w:t>
            </w:r>
            <w:r>
              <w:lastRenderedPageBreak/>
              <w:t>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A72ED" w:rsidRDefault="00990F1D">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8A72ED" w:rsidRDefault="00990F1D">
            <w:pPr>
              <w:pStyle w:val="ConsPlusNormal"/>
              <w:jc w:val="both"/>
            </w:pPr>
            <w:r>
              <w:t>Русская архитектура XVIII в. Строительство Санкт-Петербурга, формирование его городского плана. Регулярный характер застройки 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A72ED" w:rsidRDefault="00990F1D">
            <w:pPr>
              <w:pStyle w:val="ConsPlusNormal"/>
              <w:jc w:val="both"/>
            </w:pPr>
            <w: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8A72ED">
        <w:tc>
          <w:tcPr>
            <w:tcW w:w="1077" w:type="dxa"/>
          </w:tcPr>
          <w:p w:rsidR="008A72ED" w:rsidRDefault="00990F1D">
            <w:pPr>
              <w:pStyle w:val="ConsPlusNormal"/>
              <w:jc w:val="center"/>
            </w:pPr>
            <w:r>
              <w:lastRenderedPageBreak/>
              <w:t>4.9</w:t>
            </w:r>
          </w:p>
        </w:tc>
        <w:tc>
          <w:tcPr>
            <w:tcW w:w="7994" w:type="dxa"/>
          </w:tcPr>
          <w:p w:rsidR="008A72ED" w:rsidRDefault="00990F1D">
            <w:pPr>
              <w:pStyle w:val="ConsPlusNormal"/>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Наш край в XVIII в.</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16.8</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требования к результатам освоения основной</w:t>
      </w:r>
    </w:p>
    <w:p w:rsidR="008A72ED" w:rsidRDefault="00990F1D">
      <w:pPr>
        <w:pStyle w:val="ConsPlusNormal"/>
        <w:numPr>
          <w:ilvl w:val="0"/>
          <w:numId w:val="19"/>
        </w:numPr>
        <w:jc w:val="center"/>
      </w:pPr>
      <w:r>
        <w:t>образовательной программы (9 класса)</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Знание хронологии, работа с хронологией</w:t>
            </w:r>
          </w:p>
        </w:tc>
      </w:tr>
      <w:tr w:rsidR="008A72ED">
        <w:tc>
          <w:tcPr>
            <w:tcW w:w="1701" w:type="dxa"/>
          </w:tcPr>
          <w:p w:rsidR="008A72ED" w:rsidRDefault="00990F1D">
            <w:pPr>
              <w:pStyle w:val="ConsPlusNormal"/>
              <w:jc w:val="center"/>
            </w:pPr>
            <w:r>
              <w:lastRenderedPageBreak/>
              <w:t>1.1</w:t>
            </w:r>
          </w:p>
        </w:tc>
        <w:tc>
          <w:tcPr>
            <w:tcW w:w="7370" w:type="dxa"/>
          </w:tcPr>
          <w:p w:rsidR="008A72ED" w:rsidRDefault="00990F1D">
            <w:pPr>
              <w:pStyle w:val="ConsPlusNormal"/>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Выявлять синхронность (асинхронность) исторических процессов отечественной и всеобщей истории XIX - начала XX в.</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Определять современников исторических событий, явлений, процессов отечественной и всеобщей истории XIX - начала XX 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Знание исторических фактов, работа с фактами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Характеризовать место, обстоятельства, участников, результаты важнейших событий отечественной и всеобщей истории XIX - начала XX в.</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Работа с исторической картой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Определять на основе карты влияние географического фактора на развитие различных сфер жизни страны (группы стран)</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Работа с историческими источниками</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Определять тип и вид источника (письменного, визуального)</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Выявлять принадлежность источника определенному лицу, социальной группе, общественному течению и другим</w:t>
            </w:r>
          </w:p>
        </w:tc>
      </w:tr>
      <w:tr w:rsidR="008A72ED">
        <w:tc>
          <w:tcPr>
            <w:tcW w:w="1701" w:type="dxa"/>
          </w:tcPr>
          <w:p w:rsidR="008A72ED" w:rsidRDefault="00990F1D">
            <w:pPr>
              <w:pStyle w:val="ConsPlusNormal"/>
              <w:jc w:val="center"/>
            </w:pPr>
            <w:r>
              <w:lastRenderedPageBreak/>
              <w:t>4.4</w:t>
            </w:r>
          </w:p>
        </w:tc>
        <w:tc>
          <w:tcPr>
            <w:tcW w:w="7370" w:type="dxa"/>
          </w:tcPr>
          <w:p w:rsidR="008A72ED" w:rsidRDefault="00990F1D">
            <w:pPr>
              <w:pStyle w:val="ConsPlusNormal"/>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Различать в тексте письменных источников факты и интерпретации событий прошлого</w:t>
            </w:r>
          </w:p>
        </w:tc>
      </w:tr>
      <w:tr w:rsidR="008A72ED">
        <w:tc>
          <w:tcPr>
            <w:tcW w:w="1701" w:type="dxa"/>
          </w:tcPr>
          <w:p w:rsidR="008A72ED" w:rsidRDefault="00990F1D">
            <w:pPr>
              <w:pStyle w:val="ConsPlusNormal"/>
              <w:jc w:val="center"/>
            </w:pPr>
            <w:r>
              <w:t>4.6</w:t>
            </w:r>
          </w:p>
        </w:tc>
        <w:tc>
          <w:tcPr>
            <w:tcW w:w="7370" w:type="dxa"/>
          </w:tcPr>
          <w:p w:rsidR="008A72ED" w:rsidRDefault="00990F1D">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Привлекать контекстную информацию при работе с историческими источниками по отечественной и всеобщей истории XIX - начала XX в.</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Анализировать текстовые, визуальные источники исторической информации по отечественной и всеобщей истории XIX - начала XX в.</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Представлять историческую информацию по отечественной и всеобщей истории XIX - начала XX в. в виде таблиц, схем, диаграмм</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Историческое описание (реконструкция)</w:t>
            </w:r>
          </w:p>
        </w:tc>
      </w:tr>
      <w:tr w:rsidR="008A72ED">
        <w:tc>
          <w:tcPr>
            <w:tcW w:w="1701" w:type="dxa"/>
          </w:tcPr>
          <w:p w:rsidR="008A72ED" w:rsidRDefault="00990F1D">
            <w:pPr>
              <w:pStyle w:val="ConsPlusNormal"/>
              <w:jc w:val="center"/>
            </w:pPr>
            <w:r>
              <w:t>5.1</w:t>
            </w:r>
          </w:p>
        </w:tc>
        <w:tc>
          <w:tcPr>
            <w:tcW w:w="7370" w:type="dxa"/>
          </w:tcPr>
          <w:p w:rsidR="008A72ED" w:rsidRDefault="00990F1D">
            <w:pPr>
              <w:pStyle w:val="ConsPlusNormal"/>
              <w:jc w:val="both"/>
            </w:pPr>
            <w: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8A72ED">
        <w:tc>
          <w:tcPr>
            <w:tcW w:w="1701" w:type="dxa"/>
          </w:tcPr>
          <w:p w:rsidR="008A72ED" w:rsidRDefault="00990F1D">
            <w:pPr>
              <w:pStyle w:val="ConsPlusNormal"/>
              <w:jc w:val="center"/>
            </w:pPr>
            <w:r>
              <w:t>5.2</w:t>
            </w:r>
          </w:p>
        </w:tc>
        <w:tc>
          <w:tcPr>
            <w:tcW w:w="7370" w:type="dxa"/>
          </w:tcPr>
          <w:p w:rsidR="008A72ED" w:rsidRDefault="00990F1D">
            <w:pPr>
              <w:pStyle w:val="ConsPlusNormal"/>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r w:rsidR="008A72ED">
        <w:tc>
          <w:tcPr>
            <w:tcW w:w="1701" w:type="dxa"/>
          </w:tcPr>
          <w:p w:rsidR="008A72ED" w:rsidRDefault="00990F1D">
            <w:pPr>
              <w:pStyle w:val="ConsPlusNormal"/>
              <w:jc w:val="center"/>
            </w:pPr>
            <w:r>
              <w:t>5.3</w:t>
            </w:r>
          </w:p>
        </w:tc>
        <w:tc>
          <w:tcPr>
            <w:tcW w:w="7370" w:type="dxa"/>
          </w:tcPr>
          <w:p w:rsidR="008A72ED" w:rsidRDefault="00990F1D">
            <w:pPr>
              <w:pStyle w:val="ConsPlusNormal"/>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Анализ, объяснение исторических событий, явлений</w:t>
            </w:r>
          </w:p>
        </w:tc>
      </w:tr>
      <w:tr w:rsidR="008A72ED">
        <w:tc>
          <w:tcPr>
            <w:tcW w:w="1701" w:type="dxa"/>
          </w:tcPr>
          <w:p w:rsidR="008A72ED" w:rsidRDefault="00990F1D">
            <w:pPr>
              <w:pStyle w:val="ConsPlusNormal"/>
              <w:jc w:val="center"/>
            </w:pPr>
            <w:r>
              <w:t>6.1</w:t>
            </w:r>
          </w:p>
        </w:tc>
        <w:tc>
          <w:tcPr>
            <w:tcW w:w="7370" w:type="dxa"/>
          </w:tcPr>
          <w:p w:rsidR="008A72ED" w:rsidRDefault="00990F1D">
            <w:pPr>
              <w:pStyle w:val="ConsPlusNormal"/>
              <w:jc w:val="both"/>
            </w:pPr>
            <w:r>
              <w:t>Раскрывать существенные черты и характерные признаки исторических событий, явлений, процессов</w:t>
            </w:r>
          </w:p>
        </w:tc>
      </w:tr>
      <w:tr w:rsidR="008A72ED">
        <w:tc>
          <w:tcPr>
            <w:tcW w:w="1701" w:type="dxa"/>
          </w:tcPr>
          <w:p w:rsidR="008A72ED" w:rsidRDefault="00990F1D">
            <w:pPr>
              <w:pStyle w:val="ConsPlusNormal"/>
              <w:jc w:val="center"/>
            </w:pPr>
            <w:r>
              <w:t>6.2</w:t>
            </w:r>
          </w:p>
        </w:tc>
        <w:tc>
          <w:tcPr>
            <w:tcW w:w="7370" w:type="dxa"/>
          </w:tcPr>
          <w:p w:rsidR="008A72ED" w:rsidRDefault="00990F1D">
            <w:pPr>
              <w:pStyle w:val="ConsPlusNormal"/>
              <w:jc w:val="both"/>
            </w:pPr>
            <w:r>
              <w:t>Объяснять смысл ключевых понятий, относящихся к данной эпохе отечественной и всеобщей истории; соотносить общие понятия и факты</w:t>
            </w:r>
          </w:p>
        </w:tc>
      </w:tr>
      <w:tr w:rsidR="008A72ED">
        <w:tc>
          <w:tcPr>
            <w:tcW w:w="1701" w:type="dxa"/>
          </w:tcPr>
          <w:p w:rsidR="008A72ED" w:rsidRDefault="00990F1D">
            <w:pPr>
              <w:pStyle w:val="ConsPlusNormal"/>
              <w:jc w:val="center"/>
            </w:pPr>
            <w:r>
              <w:lastRenderedPageBreak/>
              <w:t>6.3</w:t>
            </w:r>
          </w:p>
        </w:tc>
        <w:tc>
          <w:tcPr>
            <w:tcW w:w="7370" w:type="dxa"/>
          </w:tcPr>
          <w:p w:rsidR="008A72ED" w:rsidRDefault="00990F1D">
            <w:pPr>
              <w:pStyle w:val="ConsPlusNormal"/>
              <w:jc w:val="both"/>
            </w:pPr>
            <w: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8A72ED">
        <w:tc>
          <w:tcPr>
            <w:tcW w:w="1701" w:type="dxa"/>
          </w:tcPr>
          <w:p w:rsidR="008A72ED" w:rsidRDefault="00990F1D">
            <w:pPr>
              <w:pStyle w:val="ConsPlusNormal"/>
              <w:jc w:val="center"/>
            </w:pPr>
            <w:r>
              <w:t>6.4</w:t>
            </w:r>
          </w:p>
        </w:tc>
        <w:tc>
          <w:tcPr>
            <w:tcW w:w="7370" w:type="dxa"/>
          </w:tcPr>
          <w:p w:rsidR="008A72ED" w:rsidRDefault="00990F1D">
            <w:pPr>
              <w:pStyle w:val="ConsPlusNormal"/>
              <w:jc w:val="both"/>
            </w:pPr>
            <w: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8A72ED">
        <w:tc>
          <w:tcPr>
            <w:tcW w:w="1701" w:type="dxa"/>
          </w:tcPr>
          <w:p w:rsidR="008A72ED" w:rsidRDefault="00990F1D">
            <w:pPr>
              <w:pStyle w:val="ConsPlusNormal"/>
              <w:jc w:val="center"/>
            </w:pPr>
            <w:r>
              <w:t>6.5</w:t>
            </w:r>
          </w:p>
        </w:tc>
        <w:tc>
          <w:tcPr>
            <w:tcW w:w="7370" w:type="dxa"/>
          </w:tcPr>
          <w:p w:rsidR="008A72ED" w:rsidRDefault="00990F1D">
            <w:pPr>
              <w:pStyle w:val="ConsPlusNormal"/>
              <w:jc w:val="both"/>
            </w:pPr>
            <w:r>
              <w:t>Выявлять особенности развития культуры, быта и нравов народов отечественной и всеобщей истории XIX - начала XX в.</w:t>
            </w:r>
          </w:p>
        </w:tc>
      </w:tr>
      <w:tr w:rsidR="008A72ED">
        <w:tc>
          <w:tcPr>
            <w:tcW w:w="1701" w:type="dxa"/>
          </w:tcPr>
          <w:p w:rsidR="008A72ED" w:rsidRDefault="00990F1D">
            <w:pPr>
              <w:pStyle w:val="ConsPlusNormal"/>
              <w:jc w:val="center"/>
            </w:pPr>
            <w:r>
              <w:t>6.6</w:t>
            </w:r>
          </w:p>
        </w:tc>
        <w:tc>
          <w:tcPr>
            <w:tcW w:w="7370" w:type="dxa"/>
          </w:tcPr>
          <w:p w:rsidR="008A72ED" w:rsidRDefault="00990F1D">
            <w:pPr>
              <w:pStyle w:val="ConsPlusNormal"/>
              <w:jc w:val="both"/>
            </w:pPr>
            <w: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Оценивать степень убедительности предложенных точек зрения, формулировать и аргументировать свое мнение</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8A72ED">
        <w:tc>
          <w:tcPr>
            <w:tcW w:w="1701" w:type="dxa"/>
          </w:tcPr>
          <w:p w:rsidR="008A72ED" w:rsidRDefault="00990F1D">
            <w:pPr>
              <w:pStyle w:val="ConsPlusNormal"/>
              <w:jc w:val="center"/>
            </w:pPr>
            <w:r>
              <w:t>7.4</w:t>
            </w:r>
          </w:p>
        </w:tc>
        <w:tc>
          <w:tcPr>
            <w:tcW w:w="7370" w:type="dxa"/>
          </w:tcPr>
          <w:p w:rsidR="008A72ED" w:rsidRDefault="00990F1D">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Применение исторических знаний</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Выполнять учебные проекты по отечественной и всеобщей истории XIX - начала XX в. (в том числе на региональном материале)</w:t>
            </w:r>
          </w:p>
        </w:tc>
      </w:tr>
      <w:tr w:rsidR="008A72ED">
        <w:tc>
          <w:tcPr>
            <w:tcW w:w="1701" w:type="dxa"/>
          </w:tcPr>
          <w:p w:rsidR="008A72ED" w:rsidRDefault="00990F1D">
            <w:pPr>
              <w:pStyle w:val="ConsPlusNormal"/>
              <w:jc w:val="center"/>
            </w:pPr>
            <w:r>
              <w:lastRenderedPageBreak/>
              <w:t>8.3</w:t>
            </w:r>
          </w:p>
        </w:tc>
        <w:tc>
          <w:tcPr>
            <w:tcW w:w="7370" w:type="dxa"/>
          </w:tcPr>
          <w:p w:rsidR="008A72ED" w:rsidRDefault="00990F1D">
            <w:pPr>
              <w:pStyle w:val="ConsPlusNormal"/>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Использовать исторические понятия для решения учебных и практических задач</w:t>
            </w:r>
          </w:p>
        </w:tc>
      </w:tr>
      <w:tr w:rsidR="008A72ED">
        <w:tc>
          <w:tcPr>
            <w:tcW w:w="1701" w:type="dxa"/>
          </w:tcPr>
          <w:p w:rsidR="008A72ED" w:rsidRDefault="00990F1D">
            <w:pPr>
              <w:pStyle w:val="ConsPlusNormal"/>
              <w:jc w:val="center"/>
            </w:pPr>
            <w:r>
              <w:t>8.5</w:t>
            </w:r>
          </w:p>
        </w:tc>
        <w:tc>
          <w:tcPr>
            <w:tcW w:w="7370" w:type="dxa"/>
          </w:tcPr>
          <w:p w:rsidR="008A72ED" w:rsidRDefault="00990F1D">
            <w:pPr>
              <w:pStyle w:val="ConsPlusNormal"/>
              <w:jc w:val="both"/>
            </w:pPr>
            <w: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16.9</w:t>
      </w:r>
    </w:p>
    <w:p w:rsidR="008A72ED" w:rsidRDefault="008A72ED">
      <w:pPr>
        <w:pStyle w:val="ConsPlusNormal"/>
        <w:numPr>
          <w:ilvl w:val="0"/>
          <w:numId w:val="19"/>
        </w:numPr>
        <w:jc w:val="both"/>
      </w:pPr>
    </w:p>
    <w:p w:rsidR="008A72ED" w:rsidRDefault="00990F1D">
      <w:pPr>
        <w:pStyle w:val="ConsPlusNormal"/>
        <w:numPr>
          <w:ilvl w:val="0"/>
          <w:numId w:val="19"/>
        </w:numPr>
        <w:jc w:val="center"/>
      </w:pPr>
      <w:r>
        <w:t>Проверяемые элементы содержания (9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Всеобщая история. История Нового времени. XIX - начало XX в.</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Европа в начале XIX в.</w:t>
            </w:r>
          </w:p>
          <w:p w:rsidR="008A72ED" w:rsidRDefault="00990F1D">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8A72ED" w:rsidRDefault="00990F1D">
            <w:pPr>
              <w:pStyle w:val="ConsPlusNormal"/>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Политическое развитие европейских стран в 1815 - 1840-е гг.</w:t>
            </w:r>
          </w:p>
          <w:p w:rsidR="008A72ED" w:rsidRDefault="00990F1D">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8A72ED">
        <w:tc>
          <w:tcPr>
            <w:tcW w:w="1077" w:type="dxa"/>
          </w:tcPr>
          <w:p w:rsidR="008A72ED" w:rsidRDefault="00990F1D">
            <w:pPr>
              <w:pStyle w:val="ConsPlusNormal"/>
              <w:jc w:val="center"/>
            </w:pPr>
            <w:r>
              <w:lastRenderedPageBreak/>
              <w:t>1.6</w:t>
            </w:r>
          </w:p>
        </w:tc>
        <w:tc>
          <w:tcPr>
            <w:tcW w:w="7994" w:type="dxa"/>
          </w:tcPr>
          <w:p w:rsidR="008A72ED" w:rsidRDefault="00990F1D">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Германия. Движение за объединение германских государств.</w:t>
            </w:r>
          </w:p>
          <w:p w:rsidR="008A72ED" w:rsidRDefault="00990F1D">
            <w:pPr>
              <w:pStyle w:val="ConsPlusNormal"/>
              <w:jc w:val="both"/>
            </w:pPr>
            <w: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Экономическое и социально-политическое развитие стран Европы и США в конце XIX - начале XX в.</w:t>
            </w:r>
          </w:p>
          <w:p w:rsidR="008A72ED" w:rsidRDefault="00990F1D">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Страны Латинской Америки в XIX - начале XX в.</w:t>
            </w:r>
          </w:p>
          <w:p w:rsidR="008A72ED" w:rsidRDefault="00990F1D">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8A72ED">
        <w:tc>
          <w:tcPr>
            <w:tcW w:w="1077" w:type="dxa"/>
          </w:tcPr>
          <w:p w:rsidR="008A72ED" w:rsidRDefault="00990F1D">
            <w:pPr>
              <w:pStyle w:val="ConsPlusNormal"/>
              <w:jc w:val="center"/>
            </w:pPr>
            <w:r>
              <w:t>1.13</w:t>
            </w:r>
          </w:p>
        </w:tc>
        <w:tc>
          <w:tcPr>
            <w:tcW w:w="7994" w:type="dxa"/>
          </w:tcPr>
          <w:p w:rsidR="008A72ED" w:rsidRDefault="00990F1D">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tc>
      </w:tr>
      <w:tr w:rsidR="008A72ED">
        <w:tc>
          <w:tcPr>
            <w:tcW w:w="1077" w:type="dxa"/>
          </w:tcPr>
          <w:p w:rsidR="008A72ED" w:rsidRDefault="00990F1D">
            <w:pPr>
              <w:pStyle w:val="ConsPlusNormal"/>
              <w:jc w:val="center"/>
            </w:pPr>
            <w:r>
              <w:t>1.14</w:t>
            </w:r>
          </w:p>
        </w:tc>
        <w:tc>
          <w:tcPr>
            <w:tcW w:w="7994" w:type="dxa"/>
          </w:tcPr>
          <w:p w:rsidR="008A72ED" w:rsidRDefault="00990F1D">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8A72ED">
        <w:tc>
          <w:tcPr>
            <w:tcW w:w="1077" w:type="dxa"/>
          </w:tcPr>
          <w:p w:rsidR="008A72ED" w:rsidRDefault="00990F1D">
            <w:pPr>
              <w:pStyle w:val="ConsPlusNormal"/>
              <w:jc w:val="center"/>
            </w:pPr>
            <w:r>
              <w:t>1.15</w:t>
            </w:r>
          </w:p>
        </w:tc>
        <w:tc>
          <w:tcPr>
            <w:tcW w:w="7994" w:type="dxa"/>
          </w:tcPr>
          <w:p w:rsidR="008A72ED" w:rsidRDefault="00990F1D">
            <w:pPr>
              <w:pStyle w:val="ConsPlusNormal"/>
              <w:jc w:val="both"/>
            </w:pPr>
            <w:r>
              <w:t>Революция 1905 - 1911 г. в Иране</w:t>
            </w:r>
          </w:p>
        </w:tc>
      </w:tr>
      <w:tr w:rsidR="008A72ED">
        <w:tc>
          <w:tcPr>
            <w:tcW w:w="1077" w:type="dxa"/>
          </w:tcPr>
          <w:p w:rsidR="008A72ED" w:rsidRDefault="00990F1D">
            <w:pPr>
              <w:pStyle w:val="ConsPlusNormal"/>
              <w:jc w:val="center"/>
            </w:pPr>
            <w:r>
              <w:t>1.16</w:t>
            </w:r>
          </w:p>
        </w:tc>
        <w:tc>
          <w:tcPr>
            <w:tcW w:w="7994" w:type="dxa"/>
          </w:tcPr>
          <w:p w:rsidR="008A72ED" w:rsidRDefault="00990F1D">
            <w:pPr>
              <w:pStyle w:val="ConsPlusNormal"/>
              <w:jc w:val="both"/>
            </w:pPr>
            <w:r>
              <w:t xml:space="preserve">Индия. Колониальный режим. Индийское национальное движение. </w:t>
            </w:r>
            <w:r>
              <w:lastRenderedPageBreak/>
              <w:t>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8A72ED">
        <w:tc>
          <w:tcPr>
            <w:tcW w:w="1077" w:type="dxa"/>
          </w:tcPr>
          <w:p w:rsidR="008A72ED" w:rsidRDefault="00990F1D">
            <w:pPr>
              <w:pStyle w:val="ConsPlusNormal"/>
              <w:jc w:val="center"/>
            </w:pPr>
            <w:r>
              <w:lastRenderedPageBreak/>
              <w:t>1.17</w:t>
            </w:r>
          </w:p>
        </w:tc>
        <w:tc>
          <w:tcPr>
            <w:tcW w:w="7994" w:type="dxa"/>
          </w:tcPr>
          <w:p w:rsidR="008A72ED" w:rsidRDefault="00990F1D">
            <w:pPr>
              <w:pStyle w:val="ConsPlusNormal"/>
              <w:jc w:val="both"/>
            </w:pPr>
            <w:r>
              <w:t>Народы Африки в XIX - начале XX в.</w:t>
            </w:r>
          </w:p>
          <w:p w:rsidR="008A72ED" w:rsidRDefault="00990F1D">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8A72ED">
        <w:tc>
          <w:tcPr>
            <w:tcW w:w="1077" w:type="dxa"/>
          </w:tcPr>
          <w:p w:rsidR="008A72ED" w:rsidRDefault="00990F1D">
            <w:pPr>
              <w:pStyle w:val="ConsPlusNormal"/>
              <w:jc w:val="center"/>
            </w:pPr>
            <w:r>
              <w:t>1.18</w:t>
            </w:r>
          </w:p>
        </w:tc>
        <w:tc>
          <w:tcPr>
            <w:tcW w:w="7994" w:type="dxa"/>
          </w:tcPr>
          <w:p w:rsidR="008A72ED" w:rsidRDefault="00990F1D">
            <w:pPr>
              <w:pStyle w:val="ConsPlusNormal"/>
              <w:jc w:val="both"/>
            </w:pPr>
            <w:r>
              <w:t>Развитие культуры в XIX - начале XX в.</w:t>
            </w:r>
          </w:p>
          <w:p w:rsidR="008A72ED" w:rsidRDefault="00990F1D">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8A72ED" w:rsidRDefault="00990F1D">
            <w:pPr>
              <w:pStyle w:val="ConsPlusNormal"/>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8A72ED">
        <w:tc>
          <w:tcPr>
            <w:tcW w:w="1077" w:type="dxa"/>
          </w:tcPr>
          <w:p w:rsidR="008A72ED" w:rsidRDefault="00990F1D">
            <w:pPr>
              <w:pStyle w:val="ConsPlusNormal"/>
              <w:jc w:val="center"/>
            </w:pPr>
            <w:r>
              <w:t>1.19</w:t>
            </w:r>
          </w:p>
        </w:tc>
        <w:tc>
          <w:tcPr>
            <w:tcW w:w="7994" w:type="dxa"/>
          </w:tcPr>
          <w:p w:rsidR="008A72ED" w:rsidRDefault="00990F1D">
            <w:pPr>
              <w:pStyle w:val="ConsPlusNormal"/>
              <w:jc w:val="both"/>
            </w:pPr>
            <w:r>
              <w:t>Международные отношения в XIX - начале XX в.</w:t>
            </w:r>
          </w:p>
          <w:p w:rsidR="008A72ED" w:rsidRDefault="00990F1D">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8A72ED">
        <w:tc>
          <w:tcPr>
            <w:tcW w:w="1077" w:type="dxa"/>
          </w:tcPr>
          <w:p w:rsidR="008A72ED" w:rsidRDefault="00990F1D">
            <w:pPr>
              <w:pStyle w:val="ConsPlusNormal"/>
              <w:jc w:val="center"/>
            </w:pPr>
            <w:r>
              <w:t>1.20</w:t>
            </w:r>
          </w:p>
        </w:tc>
        <w:tc>
          <w:tcPr>
            <w:tcW w:w="7994" w:type="dxa"/>
          </w:tcPr>
          <w:p w:rsidR="008A72ED" w:rsidRDefault="00990F1D">
            <w:pPr>
              <w:pStyle w:val="ConsPlusNormal"/>
              <w:jc w:val="both"/>
            </w:pPr>
            <w:r>
              <w:t>Историческое и культурное наследие XIX в.</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История России. Александровская эпоха: государственный либерализм</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Либеральные и охранительные тенденции во внутренней политике. Польская конституция 1815 г. Военные поселения</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Николаевское самодержавие: государственный консерватизм</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Царство Польское. Польское восстание 1830 - 1831 гг. Присоединение Грузии и Закавказья. Кавказская война. Движение Шамиля</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Культурное пространство империи в первой половине XIX 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8A72ED">
        <w:tc>
          <w:tcPr>
            <w:tcW w:w="1077" w:type="dxa"/>
          </w:tcPr>
          <w:p w:rsidR="008A72ED" w:rsidRDefault="00990F1D">
            <w:pPr>
              <w:pStyle w:val="ConsPlusNormal"/>
              <w:jc w:val="center"/>
            </w:pPr>
            <w:r>
              <w:lastRenderedPageBreak/>
              <w:t>5</w:t>
            </w:r>
          </w:p>
        </w:tc>
        <w:tc>
          <w:tcPr>
            <w:tcW w:w="7994" w:type="dxa"/>
          </w:tcPr>
          <w:p w:rsidR="008A72ED" w:rsidRDefault="00990F1D">
            <w:pPr>
              <w:pStyle w:val="ConsPlusNormal"/>
              <w:jc w:val="both"/>
            </w:pPr>
            <w:r>
              <w:t>Социальная и правовая модернизация страны при Александре II</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Национальная политика самодержавия. Укрепление автономии Финляндии. Польское восстание 1863 г.</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Россия в 1880 - 1890-х гг.</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8A72ED">
        <w:tc>
          <w:tcPr>
            <w:tcW w:w="1077" w:type="dxa"/>
          </w:tcPr>
          <w:p w:rsidR="008A72ED" w:rsidRDefault="00990F1D">
            <w:pPr>
              <w:pStyle w:val="ConsPlusNormal"/>
              <w:jc w:val="center"/>
            </w:pPr>
            <w:r>
              <w:t>6.4</w:t>
            </w:r>
          </w:p>
        </w:tc>
        <w:tc>
          <w:tcPr>
            <w:tcW w:w="7994" w:type="dxa"/>
          </w:tcPr>
          <w:p w:rsidR="008A72ED" w:rsidRDefault="00990F1D">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Формирование гражданского общества и основные направления общественных движений. Общественная жизнь в 1860 - 1890-х гг.</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 xml:space="preserve">Идейные течения и общественное движение. Влияние позитивизма, дарвинизма, марксизма и других направлений европейской общественной </w:t>
            </w:r>
            <w:r>
              <w:lastRenderedPageBreak/>
              <w:t>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8A72ED">
        <w:tc>
          <w:tcPr>
            <w:tcW w:w="1077" w:type="dxa"/>
          </w:tcPr>
          <w:p w:rsidR="008A72ED" w:rsidRDefault="00990F1D">
            <w:pPr>
              <w:pStyle w:val="ConsPlusNormal"/>
              <w:jc w:val="center"/>
            </w:pPr>
            <w:r>
              <w:lastRenderedPageBreak/>
              <w:t>7.3</w:t>
            </w:r>
          </w:p>
        </w:tc>
        <w:tc>
          <w:tcPr>
            <w:tcW w:w="7994" w:type="dxa"/>
          </w:tcPr>
          <w:p w:rsidR="008A72ED" w:rsidRDefault="00990F1D">
            <w:pPr>
              <w:pStyle w:val="ConsPlusNormal"/>
              <w:jc w:val="both"/>
            </w:pPr>
            <w: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8A72ED">
        <w:tc>
          <w:tcPr>
            <w:tcW w:w="1077" w:type="dxa"/>
          </w:tcPr>
          <w:p w:rsidR="008A72ED" w:rsidRDefault="00990F1D">
            <w:pPr>
              <w:pStyle w:val="ConsPlusNormal"/>
              <w:jc w:val="center"/>
            </w:pPr>
            <w:r>
              <w:t>8</w:t>
            </w:r>
          </w:p>
        </w:tc>
        <w:tc>
          <w:tcPr>
            <w:tcW w:w="7994" w:type="dxa"/>
          </w:tcPr>
          <w:p w:rsidR="008A72ED" w:rsidRDefault="00990F1D">
            <w:pPr>
              <w:pStyle w:val="ConsPlusNormal"/>
              <w:jc w:val="both"/>
            </w:pPr>
            <w:r>
              <w:t>Культурное пространство империи во второй половине XIX в.</w:t>
            </w:r>
          </w:p>
          <w:p w:rsidR="008A72ED" w:rsidRDefault="00990F1D">
            <w:pPr>
              <w:pStyle w:val="ConsPlusNormal"/>
              <w:jc w:val="both"/>
            </w:pPr>
            <w:r>
              <w:t>Этнокультурный облик империи</w:t>
            </w:r>
          </w:p>
        </w:tc>
      </w:tr>
      <w:tr w:rsidR="008A72ED">
        <w:tc>
          <w:tcPr>
            <w:tcW w:w="1077" w:type="dxa"/>
          </w:tcPr>
          <w:p w:rsidR="008A72ED" w:rsidRDefault="00990F1D">
            <w:pPr>
              <w:pStyle w:val="ConsPlusNormal"/>
              <w:jc w:val="center"/>
            </w:pPr>
            <w:r>
              <w:t>8.1</w:t>
            </w:r>
          </w:p>
        </w:tc>
        <w:tc>
          <w:tcPr>
            <w:tcW w:w="7994" w:type="dxa"/>
          </w:tcPr>
          <w:p w:rsidR="008A72ED" w:rsidRDefault="00990F1D">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8A72ED">
        <w:tc>
          <w:tcPr>
            <w:tcW w:w="1077" w:type="dxa"/>
          </w:tcPr>
          <w:p w:rsidR="008A72ED" w:rsidRDefault="00990F1D">
            <w:pPr>
              <w:pStyle w:val="ConsPlusNormal"/>
              <w:jc w:val="center"/>
            </w:pPr>
            <w:r>
              <w:t>8.2</w:t>
            </w:r>
          </w:p>
        </w:tc>
        <w:tc>
          <w:tcPr>
            <w:tcW w:w="7994" w:type="dxa"/>
          </w:tcPr>
          <w:p w:rsidR="008A72ED" w:rsidRDefault="00990F1D">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8A72ED">
        <w:tc>
          <w:tcPr>
            <w:tcW w:w="1077" w:type="dxa"/>
          </w:tcPr>
          <w:p w:rsidR="008A72ED" w:rsidRDefault="00990F1D">
            <w:pPr>
              <w:pStyle w:val="ConsPlusNormal"/>
              <w:jc w:val="center"/>
            </w:pPr>
            <w:r>
              <w:t>9</w:t>
            </w:r>
          </w:p>
        </w:tc>
        <w:tc>
          <w:tcPr>
            <w:tcW w:w="7994" w:type="dxa"/>
          </w:tcPr>
          <w:p w:rsidR="008A72ED" w:rsidRDefault="00990F1D">
            <w:pPr>
              <w:pStyle w:val="ConsPlusNormal"/>
              <w:jc w:val="both"/>
            </w:pPr>
            <w:r>
              <w:t>Россия на пороге XX в.</w:t>
            </w:r>
          </w:p>
        </w:tc>
      </w:tr>
      <w:tr w:rsidR="008A72ED">
        <w:tc>
          <w:tcPr>
            <w:tcW w:w="1077" w:type="dxa"/>
          </w:tcPr>
          <w:p w:rsidR="008A72ED" w:rsidRDefault="00990F1D">
            <w:pPr>
              <w:pStyle w:val="ConsPlusNormal"/>
              <w:jc w:val="center"/>
            </w:pPr>
            <w:r>
              <w:t>9.1</w:t>
            </w:r>
          </w:p>
        </w:tc>
        <w:tc>
          <w:tcPr>
            <w:tcW w:w="7994" w:type="dxa"/>
          </w:tcPr>
          <w:p w:rsidR="008A72ED" w:rsidRDefault="00990F1D">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8A72ED">
        <w:tc>
          <w:tcPr>
            <w:tcW w:w="1077" w:type="dxa"/>
          </w:tcPr>
          <w:p w:rsidR="008A72ED" w:rsidRDefault="00990F1D">
            <w:pPr>
              <w:pStyle w:val="ConsPlusNormal"/>
              <w:jc w:val="center"/>
            </w:pPr>
            <w:r>
              <w:t>9.2</w:t>
            </w:r>
          </w:p>
        </w:tc>
        <w:tc>
          <w:tcPr>
            <w:tcW w:w="7994" w:type="dxa"/>
          </w:tcPr>
          <w:p w:rsidR="008A72ED" w:rsidRDefault="00990F1D">
            <w:pPr>
              <w:pStyle w:val="ConsPlusNormal"/>
              <w:jc w:val="both"/>
            </w:pPr>
            <w:r>
              <w:t>Имперский центр и регионы. Национальная политика, этнические элиты и национально-культурные движения</w:t>
            </w:r>
          </w:p>
        </w:tc>
      </w:tr>
      <w:tr w:rsidR="008A72ED">
        <w:tc>
          <w:tcPr>
            <w:tcW w:w="1077" w:type="dxa"/>
          </w:tcPr>
          <w:p w:rsidR="008A72ED" w:rsidRDefault="00990F1D">
            <w:pPr>
              <w:pStyle w:val="ConsPlusNormal"/>
              <w:jc w:val="center"/>
            </w:pPr>
            <w:r>
              <w:t>9.3</w:t>
            </w:r>
          </w:p>
        </w:tc>
        <w:tc>
          <w:tcPr>
            <w:tcW w:w="7994" w:type="dxa"/>
          </w:tcPr>
          <w:p w:rsidR="008A72ED" w:rsidRDefault="00990F1D">
            <w:pPr>
              <w:pStyle w:val="ConsPlusNormal"/>
              <w:jc w:val="both"/>
            </w:pPr>
            <w:r>
              <w:t xml:space="preserve">Россия в системе международных отношений. Политика на Дальнем </w:t>
            </w:r>
            <w:r>
              <w:lastRenderedPageBreak/>
              <w:t>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8A72ED">
        <w:tc>
          <w:tcPr>
            <w:tcW w:w="1077" w:type="dxa"/>
          </w:tcPr>
          <w:p w:rsidR="008A72ED" w:rsidRDefault="00990F1D">
            <w:pPr>
              <w:pStyle w:val="ConsPlusNormal"/>
              <w:jc w:val="center"/>
            </w:pPr>
            <w:r>
              <w:lastRenderedPageBreak/>
              <w:t>9.4</w:t>
            </w:r>
          </w:p>
        </w:tc>
        <w:tc>
          <w:tcPr>
            <w:tcW w:w="7994" w:type="dxa"/>
          </w:tcPr>
          <w:p w:rsidR="008A72ED" w:rsidRDefault="00990F1D">
            <w:pPr>
              <w:pStyle w:val="ConsPlusNormal"/>
              <w:jc w:val="both"/>
            </w:pPr>
            <w:r>
              <w:t>Первая российская революция 1905 - 1907 гг. Начало парламентаризма в России. Николай II и его окружение.</w:t>
            </w:r>
          </w:p>
          <w:p w:rsidR="008A72ED" w:rsidRDefault="00990F1D">
            <w:pPr>
              <w:pStyle w:val="ConsPlusNormal"/>
              <w:jc w:val="both"/>
            </w:pPr>
            <w:r>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8A72ED">
        <w:tc>
          <w:tcPr>
            <w:tcW w:w="1077" w:type="dxa"/>
          </w:tcPr>
          <w:p w:rsidR="008A72ED" w:rsidRDefault="00990F1D">
            <w:pPr>
              <w:pStyle w:val="ConsPlusNormal"/>
              <w:jc w:val="center"/>
            </w:pPr>
            <w:r>
              <w:t>9.5</w:t>
            </w:r>
          </w:p>
        </w:tc>
        <w:tc>
          <w:tcPr>
            <w:tcW w:w="7994" w:type="dxa"/>
          </w:tcPr>
          <w:p w:rsidR="008A72ED" w:rsidRDefault="00990F1D">
            <w:pPr>
              <w:pStyle w:val="ConsPlusNormal"/>
              <w:jc w:val="both"/>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8A72ED">
        <w:tc>
          <w:tcPr>
            <w:tcW w:w="1077" w:type="dxa"/>
          </w:tcPr>
          <w:p w:rsidR="008A72ED" w:rsidRDefault="00990F1D">
            <w:pPr>
              <w:pStyle w:val="ConsPlusNormal"/>
              <w:jc w:val="center"/>
            </w:pPr>
            <w:r>
              <w:t>9.6</w:t>
            </w:r>
          </w:p>
        </w:tc>
        <w:tc>
          <w:tcPr>
            <w:tcW w:w="7994" w:type="dxa"/>
          </w:tcPr>
          <w:p w:rsidR="008A72ED" w:rsidRDefault="00990F1D">
            <w:pPr>
              <w:pStyle w:val="ConsPlusNormal"/>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8A72ED">
        <w:tc>
          <w:tcPr>
            <w:tcW w:w="1077" w:type="dxa"/>
          </w:tcPr>
          <w:p w:rsidR="008A72ED" w:rsidRDefault="00990F1D">
            <w:pPr>
              <w:pStyle w:val="ConsPlusNormal"/>
              <w:jc w:val="center"/>
            </w:pPr>
            <w:r>
              <w:t>9.7</w:t>
            </w:r>
          </w:p>
        </w:tc>
        <w:tc>
          <w:tcPr>
            <w:tcW w:w="7994" w:type="dxa"/>
          </w:tcPr>
          <w:p w:rsidR="008A72ED" w:rsidRDefault="00990F1D">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8A72ED">
        <w:tc>
          <w:tcPr>
            <w:tcW w:w="1077" w:type="dxa"/>
          </w:tcPr>
          <w:p w:rsidR="008A72ED" w:rsidRDefault="00990F1D">
            <w:pPr>
              <w:pStyle w:val="ConsPlusNormal"/>
              <w:jc w:val="center"/>
            </w:pPr>
            <w:r>
              <w:t>10</w:t>
            </w:r>
          </w:p>
        </w:tc>
        <w:tc>
          <w:tcPr>
            <w:tcW w:w="7994" w:type="dxa"/>
          </w:tcPr>
          <w:p w:rsidR="008A72ED" w:rsidRDefault="00990F1D">
            <w:pPr>
              <w:pStyle w:val="ConsPlusNormal"/>
              <w:jc w:val="both"/>
            </w:pPr>
            <w:r>
              <w:t>Наш край в XIX - начале XX в.</w:t>
            </w:r>
          </w:p>
        </w:tc>
      </w:tr>
    </w:tbl>
    <w:p w:rsidR="008A72ED" w:rsidRDefault="008A72ED">
      <w:pPr>
        <w:pStyle w:val="ConsPlusNormal"/>
        <w:numPr>
          <w:ilvl w:val="0"/>
          <w:numId w:val="19"/>
        </w:numPr>
        <w:jc w:val="both"/>
      </w:pPr>
    </w:p>
    <w:p w:rsidR="008A72ED" w:rsidRDefault="00990F1D">
      <w:pPr>
        <w:pStyle w:val="ConsPlusNormal"/>
        <w:numPr>
          <w:ilvl w:val="0"/>
          <w:numId w:val="19"/>
        </w:numPr>
        <w:jc w:val="both"/>
      </w:pPr>
      <w:r>
        <w:t>150.11. 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16.10</w:t>
      </w:r>
    </w:p>
    <w:p w:rsidR="008A72ED" w:rsidRDefault="008A72ED">
      <w:pPr>
        <w:pStyle w:val="ConsPlusNormal"/>
        <w:numPr>
          <w:ilvl w:val="0"/>
          <w:numId w:val="19"/>
        </w:numPr>
        <w:jc w:val="both"/>
      </w:pPr>
    </w:p>
    <w:p w:rsidR="008A72ED" w:rsidRDefault="00990F1D">
      <w:pPr>
        <w:pStyle w:val="ConsPlusNormal"/>
        <w:numPr>
          <w:ilvl w:val="0"/>
          <w:numId w:val="19"/>
        </w:numPr>
        <w:jc w:val="center"/>
      </w:pPr>
      <w:r>
        <w:lastRenderedPageBreak/>
        <w:t>Проверяемые на ОГЭ по истории требования</w:t>
      </w:r>
    </w:p>
    <w:p w:rsidR="008A72ED" w:rsidRDefault="00990F1D">
      <w:pPr>
        <w:pStyle w:val="ConsPlusNormal"/>
        <w:numPr>
          <w:ilvl w:val="0"/>
          <w:numId w:val="19"/>
        </w:numPr>
        <w:jc w:val="center"/>
      </w:pPr>
      <w:r>
        <w:t>к результатам освоения основной образовательной программы</w:t>
      </w:r>
    </w:p>
    <w:p w:rsidR="008A72ED" w:rsidRDefault="00990F1D">
      <w:pPr>
        <w:pStyle w:val="ConsPlusNormal"/>
        <w:numPr>
          <w:ilvl w:val="0"/>
          <w:numId w:val="19"/>
        </w:numPr>
        <w:jc w:val="center"/>
      </w:pPr>
      <w:r>
        <w:t>основного общего образования</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Умение выявлять особенности развития культуры, быта и нравов народов в различные исторические эпохи</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Овладение историческими понятиями и их использование для решения учебных и практических задач</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Умение выявлять существенные черты и характерные признаки исторических событий, явлений, процессов</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сравнивать исторические события, явления, процессы в различные исторические эпохи</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Умение различать основные типы исторических источников: письменные, вещественные, аудиовизуальные</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w:t>
            </w:r>
            <w:r>
              <w:lastRenderedPageBreak/>
              <w:t>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8A72ED">
        <w:tc>
          <w:tcPr>
            <w:tcW w:w="1701" w:type="dxa"/>
          </w:tcPr>
          <w:p w:rsidR="008A72ED" w:rsidRDefault="00990F1D">
            <w:pPr>
              <w:pStyle w:val="ConsPlusNormal"/>
              <w:jc w:val="center"/>
            </w:pPr>
            <w:r>
              <w:lastRenderedPageBreak/>
              <w:t>11</w:t>
            </w:r>
          </w:p>
        </w:tc>
        <w:tc>
          <w:tcPr>
            <w:tcW w:w="7370" w:type="dxa"/>
          </w:tcPr>
          <w:p w:rsidR="008A72ED" w:rsidRDefault="00990F1D">
            <w:pPr>
              <w:pStyle w:val="ConsPlusNormal"/>
              <w:jc w:val="both"/>
            </w:pPr>
            <w: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rsidR="008A72ED" w:rsidRDefault="008A72ED">
      <w:pPr>
        <w:pStyle w:val="ConsPlusNormal"/>
        <w:ind w:left="896"/>
        <w:jc w:val="both"/>
      </w:pPr>
    </w:p>
    <w:p w:rsidR="008A72ED" w:rsidRDefault="00990F1D">
      <w:pPr>
        <w:pStyle w:val="ConsPlusNormal"/>
        <w:ind w:left="896"/>
        <w:jc w:val="center"/>
      </w:pPr>
      <w:r>
        <w:t>Таблица 16.11</w:t>
      </w:r>
    </w:p>
    <w:p w:rsidR="008A72ED" w:rsidRDefault="008A72ED">
      <w:pPr>
        <w:pStyle w:val="ConsPlusNormal"/>
        <w:ind w:left="896"/>
        <w:jc w:val="both"/>
      </w:pPr>
    </w:p>
    <w:p w:rsidR="008A72ED" w:rsidRDefault="00990F1D">
      <w:pPr>
        <w:pStyle w:val="ConsPlusNormal"/>
        <w:ind w:left="896"/>
      </w:pPr>
      <w:r>
        <w:t>Перечень элементов содержания, проверяемых на ОГЭ по истории</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От Руси к Российскому государству</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Народы и государства на территории нашей страны в древности</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Роль и место России в мировой истории. Периодизация и источники российской истории</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Внешняя политика первых русских князей. Внешняя политика и международные связи Руси в конце X - начале XII в.</w:t>
            </w:r>
          </w:p>
        </w:tc>
      </w:tr>
      <w:tr w:rsidR="008A72ED">
        <w:tc>
          <w:tcPr>
            <w:tcW w:w="1077" w:type="dxa"/>
          </w:tcPr>
          <w:p w:rsidR="008A72ED" w:rsidRDefault="00990F1D">
            <w:pPr>
              <w:pStyle w:val="ConsPlusNormal"/>
              <w:jc w:val="center"/>
            </w:pPr>
            <w:r>
              <w:lastRenderedPageBreak/>
              <w:t>1.6</w:t>
            </w:r>
          </w:p>
        </w:tc>
        <w:tc>
          <w:tcPr>
            <w:tcW w:w="7994" w:type="dxa"/>
          </w:tcPr>
          <w:p w:rsidR="008A72ED" w:rsidRDefault="00990F1D">
            <w:pPr>
              <w:pStyle w:val="ConsPlusNormal"/>
              <w:jc w:val="both"/>
            </w:pPr>
            <w:r>
              <w:t>Древнерусская культура. Византийское наследие на Руси</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Народы и государства степной зоны Восточной Европы и Сибири в XIII - XV вв. Золотая Орда. Межкультурные связи и коммуникации</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Россия в XVI - XVII вв.: от великого княжества к царству</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Внешняя политика России в XVI в.</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 xml:space="preserve">Россия в XVII в.: Россия при первых Романовых. Укрепление </w:t>
            </w:r>
            <w:r>
              <w:lastRenderedPageBreak/>
              <w:t>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8A72ED">
        <w:tc>
          <w:tcPr>
            <w:tcW w:w="1077" w:type="dxa"/>
          </w:tcPr>
          <w:p w:rsidR="008A72ED" w:rsidRDefault="00990F1D">
            <w:pPr>
              <w:pStyle w:val="ConsPlusNormal"/>
              <w:jc w:val="center"/>
            </w:pPr>
            <w:r>
              <w:lastRenderedPageBreak/>
              <w:t>2.5</w:t>
            </w:r>
          </w:p>
        </w:tc>
        <w:tc>
          <w:tcPr>
            <w:tcW w:w="7994" w:type="dxa"/>
          </w:tcPr>
          <w:p w:rsidR="008A72ED" w:rsidRDefault="00990F1D">
            <w:pPr>
              <w:pStyle w:val="ConsPlusNormal"/>
              <w:jc w:val="both"/>
            </w:pPr>
            <w:r>
              <w:t>Внешняя политика России в XVII в.</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Культурное пространство России в XVI в. Культурное пространство России в XVII в. Развитие образования и научных знаний</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Россия в конце XVII - XVIII вв.: от царства к империи</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Внешняя политика Петра I. Северная война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Эпоха "дворцовых переворотов". Причины и сущность дворцовых переворотов. Внутренняя и внешняя политика России в 1725 - 1762 гг.</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Внешняя политика России в период правления Екатерины II, ее основные задачи, направления, итоги</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Народы России в XVIII в. Национальная политика</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Внутренняя и внешняя политика Павла I. Ограничение дворянских привилегий</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Российская империя в XIX - начале XX вв.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Внешняя политика России в период правления Николая I. Крымская война</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Культурное пространство империи в первой половине XIX в.</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8A72ED">
        <w:tc>
          <w:tcPr>
            <w:tcW w:w="1077" w:type="dxa"/>
          </w:tcPr>
          <w:p w:rsidR="008A72ED" w:rsidRDefault="00990F1D">
            <w:pPr>
              <w:pStyle w:val="ConsPlusNormal"/>
              <w:jc w:val="center"/>
            </w:pPr>
            <w:r>
              <w:t>4.7</w:t>
            </w:r>
          </w:p>
        </w:tc>
        <w:tc>
          <w:tcPr>
            <w:tcW w:w="7994" w:type="dxa"/>
          </w:tcPr>
          <w:p w:rsidR="008A72ED" w:rsidRDefault="00990F1D">
            <w:pPr>
              <w:pStyle w:val="ConsPlusNormal"/>
              <w:jc w:val="both"/>
            </w:pPr>
            <w:r>
              <w:t>Общественное движение в период правления .Александра II</w:t>
            </w:r>
          </w:p>
        </w:tc>
      </w:tr>
      <w:tr w:rsidR="008A72ED">
        <w:tc>
          <w:tcPr>
            <w:tcW w:w="1077" w:type="dxa"/>
          </w:tcPr>
          <w:p w:rsidR="008A72ED" w:rsidRDefault="00990F1D">
            <w:pPr>
              <w:pStyle w:val="ConsPlusNormal"/>
              <w:jc w:val="center"/>
            </w:pPr>
            <w:r>
              <w:t>4.8</w:t>
            </w:r>
          </w:p>
        </w:tc>
        <w:tc>
          <w:tcPr>
            <w:tcW w:w="7994" w:type="dxa"/>
          </w:tcPr>
          <w:p w:rsidR="008A72ED" w:rsidRDefault="00990F1D">
            <w:pPr>
              <w:pStyle w:val="ConsPlusNormal"/>
              <w:jc w:val="both"/>
            </w:pPr>
            <w:r>
              <w:t>Многовекторность внешней политики империи в период правления Александра II</w:t>
            </w:r>
          </w:p>
        </w:tc>
      </w:tr>
      <w:tr w:rsidR="008A72ED">
        <w:tc>
          <w:tcPr>
            <w:tcW w:w="1077" w:type="dxa"/>
          </w:tcPr>
          <w:p w:rsidR="008A72ED" w:rsidRDefault="00990F1D">
            <w:pPr>
              <w:pStyle w:val="ConsPlusNormal"/>
              <w:jc w:val="center"/>
            </w:pPr>
            <w:r>
              <w:t>4.9</w:t>
            </w:r>
          </w:p>
        </w:tc>
        <w:tc>
          <w:tcPr>
            <w:tcW w:w="7994" w:type="dxa"/>
          </w:tcPr>
          <w:p w:rsidR="008A72ED" w:rsidRDefault="00990F1D">
            <w:pPr>
              <w:pStyle w:val="ConsPlusNormal"/>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8A72ED">
        <w:tc>
          <w:tcPr>
            <w:tcW w:w="1077" w:type="dxa"/>
          </w:tcPr>
          <w:p w:rsidR="008A72ED" w:rsidRDefault="00990F1D">
            <w:pPr>
              <w:pStyle w:val="ConsPlusNormal"/>
              <w:jc w:val="center"/>
            </w:pPr>
            <w:r>
              <w:t>4.10</w:t>
            </w:r>
          </w:p>
        </w:tc>
        <w:tc>
          <w:tcPr>
            <w:tcW w:w="7994" w:type="dxa"/>
          </w:tcPr>
          <w:p w:rsidR="008A72ED" w:rsidRDefault="00990F1D">
            <w:pPr>
              <w:pStyle w:val="ConsPlusNormal"/>
              <w:jc w:val="both"/>
            </w:pPr>
            <w:r>
              <w:t>Внешняя политика Александра III</w:t>
            </w:r>
          </w:p>
        </w:tc>
      </w:tr>
      <w:tr w:rsidR="008A72ED">
        <w:tc>
          <w:tcPr>
            <w:tcW w:w="1077" w:type="dxa"/>
          </w:tcPr>
          <w:p w:rsidR="008A72ED" w:rsidRDefault="00990F1D">
            <w:pPr>
              <w:pStyle w:val="ConsPlusNormal"/>
              <w:jc w:val="center"/>
            </w:pPr>
            <w:r>
              <w:t>4.11</w:t>
            </w:r>
          </w:p>
        </w:tc>
        <w:tc>
          <w:tcPr>
            <w:tcW w:w="7994" w:type="dxa"/>
          </w:tcPr>
          <w:p w:rsidR="008A72ED" w:rsidRDefault="00990F1D">
            <w:pPr>
              <w:pStyle w:val="ConsPlusNormal"/>
              <w:jc w:val="both"/>
            </w:pPr>
            <w:r>
              <w:t>Культура и быт народов России во второй половине XIX в.</w:t>
            </w:r>
          </w:p>
        </w:tc>
      </w:tr>
      <w:tr w:rsidR="008A72ED">
        <w:tc>
          <w:tcPr>
            <w:tcW w:w="1077" w:type="dxa"/>
          </w:tcPr>
          <w:p w:rsidR="008A72ED" w:rsidRDefault="00990F1D">
            <w:pPr>
              <w:pStyle w:val="ConsPlusNormal"/>
              <w:jc w:val="center"/>
            </w:pPr>
            <w:r>
              <w:t>4.12</w:t>
            </w:r>
          </w:p>
        </w:tc>
        <w:tc>
          <w:tcPr>
            <w:tcW w:w="7994" w:type="dxa"/>
          </w:tcPr>
          <w:p w:rsidR="008A72ED" w:rsidRDefault="00990F1D">
            <w:pPr>
              <w:pStyle w:val="ConsPlusNormal"/>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8A72ED">
        <w:tc>
          <w:tcPr>
            <w:tcW w:w="1077" w:type="dxa"/>
          </w:tcPr>
          <w:p w:rsidR="008A72ED" w:rsidRDefault="00990F1D">
            <w:pPr>
              <w:pStyle w:val="ConsPlusNormal"/>
              <w:jc w:val="center"/>
            </w:pPr>
            <w:r>
              <w:t>4.13</w:t>
            </w:r>
          </w:p>
        </w:tc>
        <w:tc>
          <w:tcPr>
            <w:tcW w:w="7994" w:type="dxa"/>
          </w:tcPr>
          <w:p w:rsidR="008A72ED" w:rsidRDefault="00990F1D">
            <w:pPr>
              <w:pStyle w:val="ConsPlusNormal"/>
              <w:jc w:val="both"/>
            </w:pPr>
            <w:r>
              <w:t>Россия в системе международных отношений. Внешняя политика Николая II</w:t>
            </w:r>
          </w:p>
        </w:tc>
      </w:tr>
      <w:tr w:rsidR="008A72ED">
        <w:tc>
          <w:tcPr>
            <w:tcW w:w="1077" w:type="dxa"/>
          </w:tcPr>
          <w:p w:rsidR="008A72ED" w:rsidRDefault="00990F1D">
            <w:pPr>
              <w:pStyle w:val="ConsPlusNormal"/>
              <w:jc w:val="center"/>
            </w:pPr>
            <w:r>
              <w:t>4.14</w:t>
            </w:r>
          </w:p>
        </w:tc>
        <w:tc>
          <w:tcPr>
            <w:tcW w:w="7994" w:type="dxa"/>
          </w:tcPr>
          <w:p w:rsidR="008A72ED" w:rsidRDefault="00990F1D">
            <w:pPr>
              <w:pStyle w:val="ConsPlusNormal"/>
              <w:jc w:val="both"/>
            </w:pPr>
            <w:r>
              <w:t>Первая российская революция 1905 - 1907 гг. Начало парламентаризма в России</w:t>
            </w:r>
          </w:p>
        </w:tc>
      </w:tr>
      <w:tr w:rsidR="008A72ED">
        <w:tc>
          <w:tcPr>
            <w:tcW w:w="1077" w:type="dxa"/>
          </w:tcPr>
          <w:p w:rsidR="008A72ED" w:rsidRDefault="00990F1D">
            <w:pPr>
              <w:pStyle w:val="ConsPlusNormal"/>
              <w:jc w:val="center"/>
            </w:pPr>
            <w:r>
              <w:t>4.15</w:t>
            </w:r>
          </w:p>
        </w:tc>
        <w:tc>
          <w:tcPr>
            <w:tcW w:w="7994" w:type="dxa"/>
          </w:tcPr>
          <w:p w:rsidR="008A72ED" w:rsidRDefault="00990F1D">
            <w:pPr>
              <w:pStyle w:val="ConsPlusNormal"/>
              <w:jc w:val="both"/>
            </w:pPr>
            <w:r>
              <w:t>"Основные Законы Российской империи" 1906 г. Общественное и политическое развитие России в 1907 - 1914 гг.</w:t>
            </w:r>
          </w:p>
        </w:tc>
      </w:tr>
      <w:tr w:rsidR="008A72ED">
        <w:tc>
          <w:tcPr>
            <w:tcW w:w="1077" w:type="dxa"/>
          </w:tcPr>
          <w:p w:rsidR="008A72ED" w:rsidRDefault="00990F1D">
            <w:pPr>
              <w:pStyle w:val="ConsPlusNormal"/>
              <w:jc w:val="center"/>
            </w:pPr>
            <w:r>
              <w:t>4.16</w:t>
            </w:r>
          </w:p>
        </w:tc>
        <w:tc>
          <w:tcPr>
            <w:tcW w:w="7994" w:type="dxa"/>
          </w:tcPr>
          <w:p w:rsidR="008A72ED" w:rsidRDefault="00990F1D">
            <w:pPr>
              <w:pStyle w:val="ConsPlusNormal"/>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8A72ED">
        <w:tc>
          <w:tcPr>
            <w:tcW w:w="1077" w:type="dxa"/>
          </w:tcPr>
          <w:p w:rsidR="008A72ED" w:rsidRDefault="00990F1D">
            <w:pPr>
              <w:pStyle w:val="ConsPlusNormal"/>
              <w:jc w:val="center"/>
            </w:pPr>
            <w:r>
              <w:lastRenderedPageBreak/>
              <w:t>5</w:t>
            </w:r>
          </w:p>
        </w:tc>
        <w:tc>
          <w:tcPr>
            <w:tcW w:w="7994" w:type="dxa"/>
          </w:tcPr>
          <w:p w:rsidR="008A72ED" w:rsidRDefault="00990F1D">
            <w:pPr>
              <w:pStyle w:val="ConsPlusNormal"/>
              <w:jc w:val="both"/>
            </w:pPr>
            <w:r>
              <w:t>Всеобщая история</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Происхождение человека. Первобытное общество. Периодизация и характеристика основных этапов истории Древнего мира</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Античность. Древняя Греция. Эллинизм. Культура и религия Древней Греции. Культура эллинистического мира</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Древний Рим. Культура и религия Древнего Рима. Возникновение и развитие христианства</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История Средних веков и раннего Нового времени: Периодизация и характеристика основных этапов</w:t>
            </w:r>
          </w:p>
        </w:tc>
      </w:tr>
      <w:tr w:rsidR="008A72ED">
        <w:tc>
          <w:tcPr>
            <w:tcW w:w="1077" w:type="dxa"/>
          </w:tcPr>
          <w:p w:rsidR="008A72ED" w:rsidRDefault="00990F1D">
            <w:pPr>
              <w:pStyle w:val="ConsPlusNormal"/>
              <w:jc w:val="center"/>
            </w:pPr>
            <w:r>
              <w:t>5.6</w:t>
            </w:r>
          </w:p>
        </w:tc>
        <w:tc>
          <w:tcPr>
            <w:tcW w:w="7994" w:type="dxa"/>
          </w:tcPr>
          <w:p w:rsidR="008A72ED" w:rsidRDefault="00990F1D">
            <w:pPr>
              <w:pStyle w:val="ConsPlusNormal"/>
              <w:jc w:val="both"/>
            </w:pPr>
            <w:r>
              <w:t>Социально-экономическое и политическое развитие стран Европы в Средние века</w:t>
            </w:r>
          </w:p>
        </w:tc>
      </w:tr>
      <w:tr w:rsidR="008A72ED">
        <w:tc>
          <w:tcPr>
            <w:tcW w:w="1077" w:type="dxa"/>
          </w:tcPr>
          <w:p w:rsidR="008A72ED" w:rsidRDefault="00990F1D">
            <w:pPr>
              <w:pStyle w:val="ConsPlusNormal"/>
              <w:jc w:val="center"/>
            </w:pPr>
            <w:r>
              <w:t>5.7</w:t>
            </w:r>
          </w:p>
        </w:tc>
        <w:tc>
          <w:tcPr>
            <w:tcW w:w="7994" w:type="dxa"/>
          </w:tcPr>
          <w:p w:rsidR="008A72ED" w:rsidRDefault="00990F1D">
            <w:pPr>
              <w:pStyle w:val="ConsPlusNormal"/>
              <w:jc w:val="both"/>
            </w:pPr>
            <w:r>
              <w:t>Страны и народы Азии, Америки и Африки в Средние века</w:t>
            </w:r>
          </w:p>
        </w:tc>
      </w:tr>
      <w:tr w:rsidR="008A72ED">
        <w:tc>
          <w:tcPr>
            <w:tcW w:w="1077" w:type="dxa"/>
          </w:tcPr>
          <w:p w:rsidR="008A72ED" w:rsidRDefault="00990F1D">
            <w:pPr>
              <w:pStyle w:val="ConsPlusNormal"/>
              <w:jc w:val="center"/>
            </w:pPr>
            <w:r>
              <w:t>5.8</w:t>
            </w:r>
          </w:p>
        </w:tc>
        <w:tc>
          <w:tcPr>
            <w:tcW w:w="7994" w:type="dxa"/>
          </w:tcPr>
          <w:p w:rsidR="008A72ED" w:rsidRDefault="00990F1D">
            <w:pPr>
              <w:pStyle w:val="ConsPlusNormal"/>
              <w:jc w:val="both"/>
            </w:pPr>
            <w:r>
              <w:t>Международные отношения в Средние века</w:t>
            </w:r>
          </w:p>
        </w:tc>
      </w:tr>
      <w:tr w:rsidR="008A72ED">
        <w:tc>
          <w:tcPr>
            <w:tcW w:w="1077" w:type="dxa"/>
          </w:tcPr>
          <w:p w:rsidR="008A72ED" w:rsidRDefault="00990F1D">
            <w:pPr>
              <w:pStyle w:val="ConsPlusNormal"/>
              <w:jc w:val="center"/>
            </w:pPr>
            <w:r>
              <w:t>5.9</w:t>
            </w:r>
          </w:p>
        </w:tc>
        <w:tc>
          <w:tcPr>
            <w:tcW w:w="7994" w:type="dxa"/>
          </w:tcPr>
          <w:p w:rsidR="008A72ED" w:rsidRDefault="00990F1D">
            <w:pPr>
              <w:pStyle w:val="ConsPlusNormal"/>
              <w:jc w:val="both"/>
            </w:pPr>
            <w:r>
              <w:t>Культура Средневековья. Возникновение и развитие ислама</w:t>
            </w:r>
          </w:p>
        </w:tc>
      </w:tr>
      <w:tr w:rsidR="008A72ED">
        <w:tc>
          <w:tcPr>
            <w:tcW w:w="1077" w:type="dxa"/>
          </w:tcPr>
          <w:p w:rsidR="008A72ED" w:rsidRDefault="00990F1D">
            <w:pPr>
              <w:pStyle w:val="ConsPlusNormal"/>
              <w:jc w:val="center"/>
            </w:pPr>
            <w:r>
              <w:t>5.10</w:t>
            </w:r>
          </w:p>
        </w:tc>
        <w:tc>
          <w:tcPr>
            <w:tcW w:w="7994" w:type="dxa"/>
          </w:tcPr>
          <w:p w:rsidR="008A72ED" w:rsidRDefault="00990F1D">
            <w:pPr>
              <w:pStyle w:val="ConsPlusNormal"/>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8A72ED">
        <w:tc>
          <w:tcPr>
            <w:tcW w:w="1077" w:type="dxa"/>
          </w:tcPr>
          <w:p w:rsidR="008A72ED" w:rsidRDefault="00990F1D">
            <w:pPr>
              <w:pStyle w:val="ConsPlusNormal"/>
              <w:jc w:val="center"/>
            </w:pPr>
            <w:r>
              <w:t>5.11</w:t>
            </w:r>
          </w:p>
        </w:tc>
        <w:tc>
          <w:tcPr>
            <w:tcW w:w="7994" w:type="dxa"/>
          </w:tcPr>
          <w:p w:rsidR="008A72ED" w:rsidRDefault="00990F1D">
            <w:pPr>
              <w:pStyle w:val="ConsPlusNormal"/>
              <w:jc w:val="both"/>
            </w:pPr>
            <w:r>
              <w:t>Внутриполитическое развитие Османской империи, Индии, Китая, Японии в конце XV - XVII вв.</w:t>
            </w:r>
          </w:p>
        </w:tc>
      </w:tr>
      <w:tr w:rsidR="008A72ED">
        <w:tc>
          <w:tcPr>
            <w:tcW w:w="1077" w:type="dxa"/>
          </w:tcPr>
          <w:p w:rsidR="008A72ED" w:rsidRDefault="00990F1D">
            <w:pPr>
              <w:pStyle w:val="ConsPlusNormal"/>
              <w:jc w:val="center"/>
            </w:pPr>
            <w:r>
              <w:t>5.12</w:t>
            </w:r>
          </w:p>
        </w:tc>
        <w:tc>
          <w:tcPr>
            <w:tcW w:w="7994" w:type="dxa"/>
          </w:tcPr>
          <w:p w:rsidR="008A72ED" w:rsidRDefault="00990F1D">
            <w:pPr>
              <w:pStyle w:val="ConsPlusNormal"/>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8A72ED">
        <w:tc>
          <w:tcPr>
            <w:tcW w:w="1077" w:type="dxa"/>
          </w:tcPr>
          <w:p w:rsidR="008A72ED" w:rsidRDefault="00990F1D">
            <w:pPr>
              <w:pStyle w:val="ConsPlusNormal"/>
              <w:jc w:val="center"/>
            </w:pPr>
            <w:r>
              <w:t>5.13</w:t>
            </w:r>
          </w:p>
        </w:tc>
        <w:tc>
          <w:tcPr>
            <w:tcW w:w="7994" w:type="dxa"/>
          </w:tcPr>
          <w:p w:rsidR="008A72ED" w:rsidRDefault="00990F1D">
            <w:pPr>
              <w:pStyle w:val="ConsPlusNormal"/>
              <w:jc w:val="both"/>
            </w:pPr>
            <w: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8A72ED">
        <w:tc>
          <w:tcPr>
            <w:tcW w:w="1077" w:type="dxa"/>
          </w:tcPr>
          <w:p w:rsidR="008A72ED" w:rsidRDefault="00990F1D">
            <w:pPr>
              <w:pStyle w:val="ConsPlusNormal"/>
              <w:jc w:val="center"/>
            </w:pPr>
            <w:r>
              <w:t>5.14</w:t>
            </w:r>
          </w:p>
        </w:tc>
        <w:tc>
          <w:tcPr>
            <w:tcW w:w="7994" w:type="dxa"/>
          </w:tcPr>
          <w:p w:rsidR="008A72ED" w:rsidRDefault="00990F1D">
            <w:pPr>
              <w:pStyle w:val="ConsPlusNormal"/>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8A72ED">
        <w:tc>
          <w:tcPr>
            <w:tcW w:w="1077" w:type="dxa"/>
          </w:tcPr>
          <w:p w:rsidR="008A72ED" w:rsidRDefault="00990F1D">
            <w:pPr>
              <w:pStyle w:val="ConsPlusNormal"/>
              <w:jc w:val="center"/>
            </w:pPr>
            <w:r>
              <w:t>5.15</w:t>
            </w:r>
          </w:p>
        </w:tc>
        <w:tc>
          <w:tcPr>
            <w:tcW w:w="7994" w:type="dxa"/>
          </w:tcPr>
          <w:p w:rsidR="008A72ED" w:rsidRDefault="00990F1D">
            <w:pPr>
              <w:pStyle w:val="ConsPlusNormal"/>
              <w:jc w:val="both"/>
            </w:pPr>
            <w:r>
              <w:t xml:space="preserve">Создание колониальных империй. Внутренняя и внешняя политика </w:t>
            </w:r>
            <w:r>
              <w:lastRenderedPageBreak/>
              <w:t>Османской империи, Индии, Китая, Японии. Колониальный период в Латинской Америке</w:t>
            </w:r>
          </w:p>
        </w:tc>
      </w:tr>
      <w:tr w:rsidR="008A72ED">
        <w:tc>
          <w:tcPr>
            <w:tcW w:w="1077" w:type="dxa"/>
          </w:tcPr>
          <w:p w:rsidR="008A72ED" w:rsidRDefault="00990F1D">
            <w:pPr>
              <w:pStyle w:val="ConsPlusNormal"/>
              <w:jc w:val="center"/>
            </w:pPr>
            <w:r>
              <w:lastRenderedPageBreak/>
              <w:t>5.16</w:t>
            </w:r>
          </w:p>
        </w:tc>
        <w:tc>
          <w:tcPr>
            <w:tcW w:w="7994" w:type="dxa"/>
          </w:tcPr>
          <w:p w:rsidR="008A72ED" w:rsidRDefault="00990F1D">
            <w:pPr>
              <w:pStyle w:val="ConsPlusNormal"/>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8A72ED">
        <w:tc>
          <w:tcPr>
            <w:tcW w:w="1077" w:type="dxa"/>
          </w:tcPr>
          <w:p w:rsidR="008A72ED" w:rsidRDefault="00990F1D">
            <w:pPr>
              <w:pStyle w:val="ConsPlusNormal"/>
              <w:jc w:val="center"/>
            </w:pPr>
            <w:r>
              <w:t>5.17</w:t>
            </w:r>
          </w:p>
        </w:tc>
        <w:tc>
          <w:tcPr>
            <w:tcW w:w="7994" w:type="dxa"/>
          </w:tcPr>
          <w:p w:rsidR="008A72ED" w:rsidRDefault="00990F1D">
            <w:pPr>
              <w:pStyle w:val="ConsPlusNormal"/>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8A72ED">
        <w:tc>
          <w:tcPr>
            <w:tcW w:w="1077" w:type="dxa"/>
          </w:tcPr>
          <w:p w:rsidR="008A72ED" w:rsidRDefault="00990F1D">
            <w:pPr>
              <w:pStyle w:val="ConsPlusNormal"/>
              <w:jc w:val="center"/>
            </w:pPr>
            <w:r>
              <w:t>5.18</w:t>
            </w:r>
          </w:p>
        </w:tc>
        <w:tc>
          <w:tcPr>
            <w:tcW w:w="7994" w:type="dxa"/>
          </w:tcPr>
          <w:p w:rsidR="008A72ED" w:rsidRDefault="00990F1D">
            <w:pPr>
              <w:pStyle w:val="ConsPlusNormal"/>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8A72ED">
        <w:tc>
          <w:tcPr>
            <w:tcW w:w="1077" w:type="dxa"/>
          </w:tcPr>
          <w:p w:rsidR="008A72ED" w:rsidRDefault="00990F1D">
            <w:pPr>
              <w:pStyle w:val="ConsPlusNormal"/>
              <w:jc w:val="center"/>
            </w:pPr>
            <w:r>
              <w:t>5.19</w:t>
            </w:r>
          </w:p>
        </w:tc>
        <w:tc>
          <w:tcPr>
            <w:tcW w:w="7994" w:type="dxa"/>
          </w:tcPr>
          <w:p w:rsidR="008A72ED" w:rsidRDefault="00990F1D">
            <w:pPr>
              <w:pStyle w:val="ConsPlusNormal"/>
              <w:jc w:val="both"/>
            </w:pPr>
            <w:r>
              <w:t>Международные отношения в XIX в.</w:t>
            </w:r>
          </w:p>
        </w:tc>
      </w:tr>
      <w:tr w:rsidR="008A72ED">
        <w:tc>
          <w:tcPr>
            <w:tcW w:w="1077" w:type="dxa"/>
          </w:tcPr>
          <w:p w:rsidR="008A72ED" w:rsidRDefault="00990F1D">
            <w:pPr>
              <w:pStyle w:val="ConsPlusNormal"/>
              <w:jc w:val="center"/>
            </w:pPr>
            <w:r>
              <w:t>5.20</w:t>
            </w:r>
          </w:p>
        </w:tc>
        <w:tc>
          <w:tcPr>
            <w:tcW w:w="7994" w:type="dxa"/>
          </w:tcPr>
          <w:p w:rsidR="008A72ED" w:rsidRDefault="00990F1D">
            <w:pPr>
              <w:pStyle w:val="ConsPlusNormal"/>
              <w:jc w:val="both"/>
            </w:pPr>
            <w:r>
              <w:t>Культура и картина мира человека раннего Нового времени. Развитие науки, образования и культуры в Новое время</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Новейшая история России</w:t>
            </w:r>
          </w:p>
        </w:tc>
      </w:tr>
    </w:tbl>
    <w:p w:rsidR="008A72ED" w:rsidRDefault="008A72ED">
      <w:pPr>
        <w:pStyle w:val="ConsPlusNormal"/>
        <w:ind w:left="896"/>
        <w:jc w:val="both"/>
      </w:pPr>
    </w:p>
    <w:p w:rsidR="008A72ED" w:rsidRDefault="008A72ED">
      <w:pPr>
        <w:pStyle w:val="ConsPlusNormal"/>
        <w:ind w:left="896"/>
        <w:jc w:val="both"/>
      </w:pPr>
    </w:p>
    <w:p w:rsidR="008A72ED" w:rsidRDefault="008A72ED">
      <w:pPr>
        <w:pStyle w:val="ConsPlusNormal"/>
        <w:ind w:left="896"/>
        <w:jc w:val="both"/>
      </w:pPr>
    </w:p>
    <w:p w:rsidR="008A72ED" w:rsidRDefault="008A72ED">
      <w:pPr>
        <w:pStyle w:val="ConsPlusNormal"/>
        <w:ind w:left="896"/>
        <w:jc w:val="both"/>
      </w:pPr>
    </w:p>
    <w:p w:rsidR="008A72ED" w:rsidRDefault="008A72ED">
      <w:pPr>
        <w:pStyle w:val="ConsPlusNormal"/>
        <w:ind w:left="896"/>
        <w:jc w:val="both"/>
      </w:pPr>
    </w:p>
    <w:p w:rsidR="008A72ED" w:rsidRDefault="008A72ED">
      <w:pPr>
        <w:pStyle w:val="ConsPlusNormal"/>
        <w:ind w:left="896"/>
        <w:jc w:val="both"/>
      </w:pPr>
    </w:p>
    <w:p w:rsidR="008A72ED" w:rsidRDefault="00990F1D">
      <w:pPr>
        <w:pStyle w:val="ConsPlusNormal"/>
        <w:ind w:left="896"/>
        <w:jc w:val="both"/>
      </w:pPr>
      <w:r>
        <w:t>150.12. Поурочное планирование</w:t>
      </w:r>
    </w:p>
    <w:p w:rsidR="008A72ED" w:rsidRDefault="00990F1D">
      <w:pPr>
        <w:pStyle w:val="ConsPlusNormal"/>
        <w:spacing w:before="240"/>
        <w:ind w:left="896"/>
        <w:jc w:val="both"/>
      </w:pPr>
      <w:r>
        <w:t>(для обучающихся, начавших освоение ФОП ООО с 1 сентября 2025 года)</w:t>
      </w:r>
    </w:p>
    <w:p w:rsidR="008A72ED" w:rsidRDefault="008A72ED">
      <w:pPr>
        <w:pStyle w:val="ConsPlusNormal"/>
        <w:ind w:left="896"/>
        <w:jc w:val="both"/>
      </w:pPr>
    </w:p>
    <w:p w:rsidR="008A72ED" w:rsidRDefault="00990F1D">
      <w:pPr>
        <w:pStyle w:val="ConsPlusNormal"/>
        <w:ind w:left="284"/>
        <w:jc w:val="right"/>
      </w:pPr>
      <w:r>
        <w:t>Таблица 17</w:t>
      </w:r>
    </w:p>
    <w:p w:rsidR="008A72ED" w:rsidRDefault="008A72ED">
      <w:pPr>
        <w:pStyle w:val="ConsPlusNormal"/>
        <w:ind w:left="896"/>
        <w:jc w:val="both"/>
      </w:pPr>
    </w:p>
    <w:p w:rsidR="008A72ED" w:rsidRDefault="00990F1D">
      <w:pPr>
        <w:pStyle w:val="ConsPlusNormal"/>
        <w:ind w:left="896"/>
        <w:jc w:val="both"/>
      </w:pPr>
      <w:r>
        <w:t>5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vMerge w:val="restart"/>
          </w:tcPr>
          <w:p w:rsidR="008A72ED" w:rsidRDefault="00990F1D">
            <w:pPr>
              <w:pStyle w:val="ConsPlusNormal"/>
              <w:jc w:val="center"/>
            </w:pPr>
            <w:r>
              <w:t>N п/п</w:t>
            </w:r>
          </w:p>
        </w:tc>
        <w:tc>
          <w:tcPr>
            <w:tcW w:w="6405" w:type="dxa"/>
            <w:vMerge w:val="restart"/>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w:t>
            </w:r>
          </w:p>
        </w:tc>
      </w:tr>
      <w:tr w:rsidR="008A72ED">
        <w:tc>
          <w:tcPr>
            <w:tcW w:w="1191" w:type="dxa"/>
            <w:vMerge/>
          </w:tcPr>
          <w:p w:rsidR="008A72ED" w:rsidRDefault="008A72ED">
            <w:pPr>
              <w:pStyle w:val="ConsPlusNormal"/>
            </w:pPr>
          </w:p>
        </w:tc>
        <w:tc>
          <w:tcPr>
            <w:tcW w:w="6405" w:type="dxa"/>
            <w:vMerge/>
          </w:tcPr>
          <w:p w:rsidR="008A72ED" w:rsidRDefault="008A72ED">
            <w:pPr>
              <w:pStyle w:val="ConsPlusNormal"/>
            </w:pPr>
          </w:p>
        </w:tc>
        <w:tc>
          <w:tcPr>
            <w:tcW w:w="1473" w:type="dxa"/>
          </w:tcPr>
          <w:p w:rsidR="008A72ED" w:rsidRDefault="00990F1D">
            <w:pPr>
              <w:pStyle w:val="ConsPlusNormal"/>
              <w:jc w:val="center"/>
            </w:pPr>
            <w:r>
              <w:t>Всего</w:t>
            </w:r>
          </w:p>
        </w:tc>
      </w:tr>
      <w:tr w:rsidR="008A72ED">
        <w:tc>
          <w:tcPr>
            <w:tcW w:w="1191" w:type="dxa"/>
            <w:vAlign w:val="center"/>
          </w:tcPr>
          <w:p w:rsidR="008A72ED" w:rsidRDefault="00990F1D">
            <w:pPr>
              <w:pStyle w:val="ConsPlusNormal"/>
              <w:jc w:val="center"/>
            </w:pPr>
            <w:r>
              <w:t>Урок 1</w:t>
            </w:r>
          </w:p>
        </w:tc>
        <w:tc>
          <w:tcPr>
            <w:tcW w:w="6405" w:type="dxa"/>
            <w:vAlign w:val="center"/>
          </w:tcPr>
          <w:p w:rsidR="008A72ED" w:rsidRDefault="00990F1D">
            <w:pPr>
              <w:pStyle w:val="ConsPlusNormal"/>
              <w:ind w:firstLine="283"/>
            </w:pPr>
            <w:r>
              <w:t>Введение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w:t>
            </w:r>
          </w:p>
        </w:tc>
        <w:tc>
          <w:tcPr>
            <w:tcW w:w="6405" w:type="dxa"/>
            <w:vAlign w:val="center"/>
          </w:tcPr>
          <w:p w:rsidR="008A72ED" w:rsidRDefault="00990F1D">
            <w:pPr>
              <w:pStyle w:val="ConsPlusNormal"/>
              <w:ind w:firstLine="283"/>
            </w:pPr>
            <w:r>
              <w:t>Древнейшие люди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w:t>
            </w:r>
          </w:p>
        </w:tc>
        <w:tc>
          <w:tcPr>
            <w:tcW w:w="6405" w:type="dxa"/>
            <w:vAlign w:val="center"/>
          </w:tcPr>
          <w:p w:rsidR="008A72ED" w:rsidRDefault="00990F1D">
            <w:pPr>
              <w:pStyle w:val="ConsPlusNormal"/>
              <w:ind w:firstLine="283"/>
            </w:pPr>
            <w:r>
              <w:t>Первобытные охотники и собиратели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w:t>
            </w:r>
          </w:p>
        </w:tc>
        <w:tc>
          <w:tcPr>
            <w:tcW w:w="6405" w:type="dxa"/>
            <w:vAlign w:val="center"/>
          </w:tcPr>
          <w:p w:rsidR="008A72ED" w:rsidRDefault="00990F1D">
            <w:pPr>
              <w:pStyle w:val="ConsPlusNormal"/>
              <w:ind w:firstLine="283"/>
            </w:pPr>
            <w:r>
              <w:t>Верования и искусство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w:t>
            </w:r>
          </w:p>
        </w:tc>
        <w:tc>
          <w:tcPr>
            <w:tcW w:w="6405" w:type="dxa"/>
            <w:vAlign w:val="center"/>
          </w:tcPr>
          <w:p w:rsidR="008A72ED" w:rsidRDefault="00990F1D">
            <w:pPr>
              <w:pStyle w:val="ConsPlusNormal"/>
              <w:ind w:firstLine="283"/>
            </w:pPr>
            <w:r>
              <w:t>Возникновение земледелия, скотоводства и ремесла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w:t>
            </w:r>
          </w:p>
        </w:tc>
        <w:tc>
          <w:tcPr>
            <w:tcW w:w="6405" w:type="dxa"/>
            <w:vAlign w:val="center"/>
          </w:tcPr>
          <w:p w:rsidR="008A72ED" w:rsidRDefault="00990F1D">
            <w:pPr>
              <w:pStyle w:val="ConsPlusNormal"/>
              <w:ind w:firstLine="283"/>
            </w:pPr>
            <w:r>
              <w:t>Урок повторения, обобщения и контроля по теме "История Древнего мира. Первобытное общество"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7</w:t>
            </w:r>
          </w:p>
        </w:tc>
        <w:tc>
          <w:tcPr>
            <w:tcW w:w="6405" w:type="dxa"/>
            <w:vAlign w:val="center"/>
          </w:tcPr>
          <w:p w:rsidR="008A72ED" w:rsidRDefault="00990F1D">
            <w:pPr>
              <w:pStyle w:val="ConsPlusNormal"/>
              <w:ind w:firstLine="283"/>
            </w:pPr>
            <w:r>
              <w:t>Древний мир: понятие, хронологические рамки, карта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w:t>
            </w:r>
          </w:p>
        </w:tc>
        <w:tc>
          <w:tcPr>
            <w:tcW w:w="6405" w:type="dxa"/>
            <w:vAlign w:val="center"/>
          </w:tcPr>
          <w:p w:rsidR="008A72ED" w:rsidRDefault="00990F1D">
            <w:pPr>
              <w:pStyle w:val="ConsPlusNormal"/>
              <w:ind w:firstLine="283"/>
            </w:pPr>
            <w:r>
              <w:t>Возникновение Древнеегипетского государства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w:t>
            </w:r>
          </w:p>
        </w:tc>
        <w:tc>
          <w:tcPr>
            <w:tcW w:w="6405" w:type="dxa"/>
            <w:vAlign w:val="center"/>
          </w:tcPr>
          <w:p w:rsidR="008A72ED" w:rsidRDefault="00990F1D">
            <w:pPr>
              <w:pStyle w:val="ConsPlusNormal"/>
              <w:ind w:firstLine="283"/>
            </w:pPr>
            <w:r>
              <w:t>Общество Древнего Египта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w:t>
            </w:r>
          </w:p>
        </w:tc>
        <w:tc>
          <w:tcPr>
            <w:tcW w:w="6405" w:type="dxa"/>
            <w:vAlign w:val="center"/>
          </w:tcPr>
          <w:p w:rsidR="008A72ED" w:rsidRDefault="00990F1D">
            <w:pPr>
              <w:pStyle w:val="ConsPlusNormal"/>
              <w:ind w:firstLine="283"/>
            </w:pPr>
            <w:r>
              <w:t>Общество Древнего Египта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11</w:t>
            </w:r>
          </w:p>
        </w:tc>
        <w:tc>
          <w:tcPr>
            <w:tcW w:w="6405" w:type="dxa"/>
            <w:vAlign w:val="center"/>
          </w:tcPr>
          <w:p w:rsidR="008A72ED" w:rsidRDefault="00990F1D">
            <w:pPr>
              <w:pStyle w:val="ConsPlusNormal"/>
              <w:ind w:firstLine="283"/>
            </w:pPr>
            <w:r>
              <w:t>Расцвет Древнеегипетского государства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12</w:t>
            </w:r>
          </w:p>
        </w:tc>
        <w:tc>
          <w:tcPr>
            <w:tcW w:w="6405" w:type="dxa"/>
            <w:vAlign w:val="center"/>
          </w:tcPr>
          <w:p w:rsidR="008A72ED" w:rsidRDefault="00990F1D">
            <w:pPr>
              <w:pStyle w:val="ConsPlusNormal"/>
              <w:ind w:firstLine="283"/>
            </w:pPr>
            <w:r>
              <w:t>Религия Древнего Египта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13</w:t>
            </w:r>
          </w:p>
        </w:tc>
        <w:tc>
          <w:tcPr>
            <w:tcW w:w="6405" w:type="dxa"/>
            <w:vAlign w:val="center"/>
          </w:tcPr>
          <w:p w:rsidR="008A72ED" w:rsidRDefault="00990F1D">
            <w:pPr>
              <w:pStyle w:val="ConsPlusNormal"/>
              <w:ind w:firstLine="283"/>
            </w:pPr>
            <w:r>
              <w:t>Наука и искусство в Древнем Египте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14</w:t>
            </w:r>
          </w:p>
        </w:tc>
        <w:tc>
          <w:tcPr>
            <w:tcW w:w="6405" w:type="dxa"/>
            <w:vAlign w:val="center"/>
          </w:tcPr>
          <w:p w:rsidR="008A72ED" w:rsidRDefault="00990F1D">
            <w:pPr>
              <w:pStyle w:val="ConsPlusNormal"/>
              <w:ind w:firstLine="283"/>
            </w:pPr>
            <w:r>
              <w:t>Урок повторения, обобщения и контроля по теме "Древний Египет"</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15</w:t>
            </w:r>
          </w:p>
        </w:tc>
        <w:tc>
          <w:tcPr>
            <w:tcW w:w="6405" w:type="dxa"/>
            <w:vAlign w:val="center"/>
          </w:tcPr>
          <w:p w:rsidR="008A72ED" w:rsidRDefault="00990F1D">
            <w:pPr>
              <w:pStyle w:val="ConsPlusNormal"/>
              <w:ind w:firstLine="283"/>
            </w:pPr>
            <w:r>
              <w:t>Возникновение первых государств в Древнем Междуречье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16</w:t>
            </w:r>
          </w:p>
        </w:tc>
        <w:tc>
          <w:tcPr>
            <w:tcW w:w="6405" w:type="dxa"/>
            <w:vAlign w:val="center"/>
          </w:tcPr>
          <w:p w:rsidR="008A72ED" w:rsidRDefault="00990F1D">
            <w:pPr>
              <w:pStyle w:val="ConsPlusNormal"/>
              <w:ind w:firstLine="283"/>
            </w:pPr>
            <w:r>
              <w:t>Вавилонское царство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17</w:t>
            </w:r>
          </w:p>
        </w:tc>
        <w:tc>
          <w:tcPr>
            <w:tcW w:w="6405" w:type="dxa"/>
            <w:vAlign w:val="center"/>
          </w:tcPr>
          <w:p w:rsidR="008A72ED" w:rsidRDefault="00990F1D">
            <w:pPr>
              <w:pStyle w:val="ConsPlusNormal"/>
              <w:ind w:firstLine="283"/>
            </w:pPr>
            <w:r>
              <w:t>Урок повторения, обобщения и контроля по теме "Древние цивилизации Месопотамии"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18</w:t>
            </w:r>
          </w:p>
        </w:tc>
        <w:tc>
          <w:tcPr>
            <w:tcW w:w="6405" w:type="dxa"/>
            <w:vAlign w:val="center"/>
          </w:tcPr>
          <w:p w:rsidR="008A72ED" w:rsidRDefault="00990F1D">
            <w:pPr>
              <w:pStyle w:val="ConsPlusNormal"/>
              <w:ind w:firstLine="283"/>
            </w:pPr>
            <w:r>
              <w:t>Финикия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19</w:t>
            </w:r>
          </w:p>
        </w:tc>
        <w:tc>
          <w:tcPr>
            <w:tcW w:w="6405" w:type="dxa"/>
            <w:vAlign w:val="center"/>
          </w:tcPr>
          <w:p w:rsidR="008A72ED" w:rsidRDefault="00990F1D">
            <w:pPr>
              <w:pStyle w:val="ConsPlusNormal"/>
              <w:ind w:firstLine="283"/>
            </w:pPr>
            <w:r>
              <w:t>Древняя Палестина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20</w:t>
            </w:r>
          </w:p>
        </w:tc>
        <w:tc>
          <w:tcPr>
            <w:tcW w:w="6405" w:type="dxa"/>
            <w:vAlign w:val="center"/>
          </w:tcPr>
          <w:p w:rsidR="008A72ED" w:rsidRDefault="00990F1D">
            <w:pPr>
              <w:pStyle w:val="ConsPlusNormal"/>
              <w:ind w:firstLine="283"/>
            </w:pPr>
            <w:r>
              <w:t>Урок повторения, обобщения и контроля по теме "Восточное Средиземноморье в древности"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21</w:t>
            </w:r>
          </w:p>
        </w:tc>
        <w:tc>
          <w:tcPr>
            <w:tcW w:w="6405" w:type="dxa"/>
            <w:vAlign w:val="center"/>
          </w:tcPr>
          <w:p w:rsidR="008A72ED" w:rsidRDefault="00990F1D">
            <w:pPr>
              <w:pStyle w:val="ConsPlusNormal"/>
              <w:ind w:firstLine="283"/>
            </w:pPr>
            <w:r>
              <w:t>Ассирийская держава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22</w:t>
            </w:r>
          </w:p>
        </w:tc>
        <w:tc>
          <w:tcPr>
            <w:tcW w:w="6405" w:type="dxa"/>
            <w:vAlign w:val="center"/>
          </w:tcPr>
          <w:p w:rsidR="008A72ED" w:rsidRDefault="00990F1D">
            <w:pPr>
              <w:pStyle w:val="ConsPlusNormal"/>
              <w:ind w:firstLine="283"/>
            </w:pPr>
            <w:r>
              <w:t>Персидское царство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23</w:t>
            </w:r>
          </w:p>
        </w:tc>
        <w:tc>
          <w:tcPr>
            <w:tcW w:w="6405" w:type="dxa"/>
            <w:vAlign w:val="center"/>
          </w:tcPr>
          <w:p w:rsidR="008A72ED" w:rsidRDefault="00990F1D">
            <w:pPr>
              <w:pStyle w:val="ConsPlusNormal"/>
              <w:ind w:firstLine="283"/>
            </w:pPr>
            <w:r>
              <w:t>Урок повторения, обобщения и контроля по теме "Ассирия. Персидская держава"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24</w:t>
            </w:r>
          </w:p>
        </w:tc>
        <w:tc>
          <w:tcPr>
            <w:tcW w:w="6405" w:type="dxa"/>
            <w:vAlign w:val="center"/>
          </w:tcPr>
          <w:p w:rsidR="008A72ED" w:rsidRDefault="00990F1D">
            <w:pPr>
              <w:pStyle w:val="ConsPlusNormal"/>
              <w:ind w:firstLine="283"/>
            </w:pPr>
            <w:r>
              <w:t>Древняя Индия.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25</w:t>
            </w:r>
          </w:p>
        </w:tc>
        <w:tc>
          <w:tcPr>
            <w:tcW w:w="6405" w:type="dxa"/>
            <w:vAlign w:val="center"/>
          </w:tcPr>
          <w:p w:rsidR="008A72ED" w:rsidRDefault="00990F1D">
            <w:pPr>
              <w:pStyle w:val="ConsPlusNormal"/>
              <w:ind w:firstLine="283"/>
            </w:pPr>
            <w:r>
              <w:t>Древний Китай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26</w:t>
            </w:r>
          </w:p>
        </w:tc>
        <w:tc>
          <w:tcPr>
            <w:tcW w:w="6405" w:type="dxa"/>
            <w:vAlign w:val="center"/>
          </w:tcPr>
          <w:p w:rsidR="008A72ED" w:rsidRDefault="00990F1D">
            <w:pPr>
              <w:pStyle w:val="ConsPlusNormal"/>
              <w:ind w:firstLine="283"/>
            </w:pPr>
            <w:r>
              <w:t>Религия и культура Древней Индии и Древнего Китая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27</w:t>
            </w:r>
          </w:p>
        </w:tc>
        <w:tc>
          <w:tcPr>
            <w:tcW w:w="6405" w:type="dxa"/>
            <w:vAlign w:val="center"/>
          </w:tcPr>
          <w:p w:rsidR="008A72ED" w:rsidRDefault="00990F1D">
            <w:pPr>
              <w:pStyle w:val="ConsPlusNormal"/>
              <w:ind w:firstLine="283"/>
            </w:pPr>
            <w:r>
              <w:t>Урок повторения, обобщения и контроля по теме "Древняя Индия. Древний Китай"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28</w:t>
            </w:r>
          </w:p>
        </w:tc>
        <w:tc>
          <w:tcPr>
            <w:tcW w:w="6405" w:type="dxa"/>
            <w:vAlign w:val="center"/>
          </w:tcPr>
          <w:p w:rsidR="008A72ED" w:rsidRDefault="00990F1D">
            <w:pPr>
              <w:pStyle w:val="ConsPlusNormal"/>
              <w:ind w:firstLine="283"/>
            </w:pPr>
            <w:r>
              <w:t>Урок повторения, обобщения и контроля по теме "Древний Восток"</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29</w:t>
            </w:r>
          </w:p>
        </w:tc>
        <w:tc>
          <w:tcPr>
            <w:tcW w:w="6405" w:type="dxa"/>
            <w:vAlign w:val="center"/>
          </w:tcPr>
          <w:p w:rsidR="008A72ED" w:rsidRDefault="00990F1D">
            <w:pPr>
              <w:pStyle w:val="ConsPlusNormal"/>
              <w:ind w:firstLine="283"/>
            </w:pPr>
            <w:r>
              <w:t>Начало греческой цивилизации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30</w:t>
            </w:r>
          </w:p>
        </w:tc>
        <w:tc>
          <w:tcPr>
            <w:tcW w:w="6405" w:type="dxa"/>
            <w:vAlign w:val="center"/>
          </w:tcPr>
          <w:p w:rsidR="008A72ED" w:rsidRDefault="00990F1D">
            <w:pPr>
              <w:pStyle w:val="ConsPlusNormal"/>
              <w:ind w:firstLine="283"/>
            </w:pPr>
            <w:r>
              <w:t>Верования древних греков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31</w:t>
            </w:r>
          </w:p>
        </w:tc>
        <w:tc>
          <w:tcPr>
            <w:tcW w:w="6405" w:type="dxa"/>
            <w:vAlign w:val="center"/>
          </w:tcPr>
          <w:p w:rsidR="008A72ED" w:rsidRDefault="00990F1D">
            <w:pPr>
              <w:pStyle w:val="ConsPlusNormal"/>
              <w:ind w:firstLine="283"/>
            </w:pPr>
            <w:r>
              <w:t>Поэмы Гомера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32</w:t>
            </w:r>
          </w:p>
        </w:tc>
        <w:tc>
          <w:tcPr>
            <w:tcW w:w="6405" w:type="dxa"/>
            <w:vAlign w:val="center"/>
          </w:tcPr>
          <w:p w:rsidR="008A72ED" w:rsidRDefault="00990F1D">
            <w:pPr>
              <w:pStyle w:val="ConsPlusNormal"/>
              <w:ind w:firstLine="283"/>
            </w:pPr>
            <w:r>
              <w:t>Государство-полис в Древней Греции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33</w:t>
            </w:r>
          </w:p>
        </w:tc>
        <w:tc>
          <w:tcPr>
            <w:tcW w:w="6405" w:type="dxa"/>
            <w:vAlign w:val="center"/>
          </w:tcPr>
          <w:p w:rsidR="008A72ED" w:rsidRDefault="00990F1D">
            <w:pPr>
              <w:pStyle w:val="ConsPlusNormal"/>
              <w:ind w:firstLine="283"/>
            </w:pPr>
            <w:r>
              <w:t>Великая греческая колонизация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34</w:t>
            </w:r>
          </w:p>
        </w:tc>
        <w:tc>
          <w:tcPr>
            <w:tcW w:w="6405" w:type="dxa"/>
            <w:vAlign w:val="center"/>
          </w:tcPr>
          <w:p w:rsidR="008A72ED" w:rsidRDefault="00990F1D">
            <w:pPr>
              <w:pStyle w:val="ConsPlusNormal"/>
              <w:ind w:firstLine="283"/>
            </w:pPr>
            <w:r>
              <w:t>Северное Причерноморье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35</w:t>
            </w:r>
          </w:p>
        </w:tc>
        <w:tc>
          <w:tcPr>
            <w:tcW w:w="6405" w:type="dxa"/>
            <w:vAlign w:val="center"/>
          </w:tcPr>
          <w:p w:rsidR="008A72ED" w:rsidRDefault="00990F1D">
            <w:pPr>
              <w:pStyle w:val="ConsPlusNormal"/>
              <w:ind w:firstLine="283"/>
            </w:pPr>
            <w:r>
              <w:t>Древние Афины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36</w:t>
            </w:r>
          </w:p>
        </w:tc>
        <w:tc>
          <w:tcPr>
            <w:tcW w:w="6405" w:type="dxa"/>
            <w:vAlign w:val="center"/>
          </w:tcPr>
          <w:p w:rsidR="008A72ED" w:rsidRDefault="00990F1D">
            <w:pPr>
              <w:pStyle w:val="ConsPlusNormal"/>
              <w:ind w:firstLine="283"/>
            </w:pPr>
            <w:r>
              <w:t>Древняя Спарта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37</w:t>
            </w:r>
          </w:p>
        </w:tc>
        <w:tc>
          <w:tcPr>
            <w:tcW w:w="6405" w:type="dxa"/>
            <w:vAlign w:val="center"/>
          </w:tcPr>
          <w:p w:rsidR="008A72ED" w:rsidRDefault="00990F1D">
            <w:pPr>
              <w:pStyle w:val="ConsPlusNormal"/>
              <w:ind w:firstLine="283"/>
            </w:pPr>
            <w:r>
              <w:t>Греко-персидские войны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38</w:t>
            </w:r>
          </w:p>
        </w:tc>
        <w:tc>
          <w:tcPr>
            <w:tcW w:w="6405" w:type="dxa"/>
            <w:vAlign w:val="center"/>
          </w:tcPr>
          <w:p w:rsidR="008A72ED" w:rsidRDefault="00990F1D">
            <w:pPr>
              <w:pStyle w:val="ConsPlusNormal"/>
              <w:ind w:firstLine="283"/>
            </w:pPr>
            <w:r>
              <w:t>Афинская демократия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39</w:t>
            </w:r>
          </w:p>
        </w:tc>
        <w:tc>
          <w:tcPr>
            <w:tcW w:w="6405" w:type="dxa"/>
            <w:vAlign w:val="center"/>
          </w:tcPr>
          <w:p w:rsidR="008A72ED" w:rsidRDefault="00990F1D">
            <w:pPr>
              <w:pStyle w:val="ConsPlusNormal"/>
              <w:ind w:firstLine="283"/>
            </w:pPr>
            <w:r>
              <w:t>Культура Древней Греции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40</w:t>
            </w:r>
          </w:p>
        </w:tc>
        <w:tc>
          <w:tcPr>
            <w:tcW w:w="6405" w:type="dxa"/>
            <w:vAlign w:val="center"/>
          </w:tcPr>
          <w:p w:rsidR="008A72ED" w:rsidRDefault="00990F1D">
            <w:pPr>
              <w:pStyle w:val="ConsPlusNormal"/>
              <w:ind w:firstLine="283"/>
            </w:pPr>
            <w:r>
              <w:t>Повседневная жизнь древних греков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41</w:t>
            </w:r>
          </w:p>
        </w:tc>
        <w:tc>
          <w:tcPr>
            <w:tcW w:w="6405" w:type="dxa"/>
            <w:vAlign w:val="center"/>
          </w:tcPr>
          <w:p w:rsidR="008A72ED" w:rsidRDefault="00990F1D">
            <w:pPr>
              <w:pStyle w:val="ConsPlusNormal"/>
              <w:ind w:firstLine="283"/>
            </w:pPr>
            <w:r>
              <w:t>Наука в Древней Греции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42</w:t>
            </w:r>
          </w:p>
        </w:tc>
        <w:tc>
          <w:tcPr>
            <w:tcW w:w="6405" w:type="dxa"/>
            <w:vAlign w:val="center"/>
          </w:tcPr>
          <w:p w:rsidR="008A72ED" w:rsidRDefault="00990F1D">
            <w:pPr>
              <w:pStyle w:val="ConsPlusNormal"/>
              <w:ind w:firstLine="283"/>
            </w:pPr>
            <w:r>
              <w:t>Театр в жизни древних греков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43</w:t>
            </w:r>
          </w:p>
        </w:tc>
        <w:tc>
          <w:tcPr>
            <w:tcW w:w="6405" w:type="dxa"/>
            <w:vAlign w:val="center"/>
          </w:tcPr>
          <w:p w:rsidR="008A72ED" w:rsidRDefault="00990F1D">
            <w:pPr>
              <w:pStyle w:val="ConsPlusNormal"/>
              <w:ind w:firstLine="283"/>
            </w:pPr>
            <w:r>
              <w:t>Священный огонь Олимпии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44</w:t>
            </w:r>
          </w:p>
        </w:tc>
        <w:tc>
          <w:tcPr>
            <w:tcW w:w="6405" w:type="dxa"/>
            <w:vAlign w:val="center"/>
          </w:tcPr>
          <w:p w:rsidR="008A72ED" w:rsidRDefault="00990F1D">
            <w:pPr>
              <w:pStyle w:val="ConsPlusNormal"/>
              <w:ind w:firstLine="283"/>
            </w:pPr>
            <w:r>
              <w:t>Урок повторения, обобщения и контроля по теме "Древняя Греция"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45</w:t>
            </w:r>
          </w:p>
        </w:tc>
        <w:tc>
          <w:tcPr>
            <w:tcW w:w="6405" w:type="dxa"/>
            <w:vAlign w:val="center"/>
          </w:tcPr>
          <w:p w:rsidR="008A72ED" w:rsidRDefault="00990F1D">
            <w:pPr>
              <w:pStyle w:val="ConsPlusNormal"/>
              <w:ind w:firstLine="283"/>
            </w:pPr>
            <w:r>
              <w:t>Ослабление Эллады. Возвышение Македонии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46</w:t>
            </w:r>
          </w:p>
        </w:tc>
        <w:tc>
          <w:tcPr>
            <w:tcW w:w="6405" w:type="dxa"/>
            <w:vAlign w:val="center"/>
          </w:tcPr>
          <w:p w:rsidR="008A72ED" w:rsidRDefault="00990F1D">
            <w:pPr>
              <w:pStyle w:val="ConsPlusNormal"/>
              <w:ind w:firstLine="283"/>
            </w:pPr>
            <w:r>
              <w:t>Походы Александра Македонского на Восток</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47</w:t>
            </w:r>
          </w:p>
        </w:tc>
        <w:tc>
          <w:tcPr>
            <w:tcW w:w="6405" w:type="dxa"/>
            <w:vAlign w:val="center"/>
          </w:tcPr>
          <w:p w:rsidR="008A72ED" w:rsidRDefault="00990F1D">
            <w:pPr>
              <w:pStyle w:val="ConsPlusNormal"/>
              <w:ind w:firstLine="283"/>
            </w:pPr>
            <w:r>
              <w:t>Культура царства Птолемеев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48</w:t>
            </w:r>
          </w:p>
        </w:tc>
        <w:tc>
          <w:tcPr>
            <w:tcW w:w="6405" w:type="dxa"/>
            <w:vAlign w:val="center"/>
          </w:tcPr>
          <w:p w:rsidR="008A72ED" w:rsidRDefault="00990F1D">
            <w:pPr>
              <w:pStyle w:val="ConsPlusNormal"/>
              <w:ind w:firstLine="283"/>
            </w:pPr>
            <w:r>
              <w:t>Урок повторения, обобщения и контроля по теме "Древняя Греция. Эллинизм"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49</w:t>
            </w:r>
          </w:p>
        </w:tc>
        <w:tc>
          <w:tcPr>
            <w:tcW w:w="6405" w:type="dxa"/>
            <w:vAlign w:val="center"/>
          </w:tcPr>
          <w:p w:rsidR="008A72ED" w:rsidRDefault="00990F1D">
            <w:pPr>
              <w:pStyle w:val="ConsPlusNormal"/>
              <w:ind w:firstLine="283"/>
            </w:pPr>
            <w:r>
              <w:t>Начало римской истории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50</w:t>
            </w:r>
          </w:p>
        </w:tc>
        <w:tc>
          <w:tcPr>
            <w:tcW w:w="6405" w:type="dxa"/>
            <w:vAlign w:val="center"/>
          </w:tcPr>
          <w:p w:rsidR="008A72ED" w:rsidRDefault="00990F1D">
            <w:pPr>
              <w:pStyle w:val="ConsPlusNormal"/>
              <w:ind w:firstLine="283"/>
            </w:pPr>
            <w:r>
              <w:t>Семь римских царей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51</w:t>
            </w:r>
          </w:p>
        </w:tc>
        <w:tc>
          <w:tcPr>
            <w:tcW w:w="6405" w:type="dxa"/>
            <w:vAlign w:val="center"/>
          </w:tcPr>
          <w:p w:rsidR="008A72ED" w:rsidRDefault="00990F1D">
            <w:pPr>
              <w:pStyle w:val="ConsPlusNormal"/>
              <w:ind w:firstLine="283"/>
            </w:pPr>
            <w:r>
              <w:t>Установление республики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52</w:t>
            </w:r>
          </w:p>
        </w:tc>
        <w:tc>
          <w:tcPr>
            <w:tcW w:w="6405" w:type="dxa"/>
            <w:vAlign w:val="center"/>
          </w:tcPr>
          <w:p w:rsidR="008A72ED" w:rsidRDefault="00990F1D">
            <w:pPr>
              <w:pStyle w:val="ConsPlusNormal"/>
              <w:ind w:firstLine="283"/>
            </w:pPr>
            <w:r>
              <w:t>Нравы, обычаи, религия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53</w:t>
            </w:r>
          </w:p>
        </w:tc>
        <w:tc>
          <w:tcPr>
            <w:tcW w:w="6405" w:type="dxa"/>
            <w:vAlign w:val="center"/>
          </w:tcPr>
          <w:p w:rsidR="008A72ED" w:rsidRDefault="00990F1D">
            <w:pPr>
              <w:pStyle w:val="ConsPlusNormal"/>
              <w:ind w:firstLine="283"/>
            </w:pPr>
            <w:r>
              <w:t>Завоевание Римом Италии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54</w:t>
            </w:r>
          </w:p>
        </w:tc>
        <w:tc>
          <w:tcPr>
            <w:tcW w:w="6405" w:type="dxa"/>
            <w:vAlign w:val="center"/>
          </w:tcPr>
          <w:p w:rsidR="008A72ED" w:rsidRDefault="00990F1D">
            <w:pPr>
              <w:pStyle w:val="ConsPlusNormal"/>
              <w:ind w:firstLine="283"/>
            </w:pPr>
            <w:r>
              <w:t>Пунические войны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55</w:t>
            </w:r>
          </w:p>
        </w:tc>
        <w:tc>
          <w:tcPr>
            <w:tcW w:w="6405" w:type="dxa"/>
            <w:vAlign w:val="center"/>
          </w:tcPr>
          <w:p w:rsidR="008A72ED" w:rsidRDefault="00990F1D">
            <w:pPr>
              <w:pStyle w:val="ConsPlusNormal"/>
              <w:ind w:firstLine="283"/>
            </w:pPr>
            <w:r>
              <w:t>Завоевание Восточного Средиземноморья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56</w:t>
            </w:r>
          </w:p>
        </w:tc>
        <w:tc>
          <w:tcPr>
            <w:tcW w:w="6405" w:type="dxa"/>
            <w:vAlign w:val="center"/>
          </w:tcPr>
          <w:p w:rsidR="008A72ED" w:rsidRDefault="00990F1D">
            <w:pPr>
              <w:pStyle w:val="ConsPlusNormal"/>
              <w:ind w:firstLine="283"/>
            </w:pPr>
            <w:r>
              <w:t>Гражданские войны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57</w:t>
            </w:r>
          </w:p>
        </w:tc>
        <w:tc>
          <w:tcPr>
            <w:tcW w:w="6405" w:type="dxa"/>
            <w:vAlign w:val="center"/>
          </w:tcPr>
          <w:p w:rsidR="008A72ED" w:rsidRDefault="00990F1D">
            <w:pPr>
              <w:pStyle w:val="ConsPlusNormal"/>
              <w:ind w:firstLine="283"/>
            </w:pPr>
            <w:r>
              <w:t>Рабство в Риме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58</w:t>
            </w:r>
          </w:p>
        </w:tc>
        <w:tc>
          <w:tcPr>
            <w:tcW w:w="6405" w:type="dxa"/>
            <w:vAlign w:val="center"/>
          </w:tcPr>
          <w:p w:rsidR="008A72ED" w:rsidRDefault="00990F1D">
            <w:pPr>
              <w:pStyle w:val="ConsPlusNormal"/>
              <w:ind w:firstLine="283"/>
            </w:pPr>
            <w:r>
              <w:t>Рабство в Риме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59</w:t>
            </w:r>
          </w:p>
        </w:tc>
        <w:tc>
          <w:tcPr>
            <w:tcW w:w="6405" w:type="dxa"/>
            <w:vAlign w:val="center"/>
          </w:tcPr>
          <w:p w:rsidR="008A72ED" w:rsidRDefault="00990F1D">
            <w:pPr>
              <w:pStyle w:val="ConsPlusNormal"/>
              <w:ind w:firstLine="283"/>
            </w:pPr>
            <w:r>
              <w:t>Римское государство в I в. до н. э.</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60</w:t>
            </w:r>
          </w:p>
        </w:tc>
        <w:tc>
          <w:tcPr>
            <w:tcW w:w="6405" w:type="dxa"/>
            <w:vAlign w:val="center"/>
          </w:tcPr>
          <w:p w:rsidR="008A72ED" w:rsidRDefault="00990F1D">
            <w:pPr>
              <w:pStyle w:val="ConsPlusNormal"/>
              <w:ind w:firstLine="283"/>
            </w:pPr>
            <w:r>
              <w:t>Римская империя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61</w:t>
            </w:r>
          </w:p>
        </w:tc>
        <w:tc>
          <w:tcPr>
            <w:tcW w:w="6405" w:type="dxa"/>
            <w:vAlign w:val="center"/>
          </w:tcPr>
          <w:p w:rsidR="008A72ED" w:rsidRDefault="00990F1D">
            <w:pPr>
              <w:pStyle w:val="ConsPlusNormal"/>
              <w:ind w:firstLine="283"/>
            </w:pPr>
            <w:r>
              <w:t>Династии римских императоров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62</w:t>
            </w:r>
          </w:p>
        </w:tc>
        <w:tc>
          <w:tcPr>
            <w:tcW w:w="6405" w:type="dxa"/>
            <w:vAlign w:val="center"/>
          </w:tcPr>
          <w:p w:rsidR="008A72ED" w:rsidRDefault="00990F1D">
            <w:pPr>
              <w:pStyle w:val="ConsPlusNormal"/>
              <w:ind w:firstLine="283"/>
            </w:pPr>
            <w:r>
              <w:t>Возникновение христианства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63</w:t>
            </w:r>
          </w:p>
        </w:tc>
        <w:tc>
          <w:tcPr>
            <w:tcW w:w="6405" w:type="dxa"/>
            <w:vAlign w:val="center"/>
          </w:tcPr>
          <w:p w:rsidR="008A72ED" w:rsidRDefault="00990F1D">
            <w:pPr>
              <w:pStyle w:val="ConsPlusNormal"/>
              <w:ind w:firstLine="283"/>
              <w:jc w:val="both"/>
            </w:pPr>
            <w:r>
              <w:t>Наука и культура Древнего Рима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64</w:t>
            </w:r>
          </w:p>
        </w:tc>
        <w:tc>
          <w:tcPr>
            <w:tcW w:w="6405" w:type="dxa"/>
            <w:vAlign w:val="center"/>
          </w:tcPr>
          <w:p w:rsidR="008A72ED" w:rsidRDefault="00990F1D">
            <w:pPr>
              <w:pStyle w:val="ConsPlusNormal"/>
              <w:ind w:firstLine="283"/>
              <w:jc w:val="both"/>
            </w:pPr>
            <w:r>
              <w:t>Наука и культура Древнего Рима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65</w:t>
            </w:r>
          </w:p>
        </w:tc>
        <w:tc>
          <w:tcPr>
            <w:tcW w:w="6405" w:type="dxa"/>
            <w:vAlign w:val="center"/>
          </w:tcPr>
          <w:p w:rsidR="008A72ED" w:rsidRDefault="00990F1D">
            <w:pPr>
              <w:pStyle w:val="ConsPlusNormal"/>
              <w:ind w:firstLine="283"/>
              <w:jc w:val="both"/>
            </w:pPr>
            <w:r>
              <w:t>Быт и досуг римлян</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66</w:t>
            </w:r>
          </w:p>
        </w:tc>
        <w:tc>
          <w:tcPr>
            <w:tcW w:w="6405" w:type="dxa"/>
            <w:vAlign w:val="center"/>
          </w:tcPr>
          <w:p w:rsidR="008A72ED" w:rsidRDefault="00990F1D">
            <w:pPr>
              <w:pStyle w:val="ConsPlusNormal"/>
              <w:ind w:firstLine="283"/>
              <w:jc w:val="both"/>
            </w:pPr>
            <w:r>
              <w:t>Поздняя империя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67</w:t>
            </w:r>
          </w:p>
        </w:tc>
        <w:tc>
          <w:tcPr>
            <w:tcW w:w="6405" w:type="dxa"/>
            <w:vAlign w:val="center"/>
          </w:tcPr>
          <w:p w:rsidR="008A72ED" w:rsidRDefault="00990F1D">
            <w:pPr>
              <w:pStyle w:val="ConsPlusNormal"/>
              <w:ind w:firstLine="283"/>
            </w:pPr>
            <w:r>
              <w:t>Урок повторения, обобщения и контроля по теме "Древний Рим"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68</w:t>
            </w:r>
          </w:p>
        </w:tc>
        <w:tc>
          <w:tcPr>
            <w:tcW w:w="6405" w:type="dxa"/>
            <w:vAlign w:val="center"/>
          </w:tcPr>
          <w:p w:rsidR="008A72ED" w:rsidRDefault="00990F1D">
            <w:pPr>
              <w:pStyle w:val="ConsPlusNormal"/>
              <w:ind w:firstLine="283"/>
            </w:pPr>
            <w:r>
              <w:t>Историческое и культурное наследие цивилизаций Древнего мира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Уроки 69 - 102</w:t>
            </w:r>
          </w:p>
        </w:tc>
        <w:tc>
          <w:tcPr>
            <w:tcW w:w="6405" w:type="dxa"/>
            <w:vAlign w:val="center"/>
          </w:tcPr>
          <w:p w:rsidR="008A72ED" w:rsidRDefault="00990F1D">
            <w:pPr>
              <w:pStyle w:val="ConsPlusNormal"/>
            </w:pPr>
            <w:r>
              <w:t>История нашего края</w:t>
            </w:r>
          </w:p>
        </w:tc>
        <w:tc>
          <w:tcPr>
            <w:tcW w:w="1473" w:type="dxa"/>
            <w:vAlign w:val="center"/>
          </w:tcPr>
          <w:p w:rsidR="008A72ED" w:rsidRDefault="00990F1D">
            <w:pPr>
              <w:pStyle w:val="ConsPlusNormal"/>
              <w:jc w:val="center"/>
            </w:pPr>
            <w:r>
              <w:t>34</w:t>
            </w:r>
          </w:p>
        </w:tc>
      </w:tr>
      <w:tr w:rsidR="008A72ED">
        <w:tc>
          <w:tcPr>
            <w:tcW w:w="9069" w:type="dxa"/>
            <w:gridSpan w:val="3"/>
          </w:tcPr>
          <w:p w:rsidR="008A72ED" w:rsidRDefault="00990F1D">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ind w:left="896"/>
        <w:jc w:val="both"/>
      </w:pPr>
    </w:p>
    <w:p w:rsidR="008A72ED" w:rsidRDefault="00990F1D">
      <w:pPr>
        <w:pStyle w:val="ConsPlusNormal"/>
        <w:ind w:left="896"/>
        <w:jc w:val="center"/>
      </w:pPr>
      <w:r>
        <w:t xml:space="preserve">                                                                      Таблица 17.1</w:t>
      </w:r>
    </w:p>
    <w:p w:rsidR="008A72ED" w:rsidRDefault="008A72ED">
      <w:pPr>
        <w:pStyle w:val="ConsPlusNormal"/>
        <w:ind w:left="896"/>
        <w:jc w:val="both"/>
      </w:pPr>
    </w:p>
    <w:p w:rsidR="008A72ED" w:rsidRDefault="00990F1D">
      <w:pPr>
        <w:pStyle w:val="ConsPlusNormal"/>
        <w:ind w:left="896"/>
        <w:jc w:val="both"/>
      </w:pPr>
      <w:r>
        <w:t>6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vMerge w:val="restart"/>
          </w:tcPr>
          <w:p w:rsidR="008A72ED" w:rsidRDefault="00990F1D">
            <w:pPr>
              <w:pStyle w:val="ConsPlusNormal"/>
              <w:jc w:val="center"/>
            </w:pPr>
            <w:r>
              <w:t>N п/п</w:t>
            </w:r>
          </w:p>
        </w:tc>
        <w:tc>
          <w:tcPr>
            <w:tcW w:w="6405" w:type="dxa"/>
            <w:vMerge w:val="restart"/>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w:t>
            </w:r>
          </w:p>
        </w:tc>
      </w:tr>
      <w:tr w:rsidR="008A72ED">
        <w:tc>
          <w:tcPr>
            <w:tcW w:w="1191" w:type="dxa"/>
            <w:vMerge/>
          </w:tcPr>
          <w:p w:rsidR="008A72ED" w:rsidRDefault="008A72ED">
            <w:pPr>
              <w:pStyle w:val="ConsPlusNormal"/>
            </w:pPr>
          </w:p>
        </w:tc>
        <w:tc>
          <w:tcPr>
            <w:tcW w:w="6405" w:type="dxa"/>
            <w:vMerge/>
          </w:tcPr>
          <w:p w:rsidR="008A72ED" w:rsidRDefault="008A72ED">
            <w:pPr>
              <w:pStyle w:val="ConsPlusNormal"/>
            </w:pPr>
          </w:p>
        </w:tc>
        <w:tc>
          <w:tcPr>
            <w:tcW w:w="1473" w:type="dxa"/>
          </w:tcPr>
          <w:p w:rsidR="008A72ED" w:rsidRDefault="00990F1D">
            <w:pPr>
              <w:pStyle w:val="ConsPlusNormal"/>
              <w:jc w:val="center"/>
            </w:pPr>
            <w:r>
              <w:t>Всего</w:t>
            </w:r>
          </w:p>
        </w:tc>
      </w:tr>
      <w:tr w:rsidR="008A72ED">
        <w:tc>
          <w:tcPr>
            <w:tcW w:w="1191" w:type="dxa"/>
          </w:tcPr>
          <w:p w:rsidR="008A72ED" w:rsidRDefault="00990F1D">
            <w:pPr>
              <w:pStyle w:val="ConsPlusNormal"/>
              <w:jc w:val="center"/>
            </w:pPr>
            <w:r>
              <w:t>Урок 1</w:t>
            </w:r>
          </w:p>
        </w:tc>
        <w:tc>
          <w:tcPr>
            <w:tcW w:w="6405" w:type="dxa"/>
          </w:tcPr>
          <w:p w:rsidR="008A72ED" w:rsidRDefault="00990F1D">
            <w:pPr>
              <w:pStyle w:val="ConsPlusNormal"/>
              <w:ind w:firstLine="283"/>
              <w:jc w:val="both"/>
            </w:pPr>
            <w:r>
              <w:t>Введение</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w:t>
            </w:r>
          </w:p>
        </w:tc>
        <w:tc>
          <w:tcPr>
            <w:tcW w:w="6405" w:type="dxa"/>
          </w:tcPr>
          <w:p w:rsidR="008A72ED" w:rsidRDefault="00990F1D">
            <w:pPr>
              <w:pStyle w:val="ConsPlusNormal"/>
              <w:ind w:firstLine="283"/>
              <w:jc w:val="both"/>
            </w:pPr>
            <w:r>
              <w:t>От Древности к Средневековью: Рим, варвары и христианская Церковь</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w:t>
            </w:r>
          </w:p>
        </w:tc>
        <w:tc>
          <w:tcPr>
            <w:tcW w:w="6405" w:type="dxa"/>
          </w:tcPr>
          <w:p w:rsidR="008A72ED" w:rsidRDefault="00990F1D">
            <w:pPr>
              <w:pStyle w:val="ConsPlusNormal"/>
              <w:ind w:firstLine="283"/>
              <w:jc w:val="both"/>
            </w:pPr>
            <w:r>
              <w:t>Византийская империя и ее соседи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w:t>
            </w:r>
          </w:p>
        </w:tc>
        <w:tc>
          <w:tcPr>
            <w:tcW w:w="6405" w:type="dxa"/>
          </w:tcPr>
          <w:p w:rsidR="008A72ED" w:rsidRDefault="00990F1D">
            <w:pPr>
              <w:pStyle w:val="ConsPlusNormal"/>
              <w:ind w:firstLine="283"/>
              <w:jc w:val="both"/>
            </w:pPr>
            <w:r>
              <w:t>От королевства Хлодвига к империи Карла Великого</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w:t>
            </w:r>
          </w:p>
        </w:tc>
        <w:tc>
          <w:tcPr>
            <w:tcW w:w="6405" w:type="dxa"/>
          </w:tcPr>
          <w:p w:rsidR="008A72ED" w:rsidRDefault="00990F1D">
            <w:pPr>
              <w:pStyle w:val="ConsPlusNormal"/>
              <w:ind w:firstLine="283"/>
              <w:jc w:val="both"/>
            </w:pPr>
            <w:r>
              <w:t>Европа в IX - XI вв.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w:t>
            </w:r>
          </w:p>
        </w:tc>
        <w:tc>
          <w:tcPr>
            <w:tcW w:w="6405" w:type="dxa"/>
          </w:tcPr>
          <w:p w:rsidR="008A72ED" w:rsidRDefault="00990F1D">
            <w:pPr>
              <w:pStyle w:val="ConsPlusNormal"/>
              <w:ind w:firstLine="283"/>
              <w:jc w:val="both"/>
            </w:pPr>
            <w:r>
              <w:t>Возникновение ислама и государства у арабов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w:t>
            </w:r>
          </w:p>
        </w:tc>
        <w:tc>
          <w:tcPr>
            <w:tcW w:w="6405" w:type="dxa"/>
          </w:tcPr>
          <w:p w:rsidR="008A72ED" w:rsidRDefault="00990F1D">
            <w:pPr>
              <w:pStyle w:val="ConsPlusNormal"/>
              <w:ind w:firstLine="283"/>
              <w:jc w:val="both"/>
            </w:pPr>
            <w:r>
              <w:t>Арабский халифат, его расцвет и распад</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w:t>
            </w:r>
          </w:p>
        </w:tc>
        <w:tc>
          <w:tcPr>
            <w:tcW w:w="6405" w:type="dxa"/>
          </w:tcPr>
          <w:p w:rsidR="008A72ED" w:rsidRDefault="00990F1D">
            <w:pPr>
              <w:pStyle w:val="ConsPlusNormal"/>
              <w:ind w:firstLine="283"/>
              <w:jc w:val="both"/>
            </w:pPr>
            <w:r>
              <w:t>Урок повторения, обобщения и контроля по темам "Европа в раннее Средневековье", "Мусульманская цивилизация в VII - XI вв."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9</w:t>
            </w:r>
          </w:p>
        </w:tc>
        <w:tc>
          <w:tcPr>
            <w:tcW w:w="6405" w:type="dxa"/>
          </w:tcPr>
          <w:p w:rsidR="008A72ED" w:rsidRDefault="00990F1D">
            <w:pPr>
              <w:pStyle w:val="ConsPlusNormal"/>
              <w:ind w:firstLine="283"/>
              <w:jc w:val="both"/>
            </w:pPr>
            <w:r>
              <w:t>Сеньоры и вассалы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10</w:t>
            </w:r>
          </w:p>
        </w:tc>
        <w:tc>
          <w:tcPr>
            <w:tcW w:w="6405" w:type="dxa"/>
          </w:tcPr>
          <w:p w:rsidR="008A72ED" w:rsidRDefault="00990F1D">
            <w:pPr>
              <w:pStyle w:val="ConsPlusNormal"/>
              <w:ind w:firstLine="283"/>
              <w:jc w:val="both"/>
            </w:pPr>
            <w:r>
              <w:t>Католическая Церковь и духовенство</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11</w:t>
            </w:r>
          </w:p>
        </w:tc>
        <w:tc>
          <w:tcPr>
            <w:tcW w:w="6405" w:type="dxa"/>
          </w:tcPr>
          <w:p w:rsidR="008A72ED" w:rsidRDefault="00990F1D">
            <w:pPr>
              <w:pStyle w:val="ConsPlusNormal"/>
              <w:ind w:firstLine="283"/>
              <w:jc w:val="both"/>
            </w:pPr>
            <w:r>
              <w:t>Крестьяне и горожане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12</w:t>
            </w:r>
          </w:p>
        </w:tc>
        <w:tc>
          <w:tcPr>
            <w:tcW w:w="6405" w:type="dxa"/>
          </w:tcPr>
          <w:p w:rsidR="008A72ED" w:rsidRDefault="00990F1D">
            <w:pPr>
              <w:pStyle w:val="ConsPlusNormal"/>
              <w:ind w:firstLine="283"/>
              <w:jc w:val="both"/>
            </w:pPr>
            <w:r>
              <w:t>Крестовые походы</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13</w:t>
            </w:r>
          </w:p>
        </w:tc>
        <w:tc>
          <w:tcPr>
            <w:tcW w:w="6405" w:type="dxa"/>
          </w:tcPr>
          <w:p w:rsidR="008A72ED" w:rsidRDefault="00990F1D">
            <w:pPr>
              <w:pStyle w:val="ConsPlusNormal"/>
              <w:ind w:firstLine="283"/>
              <w:jc w:val="both"/>
            </w:pPr>
            <w:r>
              <w:t>Англия, Франция и государства Пиренейского полуострова в XI - начале XIV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14</w:t>
            </w:r>
          </w:p>
        </w:tc>
        <w:tc>
          <w:tcPr>
            <w:tcW w:w="6405" w:type="dxa"/>
          </w:tcPr>
          <w:p w:rsidR="008A72ED" w:rsidRDefault="00990F1D">
            <w:pPr>
              <w:pStyle w:val="ConsPlusNormal"/>
              <w:ind w:firstLine="283"/>
              <w:jc w:val="both"/>
            </w:pPr>
            <w:r>
              <w:t>Англия, Франция и государства Пиренейского полуострова в XI - начале XIV 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15</w:t>
            </w:r>
          </w:p>
        </w:tc>
        <w:tc>
          <w:tcPr>
            <w:tcW w:w="6405" w:type="dxa"/>
          </w:tcPr>
          <w:p w:rsidR="008A72ED" w:rsidRDefault="00990F1D">
            <w:pPr>
              <w:pStyle w:val="ConsPlusNormal"/>
              <w:ind w:firstLine="283"/>
              <w:jc w:val="both"/>
            </w:pPr>
            <w:r>
              <w:t>Священная Римская империя и ее соседи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16</w:t>
            </w:r>
          </w:p>
        </w:tc>
        <w:tc>
          <w:tcPr>
            <w:tcW w:w="6405" w:type="dxa"/>
          </w:tcPr>
          <w:p w:rsidR="008A72ED" w:rsidRDefault="00990F1D">
            <w:pPr>
              <w:pStyle w:val="ConsPlusNormal"/>
              <w:ind w:firstLine="283"/>
              <w:jc w:val="both"/>
            </w:pPr>
            <w:r>
              <w:t>Западноевропейская культура в XI - XIV вв.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17</w:t>
            </w:r>
          </w:p>
        </w:tc>
        <w:tc>
          <w:tcPr>
            <w:tcW w:w="6405" w:type="dxa"/>
          </w:tcPr>
          <w:p w:rsidR="008A72ED" w:rsidRDefault="00990F1D">
            <w:pPr>
              <w:pStyle w:val="ConsPlusNormal"/>
              <w:ind w:firstLine="283"/>
              <w:jc w:val="both"/>
            </w:pPr>
            <w:r>
              <w:t>Урок повторения, обобщения и контроля по темам "Средневековое европейское общество", "Расцвет Средневековья в Западной Европе"</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18</w:t>
            </w:r>
          </w:p>
        </w:tc>
        <w:tc>
          <w:tcPr>
            <w:tcW w:w="6405" w:type="dxa"/>
          </w:tcPr>
          <w:p w:rsidR="008A72ED" w:rsidRDefault="00990F1D">
            <w:pPr>
              <w:pStyle w:val="ConsPlusNormal"/>
              <w:ind w:firstLine="283"/>
              <w:jc w:val="both"/>
            </w:pPr>
            <w:r>
              <w:t>Кочевники Великой степи и их соседи в Средние века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19</w:t>
            </w:r>
          </w:p>
        </w:tc>
        <w:tc>
          <w:tcPr>
            <w:tcW w:w="6405" w:type="dxa"/>
          </w:tcPr>
          <w:p w:rsidR="008A72ED" w:rsidRDefault="00990F1D">
            <w:pPr>
              <w:pStyle w:val="ConsPlusNormal"/>
              <w:ind w:firstLine="283"/>
              <w:jc w:val="both"/>
            </w:pPr>
            <w:r>
              <w:t>Китай и Япония в Средние века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20</w:t>
            </w:r>
          </w:p>
        </w:tc>
        <w:tc>
          <w:tcPr>
            <w:tcW w:w="6405" w:type="dxa"/>
          </w:tcPr>
          <w:p w:rsidR="008A72ED" w:rsidRDefault="00990F1D">
            <w:pPr>
              <w:pStyle w:val="ConsPlusNormal"/>
              <w:ind w:firstLine="283"/>
              <w:jc w:val="both"/>
            </w:pPr>
            <w:r>
              <w:t>Китай и Япония в Средние века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21</w:t>
            </w:r>
          </w:p>
        </w:tc>
        <w:tc>
          <w:tcPr>
            <w:tcW w:w="6405" w:type="dxa"/>
          </w:tcPr>
          <w:p w:rsidR="008A72ED" w:rsidRDefault="00990F1D">
            <w:pPr>
              <w:pStyle w:val="ConsPlusNormal"/>
              <w:ind w:firstLine="283"/>
              <w:jc w:val="both"/>
            </w:pPr>
            <w:r>
              <w:t>Индия в Средние века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22</w:t>
            </w:r>
          </w:p>
        </w:tc>
        <w:tc>
          <w:tcPr>
            <w:tcW w:w="6405" w:type="dxa"/>
          </w:tcPr>
          <w:p w:rsidR="008A72ED" w:rsidRDefault="00990F1D">
            <w:pPr>
              <w:pStyle w:val="ConsPlusNormal"/>
              <w:ind w:firstLine="283"/>
              <w:jc w:val="both"/>
            </w:pPr>
            <w:r>
              <w:t>Народы и государства Африки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23</w:t>
            </w:r>
          </w:p>
        </w:tc>
        <w:tc>
          <w:tcPr>
            <w:tcW w:w="6405" w:type="dxa"/>
          </w:tcPr>
          <w:p w:rsidR="008A72ED" w:rsidRDefault="00990F1D">
            <w:pPr>
              <w:pStyle w:val="ConsPlusNormal"/>
              <w:ind w:firstLine="283"/>
              <w:jc w:val="both"/>
            </w:pPr>
            <w:r>
              <w:t>Цивилизации доколумбовой Америки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24</w:t>
            </w:r>
          </w:p>
        </w:tc>
        <w:tc>
          <w:tcPr>
            <w:tcW w:w="6405" w:type="dxa"/>
          </w:tcPr>
          <w:p w:rsidR="008A72ED" w:rsidRDefault="00990F1D">
            <w:pPr>
              <w:pStyle w:val="ConsPlusNormal"/>
              <w:ind w:firstLine="283"/>
              <w:jc w:val="both"/>
            </w:pPr>
            <w:r>
              <w:t>Урок повторения, обобщения и контроля по теме "Страны и народы Азии, Африки и Америки в средние века"</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25</w:t>
            </w:r>
          </w:p>
        </w:tc>
        <w:tc>
          <w:tcPr>
            <w:tcW w:w="6405" w:type="dxa"/>
          </w:tcPr>
          <w:p w:rsidR="008A72ED" w:rsidRDefault="00990F1D">
            <w:pPr>
              <w:pStyle w:val="ConsPlusNormal"/>
              <w:ind w:firstLine="283"/>
              <w:jc w:val="both"/>
            </w:pPr>
            <w:r>
              <w:t>Европа в XIV - первой половине XV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26</w:t>
            </w:r>
          </w:p>
        </w:tc>
        <w:tc>
          <w:tcPr>
            <w:tcW w:w="6405" w:type="dxa"/>
          </w:tcPr>
          <w:p w:rsidR="008A72ED" w:rsidRDefault="00990F1D">
            <w:pPr>
              <w:pStyle w:val="ConsPlusNormal"/>
              <w:ind w:firstLine="283"/>
              <w:jc w:val="both"/>
            </w:pPr>
            <w:r>
              <w:t>Гибель Византии и возникновение Османской империи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27</w:t>
            </w:r>
          </w:p>
        </w:tc>
        <w:tc>
          <w:tcPr>
            <w:tcW w:w="6405" w:type="dxa"/>
          </w:tcPr>
          <w:p w:rsidR="008A72ED" w:rsidRDefault="00990F1D">
            <w:pPr>
              <w:pStyle w:val="ConsPlusNormal"/>
              <w:ind w:firstLine="283"/>
              <w:jc w:val="both"/>
            </w:pPr>
            <w:r>
              <w:t>Европа на пороге Нового времени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28</w:t>
            </w:r>
          </w:p>
        </w:tc>
        <w:tc>
          <w:tcPr>
            <w:tcW w:w="6405" w:type="dxa"/>
          </w:tcPr>
          <w:p w:rsidR="008A72ED" w:rsidRDefault="00990F1D">
            <w:pPr>
              <w:pStyle w:val="ConsPlusNormal"/>
              <w:ind w:firstLine="283"/>
              <w:jc w:val="both"/>
            </w:pPr>
            <w:r>
              <w:t>Урок повторения, обобщения и контроля "Историческое и культурное наследие Средних веков"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29</w:t>
            </w:r>
          </w:p>
        </w:tc>
        <w:tc>
          <w:tcPr>
            <w:tcW w:w="6405" w:type="dxa"/>
          </w:tcPr>
          <w:p w:rsidR="008A72ED" w:rsidRDefault="00990F1D">
            <w:pPr>
              <w:pStyle w:val="ConsPlusNormal"/>
              <w:ind w:firstLine="283"/>
              <w:jc w:val="both"/>
            </w:pPr>
            <w:r>
              <w:t>Роль и место России в мировой истории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30</w:t>
            </w:r>
          </w:p>
        </w:tc>
        <w:tc>
          <w:tcPr>
            <w:tcW w:w="6405" w:type="dxa"/>
          </w:tcPr>
          <w:p w:rsidR="008A72ED" w:rsidRDefault="00990F1D">
            <w:pPr>
              <w:pStyle w:val="ConsPlusNormal"/>
              <w:ind w:firstLine="283"/>
              <w:jc w:val="both"/>
            </w:pPr>
            <w:r>
              <w:t>Великое переселение народов. Восточная Европа и Северная Азия в I-м тыс. н. э.</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31</w:t>
            </w:r>
          </w:p>
        </w:tc>
        <w:tc>
          <w:tcPr>
            <w:tcW w:w="6405" w:type="dxa"/>
          </w:tcPr>
          <w:p w:rsidR="008A72ED" w:rsidRDefault="00990F1D">
            <w:pPr>
              <w:pStyle w:val="ConsPlusNormal"/>
              <w:ind w:firstLine="283"/>
              <w:jc w:val="both"/>
            </w:pPr>
            <w:r>
              <w:t>Восточные славяне и их соседи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32</w:t>
            </w:r>
          </w:p>
        </w:tc>
        <w:tc>
          <w:tcPr>
            <w:tcW w:w="6405" w:type="dxa"/>
          </w:tcPr>
          <w:p w:rsidR="008A72ED" w:rsidRDefault="00990F1D">
            <w:pPr>
              <w:pStyle w:val="ConsPlusNormal"/>
              <w:ind w:firstLine="283"/>
              <w:jc w:val="both"/>
            </w:pPr>
            <w:r>
              <w:t>Восточные славяне и их соседи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33</w:t>
            </w:r>
          </w:p>
        </w:tc>
        <w:tc>
          <w:tcPr>
            <w:tcW w:w="6405" w:type="dxa"/>
          </w:tcPr>
          <w:p w:rsidR="008A72ED" w:rsidRDefault="00990F1D">
            <w:pPr>
              <w:pStyle w:val="ConsPlusNormal"/>
              <w:ind w:firstLine="283"/>
              <w:jc w:val="both"/>
            </w:pPr>
            <w:r>
              <w:t>Начало династии Рюриковичей</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34</w:t>
            </w:r>
          </w:p>
        </w:tc>
        <w:tc>
          <w:tcPr>
            <w:tcW w:w="6405" w:type="dxa"/>
          </w:tcPr>
          <w:p w:rsidR="008A72ED" w:rsidRDefault="00990F1D">
            <w:pPr>
              <w:pStyle w:val="ConsPlusNormal"/>
              <w:ind w:firstLine="283"/>
              <w:jc w:val="both"/>
            </w:pPr>
            <w:r>
              <w:t>Русь при Игоре, Ольге, Святославе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35</w:t>
            </w:r>
          </w:p>
        </w:tc>
        <w:tc>
          <w:tcPr>
            <w:tcW w:w="6405" w:type="dxa"/>
          </w:tcPr>
          <w:p w:rsidR="008A72ED" w:rsidRDefault="00990F1D">
            <w:pPr>
              <w:pStyle w:val="ConsPlusNormal"/>
              <w:ind w:firstLine="283"/>
              <w:jc w:val="both"/>
            </w:pPr>
            <w:r>
              <w:t>Русь при Игоре, Ольге, Святославе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36</w:t>
            </w:r>
          </w:p>
        </w:tc>
        <w:tc>
          <w:tcPr>
            <w:tcW w:w="6405" w:type="dxa"/>
          </w:tcPr>
          <w:p w:rsidR="008A72ED" w:rsidRDefault="00990F1D">
            <w:pPr>
              <w:pStyle w:val="ConsPlusNormal"/>
              <w:ind w:firstLine="283"/>
              <w:jc w:val="both"/>
            </w:pPr>
            <w:r>
              <w:t>Русь при Владимире Святом</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37</w:t>
            </w:r>
          </w:p>
        </w:tc>
        <w:tc>
          <w:tcPr>
            <w:tcW w:w="6405" w:type="dxa"/>
          </w:tcPr>
          <w:p w:rsidR="008A72ED" w:rsidRDefault="00990F1D">
            <w:pPr>
              <w:pStyle w:val="ConsPlusNormal"/>
              <w:ind w:firstLine="283"/>
              <w:jc w:val="both"/>
            </w:pPr>
            <w:r>
              <w:t>Русь при Владимире Святом</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38</w:t>
            </w:r>
          </w:p>
        </w:tc>
        <w:tc>
          <w:tcPr>
            <w:tcW w:w="6405" w:type="dxa"/>
          </w:tcPr>
          <w:p w:rsidR="008A72ED" w:rsidRDefault="00990F1D">
            <w:pPr>
              <w:pStyle w:val="ConsPlusNormal"/>
              <w:ind w:firstLine="283"/>
              <w:jc w:val="both"/>
            </w:pPr>
            <w:r>
              <w:t>Расцвет Руси при Ярославе Мудром</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39</w:t>
            </w:r>
          </w:p>
        </w:tc>
        <w:tc>
          <w:tcPr>
            <w:tcW w:w="6405" w:type="dxa"/>
          </w:tcPr>
          <w:p w:rsidR="008A72ED" w:rsidRDefault="00990F1D">
            <w:pPr>
              <w:pStyle w:val="ConsPlusNormal"/>
              <w:ind w:firstLine="283"/>
              <w:jc w:val="both"/>
            </w:pPr>
            <w:r>
              <w:t>Наследники Ярослава Мудрого</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40</w:t>
            </w:r>
          </w:p>
        </w:tc>
        <w:tc>
          <w:tcPr>
            <w:tcW w:w="6405" w:type="dxa"/>
            <w:vAlign w:val="center"/>
          </w:tcPr>
          <w:p w:rsidR="008A72ED" w:rsidRDefault="00990F1D">
            <w:pPr>
              <w:pStyle w:val="ConsPlusNormal"/>
              <w:ind w:firstLine="283"/>
              <w:jc w:val="both"/>
            </w:pPr>
            <w:r>
              <w:t>Наследники Ярослава Мудрого</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41</w:t>
            </w:r>
          </w:p>
        </w:tc>
        <w:tc>
          <w:tcPr>
            <w:tcW w:w="6405" w:type="dxa"/>
          </w:tcPr>
          <w:p w:rsidR="008A72ED" w:rsidRDefault="00990F1D">
            <w:pPr>
              <w:pStyle w:val="ConsPlusNormal"/>
              <w:ind w:firstLine="283"/>
              <w:jc w:val="both"/>
            </w:pPr>
            <w:r>
              <w:t>Русь при Владимире Мономахе</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42</w:t>
            </w:r>
          </w:p>
        </w:tc>
        <w:tc>
          <w:tcPr>
            <w:tcW w:w="6405" w:type="dxa"/>
          </w:tcPr>
          <w:p w:rsidR="008A72ED" w:rsidRDefault="00990F1D">
            <w:pPr>
              <w:pStyle w:val="ConsPlusNormal"/>
              <w:ind w:firstLine="283"/>
              <w:jc w:val="both"/>
            </w:pPr>
            <w:r>
              <w:t>Урок повторения, обобщения по теме "Великое переселение народов на территории современной России. Государство Русь"</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43</w:t>
            </w:r>
          </w:p>
        </w:tc>
        <w:tc>
          <w:tcPr>
            <w:tcW w:w="6405" w:type="dxa"/>
          </w:tcPr>
          <w:p w:rsidR="008A72ED" w:rsidRDefault="00990F1D">
            <w:pPr>
              <w:pStyle w:val="ConsPlusNormal"/>
              <w:ind w:firstLine="283"/>
              <w:jc w:val="both"/>
            </w:pPr>
            <w:r>
              <w:t>Урок контроля по теме "Великое переселение народов на территории современной России. Государство Русь"</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44</w:t>
            </w:r>
          </w:p>
        </w:tc>
        <w:tc>
          <w:tcPr>
            <w:tcW w:w="6405" w:type="dxa"/>
          </w:tcPr>
          <w:p w:rsidR="008A72ED" w:rsidRDefault="00990F1D">
            <w:pPr>
              <w:pStyle w:val="ConsPlusNormal"/>
              <w:ind w:firstLine="283"/>
              <w:jc w:val="both"/>
            </w:pPr>
            <w:r>
              <w:t>Распад государства Русь</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45</w:t>
            </w:r>
          </w:p>
        </w:tc>
        <w:tc>
          <w:tcPr>
            <w:tcW w:w="6405" w:type="dxa"/>
          </w:tcPr>
          <w:p w:rsidR="008A72ED" w:rsidRDefault="00990F1D">
            <w:pPr>
              <w:pStyle w:val="ConsPlusNormal"/>
              <w:ind w:firstLine="283"/>
              <w:jc w:val="both"/>
            </w:pPr>
            <w:r>
              <w:t>Владимиро-Суздальская земля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46</w:t>
            </w:r>
          </w:p>
        </w:tc>
        <w:tc>
          <w:tcPr>
            <w:tcW w:w="6405" w:type="dxa"/>
          </w:tcPr>
          <w:p w:rsidR="008A72ED" w:rsidRDefault="00990F1D">
            <w:pPr>
              <w:pStyle w:val="ConsPlusNormal"/>
              <w:ind w:firstLine="283"/>
              <w:jc w:val="both"/>
            </w:pPr>
            <w:r>
              <w:t>Владимиро-Суздальская земля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47</w:t>
            </w:r>
          </w:p>
        </w:tc>
        <w:tc>
          <w:tcPr>
            <w:tcW w:w="6405" w:type="dxa"/>
          </w:tcPr>
          <w:p w:rsidR="008A72ED" w:rsidRDefault="00990F1D">
            <w:pPr>
              <w:pStyle w:val="ConsPlusNormal"/>
              <w:ind w:firstLine="283"/>
              <w:jc w:val="both"/>
            </w:pPr>
            <w:r>
              <w:t>Новгородская земля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48</w:t>
            </w:r>
          </w:p>
        </w:tc>
        <w:tc>
          <w:tcPr>
            <w:tcW w:w="6405" w:type="dxa"/>
          </w:tcPr>
          <w:p w:rsidR="008A72ED" w:rsidRDefault="00990F1D">
            <w:pPr>
              <w:pStyle w:val="ConsPlusNormal"/>
              <w:ind w:firstLine="283"/>
              <w:jc w:val="both"/>
            </w:pPr>
            <w:r>
              <w:t>Новгородская земля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49</w:t>
            </w:r>
          </w:p>
        </w:tc>
        <w:tc>
          <w:tcPr>
            <w:tcW w:w="6405" w:type="dxa"/>
          </w:tcPr>
          <w:p w:rsidR="008A72ED" w:rsidRDefault="00990F1D">
            <w:pPr>
              <w:pStyle w:val="ConsPlusNormal"/>
              <w:ind w:firstLine="283"/>
              <w:jc w:val="both"/>
            </w:pPr>
            <w:r>
              <w:t>Юго-Западная Русь</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50</w:t>
            </w:r>
          </w:p>
        </w:tc>
        <w:tc>
          <w:tcPr>
            <w:tcW w:w="6405" w:type="dxa"/>
          </w:tcPr>
          <w:p w:rsidR="008A72ED" w:rsidRDefault="00990F1D">
            <w:pPr>
              <w:pStyle w:val="ConsPlusNormal"/>
              <w:ind w:firstLine="283"/>
              <w:jc w:val="both"/>
            </w:pPr>
            <w:r>
              <w:t>Культура и повседневность Руси в IX - XIII вв.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51</w:t>
            </w:r>
          </w:p>
        </w:tc>
        <w:tc>
          <w:tcPr>
            <w:tcW w:w="6405" w:type="dxa"/>
          </w:tcPr>
          <w:p w:rsidR="008A72ED" w:rsidRDefault="00990F1D">
            <w:pPr>
              <w:pStyle w:val="ConsPlusNormal"/>
              <w:ind w:firstLine="283"/>
              <w:jc w:val="both"/>
            </w:pPr>
            <w:r>
              <w:t>Культура и повседневность Руси в IX - XIII вв.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52</w:t>
            </w:r>
          </w:p>
        </w:tc>
        <w:tc>
          <w:tcPr>
            <w:tcW w:w="6405" w:type="dxa"/>
          </w:tcPr>
          <w:p w:rsidR="008A72ED" w:rsidRDefault="00990F1D">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53</w:t>
            </w:r>
          </w:p>
        </w:tc>
        <w:tc>
          <w:tcPr>
            <w:tcW w:w="6405" w:type="dxa"/>
          </w:tcPr>
          <w:p w:rsidR="008A72ED" w:rsidRDefault="00990F1D">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54</w:t>
            </w:r>
          </w:p>
        </w:tc>
        <w:tc>
          <w:tcPr>
            <w:tcW w:w="6405" w:type="dxa"/>
          </w:tcPr>
          <w:p w:rsidR="008A72ED" w:rsidRDefault="00990F1D">
            <w:pPr>
              <w:pStyle w:val="ConsPlusNormal"/>
              <w:ind w:firstLine="283"/>
              <w:jc w:val="both"/>
            </w:pPr>
            <w:r>
              <w:t>Урок контроля по теме "Русские земли в середине XII - начале XIII 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55</w:t>
            </w:r>
          </w:p>
        </w:tc>
        <w:tc>
          <w:tcPr>
            <w:tcW w:w="6405" w:type="dxa"/>
          </w:tcPr>
          <w:p w:rsidR="008A72ED" w:rsidRDefault="00990F1D">
            <w:pPr>
              <w:pStyle w:val="ConsPlusNormal"/>
              <w:ind w:firstLine="283"/>
              <w:jc w:val="both"/>
            </w:pPr>
            <w:r>
              <w:t>Чингисхан и его империя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56</w:t>
            </w:r>
          </w:p>
        </w:tc>
        <w:tc>
          <w:tcPr>
            <w:tcW w:w="6405" w:type="dxa"/>
          </w:tcPr>
          <w:p w:rsidR="008A72ED" w:rsidRDefault="00990F1D">
            <w:pPr>
              <w:pStyle w:val="ConsPlusNormal"/>
              <w:ind w:firstLine="283"/>
              <w:jc w:val="both"/>
            </w:pPr>
            <w:r>
              <w:t>Натиск на русские земли с востока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57</w:t>
            </w:r>
          </w:p>
        </w:tc>
        <w:tc>
          <w:tcPr>
            <w:tcW w:w="6405" w:type="dxa"/>
          </w:tcPr>
          <w:p w:rsidR="008A72ED" w:rsidRDefault="00990F1D">
            <w:pPr>
              <w:pStyle w:val="ConsPlusNormal"/>
              <w:ind w:firstLine="283"/>
              <w:jc w:val="both"/>
            </w:pPr>
            <w:r>
              <w:t>Натиск на русские земли с востока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58</w:t>
            </w:r>
          </w:p>
        </w:tc>
        <w:tc>
          <w:tcPr>
            <w:tcW w:w="6405" w:type="dxa"/>
          </w:tcPr>
          <w:p w:rsidR="008A72ED" w:rsidRDefault="00990F1D">
            <w:pPr>
              <w:pStyle w:val="ConsPlusNormal"/>
              <w:ind w:firstLine="283"/>
              <w:jc w:val="both"/>
            </w:pPr>
            <w:r>
              <w:t>Отражение агрессии с запада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59</w:t>
            </w:r>
          </w:p>
        </w:tc>
        <w:tc>
          <w:tcPr>
            <w:tcW w:w="6405" w:type="dxa"/>
          </w:tcPr>
          <w:p w:rsidR="008A72ED" w:rsidRDefault="00990F1D">
            <w:pPr>
              <w:pStyle w:val="ConsPlusNormal"/>
              <w:ind w:firstLine="283"/>
              <w:jc w:val="both"/>
            </w:pPr>
            <w:r>
              <w:t>Отражение агрессии с запада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60</w:t>
            </w:r>
          </w:p>
        </w:tc>
        <w:tc>
          <w:tcPr>
            <w:tcW w:w="6405" w:type="dxa"/>
          </w:tcPr>
          <w:p w:rsidR="008A72ED" w:rsidRDefault="00990F1D">
            <w:pPr>
              <w:pStyle w:val="ConsPlusNormal"/>
              <w:ind w:firstLine="283"/>
              <w:jc w:val="both"/>
            </w:pPr>
            <w:r>
              <w:t>Русские земли и Золотая Орда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61</w:t>
            </w:r>
          </w:p>
        </w:tc>
        <w:tc>
          <w:tcPr>
            <w:tcW w:w="6405" w:type="dxa"/>
          </w:tcPr>
          <w:p w:rsidR="008A72ED" w:rsidRDefault="00990F1D">
            <w:pPr>
              <w:pStyle w:val="ConsPlusNormal"/>
              <w:ind w:firstLine="283"/>
              <w:jc w:val="both"/>
            </w:pPr>
            <w:r>
              <w:t>Русские земли и Золотая Орда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62</w:t>
            </w:r>
          </w:p>
        </w:tc>
        <w:tc>
          <w:tcPr>
            <w:tcW w:w="6405" w:type="dxa"/>
          </w:tcPr>
          <w:p w:rsidR="008A72ED" w:rsidRDefault="00990F1D">
            <w:pPr>
              <w:pStyle w:val="ConsPlusNormal"/>
              <w:ind w:firstLine="283"/>
              <w:jc w:val="both"/>
            </w:pPr>
            <w:r>
              <w:t>Русь и Великое княжество Литовское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63</w:t>
            </w:r>
          </w:p>
        </w:tc>
        <w:tc>
          <w:tcPr>
            <w:tcW w:w="6405" w:type="dxa"/>
          </w:tcPr>
          <w:p w:rsidR="008A72ED" w:rsidRDefault="00990F1D">
            <w:pPr>
              <w:pStyle w:val="ConsPlusNormal"/>
              <w:ind w:firstLine="283"/>
              <w:jc w:val="both"/>
            </w:pPr>
            <w:r>
              <w:t>Русь и Великое княжество Литовское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64</w:t>
            </w:r>
          </w:p>
        </w:tc>
        <w:tc>
          <w:tcPr>
            <w:tcW w:w="6405" w:type="dxa"/>
          </w:tcPr>
          <w:p w:rsidR="008A72ED" w:rsidRDefault="00990F1D">
            <w:pPr>
              <w:pStyle w:val="ConsPlusNormal"/>
              <w:ind w:firstLine="283"/>
              <w:jc w:val="both"/>
            </w:pPr>
            <w:r>
              <w:t>Северо-Восточная Русь в конце XIII - начале XIV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65</w:t>
            </w:r>
          </w:p>
        </w:tc>
        <w:tc>
          <w:tcPr>
            <w:tcW w:w="6405" w:type="dxa"/>
          </w:tcPr>
          <w:p w:rsidR="008A72ED" w:rsidRDefault="00990F1D">
            <w:pPr>
              <w:pStyle w:val="ConsPlusNormal"/>
              <w:ind w:firstLine="283"/>
              <w:jc w:val="both"/>
            </w:pPr>
            <w:r>
              <w:t>Возвышение Москвы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66</w:t>
            </w:r>
          </w:p>
        </w:tc>
        <w:tc>
          <w:tcPr>
            <w:tcW w:w="6405" w:type="dxa"/>
          </w:tcPr>
          <w:p w:rsidR="008A72ED" w:rsidRDefault="00990F1D">
            <w:pPr>
              <w:pStyle w:val="ConsPlusNormal"/>
              <w:ind w:firstLine="283"/>
              <w:jc w:val="both"/>
            </w:pPr>
            <w:r>
              <w:t>Победа на Куликовом поле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67</w:t>
            </w:r>
          </w:p>
        </w:tc>
        <w:tc>
          <w:tcPr>
            <w:tcW w:w="6405" w:type="dxa"/>
          </w:tcPr>
          <w:p w:rsidR="008A72ED" w:rsidRDefault="00990F1D">
            <w:pPr>
              <w:pStyle w:val="ConsPlusNormal"/>
              <w:ind w:firstLine="283"/>
              <w:jc w:val="both"/>
            </w:pPr>
            <w:r>
              <w:t>Победа на Куликовом поле</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68</w:t>
            </w:r>
          </w:p>
        </w:tc>
        <w:tc>
          <w:tcPr>
            <w:tcW w:w="6405" w:type="dxa"/>
          </w:tcPr>
          <w:p w:rsidR="008A72ED" w:rsidRDefault="00990F1D">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69</w:t>
            </w:r>
          </w:p>
        </w:tc>
        <w:tc>
          <w:tcPr>
            <w:tcW w:w="6405" w:type="dxa"/>
          </w:tcPr>
          <w:p w:rsidR="008A72ED" w:rsidRDefault="00990F1D">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70</w:t>
            </w:r>
          </w:p>
        </w:tc>
        <w:tc>
          <w:tcPr>
            <w:tcW w:w="6405" w:type="dxa"/>
          </w:tcPr>
          <w:p w:rsidR="008A72ED" w:rsidRDefault="00990F1D">
            <w:pPr>
              <w:pStyle w:val="ConsPlusNormal"/>
              <w:ind w:firstLine="283"/>
              <w:jc w:val="both"/>
            </w:pPr>
            <w:r>
              <w:t>Урок контроля по теме "Русские земли и их соседи в середине XIII - XIV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71</w:t>
            </w:r>
          </w:p>
        </w:tc>
        <w:tc>
          <w:tcPr>
            <w:tcW w:w="6405" w:type="dxa"/>
          </w:tcPr>
          <w:p w:rsidR="008A72ED" w:rsidRDefault="00990F1D">
            <w:pPr>
              <w:pStyle w:val="ConsPlusNormal"/>
              <w:ind w:firstLine="283"/>
              <w:jc w:val="both"/>
            </w:pPr>
            <w:r>
              <w:t>Московское княжество в конце XIV - первой половине XV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72</w:t>
            </w:r>
          </w:p>
        </w:tc>
        <w:tc>
          <w:tcPr>
            <w:tcW w:w="6405" w:type="dxa"/>
          </w:tcPr>
          <w:p w:rsidR="008A72ED" w:rsidRDefault="00990F1D">
            <w:pPr>
              <w:pStyle w:val="ConsPlusNormal"/>
              <w:ind w:firstLine="283"/>
              <w:jc w:val="both"/>
            </w:pPr>
            <w:r>
              <w:t>Московское княжество в конце XIV - первой половине XV 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73</w:t>
            </w:r>
          </w:p>
        </w:tc>
        <w:tc>
          <w:tcPr>
            <w:tcW w:w="6405" w:type="dxa"/>
          </w:tcPr>
          <w:p w:rsidR="008A72ED" w:rsidRDefault="00990F1D">
            <w:pPr>
              <w:pStyle w:val="ConsPlusNormal"/>
              <w:ind w:firstLine="283"/>
              <w:jc w:val="both"/>
            </w:pPr>
            <w:r>
              <w:t>Иван III - государь всея Руси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74</w:t>
            </w:r>
          </w:p>
        </w:tc>
        <w:tc>
          <w:tcPr>
            <w:tcW w:w="6405" w:type="dxa"/>
          </w:tcPr>
          <w:p w:rsidR="008A72ED" w:rsidRDefault="00990F1D">
            <w:pPr>
              <w:pStyle w:val="ConsPlusNormal"/>
              <w:ind w:firstLine="283"/>
              <w:jc w:val="both"/>
            </w:pPr>
            <w:r>
              <w:t>Иван III - государь всея Руси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75</w:t>
            </w:r>
          </w:p>
        </w:tc>
        <w:tc>
          <w:tcPr>
            <w:tcW w:w="6405" w:type="dxa"/>
          </w:tcPr>
          <w:p w:rsidR="008A72ED" w:rsidRDefault="00990F1D">
            <w:pPr>
              <w:pStyle w:val="ConsPlusNormal"/>
              <w:ind w:firstLine="283"/>
              <w:jc w:val="both"/>
            </w:pPr>
            <w:r>
              <w:t>Российское государство и общество во второй половине XV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76</w:t>
            </w:r>
          </w:p>
        </w:tc>
        <w:tc>
          <w:tcPr>
            <w:tcW w:w="6405" w:type="dxa"/>
          </w:tcPr>
          <w:p w:rsidR="008A72ED" w:rsidRDefault="00990F1D">
            <w:pPr>
              <w:pStyle w:val="ConsPlusNormal"/>
              <w:ind w:firstLine="283"/>
              <w:jc w:val="both"/>
            </w:pPr>
            <w:r>
              <w:t>Российское государство и общество во второй половине XV 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77</w:t>
            </w:r>
          </w:p>
        </w:tc>
        <w:tc>
          <w:tcPr>
            <w:tcW w:w="6405" w:type="dxa"/>
          </w:tcPr>
          <w:p w:rsidR="008A72ED" w:rsidRDefault="00990F1D">
            <w:pPr>
              <w:pStyle w:val="ConsPlusNormal"/>
              <w:ind w:firstLine="283"/>
              <w:jc w:val="both"/>
            </w:pPr>
            <w:r>
              <w:t>Правление Василия III</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78</w:t>
            </w:r>
          </w:p>
        </w:tc>
        <w:tc>
          <w:tcPr>
            <w:tcW w:w="6405" w:type="dxa"/>
          </w:tcPr>
          <w:p w:rsidR="008A72ED" w:rsidRDefault="00990F1D">
            <w:pPr>
              <w:pStyle w:val="ConsPlusNormal"/>
              <w:ind w:firstLine="283"/>
              <w:jc w:val="both"/>
            </w:pPr>
            <w:r>
              <w:t>Правление Василия III</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79</w:t>
            </w:r>
          </w:p>
        </w:tc>
        <w:tc>
          <w:tcPr>
            <w:tcW w:w="6405" w:type="dxa"/>
          </w:tcPr>
          <w:p w:rsidR="008A72ED" w:rsidRDefault="00990F1D">
            <w:pPr>
              <w:pStyle w:val="ConsPlusNormal"/>
              <w:ind w:firstLine="283"/>
              <w:jc w:val="both"/>
            </w:pPr>
            <w:r>
              <w:t>Культура Руси в XIII - первой трети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80</w:t>
            </w:r>
          </w:p>
        </w:tc>
        <w:tc>
          <w:tcPr>
            <w:tcW w:w="6405" w:type="dxa"/>
          </w:tcPr>
          <w:p w:rsidR="008A72ED" w:rsidRDefault="00990F1D">
            <w:pPr>
              <w:pStyle w:val="ConsPlusNormal"/>
              <w:ind w:firstLine="283"/>
              <w:jc w:val="both"/>
            </w:pPr>
            <w:r>
              <w:t>Культура Руси в XIII - первой трети XVI 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81</w:t>
            </w:r>
          </w:p>
        </w:tc>
        <w:tc>
          <w:tcPr>
            <w:tcW w:w="6405" w:type="dxa"/>
          </w:tcPr>
          <w:p w:rsidR="008A72ED" w:rsidRDefault="00990F1D">
            <w:pPr>
              <w:pStyle w:val="ConsPlusNormal"/>
              <w:ind w:firstLine="283"/>
              <w:jc w:val="both"/>
            </w:pPr>
            <w:r>
              <w:t>Урок повторения, обобщения по теме "Создание единого Российского государства"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82</w:t>
            </w:r>
          </w:p>
        </w:tc>
        <w:tc>
          <w:tcPr>
            <w:tcW w:w="6405" w:type="dxa"/>
          </w:tcPr>
          <w:p w:rsidR="008A72ED" w:rsidRDefault="00990F1D">
            <w:pPr>
              <w:pStyle w:val="ConsPlusNormal"/>
              <w:ind w:firstLine="283"/>
              <w:jc w:val="both"/>
            </w:pPr>
            <w:r>
              <w:t>Урок контроля по теме "Создание единого Российского государства"</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83</w:t>
            </w:r>
          </w:p>
        </w:tc>
        <w:tc>
          <w:tcPr>
            <w:tcW w:w="6405" w:type="dxa"/>
          </w:tcPr>
          <w:p w:rsidR="008A72ED" w:rsidRDefault="00990F1D">
            <w:pPr>
              <w:pStyle w:val="ConsPlusNormal"/>
              <w:ind w:firstLine="283"/>
              <w:jc w:val="both"/>
            </w:pPr>
            <w:r>
              <w:t>Итоговое повторение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84</w:t>
            </w:r>
          </w:p>
        </w:tc>
        <w:tc>
          <w:tcPr>
            <w:tcW w:w="6405" w:type="dxa"/>
          </w:tcPr>
          <w:p w:rsidR="008A72ED" w:rsidRDefault="00990F1D">
            <w:pPr>
              <w:pStyle w:val="ConsPlusNormal"/>
              <w:ind w:firstLine="283"/>
              <w:jc w:val="both"/>
            </w:pPr>
            <w:r>
              <w:t>Итоговое повторение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85</w:t>
            </w:r>
          </w:p>
        </w:tc>
        <w:tc>
          <w:tcPr>
            <w:tcW w:w="6405" w:type="dxa"/>
          </w:tcPr>
          <w:p w:rsidR="008A72ED" w:rsidRDefault="00990F1D">
            <w:pPr>
              <w:pStyle w:val="ConsPlusNormal"/>
              <w:ind w:firstLine="283"/>
              <w:jc w:val="both"/>
            </w:pPr>
            <w:r>
              <w:t>Итоговое повторение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Уроки 86 - 102</w:t>
            </w:r>
          </w:p>
        </w:tc>
        <w:tc>
          <w:tcPr>
            <w:tcW w:w="6405" w:type="dxa"/>
            <w:vAlign w:val="center"/>
          </w:tcPr>
          <w:p w:rsidR="008A72ED" w:rsidRDefault="00990F1D">
            <w:pPr>
              <w:pStyle w:val="ConsPlusNormal"/>
              <w:ind w:firstLine="283"/>
              <w:jc w:val="both"/>
            </w:pPr>
            <w:r>
              <w:t>История нашего края</w:t>
            </w:r>
          </w:p>
        </w:tc>
        <w:tc>
          <w:tcPr>
            <w:tcW w:w="1473" w:type="dxa"/>
            <w:vAlign w:val="center"/>
          </w:tcPr>
          <w:p w:rsidR="008A72ED" w:rsidRDefault="00990F1D">
            <w:pPr>
              <w:pStyle w:val="ConsPlusNormal"/>
              <w:jc w:val="center"/>
            </w:pPr>
            <w:r>
              <w:t>17</w:t>
            </w:r>
          </w:p>
        </w:tc>
      </w:tr>
      <w:tr w:rsidR="008A72ED">
        <w:tc>
          <w:tcPr>
            <w:tcW w:w="9069" w:type="dxa"/>
            <w:gridSpan w:val="3"/>
          </w:tcPr>
          <w:p w:rsidR="008A72ED" w:rsidRDefault="00990F1D">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ind w:left="896"/>
        <w:jc w:val="both"/>
      </w:pPr>
    </w:p>
    <w:p w:rsidR="008A72ED" w:rsidRDefault="00990F1D">
      <w:pPr>
        <w:pStyle w:val="ConsPlusNormal"/>
        <w:ind w:left="896"/>
        <w:jc w:val="center"/>
      </w:pPr>
      <w:r>
        <w:t xml:space="preserve">                                                                             Таблица 17.2</w:t>
      </w:r>
    </w:p>
    <w:p w:rsidR="008A72ED" w:rsidRDefault="008A72ED">
      <w:pPr>
        <w:pStyle w:val="ConsPlusNormal"/>
        <w:ind w:left="896"/>
        <w:jc w:val="both"/>
      </w:pPr>
    </w:p>
    <w:p w:rsidR="008A72ED" w:rsidRDefault="00990F1D">
      <w:pPr>
        <w:pStyle w:val="ConsPlusNormal"/>
        <w:ind w:left="896"/>
        <w:jc w:val="both"/>
      </w:pPr>
      <w:r>
        <w:t>7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vMerge w:val="restart"/>
          </w:tcPr>
          <w:p w:rsidR="008A72ED" w:rsidRDefault="00990F1D">
            <w:pPr>
              <w:pStyle w:val="ConsPlusNormal"/>
              <w:jc w:val="center"/>
            </w:pPr>
            <w:r>
              <w:t>N п/п</w:t>
            </w:r>
          </w:p>
        </w:tc>
        <w:tc>
          <w:tcPr>
            <w:tcW w:w="6405" w:type="dxa"/>
            <w:vMerge w:val="restart"/>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w:t>
            </w:r>
          </w:p>
        </w:tc>
      </w:tr>
      <w:tr w:rsidR="008A72ED">
        <w:tc>
          <w:tcPr>
            <w:tcW w:w="1191" w:type="dxa"/>
            <w:vMerge/>
          </w:tcPr>
          <w:p w:rsidR="008A72ED" w:rsidRDefault="008A72ED">
            <w:pPr>
              <w:pStyle w:val="ConsPlusNormal"/>
            </w:pPr>
          </w:p>
        </w:tc>
        <w:tc>
          <w:tcPr>
            <w:tcW w:w="6405" w:type="dxa"/>
            <w:vMerge/>
          </w:tcPr>
          <w:p w:rsidR="008A72ED" w:rsidRDefault="008A72ED">
            <w:pPr>
              <w:pStyle w:val="ConsPlusNormal"/>
            </w:pPr>
          </w:p>
        </w:tc>
        <w:tc>
          <w:tcPr>
            <w:tcW w:w="1473" w:type="dxa"/>
          </w:tcPr>
          <w:p w:rsidR="008A72ED" w:rsidRDefault="00990F1D">
            <w:pPr>
              <w:pStyle w:val="ConsPlusNormal"/>
              <w:jc w:val="center"/>
            </w:pPr>
            <w:r>
              <w:t>Всего</w:t>
            </w:r>
          </w:p>
        </w:tc>
      </w:tr>
      <w:tr w:rsidR="008A72ED">
        <w:tc>
          <w:tcPr>
            <w:tcW w:w="1191" w:type="dxa"/>
          </w:tcPr>
          <w:p w:rsidR="008A72ED" w:rsidRDefault="00990F1D">
            <w:pPr>
              <w:pStyle w:val="ConsPlusNormal"/>
              <w:jc w:val="center"/>
            </w:pPr>
            <w:r>
              <w:t>Урок 1</w:t>
            </w:r>
          </w:p>
        </w:tc>
        <w:tc>
          <w:tcPr>
            <w:tcW w:w="6405" w:type="dxa"/>
          </w:tcPr>
          <w:p w:rsidR="008A72ED" w:rsidRDefault="00990F1D">
            <w:pPr>
              <w:pStyle w:val="ConsPlusNormal"/>
              <w:ind w:firstLine="283"/>
              <w:jc w:val="both"/>
            </w:pPr>
            <w:r>
              <w:t>Введение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w:t>
            </w:r>
          </w:p>
        </w:tc>
        <w:tc>
          <w:tcPr>
            <w:tcW w:w="6405" w:type="dxa"/>
          </w:tcPr>
          <w:p w:rsidR="008A72ED" w:rsidRDefault="00990F1D">
            <w:pPr>
              <w:pStyle w:val="ConsPlusNormal"/>
              <w:ind w:firstLine="283"/>
              <w:jc w:val="both"/>
            </w:pPr>
            <w:r>
              <w:t>Мир на заре Нового времени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w:t>
            </w:r>
          </w:p>
        </w:tc>
        <w:tc>
          <w:tcPr>
            <w:tcW w:w="6405" w:type="dxa"/>
          </w:tcPr>
          <w:p w:rsidR="008A72ED" w:rsidRDefault="00990F1D">
            <w:pPr>
              <w:pStyle w:val="ConsPlusNormal"/>
              <w:ind w:firstLine="283"/>
              <w:jc w:val="both"/>
            </w:pPr>
            <w:r>
              <w:t>Великие географические открытия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w:t>
            </w:r>
          </w:p>
        </w:tc>
        <w:tc>
          <w:tcPr>
            <w:tcW w:w="6405" w:type="dxa"/>
          </w:tcPr>
          <w:p w:rsidR="008A72ED" w:rsidRDefault="00990F1D">
            <w:pPr>
              <w:pStyle w:val="ConsPlusNormal"/>
              <w:ind w:firstLine="283"/>
              <w:jc w:val="both"/>
            </w:pPr>
            <w:r>
              <w:t>Колониальные империи раннего Нового времени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w:t>
            </w:r>
          </w:p>
        </w:tc>
        <w:tc>
          <w:tcPr>
            <w:tcW w:w="6405" w:type="dxa"/>
          </w:tcPr>
          <w:p w:rsidR="008A72ED" w:rsidRDefault="00990F1D">
            <w:pPr>
              <w:pStyle w:val="ConsPlusNormal"/>
              <w:ind w:firstLine="283"/>
              <w:jc w:val="both"/>
            </w:pPr>
            <w:r>
              <w:t>Урок повторения, обобщения и контроля по теме "Эпоха Великих географических открытий"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w:t>
            </w:r>
          </w:p>
        </w:tc>
        <w:tc>
          <w:tcPr>
            <w:tcW w:w="6405" w:type="dxa"/>
          </w:tcPr>
          <w:p w:rsidR="008A72ED" w:rsidRDefault="00990F1D">
            <w:pPr>
              <w:pStyle w:val="ConsPlusNormal"/>
              <w:ind w:firstLine="283"/>
              <w:jc w:val="both"/>
            </w:pPr>
            <w:r>
              <w:t>Сельский и городской мир в эпоху зарождения капитализма</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w:t>
            </w:r>
          </w:p>
        </w:tc>
        <w:tc>
          <w:tcPr>
            <w:tcW w:w="6405" w:type="dxa"/>
          </w:tcPr>
          <w:p w:rsidR="008A72ED" w:rsidRDefault="00990F1D">
            <w:pPr>
              <w:pStyle w:val="ConsPlusNormal"/>
              <w:ind w:firstLine="283"/>
              <w:jc w:val="both"/>
            </w:pPr>
            <w:r>
              <w:t>Человек, общество, государство</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w:t>
            </w:r>
          </w:p>
        </w:tc>
        <w:tc>
          <w:tcPr>
            <w:tcW w:w="6405" w:type="dxa"/>
          </w:tcPr>
          <w:p w:rsidR="008A72ED" w:rsidRDefault="00990F1D">
            <w:pPr>
              <w:pStyle w:val="ConsPlusNormal"/>
              <w:ind w:firstLine="283"/>
              <w:jc w:val="both"/>
            </w:pPr>
            <w:r>
              <w:t>Реформация и Контрреформация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9</w:t>
            </w:r>
          </w:p>
        </w:tc>
        <w:tc>
          <w:tcPr>
            <w:tcW w:w="6405" w:type="dxa"/>
          </w:tcPr>
          <w:p w:rsidR="008A72ED" w:rsidRDefault="00990F1D">
            <w:pPr>
              <w:pStyle w:val="ConsPlusNormal"/>
              <w:ind w:firstLine="283"/>
              <w:jc w:val="both"/>
            </w:pPr>
            <w:r>
              <w:t>Германские земли и держава австрийских Габсбургов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10</w:t>
            </w:r>
          </w:p>
        </w:tc>
        <w:tc>
          <w:tcPr>
            <w:tcW w:w="6405" w:type="dxa"/>
          </w:tcPr>
          <w:p w:rsidR="008A72ED" w:rsidRDefault="00990F1D">
            <w:pPr>
              <w:pStyle w:val="ConsPlusNormal"/>
              <w:ind w:firstLine="283"/>
              <w:jc w:val="both"/>
            </w:pPr>
            <w:r>
              <w:t>Испанская монархия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11</w:t>
            </w:r>
          </w:p>
        </w:tc>
        <w:tc>
          <w:tcPr>
            <w:tcW w:w="6405" w:type="dxa"/>
          </w:tcPr>
          <w:p w:rsidR="008A72ED" w:rsidRDefault="00990F1D">
            <w:pPr>
              <w:pStyle w:val="ConsPlusNormal"/>
              <w:ind w:firstLine="283"/>
              <w:jc w:val="both"/>
            </w:pPr>
            <w:r>
              <w:t>Нидерланды: путь к расцвету</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12</w:t>
            </w:r>
          </w:p>
        </w:tc>
        <w:tc>
          <w:tcPr>
            <w:tcW w:w="6405" w:type="dxa"/>
          </w:tcPr>
          <w:p w:rsidR="008A72ED" w:rsidRDefault="00990F1D">
            <w:pPr>
              <w:pStyle w:val="ConsPlusNormal"/>
              <w:ind w:firstLine="283"/>
              <w:jc w:val="both"/>
            </w:pPr>
            <w:r>
              <w:t>Франция: становление абсолютизма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13</w:t>
            </w:r>
          </w:p>
        </w:tc>
        <w:tc>
          <w:tcPr>
            <w:tcW w:w="6405" w:type="dxa"/>
          </w:tcPr>
          <w:p w:rsidR="008A72ED" w:rsidRDefault="00990F1D">
            <w:pPr>
              <w:pStyle w:val="ConsPlusNormal"/>
              <w:ind w:firstLine="283"/>
              <w:jc w:val="both"/>
            </w:pPr>
            <w:r>
              <w:t>Англия в XVI - начале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14</w:t>
            </w:r>
          </w:p>
        </w:tc>
        <w:tc>
          <w:tcPr>
            <w:tcW w:w="6405" w:type="dxa"/>
          </w:tcPr>
          <w:p w:rsidR="008A72ED" w:rsidRDefault="00990F1D">
            <w:pPr>
              <w:pStyle w:val="ConsPlusNormal"/>
              <w:ind w:firstLine="283"/>
              <w:jc w:val="both"/>
            </w:pPr>
            <w:r>
              <w:t>Век революций в Англии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15</w:t>
            </w:r>
          </w:p>
        </w:tc>
        <w:tc>
          <w:tcPr>
            <w:tcW w:w="6405" w:type="dxa"/>
          </w:tcPr>
          <w:p w:rsidR="008A72ED" w:rsidRDefault="00990F1D">
            <w:pPr>
              <w:pStyle w:val="ConsPlusNormal"/>
              <w:ind w:firstLine="283"/>
              <w:jc w:val="both"/>
            </w:pPr>
            <w:r>
              <w:t>Сила и слабость Речи Посполитой</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16</w:t>
            </w:r>
          </w:p>
        </w:tc>
        <w:tc>
          <w:tcPr>
            <w:tcW w:w="6405" w:type="dxa"/>
          </w:tcPr>
          <w:p w:rsidR="008A72ED" w:rsidRDefault="00990F1D">
            <w:pPr>
              <w:pStyle w:val="ConsPlusNormal"/>
              <w:ind w:firstLine="283"/>
              <w:jc w:val="both"/>
            </w:pPr>
            <w:r>
              <w:t>Международные отношения в XVI - XVII вв.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17</w:t>
            </w:r>
          </w:p>
        </w:tc>
        <w:tc>
          <w:tcPr>
            <w:tcW w:w="6405" w:type="dxa"/>
          </w:tcPr>
          <w:p w:rsidR="008A72ED" w:rsidRDefault="00990F1D">
            <w:pPr>
              <w:pStyle w:val="ConsPlusNormal"/>
              <w:ind w:firstLine="283"/>
              <w:jc w:val="both"/>
            </w:pPr>
            <w:r>
              <w:t>Международные отношения в XVI - XVII вв.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18</w:t>
            </w:r>
          </w:p>
        </w:tc>
        <w:tc>
          <w:tcPr>
            <w:tcW w:w="6405" w:type="dxa"/>
          </w:tcPr>
          <w:p w:rsidR="008A72ED" w:rsidRDefault="00990F1D">
            <w:pPr>
              <w:pStyle w:val="ConsPlusNormal"/>
              <w:ind w:firstLine="283"/>
              <w:jc w:val="both"/>
            </w:pPr>
            <w:r>
              <w:t>Культура эпохи Возрождения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19</w:t>
            </w:r>
          </w:p>
        </w:tc>
        <w:tc>
          <w:tcPr>
            <w:tcW w:w="6405" w:type="dxa"/>
          </w:tcPr>
          <w:p w:rsidR="008A72ED" w:rsidRDefault="00990F1D">
            <w:pPr>
              <w:pStyle w:val="ConsPlusNormal"/>
              <w:ind w:firstLine="283"/>
              <w:jc w:val="both"/>
            </w:pPr>
            <w:r>
              <w:t>Культура эпохи Возрождения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20</w:t>
            </w:r>
          </w:p>
        </w:tc>
        <w:tc>
          <w:tcPr>
            <w:tcW w:w="6405" w:type="dxa"/>
          </w:tcPr>
          <w:p w:rsidR="008A72ED" w:rsidRDefault="00990F1D">
            <w:pPr>
              <w:pStyle w:val="ConsPlusNormal"/>
              <w:ind w:firstLine="283"/>
              <w:jc w:val="both"/>
            </w:pPr>
            <w:r>
              <w:t>Культура XVII в.: барокко и классицизм</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21</w:t>
            </w:r>
          </w:p>
        </w:tc>
        <w:tc>
          <w:tcPr>
            <w:tcW w:w="6405" w:type="dxa"/>
          </w:tcPr>
          <w:p w:rsidR="008A72ED" w:rsidRDefault="00990F1D">
            <w:pPr>
              <w:pStyle w:val="ConsPlusNormal"/>
              <w:ind w:firstLine="283"/>
              <w:jc w:val="both"/>
            </w:pPr>
            <w:r>
              <w:t>Научная революция</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22</w:t>
            </w:r>
          </w:p>
        </w:tc>
        <w:tc>
          <w:tcPr>
            <w:tcW w:w="6405" w:type="dxa"/>
          </w:tcPr>
          <w:p w:rsidR="008A72ED" w:rsidRDefault="00990F1D">
            <w:pPr>
              <w:pStyle w:val="ConsPlusNormal"/>
              <w:ind w:firstLine="283"/>
              <w:jc w:val="both"/>
            </w:pPr>
            <w:r>
              <w:t>Урок повторения и обобщения по теме "Европа в XVI - XVII вв.: традиции и новизна"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23</w:t>
            </w:r>
          </w:p>
        </w:tc>
        <w:tc>
          <w:tcPr>
            <w:tcW w:w="6405" w:type="dxa"/>
          </w:tcPr>
          <w:p w:rsidR="008A72ED" w:rsidRDefault="00990F1D">
            <w:pPr>
              <w:pStyle w:val="ConsPlusNormal"/>
              <w:ind w:firstLine="283"/>
              <w:jc w:val="both"/>
            </w:pPr>
            <w:r>
              <w:t>Урок контроля по теме "Европа в XVI - XVII вв.: традиции и новизна"</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24</w:t>
            </w:r>
          </w:p>
        </w:tc>
        <w:tc>
          <w:tcPr>
            <w:tcW w:w="6405" w:type="dxa"/>
          </w:tcPr>
          <w:p w:rsidR="008A72ED" w:rsidRDefault="00990F1D">
            <w:pPr>
              <w:pStyle w:val="ConsPlusNormal"/>
              <w:ind w:firstLine="283"/>
              <w:jc w:val="both"/>
            </w:pPr>
            <w:r>
              <w:t>Османская империя и Иран: могущество и упадок</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25</w:t>
            </w:r>
          </w:p>
        </w:tc>
        <w:tc>
          <w:tcPr>
            <w:tcW w:w="6405" w:type="dxa"/>
          </w:tcPr>
          <w:p w:rsidR="008A72ED" w:rsidRDefault="00990F1D">
            <w:pPr>
              <w:pStyle w:val="ConsPlusNormal"/>
              <w:ind w:firstLine="283"/>
              <w:jc w:val="both"/>
            </w:pPr>
            <w:r>
              <w:t>Индия в эпоху Великих Моголов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26</w:t>
            </w:r>
          </w:p>
        </w:tc>
        <w:tc>
          <w:tcPr>
            <w:tcW w:w="6405" w:type="dxa"/>
          </w:tcPr>
          <w:p w:rsidR="008A72ED" w:rsidRDefault="00990F1D">
            <w:pPr>
              <w:pStyle w:val="ConsPlusNormal"/>
              <w:ind w:firstLine="283"/>
              <w:jc w:val="both"/>
            </w:pPr>
            <w:r>
              <w:t>Китай и Япония: в поисках стабильности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27</w:t>
            </w:r>
          </w:p>
        </w:tc>
        <w:tc>
          <w:tcPr>
            <w:tcW w:w="6405" w:type="dxa"/>
          </w:tcPr>
          <w:p w:rsidR="008A72ED" w:rsidRDefault="00990F1D">
            <w:pPr>
              <w:pStyle w:val="ConsPlusNormal"/>
              <w:ind w:firstLine="283"/>
              <w:jc w:val="both"/>
            </w:pPr>
            <w:r>
              <w:t>Африка: разные судьбы государств и народов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28</w:t>
            </w:r>
          </w:p>
        </w:tc>
        <w:tc>
          <w:tcPr>
            <w:tcW w:w="6405" w:type="dxa"/>
          </w:tcPr>
          <w:p w:rsidR="008A72ED" w:rsidRDefault="00990F1D">
            <w:pPr>
              <w:pStyle w:val="ConsPlusNormal"/>
              <w:ind w:firstLine="283"/>
              <w:jc w:val="both"/>
            </w:pPr>
            <w:r>
              <w:t>Урок итогового повторения, обобщения и контроля "Историческое и культурное наследие Раннего Нового времени"</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29</w:t>
            </w:r>
          </w:p>
        </w:tc>
        <w:tc>
          <w:tcPr>
            <w:tcW w:w="6405" w:type="dxa"/>
          </w:tcPr>
          <w:p w:rsidR="008A72ED" w:rsidRDefault="00990F1D">
            <w:pPr>
              <w:pStyle w:val="ConsPlusNormal"/>
              <w:ind w:firstLine="283"/>
              <w:jc w:val="both"/>
            </w:pPr>
            <w:r>
              <w:t>Россия в 1533 - 1547 гг.</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30</w:t>
            </w:r>
          </w:p>
        </w:tc>
        <w:tc>
          <w:tcPr>
            <w:tcW w:w="6405" w:type="dxa"/>
          </w:tcPr>
          <w:p w:rsidR="008A72ED" w:rsidRDefault="00990F1D">
            <w:pPr>
              <w:pStyle w:val="ConsPlusNormal"/>
              <w:ind w:firstLine="283"/>
              <w:jc w:val="both"/>
            </w:pPr>
            <w:r>
              <w:t>Россия в 1533 - 1547 гг.</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31</w:t>
            </w:r>
          </w:p>
        </w:tc>
        <w:tc>
          <w:tcPr>
            <w:tcW w:w="6405" w:type="dxa"/>
          </w:tcPr>
          <w:p w:rsidR="008A72ED" w:rsidRDefault="00990F1D">
            <w:pPr>
              <w:pStyle w:val="ConsPlusNormal"/>
              <w:ind w:firstLine="283"/>
              <w:jc w:val="both"/>
            </w:pPr>
            <w:r>
              <w:t>Начало царствования Ивана IV</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32</w:t>
            </w:r>
          </w:p>
        </w:tc>
        <w:tc>
          <w:tcPr>
            <w:tcW w:w="6405" w:type="dxa"/>
          </w:tcPr>
          <w:p w:rsidR="008A72ED" w:rsidRDefault="00990F1D">
            <w:pPr>
              <w:pStyle w:val="ConsPlusNormal"/>
              <w:ind w:firstLine="283"/>
              <w:jc w:val="both"/>
            </w:pPr>
            <w:r>
              <w:t>Начало царствования Ивана IV</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33</w:t>
            </w:r>
          </w:p>
        </w:tc>
        <w:tc>
          <w:tcPr>
            <w:tcW w:w="6405" w:type="dxa"/>
          </w:tcPr>
          <w:p w:rsidR="008A72ED" w:rsidRDefault="00990F1D">
            <w:pPr>
              <w:pStyle w:val="ConsPlusNormal"/>
              <w:ind w:firstLine="283"/>
              <w:jc w:val="both"/>
            </w:pPr>
            <w:r>
              <w:t>Русское общество в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34</w:t>
            </w:r>
          </w:p>
        </w:tc>
        <w:tc>
          <w:tcPr>
            <w:tcW w:w="6405" w:type="dxa"/>
          </w:tcPr>
          <w:p w:rsidR="008A72ED" w:rsidRDefault="00990F1D">
            <w:pPr>
              <w:pStyle w:val="ConsPlusNormal"/>
              <w:ind w:firstLine="283"/>
              <w:jc w:val="both"/>
            </w:pPr>
            <w:r>
              <w:t>Русское общество в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35</w:t>
            </w:r>
          </w:p>
        </w:tc>
        <w:tc>
          <w:tcPr>
            <w:tcW w:w="6405" w:type="dxa"/>
          </w:tcPr>
          <w:p w:rsidR="008A72ED" w:rsidRDefault="00990F1D">
            <w:pPr>
              <w:pStyle w:val="ConsPlusNormal"/>
              <w:ind w:firstLine="283"/>
              <w:jc w:val="both"/>
            </w:pPr>
            <w:r>
              <w:t>Военные реформы Ивана IV и Избранной рады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36</w:t>
            </w:r>
          </w:p>
        </w:tc>
        <w:tc>
          <w:tcPr>
            <w:tcW w:w="6405" w:type="dxa"/>
          </w:tcPr>
          <w:p w:rsidR="008A72ED" w:rsidRDefault="00990F1D">
            <w:pPr>
              <w:pStyle w:val="ConsPlusNormal"/>
              <w:ind w:firstLine="283"/>
              <w:jc w:val="both"/>
            </w:pPr>
            <w:r>
              <w:t>Военные реформы Ивана IV и Избранной рады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37</w:t>
            </w:r>
          </w:p>
        </w:tc>
        <w:tc>
          <w:tcPr>
            <w:tcW w:w="6405" w:type="dxa"/>
          </w:tcPr>
          <w:p w:rsidR="008A72ED" w:rsidRDefault="00990F1D">
            <w:pPr>
              <w:pStyle w:val="ConsPlusNormal"/>
              <w:ind w:firstLine="283"/>
              <w:jc w:val="both"/>
            </w:pPr>
            <w:r>
              <w:t>Наследники Золотой Орды в середине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38</w:t>
            </w:r>
          </w:p>
        </w:tc>
        <w:tc>
          <w:tcPr>
            <w:tcW w:w="6405" w:type="dxa"/>
          </w:tcPr>
          <w:p w:rsidR="008A72ED" w:rsidRDefault="00990F1D">
            <w:pPr>
              <w:pStyle w:val="ConsPlusNormal"/>
              <w:ind w:firstLine="283"/>
              <w:jc w:val="both"/>
            </w:pPr>
            <w:r>
              <w:t>Присоединение Поволжья. Начало Ливонской войны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39</w:t>
            </w:r>
          </w:p>
        </w:tc>
        <w:tc>
          <w:tcPr>
            <w:tcW w:w="6405" w:type="dxa"/>
          </w:tcPr>
          <w:p w:rsidR="008A72ED" w:rsidRDefault="00990F1D">
            <w:pPr>
              <w:pStyle w:val="ConsPlusNormal"/>
              <w:ind w:firstLine="283"/>
              <w:jc w:val="both"/>
            </w:pPr>
            <w:r>
              <w:t>Присоединение Поволжья. Начало Ливонской войны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40</w:t>
            </w:r>
          </w:p>
        </w:tc>
        <w:tc>
          <w:tcPr>
            <w:tcW w:w="6405" w:type="dxa"/>
          </w:tcPr>
          <w:p w:rsidR="008A72ED" w:rsidRDefault="00990F1D">
            <w:pPr>
              <w:pStyle w:val="ConsPlusNormal"/>
              <w:ind w:firstLine="283"/>
              <w:jc w:val="both"/>
            </w:pPr>
            <w:r>
              <w:t>Падение Избранной рады и введение опричнины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41</w:t>
            </w:r>
          </w:p>
        </w:tc>
        <w:tc>
          <w:tcPr>
            <w:tcW w:w="6405" w:type="dxa"/>
          </w:tcPr>
          <w:p w:rsidR="008A72ED" w:rsidRDefault="00990F1D">
            <w:pPr>
              <w:pStyle w:val="ConsPlusNormal"/>
              <w:ind w:firstLine="283"/>
              <w:jc w:val="both"/>
            </w:pPr>
            <w:r>
              <w:t>Падение Избранной рады и введение опричнины</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42</w:t>
            </w:r>
          </w:p>
        </w:tc>
        <w:tc>
          <w:tcPr>
            <w:tcW w:w="6405" w:type="dxa"/>
          </w:tcPr>
          <w:p w:rsidR="008A72ED" w:rsidRDefault="00990F1D">
            <w:pPr>
              <w:pStyle w:val="ConsPlusNormal"/>
              <w:ind w:firstLine="283"/>
              <w:jc w:val="both"/>
            </w:pPr>
            <w:r>
              <w:t>Завершение эпохи Ивана Грозного</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43</w:t>
            </w:r>
          </w:p>
        </w:tc>
        <w:tc>
          <w:tcPr>
            <w:tcW w:w="6405" w:type="dxa"/>
          </w:tcPr>
          <w:p w:rsidR="008A72ED" w:rsidRDefault="00990F1D">
            <w:pPr>
              <w:pStyle w:val="ConsPlusNormal"/>
              <w:ind w:firstLine="283"/>
              <w:jc w:val="both"/>
            </w:pPr>
            <w:r>
              <w:t>Завершение эпохи Ивана Грозного</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lastRenderedPageBreak/>
              <w:t>Урок 44</w:t>
            </w:r>
          </w:p>
        </w:tc>
        <w:tc>
          <w:tcPr>
            <w:tcW w:w="6405" w:type="dxa"/>
          </w:tcPr>
          <w:p w:rsidR="008A72ED" w:rsidRDefault="00990F1D">
            <w:pPr>
              <w:pStyle w:val="ConsPlusNormal"/>
              <w:ind w:firstLine="283"/>
              <w:jc w:val="both"/>
            </w:pPr>
            <w:r>
              <w:t>Россия при царе Федоре Ивановиче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45</w:t>
            </w:r>
          </w:p>
        </w:tc>
        <w:tc>
          <w:tcPr>
            <w:tcW w:w="6405" w:type="dxa"/>
          </w:tcPr>
          <w:p w:rsidR="008A72ED" w:rsidRDefault="00990F1D">
            <w:pPr>
              <w:pStyle w:val="ConsPlusNormal"/>
              <w:ind w:firstLine="283"/>
              <w:jc w:val="both"/>
            </w:pPr>
            <w:r>
              <w:t>Россия при царе Федоре Ивановиче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46</w:t>
            </w:r>
          </w:p>
        </w:tc>
        <w:tc>
          <w:tcPr>
            <w:tcW w:w="6405" w:type="dxa"/>
          </w:tcPr>
          <w:p w:rsidR="008A72ED" w:rsidRDefault="00990F1D">
            <w:pPr>
              <w:pStyle w:val="ConsPlusNormal"/>
              <w:ind w:firstLine="283"/>
              <w:jc w:val="both"/>
            </w:pPr>
            <w:r>
              <w:t>Развитие культуры в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47</w:t>
            </w:r>
          </w:p>
        </w:tc>
        <w:tc>
          <w:tcPr>
            <w:tcW w:w="6405" w:type="dxa"/>
          </w:tcPr>
          <w:p w:rsidR="008A72ED" w:rsidRDefault="00990F1D">
            <w:pPr>
              <w:pStyle w:val="ConsPlusNormal"/>
              <w:ind w:firstLine="283"/>
              <w:jc w:val="both"/>
            </w:pPr>
            <w:r>
              <w:t>Духовная жизнь общества в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48</w:t>
            </w:r>
          </w:p>
        </w:tc>
        <w:tc>
          <w:tcPr>
            <w:tcW w:w="6405" w:type="dxa"/>
          </w:tcPr>
          <w:p w:rsidR="008A72ED" w:rsidRDefault="00990F1D">
            <w:pPr>
              <w:pStyle w:val="ConsPlusNormal"/>
              <w:ind w:firstLine="283"/>
              <w:jc w:val="both"/>
            </w:pPr>
            <w:r>
              <w:t>Урок повторения и обобщения по теме "Россия в XVI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49</w:t>
            </w:r>
          </w:p>
        </w:tc>
        <w:tc>
          <w:tcPr>
            <w:tcW w:w="6405" w:type="dxa"/>
          </w:tcPr>
          <w:p w:rsidR="008A72ED" w:rsidRDefault="00990F1D">
            <w:pPr>
              <w:pStyle w:val="ConsPlusNormal"/>
              <w:ind w:firstLine="283"/>
              <w:jc w:val="both"/>
            </w:pPr>
            <w:r>
              <w:t>Урок контроля по теме "Россия в XVI 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50</w:t>
            </w:r>
          </w:p>
        </w:tc>
        <w:tc>
          <w:tcPr>
            <w:tcW w:w="6405" w:type="dxa"/>
          </w:tcPr>
          <w:p w:rsidR="008A72ED" w:rsidRDefault="00990F1D">
            <w:pPr>
              <w:pStyle w:val="ConsPlusNormal"/>
              <w:ind w:firstLine="283"/>
              <w:jc w:val="both"/>
            </w:pPr>
            <w:r>
              <w:t>В преддверии грозных испытаний: кризис власти и общества на рубеже XVI - XVII вв.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51</w:t>
            </w:r>
          </w:p>
        </w:tc>
        <w:tc>
          <w:tcPr>
            <w:tcW w:w="6405" w:type="dxa"/>
          </w:tcPr>
          <w:p w:rsidR="008A72ED" w:rsidRDefault="00990F1D">
            <w:pPr>
              <w:pStyle w:val="ConsPlusNormal"/>
              <w:ind w:firstLine="283"/>
              <w:jc w:val="both"/>
            </w:pPr>
            <w:r>
              <w:t>Начало Смуты. Самозванец на троне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52</w:t>
            </w:r>
          </w:p>
        </w:tc>
        <w:tc>
          <w:tcPr>
            <w:tcW w:w="6405" w:type="dxa"/>
          </w:tcPr>
          <w:p w:rsidR="008A72ED" w:rsidRDefault="00990F1D">
            <w:pPr>
              <w:pStyle w:val="ConsPlusNormal"/>
              <w:ind w:firstLine="283"/>
              <w:jc w:val="both"/>
            </w:pPr>
            <w:r>
              <w:t>Начало Смуты. Самозванец на троне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53</w:t>
            </w:r>
          </w:p>
        </w:tc>
        <w:tc>
          <w:tcPr>
            <w:tcW w:w="6405" w:type="dxa"/>
          </w:tcPr>
          <w:p w:rsidR="008A72ED" w:rsidRDefault="00990F1D">
            <w:pPr>
              <w:pStyle w:val="ConsPlusNormal"/>
              <w:ind w:firstLine="283"/>
              <w:jc w:val="both"/>
            </w:pPr>
            <w:r>
              <w:t>Апогей Смуты. "Всеконечное разорение"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54</w:t>
            </w:r>
          </w:p>
        </w:tc>
        <w:tc>
          <w:tcPr>
            <w:tcW w:w="6405" w:type="dxa"/>
          </w:tcPr>
          <w:p w:rsidR="008A72ED" w:rsidRDefault="00990F1D">
            <w:pPr>
              <w:pStyle w:val="ConsPlusNormal"/>
              <w:ind w:firstLine="283"/>
              <w:jc w:val="both"/>
            </w:pPr>
            <w:r>
              <w:t>Апогей Смуты. "Всеконечное разорение"</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55</w:t>
            </w:r>
          </w:p>
        </w:tc>
        <w:tc>
          <w:tcPr>
            <w:tcW w:w="6405" w:type="dxa"/>
          </w:tcPr>
          <w:p w:rsidR="008A72ED" w:rsidRDefault="00990F1D">
            <w:pPr>
              <w:pStyle w:val="ConsPlusNormal"/>
              <w:ind w:firstLine="283"/>
              <w:jc w:val="both"/>
            </w:pPr>
            <w:r>
              <w:t>Спасители Отечества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56</w:t>
            </w:r>
          </w:p>
        </w:tc>
        <w:tc>
          <w:tcPr>
            <w:tcW w:w="6405" w:type="dxa"/>
          </w:tcPr>
          <w:p w:rsidR="008A72ED" w:rsidRDefault="00990F1D">
            <w:pPr>
              <w:pStyle w:val="ConsPlusNormal"/>
              <w:ind w:firstLine="283"/>
              <w:jc w:val="both"/>
            </w:pPr>
            <w:r>
              <w:t>Спасители Отечества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57</w:t>
            </w:r>
          </w:p>
        </w:tc>
        <w:tc>
          <w:tcPr>
            <w:tcW w:w="6405" w:type="dxa"/>
          </w:tcPr>
          <w:p w:rsidR="008A72ED" w:rsidRDefault="00990F1D">
            <w:pPr>
              <w:pStyle w:val="ConsPlusNormal"/>
              <w:ind w:firstLine="283"/>
              <w:jc w:val="both"/>
            </w:pPr>
            <w:r>
              <w:t>Завершение Смуты и иностранной интервенции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58</w:t>
            </w:r>
          </w:p>
        </w:tc>
        <w:tc>
          <w:tcPr>
            <w:tcW w:w="6405" w:type="dxa"/>
          </w:tcPr>
          <w:p w:rsidR="008A72ED" w:rsidRDefault="00990F1D">
            <w:pPr>
              <w:pStyle w:val="ConsPlusNormal"/>
              <w:ind w:firstLine="283"/>
              <w:jc w:val="both"/>
            </w:pPr>
            <w:r>
              <w:t>Завершение Смуты и иностранной интервенции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59</w:t>
            </w:r>
          </w:p>
        </w:tc>
        <w:tc>
          <w:tcPr>
            <w:tcW w:w="6405" w:type="dxa"/>
          </w:tcPr>
          <w:p w:rsidR="008A72ED" w:rsidRDefault="00990F1D">
            <w:pPr>
              <w:pStyle w:val="ConsPlusNormal"/>
              <w:ind w:firstLine="283"/>
              <w:jc w:val="both"/>
            </w:pPr>
            <w:r>
              <w:t>Урок повторения и обобщения по теме "Смута в России"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60</w:t>
            </w:r>
          </w:p>
        </w:tc>
        <w:tc>
          <w:tcPr>
            <w:tcW w:w="6405" w:type="dxa"/>
          </w:tcPr>
          <w:p w:rsidR="008A72ED" w:rsidRDefault="00990F1D">
            <w:pPr>
              <w:pStyle w:val="ConsPlusNormal"/>
              <w:ind w:firstLine="283"/>
              <w:jc w:val="both"/>
            </w:pPr>
            <w:r>
              <w:t>Урок повторения и обобщения по теме "Смута в России"</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61</w:t>
            </w:r>
          </w:p>
        </w:tc>
        <w:tc>
          <w:tcPr>
            <w:tcW w:w="6405" w:type="dxa"/>
          </w:tcPr>
          <w:p w:rsidR="008A72ED" w:rsidRDefault="00990F1D">
            <w:pPr>
              <w:pStyle w:val="ConsPlusNormal"/>
              <w:ind w:firstLine="283"/>
              <w:jc w:val="both"/>
            </w:pPr>
            <w:r>
              <w:t>Урок контроля по теме "Смута в России"</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62</w:t>
            </w:r>
          </w:p>
        </w:tc>
        <w:tc>
          <w:tcPr>
            <w:tcW w:w="6405" w:type="dxa"/>
          </w:tcPr>
          <w:p w:rsidR="008A72ED" w:rsidRDefault="00990F1D">
            <w:pPr>
              <w:pStyle w:val="ConsPlusNormal"/>
              <w:ind w:firstLine="283"/>
              <w:jc w:val="both"/>
            </w:pPr>
            <w:r>
              <w:t>"Куда соха ходила..." Социально-экономическое развитие России в XVII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63</w:t>
            </w:r>
          </w:p>
        </w:tc>
        <w:tc>
          <w:tcPr>
            <w:tcW w:w="6405" w:type="dxa"/>
          </w:tcPr>
          <w:p w:rsidR="008A72ED" w:rsidRDefault="00990F1D">
            <w:pPr>
              <w:pStyle w:val="ConsPlusNormal"/>
              <w:ind w:firstLine="283"/>
              <w:jc w:val="both"/>
            </w:pPr>
            <w:r>
              <w:t>"Куда соха ходила..." Социально-экономическое развитие России в XVII в.</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64</w:t>
            </w:r>
          </w:p>
        </w:tc>
        <w:tc>
          <w:tcPr>
            <w:tcW w:w="6405" w:type="dxa"/>
          </w:tcPr>
          <w:p w:rsidR="008A72ED" w:rsidRDefault="00990F1D">
            <w:pPr>
              <w:pStyle w:val="ConsPlusNormal"/>
              <w:ind w:firstLine="283"/>
              <w:jc w:val="both"/>
            </w:pPr>
            <w:r>
              <w:t>Сословия в XVII в.: верхи общества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65</w:t>
            </w:r>
          </w:p>
        </w:tc>
        <w:tc>
          <w:tcPr>
            <w:tcW w:w="6405" w:type="dxa"/>
          </w:tcPr>
          <w:p w:rsidR="008A72ED" w:rsidRDefault="00990F1D">
            <w:pPr>
              <w:pStyle w:val="ConsPlusNormal"/>
              <w:ind w:firstLine="283"/>
              <w:jc w:val="both"/>
            </w:pPr>
            <w:r>
              <w:t>Сословия в XVII в.: низы общества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66</w:t>
            </w:r>
          </w:p>
        </w:tc>
        <w:tc>
          <w:tcPr>
            <w:tcW w:w="6405" w:type="dxa"/>
          </w:tcPr>
          <w:p w:rsidR="008A72ED" w:rsidRDefault="00990F1D">
            <w:pPr>
              <w:pStyle w:val="ConsPlusNormal"/>
              <w:ind w:firstLine="283"/>
              <w:jc w:val="both"/>
            </w:pPr>
            <w:r>
              <w:t>Государственное устройство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67</w:t>
            </w:r>
          </w:p>
        </w:tc>
        <w:tc>
          <w:tcPr>
            <w:tcW w:w="6405" w:type="dxa"/>
          </w:tcPr>
          <w:p w:rsidR="008A72ED" w:rsidRDefault="00990F1D">
            <w:pPr>
              <w:pStyle w:val="ConsPlusNormal"/>
              <w:ind w:firstLine="283"/>
              <w:jc w:val="both"/>
            </w:pPr>
            <w:r>
              <w:t>Государственное устройство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68</w:t>
            </w:r>
          </w:p>
        </w:tc>
        <w:tc>
          <w:tcPr>
            <w:tcW w:w="6405" w:type="dxa"/>
          </w:tcPr>
          <w:p w:rsidR="008A72ED" w:rsidRDefault="00990F1D">
            <w:pPr>
              <w:pStyle w:val="ConsPlusNormal"/>
              <w:ind w:firstLine="283"/>
              <w:jc w:val="both"/>
            </w:pPr>
            <w:r>
              <w:t>Внутренняя политика царя Алексея Михайловича</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69</w:t>
            </w:r>
          </w:p>
        </w:tc>
        <w:tc>
          <w:tcPr>
            <w:tcW w:w="6405" w:type="dxa"/>
          </w:tcPr>
          <w:p w:rsidR="008A72ED" w:rsidRDefault="00990F1D">
            <w:pPr>
              <w:pStyle w:val="ConsPlusNormal"/>
              <w:ind w:firstLine="283"/>
              <w:jc w:val="both"/>
            </w:pPr>
            <w:r>
              <w:t>"Государство правит по своей воле..." На путях к абсолютной монархии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70</w:t>
            </w:r>
          </w:p>
        </w:tc>
        <w:tc>
          <w:tcPr>
            <w:tcW w:w="6405" w:type="dxa"/>
          </w:tcPr>
          <w:p w:rsidR="008A72ED" w:rsidRDefault="00990F1D">
            <w:pPr>
              <w:pStyle w:val="ConsPlusNormal"/>
              <w:ind w:firstLine="283"/>
              <w:jc w:val="both"/>
            </w:pPr>
            <w:r>
              <w:t xml:space="preserve">"Государство правит по своей воле..." На путях к </w:t>
            </w:r>
            <w:r>
              <w:lastRenderedPageBreak/>
              <w:t>абсолютной монархии</w:t>
            </w:r>
          </w:p>
        </w:tc>
        <w:tc>
          <w:tcPr>
            <w:tcW w:w="1473" w:type="dxa"/>
            <w:vAlign w:val="center"/>
          </w:tcPr>
          <w:p w:rsidR="008A72ED" w:rsidRDefault="00990F1D">
            <w:pPr>
              <w:pStyle w:val="ConsPlusNormal"/>
              <w:jc w:val="center"/>
            </w:pPr>
            <w:r>
              <w:lastRenderedPageBreak/>
              <w:t>1</w:t>
            </w:r>
          </w:p>
        </w:tc>
      </w:tr>
      <w:tr w:rsidR="008A72ED">
        <w:tc>
          <w:tcPr>
            <w:tcW w:w="1191" w:type="dxa"/>
          </w:tcPr>
          <w:p w:rsidR="008A72ED" w:rsidRDefault="00990F1D">
            <w:pPr>
              <w:pStyle w:val="ConsPlusNormal"/>
              <w:jc w:val="center"/>
            </w:pPr>
            <w:r>
              <w:t>Урок 71</w:t>
            </w:r>
          </w:p>
        </w:tc>
        <w:tc>
          <w:tcPr>
            <w:tcW w:w="6405" w:type="dxa"/>
          </w:tcPr>
          <w:p w:rsidR="008A72ED" w:rsidRDefault="00990F1D">
            <w:pPr>
              <w:pStyle w:val="ConsPlusNormal"/>
              <w:ind w:firstLine="283"/>
              <w:jc w:val="both"/>
            </w:pPr>
            <w:r>
              <w:t>Русская церковь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72</w:t>
            </w:r>
          </w:p>
        </w:tc>
        <w:tc>
          <w:tcPr>
            <w:tcW w:w="6405" w:type="dxa"/>
          </w:tcPr>
          <w:p w:rsidR="008A72ED" w:rsidRDefault="00990F1D">
            <w:pPr>
              <w:pStyle w:val="ConsPlusNormal"/>
              <w:ind w:firstLine="283"/>
              <w:jc w:val="both"/>
            </w:pPr>
            <w:r>
              <w:t>Русская церковь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73</w:t>
            </w:r>
          </w:p>
        </w:tc>
        <w:tc>
          <w:tcPr>
            <w:tcW w:w="6405" w:type="dxa"/>
          </w:tcPr>
          <w:p w:rsidR="008A72ED" w:rsidRDefault="00990F1D">
            <w:pPr>
              <w:pStyle w:val="ConsPlusNormal"/>
              <w:ind w:firstLine="283"/>
              <w:jc w:val="both"/>
            </w:pPr>
            <w:r>
              <w:t>Социальное противостояние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74</w:t>
            </w:r>
          </w:p>
        </w:tc>
        <w:tc>
          <w:tcPr>
            <w:tcW w:w="6405" w:type="dxa"/>
          </w:tcPr>
          <w:p w:rsidR="008A72ED" w:rsidRDefault="00990F1D">
            <w:pPr>
              <w:pStyle w:val="ConsPlusNormal"/>
              <w:ind w:firstLine="283"/>
              <w:jc w:val="both"/>
            </w:pPr>
            <w:r>
              <w:t>Социальное противостояние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75</w:t>
            </w:r>
          </w:p>
        </w:tc>
        <w:tc>
          <w:tcPr>
            <w:tcW w:w="6405" w:type="dxa"/>
          </w:tcPr>
          <w:p w:rsidR="008A72ED" w:rsidRDefault="00990F1D">
            <w:pPr>
              <w:pStyle w:val="ConsPlusNormal"/>
              <w:ind w:firstLine="283"/>
              <w:jc w:val="both"/>
            </w:pPr>
            <w:r>
              <w:t>Внешняя политика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76</w:t>
            </w:r>
          </w:p>
        </w:tc>
        <w:tc>
          <w:tcPr>
            <w:tcW w:w="6405" w:type="dxa"/>
          </w:tcPr>
          <w:p w:rsidR="008A72ED" w:rsidRDefault="00990F1D">
            <w:pPr>
              <w:pStyle w:val="ConsPlusNormal"/>
              <w:ind w:firstLine="283"/>
              <w:jc w:val="both"/>
            </w:pPr>
            <w:r>
              <w:t>Внешняя политика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77</w:t>
            </w:r>
          </w:p>
        </w:tc>
        <w:tc>
          <w:tcPr>
            <w:tcW w:w="6405" w:type="dxa"/>
          </w:tcPr>
          <w:p w:rsidR="008A72ED" w:rsidRDefault="00990F1D">
            <w:pPr>
              <w:pStyle w:val="ConsPlusNormal"/>
              <w:ind w:firstLine="283"/>
              <w:jc w:val="both"/>
            </w:pPr>
            <w:r>
              <w:t>"Встречь солнцу". Освоение Сибири и Дальнего Востока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78</w:t>
            </w:r>
          </w:p>
        </w:tc>
        <w:tc>
          <w:tcPr>
            <w:tcW w:w="6405" w:type="dxa"/>
          </w:tcPr>
          <w:p w:rsidR="008A72ED" w:rsidRDefault="00990F1D">
            <w:pPr>
              <w:pStyle w:val="ConsPlusNormal"/>
              <w:ind w:firstLine="283"/>
              <w:jc w:val="both"/>
            </w:pPr>
            <w:r>
              <w:t>Внутренняя политика царя Федора Алексеевича</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79</w:t>
            </w:r>
          </w:p>
        </w:tc>
        <w:tc>
          <w:tcPr>
            <w:tcW w:w="6405" w:type="dxa"/>
          </w:tcPr>
          <w:p w:rsidR="008A72ED" w:rsidRDefault="00990F1D">
            <w:pPr>
              <w:pStyle w:val="ConsPlusNormal"/>
              <w:ind w:firstLine="283"/>
              <w:jc w:val="both"/>
            </w:pPr>
            <w:r>
              <w:t>Культура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80</w:t>
            </w:r>
          </w:p>
        </w:tc>
        <w:tc>
          <w:tcPr>
            <w:tcW w:w="6405" w:type="dxa"/>
          </w:tcPr>
          <w:p w:rsidR="008A72ED" w:rsidRDefault="00990F1D">
            <w:pPr>
              <w:pStyle w:val="ConsPlusNormal"/>
              <w:ind w:firstLine="283"/>
              <w:jc w:val="both"/>
            </w:pPr>
            <w:r>
              <w:t>Культура России в XVII в.</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81</w:t>
            </w:r>
          </w:p>
        </w:tc>
        <w:tc>
          <w:tcPr>
            <w:tcW w:w="6405" w:type="dxa"/>
          </w:tcPr>
          <w:p w:rsidR="008A72ED" w:rsidRDefault="00990F1D">
            <w:pPr>
              <w:pStyle w:val="ConsPlusNormal"/>
              <w:ind w:firstLine="283"/>
              <w:jc w:val="both"/>
            </w:pPr>
            <w:r>
              <w:t>Мир человека в XVII в.</w:t>
            </w:r>
          </w:p>
        </w:tc>
        <w:tc>
          <w:tcPr>
            <w:tcW w:w="1473" w:type="dxa"/>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82</w:t>
            </w:r>
          </w:p>
        </w:tc>
        <w:tc>
          <w:tcPr>
            <w:tcW w:w="6405" w:type="dxa"/>
          </w:tcPr>
          <w:p w:rsidR="008A72ED" w:rsidRDefault="00990F1D">
            <w:pPr>
              <w:pStyle w:val="ConsPlusNormal"/>
              <w:ind w:firstLine="283"/>
              <w:jc w:val="both"/>
            </w:pPr>
            <w:r>
              <w:t>Урок повторения и обобщения по теме "Россия при первых Романовых"</w:t>
            </w:r>
          </w:p>
        </w:tc>
        <w:tc>
          <w:tcPr>
            <w:tcW w:w="1473" w:type="dxa"/>
            <w:vAlign w:val="center"/>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83</w:t>
            </w:r>
          </w:p>
        </w:tc>
        <w:tc>
          <w:tcPr>
            <w:tcW w:w="6405" w:type="dxa"/>
          </w:tcPr>
          <w:p w:rsidR="008A72ED" w:rsidRDefault="00990F1D">
            <w:pPr>
              <w:pStyle w:val="ConsPlusNormal"/>
              <w:ind w:firstLine="283"/>
              <w:jc w:val="both"/>
            </w:pPr>
            <w:r>
              <w:t>Урок контроля по теме "Россия при первых Романовых"</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84</w:t>
            </w:r>
          </w:p>
        </w:tc>
        <w:tc>
          <w:tcPr>
            <w:tcW w:w="6405" w:type="dxa"/>
          </w:tcPr>
          <w:p w:rsidR="008A72ED" w:rsidRDefault="00990F1D">
            <w:pPr>
              <w:pStyle w:val="ConsPlusNormal"/>
              <w:ind w:firstLine="283"/>
              <w:jc w:val="both"/>
            </w:pPr>
            <w:r>
              <w:t>Уроки итогового повторения и контроля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 85</w:t>
            </w:r>
          </w:p>
        </w:tc>
        <w:tc>
          <w:tcPr>
            <w:tcW w:w="6405" w:type="dxa"/>
          </w:tcPr>
          <w:p w:rsidR="008A72ED" w:rsidRDefault="00990F1D">
            <w:pPr>
              <w:pStyle w:val="ConsPlusNormal"/>
              <w:ind w:firstLine="283"/>
              <w:jc w:val="both"/>
            </w:pPr>
            <w:r>
              <w:t>Уроки итогового повторения и контроля</w:t>
            </w:r>
          </w:p>
        </w:tc>
        <w:tc>
          <w:tcPr>
            <w:tcW w:w="1473" w:type="dxa"/>
          </w:tcPr>
          <w:p w:rsidR="008A72ED" w:rsidRDefault="00990F1D">
            <w:pPr>
              <w:pStyle w:val="ConsPlusNormal"/>
              <w:jc w:val="center"/>
            </w:pPr>
            <w:r>
              <w:t>1</w:t>
            </w:r>
          </w:p>
        </w:tc>
      </w:tr>
      <w:tr w:rsidR="008A72ED">
        <w:tc>
          <w:tcPr>
            <w:tcW w:w="1191" w:type="dxa"/>
          </w:tcPr>
          <w:p w:rsidR="008A72ED" w:rsidRDefault="00990F1D">
            <w:pPr>
              <w:pStyle w:val="ConsPlusNormal"/>
              <w:jc w:val="center"/>
            </w:pPr>
            <w:r>
              <w:t>Уроки 86 - 102</w:t>
            </w:r>
          </w:p>
        </w:tc>
        <w:tc>
          <w:tcPr>
            <w:tcW w:w="6405" w:type="dxa"/>
            <w:vAlign w:val="center"/>
          </w:tcPr>
          <w:p w:rsidR="008A72ED" w:rsidRDefault="00990F1D">
            <w:pPr>
              <w:pStyle w:val="ConsPlusNormal"/>
              <w:ind w:firstLine="283"/>
              <w:jc w:val="both"/>
            </w:pPr>
            <w:r>
              <w:t>История нашего края</w:t>
            </w:r>
          </w:p>
        </w:tc>
        <w:tc>
          <w:tcPr>
            <w:tcW w:w="1473" w:type="dxa"/>
            <w:vAlign w:val="center"/>
          </w:tcPr>
          <w:p w:rsidR="008A72ED" w:rsidRDefault="00990F1D">
            <w:pPr>
              <w:pStyle w:val="ConsPlusNormal"/>
              <w:jc w:val="center"/>
            </w:pPr>
            <w:r>
              <w:t>17</w:t>
            </w:r>
          </w:p>
        </w:tc>
      </w:tr>
      <w:tr w:rsidR="008A72ED">
        <w:tc>
          <w:tcPr>
            <w:tcW w:w="9069" w:type="dxa"/>
            <w:gridSpan w:val="3"/>
          </w:tcPr>
          <w:p w:rsidR="008A72ED" w:rsidRDefault="00990F1D">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ind w:left="896"/>
        <w:jc w:val="both"/>
      </w:pPr>
    </w:p>
    <w:p w:rsidR="008A72ED" w:rsidRDefault="00990F1D">
      <w:pPr>
        <w:pStyle w:val="ConsPlusNormal"/>
        <w:numPr>
          <w:ilvl w:val="0"/>
          <w:numId w:val="19"/>
        </w:numPr>
        <w:jc w:val="right"/>
      </w:pPr>
      <w:r>
        <w:t>Таблица 17.3</w:t>
      </w:r>
    </w:p>
    <w:p w:rsidR="008A72ED" w:rsidRDefault="008A72ED">
      <w:pPr>
        <w:pStyle w:val="ConsPlusNormal"/>
        <w:ind w:left="896"/>
        <w:jc w:val="both"/>
      </w:pPr>
    </w:p>
    <w:p w:rsidR="008A72ED" w:rsidRDefault="00990F1D">
      <w:pPr>
        <w:pStyle w:val="ConsPlusNormal"/>
        <w:ind w:left="896"/>
        <w:jc w:val="both"/>
      </w:pPr>
      <w:r>
        <w:t>8 класс</w:t>
      </w:r>
    </w:p>
    <w:p w:rsidR="008A72ED" w:rsidRDefault="008A72ED">
      <w:pPr>
        <w:pStyle w:val="ConsPlusNormal"/>
        <w:ind w:left="89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vMerge w:val="restart"/>
          </w:tcPr>
          <w:p w:rsidR="008A72ED" w:rsidRDefault="00990F1D">
            <w:pPr>
              <w:pStyle w:val="ConsPlusNormal"/>
              <w:jc w:val="center"/>
            </w:pPr>
            <w:r>
              <w:t>N п/п</w:t>
            </w:r>
          </w:p>
        </w:tc>
        <w:tc>
          <w:tcPr>
            <w:tcW w:w="6405" w:type="dxa"/>
            <w:vMerge w:val="restart"/>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w:t>
            </w:r>
          </w:p>
        </w:tc>
      </w:tr>
      <w:tr w:rsidR="008A72ED">
        <w:tc>
          <w:tcPr>
            <w:tcW w:w="1191" w:type="dxa"/>
            <w:vMerge/>
          </w:tcPr>
          <w:p w:rsidR="008A72ED" w:rsidRDefault="008A72ED">
            <w:pPr>
              <w:pStyle w:val="ConsPlusNormal"/>
            </w:pPr>
          </w:p>
        </w:tc>
        <w:tc>
          <w:tcPr>
            <w:tcW w:w="6405" w:type="dxa"/>
            <w:vMerge/>
          </w:tcPr>
          <w:p w:rsidR="008A72ED" w:rsidRDefault="008A72ED">
            <w:pPr>
              <w:pStyle w:val="ConsPlusNormal"/>
            </w:pPr>
          </w:p>
        </w:tc>
        <w:tc>
          <w:tcPr>
            <w:tcW w:w="1473" w:type="dxa"/>
          </w:tcPr>
          <w:p w:rsidR="008A72ED" w:rsidRDefault="00990F1D">
            <w:pPr>
              <w:pStyle w:val="ConsPlusNormal"/>
              <w:jc w:val="center"/>
            </w:pPr>
            <w:r>
              <w:t>Всего</w:t>
            </w:r>
          </w:p>
        </w:tc>
      </w:tr>
      <w:tr w:rsidR="008A72ED">
        <w:tc>
          <w:tcPr>
            <w:tcW w:w="1191" w:type="dxa"/>
            <w:vAlign w:val="center"/>
          </w:tcPr>
          <w:p w:rsidR="008A72ED" w:rsidRDefault="00990F1D">
            <w:pPr>
              <w:pStyle w:val="ConsPlusNormal"/>
              <w:jc w:val="center"/>
            </w:pPr>
            <w:r>
              <w:t>Урок 1</w:t>
            </w:r>
          </w:p>
        </w:tc>
        <w:tc>
          <w:tcPr>
            <w:tcW w:w="6405" w:type="dxa"/>
            <w:vAlign w:val="center"/>
          </w:tcPr>
          <w:p w:rsidR="008A72ED" w:rsidRDefault="00990F1D">
            <w:pPr>
              <w:pStyle w:val="ConsPlusNormal"/>
              <w:ind w:firstLine="283"/>
              <w:jc w:val="both"/>
            </w:pPr>
            <w:r>
              <w:t>Введение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w:t>
            </w:r>
          </w:p>
        </w:tc>
        <w:tc>
          <w:tcPr>
            <w:tcW w:w="6405" w:type="dxa"/>
            <w:vAlign w:val="center"/>
          </w:tcPr>
          <w:p w:rsidR="008A72ED" w:rsidRDefault="00990F1D">
            <w:pPr>
              <w:pStyle w:val="ConsPlusNormal"/>
              <w:ind w:firstLine="283"/>
              <w:jc w:val="both"/>
            </w:pPr>
            <w:r>
              <w:t>Преображение Европы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w:t>
            </w:r>
          </w:p>
        </w:tc>
        <w:tc>
          <w:tcPr>
            <w:tcW w:w="6405" w:type="dxa"/>
            <w:vAlign w:val="center"/>
          </w:tcPr>
          <w:p w:rsidR="008A72ED" w:rsidRDefault="00990F1D">
            <w:pPr>
              <w:pStyle w:val="ConsPlusNormal"/>
              <w:ind w:firstLine="283"/>
              <w:jc w:val="both"/>
            </w:pPr>
            <w:r>
              <w:t>Эпоха Просвещения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4</w:t>
            </w:r>
          </w:p>
        </w:tc>
        <w:tc>
          <w:tcPr>
            <w:tcW w:w="6405" w:type="dxa"/>
            <w:vAlign w:val="center"/>
          </w:tcPr>
          <w:p w:rsidR="008A72ED" w:rsidRDefault="00990F1D">
            <w:pPr>
              <w:pStyle w:val="ConsPlusNormal"/>
              <w:ind w:firstLine="283"/>
              <w:jc w:val="both"/>
            </w:pPr>
            <w:r>
              <w:t>Общество Старого порядка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w:t>
            </w:r>
          </w:p>
        </w:tc>
        <w:tc>
          <w:tcPr>
            <w:tcW w:w="6405" w:type="dxa"/>
            <w:vAlign w:val="center"/>
          </w:tcPr>
          <w:p w:rsidR="008A72ED" w:rsidRDefault="00990F1D">
            <w:pPr>
              <w:pStyle w:val="ConsPlusNormal"/>
              <w:ind w:firstLine="283"/>
              <w:jc w:val="both"/>
            </w:pPr>
            <w:r>
              <w:t>Государство Старого порядка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w:t>
            </w:r>
          </w:p>
        </w:tc>
        <w:tc>
          <w:tcPr>
            <w:tcW w:w="6405" w:type="dxa"/>
            <w:vAlign w:val="center"/>
          </w:tcPr>
          <w:p w:rsidR="008A72ED" w:rsidRDefault="00990F1D">
            <w:pPr>
              <w:pStyle w:val="ConsPlusNormal"/>
              <w:ind w:firstLine="283"/>
              <w:jc w:val="both"/>
            </w:pPr>
            <w:r>
              <w:t>В поисках европейского равновесия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w:t>
            </w:r>
          </w:p>
        </w:tc>
        <w:tc>
          <w:tcPr>
            <w:tcW w:w="6405" w:type="dxa"/>
            <w:vAlign w:val="center"/>
          </w:tcPr>
          <w:p w:rsidR="008A72ED" w:rsidRDefault="00990F1D">
            <w:pPr>
              <w:pStyle w:val="ConsPlusNormal"/>
              <w:ind w:firstLine="283"/>
              <w:jc w:val="both"/>
            </w:pPr>
            <w:r>
              <w:t>В поисках европейского равновесия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w:t>
            </w:r>
          </w:p>
        </w:tc>
        <w:tc>
          <w:tcPr>
            <w:tcW w:w="6405" w:type="dxa"/>
            <w:vAlign w:val="center"/>
          </w:tcPr>
          <w:p w:rsidR="008A72ED" w:rsidRDefault="00990F1D">
            <w:pPr>
              <w:pStyle w:val="ConsPlusNormal"/>
              <w:ind w:firstLine="283"/>
              <w:jc w:val="both"/>
            </w:pPr>
            <w:r>
              <w:t>Успешные и безуспешные реформы французских королей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w:t>
            </w:r>
          </w:p>
        </w:tc>
        <w:tc>
          <w:tcPr>
            <w:tcW w:w="6405" w:type="dxa"/>
            <w:vAlign w:val="center"/>
          </w:tcPr>
          <w:p w:rsidR="008A72ED" w:rsidRDefault="00990F1D">
            <w:pPr>
              <w:pStyle w:val="ConsPlusNormal"/>
              <w:ind w:firstLine="283"/>
              <w:jc w:val="both"/>
            </w:pPr>
            <w:r>
              <w:t>Германские земли и монархия Габсбургов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w:t>
            </w:r>
          </w:p>
        </w:tc>
        <w:tc>
          <w:tcPr>
            <w:tcW w:w="6405" w:type="dxa"/>
            <w:vAlign w:val="center"/>
          </w:tcPr>
          <w:p w:rsidR="008A72ED" w:rsidRDefault="00990F1D">
            <w:pPr>
              <w:pStyle w:val="ConsPlusNormal"/>
              <w:ind w:firstLine="283"/>
              <w:jc w:val="both"/>
            </w:pPr>
            <w:r>
              <w:t>Германские земли и монархия Габсбургов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11</w:t>
            </w:r>
          </w:p>
        </w:tc>
        <w:tc>
          <w:tcPr>
            <w:tcW w:w="6405" w:type="dxa"/>
            <w:vAlign w:val="center"/>
          </w:tcPr>
          <w:p w:rsidR="008A72ED" w:rsidRDefault="00990F1D">
            <w:pPr>
              <w:pStyle w:val="ConsPlusNormal"/>
              <w:ind w:firstLine="283"/>
              <w:jc w:val="both"/>
            </w:pPr>
            <w:r>
              <w:t>Повседневная жизнь европейцев: старое и новое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12</w:t>
            </w:r>
          </w:p>
        </w:tc>
        <w:tc>
          <w:tcPr>
            <w:tcW w:w="6405" w:type="dxa"/>
            <w:vAlign w:val="center"/>
          </w:tcPr>
          <w:p w:rsidR="008A72ED" w:rsidRDefault="00990F1D">
            <w:pPr>
              <w:pStyle w:val="ConsPlusNormal"/>
              <w:ind w:firstLine="283"/>
              <w:jc w:val="both"/>
            </w:pPr>
            <w:r>
              <w:t>Наука, образование, воспитание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13</w:t>
            </w:r>
          </w:p>
        </w:tc>
        <w:tc>
          <w:tcPr>
            <w:tcW w:w="6405" w:type="dxa"/>
            <w:vAlign w:val="center"/>
          </w:tcPr>
          <w:p w:rsidR="008A72ED" w:rsidRDefault="00990F1D">
            <w:pPr>
              <w:pStyle w:val="ConsPlusNormal"/>
              <w:ind w:firstLine="283"/>
              <w:jc w:val="both"/>
            </w:pPr>
            <w:r>
              <w:t>Культурное пространство Европы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14</w:t>
            </w:r>
          </w:p>
        </w:tc>
        <w:tc>
          <w:tcPr>
            <w:tcW w:w="6405" w:type="dxa"/>
            <w:vAlign w:val="center"/>
          </w:tcPr>
          <w:p w:rsidR="008A72ED" w:rsidRDefault="00990F1D">
            <w:pPr>
              <w:pStyle w:val="ConsPlusNormal"/>
              <w:ind w:firstLine="283"/>
              <w:jc w:val="both"/>
            </w:pPr>
            <w:r>
              <w:t>Культурное пространство Европы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15</w:t>
            </w:r>
          </w:p>
        </w:tc>
        <w:tc>
          <w:tcPr>
            <w:tcW w:w="6405" w:type="dxa"/>
            <w:vAlign w:val="center"/>
          </w:tcPr>
          <w:p w:rsidR="008A72ED" w:rsidRDefault="00990F1D">
            <w:pPr>
              <w:pStyle w:val="ConsPlusNormal"/>
              <w:ind w:firstLine="283"/>
              <w:jc w:val="both"/>
            </w:pPr>
            <w:r>
              <w:t>Урок повторения, обобщения и контроля по теме "Век перемен"</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16</w:t>
            </w:r>
          </w:p>
        </w:tc>
        <w:tc>
          <w:tcPr>
            <w:tcW w:w="6405" w:type="dxa"/>
            <w:vAlign w:val="center"/>
          </w:tcPr>
          <w:p w:rsidR="008A72ED" w:rsidRDefault="00990F1D">
            <w:pPr>
              <w:pStyle w:val="ConsPlusNormal"/>
              <w:ind w:firstLine="283"/>
              <w:jc w:val="both"/>
            </w:pPr>
            <w:r>
              <w:t>Великобритания: промышленная революция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17</w:t>
            </w:r>
          </w:p>
        </w:tc>
        <w:tc>
          <w:tcPr>
            <w:tcW w:w="6405" w:type="dxa"/>
            <w:vAlign w:val="center"/>
          </w:tcPr>
          <w:p w:rsidR="008A72ED" w:rsidRDefault="00990F1D">
            <w:pPr>
              <w:pStyle w:val="ConsPlusNormal"/>
              <w:ind w:firstLine="283"/>
              <w:jc w:val="both"/>
            </w:pPr>
            <w:r>
              <w:t>Британские колонии против метрополии. Образование США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18</w:t>
            </w:r>
          </w:p>
        </w:tc>
        <w:tc>
          <w:tcPr>
            <w:tcW w:w="6405" w:type="dxa"/>
            <w:vAlign w:val="center"/>
          </w:tcPr>
          <w:p w:rsidR="008A72ED" w:rsidRDefault="00990F1D">
            <w:pPr>
              <w:pStyle w:val="ConsPlusNormal"/>
              <w:ind w:firstLine="283"/>
              <w:jc w:val="both"/>
            </w:pPr>
            <w:r>
              <w:t>Французская революция: конец Старого порядка и установление республики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19</w:t>
            </w:r>
          </w:p>
        </w:tc>
        <w:tc>
          <w:tcPr>
            <w:tcW w:w="6405" w:type="dxa"/>
            <w:vAlign w:val="center"/>
          </w:tcPr>
          <w:p w:rsidR="008A72ED" w:rsidRDefault="00990F1D">
            <w:pPr>
              <w:pStyle w:val="ConsPlusNormal"/>
              <w:ind w:firstLine="283"/>
              <w:jc w:val="both"/>
            </w:pPr>
            <w:r>
              <w:t>Французская республика: диктатура и террор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20</w:t>
            </w:r>
          </w:p>
        </w:tc>
        <w:tc>
          <w:tcPr>
            <w:tcW w:w="6405" w:type="dxa"/>
            <w:vAlign w:val="center"/>
          </w:tcPr>
          <w:p w:rsidR="008A72ED" w:rsidRDefault="00990F1D">
            <w:pPr>
              <w:pStyle w:val="ConsPlusNormal"/>
              <w:ind w:firstLine="283"/>
              <w:jc w:val="both"/>
            </w:pPr>
            <w:r>
              <w:t>Французская республика: диктатура и террор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21</w:t>
            </w:r>
          </w:p>
        </w:tc>
        <w:tc>
          <w:tcPr>
            <w:tcW w:w="6405" w:type="dxa"/>
            <w:vAlign w:val="center"/>
          </w:tcPr>
          <w:p w:rsidR="008A72ED" w:rsidRDefault="00990F1D">
            <w:pPr>
              <w:pStyle w:val="ConsPlusNormal"/>
              <w:ind w:firstLine="283"/>
              <w:jc w:val="both"/>
            </w:pPr>
            <w:r>
              <w:t>Революционная Франция против Европы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22</w:t>
            </w:r>
          </w:p>
        </w:tc>
        <w:tc>
          <w:tcPr>
            <w:tcW w:w="6405" w:type="dxa"/>
            <w:vAlign w:val="center"/>
          </w:tcPr>
          <w:p w:rsidR="008A72ED" w:rsidRDefault="00990F1D">
            <w:pPr>
              <w:pStyle w:val="ConsPlusNormal"/>
              <w:ind w:firstLine="283"/>
              <w:jc w:val="both"/>
            </w:pPr>
            <w:r>
              <w:t>Завершение Французской революции и ее итоги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23</w:t>
            </w:r>
          </w:p>
        </w:tc>
        <w:tc>
          <w:tcPr>
            <w:tcW w:w="6405" w:type="dxa"/>
            <w:vAlign w:val="center"/>
          </w:tcPr>
          <w:p w:rsidR="008A72ED" w:rsidRDefault="00990F1D">
            <w:pPr>
              <w:pStyle w:val="ConsPlusNormal"/>
              <w:ind w:firstLine="283"/>
              <w:jc w:val="both"/>
            </w:pPr>
            <w:r>
              <w:t>Империя Наполеона Бонапарта: от триумфа до краха.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24</w:t>
            </w:r>
          </w:p>
        </w:tc>
        <w:tc>
          <w:tcPr>
            <w:tcW w:w="6405" w:type="dxa"/>
            <w:vAlign w:val="center"/>
          </w:tcPr>
          <w:p w:rsidR="008A72ED" w:rsidRDefault="00990F1D">
            <w:pPr>
              <w:pStyle w:val="ConsPlusNormal"/>
              <w:ind w:firstLine="283"/>
              <w:jc w:val="both"/>
            </w:pPr>
            <w:r>
              <w:t>Империя Наполеона Бонапарта: от триумфа до краха.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25</w:t>
            </w:r>
          </w:p>
        </w:tc>
        <w:tc>
          <w:tcPr>
            <w:tcW w:w="6405" w:type="dxa"/>
            <w:vAlign w:val="center"/>
          </w:tcPr>
          <w:p w:rsidR="008A72ED" w:rsidRDefault="00990F1D">
            <w:pPr>
              <w:pStyle w:val="ConsPlusNormal"/>
              <w:ind w:firstLine="283"/>
              <w:jc w:val="both"/>
            </w:pPr>
            <w:r>
              <w:t>Урок повторения, обобщения и контроля по теме "Начало революционной эпохи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26</w:t>
            </w:r>
          </w:p>
        </w:tc>
        <w:tc>
          <w:tcPr>
            <w:tcW w:w="6405" w:type="dxa"/>
            <w:vAlign w:val="center"/>
          </w:tcPr>
          <w:p w:rsidR="008A72ED" w:rsidRDefault="00990F1D">
            <w:pPr>
              <w:pStyle w:val="ConsPlusNormal"/>
              <w:ind w:firstLine="283"/>
              <w:jc w:val="both"/>
            </w:pPr>
            <w:r>
              <w:t>Вокруг света во времена капитана Кука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27</w:t>
            </w:r>
          </w:p>
        </w:tc>
        <w:tc>
          <w:tcPr>
            <w:tcW w:w="6405" w:type="dxa"/>
            <w:vAlign w:val="center"/>
          </w:tcPr>
          <w:p w:rsidR="008A72ED" w:rsidRDefault="00990F1D">
            <w:pPr>
              <w:pStyle w:val="ConsPlusNormal"/>
              <w:ind w:firstLine="283"/>
              <w:jc w:val="both"/>
            </w:pPr>
            <w:r>
              <w:t>Вокруг света во времена капитана Кука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28</w:t>
            </w:r>
          </w:p>
        </w:tc>
        <w:tc>
          <w:tcPr>
            <w:tcW w:w="6405" w:type="dxa"/>
            <w:vAlign w:val="center"/>
          </w:tcPr>
          <w:p w:rsidR="008A72ED" w:rsidRDefault="00990F1D">
            <w:pPr>
              <w:pStyle w:val="ConsPlusNormal"/>
              <w:ind w:firstLine="283"/>
              <w:jc w:val="both"/>
            </w:pPr>
            <w:r>
              <w:t>Османская империя и Иран</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29</w:t>
            </w:r>
          </w:p>
        </w:tc>
        <w:tc>
          <w:tcPr>
            <w:tcW w:w="6405" w:type="dxa"/>
            <w:vAlign w:val="center"/>
          </w:tcPr>
          <w:p w:rsidR="008A72ED" w:rsidRDefault="00990F1D">
            <w:pPr>
              <w:pStyle w:val="ConsPlusNormal"/>
              <w:ind w:firstLine="283"/>
              <w:jc w:val="both"/>
            </w:pPr>
            <w:r>
              <w:t>Индия: утрата независимости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30</w:t>
            </w:r>
          </w:p>
        </w:tc>
        <w:tc>
          <w:tcPr>
            <w:tcW w:w="6405" w:type="dxa"/>
            <w:vAlign w:val="center"/>
          </w:tcPr>
          <w:p w:rsidR="008A72ED" w:rsidRDefault="00990F1D">
            <w:pPr>
              <w:pStyle w:val="ConsPlusNormal"/>
              <w:ind w:firstLine="283"/>
              <w:jc w:val="both"/>
            </w:pPr>
            <w:r>
              <w:t>Китай и Япония: закрываясь от Запада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31</w:t>
            </w:r>
          </w:p>
        </w:tc>
        <w:tc>
          <w:tcPr>
            <w:tcW w:w="6405" w:type="dxa"/>
            <w:vAlign w:val="center"/>
          </w:tcPr>
          <w:p w:rsidR="008A72ED" w:rsidRDefault="00990F1D">
            <w:pPr>
              <w:pStyle w:val="ConsPlusNormal"/>
              <w:ind w:firstLine="283"/>
              <w:jc w:val="both"/>
            </w:pPr>
            <w:r>
              <w:t>Латинская Америка: путь к независимости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32</w:t>
            </w:r>
          </w:p>
        </w:tc>
        <w:tc>
          <w:tcPr>
            <w:tcW w:w="6405" w:type="dxa"/>
            <w:vAlign w:val="center"/>
          </w:tcPr>
          <w:p w:rsidR="008A72ED" w:rsidRDefault="00990F1D">
            <w:pPr>
              <w:pStyle w:val="ConsPlusNormal"/>
              <w:ind w:firstLine="283"/>
              <w:jc w:val="both"/>
            </w:pPr>
            <w:r>
              <w:t>Африка во времена расцвета работорговли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33</w:t>
            </w:r>
          </w:p>
        </w:tc>
        <w:tc>
          <w:tcPr>
            <w:tcW w:w="6405" w:type="dxa"/>
            <w:vAlign w:val="center"/>
          </w:tcPr>
          <w:p w:rsidR="008A72ED" w:rsidRDefault="00990F1D">
            <w:pPr>
              <w:pStyle w:val="ConsPlusNormal"/>
              <w:ind w:firstLine="283"/>
              <w:jc w:val="both"/>
            </w:pPr>
            <w:r>
              <w:t>Урок повторения, обобщения и контроля по теме "Мир вне Европы в XVIII - начале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34</w:t>
            </w:r>
          </w:p>
        </w:tc>
        <w:tc>
          <w:tcPr>
            <w:tcW w:w="6405" w:type="dxa"/>
            <w:vAlign w:val="center"/>
          </w:tcPr>
          <w:p w:rsidR="008A72ED" w:rsidRDefault="00990F1D">
            <w:pPr>
              <w:pStyle w:val="ConsPlusNormal"/>
              <w:ind w:firstLine="283"/>
              <w:jc w:val="both"/>
            </w:pPr>
            <w:r>
              <w:t>Урок итогового повторения и контроля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35</w:t>
            </w:r>
          </w:p>
        </w:tc>
        <w:tc>
          <w:tcPr>
            <w:tcW w:w="6405" w:type="dxa"/>
            <w:vAlign w:val="center"/>
          </w:tcPr>
          <w:p w:rsidR="008A72ED" w:rsidRDefault="00990F1D">
            <w:pPr>
              <w:pStyle w:val="ConsPlusNormal"/>
              <w:ind w:firstLine="283"/>
              <w:jc w:val="both"/>
            </w:pPr>
            <w:r>
              <w:t>Введение. Россия в XVIII - первой четверти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36</w:t>
            </w:r>
          </w:p>
        </w:tc>
        <w:tc>
          <w:tcPr>
            <w:tcW w:w="6405" w:type="dxa"/>
            <w:vAlign w:val="center"/>
          </w:tcPr>
          <w:p w:rsidR="008A72ED" w:rsidRDefault="00990F1D">
            <w:pPr>
              <w:pStyle w:val="ConsPlusNormal"/>
              <w:ind w:firstLine="283"/>
              <w:jc w:val="both"/>
            </w:pPr>
            <w:r>
              <w:t>Борьба за власть в конце XVII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37</w:t>
            </w:r>
          </w:p>
        </w:tc>
        <w:tc>
          <w:tcPr>
            <w:tcW w:w="6405" w:type="dxa"/>
            <w:vAlign w:val="center"/>
          </w:tcPr>
          <w:p w:rsidR="008A72ED" w:rsidRDefault="00990F1D">
            <w:pPr>
              <w:pStyle w:val="ConsPlusNormal"/>
              <w:ind w:firstLine="283"/>
              <w:jc w:val="both"/>
            </w:pPr>
            <w:r>
              <w:t>Борьба за власть в конце XVII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38</w:t>
            </w:r>
          </w:p>
        </w:tc>
        <w:tc>
          <w:tcPr>
            <w:tcW w:w="6405" w:type="dxa"/>
            <w:vAlign w:val="center"/>
          </w:tcPr>
          <w:p w:rsidR="008A72ED" w:rsidRDefault="00990F1D">
            <w:pPr>
              <w:pStyle w:val="ConsPlusNormal"/>
              <w:ind w:firstLine="283"/>
              <w:jc w:val="both"/>
            </w:pPr>
            <w:r>
              <w:t>Петр I: становление реформатора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39</w:t>
            </w:r>
          </w:p>
        </w:tc>
        <w:tc>
          <w:tcPr>
            <w:tcW w:w="6405" w:type="dxa"/>
            <w:vAlign w:val="center"/>
          </w:tcPr>
          <w:p w:rsidR="008A72ED" w:rsidRDefault="00990F1D">
            <w:pPr>
              <w:pStyle w:val="ConsPlusNormal"/>
              <w:ind w:firstLine="283"/>
              <w:jc w:val="both"/>
            </w:pPr>
            <w:r>
              <w:t>Начало Петровских преобразований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40</w:t>
            </w:r>
          </w:p>
        </w:tc>
        <w:tc>
          <w:tcPr>
            <w:tcW w:w="6405" w:type="dxa"/>
            <w:vAlign w:val="center"/>
          </w:tcPr>
          <w:p w:rsidR="008A72ED" w:rsidRDefault="00990F1D">
            <w:pPr>
              <w:pStyle w:val="ConsPlusNormal"/>
              <w:ind w:firstLine="283"/>
              <w:jc w:val="both"/>
            </w:pPr>
            <w:r>
              <w:t>Северная война: от Нарвы до Полтавы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41</w:t>
            </w:r>
          </w:p>
        </w:tc>
        <w:tc>
          <w:tcPr>
            <w:tcW w:w="6405" w:type="dxa"/>
            <w:vAlign w:val="center"/>
          </w:tcPr>
          <w:p w:rsidR="008A72ED" w:rsidRDefault="00990F1D">
            <w:pPr>
              <w:pStyle w:val="ConsPlusNormal"/>
              <w:ind w:firstLine="283"/>
              <w:jc w:val="both"/>
            </w:pPr>
            <w:r>
              <w:t>Северная война: от Нарвы до Полтавы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42</w:t>
            </w:r>
          </w:p>
        </w:tc>
        <w:tc>
          <w:tcPr>
            <w:tcW w:w="6405" w:type="dxa"/>
            <w:vAlign w:val="center"/>
          </w:tcPr>
          <w:p w:rsidR="008A72ED" w:rsidRDefault="00990F1D">
            <w:pPr>
              <w:pStyle w:val="ConsPlusNormal"/>
              <w:ind w:firstLine="283"/>
              <w:jc w:val="both"/>
            </w:pPr>
            <w:r>
              <w:t>Северная война: "Полтавская виктория"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43</w:t>
            </w:r>
          </w:p>
        </w:tc>
        <w:tc>
          <w:tcPr>
            <w:tcW w:w="6405" w:type="dxa"/>
            <w:vAlign w:val="center"/>
          </w:tcPr>
          <w:p w:rsidR="008A72ED" w:rsidRDefault="00990F1D">
            <w:pPr>
              <w:pStyle w:val="ConsPlusNormal"/>
              <w:ind w:firstLine="283"/>
              <w:jc w:val="both"/>
            </w:pPr>
            <w:r>
              <w:t>Северная война: "Полтавская виктория"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44</w:t>
            </w:r>
          </w:p>
        </w:tc>
        <w:tc>
          <w:tcPr>
            <w:tcW w:w="6405" w:type="dxa"/>
            <w:vAlign w:val="center"/>
          </w:tcPr>
          <w:p w:rsidR="008A72ED" w:rsidRDefault="00990F1D">
            <w:pPr>
              <w:pStyle w:val="ConsPlusNormal"/>
              <w:ind w:firstLine="283"/>
              <w:jc w:val="both"/>
            </w:pPr>
            <w:r>
              <w:t>Северная война: от Полтавы до Ништадтского мира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45</w:t>
            </w:r>
          </w:p>
        </w:tc>
        <w:tc>
          <w:tcPr>
            <w:tcW w:w="6405" w:type="dxa"/>
            <w:vAlign w:val="center"/>
          </w:tcPr>
          <w:p w:rsidR="008A72ED" w:rsidRDefault="00990F1D">
            <w:pPr>
              <w:pStyle w:val="ConsPlusNormal"/>
              <w:ind w:firstLine="283"/>
              <w:jc w:val="both"/>
            </w:pPr>
            <w:r>
              <w:t>Строительство империи: трансформация власти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46</w:t>
            </w:r>
          </w:p>
        </w:tc>
        <w:tc>
          <w:tcPr>
            <w:tcW w:w="6405" w:type="dxa"/>
            <w:vAlign w:val="center"/>
          </w:tcPr>
          <w:p w:rsidR="008A72ED" w:rsidRDefault="00990F1D">
            <w:pPr>
              <w:pStyle w:val="ConsPlusNormal"/>
              <w:ind w:firstLine="283"/>
              <w:jc w:val="both"/>
            </w:pPr>
            <w:r>
              <w:t>Парад реформ: модернизация по-петровски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47</w:t>
            </w:r>
          </w:p>
        </w:tc>
        <w:tc>
          <w:tcPr>
            <w:tcW w:w="6405" w:type="dxa"/>
            <w:vAlign w:val="center"/>
          </w:tcPr>
          <w:p w:rsidR="008A72ED" w:rsidRDefault="00990F1D">
            <w:pPr>
              <w:pStyle w:val="ConsPlusNormal"/>
              <w:ind w:firstLine="283"/>
              <w:jc w:val="both"/>
            </w:pPr>
            <w:r>
              <w:t>Парад реформ: модернизация по-петровски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48</w:t>
            </w:r>
          </w:p>
        </w:tc>
        <w:tc>
          <w:tcPr>
            <w:tcW w:w="6405" w:type="dxa"/>
            <w:vAlign w:val="center"/>
          </w:tcPr>
          <w:p w:rsidR="008A72ED" w:rsidRDefault="00990F1D">
            <w:pPr>
              <w:pStyle w:val="ConsPlusNormal"/>
              <w:ind w:firstLine="283"/>
              <w:jc w:val="both"/>
            </w:pPr>
            <w:r>
              <w:t>Цена реформ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49</w:t>
            </w:r>
          </w:p>
        </w:tc>
        <w:tc>
          <w:tcPr>
            <w:tcW w:w="6405" w:type="dxa"/>
            <w:vAlign w:val="center"/>
          </w:tcPr>
          <w:p w:rsidR="008A72ED" w:rsidRDefault="00990F1D">
            <w:pPr>
              <w:pStyle w:val="ConsPlusNormal"/>
              <w:ind w:firstLine="283"/>
              <w:jc w:val="both"/>
            </w:pPr>
            <w:r>
              <w:t>Общество и государство в период реформ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50</w:t>
            </w:r>
          </w:p>
        </w:tc>
        <w:tc>
          <w:tcPr>
            <w:tcW w:w="6405" w:type="dxa"/>
            <w:vAlign w:val="center"/>
          </w:tcPr>
          <w:p w:rsidR="008A72ED" w:rsidRDefault="00990F1D">
            <w:pPr>
              <w:pStyle w:val="ConsPlusNormal"/>
              <w:ind w:firstLine="283"/>
              <w:jc w:val="both"/>
            </w:pPr>
            <w:r>
              <w:t>Санкт-Петербург в первой четверти XVIII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51</w:t>
            </w:r>
          </w:p>
        </w:tc>
        <w:tc>
          <w:tcPr>
            <w:tcW w:w="6405" w:type="dxa"/>
            <w:vAlign w:val="center"/>
          </w:tcPr>
          <w:p w:rsidR="008A72ED" w:rsidRDefault="00990F1D">
            <w:pPr>
              <w:pStyle w:val="ConsPlusNormal"/>
              <w:ind w:firstLine="283"/>
              <w:jc w:val="both"/>
            </w:pPr>
            <w:r>
              <w:t>Санкт-Петербург в первой четверти XVIII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52</w:t>
            </w:r>
          </w:p>
        </w:tc>
        <w:tc>
          <w:tcPr>
            <w:tcW w:w="6405" w:type="dxa"/>
            <w:vAlign w:val="center"/>
          </w:tcPr>
          <w:p w:rsidR="008A72ED" w:rsidRDefault="00990F1D">
            <w:pPr>
              <w:pStyle w:val="ConsPlusNormal"/>
              <w:ind w:firstLine="283"/>
              <w:jc w:val="both"/>
            </w:pPr>
            <w:r>
              <w:t>Преображенная Россия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53</w:t>
            </w:r>
          </w:p>
        </w:tc>
        <w:tc>
          <w:tcPr>
            <w:tcW w:w="6405" w:type="dxa"/>
            <w:vAlign w:val="center"/>
          </w:tcPr>
          <w:p w:rsidR="008A72ED" w:rsidRDefault="00990F1D">
            <w:pPr>
              <w:pStyle w:val="ConsPlusNormal"/>
              <w:ind w:firstLine="283"/>
              <w:jc w:val="both"/>
            </w:pPr>
            <w:r>
              <w:t>Преображенная Россия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54</w:t>
            </w:r>
          </w:p>
        </w:tc>
        <w:tc>
          <w:tcPr>
            <w:tcW w:w="6405" w:type="dxa"/>
            <w:vAlign w:val="center"/>
          </w:tcPr>
          <w:p w:rsidR="008A72ED" w:rsidRDefault="00990F1D">
            <w:pPr>
              <w:pStyle w:val="ConsPlusNormal"/>
              <w:ind w:firstLine="283"/>
              <w:jc w:val="both"/>
            </w:pPr>
            <w:r>
              <w:t>Уроки повторения и обобщения по теме "Рождение российской империи"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55</w:t>
            </w:r>
          </w:p>
        </w:tc>
        <w:tc>
          <w:tcPr>
            <w:tcW w:w="6405" w:type="dxa"/>
            <w:vAlign w:val="center"/>
          </w:tcPr>
          <w:p w:rsidR="008A72ED" w:rsidRDefault="00990F1D">
            <w:pPr>
              <w:pStyle w:val="ConsPlusNormal"/>
              <w:ind w:firstLine="283"/>
              <w:jc w:val="both"/>
            </w:pPr>
            <w:r>
              <w:t>Уроки повторения и обобщения по теме "Рождение российской империи"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56</w:t>
            </w:r>
          </w:p>
        </w:tc>
        <w:tc>
          <w:tcPr>
            <w:tcW w:w="6405" w:type="dxa"/>
            <w:vAlign w:val="center"/>
          </w:tcPr>
          <w:p w:rsidR="008A72ED" w:rsidRDefault="00990F1D">
            <w:pPr>
              <w:pStyle w:val="ConsPlusNormal"/>
              <w:ind w:firstLine="283"/>
              <w:jc w:val="both"/>
            </w:pPr>
            <w:r>
              <w:t>Урок контроля по теме "Рождение российской империи"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57</w:t>
            </w:r>
          </w:p>
        </w:tc>
        <w:tc>
          <w:tcPr>
            <w:tcW w:w="6405" w:type="dxa"/>
            <w:vAlign w:val="center"/>
          </w:tcPr>
          <w:p w:rsidR="008A72ED" w:rsidRDefault="00990F1D">
            <w:pPr>
              <w:pStyle w:val="ConsPlusNormal"/>
              <w:ind w:firstLine="283"/>
              <w:jc w:val="both"/>
            </w:pPr>
            <w:r>
              <w:t>Эпоха дворцовых переворотов (1725 - 1762)</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58</w:t>
            </w:r>
          </w:p>
        </w:tc>
        <w:tc>
          <w:tcPr>
            <w:tcW w:w="6405" w:type="dxa"/>
            <w:vAlign w:val="center"/>
          </w:tcPr>
          <w:p w:rsidR="008A72ED" w:rsidRDefault="00990F1D">
            <w:pPr>
              <w:pStyle w:val="ConsPlusNormal"/>
              <w:ind w:firstLine="283"/>
              <w:jc w:val="both"/>
            </w:pPr>
            <w:r>
              <w:t>Эпоха дворцовых переворотов (1725 - 1762)</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59</w:t>
            </w:r>
          </w:p>
        </w:tc>
        <w:tc>
          <w:tcPr>
            <w:tcW w:w="6405" w:type="dxa"/>
            <w:vAlign w:val="center"/>
          </w:tcPr>
          <w:p w:rsidR="008A72ED" w:rsidRDefault="00990F1D">
            <w:pPr>
              <w:pStyle w:val="ConsPlusNormal"/>
              <w:ind w:firstLine="283"/>
              <w:jc w:val="both"/>
            </w:pPr>
            <w:r>
              <w:t>По заветам Петра Великого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60</w:t>
            </w:r>
          </w:p>
        </w:tc>
        <w:tc>
          <w:tcPr>
            <w:tcW w:w="6405" w:type="dxa"/>
            <w:vAlign w:val="center"/>
          </w:tcPr>
          <w:p w:rsidR="008A72ED" w:rsidRDefault="00990F1D">
            <w:pPr>
              <w:pStyle w:val="ConsPlusNormal"/>
              <w:ind w:firstLine="283"/>
              <w:jc w:val="both"/>
            </w:pPr>
            <w:r>
              <w:t>По заветам Петра Великого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61</w:t>
            </w:r>
          </w:p>
        </w:tc>
        <w:tc>
          <w:tcPr>
            <w:tcW w:w="6405" w:type="dxa"/>
            <w:vAlign w:val="center"/>
          </w:tcPr>
          <w:p w:rsidR="008A72ED" w:rsidRDefault="00990F1D">
            <w:pPr>
              <w:pStyle w:val="ConsPlusNormal"/>
              <w:ind w:firstLine="283"/>
              <w:jc w:val="both"/>
            </w:pPr>
            <w:r>
              <w:t>Урок повторения и обобщения по теме "Россия после Петра I. Дворцовые перевороты"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62</w:t>
            </w:r>
          </w:p>
        </w:tc>
        <w:tc>
          <w:tcPr>
            <w:tcW w:w="6405" w:type="dxa"/>
            <w:vAlign w:val="center"/>
          </w:tcPr>
          <w:p w:rsidR="008A72ED" w:rsidRDefault="00990F1D">
            <w:pPr>
              <w:pStyle w:val="ConsPlusNormal"/>
              <w:ind w:firstLine="283"/>
              <w:jc w:val="both"/>
            </w:pPr>
            <w:r>
              <w:t>Урок контроля по теме "Россия после Петра I. Дворцовые перевороты"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63</w:t>
            </w:r>
          </w:p>
        </w:tc>
        <w:tc>
          <w:tcPr>
            <w:tcW w:w="6405" w:type="dxa"/>
            <w:vAlign w:val="center"/>
          </w:tcPr>
          <w:p w:rsidR="008A72ED" w:rsidRDefault="00990F1D">
            <w:pPr>
              <w:pStyle w:val="ConsPlusNormal"/>
              <w:ind w:firstLine="283"/>
              <w:jc w:val="both"/>
            </w:pPr>
            <w:r>
              <w:t>"Законная монархия" Екатерины II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64</w:t>
            </w:r>
          </w:p>
        </w:tc>
        <w:tc>
          <w:tcPr>
            <w:tcW w:w="6405" w:type="dxa"/>
            <w:vAlign w:val="center"/>
          </w:tcPr>
          <w:p w:rsidR="008A72ED" w:rsidRDefault="00990F1D">
            <w:pPr>
              <w:pStyle w:val="ConsPlusNormal"/>
              <w:ind w:firstLine="283"/>
              <w:jc w:val="both"/>
            </w:pPr>
            <w:r>
              <w:t>"Законная монархия" Екатерины II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65</w:t>
            </w:r>
          </w:p>
        </w:tc>
        <w:tc>
          <w:tcPr>
            <w:tcW w:w="6405" w:type="dxa"/>
            <w:vAlign w:val="center"/>
          </w:tcPr>
          <w:p w:rsidR="008A72ED" w:rsidRDefault="00990F1D">
            <w:pPr>
              <w:pStyle w:val="ConsPlusNormal"/>
              <w:ind w:firstLine="283"/>
              <w:jc w:val="both"/>
            </w:pPr>
            <w:r>
              <w:t>Кто и как присоединялся к России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66</w:t>
            </w:r>
          </w:p>
        </w:tc>
        <w:tc>
          <w:tcPr>
            <w:tcW w:w="6405" w:type="dxa"/>
            <w:vAlign w:val="center"/>
          </w:tcPr>
          <w:p w:rsidR="008A72ED" w:rsidRDefault="00990F1D">
            <w:pPr>
              <w:pStyle w:val="ConsPlusNormal"/>
              <w:ind w:firstLine="283"/>
              <w:jc w:val="both"/>
            </w:pPr>
            <w:r>
              <w:t>Кто и как присоединялся к России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67</w:t>
            </w:r>
          </w:p>
        </w:tc>
        <w:tc>
          <w:tcPr>
            <w:tcW w:w="6405" w:type="dxa"/>
            <w:vAlign w:val="center"/>
          </w:tcPr>
          <w:p w:rsidR="008A72ED" w:rsidRDefault="00990F1D">
            <w:pPr>
              <w:pStyle w:val="ConsPlusNormal"/>
              <w:ind w:firstLine="283"/>
              <w:jc w:val="both"/>
            </w:pPr>
            <w:r>
              <w:t>Экономика России во второй половине XVIII в.: хозяйство империи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68</w:t>
            </w:r>
          </w:p>
        </w:tc>
        <w:tc>
          <w:tcPr>
            <w:tcW w:w="6405" w:type="dxa"/>
            <w:vAlign w:val="center"/>
          </w:tcPr>
          <w:p w:rsidR="008A72ED" w:rsidRDefault="00990F1D">
            <w:pPr>
              <w:pStyle w:val="ConsPlusNormal"/>
              <w:ind w:firstLine="283"/>
              <w:jc w:val="both"/>
            </w:pPr>
            <w:r>
              <w:t>Экономика России во второй половине XVIII в.: хозяйство империи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69</w:t>
            </w:r>
          </w:p>
        </w:tc>
        <w:tc>
          <w:tcPr>
            <w:tcW w:w="6405" w:type="dxa"/>
            <w:vAlign w:val="center"/>
          </w:tcPr>
          <w:p w:rsidR="008A72ED" w:rsidRDefault="00990F1D">
            <w:pPr>
              <w:pStyle w:val="ConsPlusNormal"/>
              <w:ind w:firstLine="283"/>
              <w:jc w:val="both"/>
            </w:pPr>
            <w:r>
              <w:t>Общество века реформ: "благородные" и "подлые"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70</w:t>
            </w:r>
          </w:p>
        </w:tc>
        <w:tc>
          <w:tcPr>
            <w:tcW w:w="6405" w:type="dxa"/>
            <w:vAlign w:val="center"/>
          </w:tcPr>
          <w:p w:rsidR="008A72ED" w:rsidRDefault="00990F1D">
            <w:pPr>
              <w:pStyle w:val="ConsPlusNormal"/>
              <w:ind w:firstLine="283"/>
              <w:jc w:val="both"/>
            </w:pPr>
            <w:r>
              <w:t>Общество века реформ: "благородные" и "подлые"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71</w:t>
            </w:r>
          </w:p>
        </w:tc>
        <w:tc>
          <w:tcPr>
            <w:tcW w:w="6405" w:type="dxa"/>
            <w:vAlign w:val="center"/>
          </w:tcPr>
          <w:p w:rsidR="008A72ED" w:rsidRDefault="00990F1D">
            <w:pPr>
              <w:pStyle w:val="ConsPlusNormal"/>
              <w:ind w:firstLine="283"/>
              <w:jc w:val="both"/>
            </w:pPr>
            <w:r>
              <w:t>Социальный протест</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72</w:t>
            </w:r>
          </w:p>
        </w:tc>
        <w:tc>
          <w:tcPr>
            <w:tcW w:w="6405" w:type="dxa"/>
            <w:vAlign w:val="center"/>
          </w:tcPr>
          <w:p w:rsidR="008A72ED" w:rsidRDefault="00990F1D">
            <w:pPr>
              <w:pStyle w:val="ConsPlusNormal"/>
              <w:ind w:firstLine="283"/>
              <w:jc w:val="both"/>
            </w:pPr>
            <w:r>
              <w:t>Социальный протест</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73</w:t>
            </w:r>
          </w:p>
        </w:tc>
        <w:tc>
          <w:tcPr>
            <w:tcW w:w="6405" w:type="dxa"/>
            <w:vAlign w:val="center"/>
          </w:tcPr>
          <w:p w:rsidR="008A72ED" w:rsidRDefault="00990F1D">
            <w:pPr>
              <w:pStyle w:val="ConsPlusNormal"/>
              <w:ind w:firstLine="283"/>
              <w:jc w:val="both"/>
            </w:pPr>
            <w:r>
              <w:t>Внешняя политика Екатерины II: южное и восточное направления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74</w:t>
            </w:r>
          </w:p>
        </w:tc>
        <w:tc>
          <w:tcPr>
            <w:tcW w:w="6405" w:type="dxa"/>
            <w:vAlign w:val="center"/>
          </w:tcPr>
          <w:p w:rsidR="008A72ED" w:rsidRDefault="00990F1D">
            <w:pPr>
              <w:pStyle w:val="ConsPlusNormal"/>
              <w:ind w:firstLine="283"/>
              <w:jc w:val="both"/>
            </w:pPr>
            <w:r>
              <w:t>Внешняя политика Екатерины II: южное и восточное направления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75</w:t>
            </w:r>
          </w:p>
        </w:tc>
        <w:tc>
          <w:tcPr>
            <w:tcW w:w="6405" w:type="dxa"/>
            <w:vAlign w:val="center"/>
          </w:tcPr>
          <w:p w:rsidR="008A72ED" w:rsidRDefault="00990F1D">
            <w:pPr>
              <w:pStyle w:val="ConsPlusNormal"/>
              <w:ind w:firstLine="283"/>
              <w:jc w:val="both"/>
            </w:pPr>
            <w:r>
              <w:t>Начало освоения Новороссии и Крыма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76</w:t>
            </w:r>
          </w:p>
        </w:tc>
        <w:tc>
          <w:tcPr>
            <w:tcW w:w="6405" w:type="dxa"/>
            <w:vAlign w:val="center"/>
          </w:tcPr>
          <w:p w:rsidR="008A72ED" w:rsidRDefault="00990F1D">
            <w:pPr>
              <w:pStyle w:val="ConsPlusNormal"/>
              <w:ind w:firstLine="283"/>
              <w:jc w:val="both"/>
            </w:pPr>
            <w:r>
              <w:t>Начало освоения Новороссии и Крыма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77</w:t>
            </w:r>
          </w:p>
        </w:tc>
        <w:tc>
          <w:tcPr>
            <w:tcW w:w="6405" w:type="dxa"/>
            <w:vAlign w:val="center"/>
          </w:tcPr>
          <w:p w:rsidR="008A72ED" w:rsidRDefault="00990F1D">
            <w:pPr>
              <w:pStyle w:val="ConsPlusNormal"/>
              <w:ind w:firstLine="283"/>
              <w:jc w:val="both"/>
            </w:pPr>
            <w:r>
              <w:t>Внешняя политика Екатерины II: западное направление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78</w:t>
            </w:r>
          </w:p>
        </w:tc>
        <w:tc>
          <w:tcPr>
            <w:tcW w:w="6405" w:type="dxa"/>
            <w:vAlign w:val="center"/>
          </w:tcPr>
          <w:p w:rsidR="008A72ED" w:rsidRDefault="00990F1D">
            <w:pPr>
              <w:pStyle w:val="ConsPlusNormal"/>
              <w:ind w:firstLine="283"/>
              <w:jc w:val="both"/>
            </w:pPr>
            <w:r>
              <w:t>"Непросвещенный абсолютизм": внутренняя политика Павла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79</w:t>
            </w:r>
          </w:p>
        </w:tc>
        <w:tc>
          <w:tcPr>
            <w:tcW w:w="6405" w:type="dxa"/>
            <w:vAlign w:val="center"/>
          </w:tcPr>
          <w:p w:rsidR="008A72ED" w:rsidRDefault="00990F1D">
            <w:pPr>
              <w:pStyle w:val="ConsPlusNormal"/>
              <w:ind w:firstLine="283"/>
              <w:jc w:val="both"/>
            </w:pPr>
            <w:r>
              <w:t>Внешняя политика Павла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80</w:t>
            </w:r>
          </w:p>
        </w:tc>
        <w:tc>
          <w:tcPr>
            <w:tcW w:w="6405" w:type="dxa"/>
            <w:vAlign w:val="center"/>
          </w:tcPr>
          <w:p w:rsidR="008A72ED" w:rsidRDefault="00990F1D">
            <w:pPr>
              <w:pStyle w:val="ConsPlusNormal"/>
              <w:ind w:firstLine="283"/>
              <w:jc w:val="both"/>
            </w:pPr>
            <w:r>
              <w:t>"Государство при армии": жизнь и служба в императорских войсках в XVIII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81</w:t>
            </w:r>
          </w:p>
        </w:tc>
        <w:tc>
          <w:tcPr>
            <w:tcW w:w="6405" w:type="dxa"/>
            <w:vAlign w:val="center"/>
          </w:tcPr>
          <w:p w:rsidR="008A72ED" w:rsidRDefault="00990F1D">
            <w:pPr>
              <w:pStyle w:val="ConsPlusNormal"/>
              <w:ind w:firstLine="283"/>
              <w:jc w:val="both"/>
            </w:pPr>
            <w:r>
              <w:t>Урок повторения и обобщения по теме "Россия в 1760 - 1790-х гг. Правление Екатерины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82</w:t>
            </w:r>
          </w:p>
        </w:tc>
        <w:tc>
          <w:tcPr>
            <w:tcW w:w="6405" w:type="dxa"/>
            <w:vAlign w:val="center"/>
          </w:tcPr>
          <w:p w:rsidR="008A72ED" w:rsidRDefault="00990F1D">
            <w:pPr>
              <w:pStyle w:val="ConsPlusNormal"/>
              <w:ind w:firstLine="283"/>
            </w:pPr>
            <w:r>
              <w:t>Урок повторения и обобщения по теме "Россия в 1760 - 1790-х гг. Правление Екатерины II и Павла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83</w:t>
            </w:r>
          </w:p>
        </w:tc>
        <w:tc>
          <w:tcPr>
            <w:tcW w:w="6405" w:type="dxa"/>
            <w:vAlign w:val="center"/>
          </w:tcPr>
          <w:p w:rsidR="008A72ED" w:rsidRDefault="00990F1D">
            <w:pPr>
              <w:pStyle w:val="ConsPlusNormal"/>
              <w:ind w:firstLine="283"/>
              <w:jc w:val="both"/>
            </w:pPr>
            <w:r>
              <w:t>Урок контроля по теме "Россия в 1760 - 1790-х гг. Правление Екатерины II и Павла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84</w:t>
            </w:r>
          </w:p>
        </w:tc>
        <w:tc>
          <w:tcPr>
            <w:tcW w:w="6405" w:type="dxa"/>
            <w:vAlign w:val="center"/>
          </w:tcPr>
          <w:p w:rsidR="008A72ED" w:rsidRDefault="00990F1D">
            <w:pPr>
              <w:pStyle w:val="ConsPlusNormal"/>
              <w:ind w:firstLine="283"/>
              <w:jc w:val="both"/>
            </w:pPr>
            <w:r>
              <w:t>Публицистика, литература, театр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85</w:t>
            </w:r>
          </w:p>
        </w:tc>
        <w:tc>
          <w:tcPr>
            <w:tcW w:w="6405" w:type="dxa"/>
            <w:vAlign w:val="center"/>
          </w:tcPr>
          <w:p w:rsidR="008A72ED" w:rsidRDefault="00990F1D">
            <w:pPr>
              <w:pStyle w:val="ConsPlusNormal"/>
              <w:ind w:firstLine="283"/>
              <w:jc w:val="both"/>
            </w:pPr>
            <w:r>
              <w:t>Публицистика, литература, театр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86</w:t>
            </w:r>
          </w:p>
        </w:tc>
        <w:tc>
          <w:tcPr>
            <w:tcW w:w="6405" w:type="dxa"/>
            <w:vAlign w:val="center"/>
          </w:tcPr>
          <w:p w:rsidR="008A72ED" w:rsidRDefault="00990F1D">
            <w:pPr>
              <w:pStyle w:val="ConsPlusNormal"/>
              <w:ind w:firstLine="283"/>
              <w:jc w:val="both"/>
            </w:pPr>
            <w:r>
              <w:t>Развитие образования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87</w:t>
            </w:r>
          </w:p>
        </w:tc>
        <w:tc>
          <w:tcPr>
            <w:tcW w:w="6405" w:type="dxa"/>
            <w:vAlign w:val="center"/>
          </w:tcPr>
          <w:p w:rsidR="008A72ED" w:rsidRDefault="00990F1D">
            <w:pPr>
              <w:pStyle w:val="ConsPlusNormal"/>
              <w:ind w:firstLine="283"/>
              <w:jc w:val="both"/>
            </w:pPr>
            <w:r>
              <w:t>Развитие науки и техники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88</w:t>
            </w:r>
          </w:p>
        </w:tc>
        <w:tc>
          <w:tcPr>
            <w:tcW w:w="6405" w:type="dxa"/>
            <w:vAlign w:val="center"/>
          </w:tcPr>
          <w:p w:rsidR="008A72ED" w:rsidRDefault="00990F1D">
            <w:pPr>
              <w:pStyle w:val="ConsPlusNormal"/>
              <w:ind w:firstLine="283"/>
              <w:jc w:val="both"/>
            </w:pPr>
            <w:r>
              <w:t>Архитектура и искусство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89</w:t>
            </w:r>
          </w:p>
        </w:tc>
        <w:tc>
          <w:tcPr>
            <w:tcW w:w="6405" w:type="dxa"/>
            <w:vAlign w:val="center"/>
          </w:tcPr>
          <w:p w:rsidR="008A72ED" w:rsidRDefault="00990F1D">
            <w:pPr>
              <w:pStyle w:val="ConsPlusNormal"/>
              <w:ind w:firstLine="283"/>
              <w:jc w:val="both"/>
            </w:pPr>
            <w:r>
              <w:t>Урок повторения и обобщения по теме "Культурное пространство Российской империи в XVIII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90</w:t>
            </w:r>
          </w:p>
        </w:tc>
        <w:tc>
          <w:tcPr>
            <w:tcW w:w="6405" w:type="dxa"/>
            <w:vAlign w:val="center"/>
          </w:tcPr>
          <w:p w:rsidR="008A72ED" w:rsidRDefault="00990F1D">
            <w:pPr>
              <w:pStyle w:val="ConsPlusNormal"/>
              <w:ind w:firstLine="283"/>
              <w:jc w:val="both"/>
            </w:pPr>
            <w:r>
              <w:t>Урок контроля по теме "Культурное пространство Российской империи в XVIII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91</w:t>
            </w:r>
          </w:p>
        </w:tc>
        <w:tc>
          <w:tcPr>
            <w:tcW w:w="6405" w:type="dxa"/>
            <w:vAlign w:val="center"/>
          </w:tcPr>
          <w:p w:rsidR="008A72ED" w:rsidRDefault="00990F1D">
            <w:pPr>
              <w:pStyle w:val="ConsPlusNormal"/>
              <w:ind w:firstLine="283"/>
              <w:jc w:val="both"/>
            </w:pPr>
            <w:r>
              <w:t>Первые мероприятия нового императора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92</w:t>
            </w:r>
          </w:p>
        </w:tc>
        <w:tc>
          <w:tcPr>
            <w:tcW w:w="6405" w:type="dxa"/>
            <w:vAlign w:val="center"/>
          </w:tcPr>
          <w:p w:rsidR="008A72ED" w:rsidRDefault="00990F1D">
            <w:pPr>
              <w:pStyle w:val="ConsPlusNormal"/>
              <w:ind w:firstLine="283"/>
              <w:jc w:val="both"/>
            </w:pPr>
            <w:r>
              <w:t>Внешняя политика России в 1801 - 1811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93</w:t>
            </w:r>
          </w:p>
        </w:tc>
        <w:tc>
          <w:tcPr>
            <w:tcW w:w="6405" w:type="dxa"/>
            <w:vAlign w:val="center"/>
          </w:tcPr>
          <w:p w:rsidR="008A72ED" w:rsidRDefault="00990F1D">
            <w:pPr>
              <w:pStyle w:val="ConsPlusNormal"/>
              <w:ind w:firstLine="283"/>
              <w:jc w:val="both"/>
            </w:pPr>
            <w:r>
              <w:t>Внешняя политика России в 1801 - 1811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94</w:t>
            </w:r>
          </w:p>
        </w:tc>
        <w:tc>
          <w:tcPr>
            <w:tcW w:w="6405" w:type="dxa"/>
            <w:vAlign w:val="center"/>
          </w:tcPr>
          <w:p w:rsidR="008A72ED" w:rsidRDefault="00990F1D">
            <w:pPr>
              <w:pStyle w:val="ConsPlusNormal"/>
              <w:ind w:firstLine="283"/>
              <w:jc w:val="both"/>
            </w:pPr>
            <w:r>
              <w:t>"Недаром помнит вся Россия..."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95</w:t>
            </w:r>
          </w:p>
        </w:tc>
        <w:tc>
          <w:tcPr>
            <w:tcW w:w="6405" w:type="dxa"/>
            <w:vAlign w:val="center"/>
          </w:tcPr>
          <w:p w:rsidR="008A72ED" w:rsidRDefault="00990F1D">
            <w:pPr>
              <w:pStyle w:val="ConsPlusNormal"/>
              <w:ind w:firstLine="283"/>
              <w:jc w:val="both"/>
            </w:pPr>
            <w:r>
              <w:t>"Недаром помнит вся Россия..."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96</w:t>
            </w:r>
          </w:p>
        </w:tc>
        <w:tc>
          <w:tcPr>
            <w:tcW w:w="6405" w:type="dxa"/>
            <w:vAlign w:val="center"/>
          </w:tcPr>
          <w:p w:rsidR="008A72ED" w:rsidRDefault="00990F1D">
            <w:pPr>
              <w:pStyle w:val="ConsPlusNormal"/>
              <w:ind w:firstLine="283"/>
              <w:jc w:val="both"/>
            </w:pPr>
            <w:r>
              <w:t>Заграничные походы русской армии. Венский конгресс</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97</w:t>
            </w:r>
          </w:p>
        </w:tc>
        <w:tc>
          <w:tcPr>
            <w:tcW w:w="6405" w:type="dxa"/>
            <w:vAlign w:val="center"/>
          </w:tcPr>
          <w:p w:rsidR="008A72ED" w:rsidRDefault="00990F1D">
            <w:pPr>
              <w:pStyle w:val="ConsPlusNormal"/>
              <w:ind w:firstLine="283"/>
              <w:jc w:val="both"/>
            </w:pPr>
            <w:r>
              <w:t>Либеральные и консервативные тенденции в политике Александра I в 1815 - 1825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98</w:t>
            </w:r>
          </w:p>
        </w:tc>
        <w:tc>
          <w:tcPr>
            <w:tcW w:w="6405" w:type="dxa"/>
            <w:vAlign w:val="center"/>
          </w:tcPr>
          <w:p w:rsidR="008A72ED" w:rsidRDefault="00990F1D">
            <w:pPr>
              <w:pStyle w:val="ConsPlusNormal"/>
              <w:ind w:firstLine="283"/>
              <w:jc w:val="both"/>
            </w:pPr>
            <w:r>
              <w:t>Общественное движение в первой четверти XIX в. Восстание декабристов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99</w:t>
            </w:r>
          </w:p>
        </w:tc>
        <w:tc>
          <w:tcPr>
            <w:tcW w:w="6405" w:type="dxa"/>
            <w:vAlign w:val="center"/>
          </w:tcPr>
          <w:p w:rsidR="008A72ED" w:rsidRDefault="00990F1D">
            <w:pPr>
              <w:pStyle w:val="ConsPlusNormal"/>
              <w:ind w:firstLine="283"/>
              <w:jc w:val="both"/>
            </w:pPr>
            <w:r>
              <w:t>Общественное движение в первой четверти XIX в. Восстание декабристов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100</w:t>
            </w:r>
          </w:p>
        </w:tc>
        <w:tc>
          <w:tcPr>
            <w:tcW w:w="6405" w:type="dxa"/>
            <w:vAlign w:val="center"/>
          </w:tcPr>
          <w:p w:rsidR="008A72ED" w:rsidRDefault="00990F1D">
            <w:pPr>
              <w:pStyle w:val="ConsPlusNormal"/>
              <w:ind w:firstLine="283"/>
              <w:jc w:val="both"/>
            </w:pPr>
            <w:r>
              <w:t>Урок повторения, обобщения и контроля по теме "Политика правительства Александра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101</w:t>
            </w:r>
          </w:p>
        </w:tc>
        <w:tc>
          <w:tcPr>
            <w:tcW w:w="6405" w:type="dxa"/>
            <w:vAlign w:val="center"/>
          </w:tcPr>
          <w:p w:rsidR="008A72ED" w:rsidRDefault="00990F1D">
            <w:pPr>
              <w:pStyle w:val="ConsPlusNormal"/>
              <w:ind w:firstLine="283"/>
              <w:jc w:val="both"/>
            </w:pPr>
            <w:r>
              <w:t>Урок итогового повторения и обобщения по теме "История России XVIII - начало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102</w:t>
            </w:r>
          </w:p>
        </w:tc>
        <w:tc>
          <w:tcPr>
            <w:tcW w:w="6405" w:type="dxa"/>
            <w:vAlign w:val="center"/>
          </w:tcPr>
          <w:p w:rsidR="008A72ED" w:rsidRDefault="00990F1D">
            <w:pPr>
              <w:pStyle w:val="ConsPlusNormal"/>
              <w:ind w:firstLine="283"/>
              <w:jc w:val="both"/>
            </w:pPr>
            <w:r>
              <w:t>Урок итогового контроля по теме "История России XVIII - начало XIX в."</w:t>
            </w:r>
          </w:p>
        </w:tc>
        <w:tc>
          <w:tcPr>
            <w:tcW w:w="1473" w:type="dxa"/>
            <w:vAlign w:val="center"/>
          </w:tcPr>
          <w:p w:rsidR="008A72ED" w:rsidRDefault="00990F1D">
            <w:pPr>
              <w:pStyle w:val="ConsPlusNormal"/>
              <w:jc w:val="center"/>
            </w:pPr>
            <w:r>
              <w:t>1</w:t>
            </w:r>
          </w:p>
        </w:tc>
      </w:tr>
      <w:tr w:rsidR="008A72ED">
        <w:tc>
          <w:tcPr>
            <w:tcW w:w="9069" w:type="dxa"/>
            <w:gridSpan w:val="3"/>
            <w:vAlign w:val="center"/>
          </w:tcPr>
          <w:p w:rsidR="008A72ED" w:rsidRDefault="00990F1D">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A72ED" w:rsidRDefault="008A72ED">
      <w:pPr>
        <w:pStyle w:val="ConsPlusNormal"/>
        <w:numPr>
          <w:ilvl w:val="0"/>
          <w:numId w:val="19"/>
        </w:numPr>
        <w:jc w:val="both"/>
      </w:pPr>
    </w:p>
    <w:p w:rsidR="008A72ED" w:rsidRDefault="00990F1D">
      <w:pPr>
        <w:pStyle w:val="ConsPlusNormal"/>
        <w:numPr>
          <w:ilvl w:val="0"/>
          <w:numId w:val="19"/>
        </w:numPr>
        <w:jc w:val="right"/>
      </w:pPr>
      <w:r>
        <w:t>Таблица 17.4</w:t>
      </w:r>
    </w:p>
    <w:p w:rsidR="008A72ED" w:rsidRDefault="008A72ED">
      <w:pPr>
        <w:pStyle w:val="ConsPlusNormal"/>
        <w:numPr>
          <w:ilvl w:val="0"/>
          <w:numId w:val="19"/>
        </w:numPr>
        <w:jc w:val="both"/>
      </w:pPr>
    </w:p>
    <w:p w:rsidR="008A72ED" w:rsidRDefault="00990F1D">
      <w:pPr>
        <w:pStyle w:val="ConsPlusNormal"/>
        <w:numPr>
          <w:ilvl w:val="0"/>
          <w:numId w:val="19"/>
        </w:numPr>
        <w:jc w:val="both"/>
      </w:pPr>
      <w:r>
        <w:t>9 класс</w:t>
      </w:r>
    </w:p>
    <w:p w:rsidR="008A72ED" w:rsidRDefault="008A72ED">
      <w:pPr>
        <w:pStyle w:val="ConsPlusNormal"/>
        <w:numPr>
          <w:ilvl w:val="0"/>
          <w:numId w:val="19"/>
        </w:num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A72ED">
        <w:tc>
          <w:tcPr>
            <w:tcW w:w="1191" w:type="dxa"/>
            <w:vMerge w:val="restart"/>
          </w:tcPr>
          <w:p w:rsidR="008A72ED" w:rsidRDefault="00990F1D">
            <w:pPr>
              <w:pStyle w:val="ConsPlusNormal"/>
              <w:jc w:val="center"/>
            </w:pPr>
            <w:r>
              <w:t>N п/п</w:t>
            </w:r>
          </w:p>
        </w:tc>
        <w:tc>
          <w:tcPr>
            <w:tcW w:w="6405" w:type="dxa"/>
            <w:vMerge w:val="restart"/>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w:t>
            </w:r>
          </w:p>
        </w:tc>
      </w:tr>
      <w:tr w:rsidR="008A72ED">
        <w:tc>
          <w:tcPr>
            <w:tcW w:w="1191" w:type="dxa"/>
            <w:vMerge/>
          </w:tcPr>
          <w:p w:rsidR="008A72ED" w:rsidRDefault="008A72ED">
            <w:pPr>
              <w:pStyle w:val="ConsPlusNormal"/>
            </w:pPr>
          </w:p>
        </w:tc>
        <w:tc>
          <w:tcPr>
            <w:tcW w:w="6405" w:type="dxa"/>
            <w:vMerge/>
          </w:tcPr>
          <w:p w:rsidR="008A72ED" w:rsidRDefault="008A72ED">
            <w:pPr>
              <w:pStyle w:val="ConsPlusNormal"/>
            </w:pPr>
          </w:p>
        </w:tc>
        <w:tc>
          <w:tcPr>
            <w:tcW w:w="1473" w:type="dxa"/>
          </w:tcPr>
          <w:p w:rsidR="008A72ED" w:rsidRDefault="00990F1D">
            <w:pPr>
              <w:pStyle w:val="ConsPlusNormal"/>
              <w:jc w:val="center"/>
            </w:pPr>
            <w:r>
              <w:t>Всего</w:t>
            </w:r>
          </w:p>
        </w:tc>
      </w:tr>
      <w:tr w:rsidR="008A72ED">
        <w:tc>
          <w:tcPr>
            <w:tcW w:w="1191" w:type="dxa"/>
            <w:vAlign w:val="center"/>
          </w:tcPr>
          <w:p w:rsidR="008A72ED" w:rsidRDefault="00990F1D">
            <w:pPr>
              <w:pStyle w:val="ConsPlusNormal"/>
              <w:jc w:val="center"/>
            </w:pPr>
            <w:r>
              <w:t>Урок 1</w:t>
            </w:r>
          </w:p>
        </w:tc>
        <w:tc>
          <w:tcPr>
            <w:tcW w:w="6405" w:type="dxa"/>
            <w:vAlign w:val="center"/>
          </w:tcPr>
          <w:p w:rsidR="008A72ED" w:rsidRDefault="00990F1D">
            <w:pPr>
              <w:pStyle w:val="ConsPlusNormal"/>
              <w:ind w:firstLine="283"/>
              <w:jc w:val="both"/>
            </w:pPr>
            <w:r>
              <w:t>Экономика делает решающий рывок</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w:t>
            </w:r>
          </w:p>
        </w:tc>
        <w:tc>
          <w:tcPr>
            <w:tcW w:w="6405" w:type="dxa"/>
            <w:vAlign w:val="center"/>
          </w:tcPr>
          <w:p w:rsidR="008A72ED" w:rsidRDefault="00990F1D">
            <w:pPr>
              <w:pStyle w:val="ConsPlusNormal"/>
              <w:ind w:firstLine="283"/>
              <w:jc w:val="both"/>
            </w:pPr>
            <w:r>
              <w:t>Общество в движении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w:t>
            </w:r>
          </w:p>
        </w:tc>
        <w:tc>
          <w:tcPr>
            <w:tcW w:w="6405" w:type="dxa"/>
            <w:vAlign w:val="center"/>
          </w:tcPr>
          <w:p w:rsidR="008A72ED" w:rsidRDefault="00990F1D">
            <w:pPr>
              <w:pStyle w:val="ConsPlusNormal"/>
              <w:ind w:firstLine="283"/>
              <w:jc w:val="both"/>
            </w:pPr>
            <w:r>
              <w:t>"Великие идеологии"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w:t>
            </w:r>
          </w:p>
        </w:tc>
        <w:tc>
          <w:tcPr>
            <w:tcW w:w="6405" w:type="dxa"/>
            <w:vAlign w:val="center"/>
          </w:tcPr>
          <w:p w:rsidR="008A72ED" w:rsidRDefault="00990F1D">
            <w:pPr>
              <w:pStyle w:val="ConsPlusNormal"/>
              <w:ind w:firstLine="283"/>
              <w:jc w:val="both"/>
            </w:pPr>
            <w:r>
              <w:t>Путем реформ: государство, парламенты, партии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w:t>
            </w:r>
          </w:p>
        </w:tc>
        <w:tc>
          <w:tcPr>
            <w:tcW w:w="6405" w:type="dxa"/>
            <w:vAlign w:val="center"/>
          </w:tcPr>
          <w:p w:rsidR="008A72ED" w:rsidRDefault="00990F1D">
            <w:pPr>
              <w:pStyle w:val="ConsPlusNormal"/>
              <w:ind w:firstLine="283"/>
              <w:jc w:val="both"/>
            </w:pPr>
            <w:r>
              <w:t>Наука и образование в XIX в.: сила, менявшая мир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w:t>
            </w:r>
          </w:p>
        </w:tc>
        <w:tc>
          <w:tcPr>
            <w:tcW w:w="6405" w:type="dxa"/>
            <w:vAlign w:val="center"/>
          </w:tcPr>
          <w:p w:rsidR="008A72ED" w:rsidRDefault="00990F1D">
            <w:pPr>
              <w:pStyle w:val="ConsPlusNormal"/>
              <w:ind w:firstLine="283"/>
              <w:jc w:val="both"/>
            </w:pPr>
            <w:r>
              <w:t>Век художественных исканий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7</w:t>
            </w:r>
          </w:p>
        </w:tc>
        <w:tc>
          <w:tcPr>
            <w:tcW w:w="6405" w:type="dxa"/>
            <w:vAlign w:val="center"/>
          </w:tcPr>
          <w:p w:rsidR="008A72ED" w:rsidRDefault="00990F1D">
            <w:pPr>
              <w:pStyle w:val="ConsPlusNormal"/>
              <w:ind w:firstLine="283"/>
              <w:jc w:val="both"/>
            </w:pPr>
            <w:r>
              <w:t>Международные отношения в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8</w:t>
            </w:r>
          </w:p>
        </w:tc>
        <w:tc>
          <w:tcPr>
            <w:tcW w:w="6405" w:type="dxa"/>
            <w:vAlign w:val="center"/>
          </w:tcPr>
          <w:p w:rsidR="008A72ED" w:rsidRDefault="00990F1D">
            <w:pPr>
              <w:pStyle w:val="ConsPlusNormal"/>
              <w:ind w:firstLine="283"/>
              <w:jc w:val="both"/>
            </w:pPr>
            <w:r>
              <w:t>Великобритания: экономическое лидерство и политические реформы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9</w:t>
            </w:r>
          </w:p>
        </w:tc>
        <w:tc>
          <w:tcPr>
            <w:tcW w:w="6405" w:type="dxa"/>
            <w:vAlign w:val="center"/>
          </w:tcPr>
          <w:p w:rsidR="008A72ED" w:rsidRDefault="00990F1D">
            <w:pPr>
              <w:pStyle w:val="ConsPlusNormal"/>
              <w:ind w:firstLine="283"/>
              <w:jc w:val="both"/>
            </w:pPr>
            <w:r>
              <w:t>Франция и Южная Европа: путями революций</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10</w:t>
            </w:r>
          </w:p>
        </w:tc>
        <w:tc>
          <w:tcPr>
            <w:tcW w:w="6405" w:type="dxa"/>
            <w:vAlign w:val="center"/>
          </w:tcPr>
          <w:p w:rsidR="008A72ED" w:rsidRDefault="00990F1D">
            <w:pPr>
              <w:pStyle w:val="ConsPlusNormal"/>
              <w:ind w:firstLine="283"/>
              <w:jc w:val="both"/>
            </w:pPr>
            <w:r>
              <w:t>От Балтики до Адриатики: время раздробленности в Германии и Италии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11</w:t>
            </w:r>
          </w:p>
        </w:tc>
        <w:tc>
          <w:tcPr>
            <w:tcW w:w="6405" w:type="dxa"/>
            <w:vAlign w:val="center"/>
          </w:tcPr>
          <w:p w:rsidR="008A72ED" w:rsidRDefault="00990F1D">
            <w:pPr>
              <w:pStyle w:val="ConsPlusNormal"/>
              <w:ind w:firstLine="283"/>
              <w:jc w:val="both"/>
            </w:pPr>
            <w:r>
              <w:t>Центральная и Юго-Восточная Европа: империи и нации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12</w:t>
            </w:r>
          </w:p>
        </w:tc>
        <w:tc>
          <w:tcPr>
            <w:tcW w:w="6405" w:type="dxa"/>
            <w:vAlign w:val="center"/>
          </w:tcPr>
          <w:p w:rsidR="008A72ED" w:rsidRDefault="00990F1D">
            <w:pPr>
              <w:pStyle w:val="ConsPlusNormal"/>
              <w:ind w:firstLine="283"/>
              <w:jc w:val="both"/>
            </w:pPr>
            <w:r>
              <w:t>США: "дом, расколотый надвое"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13</w:t>
            </w:r>
          </w:p>
        </w:tc>
        <w:tc>
          <w:tcPr>
            <w:tcW w:w="6405" w:type="dxa"/>
            <w:vAlign w:val="center"/>
          </w:tcPr>
          <w:p w:rsidR="008A72ED" w:rsidRDefault="00990F1D">
            <w:pPr>
              <w:pStyle w:val="ConsPlusNormal"/>
              <w:ind w:firstLine="283"/>
              <w:jc w:val="both"/>
            </w:pPr>
            <w:r>
              <w:t>Великобритания: "мастерская мира" сдает позиции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14</w:t>
            </w:r>
          </w:p>
        </w:tc>
        <w:tc>
          <w:tcPr>
            <w:tcW w:w="6405" w:type="dxa"/>
            <w:vAlign w:val="center"/>
          </w:tcPr>
          <w:p w:rsidR="008A72ED" w:rsidRDefault="00990F1D">
            <w:pPr>
              <w:pStyle w:val="ConsPlusNormal"/>
              <w:ind w:firstLine="283"/>
              <w:jc w:val="both"/>
            </w:pPr>
            <w:r>
              <w:t>Франция: Вторая империя и Третья республика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15</w:t>
            </w:r>
          </w:p>
        </w:tc>
        <w:tc>
          <w:tcPr>
            <w:tcW w:w="6405" w:type="dxa"/>
            <w:vAlign w:val="center"/>
          </w:tcPr>
          <w:p w:rsidR="008A72ED" w:rsidRDefault="00990F1D">
            <w:pPr>
              <w:pStyle w:val="ConsPlusNormal"/>
              <w:ind w:firstLine="283"/>
              <w:jc w:val="both"/>
            </w:pPr>
            <w:r>
              <w:t>Германия: от "железа и крови" к "месту под солнцем"</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16</w:t>
            </w:r>
          </w:p>
        </w:tc>
        <w:tc>
          <w:tcPr>
            <w:tcW w:w="6405" w:type="dxa"/>
            <w:vAlign w:val="center"/>
          </w:tcPr>
          <w:p w:rsidR="008A72ED" w:rsidRDefault="00990F1D">
            <w:pPr>
              <w:pStyle w:val="ConsPlusNormal"/>
              <w:ind w:firstLine="283"/>
              <w:jc w:val="both"/>
            </w:pPr>
            <w:r>
              <w:t>Италия: "запоздавшая нация"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17</w:t>
            </w:r>
          </w:p>
        </w:tc>
        <w:tc>
          <w:tcPr>
            <w:tcW w:w="6405" w:type="dxa"/>
            <w:vAlign w:val="center"/>
          </w:tcPr>
          <w:p w:rsidR="008A72ED" w:rsidRDefault="00990F1D">
            <w:pPr>
              <w:pStyle w:val="ConsPlusNormal"/>
              <w:ind w:firstLine="283"/>
              <w:jc w:val="both"/>
            </w:pPr>
            <w:r>
              <w:t>Австро-Венгрия и Балканы: национальные противоречия и компромиссы</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18</w:t>
            </w:r>
          </w:p>
        </w:tc>
        <w:tc>
          <w:tcPr>
            <w:tcW w:w="6405" w:type="dxa"/>
            <w:vAlign w:val="center"/>
          </w:tcPr>
          <w:p w:rsidR="008A72ED" w:rsidRDefault="00990F1D">
            <w:pPr>
              <w:pStyle w:val="ConsPlusNormal"/>
              <w:ind w:firstLine="283"/>
              <w:jc w:val="both"/>
            </w:pPr>
            <w:r>
              <w:t>США: "позолоченный век"</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19</w:t>
            </w:r>
          </w:p>
        </w:tc>
        <w:tc>
          <w:tcPr>
            <w:tcW w:w="6405" w:type="dxa"/>
            <w:vAlign w:val="center"/>
          </w:tcPr>
          <w:p w:rsidR="008A72ED" w:rsidRDefault="00990F1D">
            <w:pPr>
              <w:pStyle w:val="ConsPlusNormal"/>
              <w:ind w:firstLine="283"/>
              <w:jc w:val="both"/>
            </w:pPr>
            <w:r>
              <w:t>Османская империя и Иран: на осколках былого величия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20</w:t>
            </w:r>
          </w:p>
        </w:tc>
        <w:tc>
          <w:tcPr>
            <w:tcW w:w="6405" w:type="dxa"/>
            <w:vAlign w:val="center"/>
          </w:tcPr>
          <w:p w:rsidR="008A72ED" w:rsidRDefault="00990F1D">
            <w:pPr>
              <w:pStyle w:val="ConsPlusNormal"/>
              <w:ind w:firstLine="283"/>
              <w:jc w:val="both"/>
            </w:pPr>
            <w:r>
              <w:t>Индия и Афганистан: подчинение и борьба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21</w:t>
            </w:r>
          </w:p>
        </w:tc>
        <w:tc>
          <w:tcPr>
            <w:tcW w:w="6405" w:type="dxa"/>
            <w:vAlign w:val="center"/>
          </w:tcPr>
          <w:p w:rsidR="008A72ED" w:rsidRDefault="00990F1D">
            <w:pPr>
              <w:pStyle w:val="ConsPlusNormal"/>
              <w:ind w:firstLine="283"/>
              <w:jc w:val="both"/>
            </w:pPr>
            <w:r>
              <w:t>Китай и Япония: разные ответы на вызовы модернизации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22</w:t>
            </w:r>
          </w:p>
        </w:tc>
        <w:tc>
          <w:tcPr>
            <w:tcW w:w="6405" w:type="dxa"/>
            <w:vAlign w:val="center"/>
          </w:tcPr>
          <w:p w:rsidR="008A72ED" w:rsidRDefault="00990F1D">
            <w:pPr>
              <w:pStyle w:val="ConsPlusNormal"/>
              <w:ind w:firstLine="283"/>
              <w:jc w:val="both"/>
            </w:pPr>
            <w:r>
              <w:t>Африка в XIX в.: захваты и эксплуатация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23</w:t>
            </w:r>
          </w:p>
        </w:tc>
        <w:tc>
          <w:tcPr>
            <w:tcW w:w="6405" w:type="dxa"/>
            <w:vAlign w:val="center"/>
          </w:tcPr>
          <w:p w:rsidR="008A72ED" w:rsidRDefault="00990F1D">
            <w:pPr>
              <w:pStyle w:val="ConsPlusNormal"/>
              <w:ind w:firstLine="283"/>
              <w:jc w:val="both"/>
            </w:pPr>
            <w:r>
              <w:t>Латинская Америка: нелегкий груз независимости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24</w:t>
            </w:r>
          </w:p>
        </w:tc>
        <w:tc>
          <w:tcPr>
            <w:tcW w:w="6405" w:type="dxa"/>
            <w:vAlign w:val="center"/>
          </w:tcPr>
          <w:p w:rsidR="008A72ED" w:rsidRDefault="00990F1D">
            <w:pPr>
              <w:pStyle w:val="ConsPlusNormal"/>
              <w:ind w:firstLine="283"/>
              <w:jc w:val="both"/>
            </w:pPr>
            <w:r>
              <w:t>Введение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25</w:t>
            </w:r>
          </w:p>
        </w:tc>
        <w:tc>
          <w:tcPr>
            <w:tcW w:w="6405" w:type="dxa"/>
            <w:vAlign w:val="center"/>
          </w:tcPr>
          <w:p w:rsidR="008A72ED" w:rsidRDefault="00990F1D">
            <w:pPr>
              <w:pStyle w:val="ConsPlusNormal"/>
              <w:ind w:firstLine="283"/>
              <w:jc w:val="both"/>
            </w:pPr>
            <w:r>
              <w:t>Реформаторские и консервативные тенденции в политике Николая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26</w:t>
            </w:r>
          </w:p>
        </w:tc>
        <w:tc>
          <w:tcPr>
            <w:tcW w:w="6405" w:type="dxa"/>
            <w:vAlign w:val="center"/>
          </w:tcPr>
          <w:p w:rsidR="008A72ED" w:rsidRDefault="00990F1D">
            <w:pPr>
              <w:pStyle w:val="ConsPlusNormal"/>
              <w:ind w:firstLine="283"/>
              <w:jc w:val="both"/>
            </w:pPr>
            <w:r>
              <w:t>Социально-экономические мероприятия правительства Николая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27</w:t>
            </w:r>
          </w:p>
        </w:tc>
        <w:tc>
          <w:tcPr>
            <w:tcW w:w="6405" w:type="dxa"/>
            <w:vAlign w:val="center"/>
          </w:tcPr>
          <w:p w:rsidR="008A72ED" w:rsidRDefault="00990F1D">
            <w:pPr>
              <w:pStyle w:val="ConsPlusNormal"/>
              <w:ind w:firstLine="283"/>
              <w:jc w:val="both"/>
            </w:pPr>
            <w:r>
              <w:t>Национальная политика и межнациональные отношения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28</w:t>
            </w:r>
          </w:p>
        </w:tc>
        <w:tc>
          <w:tcPr>
            <w:tcW w:w="6405" w:type="dxa"/>
            <w:vAlign w:val="center"/>
          </w:tcPr>
          <w:p w:rsidR="008A72ED" w:rsidRDefault="00990F1D">
            <w:pPr>
              <w:pStyle w:val="ConsPlusNormal"/>
              <w:ind w:firstLine="283"/>
              <w:jc w:val="both"/>
            </w:pPr>
            <w:r>
              <w:t>Кавказская война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29</w:t>
            </w:r>
          </w:p>
        </w:tc>
        <w:tc>
          <w:tcPr>
            <w:tcW w:w="6405" w:type="dxa"/>
            <w:vAlign w:val="center"/>
          </w:tcPr>
          <w:p w:rsidR="008A72ED" w:rsidRDefault="00990F1D">
            <w:pPr>
              <w:pStyle w:val="ConsPlusNormal"/>
              <w:ind w:firstLine="283"/>
              <w:jc w:val="both"/>
            </w:pPr>
            <w:r>
              <w:t>Внешняя политика России в 1825 - 1852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30</w:t>
            </w:r>
          </w:p>
        </w:tc>
        <w:tc>
          <w:tcPr>
            <w:tcW w:w="6405" w:type="dxa"/>
            <w:vAlign w:val="center"/>
          </w:tcPr>
          <w:p w:rsidR="008A72ED" w:rsidRDefault="00990F1D">
            <w:pPr>
              <w:pStyle w:val="ConsPlusNormal"/>
              <w:ind w:firstLine="283"/>
              <w:jc w:val="both"/>
            </w:pPr>
            <w:r>
              <w:t>Крымская война (1853 - 1856)</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31</w:t>
            </w:r>
          </w:p>
        </w:tc>
        <w:tc>
          <w:tcPr>
            <w:tcW w:w="6405" w:type="dxa"/>
            <w:vAlign w:val="center"/>
          </w:tcPr>
          <w:p w:rsidR="008A72ED" w:rsidRDefault="00990F1D">
            <w:pPr>
              <w:pStyle w:val="ConsPlusNormal"/>
              <w:ind w:firstLine="283"/>
              <w:jc w:val="both"/>
            </w:pPr>
            <w:r>
              <w:t>Крымская война (1853 - 1856)</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32</w:t>
            </w:r>
          </w:p>
        </w:tc>
        <w:tc>
          <w:tcPr>
            <w:tcW w:w="6405" w:type="dxa"/>
            <w:vAlign w:val="center"/>
          </w:tcPr>
          <w:p w:rsidR="008A72ED" w:rsidRDefault="00990F1D">
            <w:pPr>
              <w:pStyle w:val="ConsPlusNormal"/>
              <w:ind w:firstLine="283"/>
              <w:jc w:val="both"/>
            </w:pPr>
            <w:r>
              <w:t>Общественная жизнь России в 1830 - 1850-х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33</w:t>
            </w:r>
          </w:p>
        </w:tc>
        <w:tc>
          <w:tcPr>
            <w:tcW w:w="6405" w:type="dxa"/>
            <w:vAlign w:val="center"/>
          </w:tcPr>
          <w:p w:rsidR="008A72ED" w:rsidRDefault="00990F1D">
            <w:pPr>
              <w:pStyle w:val="ConsPlusNormal"/>
              <w:ind w:firstLine="283"/>
              <w:jc w:val="both"/>
            </w:pPr>
            <w:r>
              <w:t>Урок повторения, обобщения и контроля по теме "Политика правительства Николая 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34</w:t>
            </w:r>
          </w:p>
        </w:tc>
        <w:tc>
          <w:tcPr>
            <w:tcW w:w="6405" w:type="dxa"/>
            <w:vAlign w:val="center"/>
          </w:tcPr>
          <w:p w:rsidR="008A72ED" w:rsidRDefault="00990F1D">
            <w:pPr>
              <w:pStyle w:val="ConsPlusNormal"/>
              <w:ind w:firstLine="283"/>
              <w:jc w:val="both"/>
            </w:pPr>
            <w:r>
              <w:t>Изменения в быту россиян в первой половине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35</w:t>
            </w:r>
          </w:p>
        </w:tc>
        <w:tc>
          <w:tcPr>
            <w:tcW w:w="6405" w:type="dxa"/>
            <w:vAlign w:val="center"/>
          </w:tcPr>
          <w:p w:rsidR="008A72ED" w:rsidRDefault="00990F1D">
            <w:pPr>
              <w:pStyle w:val="ConsPlusNormal"/>
              <w:ind w:firstLine="283"/>
              <w:jc w:val="both"/>
            </w:pPr>
            <w:r>
              <w:t>Просвещение и наука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36</w:t>
            </w:r>
          </w:p>
        </w:tc>
        <w:tc>
          <w:tcPr>
            <w:tcW w:w="6405" w:type="dxa"/>
            <w:vAlign w:val="center"/>
          </w:tcPr>
          <w:p w:rsidR="008A72ED" w:rsidRDefault="00990F1D">
            <w:pPr>
              <w:pStyle w:val="ConsPlusNormal"/>
              <w:ind w:firstLine="283"/>
              <w:jc w:val="both"/>
            </w:pPr>
            <w:r>
              <w:t>Литература и публицистика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37</w:t>
            </w:r>
          </w:p>
        </w:tc>
        <w:tc>
          <w:tcPr>
            <w:tcW w:w="6405" w:type="dxa"/>
            <w:vAlign w:val="center"/>
          </w:tcPr>
          <w:p w:rsidR="008A72ED" w:rsidRDefault="00990F1D">
            <w:pPr>
              <w:pStyle w:val="ConsPlusNormal"/>
              <w:ind w:firstLine="283"/>
              <w:jc w:val="both"/>
            </w:pPr>
            <w:r>
              <w:t>Архитектура и искусство</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38</w:t>
            </w:r>
          </w:p>
        </w:tc>
        <w:tc>
          <w:tcPr>
            <w:tcW w:w="6405" w:type="dxa"/>
            <w:vAlign w:val="center"/>
          </w:tcPr>
          <w:p w:rsidR="008A72ED" w:rsidRDefault="00990F1D">
            <w:pPr>
              <w:pStyle w:val="ConsPlusNormal"/>
              <w:ind w:firstLine="283"/>
              <w:jc w:val="both"/>
            </w:pPr>
            <w:r>
              <w:t>Урок повторения, обобщения и контроля по теме "Культурное пространство империи в первой половине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39</w:t>
            </w:r>
          </w:p>
        </w:tc>
        <w:tc>
          <w:tcPr>
            <w:tcW w:w="6405" w:type="dxa"/>
            <w:vAlign w:val="center"/>
          </w:tcPr>
          <w:p w:rsidR="008A72ED" w:rsidRDefault="00990F1D">
            <w:pPr>
              <w:pStyle w:val="ConsPlusNormal"/>
              <w:ind w:firstLine="283"/>
              <w:jc w:val="both"/>
            </w:pPr>
            <w:r>
              <w:t>Предпосылки и разработка реформ в России</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40</w:t>
            </w:r>
          </w:p>
        </w:tc>
        <w:tc>
          <w:tcPr>
            <w:tcW w:w="6405" w:type="dxa"/>
            <w:vAlign w:val="center"/>
          </w:tcPr>
          <w:p w:rsidR="008A72ED" w:rsidRDefault="00990F1D">
            <w:pPr>
              <w:pStyle w:val="ConsPlusNormal"/>
              <w:ind w:firstLine="283"/>
              <w:jc w:val="both"/>
            </w:pPr>
            <w:r>
              <w:t>Крестьянская реформа 1861 г., ее значение и последствия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41</w:t>
            </w:r>
          </w:p>
        </w:tc>
        <w:tc>
          <w:tcPr>
            <w:tcW w:w="6405" w:type="dxa"/>
            <w:vAlign w:val="center"/>
          </w:tcPr>
          <w:p w:rsidR="008A72ED" w:rsidRDefault="00990F1D">
            <w:pPr>
              <w:pStyle w:val="ConsPlusNormal"/>
              <w:ind w:firstLine="283"/>
              <w:jc w:val="both"/>
            </w:pPr>
            <w:r>
              <w:t>Социально-экономическое развитие страны в пореформенный период</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42</w:t>
            </w:r>
          </w:p>
        </w:tc>
        <w:tc>
          <w:tcPr>
            <w:tcW w:w="6405" w:type="dxa"/>
            <w:vAlign w:val="center"/>
          </w:tcPr>
          <w:p w:rsidR="008A72ED" w:rsidRDefault="00990F1D">
            <w:pPr>
              <w:pStyle w:val="ConsPlusNormal"/>
              <w:ind w:firstLine="283"/>
              <w:jc w:val="both"/>
            </w:pPr>
            <w:r>
              <w:t>Реформы 1860 - 1870-х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43</w:t>
            </w:r>
          </w:p>
        </w:tc>
        <w:tc>
          <w:tcPr>
            <w:tcW w:w="6405" w:type="dxa"/>
            <w:vAlign w:val="center"/>
          </w:tcPr>
          <w:p w:rsidR="008A72ED" w:rsidRDefault="00990F1D">
            <w:pPr>
              <w:pStyle w:val="ConsPlusNormal"/>
              <w:ind w:firstLine="283"/>
              <w:jc w:val="both"/>
            </w:pPr>
            <w:r>
              <w:t>Внешняя политика Александра II. Русско-турецкая война 1877 - 1878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44</w:t>
            </w:r>
          </w:p>
        </w:tc>
        <w:tc>
          <w:tcPr>
            <w:tcW w:w="6405" w:type="dxa"/>
            <w:vAlign w:val="center"/>
          </w:tcPr>
          <w:p w:rsidR="008A72ED" w:rsidRDefault="00990F1D">
            <w:pPr>
              <w:pStyle w:val="ConsPlusNormal"/>
              <w:ind w:firstLine="283"/>
              <w:jc w:val="both"/>
            </w:pPr>
            <w:r>
              <w:t>Урок повторения, обобщения и контроля по теме "Социальная и правовая модернизация страны при Александре II"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45</w:t>
            </w:r>
          </w:p>
        </w:tc>
        <w:tc>
          <w:tcPr>
            <w:tcW w:w="6405" w:type="dxa"/>
            <w:vAlign w:val="center"/>
          </w:tcPr>
          <w:p w:rsidR="008A72ED" w:rsidRDefault="00990F1D">
            <w:pPr>
              <w:pStyle w:val="ConsPlusNormal"/>
              <w:ind w:firstLine="283"/>
              <w:jc w:val="both"/>
            </w:pPr>
            <w:r>
              <w:t>"Народное самодержавие" Александра III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46</w:t>
            </w:r>
          </w:p>
        </w:tc>
        <w:tc>
          <w:tcPr>
            <w:tcW w:w="6405" w:type="dxa"/>
            <w:vAlign w:val="center"/>
          </w:tcPr>
          <w:p w:rsidR="008A72ED" w:rsidRDefault="00990F1D">
            <w:pPr>
              <w:pStyle w:val="ConsPlusNormal"/>
              <w:ind w:firstLine="283"/>
              <w:jc w:val="both"/>
            </w:pPr>
            <w:r>
              <w:t>Перемены в экономике и социальном строе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47</w:t>
            </w:r>
          </w:p>
        </w:tc>
        <w:tc>
          <w:tcPr>
            <w:tcW w:w="6405" w:type="dxa"/>
            <w:vAlign w:val="center"/>
          </w:tcPr>
          <w:p w:rsidR="008A72ED" w:rsidRDefault="00990F1D">
            <w:pPr>
              <w:pStyle w:val="ConsPlusNormal"/>
              <w:ind w:firstLine="283"/>
              <w:jc w:val="both"/>
            </w:pPr>
            <w:r>
              <w:t>Внешняя политика Александра III</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48</w:t>
            </w:r>
          </w:p>
        </w:tc>
        <w:tc>
          <w:tcPr>
            <w:tcW w:w="6405" w:type="dxa"/>
            <w:vAlign w:val="center"/>
          </w:tcPr>
          <w:p w:rsidR="008A72ED" w:rsidRDefault="00990F1D">
            <w:pPr>
              <w:pStyle w:val="ConsPlusNormal"/>
              <w:ind w:firstLine="283"/>
              <w:jc w:val="both"/>
            </w:pPr>
            <w:r>
              <w:t>Урок повторения, обобщения и контроля по теме "Россия в 1880 - 1890-х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49</w:t>
            </w:r>
          </w:p>
        </w:tc>
        <w:tc>
          <w:tcPr>
            <w:tcW w:w="6405" w:type="dxa"/>
            <w:vAlign w:val="center"/>
          </w:tcPr>
          <w:p w:rsidR="008A72ED" w:rsidRDefault="00990F1D">
            <w:pPr>
              <w:pStyle w:val="ConsPlusNormal"/>
              <w:ind w:firstLine="283"/>
              <w:jc w:val="both"/>
            </w:pPr>
            <w:r>
              <w:t>Достижения российской науки и образования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50</w:t>
            </w:r>
          </w:p>
        </w:tc>
        <w:tc>
          <w:tcPr>
            <w:tcW w:w="6405" w:type="dxa"/>
            <w:vAlign w:val="center"/>
          </w:tcPr>
          <w:p w:rsidR="008A72ED" w:rsidRDefault="00990F1D">
            <w:pPr>
              <w:pStyle w:val="ConsPlusNormal"/>
              <w:ind w:firstLine="283"/>
              <w:jc w:val="both"/>
            </w:pPr>
            <w:r>
              <w:t>Русская культура второй половины XIX в. и ее общественное значение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51</w:t>
            </w:r>
          </w:p>
        </w:tc>
        <w:tc>
          <w:tcPr>
            <w:tcW w:w="6405" w:type="dxa"/>
            <w:vAlign w:val="center"/>
          </w:tcPr>
          <w:p w:rsidR="008A72ED" w:rsidRDefault="00990F1D">
            <w:pPr>
              <w:pStyle w:val="ConsPlusNormal"/>
              <w:ind w:firstLine="283"/>
              <w:jc w:val="both"/>
            </w:pPr>
            <w:r>
              <w:t>Технический прогресс и перемены в повседневной жизни народов России во второй половине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52</w:t>
            </w:r>
          </w:p>
        </w:tc>
        <w:tc>
          <w:tcPr>
            <w:tcW w:w="6405" w:type="dxa"/>
            <w:vAlign w:val="center"/>
          </w:tcPr>
          <w:p w:rsidR="008A72ED" w:rsidRDefault="00990F1D">
            <w:pPr>
              <w:pStyle w:val="ConsPlusNormal"/>
              <w:ind w:firstLine="283"/>
              <w:jc w:val="both"/>
            </w:pPr>
            <w:r>
              <w:t>Урок повторения, обобщения и контроля по теме "Культурное пространство империи во второй половине XIX 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53</w:t>
            </w:r>
          </w:p>
        </w:tc>
        <w:tc>
          <w:tcPr>
            <w:tcW w:w="6405" w:type="dxa"/>
            <w:vAlign w:val="center"/>
          </w:tcPr>
          <w:p w:rsidR="008A72ED" w:rsidRDefault="00990F1D">
            <w:pPr>
              <w:pStyle w:val="ConsPlusNormal"/>
              <w:ind w:firstLine="283"/>
              <w:jc w:val="both"/>
            </w:pPr>
            <w:r>
              <w:t>Основные регионы империи и их роль в жизни страны. Национальные движения и национальная политика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54</w:t>
            </w:r>
          </w:p>
        </w:tc>
        <w:tc>
          <w:tcPr>
            <w:tcW w:w="6405" w:type="dxa"/>
            <w:vAlign w:val="center"/>
          </w:tcPr>
          <w:p w:rsidR="008A72ED" w:rsidRDefault="00990F1D">
            <w:pPr>
              <w:pStyle w:val="ConsPlusNormal"/>
              <w:ind w:firstLine="283"/>
              <w:jc w:val="both"/>
            </w:pPr>
            <w:r>
              <w:t>Взаимодействие народов и национальных культур</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55</w:t>
            </w:r>
          </w:p>
        </w:tc>
        <w:tc>
          <w:tcPr>
            <w:tcW w:w="6405" w:type="dxa"/>
            <w:vAlign w:val="center"/>
          </w:tcPr>
          <w:p w:rsidR="008A72ED" w:rsidRDefault="00990F1D">
            <w:pPr>
              <w:pStyle w:val="ConsPlusNormal"/>
              <w:ind w:firstLine="283"/>
              <w:jc w:val="both"/>
            </w:pPr>
            <w:r>
              <w:t>Общественная жизнь в 1860 - 1890-х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56</w:t>
            </w:r>
          </w:p>
        </w:tc>
        <w:tc>
          <w:tcPr>
            <w:tcW w:w="6405" w:type="dxa"/>
            <w:vAlign w:val="center"/>
          </w:tcPr>
          <w:p w:rsidR="008A72ED" w:rsidRDefault="00990F1D">
            <w:pPr>
              <w:pStyle w:val="ConsPlusNormal"/>
              <w:ind w:firstLine="283"/>
              <w:jc w:val="both"/>
            </w:pPr>
            <w:r>
              <w:t>Идейные течения и общественное движение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57</w:t>
            </w:r>
          </w:p>
        </w:tc>
        <w:tc>
          <w:tcPr>
            <w:tcW w:w="6405" w:type="dxa"/>
            <w:vAlign w:val="center"/>
          </w:tcPr>
          <w:p w:rsidR="008A72ED" w:rsidRDefault="00990F1D">
            <w:pPr>
              <w:pStyle w:val="ConsPlusNormal"/>
              <w:ind w:firstLine="283"/>
              <w:jc w:val="both"/>
            </w:pPr>
            <w:r>
              <w:t>Идейные течения и общественное движение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58</w:t>
            </w:r>
          </w:p>
        </w:tc>
        <w:tc>
          <w:tcPr>
            <w:tcW w:w="6405" w:type="dxa"/>
            <w:vAlign w:val="center"/>
          </w:tcPr>
          <w:p w:rsidR="008A72ED" w:rsidRDefault="00990F1D">
            <w:pPr>
              <w:pStyle w:val="ConsPlusNormal"/>
              <w:ind w:firstLine="283"/>
              <w:jc w:val="both"/>
            </w:pPr>
            <w:r>
              <w:t>Урок повторения, обобщения и контроля по теме "Общественный путь и общественное движение"</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59</w:t>
            </w:r>
          </w:p>
        </w:tc>
        <w:tc>
          <w:tcPr>
            <w:tcW w:w="6405" w:type="dxa"/>
            <w:vAlign w:val="center"/>
          </w:tcPr>
          <w:p w:rsidR="008A72ED" w:rsidRDefault="00990F1D">
            <w:pPr>
              <w:pStyle w:val="ConsPlusNormal"/>
              <w:ind w:firstLine="283"/>
              <w:jc w:val="both"/>
            </w:pPr>
            <w:r>
              <w:t>Россия и мир на рубеже XIX - XX вв.: динамика развития и противоречия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60</w:t>
            </w:r>
          </w:p>
        </w:tc>
        <w:tc>
          <w:tcPr>
            <w:tcW w:w="6405" w:type="dxa"/>
            <w:vAlign w:val="center"/>
          </w:tcPr>
          <w:p w:rsidR="008A72ED" w:rsidRDefault="00990F1D">
            <w:pPr>
              <w:pStyle w:val="ConsPlusNormal"/>
              <w:ind w:firstLine="283"/>
              <w:jc w:val="both"/>
            </w:pPr>
            <w:r>
              <w:t>Социально-экономическое развитие страны на рубеже XIX - XX вв.</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61</w:t>
            </w:r>
          </w:p>
        </w:tc>
        <w:tc>
          <w:tcPr>
            <w:tcW w:w="6405" w:type="dxa"/>
            <w:vAlign w:val="center"/>
          </w:tcPr>
          <w:p w:rsidR="008A72ED" w:rsidRDefault="00990F1D">
            <w:pPr>
              <w:pStyle w:val="ConsPlusNormal"/>
              <w:ind w:firstLine="283"/>
              <w:jc w:val="both"/>
            </w:pPr>
            <w:r>
              <w:t>Николай II: начало правления. Политическое развитие страны в 1894 - 1904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62</w:t>
            </w:r>
          </w:p>
        </w:tc>
        <w:tc>
          <w:tcPr>
            <w:tcW w:w="6405" w:type="dxa"/>
            <w:vAlign w:val="center"/>
          </w:tcPr>
          <w:p w:rsidR="008A72ED" w:rsidRDefault="00990F1D">
            <w:pPr>
              <w:pStyle w:val="ConsPlusNormal"/>
              <w:ind w:firstLine="283"/>
              <w:jc w:val="both"/>
            </w:pPr>
            <w:r>
              <w:t>Внешняя политика Николая II. Русско-японская война 1904 - 1905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63</w:t>
            </w:r>
          </w:p>
        </w:tc>
        <w:tc>
          <w:tcPr>
            <w:tcW w:w="6405" w:type="dxa"/>
            <w:vAlign w:val="center"/>
          </w:tcPr>
          <w:p w:rsidR="008A72ED" w:rsidRDefault="00990F1D">
            <w:pPr>
              <w:pStyle w:val="ConsPlusNormal"/>
              <w:ind w:firstLine="283"/>
              <w:jc w:val="both"/>
            </w:pPr>
            <w:r>
              <w:t>Первая российская революция и политические реформы 1905 - 1907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64</w:t>
            </w:r>
          </w:p>
        </w:tc>
        <w:tc>
          <w:tcPr>
            <w:tcW w:w="6405" w:type="dxa"/>
            <w:vAlign w:val="center"/>
          </w:tcPr>
          <w:p w:rsidR="008A72ED" w:rsidRDefault="00990F1D">
            <w:pPr>
              <w:pStyle w:val="ConsPlusNormal"/>
              <w:ind w:firstLine="283"/>
              <w:jc w:val="both"/>
            </w:pPr>
            <w:r>
              <w:t>Социально-экономические реформы П. Столыпина</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65</w:t>
            </w:r>
          </w:p>
        </w:tc>
        <w:tc>
          <w:tcPr>
            <w:tcW w:w="6405" w:type="dxa"/>
            <w:vAlign w:val="center"/>
          </w:tcPr>
          <w:p w:rsidR="008A72ED" w:rsidRDefault="00990F1D">
            <w:pPr>
              <w:pStyle w:val="ConsPlusNormal"/>
              <w:ind w:firstLine="283"/>
              <w:jc w:val="both"/>
            </w:pPr>
            <w:r>
              <w:t>Политическое развитие страны в 1907 - 1914 гг.</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66</w:t>
            </w:r>
          </w:p>
        </w:tc>
        <w:tc>
          <w:tcPr>
            <w:tcW w:w="6405" w:type="dxa"/>
            <w:vAlign w:val="center"/>
          </w:tcPr>
          <w:p w:rsidR="008A72ED" w:rsidRDefault="00990F1D">
            <w:pPr>
              <w:pStyle w:val="ConsPlusNormal"/>
              <w:ind w:firstLine="283"/>
              <w:jc w:val="both"/>
            </w:pPr>
            <w:r>
              <w:t>Развитие науки и народного просвещения</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t>Урок 67</w:t>
            </w:r>
          </w:p>
        </w:tc>
        <w:tc>
          <w:tcPr>
            <w:tcW w:w="6405" w:type="dxa"/>
            <w:vAlign w:val="center"/>
          </w:tcPr>
          <w:p w:rsidR="008A72ED" w:rsidRDefault="00990F1D">
            <w:pPr>
              <w:pStyle w:val="ConsPlusNormal"/>
              <w:ind w:firstLine="283"/>
              <w:jc w:val="both"/>
            </w:pPr>
            <w:r>
              <w:t>Серебряный век российской культуры. Вклад России в мировую культуру</w:t>
            </w:r>
          </w:p>
        </w:tc>
        <w:tc>
          <w:tcPr>
            <w:tcW w:w="1473" w:type="dxa"/>
            <w:vAlign w:val="center"/>
          </w:tcPr>
          <w:p w:rsidR="008A72ED" w:rsidRDefault="00990F1D">
            <w:pPr>
              <w:pStyle w:val="ConsPlusNormal"/>
              <w:jc w:val="center"/>
            </w:pPr>
            <w:r>
              <w:t>1</w:t>
            </w:r>
          </w:p>
        </w:tc>
      </w:tr>
      <w:tr w:rsidR="008A72ED">
        <w:tc>
          <w:tcPr>
            <w:tcW w:w="1191" w:type="dxa"/>
            <w:vAlign w:val="center"/>
          </w:tcPr>
          <w:p w:rsidR="008A72ED" w:rsidRDefault="00990F1D">
            <w:pPr>
              <w:pStyle w:val="ConsPlusNormal"/>
              <w:jc w:val="center"/>
            </w:pPr>
            <w:r>
              <w:lastRenderedPageBreak/>
              <w:t>Урок 68</w:t>
            </w:r>
          </w:p>
        </w:tc>
        <w:tc>
          <w:tcPr>
            <w:tcW w:w="6405" w:type="dxa"/>
            <w:vAlign w:val="center"/>
          </w:tcPr>
          <w:p w:rsidR="008A72ED" w:rsidRDefault="00990F1D">
            <w:pPr>
              <w:pStyle w:val="ConsPlusNormal"/>
              <w:ind w:firstLine="283"/>
              <w:jc w:val="both"/>
            </w:pPr>
            <w:r>
              <w:t>Урок итогового повторения и контроля</w:t>
            </w:r>
          </w:p>
        </w:tc>
        <w:tc>
          <w:tcPr>
            <w:tcW w:w="1473" w:type="dxa"/>
            <w:vAlign w:val="center"/>
          </w:tcPr>
          <w:p w:rsidR="008A72ED" w:rsidRDefault="00990F1D">
            <w:pPr>
              <w:pStyle w:val="ConsPlusNormal"/>
              <w:jc w:val="center"/>
            </w:pPr>
            <w:r>
              <w:t>1</w:t>
            </w:r>
          </w:p>
        </w:tc>
      </w:tr>
      <w:tr w:rsidR="008A72ED">
        <w:tc>
          <w:tcPr>
            <w:tcW w:w="9069" w:type="dxa"/>
            <w:gridSpan w:val="3"/>
            <w:vAlign w:val="center"/>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24"/>
        <w:shd w:val="clear" w:color="auto" w:fill="auto"/>
        <w:tabs>
          <w:tab w:val="left" w:pos="1945"/>
        </w:tabs>
        <w:spacing w:before="0" w:after="0" w:line="240" w:lineRule="auto"/>
        <w:rPr>
          <w:sz w:val="24"/>
          <w:szCs w:val="24"/>
        </w:rPr>
      </w:pPr>
    </w:p>
    <w:p w:rsidR="008A72ED" w:rsidRDefault="00990F1D" w:rsidP="00B322AE">
      <w:pPr>
        <w:pStyle w:val="2"/>
        <w:numPr>
          <w:ilvl w:val="2"/>
          <w:numId w:val="134"/>
        </w:numPr>
        <w:rPr>
          <w:b/>
        </w:rPr>
      </w:pPr>
      <w:bookmarkStart w:id="101" w:name="_Toc171437446"/>
      <w:r>
        <w:rPr>
          <w:b/>
        </w:rPr>
        <w:t>Федеральная рабочая программа по учебному предмету «Обществознание».</w:t>
      </w:r>
      <w:bookmarkEnd w:id="101"/>
    </w:p>
    <w:p w:rsidR="008A72ED" w:rsidRDefault="00990F1D">
      <w:pPr>
        <w:pStyle w:val="24"/>
        <w:shd w:val="clear" w:color="auto" w:fill="auto"/>
        <w:tabs>
          <w:tab w:val="left" w:pos="1527"/>
        </w:tabs>
        <w:spacing w:before="0" w:after="0" w:line="240" w:lineRule="auto"/>
        <w:rPr>
          <w:sz w:val="24"/>
          <w:szCs w:val="24"/>
        </w:rPr>
      </w:pPr>
      <w:r>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8A72ED" w:rsidRDefault="00990F1D">
      <w:pPr>
        <w:pStyle w:val="24"/>
        <w:shd w:val="clear" w:color="auto" w:fill="auto"/>
        <w:tabs>
          <w:tab w:val="left" w:pos="154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8A72ED" w:rsidRDefault="00990F1D">
      <w:pPr>
        <w:pStyle w:val="24"/>
        <w:shd w:val="clear" w:color="auto" w:fill="auto"/>
        <w:tabs>
          <w:tab w:val="left" w:pos="1734"/>
        </w:tabs>
        <w:spacing w:before="0" w:after="0" w:line="240" w:lineRule="auto"/>
        <w:rPr>
          <w:sz w:val="24"/>
          <w:szCs w:val="24"/>
        </w:rPr>
      </w:pPr>
      <w:r>
        <w:rPr>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A72ED" w:rsidRDefault="00990F1D">
      <w:pPr>
        <w:pStyle w:val="24"/>
        <w:shd w:val="clear" w:color="auto" w:fill="auto"/>
        <w:tabs>
          <w:tab w:val="left" w:pos="1734"/>
        </w:tabs>
        <w:spacing w:before="0" w:after="0" w:line="240" w:lineRule="auto"/>
        <w:rPr>
          <w:sz w:val="24"/>
          <w:szCs w:val="24"/>
        </w:rPr>
      </w:pPr>
      <w:r>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A72ED" w:rsidRDefault="00990F1D">
      <w:pPr>
        <w:pStyle w:val="24"/>
        <w:shd w:val="clear" w:color="auto" w:fill="auto"/>
        <w:tabs>
          <w:tab w:val="left" w:pos="1738"/>
        </w:tabs>
        <w:spacing w:before="0" w:after="0" w:line="240" w:lineRule="auto"/>
        <w:rPr>
          <w:sz w:val="24"/>
          <w:szCs w:val="24"/>
        </w:rPr>
      </w:pPr>
      <w:r>
        <w:rPr>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A72ED" w:rsidRDefault="00990F1D">
      <w:pPr>
        <w:pStyle w:val="24"/>
        <w:shd w:val="clear" w:color="auto" w:fill="auto"/>
        <w:spacing w:before="0" w:after="0" w:line="240" w:lineRule="auto"/>
        <w:rPr>
          <w:sz w:val="24"/>
          <w:szCs w:val="24"/>
        </w:rPr>
      </w:pPr>
      <w:r>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A72ED" w:rsidRDefault="00990F1D">
      <w:pPr>
        <w:pStyle w:val="24"/>
        <w:shd w:val="clear" w:color="auto" w:fill="auto"/>
        <w:tabs>
          <w:tab w:val="left" w:pos="1729"/>
        </w:tabs>
        <w:spacing w:before="0" w:after="0" w:line="240" w:lineRule="auto"/>
        <w:rPr>
          <w:sz w:val="24"/>
          <w:szCs w:val="24"/>
        </w:rPr>
      </w:pPr>
      <w:r>
        <w:rPr>
          <w:sz w:val="24"/>
          <w:szCs w:val="24"/>
        </w:rPr>
        <w:t>Целями обществоведческого образования на уровне основного общего образования являются:</w:t>
      </w:r>
    </w:p>
    <w:p w:rsidR="008A72ED" w:rsidRDefault="00990F1D">
      <w:pPr>
        <w:pStyle w:val="24"/>
        <w:shd w:val="clear" w:color="auto" w:fill="auto"/>
        <w:spacing w:before="0" w:after="0" w:line="240" w:lineRule="auto"/>
        <w:rPr>
          <w:sz w:val="24"/>
          <w:szCs w:val="24"/>
        </w:rPr>
      </w:pPr>
      <w:r>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A72ED" w:rsidRDefault="00990F1D">
      <w:pPr>
        <w:pStyle w:val="24"/>
        <w:shd w:val="clear" w:color="auto" w:fill="auto"/>
        <w:spacing w:before="0" w:after="0" w:line="240" w:lineRule="auto"/>
        <w:rPr>
          <w:sz w:val="24"/>
          <w:szCs w:val="24"/>
        </w:rPr>
      </w:pPr>
      <w:r>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A72ED" w:rsidRDefault="00990F1D">
      <w:pPr>
        <w:pStyle w:val="24"/>
        <w:shd w:val="clear" w:color="auto" w:fill="auto"/>
        <w:spacing w:before="0" w:after="0" w:line="240" w:lineRule="auto"/>
        <w:rPr>
          <w:sz w:val="24"/>
          <w:szCs w:val="24"/>
        </w:rPr>
      </w:pPr>
      <w:r>
        <w:rPr>
          <w:sz w:val="24"/>
          <w:szCs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w:t>
      </w:r>
      <w:r>
        <w:rPr>
          <w:sz w:val="24"/>
          <w:szCs w:val="24"/>
        </w:rPr>
        <w:lastRenderedPageBreak/>
        <w:t>самоопределению, самореализации, самоконтролю; мотивации к высокопроизводительной, наукоёмкой трудовой деятельности;</w:t>
      </w:r>
    </w:p>
    <w:p w:rsidR="008A72ED" w:rsidRDefault="00990F1D">
      <w:pPr>
        <w:pStyle w:val="24"/>
        <w:shd w:val="clear" w:color="auto" w:fill="auto"/>
        <w:spacing w:before="0" w:after="0" w:line="240" w:lineRule="auto"/>
        <w:rPr>
          <w:sz w:val="24"/>
          <w:szCs w:val="24"/>
        </w:rPr>
      </w:pPr>
      <w:r>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A72ED" w:rsidRDefault="00990F1D">
      <w:pPr>
        <w:pStyle w:val="24"/>
        <w:shd w:val="clear" w:color="auto" w:fill="auto"/>
        <w:spacing w:before="0" w:after="0" w:line="240" w:lineRule="auto"/>
        <w:rPr>
          <w:sz w:val="24"/>
          <w:szCs w:val="24"/>
        </w:rPr>
      </w:pPr>
      <w:r>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A72ED" w:rsidRDefault="00990F1D">
      <w:pPr>
        <w:pStyle w:val="24"/>
        <w:shd w:val="clear" w:color="auto" w:fill="auto"/>
        <w:spacing w:before="0" w:after="0" w:line="240" w:lineRule="auto"/>
        <w:rPr>
          <w:sz w:val="24"/>
          <w:szCs w:val="24"/>
        </w:rPr>
      </w:pPr>
      <w:r>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A72ED" w:rsidRDefault="00990F1D">
      <w:pPr>
        <w:pStyle w:val="24"/>
        <w:shd w:val="clear" w:color="auto" w:fill="auto"/>
        <w:tabs>
          <w:tab w:val="left" w:pos="2809"/>
        </w:tabs>
        <w:spacing w:before="0" w:after="0" w:line="240" w:lineRule="auto"/>
        <w:rPr>
          <w:sz w:val="24"/>
          <w:szCs w:val="24"/>
        </w:rPr>
      </w:pPr>
      <w:r>
        <w:rPr>
          <w:sz w:val="24"/>
          <w:szCs w:val="24"/>
        </w:rPr>
        <w:t>формирование</w:t>
      </w:r>
      <w:r>
        <w:rPr>
          <w:sz w:val="24"/>
          <w:szCs w:val="24"/>
        </w:rPr>
        <w:tab/>
        <w:t>опыта применения полученных знаний и умений</w:t>
      </w:r>
    </w:p>
    <w:p w:rsidR="008A72ED" w:rsidRDefault="00990F1D">
      <w:pPr>
        <w:pStyle w:val="24"/>
        <w:shd w:val="clear" w:color="auto" w:fill="auto"/>
        <w:tabs>
          <w:tab w:val="left" w:pos="2809"/>
          <w:tab w:val="left" w:pos="5659"/>
        </w:tabs>
        <w:spacing w:before="0" w:after="0" w:line="240" w:lineRule="auto"/>
        <w:rPr>
          <w:sz w:val="24"/>
          <w:szCs w:val="24"/>
        </w:rPr>
      </w:pPr>
      <w:r>
        <w:rPr>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Pr>
          <w:sz w:val="24"/>
          <w:szCs w:val="24"/>
        </w:rPr>
        <w:tab/>
        <w:t>своих действий</w:t>
      </w:r>
      <w:r>
        <w:rPr>
          <w:sz w:val="24"/>
          <w:szCs w:val="24"/>
        </w:rPr>
        <w:tab/>
        <w:t>и действий других людей</w:t>
      </w:r>
    </w:p>
    <w:p w:rsidR="008A72ED" w:rsidRDefault="00990F1D">
      <w:pPr>
        <w:pStyle w:val="24"/>
        <w:shd w:val="clear" w:color="auto" w:fill="auto"/>
        <w:spacing w:before="0" w:after="0" w:line="240" w:lineRule="auto"/>
        <w:rPr>
          <w:sz w:val="24"/>
          <w:szCs w:val="24"/>
        </w:rPr>
      </w:pPr>
      <w:r>
        <w:rPr>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A72ED" w:rsidRDefault="00990F1D">
      <w:pPr>
        <w:pStyle w:val="24"/>
        <w:shd w:val="clear" w:color="auto" w:fill="auto"/>
        <w:tabs>
          <w:tab w:val="left" w:pos="1743"/>
        </w:tabs>
        <w:spacing w:before="0" w:after="0" w:line="240" w:lineRule="auto"/>
        <w:rPr>
          <w:sz w:val="24"/>
          <w:szCs w:val="24"/>
        </w:rPr>
      </w:pPr>
      <w:r>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8A72ED" w:rsidRDefault="00990F1D">
      <w:pPr>
        <w:pStyle w:val="24"/>
        <w:shd w:val="clear" w:color="auto" w:fill="auto"/>
        <w:tabs>
          <w:tab w:val="left" w:pos="1548"/>
        </w:tabs>
        <w:spacing w:before="0" w:after="0" w:line="240" w:lineRule="auto"/>
        <w:rPr>
          <w:sz w:val="24"/>
          <w:szCs w:val="24"/>
        </w:rPr>
      </w:pPr>
      <w:r>
        <w:rPr>
          <w:sz w:val="24"/>
          <w:szCs w:val="24"/>
        </w:rPr>
        <w:t>Содержание обучения в 6 классе.</w:t>
      </w:r>
    </w:p>
    <w:p w:rsidR="008A72ED" w:rsidRDefault="00990F1D">
      <w:pPr>
        <w:pStyle w:val="24"/>
        <w:shd w:val="clear" w:color="auto" w:fill="auto"/>
        <w:tabs>
          <w:tab w:val="left" w:pos="1754"/>
        </w:tabs>
        <w:spacing w:before="0" w:after="0" w:line="240" w:lineRule="auto"/>
        <w:rPr>
          <w:sz w:val="24"/>
          <w:szCs w:val="24"/>
        </w:rPr>
      </w:pPr>
      <w:r>
        <w:rPr>
          <w:sz w:val="24"/>
          <w:szCs w:val="24"/>
        </w:rPr>
        <w:t>Человек и его социальное окружение.</w:t>
      </w:r>
    </w:p>
    <w:p w:rsidR="008A72ED" w:rsidRDefault="00990F1D">
      <w:pPr>
        <w:pStyle w:val="24"/>
        <w:shd w:val="clear" w:color="auto" w:fill="auto"/>
        <w:spacing w:before="0" w:after="0" w:line="240" w:lineRule="auto"/>
        <w:rPr>
          <w:sz w:val="24"/>
          <w:szCs w:val="24"/>
        </w:rPr>
      </w:pPr>
      <w:r>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8A72ED" w:rsidRDefault="00990F1D">
      <w:pPr>
        <w:pStyle w:val="24"/>
        <w:shd w:val="clear" w:color="auto" w:fill="auto"/>
        <w:spacing w:before="0" w:after="0" w:line="240" w:lineRule="auto"/>
        <w:rPr>
          <w:sz w:val="24"/>
          <w:szCs w:val="24"/>
        </w:rPr>
      </w:pPr>
      <w:r>
        <w:rPr>
          <w:sz w:val="24"/>
          <w:szCs w:val="24"/>
        </w:rPr>
        <w:t>Способности человека.</w:t>
      </w:r>
    </w:p>
    <w:p w:rsidR="008A72ED" w:rsidRDefault="00990F1D">
      <w:pPr>
        <w:pStyle w:val="24"/>
        <w:shd w:val="clear" w:color="auto" w:fill="auto"/>
        <w:spacing w:before="0" w:after="0" w:line="240" w:lineRule="auto"/>
        <w:rPr>
          <w:sz w:val="24"/>
          <w:szCs w:val="24"/>
        </w:rPr>
      </w:pPr>
      <w:r>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A72ED" w:rsidRDefault="00990F1D">
      <w:pPr>
        <w:pStyle w:val="24"/>
        <w:shd w:val="clear" w:color="auto" w:fill="auto"/>
        <w:spacing w:before="0" w:after="0" w:line="240" w:lineRule="auto"/>
        <w:rPr>
          <w:sz w:val="24"/>
          <w:szCs w:val="24"/>
        </w:rPr>
      </w:pPr>
      <w:r>
        <w:rPr>
          <w:sz w:val="24"/>
          <w:szCs w:val="24"/>
        </w:rPr>
        <w:t>Люди с ограниченными возможностями здоровья, их особые потребности и социальная позиция.</w:t>
      </w:r>
    </w:p>
    <w:p w:rsidR="008A72ED" w:rsidRDefault="00990F1D">
      <w:pPr>
        <w:pStyle w:val="24"/>
        <w:shd w:val="clear" w:color="auto" w:fill="auto"/>
        <w:spacing w:before="0" w:after="0" w:line="240" w:lineRule="auto"/>
        <w:rPr>
          <w:sz w:val="24"/>
          <w:szCs w:val="24"/>
        </w:rPr>
      </w:pPr>
      <w:r>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8A72ED" w:rsidRDefault="00990F1D">
      <w:pPr>
        <w:pStyle w:val="24"/>
        <w:shd w:val="clear" w:color="auto" w:fill="auto"/>
        <w:spacing w:before="0" w:after="0" w:line="240" w:lineRule="auto"/>
        <w:rPr>
          <w:sz w:val="24"/>
          <w:szCs w:val="24"/>
        </w:rPr>
      </w:pPr>
      <w:r>
        <w:rPr>
          <w:sz w:val="24"/>
          <w:szCs w:val="24"/>
        </w:rPr>
        <w:t>Право человека на образование. Школьное образование. Права и обязанности обучающегося.</w:t>
      </w:r>
    </w:p>
    <w:p w:rsidR="008A72ED" w:rsidRDefault="00990F1D">
      <w:pPr>
        <w:pStyle w:val="24"/>
        <w:shd w:val="clear" w:color="auto" w:fill="auto"/>
        <w:spacing w:before="0" w:after="0" w:line="240" w:lineRule="auto"/>
        <w:rPr>
          <w:sz w:val="24"/>
          <w:szCs w:val="24"/>
        </w:rPr>
      </w:pPr>
      <w:r>
        <w:rPr>
          <w:sz w:val="24"/>
          <w:szCs w:val="24"/>
        </w:rPr>
        <w:t>Общение. Цели и средства общения. Особенности общения подростков. Общение в современных условиях.</w:t>
      </w:r>
    </w:p>
    <w:p w:rsidR="008A72ED" w:rsidRDefault="00990F1D">
      <w:pPr>
        <w:pStyle w:val="24"/>
        <w:shd w:val="clear" w:color="auto" w:fill="auto"/>
        <w:spacing w:before="0" w:after="0" w:line="240" w:lineRule="auto"/>
        <w:rPr>
          <w:sz w:val="24"/>
          <w:szCs w:val="24"/>
        </w:rPr>
      </w:pPr>
      <w:r>
        <w:rPr>
          <w:sz w:val="24"/>
          <w:szCs w:val="24"/>
        </w:rPr>
        <w:t>Отношения в малых группах. Групповые нормы и правила. Лидерство в группе. Межличностные отношения (деловые, личные).</w:t>
      </w:r>
    </w:p>
    <w:p w:rsidR="008A72ED" w:rsidRDefault="00990F1D">
      <w:pPr>
        <w:pStyle w:val="24"/>
        <w:shd w:val="clear" w:color="auto" w:fill="auto"/>
        <w:spacing w:before="0" w:after="0" w:line="240" w:lineRule="auto"/>
        <w:rPr>
          <w:sz w:val="24"/>
          <w:szCs w:val="24"/>
        </w:rPr>
      </w:pPr>
      <w:r>
        <w:rPr>
          <w:sz w:val="24"/>
          <w:szCs w:val="24"/>
        </w:rPr>
        <w:t>Отношения в семье. Роль семьи в жизни человека и общества. Семейные традиции. Семейный досуг. Свободное время подростка.</w:t>
      </w:r>
    </w:p>
    <w:p w:rsidR="008A72ED" w:rsidRDefault="00990F1D">
      <w:pPr>
        <w:pStyle w:val="24"/>
        <w:shd w:val="clear" w:color="auto" w:fill="auto"/>
        <w:spacing w:before="0" w:after="0" w:line="240" w:lineRule="auto"/>
        <w:rPr>
          <w:sz w:val="24"/>
          <w:szCs w:val="24"/>
        </w:rPr>
      </w:pPr>
      <w:r>
        <w:rPr>
          <w:sz w:val="24"/>
          <w:szCs w:val="24"/>
        </w:rPr>
        <w:t>Отношения с друзьями и сверстниками. Конфликты в межличностных отношениях.</w:t>
      </w:r>
    </w:p>
    <w:p w:rsidR="008A72ED" w:rsidRDefault="00990F1D">
      <w:pPr>
        <w:pStyle w:val="24"/>
        <w:shd w:val="clear" w:color="auto" w:fill="auto"/>
        <w:tabs>
          <w:tab w:val="left" w:pos="1783"/>
        </w:tabs>
        <w:spacing w:before="0" w:after="0" w:line="240" w:lineRule="auto"/>
        <w:rPr>
          <w:sz w:val="24"/>
          <w:szCs w:val="24"/>
        </w:rPr>
      </w:pPr>
      <w:r>
        <w:rPr>
          <w:sz w:val="24"/>
          <w:szCs w:val="24"/>
        </w:rPr>
        <w:t>Общество, в котором мы живём.</w:t>
      </w:r>
    </w:p>
    <w:p w:rsidR="008A72ED" w:rsidRDefault="00990F1D">
      <w:pPr>
        <w:pStyle w:val="24"/>
        <w:shd w:val="clear" w:color="auto" w:fill="auto"/>
        <w:spacing w:before="0" w:after="0" w:line="240" w:lineRule="auto"/>
        <w:rPr>
          <w:sz w:val="24"/>
          <w:szCs w:val="24"/>
        </w:rPr>
      </w:pPr>
      <w:r>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8A72ED" w:rsidRDefault="00990F1D">
      <w:pPr>
        <w:pStyle w:val="24"/>
        <w:shd w:val="clear" w:color="auto" w:fill="auto"/>
        <w:spacing w:before="0" w:after="0" w:line="240" w:lineRule="auto"/>
        <w:rPr>
          <w:sz w:val="24"/>
          <w:szCs w:val="24"/>
        </w:rPr>
      </w:pPr>
      <w:r>
        <w:rPr>
          <w:sz w:val="24"/>
          <w:szCs w:val="24"/>
        </w:rPr>
        <w:t>Социальные общности и группы. Положение человека в обществе.</w:t>
      </w:r>
    </w:p>
    <w:p w:rsidR="008A72ED" w:rsidRDefault="00990F1D">
      <w:pPr>
        <w:pStyle w:val="24"/>
        <w:shd w:val="clear" w:color="auto" w:fill="auto"/>
        <w:spacing w:before="0" w:after="0" w:line="240" w:lineRule="auto"/>
        <w:rPr>
          <w:sz w:val="24"/>
          <w:szCs w:val="24"/>
        </w:rPr>
      </w:pPr>
      <w:r>
        <w:rPr>
          <w:sz w:val="24"/>
          <w:szCs w:val="24"/>
        </w:rPr>
        <w:lastRenderedPageBreak/>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A72ED" w:rsidRDefault="00990F1D">
      <w:pPr>
        <w:pStyle w:val="24"/>
        <w:shd w:val="clear" w:color="auto" w:fill="auto"/>
        <w:spacing w:before="0" w:after="0" w:line="240" w:lineRule="auto"/>
        <w:rPr>
          <w:sz w:val="24"/>
          <w:szCs w:val="24"/>
        </w:rPr>
      </w:pPr>
      <w:r>
        <w:rPr>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A72ED" w:rsidRDefault="00990F1D">
      <w:pPr>
        <w:pStyle w:val="24"/>
        <w:shd w:val="clear" w:color="auto" w:fill="auto"/>
        <w:spacing w:before="0" w:after="0" w:line="240" w:lineRule="auto"/>
        <w:rPr>
          <w:sz w:val="24"/>
          <w:szCs w:val="24"/>
        </w:rPr>
      </w:pPr>
      <w:r>
        <w:rPr>
          <w:sz w:val="24"/>
          <w:szCs w:val="24"/>
        </w:rPr>
        <w:t>Культурная жизнь. Духовные ценности, традиционные ценности российского народа.</w:t>
      </w:r>
    </w:p>
    <w:p w:rsidR="008A72ED" w:rsidRDefault="00990F1D">
      <w:pPr>
        <w:pStyle w:val="24"/>
        <w:shd w:val="clear" w:color="auto" w:fill="auto"/>
        <w:spacing w:before="0" w:after="0" w:line="240" w:lineRule="auto"/>
        <w:rPr>
          <w:sz w:val="24"/>
          <w:szCs w:val="24"/>
        </w:rPr>
      </w:pPr>
      <w:r>
        <w:rPr>
          <w:sz w:val="24"/>
          <w:szCs w:val="24"/>
        </w:rPr>
        <w:t>Развитие общества. Усиление взаимосвязей стран и народов в условиях современного общества.</w:t>
      </w:r>
    </w:p>
    <w:p w:rsidR="008A72ED" w:rsidRDefault="00990F1D">
      <w:pPr>
        <w:pStyle w:val="24"/>
        <w:shd w:val="clear" w:color="auto" w:fill="auto"/>
        <w:spacing w:before="0" w:after="0" w:line="240" w:lineRule="auto"/>
        <w:rPr>
          <w:sz w:val="24"/>
          <w:szCs w:val="24"/>
        </w:rPr>
      </w:pPr>
      <w:r>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8A72ED" w:rsidRDefault="00990F1D">
      <w:pPr>
        <w:pStyle w:val="24"/>
        <w:shd w:val="clear" w:color="auto" w:fill="auto"/>
        <w:tabs>
          <w:tab w:val="left" w:pos="1583"/>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790"/>
        </w:tabs>
        <w:spacing w:before="0" w:after="0" w:line="240" w:lineRule="auto"/>
        <w:rPr>
          <w:sz w:val="24"/>
          <w:szCs w:val="24"/>
        </w:rPr>
      </w:pPr>
      <w:r>
        <w:rPr>
          <w:sz w:val="24"/>
          <w:szCs w:val="24"/>
        </w:rPr>
        <w:t>Социальные ценности и нормы.</w:t>
      </w:r>
    </w:p>
    <w:p w:rsidR="008A72ED" w:rsidRDefault="00990F1D">
      <w:pPr>
        <w:pStyle w:val="24"/>
        <w:shd w:val="clear" w:color="auto" w:fill="auto"/>
        <w:spacing w:before="0" w:after="0" w:line="240" w:lineRule="auto"/>
        <w:rPr>
          <w:sz w:val="24"/>
          <w:szCs w:val="24"/>
        </w:rPr>
      </w:pPr>
      <w:r>
        <w:rPr>
          <w:sz w:val="24"/>
          <w:szCs w:val="24"/>
        </w:rPr>
        <w:t>Общественные ценности. Свобода и ответственность гражданина. Гражданственность и патриотизм. Гуманизм.</w:t>
      </w:r>
    </w:p>
    <w:p w:rsidR="008A72ED" w:rsidRDefault="00990F1D">
      <w:pPr>
        <w:pStyle w:val="24"/>
        <w:shd w:val="clear" w:color="auto" w:fill="auto"/>
        <w:spacing w:before="0" w:after="0" w:line="240" w:lineRule="auto"/>
        <w:rPr>
          <w:sz w:val="24"/>
          <w:szCs w:val="24"/>
        </w:rPr>
      </w:pPr>
      <w:r>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8A72ED" w:rsidRDefault="00990F1D">
      <w:pPr>
        <w:pStyle w:val="24"/>
        <w:shd w:val="clear" w:color="auto" w:fill="auto"/>
        <w:spacing w:before="0" w:after="0" w:line="240" w:lineRule="auto"/>
        <w:rPr>
          <w:sz w:val="24"/>
          <w:szCs w:val="24"/>
        </w:rPr>
      </w:pPr>
      <w:r>
        <w:rPr>
          <w:sz w:val="24"/>
          <w:szCs w:val="24"/>
        </w:rPr>
        <w:t>Принципы и нормы морали. Добро и зло. Нравственные чувства человека. Совесть и стыд.</w:t>
      </w:r>
    </w:p>
    <w:p w:rsidR="008A72ED" w:rsidRDefault="00990F1D">
      <w:pPr>
        <w:pStyle w:val="24"/>
        <w:shd w:val="clear" w:color="auto" w:fill="auto"/>
        <w:spacing w:before="0" w:after="0" w:line="240" w:lineRule="auto"/>
        <w:rPr>
          <w:sz w:val="24"/>
          <w:szCs w:val="24"/>
        </w:rPr>
      </w:pPr>
      <w:r>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8A72ED" w:rsidRDefault="00990F1D">
      <w:pPr>
        <w:pStyle w:val="24"/>
        <w:shd w:val="clear" w:color="auto" w:fill="auto"/>
        <w:spacing w:before="0" w:after="0" w:line="240" w:lineRule="auto"/>
        <w:rPr>
          <w:sz w:val="24"/>
          <w:szCs w:val="24"/>
        </w:rPr>
      </w:pPr>
      <w:r>
        <w:rPr>
          <w:sz w:val="24"/>
          <w:szCs w:val="24"/>
        </w:rPr>
        <w:t>Право и его роль в жизни общества. Право и мораль.</w:t>
      </w:r>
    </w:p>
    <w:p w:rsidR="008A72ED" w:rsidRDefault="00990F1D">
      <w:pPr>
        <w:pStyle w:val="24"/>
        <w:shd w:val="clear" w:color="auto" w:fill="auto"/>
        <w:tabs>
          <w:tab w:val="left" w:pos="1794"/>
        </w:tabs>
        <w:spacing w:before="0" w:after="0" w:line="240" w:lineRule="auto"/>
        <w:rPr>
          <w:sz w:val="24"/>
          <w:szCs w:val="24"/>
        </w:rPr>
      </w:pPr>
      <w:r>
        <w:rPr>
          <w:sz w:val="24"/>
          <w:szCs w:val="24"/>
        </w:rPr>
        <w:t>Человек как участник правовых отношений.</w:t>
      </w:r>
    </w:p>
    <w:p w:rsidR="008A72ED" w:rsidRDefault="00990F1D">
      <w:pPr>
        <w:pStyle w:val="24"/>
        <w:shd w:val="clear" w:color="auto" w:fill="auto"/>
        <w:spacing w:before="0" w:after="0" w:line="240" w:lineRule="auto"/>
        <w:rPr>
          <w:sz w:val="24"/>
          <w:szCs w:val="24"/>
        </w:rPr>
      </w:pPr>
      <w:r>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A72ED" w:rsidRDefault="00990F1D">
      <w:pPr>
        <w:pStyle w:val="24"/>
        <w:shd w:val="clear" w:color="auto" w:fill="auto"/>
        <w:spacing w:before="0" w:after="0" w:line="240" w:lineRule="auto"/>
        <w:rPr>
          <w:sz w:val="24"/>
          <w:szCs w:val="24"/>
        </w:rPr>
      </w:pPr>
      <w:r>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8A72ED" w:rsidRDefault="00990F1D">
      <w:pPr>
        <w:pStyle w:val="24"/>
        <w:shd w:val="clear" w:color="auto" w:fill="auto"/>
        <w:spacing w:before="0" w:after="0" w:line="240" w:lineRule="auto"/>
        <w:rPr>
          <w:sz w:val="24"/>
          <w:szCs w:val="24"/>
        </w:rPr>
      </w:pPr>
      <w:r>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A72ED" w:rsidRDefault="00990F1D">
      <w:pPr>
        <w:pStyle w:val="24"/>
        <w:shd w:val="clear" w:color="auto" w:fill="auto"/>
        <w:tabs>
          <w:tab w:val="left" w:pos="1799"/>
        </w:tabs>
        <w:spacing w:before="0" w:after="0" w:line="240" w:lineRule="auto"/>
        <w:rPr>
          <w:sz w:val="24"/>
          <w:szCs w:val="24"/>
        </w:rPr>
      </w:pPr>
      <w:r>
        <w:rPr>
          <w:sz w:val="24"/>
          <w:szCs w:val="24"/>
        </w:rPr>
        <w:t>Основы российского права.</w:t>
      </w:r>
    </w:p>
    <w:p w:rsidR="008A72ED" w:rsidRDefault="00990F1D">
      <w:pPr>
        <w:pStyle w:val="24"/>
        <w:shd w:val="clear" w:color="auto" w:fill="auto"/>
        <w:spacing w:before="0" w:after="0" w:line="240" w:lineRule="auto"/>
        <w:rPr>
          <w:sz w:val="24"/>
          <w:szCs w:val="24"/>
        </w:rPr>
      </w:pPr>
      <w:r>
        <w:rPr>
          <w:sz w:val="24"/>
          <w:szCs w:val="24"/>
        </w:rPr>
        <w:t>Конституция Российской Федерации - основной закон. Законы и подзаконные акты. Отрасли права.</w:t>
      </w:r>
    </w:p>
    <w:p w:rsidR="008A72ED" w:rsidRDefault="00990F1D">
      <w:pPr>
        <w:pStyle w:val="24"/>
        <w:shd w:val="clear" w:color="auto" w:fill="auto"/>
        <w:spacing w:before="0" w:after="0" w:line="240" w:lineRule="auto"/>
        <w:rPr>
          <w:sz w:val="24"/>
          <w:szCs w:val="24"/>
        </w:rPr>
      </w:pPr>
      <w:r>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A72ED" w:rsidRDefault="00990F1D">
      <w:pPr>
        <w:pStyle w:val="24"/>
        <w:shd w:val="clear" w:color="auto" w:fill="auto"/>
        <w:spacing w:before="0" w:after="0" w:line="240" w:lineRule="auto"/>
        <w:rPr>
          <w:sz w:val="24"/>
          <w:szCs w:val="24"/>
        </w:rPr>
      </w:pPr>
      <w:r>
        <w:rPr>
          <w:sz w:val="24"/>
          <w:szCs w:val="24"/>
        </w:rPr>
        <w:t>Основные виды гражданско-правовых договоров. Договор купли-продажи.</w:t>
      </w:r>
    </w:p>
    <w:p w:rsidR="008A72ED" w:rsidRDefault="00990F1D">
      <w:pPr>
        <w:pStyle w:val="24"/>
        <w:shd w:val="clear" w:color="auto" w:fill="auto"/>
        <w:spacing w:before="0" w:after="0" w:line="240" w:lineRule="auto"/>
        <w:rPr>
          <w:sz w:val="24"/>
          <w:szCs w:val="24"/>
        </w:rPr>
      </w:pPr>
      <w:r>
        <w:rPr>
          <w:sz w:val="24"/>
          <w:szCs w:val="24"/>
        </w:rPr>
        <w:t>Права потребителей и возможности их защиты. Несовершеннолетние как участники гражданско-правовых отношений.</w:t>
      </w:r>
    </w:p>
    <w:p w:rsidR="008A72ED" w:rsidRDefault="00990F1D">
      <w:pPr>
        <w:pStyle w:val="24"/>
        <w:shd w:val="clear" w:color="auto" w:fill="auto"/>
        <w:spacing w:before="0" w:after="0" w:line="240" w:lineRule="auto"/>
        <w:rPr>
          <w:sz w:val="24"/>
          <w:szCs w:val="24"/>
        </w:rPr>
      </w:pPr>
      <w:r>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A72ED" w:rsidRDefault="00990F1D">
      <w:pPr>
        <w:pStyle w:val="24"/>
        <w:shd w:val="clear" w:color="auto" w:fill="auto"/>
        <w:tabs>
          <w:tab w:val="left" w:pos="642"/>
        </w:tabs>
        <w:spacing w:before="0" w:after="0" w:line="240" w:lineRule="auto"/>
        <w:rPr>
          <w:sz w:val="24"/>
          <w:szCs w:val="24"/>
        </w:rPr>
      </w:pPr>
      <w:r>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Pr>
          <w:sz w:val="24"/>
          <w:szCs w:val="24"/>
        </w:rPr>
        <w:tab/>
        <w:t>осуществлении трудовой деятельности.</w:t>
      </w:r>
    </w:p>
    <w:p w:rsidR="008A72ED" w:rsidRDefault="00990F1D">
      <w:pPr>
        <w:pStyle w:val="24"/>
        <w:shd w:val="clear" w:color="auto" w:fill="auto"/>
        <w:tabs>
          <w:tab w:val="left" w:pos="3543"/>
          <w:tab w:val="center" w:pos="7297"/>
          <w:tab w:val="right" w:pos="10164"/>
        </w:tabs>
        <w:spacing w:before="0" w:after="0" w:line="240" w:lineRule="auto"/>
        <w:rPr>
          <w:sz w:val="24"/>
          <w:szCs w:val="24"/>
        </w:rPr>
      </w:pPr>
      <w:r>
        <w:rPr>
          <w:sz w:val="24"/>
          <w:szCs w:val="24"/>
        </w:rPr>
        <w:t>Виды юридической ответственности.</w:t>
      </w:r>
      <w:r>
        <w:rPr>
          <w:sz w:val="24"/>
          <w:szCs w:val="24"/>
        </w:rPr>
        <w:tab/>
      </w:r>
    </w:p>
    <w:p w:rsidR="008A72ED" w:rsidRDefault="00990F1D">
      <w:pPr>
        <w:pStyle w:val="24"/>
        <w:shd w:val="clear" w:color="auto" w:fill="auto"/>
        <w:tabs>
          <w:tab w:val="left" w:pos="3543"/>
          <w:tab w:val="center" w:pos="7297"/>
          <w:tab w:val="right" w:pos="10164"/>
        </w:tabs>
        <w:spacing w:before="0" w:after="0" w:line="240" w:lineRule="auto"/>
        <w:rPr>
          <w:sz w:val="24"/>
          <w:szCs w:val="24"/>
        </w:rPr>
      </w:pPr>
      <w:r>
        <w:rPr>
          <w:sz w:val="24"/>
          <w:szCs w:val="24"/>
        </w:rPr>
        <w:t>Гражданско-правовые</w:t>
      </w:r>
      <w:r>
        <w:rPr>
          <w:sz w:val="24"/>
          <w:szCs w:val="24"/>
        </w:rPr>
        <w:tab/>
      </w:r>
    </w:p>
    <w:p w:rsidR="008A72ED" w:rsidRDefault="00990F1D">
      <w:pPr>
        <w:pStyle w:val="24"/>
        <w:shd w:val="clear" w:color="auto" w:fill="auto"/>
        <w:tabs>
          <w:tab w:val="left" w:pos="3543"/>
          <w:tab w:val="center" w:pos="7297"/>
          <w:tab w:val="right" w:pos="10164"/>
        </w:tabs>
        <w:spacing w:before="0" w:after="0" w:line="240" w:lineRule="auto"/>
        <w:rPr>
          <w:sz w:val="24"/>
          <w:szCs w:val="24"/>
        </w:rPr>
      </w:pPr>
      <w:r>
        <w:rPr>
          <w:sz w:val="24"/>
          <w:szCs w:val="24"/>
        </w:rPr>
        <w:t>Проступки и</w:t>
      </w:r>
      <w:r>
        <w:rPr>
          <w:sz w:val="24"/>
          <w:szCs w:val="24"/>
        </w:rPr>
        <w:tab/>
        <w:t>гражданско-правовая</w:t>
      </w:r>
      <w:r>
        <w:rPr>
          <w:sz w:val="24"/>
          <w:szCs w:val="24"/>
        </w:rPr>
        <w:tab/>
        <w:t>ответственность.</w:t>
      </w:r>
    </w:p>
    <w:p w:rsidR="008A72ED" w:rsidRDefault="00990F1D">
      <w:pPr>
        <w:pStyle w:val="24"/>
        <w:shd w:val="clear" w:color="auto" w:fill="auto"/>
        <w:tabs>
          <w:tab w:val="left" w:pos="3543"/>
          <w:tab w:val="center" w:pos="7297"/>
          <w:tab w:val="right" w:pos="10164"/>
        </w:tabs>
        <w:spacing w:before="0" w:after="0" w:line="240" w:lineRule="auto"/>
        <w:rPr>
          <w:sz w:val="24"/>
          <w:szCs w:val="24"/>
        </w:rPr>
      </w:pPr>
      <w:r>
        <w:rPr>
          <w:sz w:val="24"/>
          <w:szCs w:val="24"/>
        </w:rPr>
        <w:t>Административные</w:t>
      </w:r>
      <w:r>
        <w:rPr>
          <w:sz w:val="24"/>
          <w:szCs w:val="24"/>
        </w:rPr>
        <w:tab/>
        <w:t>проступки и административная</w:t>
      </w:r>
      <w:r>
        <w:rPr>
          <w:sz w:val="24"/>
          <w:szCs w:val="24"/>
        </w:rPr>
        <w:tab/>
        <w:t>ответственность.</w:t>
      </w:r>
      <w:r>
        <w:rPr>
          <w:sz w:val="24"/>
          <w:szCs w:val="24"/>
        </w:rPr>
        <w:tab/>
      </w:r>
    </w:p>
    <w:p w:rsidR="008A72ED" w:rsidRDefault="00990F1D">
      <w:pPr>
        <w:pStyle w:val="24"/>
        <w:shd w:val="clear" w:color="auto" w:fill="auto"/>
        <w:tabs>
          <w:tab w:val="left" w:pos="3543"/>
          <w:tab w:val="center" w:pos="7297"/>
          <w:tab w:val="right" w:pos="10164"/>
        </w:tabs>
        <w:spacing w:before="0" w:after="0" w:line="240" w:lineRule="auto"/>
        <w:rPr>
          <w:sz w:val="24"/>
          <w:szCs w:val="24"/>
        </w:rPr>
      </w:pPr>
      <w:r>
        <w:rPr>
          <w:sz w:val="24"/>
          <w:szCs w:val="24"/>
        </w:rPr>
        <w:t>Дисциплинарные</w:t>
      </w:r>
      <w:r>
        <w:rPr>
          <w:sz w:val="24"/>
          <w:szCs w:val="24"/>
        </w:rPr>
        <w:tab/>
        <w:t xml:space="preserve">проступки и дисциплинарная ответственность. Преступления и уголовная ответственность. Особенности юридической ответственности </w:t>
      </w:r>
      <w:r>
        <w:rPr>
          <w:sz w:val="24"/>
          <w:szCs w:val="24"/>
        </w:rPr>
        <w:lastRenderedPageBreak/>
        <w:t>несовершеннолетних.</w:t>
      </w:r>
    </w:p>
    <w:p w:rsidR="008A72ED" w:rsidRDefault="00990F1D">
      <w:pPr>
        <w:pStyle w:val="24"/>
        <w:shd w:val="clear" w:color="auto" w:fill="auto"/>
        <w:spacing w:before="0" w:after="0" w:line="240" w:lineRule="auto"/>
        <w:rPr>
          <w:sz w:val="24"/>
          <w:szCs w:val="24"/>
        </w:rPr>
      </w:pPr>
      <w:r>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A72ED" w:rsidRDefault="00990F1D">
      <w:pPr>
        <w:pStyle w:val="24"/>
        <w:shd w:val="clear" w:color="auto" w:fill="auto"/>
        <w:tabs>
          <w:tab w:val="left" w:pos="1613"/>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Человек в экономических отношениях.</w:t>
      </w:r>
    </w:p>
    <w:p w:rsidR="008A72ED" w:rsidRDefault="00990F1D">
      <w:pPr>
        <w:pStyle w:val="24"/>
        <w:shd w:val="clear" w:color="auto" w:fill="auto"/>
        <w:spacing w:before="0" w:after="0" w:line="240" w:lineRule="auto"/>
        <w:rPr>
          <w:sz w:val="24"/>
          <w:szCs w:val="24"/>
        </w:rPr>
      </w:pPr>
      <w:r>
        <w:rPr>
          <w:sz w:val="24"/>
          <w:szCs w:val="24"/>
        </w:rPr>
        <w:t>Экономическая жизнь общества. Потребности и ресурсы, ограниченность ресурсов. Экономический выбор.</w:t>
      </w:r>
    </w:p>
    <w:p w:rsidR="008A72ED" w:rsidRDefault="00990F1D">
      <w:pPr>
        <w:pStyle w:val="24"/>
        <w:shd w:val="clear" w:color="auto" w:fill="auto"/>
        <w:spacing w:before="0" w:after="0" w:line="240" w:lineRule="auto"/>
        <w:rPr>
          <w:sz w:val="24"/>
          <w:szCs w:val="24"/>
        </w:rPr>
      </w:pPr>
      <w:r>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8A72ED" w:rsidRDefault="00990F1D">
      <w:pPr>
        <w:pStyle w:val="24"/>
        <w:shd w:val="clear" w:color="auto" w:fill="auto"/>
        <w:spacing w:before="0" w:after="0" w:line="240" w:lineRule="auto"/>
        <w:rPr>
          <w:sz w:val="24"/>
          <w:szCs w:val="24"/>
        </w:rPr>
      </w:pPr>
      <w:r>
        <w:rPr>
          <w:sz w:val="24"/>
          <w:szCs w:val="24"/>
        </w:rPr>
        <w:t>Предпринимательство. Виды и формы предпринимательской деятельности.</w:t>
      </w:r>
    </w:p>
    <w:p w:rsidR="008A72ED" w:rsidRDefault="00990F1D">
      <w:pPr>
        <w:pStyle w:val="24"/>
        <w:shd w:val="clear" w:color="auto" w:fill="auto"/>
        <w:spacing w:before="0" w:after="0" w:line="240" w:lineRule="auto"/>
        <w:rPr>
          <w:sz w:val="24"/>
          <w:szCs w:val="24"/>
        </w:rPr>
      </w:pPr>
      <w:r>
        <w:rPr>
          <w:sz w:val="24"/>
          <w:szCs w:val="24"/>
        </w:rPr>
        <w:t>Обмен. Деньги и их функции. Торговля и её формы. Рыночная экономика. Конкуренция. Спрос и предложение.</w:t>
      </w:r>
    </w:p>
    <w:p w:rsidR="008A72ED" w:rsidRDefault="00990F1D">
      <w:pPr>
        <w:pStyle w:val="24"/>
        <w:shd w:val="clear" w:color="auto" w:fill="auto"/>
        <w:spacing w:before="0" w:after="0" w:line="240" w:lineRule="auto"/>
        <w:rPr>
          <w:sz w:val="24"/>
          <w:szCs w:val="24"/>
        </w:rPr>
      </w:pPr>
      <w:r>
        <w:rPr>
          <w:sz w:val="24"/>
          <w:szCs w:val="24"/>
        </w:rPr>
        <w:t>Рыночное равновесие. Невидимая рука рынка. Многообразие рынков.</w:t>
      </w:r>
    </w:p>
    <w:p w:rsidR="008A72ED" w:rsidRDefault="00990F1D">
      <w:pPr>
        <w:pStyle w:val="24"/>
        <w:shd w:val="clear" w:color="auto" w:fill="auto"/>
        <w:spacing w:before="0" w:after="0" w:line="240" w:lineRule="auto"/>
        <w:rPr>
          <w:sz w:val="24"/>
          <w:szCs w:val="24"/>
        </w:rPr>
      </w:pPr>
      <w:r>
        <w:rPr>
          <w:sz w:val="24"/>
          <w:szCs w:val="24"/>
        </w:rPr>
        <w:t>Предприятие в экономике. Издержки, выручка и прибыль. Как повысить эффективность производства.</w:t>
      </w:r>
    </w:p>
    <w:p w:rsidR="008A72ED" w:rsidRDefault="00990F1D">
      <w:pPr>
        <w:pStyle w:val="24"/>
        <w:shd w:val="clear" w:color="auto" w:fill="auto"/>
        <w:spacing w:before="0" w:after="0" w:line="240" w:lineRule="auto"/>
        <w:rPr>
          <w:sz w:val="24"/>
          <w:szCs w:val="24"/>
        </w:rPr>
      </w:pPr>
      <w:r>
        <w:rPr>
          <w:sz w:val="24"/>
          <w:szCs w:val="24"/>
        </w:rPr>
        <w:t>Заработная плата и стимулирование труда. Занятость и безработица.</w:t>
      </w:r>
    </w:p>
    <w:p w:rsidR="008A72ED" w:rsidRDefault="00990F1D">
      <w:pPr>
        <w:pStyle w:val="24"/>
        <w:shd w:val="clear" w:color="auto" w:fill="auto"/>
        <w:spacing w:before="0" w:after="0" w:line="240" w:lineRule="auto"/>
        <w:rPr>
          <w:sz w:val="24"/>
          <w:szCs w:val="24"/>
        </w:rPr>
      </w:pPr>
      <w:r>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8A72ED" w:rsidRDefault="00990F1D">
      <w:pPr>
        <w:pStyle w:val="24"/>
        <w:shd w:val="clear" w:color="auto" w:fill="auto"/>
        <w:spacing w:before="0" w:after="0" w:line="240" w:lineRule="auto"/>
        <w:rPr>
          <w:sz w:val="24"/>
          <w:szCs w:val="24"/>
        </w:rPr>
      </w:pPr>
      <w:r>
        <w:rPr>
          <w:sz w:val="24"/>
          <w:szCs w:val="24"/>
        </w:rPr>
        <w:t>Основные типы финансовых инструментов: акции и облигации.</w:t>
      </w:r>
    </w:p>
    <w:p w:rsidR="008A72ED" w:rsidRDefault="00990F1D">
      <w:pPr>
        <w:pStyle w:val="24"/>
        <w:shd w:val="clear" w:color="auto" w:fill="auto"/>
        <w:spacing w:before="0" w:after="0" w:line="240" w:lineRule="auto"/>
        <w:rPr>
          <w:sz w:val="24"/>
          <w:szCs w:val="24"/>
        </w:rPr>
      </w:pPr>
      <w:r>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A72ED" w:rsidRDefault="00990F1D">
      <w:pPr>
        <w:pStyle w:val="24"/>
        <w:shd w:val="clear" w:color="auto" w:fill="auto"/>
        <w:spacing w:before="0" w:after="0" w:line="240" w:lineRule="auto"/>
        <w:rPr>
          <w:sz w:val="24"/>
          <w:szCs w:val="24"/>
        </w:rPr>
      </w:pPr>
      <w:r>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A72ED" w:rsidRDefault="00990F1D">
      <w:pPr>
        <w:pStyle w:val="24"/>
        <w:shd w:val="clear" w:color="auto" w:fill="auto"/>
        <w:spacing w:before="0" w:after="0" w:line="240" w:lineRule="auto"/>
        <w:rPr>
          <w:sz w:val="24"/>
          <w:szCs w:val="24"/>
        </w:rPr>
      </w:pPr>
      <w:r>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8A72ED" w:rsidRDefault="00990F1D">
      <w:pPr>
        <w:pStyle w:val="24"/>
        <w:shd w:val="clear" w:color="auto" w:fill="auto"/>
        <w:tabs>
          <w:tab w:val="left" w:pos="1792"/>
        </w:tabs>
        <w:spacing w:before="0" w:after="0" w:line="240" w:lineRule="auto"/>
        <w:rPr>
          <w:sz w:val="24"/>
          <w:szCs w:val="24"/>
        </w:rPr>
      </w:pPr>
      <w:r>
        <w:rPr>
          <w:sz w:val="24"/>
          <w:szCs w:val="24"/>
        </w:rPr>
        <w:t>Человек в мире культуры.</w:t>
      </w:r>
    </w:p>
    <w:p w:rsidR="008A72ED" w:rsidRDefault="00990F1D">
      <w:pPr>
        <w:pStyle w:val="24"/>
        <w:shd w:val="clear" w:color="auto" w:fill="auto"/>
        <w:spacing w:before="0" w:after="0" w:line="240" w:lineRule="auto"/>
        <w:rPr>
          <w:sz w:val="24"/>
          <w:szCs w:val="24"/>
        </w:rPr>
      </w:pPr>
      <w:r>
        <w:rPr>
          <w:sz w:val="24"/>
          <w:szCs w:val="24"/>
        </w:rPr>
        <w:t>Культура, её многообразие и формы. Влияние духовной культуры на формирование личности. Современная молодёжная культура.</w:t>
      </w:r>
    </w:p>
    <w:p w:rsidR="008A72ED" w:rsidRDefault="00990F1D">
      <w:pPr>
        <w:pStyle w:val="24"/>
        <w:shd w:val="clear" w:color="auto" w:fill="auto"/>
        <w:spacing w:before="0" w:after="0" w:line="240" w:lineRule="auto"/>
        <w:rPr>
          <w:sz w:val="24"/>
          <w:szCs w:val="24"/>
        </w:rPr>
      </w:pPr>
      <w:r>
        <w:rPr>
          <w:sz w:val="24"/>
          <w:szCs w:val="24"/>
        </w:rPr>
        <w:t>Наука. Естественные и социально-гуманитарные науки. Роль науки в развитии общества.</w:t>
      </w:r>
    </w:p>
    <w:p w:rsidR="008A72ED" w:rsidRDefault="00990F1D">
      <w:pPr>
        <w:pStyle w:val="24"/>
        <w:shd w:val="clear" w:color="auto" w:fill="auto"/>
        <w:spacing w:before="0" w:after="0" w:line="240" w:lineRule="auto"/>
        <w:rPr>
          <w:sz w:val="24"/>
          <w:szCs w:val="24"/>
        </w:rPr>
      </w:pPr>
      <w:r>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A72ED" w:rsidRDefault="00990F1D">
      <w:pPr>
        <w:pStyle w:val="24"/>
        <w:shd w:val="clear" w:color="auto" w:fill="auto"/>
        <w:spacing w:before="0" w:after="0" w:line="240" w:lineRule="auto"/>
        <w:rPr>
          <w:sz w:val="24"/>
          <w:szCs w:val="24"/>
        </w:rPr>
      </w:pPr>
      <w:r>
        <w:rPr>
          <w:sz w:val="24"/>
          <w:szCs w:val="24"/>
        </w:rPr>
        <w:t>Политика в сфере культуры и образования в Российской Федерации.</w:t>
      </w:r>
    </w:p>
    <w:p w:rsidR="008A72ED" w:rsidRDefault="00990F1D">
      <w:pPr>
        <w:pStyle w:val="24"/>
        <w:shd w:val="clear" w:color="auto" w:fill="auto"/>
        <w:spacing w:before="0" w:after="0" w:line="240" w:lineRule="auto"/>
        <w:rPr>
          <w:sz w:val="24"/>
          <w:szCs w:val="24"/>
        </w:rPr>
      </w:pPr>
      <w:r>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A72ED" w:rsidRDefault="00990F1D">
      <w:pPr>
        <w:pStyle w:val="24"/>
        <w:shd w:val="clear" w:color="auto" w:fill="auto"/>
        <w:spacing w:before="0" w:after="0" w:line="240" w:lineRule="auto"/>
        <w:rPr>
          <w:sz w:val="24"/>
          <w:szCs w:val="24"/>
        </w:rPr>
      </w:pPr>
      <w:r>
        <w:rPr>
          <w:sz w:val="24"/>
          <w:szCs w:val="24"/>
        </w:rPr>
        <w:t>Что такое искусство. Виды искусств. Роль искусства в жизни человека и общества.</w:t>
      </w:r>
    </w:p>
    <w:p w:rsidR="008A72ED" w:rsidRDefault="00990F1D">
      <w:pPr>
        <w:pStyle w:val="24"/>
        <w:shd w:val="clear" w:color="auto" w:fill="auto"/>
        <w:spacing w:before="0" w:after="0" w:line="240" w:lineRule="auto"/>
        <w:rPr>
          <w:sz w:val="24"/>
          <w:szCs w:val="24"/>
        </w:rPr>
      </w:pPr>
      <w:r>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A72ED" w:rsidRDefault="00990F1D">
      <w:pPr>
        <w:pStyle w:val="24"/>
        <w:shd w:val="clear" w:color="auto" w:fill="auto"/>
        <w:tabs>
          <w:tab w:val="left" w:pos="1586"/>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792"/>
        </w:tabs>
        <w:spacing w:before="0" w:after="0" w:line="240" w:lineRule="auto"/>
        <w:rPr>
          <w:sz w:val="24"/>
          <w:szCs w:val="24"/>
        </w:rPr>
      </w:pPr>
      <w:r>
        <w:rPr>
          <w:sz w:val="24"/>
          <w:szCs w:val="24"/>
        </w:rPr>
        <w:t>Человек в политическом измерении.</w:t>
      </w:r>
    </w:p>
    <w:p w:rsidR="008A72ED" w:rsidRDefault="00990F1D">
      <w:pPr>
        <w:pStyle w:val="24"/>
        <w:shd w:val="clear" w:color="auto" w:fill="auto"/>
        <w:spacing w:before="0" w:after="0" w:line="240" w:lineRule="auto"/>
        <w:rPr>
          <w:sz w:val="24"/>
          <w:szCs w:val="24"/>
        </w:rPr>
      </w:pPr>
      <w:r>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A72ED" w:rsidRDefault="00990F1D">
      <w:pPr>
        <w:pStyle w:val="24"/>
        <w:shd w:val="clear" w:color="auto" w:fill="auto"/>
        <w:spacing w:before="0" w:after="0" w:line="240" w:lineRule="auto"/>
        <w:rPr>
          <w:sz w:val="24"/>
          <w:szCs w:val="24"/>
        </w:rPr>
      </w:pPr>
      <w:r>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8A72ED" w:rsidRDefault="00990F1D">
      <w:pPr>
        <w:pStyle w:val="24"/>
        <w:shd w:val="clear" w:color="auto" w:fill="auto"/>
        <w:spacing w:before="0" w:after="0" w:line="240" w:lineRule="auto"/>
        <w:rPr>
          <w:sz w:val="24"/>
          <w:szCs w:val="24"/>
        </w:rPr>
      </w:pPr>
      <w:r>
        <w:rPr>
          <w:sz w:val="24"/>
          <w:szCs w:val="24"/>
        </w:rPr>
        <w:t>Политический режим и его виды.</w:t>
      </w:r>
    </w:p>
    <w:p w:rsidR="008A72ED" w:rsidRDefault="00990F1D">
      <w:pPr>
        <w:pStyle w:val="24"/>
        <w:shd w:val="clear" w:color="auto" w:fill="auto"/>
        <w:spacing w:before="0" w:after="0" w:line="240" w:lineRule="auto"/>
        <w:rPr>
          <w:sz w:val="24"/>
          <w:szCs w:val="24"/>
        </w:rPr>
      </w:pPr>
      <w:r>
        <w:rPr>
          <w:sz w:val="24"/>
          <w:szCs w:val="24"/>
        </w:rPr>
        <w:t>Демократия, демократические ценности. Правовое государство и гражданское общество.</w:t>
      </w:r>
    </w:p>
    <w:p w:rsidR="008A72ED" w:rsidRDefault="00990F1D">
      <w:pPr>
        <w:pStyle w:val="24"/>
        <w:shd w:val="clear" w:color="auto" w:fill="auto"/>
        <w:spacing w:before="0" w:after="0" w:line="240" w:lineRule="auto"/>
        <w:rPr>
          <w:sz w:val="24"/>
          <w:szCs w:val="24"/>
        </w:rPr>
      </w:pPr>
      <w:r>
        <w:rPr>
          <w:sz w:val="24"/>
          <w:szCs w:val="24"/>
        </w:rPr>
        <w:lastRenderedPageBreak/>
        <w:t>Участие граждан в политике. Выборы, референдум. Политические партии, их роль в демократическом обществе.</w:t>
      </w:r>
    </w:p>
    <w:p w:rsidR="008A72ED" w:rsidRDefault="00990F1D">
      <w:pPr>
        <w:pStyle w:val="24"/>
        <w:shd w:val="clear" w:color="auto" w:fill="auto"/>
        <w:spacing w:before="0" w:after="0" w:line="240" w:lineRule="auto"/>
        <w:rPr>
          <w:sz w:val="24"/>
          <w:szCs w:val="24"/>
        </w:rPr>
      </w:pPr>
      <w:r>
        <w:rPr>
          <w:sz w:val="24"/>
          <w:szCs w:val="24"/>
        </w:rPr>
        <w:t>Общественно-политические организации.</w:t>
      </w:r>
    </w:p>
    <w:p w:rsidR="008A72ED" w:rsidRDefault="00990F1D">
      <w:pPr>
        <w:pStyle w:val="24"/>
        <w:shd w:val="clear" w:color="auto" w:fill="auto"/>
        <w:tabs>
          <w:tab w:val="left" w:pos="1792"/>
        </w:tabs>
        <w:spacing w:before="0" w:after="0" w:line="240" w:lineRule="auto"/>
        <w:rPr>
          <w:sz w:val="24"/>
          <w:szCs w:val="24"/>
        </w:rPr>
      </w:pPr>
      <w:r>
        <w:rPr>
          <w:sz w:val="24"/>
          <w:szCs w:val="24"/>
        </w:rPr>
        <w:t>Гражданин и государство.</w:t>
      </w:r>
    </w:p>
    <w:p w:rsidR="008A72ED" w:rsidRDefault="00990F1D">
      <w:pPr>
        <w:pStyle w:val="24"/>
        <w:shd w:val="clear" w:color="auto" w:fill="auto"/>
        <w:spacing w:before="0" w:after="0" w:line="240" w:lineRule="auto"/>
        <w:rPr>
          <w:sz w:val="24"/>
          <w:szCs w:val="24"/>
        </w:rPr>
      </w:pPr>
      <w:r>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A72ED" w:rsidRDefault="00990F1D">
      <w:pPr>
        <w:pStyle w:val="24"/>
        <w:shd w:val="clear" w:color="auto" w:fill="auto"/>
        <w:spacing w:before="0" w:after="0" w:line="240" w:lineRule="auto"/>
        <w:rPr>
          <w:sz w:val="24"/>
          <w:szCs w:val="24"/>
        </w:rPr>
      </w:pPr>
      <w:r>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A72ED" w:rsidRDefault="00990F1D">
      <w:pPr>
        <w:pStyle w:val="24"/>
        <w:shd w:val="clear" w:color="auto" w:fill="auto"/>
        <w:spacing w:before="0" w:after="0" w:line="240" w:lineRule="auto"/>
        <w:rPr>
          <w:sz w:val="24"/>
          <w:szCs w:val="24"/>
        </w:rPr>
      </w:pPr>
      <w:r>
        <w:rPr>
          <w:sz w:val="24"/>
          <w:szCs w:val="24"/>
        </w:rPr>
        <w:t>Государственное управление. Противодействие коррупции в Российской Федерации.</w:t>
      </w:r>
    </w:p>
    <w:p w:rsidR="008A72ED" w:rsidRDefault="00990F1D">
      <w:pPr>
        <w:pStyle w:val="24"/>
        <w:shd w:val="clear" w:color="auto" w:fill="auto"/>
        <w:spacing w:before="0" w:after="0" w:line="240" w:lineRule="auto"/>
        <w:rPr>
          <w:sz w:val="24"/>
          <w:szCs w:val="24"/>
        </w:rPr>
      </w:pPr>
      <w:r>
        <w:rPr>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A72ED" w:rsidRDefault="00990F1D">
      <w:pPr>
        <w:pStyle w:val="24"/>
        <w:shd w:val="clear" w:color="auto" w:fill="auto"/>
        <w:spacing w:before="0" w:after="0" w:line="240" w:lineRule="auto"/>
        <w:rPr>
          <w:sz w:val="24"/>
          <w:szCs w:val="24"/>
        </w:rPr>
      </w:pPr>
      <w:r>
        <w:rPr>
          <w:sz w:val="24"/>
          <w:szCs w:val="24"/>
        </w:rPr>
        <w:t>Местное самоуправление.</w:t>
      </w:r>
    </w:p>
    <w:p w:rsidR="008A72ED" w:rsidRDefault="00990F1D">
      <w:pPr>
        <w:pStyle w:val="24"/>
        <w:shd w:val="clear" w:color="auto" w:fill="auto"/>
        <w:spacing w:before="0" w:after="0" w:line="240" w:lineRule="auto"/>
        <w:rPr>
          <w:sz w:val="24"/>
          <w:szCs w:val="24"/>
        </w:rPr>
      </w:pPr>
      <w:r>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A72ED" w:rsidRDefault="00990F1D">
      <w:pPr>
        <w:pStyle w:val="24"/>
        <w:shd w:val="clear" w:color="auto" w:fill="auto"/>
        <w:tabs>
          <w:tab w:val="left" w:pos="1814"/>
        </w:tabs>
        <w:spacing w:before="0" w:after="0" w:line="240" w:lineRule="auto"/>
        <w:rPr>
          <w:sz w:val="24"/>
          <w:szCs w:val="24"/>
        </w:rPr>
      </w:pPr>
      <w:r>
        <w:rPr>
          <w:sz w:val="24"/>
          <w:szCs w:val="24"/>
        </w:rPr>
        <w:t>Человек в системе социальных отношений.</w:t>
      </w:r>
    </w:p>
    <w:p w:rsidR="008A72ED" w:rsidRDefault="00990F1D">
      <w:pPr>
        <w:pStyle w:val="24"/>
        <w:shd w:val="clear" w:color="auto" w:fill="auto"/>
        <w:spacing w:before="0" w:after="0" w:line="240" w:lineRule="auto"/>
        <w:rPr>
          <w:sz w:val="24"/>
          <w:szCs w:val="24"/>
        </w:rPr>
      </w:pPr>
      <w:r>
        <w:rPr>
          <w:sz w:val="24"/>
          <w:szCs w:val="24"/>
        </w:rPr>
        <w:t>Социальная структура общества. Многообразие социальных общностей и групп.</w:t>
      </w:r>
    </w:p>
    <w:p w:rsidR="008A72ED" w:rsidRDefault="00990F1D">
      <w:pPr>
        <w:pStyle w:val="24"/>
        <w:shd w:val="clear" w:color="auto" w:fill="auto"/>
        <w:spacing w:before="0" w:after="0" w:line="240" w:lineRule="auto"/>
        <w:rPr>
          <w:sz w:val="24"/>
          <w:szCs w:val="24"/>
        </w:rPr>
      </w:pPr>
      <w:r>
        <w:rPr>
          <w:sz w:val="24"/>
          <w:szCs w:val="24"/>
        </w:rPr>
        <w:t>Социальная мобильность.</w:t>
      </w:r>
    </w:p>
    <w:p w:rsidR="008A72ED" w:rsidRDefault="00990F1D">
      <w:pPr>
        <w:pStyle w:val="24"/>
        <w:shd w:val="clear" w:color="auto" w:fill="auto"/>
        <w:spacing w:before="0" w:after="0" w:line="240" w:lineRule="auto"/>
        <w:rPr>
          <w:sz w:val="24"/>
          <w:szCs w:val="24"/>
        </w:rPr>
      </w:pPr>
      <w:r>
        <w:rPr>
          <w:sz w:val="24"/>
          <w:szCs w:val="24"/>
        </w:rPr>
        <w:t>Социальный статус человека в обществе. Социальные роли. Ролевой набор подростка.</w:t>
      </w:r>
    </w:p>
    <w:p w:rsidR="008A72ED" w:rsidRDefault="00990F1D">
      <w:pPr>
        <w:pStyle w:val="24"/>
        <w:shd w:val="clear" w:color="auto" w:fill="auto"/>
        <w:spacing w:before="0" w:after="0" w:line="240" w:lineRule="auto"/>
        <w:rPr>
          <w:sz w:val="24"/>
          <w:szCs w:val="24"/>
        </w:rPr>
      </w:pPr>
      <w:r>
        <w:rPr>
          <w:sz w:val="24"/>
          <w:szCs w:val="24"/>
        </w:rPr>
        <w:t>Социализация личности.</w:t>
      </w:r>
    </w:p>
    <w:p w:rsidR="008A72ED" w:rsidRDefault="00990F1D">
      <w:pPr>
        <w:pStyle w:val="24"/>
        <w:shd w:val="clear" w:color="auto" w:fill="auto"/>
        <w:spacing w:before="0" w:after="0" w:line="240" w:lineRule="auto"/>
        <w:rPr>
          <w:sz w:val="24"/>
          <w:szCs w:val="24"/>
        </w:rPr>
      </w:pPr>
      <w:r>
        <w:rPr>
          <w:sz w:val="24"/>
          <w:szCs w:val="24"/>
        </w:rPr>
        <w:t>Роль семьи в социализации личности. Функции семьи. Семейные ценности. Основные роли членов семьи.</w:t>
      </w:r>
    </w:p>
    <w:p w:rsidR="008A72ED" w:rsidRDefault="00990F1D">
      <w:pPr>
        <w:pStyle w:val="24"/>
        <w:shd w:val="clear" w:color="auto" w:fill="auto"/>
        <w:spacing w:before="0" w:after="0" w:line="240" w:lineRule="auto"/>
        <w:rPr>
          <w:sz w:val="24"/>
          <w:szCs w:val="24"/>
        </w:rPr>
      </w:pPr>
      <w:r>
        <w:rPr>
          <w:sz w:val="24"/>
          <w:szCs w:val="24"/>
        </w:rPr>
        <w:t>Этнос и нация. Россия - многонациональное государство. Этносы и нации в диалоге культур.</w:t>
      </w:r>
    </w:p>
    <w:p w:rsidR="008A72ED" w:rsidRDefault="00990F1D">
      <w:pPr>
        <w:pStyle w:val="24"/>
        <w:shd w:val="clear" w:color="auto" w:fill="auto"/>
        <w:spacing w:before="0" w:after="0" w:line="240" w:lineRule="auto"/>
        <w:rPr>
          <w:sz w:val="24"/>
          <w:szCs w:val="24"/>
        </w:rPr>
      </w:pPr>
      <w:r>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A72ED" w:rsidRDefault="00990F1D">
      <w:pPr>
        <w:pStyle w:val="24"/>
        <w:shd w:val="clear" w:color="auto" w:fill="auto"/>
        <w:tabs>
          <w:tab w:val="left" w:pos="1814"/>
        </w:tabs>
        <w:spacing w:before="0" w:after="0" w:line="240" w:lineRule="auto"/>
        <w:rPr>
          <w:sz w:val="24"/>
          <w:szCs w:val="24"/>
        </w:rPr>
      </w:pPr>
      <w:r>
        <w:rPr>
          <w:sz w:val="24"/>
          <w:szCs w:val="24"/>
        </w:rPr>
        <w:t>Человек в современном изменяющемся мире.</w:t>
      </w:r>
    </w:p>
    <w:p w:rsidR="008A72ED" w:rsidRDefault="00990F1D">
      <w:pPr>
        <w:pStyle w:val="24"/>
        <w:shd w:val="clear" w:color="auto" w:fill="auto"/>
        <w:spacing w:before="0" w:after="0" w:line="240" w:lineRule="auto"/>
        <w:rPr>
          <w:sz w:val="24"/>
          <w:szCs w:val="24"/>
        </w:rPr>
      </w:pPr>
      <w:r>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A72ED" w:rsidRDefault="00990F1D">
      <w:pPr>
        <w:pStyle w:val="24"/>
        <w:shd w:val="clear" w:color="auto" w:fill="auto"/>
        <w:spacing w:before="0" w:after="0" w:line="240" w:lineRule="auto"/>
        <w:rPr>
          <w:sz w:val="24"/>
          <w:szCs w:val="24"/>
        </w:rPr>
      </w:pPr>
      <w:r>
        <w:rPr>
          <w:sz w:val="24"/>
          <w:szCs w:val="24"/>
        </w:rPr>
        <w:t>Молодёжь - активный участник общественной жизни. Волонтёрское движение.</w:t>
      </w:r>
    </w:p>
    <w:p w:rsidR="008A72ED" w:rsidRDefault="00990F1D">
      <w:pPr>
        <w:pStyle w:val="24"/>
        <w:shd w:val="clear" w:color="auto" w:fill="auto"/>
        <w:spacing w:before="0" w:after="0" w:line="240" w:lineRule="auto"/>
        <w:rPr>
          <w:sz w:val="24"/>
          <w:szCs w:val="24"/>
        </w:rPr>
      </w:pPr>
      <w:r>
        <w:rPr>
          <w:sz w:val="24"/>
          <w:szCs w:val="24"/>
        </w:rPr>
        <w:t>Профессии настоящего и будущего. Непрерывное образование и карьера.</w:t>
      </w:r>
    </w:p>
    <w:p w:rsidR="008A72ED" w:rsidRDefault="00990F1D">
      <w:pPr>
        <w:pStyle w:val="24"/>
        <w:shd w:val="clear" w:color="auto" w:fill="auto"/>
        <w:spacing w:before="0" w:after="0" w:line="240" w:lineRule="auto"/>
        <w:rPr>
          <w:sz w:val="24"/>
          <w:szCs w:val="24"/>
        </w:rPr>
      </w:pPr>
      <w:r>
        <w:rPr>
          <w:sz w:val="24"/>
          <w:szCs w:val="24"/>
        </w:rPr>
        <w:t>Здоровый образ жизни. Социальная и личная значимость здорового образа жизни. Мода и спорт.</w:t>
      </w:r>
    </w:p>
    <w:p w:rsidR="008A72ED" w:rsidRDefault="00990F1D">
      <w:pPr>
        <w:pStyle w:val="24"/>
        <w:shd w:val="clear" w:color="auto" w:fill="auto"/>
        <w:spacing w:before="0" w:after="0" w:line="240" w:lineRule="auto"/>
        <w:rPr>
          <w:sz w:val="24"/>
          <w:szCs w:val="24"/>
        </w:rPr>
      </w:pPr>
      <w:r>
        <w:rPr>
          <w:sz w:val="24"/>
          <w:szCs w:val="24"/>
        </w:rPr>
        <w:t>Современные формы связи и коммуникации: как они изменили мир. Особенности общения в виртуальном пространстве.</w:t>
      </w:r>
    </w:p>
    <w:p w:rsidR="008A72ED" w:rsidRDefault="00990F1D">
      <w:pPr>
        <w:pStyle w:val="24"/>
        <w:shd w:val="clear" w:color="auto" w:fill="auto"/>
        <w:spacing w:before="0" w:after="0" w:line="240" w:lineRule="auto"/>
        <w:rPr>
          <w:sz w:val="24"/>
          <w:szCs w:val="24"/>
        </w:rPr>
      </w:pPr>
      <w:r>
        <w:rPr>
          <w:sz w:val="24"/>
          <w:szCs w:val="24"/>
        </w:rPr>
        <w:t>Перспективы развития общества.</w:t>
      </w:r>
    </w:p>
    <w:p w:rsidR="008A72ED" w:rsidRDefault="00990F1D">
      <w:pPr>
        <w:pStyle w:val="24"/>
        <w:shd w:val="clear" w:color="auto" w:fill="auto"/>
        <w:tabs>
          <w:tab w:val="left" w:pos="1608"/>
        </w:tabs>
        <w:spacing w:before="0" w:after="0" w:line="240" w:lineRule="auto"/>
        <w:rPr>
          <w:sz w:val="24"/>
          <w:szCs w:val="24"/>
        </w:rPr>
      </w:pPr>
      <w:r>
        <w:rPr>
          <w:sz w:val="24"/>
          <w:szCs w:val="24"/>
        </w:rPr>
        <w:t>Планируемые результаты освоения программы по обществознанию.</w:t>
      </w:r>
    </w:p>
    <w:p w:rsidR="008A72ED" w:rsidRDefault="00990F1D">
      <w:pPr>
        <w:pStyle w:val="24"/>
        <w:shd w:val="clear" w:color="auto" w:fill="auto"/>
        <w:tabs>
          <w:tab w:val="left" w:pos="1738"/>
        </w:tabs>
        <w:spacing w:before="0" w:after="0" w:line="240" w:lineRule="auto"/>
        <w:rPr>
          <w:sz w:val="24"/>
          <w:szCs w:val="24"/>
        </w:rPr>
      </w:pPr>
      <w:r>
        <w:rPr>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w:t>
      </w:r>
      <w:r>
        <w:rPr>
          <w:sz w:val="24"/>
          <w:szCs w:val="24"/>
        </w:rPr>
        <w:lastRenderedPageBreak/>
        <w:t>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A72ED" w:rsidRDefault="00990F1D">
      <w:pPr>
        <w:pStyle w:val="24"/>
        <w:numPr>
          <w:ilvl w:val="0"/>
          <w:numId w:val="24"/>
        </w:numPr>
        <w:shd w:val="clear" w:color="auto" w:fill="auto"/>
        <w:tabs>
          <w:tab w:val="left" w:pos="1081"/>
        </w:tabs>
        <w:spacing w:before="0" w:after="0" w:line="240" w:lineRule="auto"/>
        <w:rPr>
          <w:sz w:val="24"/>
          <w:szCs w:val="24"/>
        </w:rPr>
      </w:pPr>
      <w:r>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A72ED" w:rsidRDefault="00990F1D">
      <w:pPr>
        <w:pStyle w:val="24"/>
        <w:numPr>
          <w:ilvl w:val="0"/>
          <w:numId w:val="24"/>
        </w:numPr>
        <w:shd w:val="clear" w:color="auto" w:fill="auto"/>
        <w:tabs>
          <w:tab w:val="left" w:pos="1076"/>
        </w:tabs>
        <w:spacing w:before="0" w:after="0" w:line="240" w:lineRule="auto"/>
        <w:rPr>
          <w:sz w:val="24"/>
          <w:szCs w:val="24"/>
        </w:rPr>
      </w:pPr>
      <w:r>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A72ED" w:rsidRDefault="00990F1D">
      <w:pPr>
        <w:pStyle w:val="24"/>
        <w:numPr>
          <w:ilvl w:val="0"/>
          <w:numId w:val="24"/>
        </w:numPr>
        <w:shd w:val="clear" w:color="auto" w:fill="auto"/>
        <w:tabs>
          <w:tab w:val="left" w:pos="361"/>
        </w:tabs>
        <w:spacing w:before="0" w:after="0" w:line="240" w:lineRule="auto"/>
        <w:rPr>
          <w:sz w:val="24"/>
          <w:szCs w:val="24"/>
        </w:rPr>
      </w:pPr>
      <w:r>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A72ED" w:rsidRDefault="00990F1D">
      <w:pPr>
        <w:pStyle w:val="24"/>
        <w:numPr>
          <w:ilvl w:val="0"/>
          <w:numId w:val="24"/>
        </w:numPr>
        <w:shd w:val="clear" w:color="auto" w:fill="auto"/>
        <w:tabs>
          <w:tab w:val="left" w:pos="1071"/>
        </w:tabs>
        <w:spacing w:before="0" w:after="0" w:line="240" w:lineRule="auto"/>
        <w:rPr>
          <w:sz w:val="24"/>
          <w:szCs w:val="24"/>
        </w:rPr>
      </w:pPr>
      <w:r>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A72ED" w:rsidRDefault="00990F1D">
      <w:pPr>
        <w:pStyle w:val="24"/>
        <w:numPr>
          <w:ilvl w:val="0"/>
          <w:numId w:val="24"/>
        </w:numPr>
        <w:shd w:val="clear" w:color="auto" w:fill="auto"/>
        <w:tabs>
          <w:tab w:val="left" w:pos="1081"/>
        </w:tabs>
        <w:spacing w:before="0" w:after="0" w:line="240" w:lineRule="auto"/>
        <w:rPr>
          <w:sz w:val="24"/>
          <w:szCs w:val="24"/>
        </w:rPr>
      </w:pPr>
      <w:r>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A72ED" w:rsidRDefault="00990F1D">
      <w:pPr>
        <w:pStyle w:val="24"/>
        <w:numPr>
          <w:ilvl w:val="0"/>
          <w:numId w:val="24"/>
        </w:numPr>
        <w:shd w:val="clear" w:color="auto" w:fill="auto"/>
        <w:tabs>
          <w:tab w:val="left" w:pos="1071"/>
        </w:tabs>
        <w:spacing w:before="0" w:after="0" w:line="240" w:lineRule="auto"/>
        <w:rPr>
          <w:sz w:val="24"/>
          <w:szCs w:val="24"/>
        </w:rPr>
      </w:pPr>
      <w:r>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8A72ED" w:rsidRDefault="00990F1D">
      <w:pPr>
        <w:pStyle w:val="24"/>
        <w:shd w:val="clear" w:color="auto" w:fill="auto"/>
        <w:spacing w:before="0" w:after="0" w:line="240" w:lineRule="auto"/>
        <w:rPr>
          <w:sz w:val="24"/>
          <w:szCs w:val="24"/>
        </w:rPr>
      </w:pPr>
      <w:r>
        <w:rPr>
          <w:sz w:val="24"/>
          <w:szCs w:val="24"/>
        </w:rPr>
        <w:t xml:space="preserve">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w:t>
      </w:r>
      <w:r>
        <w:rPr>
          <w:sz w:val="24"/>
          <w:szCs w:val="24"/>
        </w:rPr>
        <w:lastRenderedPageBreak/>
        <w:t>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72ED" w:rsidRDefault="00990F1D">
      <w:pPr>
        <w:pStyle w:val="24"/>
        <w:numPr>
          <w:ilvl w:val="0"/>
          <w:numId w:val="24"/>
        </w:numPr>
        <w:shd w:val="clear" w:color="auto" w:fill="auto"/>
        <w:tabs>
          <w:tab w:val="left" w:pos="1076"/>
        </w:tabs>
        <w:spacing w:before="0" w:after="0" w:line="240" w:lineRule="auto"/>
        <w:rPr>
          <w:sz w:val="24"/>
          <w:szCs w:val="24"/>
        </w:rPr>
      </w:pPr>
      <w:r>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A72ED" w:rsidRDefault="00990F1D">
      <w:pPr>
        <w:pStyle w:val="24"/>
        <w:numPr>
          <w:ilvl w:val="0"/>
          <w:numId w:val="24"/>
        </w:numPr>
        <w:shd w:val="clear" w:color="auto" w:fill="auto"/>
        <w:tabs>
          <w:tab w:val="left" w:pos="1086"/>
        </w:tabs>
        <w:spacing w:before="0" w:after="0" w:line="240" w:lineRule="auto"/>
        <w:rPr>
          <w:sz w:val="24"/>
          <w:szCs w:val="24"/>
        </w:rPr>
      </w:pPr>
      <w:r>
        <w:rPr>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72ED" w:rsidRDefault="00990F1D">
      <w:pPr>
        <w:pStyle w:val="24"/>
        <w:shd w:val="clear" w:color="auto" w:fill="auto"/>
        <w:tabs>
          <w:tab w:val="left" w:pos="1734"/>
        </w:tabs>
        <w:spacing w:before="0" w:after="0" w:line="240" w:lineRule="auto"/>
        <w:rPr>
          <w:sz w:val="24"/>
          <w:szCs w:val="24"/>
        </w:rPr>
      </w:pPr>
      <w:r>
        <w:rPr>
          <w:sz w:val="24"/>
          <w:szCs w:val="24"/>
        </w:rPr>
        <w:t>Личностные результаты, обеспечивающие адаптацию обучающегося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A72ED" w:rsidRDefault="00990F1D">
      <w:pPr>
        <w:pStyle w:val="24"/>
        <w:shd w:val="clear" w:color="auto" w:fill="auto"/>
        <w:spacing w:before="0" w:after="0" w:line="240" w:lineRule="auto"/>
        <w:rPr>
          <w:sz w:val="24"/>
          <w:szCs w:val="24"/>
        </w:rPr>
      </w:pPr>
      <w:r>
        <w:rPr>
          <w:sz w:val="24"/>
          <w:szCs w:val="24"/>
        </w:rPr>
        <w:t>способность обучающихся во взаимодействии в условиях неопределенности, открытость опыту и знаниям других;</w:t>
      </w:r>
    </w:p>
    <w:p w:rsidR="008A72ED" w:rsidRDefault="00990F1D">
      <w:pPr>
        <w:pStyle w:val="24"/>
        <w:shd w:val="clear" w:color="auto" w:fill="auto"/>
        <w:spacing w:before="0" w:after="0" w:line="240" w:lineRule="auto"/>
        <w:rPr>
          <w:sz w:val="24"/>
          <w:szCs w:val="24"/>
        </w:rPr>
      </w:pPr>
      <w:r>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A72ED" w:rsidRDefault="00990F1D">
      <w:pPr>
        <w:pStyle w:val="24"/>
        <w:shd w:val="clear" w:color="auto" w:fill="auto"/>
        <w:spacing w:before="0" w:after="0" w:line="240" w:lineRule="auto"/>
        <w:rPr>
          <w:sz w:val="24"/>
          <w:szCs w:val="24"/>
        </w:rPr>
      </w:pPr>
      <w:r>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A72ED" w:rsidRDefault="00990F1D">
      <w:pPr>
        <w:pStyle w:val="24"/>
        <w:shd w:val="clear" w:color="auto" w:fill="auto"/>
        <w:spacing w:before="0" w:after="0" w:line="240" w:lineRule="auto"/>
        <w:rPr>
          <w:sz w:val="24"/>
          <w:szCs w:val="24"/>
        </w:rPr>
      </w:pPr>
      <w:r>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A72ED" w:rsidRDefault="00990F1D">
      <w:pPr>
        <w:pStyle w:val="24"/>
        <w:shd w:val="clear" w:color="auto" w:fill="auto"/>
        <w:spacing w:before="0" w:after="0" w:line="240" w:lineRule="auto"/>
        <w:rPr>
          <w:sz w:val="24"/>
          <w:szCs w:val="24"/>
        </w:rPr>
      </w:pPr>
      <w:r>
        <w:rPr>
          <w:sz w:val="24"/>
          <w:szCs w:val="24"/>
        </w:rPr>
        <w:t>умение анализировать и выявлять взаимосвязи природы, общества и экономики;</w:t>
      </w:r>
    </w:p>
    <w:p w:rsidR="008A72ED" w:rsidRDefault="00990F1D">
      <w:pPr>
        <w:pStyle w:val="24"/>
        <w:shd w:val="clear" w:color="auto" w:fill="auto"/>
        <w:spacing w:before="0" w:after="0" w:line="240" w:lineRule="auto"/>
        <w:rPr>
          <w:sz w:val="24"/>
          <w:szCs w:val="24"/>
        </w:rPr>
      </w:pPr>
      <w:r>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A72ED" w:rsidRDefault="00990F1D">
      <w:pPr>
        <w:pStyle w:val="24"/>
        <w:shd w:val="clear" w:color="auto" w:fill="auto"/>
        <w:spacing w:before="0" w:after="0" w:line="240" w:lineRule="auto"/>
        <w:rPr>
          <w:sz w:val="24"/>
          <w:szCs w:val="24"/>
        </w:rPr>
      </w:pPr>
      <w:r>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A72ED" w:rsidRDefault="00990F1D">
      <w:pPr>
        <w:pStyle w:val="24"/>
        <w:shd w:val="clear" w:color="auto" w:fill="auto"/>
        <w:spacing w:before="0" w:after="0" w:line="240" w:lineRule="auto"/>
        <w:rPr>
          <w:sz w:val="24"/>
          <w:szCs w:val="24"/>
        </w:rPr>
      </w:pPr>
      <w:r>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A72ED" w:rsidRDefault="00990F1D">
      <w:pPr>
        <w:pStyle w:val="24"/>
        <w:shd w:val="clear" w:color="auto" w:fill="auto"/>
        <w:tabs>
          <w:tab w:val="left" w:pos="1738"/>
        </w:tabs>
        <w:spacing w:before="0" w:after="0" w:line="240" w:lineRule="auto"/>
        <w:rPr>
          <w:sz w:val="24"/>
          <w:szCs w:val="24"/>
        </w:rPr>
      </w:pPr>
      <w:r>
        <w:rPr>
          <w:sz w:val="24"/>
          <w:szCs w:val="24"/>
        </w:rPr>
        <w:t xml:space="preserve">В результате изучения обществознания на уровне основного общего образования у </w:t>
      </w:r>
      <w:r>
        <w:rPr>
          <w:sz w:val="24"/>
          <w:szCs w:val="24"/>
        </w:rP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72ED" w:rsidRDefault="00990F1D">
      <w:pPr>
        <w:pStyle w:val="24"/>
        <w:shd w:val="clear" w:color="auto" w:fill="auto"/>
        <w:tabs>
          <w:tab w:val="left" w:pos="1950"/>
        </w:tabs>
        <w:spacing w:before="0" w:after="0" w:line="240" w:lineRule="auto"/>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8A72ED" w:rsidRDefault="00990F1D">
      <w:pPr>
        <w:pStyle w:val="24"/>
        <w:shd w:val="clear" w:color="auto" w:fill="auto"/>
        <w:spacing w:before="0" w:after="0" w:line="240" w:lineRule="auto"/>
        <w:rPr>
          <w:sz w:val="24"/>
          <w:szCs w:val="24"/>
        </w:rPr>
      </w:pPr>
      <w:r>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A72ED" w:rsidRDefault="00990F1D">
      <w:pPr>
        <w:pStyle w:val="24"/>
        <w:shd w:val="clear" w:color="auto" w:fill="auto"/>
        <w:spacing w:before="0" w:after="0" w:line="240" w:lineRule="auto"/>
        <w:rPr>
          <w:sz w:val="24"/>
          <w:szCs w:val="24"/>
        </w:rPr>
      </w:pPr>
      <w:r>
        <w:rPr>
          <w:sz w:val="24"/>
          <w:szCs w:val="24"/>
        </w:rPr>
        <w:t>с учётом предложенной задачи выявлять закономерности и противоречия в рассматриваемых фактах, данных и наблюдениях;</w:t>
      </w:r>
    </w:p>
    <w:p w:rsidR="008A72ED" w:rsidRDefault="00990F1D">
      <w:pPr>
        <w:pStyle w:val="24"/>
        <w:shd w:val="clear" w:color="auto" w:fill="auto"/>
        <w:spacing w:before="0" w:after="0" w:line="240" w:lineRule="auto"/>
        <w:rPr>
          <w:sz w:val="24"/>
          <w:szCs w:val="24"/>
        </w:rPr>
      </w:pPr>
      <w:r>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72ED" w:rsidRDefault="00990F1D">
      <w:pPr>
        <w:pStyle w:val="24"/>
        <w:shd w:val="clear" w:color="auto" w:fill="auto"/>
        <w:spacing w:before="0" w:after="0" w:line="240" w:lineRule="auto"/>
        <w:rPr>
          <w:sz w:val="24"/>
          <w:szCs w:val="24"/>
        </w:rPr>
      </w:pPr>
      <w:r>
        <w:rPr>
          <w:sz w:val="24"/>
          <w:szCs w:val="24"/>
        </w:rPr>
        <w:t>осознавать невозможность контролировать всё вокруг.</w:t>
      </w:r>
    </w:p>
    <w:p w:rsidR="008A72ED" w:rsidRDefault="00990F1D">
      <w:pPr>
        <w:pStyle w:val="24"/>
        <w:shd w:val="clear" w:color="auto" w:fill="auto"/>
        <w:tabs>
          <w:tab w:val="left" w:pos="1947"/>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A72ED" w:rsidRDefault="00990F1D">
      <w:pPr>
        <w:pStyle w:val="24"/>
        <w:shd w:val="clear" w:color="auto" w:fill="auto"/>
        <w:spacing w:before="0" w:after="0" w:line="240" w:lineRule="auto"/>
        <w:rPr>
          <w:sz w:val="24"/>
          <w:szCs w:val="24"/>
        </w:rPr>
      </w:pPr>
      <w:r>
        <w:rPr>
          <w:sz w:val="24"/>
          <w:szCs w:val="24"/>
        </w:rPr>
        <w:t>формулировать гипотезу об истинности собственных суждений и суждений других, аргументировать свою позицию, мнение;</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исследования;</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8A72ED" w:rsidRDefault="00990F1D">
      <w:pPr>
        <w:pStyle w:val="24"/>
        <w:shd w:val="clear" w:color="auto" w:fill="auto"/>
        <w:spacing w:before="0" w:after="0" w:line="240" w:lineRule="auto"/>
        <w:rPr>
          <w:sz w:val="24"/>
          <w:szCs w:val="24"/>
        </w:rPr>
      </w:pPr>
      <w:r>
        <w:rPr>
          <w:sz w:val="24"/>
          <w:szCs w:val="24"/>
        </w:rPr>
        <w:t>достоверности полученных выводов и обобщений;</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A72ED" w:rsidRDefault="00990F1D">
      <w:pPr>
        <w:pStyle w:val="24"/>
        <w:shd w:val="clear" w:color="auto" w:fill="auto"/>
        <w:tabs>
          <w:tab w:val="left" w:pos="2483"/>
          <w:tab w:val="left" w:pos="4590"/>
          <w:tab w:val="left" w:pos="7830"/>
        </w:tabs>
        <w:spacing w:before="0" w:after="0" w:line="240" w:lineRule="auto"/>
        <w:rPr>
          <w:sz w:val="24"/>
          <w:szCs w:val="24"/>
        </w:rPr>
      </w:pPr>
      <w:r>
        <w:rPr>
          <w:sz w:val="24"/>
          <w:szCs w:val="24"/>
        </w:rPr>
        <w:t xml:space="preserve"> У</w:t>
      </w:r>
      <w:r>
        <w:rPr>
          <w:sz w:val="24"/>
          <w:szCs w:val="24"/>
        </w:rPr>
        <w:tab/>
        <w:t>обучающегося</w:t>
      </w:r>
      <w:r>
        <w:rPr>
          <w:sz w:val="24"/>
          <w:szCs w:val="24"/>
        </w:rPr>
        <w:tab/>
        <w:t>будут сформированы</w:t>
      </w:r>
      <w:r>
        <w:rPr>
          <w:sz w:val="24"/>
          <w:szCs w:val="24"/>
        </w:rPr>
        <w:tab/>
        <w:t>умения работать</w:t>
      </w:r>
    </w:p>
    <w:p w:rsidR="008A72ED" w:rsidRDefault="00990F1D">
      <w:pPr>
        <w:pStyle w:val="24"/>
        <w:shd w:val="clear" w:color="auto" w:fill="auto"/>
        <w:spacing w:before="0" w:after="0" w:line="240" w:lineRule="auto"/>
        <w:rPr>
          <w:sz w:val="24"/>
          <w:szCs w:val="24"/>
        </w:rPr>
      </w:pPr>
      <w:r>
        <w:rPr>
          <w:sz w:val="24"/>
          <w:szCs w:val="24"/>
        </w:rPr>
        <w:t>с информацией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72ED" w:rsidRDefault="00990F1D">
      <w:pPr>
        <w:pStyle w:val="24"/>
        <w:shd w:val="clear" w:color="auto" w:fill="auto"/>
        <w:tabs>
          <w:tab w:val="left" w:pos="2483"/>
          <w:tab w:val="left" w:pos="4590"/>
          <w:tab w:val="left" w:pos="7830"/>
        </w:tabs>
        <w:spacing w:before="0" w:after="0" w:line="240" w:lineRule="auto"/>
        <w:rPr>
          <w:sz w:val="24"/>
          <w:szCs w:val="24"/>
        </w:rPr>
      </w:pPr>
      <w:r>
        <w:rPr>
          <w:sz w:val="24"/>
          <w:szCs w:val="24"/>
        </w:rPr>
        <w:t>выбирать,</w:t>
      </w:r>
      <w:r>
        <w:rPr>
          <w:sz w:val="24"/>
          <w:szCs w:val="24"/>
        </w:rPr>
        <w:tab/>
        <w:t>анализировать,</w:t>
      </w:r>
      <w:r>
        <w:rPr>
          <w:sz w:val="24"/>
          <w:szCs w:val="24"/>
        </w:rPr>
        <w:tab/>
        <w:t>систематизировать и интерпретировать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8A72ED" w:rsidRDefault="00990F1D">
      <w:pPr>
        <w:pStyle w:val="24"/>
        <w:shd w:val="clear" w:color="auto" w:fill="auto"/>
        <w:tabs>
          <w:tab w:val="left" w:pos="1995"/>
        </w:tabs>
        <w:spacing w:before="0" w:after="0" w:line="240" w:lineRule="auto"/>
        <w:rPr>
          <w:sz w:val="24"/>
          <w:szCs w:val="24"/>
        </w:rPr>
      </w:pPr>
      <w:r>
        <w:rPr>
          <w:sz w:val="24"/>
          <w:szCs w:val="24"/>
        </w:rPr>
        <w:t xml:space="preserve">У обучающегося будут сформированы умения общения как часть коммуникативных </w:t>
      </w:r>
      <w:r>
        <w:rPr>
          <w:sz w:val="24"/>
          <w:szCs w:val="24"/>
        </w:rPr>
        <w:lastRenderedPageBreak/>
        <w:t>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соответствии с целями и условиями общения;</w:t>
      </w:r>
    </w:p>
    <w:p w:rsidR="008A72ED" w:rsidRDefault="00990F1D">
      <w:pPr>
        <w:pStyle w:val="24"/>
        <w:shd w:val="clear" w:color="auto" w:fill="auto"/>
        <w:spacing w:before="0" w:after="0" w:line="240" w:lineRule="auto"/>
        <w:rPr>
          <w:sz w:val="24"/>
          <w:szCs w:val="24"/>
        </w:rPr>
      </w:pPr>
      <w:r>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A72ED" w:rsidRDefault="00990F1D">
      <w:pPr>
        <w:pStyle w:val="24"/>
        <w:shd w:val="clear" w:color="auto" w:fill="auto"/>
        <w:spacing w:before="0" w:after="0" w:line="240" w:lineRule="auto"/>
        <w:rPr>
          <w:sz w:val="24"/>
          <w:szCs w:val="24"/>
        </w:rPr>
      </w:pPr>
      <w:r>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A72ED" w:rsidRDefault="00990F1D">
      <w:pPr>
        <w:pStyle w:val="24"/>
        <w:shd w:val="clear" w:color="auto" w:fill="auto"/>
        <w:spacing w:before="0" w:after="0" w:line="240" w:lineRule="auto"/>
        <w:rPr>
          <w:sz w:val="24"/>
          <w:szCs w:val="24"/>
        </w:rPr>
      </w:pPr>
      <w:r>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w:t>
      </w:r>
    </w:p>
    <w:p w:rsidR="008A72ED" w:rsidRDefault="00990F1D">
      <w:pPr>
        <w:pStyle w:val="24"/>
        <w:shd w:val="clear" w:color="auto" w:fill="auto"/>
        <w:spacing w:before="0" w:after="0" w:line="240" w:lineRule="auto"/>
        <w:rPr>
          <w:sz w:val="24"/>
          <w:szCs w:val="24"/>
        </w:rPr>
      </w:pPr>
      <w:r>
        <w:rPr>
          <w:sz w:val="24"/>
          <w:szCs w:val="24"/>
        </w:rPr>
        <w:t>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72ED" w:rsidRDefault="00990F1D">
      <w:pPr>
        <w:pStyle w:val="24"/>
        <w:shd w:val="clear" w:color="auto" w:fill="auto"/>
        <w:tabs>
          <w:tab w:val="left" w:pos="1960"/>
        </w:tabs>
        <w:spacing w:before="0" w:after="0" w:line="240" w:lineRule="auto"/>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A72ED" w:rsidRDefault="00990F1D">
      <w:pPr>
        <w:pStyle w:val="24"/>
        <w:shd w:val="clear" w:color="auto" w:fill="auto"/>
        <w:spacing w:before="0" w:after="0" w:line="240" w:lineRule="auto"/>
        <w:rPr>
          <w:sz w:val="24"/>
          <w:szCs w:val="24"/>
        </w:rPr>
      </w:pPr>
      <w:r>
        <w:rPr>
          <w:sz w:val="24"/>
          <w:szCs w:val="24"/>
        </w:rPr>
        <w:t>проводить выбор и брать ответственность за решение.</w:t>
      </w:r>
    </w:p>
    <w:p w:rsidR="008A72ED" w:rsidRDefault="00990F1D">
      <w:pPr>
        <w:pStyle w:val="24"/>
        <w:shd w:val="clear" w:color="auto" w:fill="auto"/>
        <w:tabs>
          <w:tab w:val="left" w:pos="1960"/>
        </w:tabs>
        <w:spacing w:before="0" w:after="0" w:line="240" w:lineRule="auto"/>
        <w:rPr>
          <w:sz w:val="24"/>
          <w:szCs w:val="24"/>
        </w:rPr>
      </w:pPr>
      <w:r>
        <w:rPr>
          <w:sz w:val="24"/>
          <w:szCs w:val="24"/>
        </w:rPr>
        <w:t>У обучающегося будут сформированы умения совместной деятельности:</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уметь обобщать мнения нескольких человек, проявлять готовность руководить, выполнять поручения, подчиняться;</w:t>
      </w:r>
    </w:p>
    <w:p w:rsidR="008A72ED" w:rsidRDefault="00990F1D">
      <w:pPr>
        <w:pStyle w:val="24"/>
        <w:shd w:val="clear" w:color="auto" w:fill="auto"/>
        <w:spacing w:before="0" w:after="0" w:line="240" w:lineRule="auto"/>
        <w:rPr>
          <w:sz w:val="24"/>
          <w:szCs w:val="24"/>
        </w:rPr>
      </w:pPr>
      <w:r>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72ED" w:rsidRDefault="00990F1D">
      <w:pPr>
        <w:pStyle w:val="24"/>
        <w:shd w:val="clear" w:color="auto" w:fill="auto"/>
        <w:tabs>
          <w:tab w:val="left" w:pos="1950"/>
        </w:tabs>
        <w:spacing w:before="0" w:after="0" w:line="240" w:lineRule="auto"/>
        <w:rPr>
          <w:sz w:val="24"/>
          <w:szCs w:val="24"/>
        </w:rPr>
      </w:pPr>
      <w:r>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 xml:space="preserve">владеть способами самоконтроля, самомотивации и рефлексии; давать оценку ситуации и </w:t>
      </w:r>
      <w:r>
        <w:rPr>
          <w:sz w:val="24"/>
          <w:szCs w:val="24"/>
        </w:rPr>
        <w:lastRenderedPageBreak/>
        <w:t>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A72ED" w:rsidRDefault="00990F1D">
      <w:pPr>
        <w:pStyle w:val="24"/>
        <w:shd w:val="clear" w:color="auto" w:fill="auto"/>
        <w:spacing w:before="0" w:after="0" w:line="240" w:lineRule="auto"/>
        <w:rPr>
          <w:sz w:val="24"/>
          <w:szCs w:val="24"/>
        </w:rPr>
      </w:pPr>
      <w:r>
        <w:rPr>
          <w:sz w:val="24"/>
          <w:szCs w:val="24"/>
        </w:rPr>
        <w:t>различать, называть и управлять собственными эмоциями и эмоциями других; выявлять и анализировать причины эмоций;</w:t>
      </w:r>
    </w:p>
    <w:p w:rsidR="008A72ED" w:rsidRDefault="00990F1D">
      <w:pPr>
        <w:pStyle w:val="24"/>
        <w:shd w:val="clear" w:color="auto" w:fill="auto"/>
        <w:spacing w:before="0" w:after="0" w:line="240" w:lineRule="auto"/>
        <w:rPr>
          <w:sz w:val="24"/>
          <w:szCs w:val="24"/>
        </w:rPr>
      </w:pPr>
      <w:r>
        <w:rPr>
          <w:sz w:val="24"/>
          <w:szCs w:val="24"/>
        </w:rPr>
        <w:t>ставить себя на место другого человека, понимать мотивы и намерения другого;</w:t>
      </w:r>
    </w:p>
    <w:p w:rsidR="008A72ED" w:rsidRDefault="00990F1D">
      <w:pPr>
        <w:pStyle w:val="24"/>
        <w:shd w:val="clear" w:color="auto" w:fill="auto"/>
        <w:spacing w:before="0" w:after="0" w:line="240" w:lineRule="auto"/>
        <w:rPr>
          <w:sz w:val="24"/>
          <w:szCs w:val="24"/>
        </w:rPr>
      </w:pPr>
      <w:r>
        <w:rPr>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8A72ED" w:rsidRDefault="00990F1D">
      <w:pPr>
        <w:pStyle w:val="24"/>
        <w:shd w:val="clear" w:color="auto" w:fill="auto"/>
        <w:tabs>
          <w:tab w:val="left" w:pos="1739"/>
        </w:tabs>
        <w:spacing w:before="0" w:after="0" w:line="240" w:lineRule="auto"/>
        <w:rPr>
          <w:sz w:val="24"/>
          <w:szCs w:val="24"/>
        </w:rPr>
      </w:pPr>
      <w:r>
        <w:rPr>
          <w:sz w:val="24"/>
          <w:szCs w:val="24"/>
        </w:rPr>
        <w:t>Предметные результаты освоения программы по обществознанию</w:t>
      </w:r>
    </w:p>
    <w:p w:rsidR="008A72ED" w:rsidRDefault="00990F1D">
      <w:pPr>
        <w:pStyle w:val="24"/>
        <w:shd w:val="clear" w:color="auto" w:fill="auto"/>
        <w:spacing w:before="0" w:after="0" w:line="240" w:lineRule="auto"/>
        <w:rPr>
          <w:sz w:val="24"/>
          <w:szCs w:val="24"/>
        </w:rPr>
      </w:pPr>
      <w:r>
        <w:rPr>
          <w:sz w:val="24"/>
          <w:szCs w:val="24"/>
        </w:rPr>
        <w:t>на уровне основного общего образования должны обеспечивать:</w:t>
      </w:r>
    </w:p>
    <w:p w:rsidR="008A72ED" w:rsidRDefault="00990F1D">
      <w:pPr>
        <w:pStyle w:val="24"/>
        <w:numPr>
          <w:ilvl w:val="0"/>
          <w:numId w:val="25"/>
        </w:numPr>
        <w:shd w:val="clear" w:color="auto" w:fill="auto"/>
        <w:tabs>
          <w:tab w:val="left" w:pos="1085"/>
        </w:tabs>
        <w:spacing w:before="0" w:after="0" w:line="240" w:lineRule="auto"/>
        <w:rPr>
          <w:sz w:val="24"/>
          <w:szCs w:val="24"/>
        </w:rPr>
      </w:pPr>
      <w:r>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A72ED" w:rsidRDefault="00990F1D">
      <w:pPr>
        <w:pStyle w:val="24"/>
        <w:numPr>
          <w:ilvl w:val="0"/>
          <w:numId w:val="25"/>
        </w:numPr>
        <w:shd w:val="clear" w:color="auto" w:fill="auto"/>
        <w:tabs>
          <w:tab w:val="left" w:pos="1085"/>
        </w:tabs>
        <w:spacing w:before="0" w:after="0" w:line="240" w:lineRule="auto"/>
        <w:rPr>
          <w:sz w:val="24"/>
          <w:szCs w:val="24"/>
        </w:rPr>
      </w:pPr>
      <w:r>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A72ED" w:rsidRDefault="00990F1D">
      <w:pPr>
        <w:pStyle w:val="24"/>
        <w:numPr>
          <w:ilvl w:val="0"/>
          <w:numId w:val="25"/>
        </w:numPr>
        <w:shd w:val="clear" w:color="auto" w:fill="auto"/>
        <w:tabs>
          <w:tab w:val="left" w:pos="1086"/>
        </w:tabs>
        <w:spacing w:before="0" w:after="0" w:line="240" w:lineRule="auto"/>
        <w:rPr>
          <w:sz w:val="24"/>
          <w:szCs w:val="24"/>
        </w:rPr>
      </w:pPr>
      <w:r>
        <w:rPr>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A72ED" w:rsidRDefault="00990F1D">
      <w:pPr>
        <w:pStyle w:val="24"/>
        <w:numPr>
          <w:ilvl w:val="0"/>
          <w:numId w:val="25"/>
        </w:numPr>
        <w:shd w:val="clear" w:color="auto" w:fill="auto"/>
        <w:tabs>
          <w:tab w:val="left" w:pos="361"/>
        </w:tabs>
        <w:spacing w:before="0" w:after="0" w:line="240" w:lineRule="auto"/>
        <w:rPr>
          <w:sz w:val="24"/>
          <w:szCs w:val="24"/>
        </w:rPr>
      </w:pPr>
      <w:r>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A72ED" w:rsidRDefault="00990F1D">
      <w:pPr>
        <w:pStyle w:val="24"/>
        <w:numPr>
          <w:ilvl w:val="0"/>
          <w:numId w:val="25"/>
        </w:numPr>
        <w:shd w:val="clear" w:color="auto" w:fill="auto"/>
        <w:tabs>
          <w:tab w:val="left" w:pos="1122"/>
        </w:tabs>
        <w:spacing w:before="0" w:after="0" w:line="240" w:lineRule="auto"/>
        <w:rPr>
          <w:sz w:val="24"/>
          <w:szCs w:val="24"/>
        </w:rPr>
      </w:pPr>
      <w:r>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A72ED" w:rsidRDefault="00990F1D">
      <w:pPr>
        <w:pStyle w:val="24"/>
        <w:numPr>
          <w:ilvl w:val="0"/>
          <w:numId w:val="25"/>
        </w:numPr>
        <w:shd w:val="clear" w:color="auto" w:fill="auto"/>
        <w:tabs>
          <w:tab w:val="left" w:pos="1122"/>
        </w:tabs>
        <w:spacing w:before="0" w:after="0" w:line="240" w:lineRule="auto"/>
        <w:rPr>
          <w:sz w:val="24"/>
          <w:szCs w:val="24"/>
        </w:rPr>
      </w:pPr>
      <w:r>
        <w:rPr>
          <w:sz w:val="24"/>
          <w:szCs w:val="24"/>
        </w:rPr>
        <w:lastRenderedPageBreak/>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A72ED" w:rsidRDefault="00990F1D">
      <w:pPr>
        <w:pStyle w:val="24"/>
        <w:numPr>
          <w:ilvl w:val="0"/>
          <w:numId w:val="25"/>
        </w:numPr>
        <w:shd w:val="clear" w:color="auto" w:fill="auto"/>
        <w:tabs>
          <w:tab w:val="left" w:pos="1122"/>
        </w:tabs>
        <w:spacing w:before="0" w:after="0" w:line="240" w:lineRule="auto"/>
        <w:rPr>
          <w:sz w:val="24"/>
          <w:szCs w:val="24"/>
        </w:rPr>
      </w:pPr>
      <w:r>
        <w:rPr>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A72ED" w:rsidRDefault="00990F1D">
      <w:pPr>
        <w:pStyle w:val="24"/>
        <w:numPr>
          <w:ilvl w:val="0"/>
          <w:numId w:val="25"/>
        </w:numPr>
        <w:shd w:val="clear" w:color="auto" w:fill="auto"/>
        <w:tabs>
          <w:tab w:val="left" w:pos="1122"/>
        </w:tabs>
        <w:spacing w:before="0" w:after="0" w:line="240" w:lineRule="auto"/>
        <w:rPr>
          <w:sz w:val="24"/>
          <w:szCs w:val="24"/>
        </w:rPr>
      </w:pPr>
      <w:r>
        <w:rPr>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8A72ED" w:rsidRDefault="00990F1D">
      <w:pPr>
        <w:pStyle w:val="24"/>
        <w:numPr>
          <w:ilvl w:val="0"/>
          <w:numId w:val="25"/>
        </w:numPr>
        <w:shd w:val="clear" w:color="auto" w:fill="auto"/>
        <w:tabs>
          <w:tab w:val="left" w:pos="1283"/>
        </w:tabs>
        <w:spacing w:before="0" w:after="0" w:line="240" w:lineRule="auto"/>
        <w:rPr>
          <w:sz w:val="24"/>
          <w:szCs w:val="24"/>
        </w:rPr>
      </w:pPr>
      <w:r>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A72ED" w:rsidRDefault="00990F1D">
      <w:pPr>
        <w:pStyle w:val="24"/>
        <w:numPr>
          <w:ilvl w:val="0"/>
          <w:numId w:val="25"/>
        </w:numPr>
        <w:shd w:val="clear" w:color="auto" w:fill="auto"/>
        <w:tabs>
          <w:tab w:val="left" w:pos="523"/>
        </w:tabs>
        <w:spacing w:before="0" w:after="0" w:line="240" w:lineRule="auto"/>
        <w:rPr>
          <w:sz w:val="24"/>
          <w:szCs w:val="24"/>
        </w:rPr>
      </w:pPr>
      <w:r>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pStyle w:val="24"/>
        <w:numPr>
          <w:ilvl w:val="0"/>
          <w:numId w:val="25"/>
        </w:numPr>
        <w:shd w:val="clear" w:color="auto" w:fill="auto"/>
        <w:tabs>
          <w:tab w:val="left" w:pos="1249"/>
        </w:tabs>
        <w:spacing w:before="0" w:after="0" w:line="240" w:lineRule="auto"/>
        <w:rPr>
          <w:sz w:val="24"/>
          <w:szCs w:val="24"/>
        </w:rPr>
      </w:pPr>
      <w:r>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24"/>
        <w:numPr>
          <w:ilvl w:val="0"/>
          <w:numId w:val="25"/>
        </w:numPr>
        <w:shd w:val="clear" w:color="auto" w:fill="auto"/>
        <w:tabs>
          <w:tab w:val="left" w:pos="1249"/>
        </w:tabs>
        <w:spacing w:before="0" w:after="0" w:line="240" w:lineRule="auto"/>
        <w:rPr>
          <w:sz w:val="24"/>
          <w:szCs w:val="24"/>
        </w:rPr>
      </w:pPr>
      <w:r>
        <w:rPr>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Pr>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pStyle w:val="24"/>
        <w:numPr>
          <w:ilvl w:val="0"/>
          <w:numId w:val="25"/>
        </w:numPr>
        <w:shd w:val="clear" w:color="auto" w:fill="auto"/>
        <w:tabs>
          <w:tab w:val="left" w:pos="1249"/>
        </w:tabs>
        <w:spacing w:before="0" w:after="0" w:line="240" w:lineRule="auto"/>
        <w:rPr>
          <w:sz w:val="24"/>
          <w:szCs w:val="24"/>
        </w:rPr>
      </w:pPr>
      <w:r>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A72ED" w:rsidRDefault="00990F1D">
      <w:pPr>
        <w:pStyle w:val="24"/>
        <w:numPr>
          <w:ilvl w:val="0"/>
          <w:numId w:val="25"/>
        </w:numPr>
        <w:shd w:val="clear" w:color="auto" w:fill="auto"/>
        <w:tabs>
          <w:tab w:val="left" w:pos="1251"/>
        </w:tabs>
        <w:spacing w:before="0" w:after="0" w:line="240" w:lineRule="auto"/>
        <w:rPr>
          <w:sz w:val="24"/>
          <w:szCs w:val="24"/>
        </w:rPr>
      </w:pPr>
      <w:r>
        <w:rPr>
          <w:sz w:val="24"/>
          <w:szCs w:val="24"/>
        </w:rPr>
        <w:t>приобретение опыта использования полученных знаний, включая основы</w:t>
      </w:r>
    </w:p>
    <w:p w:rsidR="008A72ED" w:rsidRDefault="00990F1D">
      <w:pPr>
        <w:pStyle w:val="24"/>
        <w:shd w:val="clear" w:color="auto" w:fill="auto"/>
        <w:tabs>
          <w:tab w:val="left" w:pos="3278"/>
          <w:tab w:val="left" w:pos="4882"/>
          <w:tab w:val="left" w:pos="6624"/>
        </w:tabs>
        <w:spacing w:before="0" w:after="0" w:line="240" w:lineRule="auto"/>
        <w:rPr>
          <w:sz w:val="24"/>
          <w:szCs w:val="24"/>
        </w:rPr>
      </w:pPr>
      <w:r>
        <w:rPr>
          <w:sz w:val="24"/>
          <w:szCs w:val="24"/>
        </w:rPr>
        <w:t xml:space="preserve">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w:t>
      </w:r>
      <w:r>
        <w:rPr>
          <w:sz w:val="24"/>
          <w:szCs w:val="24"/>
        </w:rPr>
        <w:lastRenderedPageBreak/>
        <w:t>особенностями аудитории и регламентом;</w:t>
      </w:r>
    </w:p>
    <w:p w:rsidR="008A72ED" w:rsidRDefault="00990F1D">
      <w:pPr>
        <w:pStyle w:val="24"/>
        <w:numPr>
          <w:ilvl w:val="0"/>
          <w:numId w:val="26"/>
        </w:numPr>
        <w:shd w:val="clear" w:color="auto" w:fill="auto"/>
        <w:tabs>
          <w:tab w:val="left" w:pos="1220"/>
        </w:tabs>
        <w:spacing w:before="0" w:after="0" w:line="240" w:lineRule="auto"/>
        <w:rPr>
          <w:sz w:val="24"/>
          <w:szCs w:val="24"/>
        </w:rPr>
      </w:pPr>
      <w:r>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A72ED" w:rsidRDefault="00990F1D">
      <w:pPr>
        <w:pStyle w:val="24"/>
        <w:numPr>
          <w:ilvl w:val="0"/>
          <w:numId w:val="26"/>
        </w:numPr>
        <w:shd w:val="clear" w:color="auto" w:fill="auto"/>
        <w:tabs>
          <w:tab w:val="left" w:pos="1220"/>
        </w:tabs>
        <w:spacing w:before="0" w:after="0" w:line="240" w:lineRule="auto"/>
        <w:rPr>
          <w:sz w:val="24"/>
          <w:szCs w:val="24"/>
        </w:rPr>
      </w:pPr>
      <w:r>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A72ED" w:rsidRDefault="00990F1D">
      <w:pPr>
        <w:pStyle w:val="24"/>
        <w:shd w:val="clear" w:color="auto" w:fill="auto"/>
        <w:tabs>
          <w:tab w:val="left" w:pos="1734"/>
        </w:tabs>
        <w:spacing w:before="0" w:after="0" w:line="240" w:lineRule="auto"/>
        <w:rPr>
          <w:sz w:val="24"/>
          <w:szCs w:val="24"/>
        </w:rPr>
      </w:pPr>
      <w:r>
        <w:rPr>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8A72ED" w:rsidRDefault="00990F1D">
      <w:pPr>
        <w:pStyle w:val="24"/>
        <w:shd w:val="clear" w:color="auto" w:fill="auto"/>
        <w:tabs>
          <w:tab w:val="left" w:pos="1966"/>
        </w:tabs>
        <w:spacing w:before="0" w:after="0" w:line="240" w:lineRule="auto"/>
        <w:rPr>
          <w:sz w:val="24"/>
          <w:szCs w:val="24"/>
        </w:rPr>
      </w:pPr>
      <w:r>
        <w:rPr>
          <w:sz w:val="24"/>
          <w:szCs w:val="24"/>
        </w:rPr>
        <w:t>Человек и его социальное окружение:</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8A72ED" w:rsidRDefault="00990F1D">
      <w:pPr>
        <w:pStyle w:val="24"/>
        <w:shd w:val="clear" w:color="auto" w:fill="auto"/>
        <w:spacing w:before="0" w:after="0" w:line="240" w:lineRule="auto"/>
        <w:rPr>
          <w:sz w:val="24"/>
          <w:szCs w:val="24"/>
        </w:rPr>
      </w:pPr>
      <w:r>
        <w:rPr>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A72ED" w:rsidRDefault="00990F1D">
      <w:pPr>
        <w:pStyle w:val="24"/>
        <w:shd w:val="clear" w:color="auto" w:fill="auto"/>
        <w:spacing w:before="0" w:after="0" w:line="240" w:lineRule="auto"/>
        <w:rPr>
          <w:sz w:val="24"/>
          <w:szCs w:val="24"/>
        </w:rPr>
      </w:pPr>
      <w:r>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A72ED" w:rsidRDefault="00990F1D">
      <w:pPr>
        <w:pStyle w:val="24"/>
        <w:shd w:val="clear" w:color="auto" w:fill="auto"/>
        <w:spacing w:before="0" w:after="0" w:line="240" w:lineRule="auto"/>
        <w:rPr>
          <w:sz w:val="24"/>
          <w:szCs w:val="24"/>
        </w:rPr>
      </w:pPr>
      <w:r>
        <w:rPr>
          <w:sz w:val="24"/>
          <w:szCs w:val="24"/>
        </w:rPr>
        <w:t>классифицировать по разным признакам виды деятельности человека, потребности людей;</w:t>
      </w:r>
    </w:p>
    <w:p w:rsidR="008A72ED" w:rsidRDefault="00990F1D">
      <w:pPr>
        <w:pStyle w:val="24"/>
        <w:shd w:val="clear" w:color="auto" w:fill="auto"/>
        <w:spacing w:before="0" w:after="0" w:line="240" w:lineRule="auto"/>
        <w:rPr>
          <w:sz w:val="24"/>
          <w:szCs w:val="24"/>
        </w:rPr>
      </w:pPr>
      <w:r>
        <w:rPr>
          <w:sz w:val="24"/>
          <w:szCs w:val="24"/>
        </w:rPr>
        <w:t>сравнивать понятия «индивид», «индивидуальность», «личность»; свойства человека и животных, виды деятельности (игра, труд, учение);</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взаимосвязи людей в малых группах, целей,</w:t>
      </w:r>
    </w:p>
    <w:p w:rsidR="008A72ED" w:rsidRDefault="00990F1D">
      <w:pPr>
        <w:pStyle w:val="24"/>
        <w:shd w:val="clear" w:color="auto" w:fill="auto"/>
        <w:spacing w:before="0" w:after="0" w:line="240" w:lineRule="auto"/>
        <w:rPr>
          <w:sz w:val="24"/>
          <w:szCs w:val="24"/>
        </w:rPr>
      </w:pPr>
      <w:r>
        <w:rPr>
          <w:sz w:val="24"/>
          <w:szCs w:val="24"/>
        </w:rPr>
        <w:t>способов и результатов деятельности, целей и средств общения;</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8A72ED" w:rsidRDefault="00990F1D">
      <w:pPr>
        <w:pStyle w:val="24"/>
        <w:shd w:val="clear" w:color="auto" w:fill="auto"/>
        <w:spacing w:before="0" w:after="0" w:line="240" w:lineRule="auto"/>
        <w:rPr>
          <w:sz w:val="24"/>
          <w:szCs w:val="24"/>
        </w:rPr>
      </w:pPr>
      <w:r>
        <w:rPr>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8A72ED" w:rsidRDefault="00990F1D">
      <w:pPr>
        <w:pStyle w:val="24"/>
        <w:shd w:val="clear" w:color="auto" w:fill="auto"/>
        <w:spacing w:before="0" w:after="0" w:line="240" w:lineRule="auto"/>
        <w:rPr>
          <w:sz w:val="24"/>
          <w:szCs w:val="24"/>
        </w:rPr>
      </w:pPr>
      <w:r>
        <w:rPr>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A72ED" w:rsidRDefault="00990F1D">
      <w:pPr>
        <w:pStyle w:val="24"/>
        <w:shd w:val="clear" w:color="auto" w:fill="auto"/>
        <w:spacing w:before="0" w:after="0" w:line="240" w:lineRule="auto"/>
        <w:rPr>
          <w:sz w:val="24"/>
          <w:szCs w:val="24"/>
        </w:rPr>
      </w:pPr>
      <w:r>
        <w:rPr>
          <w:sz w:val="24"/>
          <w:szCs w:val="24"/>
        </w:rPr>
        <w:t xml:space="preserve">оценивать собственные поступки и поведение других людей в ходе общения, в ситуациях </w:t>
      </w:r>
      <w:r>
        <w:rPr>
          <w:sz w:val="24"/>
          <w:szCs w:val="24"/>
        </w:rPr>
        <w:lastRenderedPageBreak/>
        <w:t>взаимодействия с людьми с ОВЗ; оценивать своё отношение к учёбе как важному виду деятельности;</w:t>
      </w:r>
    </w:p>
    <w:p w:rsidR="008A72ED" w:rsidRDefault="00990F1D">
      <w:pPr>
        <w:pStyle w:val="24"/>
        <w:shd w:val="clear" w:color="auto" w:fill="auto"/>
        <w:spacing w:before="0" w:after="0" w:line="240" w:lineRule="auto"/>
        <w:rPr>
          <w:sz w:val="24"/>
          <w:szCs w:val="24"/>
        </w:rPr>
      </w:pPr>
      <w:r>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A72ED" w:rsidRDefault="00990F1D">
      <w:pPr>
        <w:pStyle w:val="24"/>
        <w:shd w:val="clear" w:color="auto" w:fill="auto"/>
        <w:spacing w:before="0" w:after="0" w:line="240" w:lineRule="auto"/>
        <w:rPr>
          <w:sz w:val="24"/>
          <w:szCs w:val="24"/>
        </w:rPr>
      </w:pPr>
      <w:r>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A72ED" w:rsidRDefault="00990F1D">
      <w:pPr>
        <w:pStyle w:val="24"/>
        <w:shd w:val="clear" w:color="auto" w:fill="auto"/>
        <w:tabs>
          <w:tab w:val="left" w:pos="1989"/>
        </w:tabs>
        <w:spacing w:before="0" w:after="0" w:line="240" w:lineRule="auto"/>
        <w:rPr>
          <w:sz w:val="24"/>
          <w:szCs w:val="24"/>
        </w:rPr>
      </w:pPr>
      <w:r>
        <w:rPr>
          <w:sz w:val="24"/>
          <w:szCs w:val="24"/>
        </w:rPr>
        <w:t>Общество, в котором мы живём:</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A72ED" w:rsidRDefault="00990F1D">
      <w:pPr>
        <w:pStyle w:val="24"/>
        <w:shd w:val="clear" w:color="auto" w:fill="auto"/>
        <w:spacing w:before="0" w:after="0" w:line="240" w:lineRule="auto"/>
        <w:rPr>
          <w:sz w:val="24"/>
          <w:szCs w:val="24"/>
        </w:rPr>
      </w:pPr>
      <w:r>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A72ED" w:rsidRDefault="00990F1D">
      <w:pPr>
        <w:pStyle w:val="24"/>
        <w:shd w:val="clear" w:color="auto" w:fill="auto"/>
        <w:spacing w:before="0" w:after="0" w:line="240" w:lineRule="auto"/>
        <w:rPr>
          <w:sz w:val="24"/>
          <w:szCs w:val="24"/>
        </w:rPr>
      </w:pPr>
      <w:r>
        <w:rPr>
          <w:sz w:val="24"/>
          <w:szCs w:val="24"/>
        </w:rPr>
        <w:t>приводить примеры разного положения людей в обществе, видов экономической деятельности, глобальных проблем;</w:t>
      </w:r>
    </w:p>
    <w:p w:rsidR="008A72ED" w:rsidRDefault="00990F1D">
      <w:pPr>
        <w:pStyle w:val="24"/>
        <w:shd w:val="clear" w:color="auto" w:fill="auto"/>
        <w:spacing w:before="0" w:after="0" w:line="240" w:lineRule="auto"/>
        <w:rPr>
          <w:sz w:val="24"/>
          <w:szCs w:val="24"/>
        </w:rPr>
      </w:pPr>
      <w:r>
        <w:rPr>
          <w:sz w:val="24"/>
          <w:szCs w:val="24"/>
        </w:rPr>
        <w:t>классифицировать социальные общности и группы;</w:t>
      </w:r>
    </w:p>
    <w:p w:rsidR="008A72ED" w:rsidRDefault="00990F1D">
      <w:pPr>
        <w:pStyle w:val="24"/>
        <w:shd w:val="clear" w:color="auto" w:fill="auto"/>
        <w:spacing w:before="0" w:after="0" w:line="240" w:lineRule="auto"/>
        <w:rPr>
          <w:sz w:val="24"/>
          <w:szCs w:val="24"/>
        </w:rPr>
      </w:pPr>
      <w:r>
        <w:rPr>
          <w:sz w:val="24"/>
          <w:szCs w:val="24"/>
        </w:rPr>
        <w:t>сравнивать социальные общности и группы, положение в обществе различных людей; различные формы хозяйствования;</w:t>
      </w:r>
    </w:p>
    <w:p w:rsidR="008A72ED" w:rsidRDefault="00990F1D">
      <w:pPr>
        <w:pStyle w:val="24"/>
        <w:shd w:val="clear" w:color="auto" w:fill="auto"/>
        <w:spacing w:before="0" w:after="0" w:line="240" w:lineRule="auto"/>
        <w:rPr>
          <w:sz w:val="24"/>
          <w:szCs w:val="24"/>
        </w:rPr>
      </w:pPr>
      <w:r>
        <w:rPr>
          <w:sz w:val="24"/>
          <w:szCs w:val="24"/>
        </w:rPr>
        <w:t>устанавливать взаимодействия общества и природы, человека и общества, деятельности основных участников экономики;</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A72ED" w:rsidRDefault="00990F1D">
      <w:pPr>
        <w:pStyle w:val="24"/>
        <w:shd w:val="clear" w:color="auto" w:fill="auto"/>
        <w:spacing w:before="0" w:after="0" w:line="240" w:lineRule="auto"/>
        <w:rPr>
          <w:sz w:val="24"/>
          <w:szCs w:val="24"/>
        </w:rPr>
      </w:pPr>
      <w:r>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8A72ED" w:rsidRDefault="00990F1D">
      <w:pPr>
        <w:pStyle w:val="24"/>
        <w:shd w:val="clear" w:color="auto" w:fill="auto"/>
        <w:spacing w:before="0" w:after="15" w:line="240" w:lineRule="auto"/>
        <w:rPr>
          <w:sz w:val="24"/>
          <w:szCs w:val="24"/>
        </w:rPr>
      </w:pPr>
      <w:r>
        <w:rPr>
          <w:sz w:val="24"/>
          <w:szCs w:val="24"/>
        </w:rPr>
        <w:t>основных сфер жизни общества;</w:t>
      </w:r>
    </w:p>
    <w:p w:rsidR="008A72ED" w:rsidRDefault="00990F1D">
      <w:pPr>
        <w:pStyle w:val="24"/>
        <w:shd w:val="clear" w:color="auto" w:fill="auto"/>
        <w:spacing w:before="0" w:after="0" w:line="240" w:lineRule="auto"/>
        <w:rPr>
          <w:sz w:val="24"/>
          <w:szCs w:val="24"/>
        </w:rPr>
      </w:pPr>
      <w:r>
        <w:rPr>
          <w:sz w:val="24"/>
          <w:szCs w:val="24"/>
        </w:rPr>
        <w:t>извлекать информацию из разных источников о человеке и обществе, включая информацию о народах России;</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и поведение других людей с точки зрения их соответствия духовным традициям общества;</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A72ED" w:rsidRDefault="00990F1D">
      <w:pPr>
        <w:pStyle w:val="24"/>
        <w:shd w:val="clear" w:color="auto" w:fill="auto"/>
        <w:spacing w:before="0" w:after="0" w:line="240" w:lineRule="auto"/>
        <w:rPr>
          <w:sz w:val="24"/>
          <w:szCs w:val="24"/>
        </w:rPr>
      </w:pPr>
      <w:r>
        <w:rPr>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w:t>
      </w:r>
      <w:r>
        <w:rPr>
          <w:sz w:val="24"/>
          <w:szCs w:val="24"/>
        </w:rPr>
        <w:lastRenderedPageBreak/>
        <w:t>России.</w:t>
      </w:r>
    </w:p>
    <w:p w:rsidR="008A72ED" w:rsidRDefault="00990F1D">
      <w:pPr>
        <w:pStyle w:val="24"/>
        <w:shd w:val="clear" w:color="auto" w:fill="auto"/>
        <w:tabs>
          <w:tab w:val="left" w:pos="1753"/>
        </w:tabs>
        <w:spacing w:before="0" w:after="0" w:line="240" w:lineRule="auto"/>
        <w:rPr>
          <w:sz w:val="24"/>
          <w:szCs w:val="24"/>
        </w:rPr>
      </w:pPr>
      <w:r>
        <w:rPr>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8A72ED" w:rsidRDefault="00990F1D">
      <w:pPr>
        <w:pStyle w:val="24"/>
        <w:shd w:val="clear" w:color="auto" w:fill="auto"/>
        <w:tabs>
          <w:tab w:val="left" w:pos="1989"/>
        </w:tabs>
        <w:spacing w:before="0" w:after="0" w:line="240" w:lineRule="auto"/>
        <w:rPr>
          <w:sz w:val="24"/>
          <w:szCs w:val="24"/>
        </w:rPr>
      </w:pPr>
      <w:r>
        <w:rPr>
          <w:sz w:val="24"/>
          <w:szCs w:val="24"/>
        </w:rPr>
        <w:t>Социальные ценности и нормы:</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8A72ED" w:rsidRDefault="00990F1D">
      <w:pPr>
        <w:pStyle w:val="24"/>
        <w:shd w:val="clear" w:color="auto" w:fill="auto"/>
        <w:spacing w:before="0" w:after="0" w:line="240" w:lineRule="auto"/>
        <w:rPr>
          <w:sz w:val="24"/>
          <w:szCs w:val="24"/>
        </w:rPr>
      </w:pPr>
      <w:r>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A72ED" w:rsidRDefault="00990F1D">
      <w:pPr>
        <w:pStyle w:val="24"/>
        <w:shd w:val="clear" w:color="auto" w:fill="auto"/>
        <w:spacing w:before="0" w:after="0" w:line="240" w:lineRule="auto"/>
        <w:rPr>
          <w:sz w:val="24"/>
          <w:szCs w:val="24"/>
        </w:rPr>
      </w:pPr>
      <w:r>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8A72ED" w:rsidRDefault="00990F1D">
      <w:pPr>
        <w:pStyle w:val="24"/>
        <w:shd w:val="clear" w:color="auto" w:fill="auto"/>
        <w:spacing w:before="0" w:after="0" w:line="240" w:lineRule="auto"/>
        <w:rPr>
          <w:sz w:val="24"/>
          <w:szCs w:val="24"/>
        </w:rPr>
      </w:pPr>
      <w:r>
        <w:rPr>
          <w:sz w:val="24"/>
          <w:szCs w:val="24"/>
        </w:rPr>
        <w:t>классифицировать социальные нормы, их существенные признаки и элементы; сравнивать отдельные виды социальных норм;</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8A72ED" w:rsidRDefault="00990F1D">
      <w:pPr>
        <w:pStyle w:val="24"/>
        <w:shd w:val="clear" w:color="auto" w:fill="auto"/>
        <w:spacing w:before="0" w:after="0" w:line="240" w:lineRule="auto"/>
        <w:rPr>
          <w:sz w:val="24"/>
          <w:szCs w:val="24"/>
        </w:rPr>
      </w:pPr>
      <w:r>
        <w:rPr>
          <w:sz w:val="24"/>
          <w:szCs w:val="24"/>
        </w:rPr>
        <w:t>сущности социальных норм;</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8A72ED" w:rsidRDefault="00990F1D">
      <w:pPr>
        <w:pStyle w:val="24"/>
        <w:shd w:val="clear" w:color="auto" w:fill="auto"/>
        <w:spacing w:before="0" w:after="0" w:line="240" w:lineRule="auto"/>
        <w:rPr>
          <w:sz w:val="24"/>
          <w:szCs w:val="24"/>
        </w:rPr>
      </w:pPr>
      <w:r>
        <w:rPr>
          <w:sz w:val="24"/>
          <w:szCs w:val="24"/>
        </w:rPr>
        <w:t>осмысленно читать тексты, касающиеся гуманизма, гражданственности, патриотизма;</w:t>
      </w:r>
    </w:p>
    <w:p w:rsidR="008A72ED" w:rsidRDefault="00990F1D">
      <w:pPr>
        <w:pStyle w:val="24"/>
        <w:shd w:val="clear" w:color="auto" w:fill="auto"/>
        <w:spacing w:before="0" w:after="0" w:line="240" w:lineRule="auto"/>
        <w:rPr>
          <w:sz w:val="24"/>
          <w:szCs w:val="24"/>
        </w:rPr>
      </w:pPr>
      <w:r>
        <w:rPr>
          <w:sz w:val="24"/>
          <w:szCs w:val="24"/>
        </w:rPr>
        <w:t>извлекать информацию из разных источников о принципах и нормах морали, проблеме морального выбора;</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поведение людей с точки зрения их соответствия нормам морали;</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о социальных нормах в повседневной жизни;</w:t>
      </w:r>
    </w:p>
    <w:p w:rsidR="008A72ED" w:rsidRDefault="00990F1D">
      <w:pPr>
        <w:pStyle w:val="24"/>
        <w:shd w:val="clear" w:color="auto" w:fill="auto"/>
        <w:spacing w:before="0" w:after="0" w:line="240" w:lineRule="auto"/>
        <w:rPr>
          <w:sz w:val="24"/>
          <w:szCs w:val="24"/>
        </w:rPr>
      </w:pPr>
      <w:r>
        <w:rPr>
          <w:sz w:val="24"/>
          <w:szCs w:val="24"/>
        </w:rPr>
        <w:t>самостоятельно заполнять форму (в том числе электронную) и составлять простейший документ (заявление);</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A72ED" w:rsidRDefault="00990F1D">
      <w:pPr>
        <w:pStyle w:val="24"/>
        <w:shd w:val="clear" w:color="auto" w:fill="auto"/>
        <w:tabs>
          <w:tab w:val="left" w:pos="1967"/>
        </w:tabs>
        <w:spacing w:before="0" w:after="0" w:line="240" w:lineRule="auto"/>
        <w:rPr>
          <w:sz w:val="24"/>
          <w:szCs w:val="24"/>
        </w:rPr>
      </w:pPr>
      <w:r>
        <w:rPr>
          <w:sz w:val="24"/>
          <w:szCs w:val="24"/>
        </w:rPr>
        <w:t>Человек как участник правовых отношений:</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A72ED" w:rsidRDefault="00990F1D">
      <w:pPr>
        <w:pStyle w:val="24"/>
        <w:shd w:val="clear" w:color="auto" w:fill="auto"/>
        <w:spacing w:before="0" w:after="0" w:line="240" w:lineRule="auto"/>
        <w:rPr>
          <w:sz w:val="24"/>
          <w:szCs w:val="24"/>
        </w:rPr>
      </w:pPr>
      <w:r>
        <w:rPr>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A72ED" w:rsidRDefault="00990F1D">
      <w:pPr>
        <w:pStyle w:val="24"/>
        <w:shd w:val="clear" w:color="auto" w:fill="auto"/>
        <w:spacing w:before="0" w:after="0" w:line="240" w:lineRule="auto"/>
        <w:rPr>
          <w:sz w:val="24"/>
          <w:szCs w:val="24"/>
        </w:rPr>
      </w:pPr>
      <w:r>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A72ED" w:rsidRDefault="00990F1D">
      <w:pPr>
        <w:pStyle w:val="24"/>
        <w:shd w:val="clear" w:color="auto" w:fill="auto"/>
        <w:spacing w:before="0" w:after="0" w:line="240" w:lineRule="auto"/>
        <w:rPr>
          <w:sz w:val="24"/>
          <w:szCs w:val="24"/>
        </w:rPr>
      </w:pPr>
      <w:r>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8A72ED" w:rsidRDefault="00990F1D">
      <w:pPr>
        <w:pStyle w:val="24"/>
        <w:shd w:val="clear" w:color="auto" w:fill="auto"/>
        <w:spacing w:before="0" w:after="0" w:line="240" w:lineRule="auto"/>
        <w:rPr>
          <w:sz w:val="24"/>
          <w:szCs w:val="24"/>
        </w:rPr>
      </w:pPr>
      <w:r>
        <w:rPr>
          <w:sz w:val="24"/>
          <w:szCs w:val="24"/>
        </w:rPr>
        <w:lastRenderedPageBreak/>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8A72ED" w:rsidRDefault="00990F1D">
      <w:pPr>
        <w:pStyle w:val="24"/>
        <w:shd w:val="clear" w:color="auto" w:fill="auto"/>
        <w:spacing w:before="0" w:after="0" w:line="240" w:lineRule="auto"/>
        <w:rPr>
          <w:sz w:val="24"/>
          <w:szCs w:val="24"/>
        </w:rPr>
      </w:pPr>
      <w:r>
        <w:rPr>
          <w:sz w:val="24"/>
          <w:szCs w:val="24"/>
        </w:rPr>
        <w:t>обучающегося, члена ученической общественной организации);</w:t>
      </w:r>
    </w:p>
    <w:p w:rsidR="008A72ED" w:rsidRDefault="00990F1D">
      <w:pPr>
        <w:pStyle w:val="24"/>
        <w:shd w:val="clear" w:color="auto" w:fill="auto"/>
        <w:spacing w:before="0" w:after="0" w:line="240" w:lineRule="auto"/>
        <w:rPr>
          <w:sz w:val="24"/>
          <w:szCs w:val="24"/>
        </w:rPr>
      </w:pPr>
      <w:r>
        <w:rPr>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A72ED" w:rsidRDefault="00990F1D">
      <w:pPr>
        <w:pStyle w:val="24"/>
        <w:shd w:val="clear" w:color="auto" w:fill="auto"/>
        <w:spacing w:before="0" w:after="0" w:line="240" w:lineRule="auto"/>
        <w:rPr>
          <w:sz w:val="24"/>
          <w:szCs w:val="24"/>
        </w:rPr>
      </w:pPr>
      <w:r>
        <w:rPr>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A72ED" w:rsidRDefault="00990F1D">
      <w:pPr>
        <w:pStyle w:val="24"/>
        <w:shd w:val="clear" w:color="auto" w:fill="auto"/>
        <w:spacing w:before="0" w:after="0" w:line="240" w:lineRule="auto"/>
        <w:rPr>
          <w:sz w:val="24"/>
          <w:szCs w:val="24"/>
        </w:rPr>
      </w:pPr>
      <w:r>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8A72ED" w:rsidRDefault="00990F1D">
      <w:pPr>
        <w:pStyle w:val="24"/>
        <w:shd w:val="clear" w:color="auto" w:fill="auto"/>
        <w:spacing w:before="0" w:after="0" w:line="240" w:lineRule="auto"/>
        <w:rPr>
          <w:sz w:val="24"/>
          <w:szCs w:val="24"/>
        </w:rPr>
      </w:pPr>
      <w:r>
        <w:rPr>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w:t>
      </w:r>
      <w:r>
        <w:rPr>
          <w:sz w:val="24"/>
          <w:szCs w:val="24"/>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A72ED" w:rsidRDefault="00990F1D">
      <w:pPr>
        <w:pStyle w:val="24"/>
        <w:shd w:val="clear" w:color="auto" w:fill="auto"/>
        <w:tabs>
          <w:tab w:val="left" w:pos="1970"/>
        </w:tabs>
        <w:spacing w:before="0" w:after="0" w:line="240" w:lineRule="auto"/>
        <w:rPr>
          <w:sz w:val="24"/>
          <w:szCs w:val="24"/>
        </w:rPr>
      </w:pPr>
      <w:r>
        <w:rPr>
          <w:sz w:val="24"/>
          <w:szCs w:val="24"/>
        </w:rPr>
        <w:t>Основы российского права:</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A72ED" w:rsidRDefault="00990F1D">
      <w:pPr>
        <w:pStyle w:val="24"/>
        <w:shd w:val="clear" w:color="auto" w:fill="auto"/>
        <w:spacing w:before="0" w:after="0" w:line="240" w:lineRule="auto"/>
        <w:rPr>
          <w:sz w:val="24"/>
          <w:szCs w:val="24"/>
        </w:rPr>
      </w:pPr>
      <w:r>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8A72ED" w:rsidRDefault="00990F1D">
      <w:pPr>
        <w:pStyle w:val="24"/>
        <w:shd w:val="clear" w:color="auto" w:fill="auto"/>
        <w:spacing w:before="0" w:after="0" w:line="240" w:lineRule="auto"/>
        <w:rPr>
          <w:sz w:val="24"/>
          <w:szCs w:val="24"/>
        </w:rPr>
      </w:pPr>
      <w:r>
        <w:rPr>
          <w:sz w:val="24"/>
          <w:szCs w:val="24"/>
        </w:rPr>
        <w:t>иметь представлении о содержании трудового договора, видах правонарушений и видов наказаний;</w:t>
      </w:r>
    </w:p>
    <w:p w:rsidR="008A72ED" w:rsidRDefault="00990F1D">
      <w:pPr>
        <w:pStyle w:val="24"/>
        <w:shd w:val="clear" w:color="auto" w:fill="auto"/>
        <w:spacing w:before="0" w:after="0" w:line="240" w:lineRule="auto"/>
        <w:rPr>
          <w:sz w:val="24"/>
          <w:szCs w:val="24"/>
        </w:rPr>
      </w:pPr>
      <w:r>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A72ED" w:rsidRDefault="00990F1D">
      <w:pPr>
        <w:pStyle w:val="24"/>
        <w:shd w:val="clear" w:color="auto" w:fill="auto"/>
        <w:spacing w:before="0" w:after="0" w:line="240" w:lineRule="auto"/>
        <w:rPr>
          <w:sz w:val="24"/>
          <w:szCs w:val="24"/>
        </w:rPr>
      </w:pPr>
      <w:r>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A72ED" w:rsidRDefault="00990F1D">
      <w:pPr>
        <w:pStyle w:val="24"/>
        <w:shd w:val="clear" w:color="auto" w:fill="auto"/>
        <w:spacing w:before="0" w:after="0" w:line="240" w:lineRule="auto"/>
        <w:rPr>
          <w:sz w:val="24"/>
          <w:szCs w:val="24"/>
        </w:rPr>
      </w:pPr>
      <w:r>
        <w:rPr>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A72ED" w:rsidRDefault="00990F1D">
      <w:pPr>
        <w:pStyle w:val="24"/>
        <w:shd w:val="clear" w:color="auto" w:fill="auto"/>
        <w:spacing w:before="0" w:after="0" w:line="240" w:lineRule="auto"/>
        <w:rPr>
          <w:sz w:val="24"/>
          <w:szCs w:val="24"/>
        </w:rPr>
      </w:pPr>
      <w:r>
        <w:rPr>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A72ED" w:rsidRDefault="00990F1D">
      <w:pPr>
        <w:pStyle w:val="24"/>
        <w:shd w:val="clear" w:color="auto" w:fill="auto"/>
        <w:spacing w:before="0" w:after="0" w:line="240" w:lineRule="auto"/>
        <w:rPr>
          <w:sz w:val="24"/>
          <w:szCs w:val="24"/>
        </w:rPr>
      </w:pPr>
      <w:r>
        <w:rPr>
          <w:sz w:val="24"/>
          <w:szCs w:val="24"/>
        </w:rPr>
        <w:t xml:space="preserve">искать и извлекать информацию по правовой тематике в сфере гражданского, трудового, </w:t>
      </w:r>
      <w:r>
        <w:rPr>
          <w:sz w:val="24"/>
          <w:szCs w:val="24"/>
        </w:rPr>
        <w:lastRenderedPageBreak/>
        <w:t>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A72ED" w:rsidRDefault="00990F1D">
      <w:pPr>
        <w:pStyle w:val="24"/>
        <w:shd w:val="clear" w:color="auto" w:fill="auto"/>
        <w:spacing w:before="0" w:after="0" w:line="240" w:lineRule="auto"/>
        <w:rPr>
          <w:sz w:val="24"/>
          <w:szCs w:val="24"/>
        </w:rPr>
      </w:pPr>
      <w:r>
        <w:rPr>
          <w:sz w:val="24"/>
          <w:szCs w:val="24"/>
        </w:rPr>
        <w:t>самостоятельно заполнять форму (в том числе электронную) и составлять простейший документ (заявление о приёме на работу);</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A72ED" w:rsidRDefault="00990F1D">
      <w:pPr>
        <w:pStyle w:val="24"/>
        <w:shd w:val="clear" w:color="auto" w:fill="auto"/>
        <w:tabs>
          <w:tab w:val="left" w:pos="1734"/>
        </w:tabs>
        <w:spacing w:before="0" w:after="0" w:line="240" w:lineRule="auto"/>
        <w:rPr>
          <w:sz w:val="24"/>
          <w:szCs w:val="24"/>
        </w:rPr>
      </w:pPr>
      <w:r>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8A72ED" w:rsidRDefault="00990F1D">
      <w:pPr>
        <w:pStyle w:val="24"/>
        <w:shd w:val="clear" w:color="auto" w:fill="auto"/>
        <w:tabs>
          <w:tab w:val="left" w:pos="1970"/>
        </w:tabs>
        <w:spacing w:before="0" w:after="0" w:line="240" w:lineRule="auto"/>
        <w:rPr>
          <w:sz w:val="24"/>
          <w:szCs w:val="24"/>
        </w:rPr>
      </w:pPr>
      <w:r>
        <w:rPr>
          <w:sz w:val="24"/>
          <w:szCs w:val="24"/>
        </w:rPr>
        <w:t>Человек в экономических отношениях:</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8A72ED" w:rsidRDefault="00990F1D">
      <w:pPr>
        <w:pStyle w:val="24"/>
        <w:shd w:val="clear" w:color="auto" w:fill="auto"/>
        <w:spacing w:before="0" w:after="0" w:line="240" w:lineRule="auto"/>
        <w:rPr>
          <w:sz w:val="24"/>
          <w:szCs w:val="24"/>
        </w:rPr>
      </w:pPr>
      <w:r>
        <w:rPr>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A72ED" w:rsidRDefault="00990F1D">
      <w:pPr>
        <w:pStyle w:val="24"/>
        <w:shd w:val="clear" w:color="auto" w:fill="auto"/>
        <w:spacing w:before="0" w:after="0" w:line="240" w:lineRule="auto"/>
        <w:rPr>
          <w:sz w:val="24"/>
          <w:szCs w:val="24"/>
        </w:rPr>
      </w:pPr>
      <w:r>
        <w:rPr>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A72ED" w:rsidRDefault="00990F1D">
      <w:pPr>
        <w:pStyle w:val="24"/>
        <w:shd w:val="clear" w:color="auto" w:fill="auto"/>
        <w:spacing w:before="0" w:after="0" w:line="240" w:lineRule="auto"/>
        <w:rPr>
          <w:sz w:val="24"/>
          <w:szCs w:val="24"/>
        </w:rPr>
      </w:pPr>
      <w:r>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связи политических потрясений и социально- экономических кризисов в государстве;</w:t>
      </w:r>
    </w:p>
    <w:p w:rsidR="008A72ED" w:rsidRDefault="00990F1D">
      <w:pPr>
        <w:pStyle w:val="24"/>
        <w:shd w:val="clear" w:color="auto" w:fill="auto"/>
        <w:tabs>
          <w:tab w:val="left" w:pos="4085"/>
        </w:tabs>
        <w:spacing w:before="0" w:after="0" w:line="240" w:lineRule="auto"/>
        <w:rPr>
          <w:sz w:val="24"/>
          <w:szCs w:val="24"/>
        </w:rPr>
      </w:pPr>
      <w:r>
        <w:rPr>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Pr>
          <w:sz w:val="24"/>
          <w:szCs w:val="24"/>
        </w:rPr>
        <w:tab/>
        <w:t>социально-экономической роли и функций</w:t>
      </w:r>
    </w:p>
    <w:p w:rsidR="008A72ED" w:rsidRDefault="00990F1D">
      <w:pPr>
        <w:pStyle w:val="24"/>
        <w:shd w:val="clear" w:color="auto" w:fill="auto"/>
        <w:spacing w:before="0" w:after="0" w:line="240" w:lineRule="auto"/>
        <w:rPr>
          <w:sz w:val="24"/>
          <w:szCs w:val="24"/>
        </w:rPr>
      </w:pPr>
      <w:r>
        <w:rPr>
          <w:sz w:val="24"/>
          <w:szCs w:val="24"/>
        </w:rPr>
        <w:t>предпринимательства, причин и последствий безработицы, необходимости правомерного налогового поведения;</w:t>
      </w:r>
    </w:p>
    <w:p w:rsidR="008A72ED" w:rsidRDefault="00990F1D">
      <w:pPr>
        <w:pStyle w:val="24"/>
        <w:shd w:val="clear" w:color="auto" w:fill="auto"/>
        <w:spacing w:before="0" w:after="0" w:line="240" w:lineRule="auto"/>
        <w:rPr>
          <w:sz w:val="24"/>
          <w:szCs w:val="24"/>
        </w:rPr>
      </w:pPr>
      <w:r>
        <w:rPr>
          <w:sz w:val="24"/>
          <w:szCs w:val="24"/>
        </w:rPr>
        <w:lastRenderedPageBreak/>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A72ED" w:rsidRDefault="00990F1D">
      <w:pPr>
        <w:pStyle w:val="24"/>
        <w:shd w:val="clear" w:color="auto" w:fill="auto"/>
        <w:spacing w:before="0" w:after="0" w:line="240" w:lineRule="auto"/>
        <w:rPr>
          <w:sz w:val="24"/>
          <w:szCs w:val="24"/>
        </w:rPr>
      </w:pPr>
      <w:r>
        <w:rPr>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A72ED" w:rsidRDefault="00990F1D">
      <w:pPr>
        <w:pStyle w:val="24"/>
        <w:shd w:val="clear" w:color="auto" w:fill="auto"/>
        <w:spacing w:before="0" w:after="0" w:line="240" w:lineRule="auto"/>
        <w:rPr>
          <w:sz w:val="24"/>
          <w:szCs w:val="24"/>
        </w:rPr>
      </w:pPr>
      <w:r>
        <w:rPr>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8A72ED" w:rsidRDefault="00990F1D">
      <w:pPr>
        <w:pStyle w:val="24"/>
        <w:shd w:val="clear" w:color="auto" w:fill="auto"/>
        <w:tabs>
          <w:tab w:val="left" w:pos="5364"/>
        </w:tabs>
        <w:spacing w:before="0" w:after="0" w:line="240" w:lineRule="auto"/>
        <w:rPr>
          <w:sz w:val="24"/>
          <w:szCs w:val="24"/>
        </w:rPr>
      </w:pPr>
      <w:r>
        <w:rPr>
          <w:sz w:val="24"/>
          <w:szCs w:val="24"/>
        </w:rPr>
        <w:t>анализировать, обобщать, систематизировать, конкретизировать и критически оценивать социальную информацию,</w:t>
      </w:r>
      <w:r>
        <w:rPr>
          <w:sz w:val="24"/>
          <w:szCs w:val="24"/>
        </w:rPr>
        <w:tab/>
        <w:t>включая экономико-статистическую,</w:t>
      </w:r>
    </w:p>
    <w:p w:rsidR="008A72ED" w:rsidRDefault="00990F1D">
      <w:pPr>
        <w:pStyle w:val="24"/>
        <w:shd w:val="clear" w:color="auto" w:fill="auto"/>
        <w:spacing w:before="0" w:after="0" w:line="240" w:lineRule="auto"/>
        <w:rPr>
          <w:sz w:val="24"/>
          <w:szCs w:val="24"/>
        </w:rPr>
      </w:pPr>
      <w:r>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A72ED" w:rsidRDefault="00990F1D">
      <w:pPr>
        <w:pStyle w:val="24"/>
        <w:shd w:val="clear" w:color="auto" w:fill="auto"/>
        <w:tabs>
          <w:tab w:val="left" w:pos="5364"/>
        </w:tabs>
        <w:spacing w:before="0" w:after="0" w:line="240" w:lineRule="auto"/>
        <w:rPr>
          <w:sz w:val="24"/>
          <w:szCs w:val="24"/>
        </w:rPr>
      </w:pPr>
      <w:r>
        <w:rPr>
          <w:sz w:val="24"/>
          <w:szCs w:val="24"/>
        </w:rPr>
        <w:t>оценивать собственные поступки и поступки других людей с точки зрения их экономической рациональности</w:t>
      </w:r>
      <w:r>
        <w:rPr>
          <w:sz w:val="24"/>
          <w:szCs w:val="24"/>
        </w:rPr>
        <w:tab/>
        <w:t>(сложившиеся модели поведения</w:t>
      </w:r>
    </w:p>
    <w:p w:rsidR="008A72ED" w:rsidRDefault="00990F1D">
      <w:pPr>
        <w:pStyle w:val="24"/>
        <w:shd w:val="clear" w:color="auto" w:fill="auto"/>
        <w:spacing w:before="0" w:after="0" w:line="240" w:lineRule="auto"/>
        <w:rPr>
          <w:sz w:val="24"/>
          <w:szCs w:val="24"/>
        </w:rPr>
      </w:pPr>
      <w:r>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A72ED" w:rsidRDefault="00990F1D">
      <w:pPr>
        <w:pStyle w:val="24"/>
        <w:shd w:val="clear" w:color="auto" w:fill="auto"/>
        <w:spacing w:before="0" w:after="0" w:line="240" w:lineRule="auto"/>
        <w:rPr>
          <w:sz w:val="24"/>
          <w:szCs w:val="24"/>
        </w:rPr>
      </w:pPr>
      <w:r>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A72ED" w:rsidRDefault="00990F1D">
      <w:pPr>
        <w:pStyle w:val="24"/>
        <w:shd w:val="clear" w:color="auto" w:fill="auto"/>
        <w:spacing w:before="0" w:after="0" w:line="240" w:lineRule="auto"/>
        <w:rPr>
          <w:sz w:val="24"/>
          <w:szCs w:val="24"/>
        </w:rPr>
      </w:pPr>
      <w:r>
        <w:rPr>
          <w:sz w:val="24"/>
          <w:szCs w:val="24"/>
        </w:rPr>
        <w:t>приобретать опыт составления простейших документов (личный финансовый план, заявление, резюме);</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8A72ED" w:rsidRDefault="00990F1D">
      <w:pPr>
        <w:pStyle w:val="24"/>
        <w:shd w:val="clear" w:color="auto" w:fill="auto"/>
        <w:spacing w:before="0" w:after="0" w:line="240" w:lineRule="auto"/>
        <w:rPr>
          <w:sz w:val="24"/>
          <w:szCs w:val="24"/>
        </w:rPr>
      </w:pPr>
      <w:r>
        <w:rPr>
          <w:sz w:val="24"/>
          <w:szCs w:val="24"/>
        </w:rPr>
        <w:t>гуманистических ценностей, взаимопонимания между людьми разных культур.</w:t>
      </w:r>
    </w:p>
    <w:p w:rsidR="008A72ED" w:rsidRDefault="00990F1D">
      <w:pPr>
        <w:pStyle w:val="24"/>
        <w:shd w:val="clear" w:color="auto" w:fill="auto"/>
        <w:tabs>
          <w:tab w:val="left" w:pos="1983"/>
        </w:tabs>
        <w:spacing w:before="0" w:after="0" w:line="240" w:lineRule="auto"/>
        <w:rPr>
          <w:sz w:val="24"/>
          <w:szCs w:val="24"/>
        </w:rPr>
      </w:pPr>
      <w:r>
        <w:rPr>
          <w:sz w:val="24"/>
          <w:szCs w:val="24"/>
        </w:rPr>
        <w:t>Человек в мире культуры:</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A72ED" w:rsidRDefault="00990F1D">
      <w:pPr>
        <w:pStyle w:val="24"/>
        <w:shd w:val="clear" w:color="auto" w:fill="auto"/>
        <w:spacing w:before="0" w:after="0" w:line="240" w:lineRule="auto"/>
        <w:rPr>
          <w:sz w:val="24"/>
          <w:szCs w:val="24"/>
        </w:rPr>
      </w:pPr>
      <w:r>
        <w:rPr>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A72ED" w:rsidRDefault="00990F1D">
      <w:pPr>
        <w:pStyle w:val="24"/>
        <w:shd w:val="clear" w:color="auto" w:fill="auto"/>
        <w:spacing w:before="0" w:after="0" w:line="240" w:lineRule="auto"/>
        <w:rPr>
          <w:sz w:val="24"/>
          <w:szCs w:val="24"/>
        </w:rPr>
      </w:pPr>
      <w:r>
        <w:rPr>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A72ED" w:rsidRDefault="00990F1D">
      <w:pPr>
        <w:pStyle w:val="24"/>
        <w:shd w:val="clear" w:color="auto" w:fill="auto"/>
        <w:spacing w:before="0" w:after="0" w:line="240" w:lineRule="auto"/>
        <w:rPr>
          <w:sz w:val="24"/>
          <w:szCs w:val="24"/>
        </w:rPr>
      </w:pPr>
      <w:r>
        <w:rPr>
          <w:sz w:val="24"/>
          <w:szCs w:val="24"/>
        </w:rPr>
        <w:t>классифицировать по разным признакам формы и виды культуры;</w:t>
      </w:r>
    </w:p>
    <w:p w:rsidR="008A72ED" w:rsidRDefault="00990F1D">
      <w:pPr>
        <w:pStyle w:val="24"/>
        <w:shd w:val="clear" w:color="auto" w:fill="auto"/>
        <w:spacing w:before="0" w:after="0" w:line="240" w:lineRule="auto"/>
        <w:rPr>
          <w:sz w:val="24"/>
          <w:szCs w:val="24"/>
        </w:rPr>
      </w:pPr>
      <w:r>
        <w:rPr>
          <w:sz w:val="24"/>
          <w:szCs w:val="24"/>
        </w:rPr>
        <w:t xml:space="preserve">сравнивать формы культуры, естественные и социально-гуманитарные науки, виды </w:t>
      </w:r>
      <w:r>
        <w:rPr>
          <w:sz w:val="24"/>
          <w:szCs w:val="24"/>
        </w:rPr>
        <w:lastRenderedPageBreak/>
        <w:t>искусств;</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объяснения роли непрерывного образования;</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8A72ED" w:rsidRDefault="00990F1D">
      <w:pPr>
        <w:pStyle w:val="24"/>
        <w:shd w:val="clear" w:color="auto" w:fill="auto"/>
        <w:spacing w:before="0" w:after="0" w:line="240" w:lineRule="auto"/>
        <w:rPr>
          <w:sz w:val="24"/>
          <w:szCs w:val="24"/>
        </w:rPr>
      </w:pPr>
      <w:r>
        <w:rPr>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pStyle w:val="24"/>
        <w:shd w:val="clear" w:color="auto" w:fill="auto"/>
        <w:spacing w:before="0" w:after="0" w:line="240" w:lineRule="auto"/>
        <w:rPr>
          <w:sz w:val="24"/>
          <w:szCs w:val="24"/>
        </w:rPr>
      </w:pPr>
      <w:r>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A72ED" w:rsidRDefault="00990F1D">
      <w:pPr>
        <w:pStyle w:val="24"/>
        <w:shd w:val="clear" w:color="auto" w:fill="auto"/>
        <w:spacing w:before="0" w:after="0" w:line="240" w:lineRule="auto"/>
        <w:rPr>
          <w:sz w:val="24"/>
          <w:szCs w:val="24"/>
        </w:rPr>
      </w:pPr>
      <w:r>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поведение людей в духовной сфере жизни общества;</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A72ED" w:rsidRDefault="00990F1D">
      <w:pPr>
        <w:pStyle w:val="24"/>
        <w:shd w:val="clear" w:color="auto" w:fill="auto"/>
        <w:spacing w:before="0" w:after="0" w:line="240" w:lineRule="auto"/>
        <w:rPr>
          <w:sz w:val="24"/>
          <w:szCs w:val="24"/>
        </w:rPr>
      </w:pPr>
      <w:r>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8A72ED" w:rsidRDefault="00990F1D">
      <w:pPr>
        <w:pStyle w:val="24"/>
        <w:shd w:val="clear" w:color="auto" w:fill="auto"/>
        <w:tabs>
          <w:tab w:val="left" w:pos="1743"/>
        </w:tabs>
        <w:spacing w:before="0" w:after="0" w:line="240" w:lineRule="auto"/>
        <w:rPr>
          <w:sz w:val="24"/>
          <w:szCs w:val="24"/>
        </w:rPr>
      </w:pPr>
      <w:r>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8A72ED" w:rsidRDefault="00990F1D">
      <w:pPr>
        <w:pStyle w:val="24"/>
        <w:shd w:val="clear" w:color="auto" w:fill="auto"/>
        <w:tabs>
          <w:tab w:val="left" w:pos="1971"/>
        </w:tabs>
        <w:spacing w:before="0" w:after="0" w:line="240" w:lineRule="auto"/>
        <w:rPr>
          <w:sz w:val="24"/>
          <w:szCs w:val="24"/>
        </w:rPr>
      </w:pPr>
      <w:r>
        <w:rPr>
          <w:sz w:val="24"/>
          <w:szCs w:val="24"/>
        </w:rPr>
        <w:t>Человек в политическом измерении:</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A72ED" w:rsidRDefault="00990F1D">
      <w:pPr>
        <w:pStyle w:val="24"/>
        <w:shd w:val="clear" w:color="auto" w:fill="auto"/>
        <w:spacing w:before="0" w:after="0" w:line="240" w:lineRule="auto"/>
        <w:rPr>
          <w:sz w:val="24"/>
          <w:szCs w:val="24"/>
        </w:rPr>
      </w:pPr>
      <w:r>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A72ED" w:rsidRDefault="00990F1D">
      <w:pPr>
        <w:pStyle w:val="24"/>
        <w:shd w:val="clear" w:color="auto" w:fill="auto"/>
        <w:tabs>
          <w:tab w:val="left" w:pos="1382"/>
        </w:tabs>
        <w:spacing w:before="0" w:after="0" w:line="240" w:lineRule="auto"/>
        <w:rPr>
          <w:sz w:val="24"/>
          <w:szCs w:val="24"/>
        </w:rPr>
      </w:pPr>
      <w:r>
        <w:rPr>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Pr>
          <w:sz w:val="24"/>
          <w:szCs w:val="24"/>
        </w:rPr>
        <w:tab/>
        <w:t>граждан в политике; связи политических потрясений</w:t>
      </w:r>
    </w:p>
    <w:p w:rsidR="008A72ED" w:rsidRDefault="00990F1D">
      <w:pPr>
        <w:pStyle w:val="24"/>
        <w:shd w:val="clear" w:color="auto" w:fill="auto"/>
        <w:spacing w:before="0" w:after="0" w:line="240" w:lineRule="auto"/>
        <w:rPr>
          <w:sz w:val="24"/>
          <w:szCs w:val="24"/>
        </w:rPr>
      </w:pPr>
      <w:r>
        <w:rPr>
          <w:sz w:val="24"/>
          <w:szCs w:val="24"/>
        </w:rPr>
        <w:t>и социально-экономического кризиса в государстве;</w:t>
      </w:r>
    </w:p>
    <w:p w:rsidR="008A72ED" w:rsidRDefault="00990F1D">
      <w:pPr>
        <w:pStyle w:val="24"/>
        <w:shd w:val="clear" w:color="auto" w:fill="auto"/>
        <w:spacing w:before="0" w:after="0" w:line="240" w:lineRule="auto"/>
        <w:rPr>
          <w:sz w:val="24"/>
          <w:szCs w:val="24"/>
        </w:rPr>
      </w:pPr>
      <w:r>
        <w:rPr>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A72ED" w:rsidRDefault="00990F1D">
      <w:pPr>
        <w:pStyle w:val="24"/>
        <w:shd w:val="clear" w:color="auto" w:fill="auto"/>
        <w:spacing w:before="0" w:after="0" w:line="240" w:lineRule="auto"/>
        <w:rPr>
          <w:sz w:val="24"/>
          <w:szCs w:val="24"/>
        </w:rPr>
      </w:pPr>
      <w:r>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A72ED" w:rsidRDefault="00990F1D">
      <w:pPr>
        <w:pStyle w:val="24"/>
        <w:shd w:val="clear" w:color="auto" w:fill="auto"/>
        <w:spacing w:before="0" w:after="0" w:line="240" w:lineRule="auto"/>
        <w:rPr>
          <w:sz w:val="24"/>
          <w:szCs w:val="24"/>
        </w:rPr>
      </w:pPr>
      <w:r>
        <w:rPr>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w:t>
      </w:r>
      <w:r>
        <w:rPr>
          <w:sz w:val="24"/>
          <w:szCs w:val="24"/>
        </w:rPr>
        <w:lastRenderedPageBreak/>
        <w:t>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8A72ED" w:rsidRDefault="00990F1D">
      <w:pPr>
        <w:pStyle w:val="24"/>
        <w:shd w:val="clear" w:color="auto" w:fill="auto"/>
        <w:spacing w:before="0" w:after="0" w:line="240" w:lineRule="auto"/>
        <w:rPr>
          <w:sz w:val="24"/>
          <w:szCs w:val="24"/>
        </w:rPr>
      </w:pPr>
      <w:r>
        <w:rPr>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A72ED" w:rsidRDefault="00990F1D">
      <w:pPr>
        <w:pStyle w:val="24"/>
        <w:shd w:val="clear" w:color="auto" w:fill="auto"/>
        <w:spacing w:before="0" w:after="0" w:line="240" w:lineRule="auto"/>
        <w:rPr>
          <w:sz w:val="24"/>
          <w:szCs w:val="24"/>
        </w:rPr>
      </w:pPr>
      <w:r>
        <w:rPr>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A72ED" w:rsidRDefault="00990F1D">
      <w:pPr>
        <w:pStyle w:val="24"/>
        <w:shd w:val="clear" w:color="auto" w:fill="auto"/>
        <w:spacing w:before="0" w:after="0" w:line="240" w:lineRule="auto"/>
        <w:rPr>
          <w:sz w:val="24"/>
          <w:szCs w:val="24"/>
        </w:rPr>
      </w:pPr>
      <w:r>
        <w:rPr>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24"/>
        <w:shd w:val="clear" w:color="auto" w:fill="auto"/>
        <w:spacing w:before="0" w:after="0" w:line="240" w:lineRule="auto"/>
        <w:rPr>
          <w:sz w:val="24"/>
          <w:szCs w:val="24"/>
        </w:rPr>
      </w:pPr>
      <w:r>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8A72ED" w:rsidRDefault="00990F1D">
      <w:pPr>
        <w:pStyle w:val="24"/>
        <w:shd w:val="clear" w:color="auto" w:fill="auto"/>
        <w:spacing w:before="0" w:after="0" w:line="240" w:lineRule="auto"/>
        <w:rPr>
          <w:sz w:val="24"/>
          <w:szCs w:val="24"/>
        </w:rPr>
      </w:pPr>
      <w:r>
        <w:rPr>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A72ED" w:rsidRDefault="00990F1D">
      <w:pPr>
        <w:pStyle w:val="24"/>
        <w:shd w:val="clear" w:color="auto" w:fill="auto"/>
        <w:tabs>
          <w:tab w:val="left" w:pos="1966"/>
        </w:tabs>
        <w:spacing w:before="0" w:after="0" w:line="240" w:lineRule="auto"/>
        <w:rPr>
          <w:sz w:val="24"/>
          <w:szCs w:val="24"/>
        </w:rPr>
      </w:pPr>
      <w:r>
        <w:rPr>
          <w:sz w:val="24"/>
          <w:szCs w:val="24"/>
        </w:rPr>
        <w:t>Гражданин и государство:</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A72ED" w:rsidRDefault="00990F1D">
      <w:pPr>
        <w:pStyle w:val="24"/>
        <w:shd w:val="clear" w:color="auto" w:fill="auto"/>
        <w:spacing w:before="0" w:after="0" w:line="240" w:lineRule="auto"/>
        <w:rPr>
          <w:sz w:val="24"/>
          <w:szCs w:val="24"/>
        </w:rPr>
      </w:pPr>
      <w:r>
        <w:rPr>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A72ED" w:rsidRDefault="00990F1D">
      <w:pPr>
        <w:pStyle w:val="24"/>
        <w:shd w:val="clear" w:color="auto" w:fill="auto"/>
        <w:spacing w:before="0" w:after="0" w:line="240" w:lineRule="auto"/>
        <w:rPr>
          <w:sz w:val="24"/>
          <w:szCs w:val="24"/>
        </w:rPr>
      </w:pPr>
      <w:r>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8A72ED" w:rsidRDefault="00990F1D">
      <w:pPr>
        <w:pStyle w:val="24"/>
        <w:shd w:val="clear" w:color="auto" w:fill="auto"/>
        <w:spacing w:before="0" w:after="0" w:line="240" w:lineRule="auto"/>
        <w:rPr>
          <w:sz w:val="24"/>
          <w:szCs w:val="24"/>
        </w:rPr>
      </w:pPr>
      <w:r>
        <w:rPr>
          <w:sz w:val="24"/>
          <w:szCs w:val="24"/>
        </w:rPr>
        <w:t xml:space="preserve">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w:t>
      </w:r>
      <w:r>
        <w:rPr>
          <w:sz w:val="24"/>
          <w:szCs w:val="24"/>
        </w:rPr>
        <w:lastRenderedPageBreak/>
        <w:t>терроризма и экстремизма;</w:t>
      </w:r>
    </w:p>
    <w:p w:rsidR="008A72ED" w:rsidRDefault="00990F1D">
      <w:pPr>
        <w:pStyle w:val="24"/>
        <w:shd w:val="clear" w:color="auto" w:fill="auto"/>
        <w:spacing w:before="0" w:after="0" w:line="240" w:lineRule="auto"/>
        <w:rPr>
          <w:sz w:val="24"/>
          <w:szCs w:val="24"/>
        </w:rPr>
      </w:pPr>
      <w:r>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A72ED" w:rsidRDefault="00990F1D">
      <w:pPr>
        <w:pStyle w:val="24"/>
        <w:shd w:val="clear" w:color="auto" w:fill="auto"/>
        <w:spacing w:before="0" w:after="0" w:line="240" w:lineRule="auto"/>
        <w:rPr>
          <w:sz w:val="24"/>
          <w:szCs w:val="24"/>
        </w:rPr>
      </w:pPr>
      <w:r>
        <w:rPr>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A72ED" w:rsidRDefault="00990F1D">
      <w:pPr>
        <w:pStyle w:val="24"/>
        <w:shd w:val="clear" w:color="auto" w:fill="auto"/>
        <w:spacing w:before="0" w:after="0" w:line="240" w:lineRule="auto"/>
        <w:rPr>
          <w:sz w:val="24"/>
          <w:szCs w:val="24"/>
        </w:rPr>
      </w:pPr>
      <w:r>
        <w:rPr>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A72ED" w:rsidRDefault="00990F1D">
      <w:pPr>
        <w:pStyle w:val="24"/>
        <w:shd w:val="clear" w:color="auto" w:fill="auto"/>
        <w:spacing w:before="0" w:after="0" w:line="240" w:lineRule="auto"/>
        <w:rPr>
          <w:sz w:val="24"/>
          <w:szCs w:val="24"/>
        </w:rPr>
      </w:pPr>
      <w:r>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A72ED" w:rsidRDefault="00990F1D">
      <w:pPr>
        <w:pStyle w:val="24"/>
        <w:shd w:val="clear" w:color="auto" w:fill="auto"/>
        <w:spacing w:before="0" w:after="0" w:line="240" w:lineRule="auto"/>
        <w:rPr>
          <w:sz w:val="24"/>
          <w:szCs w:val="24"/>
        </w:rPr>
      </w:pPr>
      <w:r>
        <w:rPr>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A72ED" w:rsidRDefault="00990F1D">
      <w:pPr>
        <w:pStyle w:val="24"/>
        <w:shd w:val="clear" w:color="auto" w:fill="auto"/>
        <w:spacing w:before="0" w:after="0" w:line="240" w:lineRule="auto"/>
        <w:rPr>
          <w:sz w:val="24"/>
          <w:szCs w:val="24"/>
        </w:rPr>
      </w:pPr>
      <w:r>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A72ED" w:rsidRDefault="00990F1D">
      <w:pPr>
        <w:pStyle w:val="24"/>
        <w:shd w:val="clear" w:color="auto" w:fill="auto"/>
        <w:spacing w:before="0" w:after="0" w:line="240" w:lineRule="auto"/>
        <w:rPr>
          <w:sz w:val="24"/>
          <w:szCs w:val="24"/>
        </w:rPr>
      </w:pPr>
      <w:r>
        <w:rPr>
          <w:sz w:val="24"/>
          <w:szCs w:val="24"/>
        </w:rPr>
        <w:t xml:space="preserve">самостоятельно заполнять форму (в том числе электронную) и составлять простейший </w:t>
      </w:r>
      <w:r>
        <w:rPr>
          <w:sz w:val="24"/>
          <w:szCs w:val="24"/>
        </w:rPr>
        <w:lastRenderedPageBreak/>
        <w:t>документ при использовании портала государственных услуг;</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A72ED" w:rsidRDefault="00990F1D">
      <w:pPr>
        <w:pStyle w:val="24"/>
        <w:shd w:val="clear" w:color="auto" w:fill="auto"/>
        <w:tabs>
          <w:tab w:val="left" w:pos="1969"/>
        </w:tabs>
        <w:spacing w:before="0" w:after="0" w:line="240" w:lineRule="auto"/>
        <w:rPr>
          <w:sz w:val="24"/>
          <w:szCs w:val="24"/>
        </w:rPr>
      </w:pPr>
      <w:r>
        <w:rPr>
          <w:sz w:val="24"/>
          <w:szCs w:val="24"/>
        </w:rPr>
        <w:t>Человек в системе социальных отношений:</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A72ED" w:rsidRDefault="00990F1D">
      <w:pPr>
        <w:pStyle w:val="24"/>
        <w:shd w:val="clear" w:color="auto" w:fill="auto"/>
        <w:spacing w:before="0" w:after="0" w:line="240" w:lineRule="auto"/>
        <w:rPr>
          <w:sz w:val="24"/>
          <w:szCs w:val="24"/>
        </w:rPr>
      </w:pPr>
      <w:r>
        <w:rPr>
          <w:sz w:val="24"/>
          <w:szCs w:val="24"/>
        </w:rPr>
        <w:t>характеризовать функции семьи в обществе; основы социальной политики Российского государства;</w:t>
      </w:r>
    </w:p>
    <w:p w:rsidR="008A72ED" w:rsidRDefault="00990F1D">
      <w:pPr>
        <w:pStyle w:val="24"/>
        <w:shd w:val="clear" w:color="auto" w:fill="auto"/>
        <w:spacing w:before="0" w:after="0" w:line="240" w:lineRule="auto"/>
        <w:rPr>
          <w:sz w:val="24"/>
          <w:szCs w:val="24"/>
        </w:rPr>
      </w:pPr>
      <w:r>
        <w:rPr>
          <w:sz w:val="24"/>
          <w:szCs w:val="24"/>
        </w:rPr>
        <w:t>приводить примеры различных социальных статусов, социальных ролей, социальной политики Российского государства;</w:t>
      </w:r>
    </w:p>
    <w:p w:rsidR="008A72ED" w:rsidRDefault="00990F1D">
      <w:pPr>
        <w:pStyle w:val="24"/>
        <w:shd w:val="clear" w:color="auto" w:fill="auto"/>
        <w:spacing w:before="0" w:after="0" w:line="240" w:lineRule="auto"/>
        <w:rPr>
          <w:sz w:val="24"/>
          <w:szCs w:val="24"/>
        </w:rPr>
      </w:pPr>
      <w:r>
        <w:rPr>
          <w:sz w:val="24"/>
          <w:szCs w:val="24"/>
        </w:rPr>
        <w:t>классифицировать социальные общности и группы;</w:t>
      </w:r>
    </w:p>
    <w:p w:rsidR="008A72ED" w:rsidRDefault="00990F1D">
      <w:pPr>
        <w:pStyle w:val="24"/>
        <w:shd w:val="clear" w:color="auto" w:fill="auto"/>
        <w:spacing w:before="0" w:after="0" w:line="240" w:lineRule="auto"/>
        <w:rPr>
          <w:sz w:val="24"/>
          <w:szCs w:val="24"/>
        </w:rPr>
      </w:pPr>
      <w:r>
        <w:rPr>
          <w:sz w:val="24"/>
          <w:szCs w:val="24"/>
        </w:rPr>
        <w:t>сравнивать виды социальной мобильности;</w:t>
      </w:r>
    </w:p>
    <w:p w:rsidR="008A72ED" w:rsidRDefault="00990F1D">
      <w:pPr>
        <w:pStyle w:val="24"/>
        <w:shd w:val="clear" w:color="auto" w:fill="auto"/>
        <w:spacing w:before="0" w:after="0" w:line="240" w:lineRule="auto"/>
        <w:rPr>
          <w:sz w:val="24"/>
          <w:szCs w:val="24"/>
        </w:rPr>
      </w:pPr>
      <w:r>
        <w:rPr>
          <w:sz w:val="24"/>
          <w:szCs w:val="24"/>
        </w:rPr>
        <w:t>устанавливать и объяснять причины существования разных социальных групп; социальных различий и конфликтов;</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8A72ED" w:rsidRDefault="00990F1D">
      <w:pPr>
        <w:pStyle w:val="24"/>
        <w:shd w:val="clear" w:color="auto" w:fill="auto"/>
        <w:spacing w:before="0" w:after="0" w:line="240" w:lineRule="auto"/>
        <w:rPr>
          <w:sz w:val="24"/>
          <w:szCs w:val="24"/>
        </w:rPr>
      </w:pPr>
      <w:r>
        <w:rPr>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A72ED" w:rsidRDefault="00990F1D">
      <w:pPr>
        <w:pStyle w:val="24"/>
        <w:shd w:val="clear" w:color="auto" w:fill="auto"/>
        <w:spacing w:before="0" w:after="0" w:line="240" w:lineRule="auto"/>
        <w:rPr>
          <w:sz w:val="24"/>
          <w:szCs w:val="24"/>
        </w:rPr>
      </w:pPr>
      <w:r>
        <w:rPr>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8A72ED" w:rsidRDefault="00990F1D">
      <w:pPr>
        <w:pStyle w:val="24"/>
        <w:shd w:val="clear" w:color="auto" w:fill="auto"/>
        <w:spacing w:before="0" w:after="0" w:line="240" w:lineRule="auto"/>
        <w:rPr>
          <w:sz w:val="24"/>
          <w:szCs w:val="24"/>
        </w:rPr>
      </w:pPr>
      <w:r>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A72ED" w:rsidRDefault="00990F1D">
      <w:pPr>
        <w:pStyle w:val="24"/>
        <w:shd w:val="clear" w:color="auto" w:fill="auto"/>
        <w:spacing w:before="0" w:after="0" w:line="240" w:lineRule="auto"/>
        <w:rPr>
          <w:sz w:val="24"/>
          <w:szCs w:val="24"/>
        </w:rPr>
      </w:pPr>
      <w:r>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A72ED" w:rsidRDefault="00990F1D">
      <w:pPr>
        <w:pStyle w:val="24"/>
        <w:shd w:val="clear" w:color="auto" w:fill="auto"/>
        <w:spacing w:before="0" w:after="0" w:line="240" w:lineRule="auto"/>
        <w:rPr>
          <w:sz w:val="24"/>
          <w:szCs w:val="24"/>
        </w:rPr>
      </w:pPr>
      <w:r>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A72ED" w:rsidRDefault="00990F1D">
      <w:pPr>
        <w:pStyle w:val="24"/>
        <w:shd w:val="clear" w:color="auto" w:fill="auto"/>
        <w:spacing w:before="0" w:after="0" w:line="240" w:lineRule="auto"/>
        <w:rPr>
          <w:sz w:val="24"/>
          <w:szCs w:val="24"/>
        </w:rPr>
      </w:pPr>
      <w:r>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8A72ED" w:rsidRDefault="00990F1D">
      <w:pPr>
        <w:pStyle w:val="24"/>
        <w:shd w:val="clear" w:color="auto" w:fill="auto"/>
        <w:spacing w:before="0" w:after="0" w:line="240" w:lineRule="auto"/>
        <w:rPr>
          <w:sz w:val="24"/>
          <w:szCs w:val="24"/>
        </w:rPr>
      </w:pPr>
      <w:r>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A72ED" w:rsidRDefault="00990F1D">
      <w:pPr>
        <w:pStyle w:val="24"/>
        <w:shd w:val="clear" w:color="auto" w:fill="auto"/>
        <w:tabs>
          <w:tab w:val="left" w:pos="1941"/>
        </w:tabs>
        <w:spacing w:before="0" w:after="0" w:line="240" w:lineRule="auto"/>
        <w:rPr>
          <w:sz w:val="24"/>
          <w:szCs w:val="24"/>
        </w:rPr>
      </w:pPr>
      <w:r>
        <w:rPr>
          <w:sz w:val="24"/>
          <w:szCs w:val="24"/>
        </w:rPr>
        <w:t>Человек в современном изменяющемся мире:</w:t>
      </w:r>
    </w:p>
    <w:p w:rsidR="008A72ED" w:rsidRDefault="00990F1D">
      <w:pPr>
        <w:pStyle w:val="24"/>
        <w:shd w:val="clear" w:color="auto" w:fill="auto"/>
        <w:spacing w:before="0" w:after="0" w:line="240" w:lineRule="auto"/>
        <w:rPr>
          <w:sz w:val="24"/>
          <w:szCs w:val="24"/>
        </w:rPr>
      </w:pPr>
      <w:r>
        <w:rPr>
          <w:sz w:val="24"/>
          <w:szCs w:val="24"/>
        </w:rPr>
        <w:t>осваивать и применять знания об информационном обществе, глобализации, глобальных проблемах;</w:t>
      </w:r>
    </w:p>
    <w:p w:rsidR="008A72ED" w:rsidRDefault="00990F1D">
      <w:pPr>
        <w:pStyle w:val="24"/>
        <w:shd w:val="clear" w:color="auto" w:fill="auto"/>
        <w:spacing w:before="0" w:after="0" w:line="240" w:lineRule="auto"/>
        <w:rPr>
          <w:sz w:val="24"/>
          <w:szCs w:val="24"/>
        </w:rPr>
      </w:pPr>
      <w:r>
        <w:rPr>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8A72ED" w:rsidRDefault="00990F1D">
      <w:pPr>
        <w:pStyle w:val="24"/>
        <w:shd w:val="clear" w:color="auto" w:fill="auto"/>
        <w:spacing w:before="0" w:after="0" w:line="240" w:lineRule="auto"/>
        <w:rPr>
          <w:sz w:val="24"/>
          <w:szCs w:val="24"/>
        </w:rPr>
      </w:pPr>
      <w:r>
        <w:rPr>
          <w:sz w:val="24"/>
          <w:szCs w:val="24"/>
        </w:rPr>
        <w:t xml:space="preserve">приводить примеры глобальных проблем и возможных путей их решения; участия </w:t>
      </w:r>
      <w:r>
        <w:rPr>
          <w:sz w:val="24"/>
          <w:szCs w:val="24"/>
        </w:rPr>
        <w:lastRenderedPageBreak/>
        <w:t>молодёжи в общественной жизни; влияния образования на возможности профессионального выбора и карьерного роста;</w:t>
      </w:r>
    </w:p>
    <w:p w:rsidR="008A72ED" w:rsidRDefault="00990F1D">
      <w:pPr>
        <w:pStyle w:val="24"/>
        <w:shd w:val="clear" w:color="auto" w:fill="auto"/>
        <w:spacing w:before="0" w:after="0" w:line="240" w:lineRule="auto"/>
        <w:rPr>
          <w:sz w:val="24"/>
          <w:szCs w:val="24"/>
        </w:rPr>
      </w:pPr>
      <w:r>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A72ED" w:rsidRDefault="00990F1D">
      <w:pPr>
        <w:pStyle w:val="24"/>
        <w:shd w:val="clear" w:color="auto" w:fill="auto"/>
        <w:spacing w:before="0" w:after="0" w:line="240" w:lineRule="auto"/>
        <w:rPr>
          <w:sz w:val="24"/>
          <w:szCs w:val="24"/>
        </w:rPr>
      </w:pPr>
      <w:r>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8A72ED" w:rsidRDefault="00990F1D">
      <w:pPr>
        <w:pStyle w:val="24"/>
        <w:shd w:val="clear" w:color="auto" w:fill="auto"/>
        <w:spacing w:before="0" w:after="0" w:line="240" w:lineRule="auto"/>
        <w:rPr>
          <w:sz w:val="24"/>
          <w:szCs w:val="24"/>
        </w:rPr>
      </w:pPr>
      <w:r>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A72ED" w:rsidRDefault="00990F1D">
      <w:pPr>
        <w:pStyle w:val="24"/>
        <w:shd w:val="clear" w:color="auto" w:fill="auto"/>
        <w:spacing w:before="0" w:after="0" w:line="240" w:lineRule="auto"/>
        <w:rPr>
          <w:sz w:val="24"/>
          <w:szCs w:val="24"/>
        </w:rPr>
      </w:pPr>
      <w:r>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A72ED" w:rsidRDefault="00990F1D">
      <w:pPr>
        <w:pStyle w:val="24"/>
        <w:shd w:val="clear" w:color="auto" w:fill="auto"/>
        <w:spacing w:before="0" w:after="0" w:line="240" w:lineRule="auto"/>
        <w:rPr>
          <w:sz w:val="24"/>
          <w:szCs w:val="24"/>
        </w:rPr>
      </w:pPr>
      <w:r>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bl>
      <w:tblPr>
        <w:tblW w:w="5000" w:type="pct"/>
        <w:tblCellMar>
          <w:left w:w="10" w:type="dxa"/>
          <w:right w:w="10" w:type="dxa"/>
        </w:tblCellMar>
        <w:tblLook w:val="04A0" w:firstRow="1" w:lastRow="0" w:firstColumn="1" w:lastColumn="0" w:noHBand="0" w:noVBand="1"/>
      </w:tblPr>
      <w:tblGrid>
        <w:gridCol w:w="60"/>
        <w:gridCol w:w="113"/>
        <w:gridCol w:w="9070"/>
        <w:gridCol w:w="113"/>
      </w:tblGrid>
      <w:tr w:rsidR="008A72ED">
        <w:tc>
          <w:tcPr>
            <w:tcW w:w="60" w:type="dxa"/>
            <w:tcBorders>
              <w:top w:val="nil"/>
              <w:left w:val="nil"/>
              <w:bottom w:val="nil"/>
              <w:right w:val="nil"/>
            </w:tcBorders>
            <w:shd w:val="clear" w:color="auto" w:fill="CED3F1"/>
            <w:tcMar>
              <w:top w:w="0" w:type="dxa"/>
              <w:left w:w="0" w:type="dxa"/>
              <w:bottom w:w="0" w:type="dxa"/>
              <w:right w:w="0" w:type="dxa"/>
            </w:tcMar>
          </w:tcPr>
          <w:p w:rsidR="008A72ED" w:rsidRDefault="008A7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72ED" w:rsidRDefault="00990F1D">
            <w:pPr>
              <w:pStyle w:val="ConsPlusNormal"/>
              <w:jc w:val="both"/>
              <w:rPr>
                <w:highlight w:val="yellow"/>
              </w:rPr>
            </w:pPr>
            <w:r>
              <w:rPr>
                <w:color w:val="392C69"/>
                <w:highlight w:val="yellow"/>
              </w:rPr>
              <w:t xml:space="preserve">Пп. 132 п. 1 (в части содержания обучения, предметных результатов, количества часов на изучение изучение предмета "Обществознание" в 8 - 9 кл.) </w:t>
            </w:r>
            <w:hyperlink r:id="rId31" w:anchor="P18" w:tooltip="3. Настоящий приказ вступает в силу с 1 сентября 2025 г., за исключением подпунктов 131, 132, 144 пункта 1 Изменений (в части содержания обучения, предметных результатов, количества часов на изучение учебных предметов ">
              <w:r>
                <w:rPr>
                  <w:color w:val="0000FF"/>
                  <w:highlight w:val="yellow"/>
                </w:rPr>
                <w:t>вступает</w:t>
              </w:r>
            </w:hyperlink>
            <w:r>
              <w:rPr>
                <w:color w:val="392C69"/>
                <w:highlight w:val="yellow"/>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rPr>
                <w:highlight w:val="yellow"/>
              </w:rPr>
            </w:pPr>
          </w:p>
        </w:tc>
      </w:tr>
    </w:tbl>
    <w:p w:rsidR="008A72ED" w:rsidRDefault="008A72ED">
      <w:pPr>
        <w:pStyle w:val="ConsPlusNormal"/>
        <w:ind w:firstLine="540"/>
        <w:jc w:val="both"/>
        <w:rPr>
          <w:highlight w:val="yellow"/>
        </w:rPr>
      </w:pPr>
      <w:bookmarkStart w:id="102" w:name="P20464"/>
      <w:bookmarkEnd w:id="102"/>
    </w:p>
    <w:p w:rsidR="008A72ED" w:rsidRDefault="00990F1D">
      <w:pPr>
        <w:pStyle w:val="ConsPlusNormal"/>
        <w:ind w:firstLine="540"/>
        <w:jc w:val="both"/>
      </w:pPr>
      <w:r>
        <w:t>"151.3. Содержание обучения в 9 классе.</w:t>
      </w:r>
    </w:p>
    <w:p w:rsidR="008A72ED" w:rsidRDefault="00990F1D">
      <w:pPr>
        <w:pStyle w:val="ConsPlusNormal"/>
        <w:ind w:firstLine="540"/>
        <w:jc w:val="both"/>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8A72ED" w:rsidRDefault="00990F1D">
      <w:pPr>
        <w:pStyle w:val="ConsPlusNormal"/>
        <w:ind w:firstLine="540"/>
        <w:jc w:val="both"/>
      </w:pPr>
      <w:r>
        <w:t>151.3.1. Человек и общество.</w:t>
      </w:r>
    </w:p>
    <w:p w:rsidR="008A72ED" w:rsidRDefault="00990F1D">
      <w:pPr>
        <w:pStyle w:val="ConsPlusNormal"/>
        <w:ind w:firstLine="540"/>
        <w:jc w:val="both"/>
      </w:pPr>
      <w:r>
        <w:t>Биологическое и социальное в человеке. Индивид, индивидуальность, личность. Отношения между поколениями. Мировоззрение, его роль в жизнедеятельности человека.</w:t>
      </w:r>
    </w:p>
    <w:p w:rsidR="008A72ED" w:rsidRDefault="00990F1D">
      <w:pPr>
        <w:pStyle w:val="ConsPlusNormal"/>
        <w:ind w:firstLine="540"/>
        <w:jc w:val="both"/>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8A72ED" w:rsidRDefault="00990F1D">
      <w:pPr>
        <w:pStyle w:val="ConsPlusNormal"/>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8A72ED" w:rsidRDefault="00990F1D">
      <w:pPr>
        <w:pStyle w:val="ConsPlusNormal"/>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8A72ED" w:rsidRDefault="00990F1D">
      <w:pPr>
        <w:pStyle w:val="ConsPlusNormal"/>
        <w:ind w:firstLine="540"/>
        <w:jc w:val="both"/>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8A72ED" w:rsidRDefault="00990F1D">
      <w:pPr>
        <w:pStyle w:val="ConsPlusNormal"/>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8A72ED" w:rsidRDefault="00990F1D">
      <w:pPr>
        <w:pStyle w:val="ConsPlusNormal"/>
        <w:ind w:firstLine="540"/>
        <w:jc w:val="both"/>
      </w:pPr>
      <w:r>
        <w:t>Жизненная активная позиция.</w:t>
      </w:r>
    </w:p>
    <w:p w:rsidR="008A72ED" w:rsidRDefault="00990F1D">
      <w:pPr>
        <w:pStyle w:val="ConsPlusNormal"/>
        <w:ind w:firstLine="540"/>
        <w:jc w:val="both"/>
      </w:pPr>
      <w:r>
        <w:t>151.3.2. Государство и право.</w:t>
      </w:r>
    </w:p>
    <w:p w:rsidR="008A72ED" w:rsidRDefault="00990F1D">
      <w:pPr>
        <w:pStyle w:val="ConsPlusNormal"/>
        <w:ind w:firstLine="540"/>
        <w:jc w:val="both"/>
      </w:pPr>
      <w:r>
        <w:t xml:space="preserve">Признаки государства. Функции государства. Государство и страна. Формы правления. Политические режимы. Россия - демократическое федеративное правовое </w:t>
      </w:r>
      <w:r>
        <w:lastRenderedPageBreak/>
        <w:t>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8A72ED" w:rsidRDefault="00990F1D">
      <w:pPr>
        <w:pStyle w:val="ConsPlusNormal"/>
        <w:ind w:firstLine="540"/>
        <w:jc w:val="both"/>
      </w:pPr>
      <w: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32">
        <w:r>
          <w:rPr>
            <w:color w:val="0000FF"/>
          </w:rPr>
          <w:t>Конституция</w:t>
        </w:r>
      </w:hyperlink>
      <w:r>
        <w:t xml:space="preserve"> Российской Федерации.</w:t>
      </w:r>
    </w:p>
    <w:p w:rsidR="008A72ED" w:rsidRDefault="00990F1D">
      <w:pPr>
        <w:pStyle w:val="ConsPlusNormal"/>
        <w:ind w:firstLine="540"/>
        <w:jc w:val="both"/>
      </w:pPr>
      <w:r>
        <w:t>Гражданство Российской Федерации. Гражданин: права и обязанности. Атрибуты гражданства. Гражданственность и патриотизм.</w:t>
      </w:r>
    </w:p>
    <w:p w:rsidR="008A72ED" w:rsidRDefault="00990F1D">
      <w:pPr>
        <w:pStyle w:val="ConsPlusNormal"/>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8A72ED" w:rsidRDefault="00990F1D">
      <w:pPr>
        <w:pStyle w:val="ConsPlusNormal"/>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A72ED" w:rsidRDefault="00990F1D">
      <w:pPr>
        <w:pStyle w:val="ConsPlusNormal"/>
        <w:ind w:firstLine="540"/>
        <w:jc w:val="both"/>
      </w:pPr>
      <w:r>
        <w:t>Цифровое государство. Электронное правительство. Электронный бюджет. Государственные услуги.</w:t>
      </w:r>
    </w:p>
    <w:p w:rsidR="008A72ED" w:rsidRDefault="00990F1D">
      <w:pPr>
        <w:pStyle w:val="ConsPlusNormal"/>
        <w:ind w:firstLine="540"/>
        <w:jc w:val="both"/>
      </w:pPr>
      <w:r>
        <w:t>151.3.3. Культура, образование и наука.</w:t>
      </w:r>
    </w:p>
    <w:p w:rsidR="008A72ED" w:rsidRDefault="00990F1D">
      <w:pPr>
        <w:pStyle w:val="ConsPlusNormal"/>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8A72ED" w:rsidRDefault="00990F1D">
      <w:pPr>
        <w:pStyle w:val="ConsPlusNormal"/>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8A72ED" w:rsidRDefault="00990F1D">
      <w:pPr>
        <w:pStyle w:val="ConsPlusNormal"/>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8A72ED" w:rsidRDefault="00990F1D">
      <w:pPr>
        <w:pStyle w:val="ConsPlusNormal"/>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8A72ED" w:rsidRDefault="00990F1D">
      <w:pPr>
        <w:pStyle w:val="ConsPlusNormal"/>
        <w:ind w:firstLine="540"/>
        <w:jc w:val="both"/>
      </w:pPr>
      <w:r>
        <w:t>151.3.4. Семейная экономика.</w:t>
      </w:r>
    </w:p>
    <w:p w:rsidR="008A72ED" w:rsidRDefault="00990F1D">
      <w:pPr>
        <w:pStyle w:val="ConsPlusNormal"/>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8A72ED" w:rsidRDefault="00990F1D">
      <w:pPr>
        <w:pStyle w:val="ConsPlusNormal"/>
        <w:ind w:firstLine="540"/>
        <w:jc w:val="both"/>
      </w:pPr>
      <w:r>
        <w:t>Труд, профессия, карьера. Рынок труда.</w:t>
      </w:r>
    </w:p>
    <w:p w:rsidR="008A72ED" w:rsidRDefault="00990F1D">
      <w:pPr>
        <w:pStyle w:val="ConsPlusNormal"/>
        <w:ind w:firstLine="540"/>
        <w:jc w:val="both"/>
      </w:pPr>
      <w:r>
        <w:t>151.3.5. Россия на пути в будущее.</w:t>
      </w:r>
    </w:p>
    <w:p w:rsidR="008A72ED" w:rsidRDefault="00990F1D">
      <w:pPr>
        <w:pStyle w:val="ConsPlusNormal"/>
        <w:ind w:firstLine="540"/>
        <w:jc w:val="both"/>
      </w:pPr>
      <w: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8A72ED" w:rsidRDefault="008A72ED">
      <w:pPr>
        <w:pStyle w:val="ConsPlusNormal"/>
      </w:pPr>
    </w:p>
    <w:tbl>
      <w:tblPr>
        <w:tblW w:w="5000" w:type="pct"/>
        <w:tblCellMar>
          <w:left w:w="10" w:type="dxa"/>
          <w:right w:w="10" w:type="dxa"/>
        </w:tblCellMar>
        <w:tblLook w:val="04A0" w:firstRow="1" w:lastRow="0" w:firstColumn="1" w:lastColumn="0" w:noHBand="0" w:noVBand="1"/>
      </w:tblPr>
      <w:tblGrid>
        <w:gridCol w:w="60"/>
        <w:gridCol w:w="113"/>
        <w:gridCol w:w="9070"/>
        <w:gridCol w:w="113"/>
      </w:tblGrid>
      <w:tr w:rsidR="008A72ED">
        <w:tc>
          <w:tcPr>
            <w:tcW w:w="60" w:type="dxa"/>
            <w:tcBorders>
              <w:top w:val="nil"/>
              <w:left w:val="nil"/>
              <w:bottom w:val="nil"/>
              <w:right w:val="nil"/>
            </w:tcBorders>
            <w:shd w:val="clear" w:color="auto" w:fill="CED3F1"/>
            <w:tcMar>
              <w:top w:w="0" w:type="dxa"/>
              <w:left w:w="0" w:type="dxa"/>
              <w:bottom w:w="0" w:type="dxa"/>
              <w:right w:w="0" w:type="dxa"/>
            </w:tcMar>
          </w:tcPr>
          <w:p w:rsidR="008A72ED" w:rsidRDefault="008A72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72ED" w:rsidRDefault="00990F1D">
            <w:pPr>
              <w:pStyle w:val="ConsPlusNormal"/>
              <w:jc w:val="both"/>
            </w:pPr>
            <w:r>
              <w:rPr>
                <w:color w:val="392C69"/>
              </w:rPr>
              <w:t>КонсультантПлюс: примечание.</w:t>
            </w:r>
          </w:p>
          <w:p w:rsidR="008A72ED" w:rsidRDefault="00990F1D">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r>
    </w:tbl>
    <w:p w:rsidR="008A72ED" w:rsidRDefault="00990F1D">
      <w:pPr>
        <w:pStyle w:val="ConsPlusNormal"/>
        <w:ind w:firstLine="540"/>
        <w:jc w:val="both"/>
      </w:pPr>
      <w:r>
        <w:t>151.4.4. Предметные результаты освоения программы по обществознанию на уровне основного общего образования должны обеспечивать:</w:t>
      </w:r>
    </w:p>
    <w:p w:rsidR="008A72ED" w:rsidRDefault="00990F1D">
      <w:pPr>
        <w:pStyle w:val="ConsPlusNormal"/>
        <w:ind w:firstLine="540"/>
        <w:jc w:val="both"/>
      </w:pPr>
      <w:r>
        <w:t>1) 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8A72ED" w:rsidRDefault="00990F1D">
      <w:pPr>
        <w:pStyle w:val="ConsPlusNormal"/>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A72ED" w:rsidRDefault="00990F1D">
      <w:pPr>
        <w:pStyle w:val="ConsPlusNormal"/>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A72ED" w:rsidRDefault="00990F1D">
      <w:pPr>
        <w:pStyle w:val="ConsPlusNormal"/>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A72ED" w:rsidRDefault="00990F1D">
      <w:pPr>
        <w:pStyle w:val="ConsPlusNormal"/>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A72ED" w:rsidRDefault="00990F1D">
      <w:pPr>
        <w:pStyle w:val="ConsPlusNormal"/>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A72ED" w:rsidRDefault="00990F1D">
      <w:pPr>
        <w:pStyle w:val="ConsPlusNormal"/>
        <w:ind w:firstLine="540"/>
        <w:jc w:val="both"/>
      </w:pPr>
      <w: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w:t>
      </w:r>
      <w:r>
        <w:lastRenderedPageBreak/>
        <w:t>социальных ролей;</w:t>
      </w:r>
    </w:p>
    <w:p w:rsidR="008A72ED" w:rsidRDefault="00990F1D">
      <w:pPr>
        <w:pStyle w:val="ConsPlusNormal"/>
        <w:ind w:firstLine="540"/>
        <w:jc w:val="both"/>
      </w:pPr>
      <w: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8A72ED" w:rsidRDefault="00990F1D">
      <w:pPr>
        <w:pStyle w:val="ConsPlusNormal"/>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A72ED" w:rsidRDefault="00990F1D">
      <w:pPr>
        <w:pStyle w:val="ConsPlusNormal"/>
        <w:ind w:firstLine="540"/>
        <w:jc w:val="both"/>
      </w:pPr>
      <w:r>
        <w:t xml:space="preserve">10) овладение смысловым чтением текстов обществоведческой тематики, в том числе извлечений из </w:t>
      </w:r>
      <w:hyperlink r:id="rId33">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pStyle w:val="ConsPlusNormal"/>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ConsPlusNormal"/>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pStyle w:val="ConsPlusNormal"/>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A72ED" w:rsidRDefault="00990F1D">
      <w:pPr>
        <w:pStyle w:val="ConsPlusNormal"/>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A72ED" w:rsidRDefault="00990F1D">
      <w:pPr>
        <w:pStyle w:val="ConsPlusNormal"/>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8A72ED" w:rsidRDefault="00990F1D">
      <w:pPr>
        <w:pStyle w:val="ConsPlusNormal"/>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A72ED" w:rsidRDefault="00990F1D">
      <w:pPr>
        <w:pStyle w:val="ConsPlusNormal"/>
        <w:ind w:firstLine="540"/>
        <w:jc w:val="both"/>
      </w:pPr>
      <w:r>
        <w:t>151.4.5. К концу обучения в 9 классе обучающийся получит следующие предметные результаты по обществознанию:</w:t>
      </w:r>
    </w:p>
    <w:p w:rsidR="008A72ED" w:rsidRDefault="00990F1D">
      <w:pPr>
        <w:pStyle w:val="ConsPlusNormal"/>
        <w:ind w:firstLine="540"/>
        <w:jc w:val="both"/>
      </w:pPr>
      <w:r>
        <w:t xml:space="preserve">1) 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w:t>
      </w:r>
      <w:r>
        <w:lastRenderedPageBreak/>
        <w:t>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8A72ED" w:rsidRDefault="00990F1D">
      <w:pPr>
        <w:pStyle w:val="ConsPlusNormal"/>
        <w:ind w:firstLine="540"/>
        <w:jc w:val="both"/>
      </w:pPr>
      <w:r>
        <w:t>2)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A72ED" w:rsidRDefault="00990F1D">
      <w:pPr>
        <w:pStyle w:val="ConsPlusNormal"/>
        <w:ind w:firstLine="540"/>
        <w:jc w:val="both"/>
      </w:pPr>
      <w:r>
        <w:t>3)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8A72ED" w:rsidRDefault="00990F1D">
      <w:pPr>
        <w:pStyle w:val="ConsPlusNormal"/>
        <w:ind w:firstLine="540"/>
        <w:jc w:val="both"/>
      </w:pPr>
      <w:r>
        <w:t>4)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A72ED" w:rsidRDefault="00990F1D">
      <w:pPr>
        <w:pStyle w:val="ConsPlusNormal"/>
        <w:ind w:firstLine="540"/>
        <w:jc w:val="both"/>
      </w:pPr>
      <w:r>
        <w:t>5)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A72ED" w:rsidRDefault="00990F1D">
      <w:pPr>
        <w:pStyle w:val="ConsPlusNormal"/>
        <w:ind w:firstLine="540"/>
        <w:jc w:val="both"/>
      </w:pPr>
      <w:r>
        <w:t>6)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8A72ED" w:rsidRDefault="00990F1D">
      <w:pPr>
        <w:pStyle w:val="ConsPlusNormal"/>
        <w:ind w:firstLine="540"/>
        <w:jc w:val="both"/>
      </w:pPr>
      <w:r>
        <w:t>7)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8A72ED" w:rsidRDefault="00990F1D">
      <w:pPr>
        <w:pStyle w:val="ConsPlusNormal"/>
        <w:ind w:firstLine="540"/>
        <w:jc w:val="both"/>
      </w:pPr>
      <w:r>
        <w:t>8)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8A72ED" w:rsidRDefault="00990F1D">
      <w:pPr>
        <w:pStyle w:val="ConsPlusNormal"/>
        <w:ind w:firstLine="540"/>
        <w:jc w:val="both"/>
      </w:pPr>
      <w:r>
        <w:t>9)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A72ED" w:rsidRDefault="00990F1D">
      <w:pPr>
        <w:pStyle w:val="ConsPlusNormal"/>
        <w:ind w:firstLine="540"/>
        <w:jc w:val="both"/>
      </w:pPr>
      <w:r>
        <w:t xml:space="preserve">10) владеть смысловым чтением текстов обществоведческой тематики, в том числе извлечений из </w:t>
      </w:r>
      <w:hyperlink r:id="rId34">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pStyle w:val="ConsPlusNormal"/>
        <w:ind w:firstLine="540"/>
        <w:jc w:val="both"/>
      </w:pPr>
      <w:r>
        <w:lastRenderedPageBreak/>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A72ED" w:rsidRDefault="00990F1D">
      <w:pPr>
        <w:pStyle w:val="ConsPlusNormal"/>
        <w:ind w:firstLine="540"/>
        <w:jc w:val="both"/>
      </w:pPr>
      <w:r>
        <w:t>12)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pStyle w:val="ConsPlusNormal"/>
        <w:ind w:firstLine="540"/>
        <w:jc w:val="both"/>
      </w:pPr>
      <w:r>
        <w:t>13)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8A72ED" w:rsidRDefault="00990F1D">
      <w:pPr>
        <w:pStyle w:val="ConsPlusNormal"/>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A72ED" w:rsidRDefault="00990F1D">
      <w:pPr>
        <w:pStyle w:val="ConsPlusNormal"/>
        <w:ind w:firstLine="540"/>
        <w:jc w:val="both"/>
      </w:pPr>
      <w:r>
        <w:t>15) использовать полученные знания для составления простейших документов (заявления, обращения, личный финансовый план,);</w:t>
      </w:r>
    </w:p>
    <w:p w:rsidR="008A72ED" w:rsidRDefault="00990F1D">
      <w:pPr>
        <w:pStyle w:val="ConsPlusNormal"/>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8A72ED" w:rsidRDefault="008A72ED">
      <w:pPr>
        <w:pStyle w:val="ConsPlusNormal"/>
      </w:pPr>
    </w:p>
    <w:tbl>
      <w:tblPr>
        <w:tblW w:w="5010" w:type="pct"/>
        <w:tblLayout w:type="fixed"/>
        <w:tblCellMar>
          <w:left w:w="10" w:type="dxa"/>
          <w:right w:w="10" w:type="dxa"/>
        </w:tblCellMar>
        <w:tblLook w:val="04A0" w:firstRow="1" w:lastRow="0" w:firstColumn="1" w:lastColumn="0" w:noHBand="0" w:noVBand="1"/>
      </w:tblPr>
      <w:tblGrid>
        <w:gridCol w:w="164"/>
        <w:gridCol w:w="20"/>
        <w:gridCol w:w="9083"/>
        <w:gridCol w:w="108"/>
      </w:tblGrid>
      <w:tr w:rsidR="008A72ED">
        <w:tc>
          <w:tcPr>
            <w:tcW w:w="173" w:type="dxa"/>
            <w:tcBorders>
              <w:top w:val="nil"/>
              <w:left w:val="nil"/>
              <w:bottom w:val="nil"/>
              <w:right w:val="nil"/>
            </w:tcBorders>
            <w:shd w:val="clear" w:color="auto" w:fill="CED3F1"/>
            <w:tcMar>
              <w:top w:w="0" w:type="dxa"/>
              <w:left w:w="0" w:type="dxa"/>
              <w:bottom w:w="0" w:type="dxa"/>
              <w:right w:w="0" w:type="dxa"/>
            </w:tcMar>
          </w:tcPr>
          <w:p w:rsidR="008A72ED" w:rsidRDefault="008A72ED">
            <w:pPr>
              <w:pStyle w:val="ConsPlusNormal"/>
            </w:pPr>
          </w:p>
        </w:tc>
        <w:tc>
          <w:tcPr>
            <w:tcW w:w="20"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c>
          <w:tcPr>
            <w:tcW w:w="9636" w:type="dxa"/>
            <w:tcBorders>
              <w:top w:val="nil"/>
              <w:left w:val="nil"/>
              <w:bottom w:val="nil"/>
              <w:right w:val="nil"/>
            </w:tcBorders>
            <w:shd w:val="clear" w:color="auto" w:fill="F4F3F8"/>
            <w:tcMar>
              <w:top w:w="113" w:type="dxa"/>
              <w:left w:w="0" w:type="dxa"/>
              <w:bottom w:w="113" w:type="dxa"/>
              <w:right w:w="0" w:type="dxa"/>
            </w:tcMar>
          </w:tcPr>
          <w:p w:rsidR="008A72ED" w:rsidRDefault="00990F1D">
            <w:pPr>
              <w:pStyle w:val="ConsPlusNormal"/>
              <w:jc w:val="both"/>
            </w:pPr>
            <w:r>
              <w:rPr>
                <w:color w:val="392C69"/>
              </w:rPr>
              <w:t>КонсультантПлюс: примечание.</w:t>
            </w:r>
          </w:p>
          <w:p w:rsidR="008A72ED" w:rsidRDefault="00990F1D">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r>
    </w:tbl>
    <w:p w:rsidR="008A72ED" w:rsidRDefault="00990F1D">
      <w:pPr>
        <w:pStyle w:val="ConsPlusNormal"/>
        <w:ind w:firstLine="540"/>
        <w:jc w:val="both"/>
      </w:pPr>
      <w:r>
        <w:t>151.4.5. К концу обучения в 9 классе обучающийся получит следующие предметные результаты по обществознанию:</w:t>
      </w:r>
    </w:p>
    <w:p w:rsidR="008A72ED" w:rsidRDefault="00990F1D">
      <w:pPr>
        <w:pStyle w:val="ConsPlusNormal"/>
        <w:ind w:firstLine="540"/>
        <w:jc w:val="both"/>
      </w:pPr>
      <w:r>
        <w:t>1) осваивать и применять знания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w:t>
      </w:r>
    </w:p>
    <w:p w:rsidR="008A72ED" w:rsidRDefault="00990F1D">
      <w:pPr>
        <w:pStyle w:val="ConsPlusNormal"/>
        <w:ind w:firstLine="540"/>
        <w:jc w:val="both"/>
      </w:pPr>
      <w:r>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A72ED" w:rsidRDefault="00990F1D">
      <w:pPr>
        <w:pStyle w:val="ConsPlusNormal"/>
        <w:ind w:firstLine="540"/>
        <w:jc w:val="both"/>
      </w:pPr>
      <w:r>
        <w:lastRenderedPageBreak/>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8A72ED" w:rsidRDefault="00990F1D">
      <w:pPr>
        <w:pStyle w:val="ConsPlusNormal"/>
        <w:ind w:firstLine="540"/>
        <w:jc w:val="both"/>
      </w:pPr>
      <w: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A72ED" w:rsidRDefault="00990F1D">
      <w:pPr>
        <w:pStyle w:val="ConsPlusNormal"/>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A72ED" w:rsidRDefault="00990F1D">
      <w:pPr>
        <w:pStyle w:val="ConsPlusNormal"/>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8A72ED" w:rsidRDefault="00990F1D">
      <w:pPr>
        <w:pStyle w:val="ConsPlusNormal"/>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8A72ED" w:rsidRDefault="00990F1D">
      <w:pPr>
        <w:pStyle w:val="ConsPlusNormal"/>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8A72ED" w:rsidRDefault="00990F1D">
      <w:pPr>
        <w:pStyle w:val="ConsPlusNormal"/>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A72ED" w:rsidRDefault="00990F1D">
      <w:pPr>
        <w:pStyle w:val="ConsPlusNormal"/>
        <w:ind w:firstLine="540"/>
        <w:jc w:val="both"/>
      </w:pPr>
      <w:r>
        <w:t xml:space="preserve">10) владеть смысловым чтением текстов обществоведческой тематики, в том числе извлечений из </w:t>
      </w:r>
      <w:hyperlink r:id="rId35">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A72ED" w:rsidRDefault="00990F1D">
      <w:pPr>
        <w:pStyle w:val="ConsPlusNormal"/>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A72ED" w:rsidRDefault="00990F1D">
      <w:pPr>
        <w:pStyle w:val="ConsPlusNormal"/>
        <w:ind w:firstLine="540"/>
        <w:jc w:val="both"/>
      </w:pPr>
      <w: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A72ED" w:rsidRDefault="00990F1D">
      <w:pPr>
        <w:pStyle w:val="ConsPlusNormal"/>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8A72ED" w:rsidRDefault="00990F1D">
      <w:pPr>
        <w:pStyle w:val="ConsPlusNormal"/>
        <w:ind w:firstLine="540"/>
        <w:jc w:val="both"/>
      </w:pPr>
      <w:r>
        <w:t xml:space="preserve">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w:t>
      </w:r>
      <w:r>
        <w:lastRenderedPageBreak/>
        <w:t>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A72ED" w:rsidRDefault="00990F1D">
      <w:pPr>
        <w:pStyle w:val="ConsPlusNormal"/>
        <w:ind w:firstLine="540"/>
        <w:jc w:val="both"/>
      </w:pPr>
      <w:r>
        <w:t>15) использовать полученные знания для составления простейших документов (заявления, обращения, личный финансовый план,);</w:t>
      </w:r>
    </w:p>
    <w:p w:rsidR="008A72ED" w:rsidRDefault="00990F1D">
      <w:pPr>
        <w:pStyle w:val="ConsPlusNormal"/>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8A72ED" w:rsidRDefault="00990F1D">
      <w:pPr>
        <w:pStyle w:val="ConsPlusNormal"/>
        <w:ind w:firstLine="540"/>
        <w:jc w:val="both"/>
      </w:pPr>
      <w:r>
        <w:t>"151.8. Поурочное планирование</w:t>
      </w:r>
    </w:p>
    <w:p w:rsidR="008A72ED" w:rsidRDefault="00990F1D">
      <w:pPr>
        <w:pStyle w:val="ConsPlusNormal"/>
        <w:ind w:firstLine="540"/>
        <w:jc w:val="both"/>
      </w:pPr>
      <w:r>
        <w:t>(для обучающихся, начавших освоение ФОП ООО до 1 сентября 2025 года)</w:t>
      </w:r>
    </w:p>
    <w:p w:rsidR="008A72ED" w:rsidRDefault="008A72ED">
      <w:pPr>
        <w:pStyle w:val="ConsPlusNormal"/>
        <w:ind w:firstLine="540"/>
        <w:jc w:val="both"/>
      </w:pPr>
    </w:p>
    <w:p w:rsidR="008A72ED" w:rsidRDefault="00990F1D">
      <w:pPr>
        <w:pStyle w:val="ConsPlusNormal"/>
        <w:jc w:val="right"/>
      </w:pPr>
      <w:r>
        <w:t>Таблица 18</w:t>
      </w:r>
    </w:p>
    <w:p w:rsidR="008A72ED" w:rsidRDefault="008A72ED">
      <w:pPr>
        <w:pStyle w:val="ConsPlusNormal"/>
        <w:ind w:firstLine="540"/>
        <w:jc w:val="both"/>
      </w:pPr>
    </w:p>
    <w:p w:rsidR="008A72ED" w:rsidRDefault="00990F1D">
      <w:pPr>
        <w:pStyle w:val="ConsPlusNormal"/>
        <w:jc w:val="both"/>
      </w:pPr>
      <w:r>
        <w:t>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t>Урок 1</w:t>
            </w:r>
          </w:p>
        </w:tc>
        <w:tc>
          <w:tcPr>
            <w:tcW w:w="7937" w:type="dxa"/>
            <w:vAlign w:val="center"/>
          </w:tcPr>
          <w:p w:rsidR="008A72ED" w:rsidRDefault="00990F1D">
            <w:pPr>
              <w:pStyle w:val="ConsPlusNormal"/>
              <w:jc w:val="both"/>
            </w:pPr>
            <w:r>
              <w:t>Социальное становление человека</w:t>
            </w:r>
          </w:p>
        </w:tc>
      </w:tr>
      <w:tr w:rsidR="008A72ED">
        <w:tc>
          <w:tcPr>
            <w:tcW w:w="1134" w:type="dxa"/>
            <w:vAlign w:val="center"/>
          </w:tcPr>
          <w:p w:rsidR="008A72ED" w:rsidRDefault="00990F1D">
            <w:pPr>
              <w:pStyle w:val="ConsPlusNormal"/>
            </w:pPr>
            <w:r>
              <w:t>Урок 2</w:t>
            </w:r>
          </w:p>
        </w:tc>
        <w:tc>
          <w:tcPr>
            <w:tcW w:w="7937" w:type="dxa"/>
            <w:vAlign w:val="center"/>
          </w:tcPr>
          <w:p w:rsidR="008A72ED" w:rsidRDefault="00990F1D">
            <w:pPr>
              <w:pStyle w:val="ConsPlusNormal"/>
              <w:jc w:val="both"/>
            </w:pPr>
            <w:r>
              <w:t>Биологическое и социальное в человеке</w:t>
            </w:r>
          </w:p>
        </w:tc>
      </w:tr>
      <w:tr w:rsidR="008A72ED">
        <w:tc>
          <w:tcPr>
            <w:tcW w:w="1134" w:type="dxa"/>
            <w:vAlign w:val="center"/>
          </w:tcPr>
          <w:p w:rsidR="008A72ED" w:rsidRDefault="00990F1D">
            <w:pPr>
              <w:pStyle w:val="ConsPlusNormal"/>
            </w:pPr>
            <w:r>
              <w:t>Урок 3</w:t>
            </w:r>
          </w:p>
        </w:tc>
        <w:tc>
          <w:tcPr>
            <w:tcW w:w="7937" w:type="dxa"/>
            <w:vAlign w:val="center"/>
          </w:tcPr>
          <w:p w:rsidR="008A72ED" w:rsidRDefault="00990F1D">
            <w:pPr>
              <w:pStyle w:val="ConsPlusNormal"/>
              <w:jc w:val="both"/>
            </w:pPr>
            <w:r>
              <w:t>Потребности и способности человека</w:t>
            </w:r>
          </w:p>
        </w:tc>
      </w:tr>
      <w:tr w:rsidR="008A72ED">
        <w:tc>
          <w:tcPr>
            <w:tcW w:w="1134" w:type="dxa"/>
            <w:vAlign w:val="center"/>
          </w:tcPr>
          <w:p w:rsidR="008A72ED" w:rsidRDefault="00990F1D">
            <w:pPr>
              <w:pStyle w:val="ConsPlusNormal"/>
            </w:pPr>
            <w:r>
              <w:t>Урок 4</w:t>
            </w:r>
          </w:p>
        </w:tc>
        <w:tc>
          <w:tcPr>
            <w:tcW w:w="7937" w:type="dxa"/>
            <w:vAlign w:val="center"/>
          </w:tcPr>
          <w:p w:rsidR="008A72ED" w:rsidRDefault="00990F1D">
            <w:pPr>
              <w:pStyle w:val="ConsPlusNormal"/>
              <w:jc w:val="both"/>
            </w:pPr>
            <w:r>
              <w:t>Индивид, индивидуальность, личность</w:t>
            </w:r>
          </w:p>
        </w:tc>
      </w:tr>
      <w:tr w:rsidR="008A72ED">
        <w:tc>
          <w:tcPr>
            <w:tcW w:w="1134" w:type="dxa"/>
            <w:vAlign w:val="center"/>
          </w:tcPr>
          <w:p w:rsidR="008A72ED" w:rsidRDefault="00990F1D">
            <w:pPr>
              <w:pStyle w:val="ConsPlusNormal"/>
            </w:pPr>
            <w:r>
              <w:t>Урок 5</w:t>
            </w:r>
          </w:p>
        </w:tc>
        <w:tc>
          <w:tcPr>
            <w:tcW w:w="7937" w:type="dxa"/>
            <w:vAlign w:val="center"/>
          </w:tcPr>
          <w:p w:rsidR="008A72ED" w:rsidRDefault="00990F1D">
            <w:pPr>
              <w:pStyle w:val="ConsPlusNormal"/>
              <w:jc w:val="both"/>
            </w:pPr>
            <w:r>
              <w:t>Отношения между поколениями. Особенности подросткового возраста</w:t>
            </w:r>
          </w:p>
        </w:tc>
      </w:tr>
      <w:tr w:rsidR="008A72ED">
        <w:tc>
          <w:tcPr>
            <w:tcW w:w="1134" w:type="dxa"/>
            <w:vAlign w:val="center"/>
          </w:tcPr>
          <w:p w:rsidR="008A72ED" w:rsidRDefault="00990F1D">
            <w:pPr>
              <w:pStyle w:val="ConsPlusNormal"/>
            </w:pPr>
            <w:r>
              <w:t>Урок 6</w:t>
            </w:r>
          </w:p>
        </w:tc>
        <w:tc>
          <w:tcPr>
            <w:tcW w:w="7937" w:type="dxa"/>
            <w:vAlign w:val="center"/>
          </w:tcPr>
          <w:p w:rsidR="008A72ED" w:rsidRDefault="00990F1D">
            <w:pPr>
              <w:pStyle w:val="ConsPlusNormal"/>
              <w:jc w:val="both"/>
            </w:pPr>
            <w:r>
              <w:t>Люди с ограниченными возможностями здоровья, их особые потребности и социальная позиция</w:t>
            </w:r>
          </w:p>
        </w:tc>
      </w:tr>
      <w:tr w:rsidR="008A72ED">
        <w:tc>
          <w:tcPr>
            <w:tcW w:w="1134" w:type="dxa"/>
            <w:vAlign w:val="center"/>
          </w:tcPr>
          <w:p w:rsidR="008A72ED" w:rsidRDefault="00990F1D">
            <w:pPr>
              <w:pStyle w:val="ConsPlusNormal"/>
            </w:pPr>
            <w:r>
              <w:t>Урок 7</w:t>
            </w:r>
          </w:p>
        </w:tc>
        <w:tc>
          <w:tcPr>
            <w:tcW w:w="7937" w:type="dxa"/>
            <w:vAlign w:val="center"/>
          </w:tcPr>
          <w:p w:rsidR="008A72ED" w:rsidRDefault="00990F1D">
            <w:pPr>
              <w:pStyle w:val="ConsPlusNormal"/>
              <w:jc w:val="both"/>
            </w:pPr>
            <w:r>
              <w:t>Цели, мотивы и виды деятельности</w:t>
            </w:r>
          </w:p>
        </w:tc>
      </w:tr>
      <w:tr w:rsidR="008A72ED">
        <w:tc>
          <w:tcPr>
            <w:tcW w:w="1134" w:type="dxa"/>
            <w:vAlign w:val="center"/>
          </w:tcPr>
          <w:p w:rsidR="008A72ED" w:rsidRDefault="00990F1D">
            <w:pPr>
              <w:pStyle w:val="ConsPlusNormal"/>
            </w:pPr>
            <w:r>
              <w:t>Урок 8</w:t>
            </w:r>
          </w:p>
        </w:tc>
        <w:tc>
          <w:tcPr>
            <w:tcW w:w="7937" w:type="dxa"/>
            <w:vAlign w:val="center"/>
          </w:tcPr>
          <w:p w:rsidR="008A72ED" w:rsidRDefault="00990F1D">
            <w:pPr>
              <w:pStyle w:val="ConsPlusNormal"/>
              <w:jc w:val="both"/>
            </w:pPr>
            <w:r>
              <w:t>Познание как вид деятельности</w:t>
            </w:r>
          </w:p>
        </w:tc>
      </w:tr>
      <w:tr w:rsidR="008A72ED">
        <w:tc>
          <w:tcPr>
            <w:tcW w:w="1134" w:type="dxa"/>
            <w:vAlign w:val="center"/>
          </w:tcPr>
          <w:p w:rsidR="008A72ED" w:rsidRDefault="00990F1D">
            <w:pPr>
              <w:pStyle w:val="ConsPlusNormal"/>
            </w:pPr>
            <w:r>
              <w:t>Урок 9</w:t>
            </w:r>
          </w:p>
        </w:tc>
        <w:tc>
          <w:tcPr>
            <w:tcW w:w="7937" w:type="dxa"/>
            <w:vAlign w:val="center"/>
          </w:tcPr>
          <w:p w:rsidR="008A72ED" w:rsidRDefault="00990F1D">
            <w:pPr>
              <w:pStyle w:val="ConsPlusNormal"/>
              <w:jc w:val="both"/>
            </w:pPr>
            <w:r>
              <w:t>Право человека на образование</w:t>
            </w:r>
          </w:p>
        </w:tc>
      </w:tr>
      <w:tr w:rsidR="008A72ED">
        <w:tc>
          <w:tcPr>
            <w:tcW w:w="1134" w:type="dxa"/>
            <w:vAlign w:val="center"/>
          </w:tcPr>
          <w:p w:rsidR="008A72ED" w:rsidRDefault="00990F1D">
            <w:pPr>
              <w:pStyle w:val="ConsPlusNormal"/>
            </w:pPr>
            <w:r>
              <w:t>Урок 10</w:t>
            </w:r>
          </w:p>
        </w:tc>
        <w:tc>
          <w:tcPr>
            <w:tcW w:w="7937" w:type="dxa"/>
            <w:vAlign w:val="center"/>
          </w:tcPr>
          <w:p w:rsidR="008A72ED" w:rsidRDefault="00990F1D">
            <w:pPr>
              <w:pStyle w:val="ConsPlusNormal"/>
              <w:jc w:val="both"/>
            </w:pPr>
            <w:r>
              <w:t>Школьное образование. Права и обязанности учащегося</w:t>
            </w:r>
          </w:p>
        </w:tc>
      </w:tr>
      <w:tr w:rsidR="008A72ED">
        <w:tc>
          <w:tcPr>
            <w:tcW w:w="1134" w:type="dxa"/>
            <w:vAlign w:val="center"/>
          </w:tcPr>
          <w:p w:rsidR="008A72ED" w:rsidRDefault="00990F1D">
            <w:pPr>
              <w:pStyle w:val="ConsPlusNormal"/>
            </w:pPr>
            <w:r>
              <w:t>Урок 11</w:t>
            </w:r>
          </w:p>
        </w:tc>
        <w:tc>
          <w:tcPr>
            <w:tcW w:w="7937" w:type="dxa"/>
            <w:vAlign w:val="center"/>
          </w:tcPr>
          <w:p w:rsidR="008A72ED" w:rsidRDefault="00990F1D">
            <w:pPr>
              <w:pStyle w:val="ConsPlusNormal"/>
              <w:jc w:val="both"/>
            </w:pPr>
            <w:r>
              <w:t>Общение и его роль в жизни человека</w:t>
            </w:r>
          </w:p>
        </w:tc>
      </w:tr>
      <w:tr w:rsidR="008A72ED">
        <w:tc>
          <w:tcPr>
            <w:tcW w:w="1134" w:type="dxa"/>
            <w:vAlign w:val="center"/>
          </w:tcPr>
          <w:p w:rsidR="008A72ED" w:rsidRDefault="00990F1D">
            <w:pPr>
              <w:pStyle w:val="ConsPlusNormal"/>
            </w:pPr>
            <w:r>
              <w:t>Урок 12</w:t>
            </w:r>
          </w:p>
        </w:tc>
        <w:tc>
          <w:tcPr>
            <w:tcW w:w="7937" w:type="dxa"/>
            <w:vAlign w:val="center"/>
          </w:tcPr>
          <w:p w:rsidR="008A72ED" w:rsidRDefault="00990F1D">
            <w:pPr>
              <w:pStyle w:val="ConsPlusNormal"/>
              <w:jc w:val="both"/>
            </w:pPr>
            <w:r>
              <w:t>Особенности общения подростков. Общение в современных условиях</w:t>
            </w:r>
          </w:p>
        </w:tc>
      </w:tr>
      <w:tr w:rsidR="008A72ED">
        <w:tc>
          <w:tcPr>
            <w:tcW w:w="1134" w:type="dxa"/>
            <w:vAlign w:val="center"/>
          </w:tcPr>
          <w:p w:rsidR="008A72ED" w:rsidRDefault="00990F1D">
            <w:pPr>
              <w:pStyle w:val="ConsPlusNormal"/>
            </w:pPr>
            <w:r>
              <w:t>Урок 13</w:t>
            </w:r>
          </w:p>
        </w:tc>
        <w:tc>
          <w:tcPr>
            <w:tcW w:w="7937" w:type="dxa"/>
            <w:vAlign w:val="center"/>
          </w:tcPr>
          <w:p w:rsidR="008A72ED" w:rsidRDefault="00990F1D">
            <w:pPr>
              <w:pStyle w:val="ConsPlusNormal"/>
              <w:jc w:val="both"/>
            </w:pPr>
            <w:r>
              <w:t>Отношения в малых группах. Групповые нормы и правила. Лидерство в группе</w:t>
            </w:r>
          </w:p>
        </w:tc>
      </w:tr>
      <w:tr w:rsidR="008A72ED">
        <w:tc>
          <w:tcPr>
            <w:tcW w:w="1134" w:type="dxa"/>
            <w:vAlign w:val="center"/>
          </w:tcPr>
          <w:p w:rsidR="008A72ED" w:rsidRDefault="00990F1D">
            <w:pPr>
              <w:pStyle w:val="ConsPlusNormal"/>
            </w:pPr>
            <w:r>
              <w:t>Урок 14</w:t>
            </w:r>
          </w:p>
        </w:tc>
        <w:tc>
          <w:tcPr>
            <w:tcW w:w="7937" w:type="dxa"/>
            <w:vAlign w:val="center"/>
          </w:tcPr>
          <w:p w:rsidR="008A72ED" w:rsidRDefault="00990F1D">
            <w:pPr>
              <w:pStyle w:val="ConsPlusNormal"/>
              <w:jc w:val="both"/>
            </w:pPr>
            <w:r>
              <w:t>Межличностные отношения (деловые, личные)</w:t>
            </w:r>
          </w:p>
        </w:tc>
      </w:tr>
      <w:tr w:rsidR="008A72ED">
        <w:tc>
          <w:tcPr>
            <w:tcW w:w="1134" w:type="dxa"/>
            <w:vAlign w:val="center"/>
          </w:tcPr>
          <w:p w:rsidR="008A72ED" w:rsidRDefault="00990F1D">
            <w:pPr>
              <w:pStyle w:val="ConsPlusNormal"/>
            </w:pPr>
            <w:r>
              <w:t>Урок 15</w:t>
            </w:r>
          </w:p>
        </w:tc>
        <w:tc>
          <w:tcPr>
            <w:tcW w:w="7937" w:type="dxa"/>
            <w:vAlign w:val="center"/>
          </w:tcPr>
          <w:p w:rsidR="008A72ED" w:rsidRDefault="00990F1D">
            <w:pPr>
              <w:pStyle w:val="ConsPlusNormal"/>
              <w:jc w:val="both"/>
            </w:pPr>
            <w:r>
              <w:t>Отношения в семье. Роль семьи в жизни человека и общества</w:t>
            </w:r>
          </w:p>
        </w:tc>
      </w:tr>
      <w:tr w:rsidR="008A72ED">
        <w:tc>
          <w:tcPr>
            <w:tcW w:w="1134" w:type="dxa"/>
            <w:vAlign w:val="center"/>
          </w:tcPr>
          <w:p w:rsidR="008A72ED" w:rsidRDefault="00990F1D">
            <w:pPr>
              <w:pStyle w:val="ConsPlusNormal"/>
            </w:pPr>
            <w:r>
              <w:lastRenderedPageBreak/>
              <w:t>Урок 16</w:t>
            </w:r>
          </w:p>
        </w:tc>
        <w:tc>
          <w:tcPr>
            <w:tcW w:w="7937" w:type="dxa"/>
            <w:vAlign w:val="center"/>
          </w:tcPr>
          <w:p w:rsidR="008A72ED" w:rsidRDefault="00990F1D">
            <w:pPr>
              <w:pStyle w:val="ConsPlusNormal"/>
              <w:jc w:val="both"/>
            </w:pPr>
            <w:r>
              <w:t>Семейные традиции. Семейный досуг</w:t>
            </w:r>
          </w:p>
        </w:tc>
      </w:tr>
      <w:tr w:rsidR="008A72ED">
        <w:tc>
          <w:tcPr>
            <w:tcW w:w="1134" w:type="dxa"/>
            <w:vAlign w:val="center"/>
          </w:tcPr>
          <w:p w:rsidR="008A72ED" w:rsidRDefault="00990F1D">
            <w:pPr>
              <w:pStyle w:val="ConsPlusNormal"/>
            </w:pPr>
            <w:r>
              <w:t>Урок 17</w:t>
            </w:r>
          </w:p>
        </w:tc>
        <w:tc>
          <w:tcPr>
            <w:tcW w:w="7937" w:type="dxa"/>
            <w:vAlign w:val="center"/>
          </w:tcPr>
          <w:p w:rsidR="008A72ED" w:rsidRDefault="00990F1D">
            <w:pPr>
              <w:pStyle w:val="ConsPlusNormal"/>
              <w:jc w:val="both"/>
            </w:pPr>
            <w:r>
              <w:t>Свободное время подростка. Отношения с друзьями и сверстниками</w:t>
            </w:r>
          </w:p>
        </w:tc>
      </w:tr>
      <w:tr w:rsidR="008A72ED">
        <w:tc>
          <w:tcPr>
            <w:tcW w:w="1134" w:type="dxa"/>
            <w:vAlign w:val="center"/>
          </w:tcPr>
          <w:p w:rsidR="008A72ED" w:rsidRDefault="00990F1D">
            <w:pPr>
              <w:pStyle w:val="ConsPlusNormal"/>
            </w:pPr>
            <w:r>
              <w:t>Урок 18</w:t>
            </w:r>
          </w:p>
        </w:tc>
        <w:tc>
          <w:tcPr>
            <w:tcW w:w="7937" w:type="dxa"/>
            <w:vAlign w:val="center"/>
          </w:tcPr>
          <w:p w:rsidR="008A72ED" w:rsidRDefault="00990F1D">
            <w:pPr>
              <w:pStyle w:val="ConsPlusNormal"/>
              <w:jc w:val="both"/>
            </w:pPr>
            <w:r>
              <w:t>Конфликты в межличностных отношениях</w:t>
            </w:r>
          </w:p>
        </w:tc>
      </w:tr>
      <w:tr w:rsidR="008A72ED">
        <w:tc>
          <w:tcPr>
            <w:tcW w:w="1134" w:type="dxa"/>
            <w:vAlign w:val="center"/>
          </w:tcPr>
          <w:p w:rsidR="008A72ED" w:rsidRDefault="00990F1D">
            <w:pPr>
              <w:pStyle w:val="ConsPlusNormal"/>
            </w:pPr>
            <w:r>
              <w:t>Урок 19</w:t>
            </w:r>
          </w:p>
        </w:tc>
        <w:tc>
          <w:tcPr>
            <w:tcW w:w="7937" w:type="dxa"/>
            <w:vAlign w:val="center"/>
          </w:tcPr>
          <w:p w:rsidR="008A72ED" w:rsidRDefault="00990F1D">
            <w:pPr>
              <w:pStyle w:val="ConsPlusNormal"/>
              <w:jc w:val="both"/>
            </w:pPr>
            <w:r>
              <w:t>Повторительно-обобщающий урок по теме "Человек и его социальное окружение"</w:t>
            </w:r>
          </w:p>
        </w:tc>
      </w:tr>
      <w:tr w:rsidR="008A72ED">
        <w:tc>
          <w:tcPr>
            <w:tcW w:w="1134" w:type="dxa"/>
            <w:vAlign w:val="center"/>
          </w:tcPr>
          <w:p w:rsidR="008A72ED" w:rsidRDefault="00990F1D">
            <w:pPr>
              <w:pStyle w:val="ConsPlusNormal"/>
            </w:pPr>
            <w:r>
              <w:t>Урок 20</w:t>
            </w:r>
          </w:p>
        </w:tc>
        <w:tc>
          <w:tcPr>
            <w:tcW w:w="7937" w:type="dxa"/>
            <w:vAlign w:val="center"/>
          </w:tcPr>
          <w:p w:rsidR="008A72ED" w:rsidRDefault="00990F1D">
            <w:pPr>
              <w:pStyle w:val="ConsPlusNormal"/>
              <w:jc w:val="both"/>
            </w:pPr>
            <w:r>
              <w:t>Повторительно-обобщающий урок по теме "Человек и его социальное окружение". Контрольная работа</w:t>
            </w:r>
          </w:p>
        </w:tc>
      </w:tr>
      <w:tr w:rsidR="008A72ED">
        <w:tc>
          <w:tcPr>
            <w:tcW w:w="1134" w:type="dxa"/>
            <w:vAlign w:val="center"/>
          </w:tcPr>
          <w:p w:rsidR="008A72ED" w:rsidRDefault="00990F1D">
            <w:pPr>
              <w:pStyle w:val="ConsPlusNormal"/>
            </w:pPr>
            <w:r>
              <w:t>Урок 21</w:t>
            </w:r>
          </w:p>
        </w:tc>
        <w:tc>
          <w:tcPr>
            <w:tcW w:w="7937" w:type="dxa"/>
            <w:vAlign w:val="center"/>
          </w:tcPr>
          <w:p w:rsidR="008A72ED" w:rsidRDefault="00990F1D">
            <w:pPr>
              <w:pStyle w:val="ConsPlusNormal"/>
              <w:jc w:val="both"/>
            </w:pPr>
            <w:r>
              <w:t>Что такое общество. Связь общества и природы</w:t>
            </w:r>
          </w:p>
        </w:tc>
      </w:tr>
      <w:tr w:rsidR="008A72ED">
        <w:tc>
          <w:tcPr>
            <w:tcW w:w="1134" w:type="dxa"/>
            <w:vAlign w:val="center"/>
          </w:tcPr>
          <w:p w:rsidR="008A72ED" w:rsidRDefault="00990F1D">
            <w:pPr>
              <w:pStyle w:val="ConsPlusNormal"/>
            </w:pPr>
            <w:r>
              <w:t>Урок 22</w:t>
            </w:r>
          </w:p>
        </w:tc>
        <w:tc>
          <w:tcPr>
            <w:tcW w:w="7937" w:type="dxa"/>
            <w:vAlign w:val="center"/>
          </w:tcPr>
          <w:p w:rsidR="008A72ED" w:rsidRDefault="00990F1D">
            <w:pPr>
              <w:pStyle w:val="ConsPlusNormal"/>
              <w:jc w:val="both"/>
            </w:pPr>
            <w:r>
              <w:t>Устройство общественной жизни. Основные сферы жизни общества и их взаимодействие</w:t>
            </w:r>
          </w:p>
        </w:tc>
      </w:tr>
      <w:tr w:rsidR="008A72ED">
        <w:tc>
          <w:tcPr>
            <w:tcW w:w="1134" w:type="dxa"/>
            <w:vAlign w:val="center"/>
          </w:tcPr>
          <w:p w:rsidR="008A72ED" w:rsidRDefault="00990F1D">
            <w:pPr>
              <w:pStyle w:val="ConsPlusNormal"/>
            </w:pPr>
            <w:r>
              <w:t>Урок 23</w:t>
            </w:r>
          </w:p>
        </w:tc>
        <w:tc>
          <w:tcPr>
            <w:tcW w:w="7937" w:type="dxa"/>
            <w:vAlign w:val="center"/>
          </w:tcPr>
          <w:p w:rsidR="008A72ED" w:rsidRDefault="00990F1D">
            <w:pPr>
              <w:pStyle w:val="ConsPlusNormal"/>
              <w:jc w:val="both"/>
            </w:pPr>
            <w:r>
              <w:t>Социальные общности и группы. Положение человека в обществе</w:t>
            </w:r>
          </w:p>
        </w:tc>
      </w:tr>
      <w:tr w:rsidR="008A72ED">
        <w:tc>
          <w:tcPr>
            <w:tcW w:w="1134" w:type="dxa"/>
            <w:vAlign w:val="center"/>
          </w:tcPr>
          <w:p w:rsidR="008A72ED" w:rsidRDefault="00990F1D">
            <w:pPr>
              <w:pStyle w:val="ConsPlusNormal"/>
            </w:pPr>
            <w:r>
              <w:t>Урок 24</w:t>
            </w:r>
          </w:p>
        </w:tc>
        <w:tc>
          <w:tcPr>
            <w:tcW w:w="7937" w:type="dxa"/>
            <w:vAlign w:val="center"/>
          </w:tcPr>
          <w:p w:rsidR="008A72ED" w:rsidRDefault="00990F1D">
            <w:pPr>
              <w:pStyle w:val="ConsPlusNormal"/>
              <w:jc w:val="both"/>
            </w:pPr>
            <w:r>
              <w:t>Что такое экономика?</w:t>
            </w:r>
          </w:p>
        </w:tc>
      </w:tr>
      <w:tr w:rsidR="008A72ED">
        <w:tc>
          <w:tcPr>
            <w:tcW w:w="1134" w:type="dxa"/>
            <w:vAlign w:val="center"/>
          </w:tcPr>
          <w:p w:rsidR="008A72ED" w:rsidRDefault="00990F1D">
            <w:pPr>
              <w:pStyle w:val="ConsPlusNormal"/>
            </w:pPr>
            <w:r>
              <w:t>Урок 25</w:t>
            </w:r>
          </w:p>
        </w:tc>
        <w:tc>
          <w:tcPr>
            <w:tcW w:w="7937" w:type="dxa"/>
            <w:vAlign w:val="center"/>
          </w:tcPr>
          <w:p w:rsidR="008A72ED" w:rsidRDefault="00990F1D">
            <w:pPr>
              <w:pStyle w:val="ConsPlusNormal"/>
              <w:jc w:val="both"/>
            </w:pPr>
            <w:r>
              <w:t>Политическая жизнь общества. Российская Федерация как государство</w:t>
            </w:r>
          </w:p>
        </w:tc>
      </w:tr>
      <w:tr w:rsidR="008A72ED">
        <w:tc>
          <w:tcPr>
            <w:tcW w:w="1134" w:type="dxa"/>
            <w:vAlign w:val="center"/>
          </w:tcPr>
          <w:p w:rsidR="008A72ED" w:rsidRDefault="00990F1D">
            <w:pPr>
              <w:pStyle w:val="ConsPlusNormal"/>
            </w:pPr>
            <w:r>
              <w:t>Урок 26</w:t>
            </w:r>
          </w:p>
        </w:tc>
        <w:tc>
          <w:tcPr>
            <w:tcW w:w="7937" w:type="dxa"/>
            <w:vAlign w:val="center"/>
          </w:tcPr>
          <w:p w:rsidR="008A72ED" w:rsidRDefault="00990F1D">
            <w:pPr>
              <w:pStyle w:val="ConsPlusNormal"/>
              <w:jc w:val="both"/>
            </w:pPr>
            <w:r>
              <w:t>Наша страна в начале XXI в.</w:t>
            </w:r>
          </w:p>
        </w:tc>
      </w:tr>
      <w:tr w:rsidR="008A72ED">
        <w:tc>
          <w:tcPr>
            <w:tcW w:w="1134" w:type="dxa"/>
            <w:vAlign w:val="center"/>
          </w:tcPr>
          <w:p w:rsidR="008A72ED" w:rsidRDefault="00990F1D">
            <w:pPr>
              <w:pStyle w:val="ConsPlusNormal"/>
            </w:pPr>
            <w:r>
              <w:t>Урок 27</w:t>
            </w:r>
          </w:p>
        </w:tc>
        <w:tc>
          <w:tcPr>
            <w:tcW w:w="7937" w:type="dxa"/>
            <w:vAlign w:val="center"/>
          </w:tcPr>
          <w:p w:rsidR="008A72ED" w:rsidRDefault="00990F1D">
            <w:pPr>
              <w:pStyle w:val="ConsPlusNormal"/>
              <w:jc w:val="both"/>
            </w:pPr>
            <w:r>
              <w:t>Культурная жизнь. Духовные ценности, традиционные ценности российского народа</w:t>
            </w:r>
          </w:p>
        </w:tc>
      </w:tr>
      <w:tr w:rsidR="008A72ED">
        <w:tc>
          <w:tcPr>
            <w:tcW w:w="1134" w:type="dxa"/>
            <w:vAlign w:val="center"/>
          </w:tcPr>
          <w:p w:rsidR="008A72ED" w:rsidRDefault="00990F1D">
            <w:pPr>
              <w:pStyle w:val="ConsPlusNormal"/>
            </w:pPr>
            <w:r>
              <w:t>Урок 28</w:t>
            </w:r>
          </w:p>
        </w:tc>
        <w:tc>
          <w:tcPr>
            <w:tcW w:w="7937" w:type="dxa"/>
            <w:vAlign w:val="center"/>
          </w:tcPr>
          <w:p w:rsidR="008A72ED" w:rsidRDefault="00990F1D">
            <w:pPr>
              <w:pStyle w:val="ConsPlusNormal"/>
              <w:jc w:val="both"/>
            </w:pPr>
            <w:r>
              <w:t>Контрольная работа</w:t>
            </w:r>
          </w:p>
        </w:tc>
      </w:tr>
      <w:tr w:rsidR="008A72ED">
        <w:tc>
          <w:tcPr>
            <w:tcW w:w="1134" w:type="dxa"/>
            <w:vAlign w:val="center"/>
          </w:tcPr>
          <w:p w:rsidR="008A72ED" w:rsidRDefault="00990F1D">
            <w:pPr>
              <w:pStyle w:val="ConsPlusNormal"/>
            </w:pPr>
            <w:r>
              <w:t>Урок 29</w:t>
            </w:r>
          </w:p>
        </w:tc>
        <w:tc>
          <w:tcPr>
            <w:tcW w:w="7937" w:type="dxa"/>
            <w:vAlign w:val="center"/>
          </w:tcPr>
          <w:p w:rsidR="008A72ED" w:rsidRDefault="00990F1D">
            <w:pPr>
              <w:pStyle w:val="ConsPlusNormal"/>
              <w:jc w:val="both"/>
            </w:pPr>
            <w:r>
              <w:t>Развитие общества</w:t>
            </w:r>
          </w:p>
        </w:tc>
      </w:tr>
      <w:tr w:rsidR="008A72ED">
        <w:tc>
          <w:tcPr>
            <w:tcW w:w="1134" w:type="dxa"/>
            <w:vAlign w:val="center"/>
          </w:tcPr>
          <w:p w:rsidR="008A72ED" w:rsidRDefault="00990F1D">
            <w:pPr>
              <w:pStyle w:val="ConsPlusNormal"/>
            </w:pPr>
            <w:r>
              <w:t>Урок 30</w:t>
            </w:r>
          </w:p>
        </w:tc>
        <w:tc>
          <w:tcPr>
            <w:tcW w:w="7937" w:type="dxa"/>
            <w:vAlign w:val="center"/>
          </w:tcPr>
          <w:p w:rsidR="008A72ED" w:rsidRDefault="00990F1D">
            <w:pPr>
              <w:pStyle w:val="ConsPlusNormal"/>
              <w:jc w:val="both"/>
            </w:pPr>
            <w:r>
              <w:t>Глобальные проблемы современности и возможности их решения</w:t>
            </w:r>
          </w:p>
        </w:tc>
      </w:tr>
      <w:tr w:rsidR="008A72ED">
        <w:tc>
          <w:tcPr>
            <w:tcW w:w="1134" w:type="dxa"/>
            <w:vAlign w:val="center"/>
          </w:tcPr>
          <w:p w:rsidR="008A72ED" w:rsidRDefault="00990F1D">
            <w:pPr>
              <w:pStyle w:val="ConsPlusNormal"/>
            </w:pPr>
            <w:r>
              <w:t>Урок 31</w:t>
            </w:r>
          </w:p>
        </w:tc>
        <w:tc>
          <w:tcPr>
            <w:tcW w:w="7937" w:type="dxa"/>
            <w:vAlign w:val="center"/>
          </w:tcPr>
          <w:p w:rsidR="008A72ED" w:rsidRDefault="00990F1D">
            <w:pPr>
              <w:pStyle w:val="ConsPlusNormal"/>
              <w:jc w:val="both"/>
            </w:pPr>
            <w:r>
              <w:t>Защита проектов по теме "Духовные ценности российского народа"</w:t>
            </w:r>
          </w:p>
        </w:tc>
      </w:tr>
      <w:tr w:rsidR="008A72ED">
        <w:tc>
          <w:tcPr>
            <w:tcW w:w="1134" w:type="dxa"/>
            <w:vAlign w:val="center"/>
          </w:tcPr>
          <w:p w:rsidR="008A72ED" w:rsidRDefault="00990F1D">
            <w:pPr>
              <w:pStyle w:val="ConsPlusNormal"/>
            </w:pPr>
            <w:r>
              <w:t>Урок 32</w:t>
            </w:r>
          </w:p>
        </w:tc>
        <w:tc>
          <w:tcPr>
            <w:tcW w:w="7937" w:type="dxa"/>
            <w:vAlign w:val="center"/>
          </w:tcPr>
          <w:p w:rsidR="008A72ED" w:rsidRDefault="00990F1D">
            <w:pPr>
              <w:pStyle w:val="ConsPlusNormal"/>
              <w:jc w:val="both"/>
            </w:pPr>
            <w:r>
              <w:t>Защита проектов по теме "Глобальные проблемы современности"</w:t>
            </w:r>
          </w:p>
        </w:tc>
      </w:tr>
      <w:tr w:rsidR="008A72ED">
        <w:tc>
          <w:tcPr>
            <w:tcW w:w="1134" w:type="dxa"/>
            <w:vAlign w:val="center"/>
          </w:tcPr>
          <w:p w:rsidR="008A72ED" w:rsidRDefault="00990F1D">
            <w:pPr>
              <w:pStyle w:val="ConsPlusNormal"/>
            </w:pPr>
            <w:r>
              <w:t>Урок 33</w:t>
            </w:r>
          </w:p>
        </w:tc>
        <w:tc>
          <w:tcPr>
            <w:tcW w:w="7937" w:type="dxa"/>
            <w:vAlign w:val="center"/>
          </w:tcPr>
          <w:p w:rsidR="008A72ED" w:rsidRDefault="00990F1D">
            <w:pPr>
              <w:pStyle w:val="ConsPlusNormal"/>
              <w:jc w:val="both"/>
            </w:pPr>
            <w:r>
              <w:t>Повторительно-обобщающий урок по теме "Общество, в котором мы живем"</w:t>
            </w:r>
          </w:p>
        </w:tc>
      </w:tr>
      <w:tr w:rsidR="008A72ED">
        <w:tc>
          <w:tcPr>
            <w:tcW w:w="1134" w:type="dxa"/>
            <w:vAlign w:val="center"/>
          </w:tcPr>
          <w:p w:rsidR="008A72ED" w:rsidRDefault="00990F1D">
            <w:pPr>
              <w:pStyle w:val="ConsPlusNormal"/>
            </w:pPr>
            <w:r>
              <w:t>Урок 34</w:t>
            </w:r>
          </w:p>
        </w:tc>
        <w:tc>
          <w:tcPr>
            <w:tcW w:w="7937" w:type="dxa"/>
            <w:vAlign w:val="center"/>
          </w:tcPr>
          <w:p w:rsidR="008A72ED" w:rsidRDefault="00990F1D">
            <w:pPr>
              <w:pStyle w:val="ConsPlusNormal"/>
              <w:jc w:val="both"/>
            </w:pPr>
            <w:r>
              <w:t>Итоговое повторение по теме "Общество и его сферы. Человек в обществе". Контрольная работа</w:t>
            </w:r>
          </w:p>
        </w:tc>
      </w:tr>
      <w:tr w:rsidR="008A72ED">
        <w:tc>
          <w:tcPr>
            <w:tcW w:w="9071" w:type="dxa"/>
            <w:gridSpan w:val="2"/>
            <w:vAlign w:val="center"/>
          </w:tcPr>
          <w:p w:rsidR="008A72ED" w:rsidRDefault="00990F1D">
            <w:pPr>
              <w:pStyle w:val="ConsPlusNormal"/>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8A72ED" w:rsidRDefault="008A72ED">
      <w:pPr>
        <w:pStyle w:val="ConsPlusNormal"/>
        <w:ind w:firstLine="540"/>
        <w:jc w:val="both"/>
      </w:pPr>
    </w:p>
    <w:p w:rsidR="008A72ED" w:rsidRDefault="00990F1D">
      <w:pPr>
        <w:pStyle w:val="ConsPlusNormal"/>
        <w:jc w:val="right"/>
      </w:pPr>
      <w:r>
        <w:t>Таблица 18.1</w:t>
      </w:r>
    </w:p>
    <w:p w:rsidR="008A72ED" w:rsidRDefault="008A72ED">
      <w:pPr>
        <w:pStyle w:val="ConsPlusNormal"/>
        <w:ind w:firstLine="540"/>
        <w:jc w:val="both"/>
      </w:pPr>
    </w:p>
    <w:p w:rsidR="008A72ED" w:rsidRDefault="00990F1D">
      <w:pPr>
        <w:pStyle w:val="ConsPlusNormal"/>
        <w:jc w:val="both"/>
      </w:pPr>
      <w:r>
        <w:t>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lastRenderedPageBreak/>
              <w:t>Урок 1</w:t>
            </w:r>
          </w:p>
        </w:tc>
        <w:tc>
          <w:tcPr>
            <w:tcW w:w="7937" w:type="dxa"/>
            <w:vAlign w:val="center"/>
          </w:tcPr>
          <w:p w:rsidR="008A72ED" w:rsidRDefault="00990F1D">
            <w:pPr>
              <w:pStyle w:val="ConsPlusNormal"/>
              <w:jc w:val="both"/>
            </w:pPr>
            <w:r>
              <w:t>Социальные ценности</w:t>
            </w:r>
          </w:p>
        </w:tc>
      </w:tr>
      <w:tr w:rsidR="008A72ED">
        <w:tc>
          <w:tcPr>
            <w:tcW w:w="1134" w:type="dxa"/>
            <w:vAlign w:val="center"/>
          </w:tcPr>
          <w:p w:rsidR="008A72ED" w:rsidRDefault="00990F1D">
            <w:pPr>
              <w:pStyle w:val="ConsPlusNormal"/>
            </w:pPr>
            <w:r>
              <w:t>Урок 2</w:t>
            </w:r>
          </w:p>
        </w:tc>
        <w:tc>
          <w:tcPr>
            <w:tcW w:w="7937" w:type="dxa"/>
            <w:vAlign w:val="center"/>
          </w:tcPr>
          <w:p w:rsidR="008A72ED" w:rsidRDefault="00990F1D">
            <w:pPr>
              <w:pStyle w:val="ConsPlusNormal"/>
              <w:jc w:val="both"/>
            </w:pPr>
            <w:r>
              <w:t>Гражданственность и патриотизм</w:t>
            </w:r>
          </w:p>
        </w:tc>
      </w:tr>
      <w:tr w:rsidR="008A72ED">
        <w:tc>
          <w:tcPr>
            <w:tcW w:w="1134" w:type="dxa"/>
            <w:vAlign w:val="center"/>
          </w:tcPr>
          <w:p w:rsidR="008A72ED" w:rsidRDefault="00990F1D">
            <w:pPr>
              <w:pStyle w:val="ConsPlusNormal"/>
            </w:pPr>
            <w:r>
              <w:t>Урок 3</w:t>
            </w:r>
          </w:p>
        </w:tc>
        <w:tc>
          <w:tcPr>
            <w:tcW w:w="7937" w:type="dxa"/>
            <w:vAlign w:val="center"/>
          </w:tcPr>
          <w:p w:rsidR="008A72ED" w:rsidRDefault="00990F1D">
            <w:pPr>
              <w:pStyle w:val="ConsPlusNormal"/>
              <w:jc w:val="both"/>
            </w:pPr>
            <w:r>
              <w:t>Социальные нормы</w:t>
            </w:r>
          </w:p>
        </w:tc>
      </w:tr>
      <w:tr w:rsidR="008A72ED">
        <w:tc>
          <w:tcPr>
            <w:tcW w:w="1134" w:type="dxa"/>
            <w:vAlign w:val="center"/>
          </w:tcPr>
          <w:p w:rsidR="008A72ED" w:rsidRDefault="00990F1D">
            <w:pPr>
              <w:pStyle w:val="ConsPlusNormal"/>
            </w:pPr>
            <w:r>
              <w:t>Урок 4</w:t>
            </w:r>
          </w:p>
        </w:tc>
        <w:tc>
          <w:tcPr>
            <w:tcW w:w="7937" w:type="dxa"/>
            <w:vAlign w:val="center"/>
          </w:tcPr>
          <w:p w:rsidR="008A72ED" w:rsidRDefault="00990F1D">
            <w:pPr>
              <w:pStyle w:val="ConsPlusNormal"/>
              <w:jc w:val="both"/>
            </w:pPr>
            <w:r>
              <w:t>Социальные нормы</w:t>
            </w:r>
          </w:p>
        </w:tc>
      </w:tr>
      <w:tr w:rsidR="008A72ED">
        <w:tc>
          <w:tcPr>
            <w:tcW w:w="1134" w:type="dxa"/>
            <w:vAlign w:val="center"/>
          </w:tcPr>
          <w:p w:rsidR="008A72ED" w:rsidRDefault="00990F1D">
            <w:pPr>
              <w:pStyle w:val="ConsPlusNormal"/>
            </w:pPr>
            <w:r>
              <w:t>Урок 5</w:t>
            </w:r>
          </w:p>
        </w:tc>
        <w:tc>
          <w:tcPr>
            <w:tcW w:w="7937" w:type="dxa"/>
            <w:vAlign w:val="center"/>
          </w:tcPr>
          <w:p w:rsidR="008A72ED" w:rsidRDefault="00990F1D">
            <w:pPr>
              <w:pStyle w:val="ConsPlusNormal"/>
              <w:jc w:val="both"/>
            </w:pPr>
            <w:r>
              <w:t>Нормы и принципы морали</w:t>
            </w:r>
          </w:p>
        </w:tc>
      </w:tr>
      <w:tr w:rsidR="008A72ED">
        <w:tc>
          <w:tcPr>
            <w:tcW w:w="1134" w:type="dxa"/>
            <w:vAlign w:val="center"/>
          </w:tcPr>
          <w:p w:rsidR="008A72ED" w:rsidRDefault="00990F1D">
            <w:pPr>
              <w:pStyle w:val="ConsPlusNormal"/>
            </w:pPr>
            <w:r>
              <w:t>Урок 6</w:t>
            </w:r>
          </w:p>
        </w:tc>
        <w:tc>
          <w:tcPr>
            <w:tcW w:w="7937" w:type="dxa"/>
            <w:vAlign w:val="center"/>
          </w:tcPr>
          <w:p w:rsidR="008A72ED" w:rsidRDefault="00990F1D">
            <w:pPr>
              <w:pStyle w:val="ConsPlusNormal"/>
              <w:jc w:val="both"/>
            </w:pPr>
            <w:r>
              <w:t>Нормы и принципы морали</w:t>
            </w:r>
          </w:p>
        </w:tc>
      </w:tr>
      <w:tr w:rsidR="008A72ED">
        <w:tc>
          <w:tcPr>
            <w:tcW w:w="1134" w:type="dxa"/>
            <w:vAlign w:val="center"/>
          </w:tcPr>
          <w:p w:rsidR="008A72ED" w:rsidRDefault="00990F1D">
            <w:pPr>
              <w:pStyle w:val="ConsPlusNormal"/>
            </w:pPr>
            <w:r>
              <w:t>Урок 7</w:t>
            </w:r>
          </w:p>
        </w:tc>
        <w:tc>
          <w:tcPr>
            <w:tcW w:w="7937" w:type="dxa"/>
            <w:vAlign w:val="center"/>
          </w:tcPr>
          <w:p w:rsidR="008A72ED" w:rsidRDefault="00990F1D">
            <w:pPr>
              <w:pStyle w:val="ConsPlusNormal"/>
              <w:jc w:val="both"/>
            </w:pPr>
            <w:r>
              <w:t>Нравственные чувства человека. Совесть и стыд</w:t>
            </w:r>
          </w:p>
        </w:tc>
      </w:tr>
      <w:tr w:rsidR="008A72ED">
        <w:tc>
          <w:tcPr>
            <w:tcW w:w="1134" w:type="dxa"/>
            <w:vAlign w:val="center"/>
          </w:tcPr>
          <w:p w:rsidR="008A72ED" w:rsidRDefault="00990F1D">
            <w:pPr>
              <w:pStyle w:val="ConsPlusNormal"/>
            </w:pPr>
            <w:r>
              <w:t>Урок 8</w:t>
            </w:r>
          </w:p>
        </w:tc>
        <w:tc>
          <w:tcPr>
            <w:tcW w:w="7937" w:type="dxa"/>
            <w:vAlign w:val="center"/>
          </w:tcPr>
          <w:p w:rsidR="008A72ED" w:rsidRDefault="00990F1D">
            <w:pPr>
              <w:pStyle w:val="ConsPlusNormal"/>
              <w:jc w:val="both"/>
            </w:pPr>
            <w:r>
              <w:t>Моральный выбор и моральная оценка</w:t>
            </w:r>
          </w:p>
        </w:tc>
      </w:tr>
      <w:tr w:rsidR="008A72ED">
        <w:tc>
          <w:tcPr>
            <w:tcW w:w="1134" w:type="dxa"/>
            <w:vAlign w:val="center"/>
          </w:tcPr>
          <w:p w:rsidR="008A72ED" w:rsidRDefault="00990F1D">
            <w:pPr>
              <w:pStyle w:val="ConsPlusNormal"/>
            </w:pPr>
            <w:r>
              <w:t>Урок 9</w:t>
            </w:r>
          </w:p>
        </w:tc>
        <w:tc>
          <w:tcPr>
            <w:tcW w:w="7937" w:type="dxa"/>
            <w:vAlign w:val="center"/>
          </w:tcPr>
          <w:p w:rsidR="008A72ED" w:rsidRDefault="00990F1D">
            <w:pPr>
              <w:pStyle w:val="ConsPlusNormal"/>
              <w:jc w:val="both"/>
            </w:pPr>
            <w:r>
              <w:t>Влияние моральных норм на общество и человека</w:t>
            </w:r>
          </w:p>
        </w:tc>
      </w:tr>
      <w:tr w:rsidR="008A72ED">
        <w:tc>
          <w:tcPr>
            <w:tcW w:w="1134" w:type="dxa"/>
            <w:vAlign w:val="center"/>
          </w:tcPr>
          <w:p w:rsidR="008A72ED" w:rsidRDefault="00990F1D">
            <w:pPr>
              <w:pStyle w:val="ConsPlusNormal"/>
            </w:pPr>
            <w:r>
              <w:t>Урок 10</w:t>
            </w:r>
          </w:p>
        </w:tc>
        <w:tc>
          <w:tcPr>
            <w:tcW w:w="7937" w:type="dxa"/>
            <w:vAlign w:val="center"/>
          </w:tcPr>
          <w:p w:rsidR="008A72ED" w:rsidRDefault="00990F1D">
            <w:pPr>
              <w:pStyle w:val="ConsPlusNormal"/>
              <w:jc w:val="both"/>
            </w:pPr>
            <w:r>
              <w:t>Право и его роль в жизни общества. Право и мораль</w:t>
            </w:r>
          </w:p>
        </w:tc>
      </w:tr>
      <w:tr w:rsidR="008A72ED">
        <w:tc>
          <w:tcPr>
            <w:tcW w:w="1134" w:type="dxa"/>
            <w:vAlign w:val="center"/>
          </w:tcPr>
          <w:p w:rsidR="008A72ED" w:rsidRDefault="00990F1D">
            <w:pPr>
              <w:pStyle w:val="ConsPlusNormal"/>
            </w:pPr>
            <w:r>
              <w:t>Урок 11</w:t>
            </w:r>
          </w:p>
        </w:tc>
        <w:tc>
          <w:tcPr>
            <w:tcW w:w="7937" w:type="dxa"/>
            <w:vAlign w:val="center"/>
          </w:tcPr>
          <w:p w:rsidR="008A72ED" w:rsidRDefault="00990F1D">
            <w:pPr>
              <w:pStyle w:val="ConsPlusNormal"/>
              <w:jc w:val="both"/>
            </w:pPr>
            <w:r>
              <w:t>Обобщающий урок по теме "Социальные ценности и нормы"</w:t>
            </w:r>
          </w:p>
        </w:tc>
      </w:tr>
      <w:tr w:rsidR="008A72ED">
        <w:tc>
          <w:tcPr>
            <w:tcW w:w="1134" w:type="dxa"/>
            <w:vAlign w:val="center"/>
          </w:tcPr>
          <w:p w:rsidR="008A72ED" w:rsidRDefault="00990F1D">
            <w:pPr>
              <w:pStyle w:val="ConsPlusNormal"/>
            </w:pPr>
            <w:r>
              <w:t>Урок 12</w:t>
            </w:r>
          </w:p>
        </w:tc>
        <w:tc>
          <w:tcPr>
            <w:tcW w:w="7937" w:type="dxa"/>
            <w:vAlign w:val="center"/>
          </w:tcPr>
          <w:p w:rsidR="008A72ED" w:rsidRDefault="00990F1D">
            <w:pPr>
              <w:pStyle w:val="ConsPlusNormal"/>
              <w:jc w:val="both"/>
            </w:pPr>
            <w:r>
              <w:t>Повторительно-обобщающий урок по теме "Социальные ценности и нормы". Контрольная работа</w:t>
            </w:r>
          </w:p>
        </w:tc>
      </w:tr>
      <w:tr w:rsidR="008A72ED">
        <w:tc>
          <w:tcPr>
            <w:tcW w:w="1134" w:type="dxa"/>
            <w:vAlign w:val="center"/>
          </w:tcPr>
          <w:p w:rsidR="008A72ED" w:rsidRDefault="00990F1D">
            <w:pPr>
              <w:pStyle w:val="ConsPlusNormal"/>
            </w:pPr>
            <w:r>
              <w:t>Урок 13</w:t>
            </w:r>
          </w:p>
        </w:tc>
        <w:tc>
          <w:tcPr>
            <w:tcW w:w="7937" w:type="dxa"/>
            <w:vAlign w:val="center"/>
          </w:tcPr>
          <w:p w:rsidR="008A72ED" w:rsidRDefault="00990F1D">
            <w:pPr>
              <w:pStyle w:val="ConsPlusNormal"/>
              <w:jc w:val="both"/>
            </w:pPr>
            <w:r>
              <w:t>Правоотношения и их особенности. Правовые нормы</w:t>
            </w:r>
          </w:p>
        </w:tc>
      </w:tr>
      <w:tr w:rsidR="008A72ED">
        <w:tc>
          <w:tcPr>
            <w:tcW w:w="1134" w:type="dxa"/>
            <w:vAlign w:val="center"/>
          </w:tcPr>
          <w:p w:rsidR="008A72ED" w:rsidRDefault="00990F1D">
            <w:pPr>
              <w:pStyle w:val="ConsPlusNormal"/>
            </w:pPr>
            <w:r>
              <w:t>Урок 14</w:t>
            </w:r>
          </w:p>
        </w:tc>
        <w:tc>
          <w:tcPr>
            <w:tcW w:w="7937" w:type="dxa"/>
            <w:vAlign w:val="center"/>
          </w:tcPr>
          <w:p w:rsidR="008A72ED" w:rsidRDefault="00990F1D">
            <w:pPr>
              <w:pStyle w:val="ConsPlusNormal"/>
              <w:jc w:val="both"/>
            </w:pPr>
            <w:r>
              <w:t>Правомерное поведение</w:t>
            </w:r>
          </w:p>
        </w:tc>
      </w:tr>
      <w:tr w:rsidR="008A72ED">
        <w:tc>
          <w:tcPr>
            <w:tcW w:w="1134" w:type="dxa"/>
            <w:vAlign w:val="center"/>
          </w:tcPr>
          <w:p w:rsidR="008A72ED" w:rsidRDefault="00990F1D">
            <w:pPr>
              <w:pStyle w:val="ConsPlusNormal"/>
            </w:pPr>
            <w:r>
              <w:t>Урок 15</w:t>
            </w:r>
          </w:p>
        </w:tc>
        <w:tc>
          <w:tcPr>
            <w:tcW w:w="7937" w:type="dxa"/>
            <w:vAlign w:val="center"/>
          </w:tcPr>
          <w:p w:rsidR="008A72ED" w:rsidRDefault="00990F1D">
            <w:pPr>
              <w:pStyle w:val="ConsPlusNormal"/>
              <w:jc w:val="both"/>
            </w:pPr>
            <w:r>
              <w:t>Правовая культура личности</w:t>
            </w:r>
          </w:p>
        </w:tc>
      </w:tr>
      <w:tr w:rsidR="008A72ED">
        <w:tc>
          <w:tcPr>
            <w:tcW w:w="1134" w:type="dxa"/>
            <w:vAlign w:val="center"/>
          </w:tcPr>
          <w:p w:rsidR="008A72ED" w:rsidRDefault="00990F1D">
            <w:pPr>
              <w:pStyle w:val="ConsPlusNormal"/>
            </w:pPr>
            <w:r>
              <w:t>Урок 16</w:t>
            </w:r>
          </w:p>
        </w:tc>
        <w:tc>
          <w:tcPr>
            <w:tcW w:w="7937" w:type="dxa"/>
            <w:vAlign w:val="center"/>
          </w:tcPr>
          <w:p w:rsidR="008A72ED" w:rsidRDefault="00990F1D">
            <w:pPr>
              <w:pStyle w:val="ConsPlusNormal"/>
              <w:jc w:val="both"/>
            </w:pPr>
            <w:r>
              <w:t>Правонарушение и юридическая ответственность</w:t>
            </w:r>
          </w:p>
        </w:tc>
      </w:tr>
      <w:tr w:rsidR="008A72ED">
        <w:tc>
          <w:tcPr>
            <w:tcW w:w="1134" w:type="dxa"/>
            <w:vAlign w:val="center"/>
          </w:tcPr>
          <w:p w:rsidR="008A72ED" w:rsidRDefault="00990F1D">
            <w:pPr>
              <w:pStyle w:val="ConsPlusNormal"/>
            </w:pPr>
            <w:r>
              <w:t>Урок 17</w:t>
            </w:r>
          </w:p>
        </w:tc>
        <w:tc>
          <w:tcPr>
            <w:tcW w:w="7937" w:type="dxa"/>
            <w:vAlign w:val="center"/>
          </w:tcPr>
          <w:p w:rsidR="008A72ED" w:rsidRDefault="00990F1D">
            <w:pPr>
              <w:pStyle w:val="ConsPlusNormal"/>
              <w:jc w:val="both"/>
            </w:pPr>
            <w:r>
              <w:t>Правонарушение и юридическая ответственность</w:t>
            </w:r>
          </w:p>
        </w:tc>
      </w:tr>
      <w:tr w:rsidR="008A72ED">
        <w:tc>
          <w:tcPr>
            <w:tcW w:w="1134" w:type="dxa"/>
            <w:vAlign w:val="center"/>
          </w:tcPr>
          <w:p w:rsidR="008A72ED" w:rsidRDefault="00990F1D">
            <w:pPr>
              <w:pStyle w:val="ConsPlusNormal"/>
            </w:pPr>
            <w:r>
              <w:t>Урок 18</w:t>
            </w:r>
          </w:p>
        </w:tc>
        <w:tc>
          <w:tcPr>
            <w:tcW w:w="7937" w:type="dxa"/>
            <w:vAlign w:val="center"/>
          </w:tcPr>
          <w:p w:rsidR="008A72ED" w:rsidRDefault="00990F1D">
            <w:pPr>
              <w:pStyle w:val="ConsPlusNormal"/>
              <w:jc w:val="both"/>
            </w:pPr>
            <w:r>
              <w:t>Права, свободы, обязанности гражданина Российской Федерации</w:t>
            </w:r>
          </w:p>
        </w:tc>
      </w:tr>
      <w:tr w:rsidR="008A72ED">
        <w:tc>
          <w:tcPr>
            <w:tcW w:w="1134" w:type="dxa"/>
            <w:vAlign w:val="center"/>
          </w:tcPr>
          <w:p w:rsidR="008A72ED" w:rsidRDefault="00990F1D">
            <w:pPr>
              <w:pStyle w:val="ConsPlusNormal"/>
            </w:pPr>
            <w:r>
              <w:t>Урок 19</w:t>
            </w:r>
          </w:p>
        </w:tc>
        <w:tc>
          <w:tcPr>
            <w:tcW w:w="7937" w:type="dxa"/>
            <w:vAlign w:val="center"/>
          </w:tcPr>
          <w:p w:rsidR="008A72ED" w:rsidRDefault="00990F1D">
            <w:pPr>
              <w:pStyle w:val="ConsPlusNormal"/>
              <w:jc w:val="both"/>
            </w:pPr>
            <w:r>
              <w:t>Права ребенка и возможности их защиты</w:t>
            </w:r>
          </w:p>
        </w:tc>
      </w:tr>
      <w:tr w:rsidR="008A72ED">
        <w:tc>
          <w:tcPr>
            <w:tcW w:w="1134" w:type="dxa"/>
            <w:vAlign w:val="center"/>
          </w:tcPr>
          <w:p w:rsidR="008A72ED" w:rsidRDefault="00990F1D">
            <w:pPr>
              <w:pStyle w:val="ConsPlusNormal"/>
            </w:pPr>
            <w:r>
              <w:t>Урок 20</w:t>
            </w:r>
          </w:p>
        </w:tc>
        <w:tc>
          <w:tcPr>
            <w:tcW w:w="7937" w:type="dxa"/>
            <w:vAlign w:val="center"/>
          </w:tcPr>
          <w:p w:rsidR="008A72ED" w:rsidRDefault="00B322AE">
            <w:pPr>
              <w:pStyle w:val="ConsPlusNormal"/>
              <w:jc w:val="both"/>
            </w:pPr>
            <w:hyperlink r:id="rId36">
              <w:r w:rsidR="00990F1D">
                <w:rPr>
                  <w:color w:val="0000FF"/>
                </w:rPr>
                <w:t>Конституция</w:t>
              </w:r>
            </w:hyperlink>
            <w:r w:rsidR="00990F1D">
              <w:t xml:space="preserve"> Российской Федерации - Основной закон. Система права</w:t>
            </w:r>
          </w:p>
        </w:tc>
      </w:tr>
      <w:tr w:rsidR="008A72ED">
        <w:tc>
          <w:tcPr>
            <w:tcW w:w="1134" w:type="dxa"/>
            <w:vAlign w:val="center"/>
          </w:tcPr>
          <w:p w:rsidR="008A72ED" w:rsidRDefault="00990F1D">
            <w:pPr>
              <w:pStyle w:val="ConsPlusNormal"/>
            </w:pPr>
            <w:r>
              <w:t>Урок 21</w:t>
            </w:r>
          </w:p>
        </w:tc>
        <w:tc>
          <w:tcPr>
            <w:tcW w:w="7937" w:type="dxa"/>
            <w:vAlign w:val="center"/>
          </w:tcPr>
          <w:p w:rsidR="008A72ED" w:rsidRDefault="00990F1D">
            <w:pPr>
              <w:pStyle w:val="ConsPlusNormal"/>
              <w:jc w:val="both"/>
            </w:pPr>
            <w:r>
              <w:t>Основы гражданского права</w:t>
            </w:r>
          </w:p>
        </w:tc>
      </w:tr>
      <w:tr w:rsidR="008A72ED">
        <w:tc>
          <w:tcPr>
            <w:tcW w:w="1134" w:type="dxa"/>
            <w:vAlign w:val="center"/>
          </w:tcPr>
          <w:p w:rsidR="008A72ED" w:rsidRDefault="00990F1D">
            <w:pPr>
              <w:pStyle w:val="ConsPlusNormal"/>
            </w:pPr>
            <w:r>
              <w:t>Урок 22</w:t>
            </w:r>
          </w:p>
        </w:tc>
        <w:tc>
          <w:tcPr>
            <w:tcW w:w="7937" w:type="dxa"/>
            <w:vAlign w:val="center"/>
          </w:tcPr>
          <w:p w:rsidR="008A72ED" w:rsidRDefault="00990F1D">
            <w:pPr>
              <w:pStyle w:val="ConsPlusNormal"/>
              <w:jc w:val="both"/>
            </w:pPr>
            <w:r>
              <w:t>Основы гражданского права</w:t>
            </w:r>
          </w:p>
        </w:tc>
      </w:tr>
      <w:tr w:rsidR="008A72ED">
        <w:tc>
          <w:tcPr>
            <w:tcW w:w="1134" w:type="dxa"/>
            <w:vAlign w:val="center"/>
          </w:tcPr>
          <w:p w:rsidR="008A72ED" w:rsidRDefault="00990F1D">
            <w:pPr>
              <w:pStyle w:val="ConsPlusNormal"/>
            </w:pPr>
            <w:r>
              <w:t>Урок 23</w:t>
            </w:r>
          </w:p>
        </w:tc>
        <w:tc>
          <w:tcPr>
            <w:tcW w:w="7937" w:type="dxa"/>
            <w:vAlign w:val="center"/>
          </w:tcPr>
          <w:p w:rsidR="008A72ED" w:rsidRDefault="00990F1D">
            <w:pPr>
              <w:pStyle w:val="ConsPlusNormal"/>
              <w:jc w:val="both"/>
            </w:pPr>
            <w:r>
              <w:t>Основы семейного права</w:t>
            </w:r>
          </w:p>
        </w:tc>
      </w:tr>
      <w:tr w:rsidR="008A72ED">
        <w:tc>
          <w:tcPr>
            <w:tcW w:w="1134" w:type="dxa"/>
            <w:vAlign w:val="center"/>
          </w:tcPr>
          <w:p w:rsidR="008A72ED" w:rsidRDefault="00990F1D">
            <w:pPr>
              <w:pStyle w:val="ConsPlusNormal"/>
            </w:pPr>
            <w:r>
              <w:t>Урок 24</w:t>
            </w:r>
          </w:p>
        </w:tc>
        <w:tc>
          <w:tcPr>
            <w:tcW w:w="7937" w:type="dxa"/>
            <w:vAlign w:val="center"/>
          </w:tcPr>
          <w:p w:rsidR="008A72ED" w:rsidRDefault="00990F1D">
            <w:pPr>
              <w:pStyle w:val="ConsPlusNormal"/>
              <w:jc w:val="both"/>
            </w:pPr>
            <w:r>
              <w:t>Основы семейного права</w:t>
            </w:r>
          </w:p>
        </w:tc>
      </w:tr>
      <w:tr w:rsidR="008A72ED">
        <w:tc>
          <w:tcPr>
            <w:tcW w:w="1134" w:type="dxa"/>
            <w:vAlign w:val="center"/>
          </w:tcPr>
          <w:p w:rsidR="008A72ED" w:rsidRDefault="00990F1D">
            <w:pPr>
              <w:pStyle w:val="ConsPlusNormal"/>
            </w:pPr>
            <w:r>
              <w:t>Урок 25</w:t>
            </w:r>
          </w:p>
        </w:tc>
        <w:tc>
          <w:tcPr>
            <w:tcW w:w="7937" w:type="dxa"/>
            <w:vAlign w:val="center"/>
          </w:tcPr>
          <w:p w:rsidR="008A72ED" w:rsidRDefault="00990F1D">
            <w:pPr>
              <w:pStyle w:val="ConsPlusNormal"/>
              <w:jc w:val="both"/>
            </w:pPr>
            <w:r>
              <w:t>Основы трудового права</w:t>
            </w:r>
          </w:p>
        </w:tc>
      </w:tr>
      <w:tr w:rsidR="008A72ED">
        <w:tc>
          <w:tcPr>
            <w:tcW w:w="1134" w:type="dxa"/>
            <w:vAlign w:val="center"/>
          </w:tcPr>
          <w:p w:rsidR="008A72ED" w:rsidRDefault="00990F1D">
            <w:pPr>
              <w:pStyle w:val="ConsPlusNormal"/>
            </w:pPr>
            <w:r>
              <w:t>Урок 26</w:t>
            </w:r>
          </w:p>
        </w:tc>
        <w:tc>
          <w:tcPr>
            <w:tcW w:w="7937" w:type="dxa"/>
            <w:vAlign w:val="center"/>
          </w:tcPr>
          <w:p w:rsidR="008A72ED" w:rsidRDefault="00990F1D">
            <w:pPr>
              <w:pStyle w:val="ConsPlusNormal"/>
              <w:jc w:val="both"/>
            </w:pPr>
            <w:r>
              <w:t>Основы трудового права</w:t>
            </w:r>
          </w:p>
        </w:tc>
      </w:tr>
      <w:tr w:rsidR="008A72ED">
        <w:tc>
          <w:tcPr>
            <w:tcW w:w="1134" w:type="dxa"/>
            <w:vAlign w:val="center"/>
          </w:tcPr>
          <w:p w:rsidR="008A72ED" w:rsidRDefault="00990F1D">
            <w:pPr>
              <w:pStyle w:val="ConsPlusNormal"/>
            </w:pPr>
            <w:r>
              <w:t>Урок 27</w:t>
            </w:r>
          </w:p>
        </w:tc>
        <w:tc>
          <w:tcPr>
            <w:tcW w:w="7937" w:type="dxa"/>
            <w:vAlign w:val="center"/>
          </w:tcPr>
          <w:p w:rsidR="008A72ED" w:rsidRDefault="00990F1D">
            <w:pPr>
              <w:pStyle w:val="ConsPlusNormal"/>
              <w:jc w:val="both"/>
            </w:pPr>
            <w:r>
              <w:t>Виды юридической ответственности</w:t>
            </w:r>
          </w:p>
        </w:tc>
      </w:tr>
      <w:tr w:rsidR="008A72ED">
        <w:tc>
          <w:tcPr>
            <w:tcW w:w="1134" w:type="dxa"/>
            <w:vAlign w:val="center"/>
          </w:tcPr>
          <w:p w:rsidR="008A72ED" w:rsidRDefault="00990F1D">
            <w:pPr>
              <w:pStyle w:val="ConsPlusNormal"/>
            </w:pPr>
            <w:r>
              <w:t>Урок 28</w:t>
            </w:r>
          </w:p>
        </w:tc>
        <w:tc>
          <w:tcPr>
            <w:tcW w:w="7937" w:type="dxa"/>
            <w:vAlign w:val="center"/>
          </w:tcPr>
          <w:p w:rsidR="008A72ED" w:rsidRDefault="00990F1D">
            <w:pPr>
              <w:pStyle w:val="ConsPlusNormal"/>
              <w:jc w:val="both"/>
            </w:pPr>
            <w:r>
              <w:t>Особенности юридической ответственности несовершеннолетних</w:t>
            </w:r>
          </w:p>
        </w:tc>
      </w:tr>
      <w:tr w:rsidR="008A72ED">
        <w:tc>
          <w:tcPr>
            <w:tcW w:w="1134" w:type="dxa"/>
            <w:vAlign w:val="center"/>
          </w:tcPr>
          <w:p w:rsidR="008A72ED" w:rsidRDefault="00990F1D">
            <w:pPr>
              <w:pStyle w:val="ConsPlusNormal"/>
            </w:pPr>
            <w:r>
              <w:lastRenderedPageBreak/>
              <w:t>Урок 29</w:t>
            </w:r>
          </w:p>
        </w:tc>
        <w:tc>
          <w:tcPr>
            <w:tcW w:w="7937" w:type="dxa"/>
            <w:vAlign w:val="center"/>
          </w:tcPr>
          <w:p w:rsidR="008A72ED" w:rsidRDefault="00990F1D">
            <w:pPr>
              <w:pStyle w:val="ConsPlusNormal"/>
              <w:jc w:val="both"/>
            </w:pPr>
            <w:r>
              <w:t>Правоохранительные органы в Российской Федерации</w:t>
            </w:r>
          </w:p>
        </w:tc>
      </w:tr>
      <w:tr w:rsidR="008A72ED">
        <w:tc>
          <w:tcPr>
            <w:tcW w:w="1134" w:type="dxa"/>
            <w:vAlign w:val="center"/>
          </w:tcPr>
          <w:p w:rsidR="008A72ED" w:rsidRDefault="00990F1D">
            <w:pPr>
              <w:pStyle w:val="ConsPlusNormal"/>
            </w:pPr>
            <w:r>
              <w:t>Урок 30</w:t>
            </w:r>
          </w:p>
        </w:tc>
        <w:tc>
          <w:tcPr>
            <w:tcW w:w="7937" w:type="dxa"/>
            <w:vAlign w:val="center"/>
          </w:tcPr>
          <w:p w:rsidR="008A72ED" w:rsidRDefault="00990F1D">
            <w:pPr>
              <w:pStyle w:val="ConsPlusNormal"/>
              <w:jc w:val="both"/>
            </w:pPr>
            <w:r>
              <w:t>Повторительно-обобщающий урок по теме "Основы российского права"</w:t>
            </w:r>
          </w:p>
        </w:tc>
      </w:tr>
      <w:tr w:rsidR="008A72ED">
        <w:tc>
          <w:tcPr>
            <w:tcW w:w="1134" w:type="dxa"/>
            <w:vAlign w:val="center"/>
          </w:tcPr>
          <w:p w:rsidR="008A72ED" w:rsidRDefault="00990F1D">
            <w:pPr>
              <w:pStyle w:val="ConsPlusNormal"/>
            </w:pPr>
            <w:r>
              <w:t>Урок 31</w:t>
            </w:r>
          </w:p>
        </w:tc>
        <w:tc>
          <w:tcPr>
            <w:tcW w:w="7937" w:type="dxa"/>
            <w:vAlign w:val="center"/>
          </w:tcPr>
          <w:p w:rsidR="008A72ED" w:rsidRDefault="00990F1D">
            <w:pPr>
              <w:pStyle w:val="ConsPlusNormal"/>
              <w:jc w:val="both"/>
            </w:pPr>
            <w:r>
              <w:t>Повторительно-обобщающий урок по темам "Человек как участник правовых отношений. Основы российского права". Контрольная работа</w:t>
            </w:r>
          </w:p>
        </w:tc>
      </w:tr>
      <w:tr w:rsidR="008A72ED">
        <w:tc>
          <w:tcPr>
            <w:tcW w:w="1134" w:type="dxa"/>
            <w:vAlign w:val="center"/>
          </w:tcPr>
          <w:p w:rsidR="008A72ED" w:rsidRDefault="00990F1D">
            <w:pPr>
              <w:pStyle w:val="ConsPlusNormal"/>
            </w:pPr>
            <w:r>
              <w:t>Урок 32</w:t>
            </w:r>
          </w:p>
        </w:tc>
        <w:tc>
          <w:tcPr>
            <w:tcW w:w="7937" w:type="dxa"/>
            <w:vAlign w:val="center"/>
          </w:tcPr>
          <w:p w:rsidR="008A72ED" w:rsidRDefault="00990F1D">
            <w:pPr>
              <w:pStyle w:val="ConsPlusNormal"/>
              <w:jc w:val="both"/>
            </w:pPr>
            <w:r>
              <w:t>Защита проектов по теме "Гражданин Российской Федерации"</w:t>
            </w:r>
          </w:p>
        </w:tc>
      </w:tr>
      <w:tr w:rsidR="008A72ED">
        <w:tc>
          <w:tcPr>
            <w:tcW w:w="1134" w:type="dxa"/>
            <w:vAlign w:val="center"/>
          </w:tcPr>
          <w:p w:rsidR="008A72ED" w:rsidRDefault="00990F1D">
            <w:pPr>
              <w:pStyle w:val="ConsPlusNormal"/>
            </w:pPr>
            <w:r>
              <w:t>Урок 33</w:t>
            </w:r>
          </w:p>
        </w:tc>
        <w:tc>
          <w:tcPr>
            <w:tcW w:w="7937" w:type="dxa"/>
            <w:vAlign w:val="center"/>
          </w:tcPr>
          <w:p w:rsidR="008A72ED" w:rsidRDefault="00990F1D">
            <w:pPr>
              <w:pStyle w:val="ConsPlusNormal"/>
              <w:jc w:val="both"/>
            </w:pPr>
            <w:r>
              <w:t>Защита проектов по теме "Права и обязанности несовершеннолетних"</w:t>
            </w:r>
          </w:p>
        </w:tc>
      </w:tr>
      <w:tr w:rsidR="008A72ED">
        <w:tc>
          <w:tcPr>
            <w:tcW w:w="1134" w:type="dxa"/>
            <w:vAlign w:val="center"/>
          </w:tcPr>
          <w:p w:rsidR="008A72ED" w:rsidRDefault="00990F1D">
            <w:pPr>
              <w:pStyle w:val="ConsPlusNormal"/>
            </w:pPr>
            <w:r>
              <w:t>Урок 34</w:t>
            </w:r>
          </w:p>
        </w:tc>
        <w:tc>
          <w:tcPr>
            <w:tcW w:w="7937" w:type="dxa"/>
            <w:vAlign w:val="center"/>
          </w:tcPr>
          <w:p w:rsidR="008A72ED" w:rsidRDefault="00990F1D">
            <w:pPr>
              <w:pStyle w:val="ConsPlusNormal"/>
              <w:jc w:val="both"/>
            </w:pPr>
            <w:r>
              <w:t>Итоговое повторение по темам "Человек как участник правовых отношений" и "Основы российского права"</w:t>
            </w:r>
          </w:p>
        </w:tc>
      </w:tr>
      <w:tr w:rsidR="008A72ED">
        <w:tc>
          <w:tcPr>
            <w:tcW w:w="9071" w:type="dxa"/>
            <w:gridSpan w:val="2"/>
            <w:vAlign w:val="center"/>
          </w:tcPr>
          <w:p w:rsidR="008A72ED" w:rsidRDefault="00990F1D">
            <w:pPr>
              <w:pStyle w:val="ConsPlusNormal"/>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8A72ED" w:rsidRDefault="008A72ED">
      <w:pPr>
        <w:pStyle w:val="ConsPlusNormal"/>
        <w:ind w:firstLine="540"/>
        <w:jc w:val="both"/>
      </w:pPr>
    </w:p>
    <w:p w:rsidR="008A72ED" w:rsidRDefault="00990F1D">
      <w:pPr>
        <w:pStyle w:val="ConsPlusNormal"/>
        <w:jc w:val="right"/>
      </w:pPr>
      <w:r>
        <w:t>Таблица 18.2</w:t>
      </w:r>
    </w:p>
    <w:p w:rsidR="008A72ED" w:rsidRDefault="008A72ED">
      <w:pPr>
        <w:pStyle w:val="ConsPlusNormal"/>
        <w:ind w:firstLine="540"/>
        <w:jc w:val="both"/>
      </w:pPr>
    </w:p>
    <w:p w:rsidR="008A72ED" w:rsidRDefault="00990F1D">
      <w:pPr>
        <w:pStyle w:val="ConsPlusNormal"/>
        <w:jc w:val="both"/>
      </w:pPr>
      <w:r>
        <w:t>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t>Урок 1</w:t>
            </w:r>
          </w:p>
        </w:tc>
        <w:tc>
          <w:tcPr>
            <w:tcW w:w="7937" w:type="dxa"/>
            <w:vAlign w:val="center"/>
          </w:tcPr>
          <w:p w:rsidR="008A72ED" w:rsidRDefault="00990F1D">
            <w:pPr>
              <w:pStyle w:val="ConsPlusNormal"/>
              <w:jc w:val="both"/>
            </w:pPr>
            <w:r>
              <w:t>Экономическая жизнь общества</w:t>
            </w:r>
          </w:p>
        </w:tc>
      </w:tr>
      <w:tr w:rsidR="008A72ED">
        <w:tc>
          <w:tcPr>
            <w:tcW w:w="1134" w:type="dxa"/>
            <w:vAlign w:val="center"/>
          </w:tcPr>
          <w:p w:rsidR="008A72ED" w:rsidRDefault="00990F1D">
            <w:pPr>
              <w:pStyle w:val="ConsPlusNormal"/>
            </w:pPr>
            <w:r>
              <w:t>Урок 2</w:t>
            </w:r>
          </w:p>
        </w:tc>
        <w:tc>
          <w:tcPr>
            <w:tcW w:w="7937" w:type="dxa"/>
            <w:vAlign w:val="center"/>
          </w:tcPr>
          <w:p w:rsidR="008A72ED" w:rsidRDefault="00990F1D">
            <w:pPr>
              <w:pStyle w:val="ConsPlusNormal"/>
              <w:jc w:val="both"/>
            </w:pPr>
            <w:r>
              <w:t>Экономическая система и ее функции. Собственность</w:t>
            </w:r>
          </w:p>
        </w:tc>
      </w:tr>
      <w:tr w:rsidR="008A72ED">
        <w:tc>
          <w:tcPr>
            <w:tcW w:w="1134" w:type="dxa"/>
            <w:vAlign w:val="center"/>
          </w:tcPr>
          <w:p w:rsidR="008A72ED" w:rsidRDefault="00990F1D">
            <w:pPr>
              <w:pStyle w:val="ConsPlusNormal"/>
            </w:pPr>
            <w:r>
              <w:t>Урок 3</w:t>
            </w:r>
          </w:p>
        </w:tc>
        <w:tc>
          <w:tcPr>
            <w:tcW w:w="7937" w:type="dxa"/>
            <w:vAlign w:val="center"/>
          </w:tcPr>
          <w:p w:rsidR="008A72ED" w:rsidRDefault="00990F1D">
            <w:pPr>
              <w:pStyle w:val="ConsPlusNormal"/>
              <w:jc w:val="both"/>
            </w:pPr>
            <w:r>
              <w:t>Производство - источник экономических благ</w:t>
            </w:r>
          </w:p>
        </w:tc>
      </w:tr>
      <w:tr w:rsidR="008A72ED">
        <w:tc>
          <w:tcPr>
            <w:tcW w:w="1134" w:type="dxa"/>
            <w:vAlign w:val="center"/>
          </w:tcPr>
          <w:p w:rsidR="008A72ED" w:rsidRDefault="00990F1D">
            <w:pPr>
              <w:pStyle w:val="ConsPlusNormal"/>
            </w:pPr>
            <w:r>
              <w:t>Урок 4</w:t>
            </w:r>
          </w:p>
        </w:tc>
        <w:tc>
          <w:tcPr>
            <w:tcW w:w="7937" w:type="dxa"/>
            <w:vAlign w:val="center"/>
          </w:tcPr>
          <w:p w:rsidR="008A72ED" w:rsidRDefault="00990F1D">
            <w:pPr>
              <w:pStyle w:val="ConsPlusNormal"/>
              <w:jc w:val="both"/>
            </w:pPr>
            <w:r>
              <w:t>Предпринимательство</w:t>
            </w:r>
          </w:p>
        </w:tc>
      </w:tr>
      <w:tr w:rsidR="008A72ED">
        <w:tc>
          <w:tcPr>
            <w:tcW w:w="1134" w:type="dxa"/>
            <w:vAlign w:val="center"/>
          </w:tcPr>
          <w:p w:rsidR="008A72ED" w:rsidRDefault="00990F1D">
            <w:pPr>
              <w:pStyle w:val="ConsPlusNormal"/>
            </w:pPr>
            <w:r>
              <w:t>Урок 5</w:t>
            </w:r>
          </w:p>
        </w:tc>
        <w:tc>
          <w:tcPr>
            <w:tcW w:w="7937" w:type="dxa"/>
            <w:vAlign w:val="center"/>
          </w:tcPr>
          <w:p w:rsidR="008A72ED" w:rsidRDefault="00990F1D">
            <w:pPr>
              <w:pStyle w:val="ConsPlusNormal"/>
              <w:jc w:val="both"/>
            </w:pPr>
            <w:r>
              <w:t>Деньги, обмен, торговля</w:t>
            </w:r>
          </w:p>
        </w:tc>
      </w:tr>
      <w:tr w:rsidR="008A72ED">
        <w:tc>
          <w:tcPr>
            <w:tcW w:w="1134" w:type="dxa"/>
            <w:vAlign w:val="center"/>
          </w:tcPr>
          <w:p w:rsidR="008A72ED" w:rsidRDefault="00990F1D">
            <w:pPr>
              <w:pStyle w:val="ConsPlusNormal"/>
            </w:pPr>
            <w:r>
              <w:t>Урок 6</w:t>
            </w:r>
          </w:p>
        </w:tc>
        <w:tc>
          <w:tcPr>
            <w:tcW w:w="7937" w:type="dxa"/>
            <w:vAlign w:val="center"/>
          </w:tcPr>
          <w:p w:rsidR="008A72ED" w:rsidRDefault="00990F1D">
            <w:pPr>
              <w:pStyle w:val="ConsPlusNormal"/>
              <w:jc w:val="both"/>
            </w:pPr>
            <w:r>
              <w:t>Рыночная экономика. Конкуренция. Многообразие рынков</w:t>
            </w:r>
          </w:p>
        </w:tc>
      </w:tr>
      <w:tr w:rsidR="008A72ED">
        <w:tc>
          <w:tcPr>
            <w:tcW w:w="1134" w:type="dxa"/>
            <w:vAlign w:val="center"/>
          </w:tcPr>
          <w:p w:rsidR="008A72ED" w:rsidRDefault="00990F1D">
            <w:pPr>
              <w:pStyle w:val="ConsPlusNormal"/>
            </w:pPr>
            <w:r>
              <w:t>Урок 7</w:t>
            </w:r>
          </w:p>
        </w:tc>
        <w:tc>
          <w:tcPr>
            <w:tcW w:w="7937" w:type="dxa"/>
            <w:vAlign w:val="center"/>
          </w:tcPr>
          <w:p w:rsidR="008A72ED" w:rsidRDefault="00990F1D">
            <w:pPr>
              <w:pStyle w:val="ConsPlusNormal"/>
              <w:jc w:val="both"/>
            </w:pPr>
            <w:r>
              <w:t>Спрос и предложение. Рыночное равновесие</w:t>
            </w:r>
          </w:p>
        </w:tc>
      </w:tr>
      <w:tr w:rsidR="008A72ED">
        <w:tc>
          <w:tcPr>
            <w:tcW w:w="1134" w:type="dxa"/>
            <w:vAlign w:val="center"/>
          </w:tcPr>
          <w:p w:rsidR="008A72ED" w:rsidRDefault="00990F1D">
            <w:pPr>
              <w:pStyle w:val="ConsPlusNormal"/>
            </w:pPr>
            <w:r>
              <w:t>Урок 8</w:t>
            </w:r>
          </w:p>
        </w:tc>
        <w:tc>
          <w:tcPr>
            <w:tcW w:w="7937" w:type="dxa"/>
            <w:vAlign w:val="center"/>
          </w:tcPr>
          <w:p w:rsidR="008A72ED" w:rsidRDefault="00990F1D">
            <w:pPr>
              <w:pStyle w:val="ConsPlusNormal"/>
              <w:jc w:val="both"/>
            </w:pPr>
            <w:r>
              <w:t>Предприятие в экономике</w:t>
            </w:r>
          </w:p>
        </w:tc>
      </w:tr>
      <w:tr w:rsidR="008A72ED">
        <w:tc>
          <w:tcPr>
            <w:tcW w:w="1134" w:type="dxa"/>
            <w:vAlign w:val="center"/>
          </w:tcPr>
          <w:p w:rsidR="008A72ED" w:rsidRDefault="00990F1D">
            <w:pPr>
              <w:pStyle w:val="ConsPlusNormal"/>
            </w:pPr>
            <w:r>
              <w:t>Урок 9</w:t>
            </w:r>
          </w:p>
        </w:tc>
        <w:tc>
          <w:tcPr>
            <w:tcW w:w="7937" w:type="dxa"/>
            <w:vAlign w:val="center"/>
          </w:tcPr>
          <w:p w:rsidR="008A72ED" w:rsidRDefault="00990F1D">
            <w:pPr>
              <w:pStyle w:val="ConsPlusNormal"/>
              <w:jc w:val="both"/>
            </w:pPr>
            <w:r>
              <w:t>Заработная плата и стимулирование труда. Занятость и безработица</w:t>
            </w:r>
          </w:p>
        </w:tc>
      </w:tr>
      <w:tr w:rsidR="008A72ED">
        <w:tc>
          <w:tcPr>
            <w:tcW w:w="1134" w:type="dxa"/>
            <w:vAlign w:val="center"/>
          </w:tcPr>
          <w:p w:rsidR="008A72ED" w:rsidRDefault="00990F1D">
            <w:pPr>
              <w:pStyle w:val="ConsPlusNormal"/>
            </w:pPr>
            <w:r>
              <w:t>Урок 10</w:t>
            </w:r>
          </w:p>
        </w:tc>
        <w:tc>
          <w:tcPr>
            <w:tcW w:w="7937" w:type="dxa"/>
            <w:vAlign w:val="center"/>
          </w:tcPr>
          <w:p w:rsidR="008A72ED" w:rsidRDefault="00990F1D">
            <w:pPr>
              <w:pStyle w:val="ConsPlusNormal"/>
              <w:jc w:val="both"/>
            </w:pPr>
            <w:r>
              <w:t>Финансовый рынок и финансовые посредники</w:t>
            </w:r>
          </w:p>
        </w:tc>
      </w:tr>
      <w:tr w:rsidR="008A72ED">
        <w:tc>
          <w:tcPr>
            <w:tcW w:w="1134" w:type="dxa"/>
            <w:vAlign w:val="center"/>
          </w:tcPr>
          <w:p w:rsidR="008A72ED" w:rsidRDefault="00990F1D">
            <w:pPr>
              <w:pStyle w:val="ConsPlusNormal"/>
            </w:pPr>
            <w:r>
              <w:t>Урок 11</w:t>
            </w:r>
          </w:p>
        </w:tc>
        <w:tc>
          <w:tcPr>
            <w:tcW w:w="7937" w:type="dxa"/>
            <w:vAlign w:val="center"/>
          </w:tcPr>
          <w:p w:rsidR="008A72ED" w:rsidRDefault="00990F1D">
            <w:pPr>
              <w:pStyle w:val="ConsPlusNormal"/>
              <w:jc w:val="both"/>
            </w:pPr>
            <w:r>
              <w:t>Банковские услуги</w:t>
            </w:r>
          </w:p>
        </w:tc>
      </w:tr>
      <w:tr w:rsidR="008A72ED">
        <w:tc>
          <w:tcPr>
            <w:tcW w:w="1134" w:type="dxa"/>
            <w:vAlign w:val="center"/>
          </w:tcPr>
          <w:p w:rsidR="008A72ED" w:rsidRDefault="00990F1D">
            <w:pPr>
              <w:pStyle w:val="ConsPlusNormal"/>
            </w:pPr>
            <w:r>
              <w:t>Урок 12</w:t>
            </w:r>
          </w:p>
        </w:tc>
        <w:tc>
          <w:tcPr>
            <w:tcW w:w="7937" w:type="dxa"/>
            <w:vAlign w:val="center"/>
          </w:tcPr>
          <w:p w:rsidR="008A72ED" w:rsidRDefault="00990F1D">
            <w:pPr>
              <w:pStyle w:val="ConsPlusNormal"/>
              <w:jc w:val="both"/>
            </w:pPr>
            <w:r>
              <w:t>Страховые услуги</w:t>
            </w:r>
          </w:p>
        </w:tc>
      </w:tr>
      <w:tr w:rsidR="008A72ED">
        <w:tc>
          <w:tcPr>
            <w:tcW w:w="1134" w:type="dxa"/>
            <w:vAlign w:val="center"/>
          </w:tcPr>
          <w:p w:rsidR="008A72ED" w:rsidRDefault="00990F1D">
            <w:pPr>
              <w:pStyle w:val="ConsPlusNormal"/>
            </w:pPr>
            <w:r>
              <w:t>Урок 13</w:t>
            </w:r>
          </w:p>
        </w:tc>
        <w:tc>
          <w:tcPr>
            <w:tcW w:w="7937" w:type="dxa"/>
            <w:vAlign w:val="center"/>
          </w:tcPr>
          <w:p w:rsidR="008A72ED" w:rsidRDefault="00990F1D">
            <w:pPr>
              <w:pStyle w:val="ConsPlusNormal"/>
              <w:jc w:val="both"/>
            </w:pPr>
            <w:r>
              <w:t>Финансовая безопасность</w:t>
            </w:r>
          </w:p>
        </w:tc>
      </w:tr>
      <w:tr w:rsidR="008A72ED">
        <w:tc>
          <w:tcPr>
            <w:tcW w:w="1134" w:type="dxa"/>
            <w:vAlign w:val="center"/>
          </w:tcPr>
          <w:p w:rsidR="008A72ED" w:rsidRDefault="00990F1D">
            <w:pPr>
              <w:pStyle w:val="ConsPlusNormal"/>
            </w:pPr>
            <w:r>
              <w:t>Урок 14</w:t>
            </w:r>
          </w:p>
        </w:tc>
        <w:tc>
          <w:tcPr>
            <w:tcW w:w="7937" w:type="dxa"/>
            <w:vAlign w:val="center"/>
          </w:tcPr>
          <w:p w:rsidR="008A72ED" w:rsidRDefault="00990F1D">
            <w:pPr>
              <w:pStyle w:val="ConsPlusNormal"/>
              <w:jc w:val="both"/>
            </w:pPr>
            <w:r>
              <w:t>Экономические функции домохозяйств</w:t>
            </w:r>
          </w:p>
        </w:tc>
      </w:tr>
      <w:tr w:rsidR="008A72ED">
        <w:tc>
          <w:tcPr>
            <w:tcW w:w="1134" w:type="dxa"/>
            <w:vAlign w:val="center"/>
          </w:tcPr>
          <w:p w:rsidR="008A72ED" w:rsidRDefault="00990F1D">
            <w:pPr>
              <w:pStyle w:val="ConsPlusNormal"/>
            </w:pPr>
            <w:r>
              <w:t>Урок 15</w:t>
            </w:r>
          </w:p>
        </w:tc>
        <w:tc>
          <w:tcPr>
            <w:tcW w:w="7937" w:type="dxa"/>
            <w:vAlign w:val="center"/>
          </w:tcPr>
          <w:p w:rsidR="008A72ED" w:rsidRDefault="00990F1D">
            <w:pPr>
              <w:pStyle w:val="ConsPlusNormal"/>
              <w:jc w:val="both"/>
            </w:pPr>
            <w:r>
              <w:t>Потребление домашних хозяйств. Потребительские товары и товары длительного пользования</w:t>
            </w:r>
          </w:p>
        </w:tc>
      </w:tr>
      <w:tr w:rsidR="008A72ED">
        <w:tc>
          <w:tcPr>
            <w:tcW w:w="1134" w:type="dxa"/>
            <w:vAlign w:val="center"/>
          </w:tcPr>
          <w:p w:rsidR="008A72ED" w:rsidRDefault="00990F1D">
            <w:pPr>
              <w:pStyle w:val="ConsPlusNormal"/>
            </w:pPr>
            <w:r>
              <w:lastRenderedPageBreak/>
              <w:t>Урок 16</w:t>
            </w:r>
          </w:p>
        </w:tc>
        <w:tc>
          <w:tcPr>
            <w:tcW w:w="7937" w:type="dxa"/>
            <w:vAlign w:val="center"/>
          </w:tcPr>
          <w:p w:rsidR="008A72ED" w:rsidRDefault="00990F1D">
            <w:pPr>
              <w:pStyle w:val="ConsPlusNormal"/>
              <w:jc w:val="both"/>
            </w:pPr>
            <w:r>
              <w:t>Семейный бюджет и финансовое планирование</w:t>
            </w:r>
          </w:p>
        </w:tc>
      </w:tr>
      <w:tr w:rsidR="008A72ED">
        <w:tc>
          <w:tcPr>
            <w:tcW w:w="1134" w:type="dxa"/>
            <w:vAlign w:val="center"/>
          </w:tcPr>
          <w:p w:rsidR="008A72ED" w:rsidRDefault="00990F1D">
            <w:pPr>
              <w:pStyle w:val="ConsPlusNormal"/>
            </w:pPr>
            <w:r>
              <w:t>Урок 17</w:t>
            </w:r>
          </w:p>
        </w:tc>
        <w:tc>
          <w:tcPr>
            <w:tcW w:w="7937" w:type="dxa"/>
            <w:vAlign w:val="center"/>
          </w:tcPr>
          <w:p w:rsidR="008A72ED" w:rsidRDefault="00990F1D">
            <w:pPr>
              <w:pStyle w:val="ConsPlusNormal"/>
              <w:jc w:val="both"/>
            </w:pPr>
            <w:r>
              <w:t>Экономические цели и функции государства</w:t>
            </w:r>
          </w:p>
        </w:tc>
      </w:tr>
      <w:tr w:rsidR="008A72ED">
        <w:tc>
          <w:tcPr>
            <w:tcW w:w="1134" w:type="dxa"/>
            <w:vAlign w:val="center"/>
          </w:tcPr>
          <w:p w:rsidR="008A72ED" w:rsidRDefault="00990F1D">
            <w:pPr>
              <w:pStyle w:val="ConsPlusNormal"/>
            </w:pPr>
            <w:r>
              <w:t>Урок 18</w:t>
            </w:r>
          </w:p>
        </w:tc>
        <w:tc>
          <w:tcPr>
            <w:tcW w:w="7937" w:type="dxa"/>
            <w:vAlign w:val="center"/>
          </w:tcPr>
          <w:p w:rsidR="008A72ED" w:rsidRDefault="00990F1D">
            <w:pPr>
              <w:pStyle w:val="ConsPlusNormal"/>
              <w:jc w:val="both"/>
            </w:pPr>
            <w:r>
              <w:t>Налоги. Государственный бюджет. Государственная политика по развитию конкуренции</w:t>
            </w:r>
          </w:p>
        </w:tc>
      </w:tr>
      <w:tr w:rsidR="008A72ED">
        <w:tc>
          <w:tcPr>
            <w:tcW w:w="1134" w:type="dxa"/>
            <w:vAlign w:val="center"/>
          </w:tcPr>
          <w:p w:rsidR="008A72ED" w:rsidRDefault="00990F1D">
            <w:pPr>
              <w:pStyle w:val="ConsPlusNormal"/>
            </w:pPr>
            <w:r>
              <w:t>Урок 19</w:t>
            </w:r>
          </w:p>
        </w:tc>
        <w:tc>
          <w:tcPr>
            <w:tcW w:w="7937" w:type="dxa"/>
            <w:vAlign w:val="center"/>
          </w:tcPr>
          <w:p w:rsidR="008A72ED" w:rsidRDefault="00990F1D">
            <w:pPr>
              <w:pStyle w:val="ConsPlusNormal"/>
              <w:jc w:val="both"/>
            </w:pPr>
            <w:r>
              <w:t>Повторительно-обобщающий урок по теме "Человек в экономических отношениях"</w:t>
            </w:r>
          </w:p>
        </w:tc>
      </w:tr>
      <w:tr w:rsidR="008A72ED">
        <w:tc>
          <w:tcPr>
            <w:tcW w:w="1134" w:type="dxa"/>
            <w:vAlign w:val="center"/>
          </w:tcPr>
          <w:p w:rsidR="008A72ED" w:rsidRDefault="00990F1D">
            <w:pPr>
              <w:pStyle w:val="ConsPlusNormal"/>
            </w:pPr>
            <w:r>
              <w:t>Урок 20</w:t>
            </w:r>
          </w:p>
        </w:tc>
        <w:tc>
          <w:tcPr>
            <w:tcW w:w="7937" w:type="dxa"/>
            <w:vAlign w:val="center"/>
          </w:tcPr>
          <w:p w:rsidR="008A72ED" w:rsidRDefault="00990F1D">
            <w:pPr>
              <w:pStyle w:val="ConsPlusNormal"/>
              <w:jc w:val="both"/>
            </w:pPr>
            <w:r>
              <w:t>Повторительно-обобщающий урок по теме "Человек в экономических отношениях". Контрольная работа</w:t>
            </w:r>
          </w:p>
        </w:tc>
      </w:tr>
      <w:tr w:rsidR="008A72ED">
        <w:tc>
          <w:tcPr>
            <w:tcW w:w="1134" w:type="dxa"/>
            <w:vAlign w:val="center"/>
          </w:tcPr>
          <w:p w:rsidR="008A72ED" w:rsidRDefault="00990F1D">
            <w:pPr>
              <w:pStyle w:val="ConsPlusNormal"/>
            </w:pPr>
            <w:r>
              <w:t>Урок 21</w:t>
            </w:r>
          </w:p>
        </w:tc>
        <w:tc>
          <w:tcPr>
            <w:tcW w:w="7937" w:type="dxa"/>
            <w:vAlign w:val="center"/>
          </w:tcPr>
          <w:p w:rsidR="008A72ED" w:rsidRDefault="00990F1D">
            <w:pPr>
              <w:pStyle w:val="ConsPlusNormal"/>
              <w:jc w:val="both"/>
            </w:pPr>
            <w:r>
              <w:t>Культура, ее многообразие и формы.</w:t>
            </w:r>
          </w:p>
        </w:tc>
      </w:tr>
      <w:tr w:rsidR="008A72ED">
        <w:tc>
          <w:tcPr>
            <w:tcW w:w="1134" w:type="dxa"/>
            <w:vAlign w:val="center"/>
          </w:tcPr>
          <w:p w:rsidR="008A72ED" w:rsidRDefault="00990F1D">
            <w:pPr>
              <w:pStyle w:val="ConsPlusNormal"/>
            </w:pPr>
            <w:r>
              <w:t>Урок 22</w:t>
            </w:r>
          </w:p>
        </w:tc>
        <w:tc>
          <w:tcPr>
            <w:tcW w:w="7937" w:type="dxa"/>
            <w:vAlign w:val="center"/>
          </w:tcPr>
          <w:p w:rsidR="008A72ED" w:rsidRDefault="00990F1D">
            <w:pPr>
              <w:pStyle w:val="ConsPlusNormal"/>
              <w:jc w:val="both"/>
            </w:pPr>
            <w:r>
              <w:t>Наука. Роль науки в развитии общества</w:t>
            </w:r>
          </w:p>
        </w:tc>
      </w:tr>
      <w:tr w:rsidR="008A72ED">
        <w:tc>
          <w:tcPr>
            <w:tcW w:w="1134" w:type="dxa"/>
            <w:vAlign w:val="center"/>
          </w:tcPr>
          <w:p w:rsidR="008A72ED" w:rsidRDefault="00990F1D">
            <w:pPr>
              <w:pStyle w:val="ConsPlusNormal"/>
            </w:pPr>
            <w:r>
              <w:t>Урок 23</w:t>
            </w:r>
          </w:p>
        </w:tc>
        <w:tc>
          <w:tcPr>
            <w:tcW w:w="7937" w:type="dxa"/>
            <w:vAlign w:val="center"/>
          </w:tcPr>
          <w:p w:rsidR="008A72ED" w:rsidRDefault="00990F1D">
            <w:pPr>
              <w:pStyle w:val="ConsPlusNormal"/>
              <w:jc w:val="both"/>
            </w:pPr>
            <w:r>
              <w:t>Образование в современном обществе</w:t>
            </w:r>
          </w:p>
        </w:tc>
      </w:tr>
      <w:tr w:rsidR="008A72ED">
        <w:tc>
          <w:tcPr>
            <w:tcW w:w="1134" w:type="dxa"/>
            <w:vAlign w:val="center"/>
          </w:tcPr>
          <w:p w:rsidR="008A72ED" w:rsidRDefault="00990F1D">
            <w:pPr>
              <w:pStyle w:val="ConsPlusNormal"/>
            </w:pPr>
            <w:r>
              <w:t>Урок 24</w:t>
            </w:r>
          </w:p>
        </w:tc>
        <w:tc>
          <w:tcPr>
            <w:tcW w:w="7937" w:type="dxa"/>
            <w:vAlign w:val="center"/>
          </w:tcPr>
          <w:p w:rsidR="008A72ED" w:rsidRDefault="00990F1D">
            <w:pPr>
              <w:pStyle w:val="ConsPlusNormal"/>
              <w:jc w:val="both"/>
            </w:pPr>
            <w:r>
              <w:t>Образование в Российской Федерации. Самообразование</w:t>
            </w:r>
          </w:p>
        </w:tc>
      </w:tr>
      <w:tr w:rsidR="008A72ED">
        <w:tc>
          <w:tcPr>
            <w:tcW w:w="1134" w:type="dxa"/>
            <w:vAlign w:val="center"/>
          </w:tcPr>
          <w:p w:rsidR="008A72ED" w:rsidRDefault="00990F1D">
            <w:pPr>
              <w:pStyle w:val="ConsPlusNormal"/>
            </w:pPr>
            <w:r>
              <w:t>Урок 25</w:t>
            </w:r>
          </w:p>
        </w:tc>
        <w:tc>
          <w:tcPr>
            <w:tcW w:w="7937" w:type="dxa"/>
            <w:vAlign w:val="center"/>
          </w:tcPr>
          <w:p w:rsidR="008A72ED" w:rsidRDefault="00990F1D">
            <w:pPr>
              <w:pStyle w:val="ConsPlusNormal"/>
              <w:jc w:val="both"/>
            </w:pPr>
            <w:r>
              <w:t>Политика в сфере культуры и образования в Российской Федерации</w:t>
            </w:r>
          </w:p>
        </w:tc>
      </w:tr>
      <w:tr w:rsidR="008A72ED">
        <w:tc>
          <w:tcPr>
            <w:tcW w:w="1134" w:type="dxa"/>
            <w:vAlign w:val="center"/>
          </w:tcPr>
          <w:p w:rsidR="008A72ED" w:rsidRDefault="00990F1D">
            <w:pPr>
              <w:pStyle w:val="ConsPlusNormal"/>
            </w:pPr>
            <w:r>
              <w:t>Урок 26</w:t>
            </w:r>
          </w:p>
        </w:tc>
        <w:tc>
          <w:tcPr>
            <w:tcW w:w="7937" w:type="dxa"/>
            <w:vAlign w:val="center"/>
          </w:tcPr>
          <w:p w:rsidR="008A72ED" w:rsidRDefault="00990F1D">
            <w:pPr>
              <w:pStyle w:val="ConsPlusNormal"/>
              <w:jc w:val="both"/>
            </w:pPr>
            <w:r>
              <w:t>Роль религии в жизни человека и общества</w:t>
            </w:r>
          </w:p>
        </w:tc>
      </w:tr>
      <w:tr w:rsidR="008A72ED">
        <w:tc>
          <w:tcPr>
            <w:tcW w:w="1134" w:type="dxa"/>
            <w:vAlign w:val="center"/>
          </w:tcPr>
          <w:p w:rsidR="008A72ED" w:rsidRDefault="00990F1D">
            <w:pPr>
              <w:pStyle w:val="ConsPlusNormal"/>
            </w:pPr>
            <w:r>
              <w:t>Урок 27</w:t>
            </w:r>
          </w:p>
        </w:tc>
        <w:tc>
          <w:tcPr>
            <w:tcW w:w="7937" w:type="dxa"/>
            <w:vAlign w:val="center"/>
          </w:tcPr>
          <w:p w:rsidR="008A72ED" w:rsidRDefault="00990F1D">
            <w:pPr>
              <w:pStyle w:val="ConsPlusNormal"/>
              <w:jc w:val="both"/>
            </w:pPr>
            <w:r>
              <w:t>Национальные и мировые религии. Религии и религиозные объединения в Российской Федерации</w:t>
            </w:r>
          </w:p>
        </w:tc>
      </w:tr>
      <w:tr w:rsidR="008A72ED">
        <w:tc>
          <w:tcPr>
            <w:tcW w:w="1134" w:type="dxa"/>
            <w:vAlign w:val="center"/>
          </w:tcPr>
          <w:p w:rsidR="008A72ED" w:rsidRDefault="00990F1D">
            <w:pPr>
              <w:pStyle w:val="ConsPlusNormal"/>
            </w:pPr>
            <w:r>
              <w:t>Урок 28</w:t>
            </w:r>
          </w:p>
        </w:tc>
        <w:tc>
          <w:tcPr>
            <w:tcW w:w="7937" w:type="dxa"/>
            <w:vAlign w:val="center"/>
          </w:tcPr>
          <w:p w:rsidR="008A72ED" w:rsidRDefault="00990F1D">
            <w:pPr>
              <w:pStyle w:val="ConsPlusNormal"/>
              <w:jc w:val="both"/>
            </w:pPr>
            <w:r>
              <w:t>Что такое искусство. Виды искусств</w:t>
            </w:r>
          </w:p>
        </w:tc>
      </w:tr>
      <w:tr w:rsidR="008A72ED">
        <w:tc>
          <w:tcPr>
            <w:tcW w:w="1134" w:type="dxa"/>
            <w:vAlign w:val="center"/>
          </w:tcPr>
          <w:p w:rsidR="008A72ED" w:rsidRDefault="00990F1D">
            <w:pPr>
              <w:pStyle w:val="ConsPlusNormal"/>
            </w:pPr>
            <w:r>
              <w:t>Урок 29</w:t>
            </w:r>
          </w:p>
        </w:tc>
        <w:tc>
          <w:tcPr>
            <w:tcW w:w="7937" w:type="dxa"/>
            <w:vAlign w:val="center"/>
          </w:tcPr>
          <w:p w:rsidR="008A72ED" w:rsidRDefault="00990F1D">
            <w:pPr>
              <w:pStyle w:val="ConsPlusNormal"/>
              <w:jc w:val="both"/>
            </w:pPr>
            <w:r>
              <w:t>Роль искусства в жизни человека и общества</w:t>
            </w:r>
          </w:p>
        </w:tc>
      </w:tr>
      <w:tr w:rsidR="008A72ED">
        <w:tc>
          <w:tcPr>
            <w:tcW w:w="1134" w:type="dxa"/>
            <w:vAlign w:val="center"/>
          </w:tcPr>
          <w:p w:rsidR="008A72ED" w:rsidRDefault="00990F1D">
            <w:pPr>
              <w:pStyle w:val="ConsPlusNormal"/>
            </w:pPr>
            <w:r>
              <w:t>Урок 30</w:t>
            </w:r>
          </w:p>
        </w:tc>
        <w:tc>
          <w:tcPr>
            <w:tcW w:w="7937" w:type="dxa"/>
            <w:vAlign w:val="center"/>
          </w:tcPr>
          <w:p w:rsidR="008A72ED" w:rsidRDefault="00990F1D">
            <w:pPr>
              <w:pStyle w:val="ConsPlusNormal"/>
              <w:jc w:val="both"/>
            </w:pPr>
            <w:r>
              <w:t>Общество и его развитие. Информация и современный мир</w:t>
            </w:r>
          </w:p>
        </w:tc>
      </w:tr>
      <w:tr w:rsidR="008A72ED">
        <w:tc>
          <w:tcPr>
            <w:tcW w:w="1134" w:type="dxa"/>
            <w:vAlign w:val="center"/>
          </w:tcPr>
          <w:p w:rsidR="008A72ED" w:rsidRDefault="00990F1D">
            <w:pPr>
              <w:pStyle w:val="ConsPlusNormal"/>
            </w:pPr>
            <w:r>
              <w:t>Урок 31</w:t>
            </w:r>
          </w:p>
        </w:tc>
        <w:tc>
          <w:tcPr>
            <w:tcW w:w="7937" w:type="dxa"/>
            <w:vAlign w:val="center"/>
          </w:tcPr>
          <w:p w:rsidR="008A72ED" w:rsidRDefault="00990F1D">
            <w:pPr>
              <w:pStyle w:val="ConsPlusNormal"/>
              <w:jc w:val="both"/>
            </w:pPr>
            <w:r>
              <w:t>Роль информации и информационных технологий в современном мире</w:t>
            </w:r>
          </w:p>
        </w:tc>
      </w:tr>
      <w:tr w:rsidR="008A72ED">
        <w:tc>
          <w:tcPr>
            <w:tcW w:w="1134" w:type="dxa"/>
            <w:vAlign w:val="center"/>
          </w:tcPr>
          <w:p w:rsidR="008A72ED" w:rsidRDefault="00990F1D">
            <w:pPr>
              <w:pStyle w:val="ConsPlusNormal"/>
            </w:pPr>
            <w:r>
              <w:t>Урок 32</w:t>
            </w:r>
          </w:p>
        </w:tc>
        <w:tc>
          <w:tcPr>
            <w:tcW w:w="7937" w:type="dxa"/>
            <w:vAlign w:val="center"/>
          </w:tcPr>
          <w:p w:rsidR="008A72ED" w:rsidRDefault="00990F1D">
            <w:pPr>
              <w:pStyle w:val="ConsPlusNormal"/>
              <w:jc w:val="both"/>
            </w:pPr>
            <w:r>
              <w:t>Повторительно-обобщающий урок по теме "Человек в мире культуры". Контрольная работа</w:t>
            </w:r>
          </w:p>
        </w:tc>
      </w:tr>
      <w:tr w:rsidR="008A72ED">
        <w:tc>
          <w:tcPr>
            <w:tcW w:w="1134" w:type="dxa"/>
            <w:vAlign w:val="center"/>
          </w:tcPr>
          <w:p w:rsidR="008A72ED" w:rsidRDefault="00990F1D">
            <w:pPr>
              <w:pStyle w:val="ConsPlusNormal"/>
            </w:pPr>
            <w:r>
              <w:t>Урок 33</w:t>
            </w:r>
          </w:p>
        </w:tc>
        <w:tc>
          <w:tcPr>
            <w:tcW w:w="7937" w:type="dxa"/>
            <w:vAlign w:val="center"/>
          </w:tcPr>
          <w:p w:rsidR="008A72ED" w:rsidRDefault="00990F1D">
            <w:pPr>
              <w:pStyle w:val="ConsPlusNormal"/>
              <w:jc w:val="both"/>
            </w:pPr>
            <w:r>
              <w:t>Защита проектов по теме по теме "Финансовая грамотность"</w:t>
            </w:r>
          </w:p>
        </w:tc>
      </w:tr>
      <w:tr w:rsidR="008A72ED">
        <w:tc>
          <w:tcPr>
            <w:tcW w:w="1134" w:type="dxa"/>
            <w:vAlign w:val="center"/>
          </w:tcPr>
          <w:p w:rsidR="008A72ED" w:rsidRDefault="00990F1D">
            <w:pPr>
              <w:pStyle w:val="ConsPlusNormal"/>
            </w:pPr>
            <w:r>
              <w:t>Урок 34</w:t>
            </w:r>
          </w:p>
        </w:tc>
        <w:tc>
          <w:tcPr>
            <w:tcW w:w="7937" w:type="dxa"/>
            <w:vAlign w:val="center"/>
          </w:tcPr>
          <w:p w:rsidR="008A72ED" w:rsidRDefault="00990F1D">
            <w:pPr>
              <w:pStyle w:val="ConsPlusNormal"/>
              <w:jc w:val="both"/>
            </w:pPr>
            <w:r>
              <w:t>Итоговое повторение по темам "Человек в экономике", "Человек в мире культуры"</w:t>
            </w:r>
          </w:p>
        </w:tc>
      </w:tr>
      <w:tr w:rsidR="008A72ED">
        <w:tc>
          <w:tcPr>
            <w:tcW w:w="9071" w:type="dxa"/>
            <w:gridSpan w:val="2"/>
            <w:vAlign w:val="center"/>
          </w:tcPr>
          <w:p w:rsidR="008A72ED" w:rsidRDefault="00990F1D">
            <w:pPr>
              <w:pStyle w:val="ConsPlusNormal"/>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8A72ED" w:rsidRDefault="008A72ED">
      <w:pPr>
        <w:pStyle w:val="ConsPlusNormal"/>
        <w:ind w:firstLine="540"/>
        <w:jc w:val="both"/>
      </w:pPr>
    </w:p>
    <w:p w:rsidR="008A72ED" w:rsidRDefault="00990F1D">
      <w:pPr>
        <w:pStyle w:val="ConsPlusNormal"/>
        <w:jc w:val="right"/>
      </w:pPr>
      <w:r>
        <w:t>Таблица 18.3</w:t>
      </w:r>
    </w:p>
    <w:p w:rsidR="008A72ED" w:rsidRDefault="008A72ED">
      <w:pPr>
        <w:pStyle w:val="ConsPlusNormal"/>
        <w:ind w:firstLine="540"/>
        <w:jc w:val="both"/>
      </w:pPr>
    </w:p>
    <w:p w:rsidR="008A72ED" w:rsidRDefault="00990F1D">
      <w:pPr>
        <w:pStyle w:val="ConsPlusNormal"/>
        <w:jc w:val="both"/>
      </w:pPr>
      <w:r>
        <w:t>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pPr>
            <w:r>
              <w:lastRenderedPageBreak/>
              <w:t>Урок 1</w:t>
            </w:r>
          </w:p>
        </w:tc>
        <w:tc>
          <w:tcPr>
            <w:tcW w:w="7937" w:type="dxa"/>
            <w:vAlign w:val="center"/>
          </w:tcPr>
          <w:p w:rsidR="008A72ED" w:rsidRDefault="00990F1D">
            <w:pPr>
              <w:pStyle w:val="ConsPlusNormal"/>
              <w:jc w:val="both"/>
            </w:pPr>
            <w:r>
              <w:t>Политика и политическая власть</w:t>
            </w:r>
          </w:p>
        </w:tc>
      </w:tr>
      <w:tr w:rsidR="008A72ED">
        <w:tc>
          <w:tcPr>
            <w:tcW w:w="1134" w:type="dxa"/>
            <w:vAlign w:val="center"/>
          </w:tcPr>
          <w:p w:rsidR="008A72ED" w:rsidRDefault="00990F1D">
            <w:pPr>
              <w:pStyle w:val="ConsPlusNormal"/>
            </w:pPr>
            <w:r>
              <w:t>Урок 2</w:t>
            </w:r>
          </w:p>
        </w:tc>
        <w:tc>
          <w:tcPr>
            <w:tcW w:w="7937" w:type="dxa"/>
            <w:vAlign w:val="center"/>
          </w:tcPr>
          <w:p w:rsidR="008A72ED" w:rsidRDefault="00990F1D">
            <w:pPr>
              <w:pStyle w:val="ConsPlusNormal"/>
              <w:jc w:val="both"/>
            </w:pPr>
            <w:r>
              <w:t>Государство - политическая организация общества</w:t>
            </w:r>
          </w:p>
        </w:tc>
      </w:tr>
      <w:tr w:rsidR="008A72ED">
        <w:tc>
          <w:tcPr>
            <w:tcW w:w="1134" w:type="dxa"/>
            <w:vAlign w:val="center"/>
          </w:tcPr>
          <w:p w:rsidR="008A72ED" w:rsidRDefault="00990F1D">
            <w:pPr>
              <w:pStyle w:val="ConsPlusNormal"/>
            </w:pPr>
            <w:r>
              <w:t>Урок 3</w:t>
            </w:r>
          </w:p>
        </w:tc>
        <w:tc>
          <w:tcPr>
            <w:tcW w:w="7937" w:type="dxa"/>
            <w:vAlign w:val="center"/>
          </w:tcPr>
          <w:p w:rsidR="008A72ED" w:rsidRDefault="00990F1D">
            <w:pPr>
              <w:pStyle w:val="ConsPlusNormal"/>
              <w:jc w:val="both"/>
            </w:pPr>
            <w:r>
              <w:t>Политические режимы</w:t>
            </w:r>
          </w:p>
        </w:tc>
      </w:tr>
      <w:tr w:rsidR="008A72ED">
        <w:tc>
          <w:tcPr>
            <w:tcW w:w="1134" w:type="dxa"/>
            <w:vAlign w:val="center"/>
          </w:tcPr>
          <w:p w:rsidR="008A72ED" w:rsidRDefault="00990F1D">
            <w:pPr>
              <w:pStyle w:val="ConsPlusNormal"/>
            </w:pPr>
            <w:r>
              <w:t>Урок 4</w:t>
            </w:r>
          </w:p>
        </w:tc>
        <w:tc>
          <w:tcPr>
            <w:tcW w:w="7937" w:type="dxa"/>
            <w:vAlign w:val="center"/>
          </w:tcPr>
          <w:p w:rsidR="008A72ED" w:rsidRDefault="00990F1D">
            <w:pPr>
              <w:pStyle w:val="ConsPlusNormal"/>
              <w:jc w:val="both"/>
            </w:pPr>
            <w:r>
              <w:t>Формы политического участия. Выборы, референдум</w:t>
            </w:r>
          </w:p>
        </w:tc>
      </w:tr>
      <w:tr w:rsidR="008A72ED">
        <w:tc>
          <w:tcPr>
            <w:tcW w:w="1134" w:type="dxa"/>
            <w:vAlign w:val="center"/>
          </w:tcPr>
          <w:p w:rsidR="008A72ED" w:rsidRDefault="00990F1D">
            <w:pPr>
              <w:pStyle w:val="ConsPlusNormal"/>
            </w:pPr>
            <w:r>
              <w:t>Урок 5</w:t>
            </w:r>
          </w:p>
        </w:tc>
        <w:tc>
          <w:tcPr>
            <w:tcW w:w="7937" w:type="dxa"/>
            <w:vAlign w:val="center"/>
          </w:tcPr>
          <w:p w:rsidR="008A72ED" w:rsidRDefault="00990F1D">
            <w:pPr>
              <w:pStyle w:val="ConsPlusNormal"/>
              <w:jc w:val="both"/>
            </w:pPr>
            <w:r>
              <w:t>Политические партии, их роль в демократическом обществе. Общественно-политические организации</w:t>
            </w:r>
          </w:p>
        </w:tc>
      </w:tr>
      <w:tr w:rsidR="008A72ED">
        <w:tc>
          <w:tcPr>
            <w:tcW w:w="1134" w:type="dxa"/>
            <w:vAlign w:val="center"/>
          </w:tcPr>
          <w:p w:rsidR="008A72ED" w:rsidRDefault="00990F1D">
            <w:pPr>
              <w:pStyle w:val="ConsPlusNormal"/>
            </w:pPr>
            <w:r>
              <w:t>Урок 6</w:t>
            </w:r>
          </w:p>
        </w:tc>
        <w:tc>
          <w:tcPr>
            <w:tcW w:w="7937" w:type="dxa"/>
            <w:vAlign w:val="center"/>
          </w:tcPr>
          <w:p w:rsidR="008A72ED" w:rsidRDefault="00990F1D">
            <w:pPr>
              <w:pStyle w:val="ConsPlusNormal"/>
              <w:jc w:val="both"/>
            </w:pPr>
            <w:r>
              <w:t>Повторительно-обобщающий урок по теме "Человек в политическом измерении"</w:t>
            </w:r>
          </w:p>
        </w:tc>
      </w:tr>
      <w:tr w:rsidR="008A72ED">
        <w:tc>
          <w:tcPr>
            <w:tcW w:w="1134" w:type="dxa"/>
            <w:vAlign w:val="center"/>
          </w:tcPr>
          <w:p w:rsidR="008A72ED" w:rsidRDefault="00990F1D">
            <w:pPr>
              <w:pStyle w:val="ConsPlusNormal"/>
            </w:pPr>
            <w:r>
              <w:t>Урок 7</w:t>
            </w:r>
          </w:p>
        </w:tc>
        <w:tc>
          <w:tcPr>
            <w:tcW w:w="7937" w:type="dxa"/>
            <w:vAlign w:val="center"/>
          </w:tcPr>
          <w:p w:rsidR="008A72ED" w:rsidRDefault="00990F1D">
            <w:pPr>
              <w:pStyle w:val="ConsPlusNormal"/>
              <w:jc w:val="both"/>
            </w:pPr>
            <w:r>
              <w:t>Основы конституционного строя Российской Федерации</w:t>
            </w:r>
          </w:p>
        </w:tc>
      </w:tr>
      <w:tr w:rsidR="008A72ED">
        <w:tc>
          <w:tcPr>
            <w:tcW w:w="1134" w:type="dxa"/>
            <w:vAlign w:val="center"/>
          </w:tcPr>
          <w:p w:rsidR="008A72ED" w:rsidRDefault="00990F1D">
            <w:pPr>
              <w:pStyle w:val="ConsPlusNormal"/>
            </w:pPr>
            <w:r>
              <w:t>Урок 8</w:t>
            </w:r>
          </w:p>
        </w:tc>
        <w:tc>
          <w:tcPr>
            <w:tcW w:w="7937" w:type="dxa"/>
            <w:vAlign w:val="center"/>
          </w:tcPr>
          <w:p w:rsidR="008A72ED" w:rsidRDefault="00990F1D">
            <w:pPr>
              <w:pStyle w:val="ConsPlusNormal"/>
              <w:jc w:val="both"/>
            </w:pPr>
            <w:r>
              <w:t>Основы конституционного строя Российской Федерации</w:t>
            </w:r>
          </w:p>
        </w:tc>
      </w:tr>
      <w:tr w:rsidR="008A72ED">
        <w:tc>
          <w:tcPr>
            <w:tcW w:w="1134" w:type="dxa"/>
            <w:vAlign w:val="center"/>
          </w:tcPr>
          <w:p w:rsidR="008A72ED" w:rsidRDefault="00990F1D">
            <w:pPr>
              <w:pStyle w:val="ConsPlusNormal"/>
            </w:pPr>
            <w:r>
              <w:t>Урок 9</w:t>
            </w:r>
          </w:p>
        </w:tc>
        <w:tc>
          <w:tcPr>
            <w:tcW w:w="7937" w:type="dxa"/>
            <w:vAlign w:val="center"/>
          </w:tcPr>
          <w:p w:rsidR="008A72ED" w:rsidRDefault="00990F1D">
            <w:pPr>
              <w:pStyle w:val="ConsPlusNormal"/>
              <w:jc w:val="both"/>
            </w:pPr>
            <w:r>
              <w:t>Высшие органы публичной власти в Российской Федерации</w:t>
            </w:r>
          </w:p>
        </w:tc>
      </w:tr>
      <w:tr w:rsidR="008A72ED">
        <w:tc>
          <w:tcPr>
            <w:tcW w:w="1134" w:type="dxa"/>
            <w:vAlign w:val="center"/>
          </w:tcPr>
          <w:p w:rsidR="008A72ED" w:rsidRDefault="00990F1D">
            <w:pPr>
              <w:pStyle w:val="ConsPlusNormal"/>
            </w:pPr>
            <w:r>
              <w:t>Урок 10</w:t>
            </w:r>
          </w:p>
        </w:tc>
        <w:tc>
          <w:tcPr>
            <w:tcW w:w="7937" w:type="dxa"/>
            <w:vAlign w:val="center"/>
          </w:tcPr>
          <w:p w:rsidR="008A72ED" w:rsidRDefault="00990F1D">
            <w:pPr>
              <w:pStyle w:val="ConsPlusNormal"/>
              <w:jc w:val="both"/>
            </w:pPr>
            <w:r>
              <w:t>Государственное управление и противодействие коррупции</w:t>
            </w:r>
          </w:p>
        </w:tc>
      </w:tr>
      <w:tr w:rsidR="008A72ED">
        <w:tc>
          <w:tcPr>
            <w:tcW w:w="1134" w:type="dxa"/>
            <w:vAlign w:val="center"/>
          </w:tcPr>
          <w:p w:rsidR="008A72ED" w:rsidRDefault="00990F1D">
            <w:pPr>
              <w:pStyle w:val="ConsPlusNormal"/>
            </w:pPr>
            <w:r>
              <w:t>Урок 11</w:t>
            </w:r>
          </w:p>
        </w:tc>
        <w:tc>
          <w:tcPr>
            <w:tcW w:w="7937" w:type="dxa"/>
            <w:vAlign w:val="center"/>
          </w:tcPr>
          <w:p w:rsidR="008A72ED" w:rsidRDefault="00990F1D">
            <w:pPr>
              <w:pStyle w:val="ConsPlusNormal"/>
              <w:jc w:val="both"/>
            </w:pPr>
            <w:r>
              <w:t>Государственно-территориальное устройство Российской Федерации</w:t>
            </w:r>
          </w:p>
        </w:tc>
      </w:tr>
      <w:tr w:rsidR="008A72ED">
        <w:tc>
          <w:tcPr>
            <w:tcW w:w="1134" w:type="dxa"/>
            <w:vAlign w:val="center"/>
          </w:tcPr>
          <w:p w:rsidR="008A72ED" w:rsidRDefault="00990F1D">
            <w:pPr>
              <w:pStyle w:val="ConsPlusNormal"/>
            </w:pPr>
            <w:r>
              <w:t>Урок 12</w:t>
            </w:r>
          </w:p>
        </w:tc>
        <w:tc>
          <w:tcPr>
            <w:tcW w:w="7937" w:type="dxa"/>
            <w:vAlign w:val="center"/>
          </w:tcPr>
          <w:p w:rsidR="008A72ED" w:rsidRDefault="00990F1D">
            <w:pPr>
              <w:pStyle w:val="ConsPlusNormal"/>
              <w:jc w:val="both"/>
            </w:pPr>
            <w:r>
              <w:t>Местное самоуправление</w:t>
            </w:r>
          </w:p>
        </w:tc>
      </w:tr>
      <w:tr w:rsidR="008A72ED">
        <w:tc>
          <w:tcPr>
            <w:tcW w:w="1134" w:type="dxa"/>
            <w:vAlign w:val="center"/>
          </w:tcPr>
          <w:p w:rsidR="008A72ED" w:rsidRDefault="00990F1D">
            <w:pPr>
              <w:pStyle w:val="ConsPlusNormal"/>
            </w:pPr>
            <w:r>
              <w:t>Урок 13</w:t>
            </w:r>
          </w:p>
        </w:tc>
        <w:tc>
          <w:tcPr>
            <w:tcW w:w="7937" w:type="dxa"/>
            <w:vAlign w:val="center"/>
          </w:tcPr>
          <w:p w:rsidR="008A72ED" w:rsidRDefault="00990F1D">
            <w:pPr>
              <w:pStyle w:val="ConsPlusNormal"/>
              <w:jc w:val="both"/>
            </w:pPr>
            <w:r>
              <w:t>Конституционный статус гражданина Российской Федерации. Гражданство Российской Федерации</w:t>
            </w:r>
          </w:p>
        </w:tc>
      </w:tr>
      <w:tr w:rsidR="008A72ED">
        <w:tc>
          <w:tcPr>
            <w:tcW w:w="1134" w:type="dxa"/>
            <w:vAlign w:val="center"/>
          </w:tcPr>
          <w:p w:rsidR="008A72ED" w:rsidRDefault="00990F1D">
            <w:pPr>
              <w:pStyle w:val="ConsPlusNormal"/>
            </w:pPr>
            <w:r>
              <w:t>Урок 14</w:t>
            </w:r>
          </w:p>
        </w:tc>
        <w:tc>
          <w:tcPr>
            <w:tcW w:w="7937" w:type="dxa"/>
            <w:vAlign w:val="center"/>
          </w:tcPr>
          <w:p w:rsidR="008A72ED" w:rsidRDefault="00990F1D">
            <w:pPr>
              <w:pStyle w:val="ConsPlusNormal"/>
              <w:jc w:val="both"/>
            </w:pPr>
            <w:r>
              <w:t>Повторительно-обобщающий урок по теме "Гражданин и государство". Контрольная работа</w:t>
            </w:r>
          </w:p>
        </w:tc>
      </w:tr>
      <w:tr w:rsidR="008A72ED">
        <w:tc>
          <w:tcPr>
            <w:tcW w:w="1134" w:type="dxa"/>
            <w:vAlign w:val="center"/>
          </w:tcPr>
          <w:p w:rsidR="008A72ED" w:rsidRDefault="00990F1D">
            <w:pPr>
              <w:pStyle w:val="ConsPlusNormal"/>
            </w:pPr>
            <w:r>
              <w:t>Урок 15</w:t>
            </w:r>
          </w:p>
        </w:tc>
        <w:tc>
          <w:tcPr>
            <w:tcW w:w="7937" w:type="dxa"/>
            <w:vAlign w:val="center"/>
          </w:tcPr>
          <w:p w:rsidR="008A72ED" w:rsidRDefault="00990F1D">
            <w:pPr>
              <w:pStyle w:val="ConsPlusNormal"/>
              <w:jc w:val="both"/>
            </w:pPr>
            <w:r>
              <w:t>Социальная структура общества</w:t>
            </w:r>
          </w:p>
        </w:tc>
      </w:tr>
      <w:tr w:rsidR="008A72ED">
        <w:tc>
          <w:tcPr>
            <w:tcW w:w="1134" w:type="dxa"/>
            <w:vAlign w:val="center"/>
          </w:tcPr>
          <w:p w:rsidR="008A72ED" w:rsidRDefault="00990F1D">
            <w:pPr>
              <w:pStyle w:val="ConsPlusNormal"/>
            </w:pPr>
            <w:r>
              <w:t>Урок 16</w:t>
            </w:r>
          </w:p>
        </w:tc>
        <w:tc>
          <w:tcPr>
            <w:tcW w:w="7937" w:type="dxa"/>
            <w:vAlign w:val="center"/>
          </w:tcPr>
          <w:p w:rsidR="008A72ED" w:rsidRDefault="00990F1D">
            <w:pPr>
              <w:pStyle w:val="ConsPlusNormal"/>
              <w:jc w:val="both"/>
            </w:pPr>
            <w:r>
              <w:t>Социальная мобильность</w:t>
            </w:r>
          </w:p>
        </w:tc>
      </w:tr>
      <w:tr w:rsidR="008A72ED">
        <w:tc>
          <w:tcPr>
            <w:tcW w:w="1134" w:type="dxa"/>
            <w:vAlign w:val="center"/>
          </w:tcPr>
          <w:p w:rsidR="008A72ED" w:rsidRDefault="00990F1D">
            <w:pPr>
              <w:pStyle w:val="ConsPlusNormal"/>
            </w:pPr>
            <w:r>
              <w:t>Урок 17</w:t>
            </w:r>
          </w:p>
        </w:tc>
        <w:tc>
          <w:tcPr>
            <w:tcW w:w="7937" w:type="dxa"/>
            <w:vAlign w:val="center"/>
          </w:tcPr>
          <w:p w:rsidR="008A72ED" w:rsidRDefault="00990F1D">
            <w:pPr>
              <w:pStyle w:val="ConsPlusNormal"/>
              <w:jc w:val="both"/>
            </w:pPr>
            <w:r>
              <w:t>Социальный статус человека в обществе</w:t>
            </w:r>
          </w:p>
        </w:tc>
      </w:tr>
      <w:tr w:rsidR="008A72ED">
        <w:tc>
          <w:tcPr>
            <w:tcW w:w="1134" w:type="dxa"/>
            <w:vAlign w:val="center"/>
          </w:tcPr>
          <w:p w:rsidR="008A72ED" w:rsidRDefault="00990F1D">
            <w:pPr>
              <w:pStyle w:val="ConsPlusNormal"/>
            </w:pPr>
            <w:r>
              <w:t>Урок 18</w:t>
            </w:r>
          </w:p>
        </w:tc>
        <w:tc>
          <w:tcPr>
            <w:tcW w:w="7937" w:type="dxa"/>
            <w:vAlign w:val="center"/>
          </w:tcPr>
          <w:p w:rsidR="008A72ED" w:rsidRDefault="00990F1D">
            <w:pPr>
              <w:pStyle w:val="ConsPlusNormal"/>
              <w:jc w:val="both"/>
            </w:pPr>
            <w:r>
              <w:t>Социальные роли. Ролевой набор подростка</w:t>
            </w:r>
          </w:p>
        </w:tc>
      </w:tr>
      <w:tr w:rsidR="008A72ED">
        <w:tc>
          <w:tcPr>
            <w:tcW w:w="1134" w:type="dxa"/>
            <w:vAlign w:val="center"/>
          </w:tcPr>
          <w:p w:rsidR="008A72ED" w:rsidRDefault="00990F1D">
            <w:pPr>
              <w:pStyle w:val="ConsPlusNormal"/>
            </w:pPr>
            <w:r>
              <w:t>Урок 19</w:t>
            </w:r>
          </w:p>
        </w:tc>
        <w:tc>
          <w:tcPr>
            <w:tcW w:w="7937" w:type="dxa"/>
            <w:vAlign w:val="center"/>
          </w:tcPr>
          <w:p w:rsidR="008A72ED" w:rsidRDefault="00990F1D">
            <w:pPr>
              <w:pStyle w:val="ConsPlusNormal"/>
              <w:jc w:val="both"/>
            </w:pPr>
            <w:r>
              <w:t>Социализация личности</w:t>
            </w:r>
          </w:p>
        </w:tc>
      </w:tr>
      <w:tr w:rsidR="008A72ED">
        <w:tc>
          <w:tcPr>
            <w:tcW w:w="1134" w:type="dxa"/>
            <w:vAlign w:val="center"/>
          </w:tcPr>
          <w:p w:rsidR="008A72ED" w:rsidRDefault="00990F1D">
            <w:pPr>
              <w:pStyle w:val="ConsPlusNormal"/>
            </w:pPr>
            <w:r>
              <w:t>Урок 20</w:t>
            </w:r>
          </w:p>
        </w:tc>
        <w:tc>
          <w:tcPr>
            <w:tcW w:w="7937" w:type="dxa"/>
            <w:vAlign w:val="center"/>
          </w:tcPr>
          <w:p w:rsidR="008A72ED" w:rsidRDefault="00990F1D">
            <w:pPr>
              <w:pStyle w:val="ConsPlusNormal"/>
              <w:jc w:val="both"/>
            </w:pPr>
            <w:r>
              <w:t>Семья и ее функции</w:t>
            </w:r>
          </w:p>
        </w:tc>
      </w:tr>
      <w:tr w:rsidR="008A72ED">
        <w:tc>
          <w:tcPr>
            <w:tcW w:w="1134" w:type="dxa"/>
            <w:vAlign w:val="center"/>
          </w:tcPr>
          <w:p w:rsidR="008A72ED" w:rsidRDefault="00990F1D">
            <w:pPr>
              <w:pStyle w:val="ConsPlusNormal"/>
            </w:pPr>
            <w:r>
              <w:t>Урок 21</w:t>
            </w:r>
          </w:p>
        </w:tc>
        <w:tc>
          <w:tcPr>
            <w:tcW w:w="7937" w:type="dxa"/>
            <w:vAlign w:val="center"/>
          </w:tcPr>
          <w:p w:rsidR="008A72ED" w:rsidRDefault="00990F1D">
            <w:pPr>
              <w:pStyle w:val="ConsPlusNormal"/>
              <w:jc w:val="both"/>
            </w:pPr>
            <w:r>
              <w:t>Этнос и нация. Россия - многонациональное государство</w:t>
            </w:r>
          </w:p>
        </w:tc>
      </w:tr>
      <w:tr w:rsidR="008A72ED">
        <w:tc>
          <w:tcPr>
            <w:tcW w:w="1134" w:type="dxa"/>
            <w:vAlign w:val="center"/>
          </w:tcPr>
          <w:p w:rsidR="008A72ED" w:rsidRDefault="00990F1D">
            <w:pPr>
              <w:pStyle w:val="ConsPlusNormal"/>
            </w:pPr>
            <w:r>
              <w:t>Урок 22</w:t>
            </w:r>
          </w:p>
        </w:tc>
        <w:tc>
          <w:tcPr>
            <w:tcW w:w="7937" w:type="dxa"/>
            <w:vAlign w:val="center"/>
          </w:tcPr>
          <w:p w:rsidR="008A72ED" w:rsidRDefault="00990F1D">
            <w:pPr>
              <w:pStyle w:val="ConsPlusNormal"/>
              <w:jc w:val="both"/>
            </w:pPr>
            <w:r>
              <w:t>Этнос и нация. Россия - многонациональное государство</w:t>
            </w:r>
          </w:p>
        </w:tc>
      </w:tr>
      <w:tr w:rsidR="008A72ED">
        <w:tc>
          <w:tcPr>
            <w:tcW w:w="1134" w:type="dxa"/>
            <w:vAlign w:val="center"/>
          </w:tcPr>
          <w:p w:rsidR="008A72ED" w:rsidRDefault="00990F1D">
            <w:pPr>
              <w:pStyle w:val="ConsPlusNormal"/>
            </w:pPr>
            <w:r>
              <w:t>Урок 23</w:t>
            </w:r>
          </w:p>
        </w:tc>
        <w:tc>
          <w:tcPr>
            <w:tcW w:w="7937" w:type="dxa"/>
            <w:vAlign w:val="center"/>
          </w:tcPr>
          <w:p w:rsidR="008A72ED" w:rsidRDefault="00990F1D">
            <w:pPr>
              <w:pStyle w:val="ConsPlusNormal"/>
              <w:jc w:val="both"/>
            </w:pPr>
            <w:r>
              <w:t>Социальная политика Российского государства</w:t>
            </w:r>
          </w:p>
        </w:tc>
      </w:tr>
      <w:tr w:rsidR="008A72ED">
        <w:tc>
          <w:tcPr>
            <w:tcW w:w="1134" w:type="dxa"/>
            <w:vAlign w:val="center"/>
          </w:tcPr>
          <w:p w:rsidR="008A72ED" w:rsidRDefault="00990F1D">
            <w:pPr>
              <w:pStyle w:val="ConsPlusNormal"/>
            </w:pPr>
            <w:r>
              <w:t>Урок 24</w:t>
            </w:r>
          </w:p>
        </w:tc>
        <w:tc>
          <w:tcPr>
            <w:tcW w:w="7937" w:type="dxa"/>
            <w:vAlign w:val="center"/>
          </w:tcPr>
          <w:p w:rsidR="008A72ED" w:rsidRDefault="00990F1D">
            <w:pPr>
              <w:pStyle w:val="ConsPlusNormal"/>
              <w:jc w:val="both"/>
            </w:pPr>
            <w:r>
              <w:t>Отклоняющееся поведение</w:t>
            </w:r>
          </w:p>
        </w:tc>
      </w:tr>
      <w:tr w:rsidR="008A72ED">
        <w:tc>
          <w:tcPr>
            <w:tcW w:w="1134" w:type="dxa"/>
            <w:vAlign w:val="center"/>
          </w:tcPr>
          <w:p w:rsidR="008A72ED" w:rsidRDefault="00990F1D">
            <w:pPr>
              <w:pStyle w:val="ConsPlusNormal"/>
            </w:pPr>
            <w:r>
              <w:t>Урок 25</w:t>
            </w:r>
          </w:p>
        </w:tc>
        <w:tc>
          <w:tcPr>
            <w:tcW w:w="7937" w:type="dxa"/>
            <w:vAlign w:val="center"/>
          </w:tcPr>
          <w:p w:rsidR="008A72ED" w:rsidRDefault="00990F1D">
            <w:pPr>
              <w:pStyle w:val="ConsPlusNormal"/>
              <w:jc w:val="both"/>
            </w:pPr>
            <w:r>
              <w:t>Повторительно-обобщающий урок по теме "Человек в системе социальных отношений"</w:t>
            </w:r>
          </w:p>
        </w:tc>
      </w:tr>
      <w:tr w:rsidR="008A72ED">
        <w:tc>
          <w:tcPr>
            <w:tcW w:w="1134" w:type="dxa"/>
            <w:vAlign w:val="center"/>
          </w:tcPr>
          <w:p w:rsidR="008A72ED" w:rsidRDefault="00990F1D">
            <w:pPr>
              <w:pStyle w:val="ConsPlusNormal"/>
            </w:pPr>
            <w:r>
              <w:t>Урок 26</w:t>
            </w:r>
          </w:p>
        </w:tc>
        <w:tc>
          <w:tcPr>
            <w:tcW w:w="7937" w:type="dxa"/>
            <w:vAlign w:val="center"/>
          </w:tcPr>
          <w:p w:rsidR="008A72ED" w:rsidRDefault="00990F1D">
            <w:pPr>
              <w:pStyle w:val="ConsPlusNormal"/>
              <w:jc w:val="both"/>
            </w:pPr>
            <w:r>
              <w:t>Информационное общество</w:t>
            </w:r>
          </w:p>
        </w:tc>
      </w:tr>
      <w:tr w:rsidR="008A72ED">
        <w:tc>
          <w:tcPr>
            <w:tcW w:w="1134" w:type="dxa"/>
            <w:vAlign w:val="center"/>
          </w:tcPr>
          <w:p w:rsidR="008A72ED" w:rsidRDefault="00990F1D">
            <w:pPr>
              <w:pStyle w:val="ConsPlusNormal"/>
            </w:pPr>
            <w:r>
              <w:lastRenderedPageBreak/>
              <w:t>Урок 27</w:t>
            </w:r>
          </w:p>
        </w:tc>
        <w:tc>
          <w:tcPr>
            <w:tcW w:w="7937" w:type="dxa"/>
            <w:vAlign w:val="center"/>
          </w:tcPr>
          <w:p w:rsidR="008A72ED" w:rsidRDefault="00990F1D">
            <w:pPr>
              <w:pStyle w:val="ConsPlusNormal"/>
              <w:jc w:val="both"/>
            </w:pPr>
            <w:r>
              <w:t>Сущность глобализации</w:t>
            </w:r>
          </w:p>
        </w:tc>
      </w:tr>
      <w:tr w:rsidR="008A72ED">
        <w:tc>
          <w:tcPr>
            <w:tcW w:w="1134" w:type="dxa"/>
            <w:vAlign w:val="center"/>
          </w:tcPr>
          <w:p w:rsidR="008A72ED" w:rsidRDefault="00990F1D">
            <w:pPr>
              <w:pStyle w:val="ConsPlusNormal"/>
            </w:pPr>
            <w:r>
              <w:t>Урок 28</w:t>
            </w:r>
          </w:p>
        </w:tc>
        <w:tc>
          <w:tcPr>
            <w:tcW w:w="7937" w:type="dxa"/>
            <w:vAlign w:val="center"/>
          </w:tcPr>
          <w:p w:rsidR="008A72ED" w:rsidRDefault="00990F1D">
            <w:pPr>
              <w:pStyle w:val="ConsPlusNormal"/>
              <w:jc w:val="both"/>
            </w:pPr>
            <w:r>
              <w:t>Молодежь - активный участник общественной жизни</w:t>
            </w:r>
          </w:p>
        </w:tc>
      </w:tr>
      <w:tr w:rsidR="008A72ED">
        <w:tc>
          <w:tcPr>
            <w:tcW w:w="1134" w:type="dxa"/>
            <w:vAlign w:val="center"/>
          </w:tcPr>
          <w:p w:rsidR="008A72ED" w:rsidRDefault="00990F1D">
            <w:pPr>
              <w:pStyle w:val="ConsPlusNormal"/>
            </w:pPr>
            <w:r>
              <w:t>Урок 29</w:t>
            </w:r>
          </w:p>
        </w:tc>
        <w:tc>
          <w:tcPr>
            <w:tcW w:w="7937" w:type="dxa"/>
            <w:vAlign w:val="center"/>
          </w:tcPr>
          <w:p w:rsidR="008A72ED" w:rsidRDefault="00990F1D">
            <w:pPr>
              <w:pStyle w:val="ConsPlusNormal"/>
              <w:jc w:val="both"/>
            </w:pPr>
            <w:r>
              <w:t>Профессии настоящего и будущего</w:t>
            </w:r>
          </w:p>
        </w:tc>
      </w:tr>
      <w:tr w:rsidR="008A72ED">
        <w:tc>
          <w:tcPr>
            <w:tcW w:w="1134" w:type="dxa"/>
            <w:vAlign w:val="center"/>
          </w:tcPr>
          <w:p w:rsidR="008A72ED" w:rsidRDefault="00990F1D">
            <w:pPr>
              <w:pStyle w:val="ConsPlusNormal"/>
            </w:pPr>
            <w:r>
              <w:t>Урок 30</w:t>
            </w:r>
          </w:p>
        </w:tc>
        <w:tc>
          <w:tcPr>
            <w:tcW w:w="7937" w:type="dxa"/>
            <w:vAlign w:val="center"/>
          </w:tcPr>
          <w:p w:rsidR="008A72ED" w:rsidRDefault="00990F1D">
            <w:pPr>
              <w:pStyle w:val="ConsPlusNormal"/>
              <w:jc w:val="both"/>
            </w:pPr>
            <w:r>
              <w:t>Здоровый образ жизни. Мода и спорт</w:t>
            </w:r>
          </w:p>
        </w:tc>
      </w:tr>
      <w:tr w:rsidR="008A72ED">
        <w:tc>
          <w:tcPr>
            <w:tcW w:w="1134" w:type="dxa"/>
            <w:vAlign w:val="center"/>
          </w:tcPr>
          <w:p w:rsidR="008A72ED" w:rsidRDefault="00990F1D">
            <w:pPr>
              <w:pStyle w:val="ConsPlusNormal"/>
            </w:pPr>
            <w:r>
              <w:t>Урок 31</w:t>
            </w:r>
          </w:p>
        </w:tc>
        <w:tc>
          <w:tcPr>
            <w:tcW w:w="7937" w:type="dxa"/>
            <w:vAlign w:val="center"/>
          </w:tcPr>
          <w:p w:rsidR="008A72ED" w:rsidRDefault="00990F1D">
            <w:pPr>
              <w:pStyle w:val="ConsPlusNormal"/>
              <w:jc w:val="both"/>
            </w:pPr>
            <w:r>
              <w:t>Защита проектов, итоговое повторение по теме "Человек в политическом измерении". Контрольная работа</w:t>
            </w:r>
          </w:p>
        </w:tc>
      </w:tr>
      <w:tr w:rsidR="008A72ED">
        <w:tc>
          <w:tcPr>
            <w:tcW w:w="1134" w:type="dxa"/>
            <w:vAlign w:val="center"/>
          </w:tcPr>
          <w:p w:rsidR="008A72ED" w:rsidRDefault="00990F1D">
            <w:pPr>
              <w:pStyle w:val="ConsPlusNormal"/>
            </w:pPr>
            <w:r>
              <w:t>Урок 32</w:t>
            </w:r>
          </w:p>
        </w:tc>
        <w:tc>
          <w:tcPr>
            <w:tcW w:w="7937" w:type="dxa"/>
            <w:vAlign w:val="center"/>
          </w:tcPr>
          <w:p w:rsidR="008A72ED" w:rsidRDefault="00990F1D">
            <w:pPr>
              <w:pStyle w:val="ConsPlusNormal"/>
              <w:jc w:val="both"/>
            </w:pPr>
            <w:r>
              <w:t>Защита проектов, итоговое повторение по теме "Гражданин и государство"</w:t>
            </w:r>
          </w:p>
        </w:tc>
      </w:tr>
      <w:tr w:rsidR="008A72ED">
        <w:tc>
          <w:tcPr>
            <w:tcW w:w="1134" w:type="dxa"/>
            <w:vAlign w:val="center"/>
          </w:tcPr>
          <w:p w:rsidR="008A72ED" w:rsidRDefault="00990F1D">
            <w:pPr>
              <w:pStyle w:val="ConsPlusNormal"/>
            </w:pPr>
            <w:r>
              <w:t>Урок 33</w:t>
            </w:r>
          </w:p>
        </w:tc>
        <w:tc>
          <w:tcPr>
            <w:tcW w:w="7937" w:type="dxa"/>
            <w:vAlign w:val="center"/>
          </w:tcPr>
          <w:p w:rsidR="008A72ED" w:rsidRDefault="00990F1D">
            <w:pPr>
              <w:pStyle w:val="ConsPlusNormal"/>
              <w:jc w:val="both"/>
            </w:pPr>
            <w:r>
              <w:t>Защита проектов, итоговое повторение по теме "Человек в системе социальных отношений"</w:t>
            </w:r>
          </w:p>
        </w:tc>
      </w:tr>
      <w:tr w:rsidR="008A72ED">
        <w:tc>
          <w:tcPr>
            <w:tcW w:w="1134" w:type="dxa"/>
            <w:vAlign w:val="center"/>
          </w:tcPr>
          <w:p w:rsidR="008A72ED" w:rsidRDefault="00990F1D">
            <w:pPr>
              <w:pStyle w:val="ConsPlusNormal"/>
            </w:pPr>
            <w:r>
              <w:t>Урок 34</w:t>
            </w:r>
          </w:p>
        </w:tc>
        <w:tc>
          <w:tcPr>
            <w:tcW w:w="7937" w:type="dxa"/>
            <w:vAlign w:val="center"/>
          </w:tcPr>
          <w:p w:rsidR="008A72ED" w:rsidRDefault="00990F1D">
            <w:pPr>
              <w:pStyle w:val="ConsPlusNormal"/>
              <w:jc w:val="both"/>
            </w:pPr>
            <w:r>
              <w:t>Защита проектов, итоговое повторение по теме "Человек в современном изменяющемся мире"</w:t>
            </w:r>
          </w:p>
        </w:tc>
      </w:tr>
      <w:tr w:rsidR="008A72ED">
        <w:tc>
          <w:tcPr>
            <w:tcW w:w="9071" w:type="dxa"/>
            <w:gridSpan w:val="2"/>
            <w:vAlign w:val="center"/>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pStyle w:val="ConsPlusNormal"/>
        <w:ind w:firstLine="540"/>
        <w:jc w:val="both"/>
      </w:pPr>
    </w:p>
    <w:p w:rsidR="008A72ED" w:rsidRDefault="00990F1D">
      <w:pPr>
        <w:pStyle w:val="ConsPlusNormal"/>
        <w:ind w:firstLine="540"/>
        <w:jc w:val="both"/>
      </w:pPr>
      <w:r>
        <w:t>151.9.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rsidR="008A72ED" w:rsidRDefault="008A72ED">
      <w:pPr>
        <w:pStyle w:val="ConsPlusNormal"/>
        <w:ind w:firstLine="540"/>
        <w:jc w:val="both"/>
      </w:pPr>
    </w:p>
    <w:p w:rsidR="008A72ED" w:rsidRDefault="00990F1D">
      <w:pPr>
        <w:pStyle w:val="ConsPlusNormal"/>
        <w:jc w:val="right"/>
      </w:pPr>
      <w:r>
        <w:t>Таблица 19</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"Человек и его социальное окружение"</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 xml:space="preserve">Приводить примеры деятельности людей, ее различных мотивов и особенностей в современных условиях; малых групп, положения </w:t>
            </w:r>
            <w:r>
              <w:lastRenderedPageBreak/>
              <w:t>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8A72ED">
        <w:tc>
          <w:tcPr>
            <w:tcW w:w="1701" w:type="dxa"/>
          </w:tcPr>
          <w:p w:rsidR="008A72ED" w:rsidRDefault="00990F1D">
            <w:pPr>
              <w:pStyle w:val="ConsPlusNormal"/>
              <w:jc w:val="center"/>
            </w:pPr>
            <w:r>
              <w:lastRenderedPageBreak/>
              <w:t>1.4</w:t>
            </w:r>
          </w:p>
        </w:tc>
        <w:tc>
          <w:tcPr>
            <w:tcW w:w="7370" w:type="dxa"/>
          </w:tcPr>
          <w:p w:rsidR="008A72ED" w:rsidRDefault="00990F1D">
            <w:pPr>
              <w:pStyle w:val="ConsPlusNormal"/>
              <w:jc w:val="both"/>
            </w:pPr>
            <w:r>
              <w:t>Классифицировать по разным признакам виды деятельности человека, потребности людей</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Сравнивать понятия "индивид", "индивидуальность", "личность"; свойства человека и животных, виды деятельности (игра, труд, учение)</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Устанавливать и объяснять взаимосвязи людей в малых группах, целей, способов и результатов деятельности, целей и средств общения</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Определять и аргументировать с использованием обществоведческих знаний и личного социального опыта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 xml:space="preserve">Приобретать опыт использования полученных знаний в практической </w:t>
            </w:r>
            <w:r>
              <w:lastRenderedPageBreak/>
              <w:t>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8A72ED">
        <w:tc>
          <w:tcPr>
            <w:tcW w:w="1701" w:type="dxa"/>
          </w:tcPr>
          <w:p w:rsidR="008A72ED" w:rsidRDefault="00990F1D">
            <w:pPr>
              <w:pStyle w:val="ConsPlusNormal"/>
              <w:jc w:val="center"/>
            </w:pPr>
            <w:r>
              <w:lastRenderedPageBreak/>
              <w:t>1.15</w:t>
            </w:r>
          </w:p>
        </w:tc>
        <w:tc>
          <w:tcPr>
            <w:tcW w:w="7370" w:type="dxa"/>
          </w:tcPr>
          <w:p w:rsidR="008A72ED" w:rsidRDefault="00990F1D">
            <w:pPr>
              <w:pStyle w:val="ConsPlusNormal"/>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"Общество, в котором мы живем"</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Приводить примеры разного положения людей в обществе, видов экономической деятельности, глобальных проблем</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Классифицировать социальные общности и группы</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Сравнивать социальные общности и группы, положение в обществе различных людей; различные формы хозяйствования</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Устанавливать взаимодействия общества и природы, человека и общества, деятельности основных участников экономики</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проблемам взаимодействия человека и природы, сохранению духовных ценностей российского народа</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Извлекать информацию из разных источников о человеке и обществе, включая информацию о народах России</w:t>
            </w:r>
          </w:p>
        </w:tc>
      </w:tr>
      <w:tr w:rsidR="008A72ED">
        <w:tc>
          <w:tcPr>
            <w:tcW w:w="1701" w:type="dxa"/>
          </w:tcPr>
          <w:p w:rsidR="008A72ED" w:rsidRDefault="00990F1D">
            <w:pPr>
              <w:pStyle w:val="ConsPlusNormal"/>
              <w:jc w:val="center"/>
            </w:pPr>
            <w:r>
              <w:lastRenderedPageBreak/>
              <w:t>2.12</w:t>
            </w:r>
          </w:p>
        </w:tc>
        <w:tc>
          <w:tcPr>
            <w:tcW w:w="7370" w:type="dxa"/>
          </w:tcPr>
          <w:p w:rsidR="008A72ED" w:rsidRDefault="00990F1D">
            <w:pPr>
              <w:pStyle w:val="ConsPlusNormal"/>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Оценивать собственные поступки и поведение других людей с точки зрения их соответствия духовным традициям общества</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8A72ED" w:rsidRDefault="008A72ED">
      <w:pPr>
        <w:pStyle w:val="ConsPlusNormal"/>
        <w:ind w:firstLine="540"/>
        <w:jc w:val="both"/>
      </w:pPr>
    </w:p>
    <w:p w:rsidR="008A72ED" w:rsidRDefault="00990F1D">
      <w:pPr>
        <w:pStyle w:val="ConsPlusNormal"/>
        <w:jc w:val="right"/>
      </w:pPr>
      <w:r>
        <w:t>Таблица 19.1</w:t>
      </w:r>
    </w:p>
    <w:p w:rsidR="008A72ED" w:rsidRDefault="008A72ED">
      <w:pPr>
        <w:pStyle w:val="ConsPlusNormal"/>
        <w:ind w:firstLine="540"/>
        <w:jc w:val="both"/>
      </w:pPr>
    </w:p>
    <w:p w:rsidR="008A72ED" w:rsidRDefault="00990F1D">
      <w:pPr>
        <w:pStyle w:val="ConsPlusNormal"/>
        <w:jc w:val="center"/>
      </w:pPr>
      <w:r>
        <w:t>Проверяемые элементы содержания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Человек и его социальное окружение</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Биологическое и социальное в человеке. Черты сходства и различия человека и животного</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Потребности человека (биологические, социальные, духовные). Способности человека</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Цели и мотивы деятельности. Виды деятельности (игра, труд, учение)</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Познание человеком мира и самого себя как вид деятельности</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Право человека на образование. Школьное образование. Права и обязанности учащегося</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Общение. Цели и средства общения. Особенности общения подростков. Общение в современных условиях</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8A72ED">
        <w:tc>
          <w:tcPr>
            <w:tcW w:w="1077" w:type="dxa"/>
          </w:tcPr>
          <w:p w:rsidR="008A72ED" w:rsidRDefault="00990F1D">
            <w:pPr>
              <w:pStyle w:val="ConsPlusNormal"/>
              <w:jc w:val="center"/>
            </w:pPr>
            <w:r>
              <w:lastRenderedPageBreak/>
              <w:t>1.9</w:t>
            </w:r>
          </w:p>
        </w:tc>
        <w:tc>
          <w:tcPr>
            <w:tcW w:w="7994" w:type="dxa"/>
          </w:tcPr>
          <w:p w:rsidR="008A72ED" w:rsidRDefault="00990F1D">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Общество, в котором мы живем</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Что такое общество</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Связь общества и природы</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Устройство общественной жизни. Основные сферы жизни общества и их взаимодействие</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Социальные общности и группы</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Положение человека в обществе</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Что такое экономика. Взаимосвязь жизни общества и его экономического развития. Ресурсы и возможности экономики нашей страны</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Виды экономической деятельности</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Россия - многонациональное государство</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Политическая жизнь общества</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Государственная власть в нашей стране. Государственный герб, Государственный флаг, Государственный гимн Российской Федерации</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Наша страна в начале XXI в. Место нашей Родины среди современных государств</w:t>
            </w:r>
          </w:p>
        </w:tc>
      </w:tr>
      <w:tr w:rsidR="008A72ED">
        <w:tc>
          <w:tcPr>
            <w:tcW w:w="1077" w:type="dxa"/>
          </w:tcPr>
          <w:p w:rsidR="008A72ED" w:rsidRDefault="00990F1D">
            <w:pPr>
              <w:pStyle w:val="ConsPlusNormal"/>
              <w:jc w:val="center"/>
            </w:pPr>
            <w:r>
              <w:t>2.12</w:t>
            </w:r>
          </w:p>
        </w:tc>
        <w:tc>
          <w:tcPr>
            <w:tcW w:w="7994" w:type="dxa"/>
          </w:tcPr>
          <w:p w:rsidR="008A72ED" w:rsidRDefault="00990F1D">
            <w:pPr>
              <w:pStyle w:val="ConsPlusNormal"/>
              <w:jc w:val="both"/>
            </w:pPr>
            <w:r>
              <w:t>Культурная жизнь</w:t>
            </w:r>
          </w:p>
        </w:tc>
      </w:tr>
      <w:tr w:rsidR="008A72ED">
        <w:tc>
          <w:tcPr>
            <w:tcW w:w="1077" w:type="dxa"/>
          </w:tcPr>
          <w:p w:rsidR="008A72ED" w:rsidRDefault="00990F1D">
            <w:pPr>
              <w:pStyle w:val="ConsPlusNormal"/>
              <w:jc w:val="center"/>
            </w:pPr>
            <w:r>
              <w:t>2.13</w:t>
            </w:r>
          </w:p>
        </w:tc>
        <w:tc>
          <w:tcPr>
            <w:tcW w:w="7994" w:type="dxa"/>
          </w:tcPr>
          <w:p w:rsidR="008A72ED" w:rsidRDefault="00990F1D">
            <w:pPr>
              <w:pStyle w:val="ConsPlusNormal"/>
              <w:jc w:val="both"/>
            </w:pPr>
            <w:r>
              <w:t>Духовные ценности, традиционные ценности российского народа</w:t>
            </w:r>
          </w:p>
        </w:tc>
      </w:tr>
      <w:tr w:rsidR="008A72ED">
        <w:tc>
          <w:tcPr>
            <w:tcW w:w="1077" w:type="dxa"/>
          </w:tcPr>
          <w:p w:rsidR="008A72ED" w:rsidRDefault="00990F1D">
            <w:pPr>
              <w:pStyle w:val="ConsPlusNormal"/>
              <w:jc w:val="center"/>
            </w:pPr>
            <w:r>
              <w:t>2.14</w:t>
            </w:r>
          </w:p>
        </w:tc>
        <w:tc>
          <w:tcPr>
            <w:tcW w:w="7994" w:type="dxa"/>
          </w:tcPr>
          <w:p w:rsidR="008A72ED" w:rsidRDefault="00990F1D">
            <w:pPr>
              <w:pStyle w:val="ConsPlusNormal"/>
              <w:jc w:val="both"/>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8A72ED" w:rsidRDefault="008A72ED">
      <w:pPr>
        <w:pStyle w:val="ConsPlusNormal"/>
        <w:ind w:firstLine="540"/>
        <w:jc w:val="both"/>
      </w:pPr>
    </w:p>
    <w:p w:rsidR="008A72ED" w:rsidRDefault="00990F1D">
      <w:pPr>
        <w:pStyle w:val="ConsPlusNormal"/>
        <w:jc w:val="right"/>
      </w:pPr>
      <w:r>
        <w:t>Таблица 19.2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"Социальные ценности и нормы"</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Осваивать и применять знания о социальных ценностях; о содержании и значении социальных норм, регулирующих общественные отношения</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Классифицировать социальные нормы, их существенные признаки и элементы</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Сравнивать отдельные виды социальных норм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Устанавливать и объяснять влияние социальных норм на общество и человека</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Использовать полученные знания для объяснения (устного и письменного) сущности социальных норм</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Овладевать смысловым чтением текстов обществоведческой тематики, касающихся гуманизма, гражданственности, патриотизма</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Извлекать информацию из разных источников о принципах и нормах морали, проблеме морального выбора</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Оценивать собственные поступки, поведение людей с точки зрения их соответствия нормам морали</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Использовать полученные знания о социальных нормах в повседневной жизни</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Самостоятельно заполнять форму (в том числе электронную) и составлять простейший документ (заявление)</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w:t>
            </w:r>
            <w:r>
              <w:lastRenderedPageBreak/>
              <w:t>взаимопонимания между людьми разных культур</w:t>
            </w:r>
          </w:p>
        </w:tc>
      </w:tr>
      <w:tr w:rsidR="008A72ED">
        <w:tc>
          <w:tcPr>
            <w:tcW w:w="1701" w:type="dxa"/>
          </w:tcPr>
          <w:p w:rsidR="008A72ED" w:rsidRDefault="00990F1D">
            <w:pPr>
              <w:pStyle w:val="ConsPlusNormal"/>
              <w:jc w:val="center"/>
            </w:pPr>
            <w:r>
              <w:lastRenderedPageBreak/>
              <w:t>2</w:t>
            </w:r>
          </w:p>
        </w:tc>
        <w:tc>
          <w:tcPr>
            <w:tcW w:w="7370" w:type="dxa"/>
          </w:tcPr>
          <w:p w:rsidR="008A72ED" w:rsidRDefault="00990F1D">
            <w:pPr>
              <w:pStyle w:val="ConsPlusNormal"/>
              <w:jc w:val="both"/>
            </w:pPr>
            <w:r>
              <w:t>По теме "Человек как участник правовых отношений"</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роли правовых норм как регуляторов общественной жизни и поведения человека</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w:t>
            </w:r>
            <w:r>
              <w:lastRenderedPageBreak/>
              <w:t>общественной организации)</w:t>
            </w:r>
          </w:p>
        </w:tc>
      </w:tr>
      <w:tr w:rsidR="008A72ED">
        <w:tc>
          <w:tcPr>
            <w:tcW w:w="1701" w:type="dxa"/>
          </w:tcPr>
          <w:p w:rsidR="008A72ED" w:rsidRDefault="00990F1D">
            <w:pPr>
              <w:pStyle w:val="ConsPlusNormal"/>
              <w:jc w:val="center"/>
            </w:pPr>
            <w:r>
              <w:lastRenderedPageBreak/>
              <w:t>2.10</w:t>
            </w:r>
          </w:p>
        </w:tc>
        <w:tc>
          <w:tcPr>
            <w:tcW w:w="7370" w:type="dxa"/>
          </w:tcPr>
          <w:p w:rsidR="008A72ED" w:rsidRDefault="00990F1D">
            <w:pPr>
              <w:pStyle w:val="ConsPlusNormal"/>
              <w:jc w:val="both"/>
            </w:pPr>
            <w:r>
              <w:t xml:space="preserve">Овладевать смысловым чтением текстов обществоведческой тематики: отбирать информацию из фрагментов </w:t>
            </w:r>
            <w:hyperlink r:id="rId37">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8A72ED">
        <w:tc>
          <w:tcPr>
            <w:tcW w:w="1701" w:type="dxa"/>
          </w:tcPr>
          <w:p w:rsidR="008A72ED" w:rsidRDefault="00990F1D">
            <w:pPr>
              <w:pStyle w:val="ConsPlusNormal"/>
              <w:jc w:val="center"/>
            </w:pPr>
            <w:r>
              <w:t>2.16</w:t>
            </w:r>
          </w:p>
        </w:tc>
        <w:tc>
          <w:tcPr>
            <w:tcW w:w="7370" w:type="dxa"/>
          </w:tcPr>
          <w:p w:rsidR="008A72ED" w:rsidRDefault="00990F1D">
            <w:pPr>
              <w:pStyle w:val="ConsPlusNormal"/>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w:t>
            </w:r>
            <w:r>
              <w:lastRenderedPageBreak/>
              <w:t>разных культур</w:t>
            </w:r>
          </w:p>
        </w:tc>
      </w:tr>
      <w:tr w:rsidR="008A72ED">
        <w:tc>
          <w:tcPr>
            <w:tcW w:w="1701" w:type="dxa"/>
          </w:tcPr>
          <w:p w:rsidR="008A72ED" w:rsidRDefault="00990F1D">
            <w:pPr>
              <w:pStyle w:val="ConsPlusNormal"/>
              <w:jc w:val="center"/>
            </w:pPr>
            <w:r>
              <w:lastRenderedPageBreak/>
              <w:t>3</w:t>
            </w:r>
          </w:p>
        </w:tc>
        <w:tc>
          <w:tcPr>
            <w:tcW w:w="7370" w:type="dxa"/>
          </w:tcPr>
          <w:p w:rsidR="008A72ED" w:rsidRDefault="00990F1D">
            <w:pPr>
              <w:pStyle w:val="ConsPlusNormal"/>
              <w:jc w:val="both"/>
            </w:pPr>
            <w:r>
              <w:t>По теме "Основы российского права"</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 xml:space="preserve">Осваивать и применять знания о </w:t>
            </w:r>
            <w:hyperlink r:id="rId38">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 xml:space="preserve">Характеризовать роль </w:t>
            </w:r>
            <w:hyperlink r:id="rId39">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8A72ED">
        <w:tc>
          <w:tcPr>
            <w:tcW w:w="1701" w:type="dxa"/>
          </w:tcPr>
          <w:p w:rsidR="008A72ED" w:rsidRDefault="00990F1D">
            <w:pPr>
              <w:pStyle w:val="ConsPlusNormal"/>
              <w:jc w:val="center"/>
            </w:pPr>
            <w:r>
              <w:t>3.7</w:t>
            </w:r>
          </w:p>
        </w:tc>
        <w:tc>
          <w:tcPr>
            <w:tcW w:w="7370" w:type="dxa"/>
          </w:tcPr>
          <w:p w:rsidR="008A72ED" w:rsidRDefault="00990F1D">
            <w:pPr>
              <w:pStyle w:val="ConsPlusNormal"/>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8A72ED">
        <w:tc>
          <w:tcPr>
            <w:tcW w:w="1701" w:type="dxa"/>
          </w:tcPr>
          <w:p w:rsidR="008A72ED" w:rsidRDefault="00990F1D">
            <w:pPr>
              <w:pStyle w:val="ConsPlusNormal"/>
              <w:jc w:val="center"/>
            </w:pPr>
            <w:r>
              <w:lastRenderedPageBreak/>
              <w:t>3.8</w:t>
            </w:r>
          </w:p>
        </w:tc>
        <w:tc>
          <w:tcPr>
            <w:tcW w:w="7370" w:type="dxa"/>
          </w:tcPr>
          <w:p w:rsidR="008A72ED" w:rsidRDefault="00990F1D">
            <w:pPr>
              <w:pStyle w:val="ConsPlusNormal"/>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8A72ED">
        <w:tc>
          <w:tcPr>
            <w:tcW w:w="1701" w:type="dxa"/>
          </w:tcPr>
          <w:p w:rsidR="008A72ED" w:rsidRDefault="00990F1D">
            <w:pPr>
              <w:pStyle w:val="ConsPlusNormal"/>
              <w:jc w:val="center"/>
            </w:pPr>
            <w:r>
              <w:t>3.9</w:t>
            </w:r>
          </w:p>
        </w:tc>
        <w:tc>
          <w:tcPr>
            <w:tcW w:w="7370" w:type="dxa"/>
          </w:tcPr>
          <w:p w:rsidR="008A72ED" w:rsidRDefault="00990F1D">
            <w:pPr>
              <w:pStyle w:val="ConsPlusNormal"/>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8A72ED">
        <w:tc>
          <w:tcPr>
            <w:tcW w:w="1701" w:type="dxa"/>
          </w:tcPr>
          <w:p w:rsidR="008A72ED" w:rsidRDefault="00990F1D">
            <w:pPr>
              <w:pStyle w:val="ConsPlusNormal"/>
              <w:jc w:val="center"/>
            </w:pPr>
            <w:r>
              <w:t>3.10</w:t>
            </w:r>
          </w:p>
        </w:tc>
        <w:tc>
          <w:tcPr>
            <w:tcW w:w="7370" w:type="dxa"/>
          </w:tcPr>
          <w:p w:rsidR="008A72ED" w:rsidRDefault="00990F1D">
            <w:pPr>
              <w:pStyle w:val="ConsPlusNormal"/>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40">
              <w:r>
                <w:rPr>
                  <w:color w:val="0000FF"/>
                </w:rPr>
                <w:t>кодекс</w:t>
              </w:r>
            </w:hyperlink>
            <w:r>
              <w:t xml:space="preserve"> Российской Федерации, Семейный </w:t>
            </w:r>
            <w:hyperlink r:id="rId41">
              <w:r>
                <w:rPr>
                  <w:color w:val="0000FF"/>
                </w:rPr>
                <w:t>кодекс</w:t>
              </w:r>
            </w:hyperlink>
            <w:r>
              <w:t xml:space="preserve"> Российской Федерации, Трудовой </w:t>
            </w:r>
            <w:hyperlink r:id="rId42">
              <w:r>
                <w:rPr>
                  <w:color w:val="0000FF"/>
                </w:rPr>
                <w:t>кодекс</w:t>
              </w:r>
            </w:hyperlink>
            <w:r>
              <w:t xml:space="preserve"> Российской Федерации, </w:t>
            </w:r>
            <w:hyperlink r:id="rId43">
              <w:r>
                <w:rPr>
                  <w:color w:val="0000FF"/>
                </w:rPr>
                <w:t>Кодекс</w:t>
              </w:r>
            </w:hyperlink>
            <w:r>
              <w:t xml:space="preserve"> Российской Федерации об административных правонарушениях, Уголовный </w:t>
            </w:r>
            <w:hyperlink r:id="rId44">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8A72ED">
        <w:tc>
          <w:tcPr>
            <w:tcW w:w="1701" w:type="dxa"/>
          </w:tcPr>
          <w:p w:rsidR="008A72ED" w:rsidRDefault="00990F1D">
            <w:pPr>
              <w:pStyle w:val="ConsPlusNormal"/>
              <w:jc w:val="center"/>
            </w:pPr>
            <w:r>
              <w:t>3.14</w:t>
            </w:r>
          </w:p>
        </w:tc>
        <w:tc>
          <w:tcPr>
            <w:tcW w:w="7370" w:type="dxa"/>
          </w:tcPr>
          <w:p w:rsidR="008A72ED" w:rsidRDefault="00990F1D">
            <w:pPr>
              <w:pStyle w:val="ConsPlusNormal"/>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8A72ED">
        <w:tc>
          <w:tcPr>
            <w:tcW w:w="1701" w:type="dxa"/>
          </w:tcPr>
          <w:p w:rsidR="008A72ED" w:rsidRDefault="00990F1D">
            <w:pPr>
              <w:pStyle w:val="ConsPlusNormal"/>
              <w:jc w:val="center"/>
            </w:pPr>
            <w:r>
              <w:t>3.15</w:t>
            </w:r>
          </w:p>
        </w:tc>
        <w:tc>
          <w:tcPr>
            <w:tcW w:w="7370" w:type="dxa"/>
          </w:tcPr>
          <w:p w:rsidR="008A72ED" w:rsidRDefault="00990F1D">
            <w:pPr>
              <w:pStyle w:val="ConsPlusNormal"/>
              <w:jc w:val="both"/>
            </w:pPr>
            <w:r>
              <w:t xml:space="preserve">Самостоятельно заполнять форму (в том числе электронную) и </w:t>
            </w:r>
            <w:r>
              <w:lastRenderedPageBreak/>
              <w:t>составлять простейший документ (заявление о приеме на работу)</w:t>
            </w:r>
          </w:p>
        </w:tc>
      </w:tr>
      <w:tr w:rsidR="008A72ED">
        <w:tc>
          <w:tcPr>
            <w:tcW w:w="1701" w:type="dxa"/>
          </w:tcPr>
          <w:p w:rsidR="008A72ED" w:rsidRDefault="00990F1D">
            <w:pPr>
              <w:pStyle w:val="ConsPlusNormal"/>
              <w:jc w:val="center"/>
            </w:pPr>
            <w:r>
              <w:lastRenderedPageBreak/>
              <w:t>3.16</w:t>
            </w:r>
          </w:p>
        </w:tc>
        <w:tc>
          <w:tcPr>
            <w:tcW w:w="7370" w:type="dxa"/>
          </w:tcPr>
          <w:p w:rsidR="008A72ED" w:rsidRDefault="00990F1D">
            <w:pPr>
              <w:pStyle w:val="ConsPlusNormal"/>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8A72ED" w:rsidRDefault="008A72ED">
      <w:pPr>
        <w:pStyle w:val="ConsPlusNormal"/>
        <w:ind w:firstLine="540"/>
        <w:jc w:val="both"/>
      </w:pPr>
    </w:p>
    <w:p w:rsidR="008A72ED" w:rsidRDefault="00990F1D">
      <w:pPr>
        <w:pStyle w:val="ConsPlusNormal"/>
        <w:jc w:val="right"/>
      </w:pPr>
      <w:r>
        <w:t>Таблица 19.3</w:t>
      </w:r>
    </w:p>
    <w:p w:rsidR="008A72ED" w:rsidRDefault="008A72ED">
      <w:pPr>
        <w:pStyle w:val="ConsPlusNormal"/>
        <w:ind w:firstLine="540"/>
        <w:jc w:val="both"/>
      </w:pPr>
    </w:p>
    <w:p w:rsidR="008A72ED" w:rsidRDefault="00990F1D">
      <w:pPr>
        <w:pStyle w:val="ConsPlusNormal"/>
        <w:jc w:val="center"/>
      </w:pPr>
      <w:r>
        <w:t>Проверяемые элементы содержания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Социальные ценности и нормы</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Общественные ценности. Свобода и ответственность гражданина. Гражданственность и патриотизм. Гуманизм</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Принципы и нормы морали. Добро и зло. Нравственные чувства человека. Совесть и стыд</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Право и его роль в жизни общества. Право и мораль</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Человек как участник правовых отношений</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Правовая норма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Правоотношения и их особенности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Участники правоотношений. Правоспособность и дееспособность</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Правовая оценка поступков и деятельности человека. Правомерное поведение. Правовая культура личности</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Конституционные обязанности гражданина Российской Федерации</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Права ребенка и возможности их защиты</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Основы российского права</w:t>
            </w:r>
          </w:p>
        </w:tc>
      </w:tr>
      <w:tr w:rsidR="008A72ED">
        <w:tc>
          <w:tcPr>
            <w:tcW w:w="1077" w:type="dxa"/>
          </w:tcPr>
          <w:p w:rsidR="008A72ED" w:rsidRDefault="00990F1D">
            <w:pPr>
              <w:pStyle w:val="ConsPlusNormal"/>
              <w:jc w:val="center"/>
            </w:pPr>
            <w:r>
              <w:lastRenderedPageBreak/>
              <w:t>3.1</w:t>
            </w:r>
          </w:p>
        </w:tc>
        <w:tc>
          <w:tcPr>
            <w:tcW w:w="7994" w:type="dxa"/>
          </w:tcPr>
          <w:p w:rsidR="008A72ED" w:rsidRDefault="00B322AE">
            <w:pPr>
              <w:pStyle w:val="ConsPlusNormal"/>
              <w:jc w:val="both"/>
            </w:pPr>
            <w:hyperlink r:id="rId45">
              <w:r w:rsidR="00990F1D">
                <w:rPr>
                  <w:color w:val="0000FF"/>
                </w:rPr>
                <w:t>Конституция</w:t>
              </w:r>
            </w:hyperlink>
            <w:r w:rsidR="00990F1D">
              <w:t xml:space="preserve"> Российской Федерации - основной закон</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Законы и подзаконные акты</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Отрасли права. Основы гражданского права. Основы семейного права. Основы трудового права</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Физические и юридические лица в гражданском праве</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Несовершеннолетние как участники гражданско-правовых отношений</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Право собственности, защита прав собственности</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Основные виды гражданско-правовых договоров. Договор купли-продажи</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Права потребителей и возможности их защиты</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Важность семьи в жизни человека, общества и государства. Условия заключения брака в Российской Федерации</w:t>
            </w:r>
          </w:p>
        </w:tc>
      </w:tr>
      <w:tr w:rsidR="008A72ED">
        <w:tc>
          <w:tcPr>
            <w:tcW w:w="1077" w:type="dxa"/>
          </w:tcPr>
          <w:p w:rsidR="008A72ED" w:rsidRDefault="00990F1D">
            <w:pPr>
              <w:pStyle w:val="ConsPlusNormal"/>
              <w:jc w:val="center"/>
            </w:pPr>
            <w:r>
              <w:t>3.10</w:t>
            </w:r>
          </w:p>
        </w:tc>
        <w:tc>
          <w:tcPr>
            <w:tcW w:w="7994" w:type="dxa"/>
          </w:tcPr>
          <w:p w:rsidR="008A72ED" w:rsidRDefault="00990F1D">
            <w:pPr>
              <w:pStyle w:val="ConsPlusNormal"/>
              <w:jc w:val="both"/>
            </w:pPr>
            <w:r>
              <w:t>Права и обязанности детей и родителей. Защита прав и интересов детей, оставшихся без попечения родителей</w:t>
            </w:r>
          </w:p>
        </w:tc>
      </w:tr>
      <w:tr w:rsidR="008A72ED">
        <w:tc>
          <w:tcPr>
            <w:tcW w:w="1077" w:type="dxa"/>
          </w:tcPr>
          <w:p w:rsidR="008A72ED" w:rsidRDefault="00990F1D">
            <w:pPr>
              <w:pStyle w:val="ConsPlusNormal"/>
              <w:jc w:val="center"/>
            </w:pPr>
            <w:r>
              <w:t>3.11</w:t>
            </w:r>
          </w:p>
        </w:tc>
        <w:tc>
          <w:tcPr>
            <w:tcW w:w="7994" w:type="dxa"/>
          </w:tcPr>
          <w:p w:rsidR="008A72ED" w:rsidRDefault="00990F1D">
            <w:pPr>
              <w:pStyle w:val="ConsPlusNormal"/>
              <w:jc w:val="both"/>
            </w:pPr>
            <w:r>
              <w:t>Стороны трудовых отношений, их права и обязанности. Рабочее время и время отдыха</w:t>
            </w:r>
          </w:p>
        </w:tc>
      </w:tr>
      <w:tr w:rsidR="008A72ED">
        <w:tc>
          <w:tcPr>
            <w:tcW w:w="1077" w:type="dxa"/>
          </w:tcPr>
          <w:p w:rsidR="008A72ED" w:rsidRDefault="00990F1D">
            <w:pPr>
              <w:pStyle w:val="ConsPlusNormal"/>
              <w:jc w:val="center"/>
            </w:pPr>
            <w:r>
              <w:t>3.12</w:t>
            </w:r>
          </w:p>
        </w:tc>
        <w:tc>
          <w:tcPr>
            <w:tcW w:w="7994" w:type="dxa"/>
          </w:tcPr>
          <w:p w:rsidR="008A72ED" w:rsidRDefault="00990F1D">
            <w:pPr>
              <w:pStyle w:val="ConsPlusNormal"/>
              <w:jc w:val="both"/>
            </w:pPr>
            <w:r>
              <w:t>Трудовой договор. Заключение и прекращение трудового договора</w:t>
            </w:r>
          </w:p>
        </w:tc>
      </w:tr>
      <w:tr w:rsidR="008A72ED">
        <w:tc>
          <w:tcPr>
            <w:tcW w:w="1077" w:type="dxa"/>
          </w:tcPr>
          <w:p w:rsidR="008A72ED" w:rsidRDefault="00990F1D">
            <w:pPr>
              <w:pStyle w:val="ConsPlusNormal"/>
              <w:jc w:val="center"/>
            </w:pPr>
            <w:r>
              <w:t>3.13</w:t>
            </w:r>
          </w:p>
        </w:tc>
        <w:tc>
          <w:tcPr>
            <w:tcW w:w="7994" w:type="dxa"/>
          </w:tcPr>
          <w:p w:rsidR="008A72ED" w:rsidRDefault="00990F1D">
            <w:pPr>
              <w:pStyle w:val="ConsPlusNormal"/>
              <w:jc w:val="both"/>
            </w:pPr>
            <w:r>
              <w:t>Особенности правового статуса несовершеннолетних при осуществлении трудовой деятельности</w:t>
            </w:r>
          </w:p>
        </w:tc>
      </w:tr>
      <w:tr w:rsidR="008A72ED">
        <w:tc>
          <w:tcPr>
            <w:tcW w:w="1077" w:type="dxa"/>
          </w:tcPr>
          <w:p w:rsidR="008A72ED" w:rsidRDefault="00990F1D">
            <w:pPr>
              <w:pStyle w:val="ConsPlusNormal"/>
              <w:jc w:val="center"/>
            </w:pPr>
            <w:r>
              <w:t>3.14</w:t>
            </w:r>
          </w:p>
        </w:tc>
        <w:tc>
          <w:tcPr>
            <w:tcW w:w="7994" w:type="dxa"/>
          </w:tcPr>
          <w:p w:rsidR="008A72ED" w:rsidRDefault="00990F1D">
            <w:pPr>
              <w:pStyle w:val="ConsPlusNormal"/>
              <w:jc w:val="both"/>
            </w:pPr>
            <w:r>
              <w:t>Гражданско-правовые проступки и гражданско-правовая ответственность</w:t>
            </w:r>
          </w:p>
        </w:tc>
      </w:tr>
      <w:tr w:rsidR="008A72ED">
        <w:tc>
          <w:tcPr>
            <w:tcW w:w="1077" w:type="dxa"/>
          </w:tcPr>
          <w:p w:rsidR="008A72ED" w:rsidRDefault="00990F1D">
            <w:pPr>
              <w:pStyle w:val="ConsPlusNormal"/>
              <w:jc w:val="center"/>
            </w:pPr>
            <w:r>
              <w:t>3.15</w:t>
            </w:r>
          </w:p>
        </w:tc>
        <w:tc>
          <w:tcPr>
            <w:tcW w:w="7994" w:type="dxa"/>
          </w:tcPr>
          <w:p w:rsidR="008A72ED" w:rsidRDefault="00990F1D">
            <w:pPr>
              <w:pStyle w:val="ConsPlusNormal"/>
              <w:jc w:val="both"/>
            </w:pPr>
            <w:r>
              <w:t>Административные проступки и административная ответственность</w:t>
            </w:r>
          </w:p>
        </w:tc>
      </w:tr>
      <w:tr w:rsidR="008A72ED">
        <w:tc>
          <w:tcPr>
            <w:tcW w:w="1077" w:type="dxa"/>
          </w:tcPr>
          <w:p w:rsidR="008A72ED" w:rsidRDefault="00990F1D">
            <w:pPr>
              <w:pStyle w:val="ConsPlusNormal"/>
              <w:jc w:val="center"/>
            </w:pPr>
            <w:r>
              <w:t>3.16</w:t>
            </w:r>
          </w:p>
        </w:tc>
        <w:tc>
          <w:tcPr>
            <w:tcW w:w="7994" w:type="dxa"/>
          </w:tcPr>
          <w:p w:rsidR="008A72ED" w:rsidRDefault="00990F1D">
            <w:pPr>
              <w:pStyle w:val="ConsPlusNormal"/>
              <w:jc w:val="both"/>
            </w:pPr>
            <w:r>
              <w:t>Дисциплинарные проступки и дисциплинарная ответственность</w:t>
            </w:r>
          </w:p>
        </w:tc>
      </w:tr>
      <w:tr w:rsidR="008A72ED">
        <w:tc>
          <w:tcPr>
            <w:tcW w:w="1077" w:type="dxa"/>
          </w:tcPr>
          <w:p w:rsidR="008A72ED" w:rsidRDefault="00990F1D">
            <w:pPr>
              <w:pStyle w:val="ConsPlusNormal"/>
              <w:jc w:val="center"/>
            </w:pPr>
            <w:r>
              <w:t>3.17</w:t>
            </w:r>
          </w:p>
        </w:tc>
        <w:tc>
          <w:tcPr>
            <w:tcW w:w="7994" w:type="dxa"/>
          </w:tcPr>
          <w:p w:rsidR="008A72ED" w:rsidRDefault="00990F1D">
            <w:pPr>
              <w:pStyle w:val="ConsPlusNormal"/>
              <w:jc w:val="both"/>
            </w:pPr>
            <w:r>
              <w:t>Преступления и уголовная ответственность</w:t>
            </w:r>
          </w:p>
        </w:tc>
      </w:tr>
      <w:tr w:rsidR="008A72ED">
        <w:tc>
          <w:tcPr>
            <w:tcW w:w="1077" w:type="dxa"/>
          </w:tcPr>
          <w:p w:rsidR="008A72ED" w:rsidRDefault="00990F1D">
            <w:pPr>
              <w:pStyle w:val="ConsPlusNormal"/>
              <w:jc w:val="center"/>
            </w:pPr>
            <w:r>
              <w:t>3.18</w:t>
            </w:r>
          </w:p>
        </w:tc>
        <w:tc>
          <w:tcPr>
            <w:tcW w:w="7994" w:type="dxa"/>
          </w:tcPr>
          <w:p w:rsidR="008A72ED" w:rsidRDefault="00990F1D">
            <w:pPr>
              <w:pStyle w:val="ConsPlusNormal"/>
              <w:jc w:val="both"/>
            </w:pPr>
            <w:r>
              <w:t>Особенности юридической ответственности несовершеннолетних</w:t>
            </w:r>
          </w:p>
        </w:tc>
      </w:tr>
      <w:tr w:rsidR="008A72ED">
        <w:tc>
          <w:tcPr>
            <w:tcW w:w="1077" w:type="dxa"/>
          </w:tcPr>
          <w:p w:rsidR="008A72ED" w:rsidRDefault="00990F1D">
            <w:pPr>
              <w:pStyle w:val="ConsPlusNormal"/>
              <w:jc w:val="center"/>
            </w:pPr>
            <w:r>
              <w:t>3.19</w:t>
            </w:r>
          </w:p>
        </w:tc>
        <w:tc>
          <w:tcPr>
            <w:tcW w:w="7994" w:type="dxa"/>
          </w:tcPr>
          <w:p w:rsidR="008A72ED" w:rsidRDefault="00990F1D">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8A72ED" w:rsidRDefault="008A72ED">
      <w:pPr>
        <w:pStyle w:val="ConsPlusNormal"/>
        <w:ind w:firstLine="540"/>
        <w:jc w:val="both"/>
      </w:pPr>
    </w:p>
    <w:p w:rsidR="008A72ED" w:rsidRDefault="00990F1D">
      <w:pPr>
        <w:pStyle w:val="ConsPlusNormal"/>
        <w:jc w:val="right"/>
      </w:pPr>
      <w:r>
        <w:t>Таблица 19.4</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lastRenderedPageBreak/>
              <w:t>1</w:t>
            </w:r>
          </w:p>
        </w:tc>
        <w:tc>
          <w:tcPr>
            <w:tcW w:w="7370" w:type="dxa"/>
          </w:tcPr>
          <w:p w:rsidR="008A72ED" w:rsidRDefault="00990F1D">
            <w:pPr>
              <w:pStyle w:val="ConsPlusNormal"/>
              <w:jc w:val="both"/>
            </w:pPr>
            <w:r>
              <w:t>По теме "Человек в экономических отношениях"</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Классифицировать (в том числе устанавливать существенный признак классификации) механизмы государственного регулирования экономики</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Сравнивать различные способы хозяйствования</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Устанавливать и объяснять связи политических потрясений и социально-экономических кризисов в государстве</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8A72ED">
        <w:tc>
          <w:tcPr>
            <w:tcW w:w="1701" w:type="dxa"/>
          </w:tcPr>
          <w:p w:rsidR="008A72ED" w:rsidRDefault="00990F1D">
            <w:pPr>
              <w:pStyle w:val="ConsPlusNormal"/>
              <w:jc w:val="center"/>
            </w:pPr>
            <w:r>
              <w:lastRenderedPageBreak/>
              <w:t>1.11</w:t>
            </w:r>
          </w:p>
        </w:tc>
        <w:tc>
          <w:tcPr>
            <w:tcW w:w="7370" w:type="dxa"/>
          </w:tcPr>
          <w:p w:rsidR="008A72ED" w:rsidRDefault="00990F1D">
            <w:pPr>
              <w:pStyle w:val="ConsPlusNormal"/>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Приобретать опыт составления простейших документов (личный финансовый план, заявление, резюме)</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"Человек в мире культуры"</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8A72ED">
        <w:tc>
          <w:tcPr>
            <w:tcW w:w="1701" w:type="dxa"/>
          </w:tcPr>
          <w:p w:rsidR="008A72ED" w:rsidRDefault="00990F1D">
            <w:pPr>
              <w:pStyle w:val="ConsPlusNormal"/>
              <w:jc w:val="center"/>
            </w:pPr>
            <w:r>
              <w:lastRenderedPageBreak/>
              <w:t>2.3</w:t>
            </w:r>
          </w:p>
        </w:tc>
        <w:tc>
          <w:tcPr>
            <w:tcW w:w="7370" w:type="dxa"/>
          </w:tcPr>
          <w:p w:rsidR="008A72ED" w:rsidRDefault="00990F1D">
            <w:pPr>
              <w:pStyle w:val="ConsPlusNormal"/>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Классифицировать по разным признакам формы и виды культуры</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Сравнивать формы культуры, естественные и социально-гуманитарные науки, виды искусств</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Использовать полученные знания для объяснения роли непрерывного образования</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Решать познавательные и практические задачи, касающиеся форм и многообразия духовной культуры</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Оценивать собственные поступки, поведение людей в духовной сфере жизни общества</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8A72ED" w:rsidRDefault="008A72ED">
      <w:pPr>
        <w:pStyle w:val="ConsPlusNormal"/>
        <w:ind w:firstLine="540"/>
        <w:jc w:val="both"/>
      </w:pPr>
    </w:p>
    <w:p w:rsidR="008A72ED" w:rsidRDefault="00990F1D">
      <w:pPr>
        <w:pStyle w:val="ConsPlusNormal"/>
        <w:jc w:val="right"/>
      </w:pPr>
      <w:r>
        <w:t>Таблица 19.5</w:t>
      </w:r>
    </w:p>
    <w:p w:rsidR="008A72ED" w:rsidRDefault="008A72ED">
      <w:pPr>
        <w:pStyle w:val="ConsPlusNormal"/>
        <w:ind w:firstLine="540"/>
        <w:jc w:val="both"/>
      </w:pPr>
    </w:p>
    <w:p w:rsidR="008A72ED" w:rsidRDefault="00990F1D">
      <w:pPr>
        <w:pStyle w:val="ConsPlusNormal"/>
        <w:jc w:val="center"/>
      </w:pPr>
      <w:r>
        <w:t>Проверяемые элементы содержания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lastRenderedPageBreak/>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Человек в экономических отношениях</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Экономическая жизнь общества. Потребности и ресурсы, ограниченность ресурсов. Экономический выбор</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Производство - источник экономических благ. Факторы производства</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Трудовая деятельность. Производительность труда. Разделение труда. Заработная плата и стимулирование труда</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Занятость и безработица</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Экономическая система и ее функции. Собственность</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Рыночная экономика. Конкуренция. Спрос и предложение</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Рыночное равновесие. Невидимая рука рынка. Многообразие рынков</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Предпринимательство. Виды и формы предпринимательской деятельности</w:t>
            </w:r>
          </w:p>
        </w:tc>
      </w:tr>
      <w:tr w:rsidR="008A72ED">
        <w:tc>
          <w:tcPr>
            <w:tcW w:w="1077" w:type="dxa"/>
          </w:tcPr>
          <w:p w:rsidR="008A72ED" w:rsidRDefault="00990F1D">
            <w:pPr>
              <w:pStyle w:val="ConsPlusNormal"/>
              <w:jc w:val="center"/>
            </w:pPr>
            <w:r>
              <w:t>1.9</w:t>
            </w:r>
          </w:p>
        </w:tc>
        <w:tc>
          <w:tcPr>
            <w:tcW w:w="7994" w:type="dxa"/>
          </w:tcPr>
          <w:p w:rsidR="008A72ED" w:rsidRDefault="00990F1D">
            <w:pPr>
              <w:pStyle w:val="ConsPlusNormal"/>
              <w:jc w:val="both"/>
            </w:pPr>
            <w:r>
              <w:t>Предприятие в экономике. Издержки, выручка и прибыль. Как повысить эффективность производства</w:t>
            </w:r>
          </w:p>
        </w:tc>
      </w:tr>
      <w:tr w:rsidR="008A72ED">
        <w:tc>
          <w:tcPr>
            <w:tcW w:w="1077" w:type="dxa"/>
          </w:tcPr>
          <w:p w:rsidR="008A72ED" w:rsidRDefault="00990F1D">
            <w:pPr>
              <w:pStyle w:val="ConsPlusNormal"/>
              <w:jc w:val="center"/>
            </w:pPr>
            <w:r>
              <w:t>1.10</w:t>
            </w:r>
          </w:p>
        </w:tc>
        <w:tc>
          <w:tcPr>
            <w:tcW w:w="7994" w:type="dxa"/>
          </w:tcPr>
          <w:p w:rsidR="008A72ED" w:rsidRDefault="00990F1D">
            <w:pPr>
              <w:pStyle w:val="ConsPlusNormal"/>
              <w:jc w:val="both"/>
            </w:pPr>
            <w:r>
              <w:t>Обмен. Торговля и ее формы</w:t>
            </w:r>
          </w:p>
        </w:tc>
      </w:tr>
      <w:tr w:rsidR="008A72ED">
        <w:tc>
          <w:tcPr>
            <w:tcW w:w="1077" w:type="dxa"/>
          </w:tcPr>
          <w:p w:rsidR="008A72ED" w:rsidRDefault="00990F1D">
            <w:pPr>
              <w:pStyle w:val="ConsPlusNormal"/>
              <w:jc w:val="center"/>
            </w:pPr>
            <w:r>
              <w:t>1.11</w:t>
            </w:r>
          </w:p>
        </w:tc>
        <w:tc>
          <w:tcPr>
            <w:tcW w:w="7994" w:type="dxa"/>
          </w:tcPr>
          <w:p w:rsidR="008A72ED" w:rsidRDefault="00990F1D">
            <w:pPr>
              <w:pStyle w:val="ConsPlusNormal"/>
              <w:jc w:val="both"/>
            </w:pPr>
            <w:r>
              <w:t>Деньги и их функции</w:t>
            </w:r>
          </w:p>
        </w:tc>
      </w:tr>
      <w:tr w:rsidR="008A72ED">
        <w:tc>
          <w:tcPr>
            <w:tcW w:w="1077" w:type="dxa"/>
          </w:tcPr>
          <w:p w:rsidR="008A72ED" w:rsidRDefault="00990F1D">
            <w:pPr>
              <w:pStyle w:val="ConsPlusNormal"/>
              <w:jc w:val="center"/>
            </w:pPr>
            <w:r>
              <w:t>1.12</w:t>
            </w:r>
          </w:p>
        </w:tc>
        <w:tc>
          <w:tcPr>
            <w:tcW w:w="7994" w:type="dxa"/>
          </w:tcPr>
          <w:p w:rsidR="008A72ED" w:rsidRDefault="00990F1D">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8A72ED">
        <w:tc>
          <w:tcPr>
            <w:tcW w:w="1077" w:type="dxa"/>
          </w:tcPr>
          <w:p w:rsidR="008A72ED" w:rsidRDefault="00990F1D">
            <w:pPr>
              <w:pStyle w:val="ConsPlusNormal"/>
              <w:jc w:val="center"/>
            </w:pPr>
            <w:r>
              <w:t>1.13</w:t>
            </w:r>
          </w:p>
        </w:tc>
        <w:tc>
          <w:tcPr>
            <w:tcW w:w="7994" w:type="dxa"/>
          </w:tcPr>
          <w:p w:rsidR="008A72ED" w:rsidRDefault="00990F1D">
            <w:pPr>
              <w:pStyle w:val="ConsPlusNormal"/>
              <w:jc w:val="both"/>
            </w:pPr>
            <w:r>
              <w:t>Основные типы финансовых инструментов: акции и облигации</w:t>
            </w:r>
          </w:p>
        </w:tc>
      </w:tr>
      <w:tr w:rsidR="008A72ED">
        <w:tc>
          <w:tcPr>
            <w:tcW w:w="1077" w:type="dxa"/>
          </w:tcPr>
          <w:p w:rsidR="008A72ED" w:rsidRDefault="00990F1D">
            <w:pPr>
              <w:pStyle w:val="ConsPlusNormal"/>
              <w:jc w:val="center"/>
            </w:pPr>
            <w:r>
              <w:t>1.14</w:t>
            </w:r>
          </w:p>
        </w:tc>
        <w:tc>
          <w:tcPr>
            <w:tcW w:w="7994" w:type="dxa"/>
          </w:tcPr>
          <w:p w:rsidR="008A72ED" w:rsidRDefault="00990F1D">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8A72ED">
        <w:tc>
          <w:tcPr>
            <w:tcW w:w="1077" w:type="dxa"/>
          </w:tcPr>
          <w:p w:rsidR="008A72ED" w:rsidRDefault="00990F1D">
            <w:pPr>
              <w:pStyle w:val="ConsPlusNormal"/>
              <w:jc w:val="center"/>
            </w:pPr>
            <w:r>
              <w:t>1.15</w:t>
            </w:r>
          </w:p>
        </w:tc>
        <w:tc>
          <w:tcPr>
            <w:tcW w:w="7994" w:type="dxa"/>
          </w:tcPr>
          <w:p w:rsidR="008A72ED" w:rsidRDefault="00990F1D">
            <w:pPr>
              <w:pStyle w:val="ConsPlusNormal"/>
              <w:jc w:val="both"/>
            </w:pPr>
            <w:r>
              <w:t>Страховые услуги. Защита прав потребителя финансовых услуг</w:t>
            </w:r>
          </w:p>
        </w:tc>
      </w:tr>
      <w:tr w:rsidR="008A72ED">
        <w:tc>
          <w:tcPr>
            <w:tcW w:w="1077" w:type="dxa"/>
          </w:tcPr>
          <w:p w:rsidR="008A72ED" w:rsidRDefault="00990F1D">
            <w:pPr>
              <w:pStyle w:val="ConsPlusNormal"/>
              <w:jc w:val="center"/>
            </w:pPr>
            <w:r>
              <w:t>1.16</w:t>
            </w:r>
          </w:p>
        </w:tc>
        <w:tc>
          <w:tcPr>
            <w:tcW w:w="7994" w:type="dxa"/>
          </w:tcPr>
          <w:p w:rsidR="008A72ED" w:rsidRDefault="00990F1D">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8A72ED">
        <w:tc>
          <w:tcPr>
            <w:tcW w:w="1077" w:type="dxa"/>
          </w:tcPr>
          <w:p w:rsidR="008A72ED" w:rsidRDefault="00990F1D">
            <w:pPr>
              <w:pStyle w:val="ConsPlusNormal"/>
              <w:jc w:val="center"/>
            </w:pPr>
            <w:r>
              <w:t>1.17</w:t>
            </w:r>
          </w:p>
        </w:tc>
        <w:tc>
          <w:tcPr>
            <w:tcW w:w="7994" w:type="dxa"/>
          </w:tcPr>
          <w:p w:rsidR="008A72ED" w:rsidRDefault="00990F1D">
            <w:pPr>
              <w:pStyle w:val="ConsPlusNormal"/>
              <w:jc w:val="both"/>
            </w:pPr>
            <w:r>
              <w:t>Источники доходов и расходов семьи. Семейный бюджет. Личный финансовый план. Способы и формы сбережений</w:t>
            </w:r>
          </w:p>
        </w:tc>
      </w:tr>
      <w:tr w:rsidR="008A72ED">
        <w:tc>
          <w:tcPr>
            <w:tcW w:w="1077" w:type="dxa"/>
          </w:tcPr>
          <w:p w:rsidR="008A72ED" w:rsidRDefault="00990F1D">
            <w:pPr>
              <w:pStyle w:val="ConsPlusNormal"/>
              <w:jc w:val="center"/>
            </w:pPr>
            <w:r>
              <w:t>1.18</w:t>
            </w:r>
          </w:p>
        </w:tc>
        <w:tc>
          <w:tcPr>
            <w:tcW w:w="7994" w:type="dxa"/>
          </w:tcPr>
          <w:p w:rsidR="008A72ED" w:rsidRDefault="00990F1D">
            <w:pPr>
              <w:pStyle w:val="ConsPlusNormal"/>
              <w:jc w:val="both"/>
            </w:pPr>
            <w:r>
              <w:t>Экономические цели и функции государства</w:t>
            </w:r>
          </w:p>
        </w:tc>
      </w:tr>
      <w:tr w:rsidR="008A72ED">
        <w:tc>
          <w:tcPr>
            <w:tcW w:w="1077" w:type="dxa"/>
          </w:tcPr>
          <w:p w:rsidR="008A72ED" w:rsidRDefault="00990F1D">
            <w:pPr>
              <w:pStyle w:val="ConsPlusNormal"/>
              <w:jc w:val="center"/>
            </w:pPr>
            <w:r>
              <w:t>1.19</w:t>
            </w:r>
          </w:p>
        </w:tc>
        <w:tc>
          <w:tcPr>
            <w:tcW w:w="7994" w:type="dxa"/>
          </w:tcPr>
          <w:p w:rsidR="008A72ED" w:rsidRDefault="00990F1D">
            <w:pPr>
              <w:pStyle w:val="ConsPlusNormal"/>
              <w:jc w:val="both"/>
            </w:pPr>
            <w:r>
              <w:t>Налоги</w:t>
            </w:r>
          </w:p>
        </w:tc>
      </w:tr>
      <w:tr w:rsidR="008A72ED">
        <w:tc>
          <w:tcPr>
            <w:tcW w:w="1077" w:type="dxa"/>
          </w:tcPr>
          <w:p w:rsidR="008A72ED" w:rsidRDefault="00990F1D">
            <w:pPr>
              <w:pStyle w:val="ConsPlusNormal"/>
              <w:jc w:val="center"/>
            </w:pPr>
            <w:r>
              <w:t>1.20</w:t>
            </w:r>
          </w:p>
        </w:tc>
        <w:tc>
          <w:tcPr>
            <w:tcW w:w="7994" w:type="dxa"/>
          </w:tcPr>
          <w:p w:rsidR="008A72ED" w:rsidRDefault="00990F1D">
            <w:pPr>
              <w:pStyle w:val="ConsPlusNormal"/>
              <w:jc w:val="both"/>
            </w:pPr>
            <w:r>
              <w:t>Доходы и расходы государства. Государственный бюджет</w:t>
            </w:r>
          </w:p>
        </w:tc>
      </w:tr>
      <w:tr w:rsidR="008A72ED">
        <w:tc>
          <w:tcPr>
            <w:tcW w:w="1077" w:type="dxa"/>
          </w:tcPr>
          <w:p w:rsidR="008A72ED" w:rsidRDefault="00990F1D">
            <w:pPr>
              <w:pStyle w:val="ConsPlusNormal"/>
              <w:jc w:val="center"/>
            </w:pPr>
            <w:r>
              <w:t>1.21</w:t>
            </w:r>
          </w:p>
        </w:tc>
        <w:tc>
          <w:tcPr>
            <w:tcW w:w="7994" w:type="dxa"/>
          </w:tcPr>
          <w:p w:rsidR="008A72ED" w:rsidRDefault="00990F1D">
            <w:pPr>
              <w:pStyle w:val="ConsPlusNormal"/>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Человек в мире культуры</w:t>
            </w:r>
          </w:p>
        </w:tc>
      </w:tr>
      <w:tr w:rsidR="008A72ED">
        <w:tc>
          <w:tcPr>
            <w:tcW w:w="1077" w:type="dxa"/>
          </w:tcPr>
          <w:p w:rsidR="008A72ED" w:rsidRDefault="00990F1D">
            <w:pPr>
              <w:pStyle w:val="ConsPlusNormal"/>
              <w:jc w:val="center"/>
            </w:pPr>
            <w:r>
              <w:lastRenderedPageBreak/>
              <w:t>2.1</w:t>
            </w:r>
          </w:p>
        </w:tc>
        <w:tc>
          <w:tcPr>
            <w:tcW w:w="7994" w:type="dxa"/>
          </w:tcPr>
          <w:p w:rsidR="008A72ED" w:rsidRDefault="00990F1D">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Наука. Естественные и социально-гуманитарные науки. Роль науки в развитии общества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Что такое искусство. Виды искусств. Роль искусства в жизни человека и общества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8A72ED" w:rsidRDefault="008A72ED">
      <w:pPr>
        <w:pStyle w:val="ConsPlusNormal"/>
        <w:ind w:firstLine="540"/>
        <w:jc w:val="both"/>
      </w:pPr>
    </w:p>
    <w:p w:rsidR="008A72ED" w:rsidRDefault="00990F1D">
      <w:pPr>
        <w:pStyle w:val="ConsPlusNormal"/>
        <w:jc w:val="right"/>
      </w:pPr>
      <w:r>
        <w:t>Таблица 19.6</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"Человек в политическом измерении"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 xml:space="preserve">Классифицировать современные государства по разным признакам; </w:t>
            </w:r>
            <w:r>
              <w:lastRenderedPageBreak/>
              <w:t>элементы формы государства; типы политических партий; типы общественно-политических организаций</w:t>
            </w:r>
          </w:p>
        </w:tc>
      </w:tr>
      <w:tr w:rsidR="008A72ED">
        <w:tc>
          <w:tcPr>
            <w:tcW w:w="1701" w:type="dxa"/>
          </w:tcPr>
          <w:p w:rsidR="008A72ED" w:rsidRDefault="00990F1D">
            <w:pPr>
              <w:pStyle w:val="ConsPlusNormal"/>
              <w:jc w:val="center"/>
            </w:pPr>
            <w:r>
              <w:lastRenderedPageBreak/>
              <w:t>1.5</w:t>
            </w:r>
          </w:p>
        </w:tc>
        <w:tc>
          <w:tcPr>
            <w:tcW w:w="7370" w:type="dxa"/>
          </w:tcPr>
          <w:p w:rsidR="008A72ED" w:rsidRDefault="00990F1D">
            <w:pPr>
              <w:pStyle w:val="ConsPlusNormal"/>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 xml:space="preserve">Овладевать смысловым чтением фрагментов </w:t>
            </w:r>
            <w:hyperlink r:id="rId46">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 xml:space="preserve">Оценивать политическую деятельность различных субъектов политики с точки зрения учета в ней интересов развития общества, ее </w:t>
            </w:r>
            <w:r>
              <w:lastRenderedPageBreak/>
              <w:t>соответствия гуманистическим и демократическим ценностям: выражать свою точку зрения, отвечать на вопросы, участвовать в дискуссии</w:t>
            </w:r>
          </w:p>
        </w:tc>
      </w:tr>
      <w:tr w:rsidR="008A72ED">
        <w:tc>
          <w:tcPr>
            <w:tcW w:w="1701" w:type="dxa"/>
          </w:tcPr>
          <w:p w:rsidR="008A72ED" w:rsidRDefault="00990F1D">
            <w:pPr>
              <w:pStyle w:val="ConsPlusNormal"/>
              <w:jc w:val="center"/>
            </w:pPr>
            <w:r>
              <w:lastRenderedPageBreak/>
              <w:t>1.14</w:t>
            </w:r>
          </w:p>
        </w:tc>
        <w:tc>
          <w:tcPr>
            <w:tcW w:w="7370" w:type="dxa"/>
          </w:tcPr>
          <w:p w:rsidR="008A72ED" w:rsidRDefault="00990F1D">
            <w:pPr>
              <w:pStyle w:val="ConsPlusNormal"/>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"Гражданин и государство"</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 xml:space="preserve">Сравнивать с использованием </w:t>
            </w:r>
            <w:hyperlink r:id="rId47">
              <w:r>
                <w:rPr>
                  <w:color w:val="0000FF"/>
                </w:rPr>
                <w:t>Конституции</w:t>
              </w:r>
            </w:hyperlink>
            <w:r>
              <w:t xml:space="preserve"> Российской Федерации полномочия центральных органов государственной власти и субъектов Российской Федерации</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 xml:space="preserve">Устанавливать и объяснять взаимосвязи ветвей власти и субъектов </w:t>
            </w:r>
            <w:r>
              <w:lastRenderedPageBreak/>
              <w:t>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8A72ED">
        <w:tc>
          <w:tcPr>
            <w:tcW w:w="1701" w:type="dxa"/>
          </w:tcPr>
          <w:p w:rsidR="008A72ED" w:rsidRDefault="00990F1D">
            <w:pPr>
              <w:pStyle w:val="ConsPlusNormal"/>
              <w:jc w:val="center"/>
            </w:pPr>
            <w:r>
              <w:lastRenderedPageBreak/>
              <w:t>2.7</w:t>
            </w:r>
          </w:p>
        </w:tc>
        <w:tc>
          <w:tcPr>
            <w:tcW w:w="7370" w:type="dxa"/>
          </w:tcPr>
          <w:p w:rsidR="008A72ED" w:rsidRDefault="00990F1D">
            <w:pPr>
              <w:pStyle w:val="ConsPlusNormal"/>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8A72ED">
        <w:tc>
          <w:tcPr>
            <w:tcW w:w="1701" w:type="dxa"/>
          </w:tcPr>
          <w:p w:rsidR="008A72ED" w:rsidRDefault="00990F1D">
            <w:pPr>
              <w:pStyle w:val="ConsPlusNormal"/>
              <w:jc w:val="center"/>
            </w:pPr>
            <w:r>
              <w:t>2.8</w:t>
            </w:r>
          </w:p>
        </w:tc>
        <w:tc>
          <w:tcPr>
            <w:tcW w:w="7370" w:type="dxa"/>
          </w:tcPr>
          <w:p w:rsidR="008A72ED" w:rsidRDefault="00990F1D">
            <w:pPr>
              <w:pStyle w:val="ConsPlusNormal"/>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tc>
      </w:tr>
      <w:tr w:rsidR="008A72ED">
        <w:tc>
          <w:tcPr>
            <w:tcW w:w="1701" w:type="dxa"/>
          </w:tcPr>
          <w:p w:rsidR="008A72ED" w:rsidRDefault="00990F1D">
            <w:pPr>
              <w:pStyle w:val="ConsPlusNormal"/>
              <w:jc w:val="center"/>
            </w:pPr>
            <w:r>
              <w:t>2.9</w:t>
            </w:r>
          </w:p>
        </w:tc>
        <w:tc>
          <w:tcPr>
            <w:tcW w:w="7370" w:type="dxa"/>
          </w:tcPr>
          <w:p w:rsidR="008A72ED" w:rsidRDefault="00990F1D">
            <w:pPr>
              <w:pStyle w:val="ConsPlusNormal"/>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8A72ED">
        <w:tc>
          <w:tcPr>
            <w:tcW w:w="1701" w:type="dxa"/>
          </w:tcPr>
          <w:p w:rsidR="008A72ED" w:rsidRDefault="00990F1D">
            <w:pPr>
              <w:pStyle w:val="ConsPlusNormal"/>
              <w:jc w:val="center"/>
            </w:pPr>
            <w:r>
              <w:t>2.10</w:t>
            </w:r>
          </w:p>
        </w:tc>
        <w:tc>
          <w:tcPr>
            <w:tcW w:w="7370" w:type="dxa"/>
          </w:tcPr>
          <w:p w:rsidR="008A72ED" w:rsidRDefault="00990F1D">
            <w:pPr>
              <w:pStyle w:val="ConsPlusNormal"/>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48">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 xml:space="preserve">Оценивать собственные поступки и поведение других людей в </w:t>
            </w:r>
            <w:r>
              <w:lastRenderedPageBreak/>
              <w:t>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8A72ED">
        <w:tc>
          <w:tcPr>
            <w:tcW w:w="1701" w:type="dxa"/>
          </w:tcPr>
          <w:p w:rsidR="008A72ED" w:rsidRDefault="00990F1D">
            <w:pPr>
              <w:pStyle w:val="ConsPlusNormal"/>
              <w:jc w:val="center"/>
            </w:pPr>
            <w:r>
              <w:lastRenderedPageBreak/>
              <w:t>2.15</w:t>
            </w:r>
          </w:p>
        </w:tc>
        <w:tc>
          <w:tcPr>
            <w:tcW w:w="7370" w:type="dxa"/>
          </w:tcPr>
          <w:p w:rsidR="008A72ED" w:rsidRDefault="00990F1D">
            <w:pPr>
              <w:pStyle w:val="ConsPlusNormal"/>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8A72ED">
        <w:tc>
          <w:tcPr>
            <w:tcW w:w="1701" w:type="dxa"/>
          </w:tcPr>
          <w:p w:rsidR="008A72ED" w:rsidRDefault="00990F1D">
            <w:pPr>
              <w:pStyle w:val="ConsPlusNormal"/>
              <w:jc w:val="center"/>
            </w:pPr>
            <w:r>
              <w:t>2.16</w:t>
            </w:r>
          </w:p>
        </w:tc>
        <w:tc>
          <w:tcPr>
            <w:tcW w:w="7370" w:type="dxa"/>
          </w:tcPr>
          <w:p w:rsidR="008A72ED" w:rsidRDefault="00990F1D">
            <w:pPr>
              <w:pStyle w:val="ConsPlusNormal"/>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8A72ED">
        <w:tc>
          <w:tcPr>
            <w:tcW w:w="1701" w:type="dxa"/>
          </w:tcPr>
          <w:p w:rsidR="008A72ED" w:rsidRDefault="00990F1D">
            <w:pPr>
              <w:pStyle w:val="ConsPlusNormal"/>
              <w:jc w:val="center"/>
            </w:pPr>
            <w:r>
              <w:t>2.17</w:t>
            </w:r>
          </w:p>
        </w:tc>
        <w:tc>
          <w:tcPr>
            <w:tcW w:w="7370" w:type="dxa"/>
          </w:tcPr>
          <w:p w:rsidR="008A72ED" w:rsidRDefault="00990F1D">
            <w:pPr>
              <w:pStyle w:val="ConsPlusNormal"/>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"Человек в системе социальных отношений"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Характеризовать функции семьи в обществе; основы социальной политики Российского государства</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Приводить примеры различных социальных статусов, социальных ролей, социальной политики Российского государства</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Классифицировать социальные общности и группы</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Сравнивать виды социальной мобильности</w:t>
            </w:r>
          </w:p>
        </w:tc>
      </w:tr>
      <w:tr w:rsidR="008A72ED">
        <w:tc>
          <w:tcPr>
            <w:tcW w:w="1701" w:type="dxa"/>
          </w:tcPr>
          <w:p w:rsidR="008A72ED" w:rsidRDefault="00990F1D">
            <w:pPr>
              <w:pStyle w:val="ConsPlusNormal"/>
              <w:jc w:val="center"/>
            </w:pPr>
            <w:r>
              <w:t>3.6</w:t>
            </w:r>
          </w:p>
        </w:tc>
        <w:tc>
          <w:tcPr>
            <w:tcW w:w="7370" w:type="dxa"/>
          </w:tcPr>
          <w:p w:rsidR="008A72ED" w:rsidRDefault="00990F1D">
            <w:pPr>
              <w:pStyle w:val="ConsPlusNormal"/>
              <w:jc w:val="both"/>
            </w:pPr>
            <w:r>
              <w:t>Устанавливать и объяснять причины существования разных социальных групп; социальных различий и конфликтов</w:t>
            </w:r>
          </w:p>
        </w:tc>
      </w:tr>
      <w:tr w:rsidR="008A72ED">
        <w:tc>
          <w:tcPr>
            <w:tcW w:w="1701" w:type="dxa"/>
          </w:tcPr>
          <w:p w:rsidR="008A72ED" w:rsidRDefault="00990F1D">
            <w:pPr>
              <w:pStyle w:val="ConsPlusNormal"/>
              <w:jc w:val="center"/>
            </w:pPr>
            <w:r>
              <w:t>3.7</w:t>
            </w:r>
          </w:p>
        </w:tc>
        <w:tc>
          <w:tcPr>
            <w:tcW w:w="7370" w:type="dxa"/>
          </w:tcPr>
          <w:p w:rsidR="008A72ED" w:rsidRDefault="00990F1D">
            <w:pPr>
              <w:pStyle w:val="ConsPlusNormal"/>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8A72ED">
        <w:tc>
          <w:tcPr>
            <w:tcW w:w="1701" w:type="dxa"/>
          </w:tcPr>
          <w:p w:rsidR="008A72ED" w:rsidRDefault="00990F1D">
            <w:pPr>
              <w:pStyle w:val="ConsPlusNormal"/>
              <w:jc w:val="center"/>
            </w:pPr>
            <w:r>
              <w:t>3.8</w:t>
            </w:r>
          </w:p>
        </w:tc>
        <w:tc>
          <w:tcPr>
            <w:tcW w:w="7370" w:type="dxa"/>
          </w:tcPr>
          <w:p w:rsidR="008A72ED" w:rsidRDefault="00990F1D">
            <w:pPr>
              <w:pStyle w:val="ConsPlusNormal"/>
              <w:jc w:val="both"/>
            </w:pPr>
            <w:r>
              <w:t xml:space="preserve">Определять и аргументировать с использованием обществоведческих </w:t>
            </w:r>
            <w:r>
              <w:lastRenderedPageBreak/>
              <w:t>знаний, фактов общественной жизни и личного социального опыта свое отношение к разным этносам</w:t>
            </w:r>
          </w:p>
        </w:tc>
      </w:tr>
      <w:tr w:rsidR="008A72ED">
        <w:tc>
          <w:tcPr>
            <w:tcW w:w="1701" w:type="dxa"/>
          </w:tcPr>
          <w:p w:rsidR="008A72ED" w:rsidRDefault="00990F1D">
            <w:pPr>
              <w:pStyle w:val="ConsPlusNormal"/>
              <w:jc w:val="center"/>
            </w:pPr>
            <w:r>
              <w:lastRenderedPageBreak/>
              <w:t>3.9</w:t>
            </w:r>
          </w:p>
        </w:tc>
        <w:tc>
          <w:tcPr>
            <w:tcW w:w="7370" w:type="dxa"/>
          </w:tcPr>
          <w:p w:rsidR="008A72ED" w:rsidRDefault="00990F1D">
            <w:pPr>
              <w:pStyle w:val="ConsPlusNormal"/>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8A72ED">
        <w:tc>
          <w:tcPr>
            <w:tcW w:w="1701" w:type="dxa"/>
          </w:tcPr>
          <w:p w:rsidR="008A72ED" w:rsidRDefault="00990F1D">
            <w:pPr>
              <w:pStyle w:val="ConsPlusNormal"/>
              <w:jc w:val="center"/>
            </w:pPr>
            <w:r>
              <w:t>3.10</w:t>
            </w:r>
          </w:p>
        </w:tc>
        <w:tc>
          <w:tcPr>
            <w:tcW w:w="7370" w:type="dxa"/>
          </w:tcPr>
          <w:p w:rsidR="008A72ED" w:rsidRDefault="00990F1D">
            <w:pPr>
              <w:pStyle w:val="ConsPlusNormal"/>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8A72ED">
        <w:tc>
          <w:tcPr>
            <w:tcW w:w="1701" w:type="dxa"/>
          </w:tcPr>
          <w:p w:rsidR="008A72ED" w:rsidRDefault="00990F1D">
            <w:pPr>
              <w:pStyle w:val="ConsPlusNormal"/>
              <w:jc w:val="center"/>
            </w:pPr>
            <w:r>
              <w:t>3.14</w:t>
            </w:r>
          </w:p>
        </w:tc>
        <w:tc>
          <w:tcPr>
            <w:tcW w:w="7370" w:type="dxa"/>
          </w:tcPr>
          <w:p w:rsidR="008A72ED" w:rsidRDefault="00990F1D">
            <w:pPr>
              <w:pStyle w:val="ConsPlusNormal"/>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8A72ED">
        <w:tc>
          <w:tcPr>
            <w:tcW w:w="1701" w:type="dxa"/>
          </w:tcPr>
          <w:p w:rsidR="008A72ED" w:rsidRDefault="00990F1D">
            <w:pPr>
              <w:pStyle w:val="ConsPlusNormal"/>
              <w:jc w:val="center"/>
            </w:pPr>
            <w:r>
              <w:t>3.15</w:t>
            </w:r>
          </w:p>
        </w:tc>
        <w:tc>
          <w:tcPr>
            <w:tcW w:w="7370" w:type="dxa"/>
          </w:tcPr>
          <w:p w:rsidR="008A72ED" w:rsidRDefault="00990F1D">
            <w:pPr>
              <w:pStyle w:val="ConsPlusNormal"/>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теме "Человек в современном изменяющемся мире"</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Осваивать и применять знания об информационном обществе, глобализации, глобальных проблемах</w:t>
            </w:r>
          </w:p>
        </w:tc>
      </w:tr>
      <w:tr w:rsidR="008A72ED">
        <w:tc>
          <w:tcPr>
            <w:tcW w:w="1701" w:type="dxa"/>
          </w:tcPr>
          <w:p w:rsidR="008A72ED" w:rsidRDefault="00990F1D">
            <w:pPr>
              <w:pStyle w:val="ConsPlusNormal"/>
              <w:jc w:val="center"/>
            </w:pPr>
            <w:r>
              <w:t>4.2</w:t>
            </w:r>
          </w:p>
        </w:tc>
        <w:tc>
          <w:tcPr>
            <w:tcW w:w="7370" w:type="dxa"/>
          </w:tcPr>
          <w:p w:rsidR="008A72ED" w:rsidRDefault="00990F1D">
            <w:pPr>
              <w:pStyle w:val="ConsPlusNormal"/>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tc>
      </w:tr>
      <w:tr w:rsidR="008A72ED">
        <w:tc>
          <w:tcPr>
            <w:tcW w:w="1701" w:type="dxa"/>
          </w:tcPr>
          <w:p w:rsidR="008A72ED" w:rsidRDefault="00990F1D">
            <w:pPr>
              <w:pStyle w:val="ConsPlusNormal"/>
              <w:jc w:val="center"/>
            </w:pPr>
            <w:r>
              <w:t>4.3</w:t>
            </w:r>
          </w:p>
        </w:tc>
        <w:tc>
          <w:tcPr>
            <w:tcW w:w="7370" w:type="dxa"/>
          </w:tcPr>
          <w:p w:rsidR="008A72ED" w:rsidRDefault="00990F1D">
            <w:pPr>
              <w:pStyle w:val="ConsPlusNormal"/>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tc>
      </w:tr>
      <w:tr w:rsidR="008A72ED">
        <w:tc>
          <w:tcPr>
            <w:tcW w:w="1701" w:type="dxa"/>
          </w:tcPr>
          <w:p w:rsidR="008A72ED" w:rsidRDefault="00990F1D">
            <w:pPr>
              <w:pStyle w:val="ConsPlusNormal"/>
              <w:jc w:val="center"/>
            </w:pPr>
            <w:r>
              <w:t>4.4</w:t>
            </w:r>
          </w:p>
        </w:tc>
        <w:tc>
          <w:tcPr>
            <w:tcW w:w="7370" w:type="dxa"/>
          </w:tcPr>
          <w:p w:rsidR="008A72ED" w:rsidRDefault="00990F1D">
            <w:pPr>
              <w:pStyle w:val="ConsPlusNormal"/>
              <w:jc w:val="both"/>
            </w:pPr>
            <w:r>
              <w:t>Сравнивать требования к современным профессиям</w:t>
            </w:r>
          </w:p>
        </w:tc>
      </w:tr>
      <w:tr w:rsidR="008A72ED">
        <w:tc>
          <w:tcPr>
            <w:tcW w:w="1701" w:type="dxa"/>
          </w:tcPr>
          <w:p w:rsidR="008A72ED" w:rsidRDefault="00990F1D">
            <w:pPr>
              <w:pStyle w:val="ConsPlusNormal"/>
              <w:jc w:val="center"/>
            </w:pPr>
            <w:r>
              <w:t>4.5</w:t>
            </w:r>
          </w:p>
        </w:tc>
        <w:tc>
          <w:tcPr>
            <w:tcW w:w="7370" w:type="dxa"/>
          </w:tcPr>
          <w:p w:rsidR="008A72ED" w:rsidRDefault="00990F1D">
            <w:pPr>
              <w:pStyle w:val="ConsPlusNormal"/>
              <w:jc w:val="both"/>
            </w:pPr>
            <w:r>
              <w:t>Устанавливать и объяснять причины и последствия глобализации</w:t>
            </w:r>
          </w:p>
        </w:tc>
      </w:tr>
      <w:tr w:rsidR="008A72ED">
        <w:tc>
          <w:tcPr>
            <w:tcW w:w="1701" w:type="dxa"/>
          </w:tcPr>
          <w:p w:rsidR="008A72ED" w:rsidRDefault="00990F1D">
            <w:pPr>
              <w:pStyle w:val="ConsPlusNormal"/>
              <w:jc w:val="center"/>
            </w:pPr>
            <w:r>
              <w:lastRenderedPageBreak/>
              <w:t>4.6</w:t>
            </w:r>
          </w:p>
        </w:tc>
        <w:tc>
          <w:tcPr>
            <w:tcW w:w="7370" w:type="dxa"/>
          </w:tcPr>
          <w:p w:rsidR="008A72ED" w:rsidRDefault="00990F1D">
            <w:pPr>
              <w:pStyle w:val="ConsPlusNormal"/>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8A72ED">
        <w:tc>
          <w:tcPr>
            <w:tcW w:w="1701" w:type="dxa"/>
          </w:tcPr>
          <w:p w:rsidR="008A72ED" w:rsidRDefault="00990F1D">
            <w:pPr>
              <w:pStyle w:val="ConsPlusNormal"/>
              <w:jc w:val="center"/>
            </w:pPr>
            <w:r>
              <w:t>4.7</w:t>
            </w:r>
          </w:p>
        </w:tc>
        <w:tc>
          <w:tcPr>
            <w:tcW w:w="7370" w:type="dxa"/>
          </w:tcPr>
          <w:p w:rsidR="008A72ED" w:rsidRDefault="00990F1D">
            <w:pPr>
              <w:pStyle w:val="ConsPlusNormal"/>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8A72ED">
        <w:tc>
          <w:tcPr>
            <w:tcW w:w="1701" w:type="dxa"/>
          </w:tcPr>
          <w:p w:rsidR="008A72ED" w:rsidRDefault="00990F1D">
            <w:pPr>
              <w:pStyle w:val="ConsPlusNormal"/>
              <w:jc w:val="center"/>
            </w:pPr>
            <w:r>
              <w:t>4.8</w:t>
            </w:r>
          </w:p>
        </w:tc>
        <w:tc>
          <w:tcPr>
            <w:tcW w:w="7370" w:type="dxa"/>
          </w:tcPr>
          <w:p w:rsidR="008A72ED" w:rsidRDefault="00990F1D">
            <w:pPr>
              <w:pStyle w:val="ConsPlusNormal"/>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tc>
      </w:tr>
      <w:tr w:rsidR="008A72ED">
        <w:tc>
          <w:tcPr>
            <w:tcW w:w="1701" w:type="dxa"/>
          </w:tcPr>
          <w:p w:rsidR="008A72ED" w:rsidRDefault="00990F1D">
            <w:pPr>
              <w:pStyle w:val="ConsPlusNormal"/>
              <w:jc w:val="center"/>
            </w:pPr>
            <w:r>
              <w:t>4.9</w:t>
            </w:r>
          </w:p>
        </w:tc>
        <w:tc>
          <w:tcPr>
            <w:tcW w:w="7370" w:type="dxa"/>
          </w:tcPr>
          <w:p w:rsidR="008A72ED" w:rsidRDefault="00990F1D">
            <w:pPr>
              <w:pStyle w:val="ConsPlusNormal"/>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8A72ED">
        <w:tc>
          <w:tcPr>
            <w:tcW w:w="1701" w:type="dxa"/>
          </w:tcPr>
          <w:p w:rsidR="008A72ED" w:rsidRDefault="00990F1D">
            <w:pPr>
              <w:pStyle w:val="ConsPlusNormal"/>
              <w:jc w:val="center"/>
            </w:pPr>
            <w:r>
              <w:t>4.10</w:t>
            </w:r>
          </w:p>
        </w:tc>
        <w:tc>
          <w:tcPr>
            <w:tcW w:w="7370" w:type="dxa"/>
          </w:tcPr>
          <w:p w:rsidR="008A72ED" w:rsidRDefault="00990F1D">
            <w:pPr>
              <w:pStyle w:val="ConsPlusNormal"/>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8A72ED" w:rsidRDefault="008A72ED">
      <w:pPr>
        <w:pStyle w:val="ConsPlusNormal"/>
        <w:ind w:firstLine="540"/>
        <w:jc w:val="both"/>
      </w:pPr>
    </w:p>
    <w:p w:rsidR="008A72ED" w:rsidRDefault="00990F1D">
      <w:pPr>
        <w:pStyle w:val="ConsPlusNormal"/>
        <w:jc w:val="right"/>
      </w:pPr>
      <w:r>
        <w:t>Таблица 19.7</w:t>
      </w:r>
    </w:p>
    <w:p w:rsidR="008A72ED" w:rsidRDefault="008A72ED">
      <w:pPr>
        <w:pStyle w:val="ConsPlusNormal"/>
        <w:ind w:firstLine="540"/>
        <w:jc w:val="both"/>
      </w:pPr>
    </w:p>
    <w:p w:rsidR="008A72ED" w:rsidRDefault="00990F1D">
      <w:pPr>
        <w:pStyle w:val="ConsPlusNormal"/>
        <w:jc w:val="center"/>
      </w:pPr>
      <w:r>
        <w:t>Проверяемые элементы содержания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Человек в политическом измерении</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Политика и политическая власть</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Государство - политическая организация общества. Признаки государства. Внутренняя и внешняя политика</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Форма государства</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Монархия и республика - основные формы правления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Унитарное и федеративное государственно-территориальное устройство</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Политический режим и его виды. Демократия, демократические ценности. Правовое государство и гражданское общество</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Участие граждан в политике. Выборы, референдум</w:t>
            </w:r>
          </w:p>
        </w:tc>
      </w:tr>
      <w:tr w:rsidR="008A72ED">
        <w:tc>
          <w:tcPr>
            <w:tcW w:w="1077" w:type="dxa"/>
          </w:tcPr>
          <w:p w:rsidR="008A72ED" w:rsidRDefault="00990F1D">
            <w:pPr>
              <w:pStyle w:val="ConsPlusNormal"/>
              <w:jc w:val="center"/>
            </w:pPr>
            <w:r>
              <w:t>1.8</w:t>
            </w:r>
          </w:p>
        </w:tc>
        <w:tc>
          <w:tcPr>
            <w:tcW w:w="7994" w:type="dxa"/>
          </w:tcPr>
          <w:p w:rsidR="008A72ED" w:rsidRDefault="00990F1D">
            <w:pPr>
              <w:pStyle w:val="ConsPlusNormal"/>
              <w:jc w:val="both"/>
            </w:pPr>
            <w:r>
              <w:t>Политические партии, их роль в демократическом обществе. Общественно-политические организации</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Гражданин и государство</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 xml:space="preserve">Основы конституционного строя Российской Федерации. Россия - </w:t>
            </w:r>
            <w:r>
              <w:lastRenderedPageBreak/>
              <w:t>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8A72ED">
        <w:tc>
          <w:tcPr>
            <w:tcW w:w="1077" w:type="dxa"/>
          </w:tcPr>
          <w:p w:rsidR="008A72ED" w:rsidRDefault="00990F1D">
            <w:pPr>
              <w:pStyle w:val="ConsPlusNormal"/>
              <w:jc w:val="center"/>
            </w:pPr>
            <w:r>
              <w:lastRenderedPageBreak/>
              <w:t>2.2</w:t>
            </w:r>
          </w:p>
        </w:tc>
        <w:tc>
          <w:tcPr>
            <w:tcW w:w="7994" w:type="dxa"/>
          </w:tcPr>
          <w:p w:rsidR="008A72ED" w:rsidRDefault="00B322AE">
            <w:pPr>
              <w:pStyle w:val="ConsPlusNormal"/>
              <w:jc w:val="both"/>
            </w:pPr>
            <w:hyperlink r:id="rId49">
              <w:r w:rsidR="00990F1D">
                <w:rPr>
                  <w:color w:val="0000FF"/>
                </w:rPr>
                <w:t>Конституция</w:t>
              </w:r>
            </w:hyperlink>
            <w:r w:rsidR="00990F1D">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Федеральное Собрание Российской Федерации: Государственная Дума и Совет Федерации</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Правительство Российской Федерации</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Судебная система в Российской Федерации. Конституционный Суд Российской Федерации. Верховный Суд Российской Федерации</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Местное самоуправление</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Государственное управление. Противодействие коррупции в Российской Федерации</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Человек в системе социальных отношений</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Социальная структура общества. Многообразие социальных общностей и групп</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Социальный статус человека в обществе. Социальные роли. Ролевой набор подростка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Социальная мобильность</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Социализация личности</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Роль семьи в социализации личности. Функции семьи. Семейные ценности. Основные роли членов семьи</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Этнос и нация. Россия - многонациональное государство. Этносы и нации в диалоге культур</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Социальная политика Российского государства</w:t>
            </w:r>
          </w:p>
        </w:tc>
      </w:tr>
      <w:tr w:rsidR="008A72ED">
        <w:tc>
          <w:tcPr>
            <w:tcW w:w="1077" w:type="dxa"/>
          </w:tcPr>
          <w:p w:rsidR="008A72ED" w:rsidRDefault="00990F1D">
            <w:pPr>
              <w:pStyle w:val="ConsPlusNormal"/>
              <w:jc w:val="center"/>
            </w:pPr>
            <w:r>
              <w:t>3.8</w:t>
            </w:r>
          </w:p>
        </w:tc>
        <w:tc>
          <w:tcPr>
            <w:tcW w:w="7994" w:type="dxa"/>
          </w:tcPr>
          <w:p w:rsidR="008A72ED" w:rsidRDefault="00990F1D">
            <w:pPr>
              <w:pStyle w:val="ConsPlusNormal"/>
              <w:jc w:val="both"/>
            </w:pPr>
            <w:r>
              <w:t>Социальные конфликты и пути их разрешения</w:t>
            </w:r>
          </w:p>
        </w:tc>
      </w:tr>
      <w:tr w:rsidR="008A72ED">
        <w:tc>
          <w:tcPr>
            <w:tcW w:w="1077" w:type="dxa"/>
          </w:tcPr>
          <w:p w:rsidR="008A72ED" w:rsidRDefault="00990F1D">
            <w:pPr>
              <w:pStyle w:val="ConsPlusNormal"/>
              <w:jc w:val="center"/>
            </w:pPr>
            <w:r>
              <w:t>3.9</w:t>
            </w:r>
          </w:p>
        </w:tc>
        <w:tc>
          <w:tcPr>
            <w:tcW w:w="7994" w:type="dxa"/>
          </w:tcPr>
          <w:p w:rsidR="008A72ED" w:rsidRDefault="00990F1D">
            <w:pPr>
              <w:pStyle w:val="ConsPlusNormal"/>
              <w:jc w:val="both"/>
            </w:pPr>
            <w:r>
              <w:t xml:space="preserve">Отклоняющееся поведение. Опасность наркомании и алкоголизма для </w:t>
            </w:r>
            <w:r>
              <w:lastRenderedPageBreak/>
              <w:t>человека и общества. Профилактика негативных отклонений поведения</w:t>
            </w:r>
          </w:p>
        </w:tc>
      </w:tr>
      <w:tr w:rsidR="008A72ED">
        <w:tc>
          <w:tcPr>
            <w:tcW w:w="1077" w:type="dxa"/>
          </w:tcPr>
          <w:p w:rsidR="008A72ED" w:rsidRDefault="00990F1D">
            <w:pPr>
              <w:pStyle w:val="ConsPlusNormal"/>
              <w:jc w:val="center"/>
            </w:pPr>
            <w:r>
              <w:lastRenderedPageBreak/>
              <w:t>4</w:t>
            </w:r>
          </w:p>
        </w:tc>
        <w:tc>
          <w:tcPr>
            <w:tcW w:w="7994" w:type="dxa"/>
          </w:tcPr>
          <w:p w:rsidR="008A72ED" w:rsidRDefault="00990F1D">
            <w:pPr>
              <w:pStyle w:val="ConsPlusNormal"/>
              <w:jc w:val="both"/>
            </w:pPr>
            <w:r>
              <w:t>Человек в современном изменяющемся мире</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Информационное общество</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Сущность глобализации. Причины, проявления и последствия глобализации, ее противоречия</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Глобальные проблемы и возможности их решения. Экологическая ситуация и способы ее улучшения</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Молодежь - активный участник общественной жизни. Волонтерское движение</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Профессии настоящего и будущего. Непрерывное образование и карьера</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Здоровый образ жизни. Социальная и личная значимость здорового образа жизни. Мода и спорт</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8A72ED" w:rsidRDefault="008A72ED">
      <w:pPr>
        <w:pStyle w:val="ConsPlusNormal"/>
        <w:ind w:firstLine="540"/>
        <w:jc w:val="both"/>
      </w:pPr>
    </w:p>
    <w:p w:rsidR="008A72ED" w:rsidRDefault="00990F1D">
      <w:pPr>
        <w:pStyle w:val="ConsPlusNormal"/>
        <w:ind w:firstLine="540"/>
        <w:jc w:val="both"/>
      </w:pPr>
      <w:r>
        <w:t>151.10. 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ind w:firstLine="540"/>
        <w:jc w:val="both"/>
      </w:pPr>
    </w:p>
    <w:p w:rsidR="008A72ED" w:rsidRDefault="00990F1D">
      <w:pPr>
        <w:pStyle w:val="ConsPlusNormal"/>
        <w:jc w:val="right"/>
      </w:pPr>
      <w:r>
        <w:t>Таблица 19.8</w:t>
      </w:r>
    </w:p>
    <w:p w:rsidR="008A72ED" w:rsidRDefault="008A72ED">
      <w:pPr>
        <w:pStyle w:val="ConsPlusNormal"/>
        <w:ind w:firstLine="540"/>
        <w:jc w:val="both"/>
      </w:pPr>
    </w:p>
    <w:p w:rsidR="008A72ED" w:rsidRDefault="00990F1D">
      <w:pPr>
        <w:pStyle w:val="ConsPlusNormal"/>
        <w:jc w:val="center"/>
      </w:pPr>
      <w:r>
        <w:t>Проверяемые на ОГЭ по обществознанию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w:t>
            </w:r>
            <w:r>
              <w:lastRenderedPageBreak/>
              <w:t>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8A72ED">
        <w:tc>
          <w:tcPr>
            <w:tcW w:w="1701" w:type="dxa"/>
          </w:tcPr>
          <w:p w:rsidR="008A72ED" w:rsidRDefault="00990F1D">
            <w:pPr>
              <w:pStyle w:val="ConsPlusNormal"/>
              <w:jc w:val="center"/>
            </w:pPr>
            <w:r>
              <w:lastRenderedPageBreak/>
              <w:t>2</w:t>
            </w:r>
          </w:p>
        </w:tc>
        <w:tc>
          <w:tcPr>
            <w:tcW w:w="7370" w:type="dxa"/>
          </w:tcPr>
          <w:p w:rsidR="008A72ED" w:rsidRDefault="00990F1D">
            <w:pPr>
              <w:pStyle w:val="ConsPlusNormal"/>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w:t>
            </w:r>
            <w:r>
              <w:lastRenderedPageBreak/>
              <w:t>"сдерживания"; для осмысления личного социального опыта при исполнении типичных для несовершеннолетнего социальных ролей</w:t>
            </w:r>
          </w:p>
        </w:tc>
      </w:tr>
      <w:tr w:rsidR="008A72ED">
        <w:tc>
          <w:tcPr>
            <w:tcW w:w="1701" w:type="dxa"/>
          </w:tcPr>
          <w:p w:rsidR="008A72ED" w:rsidRDefault="00990F1D">
            <w:pPr>
              <w:pStyle w:val="ConsPlusNormal"/>
              <w:jc w:val="center"/>
            </w:pPr>
            <w:r>
              <w:lastRenderedPageBreak/>
              <w:t>8</w:t>
            </w:r>
          </w:p>
        </w:tc>
        <w:tc>
          <w:tcPr>
            <w:tcW w:w="7370" w:type="dxa"/>
          </w:tcPr>
          <w:p w:rsidR="008A72ED" w:rsidRDefault="00990F1D">
            <w:pPr>
              <w:pStyle w:val="ConsPlusNormal"/>
              <w:jc w:val="both"/>
            </w:pPr>
            <w: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50">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w:t>
            </w:r>
            <w:r>
              <w:lastRenderedPageBreak/>
              <w:t>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8A72ED">
        <w:tc>
          <w:tcPr>
            <w:tcW w:w="1701" w:type="dxa"/>
          </w:tcPr>
          <w:p w:rsidR="008A72ED" w:rsidRDefault="00990F1D">
            <w:pPr>
              <w:pStyle w:val="ConsPlusNormal"/>
              <w:jc w:val="center"/>
            </w:pPr>
            <w:r>
              <w:lastRenderedPageBreak/>
              <w:t>15</w:t>
            </w:r>
          </w:p>
        </w:tc>
        <w:tc>
          <w:tcPr>
            <w:tcW w:w="7370" w:type="dxa"/>
          </w:tcPr>
          <w:p w:rsidR="008A72ED" w:rsidRDefault="00990F1D">
            <w:pPr>
              <w:pStyle w:val="ConsPlusNormal"/>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8A72ED" w:rsidRDefault="008A72ED">
      <w:pPr>
        <w:pStyle w:val="ConsPlusNormal"/>
        <w:ind w:firstLine="540"/>
        <w:jc w:val="both"/>
      </w:pPr>
    </w:p>
    <w:p w:rsidR="008A72ED" w:rsidRDefault="00990F1D">
      <w:pPr>
        <w:pStyle w:val="ConsPlusNormal"/>
        <w:jc w:val="right"/>
      </w:pPr>
      <w:r>
        <w:t>Таблица 19.9</w:t>
      </w:r>
    </w:p>
    <w:p w:rsidR="008A72ED" w:rsidRDefault="008A72ED">
      <w:pPr>
        <w:pStyle w:val="ConsPlusNormal"/>
        <w:ind w:firstLine="540"/>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обществознанию</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Человек и его социальное окружение</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Биологическое и социальное в человеке. Черты сходства и различия человека и животного</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Потребности человека (биологические, социальные, духовные). Способности человека</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8A72ED">
        <w:tc>
          <w:tcPr>
            <w:tcW w:w="1134" w:type="dxa"/>
          </w:tcPr>
          <w:p w:rsidR="008A72ED" w:rsidRDefault="00990F1D">
            <w:pPr>
              <w:pStyle w:val="ConsPlusNormal"/>
              <w:jc w:val="center"/>
            </w:pPr>
            <w:r>
              <w:t>1.4</w:t>
            </w:r>
          </w:p>
        </w:tc>
        <w:tc>
          <w:tcPr>
            <w:tcW w:w="7937" w:type="dxa"/>
          </w:tcPr>
          <w:p w:rsidR="008A72ED" w:rsidRDefault="00990F1D">
            <w:pPr>
              <w:pStyle w:val="ConsPlusNormal"/>
              <w:jc w:val="both"/>
            </w:pPr>
            <w:r>
              <w:t>Цели и мотивы деятельности. Виды деятельности (игра, труд, учение)</w:t>
            </w:r>
          </w:p>
        </w:tc>
      </w:tr>
      <w:tr w:rsidR="008A72ED">
        <w:tc>
          <w:tcPr>
            <w:tcW w:w="1134" w:type="dxa"/>
          </w:tcPr>
          <w:p w:rsidR="008A72ED" w:rsidRDefault="00990F1D">
            <w:pPr>
              <w:pStyle w:val="ConsPlusNormal"/>
              <w:jc w:val="center"/>
            </w:pPr>
            <w:r>
              <w:t>1.5</w:t>
            </w:r>
          </w:p>
        </w:tc>
        <w:tc>
          <w:tcPr>
            <w:tcW w:w="7937" w:type="dxa"/>
          </w:tcPr>
          <w:p w:rsidR="008A72ED" w:rsidRDefault="00990F1D">
            <w:pPr>
              <w:pStyle w:val="ConsPlusNormal"/>
              <w:jc w:val="both"/>
            </w:pPr>
            <w:r>
              <w:t>Познание человеком мира и самого себя как вид деятельности</w:t>
            </w:r>
          </w:p>
        </w:tc>
      </w:tr>
      <w:tr w:rsidR="008A72ED">
        <w:tc>
          <w:tcPr>
            <w:tcW w:w="1134" w:type="dxa"/>
          </w:tcPr>
          <w:p w:rsidR="008A72ED" w:rsidRDefault="00990F1D">
            <w:pPr>
              <w:pStyle w:val="ConsPlusNormal"/>
              <w:jc w:val="center"/>
            </w:pPr>
            <w:r>
              <w:t>1.6</w:t>
            </w:r>
          </w:p>
        </w:tc>
        <w:tc>
          <w:tcPr>
            <w:tcW w:w="7937" w:type="dxa"/>
          </w:tcPr>
          <w:p w:rsidR="008A72ED" w:rsidRDefault="00990F1D">
            <w:pPr>
              <w:pStyle w:val="ConsPlusNormal"/>
              <w:jc w:val="both"/>
            </w:pPr>
            <w:r>
              <w:t>Право человека на образование. Школьное образование. Права и обязанности учащегося</w:t>
            </w:r>
          </w:p>
        </w:tc>
      </w:tr>
      <w:tr w:rsidR="008A72ED">
        <w:tc>
          <w:tcPr>
            <w:tcW w:w="1134" w:type="dxa"/>
          </w:tcPr>
          <w:p w:rsidR="008A72ED" w:rsidRDefault="00990F1D">
            <w:pPr>
              <w:pStyle w:val="ConsPlusNormal"/>
              <w:jc w:val="center"/>
            </w:pPr>
            <w:r>
              <w:t>1.7</w:t>
            </w:r>
          </w:p>
        </w:tc>
        <w:tc>
          <w:tcPr>
            <w:tcW w:w="7937" w:type="dxa"/>
          </w:tcPr>
          <w:p w:rsidR="008A72ED" w:rsidRDefault="00990F1D">
            <w:pPr>
              <w:pStyle w:val="ConsPlusNormal"/>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8A72ED">
        <w:tc>
          <w:tcPr>
            <w:tcW w:w="1134" w:type="dxa"/>
          </w:tcPr>
          <w:p w:rsidR="008A72ED" w:rsidRDefault="00990F1D">
            <w:pPr>
              <w:pStyle w:val="ConsPlusNormal"/>
              <w:jc w:val="center"/>
            </w:pPr>
            <w:r>
              <w:t>1.8</w:t>
            </w:r>
          </w:p>
        </w:tc>
        <w:tc>
          <w:tcPr>
            <w:tcW w:w="7937" w:type="dxa"/>
          </w:tcPr>
          <w:p w:rsidR="008A72ED" w:rsidRDefault="00990F1D">
            <w:pPr>
              <w:pStyle w:val="ConsPlusNormal"/>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 xml:space="preserve">Общество, в котором мы живем. Человек в современном изменяющемся </w:t>
            </w:r>
            <w:r>
              <w:lastRenderedPageBreak/>
              <w:t>мире</w:t>
            </w:r>
          </w:p>
        </w:tc>
      </w:tr>
      <w:tr w:rsidR="008A72ED">
        <w:tc>
          <w:tcPr>
            <w:tcW w:w="1134" w:type="dxa"/>
          </w:tcPr>
          <w:p w:rsidR="008A72ED" w:rsidRDefault="00990F1D">
            <w:pPr>
              <w:pStyle w:val="ConsPlusNormal"/>
              <w:jc w:val="center"/>
            </w:pPr>
            <w:r>
              <w:lastRenderedPageBreak/>
              <w:t>2.1</w:t>
            </w:r>
          </w:p>
        </w:tc>
        <w:tc>
          <w:tcPr>
            <w:tcW w:w="7937" w:type="dxa"/>
          </w:tcPr>
          <w:p w:rsidR="008A72ED" w:rsidRDefault="00990F1D">
            <w:pPr>
              <w:pStyle w:val="ConsPlusNormal"/>
              <w:jc w:val="both"/>
            </w:pPr>
            <w:r>
              <w:t>Что такое общество. Связь общества и природы</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Устройство общественной жизни. Основные сферы жизни общества и их взаимодействие</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Развитие общества. Современные формы связи и коммуникации: как они изменили мир.</w:t>
            </w:r>
          </w:p>
          <w:p w:rsidR="008A72ED" w:rsidRDefault="00990F1D">
            <w:pPr>
              <w:pStyle w:val="ConsPlusNormal"/>
              <w:jc w:val="both"/>
            </w:pPr>
            <w: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Информационная культура и информационная безопасность. Правила безопасного поведения в сети Интернет</w:t>
            </w:r>
          </w:p>
        </w:tc>
      </w:tr>
      <w:tr w:rsidR="008A72ED">
        <w:tc>
          <w:tcPr>
            <w:tcW w:w="1134" w:type="dxa"/>
          </w:tcPr>
          <w:p w:rsidR="008A72ED" w:rsidRDefault="00990F1D">
            <w:pPr>
              <w:pStyle w:val="ConsPlusNormal"/>
              <w:jc w:val="center"/>
            </w:pPr>
            <w:r>
              <w:t>2.5</w:t>
            </w:r>
          </w:p>
        </w:tc>
        <w:tc>
          <w:tcPr>
            <w:tcW w:w="7937" w:type="dxa"/>
          </w:tcPr>
          <w:p w:rsidR="008A72ED" w:rsidRDefault="00990F1D">
            <w:pPr>
              <w:pStyle w:val="ConsPlusNormal"/>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Человек в мире культуры</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Культура, ее многообразие и формы. Влияние духовной культуры на формирование личности</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8A72ED">
        <w:tc>
          <w:tcPr>
            <w:tcW w:w="1134" w:type="dxa"/>
          </w:tcPr>
          <w:p w:rsidR="008A72ED" w:rsidRDefault="00990F1D">
            <w:pPr>
              <w:pStyle w:val="ConsPlusNormal"/>
              <w:jc w:val="center"/>
            </w:pPr>
            <w:r>
              <w:t>3.4</w:t>
            </w:r>
          </w:p>
        </w:tc>
        <w:tc>
          <w:tcPr>
            <w:tcW w:w="7937" w:type="dxa"/>
          </w:tcPr>
          <w:p w:rsidR="008A72ED" w:rsidRDefault="00990F1D">
            <w:pPr>
              <w:pStyle w:val="ConsPlusNormal"/>
              <w:jc w:val="both"/>
            </w:pPr>
            <w:r>
              <w:t>Наука. Естественные и социально-гуманитарные науки. Роль науки в развитии общества</w:t>
            </w:r>
          </w:p>
        </w:tc>
      </w:tr>
      <w:tr w:rsidR="008A72ED">
        <w:tc>
          <w:tcPr>
            <w:tcW w:w="1134" w:type="dxa"/>
          </w:tcPr>
          <w:p w:rsidR="008A72ED" w:rsidRDefault="00990F1D">
            <w:pPr>
              <w:pStyle w:val="ConsPlusNormal"/>
              <w:jc w:val="center"/>
            </w:pPr>
            <w:r>
              <w:t>3.5</w:t>
            </w:r>
          </w:p>
        </w:tc>
        <w:tc>
          <w:tcPr>
            <w:tcW w:w="7937" w:type="dxa"/>
          </w:tcPr>
          <w:p w:rsidR="008A72ED" w:rsidRDefault="00990F1D">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8A72ED">
        <w:tc>
          <w:tcPr>
            <w:tcW w:w="1134" w:type="dxa"/>
          </w:tcPr>
          <w:p w:rsidR="008A72ED" w:rsidRDefault="00990F1D">
            <w:pPr>
              <w:pStyle w:val="ConsPlusNormal"/>
              <w:jc w:val="center"/>
            </w:pPr>
            <w:r>
              <w:t>3.6</w:t>
            </w:r>
          </w:p>
        </w:tc>
        <w:tc>
          <w:tcPr>
            <w:tcW w:w="7937" w:type="dxa"/>
          </w:tcPr>
          <w:p w:rsidR="008A72ED" w:rsidRDefault="00990F1D">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8A72ED">
        <w:tc>
          <w:tcPr>
            <w:tcW w:w="1134" w:type="dxa"/>
          </w:tcPr>
          <w:p w:rsidR="008A72ED" w:rsidRDefault="00990F1D">
            <w:pPr>
              <w:pStyle w:val="ConsPlusNormal"/>
              <w:jc w:val="center"/>
            </w:pPr>
            <w:r>
              <w:t>3.7</w:t>
            </w:r>
          </w:p>
        </w:tc>
        <w:tc>
          <w:tcPr>
            <w:tcW w:w="7937" w:type="dxa"/>
          </w:tcPr>
          <w:p w:rsidR="008A72ED" w:rsidRDefault="00990F1D">
            <w:pPr>
              <w:pStyle w:val="ConsPlusNormal"/>
              <w:jc w:val="both"/>
            </w:pPr>
            <w:r>
              <w:t>Что такое искусство. Виды искусств. Роль искусства в жизни человека и общества</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Человек в экономических отношениях</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8A72ED">
        <w:tc>
          <w:tcPr>
            <w:tcW w:w="1134" w:type="dxa"/>
          </w:tcPr>
          <w:p w:rsidR="008A72ED" w:rsidRDefault="00990F1D">
            <w:pPr>
              <w:pStyle w:val="ConsPlusNormal"/>
              <w:jc w:val="center"/>
            </w:pPr>
            <w:r>
              <w:lastRenderedPageBreak/>
              <w:t>4.2</w:t>
            </w:r>
          </w:p>
        </w:tc>
        <w:tc>
          <w:tcPr>
            <w:tcW w:w="7937" w:type="dxa"/>
          </w:tcPr>
          <w:p w:rsidR="008A72ED" w:rsidRDefault="00990F1D">
            <w:pPr>
              <w:pStyle w:val="ConsPlusNormal"/>
              <w:jc w:val="both"/>
            </w:pPr>
            <w:r>
              <w:t>Экономическая система и ее функции. Собственность</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Виды экономической деятельности. Производство - источник экономических благ. Факторы производства. Обмен. Торговля и ее формы</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Трудовая деятельность. Производительность труда. Разделение труда. Заработная плата и стимулирование труда</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Занятость и безработица</w:t>
            </w:r>
          </w:p>
        </w:tc>
      </w:tr>
      <w:tr w:rsidR="008A72ED">
        <w:tc>
          <w:tcPr>
            <w:tcW w:w="1134" w:type="dxa"/>
          </w:tcPr>
          <w:p w:rsidR="008A72ED" w:rsidRDefault="00990F1D">
            <w:pPr>
              <w:pStyle w:val="ConsPlusNormal"/>
              <w:jc w:val="center"/>
            </w:pPr>
            <w:r>
              <w:t>4.6</w:t>
            </w:r>
          </w:p>
        </w:tc>
        <w:tc>
          <w:tcPr>
            <w:tcW w:w="7937" w:type="dxa"/>
          </w:tcPr>
          <w:p w:rsidR="008A72ED" w:rsidRDefault="00990F1D">
            <w:pPr>
              <w:pStyle w:val="ConsPlusNormal"/>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8A72ED">
        <w:tc>
          <w:tcPr>
            <w:tcW w:w="1134" w:type="dxa"/>
          </w:tcPr>
          <w:p w:rsidR="008A72ED" w:rsidRDefault="00990F1D">
            <w:pPr>
              <w:pStyle w:val="ConsPlusNormal"/>
              <w:jc w:val="center"/>
            </w:pPr>
            <w:r>
              <w:t>4.7</w:t>
            </w:r>
          </w:p>
        </w:tc>
        <w:tc>
          <w:tcPr>
            <w:tcW w:w="7937" w:type="dxa"/>
          </w:tcPr>
          <w:p w:rsidR="008A72ED" w:rsidRDefault="00990F1D">
            <w:pPr>
              <w:pStyle w:val="ConsPlusNormal"/>
              <w:jc w:val="both"/>
            </w:pPr>
            <w:r>
              <w:t>Предприятие в экономике. Издержки, выручка и прибыль. Как повысить эффективность производства</w:t>
            </w:r>
          </w:p>
        </w:tc>
      </w:tr>
      <w:tr w:rsidR="008A72ED">
        <w:tc>
          <w:tcPr>
            <w:tcW w:w="1134" w:type="dxa"/>
          </w:tcPr>
          <w:p w:rsidR="008A72ED" w:rsidRDefault="00990F1D">
            <w:pPr>
              <w:pStyle w:val="ConsPlusNormal"/>
              <w:jc w:val="center"/>
            </w:pPr>
            <w:r>
              <w:t>4.8</w:t>
            </w:r>
          </w:p>
        </w:tc>
        <w:tc>
          <w:tcPr>
            <w:tcW w:w="7937" w:type="dxa"/>
          </w:tcPr>
          <w:p w:rsidR="008A72ED" w:rsidRDefault="00990F1D">
            <w:pPr>
              <w:pStyle w:val="ConsPlusNormal"/>
              <w:jc w:val="both"/>
            </w:pPr>
            <w:r>
              <w:t>Предпринимательство. Виды и формы предпринимательской деятельности</w:t>
            </w:r>
          </w:p>
        </w:tc>
      </w:tr>
      <w:tr w:rsidR="008A72ED">
        <w:tc>
          <w:tcPr>
            <w:tcW w:w="1134" w:type="dxa"/>
          </w:tcPr>
          <w:p w:rsidR="008A72ED" w:rsidRDefault="00990F1D">
            <w:pPr>
              <w:pStyle w:val="ConsPlusNormal"/>
              <w:jc w:val="center"/>
            </w:pPr>
            <w:r>
              <w:t>4.9</w:t>
            </w:r>
          </w:p>
        </w:tc>
        <w:tc>
          <w:tcPr>
            <w:tcW w:w="7937" w:type="dxa"/>
          </w:tcPr>
          <w:p w:rsidR="008A72ED" w:rsidRDefault="00990F1D">
            <w:pPr>
              <w:pStyle w:val="ConsPlusNormal"/>
              <w:jc w:val="both"/>
            </w:pPr>
            <w:r>
              <w:t>Деньги и их функции</w:t>
            </w:r>
          </w:p>
        </w:tc>
      </w:tr>
      <w:tr w:rsidR="008A72ED">
        <w:tc>
          <w:tcPr>
            <w:tcW w:w="1134" w:type="dxa"/>
          </w:tcPr>
          <w:p w:rsidR="008A72ED" w:rsidRDefault="00990F1D">
            <w:pPr>
              <w:pStyle w:val="ConsPlusNormal"/>
              <w:jc w:val="center"/>
            </w:pPr>
            <w:r>
              <w:t>4.10</w:t>
            </w:r>
          </w:p>
        </w:tc>
        <w:tc>
          <w:tcPr>
            <w:tcW w:w="7937" w:type="dxa"/>
          </w:tcPr>
          <w:p w:rsidR="008A72ED" w:rsidRDefault="00990F1D">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8A72ED">
        <w:tc>
          <w:tcPr>
            <w:tcW w:w="1134" w:type="dxa"/>
          </w:tcPr>
          <w:p w:rsidR="008A72ED" w:rsidRDefault="00990F1D">
            <w:pPr>
              <w:pStyle w:val="ConsPlusNormal"/>
              <w:jc w:val="center"/>
            </w:pPr>
            <w:r>
              <w:t>4.11</w:t>
            </w:r>
          </w:p>
        </w:tc>
        <w:tc>
          <w:tcPr>
            <w:tcW w:w="7937" w:type="dxa"/>
          </w:tcPr>
          <w:p w:rsidR="008A72ED" w:rsidRDefault="00990F1D">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8A72ED">
        <w:tc>
          <w:tcPr>
            <w:tcW w:w="1134" w:type="dxa"/>
          </w:tcPr>
          <w:p w:rsidR="008A72ED" w:rsidRDefault="00990F1D">
            <w:pPr>
              <w:pStyle w:val="ConsPlusNormal"/>
              <w:jc w:val="center"/>
            </w:pPr>
            <w:r>
              <w:t>4.12</w:t>
            </w:r>
          </w:p>
        </w:tc>
        <w:tc>
          <w:tcPr>
            <w:tcW w:w="7937" w:type="dxa"/>
          </w:tcPr>
          <w:p w:rsidR="008A72ED" w:rsidRDefault="00990F1D">
            <w:pPr>
              <w:pStyle w:val="ConsPlusNormal"/>
              <w:jc w:val="both"/>
            </w:pPr>
            <w:r>
              <w:t>Страховые услуги. Защита прав потребителя финансовых услуг</w:t>
            </w:r>
          </w:p>
        </w:tc>
      </w:tr>
      <w:tr w:rsidR="008A72ED">
        <w:tc>
          <w:tcPr>
            <w:tcW w:w="1134" w:type="dxa"/>
          </w:tcPr>
          <w:p w:rsidR="008A72ED" w:rsidRDefault="00990F1D">
            <w:pPr>
              <w:pStyle w:val="ConsPlusNormal"/>
              <w:jc w:val="center"/>
            </w:pPr>
            <w:r>
              <w:t>4.13</w:t>
            </w:r>
          </w:p>
        </w:tc>
        <w:tc>
          <w:tcPr>
            <w:tcW w:w="7937" w:type="dxa"/>
          </w:tcPr>
          <w:p w:rsidR="008A72ED" w:rsidRDefault="00990F1D">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8A72ED">
        <w:tc>
          <w:tcPr>
            <w:tcW w:w="1134" w:type="dxa"/>
          </w:tcPr>
          <w:p w:rsidR="008A72ED" w:rsidRDefault="00990F1D">
            <w:pPr>
              <w:pStyle w:val="ConsPlusNormal"/>
              <w:jc w:val="center"/>
            </w:pPr>
            <w:r>
              <w:t>4.14</w:t>
            </w:r>
          </w:p>
        </w:tc>
        <w:tc>
          <w:tcPr>
            <w:tcW w:w="7937" w:type="dxa"/>
          </w:tcPr>
          <w:p w:rsidR="008A72ED" w:rsidRDefault="00990F1D">
            <w:pPr>
              <w:pStyle w:val="ConsPlusNormal"/>
              <w:jc w:val="both"/>
            </w:pPr>
            <w:r>
              <w:t>Экономические цели и функции государства</w:t>
            </w:r>
          </w:p>
        </w:tc>
      </w:tr>
      <w:tr w:rsidR="008A72ED">
        <w:tc>
          <w:tcPr>
            <w:tcW w:w="1134" w:type="dxa"/>
          </w:tcPr>
          <w:p w:rsidR="008A72ED" w:rsidRDefault="00990F1D">
            <w:pPr>
              <w:pStyle w:val="ConsPlusNormal"/>
              <w:jc w:val="center"/>
            </w:pPr>
            <w:r>
              <w:t>4.15</w:t>
            </w:r>
          </w:p>
        </w:tc>
        <w:tc>
          <w:tcPr>
            <w:tcW w:w="7937" w:type="dxa"/>
          </w:tcPr>
          <w:p w:rsidR="008A72ED" w:rsidRDefault="00990F1D">
            <w:pPr>
              <w:pStyle w:val="ConsPlusNormal"/>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Человек в системе социальных отношений. Социальные ценности и нормы</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Социальная структура общества. Многообразие социальных общностей и групп</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Этнос и нация. Россия - многонациональное государство. Этносы и нации в диалоге культур</w:t>
            </w:r>
          </w:p>
        </w:tc>
      </w:tr>
      <w:tr w:rsidR="008A72ED">
        <w:tc>
          <w:tcPr>
            <w:tcW w:w="1134" w:type="dxa"/>
          </w:tcPr>
          <w:p w:rsidR="008A72ED" w:rsidRDefault="00990F1D">
            <w:pPr>
              <w:pStyle w:val="ConsPlusNormal"/>
              <w:jc w:val="center"/>
            </w:pPr>
            <w:r>
              <w:t>5.3</w:t>
            </w:r>
          </w:p>
        </w:tc>
        <w:tc>
          <w:tcPr>
            <w:tcW w:w="7937" w:type="dxa"/>
          </w:tcPr>
          <w:p w:rsidR="008A72ED" w:rsidRDefault="00990F1D">
            <w:pPr>
              <w:pStyle w:val="ConsPlusNormal"/>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8A72ED">
        <w:tc>
          <w:tcPr>
            <w:tcW w:w="1134" w:type="dxa"/>
          </w:tcPr>
          <w:p w:rsidR="008A72ED" w:rsidRDefault="00990F1D">
            <w:pPr>
              <w:pStyle w:val="ConsPlusNormal"/>
              <w:jc w:val="center"/>
            </w:pPr>
            <w:r>
              <w:t>5.4</w:t>
            </w:r>
          </w:p>
        </w:tc>
        <w:tc>
          <w:tcPr>
            <w:tcW w:w="7937" w:type="dxa"/>
          </w:tcPr>
          <w:p w:rsidR="008A72ED" w:rsidRDefault="00990F1D">
            <w:pPr>
              <w:pStyle w:val="ConsPlusNormal"/>
              <w:jc w:val="both"/>
            </w:pPr>
            <w:r>
              <w:t>Молодежь - активный участник общественной жизни. Современная молодежная культура</w:t>
            </w:r>
          </w:p>
        </w:tc>
      </w:tr>
      <w:tr w:rsidR="008A72ED">
        <w:tc>
          <w:tcPr>
            <w:tcW w:w="1134" w:type="dxa"/>
          </w:tcPr>
          <w:p w:rsidR="008A72ED" w:rsidRDefault="00990F1D">
            <w:pPr>
              <w:pStyle w:val="ConsPlusNormal"/>
              <w:jc w:val="center"/>
            </w:pPr>
            <w:r>
              <w:lastRenderedPageBreak/>
              <w:t>5.5</w:t>
            </w:r>
          </w:p>
        </w:tc>
        <w:tc>
          <w:tcPr>
            <w:tcW w:w="7937" w:type="dxa"/>
          </w:tcPr>
          <w:p w:rsidR="008A72ED" w:rsidRDefault="00990F1D">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8A72ED">
        <w:tc>
          <w:tcPr>
            <w:tcW w:w="1134" w:type="dxa"/>
          </w:tcPr>
          <w:p w:rsidR="008A72ED" w:rsidRDefault="00990F1D">
            <w:pPr>
              <w:pStyle w:val="ConsPlusNormal"/>
              <w:jc w:val="center"/>
            </w:pPr>
            <w:r>
              <w:t>5.6</w:t>
            </w:r>
          </w:p>
        </w:tc>
        <w:tc>
          <w:tcPr>
            <w:tcW w:w="7937" w:type="dxa"/>
          </w:tcPr>
          <w:p w:rsidR="008A72ED" w:rsidRDefault="00990F1D">
            <w:pPr>
              <w:pStyle w:val="ConsPlusNormal"/>
              <w:jc w:val="both"/>
            </w:pPr>
            <w:r>
              <w:t>Социализация личности</w:t>
            </w:r>
          </w:p>
        </w:tc>
      </w:tr>
      <w:tr w:rsidR="008A72ED">
        <w:tc>
          <w:tcPr>
            <w:tcW w:w="1134" w:type="dxa"/>
          </w:tcPr>
          <w:p w:rsidR="008A72ED" w:rsidRDefault="00990F1D">
            <w:pPr>
              <w:pStyle w:val="ConsPlusNormal"/>
              <w:jc w:val="center"/>
            </w:pPr>
            <w:r>
              <w:t>5.7</w:t>
            </w:r>
          </w:p>
        </w:tc>
        <w:tc>
          <w:tcPr>
            <w:tcW w:w="7937" w:type="dxa"/>
          </w:tcPr>
          <w:p w:rsidR="008A72ED" w:rsidRDefault="00990F1D">
            <w:pPr>
              <w:pStyle w:val="ConsPlusNormal"/>
              <w:jc w:val="both"/>
            </w:pPr>
            <w: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8A72ED">
        <w:tc>
          <w:tcPr>
            <w:tcW w:w="1134" w:type="dxa"/>
          </w:tcPr>
          <w:p w:rsidR="008A72ED" w:rsidRDefault="00990F1D">
            <w:pPr>
              <w:pStyle w:val="ConsPlusNormal"/>
              <w:jc w:val="center"/>
            </w:pPr>
            <w:r>
              <w:t>5.8</w:t>
            </w:r>
          </w:p>
        </w:tc>
        <w:tc>
          <w:tcPr>
            <w:tcW w:w="7937" w:type="dxa"/>
          </w:tcPr>
          <w:p w:rsidR="008A72ED" w:rsidRDefault="00990F1D">
            <w:pPr>
              <w:pStyle w:val="ConsPlusNormal"/>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8A72ED">
        <w:tc>
          <w:tcPr>
            <w:tcW w:w="1134" w:type="dxa"/>
          </w:tcPr>
          <w:p w:rsidR="008A72ED" w:rsidRDefault="00990F1D">
            <w:pPr>
              <w:pStyle w:val="ConsPlusNormal"/>
              <w:jc w:val="center"/>
            </w:pPr>
            <w:r>
              <w:t>5.9</w:t>
            </w:r>
          </w:p>
        </w:tc>
        <w:tc>
          <w:tcPr>
            <w:tcW w:w="7937" w:type="dxa"/>
          </w:tcPr>
          <w:p w:rsidR="008A72ED" w:rsidRDefault="00990F1D">
            <w:pPr>
              <w:pStyle w:val="ConsPlusNormal"/>
              <w:jc w:val="both"/>
            </w:pPr>
            <w:r>
              <w:t>Социальные конфликты и пути их разрешения</w:t>
            </w:r>
          </w:p>
        </w:tc>
      </w:tr>
      <w:tr w:rsidR="008A72ED">
        <w:tc>
          <w:tcPr>
            <w:tcW w:w="1134" w:type="dxa"/>
          </w:tcPr>
          <w:p w:rsidR="008A72ED" w:rsidRDefault="00990F1D">
            <w:pPr>
              <w:pStyle w:val="ConsPlusNormal"/>
              <w:jc w:val="center"/>
            </w:pPr>
            <w:r>
              <w:t>5.10</w:t>
            </w:r>
          </w:p>
        </w:tc>
        <w:tc>
          <w:tcPr>
            <w:tcW w:w="7937" w:type="dxa"/>
          </w:tcPr>
          <w:p w:rsidR="008A72ED" w:rsidRDefault="00990F1D">
            <w:pPr>
              <w:pStyle w:val="ConsPlusNormal"/>
              <w:jc w:val="both"/>
            </w:pPr>
            <w:r>
              <w:t>Здоровый образ жизни. Социальная и личная значимость здорового образа жизни.</w:t>
            </w:r>
          </w:p>
        </w:tc>
      </w:tr>
      <w:tr w:rsidR="008A72ED">
        <w:tc>
          <w:tcPr>
            <w:tcW w:w="1134" w:type="dxa"/>
          </w:tcPr>
          <w:p w:rsidR="008A72ED" w:rsidRDefault="00990F1D">
            <w:pPr>
              <w:pStyle w:val="ConsPlusNormal"/>
              <w:jc w:val="center"/>
            </w:pPr>
            <w:r>
              <w:t>5.11</w:t>
            </w:r>
          </w:p>
        </w:tc>
        <w:tc>
          <w:tcPr>
            <w:tcW w:w="7937" w:type="dxa"/>
          </w:tcPr>
          <w:p w:rsidR="008A72ED" w:rsidRDefault="00990F1D">
            <w:pPr>
              <w:pStyle w:val="ConsPlusNormal"/>
              <w:jc w:val="both"/>
            </w:pPr>
            <w:r>
              <w:t>Основные направления и приоритеты социальной политики российского государства</w:t>
            </w:r>
          </w:p>
        </w:tc>
      </w:tr>
      <w:tr w:rsidR="008A72ED">
        <w:tc>
          <w:tcPr>
            <w:tcW w:w="1134" w:type="dxa"/>
          </w:tcPr>
          <w:p w:rsidR="008A72ED" w:rsidRDefault="00990F1D">
            <w:pPr>
              <w:pStyle w:val="ConsPlusNormal"/>
              <w:jc w:val="center"/>
            </w:pPr>
            <w:r>
              <w:t>6</w:t>
            </w:r>
          </w:p>
        </w:tc>
        <w:tc>
          <w:tcPr>
            <w:tcW w:w="7937" w:type="dxa"/>
          </w:tcPr>
          <w:p w:rsidR="008A72ED" w:rsidRDefault="00990F1D">
            <w:pPr>
              <w:pStyle w:val="ConsPlusNormal"/>
              <w:jc w:val="both"/>
            </w:pPr>
            <w:r>
              <w:t>Человек в политическом измерении</w:t>
            </w:r>
          </w:p>
        </w:tc>
      </w:tr>
      <w:tr w:rsidR="008A72ED">
        <w:tc>
          <w:tcPr>
            <w:tcW w:w="1134" w:type="dxa"/>
          </w:tcPr>
          <w:p w:rsidR="008A72ED" w:rsidRDefault="00990F1D">
            <w:pPr>
              <w:pStyle w:val="ConsPlusNormal"/>
              <w:jc w:val="center"/>
            </w:pPr>
            <w:r>
              <w:t>6.1</w:t>
            </w:r>
          </w:p>
        </w:tc>
        <w:tc>
          <w:tcPr>
            <w:tcW w:w="7937" w:type="dxa"/>
          </w:tcPr>
          <w:p w:rsidR="008A72ED" w:rsidRDefault="00990F1D">
            <w:pPr>
              <w:pStyle w:val="ConsPlusNormal"/>
              <w:jc w:val="both"/>
            </w:pPr>
            <w:r>
              <w:t>Политическая жизнь общества. Политика и политическая власть</w:t>
            </w:r>
          </w:p>
        </w:tc>
      </w:tr>
      <w:tr w:rsidR="008A72ED">
        <w:tc>
          <w:tcPr>
            <w:tcW w:w="1134" w:type="dxa"/>
          </w:tcPr>
          <w:p w:rsidR="008A72ED" w:rsidRDefault="00990F1D">
            <w:pPr>
              <w:pStyle w:val="ConsPlusNormal"/>
              <w:jc w:val="center"/>
            </w:pPr>
            <w:r>
              <w:t>6.2</w:t>
            </w:r>
          </w:p>
        </w:tc>
        <w:tc>
          <w:tcPr>
            <w:tcW w:w="7937" w:type="dxa"/>
          </w:tcPr>
          <w:p w:rsidR="008A72ED" w:rsidRDefault="00990F1D">
            <w:pPr>
              <w:pStyle w:val="ConsPlusNormal"/>
              <w:jc w:val="both"/>
            </w:pPr>
            <w:r>
              <w:t>Государство - политическая организация общества. Признаки государства. Внутренняя и внешняя политика</w:t>
            </w:r>
          </w:p>
        </w:tc>
      </w:tr>
      <w:tr w:rsidR="008A72ED">
        <w:tc>
          <w:tcPr>
            <w:tcW w:w="1134" w:type="dxa"/>
          </w:tcPr>
          <w:p w:rsidR="008A72ED" w:rsidRDefault="00990F1D">
            <w:pPr>
              <w:pStyle w:val="ConsPlusNormal"/>
              <w:jc w:val="center"/>
            </w:pPr>
            <w:r>
              <w:t>6.3</w:t>
            </w:r>
          </w:p>
        </w:tc>
        <w:tc>
          <w:tcPr>
            <w:tcW w:w="7937" w:type="dxa"/>
          </w:tcPr>
          <w:p w:rsidR="008A72ED" w:rsidRDefault="00990F1D">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8A72ED">
        <w:tc>
          <w:tcPr>
            <w:tcW w:w="1134" w:type="dxa"/>
          </w:tcPr>
          <w:p w:rsidR="008A72ED" w:rsidRDefault="00990F1D">
            <w:pPr>
              <w:pStyle w:val="ConsPlusNormal"/>
              <w:jc w:val="center"/>
            </w:pPr>
            <w:r>
              <w:t>6.4</w:t>
            </w:r>
          </w:p>
        </w:tc>
        <w:tc>
          <w:tcPr>
            <w:tcW w:w="7937" w:type="dxa"/>
          </w:tcPr>
          <w:p w:rsidR="008A72ED" w:rsidRDefault="00990F1D">
            <w:pPr>
              <w:pStyle w:val="ConsPlusNormal"/>
              <w:jc w:val="both"/>
            </w:pPr>
            <w:r>
              <w:t>Политический режим и его виды. Демократия, демократические ценности. Правовое государство и гражданское общество</w:t>
            </w:r>
          </w:p>
        </w:tc>
      </w:tr>
      <w:tr w:rsidR="008A72ED">
        <w:tc>
          <w:tcPr>
            <w:tcW w:w="1134" w:type="dxa"/>
          </w:tcPr>
          <w:p w:rsidR="008A72ED" w:rsidRDefault="00990F1D">
            <w:pPr>
              <w:pStyle w:val="ConsPlusNormal"/>
              <w:jc w:val="center"/>
            </w:pPr>
            <w:r>
              <w:t>6.5</w:t>
            </w:r>
          </w:p>
        </w:tc>
        <w:tc>
          <w:tcPr>
            <w:tcW w:w="7937" w:type="dxa"/>
          </w:tcPr>
          <w:p w:rsidR="008A72ED" w:rsidRDefault="00990F1D">
            <w:pPr>
              <w:pStyle w:val="ConsPlusNormal"/>
              <w:jc w:val="both"/>
            </w:pPr>
            <w:r>
              <w:t>Участие граждан в политике. Выборы, референдум</w:t>
            </w:r>
          </w:p>
        </w:tc>
      </w:tr>
      <w:tr w:rsidR="008A72ED">
        <w:tc>
          <w:tcPr>
            <w:tcW w:w="1134" w:type="dxa"/>
          </w:tcPr>
          <w:p w:rsidR="008A72ED" w:rsidRDefault="00990F1D">
            <w:pPr>
              <w:pStyle w:val="ConsPlusNormal"/>
              <w:jc w:val="center"/>
            </w:pPr>
            <w:r>
              <w:t>6.6</w:t>
            </w:r>
          </w:p>
        </w:tc>
        <w:tc>
          <w:tcPr>
            <w:tcW w:w="7937" w:type="dxa"/>
          </w:tcPr>
          <w:p w:rsidR="008A72ED" w:rsidRDefault="00990F1D">
            <w:pPr>
              <w:pStyle w:val="ConsPlusNormal"/>
              <w:jc w:val="both"/>
            </w:pPr>
            <w:r>
              <w:t>Политические партии, их роль в демократическом обществе. Общественно-политические организации</w:t>
            </w:r>
          </w:p>
        </w:tc>
      </w:tr>
      <w:tr w:rsidR="008A72ED">
        <w:tc>
          <w:tcPr>
            <w:tcW w:w="1134" w:type="dxa"/>
          </w:tcPr>
          <w:p w:rsidR="008A72ED" w:rsidRDefault="00990F1D">
            <w:pPr>
              <w:pStyle w:val="ConsPlusNormal"/>
              <w:jc w:val="center"/>
            </w:pPr>
            <w:r>
              <w:t>7</w:t>
            </w:r>
          </w:p>
        </w:tc>
        <w:tc>
          <w:tcPr>
            <w:tcW w:w="7937" w:type="dxa"/>
          </w:tcPr>
          <w:p w:rsidR="008A72ED" w:rsidRDefault="00990F1D">
            <w:pPr>
              <w:pStyle w:val="ConsPlusNormal"/>
              <w:jc w:val="both"/>
            </w:pPr>
            <w:r>
              <w:t>Гражданин и государство</w:t>
            </w:r>
          </w:p>
        </w:tc>
      </w:tr>
      <w:tr w:rsidR="008A72ED">
        <w:tc>
          <w:tcPr>
            <w:tcW w:w="1134" w:type="dxa"/>
          </w:tcPr>
          <w:p w:rsidR="008A72ED" w:rsidRDefault="00990F1D">
            <w:pPr>
              <w:pStyle w:val="ConsPlusNormal"/>
              <w:jc w:val="center"/>
            </w:pPr>
            <w:r>
              <w:t>7.1</w:t>
            </w:r>
          </w:p>
        </w:tc>
        <w:tc>
          <w:tcPr>
            <w:tcW w:w="7937" w:type="dxa"/>
          </w:tcPr>
          <w:p w:rsidR="008A72ED" w:rsidRDefault="00990F1D">
            <w:pPr>
              <w:pStyle w:val="ConsPlusNormal"/>
              <w:jc w:val="both"/>
            </w:pPr>
            <w: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8A72ED">
        <w:tc>
          <w:tcPr>
            <w:tcW w:w="1134" w:type="dxa"/>
          </w:tcPr>
          <w:p w:rsidR="008A72ED" w:rsidRDefault="00990F1D">
            <w:pPr>
              <w:pStyle w:val="ConsPlusNormal"/>
              <w:jc w:val="center"/>
            </w:pPr>
            <w:r>
              <w:t>7.2</w:t>
            </w:r>
          </w:p>
        </w:tc>
        <w:tc>
          <w:tcPr>
            <w:tcW w:w="7937" w:type="dxa"/>
          </w:tcPr>
          <w:p w:rsidR="008A72ED" w:rsidRDefault="00B322AE">
            <w:pPr>
              <w:pStyle w:val="ConsPlusNormal"/>
              <w:jc w:val="both"/>
            </w:pPr>
            <w:hyperlink r:id="rId51">
              <w:r w:rsidR="00990F1D">
                <w:rPr>
                  <w:color w:val="0000FF"/>
                </w:rPr>
                <w:t>Конституция</w:t>
              </w:r>
            </w:hyperlink>
            <w:r w:rsidR="00990F1D">
              <w:t xml:space="preserve"> Российской Федерации - основной закон</w:t>
            </w:r>
          </w:p>
        </w:tc>
      </w:tr>
      <w:tr w:rsidR="008A72ED">
        <w:tc>
          <w:tcPr>
            <w:tcW w:w="1134" w:type="dxa"/>
          </w:tcPr>
          <w:p w:rsidR="008A72ED" w:rsidRDefault="00990F1D">
            <w:pPr>
              <w:pStyle w:val="ConsPlusNormal"/>
              <w:jc w:val="center"/>
            </w:pPr>
            <w:r>
              <w:t>7.3</w:t>
            </w:r>
          </w:p>
        </w:tc>
        <w:tc>
          <w:tcPr>
            <w:tcW w:w="7937" w:type="dxa"/>
          </w:tcPr>
          <w:p w:rsidR="008A72ED" w:rsidRDefault="00B322AE">
            <w:pPr>
              <w:pStyle w:val="ConsPlusNormal"/>
              <w:jc w:val="both"/>
            </w:pPr>
            <w:hyperlink r:id="rId52">
              <w:r w:rsidR="00990F1D">
                <w:rPr>
                  <w:color w:val="0000FF"/>
                </w:rPr>
                <w:t>Конституция</w:t>
              </w:r>
            </w:hyperlink>
            <w:r w:rsidR="00990F1D">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8A72ED">
        <w:tc>
          <w:tcPr>
            <w:tcW w:w="1134" w:type="dxa"/>
          </w:tcPr>
          <w:p w:rsidR="008A72ED" w:rsidRDefault="00990F1D">
            <w:pPr>
              <w:pStyle w:val="ConsPlusNormal"/>
              <w:jc w:val="center"/>
            </w:pPr>
            <w:r>
              <w:t>7.4</w:t>
            </w:r>
          </w:p>
        </w:tc>
        <w:tc>
          <w:tcPr>
            <w:tcW w:w="7937" w:type="dxa"/>
          </w:tcPr>
          <w:p w:rsidR="008A72ED" w:rsidRDefault="00990F1D">
            <w:pPr>
              <w:pStyle w:val="ConsPlusNormal"/>
              <w:jc w:val="both"/>
            </w:pPr>
            <w:r>
              <w:t xml:space="preserve">Основы конституционного строя Российской Федерации. Россия - </w:t>
            </w:r>
            <w:r>
              <w:lastRenderedPageBreak/>
              <w:t>демократическое федеративное правовое государство с республиканской формой правления. Россия - социальное государство. Россия - светское государство</w:t>
            </w:r>
          </w:p>
        </w:tc>
      </w:tr>
      <w:tr w:rsidR="008A72ED">
        <w:tc>
          <w:tcPr>
            <w:tcW w:w="1134" w:type="dxa"/>
          </w:tcPr>
          <w:p w:rsidR="008A72ED" w:rsidRDefault="00990F1D">
            <w:pPr>
              <w:pStyle w:val="ConsPlusNormal"/>
              <w:jc w:val="center"/>
            </w:pPr>
            <w:r>
              <w:lastRenderedPageBreak/>
              <w:t>7.5</w:t>
            </w:r>
          </w:p>
        </w:tc>
        <w:tc>
          <w:tcPr>
            <w:tcW w:w="7937" w:type="dxa"/>
          </w:tcPr>
          <w:p w:rsidR="008A72ED" w:rsidRDefault="00990F1D">
            <w:pPr>
              <w:pStyle w:val="ConsPlusNormal"/>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8A72ED">
        <w:tc>
          <w:tcPr>
            <w:tcW w:w="1134" w:type="dxa"/>
          </w:tcPr>
          <w:p w:rsidR="008A72ED" w:rsidRDefault="00990F1D">
            <w:pPr>
              <w:pStyle w:val="ConsPlusNormal"/>
              <w:jc w:val="center"/>
            </w:pPr>
            <w:r>
              <w:t>7.6</w:t>
            </w:r>
          </w:p>
        </w:tc>
        <w:tc>
          <w:tcPr>
            <w:tcW w:w="7937" w:type="dxa"/>
          </w:tcPr>
          <w:p w:rsidR="008A72ED" w:rsidRDefault="00990F1D">
            <w:pPr>
              <w:pStyle w:val="ConsPlusNormal"/>
              <w:jc w:val="both"/>
            </w:pPr>
            <w:r>
              <w:t>Президент - Глава государства Российской Федерации</w:t>
            </w:r>
          </w:p>
        </w:tc>
      </w:tr>
      <w:tr w:rsidR="008A72ED">
        <w:tc>
          <w:tcPr>
            <w:tcW w:w="1134" w:type="dxa"/>
          </w:tcPr>
          <w:p w:rsidR="008A72ED" w:rsidRDefault="00990F1D">
            <w:pPr>
              <w:pStyle w:val="ConsPlusNormal"/>
              <w:jc w:val="center"/>
            </w:pPr>
            <w:r>
              <w:t>7.7</w:t>
            </w:r>
          </w:p>
        </w:tc>
        <w:tc>
          <w:tcPr>
            <w:tcW w:w="7937" w:type="dxa"/>
          </w:tcPr>
          <w:p w:rsidR="008A72ED" w:rsidRDefault="00990F1D">
            <w:pPr>
              <w:pStyle w:val="ConsPlusNormal"/>
              <w:jc w:val="both"/>
            </w:pPr>
            <w:r>
              <w:t>Федеральное Собрание Российской Федерации: Государственная Дума и Совет Федерации</w:t>
            </w:r>
          </w:p>
        </w:tc>
      </w:tr>
      <w:tr w:rsidR="008A72ED">
        <w:tc>
          <w:tcPr>
            <w:tcW w:w="1134" w:type="dxa"/>
          </w:tcPr>
          <w:p w:rsidR="008A72ED" w:rsidRDefault="00990F1D">
            <w:pPr>
              <w:pStyle w:val="ConsPlusNormal"/>
              <w:jc w:val="center"/>
            </w:pPr>
            <w:r>
              <w:t>7.8</w:t>
            </w:r>
          </w:p>
        </w:tc>
        <w:tc>
          <w:tcPr>
            <w:tcW w:w="7937" w:type="dxa"/>
          </w:tcPr>
          <w:p w:rsidR="008A72ED" w:rsidRDefault="00990F1D">
            <w:pPr>
              <w:pStyle w:val="ConsPlusNormal"/>
              <w:jc w:val="both"/>
            </w:pPr>
            <w:r>
              <w:t>Правительство Российской Федерации</w:t>
            </w:r>
          </w:p>
        </w:tc>
      </w:tr>
      <w:tr w:rsidR="008A72ED">
        <w:tc>
          <w:tcPr>
            <w:tcW w:w="1134" w:type="dxa"/>
          </w:tcPr>
          <w:p w:rsidR="008A72ED" w:rsidRDefault="00990F1D">
            <w:pPr>
              <w:pStyle w:val="ConsPlusNormal"/>
              <w:jc w:val="center"/>
            </w:pPr>
            <w:r>
              <w:t>7.9</w:t>
            </w:r>
          </w:p>
        </w:tc>
        <w:tc>
          <w:tcPr>
            <w:tcW w:w="7937" w:type="dxa"/>
          </w:tcPr>
          <w:p w:rsidR="008A72ED" w:rsidRDefault="00990F1D">
            <w:pPr>
              <w:pStyle w:val="ConsPlusNormal"/>
              <w:jc w:val="both"/>
            </w:pPr>
            <w:r>
              <w:t>Судебная система в Российской Федерации. Конституционный Суд Российской Федерации. Верховный Суд Российской Федерации</w:t>
            </w:r>
          </w:p>
        </w:tc>
      </w:tr>
      <w:tr w:rsidR="008A72ED">
        <w:tc>
          <w:tcPr>
            <w:tcW w:w="1134" w:type="dxa"/>
          </w:tcPr>
          <w:p w:rsidR="008A72ED" w:rsidRDefault="00990F1D">
            <w:pPr>
              <w:pStyle w:val="ConsPlusNormal"/>
              <w:jc w:val="center"/>
            </w:pPr>
            <w:r>
              <w:t>7.10</w:t>
            </w:r>
          </w:p>
        </w:tc>
        <w:tc>
          <w:tcPr>
            <w:tcW w:w="7937" w:type="dxa"/>
          </w:tcPr>
          <w:p w:rsidR="008A72ED" w:rsidRDefault="00990F1D">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8A72ED">
        <w:tc>
          <w:tcPr>
            <w:tcW w:w="1134" w:type="dxa"/>
          </w:tcPr>
          <w:p w:rsidR="008A72ED" w:rsidRDefault="00990F1D">
            <w:pPr>
              <w:pStyle w:val="ConsPlusNormal"/>
              <w:jc w:val="center"/>
            </w:pPr>
            <w:r>
              <w:t>7.11</w:t>
            </w:r>
          </w:p>
        </w:tc>
        <w:tc>
          <w:tcPr>
            <w:tcW w:w="7937" w:type="dxa"/>
          </w:tcPr>
          <w:p w:rsidR="008A72ED" w:rsidRDefault="00990F1D">
            <w:pPr>
              <w:pStyle w:val="ConsPlusNormal"/>
              <w:jc w:val="both"/>
            </w:pPr>
            <w:r>
              <w:t>Местное самоуправление</w:t>
            </w:r>
          </w:p>
        </w:tc>
      </w:tr>
      <w:tr w:rsidR="008A72ED">
        <w:tc>
          <w:tcPr>
            <w:tcW w:w="1134" w:type="dxa"/>
          </w:tcPr>
          <w:p w:rsidR="008A72ED" w:rsidRDefault="00990F1D">
            <w:pPr>
              <w:pStyle w:val="ConsPlusNormal"/>
              <w:jc w:val="center"/>
            </w:pPr>
            <w:r>
              <w:t>8</w:t>
            </w:r>
          </w:p>
        </w:tc>
        <w:tc>
          <w:tcPr>
            <w:tcW w:w="7937" w:type="dxa"/>
          </w:tcPr>
          <w:p w:rsidR="008A72ED" w:rsidRDefault="00990F1D">
            <w:pPr>
              <w:pStyle w:val="ConsPlusNormal"/>
              <w:jc w:val="both"/>
            </w:pPr>
            <w:r>
              <w:t>Человек как участник правовых отношений. Основы российского права</w:t>
            </w:r>
          </w:p>
        </w:tc>
      </w:tr>
      <w:tr w:rsidR="008A72ED">
        <w:tc>
          <w:tcPr>
            <w:tcW w:w="1134" w:type="dxa"/>
          </w:tcPr>
          <w:p w:rsidR="008A72ED" w:rsidRDefault="00990F1D">
            <w:pPr>
              <w:pStyle w:val="ConsPlusNormal"/>
              <w:jc w:val="center"/>
            </w:pPr>
            <w:r>
              <w:t>8.1</w:t>
            </w:r>
          </w:p>
        </w:tc>
        <w:tc>
          <w:tcPr>
            <w:tcW w:w="7937" w:type="dxa"/>
          </w:tcPr>
          <w:p w:rsidR="008A72ED" w:rsidRDefault="00990F1D">
            <w:pPr>
              <w:pStyle w:val="ConsPlusNormal"/>
              <w:jc w:val="both"/>
            </w:pPr>
            <w:r>
              <w:t>Правовая норма. Правовая оценка поступков и деятельности человека. Правомерное поведение. Правовая культура личности</w:t>
            </w:r>
          </w:p>
        </w:tc>
      </w:tr>
      <w:tr w:rsidR="008A72ED">
        <w:tc>
          <w:tcPr>
            <w:tcW w:w="1134" w:type="dxa"/>
          </w:tcPr>
          <w:p w:rsidR="008A72ED" w:rsidRDefault="00990F1D">
            <w:pPr>
              <w:pStyle w:val="ConsPlusNormal"/>
              <w:jc w:val="center"/>
            </w:pPr>
            <w:r>
              <w:t>8.2</w:t>
            </w:r>
          </w:p>
        </w:tc>
        <w:tc>
          <w:tcPr>
            <w:tcW w:w="7937" w:type="dxa"/>
          </w:tcPr>
          <w:p w:rsidR="008A72ED" w:rsidRDefault="00990F1D">
            <w:pPr>
              <w:pStyle w:val="ConsPlusNormal"/>
              <w:jc w:val="both"/>
            </w:pPr>
            <w:r>
              <w:t>Законы и подзаконные акты. Отрасли права</w:t>
            </w:r>
          </w:p>
        </w:tc>
      </w:tr>
      <w:tr w:rsidR="008A72ED">
        <w:tc>
          <w:tcPr>
            <w:tcW w:w="1134" w:type="dxa"/>
          </w:tcPr>
          <w:p w:rsidR="008A72ED" w:rsidRDefault="00990F1D">
            <w:pPr>
              <w:pStyle w:val="ConsPlusNormal"/>
              <w:jc w:val="center"/>
            </w:pPr>
            <w:r>
              <w:t>8.3</w:t>
            </w:r>
          </w:p>
        </w:tc>
        <w:tc>
          <w:tcPr>
            <w:tcW w:w="7937" w:type="dxa"/>
          </w:tcPr>
          <w:p w:rsidR="008A72ED" w:rsidRDefault="00990F1D">
            <w:pPr>
              <w:pStyle w:val="ConsPlusNormal"/>
              <w:jc w:val="both"/>
            </w:pPr>
            <w: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8A72ED">
        <w:tc>
          <w:tcPr>
            <w:tcW w:w="1134" w:type="dxa"/>
          </w:tcPr>
          <w:p w:rsidR="008A72ED" w:rsidRDefault="00990F1D">
            <w:pPr>
              <w:pStyle w:val="ConsPlusNormal"/>
              <w:jc w:val="center"/>
            </w:pPr>
            <w:r>
              <w:t>8.4</w:t>
            </w:r>
          </w:p>
        </w:tc>
        <w:tc>
          <w:tcPr>
            <w:tcW w:w="7937" w:type="dxa"/>
          </w:tcPr>
          <w:p w:rsidR="008A72ED" w:rsidRDefault="00990F1D">
            <w:pPr>
              <w:pStyle w:val="ConsPlusNormal"/>
              <w:jc w:val="both"/>
            </w:pPr>
            <w:r>
              <w:t>Несовершеннолетние как участники гражданско-правовых отношений</w:t>
            </w:r>
          </w:p>
        </w:tc>
      </w:tr>
      <w:tr w:rsidR="008A72ED">
        <w:tc>
          <w:tcPr>
            <w:tcW w:w="1134" w:type="dxa"/>
          </w:tcPr>
          <w:p w:rsidR="008A72ED" w:rsidRDefault="00990F1D">
            <w:pPr>
              <w:pStyle w:val="ConsPlusNormal"/>
              <w:jc w:val="center"/>
            </w:pPr>
            <w:r>
              <w:t>8.5</w:t>
            </w:r>
          </w:p>
        </w:tc>
        <w:tc>
          <w:tcPr>
            <w:tcW w:w="7937" w:type="dxa"/>
          </w:tcPr>
          <w:p w:rsidR="008A72ED" w:rsidRDefault="00990F1D">
            <w:pPr>
              <w:pStyle w:val="ConsPlusNormal"/>
              <w:jc w:val="both"/>
            </w:pPr>
            <w:r>
              <w:t>Право собственности, защита прав собственности</w:t>
            </w:r>
          </w:p>
        </w:tc>
      </w:tr>
      <w:tr w:rsidR="008A72ED">
        <w:tc>
          <w:tcPr>
            <w:tcW w:w="1134" w:type="dxa"/>
          </w:tcPr>
          <w:p w:rsidR="008A72ED" w:rsidRDefault="00990F1D">
            <w:pPr>
              <w:pStyle w:val="ConsPlusNormal"/>
              <w:jc w:val="center"/>
            </w:pPr>
            <w:r>
              <w:t>8.6</w:t>
            </w:r>
          </w:p>
        </w:tc>
        <w:tc>
          <w:tcPr>
            <w:tcW w:w="7937" w:type="dxa"/>
          </w:tcPr>
          <w:p w:rsidR="008A72ED" w:rsidRDefault="00990F1D">
            <w:pPr>
              <w:pStyle w:val="ConsPlusNormal"/>
              <w:jc w:val="both"/>
            </w:pPr>
            <w:r>
              <w:t>Основные виды гражданско-правовых договоров. Договор купли-продажи</w:t>
            </w:r>
          </w:p>
        </w:tc>
      </w:tr>
      <w:tr w:rsidR="008A72ED">
        <w:tc>
          <w:tcPr>
            <w:tcW w:w="1134" w:type="dxa"/>
          </w:tcPr>
          <w:p w:rsidR="008A72ED" w:rsidRDefault="00990F1D">
            <w:pPr>
              <w:pStyle w:val="ConsPlusNormal"/>
              <w:jc w:val="center"/>
            </w:pPr>
            <w:r>
              <w:t>8.7</w:t>
            </w:r>
          </w:p>
        </w:tc>
        <w:tc>
          <w:tcPr>
            <w:tcW w:w="7937" w:type="dxa"/>
          </w:tcPr>
          <w:p w:rsidR="008A72ED" w:rsidRDefault="00990F1D">
            <w:pPr>
              <w:pStyle w:val="ConsPlusNormal"/>
              <w:jc w:val="both"/>
            </w:pPr>
            <w:r>
              <w:t>Права потребителей и возможности их защиты</w:t>
            </w:r>
          </w:p>
        </w:tc>
      </w:tr>
      <w:tr w:rsidR="008A72ED">
        <w:tc>
          <w:tcPr>
            <w:tcW w:w="1134" w:type="dxa"/>
          </w:tcPr>
          <w:p w:rsidR="008A72ED" w:rsidRDefault="00990F1D">
            <w:pPr>
              <w:pStyle w:val="ConsPlusNormal"/>
              <w:jc w:val="center"/>
            </w:pPr>
            <w:r>
              <w:t>8.8</w:t>
            </w:r>
          </w:p>
        </w:tc>
        <w:tc>
          <w:tcPr>
            <w:tcW w:w="7937" w:type="dxa"/>
          </w:tcPr>
          <w:p w:rsidR="008A72ED" w:rsidRDefault="00990F1D">
            <w:pPr>
              <w:pStyle w:val="ConsPlusNormal"/>
              <w:jc w:val="both"/>
            </w:pPr>
            <w:r>
              <w:t>Условия заключения брака в Российской Федерации</w:t>
            </w:r>
          </w:p>
        </w:tc>
      </w:tr>
      <w:tr w:rsidR="008A72ED">
        <w:tc>
          <w:tcPr>
            <w:tcW w:w="1134" w:type="dxa"/>
          </w:tcPr>
          <w:p w:rsidR="008A72ED" w:rsidRDefault="00990F1D">
            <w:pPr>
              <w:pStyle w:val="ConsPlusNormal"/>
              <w:jc w:val="center"/>
            </w:pPr>
            <w:r>
              <w:t>8.9</w:t>
            </w:r>
          </w:p>
        </w:tc>
        <w:tc>
          <w:tcPr>
            <w:tcW w:w="7937" w:type="dxa"/>
          </w:tcPr>
          <w:p w:rsidR="008A72ED" w:rsidRDefault="00990F1D">
            <w:pPr>
              <w:pStyle w:val="ConsPlusNormal"/>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8A72ED">
        <w:tc>
          <w:tcPr>
            <w:tcW w:w="1134" w:type="dxa"/>
          </w:tcPr>
          <w:p w:rsidR="008A72ED" w:rsidRDefault="00990F1D">
            <w:pPr>
              <w:pStyle w:val="ConsPlusNormal"/>
              <w:jc w:val="center"/>
            </w:pPr>
            <w:r>
              <w:t>8.10</w:t>
            </w:r>
          </w:p>
        </w:tc>
        <w:tc>
          <w:tcPr>
            <w:tcW w:w="7937" w:type="dxa"/>
          </w:tcPr>
          <w:p w:rsidR="008A72ED" w:rsidRDefault="00990F1D">
            <w:pPr>
              <w:pStyle w:val="ConsPlusNormal"/>
              <w:jc w:val="both"/>
            </w:pPr>
            <w:r>
              <w:t>Стороны трудовых отношений, их права и обязанности. Рабочее время и время отдыха</w:t>
            </w:r>
          </w:p>
        </w:tc>
      </w:tr>
      <w:tr w:rsidR="008A72ED">
        <w:tc>
          <w:tcPr>
            <w:tcW w:w="1134" w:type="dxa"/>
          </w:tcPr>
          <w:p w:rsidR="008A72ED" w:rsidRDefault="00990F1D">
            <w:pPr>
              <w:pStyle w:val="ConsPlusNormal"/>
              <w:jc w:val="center"/>
            </w:pPr>
            <w:r>
              <w:t>8.11</w:t>
            </w:r>
          </w:p>
        </w:tc>
        <w:tc>
          <w:tcPr>
            <w:tcW w:w="7937" w:type="dxa"/>
          </w:tcPr>
          <w:p w:rsidR="008A72ED" w:rsidRDefault="00990F1D">
            <w:pPr>
              <w:pStyle w:val="ConsPlusNormal"/>
              <w:jc w:val="both"/>
            </w:pPr>
            <w:r>
              <w:t xml:space="preserve">Трудовой договор. Заключение и прекращение трудового договора. Особенности правового статуса несовершеннолетних при осуществлении </w:t>
            </w:r>
            <w:r>
              <w:lastRenderedPageBreak/>
              <w:t>трудовой деятельности</w:t>
            </w:r>
          </w:p>
        </w:tc>
      </w:tr>
      <w:tr w:rsidR="008A72ED">
        <w:tc>
          <w:tcPr>
            <w:tcW w:w="1134" w:type="dxa"/>
          </w:tcPr>
          <w:p w:rsidR="008A72ED" w:rsidRDefault="00990F1D">
            <w:pPr>
              <w:pStyle w:val="ConsPlusNormal"/>
              <w:jc w:val="center"/>
            </w:pPr>
            <w:r>
              <w:lastRenderedPageBreak/>
              <w:t>8.12</w:t>
            </w:r>
          </w:p>
        </w:tc>
        <w:tc>
          <w:tcPr>
            <w:tcW w:w="7937" w:type="dxa"/>
          </w:tcPr>
          <w:p w:rsidR="008A72ED" w:rsidRDefault="00990F1D">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8A72ED">
        <w:tc>
          <w:tcPr>
            <w:tcW w:w="1134" w:type="dxa"/>
          </w:tcPr>
          <w:p w:rsidR="008A72ED" w:rsidRDefault="00990F1D">
            <w:pPr>
              <w:pStyle w:val="ConsPlusNormal"/>
              <w:jc w:val="center"/>
            </w:pPr>
            <w:r>
              <w:t>8.13</w:t>
            </w:r>
          </w:p>
        </w:tc>
        <w:tc>
          <w:tcPr>
            <w:tcW w:w="7937" w:type="dxa"/>
          </w:tcPr>
          <w:p w:rsidR="008A72ED" w:rsidRDefault="00990F1D">
            <w:pPr>
              <w:pStyle w:val="ConsPlusNormal"/>
              <w:jc w:val="both"/>
            </w:pPr>
            <w:r>
              <w:t>Гражданско-правовые проступки и гражданско-правовая ответственность</w:t>
            </w:r>
          </w:p>
        </w:tc>
      </w:tr>
      <w:tr w:rsidR="008A72ED">
        <w:tc>
          <w:tcPr>
            <w:tcW w:w="1134" w:type="dxa"/>
          </w:tcPr>
          <w:p w:rsidR="008A72ED" w:rsidRDefault="00990F1D">
            <w:pPr>
              <w:pStyle w:val="ConsPlusNormal"/>
              <w:jc w:val="center"/>
            </w:pPr>
            <w:r>
              <w:t>8.14</w:t>
            </w:r>
          </w:p>
        </w:tc>
        <w:tc>
          <w:tcPr>
            <w:tcW w:w="7937" w:type="dxa"/>
          </w:tcPr>
          <w:p w:rsidR="008A72ED" w:rsidRDefault="00990F1D">
            <w:pPr>
              <w:pStyle w:val="ConsPlusNormal"/>
              <w:jc w:val="both"/>
            </w:pPr>
            <w:r>
              <w:t>Административные проступки и административная ответственность</w:t>
            </w:r>
          </w:p>
        </w:tc>
      </w:tr>
      <w:tr w:rsidR="008A72ED">
        <w:tc>
          <w:tcPr>
            <w:tcW w:w="1134" w:type="dxa"/>
          </w:tcPr>
          <w:p w:rsidR="008A72ED" w:rsidRDefault="00990F1D">
            <w:pPr>
              <w:pStyle w:val="ConsPlusNormal"/>
              <w:jc w:val="center"/>
            </w:pPr>
            <w:r>
              <w:t>8.15</w:t>
            </w:r>
          </w:p>
        </w:tc>
        <w:tc>
          <w:tcPr>
            <w:tcW w:w="7937" w:type="dxa"/>
          </w:tcPr>
          <w:p w:rsidR="008A72ED" w:rsidRDefault="00990F1D">
            <w:pPr>
              <w:pStyle w:val="ConsPlusNormal"/>
              <w:jc w:val="both"/>
            </w:pPr>
            <w:r>
              <w:t>Дисциплинарные проступки и дисциплинарная ответственность</w:t>
            </w:r>
          </w:p>
        </w:tc>
      </w:tr>
      <w:tr w:rsidR="008A72ED">
        <w:tc>
          <w:tcPr>
            <w:tcW w:w="1134" w:type="dxa"/>
          </w:tcPr>
          <w:p w:rsidR="008A72ED" w:rsidRDefault="00990F1D">
            <w:pPr>
              <w:pStyle w:val="ConsPlusNormal"/>
              <w:jc w:val="center"/>
            </w:pPr>
            <w:r>
              <w:t>8.16</w:t>
            </w:r>
          </w:p>
        </w:tc>
        <w:tc>
          <w:tcPr>
            <w:tcW w:w="7937" w:type="dxa"/>
          </w:tcPr>
          <w:p w:rsidR="008A72ED" w:rsidRDefault="00990F1D">
            <w:pPr>
              <w:pStyle w:val="ConsPlusNormal"/>
              <w:jc w:val="both"/>
            </w:pPr>
            <w:r>
              <w:t>Преступления и уголовная ответственность</w:t>
            </w:r>
          </w:p>
        </w:tc>
      </w:tr>
      <w:tr w:rsidR="008A72ED">
        <w:tc>
          <w:tcPr>
            <w:tcW w:w="1134" w:type="dxa"/>
          </w:tcPr>
          <w:p w:rsidR="008A72ED" w:rsidRDefault="00990F1D">
            <w:pPr>
              <w:pStyle w:val="ConsPlusNormal"/>
              <w:jc w:val="center"/>
            </w:pPr>
            <w:r>
              <w:t>8.17</w:t>
            </w:r>
          </w:p>
        </w:tc>
        <w:tc>
          <w:tcPr>
            <w:tcW w:w="7937" w:type="dxa"/>
          </w:tcPr>
          <w:p w:rsidR="008A72ED" w:rsidRDefault="00990F1D">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8A72ED" w:rsidRDefault="008A72ED">
      <w:pPr>
        <w:pStyle w:val="24"/>
        <w:shd w:val="clear" w:color="auto" w:fill="auto"/>
        <w:spacing w:before="0" w:after="0" w:line="240" w:lineRule="auto"/>
        <w:rPr>
          <w:sz w:val="24"/>
          <w:szCs w:val="24"/>
        </w:rPr>
      </w:pPr>
    </w:p>
    <w:p w:rsidR="008A72ED" w:rsidRDefault="00990F1D" w:rsidP="00B322AE">
      <w:pPr>
        <w:pStyle w:val="2"/>
        <w:numPr>
          <w:ilvl w:val="2"/>
          <w:numId w:val="134"/>
        </w:numPr>
      </w:pPr>
      <w:bookmarkStart w:id="103" w:name="_Toc171437447"/>
      <w:r>
        <w:rPr>
          <w:b/>
        </w:rPr>
        <w:t>Ф</w:t>
      </w:r>
      <w:r>
        <w:rPr>
          <w:rFonts w:ascii="Times New Roman" w:hAnsi="Times New Roman" w:cs="Times New Roman"/>
          <w:b/>
        </w:rPr>
        <w:t>едеральная рабочая программа по учебному предмету «География».</w:t>
      </w:r>
      <w:bookmarkEnd w:id="103"/>
    </w:p>
    <w:p w:rsidR="008A72ED" w:rsidRDefault="00990F1D">
      <w:pPr>
        <w:pStyle w:val="24"/>
        <w:shd w:val="clear" w:color="auto" w:fill="auto"/>
        <w:tabs>
          <w:tab w:val="left" w:pos="1527"/>
        </w:tabs>
        <w:spacing w:before="0" w:after="0" w:line="240" w:lineRule="auto"/>
        <w:rPr>
          <w:sz w:val="24"/>
          <w:szCs w:val="24"/>
        </w:rPr>
      </w:pPr>
      <w:r>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A72ED" w:rsidRDefault="00990F1D">
      <w:pPr>
        <w:pStyle w:val="24"/>
        <w:shd w:val="clear" w:color="auto" w:fill="auto"/>
        <w:tabs>
          <w:tab w:val="left" w:pos="1553"/>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spacing w:before="0" w:after="0" w:line="240" w:lineRule="auto"/>
        <w:rPr>
          <w:sz w:val="24"/>
          <w:szCs w:val="24"/>
        </w:rPr>
      </w:pPr>
      <w:r>
        <w:rPr>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A72ED" w:rsidRDefault="00990F1D">
      <w:pPr>
        <w:pStyle w:val="24"/>
        <w:shd w:val="clear" w:color="auto" w:fill="auto"/>
        <w:tabs>
          <w:tab w:val="left" w:pos="1729"/>
        </w:tabs>
        <w:spacing w:before="0" w:after="0" w:line="240" w:lineRule="auto"/>
        <w:rPr>
          <w:sz w:val="24"/>
          <w:szCs w:val="24"/>
        </w:rPr>
      </w:pPr>
      <w:r>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A72ED" w:rsidRDefault="00990F1D">
      <w:pPr>
        <w:pStyle w:val="24"/>
        <w:shd w:val="clear" w:color="auto" w:fill="auto"/>
        <w:tabs>
          <w:tab w:val="left" w:pos="1734"/>
        </w:tabs>
        <w:spacing w:before="0" w:after="0" w:line="240" w:lineRule="auto"/>
        <w:rPr>
          <w:sz w:val="24"/>
          <w:szCs w:val="24"/>
        </w:rPr>
      </w:pPr>
      <w:r>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A72ED" w:rsidRDefault="00990F1D">
      <w:pPr>
        <w:pStyle w:val="24"/>
        <w:shd w:val="clear" w:color="auto" w:fill="auto"/>
        <w:tabs>
          <w:tab w:val="left" w:pos="1743"/>
        </w:tabs>
        <w:spacing w:before="0" w:after="0" w:line="240" w:lineRule="auto"/>
        <w:rPr>
          <w:sz w:val="24"/>
          <w:szCs w:val="24"/>
        </w:rPr>
      </w:pPr>
      <w:r>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A72ED" w:rsidRDefault="00990F1D">
      <w:pPr>
        <w:pStyle w:val="24"/>
        <w:shd w:val="clear" w:color="auto" w:fill="auto"/>
        <w:tabs>
          <w:tab w:val="left" w:pos="1734"/>
        </w:tabs>
        <w:spacing w:before="0" w:after="0" w:line="240" w:lineRule="auto"/>
        <w:rPr>
          <w:sz w:val="24"/>
          <w:szCs w:val="24"/>
        </w:rPr>
      </w:pPr>
      <w:r>
        <w:rPr>
          <w:sz w:val="24"/>
          <w:szCs w:val="24"/>
        </w:rPr>
        <w:lastRenderedPageBreak/>
        <w:t>Изучение географии в общем образовании направлено на достижение следующих целей:</w:t>
      </w:r>
    </w:p>
    <w:p w:rsidR="008A72ED" w:rsidRDefault="00990F1D">
      <w:pPr>
        <w:pStyle w:val="24"/>
        <w:shd w:val="clear" w:color="auto" w:fill="auto"/>
        <w:spacing w:before="0" w:after="0" w:line="240" w:lineRule="auto"/>
        <w:rPr>
          <w:sz w:val="24"/>
          <w:szCs w:val="24"/>
        </w:rPr>
      </w:pPr>
      <w:r>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A72ED" w:rsidRDefault="00990F1D">
      <w:pPr>
        <w:pStyle w:val="24"/>
        <w:shd w:val="clear" w:color="auto" w:fill="auto"/>
        <w:spacing w:before="0" w:after="0" w:line="240" w:lineRule="auto"/>
        <w:rPr>
          <w:sz w:val="24"/>
          <w:szCs w:val="24"/>
        </w:rPr>
      </w:pPr>
      <w:r>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A72ED" w:rsidRDefault="00990F1D">
      <w:pPr>
        <w:pStyle w:val="24"/>
        <w:shd w:val="clear" w:color="auto" w:fill="auto"/>
        <w:spacing w:before="0" w:after="0" w:line="240" w:lineRule="auto"/>
        <w:rPr>
          <w:sz w:val="24"/>
          <w:szCs w:val="24"/>
        </w:rPr>
      </w:pPr>
      <w:r>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8A72ED" w:rsidRDefault="00990F1D">
      <w:pPr>
        <w:pStyle w:val="24"/>
        <w:shd w:val="clear" w:color="auto" w:fill="auto"/>
        <w:tabs>
          <w:tab w:val="left" w:pos="8064"/>
        </w:tabs>
        <w:spacing w:before="0" w:after="0" w:line="240" w:lineRule="auto"/>
        <w:rPr>
          <w:sz w:val="24"/>
          <w:szCs w:val="24"/>
        </w:rPr>
      </w:pPr>
      <w:r>
        <w:rPr>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8A72ED" w:rsidRDefault="00990F1D">
      <w:pPr>
        <w:pStyle w:val="24"/>
        <w:shd w:val="clear" w:color="auto" w:fill="auto"/>
        <w:spacing w:before="0" w:after="0" w:line="240" w:lineRule="auto"/>
        <w:rPr>
          <w:sz w:val="24"/>
          <w:szCs w:val="24"/>
        </w:rPr>
      </w:pPr>
      <w:r>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8A72ED" w:rsidRDefault="00990F1D">
      <w:pPr>
        <w:pStyle w:val="24"/>
        <w:shd w:val="clear" w:color="auto" w:fill="auto"/>
        <w:spacing w:before="0" w:after="0" w:line="240" w:lineRule="auto"/>
        <w:rPr>
          <w:sz w:val="24"/>
          <w:szCs w:val="24"/>
        </w:rPr>
      </w:pPr>
      <w:r>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A72ED" w:rsidRDefault="00990F1D">
      <w:pPr>
        <w:pStyle w:val="24"/>
        <w:shd w:val="clear" w:color="auto" w:fill="auto"/>
        <w:tabs>
          <w:tab w:val="left" w:pos="1755"/>
        </w:tabs>
        <w:spacing w:before="0" w:after="0" w:line="240" w:lineRule="auto"/>
        <w:rPr>
          <w:sz w:val="24"/>
          <w:szCs w:val="24"/>
        </w:rPr>
      </w:pPr>
      <w:r>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8A72ED" w:rsidRDefault="00990F1D">
      <w:pPr>
        <w:pStyle w:val="24"/>
        <w:shd w:val="clear" w:color="auto" w:fill="auto"/>
        <w:tabs>
          <w:tab w:val="left" w:pos="1760"/>
        </w:tabs>
        <w:spacing w:before="0" w:after="0" w:line="240" w:lineRule="auto"/>
        <w:rPr>
          <w:sz w:val="24"/>
          <w:szCs w:val="24"/>
        </w:rPr>
      </w:pPr>
      <w:r>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8A72ED" w:rsidRDefault="00990F1D">
      <w:pPr>
        <w:pStyle w:val="24"/>
        <w:shd w:val="clear" w:color="auto" w:fill="auto"/>
        <w:tabs>
          <w:tab w:val="left" w:pos="1579"/>
        </w:tabs>
        <w:spacing w:before="0" w:after="0" w:line="240" w:lineRule="auto"/>
        <w:rPr>
          <w:sz w:val="24"/>
          <w:szCs w:val="24"/>
        </w:rPr>
      </w:pPr>
      <w:r>
        <w:rPr>
          <w:sz w:val="24"/>
          <w:szCs w:val="24"/>
        </w:rPr>
        <w:t>Содержание обучения географии в 5 классе.</w:t>
      </w:r>
    </w:p>
    <w:p w:rsidR="008A72ED" w:rsidRDefault="00990F1D">
      <w:pPr>
        <w:pStyle w:val="24"/>
        <w:shd w:val="clear" w:color="auto" w:fill="auto"/>
        <w:tabs>
          <w:tab w:val="left" w:pos="1785"/>
        </w:tabs>
        <w:spacing w:before="0" w:after="0" w:line="240" w:lineRule="auto"/>
        <w:rPr>
          <w:sz w:val="24"/>
          <w:szCs w:val="24"/>
        </w:rPr>
      </w:pPr>
      <w:r>
        <w:rPr>
          <w:sz w:val="24"/>
          <w:szCs w:val="24"/>
        </w:rPr>
        <w:t>Географическое изучение Земли.</w:t>
      </w:r>
    </w:p>
    <w:p w:rsidR="008A72ED" w:rsidRDefault="00990F1D">
      <w:pPr>
        <w:pStyle w:val="24"/>
        <w:shd w:val="clear" w:color="auto" w:fill="auto"/>
        <w:tabs>
          <w:tab w:val="left" w:pos="1997"/>
        </w:tabs>
        <w:spacing w:before="0" w:after="0" w:line="240" w:lineRule="auto"/>
        <w:rPr>
          <w:sz w:val="24"/>
          <w:szCs w:val="24"/>
        </w:rPr>
      </w:pPr>
      <w:r>
        <w:rPr>
          <w:sz w:val="24"/>
          <w:szCs w:val="24"/>
        </w:rPr>
        <w:t>Введение. География - наука о планете Земля.</w:t>
      </w:r>
    </w:p>
    <w:p w:rsidR="008A72ED" w:rsidRDefault="00990F1D">
      <w:pPr>
        <w:pStyle w:val="24"/>
        <w:shd w:val="clear" w:color="auto" w:fill="auto"/>
        <w:spacing w:before="0" w:after="0" w:line="240" w:lineRule="auto"/>
        <w:rPr>
          <w:sz w:val="24"/>
          <w:szCs w:val="24"/>
        </w:rPr>
      </w:pPr>
      <w:r>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A72ED" w:rsidRDefault="00990F1D">
      <w:pPr>
        <w:pStyle w:val="24"/>
        <w:shd w:val="clear" w:color="auto" w:fill="auto"/>
        <w:spacing w:before="0" w:after="0" w:line="240" w:lineRule="auto"/>
        <w:rPr>
          <w:sz w:val="24"/>
          <w:szCs w:val="24"/>
        </w:rPr>
      </w:pPr>
      <w:r>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8A72ED" w:rsidRDefault="00990F1D">
      <w:pPr>
        <w:pStyle w:val="24"/>
        <w:shd w:val="clear" w:color="auto" w:fill="auto"/>
        <w:tabs>
          <w:tab w:val="left" w:pos="1997"/>
        </w:tabs>
        <w:spacing w:before="0" w:after="0" w:line="240" w:lineRule="auto"/>
        <w:rPr>
          <w:sz w:val="24"/>
          <w:szCs w:val="24"/>
        </w:rPr>
      </w:pPr>
      <w:r>
        <w:rPr>
          <w:sz w:val="24"/>
          <w:szCs w:val="24"/>
        </w:rPr>
        <w:t>История географических открытий.</w:t>
      </w:r>
    </w:p>
    <w:p w:rsidR="008A72ED" w:rsidRDefault="00990F1D">
      <w:pPr>
        <w:pStyle w:val="24"/>
        <w:shd w:val="clear" w:color="auto" w:fill="auto"/>
        <w:spacing w:before="0" w:after="0" w:line="240" w:lineRule="auto"/>
        <w:rPr>
          <w:sz w:val="24"/>
          <w:szCs w:val="24"/>
        </w:rPr>
      </w:pPr>
      <w:r>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8A72ED" w:rsidRDefault="00990F1D">
      <w:pPr>
        <w:pStyle w:val="24"/>
        <w:shd w:val="clear" w:color="auto" w:fill="auto"/>
        <w:spacing w:before="0" w:after="0" w:line="240" w:lineRule="auto"/>
        <w:rPr>
          <w:sz w:val="24"/>
          <w:szCs w:val="24"/>
        </w:rPr>
      </w:pPr>
      <w:r>
        <w:rPr>
          <w:sz w:val="24"/>
          <w:szCs w:val="24"/>
        </w:rPr>
        <w:t>географических карт.</w:t>
      </w:r>
    </w:p>
    <w:p w:rsidR="008A72ED" w:rsidRDefault="00990F1D">
      <w:pPr>
        <w:pStyle w:val="24"/>
        <w:shd w:val="clear" w:color="auto" w:fill="auto"/>
        <w:spacing w:before="0" w:after="0" w:line="240" w:lineRule="auto"/>
        <w:rPr>
          <w:sz w:val="24"/>
          <w:szCs w:val="24"/>
        </w:rPr>
      </w:pPr>
      <w:r>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8A72ED" w:rsidRDefault="00990F1D">
      <w:pPr>
        <w:pStyle w:val="24"/>
        <w:shd w:val="clear" w:color="auto" w:fill="auto"/>
        <w:spacing w:before="0" w:after="0" w:line="240" w:lineRule="auto"/>
        <w:rPr>
          <w:sz w:val="24"/>
          <w:szCs w:val="24"/>
        </w:rPr>
      </w:pPr>
      <w:r>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A72ED" w:rsidRDefault="00990F1D">
      <w:pPr>
        <w:pStyle w:val="24"/>
        <w:shd w:val="clear" w:color="auto" w:fill="auto"/>
        <w:spacing w:before="0" w:after="0" w:line="240" w:lineRule="auto"/>
        <w:rPr>
          <w:sz w:val="24"/>
          <w:szCs w:val="24"/>
        </w:rPr>
      </w:pPr>
      <w:r>
        <w:rPr>
          <w:sz w:val="24"/>
          <w:szCs w:val="24"/>
        </w:rPr>
        <w:t xml:space="preserve">Географические открытия </w:t>
      </w:r>
      <w:r>
        <w:rPr>
          <w:sz w:val="24"/>
          <w:szCs w:val="24"/>
          <w:lang w:val="en-US" w:bidi="en-US"/>
        </w:rPr>
        <w:t>XVII</w:t>
      </w:r>
      <w:r>
        <w:rPr>
          <w:sz w:val="24"/>
          <w:szCs w:val="24"/>
          <w:lang w:bidi="en-US"/>
        </w:rPr>
        <w:t>-</w:t>
      </w:r>
      <w:r>
        <w:rPr>
          <w:sz w:val="24"/>
          <w:szCs w:val="24"/>
          <w:lang w:val="en-US" w:bidi="en-US"/>
        </w:rPr>
        <w:t>XIX</w:t>
      </w:r>
      <w:r>
        <w:rPr>
          <w:sz w:val="24"/>
          <w:szCs w:val="24"/>
          <w:lang w:bidi="en-US"/>
        </w:rPr>
        <w:t xml:space="preserve"> </w:t>
      </w:r>
      <w:r>
        <w:rPr>
          <w:sz w:val="24"/>
          <w:szCs w:val="24"/>
        </w:rPr>
        <w:t xml:space="preserve">вв. Поиски Южной Земли - открытие Австралии. Русские путешественники и мореплаватели на северо-востоке Азии. Первая русская </w:t>
      </w:r>
      <w:r>
        <w:rPr>
          <w:sz w:val="24"/>
          <w:szCs w:val="24"/>
        </w:rPr>
        <w:lastRenderedPageBreak/>
        <w:t>кругосветная экспедиция (Русская экспедиция Ф.Ф. Беллинсгаузена, М.П. Лазарева - открытие Антарктиды).</w:t>
      </w:r>
    </w:p>
    <w:p w:rsidR="008A72ED" w:rsidRDefault="00990F1D">
      <w:pPr>
        <w:pStyle w:val="24"/>
        <w:shd w:val="clear" w:color="auto" w:fill="auto"/>
        <w:spacing w:before="0" w:after="0" w:line="240" w:lineRule="auto"/>
        <w:rPr>
          <w:sz w:val="24"/>
          <w:szCs w:val="24"/>
        </w:rPr>
      </w:pPr>
      <w:r>
        <w:rPr>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8A72ED" w:rsidRDefault="00990F1D">
      <w:pPr>
        <w:pStyle w:val="24"/>
        <w:shd w:val="clear" w:color="auto" w:fill="auto"/>
        <w:spacing w:before="0" w:after="0" w:line="240" w:lineRule="auto"/>
        <w:rPr>
          <w:sz w:val="24"/>
          <w:szCs w:val="24"/>
        </w:rPr>
      </w:pPr>
      <w:r>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8A72ED" w:rsidRDefault="00990F1D">
      <w:pPr>
        <w:pStyle w:val="24"/>
        <w:shd w:val="clear" w:color="auto" w:fill="auto"/>
        <w:tabs>
          <w:tab w:val="left" w:pos="1769"/>
        </w:tabs>
        <w:spacing w:before="0" w:after="0" w:line="240" w:lineRule="auto"/>
        <w:rPr>
          <w:sz w:val="24"/>
          <w:szCs w:val="24"/>
        </w:rPr>
      </w:pPr>
      <w:r>
        <w:rPr>
          <w:sz w:val="24"/>
          <w:szCs w:val="24"/>
        </w:rPr>
        <w:t>Изображения земной поверхности.</w:t>
      </w:r>
    </w:p>
    <w:p w:rsidR="008A72ED" w:rsidRDefault="00990F1D">
      <w:pPr>
        <w:pStyle w:val="24"/>
        <w:shd w:val="clear" w:color="auto" w:fill="auto"/>
        <w:tabs>
          <w:tab w:val="left" w:pos="1980"/>
        </w:tabs>
        <w:spacing w:before="0" w:after="0" w:line="240" w:lineRule="auto"/>
        <w:rPr>
          <w:sz w:val="24"/>
          <w:szCs w:val="24"/>
        </w:rPr>
      </w:pPr>
      <w:r>
        <w:rPr>
          <w:sz w:val="24"/>
          <w:szCs w:val="24"/>
        </w:rPr>
        <w:t>Планы местности.</w:t>
      </w:r>
    </w:p>
    <w:p w:rsidR="008A72ED" w:rsidRDefault="00990F1D">
      <w:pPr>
        <w:pStyle w:val="24"/>
        <w:shd w:val="clear" w:color="auto" w:fill="auto"/>
        <w:spacing w:before="0" w:after="0" w:line="240" w:lineRule="auto"/>
        <w:rPr>
          <w:sz w:val="24"/>
          <w:szCs w:val="24"/>
        </w:rPr>
      </w:pPr>
      <w:r>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A72ED" w:rsidRDefault="00990F1D">
      <w:pPr>
        <w:pStyle w:val="24"/>
        <w:shd w:val="clear" w:color="auto" w:fill="auto"/>
        <w:spacing w:before="0" w:after="0" w:line="240" w:lineRule="auto"/>
        <w:rPr>
          <w:sz w:val="24"/>
          <w:szCs w:val="24"/>
        </w:rPr>
      </w:pPr>
      <w:r>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8A72ED" w:rsidRDefault="00990F1D">
      <w:pPr>
        <w:pStyle w:val="24"/>
        <w:shd w:val="clear" w:color="auto" w:fill="auto"/>
        <w:tabs>
          <w:tab w:val="left" w:pos="1980"/>
        </w:tabs>
        <w:spacing w:before="0" w:after="0" w:line="240" w:lineRule="auto"/>
        <w:rPr>
          <w:sz w:val="24"/>
          <w:szCs w:val="24"/>
        </w:rPr>
      </w:pPr>
      <w:r>
        <w:rPr>
          <w:sz w:val="24"/>
          <w:szCs w:val="24"/>
        </w:rPr>
        <w:t>Географические карты.</w:t>
      </w:r>
    </w:p>
    <w:p w:rsidR="008A72ED" w:rsidRDefault="00990F1D">
      <w:pPr>
        <w:pStyle w:val="24"/>
        <w:shd w:val="clear" w:color="auto" w:fill="auto"/>
        <w:spacing w:before="0" w:after="0" w:line="240" w:lineRule="auto"/>
        <w:rPr>
          <w:sz w:val="24"/>
          <w:szCs w:val="24"/>
        </w:rPr>
      </w:pPr>
      <w:r>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A72ED" w:rsidRDefault="00990F1D">
      <w:pPr>
        <w:pStyle w:val="24"/>
        <w:shd w:val="clear" w:color="auto" w:fill="auto"/>
        <w:spacing w:before="0" w:after="0" w:line="240" w:lineRule="auto"/>
        <w:rPr>
          <w:sz w:val="24"/>
          <w:szCs w:val="24"/>
        </w:rPr>
      </w:pPr>
      <w:r>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A72ED" w:rsidRDefault="00990F1D">
      <w:pPr>
        <w:pStyle w:val="24"/>
        <w:shd w:val="clear" w:color="auto" w:fill="auto"/>
        <w:spacing w:before="0" w:after="0" w:line="240" w:lineRule="auto"/>
        <w:rPr>
          <w:sz w:val="24"/>
          <w:szCs w:val="24"/>
        </w:rPr>
      </w:pPr>
      <w:r>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8A72ED" w:rsidRDefault="00990F1D">
      <w:pPr>
        <w:pStyle w:val="24"/>
        <w:shd w:val="clear" w:color="auto" w:fill="auto"/>
        <w:tabs>
          <w:tab w:val="left" w:pos="1754"/>
        </w:tabs>
        <w:spacing w:before="0" w:after="0" w:line="240" w:lineRule="auto"/>
        <w:rPr>
          <w:sz w:val="24"/>
          <w:szCs w:val="24"/>
        </w:rPr>
      </w:pPr>
      <w:r>
        <w:rPr>
          <w:sz w:val="24"/>
          <w:szCs w:val="24"/>
        </w:rPr>
        <w:t>Земля - планета Солнечной системы.</w:t>
      </w:r>
    </w:p>
    <w:p w:rsidR="008A72ED" w:rsidRDefault="00990F1D">
      <w:pPr>
        <w:pStyle w:val="24"/>
        <w:shd w:val="clear" w:color="auto" w:fill="auto"/>
        <w:spacing w:before="0" w:after="0" w:line="240" w:lineRule="auto"/>
        <w:rPr>
          <w:sz w:val="24"/>
          <w:szCs w:val="24"/>
        </w:rPr>
      </w:pPr>
      <w:r>
        <w:rPr>
          <w:sz w:val="24"/>
          <w:szCs w:val="24"/>
        </w:rPr>
        <w:t>Земля в Солнечной системе. Гипотезы возникновения Земли. Форма, размеры Земли, их географические следствия.</w:t>
      </w:r>
    </w:p>
    <w:p w:rsidR="008A72ED" w:rsidRDefault="00990F1D">
      <w:pPr>
        <w:pStyle w:val="24"/>
        <w:shd w:val="clear" w:color="auto" w:fill="auto"/>
        <w:spacing w:before="0" w:after="0" w:line="240" w:lineRule="auto"/>
        <w:rPr>
          <w:sz w:val="24"/>
          <w:szCs w:val="24"/>
        </w:rPr>
      </w:pPr>
      <w:r>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A72ED" w:rsidRDefault="00990F1D">
      <w:pPr>
        <w:pStyle w:val="24"/>
        <w:shd w:val="clear" w:color="auto" w:fill="auto"/>
        <w:spacing w:before="0" w:after="0" w:line="240" w:lineRule="auto"/>
        <w:rPr>
          <w:sz w:val="24"/>
          <w:szCs w:val="24"/>
        </w:rPr>
      </w:pPr>
      <w:r>
        <w:rPr>
          <w:sz w:val="24"/>
          <w:szCs w:val="24"/>
        </w:rPr>
        <w:t>Влияние Космоса на Землю и жизнь людей.</w:t>
      </w:r>
    </w:p>
    <w:p w:rsidR="008A72ED" w:rsidRDefault="00990F1D">
      <w:pPr>
        <w:pStyle w:val="24"/>
        <w:shd w:val="clear" w:color="auto" w:fill="auto"/>
        <w:spacing w:before="0" w:after="0" w:line="240" w:lineRule="auto"/>
        <w:rPr>
          <w:sz w:val="24"/>
          <w:szCs w:val="24"/>
        </w:rPr>
      </w:pPr>
      <w:r>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A72ED" w:rsidRDefault="00990F1D">
      <w:pPr>
        <w:pStyle w:val="24"/>
        <w:shd w:val="clear" w:color="auto" w:fill="auto"/>
        <w:tabs>
          <w:tab w:val="left" w:pos="1754"/>
        </w:tabs>
        <w:spacing w:before="0" w:after="0" w:line="240" w:lineRule="auto"/>
        <w:rPr>
          <w:sz w:val="24"/>
          <w:szCs w:val="24"/>
        </w:rPr>
      </w:pPr>
      <w:r>
        <w:rPr>
          <w:sz w:val="24"/>
          <w:szCs w:val="24"/>
        </w:rPr>
        <w:t>Оболочки Земли. Литосфера - каменная оболочка Земли.</w:t>
      </w:r>
    </w:p>
    <w:p w:rsidR="008A72ED" w:rsidRDefault="00990F1D">
      <w:pPr>
        <w:pStyle w:val="24"/>
        <w:shd w:val="clear" w:color="auto" w:fill="auto"/>
        <w:tabs>
          <w:tab w:val="left" w:pos="1973"/>
        </w:tabs>
        <w:spacing w:before="0" w:after="0" w:line="240" w:lineRule="auto"/>
        <w:rPr>
          <w:sz w:val="24"/>
          <w:szCs w:val="24"/>
        </w:rPr>
      </w:pPr>
      <w:r>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8A72ED" w:rsidRDefault="00990F1D">
      <w:pPr>
        <w:pStyle w:val="24"/>
        <w:shd w:val="clear" w:color="auto" w:fill="auto"/>
        <w:spacing w:before="0" w:after="0" w:line="240" w:lineRule="auto"/>
        <w:rPr>
          <w:sz w:val="24"/>
          <w:szCs w:val="24"/>
        </w:rPr>
      </w:pPr>
      <w:r>
        <w:rPr>
          <w:sz w:val="24"/>
          <w:szCs w:val="24"/>
        </w:rPr>
        <w:lastRenderedPageBreak/>
        <w:t>горные породы.</w:t>
      </w:r>
    </w:p>
    <w:p w:rsidR="008A72ED" w:rsidRDefault="00990F1D">
      <w:pPr>
        <w:pStyle w:val="24"/>
        <w:shd w:val="clear" w:color="auto" w:fill="auto"/>
        <w:spacing w:before="0" w:after="0" w:line="240" w:lineRule="auto"/>
        <w:rPr>
          <w:sz w:val="24"/>
          <w:szCs w:val="24"/>
        </w:rPr>
      </w:pPr>
      <w:r>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A72ED" w:rsidRDefault="00990F1D">
      <w:pPr>
        <w:pStyle w:val="24"/>
        <w:shd w:val="clear" w:color="auto" w:fill="auto"/>
        <w:spacing w:before="0" w:after="0" w:line="240" w:lineRule="auto"/>
        <w:rPr>
          <w:sz w:val="24"/>
          <w:szCs w:val="24"/>
        </w:rPr>
      </w:pPr>
      <w:r>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A72ED" w:rsidRDefault="00990F1D">
      <w:pPr>
        <w:pStyle w:val="24"/>
        <w:shd w:val="clear" w:color="auto" w:fill="auto"/>
        <w:spacing w:before="0" w:after="0" w:line="240" w:lineRule="auto"/>
        <w:rPr>
          <w:sz w:val="24"/>
          <w:szCs w:val="24"/>
        </w:rPr>
      </w:pPr>
      <w:r>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A72ED" w:rsidRDefault="00990F1D">
      <w:pPr>
        <w:pStyle w:val="24"/>
        <w:shd w:val="clear" w:color="auto" w:fill="auto"/>
        <w:spacing w:before="0" w:after="0" w:line="240" w:lineRule="auto"/>
        <w:rPr>
          <w:sz w:val="24"/>
          <w:szCs w:val="24"/>
        </w:rPr>
      </w:pPr>
      <w:r>
        <w:rPr>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8A72ED" w:rsidRDefault="00990F1D">
      <w:pPr>
        <w:pStyle w:val="24"/>
        <w:shd w:val="clear" w:color="auto" w:fill="auto"/>
        <w:spacing w:before="0" w:after="0" w:line="240" w:lineRule="auto"/>
        <w:rPr>
          <w:sz w:val="24"/>
          <w:szCs w:val="24"/>
        </w:rPr>
      </w:pPr>
      <w:r>
        <w:rPr>
          <w:sz w:val="24"/>
          <w:szCs w:val="24"/>
        </w:rPr>
        <w:t>Практическая работа « Описание горной системы или равнины по физической карте».</w:t>
      </w:r>
    </w:p>
    <w:p w:rsidR="008A72ED" w:rsidRDefault="00990F1D">
      <w:pPr>
        <w:pStyle w:val="24"/>
        <w:shd w:val="clear" w:color="auto" w:fill="auto"/>
        <w:spacing w:before="0" w:after="0" w:line="240" w:lineRule="auto"/>
        <w:rPr>
          <w:sz w:val="24"/>
          <w:szCs w:val="24"/>
        </w:rPr>
      </w:pPr>
      <w:r>
        <w:rPr>
          <w:sz w:val="24"/>
          <w:szCs w:val="24"/>
        </w:rPr>
        <w:t>Заключение.</w:t>
      </w:r>
    </w:p>
    <w:p w:rsidR="008A72ED" w:rsidRDefault="00990F1D">
      <w:pPr>
        <w:pStyle w:val="24"/>
        <w:shd w:val="clear" w:color="auto" w:fill="auto"/>
        <w:spacing w:before="0" w:after="0" w:line="240" w:lineRule="auto"/>
        <w:rPr>
          <w:sz w:val="24"/>
          <w:szCs w:val="24"/>
        </w:rPr>
      </w:pPr>
      <w:r>
        <w:rPr>
          <w:sz w:val="24"/>
          <w:szCs w:val="24"/>
        </w:rPr>
        <w:t>Практикум «Сезонные изменения в природе своей местности».</w:t>
      </w:r>
    </w:p>
    <w:p w:rsidR="008A72ED" w:rsidRDefault="00990F1D">
      <w:pPr>
        <w:pStyle w:val="24"/>
        <w:shd w:val="clear" w:color="auto" w:fill="auto"/>
        <w:spacing w:before="0" w:after="0" w:line="240" w:lineRule="auto"/>
        <w:rPr>
          <w:sz w:val="24"/>
          <w:szCs w:val="24"/>
        </w:rPr>
      </w:pPr>
      <w:r>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A72ED" w:rsidRDefault="00990F1D">
      <w:pPr>
        <w:pStyle w:val="24"/>
        <w:shd w:val="clear" w:color="auto" w:fill="auto"/>
        <w:spacing w:before="0" w:after="0" w:line="240" w:lineRule="auto"/>
        <w:rPr>
          <w:sz w:val="24"/>
          <w:szCs w:val="24"/>
        </w:rPr>
      </w:pPr>
      <w:r>
        <w:rPr>
          <w:sz w:val="24"/>
          <w:szCs w:val="24"/>
        </w:rPr>
        <w:t>Практическая работа «Анализ результатов фенологических наблюдений и наблюдений за погодой».</w:t>
      </w:r>
    </w:p>
    <w:p w:rsidR="008A72ED" w:rsidRDefault="00990F1D">
      <w:pPr>
        <w:pStyle w:val="24"/>
        <w:shd w:val="clear" w:color="auto" w:fill="auto"/>
        <w:tabs>
          <w:tab w:val="left" w:pos="1565"/>
        </w:tabs>
        <w:spacing w:before="0" w:after="0" w:line="240" w:lineRule="auto"/>
        <w:rPr>
          <w:sz w:val="24"/>
          <w:szCs w:val="24"/>
        </w:rPr>
      </w:pPr>
      <w:r>
        <w:rPr>
          <w:sz w:val="24"/>
          <w:szCs w:val="24"/>
        </w:rPr>
        <w:t>Содержание обучения географии в 6 классе.</w:t>
      </w:r>
    </w:p>
    <w:p w:rsidR="008A72ED" w:rsidRDefault="00990F1D">
      <w:pPr>
        <w:pStyle w:val="24"/>
        <w:shd w:val="clear" w:color="auto" w:fill="auto"/>
        <w:spacing w:before="0" w:after="0" w:line="240" w:lineRule="auto"/>
        <w:rPr>
          <w:sz w:val="24"/>
          <w:szCs w:val="24"/>
        </w:rPr>
      </w:pPr>
      <w:r>
        <w:rPr>
          <w:sz w:val="24"/>
          <w:szCs w:val="24"/>
        </w:rPr>
        <w:t>Оболочки Земли.</w:t>
      </w:r>
    </w:p>
    <w:p w:rsidR="008A72ED" w:rsidRDefault="00990F1D">
      <w:pPr>
        <w:pStyle w:val="24"/>
        <w:shd w:val="clear" w:color="auto" w:fill="auto"/>
        <w:tabs>
          <w:tab w:val="left" w:pos="1978"/>
        </w:tabs>
        <w:spacing w:before="0" w:after="0" w:line="240" w:lineRule="auto"/>
        <w:rPr>
          <w:sz w:val="24"/>
          <w:szCs w:val="24"/>
        </w:rPr>
      </w:pPr>
      <w:r>
        <w:rPr>
          <w:sz w:val="24"/>
          <w:szCs w:val="24"/>
        </w:rPr>
        <w:t>Гидросфера - водная оболочка Земли.</w:t>
      </w:r>
    </w:p>
    <w:p w:rsidR="008A72ED" w:rsidRDefault="00990F1D">
      <w:pPr>
        <w:pStyle w:val="24"/>
        <w:shd w:val="clear" w:color="auto" w:fill="auto"/>
        <w:spacing w:before="0" w:after="0" w:line="240" w:lineRule="auto"/>
        <w:rPr>
          <w:sz w:val="24"/>
          <w:szCs w:val="24"/>
        </w:rPr>
      </w:pPr>
      <w:r>
        <w:rPr>
          <w:sz w:val="24"/>
          <w:szCs w:val="24"/>
        </w:rPr>
        <w:t>Гидросфера и методы её изучения. Части гидросферы. Мировой круговорот</w:t>
      </w:r>
    </w:p>
    <w:p w:rsidR="008A72ED" w:rsidRDefault="00990F1D">
      <w:pPr>
        <w:pStyle w:val="24"/>
        <w:shd w:val="clear" w:color="auto" w:fill="auto"/>
        <w:spacing w:before="0" w:after="0" w:line="240" w:lineRule="auto"/>
        <w:rPr>
          <w:sz w:val="24"/>
          <w:szCs w:val="24"/>
        </w:rPr>
      </w:pPr>
      <w:r>
        <w:rPr>
          <w:sz w:val="24"/>
          <w:szCs w:val="24"/>
        </w:rPr>
        <w:t>воды. Значение гидросферы.</w:t>
      </w:r>
    </w:p>
    <w:p w:rsidR="008A72ED" w:rsidRDefault="00990F1D">
      <w:pPr>
        <w:pStyle w:val="24"/>
        <w:shd w:val="clear" w:color="auto" w:fill="auto"/>
        <w:spacing w:before="0" w:after="0" w:line="240" w:lineRule="auto"/>
        <w:rPr>
          <w:sz w:val="24"/>
          <w:szCs w:val="24"/>
        </w:rPr>
      </w:pPr>
      <w:r>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A72ED" w:rsidRDefault="00990F1D">
      <w:pPr>
        <w:pStyle w:val="24"/>
        <w:shd w:val="clear" w:color="auto" w:fill="auto"/>
        <w:spacing w:before="0" w:after="0" w:line="240" w:lineRule="auto"/>
        <w:rPr>
          <w:sz w:val="24"/>
          <w:szCs w:val="24"/>
        </w:rPr>
      </w:pPr>
      <w:r>
        <w:rPr>
          <w:sz w:val="24"/>
          <w:szCs w:val="24"/>
        </w:rPr>
        <w:t>Воды суши. Способы изображения внутренних вод на картах.</w:t>
      </w:r>
    </w:p>
    <w:p w:rsidR="008A72ED" w:rsidRDefault="00990F1D">
      <w:pPr>
        <w:pStyle w:val="24"/>
        <w:shd w:val="clear" w:color="auto" w:fill="auto"/>
        <w:spacing w:before="0" w:after="0" w:line="240" w:lineRule="auto"/>
        <w:rPr>
          <w:sz w:val="24"/>
          <w:szCs w:val="24"/>
        </w:rPr>
      </w:pPr>
      <w:r>
        <w:rPr>
          <w:sz w:val="24"/>
          <w:szCs w:val="24"/>
        </w:rPr>
        <w:t>Реки: горные и равнинные. Речная система, бассейн, водораздел. Пороги и водопады. Питание и режим реки.</w:t>
      </w:r>
    </w:p>
    <w:p w:rsidR="008A72ED" w:rsidRDefault="00990F1D">
      <w:pPr>
        <w:pStyle w:val="24"/>
        <w:shd w:val="clear" w:color="auto" w:fill="auto"/>
        <w:spacing w:before="0" w:after="0" w:line="240" w:lineRule="auto"/>
        <w:rPr>
          <w:sz w:val="24"/>
          <w:szCs w:val="24"/>
        </w:rPr>
      </w:pPr>
      <w:r>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A72ED" w:rsidRDefault="00990F1D">
      <w:pPr>
        <w:pStyle w:val="24"/>
        <w:shd w:val="clear" w:color="auto" w:fill="auto"/>
        <w:spacing w:before="0" w:after="0" w:line="240" w:lineRule="auto"/>
        <w:rPr>
          <w:sz w:val="24"/>
          <w:szCs w:val="24"/>
        </w:rPr>
      </w:pPr>
      <w:r>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A72ED" w:rsidRDefault="00990F1D">
      <w:pPr>
        <w:pStyle w:val="24"/>
        <w:shd w:val="clear" w:color="auto" w:fill="auto"/>
        <w:spacing w:before="0" w:after="0" w:line="240" w:lineRule="auto"/>
        <w:rPr>
          <w:sz w:val="24"/>
          <w:szCs w:val="24"/>
        </w:rPr>
      </w:pPr>
      <w:r>
        <w:rPr>
          <w:sz w:val="24"/>
          <w:szCs w:val="24"/>
        </w:rPr>
        <w:t>Многолетняя мерзлота. Болота, их образование.</w:t>
      </w:r>
    </w:p>
    <w:p w:rsidR="008A72ED" w:rsidRDefault="00990F1D">
      <w:pPr>
        <w:pStyle w:val="24"/>
        <w:shd w:val="clear" w:color="auto" w:fill="auto"/>
        <w:spacing w:before="0" w:after="0" w:line="240" w:lineRule="auto"/>
        <w:rPr>
          <w:sz w:val="24"/>
          <w:szCs w:val="24"/>
        </w:rPr>
      </w:pPr>
      <w:r>
        <w:rPr>
          <w:sz w:val="24"/>
          <w:szCs w:val="24"/>
        </w:rPr>
        <w:t>Стихийные явления в гидросфере, методы наблюдения и защиты.</w:t>
      </w:r>
    </w:p>
    <w:p w:rsidR="008A72ED" w:rsidRDefault="00990F1D">
      <w:pPr>
        <w:pStyle w:val="24"/>
        <w:shd w:val="clear" w:color="auto" w:fill="auto"/>
        <w:spacing w:before="0" w:after="0" w:line="240" w:lineRule="auto"/>
        <w:rPr>
          <w:sz w:val="24"/>
          <w:szCs w:val="24"/>
        </w:rPr>
      </w:pPr>
      <w:r>
        <w:rPr>
          <w:sz w:val="24"/>
          <w:szCs w:val="24"/>
        </w:rPr>
        <w:t>Человек и гидросфера. Использование человеком энергии воды.</w:t>
      </w:r>
    </w:p>
    <w:p w:rsidR="008A72ED" w:rsidRDefault="00990F1D">
      <w:pPr>
        <w:pStyle w:val="24"/>
        <w:shd w:val="clear" w:color="auto" w:fill="auto"/>
        <w:spacing w:before="0" w:after="0" w:line="240" w:lineRule="auto"/>
        <w:rPr>
          <w:sz w:val="24"/>
          <w:szCs w:val="24"/>
        </w:rPr>
      </w:pPr>
      <w:r>
        <w:rPr>
          <w:sz w:val="24"/>
          <w:szCs w:val="24"/>
        </w:rPr>
        <w:t>Использование космических методов в исследовании влияния человека на гидросферу.</w:t>
      </w:r>
    </w:p>
    <w:p w:rsidR="008A72ED" w:rsidRDefault="00990F1D">
      <w:pPr>
        <w:pStyle w:val="24"/>
        <w:shd w:val="clear" w:color="auto" w:fill="auto"/>
        <w:spacing w:before="0" w:after="0" w:line="240" w:lineRule="auto"/>
        <w:rPr>
          <w:sz w:val="24"/>
          <w:szCs w:val="24"/>
        </w:rPr>
      </w:pPr>
      <w:r>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8A72ED" w:rsidRDefault="00990F1D">
      <w:pPr>
        <w:pStyle w:val="24"/>
        <w:shd w:val="clear" w:color="auto" w:fill="auto"/>
        <w:tabs>
          <w:tab w:val="left" w:pos="1988"/>
        </w:tabs>
        <w:spacing w:before="0" w:after="0" w:line="240" w:lineRule="auto"/>
        <w:rPr>
          <w:sz w:val="24"/>
          <w:szCs w:val="24"/>
        </w:rPr>
      </w:pPr>
      <w:r>
        <w:rPr>
          <w:sz w:val="24"/>
          <w:szCs w:val="24"/>
        </w:rPr>
        <w:t>Атмосфера - воздушная оболочка Земли.</w:t>
      </w:r>
    </w:p>
    <w:p w:rsidR="008A72ED" w:rsidRDefault="00990F1D">
      <w:pPr>
        <w:pStyle w:val="24"/>
        <w:shd w:val="clear" w:color="auto" w:fill="auto"/>
        <w:spacing w:before="0" w:after="0" w:line="240" w:lineRule="auto"/>
        <w:rPr>
          <w:sz w:val="24"/>
          <w:szCs w:val="24"/>
        </w:rPr>
      </w:pPr>
      <w:r>
        <w:rPr>
          <w:sz w:val="24"/>
          <w:szCs w:val="24"/>
        </w:rPr>
        <w:lastRenderedPageBreak/>
        <w:t>Воздушная оболочка Земли: газовый состав, строение и значение атмосферы.</w:t>
      </w:r>
    </w:p>
    <w:p w:rsidR="008A72ED" w:rsidRDefault="00990F1D">
      <w:pPr>
        <w:pStyle w:val="24"/>
        <w:shd w:val="clear" w:color="auto" w:fill="auto"/>
        <w:spacing w:before="0" w:after="0" w:line="240" w:lineRule="auto"/>
        <w:rPr>
          <w:sz w:val="24"/>
          <w:szCs w:val="24"/>
        </w:rPr>
      </w:pPr>
      <w:r>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A72ED" w:rsidRDefault="00990F1D">
      <w:pPr>
        <w:pStyle w:val="24"/>
        <w:shd w:val="clear" w:color="auto" w:fill="auto"/>
        <w:spacing w:before="0" w:after="0" w:line="240" w:lineRule="auto"/>
        <w:rPr>
          <w:sz w:val="24"/>
          <w:szCs w:val="24"/>
        </w:rPr>
      </w:pPr>
      <w:r>
        <w:rPr>
          <w:sz w:val="24"/>
          <w:szCs w:val="24"/>
        </w:rPr>
        <w:t>Атмосферное давление. Ветер и причины его возникновения. Роза ветров. Бризы. Муссоны.</w:t>
      </w:r>
    </w:p>
    <w:p w:rsidR="008A72ED" w:rsidRDefault="00990F1D">
      <w:pPr>
        <w:pStyle w:val="24"/>
        <w:shd w:val="clear" w:color="auto" w:fill="auto"/>
        <w:spacing w:before="0" w:after="0" w:line="240" w:lineRule="auto"/>
        <w:rPr>
          <w:sz w:val="24"/>
          <w:szCs w:val="24"/>
        </w:rPr>
      </w:pPr>
      <w:r>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A72ED" w:rsidRDefault="00990F1D">
      <w:pPr>
        <w:pStyle w:val="24"/>
        <w:shd w:val="clear" w:color="auto" w:fill="auto"/>
        <w:tabs>
          <w:tab w:val="left" w:pos="6236"/>
          <w:tab w:val="left" w:pos="9241"/>
        </w:tabs>
        <w:spacing w:before="0" w:after="0" w:line="240" w:lineRule="auto"/>
        <w:rPr>
          <w:sz w:val="24"/>
          <w:szCs w:val="24"/>
        </w:rPr>
      </w:pPr>
      <w:r>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8A72ED" w:rsidRDefault="00990F1D">
      <w:pPr>
        <w:pStyle w:val="24"/>
        <w:shd w:val="clear" w:color="auto" w:fill="auto"/>
        <w:spacing w:before="0" w:after="0" w:line="240" w:lineRule="auto"/>
        <w:rPr>
          <w:sz w:val="24"/>
          <w:szCs w:val="24"/>
        </w:rPr>
      </w:pPr>
      <w:r>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A72ED" w:rsidRDefault="00990F1D">
      <w:pPr>
        <w:pStyle w:val="24"/>
        <w:shd w:val="clear" w:color="auto" w:fill="auto"/>
        <w:spacing w:before="0" w:after="0" w:line="240" w:lineRule="auto"/>
        <w:rPr>
          <w:sz w:val="24"/>
          <w:szCs w:val="24"/>
        </w:rPr>
      </w:pPr>
      <w:r>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A72ED" w:rsidRDefault="00990F1D">
      <w:pPr>
        <w:pStyle w:val="24"/>
        <w:shd w:val="clear" w:color="auto" w:fill="auto"/>
        <w:tabs>
          <w:tab w:val="left" w:pos="1952"/>
        </w:tabs>
        <w:spacing w:before="0" w:after="0" w:line="240" w:lineRule="auto"/>
        <w:rPr>
          <w:sz w:val="24"/>
          <w:szCs w:val="24"/>
        </w:rPr>
      </w:pPr>
      <w:r>
        <w:rPr>
          <w:sz w:val="24"/>
          <w:szCs w:val="24"/>
        </w:rPr>
        <w:t>Биосфера - оболочка жизни.</w:t>
      </w:r>
    </w:p>
    <w:p w:rsidR="008A72ED" w:rsidRDefault="00990F1D">
      <w:pPr>
        <w:pStyle w:val="24"/>
        <w:shd w:val="clear" w:color="auto" w:fill="auto"/>
        <w:spacing w:before="0" w:after="0" w:line="240" w:lineRule="auto"/>
        <w:rPr>
          <w:sz w:val="24"/>
          <w:szCs w:val="24"/>
        </w:rPr>
      </w:pPr>
      <w:r>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A72ED" w:rsidRDefault="00990F1D">
      <w:pPr>
        <w:pStyle w:val="24"/>
        <w:shd w:val="clear" w:color="auto" w:fill="auto"/>
        <w:spacing w:before="0" w:after="0" w:line="240" w:lineRule="auto"/>
        <w:rPr>
          <w:sz w:val="24"/>
          <w:szCs w:val="24"/>
        </w:rPr>
      </w:pPr>
      <w:r>
        <w:rPr>
          <w:sz w:val="24"/>
          <w:szCs w:val="24"/>
        </w:rPr>
        <w:t>Человек как часть биосферы. Распространение людей на Земле.</w:t>
      </w:r>
    </w:p>
    <w:p w:rsidR="008A72ED" w:rsidRDefault="00990F1D">
      <w:pPr>
        <w:pStyle w:val="24"/>
        <w:shd w:val="clear" w:color="auto" w:fill="auto"/>
        <w:spacing w:before="0" w:after="0" w:line="240" w:lineRule="auto"/>
        <w:rPr>
          <w:sz w:val="24"/>
          <w:szCs w:val="24"/>
        </w:rPr>
      </w:pPr>
      <w:r>
        <w:rPr>
          <w:sz w:val="24"/>
          <w:szCs w:val="24"/>
        </w:rPr>
        <w:t>Исследования и экологические проблемы.</w:t>
      </w:r>
    </w:p>
    <w:p w:rsidR="008A72ED" w:rsidRDefault="00990F1D">
      <w:pPr>
        <w:pStyle w:val="24"/>
        <w:shd w:val="clear" w:color="auto" w:fill="auto"/>
        <w:spacing w:before="0" w:after="0" w:line="240" w:lineRule="auto"/>
        <w:rPr>
          <w:sz w:val="24"/>
          <w:szCs w:val="24"/>
        </w:rPr>
      </w:pPr>
      <w:r>
        <w:rPr>
          <w:sz w:val="24"/>
          <w:szCs w:val="24"/>
        </w:rPr>
        <w:t>Практическая работа «Характеристика растительности участка местности своего края».</w:t>
      </w:r>
    </w:p>
    <w:p w:rsidR="008A72ED" w:rsidRDefault="00990F1D">
      <w:pPr>
        <w:pStyle w:val="24"/>
        <w:shd w:val="clear" w:color="auto" w:fill="auto"/>
        <w:spacing w:before="0" w:after="0" w:line="240" w:lineRule="auto"/>
        <w:rPr>
          <w:sz w:val="24"/>
          <w:szCs w:val="24"/>
        </w:rPr>
      </w:pPr>
      <w:r>
        <w:rPr>
          <w:sz w:val="24"/>
          <w:szCs w:val="24"/>
        </w:rPr>
        <w:t>Заключение.</w:t>
      </w:r>
    </w:p>
    <w:p w:rsidR="008A72ED" w:rsidRDefault="00990F1D">
      <w:pPr>
        <w:pStyle w:val="24"/>
        <w:shd w:val="clear" w:color="auto" w:fill="auto"/>
        <w:tabs>
          <w:tab w:val="left" w:pos="2019"/>
        </w:tabs>
        <w:spacing w:before="0" w:after="0" w:line="240" w:lineRule="auto"/>
        <w:rPr>
          <w:sz w:val="24"/>
          <w:szCs w:val="24"/>
        </w:rPr>
      </w:pPr>
      <w:r>
        <w:rPr>
          <w:sz w:val="24"/>
          <w:szCs w:val="24"/>
        </w:rPr>
        <w:t>Природно-территориальные комплексы.</w:t>
      </w:r>
    </w:p>
    <w:p w:rsidR="008A72ED" w:rsidRDefault="00990F1D">
      <w:pPr>
        <w:pStyle w:val="24"/>
        <w:shd w:val="clear" w:color="auto" w:fill="auto"/>
        <w:spacing w:before="0" w:after="0" w:line="240" w:lineRule="auto"/>
        <w:rPr>
          <w:sz w:val="24"/>
          <w:szCs w:val="24"/>
        </w:rPr>
      </w:pPr>
      <w:r>
        <w:rPr>
          <w:sz w:val="24"/>
          <w:szCs w:val="24"/>
        </w:rPr>
        <w:t>Взаимосвязь оболочек Земли. Понятие о природном комплексе. Природно</w:t>
      </w:r>
      <w:r>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A72ED" w:rsidRDefault="00990F1D">
      <w:pPr>
        <w:pStyle w:val="24"/>
        <w:shd w:val="clear" w:color="auto" w:fill="auto"/>
        <w:spacing w:before="0" w:after="0" w:line="240" w:lineRule="auto"/>
        <w:rPr>
          <w:sz w:val="24"/>
          <w:szCs w:val="24"/>
        </w:rPr>
      </w:pPr>
      <w:r>
        <w:rPr>
          <w:sz w:val="24"/>
          <w:szCs w:val="24"/>
        </w:rPr>
        <w:t>Природная среда. Охрана природы. Природные особо охраняемые территории. Всемирное наследие ЮНЕСКО.</w:t>
      </w:r>
    </w:p>
    <w:p w:rsidR="008A72ED" w:rsidRDefault="00990F1D">
      <w:pPr>
        <w:pStyle w:val="24"/>
        <w:shd w:val="clear" w:color="auto" w:fill="auto"/>
        <w:spacing w:before="0" w:after="0" w:line="240" w:lineRule="auto"/>
        <w:rPr>
          <w:sz w:val="24"/>
          <w:szCs w:val="24"/>
        </w:rPr>
      </w:pPr>
      <w:r>
        <w:rPr>
          <w:sz w:val="24"/>
          <w:szCs w:val="24"/>
        </w:rPr>
        <w:t>Практическая работа (выполняется на местности) «Характеристика локального природного комплекса по плану».</w:t>
      </w:r>
    </w:p>
    <w:p w:rsidR="008A72ED" w:rsidRDefault="00990F1D">
      <w:pPr>
        <w:pStyle w:val="24"/>
        <w:shd w:val="clear" w:color="auto" w:fill="auto"/>
        <w:tabs>
          <w:tab w:val="left" w:pos="1597"/>
        </w:tabs>
        <w:spacing w:before="0" w:after="0" w:line="240" w:lineRule="auto"/>
        <w:rPr>
          <w:sz w:val="24"/>
          <w:szCs w:val="24"/>
        </w:rPr>
      </w:pPr>
      <w:r>
        <w:rPr>
          <w:sz w:val="24"/>
          <w:szCs w:val="24"/>
        </w:rPr>
        <w:t>Содержание обучения географии в 7 классе.</w:t>
      </w:r>
    </w:p>
    <w:p w:rsidR="008A72ED" w:rsidRDefault="00990F1D">
      <w:pPr>
        <w:pStyle w:val="24"/>
        <w:shd w:val="clear" w:color="auto" w:fill="auto"/>
        <w:tabs>
          <w:tab w:val="left" w:pos="1803"/>
        </w:tabs>
        <w:spacing w:before="0" w:after="0" w:line="240" w:lineRule="auto"/>
        <w:rPr>
          <w:sz w:val="24"/>
          <w:szCs w:val="24"/>
        </w:rPr>
      </w:pPr>
      <w:r>
        <w:rPr>
          <w:sz w:val="24"/>
          <w:szCs w:val="24"/>
        </w:rPr>
        <w:t>Главные закономерности природы Земли.</w:t>
      </w:r>
    </w:p>
    <w:p w:rsidR="008A72ED" w:rsidRDefault="00990F1D">
      <w:pPr>
        <w:pStyle w:val="24"/>
        <w:shd w:val="clear" w:color="auto" w:fill="auto"/>
        <w:tabs>
          <w:tab w:val="left" w:pos="2014"/>
        </w:tabs>
        <w:spacing w:before="0" w:after="0" w:line="240" w:lineRule="auto"/>
        <w:rPr>
          <w:sz w:val="24"/>
          <w:szCs w:val="24"/>
        </w:rPr>
      </w:pPr>
      <w:r>
        <w:rPr>
          <w:sz w:val="24"/>
          <w:szCs w:val="24"/>
        </w:rPr>
        <w:t>Географическая оболочка.</w:t>
      </w:r>
    </w:p>
    <w:p w:rsidR="008A72ED" w:rsidRDefault="00990F1D">
      <w:pPr>
        <w:pStyle w:val="24"/>
        <w:shd w:val="clear" w:color="auto" w:fill="auto"/>
        <w:spacing w:before="0" w:after="0" w:line="240" w:lineRule="auto"/>
        <w:rPr>
          <w:sz w:val="24"/>
          <w:szCs w:val="24"/>
        </w:rPr>
      </w:pPr>
      <w:r>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A72ED" w:rsidRDefault="00990F1D">
      <w:pPr>
        <w:pStyle w:val="24"/>
        <w:shd w:val="clear" w:color="auto" w:fill="auto"/>
        <w:spacing w:before="0" w:after="0" w:line="240" w:lineRule="auto"/>
        <w:rPr>
          <w:sz w:val="24"/>
          <w:szCs w:val="24"/>
        </w:rPr>
      </w:pPr>
      <w:r>
        <w:rPr>
          <w:sz w:val="24"/>
          <w:szCs w:val="24"/>
        </w:rPr>
        <w:t>Практическая работа «Выявление проявления широтной зональности по картам природных зон».</w:t>
      </w:r>
    </w:p>
    <w:p w:rsidR="008A72ED" w:rsidRDefault="00990F1D">
      <w:pPr>
        <w:pStyle w:val="24"/>
        <w:shd w:val="clear" w:color="auto" w:fill="auto"/>
        <w:tabs>
          <w:tab w:val="left" w:pos="2014"/>
        </w:tabs>
        <w:spacing w:before="0" w:after="0" w:line="240" w:lineRule="auto"/>
        <w:rPr>
          <w:sz w:val="24"/>
          <w:szCs w:val="24"/>
        </w:rPr>
      </w:pPr>
      <w:r>
        <w:rPr>
          <w:sz w:val="24"/>
          <w:szCs w:val="24"/>
        </w:rPr>
        <w:t>Литосфера и рельеф Земли.</w:t>
      </w:r>
    </w:p>
    <w:p w:rsidR="008A72ED" w:rsidRDefault="00990F1D">
      <w:pPr>
        <w:pStyle w:val="24"/>
        <w:shd w:val="clear" w:color="auto" w:fill="auto"/>
        <w:spacing w:before="0" w:after="0" w:line="240" w:lineRule="auto"/>
        <w:rPr>
          <w:sz w:val="24"/>
          <w:szCs w:val="24"/>
        </w:rPr>
      </w:pPr>
      <w:r>
        <w:rPr>
          <w:sz w:val="24"/>
          <w:szCs w:val="24"/>
        </w:rPr>
        <w:lastRenderedPageBreak/>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A72ED" w:rsidRDefault="00990F1D">
      <w:pPr>
        <w:pStyle w:val="24"/>
        <w:shd w:val="clear" w:color="auto" w:fill="auto"/>
        <w:spacing w:before="0" w:after="0" w:line="240" w:lineRule="auto"/>
        <w:rPr>
          <w:sz w:val="24"/>
          <w:szCs w:val="24"/>
        </w:rPr>
      </w:pPr>
      <w:r>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8A72ED" w:rsidRDefault="00990F1D">
      <w:pPr>
        <w:pStyle w:val="24"/>
        <w:shd w:val="clear" w:color="auto" w:fill="auto"/>
        <w:tabs>
          <w:tab w:val="left" w:pos="2014"/>
        </w:tabs>
        <w:spacing w:before="0" w:after="0" w:line="240" w:lineRule="auto"/>
        <w:rPr>
          <w:sz w:val="24"/>
          <w:szCs w:val="24"/>
        </w:rPr>
      </w:pPr>
      <w:r>
        <w:rPr>
          <w:sz w:val="24"/>
          <w:szCs w:val="24"/>
        </w:rPr>
        <w:t>Атмосфера и климаты Земли.</w:t>
      </w:r>
    </w:p>
    <w:p w:rsidR="008A72ED" w:rsidRDefault="00990F1D">
      <w:pPr>
        <w:pStyle w:val="24"/>
        <w:shd w:val="clear" w:color="auto" w:fill="auto"/>
        <w:spacing w:before="0" w:after="0" w:line="240" w:lineRule="auto"/>
        <w:rPr>
          <w:sz w:val="24"/>
          <w:szCs w:val="24"/>
        </w:rPr>
      </w:pPr>
      <w:r>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A72ED" w:rsidRDefault="00990F1D">
      <w:pPr>
        <w:pStyle w:val="24"/>
        <w:shd w:val="clear" w:color="auto" w:fill="auto"/>
        <w:spacing w:before="0" w:after="0" w:line="240" w:lineRule="auto"/>
        <w:rPr>
          <w:sz w:val="24"/>
          <w:szCs w:val="24"/>
        </w:rPr>
      </w:pPr>
      <w:r>
        <w:rPr>
          <w:sz w:val="24"/>
          <w:szCs w:val="24"/>
        </w:rPr>
        <w:t>Практическая работа «Описание климата территории по климатической карте и климатограмме».</w:t>
      </w:r>
    </w:p>
    <w:p w:rsidR="008A72ED" w:rsidRDefault="00990F1D">
      <w:pPr>
        <w:pStyle w:val="24"/>
        <w:shd w:val="clear" w:color="auto" w:fill="auto"/>
        <w:tabs>
          <w:tab w:val="left" w:pos="1966"/>
        </w:tabs>
        <w:spacing w:before="0" w:after="0" w:line="240" w:lineRule="auto"/>
        <w:rPr>
          <w:sz w:val="24"/>
          <w:szCs w:val="24"/>
        </w:rPr>
      </w:pPr>
      <w:r>
        <w:rPr>
          <w:sz w:val="24"/>
          <w:szCs w:val="24"/>
        </w:rPr>
        <w:t>Мировой океан - основная часть гидросферы.</w:t>
      </w:r>
    </w:p>
    <w:p w:rsidR="008A72ED" w:rsidRDefault="00990F1D">
      <w:pPr>
        <w:pStyle w:val="24"/>
        <w:shd w:val="clear" w:color="auto" w:fill="auto"/>
        <w:spacing w:before="0" w:after="0" w:line="240" w:lineRule="auto"/>
        <w:rPr>
          <w:sz w:val="24"/>
          <w:szCs w:val="24"/>
        </w:rPr>
      </w:pPr>
      <w:r>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A72ED" w:rsidRDefault="00990F1D">
      <w:pPr>
        <w:pStyle w:val="24"/>
        <w:shd w:val="clear" w:color="auto" w:fill="auto"/>
        <w:spacing w:before="0" w:after="0" w:line="240" w:lineRule="auto"/>
        <w:rPr>
          <w:sz w:val="24"/>
          <w:szCs w:val="24"/>
        </w:rPr>
      </w:pPr>
      <w:r>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8A72ED" w:rsidRDefault="00990F1D">
      <w:pPr>
        <w:pStyle w:val="24"/>
        <w:shd w:val="clear" w:color="auto" w:fill="auto"/>
        <w:spacing w:before="0" w:after="0" w:line="240" w:lineRule="auto"/>
        <w:rPr>
          <w:sz w:val="24"/>
          <w:szCs w:val="24"/>
        </w:rPr>
      </w:pPr>
      <w:r>
        <w:rPr>
          <w:sz w:val="24"/>
          <w:szCs w:val="24"/>
        </w:rPr>
        <w:t>по плану с использованием нескольких источников географической информации».</w:t>
      </w:r>
    </w:p>
    <w:p w:rsidR="008A72ED" w:rsidRDefault="00990F1D">
      <w:pPr>
        <w:pStyle w:val="24"/>
        <w:shd w:val="clear" w:color="auto" w:fill="auto"/>
        <w:tabs>
          <w:tab w:val="left" w:pos="1759"/>
        </w:tabs>
        <w:spacing w:before="0" w:after="0" w:line="240" w:lineRule="auto"/>
        <w:rPr>
          <w:sz w:val="24"/>
          <w:szCs w:val="24"/>
        </w:rPr>
      </w:pPr>
      <w:r>
        <w:rPr>
          <w:sz w:val="24"/>
          <w:szCs w:val="24"/>
        </w:rPr>
        <w:t>Человечество на Земле.</w:t>
      </w:r>
    </w:p>
    <w:p w:rsidR="008A72ED" w:rsidRDefault="00990F1D">
      <w:pPr>
        <w:pStyle w:val="24"/>
        <w:shd w:val="clear" w:color="auto" w:fill="auto"/>
        <w:tabs>
          <w:tab w:val="left" w:pos="1966"/>
        </w:tabs>
        <w:spacing w:before="0" w:after="0" w:line="240" w:lineRule="auto"/>
        <w:rPr>
          <w:sz w:val="24"/>
          <w:szCs w:val="24"/>
        </w:rPr>
      </w:pPr>
      <w:r>
        <w:rPr>
          <w:sz w:val="24"/>
          <w:szCs w:val="24"/>
        </w:rPr>
        <w:t>Численность населения.</w:t>
      </w:r>
    </w:p>
    <w:p w:rsidR="008A72ED" w:rsidRDefault="00990F1D">
      <w:pPr>
        <w:pStyle w:val="24"/>
        <w:shd w:val="clear" w:color="auto" w:fill="auto"/>
        <w:spacing w:before="0" w:after="0" w:line="240" w:lineRule="auto"/>
        <w:rPr>
          <w:sz w:val="24"/>
          <w:szCs w:val="24"/>
        </w:rPr>
      </w:pPr>
      <w:r>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A72ED" w:rsidRDefault="00990F1D">
      <w:pPr>
        <w:pStyle w:val="24"/>
        <w:shd w:val="clear" w:color="auto" w:fill="auto"/>
        <w:spacing w:before="0" w:after="0" w:line="240" w:lineRule="auto"/>
        <w:rPr>
          <w:sz w:val="24"/>
          <w:szCs w:val="24"/>
        </w:rPr>
      </w:pPr>
      <w:r>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8A72ED" w:rsidRDefault="00990F1D">
      <w:pPr>
        <w:pStyle w:val="24"/>
        <w:shd w:val="clear" w:color="auto" w:fill="auto"/>
        <w:tabs>
          <w:tab w:val="left" w:pos="1970"/>
        </w:tabs>
        <w:spacing w:before="0" w:after="0" w:line="240" w:lineRule="auto"/>
        <w:rPr>
          <w:sz w:val="24"/>
          <w:szCs w:val="24"/>
        </w:rPr>
      </w:pPr>
      <w:r>
        <w:rPr>
          <w:sz w:val="24"/>
          <w:szCs w:val="24"/>
        </w:rPr>
        <w:t>Страны и народы мира.</w:t>
      </w:r>
    </w:p>
    <w:p w:rsidR="008A72ED" w:rsidRDefault="00990F1D">
      <w:pPr>
        <w:pStyle w:val="24"/>
        <w:shd w:val="clear" w:color="auto" w:fill="auto"/>
        <w:spacing w:before="0" w:after="0" w:line="240" w:lineRule="auto"/>
        <w:rPr>
          <w:sz w:val="24"/>
          <w:szCs w:val="24"/>
        </w:rPr>
      </w:pPr>
      <w:r>
        <w:rPr>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w:t>
      </w:r>
      <w:r>
        <w:rPr>
          <w:sz w:val="24"/>
          <w:szCs w:val="24"/>
        </w:rPr>
        <w:lastRenderedPageBreak/>
        <w:t>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A72ED" w:rsidRDefault="00990F1D">
      <w:pPr>
        <w:pStyle w:val="24"/>
        <w:shd w:val="clear" w:color="auto" w:fill="auto"/>
        <w:spacing w:before="0" w:after="0" w:line="240" w:lineRule="auto"/>
        <w:rPr>
          <w:sz w:val="24"/>
          <w:szCs w:val="24"/>
        </w:rPr>
      </w:pPr>
      <w:r>
        <w:rPr>
          <w:sz w:val="24"/>
          <w:szCs w:val="24"/>
        </w:rPr>
        <w:t>Практическая работа «Сравнение занятости населения двух стран по комплексным картам».</w:t>
      </w:r>
    </w:p>
    <w:p w:rsidR="008A72ED" w:rsidRDefault="00990F1D">
      <w:pPr>
        <w:pStyle w:val="24"/>
        <w:shd w:val="clear" w:color="auto" w:fill="auto"/>
        <w:tabs>
          <w:tab w:val="left" w:pos="1754"/>
        </w:tabs>
        <w:spacing w:before="0" w:after="0" w:line="240" w:lineRule="auto"/>
        <w:rPr>
          <w:sz w:val="24"/>
          <w:szCs w:val="24"/>
        </w:rPr>
      </w:pPr>
      <w:r>
        <w:rPr>
          <w:sz w:val="24"/>
          <w:szCs w:val="24"/>
        </w:rPr>
        <w:t>Материки и страны.</w:t>
      </w:r>
    </w:p>
    <w:p w:rsidR="008A72ED" w:rsidRDefault="00990F1D">
      <w:pPr>
        <w:pStyle w:val="24"/>
        <w:shd w:val="clear" w:color="auto" w:fill="auto"/>
        <w:tabs>
          <w:tab w:val="left" w:pos="1966"/>
        </w:tabs>
        <w:spacing w:before="0" w:after="0" w:line="240" w:lineRule="auto"/>
        <w:rPr>
          <w:sz w:val="24"/>
          <w:szCs w:val="24"/>
        </w:rPr>
      </w:pPr>
      <w:r>
        <w:rPr>
          <w:sz w:val="24"/>
          <w:szCs w:val="24"/>
        </w:rPr>
        <w:t>Южные материки.</w:t>
      </w:r>
    </w:p>
    <w:p w:rsidR="008A72ED" w:rsidRDefault="00990F1D">
      <w:pPr>
        <w:pStyle w:val="24"/>
        <w:shd w:val="clear" w:color="auto" w:fill="auto"/>
        <w:spacing w:before="0" w:after="0" w:line="240" w:lineRule="auto"/>
        <w:rPr>
          <w:sz w:val="24"/>
          <w:szCs w:val="24"/>
        </w:rPr>
      </w:pPr>
      <w:r>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sz w:val="24"/>
          <w:szCs w:val="24"/>
          <w:lang w:val="en-US" w:bidi="en-US"/>
        </w:rPr>
        <w:t>XX</w:t>
      </w:r>
      <w:r>
        <w:rPr>
          <w:sz w:val="24"/>
          <w:szCs w:val="24"/>
          <w:lang w:bidi="en-US"/>
        </w:rPr>
        <w:t>-</w:t>
      </w:r>
      <w:r>
        <w:rPr>
          <w:sz w:val="24"/>
          <w:szCs w:val="24"/>
          <w:lang w:val="en-US" w:bidi="en-US"/>
        </w:rPr>
        <w:t>XXI</w:t>
      </w:r>
      <w:r>
        <w:rPr>
          <w:sz w:val="24"/>
          <w:szCs w:val="24"/>
          <w:lang w:bidi="en-US"/>
        </w:rPr>
        <w:t xml:space="preserve"> </w:t>
      </w:r>
      <w:r>
        <w:rPr>
          <w:sz w:val="24"/>
          <w:szCs w:val="24"/>
        </w:rPr>
        <w:t>вв. Современные исследования в Антарктиде. Роль России в открытиях</w:t>
      </w:r>
    </w:p>
    <w:p w:rsidR="008A72ED" w:rsidRDefault="00990F1D">
      <w:pPr>
        <w:pStyle w:val="24"/>
        <w:shd w:val="clear" w:color="auto" w:fill="auto"/>
        <w:spacing w:before="0" w:after="0" w:line="240" w:lineRule="auto"/>
        <w:rPr>
          <w:sz w:val="24"/>
          <w:szCs w:val="24"/>
        </w:rPr>
      </w:pPr>
      <w:r>
        <w:rPr>
          <w:sz w:val="24"/>
          <w:szCs w:val="24"/>
        </w:rPr>
        <w:t>и исследованиях ледового континента.</w:t>
      </w:r>
    </w:p>
    <w:p w:rsidR="008A72ED" w:rsidRDefault="00990F1D">
      <w:pPr>
        <w:pStyle w:val="24"/>
        <w:shd w:val="clear" w:color="auto" w:fill="auto"/>
        <w:spacing w:before="0" w:after="0" w:line="240" w:lineRule="auto"/>
        <w:rPr>
          <w:sz w:val="24"/>
          <w:szCs w:val="24"/>
        </w:rPr>
      </w:pPr>
      <w:r>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8A72ED" w:rsidRDefault="00990F1D">
      <w:pPr>
        <w:pStyle w:val="24"/>
        <w:shd w:val="clear" w:color="auto" w:fill="auto"/>
        <w:tabs>
          <w:tab w:val="left" w:pos="1946"/>
        </w:tabs>
        <w:spacing w:before="0" w:after="0" w:line="240" w:lineRule="auto"/>
        <w:rPr>
          <w:sz w:val="24"/>
          <w:szCs w:val="24"/>
        </w:rPr>
      </w:pPr>
      <w:r>
        <w:rPr>
          <w:sz w:val="24"/>
          <w:szCs w:val="24"/>
        </w:rPr>
        <w:t>Северные материки.</w:t>
      </w:r>
    </w:p>
    <w:p w:rsidR="008A72ED" w:rsidRDefault="00990F1D">
      <w:pPr>
        <w:pStyle w:val="24"/>
        <w:shd w:val="clear" w:color="auto" w:fill="auto"/>
        <w:spacing w:before="0" w:after="0" w:line="240" w:lineRule="auto"/>
        <w:rPr>
          <w:sz w:val="24"/>
          <w:szCs w:val="24"/>
        </w:rPr>
      </w:pPr>
      <w:r>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A72ED" w:rsidRDefault="00990F1D">
      <w:pPr>
        <w:pStyle w:val="24"/>
        <w:shd w:val="clear" w:color="auto" w:fill="auto"/>
        <w:spacing w:before="0" w:after="0" w:line="240" w:lineRule="auto"/>
        <w:rPr>
          <w:sz w:val="24"/>
          <w:szCs w:val="24"/>
        </w:rPr>
      </w:pPr>
      <w:r>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8A72ED" w:rsidRDefault="00990F1D">
      <w:pPr>
        <w:pStyle w:val="24"/>
        <w:shd w:val="clear" w:color="auto" w:fill="auto"/>
        <w:tabs>
          <w:tab w:val="left" w:pos="1946"/>
        </w:tabs>
        <w:spacing w:before="0" w:after="0" w:line="240" w:lineRule="auto"/>
        <w:rPr>
          <w:sz w:val="24"/>
          <w:szCs w:val="24"/>
        </w:rPr>
      </w:pPr>
      <w:r>
        <w:rPr>
          <w:sz w:val="24"/>
          <w:szCs w:val="24"/>
        </w:rPr>
        <w:t>Взаимодействие природы и общества.</w:t>
      </w:r>
    </w:p>
    <w:p w:rsidR="008A72ED" w:rsidRDefault="00990F1D">
      <w:pPr>
        <w:pStyle w:val="24"/>
        <w:shd w:val="clear" w:color="auto" w:fill="auto"/>
        <w:spacing w:before="0" w:after="0" w:line="240" w:lineRule="auto"/>
        <w:rPr>
          <w:sz w:val="24"/>
          <w:szCs w:val="24"/>
        </w:rPr>
      </w:pPr>
      <w:r>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8A72ED" w:rsidRDefault="00990F1D">
      <w:pPr>
        <w:pStyle w:val="24"/>
        <w:shd w:val="clear" w:color="auto" w:fill="auto"/>
        <w:spacing w:before="0" w:after="0" w:line="240" w:lineRule="auto"/>
        <w:rPr>
          <w:sz w:val="24"/>
          <w:szCs w:val="24"/>
        </w:rPr>
      </w:pPr>
      <w:r>
        <w:rPr>
          <w:sz w:val="24"/>
          <w:szCs w:val="24"/>
        </w:rPr>
        <w:t>Глобальные проблемы человечества: экологическая, сырьевая, энергетическая,</w:t>
      </w:r>
    </w:p>
    <w:p w:rsidR="008A72ED" w:rsidRDefault="00990F1D">
      <w:pPr>
        <w:pStyle w:val="24"/>
        <w:shd w:val="clear" w:color="auto" w:fill="auto"/>
        <w:spacing w:before="0" w:after="0" w:line="240" w:lineRule="auto"/>
        <w:rPr>
          <w:sz w:val="24"/>
          <w:szCs w:val="24"/>
        </w:rPr>
      </w:pPr>
      <w:r>
        <w:rPr>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A72ED" w:rsidRDefault="00990F1D">
      <w:pPr>
        <w:pStyle w:val="24"/>
        <w:shd w:val="clear" w:color="auto" w:fill="auto"/>
        <w:spacing w:before="0" w:after="0" w:line="240" w:lineRule="auto"/>
        <w:rPr>
          <w:sz w:val="24"/>
          <w:szCs w:val="24"/>
        </w:rPr>
      </w:pPr>
      <w:r>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8A72ED" w:rsidRDefault="00990F1D">
      <w:pPr>
        <w:pStyle w:val="24"/>
        <w:shd w:val="clear" w:color="auto" w:fill="auto"/>
        <w:tabs>
          <w:tab w:val="left" w:pos="1602"/>
        </w:tabs>
        <w:spacing w:before="0" w:after="0" w:line="240" w:lineRule="auto"/>
        <w:rPr>
          <w:sz w:val="24"/>
          <w:szCs w:val="24"/>
        </w:rPr>
      </w:pPr>
      <w:r>
        <w:rPr>
          <w:sz w:val="24"/>
          <w:szCs w:val="24"/>
        </w:rPr>
        <w:lastRenderedPageBreak/>
        <w:t>Содержание обучения географии в 8 классе.</w:t>
      </w:r>
    </w:p>
    <w:p w:rsidR="008A72ED" w:rsidRDefault="00990F1D">
      <w:pPr>
        <w:pStyle w:val="24"/>
        <w:shd w:val="clear" w:color="auto" w:fill="auto"/>
        <w:tabs>
          <w:tab w:val="left" w:pos="1809"/>
        </w:tabs>
        <w:spacing w:before="0" w:after="0" w:line="240" w:lineRule="auto"/>
        <w:rPr>
          <w:sz w:val="24"/>
          <w:szCs w:val="24"/>
        </w:rPr>
      </w:pPr>
      <w:r>
        <w:rPr>
          <w:sz w:val="24"/>
          <w:szCs w:val="24"/>
        </w:rPr>
        <w:t>Географическое пространство России.</w:t>
      </w:r>
    </w:p>
    <w:p w:rsidR="008A72ED" w:rsidRDefault="00990F1D">
      <w:pPr>
        <w:pStyle w:val="24"/>
        <w:shd w:val="clear" w:color="auto" w:fill="auto"/>
        <w:tabs>
          <w:tab w:val="left" w:pos="2020"/>
        </w:tabs>
        <w:spacing w:before="0" w:after="0" w:line="240" w:lineRule="auto"/>
        <w:rPr>
          <w:sz w:val="24"/>
          <w:szCs w:val="24"/>
        </w:rPr>
      </w:pPr>
      <w:r>
        <w:rPr>
          <w:sz w:val="24"/>
          <w:szCs w:val="24"/>
        </w:rPr>
        <w:t>История формирования и освоения территории России.</w:t>
      </w:r>
    </w:p>
    <w:p w:rsidR="008A72ED" w:rsidRDefault="00990F1D">
      <w:pPr>
        <w:pStyle w:val="24"/>
        <w:shd w:val="clear" w:color="auto" w:fill="auto"/>
        <w:spacing w:before="0" w:after="0" w:line="240" w:lineRule="auto"/>
        <w:rPr>
          <w:sz w:val="24"/>
          <w:szCs w:val="24"/>
        </w:rPr>
      </w:pPr>
      <w:r>
        <w:rPr>
          <w:sz w:val="24"/>
          <w:szCs w:val="24"/>
        </w:rPr>
        <w:t xml:space="preserve">История освоения и заселения территории современной России в </w:t>
      </w:r>
      <w:r>
        <w:rPr>
          <w:sz w:val="24"/>
          <w:szCs w:val="24"/>
          <w:lang w:val="en-US" w:bidi="en-US"/>
        </w:rPr>
        <w:t>XI</w:t>
      </w:r>
      <w:r>
        <w:rPr>
          <w:sz w:val="24"/>
          <w:szCs w:val="24"/>
          <w:lang w:bidi="en-US"/>
        </w:rPr>
        <w:t>-</w:t>
      </w:r>
      <w:r>
        <w:rPr>
          <w:sz w:val="24"/>
          <w:szCs w:val="24"/>
          <w:lang w:val="en-US" w:bidi="en-US"/>
        </w:rPr>
        <w:t>XVI</w:t>
      </w:r>
      <w:r>
        <w:rPr>
          <w:sz w:val="24"/>
          <w:szCs w:val="24"/>
          <w:lang w:bidi="en-US"/>
        </w:rPr>
        <w:t xml:space="preserve"> </w:t>
      </w:r>
      <w:r>
        <w:rPr>
          <w:sz w:val="24"/>
          <w:szCs w:val="24"/>
        </w:rPr>
        <w:t xml:space="preserve">вв. Расширение территории России в </w:t>
      </w:r>
      <w:r>
        <w:rPr>
          <w:sz w:val="24"/>
          <w:szCs w:val="24"/>
          <w:lang w:val="en-US" w:bidi="en-US"/>
        </w:rPr>
        <w:t>XVI</w:t>
      </w:r>
      <w:r>
        <w:rPr>
          <w:sz w:val="24"/>
          <w:szCs w:val="24"/>
          <w:lang w:bidi="en-US"/>
        </w:rPr>
        <w:t>-</w:t>
      </w:r>
      <w:r>
        <w:rPr>
          <w:sz w:val="24"/>
          <w:szCs w:val="24"/>
          <w:lang w:val="en-US" w:bidi="en-US"/>
        </w:rPr>
        <w:t>XIX</w:t>
      </w:r>
      <w:r>
        <w:rPr>
          <w:sz w:val="24"/>
          <w:szCs w:val="24"/>
          <w:lang w:bidi="en-US"/>
        </w:rPr>
        <w:t xml:space="preserve"> </w:t>
      </w:r>
      <w:r>
        <w:rPr>
          <w:sz w:val="24"/>
          <w:szCs w:val="24"/>
        </w:rPr>
        <w:t>вв. Русские первопроходцы. Изменения внешних границ России в XX в. Воссоединение Крыма с Россией.</w:t>
      </w:r>
    </w:p>
    <w:p w:rsidR="008A72ED" w:rsidRDefault="00990F1D">
      <w:pPr>
        <w:pStyle w:val="24"/>
        <w:shd w:val="clear" w:color="auto" w:fill="auto"/>
        <w:spacing w:before="0" w:after="0" w:line="240" w:lineRule="auto"/>
        <w:rPr>
          <w:sz w:val="24"/>
          <w:szCs w:val="24"/>
        </w:rPr>
      </w:pPr>
      <w:r>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8A72ED" w:rsidRDefault="00990F1D">
      <w:pPr>
        <w:pStyle w:val="24"/>
        <w:shd w:val="clear" w:color="auto" w:fill="auto"/>
        <w:tabs>
          <w:tab w:val="left" w:pos="2020"/>
        </w:tabs>
        <w:spacing w:before="0" w:after="0" w:line="240" w:lineRule="auto"/>
        <w:rPr>
          <w:sz w:val="24"/>
          <w:szCs w:val="24"/>
        </w:rPr>
      </w:pPr>
      <w:r>
        <w:rPr>
          <w:sz w:val="24"/>
          <w:szCs w:val="24"/>
        </w:rPr>
        <w:t>Географическое положение и границы России.</w:t>
      </w:r>
    </w:p>
    <w:p w:rsidR="008A72ED" w:rsidRDefault="00990F1D">
      <w:pPr>
        <w:pStyle w:val="24"/>
        <w:shd w:val="clear" w:color="auto" w:fill="auto"/>
        <w:spacing w:before="0" w:after="0" w:line="240" w:lineRule="auto"/>
        <w:rPr>
          <w:sz w:val="24"/>
          <w:szCs w:val="24"/>
        </w:rPr>
      </w:pPr>
      <w:r>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A72ED" w:rsidRDefault="00990F1D">
      <w:pPr>
        <w:pStyle w:val="24"/>
        <w:shd w:val="clear" w:color="auto" w:fill="auto"/>
        <w:tabs>
          <w:tab w:val="left" w:pos="2020"/>
        </w:tabs>
        <w:spacing w:before="0" w:after="0" w:line="240" w:lineRule="auto"/>
        <w:rPr>
          <w:sz w:val="24"/>
          <w:szCs w:val="24"/>
        </w:rPr>
      </w:pPr>
      <w:r>
        <w:rPr>
          <w:sz w:val="24"/>
          <w:szCs w:val="24"/>
        </w:rPr>
        <w:t>Время на территории России.</w:t>
      </w:r>
    </w:p>
    <w:p w:rsidR="008A72ED" w:rsidRDefault="00990F1D">
      <w:pPr>
        <w:pStyle w:val="24"/>
        <w:shd w:val="clear" w:color="auto" w:fill="auto"/>
        <w:spacing w:before="0" w:after="0" w:line="240" w:lineRule="auto"/>
        <w:rPr>
          <w:sz w:val="24"/>
          <w:szCs w:val="24"/>
        </w:rPr>
      </w:pPr>
      <w:r>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8A72ED" w:rsidRDefault="00990F1D">
      <w:pPr>
        <w:pStyle w:val="24"/>
        <w:shd w:val="clear" w:color="auto" w:fill="auto"/>
        <w:spacing w:before="0" w:after="0" w:line="240" w:lineRule="auto"/>
        <w:rPr>
          <w:sz w:val="24"/>
          <w:szCs w:val="24"/>
        </w:rPr>
      </w:pPr>
      <w:r>
        <w:rPr>
          <w:sz w:val="24"/>
          <w:szCs w:val="24"/>
        </w:rPr>
        <w:t>Практическая работа «Определение различия во времени для разных городов России по карте часовых зон».</w:t>
      </w:r>
    </w:p>
    <w:p w:rsidR="008A72ED" w:rsidRDefault="00990F1D">
      <w:pPr>
        <w:pStyle w:val="24"/>
        <w:shd w:val="clear" w:color="auto" w:fill="auto"/>
        <w:tabs>
          <w:tab w:val="left" w:pos="2020"/>
          <w:tab w:val="left" w:pos="7058"/>
          <w:tab w:val="left" w:pos="9251"/>
        </w:tabs>
        <w:spacing w:before="0" w:after="0" w:line="240" w:lineRule="auto"/>
        <w:rPr>
          <w:sz w:val="24"/>
          <w:szCs w:val="24"/>
        </w:rPr>
      </w:pPr>
      <w:r>
        <w:rPr>
          <w:sz w:val="24"/>
          <w:szCs w:val="24"/>
        </w:rPr>
        <w:t>Административно-территориальное устройство России.</w:t>
      </w:r>
    </w:p>
    <w:p w:rsidR="008A72ED" w:rsidRDefault="00990F1D">
      <w:pPr>
        <w:pStyle w:val="24"/>
        <w:shd w:val="clear" w:color="auto" w:fill="auto"/>
        <w:spacing w:before="0" w:after="0" w:line="240" w:lineRule="auto"/>
        <w:rPr>
          <w:sz w:val="24"/>
          <w:szCs w:val="24"/>
        </w:rPr>
      </w:pPr>
      <w:r>
        <w:rPr>
          <w:sz w:val="24"/>
          <w:szCs w:val="24"/>
        </w:rPr>
        <w:t>Районирование территории.</w:t>
      </w:r>
    </w:p>
    <w:p w:rsidR="008A72ED" w:rsidRDefault="00990F1D">
      <w:pPr>
        <w:pStyle w:val="24"/>
        <w:shd w:val="clear" w:color="auto" w:fill="auto"/>
        <w:spacing w:before="0" w:after="0" w:line="240" w:lineRule="auto"/>
        <w:rPr>
          <w:sz w:val="24"/>
          <w:szCs w:val="24"/>
        </w:rPr>
      </w:pPr>
      <w:r>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A72ED" w:rsidRDefault="00990F1D">
      <w:pPr>
        <w:pStyle w:val="24"/>
        <w:shd w:val="clear" w:color="auto" w:fill="auto"/>
        <w:spacing w:before="0" w:after="0" w:line="240" w:lineRule="auto"/>
        <w:rPr>
          <w:sz w:val="24"/>
          <w:szCs w:val="24"/>
        </w:rPr>
      </w:pPr>
      <w:r>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A72ED" w:rsidRDefault="00990F1D">
      <w:pPr>
        <w:pStyle w:val="24"/>
        <w:shd w:val="clear" w:color="auto" w:fill="auto"/>
        <w:tabs>
          <w:tab w:val="left" w:pos="1759"/>
        </w:tabs>
        <w:spacing w:before="0" w:after="0" w:line="240" w:lineRule="auto"/>
        <w:rPr>
          <w:sz w:val="24"/>
          <w:szCs w:val="24"/>
        </w:rPr>
      </w:pPr>
      <w:r>
        <w:rPr>
          <w:sz w:val="24"/>
          <w:szCs w:val="24"/>
        </w:rPr>
        <w:t>Природа России.</w:t>
      </w:r>
    </w:p>
    <w:p w:rsidR="008A72ED" w:rsidRDefault="00990F1D">
      <w:pPr>
        <w:pStyle w:val="24"/>
        <w:shd w:val="clear" w:color="auto" w:fill="auto"/>
        <w:tabs>
          <w:tab w:val="left" w:pos="1966"/>
        </w:tabs>
        <w:spacing w:before="0" w:after="0" w:line="240" w:lineRule="auto"/>
        <w:rPr>
          <w:sz w:val="24"/>
          <w:szCs w:val="24"/>
        </w:rPr>
      </w:pPr>
      <w:r>
        <w:rPr>
          <w:sz w:val="24"/>
          <w:szCs w:val="24"/>
        </w:rPr>
        <w:t>Природные условия и ресурсы России.</w:t>
      </w:r>
    </w:p>
    <w:p w:rsidR="008A72ED" w:rsidRDefault="00990F1D">
      <w:pPr>
        <w:pStyle w:val="24"/>
        <w:shd w:val="clear" w:color="auto" w:fill="auto"/>
        <w:spacing w:before="0" w:after="0" w:line="240" w:lineRule="auto"/>
        <w:rPr>
          <w:sz w:val="24"/>
          <w:szCs w:val="24"/>
        </w:rPr>
      </w:pPr>
      <w:r>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A72ED" w:rsidRDefault="00990F1D">
      <w:pPr>
        <w:pStyle w:val="24"/>
        <w:shd w:val="clear" w:color="auto" w:fill="auto"/>
        <w:spacing w:before="0" w:after="0" w:line="240" w:lineRule="auto"/>
        <w:rPr>
          <w:sz w:val="24"/>
          <w:szCs w:val="24"/>
        </w:rPr>
      </w:pPr>
      <w:r>
        <w:rPr>
          <w:sz w:val="24"/>
          <w:szCs w:val="24"/>
        </w:rPr>
        <w:t>Практическая работа «Характеристика природно-ресурсного капитала своего края по картам и статистическим материалам».</w:t>
      </w:r>
    </w:p>
    <w:p w:rsidR="008A72ED" w:rsidRDefault="00990F1D">
      <w:pPr>
        <w:pStyle w:val="24"/>
        <w:shd w:val="clear" w:color="auto" w:fill="auto"/>
        <w:tabs>
          <w:tab w:val="left" w:pos="1966"/>
        </w:tabs>
        <w:spacing w:before="0" w:after="0" w:line="240" w:lineRule="auto"/>
        <w:rPr>
          <w:sz w:val="24"/>
          <w:szCs w:val="24"/>
        </w:rPr>
      </w:pPr>
      <w:r>
        <w:rPr>
          <w:sz w:val="24"/>
          <w:szCs w:val="24"/>
        </w:rPr>
        <w:t>Геологическое строение, рельеф и полезные ископаемые.</w:t>
      </w:r>
    </w:p>
    <w:p w:rsidR="008A72ED" w:rsidRDefault="00990F1D">
      <w:pPr>
        <w:pStyle w:val="24"/>
        <w:shd w:val="clear" w:color="auto" w:fill="auto"/>
        <w:spacing w:before="0" w:after="0" w:line="240" w:lineRule="auto"/>
        <w:rPr>
          <w:sz w:val="24"/>
          <w:szCs w:val="24"/>
        </w:rPr>
      </w:pPr>
      <w:r>
        <w:rPr>
          <w:sz w:val="24"/>
          <w:szCs w:val="24"/>
        </w:rPr>
        <w:t>Основные этапы формирования земной коры на территории России. Основные</w:t>
      </w:r>
    </w:p>
    <w:p w:rsidR="008A72ED" w:rsidRDefault="00990F1D">
      <w:pPr>
        <w:pStyle w:val="24"/>
        <w:shd w:val="clear" w:color="auto" w:fill="auto"/>
        <w:spacing w:before="0" w:after="0" w:line="240" w:lineRule="auto"/>
        <w:rPr>
          <w:sz w:val="24"/>
          <w:szCs w:val="24"/>
        </w:rPr>
      </w:pPr>
      <w:r>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A72ED" w:rsidRDefault="00990F1D">
      <w:pPr>
        <w:pStyle w:val="24"/>
        <w:shd w:val="clear" w:color="auto" w:fill="auto"/>
        <w:spacing w:before="0" w:after="0" w:line="240" w:lineRule="auto"/>
        <w:rPr>
          <w:sz w:val="24"/>
          <w:szCs w:val="24"/>
        </w:rPr>
      </w:pPr>
      <w:r>
        <w:rPr>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w:t>
      </w:r>
      <w:r>
        <w:rPr>
          <w:sz w:val="24"/>
          <w:szCs w:val="24"/>
        </w:rPr>
        <w:lastRenderedPageBreak/>
        <w:t>края.</w:t>
      </w:r>
    </w:p>
    <w:p w:rsidR="008A72ED" w:rsidRDefault="00990F1D">
      <w:pPr>
        <w:pStyle w:val="24"/>
        <w:shd w:val="clear" w:color="auto" w:fill="auto"/>
        <w:spacing w:before="0" w:after="240" w:line="240" w:lineRule="auto"/>
        <w:rPr>
          <w:sz w:val="24"/>
          <w:szCs w:val="24"/>
        </w:rPr>
      </w:pPr>
      <w:r>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8A72ED" w:rsidRDefault="00990F1D">
      <w:pPr>
        <w:pStyle w:val="24"/>
        <w:shd w:val="clear" w:color="auto" w:fill="auto"/>
        <w:tabs>
          <w:tab w:val="left" w:pos="1966"/>
        </w:tabs>
        <w:spacing w:before="0" w:after="0" w:line="240" w:lineRule="auto"/>
        <w:rPr>
          <w:sz w:val="24"/>
          <w:szCs w:val="24"/>
        </w:rPr>
      </w:pPr>
      <w:r>
        <w:rPr>
          <w:sz w:val="24"/>
          <w:szCs w:val="24"/>
        </w:rPr>
        <w:t>Климат и климатические ресурсы.</w:t>
      </w:r>
    </w:p>
    <w:p w:rsidR="008A72ED" w:rsidRDefault="00990F1D">
      <w:pPr>
        <w:pStyle w:val="24"/>
        <w:shd w:val="clear" w:color="auto" w:fill="auto"/>
        <w:spacing w:before="0" w:after="0" w:line="240" w:lineRule="auto"/>
        <w:rPr>
          <w:sz w:val="24"/>
          <w:szCs w:val="24"/>
        </w:rPr>
      </w:pPr>
      <w:r>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A72ED" w:rsidRDefault="00990F1D">
      <w:pPr>
        <w:pStyle w:val="24"/>
        <w:shd w:val="clear" w:color="auto" w:fill="auto"/>
        <w:tabs>
          <w:tab w:val="left" w:pos="2784"/>
          <w:tab w:val="left" w:pos="6629"/>
        </w:tabs>
        <w:spacing w:before="0" w:after="0" w:line="240" w:lineRule="auto"/>
        <w:rPr>
          <w:sz w:val="24"/>
          <w:szCs w:val="24"/>
        </w:rPr>
      </w:pPr>
      <w:r>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rPr>
          <w:sz w:val="24"/>
          <w:szCs w:val="24"/>
        </w:rPr>
        <w:tab/>
        <w:t>на территории страны.</w:t>
      </w:r>
    </w:p>
    <w:p w:rsidR="008A72ED" w:rsidRDefault="00990F1D">
      <w:pPr>
        <w:pStyle w:val="24"/>
        <w:shd w:val="clear" w:color="auto" w:fill="auto"/>
        <w:spacing w:before="0" w:after="0" w:line="240" w:lineRule="auto"/>
        <w:rPr>
          <w:sz w:val="24"/>
          <w:szCs w:val="24"/>
        </w:rPr>
      </w:pPr>
      <w:r>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A72ED" w:rsidRDefault="00990F1D">
      <w:pPr>
        <w:pStyle w:val="24"/>
        <w:shd w:val="clear" w:color="auto" w:fill="auto"/>
        <w:spacing w:before="0" w:after="0" w:line="240" w:lineRule="auto"/>
        <w:rPr>
          <w:sz w:val="24"/>
          <w:szCs w:val="24"/>
        </w:rPr>
      </w:pPr>
      <w:r>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8A72ED" w:rsidRDefault="00990F1D">
      <w:pPr>
        <w:pStyle w:val="24"/>
        <w:shd w:val="clear" w:color="auto" w:fill="auto"/>
        <w:tabs>
          <w:tab w:val="left" w:pos="1966"/>
        </w:tabs>
        <w:spacing w:before="0" w:after="0" w:line="240" w:lineRule="auto"/>
        <w:rPr>
          <w:sz w:val="24"/>
          <w:szCs w:val="24"/>
        </w:rPr>
      </w:pPr>
      <w:r>
        <w:rPr>
          <w:sz w:val="24"/>
          <w:szCs w:val="24"/>
        </w:rPr>
        <w:t>Моря России. Внутренние воды и водные ресурсы.</w:t>
      </w:r>
    </w:p>
    <w:p w:rsidR="008A72ED" w:rsidRDefault="00990F1D">
      <w:pPr>
        <w:pStyle w:val="24"/>
        <w:shd w:val="clear" w:color="auto" w:fill="auto"/>
        <w:spacing w:before="0" w:after="0" w:line="240" w:lineRule="auto"/>
        <w:rPr>
          <w:sz w:val="24"/>
          <w:szCs w:val="24"/>
        </w:rPr>
      </w:pPr>
      <w:r>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A72ED" w:rsidRDefault="00990F1D">
      <w:pPr>
        <w:pStyle w:val="24"/>
        <w:shd w:val="clear" w:color="auto" w:fill="auto"/>
        <w:spacing w:before="0" w:after="0" w:line="240" w:lineRule="auto"/>
        <w:rPr>
          <w:sz w:val="24"/>
          <w:szCs w:val="24"/>
        </w:rPr>
      </w:pPr>
      <w:r>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A72ED" w:rsidRDefault="00990F1D">
      <w:pPr>
        <w:pStyle w:val="24"/>
        <w:shd w:val="clear" w:color="auto" w:fill="auto"/>
        <w:spacing w:before="0" w:after="0" w:line="240" w:lineRule="auto"/>
        <w:rPr>
          <w:sz w:val="24"/>
          <w:szCs w:val="24"/>
        </w:rPr>
      </w:pPr>
      <w:r>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8A72ED" w:rsidRDefault="00990F1D">
      <w:pPr>
        <w:pStyle w:val="24"/>
        <w:shd w:val="clear" w:color="auto" w:fill="auto"/>
        <w:tabs>
          <w:tab w:val="left" w:pos="1977"/>
        </w:tabs>
        <w:spacing w:before="0" w:after="0" w:line="240" w:lineRule="auto"/>
        <w:rPr>
          <w:sz w:val="24"/>
          <w:szCs w:val="24"/>
        </w:rPr>
      </w:pPr>
      <w:r>
        <w:rPr>
          <w:sz w:val="24"/>
          <w:szCs w:val="24"/>
        </w:rPr>
        <w:t>Природно-хозяйственные зоны.</w:t>
      </w:r>
    </w:p>
    <w:p w:rsidR="008A72ED" w:rsidRDefault="00990F1D">
      <w:pPr>
        <w:pStyle w:val="24"/>
        <w:shd w:val="clear" w:color="auto" w:fill="auto"/>
        <w:spacing w:before="0" w:after="0" w:line="240" w:lineRule="auto"/>
        <w:rPr>
          <w:sz w:val="24"/>
          <w:szCs w:val="24"/>
        </w:rPr>
      </w:pPr>
      <w:r>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A72ED" w:rsidRDefault="00990F1D">
      <w:pPr>
        <w:pStyle w:val="24"/>
        <w:shd w:val="clear" w:color="auto" w:fill="auto"/>
        <w:spacing w:before="0" w:after="0" w:line="240" w:lineRule="auto"/>
        <w:rPr>
          <w:sz w:val="24"/>
          <w:szCs w:val="24"/>
        </w:rPr>
      </w:pPr>
      <w:r>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A72ED" w:rsidRDefault="00990F1D">
      <w:pPr>
        <w:pStyle w:val="24"/>
        <w:shd w:val="clear" w:color="auto" w:fill="auto"/>
        <w:spacing w:before="0" w:after="0" w:line="240" w:lineRule="auto"/>
        <w:rPr>
          <w:sz w:val="24"/>
          <w:szCs w:val="24"/>
        </w:rPr>
      </w:pPr>
      <w:r>
        <w:rPr>
          <w:sz w:val="24"/>
          <w:szCs w:val="24"/>
        </w:rPr>
        <w:t>Природно-хозяйственные зоны России: взаимосвязь и взаимообусловленность их компонентов.</w:t>
      </w:r>
    </w:p>
    <w:p w:rsidR="008A72ED" w:rsidRDefault="00990F1D">
      <w:pPr>
        <w:pStyle w:val="24"/>
        <w:shd w:val="clear" w:color="auto" w:fill="auto"/>
        <w:spacing w:before="0" w:after="0" w:line="240" w:lineRule="auto"/>
        <w:rPr>
          <w:sz w:val="24"/>
          <w:szCs w:val="24"/>
        </w:rPr>
      </w:pPr>
      <w:r>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Pr>
          <w:sz w:val="24"/>
          <w:szCs w:val="24"/>
        </w:rPr>
        <w:softHyphen/>
        <w:t xml:space="preserve">хозяйственных зон на территории </w:t>
      </w:r>
      <w:r>
        <w:rPr>
          <w:sz w:val="24"/>
          <w:szCs w:val="24"/>
        </w:rPr>
        <w:lastRenderedPageBreak/>
        <w:t>России.</w:t>
      </w:r>
    </w:p>
    <w:p w:rsidR="008A72ED" w:rsidRDefault="00990F1D">
      <w:pPr>
        <w:pStyle w:val="24"/>
        <w:shd w:val="clear" w:color="auto" w:fill="auto"/>
        <w:spacing w:before="0" w:after="0" w:line="240" w:lineRule="auto"/>
        <w:rPr>
          <w:sz w:val="24"/>
          <w:szCs w:val="24"/>
        </w:rPr>
      </w:pPr>
      <w:r>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A72ED" w:rsidRDefault="00990F1D">
      <w:pPr>
        <w:pStyle w:val="24"/>
        <w:shd w:val="clear" w:color="auto" w:fill="auto"/>
        <w:spacing w:before="0" w:after="0" w:line="240" w:lineRule="auto"/>
        <w:rPr>
          <w:sz w:val="24"/>
          <w:szCs w:val="24"/>
        </w:rPr>
      </w:pPr>
      <w:r>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A72ED" w:rsidRDefault="00990F1D">
      <w:pPr>
        <w:pStyle w:val="24"/>
        <w:shd w:val="clear" w:color="auto" w:fill="auto"/>
        <w:tabs>
          <w:tab w:val="left" w:pos="1766"/>
        </w:tabs>
        <w:spacing w:before="0" w:after="0" w:line="240" w:lineRule="auto"/>
        <w:rPr>
          <w:sz w:val="24"/>
          <w:szCs w:val="24"/>
        </w:rPr>
      </w:pPr>
      <w:r>
        <w:rPr>
          <w:sz w:val="24"/>
          <w:szCs w:val="24"/>
        </w:rPr>
        <w:t>Население России.</w:t>
      </w:r>
    </w:p>
    <w:p w:rsidR="008A72ED" w:rsidRDefault="00990F1D">
      <w:pPr>
        <w:pStyle w:val="24"/>
        <w:shd w:val="clear" w:color="auto" w:fill="auto"/>
        <w:tabs>
          <w:tab w:val="left" w:pos="1977"/>
        </w:tabs>
        <w:spacing w:before="0" w:after="0" w:line="240" w:lineRule="auto"/>
        <w:rPr>
          <w:sz w:val="24"/>
          <w:szCs w:val="24"/>
        </w:rPr>
      </w:pPr>
      <w:r>
        <w:rPr>
          <w:sz w:val="24"/>
          <w:szCs w:val="24"/>
        </w:rPr>
        <w:t>Численность населения России.</w:t>
      </w:r>
    </w:p>
    <w:p w:rsidR="008A72ED" w:rsidRDefault="00990F1D">
      <w:pPr>
        <w:pStyle w:val="24"/>
        <w:shd w:val="clear" w:color="auto" w:fill="auto"/>
        <w:spacing w:before="0" w:after="0" w:line="240" w:lineRule="auto"/>
        <w:rPr>
          <w:sz w:val="24"/>
          <w:szCs w:val="24"/>
        </w:rPr>
      </w:pPr>
      <w:r>
        <w:rPr>
          <w:sz w:val="24"/>
          <w:szCs w:val="24"/>
        </w:rPr>
        <w:t xml:space="preserve">Динамика численности населения России в </w:t>
      </w:r>
      <w:r>
        <w:rPr>
          <w:sz w:val="24"/>
          <w:szCs w:val="24"/>
          <w:lang w:val="en-US" w:bidi="en-US"/>
        </w:rPr>
        <w:t>XX</w:t>
      </w:r>
      <w:r>
        <w:rPr>
          <w:sz w:val="24"/>
          <w:szCs w:val="24"/>
          <w:lang w:bidi="en-US"/>
        </w:rPr>
        <w:t>-</w:t>
      </w:r>
      <w:r>
        <w:rPr>
          <w:sz w:val="24"/>
          <w:szCs w:val="24"/>
          <w:lang w:val="en-US" w:bidi="en-US"/>
        </w:rPr>
        <w:t>XXI</w:t>
      </w:r>
      <w:r>
        <w:rPr>
          <w:sz w:val="24"/>
          <w:szCs w:val="24"/>
          <w:lang w:bidi="en-US"/>
        </w:rPr>
        <w:t xml:space="preserve"> </w:t>
      </w:r>
      <w:r>
        <w:rPr>
          <w:sz w:val="24"/>
          <w:szCs w:val="24"/>
        </w:rPr>
        <w:t>вв. и факторы, определяющие её. Переписи населения России. Естественное движение населения.</w:t>
      </w:r>
    </w:p>
    <w:p w:rsidR="008A72ED" w:rsidRDefault="00990F1D">
      <w:pPr>
        <w:pStyle w:val="24"/>
        <w:shd w:val="clear" w:color="auto" w:fill="auto"/>
        <w:tabs>
          <w:tab w:val="left" w:pos="6002"/>
          <w:tab w:val="left" w:pos="7534"/>
        </w:tabs>
        <w:spacing w:before="0" w:after="0" w:line="240" w:lineRule="auto"/>
        <w:rPr>
          <w:sz w:val="24"/>
          <w:szCs w:val="24"/>
        </w:rPr>
      </w:pPr>
      <w:r>
        <w:rPr>
          <w:sz w:val="24"/>
          <w:szCs w:val="24"/>
        </w:rPr>
        <w:t>Рождаемость, смертность, естественный прирост</w:t>
      </w:r>
      <w:r>
        <w:rPr>
          <w:sz w:val="24"/>
          <w:szCs w:val="24"/>
        </w:rPr>
        <w:tab/>
        <w:t>населения России</w:t>
      </w:r>
    </w:p>
    <w:p w:rsidR="008A72ED" w:rsidRDefault="00990F1D">
      <w:pPr>
        <w:pStyle w:val="24"/>
        <w:shd w:val="clear" w:color="auto" w:fill="auto"/>
        <w:tabs>
          <w:tab w:val="left" w:pos="6002"/>
          <w:tab w:val="left" w:pos="7534"/>
        </w:tabs>
        <w:spacing w:before="0" w:after="0" w:line="240" w:lineRule="auto"/>
        <w:rPr>
          <w:sz w:val="24"/>
          <w:szCs w:val="24"/>
        </w:rPr>
      </w:pPr>
      <w:r>
        <w:rPr>
          <w:sz w:val="24"/>
          <w:szCs w:val="24"/>
        </w:rPr>
        <w:t>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A72ED" w:rsidRDefault="00990F1D">
      <w:pPr>
        <w:pStyle w:val="24"/>
        <w:shd w:val="clear" w:color="auto" w:fill="auto"/>
        <w:spacing w:before="0" w:after="0" w:line="240" w:lineRule="auto"/>
        <w:rPr>
          <w:sz w:val="24"/>
          <w:szCs w:val="24"/>
        </w:rPr>
      </w:pPr>
      <w:r>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A72ED" w:rsidRDefault="00990F1D">
      <w:pPr>
        <w:pStyle w:val="24"/>
        <w:shd w:val="clear" w:color="auto" w:fill="auto"/>
        <w:tabs>
          <w:tab w:val="left" w:pos="1966"/>
        </w:tabs>
        <w:spacing w:before="0" w:after="0" w:line="240" w:lineRule="auto"/>
        <w:rPr>
          <w:sz w:val="24"/>
          <w:szCs w:val="24"/>
        </w:rPr>
      </w:pPr>
      <w:r>
        <w:rPr>
          <w:sz w:val="24"/>
          <w:szCs w:val="24"/>
        </w:rPr>
        <w:t>Территориальные особенности размещения населения России.</w:t>
      </w:r>
    </w:p>
    <w:p w:rsidR="008A72ED" w:rsidRDefault="00990F1D">
      <w:pPr>
        <w:pStyle w:val="24"/>
        <w:shd w:val="clear" w:color="auto" w:fill="auto"/>
        <w:spacing w:before="0" w:after="0" w:line="240" w:lineRule="auto"/>
        <w:rPr>
          <w:sz w:val="24"/>
          <w:szCs w:val="24"/>
        </w:rPr>
      </w:pPr>
      <w:r>
        <w:rPr>
          <w:sz w:val="24"/>
          <w:szCs w:val="24"/>
        </w:rPr>
        <w:t>Географические особенности размещения населения: их обусловленность</w:t>
      </w:r>
    </w:p>
    <w:p w:rsidR="008A72ED" w:rsidRDefault="00990F1D">
      <w:pPr>
        <w:pStyle w:val="24"/>
        <w:shd w:val="clear" w:color="auto" w:fill="auto"/>
        <w:spacing w:before="0" w:after="0" w:line="240" w:lineRule="auto"/>
        <w:rPr>
          <w:sz w:val="24"/>
          <w:szCs w:val="24"/>
        </w:rPr>
      </w:pPr>
      <w:r>
        <w:rPr>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A72ED" w:rsidRDefault="00990F1D">
      <w:pPr>
        <w:pStyle w:val="24"/>
        <w:shd w:val="clear" w:color="auto" w:fill="auto"/>
        <w:tabs>
          <w:tab w:val="left" w:pos="1966"/>
        </w:tabs>
        <w:spacing w:before="0" w:after="0" w:line="240" w:lineRule="auto"/>
        <w:rPr>
          <w:sz w:val="24"/>
          <w:szCs w:val="24"/>
        </w:rPr>
      </w:pPr>
      <w:r>
        <w:rPr>
          <w:sz w:val="24"/>
          <w:szCs w:val="24"/>
        </w:rPr>
        <w:t>Народы и религии России.</w:t>
      </w:r>
    </w:p>
    <w:p w:rsidR="008A72ED" w:rsidRDefault="00990F1D">
      <w:pPr>
        <w:pStyle w:val="24"/>
        <w:shd w:val="clear" w:color="auto" w:fill="auto"/>
        <w:spacing w:before="0" w:after="0" w:line="240" w:lineRule="auto"/>
        <w:rPr>
          <w:sz w:val="24"/>
          <w:szCs w:val="24"/>
        </w:rPr>
      </w:pPr>
      <w:r>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A72ED" w:rsidRDefault="00990F1D">
      <w:pPr>
        <w:pStyle w:val="24"/>
        <w:shd w:val="clear" w:color="auto" w:fill="auto"/>
        <w:spacing w:before="0" w:after="0" w:line="240" w:lineRule="auto"/>
        <w:rPr>
          <w:sz w:val="24"/>
          <w:szCs w:val="24"/>
        </w:rPr>
      </w:pPr>
      <w:r>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8A72ED" w:rsidRDefault="00990F1D">
      <w:pPr>
        <w:pStyle w:val="24"/>
        <w:shd w:val="clear" w:color="auto" w:fill="auto"/>
        <w:tabs>
          <w:tab w:val="left" w:pos="1961"/>
        </w:tabs>
        <w:spacing w:before="0" w:after="0" w:line="240" w:lineRule="auto"/>
        <w:rPr>
          <w:sz w:val="24"/>
          <w:szCs w:val="24"/>
        </w:rPr>
      </w:pPr>
      <w:r>
        <w:rPr>
          <w:sz w:val="24"/>
          <w:szCs w:val="24"/>
        </w:rPr>
        <w:t>Половой и возрастной состав населения России.</w:t>
      </w:r>
    </w:p>
    <w:p w:rsidR="008A72ED" w:rsidRDefault="00990F1D">
      <w:pPr>
        <w:pStyle w:val="24"/>
        <w:shd w:val="clear" w:color="auto" w:fill="auto"/>
        <w:spacing w:before="0" w:after="0" w:line="240" w:lineRule="auto"/>
        <w:rPr>
          <w:sz w:val="24"/>
          <w:szCs w:val="24"/>
        </w:rPr>
      </w:pPr>
      <w:r>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A72ED" w:rsidRDefault="00990F1D">
      <w:pPr>
        <w:pStyle w:val="24"/>
        <w:shd w:val="clear" w:color="auto" w:fill="auto"/>
        <w:spacing w:before="0" w:after="0" w:line="240" w:lineRule="auto"/>
        <w:rPr>
          <w:sz w:val="24"/>
          <w:szCs w:val="24"/>
        </w:rPr>
      </w:pPr>
      <w:r>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8A72ED" w:rsidRDefault="00990F1D">
      <w:pPr>
        <w:pStyle w:val="24"/>
        <w:shd w:val="clear" w:color="auto" w:fill="auto"/>
        <w:tabs>
          <w:tab w:val="left" w:pos="1961"/>
        </w:tabs>
        <w:spacing w:before="0" w:after="0" w:line="240" w:lineRule="auto"/>
        <w:rPr>
          <w:sz w:val="24"/>
          <w:szCs w:val="24"/>
        </w:rPr>
      </w:pPr>
      <w:r>
        <w:rPr>
          <w:sz w:val="24"/>
          <w:szCs w:val="24"/>
        </w:rPr>
        <w:t>Человеческий капитал России.</w:t>
      </w:r>
    </w:p>
    <w:p w:rsidR="008A72ED" w:rsidRDefault="00990F1D">
      <w:pPr>
        <w:pStyle w:val="24"/>
        <w:shd w:val="clear" w:color="auto" w:fill="auto"/>
        <w:spacing w:before="0" w:after="0" w:line="240" w:lineRule="auto"/>
        <w:rPr>
          <w:sz w:val="24"/>
          <w:szCs w:val="24"/>
        </w:rPr>
      </w:pPr>
      <w:r>
        <w:rPr>
          <w:sz w:val="24"/>
          <w:szCs w:val="24"/>
        </w:rPr>
        <w:t xml:space="preserve">Понятие человеческого капитала. Трудовые ресурсы, рабочая сила. Неравномерность </w:t>
      </w:r>
      <w:r>
        <w:rPr>
          <w:sz w:val="24"/>
          <w:szCs w:val="24"/>
        </w:rPr>
        <w:lastRenderedPageBreak/>
        <w:t>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8A72ED" w:rsidRDefault="00990F1D">
      <w:pPr>
        <w:pStyle w:val="24"/>
        <w:shd w:val="clear" w:color="auto" w:fill="auto"/>
        <w:spacing w:before="0" w:after="0" w:line="240" w:lineRule="auto"/>
        <w:rPr>
          <w:sz w:val="24"/>
          <w:szCs w:val="24"/>
        </w:rPr>
      </w:pPr>
      <w:r>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8A72ED" w:rsidRDefault="00990F1D">
      <w:pPr>
        <w:pStyle w:val="24"/>
        <w:shd w:val="clear" w:color="auto" w:fill="auto"/>
        <w:tabs>
          <w:tab w:val="left" w:pos="1548"/>
        </w:tabs>
        <w:spacing w:before="0" w:after="0" w:line="240" w:lineRule="auto"/>
        <w:rPr>
          <w:sz w:val="24"/>
          <w:szCs w:val="24"/>
        </w:rPr>
      </w:pPr>
      <w:r>
        <w:rPr>
          <w:sz w:val="24"/>
          <w:szCs w:val="24"/>
        </w:rPr>
        <w:t>Содержание обучения географии в 9 классе.</w:t>
      </w:r>
    </w:p>
    <w:p w:rsidR="008A72ED" w:rsidRDefault="00990F1D">
      <w:pPr>
        <w:pStyle w:val="24"/>
        <w:shd w:val="clear" w:color="auto" w:fill="auto"/>
        <w:tabs>
          <w:tab w:val="left" w:pos="1750"/>
        </w:tabs>
        <w:spacing w:before="0" w:after="0" w:line="240" w:lineRule="auto"/>
        <w:rPr>
          <w:sz w:val="24"/>
          <w:szCs w:val="24"/>
        </w:rPr>
      </w:pPr>
      <w:r>
        <w:rPr>
          <w:sz w:val="24"/>
          <w:szCs w:val="24"/>
        </w:rPr>
        <w:t>Хозяйство России.</w:t>
      </w:r>
    </w:p>
    <w:p w:rsidR="008A72ED" w:rsidRDefault="00990F1D">
      <w:pPr>
        <w:pStyle w:val="24"/>
        <w:shd w:val="clear" w:color="auto" w:fill="auto"/>
        <w:tabs>
          <w:tab w:val="left" w:pos="1966"/>
        </w:tabs>
        <w:spacing w:before="0" w:after="0" w:line="240" w:lineRule="auto"/>
        <w:rPr>
          <w:sz w:val="24"/>
          <w:szCs w:val="24"/>
        </w:rPr>
      </w:pPr>
      <w:r>
        <w:rPr>
          <w:sz w:val="24"/>
          <w:szCs w:val="24"/>
        </w:rPr>
        <w:t>Общая характеристика хозяйства России.</w:t>
      </w:r>
    </w:p>
    <w:p w:rsidR="008A72ED" w:rsidRDefault="00990F1D">
      <w:pPr>
        <w:pStyle w:val="24"/>
        <w:shd w:val="clear" w:color="auto" w:fill="auto"/>
        <w:spacing w:before="0" w:after="0" w:line="240" w:lineRule="auto"/>
        <w:rPr>
          <w:sz w:val="24"/>
          <w:szCs w:val="24"/>
        </w:rPr>
      </w:pPr>
      <w:r>
        <w:rPr>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B7712">
        <w:rPr>
          <w:sz w:val="24"/>
          <w:szCs w:val="24"/>
          <w:highlight w:val="yellow"/>
        </w:rPr>
        <w:t>Стратегия пространственного развития Россий</w:t>
      </w:r>
      <w:r w:rsidR="00BB7712">
        <w:rPr>
          <w:sz w:val="24"/>
          <w:szCs w:val="24"/>
          <w:highlight w:val="yellow"/>
        </w:rPr>
        <w:t>ской Федерации на период до 2030</w:t>
      </w:r>
      <w:r w:rsidRPr="00BB7712">
        <w:rPr>
          <w:sz w:val="24"/>
          <w:szCs w:val="24"/>
          <w:highlight w:val="yellow"/>
        </w:rPr>
        <w:t xml:space="preserve"> года,</w:t>
      </w:r>
      <w:r w:rsidR="00393602">
        <w:rPr>
          <w:sz w:val="24"/>
          <w:szCs w:val="24"/>
        </w:rPr>
        <w:t xml:space="preserve">. </w:t>
      </w:r>
      <w:r>
        <w:rPr>
          <w:sz w:val="24"/>
          <w:szCs w:val="24"/>
        </w:rPr>
        <w:t>Субъекты Российской Федерации, выделяемые в Стратегии пространственного</w:t>
      </w:r>
      <w:r>
        <w:rPr>
          <w:sz w:val="24"/>
          <w:szCs w:val="24"/>
        </w:rPr>
        <w:tab/>
        <w:t>развития</w:t>
      </w:r>
      <w:r>
        <w:rPr>
          <w:sz w:val="24"/>
          <w:szCs w:val="24"/>
        </w:rPr>
        <w:tab/>
        <w:t>Российской</w:t>
      </w:r>
      <w:r>
        <w:rPr>
          <w:sz w:val="24"/>
          <w:szCs w:val="24"/>
        </w:rPr>
        <w:tab/>
        <w:t>Федерации как «геостратегические территории».</w:t>
      </w:r>
    </w:p>
    <w:p w:rsidR="008A72ED" w:rsidRDefault="00990F1D">
      <w:pPr>
        <w:pStyle w:val="24"/>
        <w:shd w:val="clear" w:color="auto" w:fill="auto"/>
        <w:spacing w:before="0" w:after="0" w:line="240" w:lineRule="auto"/>
        <w:rPr>
          <w:sz w:val="24"/>
          <w:szCs w:val="24"/>
        </w:rPr>
      </w:pPr>
      <w:r>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8A72ED" w:rsidRDefault="00990F1D">
      <w:pPr>
        <w:pStyle w:val="24"/>
        <w:shd w:val="clear" w:color="auto" w:fill="auto"/>
        <w:spacing w:before="0" w:after="0" w:line="240" w:lineRule="auto"/>
        <w:rPr>
          <w:sz w:val="24"/>
          <w:szCs w:val="24"/>
        </w:rPr>
      </w:pPr>
      <w:r>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8A72ED" w:rsidRDefault="00990F1D">
      <w:pPr>
        <w:pStyle w:val="24"/>
        <w:shd w:val="clear" w:color="auto" w:fill="auto"/>
        <w:tabs>
          <w:tab w:val="left" w:pos="1966"/>
        </w:tabs>
        <w:spacing w:before="0" w:after="0" w:line="240" w:lineRule="auto"/>
        <w:rPr>
          <w:sz w:val="24"/>
          <w:szCs w:val="24"/>
        </w:rPr>
      </w:pPr>
      <w:r>
        <w:rPr>
          <w:sz w:val="24"/>
          <w:szCs w:val="24"/>
        </w:rPr>
        <w:t>Топливно-энергетический комплекс (далее - ТЭК).</w:t>
      </w:r>
    </w:p>
    <w:p w:rsidR="009A13EC" w:rsidRDefault="00990F1D">
      <w:pPr>
        <w:pStyle w:val="24"/>
        <w:shd w:val="clear" w:color="auto" w:fill="auto"/>
        <w:spacing w:before="0" w:after="0" w:line="240" w:lineRule="auto"/>
        <w:rPr>
          <w:sz w:val="24"/>
          <w:szCs w:val="24"/>
        </w:rPr>
      </w:pPr>
      <w:r>
        <w:rPr>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w:t>
      </w:r>
      <w:r w:rsidRPr="00CB5228">
        <w:rPr>
          <w:sz w:val="24"/>
          <w:szCs w:val="24"/>
          <w:highlight w:val="yellow"/>
        </w:rPr>
        <w:t xml:space="preserve">Основные положения </w:t>
      </w:r>
      <w:r w:rsidR="009A13EC">
        <w:rPr>
          <w:sz w:val="24"/>
          <w:szCs w:val="24"/>
          <w:highlight w:val="yellow"/>
        </w:rPr>
        <w:t>«</w:t>
      </w:r>
      <w:r w:rsidRPr="00CB5228">
        <w:rPr>
          <w:sz w:val="24"/>
          <w:szCs w:val="24"/>
          <w:highlight w:val="yellow"/>
        </w:rPr>
        <w:t>Энергетической стратегии</w:t>
      </w:r>
      <w:r w:rsidR="009A13EC">
        <w:rPr>
          <w:sz w:val="24"/>
          <w:szCs w:val="24"/>
          <w:highlight w:val="yellow"/>
        </w:rPr>
        <w:t xml:space="preserve"> России на период до 2050 года. </w:t>
      </w:r>
    </w:p>
    <w:p w:rsidR="008A72ED" w:rsidRDefault="00990F1D">
      <w:pPr>
        <w:pStyle w:val="24"/>
        <w:shd w:val="clear" w:color="auto" w:fill="auto"/>
        <w:spacing w:before="0" w:after="0" w:line="240" w:lineRule="auto"/>
        <w:rPr>
          <w:sz w:val="24"/>
          <w:szCs w:val="24"/>
        </w:rPr>
      </w:pPr>
      <w:r>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8A72ED" w:rsidRDefault="00990F1D">
      <w:pPr>
        <w:pStyle w:val="24"/>
        <w:shd w:val="clear" w:color="auto" w:fill="auto"/>
        <w:tabs>
          <w:tab w:val="left" w:pos="1966"/>
        </w:tabs>
        <w:spacing w:before="0" w:after="0" w:line="240" w:lineRule="auto"/>
        <w:rPr>
          <w:sz w:val="24"/>
          <w:szCs w:val="24"/>
        </w:rPr>
      </w:pPr>
      <w:r>
        <w:rPr>
          <w:sz w:val="24"/>
          <w:szCs w:val="24"/>
        </w:rPr>
        <w:t>Металлургический комплекс.</w:t>
      </w:r>
    </w:p>
    <w:p w:rsidR="008A72ED" w:rsidRDefault="00990F1D">
      <w:pPr>
        <w:pStyle w:val="24"/>
        <w:shd w:val="clear" w:color="auto" w:fill="auto"/>
        <w:spacing w:before="0" w:after="0" w:line="240" w:lineRule="auto"/>
        <w:rPr>
          <w:sz w:val="24"/>
          <w:szCs w:val="24"/>
        </w:rPr>
      </w:pPr>
      <w:r>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8A72ED" w:rsidRDefault="00990F1D">
      <w:pPr>
        <w:pStyle w:val="24"/>
        <w:shd w:val="clear" w:color="auto" w:fill="auto"/>
        <w:spacing w:before="0" w:after="0" w:line="240" w:lineRule="auto"/>
        <w:rPr>
          <w:sz w:val="24"/>
          <w:szCs w:val="24"/>
        </w:rPr>
      </w:pPr>
      <w:r>
        <w:rPr>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8A72ED" w:rsidRDefault="00990F1D">
      <w:pPr>
        <w:pStyle w:val="24"/>
        <w:shd w:val="clear" w:color="auto" w:fill="auto"/>
        <w:spacing w:before="0" w:after="0" w:line="240" w:lineRule="auto"/>
        <w:rPr>
          <w:sz w:val="24"/>
          <w:szCs w:val="24"/>
        </w:rPr>
      </w:pPr>
      <w:r>
        <w:rPr>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8A72ED" w:rsidRDefault="00990F1D">
      <w:pPr>
        <w:pStyle w:val="24"/>
        <w:shd w:val="clear" w:color="auto" w:fill="auto"/>
        <w:tabs>
          <w:tab w:val="left" w:pos="1970"/>
        </w:tabs>
        <w:spacing w:before="0" w:after="0" w:line="240" w:lineRule="auto"/>
        <w:rPr>
          <w:sz w:val="24"/>
          <w:szCs w:val="24"/>
        </w:rPr>
      </w:pPr>
      <w:r>
        <w:rPr>
          <w:sz w:val="24"/>
          <w:szCs w:val="24"/>
        </w:rPr>
        <w:t>Машиностроительный комплекс.</w:t>
      </w:r>
    </w:p>
    <w:p w:rsidR="008A72ED" w:rsidRDefault="00990F1D">
      <w:pPr>
        <w:pStyle w:val="24"/>
        <w:shd w:val="clear" w:color="auto" w:fill="auto"/>
        <w:spacing w:before="0" w:after="0" w:line="240" w:lineRule="auto"/>
        <w:rPr>
          <w:sz w:val="24"/>
          <w:szCs w:val="24"/>
        </w:rPr>
      </w:pPr>
      <w:r>
        <w:rPr>
          <w:sz w:val="24"/>
          <w:szCs w:val="24"/>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A72ED" w:rsidRDefault="00990F1D">
      <w:pPr>
        <w:pStyle w:val="24"/>
        <w:shd w:val="clear" w:color="auto" w:fill="auto"/>
        <w:spacing w:before="0" w:after="0" w:line="240" w:lineRule="auto"/>
        <w:rPr>
          <w:sz w:val="24"/>
          <w:szCs w:val="24"/>
        </w:rPr>
      </w:pPr>
      <w:r>
        <w:rPr>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8A72ED" w:rsidRDefault="00990F1D">
      <w:pPr>
        <w:pStyle w:val="24"/>
        <w:shd w:val="clear" w:color="auto" w:fill="auto"/>
        <w:tabs>
          <w:tab w:val="left" w:pos="1970"/>
        </w:tabs>
        <w:spacing w:before="0" w:after="0" w:line="240" w:lineRule="auto"/>
        <w:rPr>
          <w:sz w:val="24"/>
          <w:szCs w:val="24"/>
        </w:rPr>
      </w:pPr>
      <w:r>
        <w:rPr>
          <w:sz w:val="24"/>
          <w:szCs w:val="24"/>
        </w:rPr>
        <w:t>Химико-лесной комплекс.</w:t>
      </w:r>
    </w:p>
    <w:p w:rsidR="008A72ED" w:rsidRDefault="00990F1D">
      <w:pPr>
        <w:pStyle w:val="24"/>
        <w:shd w:val="clear" w:color="auto" w:fill="auto"/>
        <w:spacing w:before="0" w:after="0" w:line="240" w:lineRule="auto"/>
        <w:rPr>
          <w:sz w:val="24"/>
          <w:szCs w:val="24"/>
        </w:rPr>
      </w:pPr>
      <w:r>
        <w:rPr>
          <w:sz w:val="24"/>
          <w:szCs w:val="24"/>
        </w:rPr>
        <w:t>Химическая промышленность.</w:t>
      </w:r>
    </w:p>
    <w:p w:rsidR="008A72ED" w:rsidRDefault="00990F1D">
      <w:pPr>
        <w:pStyle w:val="24"/>
        <w:shd w:val="clear" w:color="auto" w:fill="auto"/>
        <w:spacing w:before="0" w:after="0" w:line="240" w:lineRule="auto"/>
        <w:rPr>
          <w:sz w:val="24"/>
          <w:szCs w:val="24"/>
        </w:rPr>
      </w:pPr>
      <w:r>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A72ED" w:rsidRDefault="00990F1D">
      <w:pPr>
        <w:pStyle w:val="24"/>
        <w:shd w:val="clear" w:color="auto" w:fill="auto"/>
        <w:spacing w:before="0" w:after="0" w:line="240" w:lineRule="auto"/>
        <w:rPr>
          <w:sz w:val="24"/>
          <w:szCs w:val="24"/>
        </w:rPr>
      </w:pPr>
      <w:r>
        <w:rPr>
          <w:sz w:val="24"/>
          <w:szCs w:val="24"/>
        </w:rPr>
        <w:t>Лесопромышленный комплекс.</w:t>
      </w:r>
    </w:p>
    <w:p w:rsidR="008A72ED" w:rsidRDefault="00990F1D">
      <w:pPr>
        <w:pStyle w:val="24"/>
        <w:shd w:val="clear" w:color="auto" w:fill="auto"/>
        <w:spacing w:before="0" w:after="0" w:line="240" w:lineRule="auto"/>
        <w:rPr>
          <w:sz w:val="24"/>
          <w:szCs w:val="24"/>
        </w:rPr>
      </w:pPr>
      <w:r>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8A72ED" w:rsidRDefault="00990F1D">
      <w:pPr>
        <w:pStyle w:val="24"/>
        <w:shd w:val="clear" w:color="auto" w:fill="auto"/>
        <w:spacing w:before="0" w:after="0" w:line="240" w:lineRule="auto"/>
        <w:rPr>
          <w:sz w:val="24"/>
          <w:szCs w:val="24"/>
        </w:rPr>
      </w:pPr>
      <w:r>
        <w:rPr>
          <w:sz w:val="24"/>
          <w:szCs w:val="24"/>
        </w:rPr>
        <w:t>комплексы.</w:t>
      </w:r>
    </w:p>
    <w:p w:rsidR="008A72ED" w:rsidRDefault="00990F1D">
      <w:pPr>
        <w:pStyle w:val="24"/>
        <w:shd w:val="clear" w:color="auto" w:fill="auto"/>
        <w:spacing w:before="0" w:after="0" w:line="240" w:lineRule="auto"/>
        <w:rPr>
          <w:sz w:val="24"/>
          <w:szCs w:val="24"/>
        </w:rPr>
      </w:pPr>
      <w:r>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8A72ED" w:rsidRDefault="00990F1D">
      <w:pPr>
        <w:pStyle w:val="24"/>
        <w:shd w:val="clear" w:color="auto" w:fill="auto"/>
        <w:spacing w:before="0" w:after="0" w:line="240" w:lineRule="auto"/>
        <w:rPr>
          <w:sz w:val="24"/>
          <w:szCs w:val="24"/>
        </w:rPr>
      </w:pPr>
      <w:r>
        <w:rPr>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w:t>
      </w:r>
      <w:r w:rsidR="005D0DE1">
        <w:rPr>
          <w:sz w:val="24"/>
          <w:szCs w:val="24"/>
        </w:rPr>
        <w:t xml:space="preserve"> II и III, </w:t>
      </w:r>
      <w:r w:rsidR="005D0DE1" w:rsidRPr="005D0DE1">
        <w:rPr>
          <w:sz w:val="24"/>
          <w:szCs w:val="24"/>
          <w:highlight w:val="yellow"/>
        </w:rPr>
        <w:t>Приложения № 1 и № 2</w:t>
      </w:r>
      <w:r>
        <w:rPr>
          <w:sz w:val="24"/>
          <w:szCs w:val="24"/>
        </w:rPr>
        <w:t>) с целью определения перспектив и проблем развития комплекса».</w:t>
      </w:r>
    </w:p>
    <w:p w:rsidR="008A72ED" w:rsidRDefault="00990F1D">
      <w:pPr>
        <w:pStyle w:val="24"/>
        <w:shd w:val="clear" w:color="auto" w:fill="auto"/>
        <w:tabs>
          <w:tab w:val="left" w:pos="1970"/>
        </w:tabs>
        <w:spacing w:before="0" w:after="0" w:line="240" w:lineRule="auto"/>
        <w:rPr>
          <w:sz w:val="24"/>
          <w:szCs w:val="24"/>
        </w:rPr>
      </w:pPr>
      <w:r>
        <w:rPr>
          <w:sz w:val="24"/>
          <w:szCs w:val="24"/>
        </w:rPr>
        <w:t>Агропромышленный комплекс (далее - АПК).</w:t>
      </w:r>
    </w:p>
    <w:p w:rsidR="008A72ED" w:rsidRDefault="00990F1D">
      <w:pPr>
        <w:pStyle w:val="24"/>
        <w:shd w:val="clear" w:color="auto" w:fill="auto"/>
        <w:spacing w:before="0" w:after="0" w:line="240" w:lineRule="auto"/>
        <w:rPr>
          <w:sz w:val="24"/>
          <w:szCs w:val="24"/>
        </w:rPr>
      </w:pPr>
      <w:r>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A72ED" w:rsidRDefault="00990F1D">
      <w:pPr>
        <w:pStyle w:val="24"/>
        <w:shd w:val="clear" w:color="auto" w:fill="auto"/>
        <w:spacing w:before="0" w:after="0" w:line="240" w:lineRule="auto"/>
        <w:rPr>
          <w:sz w:val="24"/>
          <w:szCs w:val="24"/>
        </w:rPr>
      </w:pPr>
      <w:r>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8A72ED" w:rsidRDefault="00990F1D">
      <w:pPr>
        <w:pStyle w:val="24"/>
        <w:shd w:val="clear" w:color="auto" w:fill="auto"/>
        <w:spacing w:before="0" w:after="0" w:line="240" w:lineRule="auto"/>
        <w:rPr>
          <w:sz w:val="24"/>
          <w:szCs w:val="24"/>
        </w:rPr>
      </w:pPr>
      <w:r>
        <w:rPr>
          <w:sz w:val="24"/>
          <w:szCs w:val="24"/>
        </w:rPr>
        <w:t>Практическая работа. «Определение влияния природных и социальных факторов на размещение отраслей АПК».</w:t>
      </w:r>
    </w:p>
    <w:p w:rsidR="008A72ED" w:rsidRDefault="00990F1D">
      <w:pPr>
        <w:pStyle w:val="24"/>
        <w:shd w:val="clear" w:color="auto" w:fill="auto"/>
        <w:tabs>
          <w:tab w:val="left" w:pos="1970"/>
        </w:tabs>
        <w:spacing w:before="0" w:after="0" w:line="240" w:lineRule="auto"/>
        <w:rPr>
          <w:sz w:val="24"/>
          <w:szCs w:val="24"/>
        </w:rPr>
      </w:pPr>
      <w:r>
        <w:rPr>
          <w:sz w:val="24"/>
          <w:szCs w:val="24"/>
        </w:rPr>
        <w:t>Инфраструктурный комплекс.</w:t>
      </w:r>
    </w:p>
    <w:p w:rsidR="008A72ED" w:rsidRDefault="00990F1D">
      <w:pPr>
        <w:pStyle w:val="24"/>
        <w:shd w:val="clear" w:color="auto" w:fill="auto"/>
        <w:spacing w:before="0" w:after="0" w:line="240" w:lineRule="auto"/>
        <w:rPr>
          <w:sz w:val="24"/>
          <w:szCs w:val="24"/>
        </w:rPr>
      </w:pPr>
      <w:r>
        <w:rPr>
          <w:sz w:val="24"/>
          <w:szCs w:val="24"/>
        </w:rPr>
        <w:lastRenderedPageBreak/>
        <w:t>Состав: транспорт, информационная инфраструктура; сфера обслуживания, рекреационное хозяйство - место и значение в хозяйстве.</w:t>
      </w:r>
    </w:p>
    <w:p w:rsidR="008A72ED" w:rsidRDefault="00990F1D">
      <w:pPr>
        <w:pStyle w:val="24"/>
        <w:shd w:val="clear" w:color="auto" w:fill="auto"/>
        <w:spacing w:before="0" w:after="0" w:line="240" w:lineRule="auto"/>
        <w:rPr>
          <w:sz w:val="24"/>
          <w:szCs w:val="24"/>
        </w:rPr>
      </w:pPr>
      <w:r>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A72ED" w:rsidRDefault="00990F1D">
      <w:pPr>
        <w:pStyle w:val="24"/>
        <w:shd w:val="clear" w:color="auto" w:fill="auto"/>
        <w:spacing w:before="0" w:after="0" w:line="240" w:lineRule="auto"/>
        <w:rPr>
          <w:sz w:val="24"/>
          <w:szCs w:val="24"/>
        </w:rPr>
      </w:pPr>
      <w:r>
        <w:rPr>
          <w:sz w:val="24"/>
          <w:szCs w:val="24"/>
        </w:rPr>
        <w:t>Транспорт и охрана окружающей среды.</w:t>
      </w:r>
    </w:p>
    <w:p w:rsidR="008A72ED" w:rsidRDefault="00990F1D">
      <w:pPr>
        <w:pStyle w:val="24"/>
        <w:shd w:val="clear" w:color="auto" w:fill="auto"/>
        <w:spacing w:before="0" w:after="0" w:line="240" w:lineRule="auto"/>
        <w:rPr>
          <w:sz w:val="24"/>
          <w:szCs w:val="24"/>
        </w:rPr>
      </w:pPr>
      <w:r>
        <w:rPr>
          <w:sz w:val="24"/>
          <w:szCs w:val="24"/>
        </w:rPr>
        <w:t>Информационная инфраструктура. Рекреационное хозяйство. Особенности сферы обслуживания своего края.</w:t>
      </w:r>
    </w:p>
    <w:p w:rsidR="008A72ED" w:rsidRDefault="00990F1D">
      <w:pPr>
        <w:pStyle w:val="24"/>
        <w:shd w:val="clear" w:color="auto" w:fill="auto"/>
        <w:spacing w:before="0" w:after="0" w:line="240" w:lineRule="auto"/>
        <w:rPr>
          <w:sz w:val="24"/>
          <w:szCs w:val="24"/>
        </w:rPr>
      </w:pPr>
      <w:r>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8A72ED" w:rsidRDefault="00990F1D">
      <w:pPr>
        <w:pStyle w:val="24"/>
        <w:shd w:val="clear" w:color="auto" w:fill="auto"/>
        <w:spacing w:before="0" w:after="0" w:line="240" w:lineRule="auto"/>
        <w:rPr>
          <w:sz w:val="24"/>
          <w:szCs w:val="24"/>
        </w:rPr>
      </w:pPr>
      <w:r>
        <w:rPr>
          <w:sz w:val="24"/>
          <w:szCs w:val="24"/>
        </w:rPr>
        <w:t>Федеральный проект «Информационная инфраструктура».</w:t>
      </w:r>
    </w:p>
    <w:p w:rsidR="008A72ED" w:rsidRDefault="00990F1D">
      <w:pPr>
        <w:pStyle w:val="24"/>
        <w:shd w:val="clear" w:color="auto" w:fill="auto"/>
        <w:spacing w:before="0" w:after="0" w:line="240" w:lineRule="auto"/>
        <w:rPr>
          <w:sz w:val="24"/>
          <w:szCs w:val="24"/>
        </w:rPr>
      </w:pPr>
      <w:r>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8A72ED" w:rsidRDefault="00990F1D">
      <w:pPr>
        <w:pStyle w:val="24"/>
        <w:shd w:val="clear" w:color="auto" w:fill="auto"/>
        <w:tabs>
          <w:tab w:val="left" w:pos="1993"/>
        </w:tabs>
        <w:spacing w:before="0" w:after="0" w:line="240" w:lineRule="auto"/>
        <w:rPr>
          <w:sz w:val="24"/>
          <w:szCs w:val="24"/>
        </w:rPr>
      </w:pPr>
      <w:r>
        <w:rPr>
          <w:sz w:val="24"/>
          <w:szCs w:val="24"/>
        </w:rPr>
        <w:t>Обобщение знаний.</w:t>
      </w:r>
    </w:p>
    <w:p w:rsidR="008A72ED" w:rsidRDefault="00990F1D">
      <w:pPr>
        <w:pStyle w:val="24"/>
        <w:shd w:val="clear" w:color="auto" w:fill="auto"/>
        <w:spacing w:before="0" w:after="0" w:line="240" w:lineRule="auto"/>
        <w:rPr>
          <w:sz w:val="24"/>
          <w:szCs w:val="24"/>
        </w:rPr>
      </w:pPr>
      <w:r>
        <w:rPr>
          <w:sz w:val="24"/>
          <w:szCs w:val="24"/>
        </w:rPr>
        <w:t>Государственная политика как фактор размещения производства. Стратегия пространственного разви</w:t>
      </w:r>
      <w:r w:rsidR="00AC1CB4">
        <w:rPr>
          <w:sz w:val="24"/>
          <w:szCs w:val="24"/>
        </w:rPr>
        <w:t xml:space="preserve">тия Российской Федерации до </w:t>
      </w:r>
      <w:r w:rsidR="00AC1CB4" w:rsidRPr="00AC1CB4">
        <w:rPr>
          <w:sz w:val="24"/>
          <w:szCs w:val="24"/>
          <w:highlight w:val="yellow"/>
        </w:rPr>
        <w:t>2030</w:t>
      </w:r>
      <w:r w:rsidRPr="00AC1CB4">
        <w:rPr>
          <w:sz w:val="24"/>
          <w:szCs w:val="24"/>
          <w:highlight w:val="yellow"/>
        </w:rPr>
        <w:t xml:space="preserve"> года</w:t>
      </w:r>
      <w:r>
        <w:rPr>
          <w:sz w:val="24"/>
          <w:szCs w:val="24"/>
        </w:rPr>
        <w:t>: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8A72ED" w:rsidRDefault="00990F1D">
      <w:pPr>
        <w:pStyle w:val="24"/>
        <w:shd w:val="clear" w:color="auto" w:fill="auto"/>
        <w:spacing w:before="0" w:after="0" w:line="240" w:lineRule="auto"/>
        <w:rPr>
          <w:sz w:val="24"/>
          <w:szCs w:val="24"/>
        </w:rPr>
      </w:pPr>
      <w:r>
        <w:rPr>
          <w:sz w:val="24"/>
          <w:szCs w:val="24"/>
        </w:rPr>
        <w:t>Развитие хозяйства и состояние окружающей среды.</w:t>
      </w:r>
      <w:r w:rsidR="003F7EF0">
        <w:rPr>
          <w:sz w:val="24"/>
          <w:szCs w:val="24"/>
        </w:rPr>
        <w:t xml:space="preserve"> </w:t>
      </w:r>
      <w:r w:rsidR="003F7EF0" w:rsidRPr="003F7EF0">
        <w:rPr>
          <w:sz w:val="24"/>
          <w:szCs w:val="24"/>
          <w:highlight w:val="yellow"/>
        </w:rPr>
        <w:t>Документы стратегического планирования в сфере обеспечения</w:t>
      </w:r>
      <w:r w:rsidR="003F7EF0">
        <w:rPr>
          <w:sz w:val="24"/>
          <w:szCs w:val="24"/>
        </w:rPr>
        <w:t xml:space="preserve"> </w:t>
      </w:r>
      <w:r w:rsidRPr="00AC1CB4">
        <w:rPr>
          <w:sz w:val="24"/>
          <w:szCs w:val="24"/>
          <w:highlight w:val="yellow"/>
        </w:rPr>
        <w:t xml:space="preserve"> экологической безопасности</w:t>
      </w:r>
      <w:r>
        <w:rPr>
          <w:sz w:val="24"/>
          <w:szCs w:val="24"/>
        </w:rPr>
        <w:t xml:space="preserve"> Российской Федерации и государственные меры по переходу России к модели устойчивого развития.</w:t>
      </w:r>
    </w:p>
    <w:p w:rsidR="008A72ED" w:rsidRDefault="00990F1D">
      <w:pPr>
        <w:pStyle w:val="24"/>
        <w:shd w:val="clear" w:color="auto" w:fill="auto"/>
        <w:spacing w:before="0" w:after="0" w:line="240" w:lineRule="auto"/>
        <w:rPr>
          <w:sz w:val="24"/>
          <w:szCs w:val="24"/>
        </w:rPr>
      </w:pPr>
      <w:r>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8A72ED" w:rsidRDefault="00990F1D">
      <w:pPr>
        <w:pStyle w:val="24"/>
        <w:shd w:val="clear" w:color="auto" w:fill="auto"/>
        <w:tabs>
          <w:tab w:val="left" w:pos="1777"/>
        </w:tabs>
        <w:spacing w:before="0" w:after="0" w:line="240" w:lineRule="auto"/>
        <w:rPr>
          <w:sz w:val="24"/>
          <w:szCs w:val="24"/>
        </w:rPr>
      </w:pPr>
      <w:r>
        <w:rPr>
          <w:sz w:val="24"/>
          <w:szCs w:val="24"/>
        </w:rPr>
        <w:t>Регионы России.</w:t>
      </w:r>
    </w:p>
    <w:p w:rsidR="008A72ED" w:rsidRDefault="00990F1D">
      <w:pPr>
        <w:pStyle w:val="24"/>
        <w:shd w:val="clear" w:color="auto" w:fill="auto"/>
        <w:tabs>
          <w:tab w:val="left" w:pos="1993"/>
        </w:tabs>
        <w:spacing w:before="0" w:after="0" w:line="240" w:lineRule="auto"/>
        <w:rPr>
          <w:sz w:val="24"/>
          <w:szCs w:val="24"/>
        </w:rPr>
      </w:pPr>
      <w:r>
        <w:rPr>
          <w:sz w:val="24"/>
          <w:szCs w:val="24"/>
        </w:rPr>
        <w:t>Западный макрорегион (Европейская часть) России.</w:t>
      </w:r>
    </w:p>
    <w:p w:rsidR="008A72ED" w:rsidRDefault="00990F1D">
      <w:pPr>
        <w:pStyle w:val="24"/>
        <w:shd w:val="clear" w:color="auto" w:fill="auto"/>
        <w:spacing w:before="0" w:after="0" w:line="240" w:lineRule="auto"/>
        <w:rPr>
          <w:sz w:val="24"/>
          <w:szCs w:val="24"/>
        </w:rPr>
      </w:pPr>
      <w:r>
        <w:rPr>
          <w:sz w:val="24"/>
          <w:szCs w:val="24"/>
        </w:rPr>
        <w:t>Географические особенности географических районов: Европейский Север</w:t>
      </w:r>
    </w:p>
    <w:p w:rsidR="008A72ED" w:rsidRDefault="00990F1D">
      <w:pPr>
        <w:pStyle w:val="24"/>
        <w:shd w:val="clear" w:color="auto" w:fill="auto"/>
        <w:spacing w:before="0" w:after="0" w:line="240" w:lineRule="auto"/>
        <w:rPr>
          <w:sz w:val="24"/>
          <w:szCs w:val="24"/>
        </w:rPr>
      </w:pPr>
      <w:r>
        <w:rPr>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A72ED" w:rsidRDefault="00990F1D">
      <w:pPr>
        <w:pStyle w:val="24"/>
        <w:shd w:val="clear" w:color="auto" w:fill="auto"/>
        <w:spacing w:before="0" w:after="0" w:line="240" w:lineRule="auto"/>
        <w:rPr>
          <w:sz w:val="24"/>
          <w:szCs w:val="24"/>
        </w:rPr>
      </w:pPr>
      <w:r>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A72ED" w:rsidRDefault="00990F1D">
      <w:pPr>
        <w:pStyle w:val="24"/>
        <w:shd w:val="clear" w:color="auto" w:fill="auto"/>
        <w:tabs>
          <w:tab w:val="left" w:pos="1966"/>
        </w:tabs>
        <w:spacing w:before="0" w:after="0" w:line="240" w:lineRule="auto"/>
        <w:rPr>
          <w:sz w:val="24"/>
          <w:szCs w:val="24"/>
        </w:rPr>
      </w:pPr>
      <w:r>
        <w:rPr>
          <w:sz w:val="24"/>
          <w:szCs w:val="24"/>
        </w:rPr>
        <w:t>Восточный макрорегион (Азиатская часть) России.</w:t>
      </w:r>
    </w:p>
    <w:p w:rsidR="008A72ED" w:rsidRDefault="00990F1D">
      <w:pPr>
        <w:pStyle w:val="24"/>
        <w:shd w:val="clear" w:color="auto" w:fill="auto"/>
        <w:spacing w:before="0" w:after="0" w:line="240" w:lineRule="auto"/>
        <w:rPr>
          <w:sz w:val="24"/>
          <w:szCs w:val="24"/>
        </w:rPr>
      </w:pPr>
      <w:r>
        <w:rPr>
          <w:sz w:val="24"/>
          <w:szCs w:val="24"/>
        </w:rPr>
        <w:t>Географические особенности географических районов: Сибирь и Дальний</w:t>
      </w:r>
    </w:p>
    <w:p w:rsidR="008A72ED" w:rsidRDefault="00990F1D">
      <w:pPr>
        <w:pStyle w:val="24"/>
        <w:shd w:val="clear" w:color="auto" w:fill="auto"/>
        <w:spacing w:before="0" w:after="0" w:line="240" w:lineRule="auto"/>
        <w:rPr>
          <w:sz w:val="24"/>
          <w:szCs w:val="24"/>
        </w:rPr>
      </w:pPr>
      <w:r>
        <w:rPr>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A72ED" w:rsidRDefault="00990F1D">
      <w:pPr>
        <w:pStyle w:val="24"/>
        <w:shd w:val="clear" w:color="auto" w:fill="auto"/>
        <w:spacing w:before="0" w:after="0" w:line="240" w:lineRule="auto"/>
        <w:rPr>
          <w:sz w:val="24"/>
          <w:szCs w:val="24"/>
        </w:rPr>
      </w:pPr>
      <w:r>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8A72ED" w:rsidRDefault="00990F1D">
      <w:pPr>
        <w:pStyle w:val="24"/>
        <w:shd w:val="clear" w:color="auto" w:fill="auto"/>
        <w:tabs>
          <w:tab w:val="left" w:pos="1966"/>
        </w:tabs>
        <w:spacing w:before="0" w:after="0" w:line="240" w:lineRule="auto"/>
        <w:rPr>
          <w:sz w:val="24"/>
          <w:szCs w:val="24"/>
        </w:rPr>
      </w:pPr>
      <w:r>
        <w:rPr>
          <w:sz w:val="24"/>
          <w:szCs w:val="24"/>
        </w:rPr>
        <w:lastRenderedPageBreak/>
        <w:t>Обобщение знаний.</w:t>
      </w:r>
    </w:p>
    <w:p w:rsidR="008A72ED" w:rsidRDefault="00990F1D">
      <w:pPr>
        <w:pStyle w:val="24"/>
        <w:shd w:val="clear" w:color="auto" w:fill="auto"/>
        <w:tabs>
          <w:tab w:val="left" w:pos="1646"/>
          <w:tab w:val="left" w:pos="5246"/>
          <w:tab w:val="left" w:pos="8986"/>
        </w:tabs>
        <w:spacing w:before="0" w:after="0" w:line="240" w:lineRule="auto"/>
        <w:rPr>
          <w:sz w:val="24"/>
          <w:szCs w:val="24"/>
        </w:rPr>
      </w:pPr>
      <w:r>
        <w:rPr>
          <w:sz w:val="24"/>
          <w:szCs w:val="24"/>
        </w:rPr>
        <w:t>Федеральные и региональные целевые программы. Государственная программаРоссийской Федерации «Социально-экономическое развитие Арктической зоны Российской Федерации».</w:t>
      </w:r>
    </w:p>
    <w:p w:rsidR="008A72ED" w:rsidRDefault="00990F1D">
      <w:pPr>
        <w:pStyle w:val="24"/>
        <w:shd w:val="clear" w:color="auto" w:fill="auto"/>
        <w:tabs>
          <w:tab w:val="left" w:pos="1966"/>
        </w:tabs>
        <w:spacing w:before="0" w:after="0" w:line="240" w:lineRule="auto"/>
        <w:rPr>
          <w:sz w:val="24"/>
          <w:szCs w:val="24"/>
        </w:rPr>
      </w:pPr>
      <w:r>
        <w:rPr>
          <w:sz w:val="24"/>
          <w:szCs w:val="24"/>
        </w:rPr>
        <w:t>Россия в современном мире.</w:t>
      </w:r>
    </w:p>
    <w:p w:rsidR="008A72ED" w:rsidRDefault="00990F1D">
      <w:pPr>
        <w:pStyle w:val="24"/>
        <w:shd w:val="clear" w:color="auto" w:fill="auto"/>
        <w:spacing w:before="0" w:after="0" w:line="240" w:lineRule="auto"/>
        <w:rPr>
          <w:sz w:val="24"/>
          <w:szCs w:val="24"/>
        </w:rPr>
      </w:pPr>
      <w:r>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8A72ED" w:rsidRDefault="00990F1D">
      <w:pPr>
        <w:pStyle w:val="24"/>
        <w:shd w:val="clear" w:color="auto" w:fill="auto"/>
        <w:spacing w:before="0" w:after="0" w:line="240" w:lineRule="auto"/>
        <w:rPr>
          <w:sz w:val="24"/>
          <w:szCs w:val="24"/>
        </w:rPr>
      </w:pPr>
      <w:r>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A72ED" w:rsidRDefault="00990F1D">
      <w:pPr>
        <w:pStyle w:val="24"/>
        <w:shd w:val="clear" w:color="auto" w:fill="auto"/>
        <w:tabs>
          <w:tab w:val="left" w:pos="1548"/>
        </w:tabs>
        <w:spacing w:before="0" w:after="0" w:line="240" w:lineRule="auto"/>
        <w:rPr>
          <w:sz w:val="24"/>
          <w:szCs w:val="24"/>
        </w:rPr>
      </w:pPr>
      <w:r>
        <w:rPr>
          <w:sz w:val="24"/>
          <w:szCs w:val="24"/>
        </w:rPr>
        <w:t>Планируемые результаты освоения географии.</w:t>
      </w:r>
    </w:p>
    <w:p w:rsidR="008A72ED" w:rsidRDefault="00990F1D">
      <w:pPr>
        <w:pStyle w:val="24"/>
        <w:shd w:val="clear" w:color="auto" w:fill="auto"/>
        <w:tabs>
          <w:tab w:val="left" w:pos="1729"/>
        </w:tabs>
        <w:spacing w:before="0" w:after="0" w:line="240" w:lineRule="auto"/>
        <w:rPr>
          <w:sz w:val="24"/>
          <w:szCs w:val="24"/>
        </w:rPr>
      </w:pPr>
      <w:r>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A72ED" w:rsidRDefault="00990F1D">
      <w:pPr>
        <w:pStyle w:val="24"/>
        <w:numPr>
          <w:ilvl w:val="0"/>
          <w:numId w:val="27"/>
        </w:numPr>
        <w:shd w:val="clear" w:color="auto" w:fill="auto"/>
        <w:tabs>
          <w:tab w:val="left" w:pos="1092"/>
        </w:tabs>
        <w:spacing w:before="0" w:after="0" w:line="240" w:lineRule="auto"/>
        <w:rPr>
          <w:sz w:val="24"/>
          <w:szCs w:val="24"/>
        </w:rPr>
      </w:pPr>
      <w:r>
        <w:rPr>
          <w:sz w:val="24"/>
          <w:szCs w:val="24"/>
        </w:rPr>
        <w:t>патриотического воспитания: осознание российской гражданской</w:t>
      </w:r>
    </w:p>
    <w:p w:rsidR="008A72ED" w:rsidRDefault="00990F1D">
      <w:pPr>
        <w:pStyle w:val="24"/>
        <w:shd w:val="clear" w:color="auto" w:fill="auto"/>
        <w:tabs>
          <w:tab w:val="left" w:pos="2827"/>
          <w:tab w:val="left" w:pos="6562"/>
          <w:tab w:val="left" w:pos="9403"/>
        </w:tabs>
        <w:spacing w:before="0" w:after="0" w:line="240" w:lineRule="auto"/>
        <w:rPr>
          <w:sz w:val="24"/>
          <w:szCs w:val="24"/>
        </w:rPr>
      </w:pPr>
      <w:r>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Pr>
          <w:sz w:val="24"/>
          <w:szCs w:val="24"/>
        </w:rPr>
        <w:tab/>
        <w:t>ценностное отношение к достижениям своей</w:t>
      </w:r>
    </w:p>
    <w:p w:rsidR="008A72ED" w:rsidRDefault="00990F1D">
      <w:pPr>
        <w:pStyle w:val="24"/>
        <w:shd w:val="clear" w:color="auto" w:fill="auto"/>
        <w:spacing w:before="0" w:after="0" w:line="240" w:lineRule="auto"/>
        <w:rPr>
          <w:sz w:val="24"/>
          <w:szCs w:val="24"/>
        </w:rPr>
      </w:pPr>
      <w:r>
        <w:rPr>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A72ED" w:rsidRDefault="00990F1D">
      <w:pPr>
        <w:pStyle w:val="24"/>
        <w:numPr>
          <w:ilvl w:val="0"/>
          <w:numId w:val="27"/>
        </w:numPr>
        <w:shd w:val="clear" w:color="auto" w:fill="auto"/>
        <w:tabs>
          <w:tab w:val="left" w:pos="1121"/>
          <w:tab w:val="left" w:pos="5114"/>
        </w:tabs>
        <w:spacing w:before="0" w:after="0" w:line="240" w:lineRule="auto"/>
        <w:rPr>
          <w:sz w:val="24"/>
          <w:szCs w:val="24"/>
        </w:rPr>
      </w:pPr>
      <w:r>
        <w:rPr>
          <w:sz w:val="24"/>
          <w:szCs w:val="24"/>
        </w:rPr>
        <w:t>гражданского воспитания:</w:t>
      </w:r>
      <w:r>
        <w:rPr>
          <w:sz w:val="24"/>
          <w:szCs w:val="24"/>
        </w:rPr>
        <w:tab/>
        <w:t>осознание российской гражданской</w:t>
      </w:r>
    </w:p>
    <w:p w:rsidR="008A72ED" w:rsidRDefault="00990F1D">
      <w:pPr>
        <w:pStyle w:val="24"/>
        <w:shd w:val="clear" w:color="auto" w:fill="auto"/>
        <w:tabs>
          <w:tab w:val="left" w:pos="2827"/>
        </w:tabs>
        <w:spacing w:before="0" w:after="0" w:line="240" w:lineRule="auto"/>
        <w:rPr>
          <w:sz w:val="24"/>
          <w:szCs w:val="24"/>
        </w:rPr>
      </w:pPr>
      <w:r>
        <w:rPr>
          <w:sz w:val="24"/>
          <w:szCs w:val="24"/>
        </w:rPr>
        <w:t>идентичности (патриотизма, уважения к Отечеству, к прошлому и настоящему многонационального</w:t>
      </w:r>
      <w:r>
        <w:rPr>
          <w:sz w:val="24"/>
          <w:szCs w:val="24"/>
        </w:rPr>
        <w:tab/>
        <w:t>народа России, чувства ответственности и долга</w:t>
      </w:r>
    </w:p>
    <w:p w:rsidR="008A72ED" w:rsidRDefault="00990F1D">
      <w:pPr>
        <w:pStyle w:val="24"/>
        <w:shd w:val="clear" w:color="auto" w:fill="auto"/>
        <w:spacing w:before="0" w:after="0" w:line="240" w:lineRule="auto"/>
        <w:rPr>
          <w:sz w:val="24"/>
          <w:szCs w:val="24"/>
        </w:rPr>
      </w:pPr>
      <w:r>
        <w:rPr>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A72ED" w:rsidRDefault="00990F1D">
      <w:pPr>
        <w:pStyle w:val="24"/>
        <w:numPr>
          <w:ilvl w:val="0"/>
          <w:numId w:val="27"/>
        </w:numPr>
        <w:shd w:val="clear" w:color="auto" w:fill="auto"/>
        <w:tabs>
          <w:tab w:val="left" w:pos="1071"/>
        </w:tabs>
        <w:spacing w:before="0" w:after="0" w:line="240" w:lineRule="auto"/>
        <w:rPr>
          <w:sz w:val="24"/>
          <w:szCs w:val="24"/>
        </w:rPr>
      </w:pPr>
      <w:r>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8A72ED" w:rsidRDefault="00990F1D">
      <w:pPr>
        <w:pStyle w:val="24"/>
        <w:shd w:val="clear" w:color="auto" w:fill="auto"/>
        <w:spacing w:before="0" w:after="0" w:line="240" w:lineRule="auto"/>
        <w:rPr>
          <w:sz w:val="24"/>
          <w:szCs w:val="24"/>
        </w:rPr>
      </w:pPr>
      <w:r>
        <w:rPr>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8A72ED" w:rsidRDefault="00990F1D">
      <w:pPr>
        <w:pStyle w:val="24"/>
        <w:numPr>
          <w:ilvl w:val="0"/>
          <w:numId w:val="27"/>
        </w:numPr>
        <w:shd w:val="clear" w:color="auto" w:fill="auto"/>
        <w:tabs>
          <w:tab w:val="left" w:pos="1076"/>
        </w:tabs>
        <w:spacing w:before="0" w:after="0" w:line="240" w:lineRule="auto"/>
        <w:rPr>
          <w:sz w:val="24"/>
          <w:szCs w:val="24"/>
        </w:rPr>
      </w:pPr>
      <w:r>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A72ED" w:rsidRDefault="00990F1D">
      <w:pPr>
        <w:pStyle w:val="24"/>
        <w:numPr>
          <w:ilvl w:val="0"/>
          <w:numId w:val="27"/>
        </w:numPr>
        <w:shd w:val="clear" w:color="auto" w:fill="auto"/>
        <w:tabs>
          <w:tab w:val="left" w:pos="1090"/>
        </w:tabs>
        <w:spacing w:before="0" w:after="0" w:line="240" w:lineRule="auto"/>
        <w:rPr>
          <w:sz w:val="24"/>
          <w:szCs w:val="24"/>
        </w:rPr>
      </w:pPr>
      <w:r>
        <w:rPr>
          <w:sz w:val="24"/>
          <w:szCs w:val="24"/>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w:t>
      </w:r>
      <w:r>
        <w:rPr>
          <w:sz w:val="24"/>
          <w:szCs w:val="24"/>
        </w:rPr>
        <w:lastRenderedPageBreak/>
        <w:t>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A72ED" w:rsidRDefault="00990F1D">
      <w:pPr>
        <w:pStyle w:val="24"/>
        <w:numPr>
          <w:ilvl w:val="0"/>
          <w:numId w:val="27"/>
        </w:numPr>
        <w:shd w:val="clear" w:color="auto" w:fill="auto"/>
        <w:tabs>
          <w:tab w:val="left" w:pos="1121"/>
        </w:tabs>
        <w:spacing w:before="0" w:after="0" w:line="240" w:lineRule="auto"/>
        <w:rPr>
          <w:sz w:val="24"/>
          <w:szCs w:val="24"/>
        </w:rPr>
      </w:pPr>
      <w:r>
        <w:rPr>
          <w:sz w:val="24"/>
          <w:szCs w:val="24"/>
        </w:rPr>
        <w:t>физического воспитания, формирования культуры здоровья</w:t>
      </w:r>
    </w:p>
    <w:p w:rsidR="008A72ED" w:rsidRDefault="00990F1D">
      <w:pPr>
        <w:pStyle w:val="24"/>
        <w:shd w:val="clear" w:color="auto" w:fill="auto"/>
        <w:tabs>
          <w:tab w:val="left" w:pos="2698"/>
          <w:tab w:val="left" w:pos="5957"/>
        </w:tabs>
        <w:spacing w:before="0" w:after="0" w:line="240" w:lineRule="auto"/>
        <w:rPr>
          <w:sz w:val="24"/>
          <w:szCs w:val="24"/>
        </w:rPr>
      </w:pPr>
      <w:r>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Pr>
          <w:sz w:val="24"/>
          <w:szCs w:val="24"/>
        </w:rP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A72ED" w:rsidRDefault="00990F1D">
      <w:pPr>
        <w:pStyle w:val="24"/>
        <w:numPr>
          <w:ilvl w:val="0"/>
          <w:numId w:val="27"/>
        </w:numPr>
        <w:shd w:val="clear" w:color="auto" w:fill="auto"/>
        <w:tabs>
          <w:tab w:val="left" w:pos="361"/>
        </w:tabs>
        <w:spacing w:before="0" w:after="0" w:line="240" w:lineRule="auto"/>
        <w:rPr>
          <w:sz w:val="24"/>
          <w:szCs w:val="24"/>
        </w:rPr>
      </w:pPr>
      <w:r>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72ED" w:rsidRDefault="00990F1D">
      <w:pPr>
        <w:pStyle w:val="24"/>
        <w:numPr>
          <w:ilvl w:val="0"/>
          <w:numId w:val="27"/>
        </w:numPr>
        <w:shd w:val="clear" w:color="auto" w:fill="auto"/>
        <w:tabs>
          <w:tab w:val="left" w:pos="1081"/>
        </w:tabs>
        <w:spacing w:before="0" w:after="0" w:line="240" w:lineRule="auto"/>
        <w:rPr>
          <w:sz w:val="24"/>
          <w:szCs w:val="24"/>
        </w:rPr>
      </w:pPr>
      <w:r>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A72ED" w:rsidRDefault="00990F1D">
      <w:pPr>
        <w:pStyle w:val="24"/>
        <w:shd w:val="clear" w:color="auto" w:fill="auto"/>
        <w:tabs>
          <w:tab w:val="left" w:pos="1743"/>
        </w:tabs>
        <w:spacing w:before="0" w:after="0" w:line="240" w:lineRule="auto"/>
        <w:rPr>
          <w:sz w:val="24"/>
          <w:szCs w:val="24"/>
        </w:rPr>
      </w:pPr>
      <w:r>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72ED" w:rsidRDefault="00990F1D">
      <w:pPr>
        <w:pStyle w:val="24"/>
        <w:shd w:val="clear" w:color="auto" w:fill="auto"/>
        <w:tabs>
          <w:tab w:val="left" w:pos="1950"/>
        </w:tabs>
        <w:spacing w:before="0" w:after="0" w:line="240" w:lineRule="auto"/>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8A72ED" w:rsidRDefault="00990F1D">
      <w:pPr>
        <w:pStyle w:val="24"/>
        <w:shd w:val="clear" w:color="auto" w:fill="auto"/>
        <w:spacing w:before="0" w:after="0" w:line="240" w:lineRule="auto"/>
        <w:rPr>
          <w:sz w:val="24"/>
          <w:szCs w:val="24"/>
        </w:rPr>
      </w:pPr>
      <w:r>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8A72ED" w:rsidRDefault="00990F1D">
      <w:pPr>
        <w:pStyle w:val="24"/>
        <w:shd w:val="clear" w:color="auto" w:fill="auto"/>
        <w:spacing w:before="0" w:after="0" w:line="240" w:lineRule="auto"/>
        <w:rPr>
          <w:sz w:val="24"/>
          <w:szCs w:val="24"/>
        </w:rPr>
      </w:pPr>
      <w:r>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8A72ED" w:rsidRDefault="00990F1D">
      <w:pPr>
        <w:pStyle w:val="24"/>
        <w:shd w:val="clear" w:color="auto" w:fill="auto"/>
        <w:spacing w:before="0" w:after="0" w:line="240" w:lineRule="auto"/>
        <w:rPr>
          <w:sz w:val="24"/>
          <w:szCs w:val="24"/>
        </w:rPr>
      </w:pPr>
      <w:r>
        <w:rPr>
          <w:sz w:val="24"/>
          <w:szCs w:val="24"/>
        </w:rPr>
        <w:t>выявлять дефициты географической информации, данных, необходимых для решения поставленной задачи;</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A72ED" w:rsidRDefault="00990F1D">
      <w:pPr>
        <w:pStyle w:val="24"/>
        <w:shd w:val="clear" w:color="auto" w:fill="auto"/>
        <w:spacing w:before="0" w:after="0" w:line="240" w:lineRule="auto"/>
        <w:rPr>
          <w:sz w:val="24"/>
          <w:szCs w:val="24"/>
        </w:rPr>
      </w:pPr>
      <w:r>
        <w:rPr>
          <w:sz w:val="24"/>
          <w:szCs w:val="24"/>
        </w:rP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w:t>
      </w:r>
      <w:r>
        <w:rPr>
          <w:sz w:val="24"/>
          <w:szCs w:val="24"/>
        </w:rPr>
        <w:lastRenderedPageBreak/>
        <w:t>выделенных критериев).</w:t>
      </w:r>
    </w:p>
    <w:p w:rsidR="008A72ED" w:rsidRDefault="00990F1D">
      <w:pPr>
        <w:pStyle w:val="24"/>
        <w:shd w:val="clear" w:color="auto" w:fill="auto"/>
        <w:tabs>
          <w:tab w:val="left" w:pos="1940"/>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географические вопросы как исследовательский инструмент познания;</w:t>
      </w:r>
    </w:p>
    <w:p w:rsidR="008A72ED" w:rsidRDefault="00990F1D">
      <w:pPr>
        <w:pStyle w:val="24"/>
        <w:shd w:val="clear" w:color="auto" w:fill="auto"/>
        <w:spacing w:before="0" w:after="0" w:line="240" w:lineRule="auto"/>
        <w:rPr>
          <w:sz w:val="24"/>
          <w:szCs w:val="24"/>
        </w:rPr>
      </w:pPr>
      <w:r>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A72ED" w:rsidRDefault="00990F1D">
      <w:pPr>
        <w:pStyle w:val="24"/>
        <w:shd w:val="clear" w:color="auto" w:fill="auto"/>
        <w:spacing w:before="0" w:after="0" w:line="240" w:lineRule="auto"/>
        <w:rPr>
          <w:sz w:val="24"/>
          <w:szCs w:val="24"/>
        </w:rPr>
      </w:pPr>
      <w:r>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A72ED" w:rsidRDefault="00990F1D">
      <w:pPr>
        <w:pStyle w:val="24"/>
        <w:shd w:val="clear" w:color="auto" w:fill="auto"/>
        <w:spacing w:before="0" w:after="0" w:line="240" w:lineRule="auto"/>
        <w:rPr>
          <w:sz w:val="24"/>
          <w:szCs w:val="24"/>
        </w:rPr>
      </w:pPr>
      <w:r>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A72ED" w:rsidRDefault="00990F1D">
      <w:pPr>
        <w:pStyle w:val="24"/>
        <w:shd w:val="clear" w:color="auto" w:fill="auto"/>
        <w:spacing w:before="0" w:after="0" w:line="240" w:lineRule="auto"/>
        <w:rPr>
          <w:sz w:val="24"/>
          <w:szCs w:val="24"/>
        </w:rPr>
      </w:pPr>
      <w:r>
        <w:rPr>
          <w:sz w:val="24"/>
          <w:szCs w:val="24"/>
        </w:rPr>
        <w:t>оценивать достоверность информации, полученной в ходе географического исследования;</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A72ED" w:rsidRDefault="00990F1D">
      <w:pPr>
        <w:pStyle w:val="24"/>
        <w:shd w:val="clear" w:color="auto" w:fill="auto"/>
        <w:tabs>
          <w:tab w:val="left" w:pos="1992"/>
        </w:tabs>
        <w:spacing w:before="0" w:after="0" w:line="240" w:lineRule="auto"/>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A72ED" w:rsidRDefault="00990F1D">
      <w:pPr>
        <w:pStyle w:val="24"/>
        <w:shd w:val="clear" w:color="auto" w:fill="auto"/>
        <w:spacing w:before="0" w:after="0" w:line="240" w:lineRule="auto"/>
        <w:rPr>
          <w:sz w:val="24"/>
          <w:szCs w:val="24"/>
        </w:rPr>
      </w:pPr>
      <w:r>
        <w:rPr>
          <w:sz w:val="24"/>
          <w:szCs w:val="24"/>
        </w:rPr>
        <w:t>выбирать, анализировать и интерпретировать географическую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8A72ED" w:rsidRDefault="00990F1D">
      <w:pPr>
        <w:pStyle w:val="24"/>
        <w:shd w:val="clear" w:color="auto" w:fill="auto"/>
        <w:spacing w:before="0" w:after="0" w:line="240" w:lineRule="auto"/>
        <w:rPr>
          <w:sz w:val="24"/>
          <w:szCs w:val="24"/>
        </w:rPr>
      </w:pPr>
      <w:r>
        <w:rPr>
          <w:sz w:val="24"/>
          <w:szCs w:val="24"/>
        </w:rPr>
        <w:t>систематизировать географическую информацию в разных формах.</w:t>
      </w:r>
    </w:p>
    <w:p w:rsidR="008A72ED" w:rsidRDefault="00990F1D">
      <w:pPr>
        <w:pStyle w:val="24"/>
        <w:shd w:val="clear" w:color="auto" w:fill="auto"/>
        <w:tabs>
          <w:tab w:val="left" w:pos="1992"/>
        </w:tabs>
        <w:spacing w:before="0" w:after="0" w:line="240" w:lineRule="auto"/>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8A72ED" w:rsidRDefault="00990F1D">
      <w:pPr>
        <w:pStyle w:val="24"/>
        <w:shd w:val="clear" w:color="auto" w:fill="auto"/>
        <w:spacing w:before="0" w:after="0" w:line="240" w:lineRule="auto"/>
        <w:rPr>
          <w:sz w:val="24"/>
          <w:szCs w:val="24"/>
        </w:rPr>
      </w:pPr>
      <w:r>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выполненного исследования или проекта.</w:t>
      </w:r>
    </w:p>
    <w:p w:rsidR="008A72ED" w:rsidRDefault="00990F1D">
      <w:pPr>
        <w:pStyle w:val="24"/>
        <w:shd w:val="clear" w:color="auto" w:fill="auto"/>
        <w:tabs>
          <w:tab w:val="left" w:pos="2001"/>
        </w:tabs>
        <w:spacing w:before="0" w:after="0" w:line="240" w:lineRule="auto"/>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 xml:space="preserve">составлять план действий (план реализации намеченного алгоритма решения), </w:t>
      </w:r>
      <w:r>
        <w:rPr>
          <w:sz w:val="24"/>
          <w:szCs w:val="24"/>
        </w:rPr>
        <w:lastRenderedPageBreak/>
        <w:t>корректировать предложенный алгоритм с учётом получения новых знаний</w:t>
      </w:r>
    </w:p>
    <w:p w:rsidR="008A72ED" w:rsidRDefault="00990F1D">
      <w:pPr>
        <w:pStyle w:val="24"/>
        <w:shd w:val="clear" w:color="auto" w:fill="auto"/>
        <w:spacing w:before="0" w:after="15" w:line="240" w:lineRule="auto"/>
        <w:rPr>
          <w:sz w:val="24"/>
          <w:szCs w:val="24"/>
        </w:rPr>
      </w:pPr>
      <w:r>
        <w:rPr>
          <w:sz w:val="24"/>
          <w:szCs w:val="24"/>
        </w:rPr>
        <w:t>об изучаемом объекте.</w:t>
      </w:r>
    </w:p>
    <w:p w:rsidR="008A72ED" w:rsidRDefault="00990F1D">
      <w:pPr>
        <w:pStyle w:val="24"/>
        <w:shd w:val="clear" w:color="auto" w:fill="auto"/>
        <w:tabs>
          <w:tab w:val="left" w:pos="1993"/>
        </w:tabs>
        <w:spacing w:before="0" w:after="0" w:line="240" w:lineRule="auto"/>
        <w:rPr>
          <w:sz w:val="24"/>
          <w:szCs w:val="24"/>
        </w:rPr>
      </w:pPr>
      <w:r>
        <w:rPr>
          <w:sz w:val="24"/>
          <w:szCs w:val="24"/>
        </w:rPr>
        <w:t>У обучающегося будут сформированы умения совместной деятельности: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A72ED" w:rsidRDefault="00990F1D">
      <w:pPr>
        <w:pStyle w:val="24"/>
        <w:shd w:val="clear" w:color="auto" w:fill="auto"/>
        <w:tabs>
          <w:tab w:val="left" w:pos="1993"/>
        </w:tabs>
        <w:spacing w:before="0" w:after="0" w:line="240" w:lineRule="auto"/>
        <w:rPr>
          <w:sz w:val="24"/>
          <w:szCs w:val="24"/>
        </w:rPr>
      </w:pPr>
      <w:r>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8A72ED" w:rsidRDefault="00990F1D">
      <w:pPr>
        <w:pStyle w:val="24"/>
        <w:shd w:val="clear" w:color="auto" w:fill="auto"/>
        <w:spacing w:before="0" w:after="0" w:line="240" w:lineRule="auto"/>
        <w:rPr>
          <w:sz w:val="24"/>
          <w:szCs w:val="24"/>
        </w:rPr>
      </w:pPr>
      <w:r>
        <w:rPr>
          <w:sz w:val="24"/>
          <w:szCs w:val="24"/>
        </w:rPr>
        <w:t>владеть способами самоконтроля и рефлексии;</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A72ED" w:rsidRDefault="00990F1D">
      <w:pPr>
        <w:pStyle w:val="24"/>
        <w:shd w:val="clear" w:color="auto" w:fill="auto"/>
        <w:spacing w:before="0" w:after="0" w:line="240" w:lineRule="auto"/>
        <w:rPr>
          <w:sz w:val="24"/>
          <w:szCs w:val="24"/>
        </w:rPr>
      </w:pPr>
      <w:r>
        <w:rPr>
          <w:sz w:val="24"/>
          <w:szCs w:val="24"/>
        </w:rPr>
        <w:t>оценивать соответствие результата цели и условиям;</w:t>
      </w:r>
    </w:p>
    <w:p w:rsidR="008A72ED" w:rsidRDefault="00990F1D">
      <w:pPr>
        <w:pStyle w:val="24"/>
        <w:shd w:val="clear" w:color="auto" w:fill="auto"/>
        <w:spacing w:before="0" w:after="0" w:line="240" w:lineRule="auto"/>
        <w:rPr>
          <w:sz w:val="24"/>
          <w:szCs w:val="24"/>
        </w:rPr>
      </w:pPr>
      <w:r>
        <w:rPr>
          <w:sz w:val="24"/>
          <w:szCs w:val="24"/>
        </w:rPr>
        <w:t>принятие себя и других:</w:t>
      </w:r>
    </w:p>
    <w:p w:rsidR="008A72ED" w:rsidRDefault="00990F1D">
      <w:pPr>
        <w:pStyle w:val="24"/>
        <w:shd w:val="clear" w:color="auto" w:fill="auto"/>
        <w:spacing w:before="0" w:after="0" w:line="240" w:lineRule="auto"/>
        <w:rPr>
          <w:sz w:val="24"/>
          <w:szCs w:val="24"/>
        </w:rPr>
      </w:pPr>
      <w:r>
        <w:rPr>
          <w:sz w:val="24"/>
          <w:szCs w:val="24"/>
        </w:rPr>
        <w:t>осознанно относиться к другому человеку, его мнению;</w:t>
      </w:r>
    </w:p>
    <w:p w:rsidR="008A72ED" w:rsidRDefault="00990F1D">
      <w:pPr>
        <w:pStyle w:val="24"/>
        <w:shd w:val="clear" w:color="auto" w:fill="auto"/>
        <w:spacing w:before="0" w:after="0" w:line="240" w:lineRule="auto"/>
        <w:rPr>
          <w:sz w:val="24"/>
          <w:szCs w:val="24"/>
        </w:rPr>
      </w:pPr>
      <w:r>
        <w:rPr>
          <w:sz w:val="24"/>
          <w:szCs w:val="24"/>
        </w:rPr>
        <w:t>признавать своё право на ошибку и такое же право другого.</w:t>
      </w:r>
    </w:p>
    <w:p w:rsidR="008A72ED" w:rsidRDefault="00990F1D">
      <w:pPr>
        <w:pStyle w:val="24"/>
        <w:shd w:val="clear" w:color="auto" w:fill="auto"/>
        <w:tabs>
          <w:tab w:val="left" w:pos="1772"/>
        </w:tabs>
        <w:spacing w:before="0" w:after="0" w:line="240" w:lineRule="auto"/>
        <w:rPr>
          <w:sz w:val="24"/>
          <w:szCs w:val="24"/>
        </w:rPr>
      </w:pPr>
      <w:r>
        <w:rPr>
          <w:sz w:val="24"/>
          <w:szCs w:val="24"/>
        </w:rPr>
        <w:t>Предметные результаты освоения программы по географии. К концу 5 класса обучающийся научится:</w:t>
      </w:r>
    </w:p>
    <w:p w:rsidR="008A72ED" w:rsidRDefault="00990F1D">
      <w:pPr>
        <w:pStyle w:val="24"/>
        <w:shd w:val="clear" w:color="auto" w:fill="auto"/>
        <w:spacing w:before="0" w:after="0" w:line="240" w:lineRule="auto"/>
        <w:rPr>
          <w:sz w:val="24"/>
          <w:szCs w:val="24"/>
        </w:rPr>
      </w:pPr>
      <w:r>
        <w:rPr>
          <w:sz w:val="24"/>
          <w:szCs w:val="24"/>
        </w:rPr>
        <w:t>приводить примеры географических объектов, процессов и явлений,</w:t>
      </w:r>
    </w:p>
    <w:p w:rsidR="008A72ED" w:rsidRDefault="00990F1D">
      <w:pPr>
        <w:pStyle w:val="24"/>
        <w:shd w:val="clear" w:color="auto" w:fill="auto"/>
        <w:spacing w:before="0" w:after="0" w:line="240" w:lineRule="auto"/>
        <w:rPr>
          <w:sz w:val="24"/>
          <w:szCs w:val="24"/>
        </w:rPr>
      </w:pPr>
      <w:r>
        <w:rPr>
          <w:sz w:val="24"/>
          <w:szCs w:val="24"/>
        </w:rPr>
        <w:t>изучаемых различными ветвями географической науки;</w:t>
      </w:r>
    </w:p>
    <w:p w:rsidR="008A72ED" w:rsidRDefault="00990F1D">
      <w:pPr>
        <w:pStyle w:val="24"/>
        <w:shd w:val="clear" w:color="auto" w:fill="auto"/>
        <w:spacing w:before="0" w:after="0" w:line="240" w:lineRule="auto"/>
        <w:rPr>
          <w:sz w:val="24"/>
          <w:szCs w:val="24"/>
        </w:rPr>
      </w:pPr>
      <w:r>
        <w:rPr>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A72ED" w:rsidRDefault="00990F1D">
      <w:pPr>
        <w:pStyle w:val="24"/>
        <w:shd w:val="clear" w:color="auto" w:fill="auto"/>
        <w:spacing w:before="0" w:after="0" w:line="240" w:lineRule="auto"/>
        <w:rPr>
          <w:sz w:val="24"/>
          <w:szCs w:val="24"/>
        </w:rPr>
      </w:pPr>
      <w:r>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A72ED" w:rsidRDefault="00990F1D">
      <w:pPr>
        <w:pStyle w:val="24"/>
        <w:shd w:val="clear" w:color="auto" w:fill="auto"/>
        <w:spacing w:before="0" w:after="0" w:line="240" w:lineRule="auto"/>
        <w:rPr>
          <w:sz w:val="24"/>
          <w:szCs w:val="24"/>
        </w:rPr>
      </w:pPr>
      <w:r>
        <w:rPr>
          <w:sz w:val="24"/>
          <w:szCs w:val="24"/>
        </w:rPr>
        <w:t>иметь представление о вкладе великих путешественников в изучение Земли; описывать и сравнивать маршруты их путешествий;</w:t>
      </w:r>
    </w:p>
    <w:p w:rsidR="008A72ED" w:rsidRDefault="00990F1D">
      <w:pPr>
        <w:pStyle w:val="24"/>
        <w:shd w:val="clear" w:color="auto" w:fill="auto"/>
        <w:spacing w:before="0" w:after="0" w:line="240" w:lineRule="auto"/>
        <w:rPr>
          <w:sz w:val="24"/>
          <w:szCs w:val="24"/>
        </w:rPr>
      </w:pPr>
      <w:r>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A72ED" w:rsidRDefault="00990F1D">
      <w:pPr>
        <w:pStyle w:val="24"/>
        <w:shd w:val="clear" w:color="auto" w:fill="auto"/>
        <w:spacing w:before="0" w:after="0" w:line="240" w:lineRule="auto"/>
        <w:rPr>
          <w:sz w:val="24"/>
          <w:szCs w:val="24"/>
        </w:rPr>
      </w:pPr>
      <w:r>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8A72ED" w:rsidRDefault="00990F1D">
      <w:pPr>
        <w:pStyle w:val="24"/>
        <w:shd w:val="clear" w:color="auto" w:fill="auto"/>
        <w:spacing w:before="0" w:after="0" w:line="240" w:lineRule="auto"/>
        <w:rPr>
          <w:sz w:val="24"/>
          <w:szCs w:val="24"/>
        </w:rPr>
      </w:pPr>
      <w:r>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8A72ED" w:rsidRDefault="00990F1D">
      <w:pPr>
        <w:pStyle w:val="24"/>
        <w:shd w:val="clear" w:color="auto" w:fill="auto"/>
        <w:spacing w:before="0" w:after="0" w:line="240" w:lineRule="auto"/>
        <w:rPr>
          <w:sz w:val="24"/>
          <w:szCs w:val="24"/>
        </w:rPr>
      </w:pPr>
      <w:r>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различать понятия «план местности» и «географическая карта», «параллель» и «меридиан»;</w:t>
      </w:r>
    </w:p>
    <w:p w:rsidR="008A72ED" w:rsidRDefault="00990F1D">
      <w:pPr>
        <w:pStyle w:val="24"/>
        <w:shd w:val="clear" w:color="auto" w:fill="auto"/>
        <w:spacing w:before="0" w:after="0" w:line="240" w:lineRule="auto"/>
        <w:rPr>
          <w:sz w:val="24"/>
          <w:szCs w:val="24"/>
        </w:rPr>
      </w:pPr>
      <w:r>
        <w:rPr>
          <w:sz w:val="24"/>
          <w:szCs w:val="24"/>
        </w:rPr>
        <w:t xml:space="preserve">приводить примеры влияния Солнца на мир живой и неживой природы; объяснять </w:t>
      </w:r>
      <w:r>
        <w:rPr>
          <w:sz w:val="24"/>
          <w:szCs w:val="24"/>
        </w:rPr>
        <w:lastRenderedPageBreak/>
        <w:t>причины смены дня и ночи и времён года;</w:t>
      </w:r>
    </w:p>
    <w:p w:rsidR="008A72ED" w:rsidRDefault="00990F1D">
      <w:pPr>
        <w:pStyle w:val="24"/>
        <w:shd w:val="clear" w:color="auto" w:fill="auto"/>
        <w:spacing w:before="0" w:after="0" w:line="240" w:lineRule="auto"/>
        <w:rPr>
          <w:sz w:val="24"/>
          <w:szCs w:val="24"/>
        </w:rPr>
      </w:pPr>
      <w:r>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A72ED" w:rsidRDefault="00990F1D">
      <w:pPr>
        <w:pStyle w:val="24"/>
        <w:shd w:val="clear" w:color="auto" w:fill="auto"/>
        <w:spacing w:before="0" w:after="0" w:line="240" w:lineRule="auto"/>
        <w:rPr>
          <w:sz w:val="24"/>
          <w:szCs w:val="24"/>
        </w:rPr>
      </w:pPr>
      <w:r>
        <w:rPr>
          <w:sz w:val="24"/>
          <w:szCs w:val="24"/>
        </w:rPr>
        <w:t>различать понятия «земная кора»; «ядро», «мантия»; «минерал» и «горная порода»;</w:t>
      </w:r>
    </w:p>
    <w:p w:rsidR="008A72ED" w:rsidRDefault="00990F1D">
      <w:pPr>
        <w:pStyle w:val="24"/>
        <w:shd w:val="clear" w:color="auto" w:fill="auto"/>
        <w:spacing w:before="0" w:after="0" w:line="240" w:lineRule="auto"/>
        <w:rPr>
          <w:sz w:val="24"/>
          <w:szCs w:val="24"/>
        </w:rPr>
      </w:pPr>
      <w:r>
        <w:rPr>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8A72ED" w:rsidRDefault="00990F1D">
      <w:pPr>
        <w:pStyle w:val="24"/>
        <w:shd w:val="clear" w:color="auto" w:fill="auto"/>
        <w:spacing w:before="0" w:after="0" w:line="240" w:lineRule="auto"/>
        <w:rPr>
          <w:sz w:val="24"/>
          <w:szCs w:val="24"/>
        </w:rPr>
      </w:pPr>
      <w:r>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8A72ED" w:rsidRDefault="00990F1D">
      <w:pPr>
        <w:pStyle w:val="24"/>
        <w:shd w:val="clear" w:color="auto" w:fill="auto"/>
        <w:spacing w:before="0" w:after="0" w:line="240" w:lineRule="auto"/>
        <w:rPr>
          <w:sz w:val="24"/>
          <w:szCs w:val="24"/>
        </w:rPr>
      </w:pPr>
      <w:r>
        <w:rPr>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применять понятия «эпицентр землетрясения» и «очаг землетрясения» для решения познавательных задач;</w:t>
      </w:r>
    </w:p>
    <w:p w:rsidR="008A72ED" w:rsidRDefault="00990F1D">
      <w:pPr>
        <w:pStyle w:val="24"/>
        <w:shd w:val="clear" w:color="auto" w:fill="auto"/>
        <w:spacing w:before="0" w:after="0" w:line="240" w:lineRule="auto"/>
        <w:rPr>
          <w:sz w:val="24"/>
          <w:szCs w:val="24"/>
        </w:rPr>
      </w:pPr>
      <w:r>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8A72ED" w:rsidRDefault="00990F1D">
      <w:pPr>
        <w:pStyle w:val="24"/>
        <w:shd w:val="clear" w:color="auto" w:fill="auto"/>
        <w:spacing w:before="0" w:after="0" w:line="240" w:lineRule="auto"/>
        <w:rPr>
          <w:sz w:val="24"/>
          <w:szCs w:val="24"/>
        </w:rPr>
      </w:pPr>
      <w:r>
        <w:rPr>
          <w:sz w:val="24"/>
          <w:szCs w:val="24"/>
        </w:rPr>
        <w:t>приводить примеры опасных природных явлений в литосфере и средств их предупреждения;</w:t>
      </w:r>
    </w:p>
    <w:p w:rsidR="008A72ED" w:rsidRDefault="00990F1D">
      <w:pPr>
        <w:pStyle w:val="24"/>
        <w:shd w:val="clear" w:color="auto" w:fill="auto"/>
        <w:spacing w:before="0" w:after="0" w:line="240" w:lineRule="auto"/>
        <w:rPr>
          <w:sz w:val="24"/>
          <w:szCs w:val="24"/>
        </w:rPr>
      </w:pPr>
      <w:r>
        <w:rPr>
          <w:sz w:val="24"/>
          <w:szCs w:val="24"/>
        </w:rPr>
        <w:t>приводить примеры изменений в литосфере в результате деятельности человека на примере своей местности, России и мира;</w:t>
      </w:r>
    </w:p>
    <w:p w:rsidR="008A72ED" w:rsidRDefault="00990F1D">
      <w:pPr>
        <w:pStyle w:val="24"/>
        <w:shd w:val="clear" w:color="auto" w:fill="auto"/>
        <w:spacing w:before="0" w:after="0" w:line="240" w:lineRule="auto"/>
        <w:rPr>
          <w:sz w:val="24"/>
          <w:szCs w:val="24"/>
        </w:rPr>
      </w:pPr>
      <w:r>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A72ED" w:rsidRDefault="00990F1D">
      <w:pPr>
        <w:pStyle w:val="24"/>
        <w:shd w:val="clear" w:color="auto" w:fill="auto"/>
        <w:spacing w:before="0" w:after="0" w:line="240" w:lineRule="auto"/>
        <w:rPr>
          <w:sz w:val="24"/>
          <w:szCs w:val="24"/>
        </w:rPr>
      </w:pPr>
      <w:r>
        <w:rPr>
          <w:sz w:val="24"/>
          <w:szCs w:val="24"/>
        </w:rPr>
        <w:t>приводить примеры действия внешних процессов рельефообразования и наличия полезных ископаемых в своей местности;</w:t>
      </w:r>
    </w:p>
    <w:p w:rsidR="008A72ED" w:rsidRDefault="00990F1D">
      <w:pPr>
        <w:pStyle w:val="24"/>
        <w:shd w:val="clear" w:color="auto" w:fill="auto"/>
        <w:spacing w:before="0" w:after="0" w:line="240" w:lineRule="auto"/>
        <w:rPr>
          <w:sz w:val="24"/>
          <w:szCs w:val="24"/>
        </w:rPr>
      </w:pPr>
      <w:r>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A72ED" w:rsidRDefault="00990F1D">
      <w:pPr>
        <w:pStyle w:val="24"/>
        <w:shd w:val="clear" w:color="auto" w:fill="auto"/>
        <w:tabs>
          <w:tab w:val="left" w:pos="1734"/>
        </w:tabs>
        <w:spacing w:before="0" w:after="0" w:line="240" w:lineRule="auto"/>
        <w:rPr>
          <w:sz w:val="24"/>
          <w:szCs w:val="24"/>
        </w:rPr>
      </w:pPr>
      <w:r>
        <w:rPr>
          <w:sz w:val="24"/>
          <w:szCs w:val="24"/>
        </w:rPr>
        <w:t>Предметные результаты освоения программы по географии. К концу 6 класса обучающийся научится:</w:t>
      </w:r>
    </w:p>
    <w:p w:rsidR="008A72ED" w:rsidRDefault="00990F1D">
      <w:pPr>
        <w:pStyle w:val="24"/>
        <w:shd w:val="clear" w:color="auto" w:fill="auto"/>
        <w:spacing w:before="0" w:after="0" w:line="240" w:lineRule="auto"/>
        <w:rPr>
          <w:sz w:val="24"/>
          <w:szCs w:val="24"/>
        </w:rPr>
      </w:pPr>
      <w:r>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A72ED" w:rsidRDefault="00990F1D">
      <w:pPr>
        <w:pStyle w:val="24"/>
        <w:shd w:val="clear" w:color="auto" w:fill="auto"/>
        <w:spacing w:before="0" w:after="0" w:line="240" w:lineRule="auto"/>
        <w:rPr>
          <w:sz w:val="24"/>
          <w:szCs w:val="24"/>
        </w:rPr>
      </w:pPr>
      <w:r>
        <w:rPr>
          <w:sz w:val="24"/>
          <w:szCs w:val="24"/>
        </w:rPr>
        <w:t>приводить примеры опасных природных явлений в геосферах и средств их предупреждения;</w:t>
      </w:r>
    </w:p>
    <w:p w:rsidR="008A72ED" w:rsidRDefault="00990F1D">
      <w:pPr>
        <w:pStyle w:val="24"/>
        <w:shd w:val="clear" w:color="auto" w:fill="auto"/>
        <w:spacing w:before="0" w:after="0" w:line="240" w:lineRule="auto"/>
        <w:rPr>
          <w:sz w:val="24"/>
          <w:szCs w:val="24"/>
        </w:rPr>
      </w:pPr>
      <w:r>
        <w:rPr>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8A72ED" w:rsidRDefault="00990F1D">
      <w:pPr>
        <w:pStyle w:val="24"/>
        <w:shd w:val="clear" w:color="auto" w:fill="auto"/>
        <w:spacing w:before="0" w:after="0" w:line="240" w:lineRule="auto"/>
        <w:rPr>
          <w:sz w:val="24"/>
          <w:szCs w:val="24"/>
        </w:rPr>
      </w:pPr>
      <w:r>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причинно-следственные связи между питанием, режимом реки и климатом на территории речного бассейна;</w:t>
      </w:r>
    </w:p>
    <w:p w:rsidR="008A72ED" w:rsidRDefault="00990F1D">
      <w:pPr>
        <w:pStyle w:val="24"/>
        <w:shd w:val="clear" w:color="auto" w:fill="auto"/>
        <w:spacing w:before="0" w:after="0" w:line="240" w:lineRule="auto"/>
        <w:rPr>
          <w:sz w:val="24"/>
          <w:szCs w:val="24"/>
        </w:rPr>
      </w:pPr>
      <w:r>
        <w:rPr>
          <w:sz w:val="24"/>
          <w:szCs w:val="24"/>
        </w:rPr>
        <w:t xml:space="preserve">приводить примеры районов распространения многолетней мерзлоты; называть причины </w:t>
      </w:r>
      <w:r>
        <w:rPr>
          <w:sz w:val="24"/>
          <w:szCs w:val="24"/>
        </w:rPr>
        <w:lastRenderedPageBreak/>
        <w:t>образования цунами, приливов и отливов; описывать состав, строение атмосферы;</w:t>
      </w:r>
    </w:p>
    <w:p w:rsidR="008A72ED" w:rsidRDefault="00990F1D">
      <w:pPr>
        <w:pStyle w:val="24"/>
        <w:shd w:val="clear" w:color="auto" w:fill="auto"/>
        <w:spacing w:before="0" w:after="0" w:line="240" w:lineRule="auto"/>
        <w:rPr>
          <w:sz w:val="24"/>
          <w:szCs w:val="24"/>
        </w:rPr>
      </w:pPr>
      <w:r>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A72ED" w:rsidRDefault="00990F1D">
      <w:pPr>
        <w:pStyle w:val="24"/>
        <w:shd w:val="clear" w:color="auto" w:fill="auto"/>
        <w:spacing w:before="0" w:after="0" w:line="240" w:lineRule="auto"/>
        <w:rPr>
          <w:sz w:val="24"/>
          <w:szCs w:val="24"/>
        </w:rPr>
      </w:pPr>
      <w:r>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A72ED" w:rsidRDefault="00990F1D">
      <w:pPr>
        <w:pStyle w:val="24"/>
        <w:shd w:val="clear" w:color="auto" w:fill="auto"/>
        <w:spacing w:before="0" w:after="0" w:line="240" w:lineRule="auto"/>
        <w:rPr>
          <w:sz w:val="24"/>
          <w:szCs w:val="24"/>
        </w:rPr>
      </w:pPr>
      <w:r>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A72ED" w:rsidRDefault="00990F1D">
      <w:pPr>
        <w:pStyle w:val="24"/>
        <w:shd w:val="clear" w:color="auto" w:fill="auto"/>
        <w:spacing w:before="0" w:after="0" w:line="240" w:lineRule="auto"/>
        <w:rPr>
          <w:sz w:val="24"/>
          <w:szCs w:val="24"/>
        </w:rPr>
      </w:pPr>
      <w:r>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8A72ED" w:rsidRDefault="00990F1D">
      <w:pPr>
        <w:pStyle w:val="24"/>
        <w:shd w:val="clear" w:color="auto" w:fill="auto"/>
        <w:spacing w:before="0" w:after="0" w:line="240" w:lineRule="auto"/>
        <w:rPr>
          <w:sz w:val="24"/>
          <w:szCs w:val="24"/>
        </w:rPr>
      </w:pPr>
      <w:r>
        <w:rPr>
          <w:sz w:val="24"/>
          <w:szCs w:val="24"/>
        </w:rPr>
        <w:t>различать понятия «атмосфера», «тропосфера», «стратосфера», «верхние слои атмосферы»;</w:t>
      </w:r>
    </w:p>
    <w:p w:rsidR="008A72ED" w:rsidRDefault="00990F1D">
      <w:pPr>
        <w:pStyle w:val="24"/>
        <w:shd w:val="clear" w:color="auto" w:fill="auto"/>
        <w:spacing w:before="0" w:after="0" w:line="240" w:lineRule="auto"/>
        <w:rPr>
          <w:sz w:val="24"/>
          <w:szCs w:val="24"/>
        </w:rPr>
      </w:pPr>
      <w:r>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8A72ED" w:rsidRDefault="00990F1D">
      <w:pPr>
        <w:pStyle w:val="24"/>
        <w:shd w:val="clear" w:color="auto" w:fill="auto"/>
        <w:spacing w:before="0" w:after="0" w:line="240" w:lineRule="auto"/>
        <w:rPr>
          <w:sz w:val="24"/>
          <w:szCs w:val="24"/>
        </w:rPr>
      </w:pPr>
      <w:r>
        <w:rPr>
          <w:sz w:val="24"/>
          <w:szCs w:val="24"/>
        </w:rPr>
        <w:t>приводить примеры приспособления живых организмов к среде обитания в разных природных зонах;</w:t>
      </w:r>
    </w:p>
    <w:p w:rsidR="008A72ED" w:rsidRDefault="00990F1D">
      <w:pPr>
        <w:pStyle w:val="24"/>
        <w:shd w:val="clear" w:color="auto" w:fill="auto"/>
        <w:spacing w:before="0" w:after="0" w:line="240" w:lineRule="auto"/>
        <w:rPr>
          <w:sz w:val="24"/>
          <w:szCs w:val="24"/>
        </w:rPr>
      </w:pPr>
      <w:r>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8A72ED" w:rsidRDefault="00990F1D">
      <w:pPr>
        <w:pStyle w:val="24"/>
        <w:shd w:val="clear" w:color="auto" w:fill="auto"/>
        <w:spacing w:before="0" w:after="0" w:line="240" w:lineRule="auto"/>
        <w:rPr>
          <w:sz w:val="24"/>
          <w:szCs w:val="24"/>
        </w:rPr>
      </w:pPr>
      <w:r>
        <w:rPr>
          <w:sz w:val="24"/>
          <w:szCs w:val="24"/>
        </w:rPr>
        <w:t>сравнивать особенности растительного и животного мира в различных природных зонах;</w:t>
      </w:r>
    </w:p>
    <w:p w:rsidR="008A72ED" w:rsidRDefault="00990F1D">
      <w:pPr>
        <w:pStyle w:val="24"/>
        <w:shd w:val="clear" w:color="auto" w:fill="auto"/>
        <w:spacing w:before="0" w:after="0" w:line="240" w:lineRule="auto"/>
        <w:rPr>
          <w:sz w:val="24"/>
          <w:szCs w:val="24"/>
        </w:rPr>
      </w:pPr>
      <w:r>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A72ED" w:rsidRDefault="00990F1D">
      <w:pPr>
        <w:pStyle w:val="24"/>
        <w:shd w:val="clear" w:color="auto" w:fill="auto"/>
        <w:tabs>
          <w:tab w:val="left" w:pos="1731"/>
        </w:tabs>
        <w:spacing w:before="0" w:after="0" w:line="240" w:lineRule="auto"/>
        <w:rPr>
          <w:sz w:val="24"/>
          <w:szCs w:val="24"/>
        </w:rPr>
      </w:pPr>
      <w:r>
        <w:rPr>
          <w:sz w:val="24"/>
          <w:szCs w:val="24"/>
        </w:rPr>
        <w:t>Предметные результаты освоения программы по географии. К концу 7 класса обучающийся научится:</w:t>
      </w:r>
    </w:p>
    <w:p w:rsidR="008A72ED" w:rsidRDefault="00990F1D">
      <w:pPr>
        <w:pStyle w:val="24"/>
        <w:shd w:val="clear" w:color="auto" w:fill="auto"/>
        <w:spacing w:before="0" w:after="0" w:line="240" w:lineRule="auto"/>
        <w:rPr>
          <w:sz w:val="24"/>
          <w:szCs w:val="24"/>
        </w:rPr>
      </w:pPr>
      <w:r>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иметь представление о строении и свойствах (целостность, зональность, ритмичность) географической оболочки;</w:t>
      </w:r>
    </w:p>
    <w:p w:rsidR="008A72ED" w:rsidRDefault="00990F1D">
      <w:pPr>
        <w:pStyle w:val="24"/>
        <w:shd w:val="clear" w:color="auto" w:fill="auto"/>
        <w:spacing w:before="0" w:after="0" w:line="240" w:lineRule="auto"/>
        <w:rPr>
          <w:sz w:val="24"/>
          <w:szCs w:val="24"/>
        </w:rPr>
      </w:pPr>
      <w:r>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A72ED" w:rsidRDefault="00990F1D">
      <w:pPr>
        <w:pStyle w:val="24"/>
        <w:shd w:val="clear" w:color="auto" w:fill="auto"/>
        <w:spacing w:before="0" w:after="0" w:line="240" w:lineRule="auto"/>
        <w:rPr>
          <w:sz w:val="24"/>
          <w:szCs w:val="24"/>
        </w:rPr>
      </w:pPr>
      <w:r>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8A72ED" w:rsidRDefault="00990F1D">
      <w:pPr>
        <w:pStyle w:val="24"/>
        <w:shd w:val="clear" w:color="auto" w:fill="auto"/>
        <w:spacing w:before="0" w:after="0" w:line="240" w:lineRule="auto"/>
        <w:rPr>
          <w:sz w:val="24"/>
          <w:szCs w:val="24"/>
        </w:rPr>
      </w:pPr>
      <w:r>
        <w:rPr>
          <w:sz w:val="24"/>
          <w:szCs w:val="24"/>
        </w:rPr>
        <w:t>различать изученные процессы и явления, происходящие в географической оболочке;</w:t>
      </w:r>
    </w:p>
    <w:p w:rsidR="008A72ED" w:rsidRDefault="00990F1D">
      <w:pPr>
        <w:pStyle w:val="24"/>
        <w:shd w:val="clear" w:color="auto" w:fill="auto"/>
        <w:spacing w:before="0" w:after="0" w:line="240" w:lineRule="auto"/>
        <w:rPr>
          <w:sz w:val="24"/>
          <w:szCs w:val="24"/>
        </w:rPr>
      </w:pPr>
      <w:r>
        <w:rPr>
          <w:sz w:val="24"/>
          <w:szCs w:val="24"/>
        </w:rPr>
        <w:lastRenderedPageBreak/>
        <w:t>приводить примеры изменений в геосферах в результате деятельности человека;</w:t>
      </w:r>
    </w:p>
    <w:p w:rsidR="008A72ED" w:rsidRDefault="00990F1D">
      <w:pPr>
        <w:pStyle w:val="24"/>
        <w:shd w:val="clear" w:color="auto" w:fill="auto"/>
        <w:spacing w:before="0" w:after="0" w:line="240" w:lineRule="auto"/>
        <w:rPr>
          <w:sz w:val="24"/>
          <w:szCs w:val="24"/>
        </w:rPr>
      </w:pPr>
      <w:r>
        <w:rPr>
          <w:sz w:val="24"/>
          <w:szCs w:val="24"/>
        </w:rPr>
        <w:t>описывать закономерности изменения в пространстве рельефа, климата, внутренних вод и органического мира;</w:t>
      </w:r>
    </w:p>
    <w:p w:rsidR="008A72ED" w:rsidRDefault="00990F1D">
      <w:pPr>
        <w:pStyle w:val="24"/>
        <w:shd w:val="clear" w:color="auto" w:fill="auto"/>
        <w:spacing w:before="0" w:after="0" w:line="240" w:lineRule="auto"/>
        <w:rPr>
          <w:sz w:val="24"/>
          <w:szCs w:val="24"/>
        </w:rPr>
      </w:pPr>
      <w:r>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8A72ED" w:rsidRDefault="00990F1D">
      <w:pPr>
        <w:pStyle w:val="24"/>
        <w:shd w:val="clear" w:color="auto" w:fill="auto"/>
        <w:spacing w:before="0" w:after="0" w:line="240" w:lineRule="auto"/>
        <w:rPr>
          <w:sz w:val="24"/>
          <w:szCs w:val="24"/>
        </w:rPr>
      </w:pPr>
      <w:r>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8A72ED" w:rsidRDefault="00990F1D">
      <w:pPr>
        <w:pStyle w:val="24"/>
        <w:shd w:val="clear" w:color="auto" w:fill="auto"/>
        <w:spacing w:before="0" w:after="0" w:line="240" w:lineRule="auto"/>
        <w:rPr>
          <w:sz w:val="24"/>
          <w:szCs w:val="24"/>
        </w:rPr>
      </w:pPr>
      <w:r>
        <w:rPr>
          <w:sz w:val="24"/>
          <w:szCs w:val="24"/>
        </w:rPr>
        <w:t>классифицировать воздушные массы Земли, типы климата по заданным показателям;</w:t>
      </w:r>
    </w:p>
    <w:p w:rsidR="008A72ED" w:rsidRDefault="00990F1D">
      <w:pPr>
        <w:pStyle w:val="24"/>
        <w:shd w:val="clear" w:color="auto" w:fill="auto"/>
        <w:spacing w:before="0" w:after="0" w:line="240" w:lineRule="auto"/>
        <w:rPr>
          <w:sz w:val="24"/>
          <w:szCs w:val="24"/>
        </w:rPr>
      </w:pPr>
      <w:r>
        <w:rPr>
          <w:sz w:val="24"/>
          <w:szCs w:val="24"/>
        </w:rPr>
        <w:t>объяснять образование тропических муссонов, пассатов тропических широт, западных ветров;</w:t>
      </w:r>
    </w:p>
    <w:p w:rsidR="008A72ED" w:rsidRDefault="00990F1D">
      <w:pPr>
        <w:pStyle w:val="24"/>
        <w:shd w:val="clear" w:color="auto" w:fill="auto"/>
        <w:spacing w:before="0" w:after="0" w:line="240" w:lineRule="auto"/>
        <w:rPr>
          <w:sz w:val="24"/>
          <w:szCs w:val="24"/>
        </w:rPr>
      </w:pPr>
      <w:r>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Pr>
          <w:sz w:val="24"/>
          <w:szCs w:val="24"/>
        </w:rPr>
        <w:softHyphen/>
        <w:t>ориентированных задач;</w:t>
      </w:r>
    </w:p>
    <w:p w:rsidR="008A72ED" w:rsidRDefault="00990F1D">
      <w:pPr>
        <w:pStyle w:val="24"/>
        <w:shd w:val="clear" w:color="auto" w:fill="auto"/>
        <w:spacing w:before="0" w:after="0" w:line="240" w:lineRule="auto"/>
        <w:rPr>
          <w:sz w:val="24"/>
          <w:szCs w:val="24"/>
        </w:rPr>
      </w:pPr>
      <w:r>
        <w:rPr>
          <w:sz w:val="24"/>
          <w:szCs w:val="24"/>
        </w:rPr>
        <w:t>описывать климат территории по климатограмме;</w:t>
      </w:r>
    </w:p>
    <w:p w:rsidR="008A72ED" w:rsidRDefault="00990F1D">
      <w:pPr>
        <w:pStyle w:val="24"/>
        <w:shd w:val="clear" w:color="auto" w:fill="auto"/>
        <w:spacing w:before="0" w:after="0" w:line="240" w:lineRule="auto"/>
        <w:rPr>
          <w:sz w:val="24"/>
          <w:szCs w:val="24"/>
        </w:rPr>
      </w:pPr>
      <w:r>
        <w:rPr>
          <w:sz w:val="24"/>
          <w:szCs w:val="24"/>
        </w:rPr>
        <w:t>объяснять влияние климатообразующих факторов на климатические особенности территории;</w:t>
      </w:r>
    </w:p>
    <w:p w:rsidR="008A72ED" w:rsidRDefault="00990F1D">
      <w:pPr>
        <w:pStyle w:val="24"/>
        <w:shd w:val="clear" w:color="auto" w:fill="auto"/>
        <w:spacing w:before="0" w:after="0" w:line="240" w:lineRule="auto"/>
        <w:rPr>
          <w:sz w:val="24"/>
          <w:szCs w:val="24"/>
        </w:rPr>
      </w:pPr>
      <w:r>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различать океанические течения;</w:t>
      </w:r>
    </w:p>
    <w:p w:rsidR="008A72ED" w:rsidRDefault="00990F1D">
      <w:pPr>
        <w:pStyle w:val="24"/>
        <w:shd w:val="clear" w:color="auto" w:fill="auto"/>
        <w:spacing w:before="0" w:after="0" w:line="240" w:lineRule="auto"/>
        <w:rPr>
          <w:sz w:val="24"/>
          <w:szCs w:val="24"/>
        </w:rPr>
      </w:pPr>
      <w:r>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A72ED" w:rsidRDefault="00990F1D">
      <w:pPr>
        <w:pStyle w:val="24"/>
        <w:shd w:val="clear" w:color="auto" w:fill="auto"/>
        <w:spacing w:before="0" w:after="0" w:line="240" w:lineRule="auto"/>
        <w:rPr>
          <w:sz w:val="24"/>
          <w:szCs w:val="24"/>
        </w:rPr>
      </w:pPr>
      <w:r>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различать и сравнивать численность населения крупных стран мира; сравнивать плотность населения различных территорий;</w:t>
      </w:r>
    </w:p>
    <w:p w:rsidR="008A72ED" w:rsidRDefault="00990F1D">
      <w:pPr>
        <w:pStyle w:val="24"/>
        <w:shd w:val="clear" w:color="auto" w:fill="auto"/>
        <w:spacing w:before="0" w:after="0" w:line="240" w:lineRule="auto"/>
        <w:rPr>
          <w:sz w:val="24"/>
          <w:szCs w:val="24"/>
        </w:rPr>
      </w:pPr>
      <w:r>
        <w:rPr>
          <w:sz w:val="24"/>
          <w:szCs w:val="24"/>
        </w:rPr>
        <w:t>применять понятие «плотность населения»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различать городские и сельские поселения; приводить примеры крупнейших городов мира;</w:t>
      </w:r>
    </w:p>
    <w:p w:rsidR="008A72ED" w:rsidRDefault="00990F1D">
      <w:pPr>
        <w:pStyle w:val="24"/>
        <w:shd w:val="clear" w:color="auto" w:fill="auto"/>
        <w:spacing w:before="0" w:after="0" w:line="240" w:lineRule="auto"/>
        <w:rPr>
          <w:sz w:val="24"/>
          <w:szCs w:val="24"/>
        </w:rPr>
      </w:pPr>
      <w:r>
        <w:rPr>
          <w:sz w:val="24"/>
          <w:szCs w:val="24"/>
        </w:rPr>
        <w:t>приводить примеры мировых и национальных религий;</w:t>
      </w:r>
    </w:p>
    <w:p w:rsidR="008A72ED" w:rsidRDefault="00990F1D">
      <w:pPr>
        <w:pStyle w:val="24"/>
        <w:shd w:val="clear" w:color="auto" w:fill="auto"/>
        <w:spacing w:before="0" w:after="0" w:line="240" w:lineRule="auto"/>
        <w:rPr>
          <w:sz w:val="24"/>
          <w:szCs w:val="24"/>
        </w:rPr>
      </w:pPr>
      <w:r>
        <w:rPr>
          <w:sz w:val="24"/>
          <w:szCs w:val="24"/>
        </w:rPr>
        <w:t>проводить языковую классификацию народов;</w:t>
      </w:r>
    </w:p>
    <w:p w:rsidR="008A72ED" w:rsidRDefault="00990F1D">
      <w:pPr>
        <w:pStyle w:val="24"/>
        <w:shd w:val="clear" w:color="auto" w:fill="auto"/>
        <w:spacing w:before="0" w:after="0" w:line="240" w:lineRule="auto"/>
        <w:rPr>
          <w:sz w:val="24"/>
          <w:szCs w:val="24"/>
        </w:rPr>
      </w:pPr>
      <w:r>
        <w:rPr>
          <w:sz w:val="24"/>
          <w:szCs w:val="24"/>
        </w:rPr>
        <w:t>различать основные виды хозяйственной деятельности людей на различных территориях;</w:t>
      </w:r>
    </w:p>
    <w:p w:rsidR="008A72ED" w:rsidRDefault="00990F1D">
      <w:pPr>
        <w:pStyle w:val="24"/>
        <w:shd w:val="clear" w:color="auto" w:fill="auto"/>
        <w:spacing w:before="0" w:after="0" w:line="240" w:lineRule="auto"/>
        <w:rPr>
          <w:sz w:val="24"/>
          <w:szCs w:val="24"/>
        </w:rPr>
      </w:pPr>
      <w:r>
        <w:rPr>
          <w:sz w:val="24"/>
          <w:szCs w:val="24"/>
        </w:rPr>
        <w:t>определять страны по их существенным признакам;</w:t>
      </w:r>
    </w:p>
    <w:p w:rsidR="008A72ED" w:rsidRDefault="00990F1D">
      <w:pPr>
        <w:pStyle w:val="24"/>
        <w:shd w:val="clear" w:color="auto" w:fill="auto"/>
        <w:spacing w:before="0" w:after="0" w:line="240" w:lineRule="auto"/>
        <w:rPr>
          <w:sz w:val="24"/>
          <w:szCs w:val="24"/>
        </w:rPr>
      </w:pPr>
      <w:r>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A72ED" w:rsidRDefault="00990F1D">
      <w:pPr>
        <w:pStyle w:val="24"/>
        <w:shd w:val="clear" w:color="auto" w:fill="auto"/>
        <w:spacing w:before="0" w:after="0" w:line="240" w:lineRule="auto"/>
        <w:rPr>
          <w:sz w:val="24"/>
          <w:szCs w:val="24"/>
        </w:rPr>
      </w:pPr>
      <w:r>
        <w:rPr>
          <w:sz w:val="24"/>
          <w:szCs w:val="24"/>
        </w:rPr>
        <w:t>объяснять особенности природы, населения и хозяйства отдельных территорий;</w:t>
      </w:r>
    </w:p>
    <w:p w:rsidR="008A72ED" w:rsidRDefault="00990F1D">
      <w:pPr>
        <w:pStyle w:val="24"/>
        <w:shd w:val="clear" w:color="auto" w:fill="auto"/>
        <w:spacing w:before="0" w:after="0" w:line="240" w:lineRule="auto"/>
        <w:rPr>
          <w:sz w:val="24"/>
          <w:szCs w:val="24"/>
        </w:rPr>
      </w:pPr>
      <w:r>
        <w:rPr>
          <w:sz w:val="24"/>
          <w:szCs w:val="24"/>
        </w:rPr>
        <w:t>использовать знания о населении материков и стран для решения различных учебных 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A72ED" w:rsidRDefault="00990F1D">
      <w:pPr>
        <w:pStyle w:val="24"/>
        <w:shd w:val="clear" w:color="auto" w:fill="auto"/>
        <w:spacing w:before="0" w:after="0" w:line="240" w:lineRule="auto"/>
        <w:rPr>
          <w:sz w:val="24"/>
          <w:szCs w:val="24"/>
        </w:rPr>
      </w:pPr>
      <w:r>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w:t>
      </w:r>
      <w:r>
        <w:rPr>
          <w:sz w:val="24"/>
          <w:szCs w:val="24"/>
        </w:rPr>
        <w:lastRenderedPageBreak/>
        <w:t>ориентированных задач;</w:t>
      </w:r>
    </w:p>
    <w:p w:rsidR="008A72ED" w:rsidRDefault="00990F1D">
      <w:pPr>
        <w:pStyle w:val="24"/>
        <w:shd w:val="clear" w:color="auto" w:fill="auto"/>
        <w:spacing w:before="0" w:after="0" w:line="240" w:lineRule="auto"/>
        <w:rPr>
          <w:sz w:val="24"/>
          <w:szCs w:val="24"/>
        </w:rPr>
      </w:pPr>
      <w:r>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приводить примеры взаимодействия природы и общества в пределах отдельных территорий;</w:t>
      </w:r>
    </w:p>
    <w:p w:rsidR="008A72ED" w:rsidRDefault="00990F1D">
      <w:pPr>
        <w:pStyle w:val="24"/>
        <w:shd w:val="clear" w:color="auto" w:fill="auto"/>
        <w:spacing w:before="0" w:after="0" w:line="240" w:lineRule="auto"/>
        <w:rPr>
          <w:sz w:val="24"/>
          <w:szCs w:val="24"/>
        </w:rPr>
      </w:pPr>
      <w:r>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A72ED" w:rsidRDefault="00990F1D">
      <w:pPr>
        <w:pStyle w:val="24"/>
        <w:shd w:val="clear" w:color="auto" w:fill="auto"/>
        <w:tabs>
          <w:tab w:val="left" w:pos="1738"/>
        </w:tabs>
        <w:spacing w:before="0" w:after="0" w:line="240" w:lineRule="auto"/>
        <w:rPr>
          <w:sz w:val="24"/>
          <w:szCs w:val="24"/>
        </w:rPr>
      </w:pPr>
      <w:r>
        <w:rPr>
          <w:sz w:val="24"/>
          <w:szCs w:val="24"/>
        </w:rPr>
        <w:t>Предметные результаты освоения программы по географии. К концу 8 класса обучающийся научится:</w:t>
      </w:r>
    </w:p>
    <w:p w:rsidR="008A72ED" w:rsidRDefault="00990F1D">
      <w:pPr>
        <w:pStyle w:val="24"/>
        <w:shd w:val="clear" w:color="auto" w:fill="auto"/>
        <w:spacing w:before="0" w:after="0" w:line="240" w:lineRule="auto"/>
        <w:rPr>
          <w:sz w:val="24"/>
          <w:szCs w:val="24"/>
        </w:rPr>
      </w:pPr>
      <w:r>
        <w:rPr>
          <w:sz w:val="24"/>
          <w:szCs w:val="24"/>
        </w:rPr>
        <w:t>характеризовать основные этапы истории формирования и изучения территории России;</w:t>
      </w:r>
    </w:p>
    <w:p w:rsidR="008A72ED" w:rsidRDefault="00990F1D">
      <w:pPr>
        <w:pStyle w:val="24"/>
        <w:shd w:val="clear" w:color="auto" w:fill="auto"/>
        <w:spacing w:before="0" w:after="0" w:line="240" w:lineRule="auto"/>
        <w:rPr>
          <w:sz w:val="24"/>
          <w:szCs w:val="24"/>
        </w:rPr>
      </w:pPr>
      <w:r>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8A72ED" w:rsidRDefault="00990F1D">
      <w:pPr>
        <w:pStyle w:val="24"/>
        <w:shd w:val="clear" w:color="auto" w:fill="auto"/>
        <w:spacing w:before="0" w:after="0" w:line="240" w:lineRule="auto"/>
        <w:rPr>
          <w:sz w:val="24"/>
          <w:szCs w:val="24"/>
        </w:rPr>
      </w:pPr>
      <w:r>
        <w:rPr>
          <w:sz w:val="24"/>
          <w:szCs w:val="24"/>
        </w:rPr>
        <w:t>характеризовать географическое положение России с использованием информации из различных источников;</w:t>
      </w:r>
    </w:p>
    <w:p w:rsidR="008A72ED" w:rsidRDefault="00990F1D">
      <w:pPr>
        <w:pStyle w:val="24"/>
        <w:shd w:val="clear" w:color="auto" w:fill="auto"/>
        <w:spacing w:before="0" w:after="0" w:line="240" w:lineRule="auto"/>
        <w:rPr>
          <w:sz w:val="24"/>
          <w:szCs w:val="24"/>
        </w:rPr>
      </w:pPr>
      <w:r>
        <w:rPr>
          <w:sz w:val="24"/>
          <w:szCs w:val="24"/>
        </w:rPr>
        <w:t>различать федеральные округа, крупные географические районы и макрорегионы России;</w:t>
      </w:r>
    </w:p>
    <w:p w:rsidR="008A72ED" w:rsidRDefault="00990F1D">
      <w:pPr>
        <w:pStyle w:val="24"/>
        <w:shd w:val="clear" w:color="auto" w:fill="auto"/>
        <w:spacing w:before="0" w:after="0" w:line="240" w:lineRule="auto"/>
        <w:rPr>
          <w:sz w:val="24"/>
          <w:szCs w:val="24"/>
        </w:rPr>
      </w:pPr>
      <w:r>
        <w:rPr>
          <w:sz w:val="24"/>
          <w:szCs w:val="24"/>
        </w:rPr>
        <w:t>приводить примеры субъектов Российской Федерации разных видов и показывать их на географической карте;</w:t>
      </w:r>
    </w:p>
    <w:p w:rsidR="008A72ED" w:rsidRDefault="00990F1D">
      <w:pPr>
        <w:pStyle w:val="24"/>
        <w:shd w:val="clear" w:color="auto" w:fill="auto"/>
        <w:spacing w:before="0" w:after="0" w:line="240" w:lineRule="auto"/>
        <w:rPr>
          <w:sz w:val="24"/>
          <w:szCs w:val="24"/>
        </w:rPr>
      </w:pPr>
      <w:r>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8A72ED" w:rsidRDefault="00990F1D">
      <w:pPr>
        <w:pStyle w:val="24"/>
        <w:shd w:val="clear" w:color="auto" w:fill="auto"/>
        <w:spacing w:before="0" w:after="0" w:line="240" w:lineRule="auto"/>
        <w:rPr>
          <w:sz w:val="24"/>
          <w:szCs w:val="24"/>
        </w:rPr>
      </w:pPr>
      <w:r>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A72ED" w:rsidRDefault="00990F1D">
      <w:pPr>
        <w:pStyle w:val="24"/>
        <w:shd w:val="clear" w:color="auto" w:fill="auto"/>
        <w:spacing w:before="0" w:after="0" w:line="240" w:lineRule="auto"/>
        <w:rPr>
          <w:sz w:val="24"/>
          <w:szCs w:val="24"/>
        </w:rPr>
      </w:pPr>
      <w:r>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A72ED" w:rsidRDefault="00990F1D">
      <w:pPr>
        <w:pStyle w:val="24"/>
        <w:shd w:val="clear" w:color="auto" w:fill="auto"/>
        <w:spacing w:before="0" w:after="0" w:line="240" w:lineRule="auto"/>
        <w:rPr>
          <w:sz w:val="24"/>
          <w:szCs w:val="24"/>
        </w:rPr>
      </w:pPr>
      <w:r>
        <w:rPr>
          <w:sz w:val="24"/>
          <w:szCs w:val="24"/>
        </w:rPr>
        <w:t>сравнивать особенности компонентов природы отдельных территорий страны;</w:t>
      </w:r>
    </w:p>
    <w:p w:rsidR="008A72ED" w:rsidRDefault="00990F1D">
      <w:pPr>
        <w:pStyle w:val="24"/>
        <w:shd w:val="clear" w:color="auto" w:fill="auto"/>
        <w:spacing w:before="0" w:after="0" w:line="240" w:lineRule="auto"/>
        <w:rPr>
          <w:sz w:val="24"/>
          <w:szCs w:val="24"/>
        </w:rPr>
      </w:pPr>
      <w:r>
        <w:rPr>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A72ED" w:rsidRDefault="00990F1D">
      <w:pPr>
        <w:pStyle w:val="24"/>
        <w:shd w:val="clear" w:color="auto" w:fill="auto"/>
        <w:spacing w:before="0" w:after="0" w:line="240" w:lineRule="auto"/>
        <w:rPr>
          <w:sz w:val="24"/>
          <w:szCs w:val="24"/>
        </w:rPr>
      </w:pPr>
      <w:r>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8A72ED" w:rsidRDefault="00990F1D">
      <w:pPr>
        <w:pStyle w:val="24"/>
        <w:shd w:val="clear" w:color="auto" w:fill="auto"/>
        <w:spacing w:before="0" w:after="0" w:line="240" w:lineRule="auto"/>
        <w:rPr>
          <w:sz w:val="24"/>
          <w:szCs w:val="24"/>
        </w:rPr>
      </w:pPr>
      <w:r>
        <w:rPr>
          <w:sz w:val="24"/>
          <w:szCs w:val="24"/>
        </w:rPr>
        <w:t>объяснять распространение по территории страны областей современного горообразования, землетрясений и вулканизма;</w:t>
      </w:r>
    </w:p>
    <w:p w:rsidR="008A72ED" w:rsidRDefault="00990F1D">
      <w:pPr>
        <w:pStyle w:val="24"/>
        <w:shd w:val="clear" w:color="auto" w:fill="auto"/>
        <w:spacing w:before="0" w:after="0" w:line="240" w:lineRule="auto"/>
        <w:rPr>
          <w:sz w:val="24"/>
          <w:szCs w:val="24"/>
        </w:rPr>
      </w:pPr>
      <w:r>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 xml:space="preserve">применять понятия «солнечная радиация», «годовая амплитуда температур воздуха», </w:t>
      </w:r>
      <w:r>
        <w:rPr>
          <w:sz w:val="24"/>
          <w:szCs w:val="24"/>
        </w:rPr>
        <w:lastRenderedPageBreak/>
        <w:t>«воздушные массы» для решения учебных и (или) практико</w:t>
      </w:r>
      <w:r>
        <w:rPr>
          <w:sz w:val="24"/>
          <w:szCs w:val="24"/>
        </w:rPr>
        <w:softHyphen/>
        <w:t>ориентированных задач;</w:t>
      </w:r>
    </w:p>
    <w:p w:rsidR="008A72ED" w:rsidRDefault="00990F1D">
      <w:pPr>
        <w:pStyle w:val="24"/>
        <w:shd w:val="clear" w:color="auto" w:fill="auto"/>
        <w:spacing w:before="0" w:after="0" w:line="240" w:lineRule="auto"/>
        <w:rPr>
          <w:sz w:val="24"/>
          <w:szCs w:val="24"/>
        </w:rPr>
      </w:pPr>
      <w:r>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8A72ED" w:rsidRDefault="00990F1D">
      <w:pPr>
        <w:pStyle w:val="24"/>
        <w:shd w:val="clear" w:color="auto" w:fill="auto"/>
        <w:spacing w:before="0" w:after="0" w:line="240" w:lineRule="auto"/>
        <w:rPr>
          <w:sz w:val="24"/>
          <w:szCs w:val="24"/>
        </w:rPr>
      </w:pPr>
      <w:r>
        <w:rPr>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A72ED" w:rsidRDefault="00990F1D">
      <w:pPr>
        <w:pStyle w:val="24"/>
        <w:shd w:val="clear" w:color="auto" w:fill="auto"/>
        <w:spacing w:before="0" w:after="0" w:line="240" w:lineRule="auto"/>
        <w:rPr>
          <w:sz w:val="24"/>
          <w:szCs w:val="24"/>
        </w:rPr>
      </w:pPr>
      <w:r>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8A72ED" w:rsidRDefault="00990F1D">
      <w:pPr>
        <w:pStyle w:val="24"/>
        <w:shd w:val="clear" w:color="auto" w:fill="auto"/>
        <w:spacing w:before="0" w:after="0" w:line="240" w:lineRule="auto"/>
        <w:rPr>
          <w:sz w:val="24"/>
          <w:szCs w:val="24"/>
        </w:rPr>
      </w:pPr>
      <w:r>
        <w:rPr>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8A72ED" w:rsidRDefault="00990F1D">
      <w:pPr>
        <w:pStyle w:val="24"/>
        <w:shd w:val="clear" w:color="auto" w:fill="auto"/>
        <w:spacing w:before="0" w:after="0" w:line="240" w:lineRule="auto"/>
        <w:rPr>
          <w:sz w:val="24"/>
          <w:szCs w:val="24"/>
        </w:rPr>
      </w:pPr>
      <w:r>
        <w:rPr>
          <w:sz w:val="24"/>
          <w:szCs w:val="24"/>
        </w:rPr>
        <w:t>и своего края, животных и растений, занесённых в Красную книгу России;</w:t>
      </w:r>
    </w:p>
    <w:p w:rsidR="008A72ED" w:rsidRDefault="00990F1D">
      <w:pPr>
        <w:pStyle w:val="24"/>
        <w:shd w:val="clear" w:color="auto" w:fill="auto"/>
        <w:spacing w:before="0" w:after="0" w:line="240" w:lineRule="auto"/>
        <w:rPr>
          <w:sz w:val="24"/>
          <w:szCs w:val="24"/>
        </w:rPr>
      </w:pPr>
      <w:r>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A72ED" w:rsidRDefault="00990F1D">
      <w:pPr>
        <w:pStyle w:val="24"/>
        <w:shd w:val="clear" w:color="auto" w:fill="auto"/>
        <w:spacing w:before="0" w:after="0" w:line="240" w:lineRule="auto"/>
        <w:rPr>
          <w:sz w:val="24"/>
          <w:szCs w:val="24"/>
        </w:rPr>
      </w:pPr>
      <w:r>
        <w:rPr>
          <w:sz w:val="24"/>
          <w:szCs w:val="24"/>
        </w:rPr>
        <w:t>приводить примеры адаптации человека к разнообразным природным условиям на территории страны;</w:t>
      </w:r>
    </w:p>
    <w:p w:rsidR="008A72ED" w:rsidRDefault="00990F1D">
      <w:pPr>
        <w:pStyle w:val="24"/>
        <w:shd w:val="clear" w:color="auto" w:fill="auto"/>
        <w:spacing w:before="0" w:after="0" w:line="240" w:lineRule="auto"/>
        <w:rPr>
          <w:sz w:val="24"/>
          <w:szCs w:val="24"/>
        </w:rPr>
      </w:pPr>
      <w:r>
        <w:rPr>
          <w:sz w:val="24"/>
          <w:szCs w:val="24"/>
        </w:rPr>
        <w:t>сравнивать показатели воспроизводства и качества населения России с мировыми показателями и показателями других стран;</w:t>
      </w:r>
    </w:p>
    <w:p w:rsidR="008A72ED" w:rsidRDefault="00990F1D">
      <w:pPr>
        <w:pStyle w:val="24"/>
        <w:shd w:val="clear" w:color="auto" w:fill="auto"/>
        <w:spacing w:before="0" w:after="0" w:line="240" w:lineRule="auto"/>
        <w:rPr>
          <w:sz w:val="24"/>
          <w:szCs w:val="24"/>
        </w:rPr>
      </w:pPr>
      <w:r>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A72ED" w:rsidRDefault="00990F1D">
      <w:pPr>
        <w:pStyle w:val="24"/>
        <w:shd w:val="clear" w:color="auto" w:fill="auto"/>
        <w:spacing w:before="0" w:after="0" w:line="240" w:lineRule="auto"/>
        <w:rPr>
          <w:sz w:val="24"/>
          <w:szCs w:val="24"/>
        </w:rPr>
      </w:pPr>
      <w:r>
        <w:rPr>
          <w:sz w:val="24"/>
          <w:szCs w:val="24"/>
        </w:rPr>
        <w:t>проводить классификацию населённых пунктов и регионов России по заданным основаниям;</w:t>
      </w:r>
    </w:p>
    <w:p w:rsidR="008A72ED" w:rsidRDefault="00990F1D">
      <w:pPr>
        <w:pStyle w:val="24"/>
        <w:shd w:val="clear" w:color="auto" w:fill="auto"/>
        <w:spacing w:before="0" w:after="0" w:line="240" w:lineRule="auto"/>
        <w:rPr>
          <w:sz w:val="24"/>
          <w:szCs w:val="24"/>
        </w:rPr>
      </w:pPr>
      <w:r>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A72ED" w:rsidRDefault="00990F1D">
      <w:pPr>
        <w:pStyle w:val="24"/>
        <w:shd w:val="clear" w:color="auto" w:fill="auto"/>
        <w:spacing w:before="0" w:after="0" w:line="240" w:lineRule="auto"/>
        <w:rPr>
          <w:sz w:val="24"/>
          <w:szCs w:val="24"/>
        </w:rPr>
      </w:pPr>
      <w:r>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Pr>
          <w:sz w:val="24"/>
          <w:szCs w:val="24"/>
        </w:rPr>
        <w:softHyphen/>
        <w:t>ориентированных задач;</w:t>
      </w:r>
    </w:p>
    <w:p w:rsidR="008A72ED" w:rsidRDefault="00990F1D">
      <w:pPr>
        <w:pStyle w:val="24"/>
        <w:shd w:val="clear" w:color="auto" w:fill="auto"/>
        <w:spacing w:before="0" w:after="0" w:line="240" w:lineRule="auto"/>
        <w:rPr>
          <w:sz w:val="24"/>
          <w:szCs w:val="24"/>
        </w:rPr>
      </w:pPr>
      <w:r>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A72ED" w:rsidRDefault="00990F1D">
      <w:pPr>
        <w:pStyle w:val="24"/>
        <w:shd w:val="clear" w:color="auto" w:fill="auto"/>
        <w:tabs>
          <w:tab w:val="left" w:pos="1734"/>
        </w:tabs>
        <w:spacing w:before="0" w:after="0" w:line="240" w:lineRule="auto"/>
        <w:rPr>
          <w:sz w:val="24"/>
          <w:szCs w:val="24"/>
        </w:rPr>
      </w:pPr>
      <w:r>
        <w:rPr>
          <w:sz w:val="24"/>
          <w:szCs w:val="24"/>
        </w:rPr>
        <w:t>Предметные результаты освоения программы по географии. К концу 9 класса обучающийся научится:</w:t>
      </w:r>
    </w:p>
    <w:p w:rsidR="008A72ED" w:rsidRDefault="00990F1D">
      <w:pPr>
        <w:pStyle w:val="24"/>
        <w:shd w:val="clear" w:color="auto" w:fill="auto"/>
        <w:spacing w:before="0" w:after="0" w:line="240" w:lineRule="auto"/>
        <w:rPr>
          <w:sz w:val="24"/>
          <w:szCs w:val="24"/>
        </w:rPr>
      </w:pPr>
      <w:r>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8A72ED" w:rsidRDefault="00990F1D">
      <w:pPr>
        <w:pStyle w:val="24"/>
        <w:shd w:val="clear" w:color="auto" w:fill="auto"/>
        <w:spacing w:before="0" w:after="0" w:line="240" w:lineRule="auto"/>
        <w:rPr>
          <w:sz w:val="24"/>
          <w:szCs w:val="24"/>
        </w:rPr>
      </w:pPr>
      <w:r>
        <w:rPr>
          <w:sz w:val="24"/>
          <w:szCs w:val="24"/>
        </w:rPr>
        <w:t>данных), необходимые для изучения особенностей хозяйства России;</w:t>
      </w:r>
    </w:p>
    <w:p w:rsidR="008A72ED" w:rsidRDefault="00990F1D">
      <w:pPr>
        <w:pStyle w:val="24"/>
        <w:shd w:val="clear" w:color="auto" w:fill="auto"/>
        <w:spacing w:before="0" w:after="0" w:line="240" w:lineRule="auto"/>
        <w:rPr>
          <w:sz w:val="24"/>
          <w:szCs w:val="24"/>
        </w:rPr>
      </w:pPr>
      <w:r>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 xml:space="preserve">находить, извлекать и использовать информацию, характеризующую отраслевую, </w:t>
      </w:r>
      <w:r>
        <w:rPr>
          <w:sz w:val="24"/>
          <w:szCs w:val="24"/>
        </w:rPr>
        <w:lastRenderedPageBreak/>
        <w:t>функциональную и территориальную структуру хозяйства России, для решения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A72ED" w:rsidRDefault="00990F1D">
      <w:pPr>
        <w:pStyle w:val="24"/>
        <w:shd w:val="clear" w:color="auto" w:fill="auto"/>
        <w:spacing w:before="0" w:after="0" w:line="240" w:lineRule="auto"/>
        <w:rPr>
          <w:sz w:val="24"/>
          <w:szCs w:val="24"/>
        </w:rPr>
      </w:pPr>
      <w:r>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A72ED" w:rsidRDefault="00990F1D">
      <w:pPr>
        <w:pStyle w:val="24"/>
        <w:shd w:val="clear" w:color="auto" w:fill="auto"/>
        <w:spacing w:before="0" w:after="0" w:line="240" w:lineRule="auto"/>
        <w:rPr>
          <w:sz w:val="24"/>
          <w:szCs w:val="24"/>
        </w:rPr>
      </w:pPr>
      <w:r>
        <w:rPr>
          <w:sz w:val="24"/>
          <w:szCs w:val="24"/>
        </w:rPr>
        <w:t>различать территории опережающего развития, Арктическую зону и зону Севера России;</w:t>
      </w:r>
    </w:p>
    <w:p w:rsidR="008A72ED" w:rsidRDefault="00990F1D">
      <w:pPr>
        <w:pStyle w:val="24"/>
        <w:shd w:val="clear" w:color="auto" w:fill="auto"/>
        <w:spacing w:before="0" w:after="0" w:line="240" w:lineRule="auto"/>
        <w:rPr>
          <w:sz w:val="24"/>
          <w:szCs w:val="24"/>
        </w:rPr>
      </w:pPr>
      <w:r>
        <w:rPr>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8A72ED" w:rsidRDefault="00990F1D">
      <w:pPr>
        <w:pStyle w:val="24"/>
        <w:shd w:val="clear" w:color="auto" w:fill="auto"/>
        <w:spacing w:before="0" w:after="0" w:line="240" w:lineRule="auto"/>
        <w:rPr>
          <w:sz w:val="24"/>
          <w:szCs w:val="24"/>
        </w:rPr>
      </w:pPr>
      <w:r>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8A72ED" w:rsidRDefault="00990F1D">
      <w:pPr>
        <w:pStyle w:val="24"/>
        <w:shd w:val="clear" w:color="auto" w:fill="auto"/>
        <w:spacing w:before="0" w:after="0" w:line="240" w:lineRule="auto"/>
        <w:rPr>
          <w:sz w:val="24"/>
          <w:szCs w:val="24"/>
        </w:rPr>
      </w:pPr>
      <w:r>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A72ED" w:rsidRDefault="00990F1D">
      <w:pPr>
        <w:pStyle w:val="24"/>
        <w:shd w:val="clear" w:color="auto" w:fill="auto"/>
        <w:spacing w:before="0" w:after="0" w:line="240" w:lineRule="auto"/>
        <w:rPr>
          <w:sz w:val="24"/>
          <w:szCs w:val="24"/>
        </w:rPr>
      </w:pPr>
      <w:r>
        <w:rPr>
          <w:sz w:val="24"/>
          <w:szCs w:val="24"/>
        </w:rPr>
        <w:t>различать ВВП, ВРП и ИЧР как показатели уровня развития страны и её регионов;</w:t>
      </w:r>
    </w:p>
    <w:p w:rsidR="008A72ED" w:rsidRDefault="00990F1D">
      <w:pPr>
        <w:pStyle w:val="24"/>
        <w:shd w:val="clear" w:color="auto" w:fill="auto"/>
        <w:spacing w:before="0" w:after="0" w:line="240" w:lineRule="auto"/>
        <w:rPr>
          <w:sz w:val="24"/>
          <w:szCs w:val="24"/>
        </w:rPr>
      </w:pPr>
      <w:r>
        <w:rPr>
          <w:sz w:val="24"/>
          <w:szCs w:val="24"/>
        </w:rPr>
        <w:t>различать природно-ресурсный, человеческий и производственный капитал;</w:t>
      </w:r>
    </w:p>
    <w:p w:rsidR="008A72ED" w:rsidRDefault="00990F1D">
      <w:pPr>
        <w:pStyle w:val="24"/>
        <w:shd w:val="clear" w:color="auto" w:fill="auto"/>
        <w:spacing w:before="0" w:after="0" w:line="240" w:lineRule="auto"/>
        <w:rPr>
          <w:sz w:val="24"/>
          <w:szCs w:val="24"/>
        </w:rPr>
      </w:pPr>
      <w:r>
        <w:rPr>
          <w:sz w:val="24"/>
          <w:szCs w:val="24"/>
        </w:rPr>
        <w:t>различать виды транспорта и основные показатели их работы: грузооборот и пассажирооборот;</w:t>
      </w:r>
    </w:p>
    <w:p w:rsidR="008A72ED" w:rsidRDefault="00990F1D">
      <w:pPr>
        <w:pStyle w:val="24"/>
        <w:shd w:val="clear" w:color="auto" w:fill="auto"/>
        <w:spacing w:before="0" w:after="0" w:line="240" w:lineRule="auto"/>
        <w:rPr>
          <w:sz w:val="24"/>
          <w:szCs w:val="24"/>
        </w:rPr>
      </w:pPr>
      <w:r>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A72ED" w:rsidRDefault="00990F1D">
      <w:pPr>
        <w:pStyle w:val="24"/>
        <w:shd w:val="clear" w:color="auto" w:fill="auto"/>
        <w:spacing w:before="0" w:after="0" w:line="240" w:lineRule="auto"/>
        <w:rPr>
          <w:sz w:val="24"/>
          <w:szCs w:val="24"/>
        </w:rPr>
      </w:pPr>
      <w:r>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A72ED" w:rsidRDefault="00990F1D">
      <w:pPr>
        <w:pStyle w:val="24"/>
        <w:shd w:val="clear" w:color="auto" w:fill="auto"/>
        <w:spacing w:before="0" w:after="0" w:line="240" w:lineRule="auto"/>
        <w:rPr>
          <w:sz w:val="24"/>
          <w:szCs w:val="24"/>
        </w:rPr>
      </w:pPr>
      <w:r>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A72ED" w:rsidRDefault="00990F1D">
      <w:pPr>
        <w:pStyle w:val="24"/>
        <w:shd w:val="clear" w:color="auto" w:fill="auto"/>
        <w:spacing w:before="0" w:after="0" w:line="240" w:lineRule="auto"/>
        <w:rPr>
          <w:sz w:val="24"/>
          <w:szCs w:val="24"/>
        </w:rPr>
      </w:pPr>
      <w:r>
        <w:rPr>
          <w:sz w:val="24"/>
          <w:szCs w:val="24"/>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w:t>
      </w:r>
      <w:r>
        <w:rPr>
          <w:sz w:val="24"/>
          <w:szCs w:val="24"/>
        </w:rPr>
        <w:lastRenderedPageBreak/>
        <w:t>национальной экономики;</w:t>
      </w:r>
    </w:p>
    <w:p w:rsidR="008A72ED" w:rsidRDefault="00990F1D">
      <w:pPr>
        <w:pStyle w:val="24"/>
        <w:shd w:val="clear" w:color="auto" w:fill="auto"/>
        <w:spacing w:before="0" w:after="0" w:line="240" w:lineRule="auto"/>
        <w:rPr>
          <w:sz w:val="24"/>
          <w:szCs w:val="24"/>
        </w:rPr>
      </w:pPr>
      <w:r>
        <w:rPr>
          <w:sz w:val="24"/>
          <w:szCs w:val="24"/>
        </w:rPr>
        <w:t>оценивать влияние географического положения отдельных регионов России</w:t>
      </w:r>
    </w:p>
    <w:p w:rsidR="008A72ED" w:rsidRDefault="00990F1D">
      <w:pPr>
        <w:pStyle w:val="24"/>
        <w:shd w:val="clear" w:color="auto" w:fill="auto"/>
        <w:spacing w:before="0" w:after="0" w:line="240" w:lineRule="auto"/>
        <w:rPr>
          <w:sz w:val="24"/>
          <w:szCs w:val="24"/>
        </w:rPr>
      </w:pPr>
      <w:r>
        <w:rPr>
          <w:sz w:val="24"/>
          <w:szCs w:val="24"/>
        </w:rPr>
        <w:t>на особенности природы, жизнь и хозяйственную деятельность населения;</w:t>
      </w:r>
    </w:p>
    <w:p w:rsidR="008A72ED" w:rsidRDefault="00990F1D">
      <w:pPr>
        <w:pStyle w:val="24"/>
        <w:shd w:val="clear" w:color="auto" w:fill="auto"/>
        <w:spacing w:before="0" w:after="0" w:line="240" w:lineRule="auto"/>
        <w:rPr>
          <w:sz w:val="24"/>
          <w:szCs w:val="24"/>
        </w:rPr>
      </w:pPr>
      <w:r>
        <w:rPr>
          <w:sz w:val="24"/>
          <w:szCs w:val="24"/>
        </w:rPr>
        <w:t>объяснять географические различия населения и хозяйства территорий крупных регионов страны;</w:t>
      </w:r>
    </w:p>
    <w:p w:rsidR="008A72ED" w:rsidRDefault="00990F1D">
      <w:pPr>
        <w:pStyle w:val="24"/>
        <w:shd w:val="clear" w:color="auto" w:fill="auto"/>
        <w:spacing w:before="0" w:after="0" w:line="240" w:lineRule="auto"/>
        <w:rPr>
          <w:sz w:val="24"/>
          <w:szCs w:val="24"/>
        </w:rPr>
      </w:pPr>
      <w:r>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8A72ED" w:rsidRDefault="00990F1D">
      <w:pPr>
        <w:pStyle w:val="24"/>
        <w:shd w:val="clear" w:color="auto" w:fill="auto"/>
        <w:spacing w:before="0" w:after="0" w:line="240" w:lineRule="auto"/>
        <w:rPr>
          <w:sz w:val="24"/>
          <w:szCs w:val="24"/>
        </w:rPr>
      </w:pPr>
      <w:r>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A72ED" w:rsidRDefault="00990F1D">
      <w:pPr>
        <w:pStyle w:val="24"/>
        <w:shd w:val="clear" w:color="auto" w:fill="auto"/>
        <w:spacing w:before="0" w:after="0" w:line="240" w:lineRule="auto"/>
        <w:rPr>
          <w:sz w:val="24"/>
          <w:szCs w:val="24"/>
        </w:rPr>
      </w:pPr>
      <w:r>
        <w:rPr>
          <w:sz w:val="24"/>
          <w:szCs w:val="24"/>
        </w:rPr>
        <w:t>приводить примеры объектов Всемирного наследия ЮНЕСКО и описывать их местоположение на географической карте;</w:t>
      </w:r>
    </w:p>
    <w:p w:rsidR="008A72ED" w:rsidRDefault="00990F1D">
      <w:pPr>
        <w:pStyle w:val="24"/>
        <w:shd w:val="clear" w:color="auto" w:fill="auto"/>
        <w:spacing w:before="0" w:after="0" w:line="240" w:lineRule="auto"/>
        <w:rPr>
          <w:sz w:val="24"/>
          <w:szCs w:val="24"/>
        </w:rPr>
      </w:pPr>
      <w:r>
        <w:rPr>
          <w:sz w:val="24"/>
          <w:szCs w:val="24"/>
        </w:rPr>
        <w:t>характеризовать место и роль России в мировом хозяйстве.</w:t>
      </w:r>
    </w:p>
    <w:p w:rsidR="008A72ED" w:rsidRDefault="00990F1D">
      <w:pPr>
        <w:pStyle w:val="ConsPlusNormal"/>
        <w:spacing w:before="240"/>
        <w:ind w:firstLine="540"/>
        <w:jc w:val="both"/>
      </w:pPr>
      <w:r>
        <w:t>Поурочное планирование</w:t>
      </w:r>
    </w:p>
    <w:p w:rsidR="008A72ED" w:rsidRDefault="008A72ED">
      <w:pPr>
        <w:pStyle w:val="ConsPlusNormal"/>
        <w:ind w:firstLine="540"/>
        <w:jc w:val="both"/>
      </w:pPr>
    </w:p>
    <w:p w:rsidR="008A72ED" w:rsidRDefault="00990F1D">
      <w:pPr>
        <w:pStyle w:val="ConsPlusNormal"/>
        <w:jc w:val="right"/>
      </w:pPr>
      <w:r>
        <w:t>Таблица 20</w:t>
      </w:r>
    </w:p>
    <w:p w:rsidR="008A72ED" w:rsidRDefault="008A72ED">
      <w:pPr>
        <w:pStyle w:val="ConsPlusNormal"/>
        <w:ind w:firstLine="540"/>
        <w:jc w:val="both"/>
      </w:pPr>
    </w:p>
    <w:p w:rsidR="008A72ED" w:rsidRDefault="00990F1D">
      <w:pPr>
        <w:pStyle w:val="ConsPlusNormal"/>
        <w:jc w:val="both"/>
      </w:pPr>
      <w:r>
        <w:t>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8A72ED">
        <w:tc>
          <w:tcPr>
            <w:tcW w:w="1133" w:type="dxa"/>
          </w:tcPr>
          <w:p w:rsidR="008A72ED" w:rsidRDefault="00990F1D">
            <w:pPr>
              <w:pStyle w:val="ConsPlusNormal"/>
              <w:jc w:val="center"/>
            </w:pPr>
            <w:r>
              <w:t>N урока</w:t>
            </w:r>
          </w:p>
        </w:tc>
        <w:tc>
          <w:tcPr>
            <w:tcW w:w="6463"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33" w:type="dxa"/>
            <w:vAlign w:val="center"/>
          </w:tcPr>
          <w:p w:rsidR="008A72ED" w:rsidRDefault="00990F1D">
            <w:pPr>
              <w:pStyle w:val="ConsPlusNormal"/>
            </w:pPr>
            <w:r>
              <w:t>Урок 1</w:t>
            </w:r>
          </w:p>
        </w:tc>
        <w:tc>
          <w:tcPr>
            <w:tcW w:w="6463" w:type="dxa"/>
          </w:tcPr>
          <w:p w:rsidR="008A72ED" w:rsidRDefault="00990F1D">
            <w:pPr>
              <w:pStyle w:val="ConsPlusNormal"/>
              <w:jc w:val="both"/>
            </w:pPr>
            <w:r>
              <w:t>Что изучает география? Географические объекты, процессы и явления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w:t>
            </w:r>
          </w:p>
        </w:tc>
        <w:tc>
          <w:tcPr>
            <w:tcW w:w="6463" w:type="dxa"/>
          </w:tcPr>
          <w:p w:rsidR="008A72ED" w:rsidRDefault="00990F1D">
            <w:pPr>
              <w:pStyle w:val="ConsPlusNormal"/>
              <w:jc w:val="both"/>
            </w:pPr>
            <w: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w:t>
            </w:r>
          </w:p>
        </w:tc>
        <w:tc>
          <w:tcPr>
            <w:tcW w:w="6463" w:type="dxa"/>
          </w:tcPr>
          <w:p w:rsidR="008A72ED" w:rsidRDefault="00990F1D">
            <w:pPr>
              <w:pStyle w:val="ConsPlusNormal"/>
              <w:jc w:val="both"/>
            </w:pPr>
            <w: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4</w:t>
            </w:r>
          </w:p>
        </w:tc>
        <w:tc>
          <w:tcPr>
            <w:tcW w:w="6463" w:type="dxa"/>
          </w:tcPr>
          <w:p w:rsidR="008A72ED" w:rsidRDefault="00990F1D">
            <w:pPr>
              <w:pStyle w:val="ConsPlusNormal"/>
              <w:jc w:val="both"/>
            </w:pPr>
            <w:r>
              <w:t>География в эпоху Средневековья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w:t>
            </w:r>
          </w:p>
        </w:tc>
        <w:tc>
          <w:tcPr>
            <w:tcW w:w="6463" w:type="dxa"/>
          </w:tcPr>
          <w:p w:rsidR="008A72ED" w:rsidRDefault="00990F1D">
            <w:pPr>
              <w:pStyle w:val="ConsPlusNormal"/>
              <w:jc w:val="both"/>
            </w:pPr>
            <w:r>
              <w:t>Эпоха Великих географических открытий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w:t>
            </w:r>
          </w:p>
        </w:tc>
        <w:tc>
          <w:tcPr>
            <w:tcW w:w="6463" w:type="dxa"/>
          </w:tcPr>
          <w:p w:rsidR="008A72ED" w:rsidRDefault="00990F1D">
            <w:pPr>
              <w:pStyle w:val="ConsPlusNormal"/>
              <w:jc w:val="both"/>
            </w:pPr>
            <w:r>
              <w:t>Первое кругосветное плавание. Карта мира после эпохи Великих географических открытий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7</w:t>
            </w:r>
          </w:p>
        </w:tc>
        <w:tc>
          <w:tcPr>
            <w:tcW w:w="6463" w:type="dxa"/>
          </w:tcPr>
          <w:p w:rsidR="008A72ED" w:rsidRDefault="00990F1D">
            <w:pPr>
              <w:pStyle w:val="ConsPlusNormal"/>
              <w:jc w:val="both"/>
            </w:pPr>
            <w:r>
              <w:t>Географические открытия XVII - XIX вв. Поиски Южной Земли - открытие Австралии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8</w:t>
            </w:r>
          </w:p>
        </w:tc>
        <w:tc>
          <w:tcPr>
            <w:tcW w:w="6463" w:type="dxa"/>
          </w:tcPr>
          <w:p w:rsidR="008A72ED" w:rsidRDefault="00990F1D">
            <w:pPr>
              <w:pStyle w:val="ConsPlusNormal"/>
              <w:jc w:val="both"/>
            </w:pPr>
            <w:r>
              <w:t>Русские путешественники и мореплаватели на северо-востоке Азии. Первая русская кругосветная экспедиция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9</w:t>
            </w:r>
          </w:p>
        </w:tc>
        <w:tc>
          <w:tcPr>
            <w:tcW w:w="6463" w:type="dxa"/>
          </w:tcPr>
          <w:p w:rsidR="008A72ED" w:rsidRDefault="00990F1D">
            <w:pPr>
              <w:pStyle w:val="ConsPlusNormal"/>
              <w:jc w:val="both"/>
            </w:pPr>
            <w:r>
              <w:t xml:space="preserve">Географические исследования в XX в. Географические открытия Новейшего времени. Практическая работа "Обозначение на контурной карте географических объектов, </w:t>
            </w:r>
            <w:r>
              <w:lastRenderedPageBreak/>
              <w:t>открытых в разные периоды"</w:t>
            </w:r>
          </w:p>
        </w:tc>
        <w:tc>
          <w:tcPr>
            <w:tcW w:w="1473" w:type="dxa"/>
            <w:vAlign w:val="center"/>
          </w:tcPr>
          <w:p w:rsidR="008A72ED" w:rsidRDefault="00990F1D">
            <w:pPr>
              <w:pStyle w:val="ConsPlusNormal"/>
              <w:jc w:val="center"/>
            </w:pPr>
            <w:r>
              <w:lastRenderedPageBreak/>
              <w:t>0,5</w:t>
            </w:r>
          </w:p>
        </w:tc>
      </w:tr>
      <w:tr w:rsidR="008A72ED">
        <w:tc>
          <w:tcPr>
            <w:tcW w:w="1133" w:type="dxa"/>
            <w:vAlign w:val="center"/>
          </w:tcPr>
          <w:p w:rsidR="008A72ED" w:rsidRDefault="00990F1D">
            <w:pPr>
              <w:pStyle w:val="ConsPlusNormal"/>
            </w:pPr>
            <w:r>
              <w:t>Урок 10</w:t>
            </w:r>
          </w:p>
        </w:tc>
        <w:tc>
          <w:tcPr>
            <w:tcW w:w="6463" w:type="dxa"/>
          </w:tcPr>
          <w:p w:rsidR="008A72ED" w:rsidRDefault="00990F1D">
            <w:pPr>
              <w:pStyle w:val="ConsPlusNormal"/>
              <w:jc w:val="both"/>
            </w:pPr>
            <w:r>
              <w:t>Виды изображения земной поверхности. Планы местности. Условные знаки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11</w:t>
            </w:r>
          </w:p>
        </w:tc>
        <w:tc>
          <w:tcPr>
            <w:tcW w:w="6463" w:type="dxa"/>
          </w:tcPr>
          <w:p w:rsidR="008A72ED" w:rsidRDefault="00990F1D">
            <w:pPr>
              <w:pStyle w:val="ConsPlusNormal"/>
              <w:jc w:val="both"/>
            </w:pPr>
            <w:r>
              <w:t>Масштаб. Способы определения расстояний на местности. Практическая работа "Определение направлений и расстояний по плану местности"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12</w:t>
            </w:r>
          </w:p>
        </w:tc>
        <w:tc>
          <w:tcPr>
            <w:tcW w:w="6463" w:type="dxa"/>
          </w:tcPr>
          <w:p w:rsidR="008A72ED" w:rsidRDefault="00990F1D">
            <w:pPr>
              <w:pStyle w:val="ConsPlusNormal"/>
              <w:jc w:val="both"/>
            </w:pPr>
            <w:r>
              <w:t>Глазомерная, полярная и маршрутная съемка местности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13</w:t>
            </w:r>
          </w:p>
        </w:tc>
        <w:tc>
          <w:tcPr>
            <w:tcW w:w="6463" w:type="dxa"/>
          </w:tcPr>
          <w:p w:rsidR="008A72ED" w:rsidRDefault="00990F1D">
            <w:pPr>
              <w:pStyle w:val="ConsPlusNormal"/>
              <w:jc w:val="both"/>
            </w:pPr>
            <w:r>
              <w:t>Изображение на планах местности неровностей земной поверхности. Абсолютная и относительная высоты. Профессия топограф</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14</w:t>
            </w:r>
          </w:p>
        </w:tc>
        <w:tc>
          <w:tcPr>
            <w:tcW w:w="6463" w:type="dxa"/>
          </w:tcPr>
          <w:p w:rsidR="008A72ED" w:rsidRDefault="00990F1D">
            <w:pPr>
              <w:pStyle w:val="ConsPlusNormal"/>
              <w:jc w:val="both"/>
            </w:pPr>
            <w: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15</w:t>
            </w:r>
          </w:p>
        </w:tc>
        <w:tc>
          <w:tcPr>
            <w:tcW w:w="6463" w:type="dxa"/>
          </w:tcPr>
          <w:p w:rsidR="008A72ED" w:rsidRDefault="00990F1D">
            <w:pPr>
              <w:pStyle w:val="ConsPlusNormal"/>
              <w:jc w:val="both"/>
            </w:pPr>
            <w:r>
              <w:t>Различия глобуса и географических карт. Способы перехода от сферической поверхности глобуса к плоскости географической карты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16</w:t>
            </w:r>
          </w:p>
        </w:tc>
        <w:tc>
          <w:tcPr>
            <w:tcW w:w="6463" w:type="dxa"/>
          </w:tcPr>
          <w:p w:rsidR="008A72ED" w:rsidRDefault="00990F1D">
            <w:pPr>
              <w:pStyle w:val="ConsPlusNormal"/>
              <w:jc w:val="both"/>
            </w:pPr>
            <w: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17</w:t>
            </w:r>
          </w:p>
        </w:tc>
        <w:tc>
          <w:tcPr>
            <w:tcW w:w="6463" w:type="dxa"/>
          </w:tcPr>
          <w:p w:rsidR="008A72ED" w:rsidRDefault="00990F1D">
            <w:pPr>
              <w:pStyle w:val="ConsPlusNormal"/>
              <w:jc w:val="both"/>
            </w:pPr>
            <w: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18</w:t>
            </w:r>
          </w:p>
        </w:tc>
        <w:tc>
          <w:tcPr>
            <w:tcW w:w="6463" w:type="dxa"/>
          </w:tcPr>
          <w:p w:rsidR="008A72ED" w:rsidRDefault="00990F1D">
            <w:pPr>
              <w:pStyle w:val="ConsPlusNormal"/>
              <w:jc w:val="both"/>
            </w:pPr>
            <w: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19</w:t>
            </w:r>
          </w:p>
        </w:tc>
        <w:tc>
          <w:tcPr>
            <w:tcW w:w="6463" w:type="dxa"/>
          </w:tcPr>
          <w:p w:rsidR="008A72ED" w:rsidRDefault="00990F1D">
            <w:pPr>
              <w:pStyle w:val="ConsPlusNormal"/>
              <w:jc w:val="both"/>
            </w:pPr>
            <w: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20</w:t>
            </w:r>
          </w:p>
        </w:tc>
        <w:tc>
          <w:tcPr>
            <w:tcW w:w="6463" w:type="dxa"/>
          </w:tcPr>
          <w:p w:rsidR="008A72ED" w:rsidRDefault="00990F1D">
            <w:pPr>
              <w:pStyle w:val="ConsPlusNormal"/>
              <w:jc w:val="both"/>
            </w:pPr>
            <w:r>
              <w:t>Резервный урок. Обобщающее повторение. Контрольная работа по разделу "Изображения земной поверхности"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21</w:t>
            </w:r>
          </w:p>
        </w:tc>
        <w:tc>
          <w:tcPr>
            <w:tcW w:w="6463" w:type="dxa"/>
          </w:tcPr>
          <w:p w:rsidR="008A72ED" w:rsidRDefault="00990F1D">
            <w:pPr>
              <w:pStyle w:val="ConsPlusNormal"/>
              <w:jc w:val="both"/>
            </w:pPr>
            <w:r>
              <w:t>Земля в Солнечной системе. Гипотезы возникновения Земли. Форма, размеры Земли, их географические следствия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22</w:t>
            </w:r>
          </w:p>
        </w:tc>
        <w:tc>
          <w:tcPr>
            <w:tcW w:w="6463" w:type="dxa"/>
          </w:tcPr>
          <w:p w:rsidR="008A72ED" w:rsidRDefault="00990F1D">
            <w:pPr>
              <w:pStyle w:val="ConsPlusNormal"/>
              <w:jc w:val="both"/>
            </w:pPr>
            <w: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23</w:t>
            </w:r>
          </w:p>
        </w:tc>
        <w:tc>
          <w:tcPr>
            <w:tcW w:w="6463" w:type="dxa"/>
          </w:tcPr>
          <w:p w:rsidR="008A72ED" w:rsidRDefault="00990F1D">
            <w:pPr>
              <w:pStyle w:val="ConsPlusNormal"/>
              <w:jc w:val="both"/>
            </w:pPr>
            <w:r>
              <w:t xml:space="preserve">Неравномерное распределение солнечного света и тепла на поверхности Земли. Пояса освещенности. Тропики и </w:t>
            </w:r>
            <w:r>
              <w:lastRenderedPageBreak/>
              <w:t>полярные круги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24</w:t>
            </w:r>
          </w:p>
        </w:tc>
        <w:tc>
          <w:tcPr>
            <w:tcW w:w="6463" w:type="dxa"/>
          </w:tcPr>
          <w:p w:rsidR="008A72ED" w:rsidRDefault="00990F1D">
            <w:pPr>
              <w:pStyle w:val="ConsPlusNormal"/>
              <w:jc w:val="both"/>
            </w:pPr>
            <w: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25</w:t>
            </w:r>
          </w:p>
        </w:tc>
        <w:tc>
          <w:tcPr>
            <w:tcW w:w="6463" w:type="dxa"/>
          </w:tcPr>
          <w:p w:rsidR="008A72ED" w:rsidRDefault="00990F1D">
            <w:pPr>
              <w:pStyle w:val="ConsPlusNormal"/>
              <w:jc w:val="both"/>
            </w:pPr>
            <w:r>
              <w:t>Резервный урок. Обобщающее повторение по теме "Земля - планета Солнечной системы"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26</w:t>
            </w:r>
          </w:p>
        </w:tc>
        <w:tc>
          <w:tcPr>
            <w:tcW w:w="6463" w:type="dxa"/>
          </w:tcPr>
          <w:p w:rsidR="008A72ED" w:rsidRDefault="00990F1D">
            <w:pPr>
              <w:pStyle w:val="ConsPlusNormal"/>
              <w:jc w:val="both"/>
            </w:pPr>
            <w:r>
              <w:t>Литосфера - твердая оболочка Земли. Методы изучения земных глубин. Внутреннее строение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27</w:t>
            </w:r>
          </w:p>
        </w:tc>
        <w:tc>
          <w:tcPr>
            <w:tcW w:w="6463" w:type="dxa"/>
          </w:tcPr>
          <w:p w:rsidR="008A72ED" w:rsidRDefault="00990F1D">
            <w:pPr>
              <w:pStyle w:val="ConsPlusNormal"/>
              <w:jc w:val="both"/>
            </w:pPr>
            <w:r>
              <w:t>Строение земной коры. Вещества земной коры: минералы и горные породы. Образование горных пород</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28</w:t>
            </w:r>
          </w:p>
        </w:tc>
        <w:tc>
          <w:tcPr>
            <w:tcW w:w="6463" w:type="dxa"/>
          </w:tcPr>
          <w:p w:rsidR="008A72ED" w:rsidRDefault="00990F1D">
            <w:pPr>
              <w:pStyle w:val="ConsPlusNormal"/>
              <w:jc w:val="both"/>
            </w:pPr>
            <w: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29</w:t>
            </w:r>
          </w:p>
        </w:tc>
        <w:tc>
          <w:tcPr>
            <w:tcW w:w="6463" w:type="dxa"/>
          </w:tcPr>
          <w:p w:rsidR="008A72ED" w:rsidRDefault="00990F1D">
            <w:pPr>
              <w:pStyle w:val="ConsPlusNormal"/>
              <w:jc w:val="both"/>
            </w:pPr>
            <w: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30</w:t>
            </w:r>
          </w:p>
        </w:tc>
        <w:tc>
          <w:tcPr>
            <w:tcW w:w="6463" w:type="dxa"/>
          </w:tcPr>
          <w:p w:rsidR="008A72ED" w:rsidRDefault="00990F1D">
            <w:pPr>
              <w:pStyle w:val="ConsPlusNormal"/>
              <w:jc w:val="both"/>
            </w:pPr>
            <w:r>
              <w:t>Человек и литосфера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31</w:t>
            </w:r>
          </w:p>
        </w:tc>
        <w:tc>
          <w:tcPr>
            <w:tcW w:w="6463" w:type="dxa"/>
          </w:tcPr>
          <w:p w:rsidR="008A72ED" w:rsidRDefault="00990F1D">
            <w:pPr>
              <w:pStyle w:val="ConsPlusNormal"/>
              <w:jc w:val="both"/>
            </w:pPr>
            <w:r>
              <w:t>Резервный урок. Контрольная работа по теме "Литосфера - каменная оболочка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32</w:t>
            </w:r>
          </w:p>
        </w:tc>
        <w:tc>
          <w:tcPr>
            <w:tcW w:w="6463" w:type="dxa"/>
          </w:tcPr>
          <w:p w:rsidR="008A72ED" w:rsidRDefault="00990F1D">
            <w:pPr>
              <w:pStyle w:val="ConsPlusNormal"/>
              <w:jc w:val="both"/>
            </w:pPr>
            <w:r>
              <w:t>Рельеф земной поверхности и методы его изучения. Практическая работа "Описание горной системы или равнины по физической карте"</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33</w:t>
            </w:r>
          </w:p>
        </w:tc>
        <w:tc>
          <w:tcPr>
            <w:tcW w:w="6463" w:type="dxa"/>
          </w:tcPr>
          <w:p w:rsidR="008A72ED" w:rsidRDefault="00990F1D">
            <w:pPr>
              <w:pStyle w:val="ConsPlusNormal"/>
              <w:jc w:val="both"/>
            </w:pPr>
            <w:r>
              <w:t>Рельеф дна Мирового океана. Острова, их типы по происхождению</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34</w:t>
            </w:r>
          </w:p>
        </w:tc>
        <w:tc>
          <w:tcPr>
            <w:tcW w:w="6463" w:type="dxa"/>
          </w:tcPr>
          <w:p w:rsidR="008A72ED" w:rsidRDefault="00990F1D">
            <w:pPr>
              <w:pStyle w:val="ConsPlusNormal"/>
              <w:jc w:val="both"/>
            </w:pPr>
            <w:r>
              <w:t>Сезонные изменения. Практическая работа "Анализ результатов фенологических наблюдений и наблюдений за погодой"</w:t>
            </w:r>
          </w:p>
        </w:tc>
        <w:tc>
          <w:tcPr>
            <w:tcW w:w="1473" w:type="dxa"/>
            <w:vAlign w:val="center"/>
          </w:tcPr>
          <w:p w:rsidR="008A72ED" w:rsidRDefault="00990F1D">
            <w:pPr>
              <w:pStyle w:val="ConsPlusNormal"/>
              <w:jc w:val="center"/>
            </w:pPr>
            <w:r>
              <w:t>0,5</w:t>
            </w:r>
          </w:p>
        </w:tc>
      </w:tr>
      <w:tr w:rsidR="008A72ED">
        <w:tc>
          <w:tcPr>
            <w:tcW w:w="9069" w:type="dxa"/>
            <w:gridSpan w:val="3"/>
          </w:tcPr>
          <w:p w:rsidR="008A72ED" w:rsidRDefault="00990F1D">
            <w:pPr>
              <w:pStyle w:val="ConsPlusNormal"/>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8A72ED" w:rsidRDefault="008A72ED">
      <w:pPr>
        <w:pStyle w:val="ConsPlusNormal"/>
        <w:ind w:firstLine="540"/>
        <w:jc w:val="both"/>
      </w:pPr>
    </w:p>
    <w:p w:rsidR="008A72ED" w:rsidRDefault="00990F1D">
      <w:pPr>
        <w:pStyle w:val="ConsPlusNormal"/>
        <w:jc w:val="right"/>
      </w:pPr>
      <w:r>
        <w:t>Таблица 20.1</w:t>
      </w:r>
    </w:p>
    <w:p w:rsidR="008A72ED" w:rsidRDefault="008A72ED">
      <w:pPr>
        <w:pStyle w:val="ConsPlusNormal"/>
        <w:ind w:firstLine="540"/>
        <w:jc w:val="both"/>
      </w:pPr>
    </w:p>
    <w:p w:rsidR="008A72ED" w:rsidRDefault="00990F1D">
      <w:pPr>
        <w:pStyle w:val="ConsPlusNormal"/>
        <w:jc w:val="both"/>
      </w:pPr>
      <w:r>
        <w:t>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8A72ED">
        <w:tc>
          <w:tcPr>
            <w:tcW w:w="1133" w:type="dxa"/>
          </w:tcPr>
          <w:p w:rsidR="008A72ED" w:rsidRDefault="00990F1D">
            <w:pPr>
              <w:pStyle w:val="ConsPlusNormal"/>
              <w:jc w:val="center"/>
            </w:pPr>
            <w:r>
              <w:t>N урока</w:t>
            </w:r>
          </w:p>
        </w:tc>
        <w:tc>
          <w:tcPr>
            <w:tcW w:w="6463" w:type="dxa"/>
          </w:tcPr>
          <w:p w:rsidR="008A72ED" w:rsidRDefault="00990F1D">
            <w:pPr>
              <w:pStyle w:val="ConsPlusNormal"/>
              <w:jc w:val="center"/>
            </w:pPr>
            <w:r>
              <w:t>Тема урока</w:t>
            </w:r>
          </w:p>
        </w:tc>
        <w:tc>
          <w:tcPr>
            <w:tcW w:w="1473" w:type="dxa"/>
          </w:tcPr>
          <w:p w:rsidR="008A72ED" w:rsidRDefault="00990F1D">
            <w:pPr>
              <w:pStyle w:val="ConsPlusNormal"/>
              <w:jc w:val="center"/>
            </w:pPr>
            <w:r>
              <w:t xml:space="preserve">Количество часов на </w:t>
            </w:r>
            <w:r>
              <w:lastRenderedPageBreak/>
              <w:t>практические работы</w:t>
            </w:r>
          </w:p>
        </w:tc>
      </w:tr>
      <w:tr w:rsidR="008A72ED">
        <w:tc>
          <w:tcPr>
            <w:tcW w:w="1133" w:type="dxa"/>
            <w:vAlign w:val="center"/>
          </w:tcPr>
          <w:p w:rsidR="008A72ED" w:rsidRDefault="00990F1D">
            <w:pPr>
              <w:pStyle w:val="ConsPlusNormal"/>
            </w:pPr>
            <w:r>
              <w:lastRenderedPageBreak/>
              <w:t>Урок 1</w:t>
            </w:r>
          </w:p>
        </w:tc>
        <w:tc>
          <w:tcPr>
            <w:tcW w:w="6463" w:type="dxa"/>
          </w:tcPr>
          <w:p w:rsidR="008A72ED" w:rsidRDefault="00990F1D">
            <w:pPr>
              <w:pStyle w:val="ConsPlusNormal"/>
              <w:jc w:val="both"/>
            </w:pPr>
            <w:r>
              <w:t>Гидросфера и методы ее изучения. Части гидросферы. Мировой круговорот воды. Значение гидросферы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w:t>
            </w:r>
          </w:p>
        </w:tc>
        <w:tc>
          <w:tcPr>
            <w:tcW w:w="6463" w:type="dxa"/>
          </w:tcPr>
          <w:p w:rsidR="008A72ED" w:rsidRDefault="00990F1D">
            <w:pPr>
              <w:pStyle w:val="ConsPlusNormal"/>
              <w:jc w:val="both"/>
            </w:pPr>
            <w:r>
              <w:t>Исследования вод Мирового океана. Профессия океанолог. Соленость и температура океанических вод. Океанические течения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w:t>
            </w:r>
          </w:p>
        </w:tc>
        <w:tc>
          <w:tcPr>
            <w:tcW w:w="6463" w:type="dxa"/>
          </w:tcPr>
          <w:p w:rsidR="008A72ED" w:rsidRDefault="00990F1D">
            <w:pPr>
              <w:pStyle w:val="ConsPlusNormal"/>
              <w:jc w:val="both"/>
            </w:pPr>
            <w:r>
              <w:t>Мировой океан и его части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w:t>
            </w:r>
          </w:p>
        </w:tc>
        <w:tc>
          <w:tcPr>
            <w:tcW w:w="6463" w:type="dxa"/>
          </w:tcPr>
          <w:p w:rsidR="008A72ED" w:rsidRDefault="00990F1D">
            <w:pPr>
              <w:pStyle w:val="ConsPlusNormal"/>
              <w:jc w:val="both"/>
            </w:pPr>
            <w:r>
              <w:t>Движения вод Мирового океана. Стихийные явления в Мировом океане. Способы изучения и наблюдения за загрязнением вод Мирового океана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w:t>
            </w:r>
          </w:p>
        </w:tc>
        <w:tc>
          <w:tcPr>
            <w:tcW w:w="6463" w:type="dxa"/>
          </w:tcPr>
          <w:p w:rsidR="008A72ED" w:rsidRDefault="00990F1D">
            <w:pPr>
              <w:pStyle w:val="ConsPlusNormal"/>
              <w:jc w:val="both"/>
            </w:pPr>
            <w: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w:t>
            </w:r>
          </w:p>
        </w:tc>
        <w:tc>
          <w:tcPr>
            <w:tcW w:w="6463" w:type="dxa"/>
          </w:tcPr>
          <w:p w:rsidR="008A72ED" w:rsidRDefault="00990F1D">
            <w:pPr>
              <w:pStyle w:val="ConsPlusNormal"/>
              <w:jc w:val="both"/>
            </w:pPr>
            <w:r>
              <w:t>Озера. Профессия гидролог. Практическая работа "Характеристика одного из крупнейших озер России по плану в форме презентации"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7</w:t>
            </w:r>
          </w:p>
        </w:tc>
        <w:tc>
          <w:tcPr>
            <w:tcW w:w="6463" w:type="dxa"/>
          </w:tcPr>
          <w:p w:rsidR="008A72ED" w:rsidRDefault="00990F1D">
            <w:pPr>
              <w:pStyle w:val="ConsPlusNormal"/>
              <w:jc w:val="both"/>
            </w:pPr>
            <w:r>
              <w:t>Подземные воды, их происхождение, условия залегания и использования. Минеральные источники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8</w:t>
            </w:r>
          </w:p>
        </w:tc>
        <w:tc>
          <w:tcPr>
            <w:tcW w:w="6463" w:type="dxa"/>
          </w:tcPr>
          <w:p w:rsidR="008A72ED" w:rsidRDefault="00990F1D">
            <w:pPr>
              <w:pStyle w:val="ConsPlusNormal"/>
              <w:jc w:val="both"/>
            </w:pPr>
            <w:r>
              <w:t>Природные ледники: горные и покровные. Профессия гляциолог. Многолетняя мерзлота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9</w:t>
            </w:r>
          </w:p>
        </w:tc>
        <w:tc>
          <w:tcPr>
            <w:tcW w:w="6463" w:type="dxa"/>
          </w:tcPr>
          <w:p w:rsidR="008A72ED" w:rsidRDefault="00990F1D">
            <w:pPr>
              <w:pStyle w:val="ConsPlusNormal"/>
              <w:jc w:val="both"/>
            </w:pPr>
            <w: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10</w:t>
            </w:r>
          </w:p>
        </w:tc>
        <w:tc>
          <w:tcPr>
            <w:tcW w:w="6463" w:type="dxa"/>
          </w:tcPr>
          <w:p w:rsidR="008A72ED" w:rsidRDefault="00990F1D">
            <w:pPr>
              <w:pStyle w:val="ConsPlusNormal"/>
              <w:jc w:val="both"/>
            </w:pPr>
            <w:r>
              <w:t>Резервный урок. Обобщающее повторение по теме "Гидросфера - водная оболочка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11</w:t>
            </w:r>
          </w:p>
        </w:tc>
        <w:tc>
          <w:tcPr>
            <w:tcW w:w="6463" w:type="dxa"/>
          </w:tcPr>
          <w:p w:rsidR="008A72ED" w:rsidRDefault="00990F1D">
            <w:pPr>
              <w:pStyle w:val="ConsPlusNormal"/>
              <w:jc w:val="both"/>
            </w:pPr>
            <w:r>
              <w:t>Воздушная оболочка Земли: газовый состав, строение и значение атмосферы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12</w:t>
            </w:r>
          </w:p>
        </w:tc>
        <w:tc>
          <w:tcPr>
            <w:tcW w:w="6463" w:type="dxa"/>
          </w:tcPr>
          <w:p w:rsidR="008A72ED" w:rsidRDefault="00990F1D">
            <w:pPr>
              <w:pStyle w:val="ConsPlusNormal"/>
              <w:jc w:val="both"/>
            </w:pPr>
            <w:r>
              <w:t>Температура воздуха. Суточный ход температуры воздуха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13</w:t>
            </w:r>
          </w:p>
        </w:tc>
        <w:tc>
          <w:tcPr>
            <w:tcW w:w="6463" w:type="dxa"/>
          </w:tcPr>
          <w:p w:rsidR="008A72ED" w:rsidRDefault="00990F1D">
            <w:pPr>
              <w:pStyle w:val="ConsPlusNormal"/>
              <w:jc w:val="both"/>
            </w:pPr>
            <w:r>
              <w:t>Годовой ход температуры воздуха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14</w:t>
            </w:r>
          </w:p>
        </w:tc>
        <w:tc>
          <w:tcPr>
            <w:tcW w:w="6463" w:type="dxa"/>
          </w:tcPr>
          <w:p w:rsidR="008A72ED" w:rsidRDefault="00990F1D">
            <w:pPr>
              <w:pStyle w:val="ConsPlusNormal"/>
              <w:jc w:val="both"/>
            </w:pPr>
            <w:r>
              <w:t>Атмосферное давление. Ветер и причины его возникновения. Роза ветров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15</w:t>
            </w:r>
          </w:p>
        </w:tc>
        <w:tc>
          <w:tcPr>
            <w:tcW w:w="6463" w:type="dxa"/>
          </w:tcPr>
          <w:p w:rsidR="008A72ED" w:rsidRDefault="00990F1D">
            <w:pPr>
              <w:pStyle w:val="ConsPlusNormal"/>
              <w:jc w:val="both"/>
            </w:pPr>
            <w:r>
              <w:t>Вода в атмосфере. Влажность воздуха. Облака и их виды. Туман</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16</w:t>
            </w:r>
          </w:p>
        </w:tc>
        <w:tc>
          <w:tcPr>
            <w:tcW w:w="6463" w:type="dxa"/>
          </w:tcPr>
          <w:p w:rsidR="008A72ED" w:rsidRDefault="00990F1D">
            <w:pPr>
              <w:pStyle w:val="ConsPlusNormal"/>
              <w:jc w:val="both"/>
            </w:pPr>
            <w:r>
              <w:t>Образование и выпадение атмосферных осадков. Виды атмосферных осадков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17</w:t>
            </w:r>
          </w:p>
        </w:tc>
        <w:tc>
          <w:tcPr>
            <w:tcW w:w="6463" w:type="dxa"/>
          </w:tcPr>
          <w:p w:rsidR="008A72ED" w:rsidRDefault="00990F1D">
            <w:pPr>
              <w:pStyle w:val="ConsPlusNormal"/>
              <w:jc w:val="both"/>
            </w:pPr>
            <w:r>
              <w:t xml:space="preserve">Погода и ее показатели. Причины изменения погоды. </w:t>
            </w:r>
            <w:r>
              <w:lastRenderedPageBreak/>
              <w:t>Практическая работа "Представление результатов наблюдения за погодой своей местности в виде розы ветров"</w:t>
            </w:r>
          </w:p>
        </w:tc>
        <w:tc>
          <w:tcPr>
            <w:tcW w:w="1473" w:type="dxa"/>
            <w:vAlign w:val="center"/>
          </w:tcPr>
          <w:p w:rsidR="008A72ED" w:rsidRDefault="00990F1D">
            <w:pPr>
              <w:pStyle w:val="ConsPlusNormal"/>
              <w:jc w:val="center"/>
            </w:pPr>
            <w:r>
              <w:lastRenderedPageBreak/>
              <w:t>0,5</w:t>
            </w:r>
          </w:p>
        </w:tc>
      </w:tr>
      <w:tr w:rsidR="008A72ED">
        <w:tc>
          <w:tcPr>
            <w:tcW w:w="1133" w:type="dxa"/>
            <w:vAlign w:val="center"/>
          </w:tcPr>
          <w:p w:rsidR="008A72ED" w:rsidRDefault="00990F1D">
            <w:pPr>
              <w:pStyle w:val="ConsPlusNormal"/>
            </w:pPr>
            <w:r>
              <w:t>Урок 18</w:t>
            </w:r>
          </w:p>
        </w:tc>
        <w:tc>
          <w:tcPr>
            <w:tcW w:w="6463" w:type="dxa"/>
          </w:tcPr>
          <w:p w:rsidR="008A72ED" w:rsidRDefault="00990F1D">
            <w:pPr>
              <w:pStyle w:val="ConsPlusNormal"/>
              <w:jc w:val="both"/>
            </w:pPr>
            <w:r>
              <w:t>Климат и климатообразующие факторы. Зависимость климата от географической широты и высоты местности над уровнем моря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19</w:t>
            </w:r>
          </w:p>
        </w:tc>
        <w:tc>
          <w:tcPr>
            <w:tcW w:w="6463" w:type="dxa"/>
          </w:tcPr>
          <w:p w:rsidR="008A72ED" w:rsidRDefault="00990F1D">
            <w:pPr>
              <w:pStyle w:val="ConsPlusNormal"/>
              <w:jc w:val="both"/>
            </w:pPr>
            <w:r>
              <w:t>Человек и атмосфера. Адаптация человека к климатическим условиям. Стихийные явления в атмосфере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20</w:t>
            </w:r>
          </w:p>
        </w:tc>
        <w:tc>
          <w:tcPr>
            <w:tcW w:w="6463" w:type="dxa"/>
          </w:tcPr>
          <w:p w:rsidR="008A72ED" w:rsidRDefault="00990F1D">
            <w:pPr>
              <w:pStyle w:val="ConsPlusNormal"/>
              <w:jc w:val="both"/>
            </w:pPr>
            <w: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21</w:t>
            </w:r>
          </w:p>
        </w:tc>
        <w:tc>
          <w:tcPr>
            <w:tcW w:w="6463" w:type="dxa"/>
          </w:tcPr>
          <w:p w:rsidR="008A72ED" w:rsidRDefault="00990F1D">
            <w:pPr>
              <w:pStyle w:val="ConsPlusNormal"/>
              <w:jc w:val="both"/>
            </w:pPr>
            <w:r>
              <w:t>Современные изменения климата. Способы изучения и наблюдения за глобальным климатом. Профессия климатолог</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22</w:t>
            </w:r>
          </w:p>
        </w:tc>
        <w:tc>
          <w:tcPr>
            <w:tcW w:w="6463" w:type="dxa"/>
          </w:tcPr>
          <w:p w:rsidR="008A72ED" w:rsidRDefault="00990F1D">
            <w:pPr>
              <w:pStyle w:val="ConsPlusNormal"/>
              <w:jc w:val="both"/>
            </w:pPr>
            <w:r>
              <w:t>Резервный урок. Обобщающее повторение. Контрольная работа по теме "Атмосфера - воздушная оболочка"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23</w:t>
            </w:r>
          </w:p>
        </w:tc>
        <w:tc>
          <w:tcPr>
            <w:tcW w:w="6463" w:type="dxa"/>
          </w:tcPr>
          <w:p w:rsidR="008A72ED" w:rsidRDefault="00990F1D">
            <w:pPr>
              <w:pStyle w:val="ConsPlusNormal"/>
              <w:jc w:val="both"/>
            </w:pPr>
            <w:r>
              <w:t>Биосфера - оболочка жизни. Границы биосферы. Профессии биогеограф и геоэколог</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24</w:t>
            </w:r>
          </w:p>
        </w:tc>
        <w:tc>
          <w:tcPr>
            <w:tcW w:w="6463" w:type="dxa"/>
          </w:tcPr>
          <w:p w:rsidR="008A72ED" w:rsidRDefault="00990F1D">
            <w:pPr>
              <w:pStyle w:val="ConsPlusNormal"/>
              <w:jc w:val="both"/>
            </w:pPr>
            <w: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25</w:t>
            </w:r>
          </w:p>
        </w:tc>
        <w:tc>
          <w:tcPr>
            <w:tcW w:w="6463" w:type="dxa"/>
          </w:tcPr>
          <w:p w:rsidR="008A72ED" w:rsidRDefault="00990F1D">
            <w:pPr>
              <w:pStyle w:val="ConsPlusNormal"/>
              <w:jc w:val="both"/>
            </w:pPr>
            <w:r>
              <w:t>Приспособление живых организмов к среде обитания в разных природных зонах</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26</w:t>
            </w:r>
          </w:p>
        </w:tc>
        <w:tc>
          <w:tcPr>
            <w:tcW w:w="6463" w:type="dxa"/>
          </w:tcPr>
          <w:p w:rsidR="008A72ED" w:rsidRDefault="00990F1D">
            <w:pPr>
              <w:pStyle w:val="ConsPlusNormal"/>
              <w:jc w:val="both"/>
            </w:pPr>
            <w:r>
              <w:t>Жизнь в океане. Изменение животного и растительного мира океана с глубиной и географической широтой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27</w:t>
            </w:r>
          </w:p>
        </w:tc>
        <w:tc>
          <w:tcPr>
            <w:tcW w:w="6463" w:type="dxa"/>
          </w:tcPr>
          <w:p w:rsidR="008A72ED" w:rsidRDefault="00990F1D">
            <w:pPr>
              <w:pStyle w:val="ConsPlusNormal"/>
              <w:jc w:val="both"/>
            </w:pPr>
            <w:r>
              <w:t>Контрольная работа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28</w:t>
            </w:r>
          </w:p>
        </w:tc>
        <w:tc>
          <w:tcPr>
            <w:tcW w:w="6463" w:type="dxa"/>
          </w:tcPr>
          <w:p w:rsidR="008A72ED" w:rsidRDefault="00990F1D">
            <w:pPr>
              <w:pStyle w:val="ConsPlusNormal"/>
              <w:jc w:val="both"/>
            </w:pPr>
            <w:r>
              <w:t>Резервный урок. Контрольная работа по теме "Биосфера - оболочка жизни"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29</w:t>
            </w:r>
          </w:p>
        </w:tc>
        <w:tc>
          <w:tcPr>
            <w:tcW w:w="6463" w:type="dxa"/>
          </w:tcPr>
          <w:p w:rsidR="008A72ED" w:rsidRDefault="00990F1D">
            <w:pPr>
              <w:pStyle w:val="ConsPlusNormal"/>
              <w:jc w:val="both"/>
            </w:pPr>
            <w:r>
              <w:t>Человек как часть биосферы. Распространение людей на Земле. Исследования и экологические проблемы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30</w:t>
            </w:r>
          </w:p>
        </w:tc>
        <w:tc>
          <w:tcPr>
            <w:tcW w:w="6463" w:type="dxa"/>
          </w:tcPr>
          <w:p w:rsidR="008A72ED" w:rsidRDefault="00990F1D">
            <w:pPr>
              <w:pStyle w:val="ConsPlusNormal"/>
              <w:jc w:val="both"/>
            </w:pPr>
            <w:r>
              <w:t>Взаимосвязь оболочек Земли. Понятие о природном комплексе. Природно-территориальный комплекс</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31</w:t>
            </w:r>
          </w:p>
        </w:tc>
        <w:tc>
          <w:tcPr>
            <w:tcW w:w="6463" w:type="dxa"/>
          </w:tcPr>
          <w:p w:rsidR="008A72ED" w:rsidRDefault="00990F1D">
            <w:pPr>
              <w:pStyle w:val="ConsPlusNormal"/>
              <w:jc w:val="both"/>
            </w:pPr>
            <w:r>
              <w:t>Природные комплексы своей местности. Практическая работа "Характеристика локального природного комплекса"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32</w:t>
            </w:r>
          </w:p>
        </w:tc>
        <w:tc>
          <w:tcPr>
            <w:tcW w:w="6463" w:type="dxa"/>
          </w:tcPr>
          <w:p w:rsidR="008A72ED" w:rsidRDefault="00990F1D">
            <w:pPr>
              <w:pStyle w:val="ConsPlusNormal"/>
              <w:jc w:val="both"/>
            </w:pPr>
            <w:r>
              <w:t>Круговороты веществ на Земле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33</w:t>
            </w:r>
          </w:p>
        </w:tc>
        <w:tc>
          <w:tcPr>
            <w:tcW w:w="6463" w:type="dxa"/>
          </w:tcPr>
          <w:p w:rsidR="008A72ED" w:rsidRDefault="00990F1D">
            <w:pPr>
              <w:pStyle w:val="ConsPlusNormal"/>
              <w:jc w:val="both"/>
            </w:pPr>
            <w:r>
              <w:t>Почва, ее строение и состав. Охрана почв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34</w:t>
            </w:r>
          </w:p>
        </w:tc>
        <w:tc>
          <w:tcPr>
            <w:tcW w:w="6463" w:type="dxa"/>
          </w:tcPr>
          <w:p w:rsidR="008A72ED" w:rsidRDefault="00990F1D">
            <w:pPr>
              <w:pStyle w:val="ConsPlusNormal"/>
              <w:jc w:val="both"/>
            </w:pPr>
            <w:r>
              <w:t xml:space="preserve">Резервный урок. Природная среда. Охрана природы. </w:t>
            </w:r>
            <w:r>
              <w:lastRenderedPageBreak/>
              <w:t>Природные особо охраняемые территории. Всемирное наследие ЮНЕСКО</w:t>
            </w:r>
          </w:p>
        </w:tc>
        <w:tc>
          <w:tcPr>
            <w:tcW w:w="1473" w:type="dxa"/>
            <w:vAlign w:val="center"/>
          </w:tcPr>
          <w:p w:rsidR="008A72ED" w:rsidRDefault="008A72ED">
            <w:pPr>
              <w:pStyle w:val="ConsPlusNormal"/>
            </w:pPr>
          </w:p>
        </w:tc>
      </w:tr>
      <w:tr w:rsidR="008A72ED">
        <w:tc>
          <w:tcPr>
            <w:tcW w:w="9069" w:type="dxa"/>
            <w:gridSpan w:val="3"/>
          </w:tcPr>
          <w:p w:rsidR="008A72ED" w:rsidRDefault="00990F1D">
            <w:pPr>
              <w:pStyle w:val="ConsPlusNormal"/>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8A72ED" w:rsidRDefault="008A72ED">
      <w:pPr>
        <w:pStyle w:val="ConsPlusNormal"/>
        <w:ind w:firstLine="540"/>
        <w:jc w:val="both"/>
      </w:pPr>
    </w:p>
    <w:p w:rsidR="008A72ED" w:rsidRDefault="00990F1D">
      <w:pPr>
        <w:pStyle w:val="ConsPlusNormal"/>
        <w:jc w:val="right"/>
      </w:pPr>
      <w:r>
        <w:t>Таблица 20.2</w:t>
      </w:r>
    </w:p>
    <w:p w:rsidR="008A72ED" w:rsidRDefault="008A72ED">
      <w:pPr>
        <w:pStyle w:val="ConsPlusNormal"/>
        <w:ind w:firstLine="540"/>
        <w:jc w:val="both"/>
      </w:pPr>
    </w:p>
    <w:p w:rsidR="008A72ED" w:rsidRDefault="00990F1D">
      <w:pPr>
        <w:pStyle w:val="ConsPlusNormal"/>
        <w:jc w:val="both"/>
      </w:pPr>
      <w:r>
        <w:t>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8A72ED">
        <w:tc>
          <w:tcPr>
            <w:tcW w:w="1133" w:type="dxa"/>
          </w:tcPr>
          <w:p w:rsidR="008A72ED" w:rsidRDefault="00990F1D">
            <w:pPr>
              <w:pStyle w:val="ConsPlusNormal"/>
              <w:jc w:val="center"/>
            </w:pPr>
            <w:r>
              <w:t>N урока</w:t>
            </w:r>
          </w:p>
        </w:tc>
        <w:tc>
          <w:tcPr>
            <w:tcW w:w="6463"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33" w:type="dxa"/>
            <w:vAlign w:val="center"/>
          </w:tcPr>
          <w:p w:rsidR="008A72ED" w:rsidRDefault="00990F1D">
            <w:pPr>
              <w:pStyle w:val="ConsPlusNormal"/>
            </w:pPr>
            <w:r>
              <w:t>Урок 1</w:t>
            </w:r>
          </w:p>
        </w:tc>
        <w:tc>
          <w:tcPr>
            <w:tcW w:w="6463" w:type="dxa"/>
          </w:tcPr>
          <w:p w:rsidR="008A72ED" w:rsidRDefault="00990F1D">
            <w:pPr>
              <w:pStyle w:val="ConsPlusNormal"/>
              <w:jc w:val="both"/>
            </w:pPr>
            <w:r>
              <w:t>Географическая оболочка: особенности строения и свойства. Целостность, зональность, ритмичность и их географические следствия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w:t>
            </w:r>
          </w:p>
        </w:tc>
        <w:tc>
          <w:tcPr>
            <w:tcW w:w="6463" w:type="dxa"/>
          </w:tcPr>
          <w:p w:rsidR="008A72ED" w:rsidRDefault="00990F1D">
            <w:pPr>
              <w:pStyle w:val="ConsPlusNormal"/>
              <w:jc w:val="both"/>
            </w:pPr>
            <w: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w:t>
            </w:r>
          </w:p>
        </w:tc>
        <w:tc>
          <w:tcPr>
            <w:tcW w:w="6463" w:type="dxa"/>
          </w:tcPr>
          <w:p w:rsidR="008A72ED" w:rsidRDefault="00990F1D">
            <w:pPr>
              <w:pStyle w:val="ConsPlusNormal"/>
              <w:jc w:val="both"/>
            </w:pPr>
            <w:r>
              <w:t>История Земли как планеты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w:t>
            </w:r>
          </w:p>
        </w:tc>
        <w:tc>
          <w:tcPr>
            <w:tcW w:w="6463" w:type="dxa"/>
          </w:tcPr>
          <w:p w:rsidR="008A72ED" w:rsidRDefault="00990F1D">
            <w:pPr>
              <w:pStyle w:val="ConsPlusNormal"/>
              <w:jc w:val="both"/>
            </w:pPr>
            <w:r>
              <w:t>Литосферные плиты и их движение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w:t>
            </w:r>
          </w:p>
        </w:tc>
        <w:tc>
          <w:tcPr>
            <w:tcW w:w="6463" w:type="dxa"/>
          </w:tcPr>
          <w:p w:rsidR="008A72ED" w:rsidRDefault="00990F1D">
            <w:pPr>
              <w:pStyle w:val="ConsPlusNormal"/>
              <w:jc w:val="both"/>
            </w:pPr>
            <w:r>
              <w:t>Материки, океаны и части света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w:t>
            </w:r>
          </w:p>
        </w:tc>
        <w:tc>
          <w:tcPr>
            <w:tcW w:w="6463" w:type="dxa"/>
          </w:tcPr>
          <w:p w:rsidR="008A72ED" w:rsidRDefault="00990F1D">
            <w:pPr>
              <w:pStyle w:val="ConsPlusNormal"/>
              <w:jc w:val="both"/>
            </w:pPr>
            <w:r>
              <w:t>Сейсмические пояса Земли. Практическая работа "Объяснение вулканических или сейсмических событий, о которых говорится в тексте"</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7</w:t>
            </w:r>
          </w:p>
        </w:tc>
        <w:tc>
          <w:tcPr>
            <w:tcW w:w="6463" w:type="dxa"/>
          </w:tcPr>
          <w:p w:rsidR="008A72ED" w:rsidRDefault="00990F1D">
            <w:pPr>
              <w:pStyle w:val="ConsPlusNormal"/>
              <w:jc w:val="both"/>
            </w:pPr>
            <w: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8</w:t>
            </w:r>
          </w:p>
        </w:tc>
        <w:tc>
          <w:tcPr>
            <w:tcW w:w="6463" w:type="dxa"/>
          </w:tcPr>
          <w:p w:rsidR="008A72ED" w:rsidRDefault="00990F1D">
            <w:pPr>
              <w:pStyle w:val="ConsPlusNormal"/>
              <w:jc w:val="both"/>
            </w:pPr>
            <w:r>
              <w:t>Полезные ископаемые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9</w:t>
            </w:r>
          </w:p>
        </w:tc>
        <w:tc>
          <w:tcPr>
            <w:tcW w:w="6463" w:type="dxa"/>
          </w:tcPr>
          <w:p w:rsidR="008A72ED" w:rsidRDefault="00990F1D">
            <w:pPr>
              <w:pStyle w:val="ConsPlusNormal"/>
              <w:jc w:val="both"/>
            </w:pPr>
            <w:r>
              <w:t>Резервный урок. Обобщающее повторение по теме "Литосфера и рельеф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10</w:t>
            </w:r>
          </w:p>
        </w:tc>
        <w:tc>
          <w:tcPr>
            <w:tcW w:w="6463" w:type="dxa"/>
          </w:tcPr>
          <w:p w:rsidR="008A72ED" w:rsidRDefault="00990F1D">
            <w:pPr>
              <w:pStyle w:val="ConsPlusNormal"/>
              <w:jc w:val="both"/>
            </w:pPr>
            <w:r>
              <w:t>Закономерности распределения температуры воздуха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11</w:t>
            </w:r>
          </w:p>
        </w:tc>
        <w:tc>
          <w:tcPr>
            <w:tcW w:w="6463" w:type="dxa"/>
          </w:tcPr>
          <w:p w:rsidR="008A72ED" w:rsidRDefault="00990F1D">
            <w:pPr>
              <w:pStyle w:val="ConsPlusNormal"/>
              <w:jc w:val="both"/>
            </w:pPr>
            <w:r>
              <w:t>Закономерности распределения атмосферных осадков. Пояса атмосферного давления на Земле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12</w:t>
            </w:r>
          </w:p>
        </w:tc>
        <w:tc>
          <w:tcPr>
            <w:tcW w:w="6463" w:type="dxa"/>
          </w:tcPr>
          <w:p w:rsidR="008A72ED" w:rsidRDefault="00990F1D">
            <w:pPr>
              <w:pStyle w:val="ConsPlusNormal"/>
              <w:jc w:val="both"/>
            </w:pPr>
            <w:r>
              <w:t>Воздушные массы, их типы. Преобладающие ветры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13</w:t>
            </w:r>
          </w:p>
        </w:tc>
        <w:tc>
          <w:tcPr>
            <w:tcW w:w="6463" w:type="dxa"/>
          </w:tcPr>
          <w:p w:rsidR="008A72ED" w:rsidRDefault="00990F1D">
            <w:pPr>
              <w:pStyle w:val="ConsPlusNormal"/>
              <w:jc w:val="both"/>
            </w:pPr>
            <w:r>
              <w:t>Разнообразие климата на Земле. Климатообразующие факторы. Характеристика климатических поясов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14</w:t>
            </w:r>
          </w:p>
        </w:tc>
        <w:tc>
          <w:tcPr>
            <w:tcW w:w="6463" w:type="dxa"/>
          </w:tcPr>
          <w:p w:rsidR="008A72ED" w:rsidRDefault="00990F1D">
            <w:pPr>
              <w:pStyle w:val="ConsPlusNormal"/>
              <w:jc w:val="both"/>
            </w:pPr>
            <w:r>
              <w:t>Влияние климатических условий на жизнь людей. Глобальные изменения климата и различные точки зрения на их причины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15</w:t>
            </w:r>
          </w:p>
        </w:tc>
        <w:tc>
          <w:tcPr>
            <w:tcW w:w="6463" w:type="dxa"/>
          </w:tcPr>
          <w:p w:rsidR="008A72ED" w:rsidRDefault="00990F1D">
            <w:pPr>
              <w:pStyle w:val="ConsPlusNormal"/>
              <w:jc w:val="both"/>
            </w:pPr>
            <w:r>
              <w:t>Карты климатических поясов. Климатограмма. Практическая работа "Описание климата территории по климатической карте и климатограмме"</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16</w:t>
            </w:r>
          </w:p>
        </w:tc>
        <w:tc>
          <w:tcPr>
            <w:tcW w:w="6463" w:type="dxa"/>
          </w:tcPr>
          <w:p w:rsidR="008A72ED" w:rsidRDefault="00990F1D">
            <w:pPr>
              <w:pStyle w:val="ConsPlusNormal"/>
              <w:jc w:val="both"/>
            </w:pPr>
            <w:r>
              <w:t>Резервный урок. Обобщающее повторение по теме "Атмосфера и климаты Земли"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17</w:t>
            </w:r>
          </w:p>
        </w:tc>
        <w:tc>
          <w:tcPr>
            <w:tcW w:w="6463" w:type="dxa"/>
          </w:tcPr>
          <w:p w:rsidR="008A72ED" w:rsidRDefault="00990F1D">
            <w:pPr>
              <w:pStyle w:val="ConsPlusNormal"/>
              <w:jc w:val="both"/>
            </w:pPr>
            <w:r>
              <w:t>Мировой океан и его части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18</w:t>
            </w:r>
          </w:p>
        </w:tc>
        <w:tc>
          <w:tcPr>
            <w:tcW w:w="6463" w:type="dxa"/>
          </w:tcPr>
          <w:p w:rsidR="008A72ED" w:rsidRDefault="00990F1D">
            <w:pPr>
              <w:pStyle w:val="ConsPlusNormal"/>
              <w:jc w:val="both"/>
            </w:pPr>
            <w:r>
              <w:t>Система океанических течений. Влияние теплых и холодных океанических течений на климат</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19</w:t>
            </w:r>
          </w:p>
        </w:tc>
        <w:tc>
          <w:tcPr>
            <w:tcW w:w="6463" w:type="dxa"/>
          </w:tcPr>
          <w:p w:rsidR="008A72ED" w:rsidRDefault="00990F1D">
            <w:pPr>
              <w:pStyle w:val="ConsPlusNormal"/>
              <w:jc w:val="both"/>
            </w:pPr>
            <w:r>
              <w:t>Соленость и карта солености поверхностных вод Мирового океана. Практическая работа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20</w:t>
            </w:r>
          </w:p>
        </w:tc>
        <w:tc>
          <w:tcPr>
            <w:tcW w:w="6463" w:type="dxa"/>
          </w:tcPr>
          <w:p w:rsidR="008A72ED" w:rsidRDefault="00990F1D">
            <w:pPr>
              <w:pStyle w:val="ConsPlusNormal"/>
              <w:jc w:val="both"/>
            </w:pPr>
            <w:r>
              <w:t>Образование льдов в Мировом океане. Изменения ледовитости и уровня Мирового океана, их причины и следствия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21</w:t>
            </w:r>
          </w:p>
        </w:tc>
        <w:tc>
          <w:tcPr>
            <w:tcW w:w="6463" w:type="dxa"/>
          </w:tcPr>
          <w:p w:rsidR="008A72ED" w:rsidRDefault="00990F1D">
            <w:pPr>
              <w:pStyle w:val="ConsPlusNormal"/>
              <w:jc w:val="both"/>
            </w:pPr>
            <w: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22</w:t>
            </w:r>
          </w:p>
        </w:tc>
        <w:tc>
          <w:tcPr>
            <w:tcW w:w="6463" w:type="dxa"/>
          </w:tcPr>
          <w:p w:rsidR="008A72ED" w:rsidRDefault="00990F1D">
            <w:pPr>
              <w:pStyle w:val="ConsPlusNormal"/>
              <w:jc w:val="both"/>
            </w:pPr>
            <w:r>
              <w:t>Обобщающее повторение по темам: "Атмосфера и климаты Земли" и "Мировой океан - основная часть гидросферы"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23</w:t>
            </w:r>
          </w:p>
        </w:tc>
        <w:tc>
          <w:tcPr>
            <w:tcW w:w="6463" w:type="dxa"/>
          </w:tcPr>
          <w:p w:rsidR="008A72ED" w:rsidRDefault="00990F1D">
            <w:pPr>
              <w:pStyle w:val="ConsPlusNormal"/>
              <w:jc w:val="both"/>
            </w:pPr>
            <w:r>
              <w:t>Заселение Земли человеком. Современная численность населения мира. Изменение численности населения во времени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24</w:t>
            </w:r>
          </w:p>
        </w:tc>
        <w:tc>
          <w:tcPr>
            <w:tcW w:w="6463" w:type="dxa"/>
          </w:tcPr>
          <w:p w:rsidR="008A72ED" w:rsidRDefault="00990F1D">
            <w:pPr>
              <w:pStyle w:val="ConsPlusNormal"/>
              <w:jc w:val="both"/>
            </w:pPr>
            <w: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25</w:t>
            </w:r>
          </w:p>
        </w:tc>
        <w:tc>
          <w:tcPr>
            <w:tcW w:w="6463" w:type="dxa"/>
          </w:tcPr>
          <w:p w:rsidR="008A72ED" w:rsidRDefault="00990F1D">
            <w:pPr>
              <w:pStyle w:val="ConsPlusNormal"/>
              <w:jc w:val="both"/>
            </w:pPr>
            <w: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26</w:t>
            </w:r>
          </w:p>
        </w:tc>
        <w:tc>
          <w:tcPr>
            <w:tcW w:w="6463" w:type="dxa"/>
          </w:tcPr>
          <w:p w:rsidR="008A72ED" w:rsidRDefault="00990F1D">
            <w:pPr>
              <w:pStyle w:val="ConsPlusNormal"/>
              <w:jc w:val="both"/>
            </w:pPr>
            <w:r>
              <w:t>Народы и религии мира. Этнический состав населения мира. Языковая классификация народов мира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27</w:t>
            </w:r>
          </w:p>
        </w:tc>
        <w:tc>
          <w:tcPr>
            <w:tcW w:w="6463" w:type="dxa"/>
          </w:tcPr>
          <w:p w:rsidR="008A72ED" w:rsidRDefault="00990F1D">
            <w:pPr>
              <w:pStyle w:val="ConsPlusNormal"/>
              <w:jc w:val="both"/>
            </w:pPr>
            <w:r>
              <w:t>Мировые и национальные религии. География мировых религий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28</w:t>
            </w:r>
          </w:p>
        </w:tc>
        <w:tc>
          <w:tcPr>
            <w:tcW w:w="6463" w:type="dxa"/>
          </w:tcPr>
          <w:p w:rsidR="008A72ED" w:rsidRDefault="00990F1D">
            <w:pPr>
              <w:pStyle w:val="ConsPlusNormal"/>
              <w:jc w:val="both"/>
            </w:pPr>
            <w:r>
              <w:t>Хозяйственная деятельность людей. Города и сельские поселения. Культурно-исторические регионы мира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29</w:t>
            </w:r>
          </w:p>
        </w:tc>
        <w:tc>
          <w:tcPr>
            <w:tcW w:w="6463" w:type="dxa"/>
          </w:tcPr>
          <w:p w:rsidR="008A72ED" w:rsidRDefault="00990F1D">
            <w:pPr>
              <w:pStyle w:val="ConsPlusNormal"/>
              <w:jc w:val="both"/>
            </w:pPr>
            <w: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30</w:t>
            </w:r>
          </w:p>
        </w:tc>
        <w:tc>
          <w:tcPr>
            <w:tcW w:w="6463" w:type="dxa"/>
          </w:tcPr>
          <w:p w:rsidR="008A72ED" w:rsidRDefault="00990F1D">
            <w:pPr>
              <w:pStyle w:val="ConsPlusNormal"/>
              <w:jc w:val="both"/>
            </w:pPr>
            <w:r>
              <w:t>Африка. История открытия.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31</w:t>
            </w:r>
          </w:p>
        </w:tc>
        <w:tc>
          <w:tcPr>
            <w:tcW w:w="6463" w:type="dxa"/>
          </w:tcPr>
          <w:p w:rsidR="008A72ED" w:rsidRDefault="00990F1D">
            <w:pPr>
              <w:pStyle w:val="ConsPlusNormal"/>
              <w:jc w:val="both"/>
            </w:pPr>
            <w: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32</w:t>
            </w:r>
          </w:p>
        </w:tc>
        <w:tc>
          <w:tcPr>
            <w:tcW w:w="6463" w:type="dxa"/>
          </w:tcPr>
          <w:p w:rsidR="008A72ED" w:rsidRDefault="00990F1D">
            <w:pPr>
              <w:pStyle w:val="ConsPlusNormal"/>
              <w:jc w:val="both"/>
            </w:pPr>
            <w:r>
              <w:t>Африка. Население. Политическая карта. Изменение природы под влиянием хозяйственной деятельности человека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33</w:t>
            </w:r>
          </w:p>
        </w:tc>
        <w:tc>
          <w:tcPr>
            <w:tcW w:w="6463" w:type="dxa"/>
          </w:tcPr>
          <w:p w:rsidR="008A72ED" w:rsidRDefault="00990F1D">
            <w:pPr>
              <w:pStyle w:val="ConsPlusNormal"/>
              <w:jc w:val="both"/>
            </w:pPr>
            <w:r>
              <w:t>Африка. Крупнейшие по территории и численности населения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34</w:t>
            </w:r>
          </w:p>
        </w:tc>
        <w:tc>
          <w:tcPr>
            <w:tcW w:w="6463" w:type="dxa"/>
          </w:tcPr>
          <w:p w:rsidR="008A72ED" w:rsidRDefault="00990F1D">
            <w:pPr>
              <w:pStyle w:val="ConsPlusNormal"/>
              <w:jc w:val="both"/>
            </w:pPr>
            <w:r>
              <w:t>Южная Америка. История открытия.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35</w:t>
            </w:r>
          </w:p>
        </w:tc>
        <w:tc>
          <w:tcPr>
            <w:tcW w:w="6463" w:type="dxa"/>
          </w:tcPr>
          <w:p w:rsidR="008A72ED" w:rsidRDefault="00990F1D">
            <w:pPr>
              <w:pStyle w:val="ConsPlusNormal"/>
              <w:jc w:val="both"/>
            </w:pPr>
            <w:r>
              <w:t>Южная Америка. Основные черты рельефа, климата и внутренних вод. Зональные и азональные природные комплексы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36</w:t>
            </w:r>
          </w:p>
        </w:tc>
        <w:tc>
          <w:tcPr>
            <w:tcW w:w="6463" w:type="dxa"/>
          </w:tcPr>
          <w:p w:rsidR="008A72ED" w:rsidRDefault="00990F1D">
            <w:pPr>
              <w:pStyle w:val="ConsPlusNormal"/>
              <w:jc w:val="both"/>
            </w:pPr>
            <w:r>
              <w:t>Южная Америка. Население. Политическая карта. Изменение природы под влиянием хозяйственной деятельности человека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37</w:t>
            </w:r>
          </w:p>
        </w:tc>
        <w:tc>
          <w:tcPr>
            <w:tcW w:w="6463" w:type="dxa"/>
          </w:tcPr>
          <w:p w:rsidR="008A72ED" w:rsidRDefault="00990F1D">
            <w:pPr>
              <w:pStyle w:val="ConsPlusNormal"/>
              <w:jc w:val="both"/>
            </w:pPr>
            <w:r>
              <w:t>Южная Америка. Крупнейшие по территории и численности населения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38</w:t>
            </w:r>
          </w:p>
        </w:tc>
        <w:tc>
          <w:tcPr>
            <w:tcW w:w="6463" w:type="dxa"/>
          </w:tcPr>
          <w:p w:rsidR="008A72ED" w:rsidRDefault="00990F1D">
            <w:pPr>
              <w:pStyle w:val="ConsPlusNormal"/>
              <w:jc w:val="both"/>
            </w:pPr>
            <w:r>
              <w:t>Австралия и Океания. История открытия.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39</w:t>
            </w:r>
          </w:p>
        </w:tc>
        <w:tc>
          <w:tcPr>
            <w:tcW w:w="6463" w:type="dxa"/>
          </w:tcPr>
          <w:p w:rsidR="008A72ED" w:rsidRDefault="00990F1D">
            <w:pPr>
              <w:pStyle w:val="ConsPlusNormal"/>
              <w:jc w:val="both"/>
            </w:pPr>
            <w: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40</w:t>
            </w:r>
          </w:p>
        </w:tc>
        <w:tc>
          <w:tcPr>
            <w:tcW w:w="6463" w:type="dxa"/>
          </w:tcPr>
          <w:p w:rsidR="008A72ED" w:rsidRDefault="00990F1D">
            <w:pPr>
              <w:pStyle w:val="ConsPlusNormal"/>
              <w:jc w:val="both"/>
            </w:pPr>
            <w:r>
              <w:t>Австралия и Океания. Население. Политическая карта. Изменение природы под влиянием хозяйственной деятельности человека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41</w:t>
            </w:r>
          </w:p>
        </w:tc>
        <w:tc>
          <w:tcPr>
            <w:tcW w:w="6463" w:type="dxa"/>
          </w:tcPr>
          <w:p w:rsidR="008A72ED" w:rsidRDefault="00990F1D">
            <w:pPr>
              <w:pStyle w:val="ConsPlusNormal"/>
              <w:jc w:val="both"/>
            </w:pPr>
            <w:r>
              <w:t>Практическая работа "Сравнение географического положения двух (любых) южных материков"</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lastRenderedPageBreak/>
              <w:t>Урок 42</w:t>
            </w:r>
          </w:p>
        </w:tc>
        <w:tc>
          <w:tcPr>
            <w:tcW w:w="6463" w:type="dxa"/>
          </w:tcPr>
          <w:p w:rsidR="008A72ED" w:rsidRDefault="00990F1D">
            <w:pPr>
              <w:pStyle w:val="ConsPlusNormal"/>
              <w:jc w:val="both"/>
            </w:pPr>
            <w:r>
              <w:t>Практическая работа "Объяснение особенностей размещения населения Австралии или одной из стран Африки или Южной Америки"</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43</w:t>
            </w:r>
          </w:p>
        </w:tc>
        <w:tc>
          <w:tcPr>
            <w:tcW w:w="6463" w:type="dxa"/>
          </w:tcPr>
          <w:p w:rsidR="008A72ED" w:rsidRDefault="00990F1D">
            <w:pPr>
              <w:pStyle w:val="ConsPlusNormal"/>
              <w:jc w:val="both"/>
            </w:pPr>
            <w:r>
              <w:t>Практическая работа "Описание Австралии или одной из стран Африки или Южной Америки по географическим картам"</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44</w:t>
            </w:r>
          </w:p>
        </w:tc>
        <w:tc>
          <w:tcPr>
            <w:tcW w:w="6463" w:type="dxa"/>
          </w:tcPr>
          <w:p w:rsidR="008A72ED" w:rsidRDefault="00990F1D">
            <w:pPr>
              <w:pStyle w:val="ConsPlusNormal"/>
              <w:jc w:val="both"/>
            </w:pPr>
            <w:r>
              <w:t>Антарктида - уникальный материк. Освоение человеком Антарктиды. Роль России в открытиях и исследованиях ледового континента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45</w:t>
            </w:r>
          </w:p>
        </w:tc>
        <w:tc>
          <w:tcPr>
            <w:tcW w:w="6463" w:type="dxa"/>
          </w:tcPr>
          <w:p w:rsidR="008A72ED" w:rsidRDefault="00990F1D">
            <w:pPr>
              <w:pStyle w:val="ConsPlusNormal"/>
              <w:jc w:val="both"/>
            </w:pPr>
            <w:r>
              <w:t>Обобщающее повторение "Южные материки". Контрольная работа по теме "Южные материки"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46</w:t>
            </w:r>
          </w:p>
        </w:tc>
        <w:tc>
          <w:tcPr>
            <w:tcW w:w="6463" w:type="dxa"/>
          </w:tcPr>
          <w:p w:rsidR="008A72ED" w:rsidRDefault="00990F1D">
            <w:pPr>
              <w:pStyle w:val="ConsPlusNormal"/>
              <w:jc w:val="both"/>
            </w:pPr>
            <w:r>
              <w:t>Северная Америка. История открытия и освоения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47</w:t>
            </w:r>
          </w:p>
        </w:tc>
        <w:tc>
          <w:tcPr>
            <w:tcW w:w="6463" w:type="dxa"/>
          </w:tcPr>
          <w:p w:rsidR="008A72ED" w:rsidRDefault="00990F1D">
            <w:pPr>
              <w:pStyle w:val="ConsPlusNormal"/>
              <w:jc w:val="both"/>
            </w:pPr>
            <w:r>
              <w:t>Северная Америка.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48</w:t>
            </w:r>
          </w:p>
        </w:tc>
        <w:tc>
          <w:tcPr>
            <w:tcW w:w="6463" w:type="dxa"/>
          </w:tcPr>
          <w:p w:rsidR="008A72ED" w:rsidRDefault="00990F1D">
            <w:pPr>
              <w:pStyle w:val="ConsPlusNormal"/>
              <w:jc w:val="both"/>
            </w:pPr>
            <w:r>
              <w:t>Северная Америка. Основные черты рельефа, климата и внутренних вод. Зональные и азональные природные комплексы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49</w:t>
            </w:r>
          </w:p>
        </w:tc>
        <w:tc>
          <w:tcPr>
            <w:tcW w:w="6463" w:type="dxa"/>
          </w:tcPr>
          <w:p w:rsidR="008A72ED" w:rsidRDefault="00990F1D">
            <w:pPr>
              <w:pStyle w:val="ConsPlusNormal"/>
              <w:jc w:val="both"/>
            </w:pPr>
            <w:r>
              <w:t>Северная Америка. Население. Политическая карта. Крупнейшие по территории и численности населения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50</w:t>
            </w:r>
          </w:p>
        </w:tc>
        <w:tc>
          <w:tcPr>
            <w:tcW w:w="6463" w:type="dxa"/>
          </w:tcPr>
          <w:p w:rsidR="008A72ED" w:rsidRDefault="00990F1D">
            <w:pPr>
              <w:pStyle w:val="ConsPlusNormal"/>
              <w:jc w:val="both"/>
            </w:pPr>
            <w:r>
              <w:t>Северная Америка. Изменение природы под влиянием хозяйственной деятельности человека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51</w:t>
            </w:r>
          </w:p>
        </w:tc>
        <w:tc>
          <w:tcPr>
            <w:tcW w:w="6463" w:type="dxa"/>
          </w:tcPr>
          <w:p w:rsidR="008A72ED" w:rsidRDefault="00990F1D">
            <w:pPr>
              <w:pStyle w:val="ConsPlusNormal"/>
              <w:jc w:val="both"/>
            </w:pPr>
            <w:r>
              <w:t>Резервный урок. Обобщающее повторение по теме "Северные материки. Северная Америка"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52</w:t>
            </w:r>
          </w:p>
        </w:tc>
        <w:tc>
          <w:tcPr>
            <w:tcW w:w="6463" w:type="dxa"/>
          </w:tcPr>
          <w:p w:rsidR="008A72ED" w:rsidRDefault="00990F1D">
            <w:pPr>
              <w:pStyle w:val="ConsPlusNormal"/>
              <w:jc w:val="both"/>
            </w:pPr>
            <w:r>
              <w:t>Евразия. История открытия и освоения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53</w:t>
            </w:r>
          </w:p>
        </w:tc>
        <w:tc>
          <w:tcPr>
            <w:tcW w:w="6463" w:type="dxa"/>
          </w:tcPr>
          <w:p w:rsidR="008A72ED" w:rsidRDefault="00990F1D">
            <w:pPr>
              <w:pStyle w:val="ConsPlusNormal"/>
              <w:jc w:val="both"/>
            </w:pPr>
            <w:r>
              <w:t>Евразия.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54</w:t>
            </w:r>
          </w:p>
        </w:tc>
        <w:tc>
          <w:tcPr>
            <w:tcW w:w="6463" w:type="dxa"/>
          </w:tcPr>
          <w:p w:rsidR="008A72ED" w:rsidRDefault="00990F1D">
            <w:pPr>
              <w:pStyle w:val="ConsPlusNormal"/>
              <w:jc w:val="both"/>
            </w:pPr>
            <w:r>
              <w:t>Евразия. Основные черты рельефа и определяющие его факторы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55</w:t>
            </w:r>
          </w:p>
        </w:tc>
        <w:tc>
          <w:tcPr>
            <w:tcW w:w="6463" w:type="dxa"/>
          </w:tcPr>
          <w:p w:rsidR="008A72ED" w:rsidRDefault="00990F1D">
            <w:pPr>
              <w:pStyle w:val="ConsPlusNormal"/>
              <w:jc w:val="both"/>
            </w:pPr>
            <w: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56</w:t>
            </w:r>
          </w:p>
        </w:tc>
        <w:tc>
          <w:tcPr>
            <w:tcW w:w="6463" w:type="dxa"/>
          </w:tcPr>
          <w:p w:rsidR="008A72ED" w:rsidRDefault="00990F1D">
            <w:pPr>
              <w:pStyle w:val="ConsPlusNormal"/>
              <w:jc w:val="both"/>
            </w:pPr>
            <w:r>
              <w:t>Евразия. Основные черты внутренних вод и определяющие их факторы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57</w:t>
            </w:r>
          </w:p>
        </w:tc>
        <w:tc>
          <w:tcPr>
            <w:tcW w:w="6463" w:type="dxa"/>
          </w:tcPr>
          <w:p w:rsidR="008A72ED" w:rsidRDefault="00990F1D">
            <w:pPr>
              <w:pStyle w:val="ConsPlusNormal"/>
              <w:jc w:val="both"/>
            </w:pPr>
            <w:r>
              <w:t>Контрольная работа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58</w:t>
            </w:r>
          </w:p>
        </w:tc>
        <w:tc>
          <w:tcPr>
            <w:tcW w:w="6463" w:type="dxa"/>
          </w:tcPr>
          <w:p w:rsidR="008A72ED" w:rsidRDefault="00990F1D">
            <w:pPr>
              <w:pStyle w:val="ConsPlusNormal"/>
              <w:jc w:val="both"/>
            </w:pPr>
            <w:r>
              <w:t>Контрольная работа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59</w:t>
            </w:r>
          </w:p>
        </w:tc>
        <w:tc>
          <w:tcPr>
            <w:tcW w:w="6463" w:type="dxa"/>
          </w:tcPr>
          <w:p w:rsidR="008A72ED" w:rsidRDefault="00990F1D">
            <w:pPr>
              <w:pStyle w:val="ConsPlusNormal"/>
              <w:jc w:val="both"/>
            </w:pPr>
            <w:r>
              <w:t xml:space="preserve">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w:t>
            </w:r>
            <w:r>
              <w:lastRenderedPageBreak/>
              <w:t>зон на основе анализа нескольких источников информации"</w:t>
            </w:r>
          </w:p>
        </w:tc>
        <w:tc>
          <w:tcPr>
            <w:tcW w:w="1473" w:type="dxa"/>
            <w:vAlign w:val="center"/>
          </w:tcPr>
          <w:p w:rsidR="008A72ED" w:rsidRDefault="00990F1D">
            <w:pPr>
              <w:pStyle w:val="ConsPlusNormal"/>
              <w:jc w:val="center"/>
            </w:pPr>
            <w:r>
              <w:lastRenderedPageBreak/>
              <w:t>0,5</w:t>
            </w:r>
          </w:p>
        </w:tc>
      </w:tr>
      <w:tr w:rsidR="008A72ED">
        <w:tc>
          <w:tcPr>
            <w:tcW w:w="1133" w:type="dxa"/>
            <w:vAlign w:val="center"/>
          </w:tcPr>
          <w:p w:rsidR="008A72ED" w:rsidRDefault="00990F1D">
            <w:pPr>
              <w:pStyle w:val="ConsPlusNormal"/>
            </w:pPr>
            <w:r>
              <w:t>Урок 60</w:t>
            </w:r>
          </w:p>
        </w:tc>
        <w:tc>
          <w:tcPr>
            <w:tcW w:w="6463" w:type="dxa"/>
          </w:tcPr>
          <w:p w:rsidR="008A72ED" w:rsidRDefault="00990F1D">
            <w:pPr>
              <w:pStyle w:val="ConsPlusNormal"/>
              <w:jc w:val="both"/>
            </w:pPr>
            <w:r>
              <w:t>Евразия. Население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61</w:t>
            </w:r>
          </w:p>
        </w:tc>
        <w:tc>
          <w:tcPr>
            <w:tcW w:w="6463" w:type="dxa"/>
          </w:tcPr>
          <w:p w:rsidR="008A72ED" w:rsidRDefault="00990F1D">
            <w:pPr>
              <w:pStyle w:val="ConsPlusNormal"/>
              <w:jc w:val="both"/>
            </w:pPr>
            <w:r>
              <w:t>Евразия. Политическая карта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62</w:t>
            </w:r>
          </w:p>
        </w:tc>
        <w:tc>
          <w:tcPr>
            <w:tcW w:w="6463" w:type="dxa"/>
          </w:tcPr>
          <w:p w:rsidR="008A72ED" w:rsidRDefault="00990F1D">
            <w:pPr>
              <w:pStyle w:val="ConsPlusNormal"/>
              <w:jc w:val="both"/>
            </w:pPr>
            <w:r>
              <w:t>Евразия. Крупнейшие по территории и численности населения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63</w:t>
            </w:r>
          </w:p>
        </w:tc>
        <w:tc>
          <w:tcPr>
            <w:tcW w:w="6463" w:type="dxa"/>
          </w:tcPr>
          <w:p w:rsidR="008A72ED" w:rsidRDefault="00990F1D">
            <w:pPr>
              <w:pStyle w:val="ConsPlusNormal"/>
              <w:jc w:val="both"/>
            </w:pPr>
            <w:r>
              <w:t>Евразия. Изменение природы под влиянием хозяйственной деятельности человека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64</w:t>
            </w:r>
          </w:p>
        </w:tc>
        <w:tc>
          <w:tcPr>
            <w:tcW w:w="6463" w:type="dxa"/>
          </w:tcPr>
          <w:p w:rsidR="008A72ED" w:rsidRDefault="00990F1D">
            <w:pPr>
              <w:pStyle w:val="ConsPlusNormal"/>
              <w:jc w:val="both"/>
            </w:pPr>
            <w: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65</w:t>
            </w:r>
          </w:p>
        </w:tc>
        <w:tc>
          <w:tcPr>
            <w:tcW w:w="6463" w:type="dxa"/>
          </w:tcPr>
          <w:p w:rsidR="008A72ED" w:rsidRDefault="00990F1D">
            <w:pPr>
              <w:pStyle w:val="ConsPlusNormal"/>
              <w:jc w:val="both"/>
            </w:pPr>
            <w: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66</w:t>
            </w:r>
          </w:p>
        </w:tc>
        <w:tc>
          <w:tcPr>
            <w:tcW w:w="6463" w:type="dxa"/>
          </w:tcPr>
          <w:p w:rsidR="008A72ED" w:rsidRDefault="00990F1D">
            <w:pPr>
              <w:pStyle w:val="ConsPlusNormal"/>
              <w:jc w:val="both"/>
            </w:pPr>
            <w:r>
              <w:t>Резервный урок. Контрольная работа по теме "Северные материки". Обобщающее повторение по теме "Северные материки"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67</w:t>
            </w:r>
          </w:p>
        </w:tc>
        <w:tc>
          <w:tcPr>
            <w:tcW w:w="6463" w:type="dxa"/>
          </w:tcPr>
          <w:p w:rsidR="008A72ED" w:rsidRDefault="00990F1D">
            <w:pPr>
              <w:pStyle w:val="ConsPlusNormal"/>
              <w:jc w:val="both"/>
            </w:pPr>
            <w: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68</w:t>
            </w:r>
          </w:p>
        </w:tc>
        <w:tc>
          <w:tcPr>
            <w:tcW w:w="6463" w:type="dxa"/>
          </w:tcPr>
          <w:p w:rsidR="008A72ED" w:rsidRDefault="00990F1D">
            <w:pPr>
              <w:pStyle w:val="ConsPlusNormal"/>
              <w:jc w:val="both"/>
            </w:pPr>
            <w:r>
              <w:t>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Всемирное наследие ЮНЕСКО: природные и культурные объекты</w:t>
            </w:r>
          </w:p>
        </w:tc>
        <w:tc>
          <w:tcPr>
            <w:tcW w:w="1473" w:type="dxa"/>
            <w:vAlign w:val="center"/>
          </w:tcPr>
          <w:p w:rsidR="008A72ED" w:rsidRDefault="008A72ED">
            <w:pPr>
              <w:pStyle w:val="ConsPlusNormal"/>
            </w:pPr>
          </w:p>
        </w:tc>
      </w:tr>
      <w:tr w:rsidR="008A72ED">
        <w:tc>
          <w:tcPr>
            <w:tcW w:w="9069" w:type="dxa"/>
            <w:gridSpan w:val="3"/>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firstLine="540"/>
        <w:jc w:val="both"/>
      </w:pPr>
    </w:p>
    <w:p w:rsidR="008A72ED" w:rsidRDefault="00990F1D">
      <w:pPr>
        <w:pStyle w:val="ConsPlusNormal"/>
        <w:jc w:val="right"/>
      </w:pPr>
      <w:r>
        <w:t>Таблица 20.3</w:t>
      </w:r>
    </w:p>
    <w:p w:rsidR="008A72ED" w:rsidRDefault="008A72ED">
      <w:pPr>
        <w:pStyle w:val="ConsPlusNormal"/>
        <w:ind w:firstLine="540"/>
        <w:jc w:val="both"/>
      </w:pPr>
    </w:p>
    <w:p w:rsidR="008A72ED" w:rsidRDefault="00990F1D">
      <w:pPr>
        <w:pStyle w:val="ConsPlusNormal"/>
        <w:jc w:val="both"/>
      </w:pPr>
      <w:r>
        <w:t>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8A72ED">
        <w:tc>
          <w:tcPr>
            <w:tcW w:w="1133" w:type="dxa"/>
          </w:tcPr>
          <w:p w:rsidR="008A72ED" w:rsidRDefault="00990F1D">
            <w:pPr>
              <w:pStyle w:val="ConsPlusNormal"/>
              <w:jc w:val="center"/>
            </w:pPr>
            <w:r>
              <w:t>N урока</w:t>
            </w:r>
          </w:p>
        </w:tc>
        <w:tc>
          <w:tcPr>
            <w:tcW w:w="6463"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33" w:type="dxa"/>
            <w:vAlign w:val="center"/>
          </w:tcPr>
          <w:p w:rsidR="008A72ED" w:rsidRDefault="00990F1D">
            <w:pPr>
              <w:pStyle w:val="ConsPlusNormal"/>
            </w:pPr>
            <w:r>
              <w:t>Урок 1</w:t>
            </w:r>
          </w:p>
        </w:tc>
        <w:tc>
          <w:tcPr>
            <w:tcW w:w="6463" w:type="dxa"/>
          </w:tcPr>
          <w:p w:rsidR="008A72ED" w:rsidRDefault="00990F1D">
            <w:pPr>
              <w:pStyle w:val="ConsPlusNormal"/>
              <w:jc w:val="both"/>
            </w:pPr>
            <w:r>
              <w:t>История освоения и заселения территории современной России в XI - XVI вв.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2</w:t>
            </w:r>
          </w:p>
        </w:tc>
        <w:tc>
          <w:tcPr>
            <w:tcW w:w="6463" w:type="dxa"/>
          </w:tcPr>
          <w:p w:rsidR="008A72ED" w:rsidRDefault="00990F1D">
            <w:pPr>
              <w:pStyle w:val="ConsPlusNormal"/>
              <w:jc w:val="both"/>
            </w:pPr>
            <w:r>
              <w:t>Расширение территории России в XVI - XIX вв. Русские первопроходцы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w:t>
            </w:r>
          </w:p>
        </w:tc>
        <w:tc>
          <w:tcPr>
            <w:tcW w:w="6463" w:type="dxa"/>
          </w:tcPr>
          <w:p w:rsidR="008A72ED" w:rsidRDefault="00990F1D">
            <w:pPr>
              <w:pStyle w:val="ConsPlusNormal"/>
              <w:jc w:val="both"/>
            </w:pPr>
            <w:r>
              <w:t>Изменения внешних границ России в XX 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w:t>
            </w:r>
          </w:p>
        </w:tc>
        <w:tc>
          <w:tcPr>
            <w:tcW w:w="6463" w:type="dxa"/>
          </w:tcPr>
          <w:p w:rsidR="008A72ED" w:rsidRDefault="00990F1D">
            <w:pPr>
              <w:pStyle w:val="ConsPlusNormal"/>
              <w:jc w:val="both"/>
            </w:pPr>
            <w: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w:t>
            </w:r>
          </w:p>
        </w:tc>
        <w:tc>
          <w:tcPr>
            <w:tcW w:w="6463" w:type="dxa"/>
          </w:tcPr>
          <w:p w:rsidR="008A72ED" w:rsidRDefault="00990F1D">
            <w:pPr>
              <w:pStyle w:val="ConsPlusNormal"/>
              <w:jc w:val="both"/>
            </w:pPr>
            <w:r>
              <w:t>Государственная территория России. Территориальные воды. Государственная граница России. Географическое положение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w:t>
            </w:r>
          </w:p>
        </w:tc>
        <w:tc>
          <w:tcPr>
            <w:tcW w:w="6463" w:type="dxa"/>
          </w:tcPr>
          <w:p w:rsidR="008A72ED" w:rsidRDefault="00990F1D">
            <w:pPr>
              <w:pStyle w:val="ConsPlusNormal"/>
              <w:jc w:val="both"/>
            </w:pPr>
            <w:r>
              <w:t>Границы Российской Федерации. Страны - соседи России. Моря, омывающие территорию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7</w:t>
            </w:r>
          </w:p>
        </w:tc>
        <w:tc>
          <w:tcPr>
            <w:tcW w:w="6463" w:type="dxa"/>
          </w:tcPr>
          <w:p w:rsidR="008A72ED" w:rsidRDefault="00990F1D">
            <w:pPr>
              <w:pStyle w:val="ConsPlusNormal"/>
              <w:jc w:val="both"/>
            </w:pPr>
            <w:r>
              <w:t>Россия на карте часовых поясов мира. Карта часовых зон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8</w:t>
            </w:r>
          </w:p>
        </w:tc>
        <w:tc>
          <w:tcPr>
            <w:tcW w:w="6463" w:type="dxa"/>
          </w:tcPr>
          <w:p w:rsidR="008A72ED" w:rsidRDefault="00990F1D">
            <w:pPr>
              <w:pStyle w:val="ConsPlusNormal"/>
              <w:jc w:val="both"/>
            </w:pPr>
            <w:r>
              <w:t>Практическая работа "Определение различия во времени для разных городов России по карте часовых зон"</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9</w:t>
            </w:r>
          </w:p>
        </w:tc>
        <w:tc>
          <w:tcPr>
            <w:tcW w:w="6463" w:type="dxa"/>
          </w:tcPr>
          <w:p w:rsidR="008A72ED" w:rsidRDefault="00990F1D">
            <w:pPr>
              <w:pStyle w:val="ConsPlusNormal"/>
              <w:jc w:val="both"/>
            </w:pPr>
            <w:r>
              <w:t>Федеративное устройство России. Субъекты Российской Федерации, их равноправие и разнообразие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10</w:t>
            </w:r>
          </w:p>
        </w:tc>
        <w:tc>
          <w:tcPr>
            <w:tcW w:w="6463" w:type="dxa"/>
          </w:tcPr>
          <w:p w:rsidR="008A72ED" w:rsidRDefault="00990F1D">
            <w:pPr>
              <w:pStyle w:val="ConsPlusNormal"/>
              <w:jc w:val="both"/>
            </w:pPr>
            <w:r>
              <w:t>Федеральные округа. Районирование. Виды районирования территории</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11</w:t>
            </w:r>
          </w:p>
        </w:tc>
        <w:tc>
          <w:tcPr>
            <w:tcW w:w="6463" w:type="dxa"/>
          </w:tcPr>
          <w:p w:rsidR="008A72ED" w:rsidRDefault="00990F1D">
            <w:pPr>
              <w:pStyle w:val="ConsPlusNormal"/>
              <w:jc w:val="both"/>
            </w:pPr>
            <w: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12</w:t>
            </w:r>
          </w:p>
        </w:tc>
        <w:tc>
          <w:tcPr>
            <w:tcW w:w="6463" w:type="dxa"/>
          </w:tcPr>
          <w:p w:rsidR="008A72ED" w:rsidRDefault="00990F1D">
            <w:pPr>
              <w:pStyle w:val="ConsPlusNormal"/>
              <w:jc w:val="both"/>
            </w:pPr>
            <w:r>
              <w:t>Природные условия и природные ресурсы. Классификации природных ресурсов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13</w:t>
            </w:r>
          </w:p>
        </w:tc>
        <w:tc>
          <w:tcPr>
            <w:tcW w:w="6463" w:type="dxa"/>
          </w:tcPr>
          <w:p w:rsidR="008A72ED" w:rsidRDefault="00990F1D">
            <w:pPr>
              <w:pStyle w:val="ConsPlusNormal"/>
              <w:jc w:val="both"/>
            </w:pPr>
            <w:r>
              <w:t>Резервный урок. Обобщающее повторение по теме "Географическое пространство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14</w:t>
            </w:r>
          </w:p>
        </w:tc>
        <w:tc>
          <w:tcPr>
            <w:tcW w:w="6463" w:type="dxa"/>
          </w:tcPr>
          <w:p w:rsidR="008A72ED" w:rsidRDefault="00990F1D">
            <w:pPr>
              <w:pStyle w:val="ConsPlusNormal"/>
              <w:jc w:val="both"/>
            </w:pPr>
            <w: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15</w:t>
            </w:r>
          </w:p>
        </w:tc>
        <w:tc>
          <w:tcPr>
            <w:tcW w:w="6463" w:type="dxa"/>
          </w:tcPr>
          <w:p w:rsidR="008A72ED" w:rsidRDefault="00990F1D">
            <w:pPr>
              <w:pStyle w:val="ConsPlusNormal"/>
              <w:jc w:val="both"/>
            </w:pPr>
            <w:r>
              <w:t>Природно-ресурсный капитал и экологический потенциал России. Принципы рационального природопользования и методы их реализации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16</w:t>
            </w:r>
          </w:p>
        </w:tc>
        <w:tc>
          <w:tcPr>
            <w:tcW w:w="6463" w:type="dxa"/>
          </w:tcPr>
          <w:p w:rsidR="008A72ED" w:rsidRDefault="00990F1D">
            <w:pPr>
              <w:pStyle w:val="ConsPlusNormal"/>
              <w:jc w:val="both"/>
            </w:pPr>
            <w:r>
              <w:t>Минеральные ресурсы страны и проблемы их рационального использования. Основные ресурсные базы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17</w:t>
            </w:r>
          </w:p>
        </w:tc>
        <w:tc>
          <w:tcPr>
            <w:tcW w:w="6463" w:type="dxa"/>
          </w:tcPr>
          <w:p w:rsidR="008A72ED" w:rsidRDefault="00990F1D">
            <w:pPr>
              <w:pStyle w:val="ConsPlusNormal"/>
              <w:jc w:val="both"/>
            </w:pPr>
            <w:r>
              <w:t xml:space="preserve">Практическая работа "Характеристика природно-ресурсного капитала своего края по картам и статистическим </w:t>
            </w:r>
            <w:r>
              <w:lastRenderedPageBreak/>
              <w:t>материалам"</w:t>
            </w:r>
          </w:p>
        </w:tc>
        <w:tc>
          <w:tcPr>
            <w:tcW w:w="1473" w:type="dxa"/>
            <w:vAlign w:val="center"/>
          </w:tcPr>
          <w:p w:rsidR="008A72ED" w:rsidRDefault="00990F1D">
            <w:pPr>
              <w:pStyle w:val="ConsPlusNormal"/>
              <w:jc w:val="center"/>
            </w:pPr>
            <w:r>
              <w:lastRenderedPageBreak/>
              <w:t>1</w:t>
            </w:r>
          </w:p>
        </w:tc>
      </w:tr>
      <w:tr w:rsidR="008A72ED">
        <w:tc>
          <w:tcPr>
            <w:tcW w:w="1133" w:type="dxa"/>
            <w:vAlign w:val="center"/>
          </w:tcPr>
          <w:p w:rsidR="008A72ED" w:rsidRDefault="00990F1D">
            <w:pPr>
              <w:pStyle w:val="ConsPlusNormal"/>
            </w:pPr>
            <w:r>
              <w:t>Урок 18</w:t>
            </w:r>
          </w:p>
        </w:tc>
        <w:tc>
          <w:tcPr>
            <w:tcW w:w="6463" w:type="dxa"/>
          </w:tcPr>
          <w:p w:rsidR="008A72ED" w:rsidRDefault="00990F1D">
            <w:pPr>
              <w:pStyle w:val="ConsPlusNormal"/>
              <w:jc w:val="both"/>
            </w:pPr>
            <w:r>
              <w:t>Основные этапы формирования земной коры на территории России. Платформы и плиты. Пояса горообразования. Геохронологическая таблица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19</w:t>
            </w:r>
          </w:p>
        </w:tc>
        <w:tc>
          <w:tcPr>
            <w:tcW w:w="6463" w:type="dxa"/>
          </w:tcPr>
          <w:p w:rsidR="008A72ED" w:rsidRDefault="00990F1D">
            <w:pPr>
              <w:pStyle w:val="ConsPlusNormal"/>
              <w:jc w:val="both"/>
            </w:pPr>
            <w:r>
              <w:t>Основные формы рельефа и особенности их распространения на территории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20</w:t>
            </w:r>
          </w:p>
        </w:tc>
        <w:tc>
          <w:tcPr>
            <w:tcW w:w="6463" w:type="dxa"/>
          </w:tcPr>
          <w:p w:rsidR="008A72ED" w:rsidRDefault="00990F1D">
            <w:pPr>
              <w:pStyle w:val="ConsPlusNormal"/>
              <w:jc w:val="both"/>
            </w:pPr>
            <w:r>
              <w:t>Зависимость между тектоническим строением, рельефом и размещением основных групп полезных ископаемых по территории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21</w:t>
            </w:r>
          </w:p>
        </w:tc>
        <w:tc>
          <w:tcPr>
            <w:tcW w:w="6463" w:type="dxa"/>
          </w:tcPr>
          <w:p w:rsidR="008A72ED" w:rsidRDefault="00990F1D">
            <w:pPr>
              <w:pStyle w:val="ConsPlusNormal"/>
              <w:jc w:val="both"/>
            </w:pPr>
            <w:r>
              <w:t>Современные процессы, формирующие рельеф. Области современного горообразования, землетрясений и вулканизма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22</w:t>
            </w:r>
          </w:p>
        </w:tc>
        <w:tc>
          <w:tcPr>
            <w:tcW w:w="6463" w:type="dxa"/>
          </w:tcPr>
          <w:p w:rsidR="008A72ED" w:rsidRDefault="00990F1D">
            <w:pPr>
              <w:pStyle w:val="ConsPlusNormal"/>
              <w:jc w:val="both"/>
            </w:pPr>
            <w:r>
              <w:t>Влияние внешних процессов на формирование рельефа. Древнее и современное оледенения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23</w:t>
            </w:r>
          </w:p>
        </w:tc>
        <w:tc>
          <w:tcPr>
            <w:tcW w:w="6463" w:type="dxa"/>
          </w:tcPr>
          <w:p w:rsidR="008A72ED" w:rsidRDefault="00990F1D">
            <w:pPr>
              <w:pStyle w:val="ConsPlusNormal"/>
              <w:jc w:val="both"/>
            </w:pPr>
            <w:r>
              <w:t>Практическая работа "Объяснение распространения по территории России опасных геологических явлений"</w:t>
            </w:r>
          </w:p>
        </w:tc>
        <w:tc>
          <w:tcPr>
            <w:tcW w:w="1473" w:type="dxa"/>
            <w:vAlign w:val="center"/>
          </w:tcPr>
          <w:p w:rsidR="008A72ED" w:rsidRDefault="00990F1D">
            <w:pPr>
              <w:pStyle w:val="ConsPlusNormal"/>
              <w:jc w:val="center"/>
            </w:pPr>
            <w:r>
              <w:t>1</w:t>
            </w:r>
          </w:p>
        </w:tc>
      </w:tr>
      <w:tr w:rsidR="008A72ED">
        <w:tc>
          <w:tcPr>
            <w:tcW w:w="1133" w:type="dxa"/>
            <w:vAlign w:val="center"/>
          </w:tcPr>
          <w:p w:rsidR="008A72ED" w:rsidRDefault="00990F1D">
            <w:pPr>
              <w:pStyle w:val="ConsPlusNormal"/>
            </w:pPr>
            <w:r>
              <w:t>Урок 24</w:t>
            </w:r>
          </w:p>
        </w:tc>
        <w:tc>
          <w:tcPr>
            <w:tcW w:w="6463" w:type="dxa"/>
          </w:tcPr>
          <w:p w:rsidR="008A72ED" w:rsidRDefault="00990F1D">
            <w:pPr>
              <w:pStyle w:val="ConsPlusNormal"/>
              <w:jc w:val="both"/>
            </w:pPr>
            <w:r>
              <w:t>Изменение рельефа под влиянием деятельности человека. Антропогенные формы рельефа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25</w:t>
            </w:r>
          </w:p>
        </w:tc>
        <w:tc>
          <w:tcPr>
            <w:tcW w:w="6463" w:type="dxa"/>
          </w:tcPr>
          <w:p w:rsidR="008A72ED" w:rsidRDefault="00990F1D">
            <w:pPr>
              <w:pStyle w:val="ConsPlusNormal"/>
              <w:jc w:val="both"/>
            </w:pPr>
            <w:r>
              <w:t>Особенности рельефа своего края. Практическая работа "Объяснение особенностей рельефа своего края"</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26</w:t>
            </w:r>
          </w:p>
        </w:tc>
        <w:tc>
          <w:tcPr>
            <w:tcW w:w="6463" w:type="dxa"/>
          </w:tcPr>
          <w:p w:rsidR="008A72ED" w:rsidRDefault="00990F1D">
            <w:pPr>
              <w:pStyle w:val="ConsPlusNormal"/>
              <w:jc w:val="both"/>
            </w:pPr>
            <w:r>
              <w:t>Факторы, определяющие климат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27</w:t>
            </w:r>
          </w:p>
        </w:tc>
        <w:tc>
          <w:tcPr>
            <w:tcW w:w="6463" w:type="dxa"/>
          </w:tcPr>
          <w:p w:rsidR="008A72ED" w:rsidRDefault="00990F1D">
            <w:pPr>
              <w:pStyle w:val="ConsPlusNormal"/>
              <w:jc w:val="both"/>
            </w:pPr>
            <w: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28</w:t>
            </w:r>
          </w:p>
        </w:tc>
        <w:tc>
          <w:tcPr>
            <w:tcW w:w="6463" w:type="dxa"/>
          </w:tcPr>
          <w:p w:rsidR="008A72ED" w:rsidRDefault="00990F1D">
            <w:pPr>
              <w:pStyle w:val="ConsPlusNormal"/>
              <w:jc w:val="both"/>
            </w:pPr>
            <w:r>
              <w:t>Распределение температуры воздуха по территории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29</w:t>
            </w:r>
          </w:p>
        </w:tc>
        <w:tc>
          <w:tcPr>
            <w:tcW w:w="6463" w:type="dxa"/>
          </w:tcPr>
          <w:p w:rsidR="008A72ED" w:rsidRDefault="00990F1D">
            <w:pPr>
              <w:pStyle w:val="ConsPlusNormal"/>
              <w:jc w:val="both"/>
            </w:pPr>
            <w: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30</w:t>
            </w:r>
          </w:p>
        </w:tc>
        <w:tc>
          <w:tcPr>
            <w:tcW w:w="6463" w:type="dxa"/>
          </w:tcPr>
          <w:p w:rsidR="008A72ED" w:rsidRDefault="00990F1D">
            <w:pPr>
              <w:pStyle w:val="ConsPlusNormal"/>
              <w:jc w:val="both"/>
            </w:pPr>
            <w:r>
              <w:t>Климатические пояса и типы климатов России, их характеристики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31</w:t>
            </w:r>
          </w:p>
        </w:tc>
        <w:tc>
          <w:tcPr>
            <w:tcW w:w="6463" w:type="dxa"/>
          </w:tcPr>
          <w:p w:rsidR="008A72ED" w:rsidRDefault="00990F1D">
            <w:pPr>
              <w:pStyle w:val="ConsPlusNormal"/>
              <w:jc w:val="both"/>
            </w:pPr>
            <w: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32</w:t>
            </w:r>
          </w:p>
        </w:tc>
        <w:tc>
          <w:tcPr>
            <w:tcW w:w="6463" w:type="dxa"/>
          </w:tcPr>
          <w:p w:rsidR="008A72ED" w:rsidRDefault="00990F1D">
            <w:pPr>
              <w:pStyle w:val="ConsPlusNormal"/>
              <w:jc w:val="both"/>
            </w:pPr>
            <w: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33</w:t>
            </w:r>
          </w:p>
        </w:tc>
        <w:tc>
          <w:tcPr>
            <w:tcW w:w="6463" w:type="dxa"/>
          </w:tcPr>
          <w:p w:rsidR="008A72ED" w:rsidRDefault="00990F1D">
            <w:pPr>
              <w:pStyle w:val="ConsPlusNormal"/>
              <w:jc w:val="both"/>
            </w:pPr>
            <w:r>
              <w:t>Моря как аквальные природные комплексы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34</w:t>
            </w:r>
          </w:p>
        </w:tc>
        <w:tc>
          <w:tcPr>
            <w:tcW w:w="6463" w:type="dxa"/>
          </w:tcPr>
          <w:p w:rsidR="008A72ED" w:rsidRDefault="00990F1D">
            <w:pPr>
              <w:pStyle w:val="ConsPlusNormal"/>
              <w:jc w:val="both"/>
            </w:pPr>
            <w: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35</w:t>
            </w:r>
          </w:p>
        </w:tc>
        <w:tc>
          <w:tcPr>
            <w:tcW w:w="6463" w:type="dxa"/>
          </w:tcPr>
          <w:p w:rsidR="008A72ED" w:rsidRDefault="00990F1D">
            <w:pPr>
              <w:pStyle w:val="ConsPlusNormal"/>
              <w:jc w:val="both"/>
            </w:pPr>
            <w: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36</w:t>
            </w:r>
          </w:p>
        </w:tc>
        <w:tc>
          <w:tcPr>
            <w:tcW w:w="6463" w:type="dxa"/>
          </w:tcPr>
          <w:p w:rsidR="008A72ED" w:rsidRDefault="00990F1D">
            <w:pPr>
              <w:pStyle w:val="ConsPlusNormal"/>
              <w:jc w:val="both"/>
            </w:pPr>
            <w:r>
              <w:t>Крупнейшие озера, их происхождение. Болота. Подземные воды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37</w:t>
            </w:r>
          </w:p>
        </w:tc>
        <w:tc>
          <w:tcPr>
            <w:tcW w:w="6463" w:type="dxa"/>
          </w:tcPr>
          <w:p w:rsidR="008A72ED" w:rsidRDefault="00990F1D">
            <w:pPr>
              <w:pStyle w:val="ConsPlusNormal"/>
              <w:jc w:val="both"/>
            </w:pPr>
            <w:r>
              <w:t>Ледники. Многолетняя мерзлота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38</w:t>
            </w:r>
          </w:p>
        </w:tc>
        <w:tc>
          <w:tcPr>
            <w:tcW w:w="6463" w:type="dxa"/>
          </w:tcPr>
          <w:p w:rsidR="008A72ED" w:rsidRDefault="00990F1D">
            <w:pPr>
              <w:pStyle w:val="ConsPlusNormal"/>
              <w:jc w:val="both"/>
            </w:pPr>
            <w: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39</w:t>
            </w:r>
          </w:p>
        </w:tc>
        <w:tc>
          <w:tcPr>
            <w:tcW w:w="6463" w:type="dxa"/>
          </w:tcPr>
          <w:p w:rsidR="008A72ED" w:rsidRDefault="00990F1D">
            <w:pPr>
              <w:pStyle w:val="ConsPlusNormal"/>
              <w:jc w:val="both"/>
            </w:pPr>
            <w: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40</w:t>
            </w:r>
          </w:p>
        </w:tc>
        <w:tc>
          <w:tcPr>
            <w:tcW w:w="6463" w:type="dxa"/>
          </w:tcPr>
          <w:p w:rsidR="008A72ED" w:rsidRDefault="00990F1D">
            <w:pPr>
              <w:pStyle w:val="ConsPlusNormal"/>
              <w:jc w:val="both"/>
            </w:pPr>
            <w:r>
              <w:t>Почва - особый компонент природы. Факторы образования почв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41</w:t>
            </w:r>
          </w:p>
        </w:tc>
        <w:tc>
          <w:tcPr>
            <w:tcW w:w="6463" w:type="dxa"/>
          </w:tcPr>
          <w:p w:rsidR="008A72ED" w:rsidRDefault="00990F1D">
            <w:pPr>
              <w:pStyle w:val="ConsPlusNormal"/>
              <w:jc w:val="both"/>
            </w:pPr>
            <w:r>
              <w:t>Основные зональные типы почв, их свойства, различия в плодородии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42</w:t>
            </w:r>
          </w:p>
        </w:tc>
        <w:tc>
          <w:tcPr>
            <w:tcW w:w="6463" w:type="dxa"/>
          </w:tcPr>
          <w:p w:rsidR="008A72ED" w:rsidRDefault="00990F1D">
            <w:pPr>
              <w:pStyle w:val="ConsPlusNormal"/>
              <w:jc w:val="both"/>
            </w:pPr>
            <w:r>
              <w:t>Почвенные ресурсы России. Меры по сохранению плодородия почв: мелиорация земель, борьба с эрозией почв и их загрязнением</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43</w:t>
            </w:r>
          </w:p>
        </w:tc>
        <w:tc>
          <w:tcPr>
            <w:tcW w:w="6463" w:type="dxa"/>
          </w:tcPr>
          <w:p w:rsidR="008A72ED" w:rsidRDefault="00990F1D">
            <w:pPr>
              <w:pStyle w:val="ConsPlusNormal"/>
              <w:jc w:val="both"/>
            </w:pPr>
            <w:r>
              <w:t>Богатство растительного и животного мира России: видовое разнообразие, факторы, его определяющие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44</w:t>
            </w:r>
          </w:p>
        </w:tc>
        <w:tc>
          <w:tcPr>
            <w:tcW w:w="6463" w:type="dxa"/>
          </w:tcPr>
          <w:p w:rsidR="008A72ED" w:rsidRDefault="00990F1D">
            <w:pPr>
              <w:pStyle w:val="ConsPlusNormal"/>
              <w:jc w:val="both"/>
            </w:pPr>
            <w:r>
              <w:t>Особенности растительного и животного мира различных природно-хозяйственных зон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45</w:t>
            </w:r>
          </w:p>
        </w:tc>
        <w:tc>
          <w:tcPr>
            <w:tcW w:w="6463" w:type="dxa"/>
          </w:tcPr>
          <w:p w:rsidR="008A72ED" w:rsidRDefault="00990F1D">
            <w:pPr>
              <w:pStyle w:val="ConsPlusNormal"/>
              <w:jc w:val="both"/>
            </w:pPr>
            <w:r>
              <w:t>Природно-хозяйственные зоны России: взаимосвязь и взаимообусловленность их компонентов</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46</w:t>
            </w:r>
          </w:p>
        </w:tc>
        <w:tc>
          <w:tcPr>
            <w:tcW w:w="6463" w:type="dxa"/>
          </w:tcPr>
          <w:p w:rsidR="008A72ED" w:rsidRDefault="00990F1D">
            <w:pPr>
              <w:pStyle w:val="ConsPlusNormal"/>
              <w:jc w:val="both"/>
            </w:pPr>
            <w:r>
              <w:t>Природно-хозяйственные зоны России. Арктическая пустыня, тундра и лесотундра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47</w:t>
            </w:r>
          </w:p>
        </w:tc>
        <w:tc>
          <w:tcPr>
            <w:tcW w:w="6463" w:type="dxa"/>
          </w:tcPr>
          <w:p w:rsidR="008A72ED" w:rsidRDefault="00990F1D">
            <w:pPr>
              <w:pStyle w:val="ConsPlusNormal"/>
              <w:jc w:val="both"/>
            </w:pPr>
            <w:r>
              <w:t>Природно-хозяйственные зоны России. Тайга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48</w:t>
            </w:r>
          </w:p>
        </w:tc>
        <w:tc>
          <w:tcPr>
            <w:tcW w:w="6463" w:type="dxa"/>
          </w:tcPr>
          <w:p w:rsidR="008A72ED" w:rsidRDefault="00990F1D">
            <w:pPr>
              <w:pStyle w:val="ConsPlusNormal"/>
              <w:jc w:val="both"/>
            </w:pPr>
            <w:r>
              <w:t>Природно-хозяйственные зоны России. Смешанные и широколиственные леса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49</w:t>
            </w:r>
          </w:p>
        </w:tc>
        <w:tc>
          <w:tcPr>
            <w:tcW w:w="6463" w:type="dxa"/>
          </w:tcPr>
          <w:p w:rsidR="008A72ED" w:rsidRDefault="00990F1D">
            <w:pPr>
              <w:pStyle w:val="ConsPlusNormal"/>
              <w:jc w:val="both"/>
            </w:pPr>
            <w:r>
              <w:t>Природно-хозяйственные зоны России. Степи и лесостепи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50</w:t>
            </w:r>
          </w:p>
        </w:tc>
        <w:tc>
          <w:tcPr>
            <w:tcW w:w="6463" w:type="dxa"/>
          </w:tcPr>
          <w:p w:rsidR="008A72ED" w:rsidRDefault="00990F1D">
            <w:pPr>
              <w:pStyle w:val="ConsPlusNormal"/>
              <w:jc w:val="both"/>
            </w:pPr>
            <w:r>
              <w:t>Природно-хозяйственные зоны России. Пустыни и полупустыни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51</w:t>
            </w:r>
          </w:p>
        </w:tc>
        <w:tc>
          <w:tcPr>
            <w:tcW w:w="6463" w:type="dxa"/>
          </w:tcPr>
          <w:p w:rsidR="008A72ED" w:rsidRDefault="00990F1D">
            <w:pPr>
              <w:pStyle w:val="ConsPlusNormal"/>
              <w:jc w:val="both"/>
            </w:pPr>
            <w:r>
              <w:t>Высотная поясность в горах на территории России. Горные системы европейской части России (Крымские горы, Кавказ, Урал)</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52</w:t>
            </w:r>
          </w:p>
        </w:tc>
        <w:tc>
          <w:tcPr>
            <w:tcW w:w="6463" w:type="dxa"/>
          </w:tcPr>
          <w:p w:rsidR="008A72ED" w:rsidRDefault="00990F1D">
            <w:pPr>
              <w:pStyle w:val="ConsPlusNormal"/>
              <w:jc w:val="both"/>
            </w:pPr>
            <w:r>
              <w:t>Горные системы азиатской части России. Практическая работа "Объяснение различий структуры высотной поясности в горных системах"</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53</w:t>
            </w:r>
          </w:p>
        </w:tc>
        <w:tc>
          <w:tcPr>
            <w:tcW w:w="6463" w:type="dxa"/>
          </w:tcPr>
          <w:p w:rsidR="008A72ED" w:rsidRDefault="00990F1D">
            <w:pPr>
              <w:pStyle w:val="ConsPlusNormal"/>
              <w:jc w:val="both"/>
            </w:pPr>
            <w: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54</w:t>
            </w:r>
          </w:p>
        </w:tc>
        <w:tc>
          <w:tcPr>
            <w:tcW w:w="6463" w:type="dxa"/>
          </w:tcPr>
          <w:p w:rsidR="008A72ED" w:rsidRDefault="00990F1D">
            <w:pPr>
              <w:pStyle w:val="ConsPlusNormal"/>
              <w:jc w:val="both"/>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55</w:t>
            </w:r>
          </w:p>
        </w:tc>
        <w:tc>
          <w:tcPr>
            <w:tcW w:w="6463" w:type="dxa"/>
          </w:tcPr>
          <w:p w:rsidR="008A72ED" w:rsidRDefault="00990F1D">
            <w:pPr>
              <w:pStyle w:val="ConsPlusNormal"/>
              <w:jc w:val="both"/>
            </w:pPr>
            <w:r>
              <w:t>Динамика численности населения России в XX - XXI вв. и факторы, определяющие ее. Переписи населения России. Основные меры современной демографической политики государства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56</w:t>
            </w:r>
          </w:p>
        </w:tc>
        <w:tc>
          <w:tcPr>
            <w:tcW w:w="6463" w:type="dxa"/>
          </w:tcPr>
          <w:p w:rsidR="008A72ED" w:rsidRDefault="00990F1D">
            <w:pPr>
              <w:pStyle w:val="ConsPlusNormal"/>
              <w:jc w:val="both"/>
            </w:pPr>
            <w:r>
              <w:t>Естественное движение населения. Географические различия в пределах разных регионов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57</w:t>
            </w:r>
          </w:p>
        </w:tc>
        <w:tc>
          <w:tcPr>
            <w:tcW w:w="6463" w:type="dxa"/>
          </w:tcPr>
          <w:p w:rsidR="008A72ED" w:rsidRDefault="00990F1D">
            <w:pPr>
              <w:pStyle w:val="ConsPlusNormal"/>
              <w:jc w:val="both"/>
            </w:pPr>
            <w:r>
              <w:t>Резервный урок. Обобщающее повторение по теме "Природно-хозяйственные зоны"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rsidRPr="001F6449">
              <w:rPr>
                <w:highlight w:val="yellow"/>
              </w:rPr>
              <w:t>Урок 58</w:t>
            </w:r>
          </w:p>
        </w:tc>
        <w:tc>
          <w:tcPr>
            <w:tcW w:w="6463" w:type="dxa"/>
          </w:tcPr>
          <w:p w:rsidR="008A72ED" w:rsidRDefault="00990F1D">
            <w:pPr>
              <w:pStyle w:val="ConsPlusNormal"/>
              <w:jc w:val="both"/>
            </w:pPr>
            <w:r w:rsidRPr="001F6449">
              <w:rPr>
                <w:highlight w:val="yellow"/>
              </w:rPr>
              <w:t>"Половой и возрастной состав населения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59</w:t>
            </w:r>
          </w:p>
        </w:tc>
        <w:tc>
          <w:tcPr>
            <w:tcW w:w="6463" w:type="dxa"/>
          </w:tcPr>
          <w:p w:rsidR="008A72ED" w:rsidRDefault="00990F1D">
            <w:pPr>
              <w:pStyle w:val="ConsPlusNormal"/>
              <w:jc w:val="both"/>
            </w:pPr>
            <w: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60</w:t>
            </w:r>
          </w:p>
        </w:tc>
        <w:tc>
          <w:tcPr>
            <w:tcW w:w="6463" w:type="dxa"/>
          </w:tcPr>
          <w:p w:rsidR="008A72ED" w:rsidRDefault="00990F1D">
            <w:pPr>
              <w:pStyle w:val="ConsPlusNormal"/>
              <w:jc w:val="both"/>
            </w:pPr>
            <w:r>
              <w:t>Географические особенности размещения населения. Основная полоса расселения. Плотность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61</w:t>
            </w:r>
          </w:p>
        </w:tc>
        <w:tc>
          <w:tcPr>
            <w:tcW w:w="6463" w:type="dxa"/>
          </w:tcPr>
          <w:p w:rsidR="008A72ED" w:rsidRDefault="00990F1D">
            <w:pPr>
              <w:pStyle w:val="ConsPlusNormal"/>
              <w:jc w:val="both"/>
            </w:pPr>
            <w:r>
              <w:t>Городское и сельское население. Виды городских и сельских населенных пунктов. Урбанизация в России. Крупнейшие города и городские агломерации. Роль городов в жизни страны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62</w:t>
            </w:r>
          </w:p>
        </w:tc>
        <w:tc>
          <w:tcPr>
            <w:tcW w:w="6463" w:type="dxa"/>
          </w:tcPr>
          <w:p w:rsidR="008A72ED" w:rsidRDefault="00990F1D">
            <w:pPr>
              <w:pStyle w:val="ConsPlusNormal"/>
              <w:jc w:val="both"/>
            </w:pPr>
            <w:r>
              <w:t>Сельская местность и современные тенденции сельского расселения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63</w:t>
            </w:r>
          </w:p>
        </w:tc>
        <w:tc>
          <w:tcPr>
            <w:tcW w:w="6463" w:type="dxa"/>
          </w:tcPr>
          <w:p w:rsidR="008A72ED" w:rsidRDefault="00990F1D">
            <w:pPr>
              <w:pStyle w:val="ConsPlusNormal"/>
              <w:jc w:val="both"/>
            </w:pPr>
            <w:r>
              <w:t>Резервный урок. Контрольная работа по темам "Численность населения России" и "Территориальные особенности размещения населения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64</w:t>
            </w:r>
          </w:p>
        </w:tc>
        <w:tc>
          <w:tcPr>
            <w:tcW w:w="6463" w:type="dxa"/>
          </w:tcPr>
          <w:p w:rsidR="008A72ED" w:rsidRDefault="00990F1D">
            <w:pPr>
              <w:pStyle w:val="ConsPlusNormal"/>
              <w:jc w:val="both"/>
            </w:pPr>
            <w: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Российской Федерации"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65</w:t>
            </w:r>
          </w:p>
        </w:tc>
        <w:tc>
          <w:tcPr>
            <w:tcW w:w="6463" w:type="dxa"/>
          </w:tcPr>
          <w:p w:rsidR="008A72ED" w:rsidRDefault="00990F1D">
            <w:pPr>
              <w:pStyle w:val="ConsPlusNormal"/>
              <w:jc w:val="both"/>
            </w:pPr>
            <w:r>
              <w:t>География религий. Объекты Всемирного культурного наследия ЮНЕСКО на территории России</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Pr="001F6449" w:rsidRDefault="00990F1D">
            <w:pPr>
              <w:pStyle w:val="ConsPlusNormal"/>
              <w:rPr>
                <w:highlight w:val="yellow"/>
              </w:rPr>
            </w:pPr>
            <w:r w:rsidRPr="001F6449">
              <w:rPr>
                <w:highlight w:val="yellow"/>
              </w:rPr>
              <w:t>Урок 66</w:t>
            </w:r>
          </w:p>
        </w:tc>
        <w:tc>
          <w:tcPr>
            <w:tcW w:w="6463" w:type="dxa"/>
          </w:tcPr>
          <w:p w:rsidR="008A72ED" w:rsidRPr="001F6449" w:rsidRDefault="001F6449">
            <w:pPr>
              <w:pStyle w:val="ConsPlusNormal"/>
              <w:jc w:val="both"/>
              <w:rPr>
                <w:highlight w:val="yellow"/>
              </w:rPr>
            </w:pPr>
            <w:r w:rsidRPr="001F6449">
              <w:rPr>
                <w:highlight w:val="yellow"/>
              </w:rPr>
              <w:t>"Резервный урок. Обобщающее повторение по темам "Народы и религии России" и "Половой и возрастной состав населения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67</w:t>
            </w:r>
          </w:p>
        </w:tc>
        <w:tc>
          <w:tcPr>
            <w:tcW w:w="6463" w:type="dxa"/>
          </w:tcPr>
          <w:p w:rsidR="008A72ED" w:rsidRDefault="00990F1D">
            <w:pPr>
              <w:pStyle w:val="ConsPlusNormal"/>
              <w:jc w:val="both"/>
            </w:pPr>
            <w: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68</w:t>
            </w:r>
          </w:p>
        </w:tc>
        <w:tc>
          <w:tcPr>
            <w:tcW w:w="6463" w:type="dxa"/>
          </w:tcPr>
          <w:p w:rsidR="008A72ED" w:rsidRDefault="00990F1D">
            <w:pPr>
              <w:pStyle w:val="ConsPlusNormal"/>
              <w:jc w:val="both"/>
            </w:pPr>
            <w:r>
              <w:t>Понятие человеческого капитала. Трудовые ресурсы, рабочая сила. Качество населения и показатели, характеризующие его. Индекс человеческого развития (далее -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473" w:type="dxa"/>
            <w:vAlign w:val="center"/>
          </w:tcPr>
          <w:p w:rsidR="008A72ED" w:rsidRDefault="00990F1D">
            <w:pPr>
              <w:pStyle w:val="ConsPlusNormal"/>
              <w:jc w:val="center"/>
            </w:pPr>
            <w:r>
              <w:t>0,5</w:t>
            </w:r>
          </w:p>
        </w:tc>
      </w:tr>
      <w:tr w:rsidR="008A72ED">
        <w:tc>
          <w:tcPr>
            <w:tcW w:w="9069" w:type="dxa"/>
            <w:gridSpan w:val="3"/>
          </w:tcPr>
          <w:p w:rsidR="008A72ED" w:rsidRDefault="00990F1D">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A72ED" w:rsidRDefault="008A72ED">
      <w:pPr>
        <w:pStyle w:val="ConsPlusNormal"/>
        <w:ind w:firstLine="540"/>
        <w:jc w:val="both"/>
      </w:pPr>
    </w:p>
    <w:p w:rsidR="008A72ED" w:rsidRDefault="00990F1D">
      <w:pPr>
        <w:pStyle w:val="ConsPlusNormal"/>
        <w:jc w:val="right"/>
      </w:pPr>
      <w:r>
        <w:t>Таблица 20.4</w:t>
      </w:r>
    </w:p>
    <w:p w:rsidR="008A72ED" w:rsidRDefault="008A72ED">
      <w:pPr>
        <w:pStyle w:val="ConsPlusNormal"/>
        <w:ind w:firstLine="540"/>
        <w:jc w:val="both"/>
      </w:pPr>
    </w:p>
    <w:p w:rsidR="008A72ED" w:rsidRDefault="00990F1D">
      <w:pPr>
        <w:pStyle w:val="ConsPlusNormal"/>
        <w:jc w:val="both"/>
      </w:pPr>
      <w:r>
        <w:t>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8A72ED">
        <w:tc>
          <w:tcPr>
            <w:tcW w:w="1133" w:type="dxa"/>
          </w:tcPr>
          <w:p w:rsidR="008A72ED" w:rsidRDefault="00990F1D">
            <w:pPr>
              <w:pStyle w:val="ConsPlusNormal"/>
              <w:jc w:val="center"/>
            </w:pPr>
            <w:r>
              <w:t>N урока</w:t>
            </w:r>
          </w:p>
        </w:tc>
        <w:tc>
          <w:tcPr>
            <w:tcW w:w="6463" w:type="dxa"/>
          </w:tcPr>
          <w:p w:rsidR="008A72ED" w:rsidRDefault="00990F1D">
            <w:pPr>
              <w:pStyle w:val="ConsPlusNormal"/>
              <w:jc w:val="center"/>
            </w:pPr>
            <w:r>
              <w:t>Тема урока</w:t>
            </w:r>
          </w:p>
        </w:tc>
        <w:tc>
          <w:tcPr>
            <w:tcW w:w="1473" w:type="dxa"/>
          </w:tcPr>
          <w:p w:rsidR="008A72ED" w:rsidRDefault="00990F1D">
            <w:pPr>
              <w:pStyle w:val="ConsPlusNormal"/>
              <w:jc w:val="center"/>
            </w:pPr>
            <w:r>
              <w:t>Количество часов на практические работы</w:t>
            </w:r>
          </w:p>
        </w:tc>
      </w:tr>
      <w:tr w:rsidR="008A72ED">
        <w:tc>
          <w:tcPr>
            <w:tcW w:w="1133" w:type="dxa"/>
            <w:vAlign w:val="center"/>
          </w:tcPr>
          <w:p w:rsidR="008A72ED" w:rsidRDefault="00990F1D">
            <w:pPr>
              <w:pStyle w:val="ConsPlusNormal"/>
            </w:pPr>
            <w:r>
              <w:t>Урок 1</w:t>
            </w:r>
          </w:p>
        </w:tc>
        <w:tc>
          <w:tcPr>
            <w:tcW w:w="6463" w:type="dxa"/>
          </w:tcPr>
          <w:p w:rsidR="008A72ED" w:rsidRDefault="00990F1D">
            <w:pPr>
              <w:pStyle w:val="ConsPlusNormal"/>
              <w:jc w:val="both"/>
            </w:pPr>
            <w: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473" w:type="dxa"/>
            <w:vAlign w:val="center"/>
          </w:tcPr>
          <w:p w:rsidR="008A72ED" w:rsidRDefault="008A72ED">
            <w:pPr>
              <w:pStyle w:val="ConsPlusNormal"/>
            </w:pPr>
          </w:p>
        </w:tc>
      </w:tr>
      <w:tr w:rsidR="008A72ED">
        <w:tc>
          <w:tcPr>
            <w:tcW w:w="1133" w:type="dxa"/>
            <w:vAlign w:val="center"/>
          </w:tcPr>
          <w:p w:rsidR="008A72ED" w:rsidRPr="00F3073B" w:rsidRDefault="00990F1D">
            <w:pPr>
              <w:pStyle w:val="ConsPlusNormal"/>
              <w:rPr>
                <w:highlight w:val="yellow"/>
              </w:rPr>
            </w:pPr>
            <w:r w:rsidRPr="00F3073B">
              <w:rPr>
                <w:highlight w:val="yellow"/>
              </w:rPr>
              <w:t>Урок 2</w:t>
            </w:r>
          </w:p>
        </w:tc>
        <w:tc>
          <w:tcPr>
            <w:tcW w:w="6463" w:type="dxa"/>
          </w:tcPr>
          <w:p w:rsidR="008A72ED" w:rsidRPr="00F3073B" w:rsidRDefault="00990F1D">
            <w:pPr>
              <w:pStyle w:val="ConsPlusNormal"/>
              <w:jc w:val="both"/>
              <w:rPr>
                <w:highlight w:val="yellow"/>
              </w:rPr>
            </w:pPr>
            <w:r w:rsidRPr="00F3073B">
              <w:rPr>
                <w:highlight w:val="yellow"/>
              </w:rPr>
              <w:t xml:space="preserve">Экономико-географическое положение России как фактор развития ее хозяйства. ВВП и ВРП. Экономические карты. </w:t>
            </w:r>
            <w:r w:rsidRPr="00F3073B">
              <w:rPr>
                <w:highlight w:val="yellow"/>
              </w:rPr>
              <w:lastRenderedPageBreak/>
              <w:t>"</w:t>
            </w:r>
            <w:hyperlink r:id="rId53" w:tooltip="Распоряжение Правительства РФ от 13.02.2019 N 207-р (ред. от 30.09.2022) &lt;Об утверждении Стратегии пространственного развития Российской Федерации на период до 2025 года&gt; ------------ Утратил силу или отменен {КонсультантПлюс}">
              <w:r w:rsidRPr="00F3073B">
                <w:rPr>
                  <w:color w:val="0000FF"/>
                  <w:highlight w:val="yellow"/>
                </w:rPr>
                <w:t>Стратегия</w:t>
              </w:r>
            </w:hyperlink>
            <w:r w:rsidRPr="00F3073B">
              <w:rPr>
                <w:highlight w:val="yellow"/>
              </w:rPr>
              <w:t xml:space="preserve"> пространственного развития Российской Федерации на период до 2025 года". Геостратегические территории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w:t>
            </w:r>
          </w:p>
        </w:tc>
        <w:tc>
          <w:tcPr>
            <w:tcW w:w="6463" w:type="dxa"/>
          </w:tcPr>
          <w:p w:rsidR="008A72ED" w:rsidRDefault="00990F1D">
            <w:pPr>
              <w:pStyle w:val="ConsPlusNormal"/>
              <w:jc w:val="both"/>
            </w:pPr>
            <w: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4</w:t>
            </w:r>
          </w:p>
        </w:tc>
        <w:tc>
          <w:tcPr>
            <w:tcW w:w="6463" w:type="dxa"/>
          </w:tcPr>
          <w:p w:rsidR="008A72ED" w:rsidRDefault="00990F1D">
            <w:pPr>
              <w:pStyle w:val="ConsPlusNormal"/>
              <w:jc w:val="both"/>
            </w:pPr>
            <w:r>
              <w:t>Резервный урок. Обобщающее повторение по теме "Общая характеристика хозяйства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w:t>
            </w:r>
          </w:p>
        </w:tc>
        <w:tc>
          <w:tcPr>
            <w:tcW w:w="6463" w:type="dxa"/>
          </w:tcPr>
          <w:p w:rsidR="008A72ED" w:rsidRDefault="00990F1D">
            <w:pPr>
              <w:pStyle w:val="ConsPlusNormal"/>
              <w:jc w:val="both"/>
            </w:pPr>
            <w:r>
              <w:t>ТЭК. Место России в мировой добыче основных видов топливных ресурсов. Угольная промышленность</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w:t>
            </w:r>
          </w:p>
        </w:tc>
        <w:tc>
          <w:tcPr>
            <w:tcW w:w="6463" w:type="dxa"/>
          </w:tcPr>
          <w:p w:rsidR="008A72ED" w:rsidRDefault="00990F1D">
            <w:pPr>
              <w:pStyle w:val="ConsPlusNormal"/>
              <w:jc w:val="both"/>
            </w:pPr>
            <w:r>
              <w:t>Нефтяная промышленность</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7</w:t>
            </w:r>
          </w:p>
        </w:tc>
        <w:tc>
          <w:tcPr>
            <w:tcW w:w="6463" w:type="dxa"/>
          </w:tcPr>
          <w:p w:rsidR="008A72ED" w:rsidRDefault="00990F1D">
            <w:pPr>
              <w:pStyle w:val="ConsPlusNormal"/>
              <w:jc w:val="both"/>
            </w:pPr>
            <w:r>
              <w:t>Газовая промышленность</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8</w:t>
            </w:r>
          </w:p>
        </w:tc>
        <w:tc>
          <w:tcPr>
            <w:tcW w:w="6463" w:type="dxa"/>
          </w:tcPr>
          <w:p w:rsidR="008A72ED" w:rsidRDefault="00990F1D">
            <w:pPr>
              <w:pStyle w:val="ConsPlusNormal"/>
              <w:jc w:val="both"/>
            </w:pPr>
            <w: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Pr="00F3073B" w:rsidRDefault="00990F1D">
            <w:pPr>
              <w:pStyle w:val="ConsPlusNormal"/>
              <w:rPr>
                <w:highlight w:val="yellow"/>
              </w:rPr>
            </w:pPr>
            <w:r w:rsidRPr="00F3073B">
              <w:rPr>
                <w:highlight w:val="yellow"/>
              </w:rPr>
              <w:t>Урок 9</w:t>
            </w:r>
          </w:p>
        </w:tc>
        <w:tc>
          <w:tcPr>
            <w:tcW w:w="6463" w:type="dxa"/>
          </w:tcPr>
          <w:p w:rsidR="008A72ED" w:rsidRPr="00F3073B" w:rsidRDefault="00990F1D">
            <w:pPr>
              <w:pStyle w:val="ConsPlusNormal"/>
              <w:jc w:val="both"/>
              <w:rPr>
                <w:highlight w:val="yellow"/>
              </w:rPr>
            </w:pPr>
            <w:r w:rsidRPr="00F3073B">
              <w:rPr>
                <w:highlight w:val="yellow"/>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утвержденной </w:t>
            </w:r>
            <w:hyperlink r:id="rId54" w:tooltip="Распоряжение Правительства РФ от 09.06.2020 N 1523-р (ред. от 21.10.2024) &lt;Об утверждении Энергетической стратегии Российской Федерации на период до 2035 года&gt; ------------ Недействующая редакция {КонсультантПлюс}">
              <w:r w:rsidRPr="00F3073B">
                <w:rPr>
                  <w:color w:val="0000FF"/>
                  <w:highlight w:val="yellow"/>
                </w:rPr>
                <w:t>распоряжением</w:t>
              </w:r>
            </w:hyperlink>
            <w:r w:rsidRPr="00F3073B">
              <w:rPr>
                <w:highlight w:val="yellow"/>
              </w:rPr>
              <w:t xml:space="preserve"> Правительства Российской Федерации от 9 июня 2020 г. N 1523-р. Практическая работа "Сравнительная оценка возможностей для развития энергетики ВИЭ в отдельных регионах страны"</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10</w:t>
            </w:r>
          </w:p>
        </w:tc>
        <w:tc>
          <w:tcPr>
            <w:tcW w:w="6463" w:type="dxa"/>
          </w:tcPr>
          <w:p w:rsidR="008A72ED" w:rsidRDefault="00990F1D">
            <w:pPr>
              <w:pStyle w:val="ConsPlusNormal"/>
              <w:jc w:val="both"/>
            </w:pPr>
            <w:r>
              <w:t>Резервный урок. Обобщающее повторение по теме "Топливно-энергетический комплекс (ТЭК)"</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11</w:t>
            </w:r>
          </w:p>
        </w:tc>
        <w:tc>
          <w:tcPr>
            <w:tcW w:w="6463" w:type="dxa"/>
          </w:tcPr>
          <w:p w:rsidR="008A72ED" w:rsidRDefault="00990F1D">
            <w:pPr>
              <w:pStyle w:val="ConsPlusNormal"/>
              <w:jc w:val="both"/>
            </w:pPr>
            <w:r>
              <w:t xml:space="preserve">Металлургический комплекс.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 утвержденной </w:t>
            </w:r>
            <w:hyperlink r:id="rId55" w:tooltip="Распоряжение Правительства РФ от 28.12.2022 N 4260-р (ред. от 21.10.2024) &lt;О Стратегии развития металлургической промышленности Российской Федерации на период до 2030 года&gt; {КонсультантПлюс}">
              <w:r>
                <w:rPr>
                  <w:color w:val="0000FF"/>
                </w:rPr>
                <w:t>распоряжением</w:t>
              </w:r>
            </w:hyperlink>
            <w:r>
              <w:t xml:space="preserve"> Правительства Российской Федерации от 28 декабря 2022 г. N 4260-р</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12</w:t>
            </w:r>
          </w:p>
        </w:tc>
        <w:tc>
          <w:tcPr>
            <w:tcW w:w="6463" w:type="dxa"/>
          </w:tcPr>
          <w:p w:rsidR="008A72ED" w:rsidRDefault="00990F1D">
            <w:pPr>
              <w:pStyle w:val="ConsPlusNormal"/>
              <w:jc w:val="both"/>
            </w:pPr>
            <w:r>
              <w:t>Место России в мировом производстве черных металлов. Особенности технологии производства черных металлов. География металлургии черных металлов: основные районы и центры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13</w:t>
            </w:r>
          </w:p>
        </w:tc>
        <w:tc>
          <w:tcPr>
            <w:tcW w:w="6463" w:type="dxa"/>
          </w:tcPr>
          <w:p w:rsidR="008A72ED" w:rsidRDefault="00990F1D">
            <w:pPr>
              <w:pStyle w:val="ConsPlusNormal"/>
              <w:jc w:val="both"/>
            </w:pPr>
            <w: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w:t>
            </w:r>
            <w:r>
              <w:lastRenderedPageBreak/>
              <w:t>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473" w:type="dxa"/>
          </w:tcPr>
          <w:p w:rsidR="008A72ED" w:rsidRDefault="00990F1D">
            <w:pPr>
              <w:pStyle w:val="ConsPlusNormal"/>
              <w:jc w:val="center"/>
            </w:pPr>
            <w:r>
              <w:lastRenderedPageBreak/>
              <w:t>0,5</w:t>
            </w:r>
          </w:p>
        </w:tc>
      </w:tr>
      <w:tr w:rsidR="008A72ED">
        <w:tc>
          <w:tcPr>
            <w:tcW w:w="1133" w:type="dxa"/>
            <w:vAlign w:val="center"/>
          </w:tcPr>
          <w:p w:rsidR="008A72ED" w:rsidRDefault="00990F1D">
            <w:pPr>
              <w:pStyle w:val="ConsPlusNormal"/>
            </w:pPr>
            <w:r>
              <w:t>Урок 14</w:t>
            </w:r>
          </w:p>
        </w:tc>
        <w:tc>
          <w:tcPr>
            <w:tcW w:w="6463" w:type="dxa"/>
          </w:tcPr>
          <w:p w:rsidR="008A72ED" w:rsidRDefault="00990F1D">
            <w:pPr>
              <w:pStyle w:val="ConsPlusNormal"/>
              <w:jc w:val="both"/>
            </w:pPr>
            <w: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473" w:type="dxa"/>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15</w:t>
            </w:r>
          </w:p>
        </w:tc>
        <w:tc>
          <w:tcPr>
            <w:tcW w:w="6463" w:type="dxa"/>
          </w:tcPr>
          <w:p w:rsidR="008A72ED" w:rsidRDefault="00990F1D">
            <w:pPr>
              <w:pStyle w:val="ConsPlusNormal"/>
              <w:jc w:val="both"/>
            </w:pPr>
            <w: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16</w:t>
            </w:r>
          </w:p>
        </w:tc>
        <w:tc>
          <w:tcPr>
            <w:tcW w:w="6463" w:type="dxa"/>
          </w:tcPr>
          <w:p w:rsidR="008A72ED" w:rsidRDefault="00990F1D">
            <w:pPr>
              <w:pStyle w:val="ConsPlusNormal"/>
              <w:jc w:val="both"/>
            </w:pPr>
            <w:r>
              <w:t>Резервный урок. Обобщающее повторение по темам "Металлургический комплекс" и "Машиностроительный комплекс"</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17</w:t>
            </w:r>
          </w:p>
        </w:tc>
        <w:tc>
          <w:tcPr>
            <w:tcW w:w="6463" w:type="dxa"/>
          </w:tcPr>
          <w:p w:rsidR="008A72ED" w:rsidRDefault="00990F1D">
            <w:pPr>
              <w:pStyle w:val="ConsPlusNormal"/>
              <w:jc w:val="both"/>
            </w:pPr>
            <w:r>
              <w:t>Химическая промышленность. Состав, место и значение в хозяйстве. Место России в мировом производстве химической продукции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18</w:t>
            </w:r>
          </w:p>
        </w:tc>
        <w:tc>
          <w:tcPr>
            <w:tcW w:w="6463" w:type="dxa"/>
          </w:tcPr>
          <w:p w:rsidR="008A72ED" w:rsidRDefault="00990F1D">
            <w:pPr>
              <w:pStyle w:val="ConsPlusNormal"/>
              <w:jc w:val="both"/>
            </w:pPr>
            <w:r>
              <w:t xml:space="preserve">Факторы размещения предприятий. Химическая промышленность и охрана окружающей среды. Основные положения </w:t>
            </w:r>
            <w:hyperlink r:id="rId56" w:tooltip="Ссылка на КонсультантПлюс">
              <w:r>
                <w:rPr>
                  <w:color w:val="0000FF"/>
                </w:rPr>
                <w:t>стратегии</w:t>
              </w:r>
            </w:hyperlink>
            <w:r>
              <w:t xml:space="preserve"> развития химического и нефтехимического комплекса на период до 2030 года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19</w:t>
            </w:r>
          </w:p>
        </w:tc>
        <w:tc>
          <w:tcPr>
            <w:tcW w:w="6463" w:type="dxa"/>
          </w:tcPr>
          <w:p w:rsidR="008A72ED" w:rsidRDefault="00990F1D">
            <w:pPr>
              <w:pStyle w:val="ConsPlusNormal"/>
              <w:jc w:val="both"/>
            </w:pPr>
            <w:r>
              <w:t>Лесопромышленный комплекс. Состав, место и значение в хозяйстве. Место России в мировом производстве продукции лесного комплекса</w:t>
            </w:r>
          </w:p>
        </w:tc>
        <w:tc>
          <w:tcPr>
            <w:tcW w:w="1473" w:type="dxa"/>
            <w:vAlign w:val="center"/>
          </w:tcPr>
          <w:p w:rsidR="008A72ED" w:rsidRDefault="008A72ED">
            <w:pPr>
              <w:pStyle w:val="ConsPlusNormal"/>
            </w:pPr>
          </w:p>
        </w:tc>
      </w:tr>
      <w:tr w:rsidR="008A72ED">
        <w:tc>
          <w:tcPr>
            <w:tcW w:w="1133" w:type="dxa"/>
            <w:vAlign w:val="center"/>
          </w:tcPr>
          <w:p w:rsidR="008A72ED" w:rsidRPr="00F3073B" w:rsidRDefault="00990F1D">
            <w:pPr>
              <w:pStyle w:val="ConsPlusNormal"/>
              <w:rPr>
                <w:highlight w:val="yellow"/>
              </w:rPr>
            </w:pPr>
            <w:r w:rsidRPr="00F3073B">
              <w:rPr>
                <w:highlight w:val="yellow"/>
              </w:rPr>
              <w:t>Урок 20</w:t>
            </w:r>
          </w:p>
        </w:tc>
        <w:tc>
          <w:tcPr>
            <w:tcW w:w="6463" w:type="dxa"/>
          </w:tcPr>
          <w:p w:rsidR="008A72ED" w:rsidRPr="00F3073B" w:rsidRDefault="00990F1D">
            <w:pPr>
              <w:pStyle w:val="ConsPlusNormal"/>
              <w:jc w:val="both"/>
              <w:rPr>
                <w:highlight w:val="yellow"/>
              </w:rPr>
            </w:pPr>
            <w:r w:rsidRPr="00F3073B">
              <w:rPr>
                <w:highlight w:val="yellow"/>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N 312-р (</w:t>
            </w:r>
            <w:hyperlink r:id="rId57"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F3073B">
                <w:rPr>
                  <w:color w:val="0000FF"/>
                  <w:highlight w:val="yellow"/>
                </w:rPr>
                <w:t>главы II</w:t>
              </w:r>
            </w:hyperlink>
            <w:r w:rsidRPr="00F3073B">
              <w:rPr>
                <w:highlight w:val="yellow"/>
              </w:rPr>
              <w:t xml:space="preserve"> и </w:t>
            </w:r>
            <w:hyperlink r:id="rId58"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F3073B">
                <w:rPr>
                  <w:color w:val="0000FF"/>
                  <w:highlight w:val="yellow"/>
                </w:rPr>
                <w:t>III</w:t>
              </w:r>
            </w:hyperlink>
            <w:r w:rsidRPr="00F3073B">
              <w:rPr>
                <w:highlight w:val="yellow"/>
              </w:rPr>
              <w:t xml:space="preserve">, </w:t>
            </w:r>
            <w:hyperlink r:id="rId59"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sidRPr="00F3073B">
                <w:rPr>
                  <w:color w:val="0000FF"/>
                  <w:highlight w:val="yellow"/>
                </w:rPr>
                <w:t>приложения N 1</w:t>
              </w:r>
            </w:hyperlink>
            <w:r w:rsidRPr="00F3073B">
              <w:rPr>
                <w:highlight w:val="yellow"/>
              </w:rPr>
              <w:t xml:space="preserve"> и N 18), с целью определения перспектив и проблем развития комплекса"</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21</w:t>
            </w:r>
          </w:p>
        </w:tc>
        <w:tc>
          <w:tcPr>
            <w:tcW w:w="6463" w:type="dxa"/>
          </w:tcPr>
          <w:p w:rsidR="008A72ED" w:rsidRDefault="00990F1D">
            <w:pPr>
              <w:pStyle w:val="ConsPlusNormal"/>
              <w:jc w:val="both"/>
            </w:pPr>
            <w:r>
              <w:t>Резервный урок. Обобщающее повторение по теме "Химико-лесной комплекс"</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22</w:t>
            </w:r>
          </w:p>
        </w:tc>
        <w:tc>
          <w:tcPr>
            <w:tcW w:w="6463" w:type="dxa"/>
          </w:tcPr>
          <w:p w:rsidR="008A72ED" w:rsidRDefault="00990F1D">
            <w:pPr>
              <w:pStyle w:val="ConsPlusNormal"/>
              <w:jc w:val="both"/>
            </w:pPr>
            <w:r>
              <w:t>Агропромышленный комплекс. Состав, место и значение в экономике страны. Сельское хозяйство. Сельское хозяйство и окружающая среда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23</w:t>
            </w:r>
          </w:p>
        </w:tc>
        <w:tc>
          <w:tcPr>
            <w:tcW w:w="6463" w:type="dxa"/>
          </w:tcPr>
          <w:p w:rsidR="008A72ED" w:rsidRDefault="00990F1D">
            <w:pPr>
              <w:pStyle w:val="ConsPlusNormal"/>
              <w:jc w:val="both"/>
            </w:pPr>
            <w:r>
              <w:t>Растениеводство и животноводство: география основных отраслей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lastRenderedPageBreak/>
              <w:t>Урок 24</w:t>
            </w:r>
          </w:p>
        </w:tc>
        <w:tc>
          <w:tcPr>
            <w:tcW w:w="6463" w:type="dxa"/>
          </w:tcPr>
          <w:p w:rsidR="008A72ED" w:rsidRDefault="00990F1D">
            <w:pPr>
              <w:pStyle w:val="ConsPlusNormal"/>
              <w:jc w:val="both"/>
            </w:pPr>
            <w:r>
              <w:t>Пищевая промышленность. Легкая промышленность. Состав, место и значение в хозяйстве. Факторы размещения предприятий. Легкая промышленность и охрана окружающей среды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25</w:t>
            </w:r>
          </w:p>
        </w:tc>
        <w:tc>
          <w:tcPr>
            <w:tcW w:w="6463" w:type="dxa"/>
          </w:tcPr>
          <w:p w:rsidR="008A72ED" w:rsidRDefault="00990F1D">
            <w:pPr>
              <w:pStyle w:val="ConsPlusNormal"/>
              <w:jc w:val="both"/>
            </w:pPr>
            <w:r>
              <w:t>"</w:t>
            </w:r>
            <w:hyperlink r:id="rId60" w:tooltip="Распоряжение Правительства РФ от 08.09.2022 N 2567-р (ред. от 07.02.2025) &lt;Об утверждении Стратегии развития агропромышленного и рыбохозяйственного комплексов Российской Федерации на период до 2030 года&gt; {КонсультантПлюс}">
              <w:r>
                <w:rPr>
                  <w:color w:val="0000FF"/>
                </w:rPr>
                <w:t>Стратегия</w:t>
              </w:r>
            </w:hyperlink>
            <w:r>
              <w:t xml:space="preserve">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26</w:t>
            </w:r>
          </w:p>
        </w:tc>
        <w:tc>
          <w:tcPr>
            <w:tcW w:w="6463" w:type="dxa"/>
          </w:tcPr>
          <w:p w:rsidR="008A72ED" w:rsidRDefault="00990F1D">
            <w:pPr>
              <w:pStyle w:val="ConsPlusNormal"/>
              <w:jc w:val="both"/>
            </w:pPr>
            <w:r>
              <w:t>Резервный урок. Обобщающее повторение по теме "Агропромышленный комплекс (АПК)"</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27</w:t>
            </w:r>
          </w:p>
        </w:tc>
        <w:tc>
          <w:tcPr>
            <w:tcW w:w="6463" w:type="dxa"/>
          </w:tcPr>
          <w:p w:rsidR="008A72ED" w:rsidRDefault="00990F1D">
            <w:pPr>
              <w:pStyle w:val="ConsPlusNormal"/>
              <w:jc w:val="both"/>
            </w:pPr>
            <w:r>
              <w:t xml:space="preserve">Инфраструктурный комплекс. Транспорт. Состав, место и значение в хозяйстве. Крупнейшие транспортные узлы. </w:t>
            </w:r>
            <w:hyperlink r:id="rId61" w:tooltip="Распоряжение Правительства РФ от 27.11.2021 N 3363-р (ред. от 06.11.2024) &lt;О Транспортной стратегии Российской Федерации до 2030 года с прогнозом на период до 2035 года&gt; {КонсультантПлюс}">
              <w:r>
                <w:rPr>
                  <w:color w:val="0000FF"/>
                </w:rPr>
                <w:t>Стратегия</w:t>
              </w:r>
            </w:hyperlink>
            <w:r>
              <w:t xml:space="preserve"> развития транспорта России на период до 2030 года, утвержденная распоряжением Правительства Российской Федерации от 27 ноября 2021 г. N 3363-р</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28</w:t>
            </w:r>
          </w:p>
        </w:tc>
        <w:tc>
          <w:tcPr>
            <w:tcW w:w="6463" w:type="dxa"/>
          </w:tcPr>
          <w:p w:rsidR="008A72ED" w:rsidRDefault="00990F1D">
            <w:pPr>
              <w:pStyle w:val="ConsPlusNormal"/>
              <w:jc w:val="both"/>
            </w:pPr>
            <w: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29</w:t>
            </w:r>
          </w:p>
        </w:tc>
        <w:tc>
          <w:tcPr>
            <w:tcW w:w="6463" w:type="dxa"/>
          </w:tcPr>
          <w:p w:rsidR="008A72ED" w:rsidRDefault="00990F1D">
            <w:pPr>
              <w:pStyle w:val="ConsPlusNormal"/>
              <w:jc w:val="both"/>
            </w:pPr>
            <w:r>
              <w:t>География отдельных видов транспорта. Основные транспортные пути. Транспорт и охрана окружающей среды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30</w:t>
            </w:r>
          </w:p>
        </w:tc>
        <w:tc>
          <w:tcPr>
            <w:tcW w:w="6463" w:type="dxa"/>
          </w:tcPr>
          <w:p w:rsidR="008A72ED" w:rsidRDefault="00990F1D">
            <w:pPr>
              <w:pStyle w:val="ConsPlusNormal"/>
              <w:jc w:val="both"/>
            </w:pPr>
            <w: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31</w:t>
            </w:r>
          </w:p>
        </w:tc>
        <w:tc>
          <w:tcPr>
            <w:tcW w:w="6463" w:type="dxa"/>
          </w:tcPr>
          <w:p w:rsidR="008A72ED" w:rsidRDefault="00990F1D">
            <w:pPr>
              <w:pStyle w:val="ConsPlusNormal"/>
              <w:jc w:val="both"/>
            </w:pPr>
            <w:r>
              <w:t>Рекреационное хозяйство. Практическая работа "Характеристика туристско-рекреационного потенциала своего края"</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32</w:t>
            </w:r>
          </w:p>
        </w:tc>
        <w:tc>
          <w:tcPr>
            <w:tcW w:w="6463" w:type="dxa"/>
          </w:tcPr>
          <w:p w:rsidR="008A72ED" w:rsidRDefault="00990F1D">
            <w:pPr>
              <w:pStyle w:val="ConsPlusNormal"/>
              <w:jc w:val="both"/>
            </w:pPr>
            <w:r>
              <w:t>Резервный урок. Обобщающее повторение по теме "Инфраструктурный комплекс"</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33</w:t>
            </w:r>
          </w:p>
        </w:tc>
        <w:tc>
          <w:tcPr>
            <w:tcW w:w="6463" w:type="dxa"/>
          </w:tcPr>
          <w:p w:rsidR="008A72ED" w:rsidRDefault="00990F1D">
            <w:pPr>
              <w:pStyle w:val="ConsPlusNormal"/>
              <w:jc w:val="both"/>
            </w:pPr>
            <w:r>
              <w:t xml:space="preserve">Государственная политика как фактор размещения производства. </w:t>
            </w:r>
            <w:hyperlink r:id="rId62"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декабря 2024 г. N 4146-р: основные положения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34</w:t>
            </w:r>
          </w:p>
        </w:tc>
        <w:tc>
          <w:tcPr>
            <w:tcW w:w="6463" w:type="dxa"/>
          </w:tcPr>
          <w:p w:rsidR="008A72ED" w:rsidRDefault="00F3073B">
            <w:pPr>
              <w:pStyle w:val="ConsPlusNormal"/>
              <w:jc w:val="both"/>
            </w:pPr>
            <w:r w:rsidRPr="00F3073B">
              <w:t xml:space="preserve">Развитие хозяйства и состояние окружающей среды. "Документы 1 0.5 Библиотека ЦОК https:// m .edsoo .ru/886680 c 4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w:t>
            </w:r>
            <w:r w:rsidRPr="00F3073B">
              <w:lastRenderedPageBreak/>
              <w:t>окружающей среды на основе анализа статистических материалов"</w:t>
            </w:r>
          </w:p>
        </w:tc>
        <w:tc>
          <w:tcPr>
            <w:tcW w:w="1473" w:type="dxa"/>
            <w:vAlign w:val="center"/>
          </w:tcPr>
          <w:p w:rsidR="008A72ED" w:rsidRDefault="00990F1D">
            <w:pPr>
              <w:pStyle w:val="ConsPlusNormal"/>
              <w:jc w:val="center"/>
            </w:pPr>
            <w:r>
              <w:lastRenderedPageBreak/>
              <w:t>0,5</w:t>
            </w:r>
          </w:p>
        </w:tc>
      </w:tr>
      <w:tr w:rsidR="008A72ED">
        <w:tc>
          <w:tcPr>
            <w:tcW w:w="1133" w:type="dxa"/>
            <w:vAlign w:val="center"/>
          </w:tcPr>
          <w:p w:rsidR="008A72ED" w:rsidRDefault="00990F1D">
            <w:pPr>
              <w:pStyle w:val="ConsPlusNormal"/>
            </w:pPr>
            <w:r>
              <w:t>Урок 35</w:t>
            </w:r>
          </w:p>
        </w:tc>
        <w:tc>
          <w:tcPr>
            <w:tcW w:w="6463" w:type="dxa"/>
          </w:tcPr>
          <w:p w:rsidR="008A72ED" w:rsidRDefault="00990F1D">
            <w:pPr>
              <w:pStyle w:val="ConsPlusNormal"/>
              <w:jc w:val="both"/>
            </w:pPr>
            <w:r>
              <w:t>Европейский Север России. Географическое положение.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36</w:t>
            </w:r>
          </w:p>
        </w:tc>
        <w:tc>
          <w:tcPr>
            <w:tcW w:w="6463" w:type="dxa"/>
          </w:tcPr>
          <w:p w:rsidR="008A72ED" w:rsidRDefault="00990F1D">
            <w:pPr>
              <w:pStyle w:val="ConsPlusNormal"/>
              <w:jc w:val="both"/>
            </w:pPr>
            <w:r>
              <w:t>Европейский Север России.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37</w:t>
            </w:r>
          </w:p>
        </w:tc>
        <w:tc>
          <w:tcPr>
            <w:tcW w:w="6463" w:type="dxa"/>
          </w:tcPr>
          <w:p w:rsidR="008A72ED" w:rsidRDefault="00990F1D">
            <w:pPr>
              <w:pStyle w:val="ConsPlusNormal"/>
              <w:jc w:val="both"/>
            </w:pPr>
            <w:r>
              <w:t>Европейский Север России. Особенности хозяйства.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38</w:t>
            </w:r>
          </w:p>
        </w:tc>
        <w:tc>
          <w:tcPr>
            <w:tcW w:w="6463" w:type="dxa"/>
          </w:tcPr>
          <w:p w:rsidR="008A72ED" w:rsidRDefault="00990F1D">
            <w:pPr>
              <w:pStyle w:val="ConsPlusNormal"/>
              <w:jc w:val="both"/>
            </w:pPr>
            <w:r>
              <w:t>Северо-Запад России. Географическое положение.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39</w:t>
            </w:r>
          </w:p>
        </w:tc>
        <w:tc>
          <w:tcPr>
            <w:tcW w:w="6463" w:type="dxa"/>
          </w:tcPr>
          <w:p w:rsidR="008A72ED" w:rsidRDefault="00990F1D">
            <w:pPr>
              <w:pStyle w:val="ConsPlusNormal"/>
              <w:jc w:val="both"/>
            </w:pPr>
            <w:r>
              <w:t>Северо-Запад России. Особенности населения и хозяйства.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40</w:t>
            </w:r>
          </w:p>
        </w:tc>
        <w:tc>
          <w:tcPr>
            <w:tcW w:w="6463" w:type="dxa"/>
          </w:tcPr>
          <w:p w:rsidR="008A72ED" w:rsidRDefault="00990F1D">
            <w:pPr>
              <w:pStyle w:val="ConsPlusNormal"/>
              <w:jc w:val="both"/>
            </w:pPr>
            <w:r>
              <w:t>Центральная Россия. Географическое положение.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41</w:t>
            </w:r>
          </w:p>
        </w:tc>
        <w:tc>
          <w:tcPr>
            <w:tcW w:w="6463" w:type="dxa"/>
          </w:tcPr>
          <w:p w:rsidR="008A72ED" w:rsidRDefault="00990F1D">
            <w:pPr>
              <w:pStyle w:val="ConsPlusNormal"/>
              <w:jc w:val="both"/>
            </w:pPr>
            <w:r>
              <w:t>Центральная Россия.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42</w:t>
            </w:r>
          </w:p>
        </w:tc>
        <w:tc>
          <w:tcPr>
            <w:tcW w:w="6463" w:type="dxa"/>
          </w:tcPr>
          <w:p w:rsidR="008A72ED" w:rsidRDefault="00990F1D">
            <w:pPr>
              <w:pStyle w:val="ConsPlusNormal"/>
              <w:jc w:val="both"/>
            </w:pPr>
            <w:r>
              <w:t>Центральная Россия. Особенности хозяйства.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43</w:t>
            </w:r>
          </w:p>
        </w:tc>
        <w:tc>
          <w:tcPr>
            <w:tcW w:w="6463" w:type="dxa"/>
          </w:tcPr>
          <w:p w:rsidR="008A72ED" w:rsidRDefault="00990F1D">
            <w:pPr>
              <w:pStyle w:val="ConsPlusNormal"/>
              <w:jc w:val="both"/>
            </w:pPr>
            <w:r>
              <w:t>Поволжье. Географическое положение.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44</w:t>
            </w:r>
          </w:p>
        </w:tc>
        <w:tc>
          <w:tcPr>
            <w:tcW w:w="6463" w:type="dxa"/>
          </w:tcPr>
          <w:p w:rsidR="008A72ED" w:rsidRDefault="00990F1D">
            <w:pPr>
              <w:pStyle w:val="ConsPlusNormal"/>
              <w:jc w:val="both"/>
            </w:pPr>
            <w:r>
              <w:t>Поволжье. Особенности населения и хозяйства.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45</w:t>
            </w:r>
          </w:p>
        </w:tc>
        <w:tc>
          <w:tcPr>
            <w:tcW w:w="6463" w:type="dxa"/>
          </w:tcPr>
          <w:p w:rsidR="008A72ED" w:rsidRDefault="00990F1D">
            <w:pPr>
              <w:pStyle w:val="ConsPlusNormal"/>
              <w:jc w:val="both"/>
            </w:pPr>
            <w:r>
              <w:t>Юг Европейской части России. Географическое положение.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46</w:t>
            </w:r>
          </w:p>
        </w:tc>
        <w:tc>
          <w:tcPr>
            <w:tcW w:w="6463" w:type="dxa"/>
          </w:tcPr>
          <w:p w:rsidR="008A72ED" w:rsidRDefault="00990F1D">
            <w:pPr>
              <w:pStyle w:val="ConsPlusNormal"/>
              <w:jc w:val="both"/>
            </w:pPr>
            <w:r>
              <w:t>Юг Европейской части России.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47</w:t>
            </w:r>
          </w:p>
        </w:tc>
        <w:tc>
          <w:tcPr>
            <w:tcW w:w="6463" w:type="dxa"/>
          </w:tcPr>
          <w:p w:rsidR="008A72ED" w:rsidRDefault="00990F1D">
            <w:pPr>
              <w:pStyle w:val="ConsPlusNormal"/>
              <w:jc w:val="both"/>
            </w:pPr>
            <w:r>
              <w:t>Юг Европейской части России. Особенности хозяйства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48</w:t>
            </w:r>
          </w:p>
        </w:tc>
        <w:tc>
          <w:tcPr>
            <w:tcW w:w="6463" w:type="dxa"/>
          </w:tcPr>
          <w:p w:rsidR="008A72ED" w:rsidRDefault="00990F1D">
            <w:pPr>
              <w:pStyle w:val="ConsPlusNormal"/>
              <w:jc w:val="both"/>
            </w:pPr>
            <w:r>
              <w:t>Юг Европейской части России.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49</w:t>
            </w:r>
          </w:p>
        </w:tc>
        <w:tc>
          <w:tcPr>
            <w:tcW w:w="6463" w:type="dxa"/>
          </w:tcPr>
          <w:p w:rsidR="008A72ED" w:rsidRDefault="00990F1D">
            <w:pPr>
              <w:pStyle w:val="ConsPlusNormal"/>
              <w:jc w:val="both"/>
            </w:pPr>
            <w:r>
              <w:t>Урал. Географическое положение. Особенности природно-ресурсного потенциала. Практическая работа "Сравнение экономико-географического положения (ЭГП) двух географических районов страны по разным источникам информации"</w:t>
            </w:r>
          </w:p>
        </w:tc>
        <w:tc>
          <w:tcPr>
            <w:tcW w:w="1473" w:type="dxa"/>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50</w:t>
            </w:r>
          </w:p>
        </w:tc>
        <w:tc>
          <w:tcPr>
            <w:tcW w:w="6463" w:type="dxa"/>
          </w:tcPr>
          <w:p w:rsidR="008A72ED" w:rsidRDefault="00990F1D">
            <w:pPr>
              <w:pStyle w:val="ConsPlusNormal"/>
              <w:jc w:val="both"/>
            </w:pPr>
            <w:r>
              <w:t>Урал.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51</w:t>
            </w:r>
          </w:p>
        </w:tc>
        <w:tc>
          <w:tcPr>
            <w:tcW w:w="6463" w:type="dxa"/>
          </w:tcPr>
          <w:p w:rsidR="008A72ED" w:rsidRDefault="00990F1D">
            <w:pPr>
              <w:pStyle w:val="ConsPlusNormal"/>
              <w:jc w:val="both"/>
            </w:pPr>
            <w:r>
              <w:t xml:space="preserve">Урал. Особенности хозяйства. Социально-экономические и </w:t>
            </w:r>
            <w:r>
              <w:lastRenderedPageBreak/>
              <w:t>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52</w:t>
            </w:r>
          </w:p>
        </w:tc>
        <w:tc>
          <w:tcPr>
            <w:tcW w:w="6463" w:type="dxa"/>
          </w:tcPr>
          <w:p w:rsidR="008A72ED" w:rsidRDefault="00990F1D">
            <w:pPr>
              <w:pStyle w:val="ConsPlusNormal"/>
              <w:jc w:val="both"/>
            </w:pPr>
            <w: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473" w:type="dxa"/>
            <w:vAlign w:val="center"/>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53</w:t>
            </w:r>
          </w:p>
        </w:tc>
        <w:tc>
          <w:tcPr>
            <w:tcW w:w="6463" w:type="dxa"/>
          </w:tcPr>
          <w:p w:rsidR="008A72ED" w:rsidRDefault="00990F1D">
            <w:pPr>
              <w:pStyle w:val="ConsPlusNormal"/>
              <w:jc w:val="both"/>
            </w:pPr>
            <w:r>
              <w:t>Резервный урок. Контрольная работа по теме "Западный макрорегион (Европейская часть) России"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54</w:t>
            </w:r>
          </w:p>
        </w:tc>
        <w:tc>
          <w:tcPr>
            <w:tcW w:w="6463" w:type="dxa"/>
          </w:tcPr>
          <w:p w:rsidR="008A72ED" w:rsidRDefault="00990F1D">
            <w:pPr>
              <w:pStyle w:val="ConsPlusNormal"/>
              <w:jc w:val="both"/>
            </w:pPr>
            <w:r>
              <w:t>Сибирь.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55</w:t>
            </w:r>
          </w:p>
        </w:tc>
        <w:tc>
          <w:tcPr>
            <w:tcW w:w="6463" w:type="dxa"/>
          </w:tcPr>
          <w:p w:rsidR="008A72ED" w:rsidRDefault="00990F1D">
            <w:pPr>
              <w:pStyle w:val="ConsPlusNormal"/>
              <w:jc w:val="both"/>
            </w:pPr>
            <w:r>
              <w:t>Сибирь.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56</w:t>
            </w:r>
          </w:p>
        </w:tc>
        <w:tc>
          <w:tcPr>
            <w:tcW w:w="6463" w:type="dxa"/>
          </w:tcPr>
          <w:p w:rsidR="008A72ED" w:rsidRDefault="00990F1D">
            <w:pPr>
              <w:pStyle w:val="ConsPlusNormal"/>
              <w:jc w:val="both"/>
            </w:pPr>
            <w:r>
              <w:t>Сибирь.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57</w:t>
            </w:r>
          </w:p>
        </w:tc>
        <w:tc>
          <w:tcPr>
            <w:tcW w:w="6463" w:type="dxa"/>
          </w:tcPr>
          <w:p w:rsidR="008A72ED" w:rsidRDefault="00990F1D">
            <w:pPr>
              <w:pStyle w:val="ConsPlusNormal"/>
              <w:jc w:val="both"/>
            </w:pPr>
            <w:r>
              <w:t>Сибирь. Особенности хозяйства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58</w:t>
            </w:r>
          </w:p>
        </w:tc>
        <w:tc>
          <w:tcPr>
            <w:tcW w:w="6463" w:type="dxa"/>
          </w:tcPr>
          <w:p w:rsidR="008A72ED" w:rsidRDefault="00990F1D">
            <w:pPr>
              <w:pStyle w:val="ConsPlusNormal"/>
              <w:jc w:val="both"/>
            </w:pPr>
            <w:r>
              <w:t>Сибирь. Особенности хозяйства. Социально-экономические и экологические проблемы и перспективы развития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59</w:t>
            </w:r>
          </w:p>
        </w:tc>
        <w:tc>
          <w:tcPr>
            <w:tcW w:w="6463" w:type="dxa"/>
          </w:tcPr>
          <w:p w:rsidR="008A72ED" w:rsidRDefault="00990F1D">
            <w:pPr>
              <w:pStyle w:val="ConsPlusNormal"/>
              <w:jc w:val="both"/>
            </w:pPr>
            <w:r>
              <w:t>Дальний Восток. Географическое положение</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60</w:t>
            </w:r>
          </w:p>
        </w:tc>
        <w:tc>
          <w:tcPr>
            <w:tcW w:w="6463" w:type="dxa"/>
          </w:tcPr>
          <w:p w:rsidR="008A72ED" w:rsidRDefault="00990F1D">
            <w:pPr>
              <w:pStyle w:val="ConsPlusNormal"/>
              <w:jc w:val="both"/>
            </w:pPr>
            <w:r>
              <w:t>Дальний Восток. Особенности природно-ресурсного потенциала</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61</w:t>
            </w:r>
          </w:p>
        </w:tc>
        <w:tc>
          <w:tcPr>
            <w:tcW w:w="6463" w:type="dxa"/>
          </w:tcPr>
          <w:p w:rsidR="008A72ED" w:rsidRDefault="00990F1D">
            <w:pPr>
              <w:pStyle w:val="ConsPlusNormal"/>
              <w:jc w:val="both"/>
            </w:pPr>
            <w:r>
              <w:t>Дальний Восток. Особенности населения</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62</w:t>
            </w:r>
          </w:p>
        </w:tc>
        <w:tc>
          <w:tcPr>
            <w:tcW w:w="6463" w:type="dxa"/>
          </w:tcPr>
          <w:p w:rsidR="008A72ED" w:rsidRDefault="00990F1D">
            <w:pPr>
              <w:pStyle w:val="ConsPlusNormal"/>
              <w:jc w:val="both"/>
            </w:pPr>
            <w: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473" w:type="dxa"/>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63</w:t>
            </w:r>
          </w:p>
        </w:tc>
        <w:tc>
          <w:tcPr>
            <w:tcW w:w="6463" w:type="dxa"/>
          </w:tcPr>
          <w:p w:rsidR="008A72ED" w:rsidRDefault="00990F1D">
            <w:pPr>
              <w:pStyle w:val="ConsPlusNormal"/>
              <w:jc w:val="both"/>
            </w:pPr>
            <w: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473" w:type="dxa"/>
          </w:tcPr>
          <w:p w:rsidR="008A72ED" w:rsidRDefault="00990F1D">
            <w:pPr>
              <w:pStyle w:val="ConsPlusNormal"/>
              <w:jc w:val="center"/>
            </w:pPr>
            <w:r>
              <w:t>0,5</w:t>
            </w:r>
          </w:p>
        </w:tc>
      </w:tr>
      <w:tr w:rsidR="008A72ED">
        <w:tc>
          <w:tcPr>
            <w:tcW w:w="1133" w:type="dxa"/>
            <w:vAlign w:val="center"/>
          </w:tcPr>
          <w:p w:rsidR="008A72ED" w:rsidRDefault="00990F1D">
            <w:pPr>
              <w:pStyle w:val="ConsPlusNormal"/>
            </w:pPr>
            <w:r>
              <w:t>Урок 64</w:t>
            </w:r>
          </w:p>
        </w:tc>
        <w:tc>
          <w:tcPr>
            <w:tcW w:w="6463" w:type="dxa"/>
          </w:tcPr>
          <w:p w:rsidR="008A72ED" w:rsidRDefault="00990F1D">
            <w:pPr>
              <w:pStyle w:val="ConsPlusNormal"/>
              <w:jc w:val="both"/>
            </w:pPr>
            <w:r>
              <w:t>Резервный урок. Контрольная работа по теме "Восточный макрорегион (Азиатская часть)"</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65</w:t>
            </w:r>
          </w:p>
        </w:tc>
        <w:tc>
          <w:tcPr>
            <w:tcW w:w="6463" w:type="dxa"/>
          </w:tcPr>
          <w:p w:rsidR="008A72ED" w:rsidRDefault="00990F1D">
            <w:pPr>
              <w:pStyle w:val="ConsPlusNormal"/>
              <w:jc w:val="both"/>
            </w:pPr>
            <w:r>
              <w:t>Федеральные и региональные целевые программы</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66</w:t>
            </w:r>
          </w:p>
        </w:tc>
        <w:tc>
          <w:tcPr>
            <w:tcW w:w="6463" w:type="dxa"/>
          </w:tcPr>
          <w:p w:rsidR="008A72ED" w:rsidRDefault="00990F1D">
            <w:pPr>
              <w:pStyle w:val="ConsPlusNormal"/>
              <w:jc w:val="both"/>
            </w:pPr>
            <w:r>
              <w:t xml:space="preserve">Государственная </w:t>
            </w:r>
            <w:hyperlink r:id="rId63" w:tooltip="Постановление Правительства РФ от 30.03.2021 N 484 (ред. от 24.09.2024) " w:history="1">
              <w:r>
                <w:rPr>
                  <w:color w:val="0000FF"/>
                </w:rPr>
                <w:t>программа</w:t>
              </w:r>
            </w:hyperlink>
            <w:r>
              <w:t xml:space="preserve"> Российской Федерации "Социально-экономическое развитие Арктической зоны Российской Федерации"</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67</w:t>
            </w:r>
          </w:p>
        </w:tc>
        <w:tc>
          <w:tcPr>
            <w:tcW w:w="6463" w:type="dxa"/>
          </w:tcPr>
          <w:p w:rsidR="008A72ED" w:rsidRDefault="00990F1D">
            <w:pPr>
              <w:pStyle w:val="ConsPlusNormal"/>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473" w:type="dxa"/>
            <w:vAlign w:val="center"/>
          </w:tcPr>
          <w:p w:rsidR="008A72ED" w:rsidRDefault="008A72ED">
            <w:pPr>
              <w:pStyle w:val="ConsPlusNormal"/>
            </w:pPr>
          </w:p>
        </w:tc>
      </w:tr>
      <w:tr w:rsidR="008A72ED">
        <w:tc>
          <w:tcPr>
            <w:tcW w:w="1133" w:type="dxa"/>
            <w:vAlign w:val="center"/>
          </w:tcPr>
          <w:p w:rsidR="008A72ED" w:rsidRDefault="00990F1D">
            <w:pPr>
              <w:pStyle w:val="ConsPlusNormal"/>
            </w:pPr>
            <w:r>
              <w:t>Урок 68</w:t>
            </w:r>
          </w:p>
        </w:tc>
        <w:tc>
          <w:tcPr>
            <w:tcW w:w="6463" w:type="dxa"/>
          </w:tcPr>
          <w:p w:rsidR="008A72ED" w:rsidRDefault="00990F1D">
            <w:pPr>
              <w:pStyle w:val="ConsPlusNormal"/>
              <w:jc w:val="both"/>
            </w:pPr>
            <w:r>
              <w:t xml:space="preserve">Значение для мировой цивилизации географического </w:t>
            </w:r>
            <w:r>
              <w:lastRenderedPageBreak/>
              <w:t>пространства России. Объекты Всемирного природного и культурного наследия России</w:t>
            </w:r>
          </w:p>
        </w:tc>
        <w:tc>
          <w:tcPr>
            <w:tcW w:w="1473" w:type="dxa"/>
            <w:vAlign w:val="center"/>
          </w:tcPr>
          <w:p w:rsidR="008A72ED" w:rsidRDefault="008A72ED">
            <w:pPr>
              <w:pStyle w:val="ConsPlusNormal"/>
            </w:pPr>
          </w:p>
        </w:tc>
      </w:tr>
      <w:tr w:rsidR="008A72ED">
        <w:tc>
          <w:tcPr>
            <w:tcW w:w="9069" w:type="dxa"/>
            <w:gridSpan w:val="3"/>
            <w:vAlign w:val="center"/>
          </w:tcPr>
          <w:p w:rsidR="008A72ED" w:rsidRDefault="00990F1D">
            <w:pPr>
              <w:pStyle w:val="ConsPlusNormal"/>
              <w:jc w:val="both"/>
            </w:pPr>
            <w:r>
              <w:t>ОБЩЕЕ КОЛИЧЕСТВО УРОКОВ ПО ПРОГРАММЕ: 68, из них уроков, отведенных на контрольные работы, - не более 6</w:t>
            </w:r>
          </w:p>
        </w:tc>
      </w:tr>
    </w:tbl>
    <w:p w:rsidR="008A72ED" w:rsidRDefault="008A72ED">
      <w:pPr>
        <w:pStyle w:val="ConsPlusNormal"/>
        <w:ind w:firstLine="540"/>
        <w:jc w:val="both"/>
        <w:rPr>
          <w:highlight w:val="yellow"/>
        </w:rPr>
      </w:pPr>
    </w:p>
    <w:p w:rsidR="008A72ED" w:rsidRDefault="00990F1D">
      <w:pPr>
        <w:pStyle w:val="ConsPlusNormal"/>
        <w:ind w:firstLine="540"/>
        <w:jc w:val="both"/>
      </w:pPr>
      <w:r>
        <w:t>152.10.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8A72ED" w:rsidRDefault="008A72ED">
      <w:pPr>
        <w:pStyle w:val="ConsPlusNormal"/>
        <w:ind w:firstLine="540"/>
        <w:jc w:val="both"/>
      </w:pPr>
    </w:p>
    <w:p w:rsidR="008A72ED" w:rsidRDefault="00990F1D">
      <w:pPr>
        <w:pStyle w:val="ConsPlusNormal"/>
        <w:jc w:val="right"/>
      </w:pPr>
      <w:r>
        <w:t>Таблица 21</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разделу "Географическое изучение Земли"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Тема "География - наука о планете Земля"</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Тема "История географических открытий"</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различать вклад великих путешественников в географическое изучение Земли</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описывать и сравнивать маршруты путешествий великих путешественников</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разделу "Изображения земной поверхности"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Тема "Планы местности"</w:t>
            </w:r>
          </w:p>
        </w:tc>
      </w:tr>
      <w:tr w:rsidR="008A72ED">
        <w:tc>
          <w:tcPr>
            <w:tcW w:w="1701" w:type="dxa"/>
          </w:tcPr>
          <w:p w:rsidR="008A72ED" w:rsidRDefault="00990F1D">
            <w:pPr>
              <w:pStyle w:val="ConsPlusNormal"/>
              <w:jc w:val="center"/>
            </w:pPr>
            <w:r>
              <w:lastRenderedPageBreak/>
              <w:t>2.1.1</w:t>
            </w:r>
          </w:p>
        </w:tc>
        <w:tc>
          <w:tcPr>
            <w:tcW w:w="7370" w:type="dxa"/>
          </w:tcPr>
          <w:p w:rsidR="008A72ED" w:rsidRDefault="00990F1D">
            <w:pPr>
              <w:pStyle w:val="ConsPlusNormal"/>
              <w:jc w:val="both"/>
            </w:pPr>
            <w: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различать понятия "план местности" и "географическая карта"</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применять понятия "географическая карта", "параллель", "меридиан" для решения учебных и (или) практико-ориентированных задач</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разделу "Земля - планета Солнечной системы"</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Тема "Земля - планета Солнечной системы"</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приводить примеры влияния Солнца на мир живой и неживой природы</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объяснять причины смены дня и ночи и времен года</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 разделу "Оболочки Земли"</w:t>
            </w:r>
          </w:p>
        </w:tc>
      </w:tr>
      <w:tr w:rsidR="008A72ED">
        <w:tc>
          <w:tcPr>
            <w:tcW w:w="1701" w:type="dxa"/>
          </w:tcPr>
          <w:p w:rsidR="008A72ED" w:rsidRDefault="00990F1D">
            <w:pPr>
              <w:pStyle w:val="ConsPlusNormal"/>
              <w:jc w:val="center"/>
            </w:pPr>
            <w:r>
              <w:t>4.1</w:t>
            </w:r>
          </w:p>
        </w:tc>
        <w:tc>
          <w:tcPr>
            <w:tcW w:w="7370" w:type="dxa"/>
          </w:tcPr>
          <w:p w:rsidR="008A72ED" w:rsidRDefault="00990F1D">
            <w:pPr>
              <w:pStyle w:val="ConsPlusNormal"/>
              <w:jc w:val="both"/>
            </w:pPr>
            <w:r>
              <w:t>Тема "Литосфера"</w:t>
            </w:r>
          </w:p>
        </w:tc>
      </w:tr>
      <w:tr w:rsidR="008A72ED">
        <w:tc>
          <w:tcPr>
            <w:tcW w:w="1701" w:type="dxa"/>
          </w:tcPr>
          <w:p w:rsidR="008A72ED" w:rsidRDefault="00990F1D">
            <w:pPr>
              <w:pStyle w:val="ConsPlusNormal"/>
              <w:jc w:val="center"/>
            </w:pPr>
            <w:r>
              <w:t>4.1.1</w:t>
            </w:r>
          </w:p>
        </w:tc>
        <w:tc>
          <w:tcPr>
            <w:tcW w:w="7370" w:type="dxa"/>
          </w:tcPr>
          <w:p w:rsidR="008A72ED" w:rsidRDefault="00990F1D">
            <w:pPr>
              <w:pStyle w:val="ConsPlusNormal"/>
              <w:jc w:val="both"/>
            </w:pPr>
            <w:r>
              <w:t>описывать внутреннее строение Земли</w:t>
            </w:r>
          </w:p>
        </w:tc>
      </w:tr>
      <w:tr w:rsidR="008A72ED">
        <w:tc>
          <w:tcPr>
            <w:tcW w:w="1701" w:type="dxa"/>
          </w:tcPr>
          <w:p w:rsidR="008A72ED" w:rsidRDefault="00990F1D">
            <w:pPr>
              <w:pStyle w:val="ConsPlusNormal"/>
              <w:jc w:val="center"/>
            </w:pPr>
            <w:r>
              <w:t>4.1.2</w:t>
            </w:r>
          </w:p>
        </w:tc>
        <w:tc>
          <w:tcPr>
            <w:tcW w:w="7370" w:type="dxa"/>
          </w:tcPr>
          <w:p w:rsidR="008A72ED" w:rsidRDefault="00990F1D">
            <w:pPr>
              <w:pStyle w:val="ConsPlusNormal"/>
              <w:jc w:val="both"/>
            </w:pPr>
            <w:r>
              <w:t>различать понятия "ядро", "мантия", "земная кора", "минерал" и "горная порода", "материковая" и "океаническая" земная кора</w:t>
            </w:r>
          </w:p>
        </w:tc>
      </w:tr>
      <w:tr w:rsidR="008A72ED">
        <w:tc>
          <w:tcPr>
            <w:tcW w:w="1701" w:type="dxa"/>
          </w:tcPr>
          <w:p w:rsidR="008A72ED" w:rsidRDefault="00990F1D">
            <w:pPr>
              <w:pStyle w:val="ConsPlusNormal"/>
              <w:jc w:val="center"/>
            </w:pPr>
            <w:r>
              <w:t>4.1.3</w:t>
            </w:r>
          </w:p>
        </w:tc>
        <w:tc>
          <w:tcPr>
            <w:tcW w:w="7370" w:type="dxa"/>
          </w:tcPr>
          <w:p w:rsidR="008A72ED" w:rsidRDefault="00990F1D">
            <w:pPr>
              <w:pStyle w:val="ConsPlusNormal"/>
              <w:jc w:val="both"/>
            </w:pPr>
            <w:r>
              <w:t>показывать на карте и обозначать на контурной карте материки и океаны, крупные формы рельефа Земли</w:t>
            </w:r>
          </w:p>
        </w:tc>
      </w:tr>
      <w:tr w:rsidR="008A72ED">
        <w:tc>
          <w:tcPr>
            <w:tcW w:w="1701" w:type="dxa"/>
          </w:tcPr>
          <w:p w:rsidR="008A72ED" w:rsidRDefault="00990F1D">
            <w:pPr>
              <w:pStyle w:val="ConsPlusNormal"/>
              <w:jc w:val="center"/>
            </w:pPr>
            <w:r>
              <w:t>4.1.4</w:t>
            </w:r>
          </w:p>
        </w:tc>
        <w:tc>
          <w:tcPr>
            <w:tcW w:w="7370" w:type="dxa"/>
          </w:tcPr>
          <w:p w:rsidR="008A72ED" w:rsidRDefault="00990F1D">
            <w:pPr>
              <w:pStyle w:val="ConsPlusNormal"/>
              <w:jc w:val="both"/>
            </w:pPr>
            <w:r>
              <w:t>различать типы горных пород</w:t>
            </w:r>
          </w:p>
        </w:tc>
      </w:tr>
      <w:tr w:rsidR="008A72ED">
        <w:tc>
          <w:tcPr>
            <w:tcW w:w="1701" w:type="dxa"/>
          </w:tcPr>
          <w:p w:rsidR="008A72ED" w:rsidRDefault="00990F1D">
            <w:pPr>
              <w:pStyle w:val="ConsPlusNormal"/>
              <w:jc w:val="center"/>
            </w:pPr>
            <w:r>
              <w:t>4.1.5</w:t>
            </w:r>
          </w:p>
        </w:tc>
        <w:tc>
          <w:tcPr>
            <w:tcW w:w="7370" w:type="dxa"/>
          </w:tcPr>
          <w:p w:rsidR="008A72ED" w:rsidRDefault="00990F1D">
            <w:pPr>
              <w:pStyle w:val="ConsPlusNormal"/>
              <w:jc w:val="both"/>
            </w:pPr>
            <w:r>
              <w:t>различать горы и равнины</w:t>
            </w:r>
          </w:p>
        </w:tc>
      </w:tr>
      <w:tr w:rsidR="008A72ED">
        <w:tc>
          <w:tcPr>
            <w:tcW w:w="1701" w:type="dxa"/>
          </w:tcPr>
          <w:p w:rsidR="008A72ED" w:rsidRDefault="00990F1D">
            <w:pPr>
              <w:pStyle w:val="ConsPlusNormal"/>
              <w:jc w:val="center"/>
            </w:pPr>
            <w:r>
              <w:t>4.1.6</w:t>
            </w:r>
          </w:p>
        </w:tc>
        <w:tc>
          <w:tcPr>
            <w:tcW w:w="7370" w:type="dxa"/>
          </w:tcPr>
          <w:p w:rsidR="008A72ED" w:rsidRDefault="00990F1D">
            <w:pPr>
              <w:pStyle w:val="ConsPlusNormal"/>
              <w:jc w:val="both"/>
            </w:pPr>
            <w:r>
              <w:t>классифицировать формы рельефа суши по высоте и по внешнему облику</w:t>
            </w:r>
          </w:p>
        </w:tc>
      </w:tr>
      <w:tr w:rsidR="008A72ED">
        <w:tc>
          <w:tcPr>
            <w:tcW w:w="1701" w:type="dxa"/>
          </w:tcPr>
          <w:p w:rsidR="008A72ED" w:rsidRDefault="00990F1D">
            <w:pPr>
              <w:pStyle w:val="ConsPlusNormal"/>
              <w:jc w:val="center"/>
            </w:pPr>
            <w:r>
              <w:t>4.1.7</w:t>
            </w:r>
          </w:p>
        </w:tc>
        <w:tc>
          <w:tcPr>
            <w:tcW w:w="7370" w:type="dxa"/>
          </w:tcPr>
          <w:p w:rsidR="008A72ED" w:rsidRDefault="00990F1D">
            <w:pPr>
              <w:pStyle w:val="ConsPlusNormal"/>
              <w:jc w:val="both"/>
            </w:pPr>
            <w:r>
              <w:t>называть причины землетрясений и вулканических извержений</w:t>
            </w:r>
          </w:p>
        </w:tc>
      </w:tr>
      <w:tr w:rsidR="008A72ED">
        <w:tc>
          <w:tcPr>
            <w:tcW w:w="1701" w:type="dxa"/>
          </w:tcPr>
          <w:p w:rsidR="008A72ED" w:rsidRDefault="00990F1D">
            <w:pPr>
              <w:pStyle w:val="ConsPlusNormal"/>
              <w:jc w:val="center"/>
            </w:pPr>
            <w:r>
              <w:t>4.1.8</w:t>
            </w:r>
          </w:p>
        </w:tc>
        <w:tc>
          <w:tcPr>
            <w:tcW w:w="7370" w:type="dxa"/>
          </w:tcPr>
          <w:p w:rsidR="008A72ED" w:rsidRDefault="00990F1D">
            <w:pPr>
              <w:pStyle w:val="ConsPlusNormal"/>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w:t>
            </w:r>
            <w:r>
              <w:lastRenderedPageBreak/>
              <w:t>ориентированных задач</w:t>
            </w:r>
          </w:p>
        </w:tc>
      </w:tr>
      <w:tr w:rsidR="008A72ED">
        <w:tc>
          <w:tcPr>
            <w:tcW w:w="1701" w:type="dxa"/>
          </w:tcPr>
          <w:p w:rsidR="008A72ED" w:rsidRDefault="00990F1D">
            <w:pPr>
              <w:pStyle w:val="ConsPlusNormal"/>
              <w:jc w:val="center"/>
            </w:pPr>
            <w:r>
              <w:lastRenderedPageBreak/>
              <w:t>4.1.9</w:t>
            </w:r>
          </w:p>
        </w:tc>
        <w:tc>
          <w:tcPr>
            <w:tcW w:w="7370" w:type="dxa"/>
          </w:tcPr>
          <w:p w:rsidR="008A72ED" w:rsidRDefault="00990F1D">
            <w:pPr>
              <w:pStyle w:val="ConsPlusNormal"/>
              <w:jc w:val="both"/>
            </w:pPr>
            <w:r>
              <w:t>применять понятия "эпицентр землетрясения" и "очаг землетрясения" для решения познавательных задач</w:t>
            </w:r>
          </w:p>
        </w:tc>
      </w:tr>
      <w:tr w:rsidR="008A72ED">
        <w:tc>
          <w:tcPr>
            <w:tcW w:w="1701" w:type="dxa"/>
          </w:tcPr>
          <w:p w:rsidR="008A72ED" w:rsidRDefault="00990F1D">
            <w:pPr>
              <w:pStyle w:val="ConsPlusNormal"/>
              <w:jc w:val="center"/>
            </w:pPr>
            <w:r>
              <w:t>4.1.10</w:t>
            </w:r>
          </w:p>
        </w:tc>
        <w:tc>
          <w:tcPr>
            <w:tcW w:w="7370" w:type="dxa"/>
          </w:tcPr>
          <w:p w:rsidR="008A72ED" w:rsidRDefault="00990F1D">
            <w:pPr>
              <w:pStyle w:val="ConsPlusNormal"/>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8A72ED">
        <w:tc>
          <w:tcPr>
            <w:tcW w:w="1701" w:type="dxa"/>
          </w:tcPr>
          <w:p w:rsidR="008A72ED" w:rsidRDefault="00990F1D">
            <w:pPr>
              <w:pStyle w:val="ConsPlusNormal"/>
              <w:jc w:val="center"/>
            </w:pPr>
            <w:r>
              <w:t>4.1.11</w:t>
            </w:r>
          </w:p>
        </w:tc>
        <w:tc>
          <w:tcPr>
            <w:tcW w:w="7370" w:type="dxa"/>
          </w:tcPr>
          <w:p w:rsidR="008A72ED" w:rsidRDefault="00990F1D">
            <w:pPr>
              <w:pStyle w:val="ConsPlusNormal"/>
              <w:jc w:val="both"/>
            </w:pPr>
            <w:r>
              <w:t>классифицировать острова по происхождению</w:t>
            </w:r>
          </w:p>
        </w:tc>
      </w:tr>
      <w:tr w:rsidR="008A72ED">
        <w:tc>
          <w:tcPr>
            <w:tcW w:w="1701" w:type="dxa"/>
          </w:tcPr>
          <w:p w:rsidR="008A72ED" w:rsidRDefault="00990F1D">
            <w:pPr>
              <w:pStyle w:val="ConsPlusNormal"/>
              <w:jc w:val="center"/>
            </w:pPr>
            <w:r>
              <w:t>4.1.12</w:t>
            </w:r>
          </w:p>
        </w:tc>
        <w:tc>
          <w:tcPr>
            <w:tcW w:w="7370" w:type="dxa"/>
          </w:tcPr>
          <w:p w:rsidR="008A72ED" w:rsidRDefault="00990F1D">
            <w:pPr>
              <w:pStyle w:val="ConsPlusNormal"/>
              <w:jc w:val="both"/>
            </w:pPr>
            <w:r>
              <w:t>приводить примеры опасных природных явлений в литосфере и средств их предупреждения</w:t>
            </w:r>
          </w:p>
        </w:tc>
      </w:tr>
      <w:tr w:rsidR="008A72ED">
        <w:tc>
          <w:tcPr>
            <w:tcW w:w="1701" w:type="dxa"/>
          </w:tcPr>
          <w:p w:rsidR="008A72ED" w:rsidRDefault="00990F1D">
            <w:pPr>
              <w:pStyle w:val="ConsPlusNormal"/>
              <w:jc w:val="center"/>
            </w:pPr>
            <w:r>
              <w:t>4.1.13</w:t>
            </w:r>
          </w:p>
        </w:tc>
        <w:tc>
          <w:tcPr>
            <w:tcW w:w="7370" w:type="dxa"/>
          </w:tcPr>
          <w:p w:rsidR="008A72ED" w:rsidRDefault="00990F1D">
            <w:pPr>
              <w:pStyle w:val="ConsPlusNormal"/>
              <w:jc w:val="both"/>
            </w:pPr>
            <w:r>
              <w:t>приводить примеры изменений в литосфере в результате деятельности человека на примере своей местности, России и мира</w:t>
            </w:r>
          </w:p>
        </w:tc>
      </w:tr>
      <w:tr w:rsidR="008A72ED">
        <w:tc>
          <w:tcPr>
            <w:tcW w:w="1701" w:type="dxa"/>
          </w:tcPr>
          <w:p w:rsidR="008A72ED" w:rsidRDefault="00990F1D">
            <w:pPr>
              <w:pStyle w:val="ConsPlusNormal"/>
              <w:jc w:val="center"/>
            </w:pPr>
            <w:r>
              <w:t>4.1.14</w:t>
            </w:r>
          </w:p>
        </w:tc>
        <w:tc>
          <w:tcPr>
            <w:tcW w:w="7370" w:type="dxa"/>
          </w:tcPr>
          <w:p w:rsidR="008A72ED" w:rsidRDefault="00990F1D">
            <w:pPr>
              <w:pStyle w:val="ConsPlusNormal"/>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8A72ED">
        <w:tc>
          <w:tcPr>
            <w:tcW w:w="1701" w:type="dxa"/>
          </w:tcPr>
          <w:p w:rsidR="008A72ED" w:rsidRDefault="00990F1D">
            <w:pPr>
              <w:pStyle w:val="ConsPlusNormal"/>
              <w:jc w:val="center"/>
            </w:pPr>
            <w:r>
              <w:t>4.1.15</w:t>
            </w:r>
          </w:p>
        </w:tc>
        <w:tc>
          <w:tcPr>
            <w:tcW w:w="7370" w:type="dxa"/>
          </w:tcPr>
          <w:p w:rsidR="008A72ED" w:rsidRDefault="00990F1D">
            <w:pPr>
              <w:pStyle w:val="ConsPlusNormal"/>
              <w:jc w:val="both"/>
            </w:pPr>
            <w:r>
              <w:t>приводить примеры действия внешних процессов рельефообразования и наличия полезных ископаемых в своей местности</w:t>
            </w:r>
          </w:p>
        </w:tc>
      </w:tr>
      <w:tr w:rsidR="008A72ED">
        <w:tc>
          <w:tcPr>
            <w:tcW w:w="1701" w:type="dxa"/>
          </w:tcPr>
          <w:p w:rsidR="008A72ED" w:rsidRDefault="00990F1D">
            <w:pPr>
              <w:pStyle w:val="ConsPlusNormal"/>
              <w:jc w:val="center"/>
            </w:pPr>
            <w:r>
              <w:t>4.1.16</w:t>
            </w:r>
          </w:p>
        </w:tc>
        <w:tc>
          <w:tcPr>
            <w:tcW w:w="7370" w:type="dxa"/>
          </w:tcPr>
          <w:p w:rsidR="008A72ED" w:rsidRDefault="00990F1D">
            <w:pPr>
              <w:pStyle w:val="ConsPlusNormal"/>
              <w:jc w:val="both"/>
            </w:pPr>
            <w: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8A72ED" w:rsidRDefault="008A72ED">
      <w:pPr>
        <w:pStyle w:val="ConsPlusNormal"/>
        <w:ind w:firstLine="540"/>
        <w:jc w:val="both"/>
      </w:pPr>
    </w:p>
    <w:p w:rsidR="008A72ED" w:rsidRDefault="00990F1D">
      <w:pPr>
        <w:pStyle w:val="ConsPlusNormal"/>
        <w:jc w:val="right"/>
      </w:pPr>
      <w:r>
        <w:t>Таблица 21.1</w:t>
      </w:r>
    </w:p>
    <w:p w:rsidR="008A72ED" w:rsidRDefault="008A72ED">
      <w:pPr>
        <w:pStyle w:val="ConsPlusNormal"/>
        <w:ind w:firstLine="540"/>
        <w:jc w:val="both"/>
      </w:pPr>
    </w:p>
    <w:p w:rsidR="008A72ED" w:rsidRDefault="00990F1D">
      <w:pPr>
        <w:pStyle w:val="ConsPlusNormal"/>
        <w:jc w:val="center"/>
      </w:pPr>
      <w:r>
        <w:t>Проверяемые элементы содержания (5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Географическое изучение Земли. История географических открытий</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География в древности и в эпоху Средневековья</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Эпоха Великих географических открытий</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Географические открытия XVII - XIX вв.</w:t>
            </w:r>
          </w:p>
        </w:tc>
      </w:tr>
      <w:tr w:rsidR="008A72ED">
        <w:tc>
          <w:tcPr>
            <w:tcW w:w="1134" w:type="dxa"/>
          </w:tcPr>
          <w:p w:rsidR="008A72ED" w:rsidRDefault="00990F1D">
            <w:pPr>
              <w:pStyle w:val="ConsPlusNormal"/>
              <w:jc w:val="center"/>
            </w:pPr>
            <w:r>
              <w:t>1.4</w:t>
            </w:r>
          </w:p>
        </w:tc>
        <w:tc>
          <w:tcPr>
            <w:tcW w:w="7937" w:type="dxa"/>
          </w:tcPr>
          <w:p w:rsidR="008A72ED" w:rsidRDefault="00990F1D">
            <w:pPr>
              <w:pStyle w:val="ConsPlusNormal"/>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Изображения земной поверхности</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Масштаб топографического плана и карты и его виды. Азимут</w:t>
            </w:r>
          </w:p>
        </w:tc>
      </w:tr>
      <w:tr w:rsidR="008A72ED">
        <w:tc>
          <w:tcPr>
            <w:tcW w:w="1134" w:type="dxa"/>
          </w:tcPr>
          <w:p w:rsidR="008A72ED" w:rsidRDefault="00990F1D">
            <w:pPr>
              <w:pStyle w:val="ConsPlusNormal"/>
              <w:jc w:val="center"/>
            </w:pPr>
            <w:r>
              <w:lastRenderedPageBreak/>
              <w:t>2.3</w:t>
            </w:r>
          </w:p>
        </w:tc>
        <w:tc>
          <w:tcPr>
            <w:tcW w:w="7937" w:type="dxa"/>
          </w:tcPr>
          <w:p w:rsidR="008A72ED" w:rsidRDefault="00990F1D">
            <w:pPr>
              <w:pStyle w:val="ConsPlusNormal"/>
              <w:jc w:val="both"/>
            </w:pPr>
            <w:r>
              <w:t>Градусная сеть: параллели и меридианы на глобусе и картах. Географические координаты: географическая широта и географическая долгота</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Земля - планета Солнечной системы</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Географические полюсы. Тропики и полярные круги. Пояса освещенности. Дни весеннего и осеннего равноденствия, летнего и зимнего солнцестояния</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Литосфера - каменная оболочка Земли</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Внутреннее строение Земли: ядро, мантия, земная кора. Строение земной коры: материковая и океаническая кора</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Минералы и горные породы. Виды горных пород и их образование</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8A72ED">
        <w:tc>
          <w:tcPr>
            <w:tcW w:w="1134" w:type="dxa"/>
          </w:tcPr>
          <w:p w:rsidR="008A72ED" w:rsidRDefault="00990F1D">
            <w:pPr>
              <w:pStyle w:val="ConsPlusNormal"/>
              <w:jc w:val="center"/>
            </w:pPr>
            <w:r>
              <w:t>4.5</w:t>
            </w:r>
          </w:p>
        </w:tc>
        <w:tc>
          <w:tcPr>
            <w:tcW w:w="7937" w:type="dxa"/>
          </w:tcPr>
          <w:p w:rsidR="008A72ED" w:rsidRDefault="00990F1D">
            <w:pPr>
              <w:pStyle w:val="ConsPlusNormal"/>
              <w:jc w:val="both"/>
            </w:pPr>
            <w:r>
              <w:t>Человек и литосфера. Деятельность человека, преобразующая земную поверхность, и связанные с ней экологические проблемы</w:t>
            </w:r>
          </w:p>
        </w:tc>
      </w:tr>
    </w:tbl>
    <w:p w:rsidR="008A72ED" w:rsidRDefault="008A72ED">
      <w:pPr>
        <w:pStyle w:val="ConsPlusNormal"/>
        <w:ind w:firstLine="540"/>
        <w:jc w:val="both"/>
      </w:pPr>
    </w:p>
    <w:p w:rsidR="008A72ED" w:rsidRDefault="00990F1D">
      <w:pPr>
        <w:pStyle w:val="ConsPlusNormal"/>
        <w:jc w:val="right"/>
      </w:pPr>
      <w:r>
        <w:t>Таблица 21.2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разделу "Оболочки Земли"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Тема "Гидросфера":</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называть причины образования цунами, приливов и отливов</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различать свойства вод отдельных частей Мирового океана</w:t>
            </w:r>
          </w:p>
        </w:tc>
      </w:tr>
      <w:tr w:rsidR="008A72ED">
        <w:tc>
          <w:tcPr>
            <w:tcW w:w="1701" w:type="dxa"/>
          </w:tcPr>
          <w:p w:rsidR="008A72ED" w:rsidRDefault="00990F1D">
            <w:pPr>
              <w:pStyle w:val="ConsPlusNormal"/>
              <w:jc w:val="center"/>
            </w:pPr>
            <w:r>
              <w:lastRenderedPageBreak/>
              <w:t>1.1.4</w:t>
            </w:r>
          </w:p>
        </w:tc>
        <w:tc>
          <w:tcPr>
            <w:tcW w:w="7370" w:type="dxa"/>
          </w:tcPr>
          <w:p w:rsidR="008A72ED" w:rsidRDefault="00990F1D">
            <w:pPr>
              <w:pStyle w:val="ConsPlusNormal"/>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применять понятия "гидросфера", "круговорот воды", "цунами", "приливы и отливы" для решения учебных и (или) практико-ориентированных задач</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различать понятия "питание" и "режим" реки</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классифицировать объекты гидросферы (моря, озера, реки, подземные воды, болота, ледники) по заданным признакам</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устанавливать причинно-следственные связи между питанием, режимом реки и климатом на территории речного бассейна</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сравнивать реки по заданным признакам</w:t>
            </w:r>
          </w:p>
        </w:tc>
      </w:tr>
      <w:tr w:rsidR="008A72ED">
        <w:tc>
          <w:tcPr>
            <w:tcW w:w="1701" w:type="dxa"/>
          </w:tcPr>
          <w:p w:rsidR="008A72ED" w:rsidRDefault="00990F1D">
            <w:pPr>
              <w:pStyle w:val="ConsPlusNormal"/>
              <w:jc w:val="center"/>
            </w:pPr>
            <w:r>
              <w:t>1.1.10</w:t>
            </w:r>
          </w:p>
        </w:tc>
        <w:tc>
          <w:tcPr>
            <w:tcW w:w="7370" w:type="dxa"/>
          </w:tcPr>
          <w:p w:rsidR="008A72ED" w:rsidRDefault="00990F1D">
            <w:pPr>
              <w:pStyle w:val="ConsPlusNormal"/>
              <w:jc w:val="both"/>
            </w:pPr>
            <w:r>
              <w:t>приводить примеры районов распространения многолетней мерзлоты</w:t>
            </w:r>
          </w:p>
        </w:tc>
      </w:tr>
      <w:tr w:rsidR="008A72ED">
        <w:tc>
          <w:tcPr>
            <w:tcW w:w="1701" w:type="dxa"/>
          </w:tcPr>
          <w:p w:rsidR="008A72ED" w:rsidRDefault="00990F1D">
            <w:pPr>
              <w:pStyle w:val="ConsPlusNormal"/>
              <w:jc w:val="center"/>
            </w:pPr>
            <w:r>
              <w:t>1.1.11</w:t>
            </w:r>
          </w:p>
        </w:tc>
        <w:tc>
          <w:tcPr>
            <w:tcW w:w="7370" w:type="dxa"/>
          </w:tcPr>
          <w:p w:rsidR="008A72ED" w:rsidRDefault="00990F1D">
            <w:pPr>
              <w:pStyle w:val="ConsPlusNormal"/>
              <w:jc w:val="both"/>
            </w:pPr>
            <w:r>
              <w:t>приводить примеры стихийных явлений в Мировом океане;</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Тема "Атмосфера":</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описывать состав, строение атмосферы</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различать понятия "атмосфера", "тропосфера", "стратосфера", "верхние слои атмосферы"; погода" и "климат"; "бризы" и "муссоны"</w:t>
            </w:r>
          </w:p>
        </w:tc>
      </w:tr>
      <w:tr w:rsidR="008A72ED">
        <w:tc>
          <w:tcPr>
            <w:tcW w:w="1701" w:type="dxa"/>
          </w:tcPr>
          <w:p w:rsidR="008A72ED" w:rsidRDefault="00990F1D">
            <w:pPr>
              <w:pStyle w:val="ConsPlusNormal"/>
              <w:jc w:val="center"/>
            </w:pPr>
            <w:r>
              <w:t>1.2.4</w:t>
            </w:r>
          </w:p>
        </w:tc>
        <w:tc>
          <w:tcPr>
            <w:tcW w:w="7370" w:type="dxa"/>
          </w:tcPr>
          <w:p w:rsidR="008A72ED" w:rsidRDefault="00990F1D">
            <w:pPr>
              <w:pStyle w:val="ConsPlusNormal"/>
              <w:jc w:val="both"/>
            </w:pPr>
            <w:r>
              <w:t>различать свойства воздуха; виды атмосферных осадков; климатообразующие факторы; климаты Земли</w:t>
            </w:r>
          </w:p>
        </w:tc>
      </w:tr>
      <w:tr w:rsidR="008A72ED">
        <w:tc>
          <w:tcPr>
            <w:tcW w:w="1701" w:type="dxa"/>
          </w:tcPr>
          <w:p w:rsidR="008A72ED" w:rsidRDefault="00990F1D">
            <w:pPr>
              <w:pStyle w:val="ConsPlusNormal"/>
              <w:jc w:val="center"/>
            </w:pPr>
            <w:r>
              <w:t>1.2.5</w:t>
            </w:r>
          </w:p>
        </w:tc>
        <w:tc>
          <w:tcPr>
            <w:tcW w:w="7370" w:type="dxa"/>
          </w:tcPr>
          <w:p w:rsidR="008A72ED" w:rsidRDefault="00990F1D">
            <w:pPr>
              <w:pStyle w:val="ConsPlusNormal"/>
              <w:jc w:val="both"/>
            </w:pPr>
            <w: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8A72ED">
        <w:tc>
          <w:tcPr>
            <w:tcW w:w="1701" w:type="dxa"/>
          </w:tcPr>
          <w:p w:rsidR="008A72ED" w:rsidRDefault="00990F1D">
            <w:pPr>
              <w:pStyle w:val="ConsPlusNormal"/>
              <w:jc w:val="center"/>
            </w:pPr>
            <w:r>
              <w:t>1.2.6</w:t>
            </w:r>
          </w:p>
        </w:tc>
        <w:tc>
          <w:tcPr>
            <w:tcW w:w="7370" w:type="dxa"/>
          </w:tcPr>
          <w:p w:rsidR="008A72ED" w:rsidRDefault="00990F1D">
            <w:pPr>
              <w:pStyle w:val="ConsPlusNormal"/>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8A72ED">
        <w:tc>
          <w:tcPr>
            <w:tcW w:w="1701" w:type="dxa"/>
          </w:tcPr>
          <w:p w:rsidR="008A72ED" w:rsidRDefault="00990F1D">
            <w:pPr>
              <w:pStyle w:val="ConsPlusNormal"/>
              <w:jc w:val="center"/>
            </w:pPr>
            <w:r>
              <w:t>1.2.7</w:t>
            </w:r>
          </w:p>
        </w:tc>
        <w:tc>
          <w:tcPr>
            <w:tcW w:w="7370" w:type="dxa"/>
          </w:tcPr>
          <w:p w:rsidR="008A72ED" w:rsidRDefault="00990F1D">
            <w:pPr>
              <w:pStyle w:val="ConsPlusNormal"/>
              <w:jc w:val="both"/>
            </w:pPr>
            <w: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8A72ED">
        <w:tc>
          <w:tcPr>
            <w:tcW w:w="1701" w:type="dxa"/>
          </w:tcPr>
          <w:p w:rsidR="008A72ED" w:rsidRDefault="00990F1D">
            <w:pPr>
              <w:pStyle w:val="ConsPlusNormal"/>
              <w:jc w:val="center"/>
            </w:pPr>
            <w:r>
              <w:t>1.2.8</w:t>
            </w:r>
          </w:p>
        </w:tc>
        <w:tc>
          <w:tcPr>
            <w:tcW w:w="7370" w:type="dxa"/>
          </w:tcPr>
          <w:p w:rsidR="008A72ED" w:rsidRDefault="00990F1D">
            <w:pPr>
              <w:pStyle w:val="ConsPlusNormal"/>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8A72ED">
        <w:tc>
          <w:tcPr>
            <w:tcW w:w="1701" w:type="dxa"/>
          </w:tcPr>
          <w:p w:rsidR="008A72ED" w:rsidRDefault="00990F1D">
            <w:pPr>
              <w:pStyle w:val="ConsPlusNormal"/>
              <w:jc w:val="center"/>
            </w:pPr>
            <w:r>
              <w:lastRenderedPageBreak/>
              <w:t>1.2.9</w:t>
            </w:r>
          </w:p>
        </w:tc>
        <w:tc>
          <w:tcPr>
            <w:tcW w:w="7370" w:type="dxa"/>
          </w:tcPr>
          <w:p w:rsidR="008A72ED" w:rsidRDefault="00990F1D">
            <w:pPr>
              <w:pStyle w:val="ConsPlusNormal"/>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Тема "Биосфера":</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называть границы биосферы</w:t>
            </w:r>
          </w:p>
        </w:tc>
      </w:tr>
      <w:tr w:rsidR="008A72ED">
        <w:tc>
          <w:tcPr>
            <w:tcW w:w="1701" w:type="dxa"/>
          </w:tcPr>
          <w:p w:rsidR="008A72ED" w:rsidRDefault="00990F1D">
            <w:pPr>
              <w:pStyle w:val="ConsPlusNormal"/>
              <w:jc w:val="center"/>
            </w:pPr>
            <w:r>
              <w:t>1.3.2</w:t>
            </w:r>
          </w:p>
        </w:tc>
        <w:tc>
          <w:tcPr>
            <w:tcW w:w="7370" w:type="dxa"/>
          </w:tcPr>
          <w:p w:rsidR="008A72ED" w:rsidRDefault="00990F1D">
            <w:pPr>
              <w:pStyle w:val="ConsPlusNormal"/>
              <w:jc w:val="both"/>
            </w:pPr>
            <w:r>
              <w:t>приводить примеры приспособления живых организмов к среде обитания в разных природных зонах</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различать растительный и животный мир разных территорий Земли</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сравнивать особенности растительного и животного мира в различных природных зонах</w:t>
            </w:r>
          </w:p>
        </w:tc>
      </w:tr>
      <w:tr w:rsidR="008A72ED">
        <w:tc>
          <w:tcPr>
            <w:tcW w:w="1701" w:type="dxa"/>
          </w:tcPr>
          <w:p w:rsidR="008A72ED" w:rsidRDefault="00990F1D">
            <w:pPr>
              <w:pStyle w:val="ConsPlusNormal"/>
              <w:jc w:val="center"/>
            </w:pPr>
            <w:r>
              <w:t>1.3.5</w:t>
            </w:r>
          </w:p>
        </w:tc>
        <w:tc>
          <w:tcPr>
            <w:tcW w:w="7370" w:type="dxa"/>
          </w:tcPr>
          <w:p w:rsidR="008A72ED" w:rsidRDefault="00990F1D">
            <w:pPr>
              <w:pStyle w:val="ConsPlusNormal"/>
              <w:jc w:val="both"/>
            </w:pPr>
            <w:r>
              <w:t>сравнивать плодородие почв в различных природных зонах</w:t>
            </w:r>
          </w:p>
        </w:tc>
      </w:tr>
      <w:tr w:rsidR="008A72ED">
        <w:tc>
          <w:tcPr>
            <w:tcW w:w="1701" w:type="dxa"/>
          </w:tcPr>
          <w:p w:rsidR="008A72ED" w:rsidRDefault="00990F1D">
            <w:pPr>
              <w:pStyle w:val="ConsPlusNormal"/>
              <w:jc w:val="center"/>
            </w:pPr>
            <w:r>
              <w:t>1.3.6</w:t>
            </w:r>
          </w:p>
        </w:tc>
        <w:tc>
          <w:tcPr>
            <w:tcW w:w="7370" w:type="dxa"/>
          </w:tcPr>
          <w:p w:rsidR="008A72ED" w:rsidRDefault="00990F1D">
            <w:pPr>
              <w:pStyle w:val="ConsPlusNormal"/>
              <w:jc w:val="both"/>
            </w:pPr>
            <w:r>
              <w:t>применять понятия "почва", "плодородие почв" для решения учебных и (или) практико-ориентированных задач</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Тема "Природно-территориальные комплексы":</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объяснять взаимосвязи компонентов природы в природно-территориальном комплексе</w:t>
            </w:r>
          </w:p>
        </w:tc>
      </w:tr>
      <w:tr w:rsidR="008A72ED">
        <w:tc>
          <w:tcPr>
            <w:tcW w:w="1701" w:type="dxa"/>
          </w:tcPr>
          <w:p w:rsidR="008A72ED" w:rsidRDefault="00990F1D">
            <w:pPr>
              <w:pStyle w:val="ConsPlusNormal"/>
              <w:jc w:val="center"/>
            </w:pPr>
            <w:r>
              <w:t>1.4.3</w:t>
            </w:r>
          </w:p>
        </w:tc>
        <w:tc>
          <w:tcPr>
            <w:tcW w:w="7370" w:type="dxa"/>
          </w:tcPr>
          <w:p w:rsidR="008A72ED" w:rsidRDefault="00990F1D">
            <w:pPr>
              <w:pStyle w:val="ConsPlusNormal"/>
              <w:jc w:val="both"/>
            </w:pPr>
            <w: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8A72ED" w:rsidRDefault="008A72ED">
      <w:pPr>
        <w:pStyle w:val="ConsPlusNormal"/>
        <w:ind w:firstLine="540"/>
        <w:jc w:val="both"/>
      </w:pPr>
    </w:p>
    <w:p w:rsidR="008A72ED" w:rsidRDefault="00990F1D">
      <w:pPr>
        <w:pStyle w:val="ConsPlusNormal"/>
        <w:jc w:val="right"/>
      </w:pPr>
      <w:r>
        <w:t>Таблица 21.3</w:t>
      </w:r>
    </w:p>
    <w:p w:rsidR="008A72ED" w:rsidRDefault="008A72ED">
      <w:pPr>
        <w:pStyle w:val="ConsPlusNormal"/>
        <w:ind w:firstLine="540"/>
        <w:jc w:val="both"/>
      </w:pPr>
    </w:p>
    <w:p w:rsidR="008A72ED" w:rsidRDefault="00990F1D">
      <w:pPr>
        <w:pStyle w:val="ConsPlusNormal"/>
        <w:jc w:val="center"/>
      </w:pPr>
      <w:r>
        <w:t>Проверяемые элементы содержания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Гидросфера - водная оболочка Земли</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Части гидросферы. Мировой круговорот воды</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Мировой океан и его части. Моря внутренние и окраинные. Движение воды в Мировом океане: волны, приливы и отливы, океанические течения. Соленость и температура океанических вод</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8A72ED">
        <w:tc>
          <w:tcPr>
            <w:tcW w:w="1134" w:type="dxa"/>
          </w:tcPr>
          <w:p w:rsidR="008A72ED" w:rsidRDefault="00990F1D">
            <w:pPr>
              <w:pStyle w:val="ConsPlusNormal"/>
              <w:jc w:val="center"/>
            </w:pPr>
            <w:r>
              <w:lastRenderedPageBreak/>
              <w:t>1.4</w:t>
            </w:r>
          </w:p>
        </w:tc>
        <w:tc>
          <w:tcPr>
            <w:tcW w:w="7937" w:type="dxa"/>
          </w:tcPr>
          <w:p w:rsidR="008A72ED" w:rsidRDefault="00990F1D">
            <w:pPr>
              <w:pStyle w:val="ConsPlusNormal"/>
              <w:jc w:val="both"/>
            </w:pPr>
            <w:r>
              <w:t>Подземные воды их виды, происхождение и использование. Гейзеры. Горные и покровные ледники. Многолетняя мерзлота</w:t>
            </w:r>
          </w:p>
        </w:tc>
      </w:tr>
      <w:tr w:rsidR="008A72ED">
        <w:tc>
          <w:tcPr>
            <w:tcW w:w="1134" w:type="dxa"/>
          </w:tcPr>
          <w:p w:rsidR="008A72ED" w:rsidRDefault="00990F1D">
            <w:pPr>
              <w:pStyle w:val="ConsPlusNormal"/>
              <w:jc w:val="center"/>
            </w:pPr>
            <w:r>
              <w:t>1.5</w:t>
            </w:r>
          </w:p>
        </w:tc>
        <w:tc>
          <w:tcPr>
            <w:tcW w:w="7937" w:type="dxa"/>
          </w:tcPr>
          <w:p w:rsidR="008A72ED" w:rsidRDefault="00990F1D">
            <w:pPr>
              <w:pStyle w:val="ConsPlusNormal"/>
              <w:jc w:val="both"/>
            </w:pPr>
            <w:r>
              <w:t>Человек и гидросфера. Современные исследования в гидросфере. Стихийные явления в гидросфере</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Атмосфера - воздушная оболочка Земли</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Газовый состав, строение и значение атмосферы</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Атмосферное давление. Ветер и причины его возникновения. Роза ветров. Бризы. Муссоны. Пассаты</w:t>
            </w:r>
          </w:p>
        </w:tc>
      </w:tr>
      <w:tr w:rsidR="008A72ED">
        <w:tc>
          <w:tcPr>
            <w:tcW w:w="1134" w:type="dxa"/>
          </w:tcPr>
          <w:p w:rsidR="008A72ED" w:rsidRDefault="00990F1D">
            <w:pPr>
              <w:pStyle w:val="ConsPlusNormal"/>
              <w:jc w:val="center"/>
            </w:pPr>
            <w:r>
              <w:t>2.5</w:t>
            </w:r>
          </w:p>
        </w:tc>
        <w:tc>
          <w:tcPr>
            <w:tcW w:w="7937" w:type="dxa"/>
          </w:tcPr>
          <w:p w:rsidR="008A72ED" w:rsidRDefault="00990F1D">
            <w:pPr>
              <w:pStyle w:val="ConsPlusNormal"/>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8A72ED">
        <w:tc>
          <w:tcPr>
            <w:tcW w:w="1134" w:type="dxa"/>
          </w:tcPr>
          <w:p w:rsidR="008A72ED" w:rsidRDefault="00990F1D">
            <w:pPr>
              <w:pStyle w:val="ConsPlusNormal"/>
              <w:jc w:val="center"/>
            </w:pPr>
            <w:r>
              <w:t>2.6.</w:t>
            </w:r>
          </w:p>
        </w:tc>
        <w:tc>
          <w:tcPr>
            <w:tcW w:w="7937" w:type="dxa"/>
          </w:tcPr>
          <w:p w:rsidR="008A72ED" w:rsidRDefault="00990F1D">
            <w:pPr>
              <w:pStyle w:val="ConsPlusNormal"/>
              <w:jc w:val="both"/>
            </w:pPr>
            <w:r>
              <w:t>Человек и атмосфера. Современные изменения климата. Стихийные явления в атмосфере</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Биосфера - оболочка жизни</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Человек - часть биосферы. Распространение людей на Земле</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Природно-территориальные комплексы</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Природно-территориальный комплекс. Глобальные, региональные и локальные природные комплексы. Природные комплексы своей местности</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Круговороты веществ на Земле. Круговороты воды, газов, горных пород, биогенного вещества</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Почва: ее строение и состав. Образование почвы и плодородие почв. Охрана почв</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Природная среда. Охрана природы. Особо охраняемые природные территории. Всемирное наследие ЮНЕСКО</w:t>
            </w:r>
          </w:p>
        </w:tc>
      </w:tr>
    </w:tbl>
    <w:p w:rsidR="008A72ED" w:rsidRDefault="008A72ED">
      <w:pPr>
        <w:pStyle w:val="ConsPlusNormal"/>
        <w:ind w:firstLine="540"/>
        <w:jc w:val="both"/>
      </w:pPr>
    </w:p>
    <w:p w:rsidR="008A72ED" w:rsidRDefault="00990F1D">
      <w:pPr>
        <w:pStyle w:val="ConsPlusNormal"/>
        <w:jc w:val="right"/>
      </w:pPr>
      <w:r>
        <w:t>Таблица 21.4</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разделу "Главные закономерности природы Земли"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Тема "Географическая оболочка":</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называть строение и свойства (целостность, зональность, ритмичность) географической оболочки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описывать закономерности изменения в пространстве рельефа, климата, внутренних вод и органического мира</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определять природные зоны по их существенным признакам на основе интеграции и интерпретации информации об особенностях их природы</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различать изученные процессы и явления, происходящие в географической оболочке</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приводить примеры изменений в геосферах в результате деятельности человека</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Тема "Литосфера и рельеф Земли":</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описывать по физической карте размещение крупных форм рельефа для решения учебных и (или) практико-ориентированных задач</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называть особенности географических процессов на границах литосферных плит с учетом характера взаимодействия и типа земной коры</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приводить примеры изменений в литосфере (рельефа) в результате деятельности человека</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Тема "Атмосфера и климаты Земли":</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описывать закономерности изменений климата в пространстве</w:t>
            </w:r>
          </w:p>
        </w:tc>
      </w:tr>
      <w:tr w:rsidR="008A72ED">
        <w:tc>
          <w:tcPr>
            <w:tcW w:w="1701" w:type="dxa"/>
          </w:tcPr>
          <w:p w:rsidR="008A72ED" w:rsidRDefault="00990F1D">
            <w:pPr>
              <w:pStyle w:val="ConsPlusNormal"/>
              <w:jc w:val="center"/>
            </w:pPr>
            <w:r>
              <w:lastRenderedPageBreak/>
              <w:t>1.3.2</w:t>
            </w:r>
          </w:p>
        </w:tc>
        <w:tc>
          <w:tcPr>
            <w:tcW w:w="7370" w:type="dxa"/>
          </w:tcPr>
          <w:p w:rsidR="008A72ED" w:rsidRDefault="00990F1D">
            <w:pPr>
              <w:pStyle w:val="ConsPlusNormal"/>
              <w:jc w:val="both"/>
            </w:pPr>
            <w:r>
              <w:t>классифицировать воздушные массы Земли, типы климата по заданным показателям</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объяснять образование тропических муссонов, пассатов тропических широт, западных ветров</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8A72ED">
        <w:tc>
          <w:tcPr>
            <w:tcW w:w="1701" w:type="dxa"/>
          </w:tcPr>
          <w:p w:rsidR="008A72ED" w:rsidRDefault="00990F1D">
            <w:pPr>
              <w:pStyle w:val="ConsPlusNormal"/>
              <w:jc w:val="center"/>
            </w:pPr>
            <w:r>
              <w:t>1.3.5</w:t>
            </w:r>
          </w:p>
        </w:tc>
        <w:tc>
          <w:tcPr>
            <w:tcW w:w="7370" w:type="dxa"/>
          </w:tcPr>
          <w:p w:rsidR="008A72ED" w:rsidRDefault="00990F1D">
            <w:pPr>
              <w:pStyle w:val="ConsPlusNormal"/>
              <w:jc w:val="both"/>
            </w:pPr>
            <w:r>
              <w:t>описывать климат территории по климатической карте и климатограмме</w:t>
            </w:r>
          </w:p>
        </w:tc>
      </w:tr>
      <w:tr w:rsidR="008A72ED">
        <w:tc>
          <w:tcPr>
            <w:tcW w:w="1701" w:type="dxa"/>
          </w:tcPr>
          <w:p w:rsidR="008A72ED" w:rsidRDefault="00990F1D">
            <w:pPr>
              <w:pStyle w:val="ConsPlusNormal"/>
              <w:jc w:val="center"/>
            </w:pPr>
            <w:r>
              <w:t>1.3.6</w:t>
            </w:r>
          </w:p>
        </w:tc>
        <w:tc>
          <w:tcPr>
            <w:tcW w:w="7370" w:type="dxa"/>
          </w:tcPr>
          <w:p w:rsidR="008A72ED" w:rsidRDefault="00990F1D">
            <w:pPr>
              <w:pStyle w:val="ConsPlusNormal"/>
              <w:jc w:val="both"/>
            </w:pPr>
            <w:r>
              <w:t>объяснять влияние климатообразующих факторов на климатические особенности территории</w:t>
            </w:r>
          </w:p>
        </w:tc>
      </w:tr>
      <w:tr w:rsidR="008A72ED">
        <w:tc>
          <w:tcPr>
            <w:tcW w:w="1701" w:type="dxa"/>
          </w:tcPr>
          <w:p w:rsidR="008A72ED" w:rsidRDefault="00990F1D">
            <w:pPr>
              <w:pStyle w:val="ConsPlusNormal"/>
              <w:jc w:val="center"/>
            </w:pPr>
            <w:r>
              <w:t>1.3.7</w:t>
            </w:r>
          </w:p>
        </w:tc>
        <w:tc>
          <w:tcPr>
            <w:tcW w:w="7370" w:type="dxa"/>
          </w:tcPr>
          <w:p w:rsidR="008A72ED" w:rsidRDefault="00990F1D">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A72ED">
        <w:tc>
          <w:tcPr>
            <w:tcW w:w="1701" w:type="dxa"/>
          </w:tcPr>
          <w:p w:rsidR="008A72ED" w:rsidRDefault="00990F1D">
            <w:pPr>
              <w:pStyle w:val="ConsPlusNormal"/>
              <w:jc w:val="center"/>
            </w:pPr>
            <w:r>
              <w:t>1.3.8</w:t>
            </w:r>
          </w:p>
        </w:tc>
        <w:tc>
          <w:tcPr>
            <w:tcW w:w="7370" w:type="dxa"/>
          </w:tcPr>
          <w:p w:rsidR="008A72ED" w:rsidRDefault="00990F1D">
            <w:pPr>
              <w:pStyle w:val="ConsPlusNormal"/>
              <w:jc w:val="both"/>
            </w:pPr>
            <w:r>
              <w:t>приводить примеры изменений в атмосфере в результате деятельности человека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Тема "Мировой океан - основная часть гидросферы":</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различать океанические течения</w:t>
            </w:r>
          </w:p>
        </w:tc>
      </w:tr>
      <w:tr w:rsidR="008A72ED">
        <w:tc>
          <w:tcPr>
            <w:tcW w:w="1701" w:type="dxa"/>
          </w:tcPr>
          <w:p w:rsidR="008A72ED" w:rsidRDefault="00990F1D">
            <w:pPr>
              <w:pStyle w:val="ConsPlusNormal"/>
              <w:jc w:val="center"/>
            </w:pPr>
            <w:r>
              <w:t>1.4.3</w:t>
            </w:r>
          </w:p>
        </w:tc>
        <w:tc>
          <w:tcPr>
            <w:tcW w:w="7370" w:type="dxa"/>
          </w:tcPr>
          <w:p w:rsidR="008A72ED" w:rsidRDefault="00990F1D">
            <w:pPr>
              <w:pStyle w:val="ConsPlusNormal"/>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8A72ED">
        <w:tc>
          <w:tcPr>
            <w:tcW w:w="1701" w:type="dxa"/>
          </w:tcPr>
          <w:p w:rsidR="008A72ED" w:rsidRDefault="00990F1D">
            <w:pPr>
              <w:pStyle w:val="ConsPlusNormal"/>
              <w:jc w:val="center"/>
            </w:pPr>
            <w:r>
              <w:t>1.4.4</w:t>
            </w:r>
          </w:p>
        </w:tc>
        <w:tc>
          <w:tcPr>
            <w:tcW w:w="7370" w:type="dxa"/>
          </w:tcPr>
          <w:p w:rsidR="008A72ED" w:rsidRDefault="00990F1D">
            <w:pPr>
              <w:pStyle w:val="ConsPlusNormal"/>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8A72ED">
        <w:tc>
          <w:tcPr>
            <w:tcW w:w="1701" w:type="dxa"/>
          </w:tcPr>
          <w:p w:rsidR="008A72ED" w:rsidRDefault="00990F1D">
            <w:pPr>
              <w:pStyle w:val="ConsPlusNormal"/>
              <w:jc w:val="center"/>
            </w:pPr>
            <w:r>
              <w:t>1.4.5</w:t>
            </w:r>
          </w:p>
        </w:tc>
        <w:tc>
          <w:tcPr>
            <w:tcW w:w="7370" w:type="dxa"/>
          </w:tcPr>
          <w:p w:rsidR="008A72ED" w:rsidRDefault="00990F1D">
            <w:pPr>
              <w:pStyle w:val="ConsPlusNormal"/>
              <w:jc w:val="both"/>
            </w:pPr>
            <w:r>
              <w:t>описывать закономерности изменения в пространстве внутренних вод</w:t>
            </w:r>
          </w:p>
        </w:tc>
      </w:tr>
      <w:tr w:rsidR="008A72ED">
        <w:tc>
          <w:tcPr>
            <w:tcW w:w="1701" w:type="dxa"/>
          </w:tcPr>
          <w:p w:rsidR="008A72ED" w:rsidRDefault="00990F1D">
            <w:pPr>
              <w:pStyle w:val="ConsPlusNormal"/>
              <w:jc w:val="center"/>
            </w:pPr>
            <w:r>
              <w:t>1.4.6</w:t>
            </w:r>
          </w:p>
        </w:tc>
        <w:tc>
          <w:tcPr>
            <w:tcW w:w="7370" w:type="dxa"/>
          </w:tcPr>
          <w:p w:rsidR="008A72ED" w:rsidRDefault="00990F1D">
            <w:pPr>
              <w:pStyle w:val="ConsPlusNormal"/>
              <w:jc w:val="both"/>
            </w:pPr>
            <w:r>
              <w:t>описывать закономерности изменения в пространстве органического мира</w:t>
            </w:r>
          </w:p>
        </w:tc>
      </w:tr>
      <w:tr w:rsidR="008A72ED">
        <w:tc>
          <w:tcPr>
            <w:tcW w:w="1701" w:type="dxa"/>
          </w:tcPr>
          <w:p w:rsidR="008A72ED" w:rsidRDefault="00990F1D">
            <w:pPr>
              <w:pStyle w:val="ConsPlusNormal"/>
              <w:jc w:val="center"/>
            </w:pPr>
            <w:r>
              <w:t>1.4.7</w:t>
            </w:r>
          </w:p>
        </w:tc>
        <w:tc>
          <w:tcPr>
            <w:tcW w:w="7370" w:type="dxa"/>
          </w:tcPr>
          <w:p w:rsidR="008A72ED" w:rsidRDefault="00990F1D">
            <w:pPr>
              <w:pStyle w:val="ConsPlusNormal"/>
              <w:jc w:val="both"/>
            </w:pPr>
            <w:r>
              <w:t>приводить примеры изменений в гидросфере в результате деятельности человека</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разделу "Человечество на Земле"</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Тема "Численность населения":</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 xml:space="preserve">характеризовать этапы освоения и заселения отдельных территорий </w:t>
            </w:r>
            <w:r>
              <w:lastRenderedPageBreak/>
              <w:t>Земли человеком</w:t>
            </w:r>
          </w:p>
        </w:tc>
      </w:tr>
      <w:tr w:rsidR="008A72ED">
        <w:tc>
          <w:tcPr>
            <w:tcW w:w="1701" w:type="dxa"/>
          </w:tcPr>
          <w:p w:rsidR="008A72ED" w:rsidRDefault="00990F1D">
            <w:pPr>
              <w:pStyle w:val="ConsPlusNormal"/>
              <w:jc w:val="center"/>
            </w:pPr>
            <w:r>
              <w:lastRenderedPageBreak/>
              <w:t>2.1.2</w:t>
            </w:r>
          </w:p>
        </w:tc>
        <w:tc>
          <w:tcPr>
            <w:tcW w:w="7370" w:type="dxa"/>
          </w:tcPr>
          <w:p w:rsidR="008A72ED" w:rsidRDefault="00990F1D">
            <w:pPr>
              <w:pStyle w:val="ConsPlusNormal"/>
              <w:jc w:val="both"/>
            </w:pPr>
            <w:r>
              <w:t>различать и сравнивать численность населения крупных стран мира</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сравнивать плотность населения различных территорий</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применять понятие "плотность населения" для решения учебных и (или) практико-ориентированных задач</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различать городские и сельские поселения</w:t>
            </w:r>
          </w:p>
        </w:tc>
      </w:tr>
      <w:tr w:rsidR="008A72ED">
        <w:tc>
          <w:tcPr>
            <w:tcW w:w="1701" w:type="dxa"/>
          </w:tcPr>
          <w:p w:rsidR="008A72ED" w:rsidRDefault="00990F1D">
            <w:pPr>
              <w:pStyle w:val="ConsPlusNormal"/>
              <w:jc w:val="center"/>
            </w:pPr>
            <w:r>
              <w:t>2.1.6</w:t>
            </w:r>
          </w:p>
        </w:tc>
        <w:tc>
          <w:tcPr>
            <w:tcW w:w="7370" w:type="dxa"/>
          </w:tcPr>
          <w:p w:rsidR="008A72ED" w:rsidRDefault="00990F1D">
            <w:pPr>
              <w:pStyle w:val="ConsPlusNormal"/>
              <w:jc w:val="both"/>
            </w:pPr>
            <w:r>
              <w:t>приводить примеры крупнейших городов мира</w:t>
            </w:r>
          </w:p>
        </w:tc>
      </w:tr>
      <w:tr w:rsidR="008A72ED">
        <w:tc>
          <w:tcPr>
            <w:tcW w:w="1701" w:type="dxa"/>
          </w:tcPr>
          <w:p w:rsidR="008A72ED" w:rsidRDefault="00990F1D">
            <w:pPr>
              <w:pStyle w:val="ConsPlusNormal"/>
              <w:jc w:val="center"/>
            </w:pPr>
            <w:r>
              <w:t>2.1.7</w:t>
            </w:r>
          </w:p>
        </w:tc>
        <w:tc>
          <w:tcPr>
            <w:tcW w:w="7370" w:type="dxa"/>
          </w:tcPr>
          <w:p w:rsidR="008A72ED" w:rsidRDefault="00990F1D">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Тема "Страны и народы мира":</w:t>
            </w:r>
          </w:p>
        </w:tc>
      </w:tr>
      <w:tr w:rsidR="008A72ED">
        <w:tc>
          <w:tcPr>
            <w:tcW w:w="1701" w:type="dxa"/>
          </w:tcPr>
          <w:p w:rsidR="008A72ED" w:rsidRDefault="00990F1D">
            <w:pPr>
              <w:pStyle w:val="ConsPlusNormal"/>
              <w:jc w:val="center"/>
            </w:pPr>
            <w:r>
              <w:t>2.2.1</w:t>
            </w:r>
          </w:p>
        </w:tc>
        <w:tc>
          <w:tcPr>
            <w:tcW w:w="7370" w:type="dxa"/>
          </w:tcPr>
          <w:p w:rsidR="008A72ED" w:rsidRDefault="00990F1D">
            <w:pPr>
              <w:pStyle w:val="ConsPlusNormal"/>
              <w:jc w:val="both"/>
            </w:pPr>
            <w:r>
              <w:t>приводить примеры мировых и национальных религий</w:t>
            </w:r>
          </w:p>
        </w:tc>
      </w:tr>
      <w:tr w:rsidR="008A72ED">
        <w:tc>
          <w:tcPr>
            <w:tcW w:w="1701" w:type="dxa"/>
          </w:tcPr>
          <w:p w:rsidR="008A72ED" w:rsidRDefault="00990F1D">
            <w:pPr>
              <w:pStyle w:val="ConsPlusNormal"/>
              <w:jc w:val="center"/>
            </w:pPr>
            <w:r>
              <w:t>2.2.2</w:t>
            </w:r>
          </w:p>
        </w:tc>
        <w:tc>
          <w:tcPr>
            <w:tcW w:w="7370" w:type="dxa"/>
          </w:tcPr>
          <w:p w:rsidR="008A72ED" w:rsidRDefault="00990F1D">
            <w:pPr>
              <w:pStyle w:val="ConsPlusNormal"/>
              <w:jc w:val="both"/>
            </w:pPr>
            <w:r>
              <w:t>проводить языковую классификацию народов мира</w:t>
            </w:r>
          </w:p>
        </w:tc>
      </w:tr>
      <w:tr w:rsidR="008A72ED">
        <w:tc>
          <w:tcPr>
            <w:tcW w:w="1701" w:type="dxa"/>
          </w:tcPr>
          <w:p w:rsidR="008A72ED" w:rsidRDefault="00990F1D">
            <w:pPr>
              <w:pStyle w:val="ConsPlusNormal"/>
              <w:jc w:val="center"/>
            </w:pPr>
            <w:r>
              <w:t>2.2.3</w:t>
            </w:r>
          </w:p>
        </w:tc>
        <w:tc>
          <w:tcPr>
            <w:tcW w:w="7370" w:type="dxa"/>
          </w:tcPr>
          <w:p w:rsidR="008A72ED" w:rsidRDefault="00990F1D">
            <w:pPr>
              <w:pStyle w:val="ConsPlusNormal"/>
              <w:jc w:val="both"/>
            </w:pPr>
            <w:r>
              <w:t>различать основные виды хозяйственной деятельности людей на различных территориях</w:t>
            </w:r>
          </w:p>
        </w:tc>
      </w:tr>
      <w:tr w:rsidR="008A72ED">
        <w:tc>
          <w:tcPr>
            <w:tcW w:w="1701" w:type="dxa"/>
          </w:tcPr>
          <w:p w:rsidR="008A72ED" w:rsidRDefault="00990F1D">
            <w:pPr>
              <w:pStyle w:val="ConsPlusNormal"/>
              <w:jc w:val="center"/>
            </w:pPr>
            <w:r>
              <w:t>2.2.4</w:t>
            </w:r>
          </w:p>
        </w:tc>
        <w:tc>
          <w:tcPr>
            <w:tcW w:w="7370" w:type="dxa"/>
          </w:tcPr>
          <w:p w:rsidR="008A72ED" w:rsidRDefault="00990F1D">
            <w:pPr>
              <w:pStyle w:val="ConsPlusNormal"/>
              <w:jc w:val="both"/>
            </w:pPr>
            <w:r>
              <w:t>описывать по карте положение и взаиморасположение отдельных стран</w:t>
            </w:r>
          </w:p>
        </w:tc>
      </w:tr>
      <w:tr w:rsidR="008A72ED">
        <w:tc>
          <w:tcPr>
            <w:tcW w:w="1701" w:type="dxa"/>
          </w:tcPr>
          <w:p w:rsidR="008A72ED" w:rsidRDefault="00990F1D">
            <w:pPr>
              <w:pStyle w:val="ConsPlusNormal"/>
              <w:jc w:val="center"/>
            </w:pPr>
            <w:r>
              <w:t>2.2.5</w:t>
            </w:r>
          </w:p>
        </w:tc>
        <w:tc>
          <w:tcPr>
            <w:tcW w:w="7370" w:type="dxa"/>
          </w:tcPr>
          <w:p w:rsidR="008A72ED" w:rsidRDefault="00990F1D">
            <w:pPr>
              <w:pStyle w:val="ConsPlusNormal"/>
              <w:jc w:val="both"/>
            </w:pPr>
            <w:r>
              <w:t>сравнивать особенности природы, населения и хозяйственной деятельности отдельных стран</w:t>
            </w:r>
          </w:p>
        </w:tc>
      </w:tr>
      <w:tr w:rsidR="008A72ED">
        <w:tc>
          <w:tcPr>
            <w:tcW w:w="1701" w:type="dxa"/>
          </w:tcPr>
          <w:p w:rsidR="008A72ED" w:rsidRDefault="00990F1D">
            <w:pPr>
              <w:pStyle w:val="ConsPlusNormal"/>
              <w:jc w:val="center"/>
            </w:pPr>
            <w:r>
              <w:t>2.2.6</w:t>
            </w:r>
          </w:p>
        </w:tc>
        <w:tc>
          <w:tcPr>
            <w:tcW w:w="7370" w:type="dxa"/>
          </w:tcPr>
          <w:p w:rsidR="008A72ED" w:rsidRDefault="00990F1D">
            <w:pPr>
              <w:pStyle w:val="ConsPlusNormal"/>
              <w:jc w:val="both"/>
            </w:pPr>
            <w:r>
              <w:t>определять страны по их существенным признакам</w:t>
            </w:r>
          </w:p>
        </w:tc>
      </w:tr>
      <w:tr w:rsidR="008A72ED">
        <w:tc>
          <w:tcPr>
            <w:tcW w:w="1701" w:type="dxa"/>
          </w:tcPr>
          <w:p w:rsidR="008A72ED" w:rsidRDefault="00990F1D">
            <w:pPr>
              <w:pStyle w:val="ConsPlusNormal"/>
              <w:jc w:val="center"/>
            </w:pPr>
            <w:r>
              <w:t>2.2.7</w:t>
            </w:r>
          </w:p>
        </w:tc>
        <w:tc>
          <w:tcPr>
            <w:tcW w:w="7370" w:type="dxa"/>
          </w:tcPr>
          <w:p w:rsidR="008A72ED" w:rsidRDefault="00990F1D">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A72ED">
        <w:tc>
          <w:tcPr>
            <w:tcW w:w="1701" w:type="dxa"/>
          </w:tcPr>
          <w:p w:rsidR="008A72ED" w:rsidRDefault="00990F1D">
            <w:pPr>
              <w:pStyle w:val="ConsPlusNormal"/>
              <w:jc w:val="center"/>
            </w:pPr>
            <w:r>
              <w:t>2.2.8</w:t>
            </w:r>
          </w:p>
        </w:tc>
        <w:tc>
          <w:tcPr>
            <w:tcW w:w="7370" w:type="dxa"/>
          </w:tcPr>
          <w:p w:rsidR="008A72ED" w:rsidRDefault="00990F1D">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A72ED">
        <w:tc>
          <w:tcPr>
            <w:tcW w:w="1701" w:type="dxa"/>
          </w:tcPr>
          <w:p w:rsidR="008A72ED" w:rsidRDefault="00990F1D">
            <w:pPr>
              <w:pStyle w:val="ConsPlusNormal"/>
              <w:jc w:val="center"/>
            </w:pPr>
            <w:r>
              <w:t>2.2.9</w:t>
            </w:r>
          </w:p>
        </w:tc>
        <w:tc>
          <w:tcPr>
            <w:tcW w:w="7370" w:type="dxa"/>
          </w:tcPr>
          <w:p w:rsidR="008A72ED" w:rsidRDefault="00990F1D">
            <w:pPr>
              <w:pStyle w:val="ConsPlusNormal"/>
              <w:jc w:val="both"/>
            </w:pPr>
            <w: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разделу "Материки и страны"</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Тема "Южные материки":</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A72ED">
        <w:tc>
          <w:tcPr>
            <w:tcW w:w="1701" w:type="dxa"/>
          </w:tcPr>
          <w:p w:rsidR="008A72ED" w:rsidRDefault="00990F1D">
            <w:pPr>
              <w:pStyle w:val="ConsPlusNormal"/>
              <w:jc w:val="center"/>
            </w:pPr>
            <w:r>
              <w:lastRenderedPageBreak/>
              <w:t>3.1.2</w:t>
            </w:r>
          </w:p>
        </w:tc>
        <w:tc>
          <w:tcPr>
            <w:tcW w:w="7370" w:type="dxa"/>
          </w:tcPr>
          <w:p w:rsidR="008A72ED" w:rsidRDefault="00990F1D">
            <w:pPr>
              <w:pStyle w:val="ConsPlusNormal"/>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3.1.4</w:t>
            </w:r>
          </w:p>
        </w:tc>
        <w:tc>
          <w:tcPr>
            <w:tcW w:w="7370" w:type="dxa"/>
          </w:tcPr>
          <w:p w:rsidR="008A72ED" w:rsidRDefault="00990F1D">
            <w:pPr>
              <w:pStyle w:val="ConsPlusNormal"/>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A72ED">
        <w:tc>
          <w:tcPr>
            <w:tcW w:w="1701" w:type="dxa"/>
          </w:tcPr>
          <w:p w:rsidR="008A72ED" w:rsidRDefault="00990F1D">
            <w:pPr>
              <w:pStyle w:val="ConsPlusNormal"/>
              <w:jc w:val="center"/>
            </w:pPr>
            <w:r>
              <w:t>3.1.5</w:t>
            </w:r>
          </w:p>
        </w:tc>
        <w:tc>
          <w:tcPr>
            <w:tcW w:w="7370" w:type="dxa"/>
          </w:tcPr>
          <w:p w:rsidR="008A72ED" w:rsidRDefault="00990F1D">
            <w:pPr>
              <w:pStyle w:val="ConsPlusNormal"/>
              <w:jc w:val="both"/>
            </w:pPr>
            <w:r>
              <w:t>объяснять особенности природы, населения и хозяйства отдельных территорий</w:t>
            </w:r>
          </w:p>
        </w:tc>
      </w:tr>
      <w:tr w:rsidR="008A72ED">
        <w:tc>
          <w:tcPr>
            <w:tcW w:w="1701" w:type="dxa"/>
          </w:tcPr>
          <w:p w:rsidR="008A72ED" w:rsidRDefault="00990F1D">
            <w:pPr>
              <w:pStyle w:val="ConsPlusNormal"/>
              <w:jc w:val="center"/>
            </w:pPr>
            <w:r>
              <w:t>3.1.6</w:t>
            </w:r>
          </w:p>
        </w:tc>
        <w:tc>
          <w:tcPr>
            <w:tcW w:w="7370" w:type="dxa"/>
          </w:tcPr>
          <w:p w:rsidR="008A72ED" w:rsidRDefault="00990F1D">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8A72ED">
        <w:tc>
          <w:tcPr>
            <w:tcW w:w="1701" w:type="dxa"/>
          </w:tcPr>
          <w:p w:rsidR="008A72ED" w:rsidRDefault="00990F1D">
            <w:pPr>
              <w:pStyle w:val="ConsPlusNormal"/>
              <w:jc w:val="center"/>
            </w:pPr>
            <w:r>
              <w:t>3.1.7</w:t>
            </w:r>
          </w:p>
        </w:tc>
        <w:tc>
          <w:tcPr>
            <w:tcW w:w="7370" w:type="dxa"/>
          </w:tcPr>
          <w:p w:rsidR="008A72ED" w:rsidRDefault="00990F1D">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A72ED">
        <w:tc>
          <w:tcPr>
            <w:tcW w:w="1701" w:type="dxa"/>
          </w:tcPr>
          <w:p w:rsidR="008A72ED" w:rsidRDefault="00990F1D">
            <w:pPr>
              <w:pStyle w:val="ConsPlusNormal"/>
              <w:jc w:val="center"/>
            </w:pPr>
            <w:r>
              <w:t>3.1.8</w:t>
            </w:r>
          </w:p>
        </w:tc>
        <w:tc>
          <w:tcPr>
            <w:tcW w:w="7370" w:type="dxa"/>
          </w:tcPr>
          <w:p w:rsidR="008A72ED" w:rsidRDefault="00990F1D">
            <w:pPr>
              <w:pStyle w:val="ConsPlusNormal"/>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Тема "Северные материки":</w:t>
            </w:r>
          </w:p>
        </w:tc>
      </w:tr>
      <w:tr w:rsidR="008A72ED">
        <w:tc>
          <w:tcPr>
            <w:tcW w:w="1701" w:type="dxa"/>
          </w:tcPr>
          <w:p w:rsidR="008A72ED" w:rsidRDefault="00990F1D">
            <w:pPr>
              <w:pStyle w:val="ConsPlusNormal"/>
              <w:jc w:val="center"/>
            </w:pPr>
            <w:r>
              <w:t>3.2.1</w:t>
            </w:r>
          </w:p>
        </w:tc>
        <w:tc>
          <w:tcPr>
            <w:tcW w:w="7370" w:type="dxa"/>
          </w:tcPr>
          <w:p w:rsidR="008A72ED" w:rsidRDefault="00990F1D">
            <w:pPr>
              <w:pStyle w:val="ConsPlusNormal"/>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8A72ED">
        <w:tc>
          <w:tcPr>
            <w:tcW w:w="1701" w:type="dxa"/>
          </w:tcPr>
          <w:p w:rsidR="008A72ED" w:rsidRDefault="00990F1D">
            <w:pPr>
              <w:pStyle w:val="ConsPlusNormal"/>
              <w:jc w:val="center"/>
            </w:pPr>
            <w:r>
              <w:t>3.2.2</w:t>
            </w:r>
          </w:p>
        </w:tc>
        <w:tc>
          <w:tcPr>
            <w:tcW w:w="7370" w:type="dxa"/>
          </w:tcPr>
          <w:p w:rsidR="008A72ED" w:rsidRDefault="00990F1D">
            <w:pPr>
              <w:pStyle w:val="ConsPlusNormal"/>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8A72ED">
        <w:tc>
          <w:tcPr>
            <w:tcW w:w="1701" w:type="dxa"/>
          </w:tcPr>
          <w:p w:rsidR="008A72ED" w:rsidRDefault="00990F1D">
            <w:pPr>
              <w:pStyle w:val="ConsPlusNormal"/>
              <w:jc w:val="center"/>
            </w:pPr>
            <w:r>
              <w:t>3.2.3</w:t>
            </w:r>
          </w:p>
        </w:tc>
        <w:tc>
          <w:tcPr>
            <w:tcW w:w="7370" w:type="dxa"/>
          </w:tcPr>
          <w:p w:rsidR="008A72ED" w:rsidRDefault="00990F1D">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3.2.4</w:t>
            </w:r>
          </w:p>
        </w:tc>
        <w:tc>
          <w:tcPr>
            <w:tcW w:w="7370" w:type="dxa"/>
          </w:tcPr>
          <w:p w:rsidR="008A72ED" w:rsidRDefault="00990F1D">
            <w:pPr>
              <w:pStyle w:val="ConsPlusNormal"/>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8A72ED">
        <w:tc>
          <w:tcPr>
            <w:tcW w:w="1701" w:type="dxa"/>
          </w:tcPr>
          <w:p w:rsidR="008A72ED" w:rsidRDefault="00990F1D">
            <w:pPr>
              <w:pStyle w:val="ConsPlusNormal"/>
              <w:jc w:val="center"/>
            </w:pPr>
            <w:r>
              <w:t>3.2.5</w:t>
            </w:r>
          </w:p>
        </w:tc>
        <w:tc>
          <w:tcPr>
            <w:tcW w:w="7370" w:type="dxa"/>
          </w:tcPr>
          <w:p w:rsidR="008A72ED" w:rsidRDefault="00990F1D">
            <w:pPr>
              <w:pStyle w:val="ConsPlusNormal"/>
              <w:jc w:val="both"/>
            </w:pPr>
            <w:r>
              <w:t>объяснять особенности природы, населения и хозяйства отдельных территорий</w:t>
            </w:r>
          </w:p>
        </w:tc>
      </w:tr>
      <w:tr w:rsidR="008A72ED">
        <w:tc>
          <w:tcPr>
            <w:tcW w:w="1701" w:type="dxa"/>
          </w:tcPr>
          <w:p w:rsidR="008A72ED" w:rsidRDefault="00990F1D">
            <w:pPr>
              <w:pStyle w:val="ConsPlusNormal"/>
              <w:jc w:val="center"/>
            </w:pPr>
            <w:r>
              <w:t>3.2.6</w:t>
            </w:r>
          </w:p>
        </w:tc>
        <w:tc>
          <w:tcPr>
            <w:tcW w:w="7370" w:type="dxa"/>
          </w:tcPr>
          <w:p w:rsidR="008A72ED" w:rsidRDefault="00990F1D">
            <w:pPr>
              <w:pStyle w:val="ConsPlusNormal"/>
              <w:jc w:val="both"/>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w:t>
            </w:r>
            <w:r>
              <w:lastRenderedPageBreak/>
              <w:t>особенностей природы, населения и хозяйства отдельных территорий</w:t>
            </w:r>
          </w:p>
        </w:tc>
      </w:tr>
      <w:tr w:rsidR="008A72ED">
        <w:tc>
          <w:tcPr>
            <w:tcW w:w="1701" w:type="dxa"/>
          </w:tcPr>
          <w:p w:rsidR="008A72ED" w:rsidRDefault="00990F1D">
            <w:pPr>
              <w:pStyle w:val="ConsPlusNormal"/>
              <w:jc w:val="center"/>
            </w:pPr>
            <w:r>
              <w:lastRenderedPageBreak/>
              <w:t>3.2.7</w:t>
            </w:r>
          </w:p>
        </w:tc>
        <w:tc>
          <w:tcPr>
            <w:tcW w:w="7370" w:type="dxa"/>
          </w:tcPr>
          <w:p w:rsidR="008A72ED" w:rsidRDefault="00990F1D">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8A72ED">
        <w:tc>
          <w:tcPr>
            <w:tcW w:w="1701" w:type="dxa"/>
          </w:tcPr>
          <w:p w:rsidR="008A72ED" w:rsidRDefault="00990F1D">
            <w:pPr>
              <w:pStyle w:val="ConsPlusNormal"/>
              <w:jc w:val="center"/>
            </w:pPr>
            <w:r>
              <w:t>3.2.8</w:t>
            </w:r>
          </w:p>
        </w:tc>
        <w:tc>
          <w:tcPr>
            <w:tcW w:w="7370" w:type="dxa"/>
          </w:tcPr>
          <w:p w:rsidR="008A72ED" w:rsidRDefault="00990F1D">
            <w:pPr>
              <w:pStyle w:val="ConsPlusNormal"/>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Тема "Взаимодействие природы и общества":</w:t>
            </w:r>
          </w:p>
        </w:tc>
      </w:tr>
      <w:tr w:rsidR="008A72ED">
        <w:tc>
          <w:tcPr>
            <w:tcW w:w="1701" w:type="dxa"/>
          </w:tcPr>
          <w:p w:rsidR="008A72ED" w:rsidRDefault="00990F1D">
            <w:pPr>
              <w:pStyle w:val="ConsPlusNormal"/>
              <w:jc w:val="center"/>
            </w:pPr>
            <w:r>
              <w:t>3.3.1</w:t>
            </w:r>
          </w:p>
        </w:tc>
        <w:tc>
          <w:tcPr>
            <w:tcW w:w="7370" w:type="dxa"/>
          </w:tcPr>
          <w:p w:rsidR="008A72ED" w:rsidRDefault="00990F1D">
            <w:pPr>
              <w:pStyle w:val="ConsPlusNormal"/>
              <w:jc w:val="both"/>
            </w:pPr>
            <w:r>
              <w:t>приводить примеры влияния закономерностей географической оболочки на жизнь и деятельность людей</w:t>
            </w:r>
          </w:p>
        </w:tc>
      </w:tr>
      <w:tr w:rsidR="008A72ED">
        <w:tc>
          <w:tcPr>
            <w:tcW w:w="1701" w:type="dxa"/>
          </w:tcPr>
          <w:p w:rsidR="008A72ED" w:rsidRDefault="00990F1D">
            <w:pPr>
              <w:pStyle w:val="ConsPlusNormal"/>
              <w:jc w:val="center"/>
            </w:pPr>
            <w:r>
              <w:t>3.3.2</w:t>
            </w:r>
          </w:p>
        </w:tc>
        <w:tc>
          <w:tcPr>
            <w:tcW w:w="7370" w:type="dxa"/>
          </w:tcPr>
          <w:p w:rsidR="008A72ED" w:rsidRDefault="00990F1D">
            <w:pPr>
              <w:pStyle w:val="ConsPlusNormal"/>
              <w:jc w:val="both"/>
            </w:pPr>
            <w:r>
              <w:t>приводить примеры взаимодействия природы и общества в пределах отдельных территорий</w:t>
            </w:r>
          </w:p>
        </w:tc>
      </w:tr>
      <w:tr w:rsidR="008A72ED">
        <w:tc>
          <w:tcPr>
            <w:tcW w:w="1701" w:type="dxa"/>
          </w:tcPr>
          <w:p w:rsidR="008A72ED" w:rsidRDefault="00990F1D">
            <w:pPr>
              <w:pStyle w:val="ConsPlusNormal"/>
              <w:jc w:val="center"/>
            </w:pPr>
            <w:r>
              <w:t>3.3.3</w:t>
            </w:r>
          </w:p>
        </w:tc>
        <w:tc>
          <w:tcPr>
            <w:tcW w:w="7370" w:type="dxa"/>
          </w:tcPr>
          <w:p w:rsidR="008A72ED" w:rsidRDefault="00990F1D">
            <w:pPr>
              <w:pStyle w:val="ConsPlusNormal"/>
              <w:jc w:val="both"/>
            </w:pPr>
            <w: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8A72ED">
        <w:tc>
          <w:tcPr>
            <w:tcW w:w="1701" w:type="dxa"/>
          </w:tcPr>
          <w:p w:rsidR="008A72ED" w:rsidRDefault="00990F1D">
            <w:pPr>
              <w:pStyle w:val="ConsPlusNormal"/>
              <w:jc w:val="center"/>
            </w:pPr>
            <w:r>
              <w:t>3.3.4</w:t>
            </w:r>
          </w:p>
        </w:tc>
        <w:tc>
          <w:tcPr>
            <w:tcW w:w="7370" w:type="dxa"/>
          </w:tcPr>
          <w:p w:rsidR="008A72ED" w:rsidRDefault="00990F1D">
            <w:pPr>
              <w:pStyle w:val="ConsPlusNormal"/>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8A72ED" w:rsidRDefault="008A72ED">
      <w:pPr>
        <w:pStyle w:val="ConsPlusNormal"/>
        <w:ind w:firstLine="540"/>
        <w:jc w:val="both"/>
      </w:pPr>
    </w:p>
    <w:p w:rsidR="008A72ED" w:rsidRDefault="00990F1D">
      <w:pPr>
        <w:pStyle w:val="ConsPlusNormal"/>
        <w:jc w:val="right"/>
      </w:pPr>
      <w:r>
        <w:t>Таблица 21.5</w:t>
      </w:r>
    </w:p>
    <w:p w:rsidR="008A72ED" w:rsidRDefault="008A72ED">
      <w:pPr>
        <w:pStyle w:val="ConsPlusNormal"/>
        <w:ind w:firstLine="540"/>
        <w:jc w:val="both"/>
      </w:pPr>
    </w:p>
    <w:p w:rsidR="008A72ED" w:rsidRDefault="00990F1D">
      <w:pPr>
        <w:pStyle w:val="ConsPlusNormal"/>
        <w:jc w:val="center"/>
      </w:pPr>
      <w:r>
        <w:t>Проверяемые элементы содержания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Географическая оболочка Земли</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Географическая оболочка: особенности строения и свойства: целостность, зональность, ритмичность, их географические следствия</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Главные закономерности природы Земли</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8A72ED">
        <w:tc>
          <w:tcPr>
            <w:tcW w:w="1134" w:type="dxa"/>
          </w:tcPr>
          <w:p w:rsidR="008A72ED" w:rsidRDefault="00990F1D">
            <w:pPr>
              <w:pStyle w:val="ConsPlusNormal"/>
              <w:jc w:val="center"/>
            </w:pPr>
            <w:r>
              <w:lastRenderedPageBreak/>
              <w:t>2.2</w:t>
            </w:r>
          </w:p>
        </w:tc>
        <w:tc>
          <w:tcPr>
            <w:tcW w:w="7937" w:type="dxa"/>
          </w:tcPr>
          <w:p w:rsidR="008A72ED" w:rsidRDefault="00990F1D">
            <w:pPr>
              <w:pStyle w:val="ConsPlusNormal"/>
              <w:jc w:val="both"/>
            </w:pPr>
            <w: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Человечество на Земле</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Народы и религии мира. Этнический состав населения мира. Языковая классификация народов мира. Мировые и национальные религии</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8A72ED">
        <w:tc>
          <w:tcPr>
            <w:tcW w:w="1134" w:type="dxa"/>
          </w:tcPr>
          <w:p w:rsidR="008A72ED" w:rsidRDefault="00990F1D">
            <w:pPr>
              <w:pStyle w:val="ConsPlusNormal"/>
              <w:jc w:val="center"/>
            </w:pPr>
            <w:r>
              <w:t>3.4</w:t>
            </w:r>
          </w:p>
        </w:tc>
        <w:tc>
          <w:tcPr>
            <w:tcW w:w="7937" w:type="dxa"/>
          </w:tcPr>
          <w:p w:rsidR="008A72ED" w:rsidRDefault="00990F1D">
            <w:pPr>
              <w:pStyle w:val="ConsPlusNormal"/>
              <w:jc w:val="both"/>
            </w:pPr>
            <w:r>
              <w:t>Многообразие стран, их основные типы. Культурно-исторические регионы мира</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Материки и страны</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8A72ED">
        <w:tc>
          <w:tcPr>
            <w:tcW w:w="1134" w:type="dxa"/>
          </w:tcPr>
          <w:p w:rsidR="008A72ED" w:rsidRDefault="00990F1D">
            <w:pPr>
              <w:pStyle w:val="ConsPlusNormal"/>
              <w:jc w:val="center"/>
            </w:pPr>
            <w:r>
              <w:t>4.3</w:t>
            </w:r>
          </w:p>
        </w:tc>
        <w:tc>
          <w:tcPr>
            <w:tcW w:w="7937" w:type="dxa"/>
          </w:tcPr>
          <w:p w:rsidR="008A72ED" w:rsidRDefault="00990F1D">
            <w:pPr>
              <w:pStyle w:val="ConsPlusNormal"/>
              <w:jc w:val="both"/>
            </w:pPr>
            <w: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8A72ED">
        <w:tc>
          <w:tcPr>
            <w:tcW w:w="1134" w:type="dxa"/>
          </w:tcPr>
          <w:p w:rsidR="008A72ED" w:rsidRDefault="00990F1D">
            <w:pPr>
              <w:pStyle w:val="ConsPlusNormal"/>
              <w:jc w:val="center"/>
            </w:pPr>
            <w:r>
              <w:t>4.4</w:t>
            </w:r>
          </w:p>
        </w:tc>
        <w:tc>
          <w:tcPr>
            <w:tcW w:w="7937" w:type="dxa"/>
          </w:tcPr>
          <w:p w:rsidR="008A72ED" w:rsidRDefault="00990F1D">
            <w:pPr>
              <w:pStyle w:val="ConsPlusNormal"/>
              <w:jc w:val="both"/>
            </w:pPr>
            <w: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w:t>
            </w:r>
            <w:r>
              <w:lastRenderedPageBreak/>
              <w:t>природные комплексы</w:t>
            </w:r>
          </w:p>
        </w:tc>
      </w:tr>
      <w:tr w:rsidR="008A72ED">
        <w:tc>
          <w:tcPr>
            <w:tcW w:w="1134" w:type="dxa"/>
          </w:tcPr>
          <w:p w:rsidR="008A72ED" w:rsidRDefault="00990F1D">
            <w:pPr>
              <w:pStyle w:val="ConsPlusNormal"/>
              <w:jc w:val="center"/>
            </w:pPr>
            <w:r>
              <w:lastRenderedPageBreak/>
              <w:t>4.5.</w:t>
            </w:r>
          </w:p>
        </w:tc>
        <w:tc>
          <w:tcPr>
            <w:tcW w:w="7937" w:type="dxa"/>
          </w:tcPr>
          <w:p w:rsidR="008A72ED" w:rsidRDefault="00990F1D">
            <w:pPr>
              <w:pStyle w:val="ConsPlusNormal"/>
              <w:jc w:val="both"/>
            </w:pPr>
            <w: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8A72ED">
        <w:tc>
          <w:tcPr>
            <w:tcW w:w="1134" w:type="dxa"/>
          </w:tcPr>
          <w:p w:rsidR="008A72ED" w:rsidRDefault="00990F1D">
            <w:pPr>
              <w:pStyle w:val="ConsPlusNormal"/>
              <w:jc w:val="center"/>
            </w:pPr>
            <w:r>
              <w:t>5</w:t>
            </w:r>
          </w:p>
        </w:tc>
        <w:tc>
          <w:tcPr>
            <w:tcW w:w="7937" w:type="dxa"/>
          </w:tcPr>
          <w:p w:rsidR="008A72ED" w:rsidRDefault="00990F1D">
            <w:pPr>
              <w:pStyle w:val="ConsPlusNormal"/>
              <w:jc w:val="both"/>
            </w:pPr>
            <w:r>
              <w:t>Взаимодействие природы и общества</w:t>
            </w:r>
          </w:p>
        </w:tc>
      </w:tr>
      <w:tr w:rsidR="008A72ED">
        <w:tc>
          <w:tcPr>
            <w:tcW w:w="1134" w:type="dxa"/>
          </w:tcPr>
          <w:p w:rsidR="008A72ED" w:rsidRDefault="00990F1D">
            <w:pPr>
              <w:pStyle w:val="ConsPlusNormal"/>
              <w:jc w:val="center"/>
            </w:pPr>
            <w:r>
              <w:t>5.1</w:t>
            </w:r>
          </w:p>
        </w:tc>
        <w:tc>
          <w:tcPr>
            <w:tcW w:w="7937" w:type="dxa"/>
          </w:tcPr>
          <w:p w:rsidR="008A72ED" w:rsidRDefault="00990F1D">
            <w:pPr>
              <w:pStyle w:val="ConsPlusNormal"/>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8A72ED">
        <w:tc>
          <w:tcPr>
            <w:tcW w:w="1134" w:type="dxa"/>
          </w:tcPr>
          <w:p w:rsidR="008A72ED" w:rsidRDefault="00990F1D">
            <w:pPr>
              <w:pStyle w:val="ConsPlusNormal"/>
              <w:jc w:val="center"/>
            </w:pPr>
            <w:r>
              <w:t>5.2</w:t>
            </w:r>
          </w:p>
        </w:tc>
        <w:tc>
          <w:tcPr>
            <w:tcW w:w="7937" w:type="dxa"/>
          </w:tcPr>
          <w:p w:rsidR="008A72ED" w:rsidRDefault="00990F1D">
            <w:pPr>
              <w:pStyle w:val="ConsPlusNormal"/>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8A72ED" w:rsidRDefault="008A72ED">
      <w:pPr>
        <w:pStyle w:val="ConsPlusNormal"/>
        <w:ind w:firstLine="540"/>
        <w:jc w:val="both"/>
      </w:pPr>
    </w:p>
    <w:p w:rsidR="008A72ED" w:rsidRDefault="00990F1D">
      <w:pPr>
        <w:pStyle w:val="ConsPlusNormal"/>
        <w:jc w:val="right"/>
      </w:pPr>
      <w:r>
        <w:t>Таблица 21.6</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разделу "Географическое пространство России"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Тема "История формирования и освоения территории России":</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характеризовать основные этапы истории формирования и изучения территории России</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анализировать географическую информацию, представленную в картографической форме, и систематизировать ее в таблице</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Тема "Географическое положение и границы России":</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показывать на карте и (или) обозначать на контурной карте крайние точки и элементы береговой линии России</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характеризовать географическое положение России с использованием информации из различных источников</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приводить примеры субъектов Российской Федерации разных видов и показывать их на географической карте</w:t>
            </w:r>
          </w:p>
        </w:tc>
      </w:tr>
      <w:tr w:rsidR="008A72ED">
        <w:tc>
          <w:tcPr>
            <w:tcW w:w="1701" w:type="dxa"/>
          </w:tcPr>
          <w:p w:rsidR="008A72ED" w:rsidRDefault="00990F1D">
            <w:pPr>
              <w:pStyle w:val="ConsPlusNormal"/>
              <w:jc w:val="center"/>
            </w:pPr>
            <w:r>
              <w:lastRenderedPageBreak/>
              <w:t>1.2.4</w:t>
            </w:r>
          </w:p>
        </w:tc>
        <w:tc>
          <w:tcPr>
            <w:tcW w:w="7370" w:type="dxa"/>
          </w:tcPr>
          <w:p w:rsidR="008A72ED" w:rsidRDefault="00990F1D">
            <w:pPr>
              <w:pStyle w:val="ConsPlusNormal"/>
              <w:jc w:val="both"/>
            </w:pPr>
            <w:r>
              <w:t>оценивать влияние географического положения регионов России на особенности природы, жизнь и хозяйственную деятельность населения</w:t>
            </w:r>
          </w:p>
        </w:tc>
      </w:tr>
      <w:tr w:rsidR="008A72ED">
        <w:tc>
          <w:tcPr>
            <w:tcW w:w="1701" w:type="dxa"/>
          </w:tcPr>
          <w:p w:rsidR="008A72ED" w:rsidRDefault="00990F1D">
            <w:pPr>
              <w:pStyle w:val="ConsPlusNormal"/>
              <w:jc w:val="center"/>
            </w:pPr>
            <w:r>
              <w:t>1.2.5</w:t>
            </w:r>
          </w:p>
        </w:tc>
        <w:tc>
          <w:tcPr>
            <w:tcW w:w="7370" w:type="dxa"/>
          </w:tcPr>
          <w:p w:rsidR="008A72ED" w:rsidRDefault="00990F1D">
            <w:pPr>
              <w:pStyle w:val="ConsPlusNormal"/>
              <w:jc w:val="both"/>
            </w:pPr>
            <w: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Тема "Время на территории России":</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использовать знания о мировом, поясном и зональном времени для решения практико-ориентированных задач</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Тема "Административно-территориальное устройство России. Районирование территории"</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различать федеральные округа, крупные географические районы и макрорегионы России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разделу "Природа России"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Тема "Природные условия и ресурсы России":</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оценивать степень благоприятности природных условий в пределах отдельных регионов страны</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проводить классификацию природных ресурсов</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распознавать показатели, характеризующие состояние окружающей среды</w:t>
            </w:r>
          </w:p>
        </w:tc>
      </w:tr>
      <w:tr w:rsidR="008A72ED">
        <w:tc>
          <w:tcPr>
            <w:tcW w:w="1701" w:type="dxa"/>
          </w:tcPr>
          <w:p w:rsidR="008A72ED" w:rsidRDefault="00990F1D">
            <w:pPr>
              <w:pStyle w:val="ConsPlusNormal"/>
              <w:jc w:val="center"/>
            </w:pPr>
            <w:r>
              <w:t>2.1.4</w:t>
            </w:r>
          </w:p>
        </w:tc>
        <w:tc>
          <w:tcPr>
            <w:tcW w:w="7370" w:type="dxa"/>
          </w:tcPr>
          <w:p w:rsidR="008A72ED" w:rsidRDefault="00990F1D">
            <w:pPr>
              <w:pStyle w:val="ConsPlusNormal"/>
              <w:jc w:val="both"/>
            </w:pPr>
            <w:r>
              <w:t>распознавать типы природопользования</w:t>
            </w:r>
          </w:p>
        </w:tc>
      </w:tr>
      <w:tr w:rsidR="008A72ED">
        <w:tc>
          <w:tcPr>
            <w:tcW w:w="1701" w:type="dxa"/>
          </w:tcPr>
          <w:p w:rsidR="008A72ED" w:rsidRDefault="00990F1D">
            <w:pPr>
              <w:pStyle w:val="ConsPlusNormal"/>
              <w:jc w:val="center"/>
            </w:pPr>
            <w:r>
              <w:t>2.1.5</w:t>
            </w:r>
          </w:p>
        </w:tc>
        <w:tc>
          <w:tcPr>
            <w:tcW w:w="7370" w:type="dxa"/>
          </w:tcPr>
          <w:p w:rsidR="008A72ED" w:rsidRDefault="00990F1D">
            <w:pPr>
              <w:pStyle w:val="ConsPlusNormal"/>
              <w:jc w:val="both"/>
            </w:pPr>
            <w:r>
              <w:t>приводить примеры рационального и нерационального природопользования</w:t>
            </w:r>
          </w:p>
        </w:tc>
      </w:tr>
      <w:tr w:rsidR="008A72ED">
        <w:tc>
          <w:tcPr>
            <w:tcW w:w="1701" w:type="dxa"/>
          </w:tcPr>
          <w:p w:rsidR="008A72ED" w:rsidRDefault="00990F1D">
            <w:pPr>
              <w:pStyle w:val="ConsPlusNormal"/>
              <w:jc w:val="center"/>
            </w:pPr>
            <w:r>
              <w:t>2.1.6</w:t>
            </w:r>
          </w:p>
        </w:tc>
        <w:tc>
          <w:tcPr>
            <w:tcW w:w="7370" w:type="dxa"/>
          </w:tcPr>
          <w:p w:rsidR="008A72ED" w:rsidRDefault="00990F1D">
            <w:pPr>
              <w:pStyle w:val="ConsPlusNormal"/>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2.1.7</w:t>
            </w:r>
          </w:p>
        </w:tc>
        <w:tc>
          <w:tcPr>
            <w:tcW w:w="7370" w:type="dxa"/>
          </w:tcPr>
          <w:p w:rsidR="008A72ED" w:rsidRDefault="00990F1D">
            <w:pPr>
              <w:pStyle w:val="ConsPlusNormal"/>
              <w:jc w:val="both"/>
            </w:pPr>
            <w: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Тема "Геологическое строение, рельеф и полезные ископаемые":</w:t>
            </w:r>
          </w:p>
        </w:tc>
      </w:tr>
      <w:tr w:rsidR="008A72ED">
        <w:tc>
          <w:tcPr>
            <w:tcW w:w="1701" w:type="dxa"/>
          </w:tcPr>
          <w:p w:rsidR="008A72ED" w:rsidRDefault="00990F1D">
            <w:pPr>
              <w:pStyle w:val="ConsPlusNormal"/>
              <w:jc w:val="center"/>
            </w:pPr>
            <w:r>
              <w:t>2.2.1</w:t>
            </w:r>
          </w:p>
        </w:tc>
        <w:tc>
          <w:tcPr>
            <w:tcW w:w="7370" w:type="dxa"/>
          </w:tcPr>
          <w:p w:rsidR="008A72ED" w:rsidRDefault="00990F1D">
            <w:pPr>
              <w:pStyle w:val="ConsPlusNormal"/>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8A72ED">
        <w:tc>
          <w:tcPr>
            <w:tcW w:w="1701" w:type="dxa"/>
          </w:tcPr>
          <w:p w:rsidR="008A72ED" w:rsidRDefault="00990F1D">
            <w:pPr>
              <w:pStyle w:val="ConsPlusNormal"/>
              <w:jc w:val="center"/>
            </w:pPr>
            <w:r>
              <w:lastRenderedPageBreak/>
              <w:t>2.2.2</w:t>
            </w:r>
          </w:p>
        </w:tc>
        <w:tc>
          <w:tcPr>
            <w:tcW w:w="7370" w:type="dxa"/>
          </w:tcPr>
          <w:p w:rsidR="008A72ED" w:rsidRDefault="00990F1D">
            <w:pPr>
              <w:pStyle w:val="ConsPlusNormal"/>
              <w:jc w:val="both"/>
            </w:pPr>
            <w:r>
              <w:t>сравнивать особенности рельефа отдельных территорий страны</w:t>
            </w:r>
          </w:p>
        </w:tc>
      </w:tr>
      <w:tr w:rsidR="008A72ED">
        <w:tc>
          <w:tcPr>
            <w:tcW w:w="1701" w:type="dxa"/>
          </w:tcPr>
          <w:p w:rsidR="008A72ED" w:rsidRDefault="00990F1D">
            <w:pPr>
              <w:pStyle w:val="ConsPlusNormal"/>
              <w:jc w:val="center"/>
            </w:pPr>
            <w:r>
              <w:t>2.2.3</w:t>
            </w:r>
          </w:p>
        </w:tc>
        <w:tc>
          <w:tcPr>
            <w:tcW w:w="7370" w:type="dxa"/>
          </w:tcPr>
          <w:p w:rsidR="008A72ED" w:rsidRDefault="00990F1D">
            <w:pPr>
              <w:pStyle w:val="ConsPlusNormal"/>
              <w:jc w:val="both"/>
            </w:pPr>
            <w:r>
              <w:t>объяснять особенности рельефа отдельных территорий страны</w:t>
            </w:r>
          </w:p>
        </w:tc>
      </w:tr>
      <w:tr w:rsidR="008A72ED">
        <w:tc>
          <w:tcPr>
            <w:tcW w:w="1701" w:type="dxa"/>
          </w:tcPr>
          <w:p w:rsidR="008A72ED" w:rsidRDefault="00990F1D">
            <w:pPr>
              <w:pStyle w:val="ConsPlusNormal"/>
              <w:jc w:val="center"/>
            </w:pPr>
            <w:r>
              <w:t>2.2.4</w:t>
            </w:r>
          </w:p>
        </w:tc>
        <w:tc>
          <w:tcPr>
            <w:tcW w:w="7370" w:type="dxa"/>
          </w:tcPr>
          <w:p w:rsidR="008A72ED" w:rsidRDefault="00990F1D">
            <w:pPr>
              <w:pStyle w:val="ConsPlusNormal"/>
              <w:jc w:val="both"/>
            </w:pPr>
            <w:r>
              <w:t>называть географические процессы и явления, определяющие особенности рельефа страны, отдельных регионов и своей местности</w:t>
            </w:r>
          </w:p>
        </w:tc>
      </w:tr>
      <w:tr w:rsidR="008A72ED">
        <w:tc>
          <w:tcPr>
            <w:tcW w:w="1701" w:type="dxa"/>
          </w:tcPr>
          <w:p w:rsidR="008A72ED" w:rsidRDefault="00990F1D">
            <w:pPr>
              <w:pStyle w:val="ConsPlusNormal"/>
              <w:jc w:val="center"/>
            </w:pPr>
            <w:r>
              <w:t>2.2.5</w:t>
            </w:r>
          </w:p>
        </w:tc>
        <w:tc>
          <w:tcPr>
            <w:tcW w:w="7370" w:type="dxa"/>
          </w:tcPr>
          <w:p w:rsidR="008A72ED" w:rsidRDefault="00990F1D">
            <w:pPr>
              <w:pStyle w:val="ConsPlusNormal"/>
              <w:jc w:val="both"/>
            </w:pPr>
            <w:r>
              <w:t>объяснять распространение по территории страны областей современного горообразования, землетрясений и вулканизма</w:t>
            </w:r>
          </w:p>
        </w:tc>
      </w:tr>
      <w:tr w:rsidR="008A72ED">
        <w:tc>
          <w:tcPr>
            <w:tcW w:w="1701" w:type="dxa"/>
          </w:tcPr>
          <w:p w:rsidR="008A72ED" w:rsidRDefault="00990F1D">
            <w:pPr>
              <w:pStyle w:val="ConsPlusNormal"/>
              <w:jc w:val="center"/>
            </w:pPr>
            <w:r>
              <w:t>2.2.6</w:t>
            </w:r>
          </w:p>
        </w:tc>
        <w:tc>
          <w:tcPr>
            <w:tcW w:w="7370" w:type="dxa"/>
          </w:tcPr>
          <w:p w:rsidR="008A72ED" w:rsidRDefault="00990F1D">
            <w:pPr>
              <w:pStyle w:val="ConsPlusNormal"/>
              <w:jc w:val="both"/>
            </w:pPr>
            <w:r>
              <w:t>применять понятия "плита", "щит", "моренный холм", "бараньи лбы", "бархан", "дюна" для решения учебных и (или) практико-ориентированных задач</w:t>
            </w:r>
          </w:p>
        </w:tc>
      </w:tr>
      <w:tr w:rsidR="008A72ED">
        <w:tc>
          <w:tcPr>
            <w:tcW w:w="1701" w:type="dxa"/>
          </w:tcPr>
          <w:p w:rsidR="008A72ED" w:rsidRDefault="00990F1D">
            <w:pPr>
              <w:pStyle w:val="ConsPlusNormal"/>
              <w:jc w:val="center"/>
            </w:pPr>
            <w:r>
              <w:t>2.2.7</w:t>
            </w:r>
          </w:p>
        </w:tc>
        <w:tc>
          <w:tcPr>
            <w:tcW w:w="7370" w:type="dxa"/>
          </w:tcPr>
          <w:p w:rsidR="008A72ED" w:rsidRDefault="00990F1D">
            <w:pPr>
              <w:pStyle w:val="ConsPlusNormal"/>
              <w:jc w:val="both"/>
            </w:pPr>
            <w:r>
              <w:t>показывать на карте и (или) обозначать на контурной карте крупные формы рельефа</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Тема "Климат и климатические ресурсы":</w:t>
            </w:r>
          </w:p>
        </w:tc>
      </w:tr>
      <w:tr w:rsidR="008A72ED">
        <w:tc>
          <w:tcPr>
            <w:tcW w:w="1701" w:type="dxa"/>
          </w:tcPr>
          <w:p w:rsidR="008A72ED" w:rsidRDefault="00990F1D">
            <w:pPr>
              <w:pStyle w:val="ConsPlusNormal"/>
              <w:jc w:val="center"/>
            </w:pPr>
            <w:r>
              <w:t>2.3.1</w:t>
            </w:r>
          </w:p>
        </w:tc>
        <w:tc>
          <w:tcPr>
            <w:tcW w:w="7370" w:type="dxa"/>
          </w:tcPr>
          <w:p w:rsidR="008A72ED" w:rsidRDefault="00990F1D">
            <w:pPr>
              <w:pStyle w:val="ConsPlusNormal"/>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8A72ED">
        <w:tc>
          <w:tcPr>
            <w:tcW w:w="1701" w:type="dxa"/>
          </w:tcPr>
          <w:p w:rsidR="008A72ED" w:rsidRDefault="00990F1D">
            <w:pPr>
              <w:pStyle w:val="ConsPlusNormal"/>
              <w:jc w:val="center"/>
            </w:pPr>
            <w:r>
              <w:t>2.3.2</w:t>
            </w:r>
          </w:p>
        </w:tc>
        <w:tc>
          <w:tcPr>
            <w:tcW w:w="7370" w:type="dxa"/>
          </w:tcPr>
          <w:p w:rsidR="008A72ED" w:rsidRDefault="00990F1D">
            <w:pPr>
              <w:pStyle w:val="ConsPlusNormal"/>
              <w:jc w:val="both"/>
            </w:pPr>
            <w:r>
              <w:t>сравнивать особенности климата отдельных территорий страны</w:t>
            </w:r>
          </w:p>
        </w:tc>
      </w:tr>
      <w:tr w:rsidR="008A72ED">
        <w:tc>
          <w:tcPr>
            <w:tcW w:w="1701" w:type="dxa"/>
          </w:tcPr>
          <w:p w:rsidR="008A72ED" w:rsidRDefault="00990F1D">
            <w:pPr>
              <w:pStyle w:val="ConsPlusNormal"/>
              <w:jc w:val="center"/>
            </w:pPr>
            <w:r>
              <w:t>2.3.3</w:t>
            </w:r>
          </w:p>
        </w:tc>
        <w:tc>
          <w:tcPr>
            <w:tcW w:w="7370" w:type="dxa"/>
          </w:tcPr>
          <w:p w:rsidR="008A72ED" w:rsidRDefault="00990F1D">
            <w:pPr>
              <w:pStyle w:val="ConsPlusNormal"/>
              <w:jc w:val="both"/>
            </w:pPr>
            <w:r>
              <w:t>объяснять особенности климата отдельных территорий страны</w:t>
            </w:r>
          </w:p>
        </w:tc>
      </w:tr>
      <w:tr w:rsidR="008A72ED">
        <w:tc>
          <w:tcPr>
            <w:tcW w:w="1701" w:type="dxa"/>
          </w:tcPr>
          <w:p w:rsidR="008A72ED" w:rsidRDefault="00990F1D">
            <w:pPr>
              <w:pStyle w:val="ConsPlusNormal"/>
              <w:jc w:val="center"/>
            </w:pPr>
            <w:r>
              <w:t>2.3.4</w:t>
            </w:r>
          </w:p>
        </w:tc>
        <w:tc>
          <w:tcPr>
            <w:tcW w:w="7370" w:type="dxa"/>
          </w:tcPr>
          <w:p w:rsidR="008A72ED" w:rsidRDefault="00990F1D">
            <w:pPr>
              <w:pStyle w:val="ConsPlusNormal"/>
              <w:jc w:val="both"/>
            </w:pPr>
            <w: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8A72ED">
        <w:tc>
          <w:tcPr>
            <w:tcW w:w="1701" w:type="dxa"/>
          </w:tcPr>
          <w:p w:rsidR="008A72ED" w:rsidRDefault="00990F1D">
            <w:pPr>
              <w:pStyle w:val="ConsPlusNormal"/>
              <w:jc w:val="center"/>
            </w:pPr>
            <w:r>
              <w:t>2.3.5</w:t>
            </w:r>
          </w:p>
        </w:tc>
        <w:tc>
          <w:tcPr>
            <w:tcW w:w="7370" w:type="dxa"/>
          </w:tcPr>
          <w:p w:rsidR="008A72ED" w:rsidRDefault="00990F1D">
            <w:pPr>
              <w:pStyle w:val="ConsPlusNormal"/>
              <w:jc w:val="both"/>
            </w:pPr>
            <w:r>
              <w:t>описывать и прогнозировать погоду территории по карте погоды</w:t>
            </w:r>
          </w:p>
        </w:tc>
      </w:tr>
      <w:tr w:rsidR="008A72ED">
        <w:tc>
          <w:tcPr>
            <w:tcW w:w="1701" w:type="dxa"/>
          </w:tcPr>
          <w:p w:rsidR="008A72ED" w:rsidRDefault="00990F1D">
            <w:pPr>
              <w:pStyle w:val="ConsPlusNormal"/>
              <w:jc w:val="center"/>
            </w:pPr>
            <w:r>
              <w:t>2.3.6</w:t>
            </w:r>
          </w:p>
        </w:tc>
        <w:tc>
          <w:tcPr>
            <w:tcW w:w="7370" w:type="dxa"/>
          </w:tcPr>
          <w:p w:rsidR="008A72ED" w:rsidRDefault="00990F1D">
            <w:pPr>
              <w:pStyle w:val="ConsPlusNormal"/>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8A72ED">
        <w:tc>
          <w:tcPr>
            <w:tcW w:w="1701" w:type="dxa"/>
          </w:tcPr>
          <w:p w:rsidR="008A72ED" w:rsidRDefault="00990F1D">
            <w:pPr>
              <w:pStyle w:val="ConsPlusNormal"/>
              <w:jc w:val="center"/>
            </w:pPr>
            <w:r>
              <w:t>2.3.7</w:t>
            </w:r>
          </w:p>
        </w:tc>
        <w:tc>
          <w:tcPr>
            <w:tcW w:w="7370" w:type="dxa"/>
          </w:tcPr>
          <w:p w:rsidR="008A72ED" w:rsidRDefault="00990F1D">
            <w:pPr>
              <w:pStyle w:val="ConsPlusNormal"/>
              <w:jc w:val="both"/>
            </w:pPr>
            <w:r>
              <w:t>проводить классификацию типов климата России</w:t>
            </w:r>
          </w:p>
        </w:tc>
      </w:tr>
      <w:tr w:rsidR="008A72ED">
        <w:tc>
          <w:tcPr>
            <w:tcW w:w="1701" w:type="dxa"/>
          </w:tcPr>
          <w:p w:rsidR="008A72ED" w:rsidRDefault="00990F1D">
            <w:pPr>
              <w:pStyle w:val="ConsPlusNormal"/>
              <w:jc w:val="center"/>
            </w:pPr>
            <w:r>
              <w:t>2.3.8</w:t>
            </w:r>
          </w:p>
        </w:tc>
        <w:tc>
          <w:tcPr>
            <w:tcW w:w="7370" w:type="dxa"/>
          </w:tcPr>
          <w:p w:rsidR="008A72ED" w:rsidRDefault="00990F1D">
            <w:pPr>
              <w:pStyle w:val="ConsPlusNormal"/>
              <w:jc w:val="both"/>
            </w:pPr>
            <w: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8A72ED">
        <w:tc>
          <w:tcPr>
            <w:tcW w:w="1701" w:type="dxa"/>
          </w:tcPr>
          <w:p w:rsidR="008A72ED" w:rsidRDefault="00990F1D">
            <w:pPr>
              <w:pStyle w:val="ConsPlusNormal"/>
              <w:jc w:val="center"/>
            </w:pPr>
            <w:r>
              <w:t>2.3.9</w:t>
            </w:r>
          </w:p>
        </w:tc>
        <w:tc>
          <w:tcPr>
            <w:tcW w:w="7370" w:type="dxa"/>
          </w:tcPr>
          <w:p w:rsidR="008A72ED" w:rsidRDefault="00990F1D">
            <w:pPr>
              <w:pStyle w:val="ConsPlusNormal"/>
              <w:jc w:val="both"/>
            </w:pPr>
            <w:r>
              <w:t>называть географические процессы и явления, определяющие особенности климата страны, отдельных регионов и своей местности</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Тема "Моря России. Внутренние воды и водные ресурсы":</w:t>
            </w:r>
          </w:p>
        </w:tc>
      </w:tr>
      <w:tr w:rsidR="008A72ED">
        <w:tc>
          <w:tcPr>
            <w:tcW w:w="1701" w:type="dxa"/>
          </w:tcPr>
          <w:p w:rsidR="008A72ED" w:rsidRDefault="00990F1D">
            <w:pPr>
              <w:pStyle w:val="ConsPlusNormal"/>
              <w:jc w:val="center"/>
            </w:pPr>
            <w:r>
              <w:t>2.4.1</w:t>
            </w:r>
          </w:p>
        </w:tc>
        <w:tc>
          <w:tcPr>
            <w:tcW w:w="7370" w:type="dxa"/>
          </w:tcPr>
          <w:p w:rsidR="008A72ED" w:rsidRDefault="00990F1D">
            <w:pPr>
              <w:pStyle w:val="ConsPlusNormal"/>
              <w:jc w:val="both"/>
            </w:pPr>
            <w:r>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8A72ED">
        <w:tc>
          <w:tcPr>
            <w:tcW w:w="1701" w:type="dxa"/>
          </w:tcPr>
          <w:p w:rsidR="008A72ED" w:rsidRDefault="00990F1D">
            <w:pPr>
              <w:pStyle w:val="ConsPlusNormal"/>
              <w:jc w:val="center"/>
            </w:pPr>
            <w:r>
              <w:t>2.4.2</w:t>
            </w:r>
          </w:p>
        </w:tc>
        <w:tc>
          <w:tcPr>
            <w:tcW w:w="7370" w:type="dxa"/>
          </w:tcPr>
          <w:p w:rsidR="008A72ED" w:rsidRDefault="00990F1D">
            <w:pPr>
              <w:pStyle w:val="ConsPlusNormal"/>
              <w:jc w:val="both"/>
            </w:pPr>
            <w:r>
              <w:t>сравнивать особенности морей, крупных рек и озер России</w:t>
            </w:r>
          </w:p>
        </w:tc>
      </w:tr>
      <w:tr w:rsidR="008A72ED">
        <w:tc>
          <w:tcPr>
            <w:tcW w:w="1701" w:type="dxa"/>
          </w:tcPr>
          <w:p w:rsidR="008A72ED" w:rsidRDefault="00990F1D">
            <w:pPr>
              <w:pStyle w:val="ConsPlusNormal"/>
              <w:jc w:val="center"/>
            </w:pPr>
            <w:r>
              <w:lastRenderedPageBreak/>
              <w:t>2.4.3</w:t>
            </w:r>
          </w:p>
        </w:tc>
        <w:tc>
          <w:tcPr>
            <w:tcW w:w="7370" w:type="dxa"/>
          </w:tcPr>
          <w:p w:rsidR="008A72ED" w:rsidRDefault="00990F1D">
            <w:pPr>
              <w:pStyle w:val="ConsPlusNormal"/>
              <w:jc w:val="both"/>
            </w:pPr>
            <w:r>
              <w:t>объяснять особенности климата морей, крупных рек и озер России</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Тема "Природно-хозяйственные зоны России":</w:t>
            </w:r>
          </w:p>
        </w:tc>
      </w:tr>
      <w:tr w:rsidR="008A72ED">
        <w:tc>
          <w:tcPr>
            <w:tcW w:w="1701" w:type="dxa"/>
          </w:tcPr>
          <w:p w:rsidR="008A72ED" w:rsidRDefault="00990F1D">
            <w:pPr>
              <w:pStyle w:val="ConsPlusNormal"/>
              <w:jc w:val="center"/>
            </w:pPr>
            <w:r>
              <w:t>2.5.1</w:t>
            </w:r>
          </w:p>
        </w:tc>
        <w:tc>
          <w:tcPr>
            <w:tcW w:w="7370" w:type="dxa"/>
          </w:tcPr>
          <w:p w:rsidR="008A72ED" w:rsidRDefault="00990F1D">
            <w:pPr>
              <w:pStyle w:val="ConsPlusNormal"/>
              <w:jc w:val="both"/>
            </w:pPr>
            <w:r>
              <w:t>показывать на карте и (или) обозначать на контурной карте границы природно-хозяйственных зон в пределах страны; Арктической зоны</w:t>
            </w:r>
          </w:p>
        </w:tc>
      </w:tr>
      <w:tr w:rsidR="008A72ED">
        <w:tc>
          <w:tcPr>
            <w:tcW w:w="1701" w:type="dxa"/>
          </w:tcPr>
          <w:p w:rsidR="008A72ED" w:rsidRDefault="00990F1D">
            <w:pPr>
              <w:pStyle w:val="ConsPlusNormal"/>
              <w:jc w:val="center"/>
            </w:pPr>
            <w:r>
              <w:t>2.5.2</w:t>
            </w:r>
          </w:p>
        </w:tc>
        <w:tc>
          <w:tcPr>
            <w:tcW w:w="7370" w:type="dxa"/>
          </w:tcPr>
          <w:p w:rsidR="008A72ED" w:rsidRDefault="00990F1D">
            <w:pPr>
              <w:pStyle w:val="ConsPlusNormal"/>
              <w:jc w:val="both"/>
            </w:pPr>
            <w:r>
              <w:t>сравнивать особенности растительного и животного мира и почв природных зон России</w:t>
            </w:r>
          </w:p>
        </w:tc>
      </w:tr>
      <w:tr w:rsidR="008A72ED">
        <w:tc>
          <w:tcPr>
            <w:tcW w:w="1701" w:type="dxa"/>
          </w:tcPr>
          <w:p w:rsidR="008A72ED" w:rsidRDefault="00990F1D">
            <w:pPr>
              <w:pStyle w:val="ConsPlusNormal"/>
              <w:jc w:val="center"/>
            </w:pPr>
            <w:r>
              <w:t>2.5.3</w:t>
            </w:r>
          </w:p>
        </w:tc>
        <w:tc>
          <w:tcPr>
            <w:tcW w:w="7370" w:type="dxa"/>
          </w:tcPr>
          <w:p w:rsidR="008A72ED" w:rsidRDefault="00990F1D">
            <w:pPr>
              <w:pStyle w:val="ConsPlusNormal"/>
              <w:jc w:val="both"/>
            </w:pPr>
            <w:r>
              <w:t>объяснять особенности растительного и животного мира и почв природных зон России</w:t>
            </w:r>
          </w:p>
        </w:tc>
      </w:tr>
      <w:tr w:rsidR="008A72ED">
        <w:tc>
          <w:tcPr>
            <w:tcW w:w="1701" w:type="dxa"/>
          </w:tcPr>
          <w:p w:rsidR="008A72ED" w:rsidRDefault="00990F1D">
            <w:pPr>
              <w:pStyle w:val="ConsPlusNormal"/>
              <w:jc w:val="center"/>
            </w:pPr>
            <w:r>
              <w:t>2.5.4</w:t>
            </w:r>
          </w:p>
        </w:tc>
        <w:tc>
          <w:tcPr>
            <w:tcW w:w="7370" w:type="dxa"/>
          </w:tcPr>
          <w:p w:rsidR="008A72ED" w:rsidRDefault="00990F1D">
            <w:pPr>
              <w:pStyle w:val="ConsPlusNormal"/>
              <w:jc w:val="both"/>
            </w:pPr>
            <w:r>
              <w:t>проводить классификацию типов почв России</w:t>
            </w:r>
          </w:p>
        </w:tc>
      </w:tr>
      <w:tr w:rsidR="008A72ED">
        <w:tc>
          <w:tcPr>
            <w:tcW w:w="1701" w:type="dxa"/>
          </w:tcPr>
          <w:p w:rsidR="008A72ED" w:rsidRDefault="00990F1D">
            <w:pPr>
              <w:pStyle w:val="ConsPlusNormal"/>
              <w:jc w:val="center"/>
            </w:pPr>
            <w:r>
              <w:t>2.5.5</w:t>
            </w:r>
          </w:p>
        </w:tc>
        <w:tc>
          <w:tcPr>
            <w:tcW w:w="7370" w:type="dxa"/>
          </w:tcPr>
          <w:p w:rsidR="008A72ED" w:rsidRDefault="00990F1D">
            <w:pPr>
              <w:pStyle w:val="ConsPlusNormal"/>
              <w:jc w:val="both"/>
            </w:pPr>
            <w:r>
              <w:t>приводить примеры мер безопасности, в том числе для экономики семьи, в случае природных стихийных бедствий и техногенных катастроф</w:t>
            </w:r>
          </w:p>
        </w:tc>
      </w:tr>
      <w:tr w:rsidR="008A72ED">
        <w:tc>
          <w:tcPr>
            <w:tcW w:w="1701" w:type="dxa"/>
          </w:tcPr>
          <w:p w:rsidR="008A72ED" w:rsidRDefault="00990F1D">
            <w:pPr>
              <w:pStyle w:val="ConsPlusNormal"/>
              <w:jc w:val="center"/>
            </w:pPr>
            <w:r>
              <w:t>2.5.6</w:t>
            </w:r>
          </w:p>
        </w:tc>
        <w:tc>
          <w:tcPr>
            <w:tcW w:w="7370" w:type="dxa"/>
          </w:tcPr>
          <w:p w:rsidR="008A72ED" w:rsidRDefault="00990F1D">
            <w:pPr>
              <w:pStyle w:val="ConsPlusNormal"/>
              <w:jc w:val="both"/>
            </w:pPr>
            <w: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8A72ED">
        <w:tc>
          <w:tcPr>
            <w:tcW w:w="1701" w:type="dxa"/>
          </w:tcPr>
          <w:p w:rsidR="008A72ED" w:rsidRDefault="00990F1D">
            <w:pPr>
              <w:pStyle w:val="ConsPlusNormal"/>
              <w:jc w:val="center"/>
            </w:pPr>
            <w:r>
              <w:t>2.5.7</w:t>
            </w:r>
          </w:p>
        </w:tc>
        <w:tc>
          <w:tcPr>
            <w:tcW w:w="7370" w:type="dxa"/>
          </w:tcPr>
          <w:p w:rsidR="008A72ED" w:rsidRDefault="00990F1D">
            <w:pPr>
              <w:pStyle w:val="ConsPlusNormal"/>
              <w:jc w:val="both"/>
            </w:pPr>
            <w:r>
              <w:t>приводить примеры особо охраняемых природных территорий России и своего края, животных и растений, занесенных в Красную книгу России</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разделу "Население России"</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Тема "Численность населения России":</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сравнивать показатели воспроизводства и качества населения России с мировыми показателями и показателями других стран</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8A72ED">
        <w:tc>
          <w:tcPr>
            <w:tcW w:w="1701" w:type="dxa"/>
          </w:tcPr>
          <w:p w:rsidR="008A72ED" w:rsidRDefault="00990F1D">
            <w:pPr>
              <w:pStyle w:val="ConsPlusNormal"/>
              <w:jc w:val="center"/>
            </w:pPr>
            <w:r>
              <w:t>3.1.4</w:t>
            </w:r>
          </w:p>
        </w:tc>
        <w:tc>
          <w:tcPr>
            <w:tcW w:w="7370" w:type="dxa"/>
          </w:tcPr>
          <w:p w:rsidR="008A72ED" w:rsidRDefault="00990F1D">
            <w:pPr>
              <w:pStyle w:val="ConsPlusNormal"/>
              <w:jc w:val="both"/>
            </w:pPr>
            <w:r>
              <w:t>проводить классификацию населенных пунктов и регионов России по заданным основаниям</w:t>
            </w:r>
          </w:p>
        </w:tc>
      </w:tr>
      <w:tr w:rsidR="008A72ED">
        <w:tc>
          <w:tcPr>
            <w:tcW w:w="1701" w:type="dxa"/>
          </w:tcPr>
          <w:p w:rsidR="008A72ED" w:rsidRDefault="00990F1D">
            <w:pPr>
              <w:pStyle w:val="ConsPlusNormal"/>
              <w:jc w:val="center"/>
            </w:pPr>
            <w:r>
              <w:t>3.1.5</w:t>
            </w:r>
          </w:p>
        </w:tc>
        <w:tc>
          <w:tcPr>
            <w:tcW w:w="7370" w:type="dxa"/>
          </w:tcPr>
          <w:p w:rsidR="008A72ED" w:rsidRDefault="00990F1D">
            <w:pPr>
              <w:pStyle w:val="ConsPlusNormal"/>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8A72ED">
        <w:tc>
          <w:tcPr>
            <w:tcW w:w="1701" w:type="dxa"/>
          </w:tcPr>
          <w:p w:rsidR="008A72ED" w:rsidRDefault="00990F1D">
            <w:pPr>
              <w:pStyle w:val="ConsPlusNormal"/>
              <w:jc w:val="center"/>
            </w:pPr>
            <w:r>
              <w:t>3.1.6</w:t>
            </w:r>
          </w:p>
        </w:tc>
        <w:tc>
          <w:tcPr>
            <w:tcW w:w="7370" w:type="dxa"/>
          </w:tcPr>
          <w:p w:rsidR="008A72ED" w:rsidRDefault="00990F1D">
            <w:pPr>
              <w:pStyle w:val="ConsPlusNormal"/>
              <w:jc w:val="both"/>
            </w:pPr>
            <w: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w:t>
            </w:r>
            <w:r>
              <w:lastRenderedPageBreak/>
              <w:t>ориентированных задач</w:t>
            </w:r>
          </w:p>
        </w:tc>
      </w:tr>
      <w:tr w:rsidR="008A72ED">
        <w:tc>
          <w:tcPr>
            <w:tcW w:w="1701" w:type="dxa"/>
          </w:tcPr>
          <w:p w:rsidR="008A72ED" w:rsidRDefault="00990F1D">
            <w:pPr>
              <w:pStyle w:val="ConsPlusNormal"/>
              <w:jc w:val="center"/>
            </w:pPr>
            <w:r>
              <w:lastRenderedPageBreak/>
              <w:t>3.1.7</w:t>
            </w:r>
          </w:p>
        </w:tc>
        <w:tc>
          <w:tcPr>
            <w:tcW w:w="7370" w:type="dxa"/>
          </w:tcPr>
          <w:p w:rsidR="008A72ED" w:rsidRDefault="00990F1D">
            <w:pPr>
              <w:pStyle w:val="ConsPlusNormal"/>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Тема "Территориальные особенности размещения населения России":</w:t>
            </w:r>
          </w:p>
        </w:tc>
      </w:tr>
      <w:tr w:rsidR="008A72ED">
        <w:tc>
          <w:tcPr>
            <w:tcW w:w="1701" w:type="dxa"/>
          </w:tcPr>
          <w:p w:rsidR="008A72ED" w:rsidRDefault="00990F1D">
            <w:pPr>
              <w:pStyle w:val="ConsPlusNormal"/>
              <w:jc w:val="center"/>
            </w:pPr>
            <w:r>
              <w:t>3.2.1</w:t>
            </w:r>
          </w:p>
        </w:tc>
        <w:tc>
          <w:tcPr>
            <w:tcW w:w="7370" w:type="dxa"/>
          </w:tcPr>
          <w:p w:rsidR="008A72ED" w:rsidRDefault="00990F1D">
            <w:pPr>
              <w:pStyle w:val="ConsPlusNormal"/>
              <w:jc w:val="both"/>
            </w:pPr>
            <w: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8A72ED">
        <w:tc>
          <w:tcPr>
            <w:tcW w:w="1701" w:type="dxa"/>
          </w:tcPr>
          <w:p w:rsidR="008A72ED" w:rsidRDefault="00990F1D">
            <w:pPr>
              <w:pStyle w:val="ConsPlusNormal"/>
              <w:jc w:val="center"/>
            </w:pPr>
            <w:r>
              <w:t>3.2.2</w:t>
            </w:r>
          </w:p>
        </w:tc>
        <w:tc>
          <w:tcPr>
            <w:tcW w:w="7370" w:type="dxa"/>
          </w:tcPr>
          <w:p w:rsidR="008A72ED" w:rsidRDefault="00990F1D">
            <w:pPr>
              <w:pStyle w:val="ConsPlusNormal"/>
              <w:jc w:val="both"/>
            </w:pPr>
            <w:r>
              <w:t>различать и сравнивать территории по плотности населения</w:t>
            </w:r>
          </w:p>
        </w:tc>
      </w:tr>
      <w:tr w:rsidR="008A72ED">
        <w:tc>
          <w:tcPr>
            <w:tcW w:w="1701" w:type="dxa"/>
          </w:tcPr>
          <w:p w:rsidR="008A72ED" w:rsidRDefault="00990F1D">
            <w:pPr>
              <w:pStyle w:val="ConsPlusNormal"/>
              <w:jc w:val="center"/>
            </w:pPr>
            <w:r>
              <w:t>3.2.3</w:t>
            </w:r>
          </w:p>
        </w:tc>
        <w:tc>
          <w:tcPr>
            <w:tcW w:w="7370" w:type="dxa"/>
          </w:tcPr>
          <w:p w:rsidR="008A72ED" w:rsidRDefault="00990F1D">
            <w:pPr>
              <w:pStyle w:val="ConsPlusNormal"/>
              <w:jc w:val="both"/>
            </w:pPr>
            <w:r>
              <w:t>объяснять особенности размещения населения России и ее отдельных регионов</w:t>
            </w:r>
          </w:p>
        </w:tc>
      </w:tr>
      <w:tr w:rsidR="008A72ED">
        <w:tc>
          <w:tcPr>
            <w:tcW w:w="1701" w:type="dxa"/>
          </w:tcPr>
          <w:p w:rsidR="008A72ED" w:rsidRDefault="00990F1D">
            <w:pPr>
              <w:pStyle w:val="ConsPlusNormal"/>
              <w:jc w:val="center"/>
            </w:pPr>
            <w:r>
              <w:t>3.2.4</w:t>
            </w:r>
          </w:p>
        </w:tc>
        <w:tc>
          <w:tcPr>
            <w:tcW w:w="7370" w:type="dxa"/>
          </w:tcPr>
          <w:p w:rsidR="008A72ED" w:rsidRDefault="00990F1D">
            <w:pPr>
              <w:pStyle w:val="ConsPlusNormal"/>
              <w:jc w:val="both"/>
            </w:pPr>
            <w:r>
              <w:t>использовать знания о городском и сельском населении для решения практико-ориентированных задач в контексте реальной жизни</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Тема "Народы и религии России":</w:t>
            </w:r>
          </w:p>
        </w:tc>
      </w:tr>
      <w:tr w:rsidR="008A72ED">
        <w:tc>
          <w:tcPr>
            <w:tcW w:w="1701" w:type="dxa"/>
          </w:tcPr>
          <w:p w:rsidR="008A72ED" w:rsidRDefault="00990F1D">
            <w:pPr>
              <w:pStyle w:val="ConsPlusNormal"/>
              <w:jc w:val="center"/>
            </w:pPr>
            <w:r>
              <w:t>3.3.1</w:t>
            </w:r>
          </w:p>
        </w:tc>
        <w:tc>
          <w:tcPr>
            <w:tcW w:w="7370" w:type="dxa"/>
          </w:tcPr>
          <w:p w:rsidR="008A72ED" w:rsidRDefault="00990F1D">
            <w:pPr>
              <w:pStyle w:val="ConsPlusNormal"/>
              <w:jc w:val="both"/>
            </w:pPr>
            <w: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Тема "Половой и возрастной состав населения России":</w:t>
            </w:r>
          </w:p>
        </w:tc>
      </w:tr>
      <w:tr w:rsidR="008A72ED">
        <w:tc>
          <w:tcPr>
            <w:tcW w:w="1701" w:type="dxa"/>
          </w:tcPr>
          <w:p w:rsidR="008A72ED" w:rsidRDefault="00990F1D">
            <w:pPr>
              <w:pStyle w:val="ConsPlusNormal"/>
              <w:jc w:val="center"/>
            </w:pPr>
            <w:r>
              <w:t>3.4.1</w:t>
            </w:r>
          </w:p>
        </w:tc>
        <w:tc>
          <w:tcPr>
            <w:tcW w:w="7370" w:type="dxa"/>
          </w:tcPr>
          <w:p w:rsidR="008A72ED" w:rsidRDefault="00990F1D">
            <w:pPr>
              <w:pStyle w:val="ConsPlusNormal"/>
              <w:jc w:val="both"/>
            </w:pPr>
            <w: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Тема "Человеческий капитал России":</w:t>
            </w:r>
          </w:p>
        </w:tc>
      </w:tr>
      <w:tr w:rsidR="008A72ED">
        <w:tc>
          <w:tcPr>
            <w:tcW w:w="1701" w:type="dxa"/>
          </w:tcPr>
          <w:p w:rsidR="008A72ED" w:rsidRDefault="00990F1D">
            <w:pPr>
              <w:pStyle w:val="ConsPlusNormal"/>
              <w:jc w:val="center"/>
            </w:pPr>
            <w:r>
              <w:t>3.5.1</w:t>
            </w:r>
          </w:p>
        </w:tc>
        <w:tc>
          <w:tcPr>
            <w:tcW w:w="7370" w:type="dxa"/>
          </w:tcPr>
          <w:p w:rsidR="008A72ED" w:rsidRDefault="00990F1D">
            <w:pPr>
              <w:pStyle w:val="ConsPlusNormal"/>
              <w:jc w:val="both"/>
            </w:pPr>
            <w: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8A72ED">
        <w:tc>
          <w:tcPr>
            <w:tcW w:w="1701" w:type="dxa"/>
          </w:tcPr>
          <w:p w:rsidR="008A72ED" w:rsidRDefault="00990F1D">
            <w:pPr>
              <w:pStyle w:val="ConsPlusNormal"/>
              <w:jc w:val="center"/>
            </w:pPr>
            <w:r>
              <w:t>3.5.2</w:t>
            </w:r>
          </w:p>
        </w:tc>
        <w:tc>
          <w:tcPr>
            <w:tcW w:w="7370" w:type="dxa"/>
          </w:tcPr>
          <w:p w:rsidR="008A72ED" w:rsidRDefault="00990F1D">
            <w:pPr>
              <w:pStyle w:val="ConsPlusNormal"/>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8A72ED" w:rsidRDefault="008A72ED">
      <w:pPr>
        <w:pStyle w:val="ConsPlusNormal"/>
        <w:ind w:firstLine="540"/>
        <w:jc w:val="both"/>
      </w:pPr>
    </w:p>
    <w:p w:rsidR="008A72ED" w:rsidRDefault="00990F1D">
      <w:pPr>
        <w:pStyle w:val="ConsPlusNormal"/>
        <w:jc w:val="right"/>
      </w:pPr>
      <w:r>
        <w:t>Таблица 21.7</w:t>
      </w:r>
    </w:p>
    <w:p w:rsidR="008A72ED" w:rsidRDefault="008A72ED">
      <w:pPr>
        <w:pStyle w:val="ConsPlusNormal"/>
        <w:ind w:firstLine="540"/>
        <w:jc w:val="both"/>
      </w:pPr>
    </w:p>
    <w:p w:rsidR="008A72ED" w:rsidRDefault="00990F1D">
      <w:pPr>
        <w:pStyle w:val="ConsPlusNormal"/>
        <w:jc w:val="center"/>
      </w:pPr>
      <w:r>
        <w:t>Проверяемые элементы содержания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Географическое положение и границы России</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 xml:space="preserve">Государственная территория России. Территориальные воды. Государственная граница России. Морские и сухопутные границы, </w:t>
            </w:r>
            <w:r>
              <w:lastRenderedPageBreak/>
              <w:t>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8A72ED">
        <w:tc>
          <w:tcPr>
            <w:tcW w:w="1134" w:type="dxa"/>
          </w:tcPr>
          <w:p w:rsidR="008A72ED" w:rsidRDefault="00990F1D">
            <w:pPr>
              <w:pStyle w:val="ConsPlusNormal"/>
              <w:jc w:val="center"/>
            </w:pPr>
            <w:r>
              <w:lastRenderedPageBreak/>
              <w:t>1.2</w:t>
            </w:r>
          </w:p>
        </w:tc>
        <w:tc>
          <w:tcPr>
            <w:tcW w:w="7937" w:type="dxa"/>
          </w:tcPr>
          <w:p w:rsidR="008A72ED" w:rsidRDefault="00990F1D">
            <w:pPr>
              <w:pStyle w:val="ConsPlusNormal"/>
              <w:jc w:val="both"/>
            </w:pPr>
            <w:r>
              <w:t>История формирования и освоения территории России</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Россия на карте часовых поясов мира. Карта часовых зон России. Местное, поясное и зональное время</w:t>
            </w:r>
          </w:p>
        </w:tc>
      </w:tr>
      <w:tr w:rsidR="008A72ED">
        <w:tc>
          <w:tcPr>
            <w:tcW w:w="1134" w:type="dxa"/>
          </w:tcPr>
          <w:p w:rsidR="008A72ED" w:rsidRDefault="00990F1D">
            <w:pPr>
              <w:pStyle w:val="ConsPlusNormal"/>
              <w:jc w:val="center"/>
            </w:pPr>
            <w:r>
              <w:t>1.4</w:t>
            </w:r>
          </w:p>
        </w:tc>
        <w:tc>
          <w:tcPr>
            <w:tcW w:w="7937" w:type="dxa"/>
          </w:tcPr>
          <w:p w:rsidR="008A72ED" w:rsidRDefault="00990F1D">
            <w:pPr>
              <w:pStyle w:val="ConsPlusNormal"/>
              <w:jc w:val="both"/>
            </w:pPr>
            <w:r>
              <w:t>Административно-территориальное устройство России. Районирование территории. Виды районирования территории</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Природа России</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8A72ED">
        <w:tc>
          <w:tcPr>
            <w:tcW w:w="1134" w:type="dxa"/>
          </w:tcPr>
          <w:p w:rsidR="008A72ED" w:rsidRDefault="00990F1D">
            <w:pPr>
              <w:pStyle w:val="ConsPlusNormal"/>
              <w:jc w:val="center"/>
            </w:pPr>
            <w:r>
              <w:t>2.5</w:t>
            </w:r>
          </w:p>
        </w:tc>
        <w:tc>
          <w:tcPr>
            <w:tcW w:w="7937" w:type="dxa"/>
          </w:tcPr>
          <w:p w:rsidR="008A72ED" w:rsidRDefault="00990F1D">
            <w:pPr>
              <w:pStyle w:val="ConsPlusNormal"/>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8A72ED">
        <w:tc>
          <w:tcPr>
            <w:tcW w:w="1134" w:type="dxa"/>
          </w:tcPr>
          <w:p w:rsidR="008A72ED" w:rsidRDefault="00990F1D">
            <w:pPr>
              <w:pStyle w:val="ConsPlusNormal"/>
              <w:jc w:val="center"/>
            </w:pPr>
            <w:r>
              <w:t>2.6</w:t>
            </w:r>
          </w:p>
        </w:tc>
        <w:tc>
          <w:tcPr>
            <w:tcW w:w="7937" w:type="dxa"/>
          </w:tcPr>
          <w:p w:rsidR="008A72ED" w:rsidRDefault="00990F1D">
            <w:pPr>
              <w:pStyle w:val="ConsPlusNormal"/>
              <w:jc w:val="both"/>
            </w:pPr>
            <w:r>
              <w:t>Типы климата, факторы их формирования, климатические пояса России. Климат и хозяйственная деятельность людей</w:t>
            </w:r>
          </w:p>
        </w:tc>
      </w:tr>
      <w:tr w:rsidR="008A72ED">
        <w:tc>
          <w:tcPr>
            <w:tcW w:w="1134" w:type="dxa"/>
          </w:tcPr>
          <w:p w:rsidR="008A72ED" w:rsidRDefault="00990F1D">
            <w:pPr>
              <w:pStyle w:val="ConsPlusNormal"/>
              <w:jc w:val="center"/>
            </w:pPr>
            <w:r>
              <w:t>2.7</w:t>
            </w:r>
          </w:p>
        </w:tc>
        <w:tc>
          <w:tcPr>
            <w:tcW w:w="7937" w:type="dxa"/>
          </w:tcPr>
          <w:p w:rsidR="008A72ED" w:rsidRDefault="00990F1D">
            <w:pPr>
              <w:pStyle w:val="ConsPlusNormal"/>
              <w:jc w:val="both"/>
            </w:pPr>
            <w: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8A72ED">
        <w:tc>
          <w:tcPr>
            <w:tcW w:w="1134" w:type="dxa"/>
          </w:tcPr>
          <w:p w:rsidR="008A72ED" w:rsidRDefault="00990F1D">
            <w:pPr>
              <w:pStyle w:val="ConsPlusNormal"/>
              <w:jc w:val="center"/>
            </w:pPr>
            <w:r>
              <w:t>2.8</w:t>
            </w:r>
          </w:p>
        </w:tc>
        <w:tc>
          <w:tcPr>
            <w:tcW w:w="7937" w:type="dxa"/>
          </w:tcPr>
          <w:p w:rsidR="008A72ED" w:rsidRDefault="00990F1D">
            <w:pPr>
              <w:pStyle w:val="ConsPlusNormal"/>
              <w:jc w:val="both"/>
            </w:pPr>
            <w:r>
              <w:t xml:space="preserve">Почвы. Факторы образования почв. Основные зональные типы почв, их свойства, различия в плодородии. Почвенные ресурсы России. Изменение </w:t>
            </w:r>
            <w:r>
              <w:lastRenderedPageBreak/>
              <w:t>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8A72ED">
        <w:tc>
          <w:tcPr>
            <w:tcW w:w="1134" w:type="dxa"/>
          </w:tcPr>
          <w:p w:rsidR="008A72ED" w:rsidRDefault="00990F1D">
            <w:pPr>
              <w:pStyle w:val="ConsPlusNormal"/>
              <w:jc w:val="center"/>
            </w:pPr>
            <w:r>
              <w:lastRenderedPageBreak/>
              <w:t>2.9</w:t>
            </w:r>
          </w:p>
        </w:tc>
        <w:tc>
          <w:tcPr>
            <w:tcW w:w="7937" w:type="dxa"/>
          </w:tcPr>
          <w:p w:rsidR="008A72ED" w:rsidRDefault="00990F1D">
            <w:pPr>
              <w:pStyle w:val="ConsPlusNormal"/>
              <w:jc w:val="both"/>
            </w:pPr>
            <w: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8A72ED">
        <w:tc>
          <w:tcPr>
            <w:tcW w:w="1134" w:type="dxa"/>
          </w:tcPr>
          <w:p w:rsidR="008A72ED" w:rsidRDefault="00990F1D">
            <w:pPr>
              <w:pStyle w:val="ConsPlusNormal"/>
              <w:jc w:val="center"/>
            </w:pPr>
            <w:r>
              <w:t>2.10</w:t>
            </w:r>
          </w:p>
        </w:tc>
        <w:tc>
          <w:tcPr>
            <w:tcW w:w="7937" w:type="dxa"/>
          </w:tcPr>
          <w:p w:rsidR="008A72ED" w:rsidRDefault="00990F1D">
            <w:pPr>
              <w:pStyle w:val="ConsPlusNormal"/>
              <w:jc w:val="both"/>
            </w:pPr>
            <w: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Население России</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Миграции населения. Миграционный прирост населения. Общий прирост населения. Прогнозы изменения численности населения России</w:t>
            </w:r>
          </w:p>
        </w:tc>
      </w:tr>
      <w:tr w:rsidR="008A72ED">
        <w:tc>
          <w:tcPr>
            <w:tcW w:w="1134" w:type="dxa"/>
          </w:tcPr>
          <w:p w:rsidR="008A72ED" w:rsidRDefault="00990F1D">
            <w:pPr>
              <w:pStyle w:val="ConsPlusNormal"/>
              <w:jc w:val="center"/>
            </w:pPr>
            <w:r>
              <w:t>3.4</w:t>
            </w:r>
          </w:p>
        </w:tc>
        <w:tc>
          <w:tcPr>
            <w:tcW w:w="7937" w:type="dxa"/>
          </w:tcPr>
          <w:p w:rsidR="008A72ED" w:rsidRDefault="00990F1D">
            <w:pPr>
              <w:pStyle w:val="ConsPlusNormal"/>
              <w:jc w:val="both"/>
            </w:pPr>
            <w: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8A72ED">
        <w:tc>
          <w:tcPr>
            <w:tcW w:w="1134" w:type="dxa"/>
          </w:tcPr>
          <w:p w:rsidR="008A72ED" w:rsidRDefault="00990F1D">
            <w:pPr>
              <w:pStyle w:val="ConsPlusNormal"/>
              <w:jc w:val="center"/>
            </w:pPr>
            <w:r>
              <w:t>3.5</w:t>
            </w:r>
          </w:p>
        </w:tc>
        <w:tc>
          <w:tcPr>
            <w:tcW w:w="7937" w:type="dxa"/>
          </w:tcPr>
          <w:p w:rsidR="008A72ED" w:rsidRDefault="00990F1D">
            <w:pPr>
              <w:pStyle w:val="ConsPlusNormal"/>
              <w:jc w:val="both"/>
            </w:pPr>
            <w:r>
              <w:t>Географические особенности размещения населения России. Основная полоса расселения</w:t>
            </w:r>
          </w:p>
        </w:tc>
      </w:tr>
      <w:tr w:rsidR="008A72ED">
        <w:tc>
          <w:tcPr>
            <w:tcW w:w="1134" w:type="dxa"/>
          </w:tcPr>
          <w:p w:rsidR="008A72ED" w:rsidRDefault="00990F1D">
            <w:pPr>
              <w:pStyle w:val="ConsPlusNormal"/>
              <w:jc w:val="center"/>
            </w:pPr>
            <w:r>
              <w:t>3.6</w:t>
            </w:r>
          </w:p>
        </w:tc>
        <w:tc>
          <w:tcPr>
            <w:tcW w:w="7937" w:type="dxa"/>
          </w:tcPr>
          <w:p w:rsidR="008A72ED" w:rsidRDefault="00990F1D">
            <w:pPr>
              <w:pStyle w:val="ConsPlusNormal"/>
              <w:jc w:val="both"/>
            </w:pPr>
            <w: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8A72ED">
        <w:tc>
          <w:tcPr>
            <w:tcW w:w="1134" w:type="dxa"/>
          </w:tcPr>
          <w:p w:rsidR="008A72ED" w:rsidRDefault="00990F1D">
            <w:pPr>
              <w:pStyle w:val="ConsPlusNormal"/>
              <w:jc w:val="center"/>
            </w:pPr>
            <w:r>
              <w:t>3.7</w:t>
            </w:r>
          </w:p>
        </w:tc>
        <w:tc>
          <w:tcPr>
            <w:tcW w:w="7937" w:type="dxa"/>
          </w:tcPr>
          <w:p w:rsidR="008A72ED" w:rsidRDefault="00990F1D">
            <w:pPr>
              <w:pStyle w:val="ConsPlusNormal"/>
              <w:jc w:val="both"/>
            </w:pPr>
            <w: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8A72ED" w:rsidRDefault="008A72ED">
      <w:pPr>
        <w:pStyle w:val="ConsPlusNormal"/>
        <w:ind w:firstLine="540"/>
        <w:jc w:val="both"/>
      </w:pPr>
    </w:p>
    <w:p w:rsidR="008A72ED" w:rsidRDefault="00990F1D">
      <w:pPr>
        <w:pStyle w:val="ConsPlusNormal"/>
        <w:jc w:val="right"/>
      </w:pPr>
      <w:r>
        <w:t>Таблица 21.8</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разделу "Хозяйство России"</w:t>
            </w:r>
          </w:p>
        </w:tc>
      </w:tr>
      <w:tr w:rsidR="008A72ED">
        <w:tc>
          <w:tcPr>
            <w:tcW w:w="1701" w:type="dxa"/>
          </w:tcPr>
          <w:p w:rsidR="008A72ED" w:rsidRDefault="00990F1D">
            <w:pPr>
              <w:pStyle w:val="ConsPlusNormal"/>
              <w:jc w:val="center"/>
            </w:pPr>
            <w:r>
              <w:lastRenderedPageBreak/>
              <w:t>1.1</w:t>
            </w:r>
          </w:p>
        </w:tc>
        <w:tc>
          <w:tcPr>
            <w:tcW w:w="7370" w:type="dxa"/>
          </w:tcPr>
          <w:p w:rsidR="008A72ED" w:rsidRDefault="00990F1D">
            <w:pPr>
              <w:pStyle w:val="ConsPlusNormal"/>
              <w:jc w:val="both"/>
            </w:pPr>
            <w:r>
              <w:t>Тема "Общая характеристика хозяйства России":</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различать территории опережающего развития (ТОР), Арктическую зону и зону Севера России</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различать ВВП, ВРП и ИЧР как показатели уровня развития страны и ее регионов</w:t>
            </w:r>
          </w:p>
        </w:tc>
      </w:tr>
      <w:tr w:rsidR="008A72ED">
        <w:tc>
          <w:tcPr>
            <w:tcW w:w="1701" w:type="dxa"/>
          </w:tcPr>
          <w:p w:rsidR="008A72ED" w:rsidRDefault="00990F1D">
            <w:pPr>
              <w:pStyle w:val="ConsPlusNormal"/>
              <w:jc w:val="center"/>
            </w:pPr>
            <w:r>
              <w:t>1.1.10</w:t>
            </w:r>
          </w:p>
        </w:tc>
        <w:tc>
          <w:tcPr>
            <w:tcW w:w="7370" w:type="dxa"/>
          </w:tcPr>
          <w:p w:rsidR="008A72ED" w:rsidRDefault="00990F1D">
            <w:pPr>
              <w:pStyle w:val="ConsPlusNormal"/>
              <w:jc w:val="both"/>
            </w:pPr>
            <w:r>
              <w:t>различать природно-ресурсный, человеческий и производственный капитал</w:t>
            </w:r>
          </w:p>
        </w:tc>
      </w:tr>
      <w:tr w:rsidR="008A72ED">
        <w:tc>
          <w:tcPr>
            <w:tcW w:w="1701" w:type="dxa"/>
          </w:tcPr>
          <w:p w:rsidR="008A72ED" w:rsidRDefault="00990F1D">
            <w:pPr>
              <w:pStyle w:val="ConsPlusNormal"/>
              <w:jc w:val="center"/>
            </w:pPr>
            <w:r>
              <w:t>1.1.11</w:t>
            </w:r>
          </w:p>
        </w:tc>
        <w:tc>
          <w:tcPr>
            <w:tcW w:w="7370" w:type="dxa"/>
          </w:tcPr>
          <w:p w:rsidR="008A72ED" w:rsidRDefault="00990F1D">
            <w:pPr>
              <w:pStyle w:val="ConsPlusNormal"/>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8A72ED">
        <w:tc>
          <w:tcPr>
            <w:tcW w:w="1701" w:type="dxa"/>
          </w:tcPr>
          <w:p w:rsidR="008A72ED" w:rsidRDefault="00990F1D">
            <w:pPr>
              <w:pStyle w:val="ConsPlusNormal"/>
              <w:jc w:val="center"/>
            </w:pPr>
            <w:r>
              <w:lastRenderedPageBreak/>
              <w:t>1.1.12</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8A72ED">
        <w:tc>
          <w:tcPr>
            <w:tcW w:w="1701" w:type="dxa"/>
          </w:tcPr>
          <w:p w:rsidR="008A72ED" w:rsidRDefault="00990F1D">
            <w:pPr>
              <w:pStyle w:val="ConsPlusNormal"/>
              <w:jc w:val="center"/>
            </w:pPr>
            <w:r>
              <w:t>1.1.13</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8A72ED">
        <w:tc>
          <w:tcPr>
            <w:tcW w:w="1701" w:type="dxa"/>
          </w:tcPr>
          <w:p w:rsidR="008A72ED" w:rsidRDefault="00990F1D">
            <w:pPr>
              <w:pStyle w:val="ConsPlusNormal"/>
              <w:jc w:val="center"/>
            </w:pPr>
            <w:r>
              <w:t>1.1.14</w:t>
            </w:r>
          </w:p>
        </w:tc>
        <w:tc>
          <w:tcPr>
            <w:tcW w:w="7370" w:type="dxa"/>
          </w:tcPr>
          <w:p w:rsidR="008A72ED" w:rsidRDefault="00990F1D">
            <w:pPr>
              <w:pStyle w:val="ConsPlusNormal"/>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Тема "Топливно-энергетический комплекс":</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8A72ED">
        <w:tc>
          <w:tcPr>
            <w:tcW w:w="1701" w:type="dxa"/>
          </w:tcPr>
          <w:p w:rsidR="008A72ED" w:rsidRDefault="00990F1D">
            <w:pPr>
              <w:pStyle w:val="ConsPlusNormal"/>
              <w:jc w:val="center"/>
            </w:pPr>
            <w:r>
              <w:t>1.2.4</w:t>
            </w:r>
          </w:p>
        </w:tc>
        <w:tc>
          <w:tcPr>
            <w:tcW w:w="7370" w:type="dxa"/>
          </w:tcPr>
          <w:p w:rsidR="008A72ED" w:rsidRDefault="00990F1D">
            <w:pPr>
              <w:pStyle w:val="ConsPlusNormal"/>
              <w:jc w:val="both"/>
            </w:pPr>
            <w:r>
              <w:t>показывать на карте крупнейшие центры и районы размещения ТЭК</w:t>
            </w:r>
          </w:p>
        </w:tc>
      </w:tr>
      <w:tr w:rsidR="008A72ED">
        <w:tc>
          <w:tcPr>
            <w:tcW w:w="1701" w:type="dxa"/>
          </w:tcPr>
          <w:p w:rsidR="008A72ED" w:rsidRDefault="00990F1D">
            <w:pPr>
              <w:pStyle w:val="ConsPlusNormal"/>
              <w:jc w:val="center"/>
            </w:pPr>
            <w:r>
              <w:t>1.2.4</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Тема "Металлургический комплекс":</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8A72ED">
        <w:tc>
          <w:tcPr>
            <w:tcW w:w="1701" w:type="dxa"/>
          </w:tcPr>
          <w:p w:rsidR="008A72ED" w:rsidRDefault="00990F1D">
            <w:pPr>
              <w:pStyle w:val="ConsPlusNormal"/>
              <w:jc w:val="center"/>
            </w:pPr>
            <w:r>
              <w:t>1.3.2</w:t>
            </w:r>
          </w:p>
        </w:tc>
        <w:tc>
          <w:tcPr>
            <w:tcW w:w="7370" w:type="dxa"/>
          </w:tcPr>
          <w:p w:rsidR="008A72ED" w:rsidRDefault="00990F1D">
            <w:pPr>
              <w:pStyle w:val="ConsPlusNormal"/>
              <w:jc w:val="both"/>
            </w:pPr>
            <w:r>
              <w:t>применять понятие "металлургический комплекс" для решения учебных и (или) практико-ориентированных задач</w:t>
            </w:r>
          </w:p>
        </w:tc>
      </w:tr>
      <w:tr w:rsidR="008A72ED">
        <w:tc>
          <w:tcPr>
            <w:tcW w:w="1701" w:type="dxa"/>
          </w:tcPr>
          <w:p w:rsidR="008A72ED" w:rsidRDefault="00990F1D">
            <w:pPr>
              <w:pStyle w:val="ConsPlusNormal"/>
              <w:jc w:val="center"/>
            </w:pPr>
            <w:r>
              <w:lastRenderedPageBreak/>
              <w:t>1.3.3</w:t>
            </w:r>
          </w:p>
        </w:tc>
        <w:tc>
          <w:tcPr>
            <w:tcW w:w="7370" w:type="dxa"/>
          </w:tcPr>
          <w:p w:rsidR="008A72ED" w:rsidRDefault="00990F1D">
            <w:pPr>
              <w:pStyle w:val="ConsPlusNormal"/>
              <w:jc w:val="both"/>
            </w:pPr>
            <w:r>
              <w:t>показывать на карте крупнейшие центры и районы размещения отраслей металлургического комплекса</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8A72ED">
        <w:tc>
          <w:tcPr>
            <w:tcW w:w="1701" w:type="dxa"/>
          </w:tcPr>
          <w:p w:rsidR="008A72ED" w:rsidRDefault="00990F1D">
            <w:pPr>
              <w:pStyle w:val="ConsPlusNormal"/>
              <w:jc w:val="center"/>
            </w:pPr>
            <w:r>
              <w:t>1.3.5</w:t>
            </w:r>
          </w:p>
        </w:tc>
        <w:tc>
          <w:tcPr>
            <w:tcW w:w="7370" w:type="dxa"/>
          </w:tcPr>
          <w:p w:rsidR="008A72ED" w:rsidRDefault="00990F1D">
            <w:pPr>
              <w:pStyle w:val="ConsPlusNormal"/>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Тема "Машиностроительный комплекс":</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показывать на карте крупнейшие центры и районы размещения отраслей машиностроительного комплекса</w:t>
            </w:r>
          </w:p>
        </w:tc>
      </w:tr>
      <w:tr w:rsidR="008A72ED">
        <w:tc>
          <w:tcPr>
            <w:tcW w:w="1701" w:type="dxa"/>
          </w:tcPr>
          <w:p w:rsidR="008A72ED" w:rsidRDefault="00990F1D">
            <w:pPr>
              <w:pStyle w:val="ConsPlusNormal"/>
              <w:jc w:val="center"/>
            </w:pPr>
            <w:r>
              <w:t>1.4.3</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Тема "Химико-лесной комплекс":</w:t>
            </w:r>
          </w:p>
        </w:tc>
      </w:tr>
      <w:tr w:rsidR="008A72ED">
        <w:tc>
          <w:tcPr>
            <w:tcW w:w="1701" w:type="dxa"/>
          </w:tcPr>
          <w:p w:rsidR="008A72ED" w:rsidRDefault="00990F1D">
            <w:pPr>
              <w:pStyle w:val="ConsPlusNormal"/>
              <w:jc w:val="center"/>
            </w:pPr>
            <w:r>
              <w:t>1.5.1</w:t>
            </w:r>
          </w:p>
        </w:tc>
        <w:tc>
          <w:tcPr>
            <w:tcW w:w="7370" w:type="dxa"/>
          </w:tcPr>
          <w:p w:rsidR="008A72ED" w:rsidRDefault="00990F1D">
            <w:pPr>
              <w:pStyle w:val="ConsPlusNormal"/>
              <w:jc w:val="both"/>
            </w:pPr>
            <w: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8A72ED">
        <w:tc>
          <w:tcPr>
            <w:tcW w:w="1701" w:type="dxa"/>
          </w:tcPr>
          <w:p w:rsidR="008A72ED" w:rsidRDefault="00990F1D">
            <w:pPr>
              <w:pStyle w:val="ConsPlusNormal"/>
              <w:jc w:val="center"/>
            </w:pPr>
            <w:r>
              <w:t>1.5.2</w:t>
            </w:r>
          </w:p>
        </w:tc>
        <w:tc>
          <w:tcPr>
            <w:tcW w:w="7370" w:type="dxa"/>
          </w:tcPr>
          <w:p w:rsidR="008A72ED" w:rsidRDefault="00990F1D">
            <w:pPr>
              <w:pStyle w:val="ConsPlusNormal"/>
              <w:jc w:val="both"/>
            </w:pPr>
            <w:r>
              <w:t>показывать на карте крупнейшие центры и районы размещения отраслей химико-лесного комплекса</w:t>
            </w:r>
          </w:p>
        </w:tc>
      </w:tr>
      <w:tr w:rsidR="008A72ED">
        <w:tc>
          <w:tcPr>
            <w:tcW w:w="1701" w:type="dxa"/>
          </w:tcPr>
          <w:p w:rsidR="008A72ED" w:rsidRDefault="00990F1D">
            <w:pPr>
              <w:pStyle w:val="ConsPlusNormal"/>
              <w:jc w:val="center"/>
            </w:pPr>
            <w:r>
              <w:t>1.5.3</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8A72ED">
        <w:tc>
          <w:tcPr>
            <w:tcW w:w="1701" w:type="dxa"/>
          </w:tcPr>
          <w:p w:rsidR="008A72ED" w:rsidRDefault="00990F1D">
            <w:pPr>
              <w:pStyle w:val="ConsPlusNormal"/>
              <w:jc w:val="center"/>
            </w:pPr>
            <w:r>
              <w:t>1.5.4</w:t>
            </w:r>
          </w:p>
        </w:tc>
        <w:tc>
          <w:tcPr>
            <w:tcW w:w="7370" w:type="dxa"/>
          </w:tcPr>
          <w:p w:rsidR="008A72ED" w:rsidRDefault="00990F1D">
            <w:pPr>
              <w:pStyle w:val="ConsPlusNormal"/>
              <w:jc w:val="both"/>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w:t>
            </w:r>
            <w:r>
              <w:lastRenderedPageBreak/>
              <w:t>реализуемые проекты по созданию новых производств с учетом экологической безопасности</w:t>
            </w:r>
          </w:p>
        </w:tc>
      </w:tr>
      <w:tr w:rsidR="008A72ED">
        <w:tc>
          <w:tcPr>
            <w:tcW w:w="1701" w:type="dxa"/>
          </w:tcPr>
          <w:p w:rsidR="008A72ED" w:rsidRDefault="00990F1D">
            <w:pPr>
              <w:pStyle w:val="ConsPlusNormal"/>
              <w:jc w:val="center"/>
            </w:pPr>
            <w:r>
              <w:lastRenderedPageBreak/>
              <w:t>1.6</w:t>
            </w:r>
          </w:p>
        </w:tc>
        <w:tc>
          <w:tcPr>
            <w:tcW w:w="7370" w:type="dxa"/>
          </w:tcPr>
          <w:p w:rsidR="008A72ED" w:rsidRDefault="00990F1D">
            <w:pPr>
              <w:pStyle w:val="ConsPlusNormal"/>
              <w:jc w:val="both"/>
            </w:pPr>
            <w:r>
              <w:t>Тема "Агропромышленный комплекс (АПК)":</w:t>
            </w:r>
          </w:p>
        </w:tc>
      </w:tr>
      <w:tr w:rsidR="008A72ED">
        <w:tc>
          <w:tcPr>
            <w:tcW w:w="1701" w:type="dxa"/>
          </w:tcPr>
          <w:p w:rsidR="008A72ED" w:rsidRDefault="00990F1D">
            <w:pPr>
              <w:pStyle w:val="ConsPlusNormal"/>
              <w:jc w:val="center"/>
            </w:pPr>
            <w:r>
              <w:t>1.6.1</w:t>
            </w:r>
          </w:p>
        </w:tc>
        <w:tc>
          <w:tcPr>
            <w:tcW w:w="7370" w:type="dxa"/>
          </w:tcPr>
          <w:p w:rsidR="008A72ED" w:rsidRDefault="00990F1D">
            <w:pPr>
              <w:pStyle w:val="ConsPlusNormal"/>
              <w:jc w:val="both"/>
            </w:pPr>
            <w:r>
              <w:t>применять понятие "агропромышленный комплекс" для решения учебных и (или) практико-ориентированных задач</w:t>
            </w:r>
          </w:p>
        </w:tc>
      </w:tr>
      <w:tr w:rsidR="008A72ED">
        <w:tc>
          <w:tcPr>
            <w:tcW w:w="1701" w:type="dxa"/>
          </w:tcPr>
          <w:p w:rsidR="008A72ED" w:rsidRDefault="00990F1D">
            <w:pPr>
              <w:pStyle w:val="ConsPlusNormal"/>
              <w:jc w:val="center"/>
            </w:pPr>
            <w:r>
              <w:t>1.6.2</w:t>
            </w:r>
          </w:p>
        </w:tc>
        <w:tc>
          <w:tcPr>
            <w:tcW w:w="7370" w:type="dxa"/>
          </w:tcPr>
          <w:p w:rsidR="008A72ED" w:rsidRDefault="00990F1D">
            <w:pPr>
              <w:pStyle w:val="ConsPlusNormal"/>
              <w:jc w:val="both"/>
            </w:pPr>
            <w:r>
              <w:t>показывать на карте районы развития отраслей сельского хозяйства</w:t>
            </w:r>
          </w:p>
        </w:tc>
      </w:tr>
      <w:tr w:rsidR="008A72ED">
        <w:tc>
          <w:tcPr>
            <w:tcW w:w="1701" w:type="dxa"/>
          </w:tcPr>
          <w:p w:rsidR="008A72ED" w:rsidRDefault="00990F1D">
            <w:pPr>
              <w:pStyle w:val="ConsPlusNormal"/>
              <w:jc w:val="center"/>
            </w:pPr>
            <w:r>
              <w:t>1.6.3</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8A72ED">
        <w:tc>
          <w:tcPr>
            <w:tcW w:w="1701" w:type="dxa"/>
          </w:tcPr>
          <w:p w:rsidR="008A72ED" w:rsidRDefault="00990F1D">
            <w:pPr>
              <w:pStyle w:val="ConsPlusNormal"/>
              <w:jc w:val="center"/>
            </w:pPr>
            <w:r>
              <w:t>1.6.3</w:t>
            </w:r>
          </w:p>
        </w:tc>
        <w:tc>
          <w:tcPr>
            <w:tcW w:w="7370" w:type="dxa"/>
          </w:tcPr>
          <w:p w:rsidR="008A72ED" w:rsidRDefault="00990F1D">
            <w:pPr>
              <w:pStyle w:val="ConsPlusNormal"/>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Тема "Инфраструктурный комплекс":</w:t>
            </w:r>
          </w:p>
        </w:tc>
      </w:tr>
      <w:tr w:rsidR="008A72ED">
        <w:tc>
          <w:tcPr>
            <w:tcW w:w="1701" w:type="dxa"/>
          </w:tcPr>
          <w:p w:rsidR="008A72ED" w:rsidRDefault="00990F1D">
            <w:pPr>
              <w:pStyle w:val="ConsPlusNormal"/>
              <w:jc w:val="center"/>
            </w:pPr>
            <w:r>
              <w:t>1.7.1</w:t>
            </w:r>
          </w:p>
        </w:tc>
        <w:tc>
          <w:tcPr>
            <w:tcW w:w="7370" w:type="dxa"/>
          </w:tcPr>
          <w:p w:rsidR="008A72ED" w:rsidRDefault="00990F1D">
            <w:pPr>
              <w:pStyle w:val="ConsPlusNormal"/>
              <w:jc w:val="both"/>
            </w:pPr>
            <w:r>
              <w:t>применять понятия "инфраструктура", "сфера обслуживания" для решения учебных и (или) практико-ориентированных задач</w:t>
            </w:r>
          </w:p>
        </w:tc>
      </w:tr>
      <w:tr w:rsidR="008A72ED">
        <w:tc>
          <w:tcPr>
            <w:tcW w:w="1701" w:type="dxa"/>
          </w:tcPr>
          <w:p w:rsidR="008A72ED" w:rsidRDefault="00990F1D">
            <w:pPr>
              <w:pStyle w:val="ConsPlusNormal"/>
              <w:jc w:val="center"/>
            </w:pPr>
            <w:r>
              <w:t>1.7.2</w:t>
            </w:r>
          </w:p>
        </w:tc>
        <w:tc>
          <w:tcPr>
            <w:tcW w:w="7370" w:type="dxa"/>
          </w:tcPr>
          <w:p w:rsidR="008A72ED" w:rsidRDefault="00990F1D">
            <w:pPr>
              <w:pStyle w:val="ConsPlusNormal"/>
              <w:jc w:val="both"/>
            </w:pPr>
            <w:r>
              <w:t>различать виды транспорта и основные показатели их работы: грузооборот и пассажирооборот</w:t>
            </w:r>
          </w:p>
        </w:tc>
      </w:tr>
      <w:tr w:rsidR="008A72ED">
        <w:tc>
          <w:tcPr>
            <w:tcW w:w="1701" w:type="dxa"/>
          </w:tcPr>
          <w:p w:rsidR="008A72ED" w:rsidRDefault="00990F1D">
            <w:pPr>
              <w:pStyle w:val="ConsPlusNormal"/>
              <w:jc w:val="center"/>
            </w:pPr>
            <w:r>
              <w:t>1.7.3</w:t>
            </w:r>
          </w:p>
        </w:tc>
        <w:tc>
          <w:tcPr>
            <w:tcW w:w="7370" w:type="dxa"/>
          </w:tcPr>
          <w:p w:rsidR="008A72ED" w:rsidRDefault="00990F1D">
            <w:pPr>
              <w:pStyle w:val="ConsPlusNormal"/>
              <w:jc w:val="both"/>
            </w:pPr>
            <w:r>
              <w:t>показывать на карте транспортные магистрали и центры</w:t>
            </w:r>
          </w:p>
        </w:tc>
      </w:tr>
      <w:tr w:rsidR="008A72ED">
        <w:tc>
          <w:tcPr>
            <w:tcW w:w="1701" w:type="dxa"/>
          </w:tcPr>
          <w:p w:rsidR="008A72ED" w:rsidRDefault="00990F1D">
            <w:pPr>
              <w:pStyle w:val="ConsPlusNormal"/>
              <w:jc w:val="center"/>
            </w:pPr>
            <w:r>
              <w:t>1.7.4</w:t>
            </w:r>
          </w:p>
        </w:tc>
        <w:tc>
          <w:tcPr>
            <w:tcW w:w="7370" w:type="dxa"/>
          </w:tcPr>
          <w:p w:rsidR="008A72ED" w:rsidRDefault="00990F1D">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Раздел "Регионы России"</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Тема "Западный макрорегион (Европейская часть) России":</w:t>
            </w:r>
          </w:p>
        </w:tc>
      </w:tr>
      <w:tr w:rsidR="008A72ED">
        <w:tc>
          <w:tcPr>
            <w:tcW w:w="1701" w:type="dxa"/>
          </w:tcPr>
          <w:p w:rsidR="008A72ED" w:rsidRDefault="00990F1D">
            <w:pPr>
              <w:pStyle w:val="ConsPlusNormal"/>
              <w:jc w:val="center"/>
            </w:pPr>
            <w:r>
              <w:t>2.1.1</w:t>
            </w:r>
          </w:p>
        </w:tc>
        <w:tc>
          <w:tcPr>
            <w:tcW w:w="7370" w:type="dxa"/>
          </w:tcPr>
          <w:p w:rsidR="008A72ED" w:rsidRDefault="00990F1D">
            <w:pPr>
              <w:pStyle w:val="ConsPlusNormal"/>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A72ED">
        <w:tc>
          <w:tcPr>
            <w:tcW w:w="1701" w:type="dxa"/>
          </w:tcPr>
          <w:p w:rsidR="008A72ED" w:rsidRDefault="00990F1D">
            <w:pPr>
              <w:pStyle w:val="ConsPlusNormal"/>
              <w:jc w:val="center"/>
            </w:pPr>
            <w:r>
              <w:t>2.1.2</w:t>
            </w:r>
          </w:p>
        </w:tc>
        <w:tc>
          <w:tcPr>
            <w:tcW w:w="7370" w:type="dxa"/>
          </w:tcPr>
          <w:p w:rsidR="008A72ED" w:rsidRDefault="00990F1D">
            <w:pPr>
              <w:pStyle w:val="ConsPlusNormal"/>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A72ED">
        <w:tc>
          <w:tcPr>
            <w:tcW w:w="1701" w:type="dxa"/>
          </w:tcPr>
          <w:p w:rsidR="008A72ED" w:rsidRDefault="00990F1D">
            <w:pPr>
              <w:pStyle w:val="ConsPlusNormal"/>
              <w:jc w:val="center"/>
            </w:pPr>
            <w:r>
              <w:t>2.1.3</w:t>
            </w:r>
          </w:p>
        </w:tc>
        <w:tc>
          <w:tcPr>
            <w:tcW w:w="7370" w:type="dxa"/>
          </w:tcPr>
          <w:p w:rsidR="008A72ED" w:rsidRDefault="00990F1D">
            <w:pPr>
              <w:pStyle w:val="ConsPlusNormal"/>
              <w:jc w:val="both"/>
            </w:pPr>
            <w:r>
              <w:t>объяснять географические различия населения и хозяйства территорий крупных регионов страны</w:t>
            </w:r>
          </w:p>
        </w:tc>
      </w:tr>
      <w:tr w:rsidR="008A72ED">
        <w:tc>
          <w:tcPr>
            <w:tcW w:w="1701" w:type="dxa"/>
          </w:tcPr>
          <w:p w:rsidR="008A72ED" w:rsidRDefault="00990F1D">
            <w:pPr>
              <w:pStyle w:val="ConsPlusNormal"/>
              <w:jc w:val="center"/>
            </w:pPr>
            <w:r>
              <w:lastRenderedPageBreak/>
              <w:t>2.2</w:t>
            </w:r>
          </w:p>
        </w:tc>
        <w:tc>
          <w:tcPr>
            <w:tcW w:w="7370" w:type="dxa"/>
          </w:tcPr>
          <w:p w:rsidR="008A72ED" w:rsidRDefault="00990F1D">
            <w:pPr>
              <w:pStyle w:val="ConsPlusNormal"/>
              <w:jc w:val="both"/>
            </w:pPr>
            <w:r>
              <w:t>Тема "Восточный макрорегион (Азиатская часть) России":</w:t>
            </w:r>
          </w:p>
        </w:tc>
      </w:tr>
      <w:tr w:rsidR="008A72ED">
        <w:tc>
          <w:tcPr>
            <w:tcW w:w="1701" w:type="dxa"/>
          </w:tcPr>
          <w:p w:rsidR="008A72ED" w:rsidRDefault="00990F1D">
            <w:pPr>
              <w:pStyle w:val="ConsPlusNormal"/>
              <w:jc w:val="center"/>
            </w:pPr>
            <w:r>
              <w:t>2.2.1</w:t>
            </w:r>
          </w:p>
        </w:tc>
        <w:tc>
          <w:tcPr>
            <w:tcW w:w="7370" w:type="dxa"/>
          </w:tcPr>
          <w:p w:rsidR="008A72ED" w:rsidRDefault="00990F1D">
            <w:pPr>
              <w:pStyle w:val="ConsPlusNormal"/>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8A72ED">
        <w:tc>
          <w:tcPr>
            <w:tcW w:w="1701" w:type="dxa"/>
          </w:tcPr>
          <w:p w:rsidR="008A72ED" w:rsidRDefault="00990F1D">
            <w:pPr>
              <w:pStyle w:val="ConsPlusNormal"/>
              <w:jc w:val="center"/>
            </w:pPr>
            <w:r>
              <w:t>2.2.2</w:t>
            </w:r>
          </w:p>
        </w:tc>
        <w:tc>
          <w:tcPr>
            <w:tcW w:w="7370" w:type="dxa"/>
          </w:tcPr>
          <w:p w:rsidR="008A72ED" w:rsidRDefault="00990F1D">
            <w:pPr>
              <w:pStyle w:val="ConsPlusNormal"/>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8A72ED">
        <w:tc>
          <w:tcPr>
            <w:tcW w:w="1701" w:type="dxa"/>
          </w:tcPr>
          <w:p w:rsidR="008A72ED" w:rsidRDefault="00990F1D">
            <w:pPr>
              <w:pStyle w:val="ConsPlusNormal"/>
              <w:jc w:val="center"/>
            </w:pPr>
            <w:r>
              <w:t>2.2.3</w:t>
            </w:r>
          </w:p>
        </w:tc>
        <w:tc>
          <w:tcPr>
            <w:tcW w:w="7370" w:type="dxa"/>
          </w:tcPr>
          <w:p w:rsidR="008A72ED" w:rsidRDefault="00990F1D">
            <w:pPr>
              <w:pStyle w:val="ConsPlusNormal"/>
              <w:jc w:val="both"/>
            </w:pPr>
            <w:r>
              <w:t>объяснять географические различия населения и хозяйства территорий крупных регионов страны</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разделу "Россия в современном мире"</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Тема "Россия в современном мире":</w:t>
            </w:r>
          </w:p>
        </w:tc>
      </w:tr>
      <w:tr w:rsidR="008A72ED">
        <w:tc>
          <w:tcPr>
            <w:tcW w:w="1701" w:type="dxa"/>
          </w:tcPr>
          <w:p w:rsidR="008A72ED" w:rsidRDefault="00990F1D">
            <w:pPr>
              <w:pStyle w:val="ConsPlusNormal"/>
              <w:jc w:val="center"/>
            </w:pPr>
            <w:r>
              <w:t>3.1.1</w:t>
            </w:r>
          </w:p>
        </w:tc>
        <w:tc>
          <w:tcPr>
            <w:tcW w:w="7370" w:type="dxa"/>
          </w:tcPr>
          <w:p w:rsidR="008A72ED" w:rsidRDefault="00990F1D">
            <w:pPr>
              <w:pStyle w:val="ConsPlusNormal"/>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8A72ED">
        <w:tc>
          <w:tcPr>
            <w:tcW w:w="1701" w:type="dxa"/>
          </w:tcPr>
          <w:p w:rsidR="008A72ED" w:rsidRDefault="00990F1D">
            <w:pPr>
              <w:pStyle w:val="ConsPlusNormal"/>
              <w:jc w:val="center"/>
            </w:pPr>
            <w:r>
              <w:t>3.1.2</w:t>
            </w:r>
          </w:p>
        </w:tc>
        <w:tc>
          <w:tcPr>
            <w:tcW w:w="7370" w:type="dxa"/>
          </w:tcPr>
          <w:p w:rsidR="008A72ED" w:rsidRDefault="00990F1D">
            <w:pPr>
              <w:pStyle w:val="ConsPlusNormal"/>
              <w:jc w:val="both"/>
            </w:pPr>
            <w:r>
              <w:t>приводить примеры объектов Всемирного наследия ЮНЕСКО и описывать их местоположение на географической карте</w:t>
            </w:r>
          </w:p>
        </w:tc>
      </w:tr>
      <w:tr w:rsidR="008A72ED">
        <w:tc>
          <w:tcPr>
            <w:tcW w:w="1701" w:type="dxa"/>
          </w:tcPr>
          <w:p w:rsidR="008A72ED" w:rsidRDefault="00990F1D">
            <w:pPr>
              <w:pStyle w:val="ConsPlusNormal"/>
              <w:jc w:val="center"/>
            </w:pPr>
            <w:r>
              <w:t>3.1.3</w:t>
            </w:r>
          </w:p>
        </w:tc>
        <w:tc>
          <w:tcPr>
            <w:tcW w:w="7370" w:type="dxa"/>
          </w:tcPr>
          <w:p w:rsidR="008A72ED" w:rsidRDefault="00990F1D">
            <w:pPr>
              <w:pStyle w:val="ConsPlusNormal"/>
              <w:jc w:val="both"/>
            </w:pPr>
            <w:r>
              <w:t>характеризовать место и роль России в мировом хозяйстве</w:t>
            </w:r>
          </w:p>
        </w:tc>
      </w:tr>
    </w:tbl>
    <w:p w:rsidR="008A72ED" w:rsidRDefault="008A72ED">
      <w:pPr>
        <w:pStyle w:val="ConsPlusNormal"/>
        <w:ind w:firstLine="540"/>
        <w:jc w:val="both"/>
      </w:pPr>
    </w:p>
    <w:p w:rsidR="008A72ED" w:rsidRDefault="00990F1D">
      <w:pPr>
        <w:pStyle w:val="ConsPlusNormal"/>
        <w:jc w:val="right"/>
      </w:pPr>
      <w:r>
        <w:t>Таблица 21.9</w:t>
      </w:r>
    </w:p>
    <w:p w:rsidR="008A72ED" w:rsidRDefault="008A72ED">
      <w:pPr>
        <w:pStyle w:val="ConsPlusNormal"/>
        <w:ind w:firstLine="540"/>
        <w:jc w:val="both"/>
      </w:pPr>
    </w:p>
    <w:p w:rsidR="008A72ED" w:rsidRDefault="00990F1D">
      <w:pPr>
        <w:pStyle w:val="ConsPlusNormal"/>
        <w:jc w:val="center"/>
      </w:pPr>
      <w:r>
        <w:t>Проверяемые элементы содержания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Код</w:t>
            </w:r>
          </w:p>
        </w:tc>
        <w:tc>
          <w:tcPr>
            <w:tcW w:w="7937" w:type="dxa"/>
          </w:tcPr>
          <w:p w:rsidR="008A72ED" w:rsidRDefault="00990F1D">
            <w:pPr>
              <w:pStyle w:val="ConsPlusNormal"/>
              <w:jc w:val="center"/>
            </w:pPr>
            <w:r>
              <w:t>Проверяемый элемент содержания</w:t>
            </w:r>
          </w:p>
        </w:tc>
      </w:tr>
      <w:tr w:rsidR="008A72ED">
        <w:tc>
          <w:tcPr>
            <w:tcW w:w="1134" w:type="dxa"/>
          </w:tcPr>
          <w:p w:rsidR="008A72ED" w:rsidRDefault="00990F1D">
            <w:pPr>
              <w:pStyle w:val="ConsPlusNormal"/>
              <w:jc w:val="center"/>
            </w:pPr>
            <w:r>
              <w:t>1</w:t>
            </w:r>
          </w:p>
        </w:tc>
        <w:tc>
          <w:tcPr>
            <w:tcW w:w="7937" w:type="dxa"/>
          </w:tcPr>
          <w:p w:rsidR="008A72ED" w:rsidRDefault="00990F1D">
            <w:pPr>
              <w:pStyle w:val="ConsPlusNormal"/>
              <w:jc w:val="both"/>
            </w:pPr>
            <w:r>
              <w:t>Общая характеристика хозяйства России</w:t>
            </w:r>
          </w:p>
        </w:tc>
      </w:tr>
      <w:tr w:rsidR="008A72ED">
        <w:tc>
          <w:tcPr>
            <w:tcW w:w="1134" w:type="dxa"/>
          </w:tcPr>
          <w:p w:rsidR="008A72ED" w:rsidRDefault="00990F1D">
            <w:pPr>
              <w:pStyle w:val="ConsPlusNormal"/>
              <w:jc w:val="center"/>
            </w:pPr>
            <w:r>
              <w:t>1.1</w:t>
            </w:r>
          </w:p>
        </w:tc>
        <w:tc>
          <w:tcPr>
            <w:tcW w:w="7937" w:type="dxa"/>
          </w:tcPr>
          <w:p w:rsidR="008A72ED" w:rsidRDefault="00990F1D">
            <w:pPr>
              <w:pStyle w:val="ConsPlusNormal"/>
              <w:jc w:val="both"/>
            </w:pPr>
            <w:r>
              <w:t>Состав, отраслевая, функциональная и территориальная структура хозяйства</w:t>
            </w:r>
          </w:p>
        </w:tc>
      </w:tr>
      <w:tr w:rsidR="008A72ED">
        <w:tc>
          <w:tcPr>
            <w:tcW w:w="1134" w:type="dxa"/>
          </w:tcPr>
          <w:p w:rsidR="008A72ED" w:rsidRDefault="00990F1D">
            <w:pPr>
              <w:pStyle w:val="ConsPlusNormal"/>
              <w:jc w:val="center"/>
            </w:pPr>
            <w:r>
              <w:t>1.2</w:t>
            </w:r>
          </w:p>
        </w:tc>
        <w:tc>
          <w:tcPr>
            <w:tcW w:w="7937" w:type="dxa"/>
          </w:tcPr>
          <w:p w:rsidR="008A72ED" w:rsidRDefault="00990F1D">
            <w:pPr>
              <w:pStyle w:val="ConsPlusNormal"/>
              <w:jc w:val="both"/>
            </w:pPr>
            <w:r>
              <w:t>ВВП, ВРП как показатели уровня развития страны и регионов</w:t>
            </w:r>
          </w:p>
        </w:tc>
      </w:tr>
      <w:tr w:rsidR="008A72ED">
        <w:tc>
          <w:tcPr>
            <w:tcW w:w="1134" w:type="dxa"/>
          </w:tcPr>
          <w:p w:rsidR="008A72ED" w:rsidRDefault="00990F1D">
            <w:pPr>
              <w:pStyle w:val="ConsPlusNormal"/>
              <w:jc w:val="center"/>
            </w:pPr>
            <w:r>
              <w:t>1.3</w:t>
            </w:r>
          </w:p>
        </w:tc>
        <w:tc>
          <w:tcPr>
            <w:tcW w:w="7937" w:type="dxa"/>
          </w:tcPr>
          <w:p w:rsidR="008A72ED" w:rsidRDefault="00990F1D">
            <w:pPr>
              <w:pStyle w:val="ConsPlusNormal"/>
              <w:jc w:val="both"/>
            </w:pPr>
            <w:r>
              <w:t>Факторы производства. Производственный капитал России. Условия и факторы размещения хозяйства</w:t>
            </w:r>
          </w:p>
        </w:tc>
      </w:tr>
      <w:tr w:rsidR="008A72ED">
        <w:tc>
          <w:tcPr>
            <w:tcW w:w="1134" w:type="dxa"/>
          </w:tcPr>
          <w:p w:rsidR="008A72ED" w:rsidRDefault="00990F1D">
            <w:pPr>
              <w:pStyle w:val="ConsPlusNormal"/>
              <w:jc w:val="center"/>
            </w:pPr>
            <w:r>
              <w:t>2</w:t>
            </w:r>
          </w:p>
        </w:tc>
        <w:tc>
          <w:tcPr>
            <w:tcW w:w="7937" w:type="dxa"/>
          </w:tcPr>
          <w:p w:rsidR="008A72ED" w:rsidRDefault="00990F1D">
            <w:pPr>
              <w:pStyle w:val="ConsPlusNormal"/>
              <w:jc w:val="both"/>
            </w:pPr>
            <w:r>
              <w:t>География отраслей хозяйства</w:t>
            </w:r>
          </w:p>
        </w:tc>
      </w:tr>
      <w:tr w:rsidR="008A72ED">
        <w:tc>
          <w:tcPr>
            <w:tcW w:w="1134" w:type="dxa"/>
          </w:tcPr>
          <w:p w:rsidR="008A72ED" w:rsidRDefault="00990F1D">
            <w:pPr>
              <w:pStyle w:val="ConsPlusNormal"/>
              <w:jc w:val="center"/>
            </w:pPr>
            <w:r>
              <w:t>2.1</w:t>
            </w:r>
          </w:p>
        </w:tc>
        <w:tc>
          <w:tcPr>
            <w:tcW w:w="7937" w:type="dxa"/>
          </w:tcPr>
          <w:p w:rsidR="008A72ED" w:rsidRDefault="00990F1D">
            <w:pPr>
              <w:pStyle w:val="ConsPlusNormal"/>
              <w:jc w:val="both"/>
            </w:pPr>
            <w:r>
              <w:t>Машиностроительный комплекс</w:t>
            </w:r>
          </w:p>
        </w:tc>
      </w:tr>
      <w:tr w:rsidR="008A72ED">
        <w:tc>
          <w:tcPr>
            <w:tcW w:w="1134" w:type="dxa"/>
          </w:tcPr>
          <w:p w:rsidR="008A72ED" w:rsidRDefault="00990F1D">
            <w:pPr>
              <w:pStyle w:val="ConsPlusNormal"/>
              <w:jc w:val="center"/>
            </w:pPr>
            <w:r>
              <w:t>2.2</w:t>
            </w:r>
          </w:p>
        </w:tc>
        <w:tc>
          <w:tcPr>
            <w:tcW w:w="7937" w:type="dxa"/>
          </w:tcPr>
          <w:p w:rsidR="008A72ED" w:rsidRDefault="00990F1D">
            <w:pPr>
              <w:pStyle w:val="ConsPlusNormal"/>
              <w:jc w:val="both"/>
            </w:pPr>
            <w:r>
              <w:t>Топливно-энергетический комплекс (ТЭК)</w:t>
            </w:r>
          </w:p>
        </w:tc>
      </w:tr>
      <w:tr w:rsidR="008A72ED">
        <w:tc>
          <w:tcPr>
            <w:tcW w:w="1134" w:type="dxa"/>
          </w:tcPr>
          <w:p w:rsidR="008A72ED" w:rsidRDefault="00990F1D">
            <w:pPr>
              <w:pStyle w:val="ConsPlusNormal"/>
              <w:jc w:val="center"/>
            </w:pPr>
            <w:r>
              <w:t>2.3</w:t>
            </w:r>
          </w:p>
        </w:tc>
        <w:tc>
          <w:tcPr>
            <w:tcW w:w="7937" w:type="dxa"/>
          </w:tcPr>
          <w:p w:rsidR="008A72ED" w:rsidRDefault="00990F1D">
            <w:pPr>
              <w:pStyle w:val="ConsPlusNormal"/>
              <w:jc w:val="both"/>
            </w:pPr>
            <w:r>
              <w:t>Металлургический комплекс: черная и цветная металлургия</w:t>
            </w:r>
          </w:p>
        </w:tc>
      </w:tr>
      <w:tr w:rsidR="008A72ED">
        <w:tc>
          <w:tcPr>
            <w:tcW w:w="1134" w:type="dxa"/>
          </w:tcPr>
          <w:p w:rsidR="008A72ED" w:rsidRDefault="00990F1D">
            <w:pPr>
              <w:pStyle w:val="ConsPlusNormal"/>
              <w:jc w:val="center"/>
            </w:pPr>
            <w:r>
              <w:t>2.4</w:t>
            </w:r>
          </w:p>
        </w:tc>
        <w:tc>
          <w:tcPr>
            <w:tcW w:w="7937" w:type="dxa"/>
          </w:tcPr>
          <w:p w:rsidR="008A72ED" w:rsidRDefault="00990F1D">
            <w:pPr>
              <w:pStyle w:val="ConsPlusNormal"/>
              <w:jc w:val="both"/>
            </w:pPr>
            <w:r>
              <w:t>Химико-лесной комплекс: химическая промышленность и лесопромышленный комплекс</w:t>
            </w:r>
          </w:p>
        </w:tc>
      </w:tr>
      <w:tr w:rsidR="008A72ED">
        <w:tc>
          <w:tcPr>
            <w:tcW w:w="1134" w:type="dxa"/>
          </w:tcPr>
          <w:p w:rsidR="008A72ED" w:rsidRDefault="00990F1D">
            <w:pPr>
              <w:pStyle w:val="ConsPlusNormal"/>
              <w:jc w:val="center"/>
            </w:pPr>
            <w:r>
              <w:lastRenderedPageBreak/>
              <w:t>2.5</w:t>
            </w:r>
          </w:p>
        </w:tc>
        <w:tc>
          <w:tcPr>
            <w:tcW w:w="7937" w:type="dxa"/>
          </w:tcPr>
          <w:p w:rsidR="008A72ED" w:rsidRDefault="00990F1D">
            <w:pPr>
              <w:pStyle w:val="ConsPlusNormal"/>
              <w:jc w:val="both"/>
            </w:pPr>
            <w:r>
              <w:t>Агропромышленный комплекс (АПК). Сельское хозяйство: растениеводство и животноводство. Пищевая промышленность</w:t>
            </w:r>
          </w:p>
        </w:tc>
      </w:tr>
      <w:tr w:rsidR="008A72ED">
        <w:tc>
          <w:tcPr>
            <w:tcW w:w="1134" w:type="dxa"/>
          </w:tcPr>
          <w:p w:rsidR="008A72ED" w:rsidRDefault="00990F1D">
            <w:pPr>
              <w:pStyle w:val="ConsPlusNormal"/>
              <w:jc w:val="center"/>
            </w:pPr>
            <w:r>
              <w:t>2.6</w:t>
            </w:r>
          </w:p>
        </w:tc>
        <w:tc>
          <w:tcPr>
            <w:tcW w:w="7937" w:type="dxa"/>
          </w:tcPr>
          <w:p w:rsidR="008A72ED" w:rsidRDefault="00990F1D">
            <w:pPr>
              <w:pStyle w:val="ConsPlusNormal"/>
              <w:jc w:val="both"/>
            </w:pPr>
            <w:r>
              <w:t>Инфраструктурный комплекс: транспорт и связь, информационная инфраструктура; сфера обслуживания; рекреационное хозяйство</w:t>
            </w:r>
          </w:p>
        </w:tc>
      </w:tr>
      <w:tr w:rsidR="008A72ED">
        <w:tc>
          <w:tcPr>
            <w:tcW w:w="1134" w:type="dxa"/>
          </w:tcPr>
          <w:p w:rsidR="008A72ED" w:rsidRDefault="00990F1D">
            <w:pPr>
              <w:pStyle w:val="ConsPlusNormal"/>
              <w:jc w:val="center"/>
            </w:pPr>
            <w:r>
              <w:t>3</w:t>
            </w:r>
          </w:p>
        </w:tc>
        <w:tc>
          <w:tcPr>
            <w:tcW w:w="7937" w:type="dxa"/>
          </w:tcPr>
          <w:p w:rsidR="008A72ED" w:rsidRDefault="00990F1D">
            <w:pPr>
              <w:pStyle w:val="ConsPlusNormal"/>
              <w:jc w:val="both"/>
            </w:pPr>
            <w:r>
              <w:t>Регионы России</w:t>
            </w:r>
          </w:p>
        </w:tc>
      </w:tr>
      <w:tr w:rsidR="008A72ED">
        <w:tc>
          <w:tcPr>
            <w:tcW w:w="1134" w:type="dxa"/>
          </w:tcPr>
          <w:p w:rsidR="008A72ED" w:rsidRDefault="00990F1D">
            <w:pPr>
              <w:pStyle w:val="ConsPlusNormal"/>
              <w:jc w:val="center"/>
            </w:pPr>
            <w:r>
              <w:t>3.1</w:t>
            </w:r>
          </w:p>
        </w:tc>
        <w:tc>
          <w:tcPr>
            <w:tcW w:w="7937" w:type="dxa"/>
          </w:tcPr>
          <w:p w:rsidR="008A72ED" w:rsidRDefault="00990F1D">
            <w:pPr>
              <w:pStyle w:val="ConsPlusNormal"/>
              <w:jc w:val="both"/>
            </w:pPr>
            <w: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8A72ED">
        <w:tc>
          <w:tcPr>
            <w:tcW w:w="1134" w:type="dxa"/>
          </w:tcPr>
          <w:p w:rsidR="008A72ED" w:rsidRDefault="00990F1D">
            <w:pPr>
              <w:pStyle w:val="ConsPlusNormal"/>
              <w:jc w:val="center"/>
            </w:pPr>
            <w:r>
              <w:t>3.2</w:t>
            </w:r>
          </w:p>
        </w:tc>
        <w:tc>
          <w:tcPr>
            <w:tcW w:w="7937" w:type="dxa"/>
          </w:tcPr>
          <w:p w:rsidR="008A72ED" w:rsidRDefault="00990F1D">
            <w:pPr>
              <w:pStyle w:val="ConsPlusNormal"/>
              <w:jc w:val="both"/>
            </w:pPr>
            <w: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8A72ED">
        <w:tc>
          <w:tcPr>
            <w:tcW w:w="1134" w:type="dxa"/>
          </w:tcPr>
          <w:p w:rsidR="008A72ED" w:rsidRDefault="00990F1D">
            <w:pPr>
              <w:pStyle w:val="ConsPlusNormal"/>
              <w:jc w:val="center"/>
            </w:pPr>
            <w:r>
              <w:t>3.3</w:t>
            </w:r>
          </w:p>
        </w:tc>
        <w:tc>
          <w:tcPr>
            <w:tcW w:w="7937" w:type="dxa"/>
          </w:tcPr>
          <w:p w:rsidR="008A72ED" w:rsidRDefault="00990F1D">
            <w:pPr>
              <w:pStyle w:val="ConsPlusNormal"/>
              <w:jc w:val="both"/>
            </w:pPr>
            <w:r>
              <w:t>Классификация субъектов Российской Федерации по уровню социально-экономического развития</w:t>
            </w:r>
          </w:p>
        </w:tc>
      </w:tr>
      <w:tr w:rsidR="008A72ED">
        <w:tc>
          <w:tcPr>
            <w:tcW w:w="1134" w:type="dxa"/>
          </w:tcPr>
          <w:p w:rsidR="008A72ED" w:rsidRDefault="00990F1D">
            <w:pPr>
              <w:pStyle w:val="ConsPlusNormal"/>
              <w:jc w:val="center"/>
            </w:pPr>
            <w:r>
              <w:t>4</w:t>
            </w:r>
          </w:p>
        </w:tc>
        <w:tc>
          <w:tcPr>
            <w:tcW w:w="7937" w:type="dxa"/>
          </w:tcPr>
          <w:p w:rsidR="008A72ED" w:rsidRDefault="00990F1D">
            <w:pPr>
              <w:pStyle w:val="ConsPlusNormal"/>
              <w:jc w:val="both"/>
            </w:pPr>
            <w:r>
              <w:t>Россия в современном мире</w:t>
            </w:r>
          </w:p>
        </w:tc>
      </w:tr>
      <w:tr w:rsidR="008A72ED">
        <w:tc>
          <w:tcPr>
            <w:tcW w:w="1134" w:type="dxa"/>
          </w:tcPr>
          <w:p w:rsidR="008A72ED" w:rsidRDefault="00990F1D">
            <w:pPr>
              <w:pStyle w:val="ConsPlusNormal"/>
              <w:jc w:val="center"/>
            </w:pPr>
            <w:r>
              <w:t>4.1</w:t>
            </w:r>
          </w:p>
        </w:tc>
        <w:tc>
          <w:tcPr>
            <w:tcW w:w="7937" w:type="dxa"/>
          </w:tcPr>
          <w:p w:rsidR="008A72ED" w:rsidRDefault="00990F1D">
            <w:pPr>
              <w:pStyle w:val="ConsPlusNormal"/>
              <w:jc w:val="both"/>
            </w:pPr>
            <w: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8A72ED">
        <w:tc>
          <w:tcPr>
            <w:tcW w:w="1134" w:type="dxa"/>
          </w:tcPr>
          <w:p w:rsidR="008A72ED" w:rsidRDefault="00990F1D">
            <w:pPr>
              <w:pStyle w:val="ConsPlusNormal"/>
              <w:jc w:val="center"/>
            </w:pPr>
            <w:r>
              <w:t>4.2</w:t>
            </w:r>
          </w:p>
        </w:tc>
        <w:tc>
          <w:tcPr>
            <w:tcW w:w="7937" w:type="dxa"/>
          </w:tcPr>
          <w:p w:rsidR="008A72ED" w:rsidRDefault="00990F1D">
            <w:pPr>
              <w:pStyle w:val="ConsPlusNormal"/>
              <w:jc w:val="both"/>
            </w:pPr>
            <w: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8A72ED" w:rsidRDefault="008A72ED">
      <w:pPr>
        <w:pStyle w:val="ConsPlusNormal"/>
        <w:jc w:val="both"/>
      </w:pPr>
    </w:p>
    <w:p w:rsidR="008A72ED" w:rsidRDefault="00990F1D">
      <w:pPr>
        <w:pStyle w:val="ConsPlusNormal"/>
        <w:ind w:firstLine="540"/>
        <w:jc w:val="both"/>
      </w:pPr>
      <w:r>
        <w:t>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jc w:val="both"/>
      </w:pPr>
    </w:p>
    <w:p w:rsidR="008A72ED" w:rsidRDefault="00990F1D">
      <w:pPr>
        <w:pStyle w:val="ConsPlusNormal"/>
        <w:jc w:val="right"/>
      </w:pPr>
      <w:r>
        <w:t>Таблица 21.10</w:t>
      </w:r>
    </w:p>
    <w:p w:rsidR="008A72ED" w:rsidRDefault="008A72ED">
      <w:pPr>
        <w:pStyle w:val="ConsPlusNormal"/>
        <w:jc w:val="both"/>
      </w:pPr>
    </w:p>
    <w:p w:rsidR="008A72ED" w:rsidRDefault="00990F1D">
      <w:pPr>
        <w:pStyle w:val="ConsPlusNormal"/>
        <w:jc w:val="center"/>
      </w:pPr>
      <w:r>
        <w:t>Проверяемые на ОГЭ по географии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w:t>
            </w:r>
            <w:r>
              <w:lastRenderedPageBreak/>
              <w:t>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8A72ED">
        <w:tc>
          <w:tcPr>
            <w:tcW w:w="1701" w:type="dxa"/>
          </w:tcPr>
          <w:p w:rsidR="008A72ED" w:rsidRDefault="00990F1D">
            <w:pPr>
              <w:pStyle w:val="ConsPlusNormal"/>
              <w:jc w:val="center"/>
            </w:pPr>
            <w:r>
              <w:lastRenderedPageBreak/>
              <w:t>2</w:t>
            </w:r>
          </w:p>
        </w:tc>
        <w:tc>
          <w:tcPr>
            <w:tcW w:w="7370" w:type="dxa"/>
          </w:tcPr>
          <w:p w:rsidR="008A72ED" w:rsidRDefault="00990F1D">
            <w:pPr>
              <w:pStyle w:val="ConsPlusNormal"/>
              <w:jc w:val="both"/>
            </w:pPr>
            <w: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Умение сравнивать изученные географические объекты, явления и процессы на основе выделения их существенных признаков</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Умение классифицировать географические объекты и явления на основе их известных характерных свойств</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Умение объяснять влияние изученных географических объектов и явлений на качество жизни человека и качество окружающей среды</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8A72ED" w:rsidRDefault="008A72ED">
      <w:pPr>
        <w:pStyle w:val="ConsPlusNormal"/>
        <w:jc w:val="both"/>
      </w:pPr>
    </w:p>
    <w:p w:rsidR="008A72ED" w:rsidRDefault="00990F1D">
      <w:pPr>
        <w:pStyle w:val="ConsPlusNormal"/>
        <w:jc w:val="right"/>
      </w:pPr>
      <w:r>
        <w:t>Таблица 21.11</w:t>
      </w:r>
    </w:p>
    <w:p w:rsidR="008A72ED" w:rsidRDefault="008A72ED">
      <w:pPr>
        <w:pStyle w:val="ConsPlusNormal"/>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географии</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Раздел 1. Географическое изучение Земли</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География - наука о планете Земля</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История географических открытий</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Раздел 2. Изображения земной поверхности</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Раздел 3. Земля - планета Солнечной системы</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Земля - планета Солнечной системы. Форма, размеры, движение Земли, их географические следствия</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Раздел 4. Оболочки Земли</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Литосфера</w:t>
            </w:r>
          </w:p>
        </w:tc>
      </w:tr>
      <w:tr w:rsidR="008A72ED">
        <w:tc>
          <w:tcPr>
            <w:tcW w:w="1077" w:type="dxa"/>
          </w:tcPr>
          <w:p w:rsidR="008A72ED" w:rsidRDefault="00990F1D">
            <w:pPr>
              <w:pStyle w:val="ConsPlusNormal"/>
              <w:jc w:val="center"/>
            </w:pPr>
            <w:r>
              <w:t>4.1.1</w:t>
            </w:r>
          </w:p>
        </w:tc>
        <w:tc>
          <w:tcPr>
            <w:tcW w:w="7994" w:type="dxa"/>
          </w:tcPr>
          <w:p w:rsidR="008A72ED" w:rsidRDefault="00990F1D">
            <w:pPr>
              <w:pStyle w:val="ConsPlusNormal"/>
              <w:jc w:val="both"/>
            </w:pPr>
            <w:r>
              <w:t>Внутреннее строение Земли. Минералы и горные породы. История Земли как планеты. Литосферные плиты и их движение. Сейсмические пояса</w:t>
            </w:r>
          </w:p>
        </w:tc>
      </w:tr>
      <w:tr w:rsidR="008A72ED">
        <w:tc>
          <w:tcPr>
            <w:tcW w:w="1077" w:type="dxa"/>
          </w:tcPr>
          <w:p w:rsidR="008A72ED" w:rsidRDefault="00990F1D">
            <w:pPr>
              <w:pStyle w:val="ConsPlusNormal"/>
              <w:jc w:val="center"/>
            </w:pPr>
            <w:r>
              <w:t>4.1.2</w:t>
            </w:r>
          </w:p>
        </w:tc>
        <w:tc>
          <w:tcPr>
            <w:tcW w:w="7994" w:type="dxa"/>
          </w:tcPr>
          <w:p w:rsidR="008A72ED" w:rsidRDefault="00990F1D">
            <w:pPr>
              <w:pStyle w:val="ConsPlusNormal"/>
              <w:jc w:val="both"/>
            </w:pPr>
            <w:r>
              <w:t>Внешние и внутренние процессы рельефообразования. Рельеф земной поверхности и дна Мирового океана. Полезные ископаемые</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Гидросфера</w:t>
            </w:r>
          </w:p>
        </w:tc>
      </w:tr>
      <w:tr w:rsidR="008A72ED">
        <w:tc>
          <w:tcPr>
            <w:tcW w:w="1077" w:type="dxa"/>
          </w:tcPr>
          <w:p w:rsidR="008A72ED" w:rsidRDefault="00990F1D">
            <w:pPr>
              <w:pStyle w:val="ConsPlusNormal"/>
              <w:jc w:val="center"/>
            </w:pPr>
            <w:r>
              <w:t>4.2.1</w:t>
            </w:r>
          </w:p>
        </w:tc>
        <w:tc>
          <w:tcPr>
            <w:tcW w:w="7994" w:type="dxa"/>
          </w:tcPr>
          <w:p w:rsidR="008A72ED" w:rsidRDefault="00990F1D">
            <w:pPr>
              <w:pStyle w:val="ConsPlusNormal"/>
              <w:jc w:val="both"/>
            </w:pPr>
            <w: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8A72ED">
        <w:tc>
          <w:tcPr>
            <w:tcW w:w="1077" w:type="dxa"/>
          </w:tcPr>
          <w:p w:rsidR="008A72ED" w:rsidRDefault="00990F1D">
            <w:pPr>
              <w:pStyle w:val="ConsPlusNormal"/>
              <w:jc w:val="center"/>
            </w:pPr>
            <w:r>
              <w:t>4.2.2</w:t>
            </w:r>
          </w:p>
        </w:tc>
        <w:tc>
          <w:tcPr>
            <w:tcW w:w="7994" w:type="dxa"/>
          </w:tcPr>
          <w:p w:rsidR="008A72ED" w:rsidRDefault="00990F1D">
            <w:pPr>
              <w:pStyle w:val="ConsPlusNormal"/>
              <w:jc w:val="both"/>
            </w:pPr>
            <w:r>
              <w:t>Воды суши. Реки. Озера. Болота. Подземные воды. Ледники. Многолетняя мерзлота</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Атмосфера</w:t>
            </w:r>
          </w:p>
        </w:tc>
      </w:tr>
      <w:tr w:rsidR="008A72ED">
        <w:tc>
          <w:tcPr>
            <w:tcW w:w="1077" w:type="dxa"/>
          </w:tcPr>
          <w:p w:rsidR="008A72ED" w:rsidRDefault="00990F1D">
            <w:pPr>
              <w:pStyle w:val="ConsPlusNormal"/>
              <w:jc w:val="center"/>
            </w:pPr>
            <w:r>
              <w:t>4.3.1</w:t>
            </w:r>
          </w:p>
        </w:tc>
        <w:tc>
          <w:tcPr>
            <w:tcW w:w="7994" w:type="dxa"/>
          </w:tcPr>
          <w:p w:rsidR="008A72ED" w:rsidRDefault="00990F1D">
            <w:pPr>
              <w:pStyle w:val="ConsPlusNormal"/>
              <w:jc w:val="both"/>
            </w:pPr>
            <w: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w:t>
            </w:r>
          </w:p>
          <w:p w:rsidR="008A72ED" w:rsidRDefault="00990F1D">
            <w:pPr>
              <w:pStyle w:val="ConsPlusNormal"/>
              <w:jc w:val="both"/>
            </w:pPr>
            <w:r>
              <w:t>Закономерности распределения температуры воздуха, атмосферных осадков. Воздушные массы, их типы. Преобладающие ветры</w:t>
            </w:r>
          </w:p>
        </w:tc>
      </w:tr>
      <w:tr w:rsidR="008A72ED">
        <w:tc>
          <w:tcPr>
            <w:tcW w:w="1077" w:type="dxa"/>
          </w:tcPr>
          <w:p w:rsidR="008A72ED" w:rsidRDefault="00990F1D">
            <w:pPr>
              <w:pStyle w:val="ConsPlusNormal"/>
              <w:jc w:val="center"/>
            </w:pPr>
            <w:r>
              <w:t>4.3.2</w:t>
            </w:r>
          </w:p>
        </w:tc>
        <w:tc>
          <w:tcPr>
            <w:tcW w:w="7994" w:type="dxa"/>
          </w:tcPr>
          <w:p w:rsidR="008A72ED" w:rsidRDefault="00990F1D">
            <w:pPr>
              <w:pStyle w:val="ConsPlusNormal"/>
              <w:jc w:val="both"/>
            </w:pPr>
            <w:r>
              <w:t>Климат и климатообразующие факторы. Разнообразие климата на Земле</w:t>
            </w:r>
          </w:p>
        </w:tc>
      </w:tr>
      <w:tr w:rsidR="008A72ED">
        <w:tc>
          <w:tcPr>
            <w:tcW w:w="1077" w:type="dxa"/>
          </w:tcPr>
          <w:p w:rsidR="008A72ED" w:rsidRDefault="00990F1D">
            <w:pPr>
              <w:pStyle w:val="ConsPlusNormal"/>
              <w:jc w:val="center"/>
            </w:pPr>
            <w:r>
              <w:lastRenderedPageBreak/>
              <w:t>4.4</w:t>
            </w:r>
          </w:p>
        </w:tc>
        <w:tc>
          <w:tcPr>
            <w:tcW w:w="7994" w:type="dxa"/>
          </w:tcPr>
          <w:p w:rsidR="008A72ED" w:rsidRDefault="00990F1D">
            <w:pPr>
              <w:pStyle w:val="ConsPlusNormal"/>
              <w:jc w:val="both"/>
            </w:pPr>
            <w:r>
              <w:t>Биосфера</w:t>
            </w:r>
          </w:p>
        </w:tc>
      </w:tr>
      <w:tr w:rsidR="008A72ED">
        <w:tc>
          <w:tcPr>
            <w:tcW w:w="1077" w:type="dxa"/>
          </w:tcPr>
          <w:p w:rsidR="008A72ED" w:rsidRDefault="00990F1D">
            <w:pPr>
              <w:pStyle w:val="ConsPlusNormal"/>
              <w:jc w:val="center"/>
            </w:pPr>
            <w:r>
              <w:t>4.4.1</w:t>
            </w:r>
          </w:p>
        </w:tc>
        <w:tc>
          <w:tcPr>
            <w:tcW w:w="7994" w:type="dxa"/>
          </w:tcPr>
          <w:p w:rsidR="008A72ED" w:rsidRDefault="00990F1D">
            <w:pPr>
              <w:pStyle w:val="ConsPlusNormal"/>
              <w:jc w:val="both"/>
            </w:pPr>
            <w:r>
              <w:t>Разнообразие животного и растительного мира</w:t>
            </w:r>
          </w:p>
        </w:tc>
      </w:tr>
      <w:tr w:rsidR="008A72ED">
        <w:tc>
          <w:tcPr>
            <w:tcW w:w="1077" w:type="dxa"/>
          </w:tcPr>
          <w:p w:rsidR="008A72ED" w:rsidRDefault="00990F1D">
            <w:pPr>
              <w:pStyle w:val="ConsPlusNormal"/>
              <w:jc w:val="center"/>
            </w:pPr>
            <w:r>
              <w:t>4.4.2</w:t>
            </w:r>
          </w:p>
        </w:tc>
        <w:tc>
          <w:tcPr>
            <w:tcW w:w="7994" w:type="dxa"/>
          </w:tcPr>
          <w:p w:rsidR="008A72ED" w:rsidRDefault="00990F1D">
            <w:pPr>
              <w:pStyle w:val="ConsPlusNormal"/>
              <w:jc w:val="both"/>
            </w:pPr>
            <w:r>
              <w:t>Почва, ее строение и состав. Образование почвы и плодородие почв</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Географическая оболочка</w:t>
            </w:r>
          </w:p>
        </w:tc>
      </w:tr>
      <w:tr w:rsidR="008A72ED">
        <w:tc>
          <w:tcPr>
            <w:tcW w:w="1077" w:type="dxa"/>
          </w:tcPr>
          <w:p w:rsidR="008A72ED" w:rsidRDefault="00990F1D">
            <w:pPr>
              <w:pStyle w:val="ConsPlusNormal"/>
              <w:jc w:val="center"/>
            </w:pPr>
            <w:r>
              <w:t>4.5.1</w:t>
            </w:r>
          </w:p>
        </w:tc>
        <w:tc>
          <w:tcPr>
            <w:tcW w:w="7994" w:type="dxa"/>
          </w:tcPr>
          <w:p w:rsidR="008A72ED" w:rsidRDefault="00990F1D">
            <w:pPr>
              <w:pStyle w:val="ConsPlusNormal"/>
              <w:jc w:val="both"/>
            </w:pPr>
            <w:r>
              <w:t>Особенности строения, свойства географической оболочки, их географические следствия. Круговороты веществ на Земле</w:t>
            </w:r>
          </w:p>
        </w:tc>
      </w:tr>
      <w:tr w:rsidR="008A72ED">
        <w:tc>
          <w:tcPr>
            <w:tcW w:w="1077" w:type="dxa"/>
          </w:tcPr>
          <w:p w:rsidR="008A72ED" w:rsidRDefault="00990F1D">
            <w:pPr>
              <w:pStyle w:val="ConsPlusNormal"/>
              <w:jc w:val="center"/>
            </w:pPr>
            <w:r>
              <w:t>4.5.2</w:t>
            </w:r>
          </w:p>
        </w:tc>
        <w:tc>
          <w:tcPr>
            <w:tcW w:w="7994" w:type="dxa"/>
          </w:tcPr>
          <w:p w:rsidR="008A72ED" w:rsidRDefault="00990F1D">
            <w:pPr>
              <w:pStyle w:val="ConsPlusNormal"/>
              <w:jc w:val="both"/>
            </w:pPr>
            <w:r>
              <w:t>Географическая зональность (природные зоны) и высотная поясность</w:t>
            </w:r>
          </w:p>
        </w:tc>
      </w:tr>
      <w:tr w:rsidR="008A72ED">
        <w:tc>
          <w:tcPr>
            <w:tcW w:w="1077" w:type="dxa"/>
          </w:tcPr>
          <w:p w:rsidR="008A72ED" w:rsidRDefault="00990F1D">
            <w:pPr>
              <w:pStyle w:val="ConsPlusNormal"/>
              <w:jc w:val="center"/>
            </w:pPr>
            <w:r>
              <w:t>4.5.3</w:t>
            </w:r>
          </w:p>
        </w:tc>
        <w:tc>
          <w:tcPr>
            <w:tcW w:w="7994" w:type="dxa"/>
          </w:tcPr>
          <w:p w:rsidR="008A72ED" w:rsidRDefault="00990F1D">
            <w:pPr>
              <w:pStyle w:val="ConsPlusNormal"/>
              <w:jc w:val="both"/>
            </w:pPr>
            <w:r>
              <w:t>Природно-территориальные комплексы. Материки, океаны, части света. Острова, их типы по происхождению</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Раздел 5. Человечество на Земле. Материки и страны</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Народы и религии мира</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Культурно-исторические регионы мира. Многообразие стран, их основные типы</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Раздел 6. Взаимодействие природы и общества</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Природно-ресурсный капитал. Классификации природных ресурсов</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8A72ED">
        <w:tc>
          <w:tcPr>
            <w:tcW w:w="1077" w:type="dxa"/>
          </w:tcPr>
          <w:p w:rsidR="008A72ED" w:rsidRDefault="00990F1D">
            <w:pPr>
              <w:pStyle w:val="ConsPlusNormal"/>
              <w:jc w:val="center"/>
            </w:pPr>
            <w:r>
              <w:lastRenderedPageBreak/>
              <w:t>6.4</w:t>
            </w:r>
          </w:p>
        </w:tc>
        <w:tc>
          <w:tcPr>
            <w:tcW w:w="7994" w:type="dxa"/>
          </w:tcPr>
          <w:p w:rsidR="008A72ED" w:rsidRDefault="00990F1D">
            <w:pPr>
              <w:pStyle w:val="ConsPlusNormal"/>
              <w:jc w:val="both"/>
            </w:pPr>
            <w:r>
              <w:t>Принципы рационального природопользования и методы их реализации</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Влияние закономерностей географической оболочки на жизнь и деятельность людей</w:t>
            </w:r>
          </w:p>
        </w:tc>
      </w:tr>
      <w:tr w:rsidR="008A72ED">
        <w:tc>
          <w:tcPr>
            <w:tcW w:w="1077" w:type="dxa"/>
          </w:tcPr>
          <w:p w:rsidR="008A72ED" w:rsidRDefault="00990F1D">
            <w:pPr>
              <w:pStyle w:val="ConsPlusNormal"/>
              <w:jc w:val="center"/>
            </w:pPr>
            <w:r>
              <w:t>6.6</w:t>
            </w:r>
          </w:p>
        </w:tc>
        <w:tc>
          <w:tcPr>
            <w:tcW w:w="7994" w:type="dxa"/>
          </w:tcPr>
          <w:p w:rsidR="008A72ED" w:rsidRDefault="00990F1D">
            <w:pPr>
              <w:pStyle w:val="ConsPlusNormal"/>
              <w:jc w:val="both"/>
            </w:pPr>
            <w:r>
              <w:t>Стихийные явления в литосфере, атмосфере и гидросфере</w:t>
            </w:r>
          </w:p>
        </w:tc>
      </w:tr>
      <w:tr w:rsidR="008A72ED">
        <w:tc>
          <w:tcPr>
            <w:tcW w:w="1077" w:type="dxa"/>
          </w:tcPr>
          <w:p w:rsidR="008A72ED" w:rsidRDefault="00990F1D">
            <w:pPr>
              <w:pStyle w:val="ConsPlusNormal"/>
              <w:jc w:val="center"/>
            </w:pPr>
            <w:r>
              <w:t>6.7</w:t>
            </w:r>
          </w:p>
        </w:tc>
        <w:tc>
          <w:tcPr>
            <w:tcW w:w="7994" w:type="dxa"/>
          </w:tcPr>
          <w:p w:rsidR="008A72ED" w:rsidRDefault="00990F1D">
            <w:pPr>
              <w:pStyle w:val="ConsPlusNormal"/>
              <w:jc w:val="both"/>
            </w:pPr>
            <w: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Раздел 7. География России</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Географическое пространство России</w:t>
            </w:r>
          </w:p>
        </w:tc>
      </w:tr>
      <w:tr w:rsidR="008A72ED">
        <w:tc>
          <w:tcPr>
            <w:tcW w:w="1077" w:type="dxa"/>
          </w:tcPr>
          <w:p w:rsidR="008A72ED" w:rsidRDefault="00990F1D">
            <w:pPr>
              <w:pStyle w:val="ConsPlusNormal"/>
              <w:jc w:val="center"/>
            </w:pPr>
            <w:r>
              <w:t>7.1.1</w:t>
            </w:r>
          </w:p>
        </w:tc>
        <w:tc>
          <w:tcPr>
            <w:tcW w:w="7994" w:type="dxa"/>
          </w:tcPr>
          <w:p w:rsidR="008A72ED" w:rsidRDefault="00990F1D">
            <w:pPr>
              <w:pStyle w:val="ConsPlusNormal"/>
              <w:jc w:val="both"/>
            </w:pPr>
            <w:r>
              <w:t>История формирования и освоения территории России</w:t>
            </w:r>
          </w:p>
        </w:tc>
      </w:tr>
      <w:tr w:rsidR="008A72ED">
        <w:tc>
          <w:tcPr>
            <w:tcW w:w="1077" w:type="dxa"/>
          </w:tcPr>
          <w:p w:rsidR="008A72ED" w:rsidRDefault="00990F1D">
            <w:pPr>
              <w:pStyle w:val="ConsPlusNormal"/>
              <w:jc w:val="center"/>
            </w:pPr>
            <w:r>
              <w:t>7.1.2</w:t>
            </w:r>
          </w:p>
        </w:tc>
        <w:tc>
          <w:tcPr>
            <w:tcW w:w="7994" w:type="dxa"/>
          </w:tcPr>
          <w:p w:rsidR="008A72ED" w:rsidRDefault="00990F1D">
            <w:pPr>
              <w:pStyle w:val="ConsPlusNormal"/>
              <w:jc w:val="both"/>
            </w:pPr>
            <w:r>
              <w:t>Географическое положение и границы России. Виды географического положения. Моря, омывающие территорию России</w:t>
            </w:r>
          </w:p>
        </w:tc>
      </w:tr>
      <w:tr w:rsidR="008A72ED">
        <w:tc>
          <w:tcPr>
            <w:tcW w:w="1077" w:type="dxa"/>
          </w:tcPr>
          <w:p w:rsidR="008A72ED" w:rsidRDefault="00990F1D">
            <w:pPr>
              <w:pStyle w:val="ConsPlusNormal"/>
              <w:jc w:val="center"/>
            </w:pPr>
            <w:r>
              <w:t>7.1.3</w:t>
            </w:r>
          </w:p>
        </w:tc>
        <w:tc>
          <w:tcPr>
            <w:tcW w:w="7994" w:type="dxa"/>
          </w:tcPr>
          <w:p w:rsidR="008A72ED" w:rsidRDefault="00990F1D">
            <w:pPr>
              <w:pStyle w:val="ConsPlusNormal"/>
              <w:jc w:val="both"/>
            </w:pPr>
            <w:r>
              <w:t>Время на территории России. Россия на карте часовых поясов мира. Карта часовых зон России</w:t>
            </w:r>
          </w:p>
        </w:tc>
      </w:tr>
      <w:tr w:rsidR="008A72ED">
        <w:tc>
          <w:tcPr>
            <w:tcW w:w="1077" w:type="dxa"/>
          </w:tcPr>
          <w:p w:rsidR="008A72ED" w:rsidRDefault="00990F1D">
            <w:pPr>
              <w:pStyle w:val="ConsPlusNormal"/>
              <w:jc w:val="center"/>
            </w:pPr>
            <w:r>
              <w:t>7.1.4</w:t>
            </w:r>
          </w:p>
        </w:tc>
        <w:tc>
          <w:tcPr>
            <w:tcW w:w="7994" w:type="dxa"/>
          </w:tcPr>
          <w:p w:rsidR="008A72ED" w:rsidRDefault="00990F1D">
            <w:pPr>
              <w:pStyle w:val="ConsPlusNormal"/>
              <w:jc w:val="both"/>
            </w:pPr>
            <w:r>
              <w:t>Административно-территориальное устройство России. Районирование территории</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Природа России</w:t>
            </w:r>
          </w:p>
        </w:tc>
      </w:tr>
      <w:tr w:rsidR="008A72ED">
        <w:tc>
          <w:tcPr>
            <w:tcW w:w="1077" w:type="dxa"/>
          </w:tcPr>
          <w:p w:rsidR="008A72ED" w:rsidRDefault="00990F1D">
            <w:pPr>
              <w:pStyle w:val="ConsPlusNormal"/>
              <w:jc w:val="center"/>
            </w:pPr>
            <w:r>
              <w:t>7.2.1</w:t>
            </w:r>
          </w:p>
        </w:tc>
        <w:tc>
          <w:tcPr>
            <w:tcW w:w="7994" w:type="dxa"/>
          </w:tcPr>
          <w:p w:rsidR="008A72ED" w:rsidRDefault="00990F1D">
            <w:pPr>
              <w:pStyle w:val="ConsPlusNormal"/>
              <w:jc w:val="both"/>
            </w:pPr>
            <w: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8A72ED">
        <w:tc>
          <w:tcPr>
            <w:tcW w:w="1077" w:type="dxa"/>
          </w:tcPr>
          <w:p w:rsidR="008A72ED" w:rsidRDefault="00990F1D">
            <w:pPr>
              <w:pStyle w:val="ConsPlusNormal"/>
              <w:jc w:val="center"/>
            </w:pPr>
            <w:r>
              <w:t>7.2.2</w:t>
            </w:r>
          </w:p>
        </w:tc>
        <w:tc>
          <w:tcPr>
            <w:tcW w:w="7994" w:type="dxa"/>
          </w:tcPr>
          <w:p w:rsidR="008A72ED" w:rsidRDefault="00990F1D">
            <w:pPr>
              <w:pStyle w:val="ConsPlusNormal"/>
              <w:jc w:val="both"/>
            </w:pPr>
            <w: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8A72ED">
        <w:tc>
          <w:tcPr>
            <w:tcW w:w="1077" w:type="dxa"/>
          </w:tcPr>
          <w:p w:rsidR="008A72ED" w:rsidRDefault="00990F1D">
            <w:pPr>
              <w:pStyle w:val="ConsPlusNormal"/>
              <w:jc w:val="center"/>
            </w:pPr>
            <w:r>
              <w:t>7.2.3</w:t>
            </w:r>
          </w:p>
        </w:tc>
        <w:tc>
          <w:tcPr>
            <w:tcW w:w="7994" w:type="dxa"/>
          </w:tcPr>
          <w:p w:rsidR="008A72ED" w:rsidRDefault="00990F1D">
            <w:pPr>
              <w:pStyle w:val="ConsPlusNormal"/>
              <w:jc w:val="both"/>
            </w:pPr>
            <w: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8A72ED">
        <w:tc>
          <w:tcPr>
            <w:tcW w:w="1077" w:type="dxa"/>
          </w:tcPr>
          <w:p w:rsidR="008A72ED" w:rsidRDefault="00990F1D">
            <w:pPr>
              <w:pStyle w:val="ConsPlusNormal"/>
              <w:jc w:val="center"/>
            </w:pPr>
            <w:r>
              <w:t>7.2.4</w:t>
            </w:r>
          </w:p>
        </w:tc>
        <w:tc>
          <w:tcPr>
            <w:tcW w:w="7994" w:type="dxa"/>
          </w:tcPr>
          <w:p w:rsidR="008A72ED" w:rsidRDefault="00990F1D">
            <w:pPr>
              <w:pStyle w:val="ConsPlusNormal"/>
              <w:jc w:val="both"/>
            </w:pPr>
            <w: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8A72ED">
        <w:tc>
          <w:tcPr>
            <w:tcW w:w="1077" w:type="dxa"/>
          </w:tcPr>
          <w:p w:rsidR="008A72ED" w:rsidRDefault="00990F1D">
            <w:pPr>
              <w:pStyle w:val="ConsPlusNormal"/>
              <w:jc w:val="center"/>
            </w:pPr>
            <w:r>
              <w:t>7.2.5</w:t>
            </w:r>
          </w:p>
        </w:tc>
        <w:tc>
          <w:tcPr>
            <w:tcW w:w="7994" w:type="dxa"/>
          </w:tcPr>
          <w:p w:rsidR="008A72ED" w:rsidRDefault="00990F1D">
            <w:pPr>
              <w:pStyle w:val="ConsPlusNormal"/>
              <w:jc w:val="both"/>
            </w:pPr>
            <w: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8A72ED">
        <w:tc>
          <w:tcPr>
            <w:tcW w:w="1077" w:type="dxa"/>
          </w:tcPr>
          <w:p w:rsidR="008A72ED" w:rsidRDefault="00990F1D">
            <w:pPr>
              <w:pStyle w:val="ConsPlusNormal"/>
              <w:jc w:val="center"/>
            </w:pPr>
            <w:r>
              <w:t>7.2.6</w:t>
            </w:r>
          </w:p>
        </w:tc>
        <w:tc>
          <w:tcPr>
            <w:tcW w:w="7994" w:type="dxa"/>
          </w:tcPr>
          <w:p w:rsidR="008A72ED" w:rsidRDefault="00990F1D">
            <w:pPr>
              <w:pStyle w:val="ConsPlusNormal"/>
              <w:jc w:val="both"/>
            </w:pPr>
            <w:r>
              <w:t>Почва. Основные зональные типы почв. Почвенные ресурсы России. Меры по сохранению плодородия почв</w:t>
            </w:r>
          </w:p>
        </w:tc>
      </w:tr>
      <w:tr w:rsidR="008A72ED">
        <w:tc>
          <w:tcPr>
            <w:tcW w:w="1077" w:type="dxa"/>
          </w:tcPr>
          <w:p w:rsidR="008A72ED" w:rsidRDefault="00990F1D">
            <w:pPr>
              <w:pStyle w:val="ConsPlusNormal"/>
            </w:pPr>
            <w:r>
              <w:lastRenderedPageBreak/>
              <w:t>7.2.7</w:t>
            </w:r>
          </w:p>
        </w:tc>
        <w:tc>
          <w:tcPr>
            <w:tcW w:w="7994" w:type="dxa"/>
          </w:tcPr>
          <w:p w:rsidR="008A72ED" w:rsidRDefault="00990F1D">
            <w:pPr>
              <w:pStyle w:val="ConsPlusNormal"/>
              <w:jc w:val="both"/>
            </w:pPr>
            <w:r>
              <w:t>Богатство растительного и животного мира России. Растения и животные, занесенные в Красную книгу России</w:t>
            </w:r>
          </w:p>
        </w:tc>
      </w:tr>
      <w:tr w:rsidR="008A72ED">
        <w:tc>
          <w:tcPr>
            <w:tcW w:w="1077" w:type="dxa"/>
          </w:tcPr>
          <w:p w:rsidR="008A72ED" w:rsidRDefault="00990F1D">
            <w:pPr>
              <w:pStyle w:val="ConsPlusNormal"/>
            </w:pPr>
            <w:r>
              <w:t>7.2.8</w:t>
            </w:r>
          </w:p>
        </w:tc>
        <w:tc>
          <w:tcPr>
            <w:tcW w:w="7994" w:type="dxa"/>
          </w:tcPr>
          <w:p w:rsidR="008A72ED" w:rsidRDefault="00990F1D">
            <w:pPr>
              <w:pStyle w:val="ConsPlusNormal"/>
              <w:jc w:val="both"/>
            </w:pPr>
            <w: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8A72ED">
        <w:tc>
          <w:tcPr>
            <w:tcW w:w="1077" w:type="dxa"/>
          </w:tcPr>
          <w:p w:rsidR="008A72ED" w:rsidRDefault="00990F1D">
            <w:pPr>
              <w:pStyle w:val="ConsPlusNormal"/>
              <w:jc w:val="center"/>
            </w:pPr>
            <w:r>
              <w:t>7.3</w:t>
            </w:r>
          </w:p>
        </w:tc>
        <w:tc>
          <w:tcPr>
            <w:tcW w:w="7994" w:type="dxa"/>
          </w:tcPr>
          <w:p w:rsidR="008A72ED" w:rsidRDefault="00990F1D">
            <w:pPr>
              <w:pStyle w:val="ConsPlusNormal"/>
              <w:jc w:val="both"/>
            </w:pPr>
            <w:r>
              <w:t>Население России</w:t>
            </w:r>
          </w:p>
        </w:tc>
      </w:tr>
      <w:tr w:rsidR="008A72ED">
        <w:tc>
          <w:tcPr>
            <w:tcW w:w="1077" w:type="dxa"/>
          </w:tcPr>
          <w:p w:rsidR="008A72ED" w:rsidRDefault="00990F1D">
            <w:pPr>
              <w:pStyle w:val="ConsPlusNormal"/>
              <w:jc w:val="center"/>
            </w:pPr>
            <w:r>
              <w:t>7.3.1</w:t>
            </w:r>
          </w:p>
        </w:tc>
        <w:tc>
          <w:tcPr>
            <w:tcW w:w="7994" w:type="dxa"/>
          </w:tcPr>
          <w:p w:rsidR="008A72ED" w:rsidRDefault="00990F1D">
            <w:pPr>
              <w:pStyle w:val="ConsPlusNormal"/>
              <w:jc w:val="both"/>
            </w:pPr>
            <w:r>
              <w:t>Численность населения России. Геодемографическое положение России. Рождаемость, смертность, естественный прирост населения России</w:t>
            </w:r>
          </w:p>
        </w:tc>
      </w:tr>
      <w:tr w:rsidR="008A72ED">
        <w:tc>
          <w:tcPr>
            <w:tcW w:w="1077" w:type="dxa"/>
          </w:tcPr>
          <w:p w:rsidR="008A72ED" w:rsidRDefault="00990F1D">
            <w:pPr>
              <w:pStyle w:val="ConsPlusNormal"/>
              <w:jc w:val="center"/>
            </w:pPr>
            <w:r>
              <w:t>7.3.2</w:t>
            </w:r>
          </w:p>
        </w:tc>
        <w:tc>
          <w:tcPr>
            <w:tcW w:w="7994" w:type="dxa"/>
          </w:tcPr>
          <w:p w:rsidR="008A72ED" w:rsidRDefault="00990F1D">
            <w:pPr>
              <w:pStyle w:val="ConsPlusNormal"/>
              <w:jc w:val="both"/>
            </w:pPr>
            <w:r>
              <w:t>Миграции населения. Миграционный прирост населения. Общий прирост населения</w:t>
            </w:r>
          </w:p>
        </w:tc>
      </w:tr>
      <w:tr w:rsidR="008A72ED">
        <w:tc>
          <w:tcPr>
            <w:tcW w:w="1077" w:type="dxa"/>
          </w:tcPr>
          <w:p w:rsidR="008A72ED" w:rsidRDefault="00990F1D">
            <w:pPr>
              <w:pStyle w:val="ConsPlusNormal"/>
              <w:jc w:val="center"/>
            </w:pPr>
            <w:r>
              <w:t>7.3.3</w:t>
            </w:r>
          </w:p>
        </w:tc>
        <w:tc>
          <w:tcPr>
            <w:tcW w:w="7994" w:type="dxa"/>
          </w:tcPr>
          <w:p w:rsidR="008A72ED" w:rsidRDefault="00990F1D">
            <w:pPr>
              <w:pStyle w:val="ConsPlusNormal"/>
              <w:jc w:val="both"/>
            </w:pPr>
            <w:r>
              <w:t>Географические особенности размещения населения. Основная полоса расселения</w:t>
            </w:r>
          </w:p>
        </w:tc>
      </w:tr>
      <w:tr w:rsidR="008A72ED">
        <w:tc>
          <w:tcPr>
            <w:tcW w:w="1077" w:type="dxa"/>
          </w:tcPr>
          <w:p w:rsidR="008A72ED" w:rsidRDefault="00990F1D">
            <w:pPr>
              <w:pStyle w:val="ConsPlusNormal"/>
              <w:jc w:val="center"/>
            </w:pPr>
            <w:r>
              <w:t>7.3.4</w:t>
            </w:r>
          </w:p>
        </w:tc>
        <w:tc>
          <w:tcPr>
            <w:tcW w:w="7994" w:type="dxa"/>
          </w:tcPr>
          <w:p w:rsidR="008A72ED" w:rsidRDefault="00990F1D">
            <w:pPr>
              <w:pStyle w:val="ConsPlusNormal"/>
              <w:jc w:val="both"/>
            </w:pPr>
            <w:r>
              <w:t>Городское и сельское население. Виды городских и сельских населенных пунктов. Урбанизация в России. Крупнейшие города и городские агломерации</w:t>
            </w:r>
          </w:p>
        </w:tc>
      </w:tr>
      <w:tr w:rsidR="008A72ED">
        <w:tc>
          <w:tcPr>
            <w:tcW w:w="1077" w:type="dxa"/>
          </w:tcPr>
          <w:p w:rsidR="008A72ED" w:rsidRDefault="00990F1D">
            <w:pPr>
              <w:pStyle w:val="ConsPlusNormal"/>
              <w:jc w:val="center"/>
            </w:pPr>
            <w:r>
              <w:t>7.3.5</w:t>
            </w:r>
          </w:p>
        </w:tc>
        <w:tc>
          <w:tcPr>
            <w:tcW w:w="7994" w:type="dxa"/>
          </w:tcPr>
          <w:p w:rsidR="008A72ED" w:rsidRDefault="00990F1D">
            <w:pPr>
              <w:pStyle w:val="ConsPlusNormal"/>
              <w:jc w:val="both"/>
            </w:pPr>
            <w:r>
              <w:t>Народы и религии России. Языковая классификация народов России. Крупнейшие народы России и их расселение</w:t>
            </w:r>
          </w:p>
        </w:tc>
      </w:tr>
      <w:tr w:rsidR="008A72ED">
        <w:tc>
          <w:tcPr>
            <w:tcW w:w="1077" w:type="dxa"/>
          </w:tcPr>
          <w:p w:rsidR="008A72ED" w:rsidRDefault="00990F1D">
            <w:pPr>
              <w:pStyle w:val="ConsPlusNormal"/>
              <w:jc w:val="center"/>
            </w:pPr>
            <w:r>
              <w:t>7.3.6</w:t>
            </w:r>
          </w:p>
        </w:tc>
        <w:tc>
          <w:tcPr>
            <w:tcW w:w="7994" w:type="dxa"/>
          </w:tcPr>
          <w:p w:rsidR="008A72ED" w:rsidRDefault="00990F1D">
            <w:pPr>
              <w:pStyle w:val="ConsPlusNormal"/>
              <w:jc w:val="both"/>
            </w:pPr>
            <w:r>
              <w:t>Половозрастная структура населения России в географических районах и субъектах Российской Федерации и факторы, ее определяющие</w:t>
            </w:r>
          </w:p>
        </w:tc>
      </w:tr>
      <w:tr w:rsidR="008A72ED">
        <w:tc>
          <w:tcPr>
            <w:tcW w:w="1077" w:type="dxa"/>
          </w:tcPr>
          <w:p w:rsidR="008A72ED" w:rsidRDefault="00990F1D">
            <w:pPr>
              <w:pStyle w:val="ConsPlusNormal"/>
              <w:jc w:val="center"/>
            </w:pPr>
            <w:r>
              <w:t>7.3.7</w:t>
            </w:r>
          </w:p>
        </w:tc>
        <w:tc>
          <w:tcPr>
            <w:tcW w:w="7994" w:type="dxa"/>
          </w:tcPr>
          <w:p w:rsidR="008A72ED" w:rsidRDefault="00990F1D">
            <w:pPr>
              <w:pStyle w:val="ConsPlusNormal"/>
              <w:jc w:val="both"/>
            </w:pPr>
            <w: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8A72ED">
        <w:tc>
          <w:tcPr>
            <w:tcW w:w="1077" w:type="dxa"/>
          </w:tcPr>
          <w:p w:rsidR="008A72ED" w:rsidRDefault="00990F1D">
            <w:pPr>
              <w:pStyle w:val="ConsPlusNormal"/>
              <w:jc w:val="center"/>
            </w:pPr>
            <w:r>
              <w:t>7.3.8</w:t>
            </w:r>
          </w:p>
        </w:tc>
        <w:tc>
          <w:tcPr>
            <w:tcW w:w="7994" w:type="dxa"/>
          </w:tcPr>
          <w:p w:rsidR="008A72ED" w:rsidRDefault="00990F1D">
            <w:pPr>
              <w:pStyle w:val="ConsPlusNormal"/>
              <w:jc w:val="both"/>
            </w:pPr>
            <w:r>
              <w:t>Качество населения и показатели, характеризующие его. ИЧР и его географические различия</w:t>
            </w:r>
          </w:p>
        </w:tc>
      </w:tr>
      <w:tr w:rsidR="008A72ED">
        <w:tc>
          <w:tcPr>
            <w:tcW w:w="1077" w:type="dxa"/>
          </w:tcPr>
          <w:p w:rsidR="008A72ED" w:rsidRDefault="00990F1D">
            <w:pPr>
              <w:pStyle w:val="ConsPlusNormal"/>
              <w:jc w:val="center"/>
            </w:pPr>
            <w:r>
              <w:t>7.4</w:t>
            </w:r>
          </w:p>
        </w:tc>
        <w:tc>
          <w:tcPr>
            <w:tcW w:w="7994" w:type="dxa"/>
          </w:tcPr>
          <w:p w:rsidR="008A72ED" w:rsidRDefault="00990F1D">
            <w:pPr>
              <w:pStyle w:val="ConsPlusNormal"/>
              <w:jc w:val="both"/>
            </w:pPr>
            <w:r>
              <w:t>Хозяйство России</w:t>
            </w:r>
          </w:p>
        </w:tc>
      </w:tr>
      <w:tr w:rsidR="008A72ED">
        <w:tc>
          <w:tcPr>
            <w:tcW w:w="1077" w:type="dxa"/>
          </w:tcPr>
          <w:p w:rsidR="008A72ED" w:rsidRDefault="00990F1D">
            <w:pPr>
              <w:pStyle w:val="ConsPlusNormal"/>
              <w:jc w:val="center"/>
            </w:pPr>
            <w:r>
              <w:t>7.4.1</w:t>
            </w:r>
          </w:p>
        </w:tc>
        <w:tc>
          <w:tcPr>
            <w:tcW w:w="7994" w:type="dxa"/>
          </w:tcPr>
          <w:p w:rsidR="008A72ED" w:rsidRDefault="00990F1D">
            <w:pPr>
              <w:pStyle w:val="ConsPlusNormal"/>
              <w:jc w:val="both"/>
            </w:pPr>
            <w: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8A72ED">
        <w:tc>
          <w:tcPr>
            <w:tcW w:w="1077" w:type="dxa"/>
          </w:tcPr>
          <w:p w:rsidR="008A72ED" w:rsidRDefault="00990F1D">
            <w:pPr>
              <w:pStyle w:val="ConsPlusNormal"/>
              <w:jc w:val="center"/>
            </w:pPr>
            <w:r>
              <w:t>7.4.2</w:t>
            </w:r>
          </w:p>
        </w:tc>
        <w:tc>
          <w:tcPr>
            <w:tcW w:w="7994" w:type="dxa"/>
          </w:tcPr>
          <w:p w:rsidR="008A72ED" w:rsidRDefault="00990F1D">
            <w:pPr>
              <w:pStyle w:val="ConsPlusNormal"/>
              <w:jc w:val="both"/>
            </w:pPr>
            <w:r>
              <w:t>Топливно-энергетический комплекс (ТЭК)</w:t>
            </w:r>
          </w:p>
        </w:tc>
      </w:tr>
      <w:tr w:rsidR="008A72ED">
        <w:tc>
          <w:tcPr>
            <w:tcW w:w="1077" w:type="dxa"/>
          </w:tcPr>
          <w:p w:rsidR="008A72ED" w:rsidRDefault="00990F1D">
            <w:pPr>
              <w:pStyle w:val="ConsPlusNormal"/>
              <w:jc w:val="center"/>
            </w:pPr>
            <w:r>
              <w:t>7.4.3</w:t>
            </w:r>
          </w:p>
        </w:tc>
        <w:tc>
          <w:tcPr>
            <w:tcW w:w="7994" w:type="dxa"/>
          </w:tcPr>
          <w:p w:rsidR="008A72ED" w:rsidRDefault="00990F1D">
            <w:pPr>
              <w:pStyle w:val="ConsPlusNormal"/>
              <w:jc w:val="both"/>
            </w:pPr>
            <w:r>
              <w:t>Металлургический комплекс</w:t>
            </w:r>
          </w:p>
        </w:tc>
      </w:tr>
      <w:tr w:rsidR="008A72ED">
        <w:tc>
          <w:tcPr>
            <w:tcW w:w="1077" w:type="dxa"/>
          </w:tcPr>
          <w:p w:rsidR="008A72ED" w:rsidRDefault="00990F1D">
            <w:pPr>
              <w:pStyle w:val="ConsPlusNormal"/>
              <w:jc w:val="center"/>
            </w:pPr>
            <w:r>
              <w:t>7.4.4</w:t>
            </w:r>
          </w:p>
        </w:tc>
        <w:tc>
          <w:tcPr>
            <w:tcW w:w="7994" w:type="dxa"/>
          </w:tcPr>
          <w:p w:rsidR="008A72ED" w:rsidRDefault="00990F1D">
            <w:pPr>
              <w:pStyle w:val="ConsPlusNormal"/>
              <w:jc w:val="both"/>
            </w:pPr>
            <w:r>
              <w:t>Машиностроительный комплекс</w:t>
            </w:r>
          </w:p>
        </w:tc>
      </w:tr>
      <w:tr w:rsidR="008A72ED">
        <w:tc>
          <w:tcPr>
            <w:tcW w:w="1077" w:type="dxa"/>
          </w:tcPr>
          <w:p w:rsidR="008A72ED" w:rsidRDefault="00990F1D">
            <w:pPr>
              <w:pStyle w:val="ConsPlusNormal"/>
              <w:jc w:val="center"/>
            </w:pPr>
            <w:r>
              <w:t>7.4.5</w:t>
            </w:r>
          </w:p>
        </w:tc>
        <w:tc>
          <w:tcPr>
            <w:tcW w:w="7994" w:type="dxa"/>
          </w:tcPr>
          <w:p w:rsidR="008A72ED" w:rsidRDefault="00990F1D">
            <w:pPr>
              <w:pStyle w:val="ConsPlusNormal"/>
              <w:jc w:val="both"/>
            </w:pPr>
            <w:r>
              <w:t>Химико-лесной комплекс</w:t>
            </w:r>
          </w:p>
        </w:tc>
      </w:tr>
      <w:tr w:rsidR="008A72ED">
        <w:tc>
          <w:tcPr>
            <w:tcW w:w="1077" w:type="dxa"/>
          </w:tcPr>
          <w:p w:rsidR="008A72ED" w:rsidRDefault="00990F1D">
            <w:pPr>
              <w:pStyle w:val="ConsPlusNormal"/>
              <w:jc w:val="center"/>
            </w:pPr>
            <w:r>
              <w:t>7.4.6</w:t>
            </w:r>
          </w:p>
        </w:tc>
        <w:tc>
          <w:tcPr>
            <w:tcW w:w="7994" w:type="dxa"/>
          </w:tcPr>
          <w:p w:rsidR="008A72ED" w:rsidRDefault="00990F1D">
            <w:pPr>
              <w:pStyle w:val="ConsPlusNormal"/>
              <w:jc w:val="both"/>
            </w:pPr>
            <w:r>
              <w:t>Агропромышленный комплекс (АПК)</w:t>
            </w:r>
          </w:p>
        </w:tc>
      </w:tr>
      <w:tr w:rsidR="008A72ED">
        <w:tc>
          <w:tcPr>
            <w:tcW w:w="1077" w:type="dxa"/>
          </w:tcPr>
          <w:p w:rsidR="008A72ED" w:rsidRDefault="00990F1D">
            <w:pPr>
              <w:pStyle w:val="ConsPlusNormal"/>
              <w:jc w:val="center"/>
            </w:pPr>
            <w:r>
              <w:t>7.4.7</w:t>
            </w:r>
          </w:p>
        </w:tc>
        <w:tc>
          <w:tcPr>
            <w:tcW w:w="7994" w:type="dxa"/>
          </w:tcPr>
          <w:p w:rsidR="008A72ED" w:rsidRDefault="00990F1D">
            <w:pPr>
              <w:pStyle w:val="ConsPlusNormal"/>
              <w:jc w:val="both"/>
            </w:pPr>
            <w:r>
              <w:t>Инфраструктурный комплекс</w:t>
            </w:r>
          </w:p>
        </w:tc>
      </w:tr>
      <w:tr w:rsidR="008A72ED">
        <w:tc>
          <w:tcPr>
            <w:tcW w:w="1077" w:type="dxa"/>
          </w:tcPr>
          <w:p w:rsidR="008A72ED" w:rsidRDefault="00990F1D">
            <w:pPr>
              <w:pStyle w:val="ConsPlusNormal"/>
              <w:jc w:val="center"/>
            </w:pPr>
            <w:r>
              <w:lastRenderedPageBreak/>
              <w:t>7.5</w:t>
            </w:r>
          </w:p>
        </w:tc>
        <w:tc>
          <w:tcPr>
            <w:tcW w:w="7994" w:type="dxa"/>
          </w:tcPr>
          <w:p w:rsidR="008A72ED" w:rsidRDefault="00990F1D">
            <w:pPr>
              <w:pStyle w:val="ConsPlusNormal"/>
              <w:jc w:val="both"/>
            </w:pPr>
            <w:r>
              <w:t>Регионы России</w:t>
            </w:r>
          </w:p>
        </w:tc>
      </w:tr>
      <w:tr w:rsidR="008A72ED">
        <w:tc>
          <w:tcPr>
            <w:tcW w:w="1077" w:type="dxa"/>
          </w:tcPr>
          <w:p w:rsidR="008A72ED" w:rsidRDefault="00990F1D">
            <w:pPr>
              <w:pStyle w:val="ConsPlusNormal"/>
              <w:jc w:val="center"/>
            </w:pPr>
            <w:r>
              <w:t>7.5.1</w:t>
            </w:r>
          </w:p>
        </w:tc>
        <w:tc>
          <w:tcPr>
            <w:tcW w:w="7994" w:type="dxa"/>
          </w:tcPr>
          <w:p w:rsidR="008A72ED" w:rsidRDefault="00990F1D">
            <w:pPr>
              <w:pStyle w:val="ConsPlusNormal"/>
              <w:jc w:val="both"/>
            </w:pPr>
            <w: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8A72ED">
        <w:tc>
          <w:tcPr>
            <w:tcW w:w="1077" w:type="dxa"/>
          </w:tcPr>
          <w:p w:rsidR="008A72ED" w:rsidRDefault="00990F1D">
            <w:pPr>
              <w:pStyle w:val="ConsPlusNormal"/>
              <w:jc w:val="center"/>
            </w:pPr>
            <w:r>
              <w:t>7.5.2</w:t>
            </w:r>
          </w:p>
        </w:tc>
        <w:tc>
          <w:tcPr>
            <w:tcW w:w="7994" w:type="dxa"/>
          </w:tcPr>
          <w:p w:rsidR="008A72ED" w:rsidRDefault="00990F1D">
            <w:pPr>
              <w:pStyle w:val="ConsPlusNormal"/>
              <w:jc w:val="both"/>
            </w:pPr>
            <w:r>
              <w:t>Восточный макрорегион (Азиатская часть) России. Географические особенности географических районов: Сибирь и Дальний Восток</w:t>
            </w:r>
          </w:p>
        </w:tc>
      </w:tr>
      <w:tr w:rsidR="008A72ED">
        <w:tc>
          <w:tcPr>
            <w:tcW w:w="1077" w:type="dxa"/>
          </w:tcPr>
          <w:p w:rsidR="008A72ED" w:rsidRDefault="00990F1D">
            <w:pPr>
              <w:pStyle w:val="ConsPlusNormal"/>
              <w:jc w:val="center"/>
            </w:pPr>
            <w:r>
              <w:t>7.6</w:t>
            </w:r>
          </w:p>
        </w:tc>
        <w:tc>
          <w:tcPr>
            <w:tcW w:w="7994" w:type="dxa"/>
          </w:tcPr>
          <w:p w:rsidR="008A72ED" w:rsidRDefault="00990F1D">
            <w:pPr>
              <w:pStyle w:val="ConsPlusNormal"/>
              <w:jc w:val="both"/>
            </w:pPr>
            <w:r>
              <w:t>Россия в современном мире</w:t>
            </w:r>
          </w:p>
        </w:tc>
      </w:tr>
      <w:tr w:rsidR="008A72ED">
        <w:tc>
          <w:tcPr>
            <w:tcW w:w="1077" w:type="dxa"/>
          </w:tcPr>
          <w:p w:rsidR="008A72ED" w:rsidRDefault="00990F1D">
            <w:pPr>
              <w:pStyle w:val="ConsPlusNormal"/>
              <w:jc w:val="center"/>
            </w:pPr>
            <w:r>
              <w:t>7.6.1</w:t>
            </w:r>
          </w:p>
        </w:tc>
        <w:tc>
          <w:tcPr>
            <w:tcW w:w="7994" w:type="dxa"/>
          </w:tcPr>
          <w:p w:rsidR="008A72ED" w:rsidRDefault="00990F1D">
            <w:pPr>
              <w:pStyle w:val="ConsPlusNormal"/>
              <w:jc w:val="both"/>
            </w:pPr>
            <w:r>
              <w:t>Россия в системе международного географического разделения труда</w:t>
            </w:r>
          </w:p>
        </w:tc>
      </w:tr>
      <w:tr w:rsidR="008A72ED">
        <w:tc>
          <w:tcPr>
            <w:tcW w:w="1077" w:type="dxa"/>
          </w:tcPr>
          <w:p w:rsidR="008A72ED" w:rsidRDefault="00990F1D">
            <w:pPr>
              <w:pStyle w:val="ConsPlusNormal"/>
              <w:jc w:val="center"/>
            </w:pPr>
            <w:r>
              <w:t>7.6.2</w:t>
            </w:r>
          </w:p>
        </w:tc>
        <w:tc>
          <w:tcPr>
            <w:tcW w:w="7994" w:type="dxa"/>
          </w:tcPr>
          <w:p w:rsidR="008A72ED" w:rsidRDefault="00990F1D">
            <w:pPr>
              <w:pStyle w:val="ConsPlusNormal"/>
              <w:jc w:val="both"/>
            </w:pPr>
            <w:r>
              <w:t>Объекты Всемирного природного и культурного наследия ЮНЕСКО на территории России</w:t>
            </w:r>
          </w:p>
        </w:tc>
      </w:tr>
    </w:tbl>
    <w:p w:rsidR="008A72ED" w:rsidRDefault="00990F1D">
      <w:pPr>
        <w:pStyle w:val="ConsPlusNormal"/>
        <w:spacing w:before="240"/>
        <w:jc w:val="right"/>
      </w:pPr>
      <w:r>
        <w:t>";</w:t>
      </w:r>
    </w:p>
    <w:p w:rsidR="008A72ED" w:rsidRDefault="008A72ED">
      <w:pPr>
        <w:pStyle w:val="ConsPlusNormal"/>
        <w:jc w:val="both"/>
      </w:pPr>
    </w:p>
    <w:p w:rsidR="008A72ED" w:rsidRDefault="008A72ED">
      <w:pPr>
        <w:pStyle w:val="2"/>
      </w:pPr>
    </w:p>
    <w:p w:rsidR="008A72ED" w:rsidRDefault="00990F1D">
      <w:pPr>
        <w:pStyle w:val="2"/>
        <w:rPr>
          <w:rFonts w:ascii="Times New Roman" w:hAnsi="Times New Roman" w:cs="Times New Roman"/>
          <w:b/>
        </w:rPr>
      </w:pPr>
      <w:bookmarkStart w:id="104" w:name="_Toc171437448"/>
      <w:r>
        <w:rPr>
          <w:b/>
        </w:rPr>
        <w:t xml:space="preserve">2.1.9. </w:t>
      </w:r>
      <w:r>
        <w:rPr>
          <w:rStyle w:val="20"/>
          <w:rFonts w:ascii="Times New Roman" w:hAnsi="Times New Roman" w:cs="Times New Roman"/>
          <w:b/>
        </w:rPr>
        <w:t>Федеральная рабочая программа по учебному предмету «Физика» (базовый уровень).</w:t>
      </w:r>
      <w:bookmarkEnd w:id="104"/>
    </w:p>
    <w:p w:rsidR="008A72ED" w:rsidRDefault="00990F1D">
      <w:pPr>
        <w:pStyle w:val="24"/>
        <w:shd w:val="clear" w:color="auto" w:fill="auto"/>
        <w:tabs>
          <w:tab w:val="left" w:pos="1533"/>
        </w:tabs>
        <w:spacing w:before="0" w:after="0" w:line="240" w:lineRule="auto"/>
        <w:rPr>
          <w:sz w:val="24"/>
          <w:szCs w:val="24"/>
        </w:rPr>
      </w:pPr>
      <w:r>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8A72ED" w:rsidRDefault="00990F1D">
      <w:pPr>
        <w:pStyle w:val="24"/>
        <w:shd w:val="clear" w:color="auto" w:fill="auto"/>
        <w:tabs>
          <w:tab w:val="left" w:pos="1569"/>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9"/>
        </w:tabs>
        <w:spacing w:before="0" w:after="0" w:line="240" w:lineRule="auto"/>
        <w:rPr>
          <w:sz w:val="24"/>
          <w:szCs w:val="24"/>
        </w:rPr>
      </w:pPr>
      <w:r>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A72ED" w:rsidRDefault="00990F1D">
      <w:pPr>
        <w:pStyle w:val="24"/>
        <w:shd w:val="clear" w:color="auto" w:fill="auto"/>
        <w:tabs>
          <w:tab w:val="left" w:pos="1739"/>
        </w:tabs>
        <w:spacing w:before="0" w:after="0" w:line="240" w:lineRule="auto"/>
        <w:rPr>
          <w:sz w:val="24"/>
          <w:szCs w:val="24"/>
        </w:rPr>
      </w:pPr>
      <w:r>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A72ED" w:rsidRDefault="00990F1D">
      <w:pPr>
        <w:pStyle w:val="24"/>
        <w:shd w:val="clear" w:color="auto" w:fill="auto"/>
        <w:tabs>
          <w:tab w:val="left" w:pos="1792"/>
        </w:tabs>
        <w:spacing w:before="0" w:after="0" w:line="240" w:lineRule="auto"/>
        <w:rPr>
          <w:sz w:val="24"/>
          <w:szCs w:val="24"/>
        </w:rPr>
      </w:pPr>
      <w:r>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8A72ED" w:rsidRDefault="00990F1D">
      <w:pPr>
        <w:pStyle w:val="24"/>
        <w:shd w:val="clear" w:color="auto" w:fill="auto"/>
        <w:tabs>
          <w:tab w:val="left" w:pos="1787"/>
        </w:tabs>
        <w:spacing w:before="0" w:after="0" w:line="240" w:lineRule="auto"/>
        <w:rPr>
          <w:sz w:val="24"/>
          <w:szCs w:val="24"/>
        </w:rPr>
      </w:pPr>
      <w:r>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8A72ED" w:rsidRDefault="00990F1D">
      <w:pPr>
        <w:pStyle w:val="24"/>
        <w:shd w:val="clear" w:color="auto" w:fill="auto"/>
        <w:tabs>
          <w:tab w:val="left" w:pos="1797"/>
        </w:tabs>
        <w:spacing w:before="0" w:after="0" w:line="240" w:lineRule="auto"/>
        <w:rPr>
          <w:sz w:val="24"/>
          <w:szCs w:val="24"/>
        </w:rPr>
      </w:pPr>
      <w:r>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8A72ED" w:rsidRDefault="00990F1D">
      <w:pPr>
        <w:pStyle w:val="24"/>
        <w:shd w:val="clear" w:color="auto" w:fill="auto"/>
        <w:tabs>
          <w:tab w:val="left" w:pos="1787"/>
        </w:tabs>
        <w:spacing w:before="0" w:after="0" w:line="240" w:lineRule="auto"/>
        <w:rPr>
          <w:sz w:val="24"/>
          <w:szCs w:val="24"/>
        </w:rPr>
      </w:pPr>
      <w:r>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8A72ED" w:rsidRDefault="00990F1D">
      <w:pPr>
        <w:pStyle w:val="24"/>
        <w:shd w:val="clear" w:color="auto" w:fill="auto"/>
        <w:tabs>
          <w:tab w:val="left" w:pos="1753"/>
          <w:tab w:val="left" w:pos="7442"/>
        </w:tabs>
        <w:spacing w:before="0" w:after="0" w:line="240" w:lineRule="auto"/>
        <w:rPr>
          <w:sz w:val="24"/>
          <w:szCs w:val="24"/>
        </w:rPr>
      </w:pPr>
      <w:r>
        <w:rPr>
          <w:sz w:val="24"/>
          <w:szCs w:val="24"/>
        </w:rPr>
        <w:lastRenderedPageBreak/>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8A72ED" w:rsidRDefault="00990F1D">
      <w:pPr>
        <w:pStyle w:val="24"/>
        <w:shd w:val="clear" w:color="auto" w:fill="auto"/>
        <w:spacing w:before="0" w:after="0" w:line="240" w:lineRule="auto"/>
        <w:rPr>
          <w:sz w:val="24"/>
          <w:szCs w:val="24"/>
        </w:rPr>
      </w:pPr>
      <w:r>
        <w:rPr>
          <w:sz w:val="24"/>
          <w:szCs w:val="24"/>
        </w:rPr>
        <w:t>научно объяснять явления,</w:t>
      </w:r>
    </w:p>
    <w:p w:rsidR="008A72ED" w:rsidRDefault="00990F1D">
      <w:pPr>
        <w:pStyle w:val="24"/>
        <w:shd w:val="clear" w:color="auto" w:fill="auto"/>
        <w:spacing w:before="0" w:after="0" w:line="240" w:lineRule="auto"/>
        <w:rPr>
          <w:sz w:val="24"/>
          <w:szCs w:val="24"/>
        </w:rPr>
      </w:pPr>
      <w:r>
        <w:rPr>
          <w:sz w:val="24"/>
          <w:szCs w:val="24"/>
        </w:rPr>
        <w:t>оценивать и понимать особенности научного исследования;</w:t>
      </w:r>
    </w:p>
    <w:p w:rsidR="008A72ED" w:rsidRDefault="00990F1D">
      <w:pPr>
        <w:pStyle w:val="24"/>
        <w:shd w:val="clear" w:color="auto" w:fill="auto"/>
        <w:spacing w:before="0" w:after="0" w:line="240" w:lineRule="auto"/>
        <w:rPr>
          <w:sz w:val="24"/>
          <w:szCs w:val="24"/>
        </w:rPr>
      </w:pPr>
      <w:r>
        <w:rPr>
          <w:sz w:val="24"/>
          <w:szCs w:val="24"/>
        </w:rPr>
        <w:t>интерпретировать данные и использовать научные доказательства для получения выводов».</w:t>
      </w:r>
    </w:p>
    <w:p w:rsidR="008A72ED" w:rsidRDefault="00990F1D">
      <w:pPr>
        <w:pStyle w:val="24"/>
        <w:shd w:val="clear" w:color="auto" w:fill="auto"/>
        <w:tabs>
          <w:tab w:val="left" w:pos="1817"/>
        </w:tabs>
        <w:spacing w:before="0" w:after="0" w:line="240" w:lineRule="auto"/>
        <w:rPr>
          <w:sz w:val="24"/>
          <w:szCs w:val="24"/>
        </w:rPr>
      </w:pPr>
      <w:r>
        <w:rPr>
          <w:sz w:val="24"/>
          <w:szCs w:val="24"/>
        </w:rPr>
        <w:t>Цели изучения физики на уровне основного общего образования</w:t>
      </w:r>
    </w:p>
    <w:p w:rsidR="008A72ED" w:rsidRDefault="00990F1D">
      <w:pPr>
        <w:pStyle w:val="24"/>
        <w:shd w:val="clear" w:color="auto" w:fill="auto"/>
        <w:tabs>
          <w:tab w:val="left" w:pos="1731"/>
          <w:tab w:val="left" w:pos="7442"/>
        </w:tabs>
        <w:spacing w:before="0" w:after="0" w:line="240" w:lineRule="auto"/>
        <w:rPr>
          <w:sz w:val="24"/>
          <w:szCs w:val="24"/>
        </w:rPr>
      </w:pPr>
      <w:r>
        <w:rPr>
          <w:sz w:val="24"/>
          <w:szCs w:val="24"/>
        </w:rPr>
        <w:t>определены</w:t>
      </w:r>
      <w:r>
        <w:rPr>
          <w:sz w:val="24"/>
          <w:szCs w:val="24"/>
        </w:rPr>
        <w:tab/>
        <w:t>в концепции преподавания учебного предмета «Физика»</w:t>
      </w:r>
    </w:p>
    <w:p w:rsidR="008A72ED" w:rsidRDefault="00990F1D">
      <w:pPr>
        <w:pStyle w:val="24"/>
        <w:shd w:val="clear" w:color="auto" w:fill="auto"/>
        <w:spacing w:before="0" w:after="0" w:line="240" w:lineRule="auto"/>
        <w:rPr>
          <w:sz w:val="24"/>
          <w:szCs w:val="24"/>
        </w:rPr>
      </w:pPr>
      <w:r>
        <w:rPr>
          <w:sz w:val="24"/>
          <w:szCs w:val="24"/>
        </w:rPr>
        <w:t>в образовательных организациях Российской Федерации, реализующих основные общеобразовательные программы.</w:t>
      </w:r>
    </w:p>
    <w:p w:rsidR="008A72ED" w:rsidRDefault="00990F1D">
      <w:pPr>
        <w:pStyle w:val="24"/>
        <w:shd w:val="clear" w:color="auto" w:fill="auto"/>
        <w:tabs>
          <w:tab w:val="left" w:pos="1817"/>
        </w:tabs>
        <w:spacing w:before="0" w:after="0" w:line="240" w:lineRule="auto"/>
        <w:rPr>
          <w:sz w:val="24"/>
          <w:szCs w:val="24"/>
        </w:rPr>
      </w:pPr>
      <w:r>
        <w:rPr>
          <w:sz w:val="24"/>
          <w:szCs w:val="24"/>
        </w:rPr>
        <w:t>Цели изучения физики:</w:t>
      </w:r>
    </w:p>
    <w:p w:rsidR="008A72ED" w:rsidRDefault="00990F1D">
      <w:pPr>
        <w:pStyle w:val="24"/>
        <w:shd w:val="clear" w:color="auto" w:fill="auto"/>
        <w:spacing w:before="0" w:after="0" w:line="240" w:lineRule="auto"/>
        <w:rPr>
          <w:sz w:val="24"/>
          <w:szCs w:val="24"/>
        </w:rPr>
      </w:pPr>
      <w:r>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8A72ED" w:rsidRDefault="00990F1D">
      <w:pPr>
        <w:pStyle w:val="24"/>
        <w:shd w:val="clear" w:color="auto" w:fill="auto"/>
        <w:spacing w:before="0" w:after="0" w:line="240" w:lineRule="auto"/>
        <w:rPr>
          <w:sz w:val="24"/>
          <w:szCs w:val="24"/>
        </w:rPr>
      </w:pPr>
      <w:r>
        <w:rPr>
          <w:sz w:val="24"/>
          <w:szCs w:val="24"/>
        </w:rPr>
        <w:t>развитие представлений о научном методе познания и формирование</w:t>
      </w:r>
    </w:p>
    <w:p w:rsidR="008A72ED" w:rsidRDefault="00990F1D">
      <w:pPr>
        <w:pStyle w:val="24"/>
        <w:shd w:val="clear" w:color="auto" w:fill="auto"/>
        <w:spacing w:before="0" w:after="0" w:line="240" w:lineRule="auto"/>
        <w:rPr>
          <w:sz w:val="24"/>
          <w:szCs w:val="24"/>
        </w:rPr>
      </w:pPr>
      <w:r>
        <w:rPr>
          <w:sz w:val="24"/>
          <w:szCs w:val="24"/>
        </w:rPr>
        <w:t>исследовательского отношения к окружающим явлениям;</w:t>
      </w:r>
    </w:p>
    <w:p w:rsidR="008A72ED" w:rsidRDefault="00990F1D">
      <w:pPr>
        <w:pStyle w:val="24"/>
        <w:shd w:val="clear" w:color="auto" w:fill="auto"/>
        <w:spacing w:before="0" w:after="0" w:line="240" w:lineRule="auto"/>
        <w:rPr>
          <w:sz w:val="24"/>
          <w:szCs w:val="24"/>
        </w:rPr>
      </w:pPr>
      <w:r>
        <w:rPr>
          <w:sz w:val="24"/>
          <w:szCs w:val="24"/>
        </w:rPr>
        <w:t>формирование научного мировоззрения как результата изучения основ строения материи и фундаментальных законов физики;</w:t>
      </w:r>
    </w:p>
    <w:p w:rsidR="008A72ED" w:rsidRDefault="00990F1D">
      <w:pPr>
        <w:pStyle w:val="24"/>
        <w:shd w:val="clear" w:color="auto" w:fill="auto"/>
        <w:spacing w:before="0" w:after="0" w:line="240" w:lineRule="auto"/>
        <w:rPr>
          <w:sz w:val="24"/>
          <w:szCs w:val="24"/>
        </w:rPr>
      </w:pPr>
      <w:r>
        <w:rPr>
          <w:sz w:val="24"/>
          <w:szCs w:val="24"/>
        </w:rPr>
        <w:t>формирование представлений о роли физики для развития других естественных наук, техники и технологий;</w:t>
      </w:r>
    </w:p>
    <w:p w:rsidR="008A72ED" w:rsidRDefault="00990F1D">
      <w:pPr>
        <w:pStyle w:val="24"/>
        <w:shd w:val="clear" w:color="auto" w:fill="auto"/>
        <w:spacing w:before="0" w:after="0" w:line="240" w:lineRule="auto"/>
        <w:rPr>
          <w:sz w:val="24"/>
          <w:szCs w:val="24"/>
        </w:rPr>
      </w:pPr>
      <w:r>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A72ED" w:rsidRDefault="00990F1D">
      <w:pPr>
        <w:pStyle w:val="24"/>
        <w:shd w:val="clear" w:color="auto" w:fill="auto"/>
        <w:spacing w:before="0" w:after="0" w:line="240" w:lineRule="auto"/>
        <w:rPr>
          <w:sz w:val="24"/>
          <w:szCs w:val="24"/>
        </w:rPr>
      </w:pPr>
      <w:r>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8A72ED" w:rsidRDefault="00990F1D">
      <w:pPr>
        <w:pStyle w:val="24"/>
        <w:shd w:val="clear" w:color="auto" w:fill="auto"/>
        <w:spacing w:before="0" w:after="0" w:line="240" w:lineRule="auto"/>
        <w:rPr>
          <w:sz w:val="24"/>
          <w:szCs w:val="24"/>
        </w:rPr>
      </w:pPr>
      <w:r>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8A72ED" w:rsidRDefault="00990F1D">
      <w:pPr>
        <w:pStyle w:val="24"/>
        <w:shd w:val="clear" w:color="auto" w:fill="auto"/>
        <w:spacing w:before="0" w:after="0" w:line="240" w:lineRule="auto"/>
        <w:rPr>
          <w:sz w:val="24"/>
          <w:szCs w:val="24"/>
        </w:rPr>
      </w:pPr>
      <w:r>
        <w:rPr>
          <w:sz w:val="24"/>
          <w:szCs w:val="24"/>
        </w:rPr>
        <w:t>приобретение умений описывать и объяснять физические явления с использованием полученных знаний;</w:t>
      </w:r>
    </w:p>
    <w:p w:rsidR="008A72ED" w:rsidRDefault="00990F1D">
      <w:pPr>
        <w:pStyle w:val="24"/>
        <w:shd w:val="clear" w:color="auto" w:fill="auto"/>
        <w:spacing w:before="0" w:after="0" w:line="240" w:lineRule="auto"/>
        <w:rPr>
          <w:sz w:val="24"/>
          <w:szCs w:val="24"/>
        </w:rPr>
      </w:pPr>
      <w:r>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8A72ED" w:rsidRDefault="00990F1D">
      <w:pPr>
        <w:pStyle w:val="24"/>
        <w:shd w:val="clear" w:color="auto" w:fill="auto"/>
        <w:spacing w:before="0" w:after="0" w:line="240" w:lineRule="auto"/>
        <w:rPr>
          <w:sz w:val="24"/>
          <w:szCs w:val="24"/>
        </w:rPr>
      </w:pPr>
      <w:r>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A72ED" w:rsidRDefault="00990F1D">
      <w:pPr>
        <w:pStyle w:val="24"/>
        <w:shd w:val="clear" w:color="auto" w:fill="auto"/>
        <w:spacing w:before="0" w:after="0" w:line="240" w:lineRule="auto"/>
        <w:rPr>
          <w:sz w:val="24"/>
          <w:szCs w:val="24"/>
        </w:rPr>
      </w:pPr>
      <w:r>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A72ED" w:rsidRDefault="00990F1D">
      <w:pPr>
        <w:pStyle w:val="24"/>
        <w:shd w:val="clear" w:color="auto" w:fill="auto"/>
        <w:spacing w:before="0" w:after="0" w:line="240" w:lineRule="auto"/>
        <w:rPr>
          <w:sz w:val="24"/>
          <w:szCs w:val="24"/>
        </w:rPr>
      </w:pPr>
      <w:r>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8A72ED" w:rsidRDefault="00990F1D">
      <w:pPr>
        <w:pStyle w:val="24"/>
        <w:shd w:val="clear" w:color="auto" w:fill="auto"/>
        <w:tabs>
          <w:tab w:val="left" w:pos="1754"/>
        </w:tabs>
        <w:spacing w:before="0" w:after="0" w:line="240" w:lineRule="auto"/>
        <w:rPr>
          <w:sz w:val="24"/>
          <w:szCs w:val="24"/>
        </w:rPr>
      </w:pPr>
      <w:r>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8A72ED" w:rsidRDefault="00990F1D">
      <w:pPr>
        <w:pStyle w:val="24"/>
        <w:shd w:val="clear" w:color="auto" w:fill="auto"/>
        <w:spacing w:before="0" w:after="0" w:line="240" w:lineRule="auto"/>
        <w:rPr>
          <w:sz w:val="24"/>
          <w:szCs w:val="24"/>
        </w:rPr>
      </w:pPr>
      <w:r>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8A72ED" w:rsidRDefault="00990F1D">
      <w:pPr>
        <w:pStyle w:val="24"/>
        <w:shd w:val="clear" w:color="auto" w:fill="auto"/>
        <w:spacing w:before="0" w:after="0" w:line="240" w:lineRule="auto"/>
        <w:rPr>
          <w:sz w:val="24"/>
          <w:szCs w:val="24"/>
        </w:rPr>
      </w:pPr>
      <w:r>
        <w:rPr>
          <w:sz w:val="24"/>
          <w:szCs w:val="24"/>
        </w:rPr>
        <w:t>экспериментальных заданий, предлагаемых в рамках основного государственного экзамена по физике.</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90"/>
        </w:tabs>
        <w:spacing w:before="0" w:after="0" w:line="240" w:lineRule="auto"/>
        <w:rPr>
          <w:sz w:val="24"/>
          <w:szCs w:val="24"/>
        </w:rPr>
      </w:pPr>
      <w:r>
        <w:rPr>
          <w:sz w:val="24"/>
          <w:szCs w:val="24"/>
        </w:rPr>
        <w:t>Физика и её роль в познании окружающего мира.</w:t>
      </w:r>
    </w:p>
    <w:p w:rsidR="008A72ED" w:rsidRDefault="00990F1D">
      <w:pPr>
        <w:pStyle w:val="24"/>
        <w:shd w:val="clear" w:color="auto" w:fill="auto"/>
        <w:spacing w:before="0" w:after="0" w:line="240" w:lineRule="auto"/>
        <w:rPr>
          <w:sz w:val="24"/>
          <w:szCs w:val="24"/>
        </w:rPr>
      </w:pPr>
      <w:r>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8A72ED" w:rsidRDefault="00990F1D">
      <w:pPr>
        <w:pStyle w:val="24"/>
        <w:shd w:val="clear" w:color="auto" w:fill="auto"/>
        <w:spacing w:before="0" w:after="0" w:line="240" w:lineRule="auto"/>
        <w:rPr>
          <w:sz w:val="24"/>
          <w:szCs w:val="24"/>
        </w:rPr>
      </w:pPr>
      <w:r>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8A72ED" w:rsidRDefault="00990F1D">
      <w:pPr>
        <w:pStyle w:val="24"/>
        <w:shd w:val="clear" w:color="auto" w:fill="auto"/>
        <w:spacing w:before="0" w:after="0" w:line="240" w:lineRule="auto"/>
        <w:rPr>
          <w:sz w:val="24"/>
          <w:szCs w:val="24"/>
        </w:rPr>
      </w:pPr>
      <w:r>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w:t>
      </w:r>
      <w:r>
        <w:rPr>
          <w:sz w:val="24"/>
          <w:szCs w:val="24"/>
        </w:rPr>
        <w:lastRenderedPageBreak/>
        <w:t>по проверке гипотез, объяснение наблюдаемого явления. Описание физических явлений с помощью моделей.</w:t>
      </w:r>
    </w:p>
    <w:p w:rsidR="008A72ED" w:rsidRDefault="00990F1D">
      <w:pPr>
        <w:pStyle w:val="24"/>
        <w:shd w:val="clear" w:color="auto" w:fill="auto"/>
        <w:tabs>
          <w:tab w:val="left" w:pos="202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Механические, тепловые, электрические, магнитные, световые явления.</w:t>
      </w:r>
    </w:p>
    <w:p w:rsidR="008A72ED" w:rsidRDefault="00990F1D">
      <w:pPr>
        <w:pStyle w:val="24"/>
        <w:shd w:val="clear" w:color="auto" w:fill="auto"/>
        <w:spacing w:before="0" w:after="0" w:line="240" w:lineRule="auto"/>
        <w:rPr>
          <w:sz w:val="24"/>
          <w:szCs w:val="24"/>
        </w:rPr>
      </w:pPr>
      <w:r>
        <w:rPr>
          <w:sz w:val="24"/>
          <w:szCs w:val="24"/>
        </w:rPr>
        <w:t>Физические приборы и процедура прямых измерений аналоговым и цифровым прибором.</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Определение цены деления шкалы измерительного прибора.</w:t>
      </w:r>
    </w:p>
    <w:p w:rsidR="008A72ED" w:rsidRDefault="00990F1D">
      <w:pPr>
        <w:pStyle w:val="24"/>
        <w:shd w:val="clear" w:color="auto" w:fill="auto"/>
        <w:spacing w:before="0" w:after="0" w:line="240" w:lineRule="auto"/>
        <w:rPr>
          <w:sz w:val="24"/>
          <w:szCs w:val="24"/>
        </w:rPr>
      </w:pPr>
      <w:r>
        <w:rPr>
          <w:sz w:val="24"/>
          <w:szCs w:val="24"/>
        </w:rPr>
        <w:t>Измерение расстояний.</w:t>
      </w:r>
    </w:p>
    <w:p w:rsidR="008A72ED" w:rsidRDefault="00990F1D">
      <w:pPr>
        <w:pStyle w:val="24"/>
        <w:shd w:val="clear" w:color="auto" w:fill="auto"/>
        <w:spacing w:before="0" w:after="0" w:line="240" w:lineRule="auto"/>
        <w:rPr>
          <w:sz w:val="24"/>
          <w:szCs w:val="24"/>
        </w:rPr>
      </w:pPr>
      <w:r>
        <w:rPr>
          <w:sz w:val="24"/>
          <w:szCs w:val="24"/>
        </w:rPr>
        <w:t>Измерение объёма жидкости и твёрдого тела.</w:t>
      </w:r>
    </w:p>
    <w:p w:rsidR="008A72ED" w:rsidRDefault="00990F1D">
      <w:pPr>
        <w:pStyle w:val="24"/>
        <w:shd w:val="clear" w:color="auto" w:fill="auto"/>
        <w:spacing w:before="0" w:after="0" w:line="240" w:lineRule="auto"/>
        <w:rPr>
          <w:sz w:val="24"/>
          <w:szCs w:val="24"/>
        </w:rPr>
      </w:pPr>
      <w:r>
        <w:rPr>
          <w:sz w:val="24"/>
          <w:szCs w:val="24"/>
        </w:rPr>
        <w:t>Определение размеров малых тел.</w:t>
      </w:r>
    </w:p>
    <w:p w:rsidR="008A72ED" w:rsidRDefault="00990F1D">
      <w:pPr>
        <w:pStyle w:val="24"/>
        <w:shd w:val="clear" w:color="auto" w:fill="auto"/>
        <w:spacing w:before="0" w:after="0" w:line="240" w:lineRule="auto"/>
        <w:rPr>
          <w:sz w:val="24"/>
          <w:szCs w:val="24"/>
        </w:rPr>
      </w:pPr>
      <w:r>
        <w:rPr>
          <w:sz w:val="24"/>
          <w:szCs w:val="24"/>
        </w:rPr>
        <w:t>Измерение температуры при помощи жидкостного термометра и датчика температуры.</w:t>
      </w:r>
    </w:p>
    <w:p w:rsidR="008A72ED" w:rsidRDefault="00990F1D">
      <w:pPr>
        <w:pStyle w:val="24"/>
        <w:shd w:val="clear" w:color="auto" w:fill="auto"/>
        <w:spacing w:before="0" w:after="0" w:line="240" w:lineRule="auto"/>
        <w:rPr>
          <w:sz w:val="24"/>
          <w:szCs w:val="24"/>
        </w:rPr>
      </w:pPr>
      <w:r>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8A72ED" w:rsidRDefault="00990F1D">
      <w:pPr>
        <w:pStyle w:val="24"/>
        <w:shd w:val="clear" w:color="auto" w:fill="auto"/>
        <w:tabs>
          <w:tab w:val="left" w:pos="2026"/>
        </w:tabs>
        <w:spacing w:before="0" w:after="0" w:line="240" w:lineRule="auto"/>
        <w:rPr>
          <w:sz w:val="24"/>
          <w:szCs w:val="24"/>
        </w:rPr>
      </w:pPr>
      <w:r>
        <w:rPr>
          <w:sz w:val="24"/>
          <w:szCs w:val="24"/>
        </w:rPr>
        <w:t>Первоначальные сведения о строении вещества.</w:t>
      </w:r>
    </w:p>
    <w:p w:rsidR="008A72ED" w:rsidRDefault="00990F1D">
      <w:pPr>
        <w:pStyle w:val="24"/>
        <w:shd w:val="clear" w:color="auto" w:fill="auto"/>
        <w:spacing w:before="0" w:after="0" w:line="240" w:lineRule="auto"/>
        <w:rPr>
          <w:sz w:val="24"/>
          <w:szCs w:val="24"/>
        </w:rPr>
      </w:pPr>
      <w:r>
        <w:rPr>
          <w:sz w:val="24"/>
          <w:szCs w:val="24"/>
        </w:rPr>
        <w:t>Строение вещества: атомы и молекулы, их размеры. Опыты, доказывающие дискретное строение вещества.</w:t>
      </w:r>
    </w:p>
    <w:p w:rsidR="008A72ED" w:rsidRDefault="00990F1D">
      <w:pPr>
        <w:pStyle w:val="24"/>
        <w:shd w:val="clear" w:color="auto" w:fill="auto"/>
        <w:spacing w:before="0" w:after="0" w:line="240" w:lineRule="auto"/>
        <w:rPr>
          <w:sz w:val="24"/>
          <w:szCs w:val="24"/>
        </w:rPr>
      </w:pPr>
      <w:r>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8A72ED" w:rsidRDefault="00990F1D">
      <w:pPr>
        <w:pStyle w:val="24"/>
        <w:shd w:val="clear" w:color="auto" w:fill="auto"/>
        <w:spacing w:before="0" w:after="0" w:line="240" w:lineRule="auto"/>
        <w:rPr>
          <w:sz w:val="24"/>
          <w:szCs w:val="24"/>
        </w:rPr>
      </w:pPr>
      <w:r>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Наблюдение броуновского движения.</w:t>
      </w:r>
    </w:p>
    <w:p w:rsidR="008A72ED" w:rsidRDefault="00990F1D">
      <w:pPr>
        <w:pStyle w:val="24"/>
        <w:shd w:val="clear" w:color="auto" w:fill="auto"/>
        <w:spacing w:before="0" w:after="0" w:line="240" w:lineRule="auto"/>
        <w:rPr>
          <w:sz w:val="24"/>
          <w:szCs w:val="24"/>
        </w:rPr>
      </w:pPr>
      <w:r>
        <w:rPr>
          <w:sz w:val="24"/>
          <w:szCs w:val="24"/>
        </w:rPr>
        <w:t>Наблюдение диффузии.</w:t>
      </w:r>
    </w:p>
    <w:p w:rsidR="008A72ED" w:rsidRDefault="00990F1D">
      <w:pPr>
        <w:pStyle w:val="24"/>
        <w:shd w:val="clear" w:color="auto" w:fill="auto"/>
        <w:spacing w:before="0" w:after="0" w:line="240" w:lineRule="auto"/>
        <w:rPr>
          <w:sz w:val="24"/>
          <w:szCs w:val="24"/>
        </w:rPr>
      </w:pPr>
      <w:r>
        <w:rPr>
          <w:sz w:val="24"/>
          <w:szCs w:val="24"/>
        </w:rPr>
        <w:t>Наблюдение явлений, объясняющихся притяжением или отталкиванием частиц вещества.</w:t>
      </w:r>
    </w:p>
    <w:p w:rsidR="008A72ED" w:rsidRDefault="00990F1D">
      <w:pPr>
        <w:pStyle w:val="24"/>
        <w:shd w:val="clear" w:color="auto" w:fill="auto"/>
        <w:tabs>
          <w:tab w:val="left" w:pos="200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Оценка диаметра атома методом рядов (с использованием фотографий).</w:t>
      </w:r>
    </w:p>
    <w:p w:rsidR="008A72ED" w:rsidRDefault="00990F1D">
      <w:pPr>
        <w:pStyle w:val="24"/>
        <w:shd w:val="clear" w:color="auto" w:fill="auto"/>
        <w:spacing w:before="0" w:after="0" w:line="240" w:lineRule="auto"/>
        <w:rPr>
          <w:sz w:val="24"/>
          <w:szCs w:val="24"/>
        </w:rPr>
      </w:pPr>
      <w:r>
        <w:rPr>
          <w:sz w:val="24"/>
          <w:szCs w:val="24"/>
        </w:rPr>
        <w:t>Опыты по наблюдению теплового расширения газов.</w:t>
      </w:r>
    </w:p>
    <w:p w:rsidR="008A72ED" w:rsidRDefault="00990F1D">
      <w:pPr>
        <w:pStyle w:val="24"/>
        <w:shd w:val="clear" w:color="auto" w:fill="auto"/>
        <w:spacing w:before="0" w:after="0" w:line="240" w:lineRule="auto"/>
        <w:rPr>
          <w:sz w:val="24"/>
          <w:szCs w:val="24"/>
        </w:rPr>
      </w:pPr>
      <w:r>
        <w:rPr>
          <w:sz w:val="24"/>
          <w:szCs w:val="24"/>
        </w:rPr>
        <w:t>Опыты по обнаружению действия сил молекулярного притяжения.</w:t>
      </w:r>
    </w:p>
    <w:p w:rsidR="008A72ED" w:rsidRDefault="00990F1D">
      <w:pPr>
        <w:pStyle w:val="24"/>
        <w:shd w:val="clear" w:color="auto" w:fill="auto"/>
        <w:tabs>
          <w:tab w:val="left" w:pos="1790"/>
        </w:tabs>
        <w:spacing w:before="0" w:after="0" w:line="240" w:lineRule="auto"/>
        <w:rPr>
          <w:sz w:val="24"/>
          <w:szCs w:val="24"/>
        </w:rPr>
      </w:pPr>
      <w:r>
        <w:rPr>
          <w:sz w:val="24"/>
          <w:szCs w:val="24"/>
        </w:rPr>
        <w:t>Движение и взаимодействие тел.</w:t>
      </w:r>
    </w:p>
    <w:p w:rsidR="008A72ED" w:rsidRDefault="00990F1D">
      <w:pPr>
        <w:pStyle w:val="24"/>
        <w:shd w:val="clear" w:color="auto" w:fill="auto"/>
        <w:spacing w:before="0" w:after="0" w:line="240" w:lineRule="auto"/>
        <w:rPr>
          <w:sz w:val="24"/>
          <w:szCs w:val="24"/>
        </w:rPr>
      </w:pPr>
      <w:r>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8A72ED" w:rsidRDefault="00990F1D">
      <w:pPr>
        <w:pStyle w:val="24"/>
        <w:shd w:val="clear" w:color="auto" w:fill="auto"/>
        <w:spacing w:before="0" w:after="0" w:line="240" w:lineRule="auto"/>
        <w:rPr>
          <w:sz w:val="24"/>
          <w:szCs w:val="24"/>
        </w:rPr>
      </w:pPr>
      <w:r>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8A72ED" w:rsidRDefault="00990F1D">
      <w:pPr>
        <w:pStyle w:val="24"/>
        <w:shd w:val="clear" w:color="auto" w:fill="auto"/>
        <w:spacing w:before="0" w:after="0" w:line="240" w:lineRule="auto"/>
        <w:rPr>
          <w:sz w:val="24"/>
          <w:szCs w:val="24"/>
        </w:rPr>
      </w:pPr>
      <w:r>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8A72ED" w:rsidRDefault="00990F1D">
      <w:pPr>
        <w:pStyle w:val="24"/>
        <w:shd w:val="clear" w:color="auto" w:fill="auto"/>
        <w:tabs>
          <w:tab w:val="left" w:pos="2001"/>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Наблюдение механического движения тела.</w:t>
      </w:r>
    </w:p>
    <w:p w:rsidR="008A72ED" w:rsidRDefault="00990F1D">
      <w:pPr>
        <w:pStyle w:val="24"/>
        <w:shd w:val="clear" w:color="auto" w:fill="auto"/>
        <w:spacing w:before="0" w:after="0" w:line="240" w:lineRule="auto"/>
        <w:rPr>
          <w:sz w:val="24"/>
          <w:szCs w:val="24"/>
        </w:rPr>
      </w:pPr>
      <w:r>
        <w:rPr>
          <w:sz w:val="24"/>
          <w:szCs w:val="24"/>
        </w:rPr>
        <w:t>Измерение скорости прямолинейного движения.</w:t>
      </w:r>
    </w:p>
    <w:p w:rsidR="008A72ED" w:rsidRDefault="00990F1D">
      <w:pPr>
        <w:pStyle w:val="24"/>
        <w:shd w:val="clear" w:color="auto" w:fill="auto"/>
        <w:spacing w:before="0" w:after="0" w:line="240" w:lineRule="auto"/>
        <w:rPr>
          <w:sz w:val="24"/>
          <w:szCs w:val="24"/>
        </w:rPr>
      </w:pPr>
      <w:r>
        <w:rPr>
          <w:sz w:val="24"/>
          <w:szCs w:val="24"/>
        </w:rPr>
        <w:t>Наблюдение явления инерции.</w:t>
      </w:r>
    </w:p>
    <w:p w:rsidR="008A72ED" w:rsidRDefault="00990F1D">
      <w:pPr>
        <w:pStyle w:val="24"/>
        <w:shd w:val="clear" w:color="auto" w:fill="auto"/>
        <w:spacing w:before="0" w:after="0" w:line="240" w:lineRule="auto"/>
        <w:rPr>
          <w:sz w:val="24"/>
          <w:szCs w:val="24"/>
        </w:rPr>
      </w:pPr>
      <w:r>
        <w:rPr>
          <w:sz w:val="24"/>
          <w:szCs w:val="24"/>
        </w:rPr>
        <w:t>Наблюдение изменения скорости при взаимодействии тел.</w:t>
      </w:r>
    </w:p>
    <w:p w:rsidR="008A72ED" w:rsidRDefault="00990F1D">
      <w:pPr>
        <w:pStyle w:val="24"/>
        <w:shd w:val="clear" w:color="auto" w:fill="auto"/>
        <w:spacing w:before="0" w:after="0" w:line="240" w:lineRule="auto"/>
        <w:rPr>
          <w:sz w:val="24"/>
          <w:szCs w:val="24"/>
        </w:rPr>
      </w:pPr>
      <w:r>
        <w:rPr>
          <w:sz w:val="24"/>
          <w:szCs w:val="24"/>
        </w:rPr>
        <w:t>Сравнение масс по взаимодействию тел.</w:t>
      </w:r>
    </w:p>
    <w:p w:rsidR="008A72ED" w:rsidRDefault="00990F1D">
      <w:pPr>
        <w:pStyle w:val="24"/>
        <w:shd w:val="clear" w:color="auto" w:fill="auto"/>
        <w:spacing w:before="0" w:after="0" w:line="240" w:lineRule="auto"/>
        <w:rPr>
          <w:sz w:val="24"/>
          <w:szCs w:val="24"/>
        </w:rPr>
      </w:pPr>
      <w:r>
        <w:rPr>
          <w:sz w:val="24"/>
          <w:szCs w:val="24"/>
        </w:rPr>
        <w:t>Сложение сил, направленных по одной прямой.</w:t>
      </w:r>
    </w:p>
    <w:p w:rsidR="008A72ED" w:rsidRDefault="00990F1D">
      <w:pPr>
        <w:pStyle w:val="24"/>
        <w:shd w:val="clear" w:color="auto" w:fill="auto"/>
        <w:tabs>
          <w:tab w:val="left" w:pos="200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Определение скорости равномерного движения (шарика в жидкости, модели электрического автомобиля и так далее).</w:t>
      </w:r>
    </w:p>
    <w:p w:rsidR="008A72ED" w:rsidRDefault="00990F1D">
      <w:pPr>
        <w:pStyle w:val="24"/>
        <w:shd w:val="clear" w:color="auto" w:fill="auto"/>
        <w:spacing w:before="0" w:after="0" w:line="240" w:lineRule="auto"/>
        <w:rPr>
          <w:sz w:val="24"/>
          <w:szCs w:val="24"/>
        </w:rPr>
      </w:pPr>
      <w:r>
        <w:rPr>
          <w:sz w:val="24"/>
          <w:szCs w:val="24"/>
        </w:rPr>
        <w:lastRenderedPageBreak/>
        <w:t>Определение средней скорости скольжения бруска или шарика по наклонной плоскости.</w:t>
      </w:r>
    </w:p>
    <w:p w:rsidR="008A72ED" w:rsidRDefault="00990F1D">
      <w:pPr>
        <w:pStyle w:val="24"/>
        <w:shd w:val="clear" w:color="auto" w:fill="auto"/>
        <w:spacing w:before="0" w:after="0" w:line="240" w:lineRule="auto"/>
        <w:rPr>
          <w:sz w:val="24"/>
          <w:szCs w:val="24"/>
        </w:rPr>
      </w:pPr>
      <w:r>
        <w:rPr>
          <w:sz w:val="24"/>
          <w:szCs w:val="24"/>
        </w:rPr>
        <w:t>Определение плотности твёрдого тела.</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растяжения (деформации) пружины от приложенной силы.</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силы трения скольжения от веса тела и характера соприкасающихся поверхностей.</w:t>
      </w:r>
    </w:p>
    <w:p w:rsidR="008A72ED" w:rsidRDefault="00990F1D">
      <w:pPr>
        <w:pStyle w:val="24"/>
        <w:shd w:val="clear" w:color="auto" w:fill="auto"/>
        <w:tabs>
          <w:tab w:val="left" w:pos="1794"/>
        </w:tabs>
        <w:spacing w:before="0" w:after="0" w:line="240" w:lineRule="auto"/>
        <w:rPr>
          <w:sz w:val="24"/>
          <w:szCs w:val="24"/>
        </w:rPr>
      </w:pPr>
      <w:r>
        <w:rPr>
          <w:sz w:val="24"/>
          <w:szCs w:val="24"/>
        </w:rPr>
        <w:t>Давление твёрдых тел, жидкостей и газов.</w:t>
      </w:r>
    </w:p>
    <w:p w:rsidR="008A72ED" w:rsidRDefault="00990F1D">
      <w:pPr>
        <w:pStyle w:val="24"/>
        <w:shd w:val="clear" w:color="auto" w:fill="auto"/>
        <w:spacing w:before="0" w:after="0" w:line="240" w:lineRule="auto"/>
        <w:rPr>
          <w:sz w:val="24"/>
          <w:szCs w:val="24"/>
        </w:rPr>
      </w:pPr>
      <w:r>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8A72ED" w:rsidRDefault="00990F1D">
      <w:pPr>
        <w:pStyle w:val="24"/>
        <w:shd w:val="clear" w:color="auto" w:fill="auto"/>
        <w:spacing w:before="0" w:after="0" w:line="240" w:lineRule="auto"/>
        <w:rPr>
          <w:sz w:val="24"/>
          <w:szCs w:val="24"/>
        </w:rPr>
      </w:pPr>
      <w:r>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8A72ED" w:rsidRDefault="00990F1D">
      <w:pPr>
        <w:pStyle w:val="24"/>
        <w:shd w:val="clear" w:color="auto" w:fill="auto"/>
        <w:spacing w:before="0" w:after="0" w:line="240" w:lineRule="auto"/>
        <w:rPr>
          <w:sz w:val="24"/>
          <w:szCs w:val="24"/>
        </w:rPr>
      </w:pPr>
      <w:r>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Зависимость давления газа от температуры.</w:t>
      </w:r>
    </w:p>
    <w:p w:rsidR="008A72ED" w:rsidRDefault="00990F1D">
      <w:pPr>
        <w:pStyle w:val="24"/>
        <w:shd w:val="clear" w:color="auto" w:fill="auto"/>
        <w:spacing w:before="0" w:after="0" w:line="240" w:lineRule="auto"/>
        <w:rPr>
          <w:sz w:val="24"/>
          <w:szCs w:val="24"/>
        </w:rPr>
      </w:pPr>
      <w:r>
        <w:rPr>
          <w:sz w:val="24"/>
          <w:szCs w:val="24"/>
        </w:rPr>
        <w:t>Передача давления жидкостью и газом.</w:t>
      </w:r>
    </w:p>
    <w:p w:rsidR="008A72ED" w:rsidRDefault="00990F1D">
      <w:pPr>
        <w:pStyle w:val="24"/>
        <w:shd w:val="clear" w:color="auto" w:fill="auto"/>
        <w:spacing w:before="0" w:after="0" w:line="240" w:lineRule="auto"/>
        <w:rPr>
          <w:sz w:val="24"/>
          <w:szCs w:val="24"/>
        </w:rPr>
      </w:pPr>
      <w:r>
        <w:rPr>
          <w:sz w:val="24"/>
          <w:szCs w:val="24"/>
        </w:rPr>
        <w:t>Сообщающиеся сосуды.</w:t>
      </w:r>
    </w:p>
    <w:p w:rsidR="008A72ED" w:rsidRDefault="00990F1D">
      <w:pPr>
        <w:pStyle w:val="24"/>
        <w:shd w:val="clear" w:color="auto" w:fill="auto"/>
        <w:spacing w:before="0" w:after="0" w:line="240" w:lineRule="auto"/>
        <w:rPr>
          <w:sz w:val="24"/>
          <w:szCs w:val="24"/>
        </w:rPr>
      </w:pPr>
      <w:r>
        <w:rPr>
          <w:sz w:val="24"/>
          <w:szCs w:val="24"/>
        </w:rPr>
        <w:t>Гидравлический пресс.</w:t>
      </w:r>
    </w:p>
    <w:p w:rsidR="008A72ED" w:rsidRDefault="00990F1D">
      <w:pPr>
        <w:pStyle w:val="24"/>
        <w:shd w:val="clear" w:color="auto" w:fill="auto"/>
        <w:spacing w:before="0" w:after="0" w:line="240" w:lineRule="auto"/>
        <w:rPr>
          <w:sz w:val="24"/>
          <w:szCs w:val="24"/>
        </w:rPr>
      </w:pPr>
      <w:r>
        <w:rPr>
          <w:sz w:val="24"/>
          <w:szCs w:val="24"/>
        </w:rPr>
        <w:t>Проявление действия атмосферного давления.</w:t>
      </w:r>
    </w:p>
    <w:p w:rsidR="008A72ED" w:rsidRDefault="00990F1D">
      <w:pPr>
        <w:pStyle w:val="24"/>
        <w:shd w:val="clear" w:color="auto" w:fill="auto"/>
        <w:spacing w:before="0" w:after="0" w:line="240" w:lineRule="auto"/>
        <w:rPr>
          <w:sz w:val="24"/>
          <w:szCs w:val="24"/>
        </w:rPr>
      </w:pPr>
      <w:r>
        <w:rPr>
          <w:sz w:val="24"/>
          <w:szCs w:val="24"/>
        </w:rPr>
        <w:t>Зависимость выталкивающей силы от объёма погружённой части тела и плотности жидкости.</w:t>
      </w:r>
    </w:p>
    <w:p w:rsidR="008A72ED" w:rsidRDefault="00990F1D">
      <w:pPr>
        <w:pStyle w:val="24"/>
        <w:shd w:val="clear" w:color="auto" w:fill="auto"/>
        <w:spacing w:before="0" w:after="0" w:line="240" w:lineRule="auto"/>
        <w:rPr>
          <w:sz w:val="24"/>
          <w:szCs w:val="24"/>
        </w:rPr>
      </w:pPr>
      <w:r>
        <w:rPr>
          <w:sz w:val="24"/>
          <w:szCs w:val="24"/>
        </w:rPr>
        <w:t>Равенство выталкивающей силы весу вытесненной жидкости.</w:t>
      </w:r>
    </w:p>
    <w:p w:rsidR="008A72ED" w:rsidRDefault="00990F1D">
      <w:pPr>
        <w:pStyle w:val="24"/>
        <w:shd w:val="clear" w:color="auto" w:fill="auto"/>
        <w:spacing w:before="0" w:after="0" w:line="240" w:lineRule="auto"/>
        <w:rPr>
          <w:sz w:val="24"/>
          <w:szCs w:val="24"/>
        </w:rPr>
      </w:pPr>
      <w:r>
        <w:rPr>
          <w:sz w:val="24"/>
          <w:szCs w:val="24"/>
        </w:rPr>
        <w:t>Условие плавания тел: плавание или погружение тел в зависимости от соотношения плотностей тела и жидкости.</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Исследование зависимости веса тела в воде от объёма погружённой в жидкость части тела.</w:t>
      </w:r>
    </w:p>
    <w:p w:rsidR="008A72ED" w:rsidRDefault="00990F1D">
      <w:pPr>
        <w:pStyle w:val="24"/>
        <w:shd w:val="clear" w:color="auto" w:fill="auto"/>
        <w:spacing w:before="0" w:after="0" w:line="240" w:lineRule="auto"/>
        <w:rPr>
          <w:sz w:val="24"/>
          <w:szCs w:val="24"/>
        </w:rPr>
      </w:pPr>
      <w:r>
        <w:rPr>
          <w:sz w:val="24"/>
          <w:szCs w:val="24"/>
        </w:rPr>
        <w:t>Определение выталкивающей силы, действующей на тело, погружённое в жидкость.</w:t>
      </w:r>
    </w:p>
    <w:p w:rsidR="008A72ED" w:rsidRDefault="00990F1D">
      <w:pPr>
        <w:pStyle w:val="24"/>
        <w:shd w:val="clear" w:color="auto" w:fill="auto"/>
        <w:spacing w:before="0" w:after="0" w:line="240" w:lineRule="auto"/>
        <w:rPr>
          <w:sz w:val="24"/>
          <w:szCs w:val="24"/>
        </w:rPr>
      </w:pPr>
      <w:r>
        <w:rPr>
          <w:sz w:val="24"/>
          <w:szCs w:val="24"/>
        </w:rPr>
        <w:t>Проверка независимости выталкивающей силы, действующей на тело в жидкости, от массы тела.</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8A72ED" w:rsidRDefault="00990F1D">
      <w:pPr>
        <w:pStyle w:val="24"/>
        <w:shd w:val="clear" w:color="auto" w:fill="auto"/>
        <w:spacing w:before="0" w:after="0" w:line="240" w:lineRule="auto"/>
        <w:rPr>
          <w:sz w:val="24"/>
          <w:szCs w:val="24"/>
        </w:rPr>
      </w:pPr>
      <w:r>
        <w:rPr>
          <w:sz w:val="24"/>
          <w:szCs w:val="24"/>
        </w:rPr>
        <w:t>Конструирование ареометра или конструирование лодки и определение её грузоподъёмности.</w:t>
      </w:r>
    </w:p>
    <w:p w:rsidR="008A72ED" w:rsidRDefault="00990F1D">
      <w:pPr>
        <w:pStyle w:val="24"/>
        <w:shd w:val="clear" w:color="auto" w:fill="auto"/>
        <w:tabs>
          <w:tab w:val="left" w:pos="1814"/>
        </w:tabs>
        <w:spacing w:before="0" w:after="0" w:line="240" w:lineRule="auto"/>
        <w:rPr>
          <w:sz w:val="24"/>
          <w:szCs w:val="24"/>
        </w:rPr>
      </w:pPr>
      <w:r>
        <w:rPr>
          <w:sz w:val="24"/>
          <w:szCs w:val="24"/>
        </w:rPr>
        <w:t>Работа и мощность. Энергия.</w:t>
      </w:r>
    </w:p>
    <w:p w:rsidR="008A72ED" w:rsidRDefault="00990F1D">
      <w:pPr>
        <w:pStyle w:val="24"/>
        <w:shd w:val="clear" w:color="auto" w:fill="auto"/>
        <w:spacing w:before="0" w:after="0" w:line="240" w:lineRule="auto"/>
        <w:rPr>
          <w:sz w:val="24"/>
          <w:szCs w:val="24"/>
        </w:rPr>
      </w:pPr>
      <w:r>
        <w:rPr>
          <w:sz w:val="24"/>
          <w:szCs w:val="24"/>
        </w:rPr>
        <w:t>Механическая работа. Мощность.</w:t>
      </w:r>
    </w:p>
    <w:p w:rsidR="008A72ED" w:rsidRDefault="00990F1D">
      <w:pPr>
        <w:pStyle w:val="24"/>
        <w:shd w:val="clear" w:color="auto" w:fill="auto"/>
        <w:spacing w:before="0" w:after="0" w:line="240" w:lineRule="auto"/>
        <w:rPr>
          <w:sz w:val="24"/>
          <w:szCs w:val="24"/>
        </w:rPr>
      </w:pPr>
      <w:r>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8A72ED" w:rsidRDefault="00990F1D">
      <w:pPr>
        <w:pStyle w:val="24"/>
        <w:shd w:val="clear" w:color="auto" w:fill="auto"/>
        <w:spacing w:before="0" w:after="0" w:line="240" w:lineRule="auto"/>
        <w:rPr>
          <w:sz w:val="24"/>
          <w:szCs w:val="24"/>
        </w:rPr>
      </w:pPr>
      <w:r>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8A72ED" w:rsidRDefault="00990F1D">
      <w:pPr>
        <w:pStyle w:val="24"/>
        <w:shd w:val="clear" w:color="auto" w:fill="auto"/>
        <w:tabs>
          <w:tab w:val="left" w:pos="202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Примеры простых механизмов.</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Определение работы силы трения при равномерном движении тела по горизонтальной поверхности.</w:t>
      </w:r>
    </w:p>
    <w:p w:rsidR="008A72ED" w:rsidRDefault="00990F1D">
      <w:pPr>
        <w:pStyle w:val="24"/>
        <w:shd w:val="clear" w:color="auto" w:fill="auto"/>
        <w:spacing w:before="0" w:after="0" w:line="240" w:lineRule="auto"/>
        <w:rPr>
          <w:sz w:val="24"/>
          <w:szCs w:val="24"/>
        </w:rPr>
      </w:pPr>
      <w:r>
        <w:rPr>
          <w:sz w:val="24"/>
          <w:szCs w:val="24"/>
        </w:rPr>
        <w:lastRenderedPageBreak/>
        <w:t>Исследование условий равновесия рычага.</w:t>
      </w:r>
    </w:p>
    <w:p w:rsidR="008A72ED" w:rsidRDefault="00990F1D">
      <w:pPr>
        <w:pStyle w:val="24"/>
        <w:shd w:val="clear" w:color="auto" w:fill="auto"/>
        <w:spacing w:before="0" w:after="0" w:line="240" w:lineRule="auto"/>
        <w:rPr>
          <w:sz w:val="24"/>
          <w:szCs w:val="24"/>
        </w:rPr>
      </w:pPr>
      <w:r>
        <w:rPr>
          <w:sz w:val="24"/>
          <w:szCs w:val="24"/>
        </w:rPr>
        <w:t>Измерение КПД наклонной плоскости.</w:t>
      </w:r>
    </w:p>
    <w:p w:rsidR="008A72ED" w:rsidRDefault="00990F1D">
      <w:pPr>
        <w:pStyle w:val="24"/>
        <w:shd w:val="clear" w:color="auto" w:fill="auto"/>
        <w:spacing w:before="0" w:after="0" w:line="240" w:lineRule="auto"/>
        <w:rPr>
          <w:sz w:val="24"/>
          <w:szCs w:val="24"/>
        </w:rPr>
      </w:pPr>
      <w:r>
        <w:rPr>
          <w:sz w:val="24"/>
          <w:szCs w:val="24"/>
        </w:rPr>
        <w:t>Изучение закона сохранения механической энергии.</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794"/>
        </w:tabs>
        <w:spacing w:before="0" w:after="0" w:line="240" w:lineRule="auto"/>
        <w:rPr>
          <w:sz w:val="24"/>
          <w:szCs w:val="24"/>
        </w:rPr>
      </w:pPr>
      <w:r>
        <w:rPr>
          <w:sz w:val="24"/>
          <w:szCs w:val="24"/>
        </w:rPr>
        <w:t>Тепловые явления.</w:t>
      </w:r>
    </w:p>
    <w:p w:rsidR="008A72ED" w:rsidRDefault="00990F1D">
      <w:pPr>
        <w:pStyle w:val="24"/>
        <w:shd w:val="clear" w:color="auto" w:fill="auto"/>
        <w:spacing w:before="0" w:after="0" w:line="240" w:lineRule="auto"/>
        <w:rPr>
          <w:sz w:val="24"/>
          <w:szCs w:val="24"/>
        </w:rPr>
      </w:pPr>
      <w:r>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A72ED" w:rsidRDefault="00990F1D">
      <w:pPr>
        <w:pStyle w:val="24"/>
        <w:shd w:val="clear" w:color="auto" w:fill="auto"/>
        <w:spacing w:before="0" w:after="0" w:line="240" w:lineRule="auto"/>
        <w:rPr>
          <w:sz w:val="24"/>
          <w:szCs w:val="24"/>
        </w:rPr>
      </w:pPr>
      <w:r>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8A72ED" w:rsidRDefault="00990F1D">
      <w:pPr>
        <w:pStyle w:val="24"/>
        <w:shd w:val="clear" w:color="auto" w:fill="auto"/>
        <w:spacing w:before="0" w:after="0" w:line="240" w:lineRule="auto"/>
        <w:rPr>
          <w:sz w:val="24"/>
          <w:szCs w:val="24"/>
        </w:rPr>
      </w:pPr>
      <w:r>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8A72ED" w:rsidRDefault="00990F1D">
      <w:pPr>
        <w:pStyle w:val="24"/>
        <w:shd w:val="clear" w:color="auto" w:fill="auto"/>
        <w:spacing w:before="0" w:after="0" w:line="240" w:lineRule="auto"/>
        <w:rPr>
          <w:sz w:val="24"/>
          <w:szCs w:val="24"/>
        </w:rPr>
      </w:pPr>
      <w:r>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8A72ED" w:rsidRDefault="00990F1D">
      <w:pPr>
        <w:pStyle w:val="24"/>
        <w:shd w:val="clear" w:color="auto" w:fill="auto"/>
        <w:spacing w:before="0" w:after="0" w:line="240" w:lineRule="auto"/>
        <w:rPr>
          <w:sz w:val="24"/>
          <w:szCs w:val="24"/>
        </w:rPr>
      </w:pPr>
      <w:r>
        <w:rPr>
          <w:sz w:val="24"/>
          <w:szCs w:val="24"/>
        </w:rPr>
        <w:t>Влажность воздуха.</w:t>
      </w:r>
    </w:p>
    <w:p w:rsidR="008A72ED" w:rsidRDefault="00990F1D">
      <w:pPr>
        <w:pStyle w:val="24"/>
        <w:shd w:val="clear" w:color="auto" w:fill="auto"/>
        <w:spacing w:before="0" w:after="0" w:line="240" w:lineRule="auto"/>
        <w:rPr>
          <w:sz w:val="24"/>
          <w:szCs w:val="24"/>
        </w:rPr>
      </w:pPr>
      <w:r>
        <w:rPr>
          <w:sz w:val="24"/>
          <w:szCs w:val="24"/>
        </w:rPr>
        <w:t>Энергия топлива. Удельная теплота сгорания.</w:t>
      </w:r>
    </w:p>
    <w:p w:rsidR="008A72ED" w:rsidRDefault="00990F1D">
      <w:pPr>
        <w:pStyle w:val="24"/>
        <w:shd w:val="clear" w:color="auto" w:fill="auto"/>
        <w:spacing w:before="0" w:after="0" w:line="240" w:lineRule="auto"/>
        <w:rPr>
          <w:sz w:val="24"/>
          <w:szCs w:val="24"/>
        </w:rPr>
      </w:pPr>
      <w:r>
        <w:rPr>
          <w:sz w:val="24"/>
          <w:szCs w:val="24"/>
        </w:rPr>
        <w:t>Принципы работы тепловых двигателей КПД теплового двигателя. Тепловые двигатели и защита окружающей среды.</w:t>
      </w:r>
    </w:p>
    <w:p w:rsidR="008A72ED" w:rsidRDefault="00990F1D">
      <w:pPr>
        <w:pStyle w:val="24"/>
        <w:shd w:val="clear" w:color="auto" w:fill="auto"/>
        <w:spacing w:before="0" w:after="0" w:line="240" w:lineRule="auto"/>
        <w:rPr>
          <w:sz w:val="24"/>
          <w:szCs w:val="24"/>
        </w:rPr>
      </w:pPr>
      <w:r>
        <w:rPr>
          <w:sz w:val="24"/>
          <w:szCs w:val="24"/>
        </w:rPr>
        <w:t>Закон сохранения и превращения энергии в тепловых процессах.</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Наблюдение броуновского движения.</w:t>
      </w:r>
    </w:p>
    <w:p w:rsidR="008A72ED" w:rsidRDefault="00990F1D">
      <w:pPr>
        <w:pStyle w:val="24"/>
        <w:shd w:val="clear" w:color="auto" w:fill="auto"/>
        <w:spacing w:before="0" w:after="0" w:line="240" w:lineRule="auto"/>
        <w:rPr>
          <w:sz w:val="24"/>
          <w:szCs w:val="24"/>
        </w:rPr>
      </w:pPr>
      <w:r>
        <w:rPr>
          <w:sz w:val="24"/>
          <w:szCs w:val="24"/>
        </w:rPr>
        <w:t>Наблюдение диффузии.</w:t>
      </w:r>
    </w:p>
    <w:p w:rsidR="008A72ED" w:rsidRDefault="00990F1D">
      <w:pPr>
        <w:pStyle w:val="24"/>
        <w:shd w:val="clear" w:color="auto" w:fill="auto"/>
        <w:spacing w:before="0" w:after="0" w:line="240" w:lineRule="auto"/>
        <w:rPr>
          <w:sz w:val="24"/>
          <w:szCs w:val="24"/>
        </w:rPr>
      </w:pPr>
      <w:r>
        <w:rPr>
          <w:sz w:val="24"/>
          <w:szCs w:val="24"/>
        </w:rPr>
        <w:t>Наблюдение явлений смачивания и капиллярных явлений.</w:t>
      </w:r>
    </w:p>
    <w:p w:rsidR="008A72ED" w:rsidRDefault="00990F1D">
      <w:pPr>
        <w:pStyle w:val="24"/>
        <w:shd w:val="clear" w:color="auto" w:fill="auto"/>
        <w:spacing w:before="0" w:after="0" w:line="240" w:lineRule="auto"/>
        <w:rPr>
          <w:sz w:val="24"/>
          <w:szCs w:val="24"/>
        </w:rPr>
      </w:pPr>
      <w:r>
        <w:rPr>
          <w:sz w:val="24"/>
          <w:szCs w:val="24"/>
        </w:rPr>
        <w:t>Наблюдение теплового расширения тел.</w:t>
      </w:r>
    </w:p>
    <w:p w:rsidR="008A72ED" w:rsidRDefault="00990F1D">
      <w:pPr>
        <w:pStyle w:val="24"/>
        <w:shd w:val="clear" w:color="auto" w:fill="auto"/>
        <w:spacing w:before="0" w:after="0" w:line="240" w:lineRule="auto"/>
        <w:rPr>
          <w:sz w:val="24"/>
          <w:szCs w:val="24"/>
        </w:rPr>
      </w:pPr>
      <w:r>
        <w:rPr>
          <w:sz w:val="24"/>
          <w:szCs w:val="24"/>
        </w:rPr>
        <w:t>Изменение давления газа при изменении объёма и нагревании или охлаждении.</w:t>
      </w:r>
    </w:p>
    <w:p w:rsidR="008A72ED" w:rsidRDefault="00990F1D">
      <w:pPr>
        <w:pStyle w:val="24"/>
        <w:shd w:val="clear" w:color="auto" w:fill="auto"/>
        <w:spacing w:before="0" w:after="147" w:line="240" w:lineRule="auto"/>
        <w:rPr>
          <w:sz w:val="24"/>
          <w:szCs w:val="24"/>
        </w:rPr>
      </w:pPr>
      <w:r>
        <w:rPr>
          <w:sz w:val="24"/>
          <w:szCs w:val="24"/>
        </w:rPr>
        <w:t>Правила измерения температуры.</w:t>
      </w:r>
    </w:p>
    <w:p w:rsidR="008A72ED" w:rsidRDefault="00990F1D">
      <w:pPr>
        <w:pStyle w:val="24"/>
        <w:shd w:val="clear" w:color="auto" w:fill="auto"/>
        <w:spacing w:before="0" w:after="0" w:line="240" w:lineRule="auto"/>
        <w:rPr>
          <w:sz w:val="24"/>
          <w:szCs w:val="24"/>
        </w:rPr>
      </w:pPr>
      <w:r>
        <w:rPr>
          <w:sz w:val="24"/>
          <w:szCs w:val="24"/>
        </w:rPr>
        <w:t>Виды теплопередачи.</w:t>
      </w:r>
    </w:p>
    <w:p w:rsidR="008A72ED" w:rsidRDefault="00990F1D">
      <w:pPr>
        <w:pStyle w:val="24"/>
        <w:shd w:val="clear" w:color="auto" w:fill="auto"/>
        <w:spacing w:before="0" w:after="0" w:line="240" w:lineRule="auto"/>
        <w:rPr>
          <w:sz w:val="24"/>
          <w:szCs w:val="24"/>
        </w:rPr>
      </w:pPr>
      <w:r>
        <w:rPr>
          <w:sz w:val="24"/>
          <w:szCs w:val="24"/>
        </w:rPr>
        <w:t>Охлаждение при совершении работы.</w:t>
      </w:r>
    </w:p>
    <w:p w:rsidR="008A72ED" w:rsidRDefault="00990F1D">
      <w:pPr>
        <w:pStyle w:val="24"/>
        <w:shd w:val="clear" w:color="auto" w:fill="auto"/>
        <w:spacing w:before="0" w:after="0" w:line="240" w:lineRule="auto"/>
        <w:rPr>
          <w:sz w:val="24"/>
          <w:szCs w:val="24"/>
        </w:rPr>
      </w:pPr>
      <w:r>
        <w:rPr>
          <w:sz w:val="24"/>
          <w:szCs w:val="24"/>
        </w:rPr>
        <w:t>Нагревание при совершении работы внешними силами.</w:t>
      </w:r>
    </w:p>
    <w:p w:rsidR="008A72ED" w:rsidRDefault="00990F1D">
      <w:pPr>
        <w:pStyle w:val="24"/>
        <w:shd w:val="clear" w:color="auto" w:fill="auto"/>
        <w:spacing w:before="0" w:after="0" w:line="240" w:lineRule="auto"/>
        <w:rPr>
          <w:sz w:val="24"/>
          <w:szCs w:val="24"/>
        </w:rPr>
      </w:pPr>
      <w:r>
        <w:rPr>
          <w:sz w:val="24"/>
          <w:szCs w:val="24"/>
        </w:rPr>
        <w:t>Сравнение теплоёмкостей различных веществ.</w:t>
      </w:r>
    </w:p>
    <w:p w:rsidR="008A72ED" w:rsidRDefault="00990F1D">
      <w:pPr>
        <w:pStyle w:val="24"/>
        <w:shd w:val="clear" w:color="auto" w:fill="auto"/>
        <w:spacing w:before="0" w:after="0" w:line="240" w:lineRule="auto"/>
        <w:rPr>
          <w:sz w:val="24"/>
          <w:szCs w:val="24"/>
        </w:rPr>
      </w:pPr>
      <w:r>
        <w:rPr>
          <w:sz w:val="24"/>
          <w:szCs w:val="24"/>
        </w:rPr>
        <w:t>Наблюдение кипения.</w:t>
      </w:r>
    </w:p>
    <w:p w:rsidR="008A72ED" w:rsidRDefault="00990F1D">
      <w:pPr>
        <w:pStyle w:val="24"/>
        <w:shd w:val="clear" w:color="auto" w:fill="auto"/>
        <w:spacing w:before="0" w:after="0" w:line="240" w:lineRule="auto"/>
        <w:rPr>
          <w:sz w:val="24"/>
          <w:szCs w:val="24"/>
        </w:rPr>
      </w:pPr>
      <w:r>
        <w:rPr>
          <w:sz w:val="24"/>
          <w:szCs w:val="24"/>
        </w:rPr>
        <w:t>Наблюдение постоянства температуры при плавлении.</w:t>
      </w:r>
    </w:p>
    <w:p w:rsidR="008A72ED" w:rsidRDefault="00990F1D">
      <w:pPr>
        <w:pStyle w:val="24"/>
        <w:shd w:val="clear" w:color="auto" w:fill="auto"/>
        <w:spacing w:before="0" w:after="0" w:line="240" w:lineRule="auto"/>
        <w:rPr>
          <w:sz w:val="24"/>
          <w:szCs w:val="24"/>
        </w:rPr>
      </w:pPr>
      <w:r>
        <w:rPr>
          <w:sz w:val="24"/>
          <w:szCs w:val="24"/>
        </w:rPr>
        <w:t>Модели тепловых двигателей.</w:t>
      </w:r>
    </w:p>
    <w:p w:rsidR="008A72ED" w:rsidRDefault="00990F1D">
      <w:pPr>
        <w:pStyle w:val="24"/>
        <w:shd w:val="clear" w:color="auto" w:fill="auto"/>
        <w:tabs>
          <w:tab w:val="left" w:pos="2030"/>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Опыты по обнаружению действия сил молекулярного притяжения.</w:t>
      </w:r>
    </w:p>
    <w:p w:rsidR="008A72ED" w:rsidRDefault="00990F1D">
      <w:pPr>
        <w:pStyle w:val="24"/>
        <w:shd w:val="clear" w:color="auto" w:fill="auto"/>
        <w:spacing w:before="0" w:after="0" w:line="240" w:lineRule="auto"/>
        <w:rPr>
          <w:sz w:val="24"/>
          <w:szCs w:val="24"/>
        </w:rPr>
      </w:pPr>
      <w:r>
        <w:rPr>
          <w:sz w:val="24"/>
          <w:szCs w:val="24"/>
        </w:rPr>
        <w:t>Опыты по выращиванию кристаллов поваренной соли или сахара.</w:t>
      </w:r>
    </w:p>
    <w:p w:rsidR="008A72ED" w:rsidRDefault="00990F1D">
      <w:pPr>
        <w:pStyle w:val="24"/>
        <w:shd w:val="clear" w:color="auto" w:fill="auto"/>
        <w:spacing w:before="0" w:after="0" w:line="240" w:lineRule="auto"/>
        <w:rPr>
          <w:sz w:val="24"/>
          <w:szCs w:val="24"/>
        </w:rPr>
      </w:pPr>
      <w:r>
        <w:rPr>
          <w:sz w:val="24"/>
          <w:szCs w:val="24"/>
        </w:rPr>
        <w:t>Опыты по наблюдению теплового расширения газов, жидкостей и твёрдых</w:t>
      </w:r>
    </w:p>
    <w:p w:rsidR="008A72ED" w:rsidRDefault="00990F1D">
      <w:pPr>
        <w:pStyle w:val="24"/>
        <w:shd w:val="clear" w:color="auto" w:fill="auto"/>
        <w:spacing w:before="0" w:after="0" w:line="240" w:lineRule="auto"/>
        <w:rPr>
          <w:sz w:val="24"/>
          <w:szCs w:val="24"/>
        </w:rPr>
      </w:pPr>
      <w:r>
        <w:rPr>
          <w:sz w:val="24"/>
          <w:szCs w:val="24"/>
        </w:rPr>
        <w:t>тел.</w:t>
      </w:r>
    </w:p>
    <w:p w:rsidR="008A72ED" w:rsidRDefault="00990F1D">
      <w:pPr>
        <w:pStyle w:val="24"/>
        <w:shd w:val="clear" w:color="auto" w:fill="auto"/>
        <w:spacing w:before="0" w:after="0" w:line="240" w:lineRule="auto"/>
        <w:rPr>
          <w:sz w:val="24"/>
          <w:szCs w:val="24"/>
        </w:rPr>
      </w:pPr>
      <w:r>
        <w:rPr>
          <w:sz w:val="24"/>
          <w:szCs w:val="24"/>
        </w:rPr>
        <w:t>Определение давления воздуха в баллоне шприца.</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давления воздуха от его объёма и нагревания или охлаждения.</w:t>
      </w:r>
    </w:p>
    <w:p w:rsidR="008A72ED" w:rsidRDefault="00990F1D">
      <w:pPr>
        <w:pStyle w:val="24"/>
        <w:shd w:val="clear" w:color="auto" w:fill="auto"/>
        <w:spacing w:before="0" w:after="0" w:line="240" w:lineRule="auto"/>
        <w:rPr>
          <w:sz w:val="24"/>
          <w:szCs w:val="24"/>
        </w:rPr>
      </w:pPr>
      <w:r>
        <w:rPr>
          <w:sz w:val="24"/>
          <w:szCs w:val="24"/>
        </w:rPr>
        <w:t>Проверка гипотезы линейной зависимости длины столбика жидкости в термометрической трубке от температуры.</w:t>
      </w:r>
    </w:p>
    <w:p w:rsidR="008A72ED" w:rsidRDefault="00990F1D">
      <w:pPr>
        <w:pStyle w:val="24"/>
        <w:shd w:val="clear" w:color="auto" w:fill="auto"/>
        <w:spacing w:before="0" w:after="0" w:line="240" w:lineRule="auto"/>
        <w:rPr>
          <w:sz w:val="24"/>
          <w:szCs w:val="24"/>
        </w:rPr>
      </w:pPr>
      <w:r>
        <w:rPr>
          <w:sz w:val="24"/>
          <w:szCs w:val="24"/>
        </w:rPr>
        <w:t>Наблюдение изменения внутренней энергии тела в результате теплопередачи и работы внешних сил.</w:t>
      </w:r>
    </w:p>
    <w:p w:rsidR="008A72ED" w:rsidRDefault="00990F1D">
      <w:pPr>
        <w:pStyle w:val="24"/>
        <w:shd w:val="clear" w:color="auto" w:fill="auto"/>
        <w:spacing w:before="0" w:after="0" w:line="240" w:lineRule="auto"/>
        <w:rPr>
          <w:sz w:val="24"/>
          <w:szCs w:val="24"/>
        </w:rPr>
      </w:pPr>
      <w:r>
        <w:rPr>
          <w:sz w:val="24"/>
          <w:szCs w:val="24"/>
        </w:rPr>
        <w:lastRenderedPageBreak/>
        <w:t>Исследование явления теплообмена при смешивании холодной и горячей</w:t>
      </w:r>
    </w:p>
    <w:p w:rsidR="008A72ED" w:rsidRDefault="00990F1D">
      <w:pPr>
        <w:pStyle w:val="24"/>
        <w:shd w:val="clear" w:color="auto" w:fill="auto"/>
        <w:spacing w:before="0" w:after="0" w:line="240" w:lineRule="auto"/>
        <w:rPr>
          <w:sz w:val="24"/>
          <w:szCs w:val="24"/>
        </w:rPr>
      </w:pPr>
      <w:r>
        <w:rPr>
          <w:sz w:val="24"/>
          <w:szCs w:val="24"/>
        </w:rPr>
        <w:t>воды.</w:t>
      </w:r>
    </w:p>
    <w:p w:rsidR="008A72ED" w:rsidRDefault="00990F1D">
      <w:pPr>
        <w:pStyle w:val="24"/>
        <w:shd w:val="clear" w:color="auto" w:fill="auto"/>
        <w:spacing w:before="0" w:after="0" w:line="240" w:lineRule="auto"/>
        <w:rPr>
          <w:sz w:val="24"/>
          <w:szCs w:val="24"/>
        </w:rPr>
      </w:pPr>
      <w:r>
        <w:rPr>
          <w:sz w:val="24"/>
          <w:szCs w:val="24"/>
        </w:rPr>
        <w:t>Определение количества теплоты, полученного водой при теплообмене с нагретым металлическим цилиндром.</w:t>
      </w:r>
    </w:p>
    <w:p w:rsidR="008A72ED" w:rsidRDefault="00990F1D">
      <w:pPr>
        <w:pStyle w:val="24"/>
        <w:shd w:val="clear" w:color="auto" w:fill="auto"/>
        <w:spacing w:before="0" w:after="0" w:line="240" w:lineRule="auto"/>
        <w:rPr>
          <w:sz w:val="24"/>
          <w:szCs w:val="24"/>
        </w:rPr>
      </w:pPr>
      <w:r>
        <w:rPr>
          <w:sz w:val="24"/>
          <w:szCs w:val="24"/>
        </w:rPr>
        <w:t>Определение удельной теплоёмкости вещества.</w:t>
      </w:r>
    </w:p>
    <w:p w:rsidR="008A72ED" w:rsidRDefault="00990F1D">
      <w:pPr>
        <w:pStyle w:val="24"/>
        <w:shd w:val="clear" w:color="auto" w:fill="auto"/>
        <w:spacing w:before="0" w:after="0" w:line="240" w:lineRule="auto"/>
        <w:rPr>
          <w:sz w:val="24"/>
          <w:szCs w:val="24"/>
        </w:rPr>
      </w:pPr>
      <w:r>
        <w:rPr>
          <w:sz w:val="24"/>
          <w:szCs w:val="24"/>
        </w:rPr>
        <w:t>Исследование процесса испарения.</w:t>
      </w:r>
    </w:p>
    <w:p w:rsidR="008A72ED" w:rsidRDefault="00990F1D">
      <w:pPr>
        <w:pStyle w:val="24"/>
        <w:shd w:val="clear" w:color="auto" w:fill="auto"/>
        <w:spacing w:before="0" w:after="0" w:line="240" w:lineRule="auto"/>
        <w:rPr>
          <w:sz w:val="24"/>
          <w:szCs w:val="24"/>
        </w:rPr>
      </w:pPr>
      <w:r>
        <w:rPr>
          <w:sz w:val="24"/>
          <w:szCs w:val="24"/>
        </w:rPr>
        <w:t>Определение относительной влажности воздуха.</w:t>
      </w:r>
    </w:p>
    <w:p w:rsidR="008A72ED" w:rsidRDefault="00990F1D">
      <w:pPr>
        <w:pStyle w:val="24"/>
        <w:shd w:val="clear" w:color="auto" w:fill="auto"/>
        <w:spacing w:before="0" w:after="0" w:line="240" w:lineRule="auto"/>
        <w:rPr>
          <w:sz w:val="24"/>
          <w:szCs w:val="24"/>
        </w:rPr>
      </w:pPr>
      <w:r>
        <w:rPr>
          <w:sz w:val="24"/>
          <w:szCs w:val="24"/>
        </w:rPr>
        <w:t>Определение удельной теплоты плавления льда.</w:t>
      </w:r>
    </w:p>
    <w:p w:rsidR="008A72ED" w:rsidRDefault="00990F1D">
      <w:pPr>
        <w:pStyle w:val="24"/>
        <w:shd w:val="clear" w:color="auto" w:fill="auto"/>
        <w:tabs>
          <w:tab w:val="left" w:pos="2030"/>
        </w:tabs>
        <w:spacing w:before="0" w:after="0" w:line="240" w:lineRule="auto"/>
        <w:rPr>
          <w:sz w:val="24"/>
          <w:szCs w:val="24"/>
        </w:rPr>
      </w:pPr>
      <w:r>
        <w:rPr>
          <w:sz w:val="24"/>
          <w:szCs w:val="24"/>
        </w:rPr>
        <w:t>Электрические и магнитные явления.</w:t>
      </w:r>
    </w:p>
    <w:p w:rsidR="008A72ED" w:rsidRDefault="00990F1D">
      <w:pPr>
        <w:pStyle w:val="24"/>
        <w:shd w:val="clear" w:color="auto" w:fill="auto"/>
        <w:spacing w:before="0" w:after="0" w:line="240" w:lineRule="auto"/>
        <w:rPr>
          <w:sz w:val="24"/>
          <w:szCs w:val="24"/>
        </w:rPr>
      </w:pPr>
      <w:r>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8A72ED" w:rsidRDefault="00990F1D">
      <w:pPr>
        <w:pStyle w:val="24"/>
        <w:shd w:val="clear" w:color="auto" w:fill="auto"/>
        <w:spacing w:before="0" w:after="0" w:line="240" w:lineRule="auto"/>
        <w:rPr>
          <w:sz w:val="24"/>
          <w:szCs w:val="24"/>
        </w:rPr>
      </w:pPr>
      <w:r>
        <w:rPr>
          <w:sz w:val="24"/>
          <w:szCs w:val="24"/>
        </w:rPr>
        <w:t>Электрическое поле. Напряжённость электрического поля. Принцип</w:t>
      </w:r>
    </w:p>
    <w:p w:rsidR="008A72ED" w:rsidRDefault="00990F1D">
      <w:pPr>
        <w:pStyle w:val="24"/>
        <w:shd w:val="clear" w:color="auto" w:fill="auto"/>
        <w:spacing w:before="0" w:after="0" w:line="240" w:lineRule="auto"/>
        <w:rPr>
          <w:sz w:val="24"/>
          <w:szCs w:val="24"/>
        </w:rPr>
      </w:pPr>
      <w:r>
        <w:rPr>
          <w:sz w:val="24"/>
          <w:szCs w:val="24"/>
        </w:rPr>
        <w:t>суперпозиции электрических полей (на качественном уровне).</w:t>
      </w:r>
    </w:p>
    <w:p w:rsidR="008A72ED" w:rsidRDefault="00990F1D">
      <w:pPr>
        <w:pStyle w:val="24"/>
        <w:shd w:val="clear" w:color="auto" w:fill="auto"/>
        <w:spacing w:before="0" w:after="0" w:line="240" w:lineRule="auto"/>
        <w:rPr>
          <w:sz w:val="24"/>
          <w:szCs w:val="24"/>
        </w:rPr>
      </w:pPr>
      <w:r>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8A72ED" w:rsidRDefault="00990F1D">
      <w:pPr>
        <w:pStyle w:val="24"/>
        <w:shd w:val="clear" w:color="auto" w:fill="auto"/>
        <w:spacing w:before="0" w:after="0" w:line="240" w:lineRule="auto"/>
        <w:rPr>
          <w:sz w:val="24"/>
          <w:szCs w:val="24"/>
        </w:rPr>
      </w:pPr>
      <w:r>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8A72ED" w:rsidRDefault="00990F1D">
      <w:pPr>
        <w:pStyle w:val="24"/>
        <w:shd w:val="clear" w:color="auto" w:fill="auto"/>
        <w:spacing w:before="0" w:after="0" w:line="240" w:lineRule="auto"/>
        <w:rPr>
          <w:sz w:val="24"/>
          <w:szCs w:val="24"/>
        </w:rPr>
      </w:pPr>
      <w:r>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8A72ED" w:rsidRDefault="00990F1D">
      <w:pPr>
        <w:pStyle w:val="24"/>
        <w:shd w:val="clear" w:color="auto" w:fill="auto"/>
        <w:spacing w:before="0" w:after="0" w:line="240" w:lineRule="auto"/>
        <w:rPr>
          <w:sz w:val="24"/>
          <w:szCs w:val="24"/>
        </w:rPr>
      </w:pPr>
      <w:r>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8A72ED" w:rsidRDefault="00990F1D">
      <w:pPr>
        <w:pStyle w:val="24"/>
        <w:shd w:val="clear" w:color="auto" w:fill="auto"/>
        <w:spacing w:before="0" w:after="0" w:line="240" w:lineRule="auto"/>
        <w:rPr>
          <w:sz w:val="24"/>
          <w:szCs w:val="24"/>
        </w:rPr>
      </w:pPr>
      <w:r>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8A72ED" w:rsidRDefault="00990F1D">
      <w:pPr>
        <w:pStyle w:val="24"/>
        <w:shd w:val="clear" w:color="auto" w:fill="auto"/>
        <w:spacing w:before="0" w:after="0" w:line="240" w:lineRule="auto"/>
        <w:rPr>
          <w:sz w:val="24"/>
          <w:szCs w:val="24"/>
        </w:rPr>
      </w:pPr>
      <w:r>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Электризация тел.</w:t>
      </w:r>
    </w:p>
    <w:p w:rsidR="008A72ED" w:rsidRDefault="00990F1D">
      <w:pPr>
        <w:pStyle w:val="24"/>
        <w:shd w:val="clear" w:color="auto" w:fill="auto"/>
        <w:spacing w:before="0" w:after="0" w:line="240" w:lineRule="auto"/>
        <w:rPr>
          <w:sz w:val="24"/>
          <w:szCs w:val="24"/>
        </w:rPr>
      </w:pPr>
      <w:r>
        <w:rPr>
          <w:sz w:val="24"/>
          <w:szCs w:val="24"/>
        </w:rPr>
        <w:t>Два рода электрических зарядов и взаимодействие заряженных тел.</w:t>
      </w:r>
    </w:p>
    <w:p w:rsidR="008A72ED" w:rsidRDefault="00990F1D">
      <w:pPr>
        <w:pStyle w:val="24"/>
        <w:shd w:val="clear" w:color="auto" w:fill="auto"/>
        <w:spacing w:before="0" w:after="0" w:line="240" w:lineRule="auto"/>
        <w:rPr>
          <w:sz w:val="24"/>
          <w:szCs w:val="24"/>
        </w:rPr>
      </w:pPr>
      <w:r>
        <w:rPr>
          <w:sz w:val="24"/>
          <w:szCs w:val="24"/>
        </w:rPr>
        <w:t>Устройство и действие электроскопа.</w:t>
      </w:r>
    </w:p>
    <w:p w:rsidR="008A72ED" w:rsidRDefault="00990F1D">
      <w:pPr>
        <w:pStyle w:val="24"/>
        <w:shd w:val="clear" w:color="auto" w:fill="auto"/>
        <w:spacing w:before="0" w:after="0" w:line="240" w:lineRule="auto"/>
        <w:rPr>
          <w:sz w:val="24"/>
          <w:szCs w:val="24"/>
        </w:rPr>
      </w:pPr>
      <w:r>
        <w:rPr>
          <w:sz w:val="24"/>
          <w:szCs w:val="24"/>
        </w:rPr>
        <w:t>Электростатическая индукция.</w:t>
      </w:r>
    </w:p>
    <w:p w:rsidR="008A72ED" w:rsidRDefault="00990F1D">
      <w:pPr>
        <w:pStyle w:val="24"/>
        <w:shd w:val="clear" w:color="auto" w:fill="auto"/>
        <w:spacing w:before="0" w:after="0" w:line="240" w:lineRule="auto"/>
        <w:rPr>
          <w:sz w:val="24"/>
          <w:szCs w:val="24"/>
        </w:rPr>
      </w:pPr>
      <w:r>
        <w:rPr>
          <w:sz w:val="24"/>
          <w:szCs w:val="24"/>
        </w:rPr>
        <w:t>Закон сохранения электрических зарядов.</w:t>
      </w:r>
    </w:p>
    <w:p w:rsidR="008A72ED" w:rsidRDefault="00990F1D">
      <w:pPr>
        <w:pStyle w:val="24"/>
        <w:shd w:val="clear" w:color="auto" w:fill="auto"/>
        <w:spacing w:before="0" w:after="0" w:line="240" w:lineRule="auto"/>
        <w:rPr>
          <w:sz w:val="24"/>
          <w:szCs w:val="24"/>
        </w:rPr>
      </w:pPr>
      <w:r>
        <w:rPr>
          <w:sz w:val="24"/>
          <w:szCs w:val="24"/>
        </w:rPr>
        <w:t>Проводники и диэлектрики.</w:t>
      </w:r>
    </w:p>
    <w:p w:rsidR="008A72ED" w:rsidRDefault="00990F1D">
      <w:pPr>
        <w:pStyle w:val="24"/>
        <w:shd w:val="clear" w:color="auto" w:fill="auto"/>
        <w:spacing w:before="0" w:after="0" w:line="240" w:lineRule="auto"/>
        <w:rPr>
          <w:sz w:val="24"/>
          <w:szCs w:val="24"/>
        </w:rPr>
      </w:pPr>
      <w:r>
        <w:rPr>
          <w:sz w:val="24"/>
          <w:szCs w:val="24"/>
        </w:rPr>
        <w:t>Моделирование силовых линий электрического поля.</w:t>
      </w:r>
    </w:p>
    <w:p w:rsidR="008A72ED" w:rsidRDefault="00990F1D">
      <w:pPr>
        <w:pStyle w:val="24"/>
        <w:shd w:val="clear" w:color="auto" w:fill="auto"/>
        <w:spacing w:before="0" w:after="0" w:line="240" w:lineRule="auto"/>
        <w:rPr>
          <w:sz w:val="24"/>
          <w:szCs w:val="24"/>
        </w:rPr>
      </w:pPr>
      <w:r>
        <w:rPr>
          <w:sz w:val="24"/>
          <w:szCs w:val="24"/>
        </w:rPr>
        <w:t>Источники постоянного тока.</w:t>
      </w:r>
    </w:p>
    <w:p w:rsidR="008A72ED" w:rsidRDefault="00990F1D">
      <w:pPr>
        <w:pStyle w:val="24"/>
        <w:shd w:val="clear" w:color="auto" w:fill="auto"/>
        <w:spacing w:before="0" w:after="0" w:line="240" w:lineRule="auto"/>
        <w:rPr>
          <w:sz w:val="24"/>
          <w:szCs w:val="24"/>
        </w:rPr>
      </w:pPr>
      <w:r>
        <w:rPr>
          <w:sz w:val="24"/>
          <w:szCs w:val="24"/>
        </w:rPr>
        <w:t>Действия электрического тока.</w:t>
      </w:r>
    </w:p>
    <w:p w:rsidR="008A72ED" w:rsidRDefault="00990F1D">
      <w:pPr>
        <w:pStyle w:val="24"/>
        <w:shd w:val="clear" w:color="auto" w:fill="auto"/>
        <w:spacing w:before="0" w:after="0" w:line="240" w:lineRule="auto"/>
        <w:rPr>
          <w:sz w:val="24"/>
          <w:szCs w:val="24"/>
        </w:rPr>
      </w:pPr>
      <w:r>
        <w:rPr>
          <w:sz w:val="24"/>
          <w:szCs w:val="24"/>
        </w:rPr>
        <w:t>Электрический ток в жидкости.</w:t>
      </w:r>
    </w:p>
    <w:p w:rsidR="008A72ED" w:rsidRDefault="00990F1D">
      <w:pPr>
        <w:pStyle w:val="24"/>
        <w:shd w:val="clear" w:color="auto" w:fill="auto"/>
        <w:spacing w:before="0" w:after="0" w:line="240" w:lineRule="auto"/>
        <w:rPr>
          <w:sz w:val="24"/>
          <w:szCs w:val="24"/>
        </w:rPr>
      </w:pPr>
      <w:r>
        <w:rPr>
          <w:sz w:val="24"/>
          <w:szCs w:val="24"/>
        </w:rPr>
        <w:t>Г азовый разряд.</w:t>
      </w:r>
    </w:p>
    <w:p w:rsidR="008A72ED" w:rsidRDefault="00990F1D">
      <w:pPr>
        <w:pStyle w:val="24"/>
        <w:shd w:val="clear" w:color="auto" w:fill="auto"/>
        <w:spacing w:before="0" w:after="0" w:line="240" w:lineRule="auto"/>
        <w:rPr>
          <w:sz w:val="24"/>
          <w:szCs w:val="24"/>
        </w:rPr>
      </w:pPr>
      <w:r>
        <w:rPr>
          <w:sz w:val="24"/>
          <w:szCs w:val="24"/>
        </w:rPr>
        <w:t>Измерение силы тока амперметром.</w:t>
      </w:r>
    </w:p>
    <w:p w:rsidR="008A72ED" w:rsidRDefault="00990F1D">
      <w:pPr>
        <w:pStyle w:val="24"/>
        <w:shd w:val="clear" w:color="auto" w:fill="auto"/>
        <w:spacing w:before="0" w:after="0" w:line="240" w:lineRule="auto"/>
        <w:rPr>
          <w:sz w:val="24"/>
          <w:szCs w:val="24"/>
        </w:rPr>
      </w:pPr>
      <w:r>
        <w:rPr>
          <w:sz w:val="24"/>
          <w:szCs w:val="24"/>
        </w:rPr>
        <w:t>Измерение электрического напряжения вольтметром.</w:t>
      </w:r>
    </w:p>
    <w:p w:rsidR="008A72ED" w:rsidRDefault="00990F1D">
      <w:pPr>
        <w:pStyle w:val="24"/>
        <w:shd w:val="clear" w:color="auto" w:fill="auto"/>
        <w:spacing w:before="0" w:after="0" w:line="240" w:lineRule="auto"/>
        <w:rPr>
          <w:sz w:val="24"/>
          <w:szCs w:val="24"/>
        </w:rPr>
      </w:pPr>
      <w:r>
        <w:rPr>
          <w:sz w:val="24"/>
          <w:szCs w:val="24"/>
        </w:rPr>
        <w:t>Реостат и магазин сопротивлений.</w:t>
      </w:r>
    </w:p>
    <w:p w:rsidR="008A72ED" w:rsidRDefault="00990F1D">
      <w:pPr>
        <w:pStyle w:val="24"/>
        <w:shd w:val="clear" w:color="auto" w:fill="auto"/>
        <w:spacing w:before="0" w:after="0" w:line="240" w:lineRule="auto"/>
        <w:rPr>
          <w:sz w:val="24"/>
          <w:szCs w:val="24"/>
        </w:rPr>
      </w:pPr>
      <w:r>
        <w:rPr>
          <w:sz w:val="24"/>
          <w:szCs w:val="24"/>
        </w:rPr>
        <w:t>Взаимодействие постоянных магнитов.</w:t>
      </w:r>
    </w:p>
    <w:p w:rsidR="008A72ED" w:rsidRDefault="00990F1D">
      <w:pPr>
        <w:pStyle w:val="24"/>
        <w:shd w:val="clear" w:color="auto" w:fill="auto"/>
        <w:spacing w:before="0" w:after="0" w:line="240" w:lineRule="auto"/>
        <w:rPr>
          <w:sz w:val="24"/>
          <w:szCs w:val="24"/>
        </w:rPr>
      </w:pPr>
      <w:r>
        <w:rPr>
          <w:sz w:val="24"/>
          <w:szCs w:val="24"/>
        </w:rPr>
        <w:t>Моделирование невозможности разделения полюсов магнита.</w:t>
      </w:r>
    </w:p>
    <w:p w:rsidR="008A72ED" w:rsidRDefault="00990F1D">
      <w:pPr>
        <w:pStyle w:val="24"/>
        <w:shd w:val="clear" w:color="auto" w:fill="auto"/>
        <w:spacing w:before="0" w:after="0" w:line="240" w:lineRule="auto"/>
        <w:rPr>
          <w:sz w:val="24"/>
          <w:szCs w:val="24"/>
        </w:rPr>
      </w:pPr>
      <w:r>
        <w:rPr>
          <w:sz w:val="24"/>
          <w:szCs w:val="24"/>
        </w:rPr>
        <w:t>Моделирование магнитных полей постоянных магнитов.</w:t>
      </w:r>
    </w:p>
    <w:p w:rsidR="008A72ED" w:rsidRDefault="00990F1D">
      <w:pPr>
        <w:pStyle w:val="24"/>
        <w:shd w:val="clear" w:color="auto" w:fill="auto"/>
        <w:spacing w:before="0" w:after="0" w:line="240" w:lineRule="auto"/>
        <w:rPr>
          <w:sz w:val="24"/>
          <w:szCs w:val="24"/>
        </w:rPr>
      </w:pPr>
      <w:r>
        <w:rPr>
          <w:sz w:val="24"/>
          <w:szCs w:val="24"/>
        </w:rPr>
        <w:t>Опыт Эрстеда.</w:t>
      </w:r>
    </w:p>
    <w:p w:rsidR="008A72ED" w:rsidRDefault="00990F1D">
      <w:pPr>
        <w:pStyle w:val="24"/>
        <w:shd w:val="clear" w:color="auto" w:fill="auto"/>
        <w:spacing w:before="0" w:after="0" w:line="240" w:lineRule="auto"/>
        <w:rPr>
          <w:sz w:val="24"/>
          <w:szCs w:val="24"/>
        </w:rPr>
      </w:pPr>
      <w:r>
        <w:rPr>
          <w:sz w:val="24"/>
          <w:szCs w:val="24"/>
        </w:rPr>
        <w:lastRenderedPageBreak/>
        <w:t>Магнитное поле тока. Электромагнит.</w:t>
      </w:r>
    </w:p>
    <w:p w:rsidR="008A72ED" w:rsidRDefault="00990F1D">
      <w:pPr>
        <w:pStyle w:val="24"/>
        <w:shd w:val="clear" w:color="auto" w:fill="auto"/>
        <w:spacing w:before="0" w:after="0" w:line="240" w:lineRule="auto"/>
        <w:rPr>
          <w:sz w:val="24"/>
          <w:szCs w:val="24"/>
        </w:rPr>
      </w:pPr>
      <w:r>
        <w:rPr>
          <w:sz w:val="24"/>
          <w:szCs w:val="24"/>
        </w:rPr>
        <w:t>Действие магнитного поля на проводник с током.</w:t>
      </w:r>
    </w:p>
    <w:p w:rsidR="008A72ED" w:rsidRDefault="00990F1D">
      <w:pPr>
        <w:pStyle w:val="24"/>
        <w:shd w:val="clear" w:color="auto" w:fill="auto"/>
        <w:spacing w:before="0" w:after="0" w:line="240" w:lineRule="auto"/>
        <w:rPr>
          <w:sz w:val="24"/>
          <w:szCs w:val="24"/>
        </w:rPr>
      </w:pPr>
      <w:r>
        <w:rPr>
          <w:sz w:val="24"/>
          <w:szCs w:val="24"/>
        </w:rPr>
        <w:t>Электродвигатель постоянного тока.</w:t>
      </w:r>
    </w:p>
    <w:p w:rsidR="008A72ED" w:rsidRDefault="00990F1D">
      <w:pPr>
        <w:pStyle w:val="24"/>
        <w:shd w:val="clear" w:color="auto" w:fill="auto"/>
        <w:spacing w:before="0" w:after="0" w:line="240" w:lineRule="auto"/>
        <w:rPr>
          <w:sz w:val="24"/>
          <w:szCs w:val="24"/>
        </w:rPr>
      </w:pPr>
      <w:r>
        <w:rPr>
          <w:sz w:val="24"/>
          <w:szCs w:val="24"/>
        </w:rPr>
        <w:t>Исследование явления электромагнитной индукции.</w:t>
      </w:r>
    </w:p>
    <w:p w:rsidR="008A72ED" w:rsidRDefault="00990F1D">
      <w:pPr>
        <w:pStyle w:val="24"/>
        <w:shd w:val="clear" w:color="auto" w:fill="auto"/>
        <w:spacing w:before="0" w:after="0" w:line="240" w:lineRule="auto"/>
        <w:rPr>
          <w:sz w:val="24"/>
          <w:szCs w:val="24"/>
        </w:rPr>
      </w:pPr>
      <w:r>
        <w:rPr>
          <w:sz w:val="24"/>
          <w:szCs w:val="24"/>
        </w:rPr>
        <w:t>Опыты Фарадея.</w:t>
      </w:r>
    </w:p>
    <w:p w:rsidR="008A72ED" w:rsidRDefault="00990F1D">
      <w:pPr>
        <w:pStyle w:val="24"/>
        <w:shd w:val="clear" w:color="auto" w:fill="auto"/>
        <w:spacing w:before="0" w:after="0" w:line="240" w:lineRule="auto"/>
        <w:rPr>
          <w:sz w:val="24"/>
          <w:szCs w:val="24"/>
        </w:rPr>
      </w:pPr>
      <w:r>
        <w:rPr>
          <w:sz w:val="24"/>
          <w:szCs w:val="24"/>
        </w:rPr>
        <w:t>Зависимость направления индукционного тока от условий его возникновения. Электрогенератор постоянного тока.</w:t>
      </w:r>
    </w:p>
    <w:p w:rsidR="008A72ED" w:rsidRDefault="00990F1D">
      <w:pPr>
        <w:pStyle w:val="24"/>
        <w:shd w:val="clear" w:color="auto" w:fill="auto"/>
        <w:tabs>
          <w:tab w:val="left" w:pos="2001"/>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8A72ED" w:rsidRDefault="00990F1D">
      <w:pPr>
        <w:pStyle w:val="24"/>
        <w:shd w:val="clear" w:color="auto" w:fill="auto"/>
        <w:spacing w:before="0" w:after="0" w:line="240" w:lineRule="auto"/>
        <w:rPr>
          <w:sz w:val="24"/>
          <w:szCs w:val="24"/>
        </w:rPr>
      </w:pPr>
      <w:r>
        <w:rPr>
          <w:sz w:val="24"/>
          <w:szCs w:val="24"/>
        </w:rPr>
        <w:t>Измерение и регулирование силы тока.</w:t>
      </w:r>
    </w:p>
    <w:p w:rsidR="008A72ED" w:rsidRDefault="00990F1D">
      <w:pPr>
        <w:pStyle w:val="24"/>
        <w:shd w:val="clear" w:color="auto" w:fill="auto"/>
        <w:spacing w:before="0" w:after="0" w:line="240" w:lineRule="auto"/>
        <w:rPr>
          <w:sz w:val="24"/>
          <w:szCs w:val="24"/>
        </w:rPr>
      </w:pPr>
      <w:r>
        <w:rPr>
          <w:sz w:val="24"/>
          <w:szCs w:val="24"/>
        </w:rPr>
        <w:t>Измерение и регулирование напряжения.</w:t>
      </w:r>
    </w:p>
    <w:p w:rsidR="008A72ED" w:rsidRDefault="00990F1D">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Pr>
          <w:sz w:val="24"/>
          <w:szCs w:val="24"/>
        </w:rPr>
        <w:t>Исследование</w:t>
      </w:r>
      <w:r>
        <w:rPr>
          <w:sz w:val="24"/>
          <w:szCs w:val="24"/>
        </w:rPr>
        <w:tab/>
        <w:t>зависимости</w:t>
      </w:r>
      <w:r>
        <w:rPr>
          <w:sz w:val="24"/>
          <w:szCs w:val="24"/>
        </w:rPr>
        <w:tab/>
        <w:t>силы</w:t>
      </w:r>
      <w:r>
        <w:rPr>
          <w:sz w:val="24"/>
          <w:szCs w:val="24"/>
        </w:rPr>
        <w:tab/>
        <w:t>тока,</w:t>
      </w:r>
      <w:r>
        <w:rPr>
          <w:sz w:val="24"/>
          <w:szCs w:val="24"/>
        </w:rPr>
        <w:tab/>
        <w:t>идущего</w:t>
      </w:r>
      <w:r>
        <w:rPr>
          <w:sz w:val="24"/>
          <w:szCs w:val="24"/>
        </w:rPr>
        <w:tab/>
        <w:t>через резистор, от сопротивления резистора и напряжения на резисторе.</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8A72ED" w:rsidRDefault="00990F1D">
      <w:pPr>
        <w:pStyle w:val="24"/>
        <w:shd w:val="clear" w:color="auto" w:fill="auto"/>
        <w:spacing w:before="0" w:after="0" w:line="240" w:lineRule="auto"/>
        <w:rPr>
          <w:sz w:val="24"/>
          <w:szCs w:val="24"/>
        </w:rPr>
      </w:pPr>
      <w:r>
        <w:rPr>
          <w:sz w:val="24"/>
          <w:szCs w:val="24"/>
        </w:rPr>
        <w:t>Проверка правила сложения напряжений при последовательном соединении двух резисторов.</w:t>
      </w:r>
    </w:p>
    <w:p w:rsidR="008A72ED" w:rsidRDefault="00990F1D">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Pr>
          <w:sz w:val="24"/>
          <w:szCs w:val="24"/>
        </w:rPr>
        <w:tab/>
        <w:t>зависимости</w:t>
      </w:r>
      <w:r>
        <w:rPr>
          <w:sz w:val="24"/>
          <w:szCs w:val="24"/>
        </w:rPr>
        <w:tab/>
        <w:t>силы</w:t>
      </w:r>
      <w:r>
        <w:rPr>
          <w:sz w:val="24"/>
          <w:szCs w:val="24"/>
        </w:rPr>
        <w:tab/>
        <w:t>тока,</w:t>
      </w:r>
      <w:r>
        <w:rPr>
          <w:sz w:val="24"/>
          <w:szCs w:val="24"/>
        </w:rPr>
        <w:tab/>
        <w:t>идущего</w:t>
      </w:r>
      <w:r>
        <w:rPr>
          <w:sz w:val="24"/>
          <w:szCs w:val="24"/>
        </w:rPr>
        <w:tab/>
        <w:t>через лампочку, от напряжения на ней.</w:t>
      </w:r>
    </w:p>
    <w:p w:rsidR="008A72ED" w:rsidRDefault="00990F1D">
      <w:pPr>
        <w:pStyle w:val="24"/>
        <w:shd w:val="clear" w:color="auto" w:fill="auto"/>
        <w:spacing w:before="0" w:after="0" w:line="240" w:lineRule="auto"/>
        <w:rPr>
          <w:sz w:val="24"/>
          <w:szCs w:val="24"/>
        </w:rPr>
      </w:pPr>
      <w:r>
        <w:rPr>
          <w:sz w:val="24"/>
          <w:szCs w:val="24"/>
        </w:rPr>
        <w:t>Определение КПД нагревателя.</w:t>
      </w:r>
    </w:p>
    <w:p w:rsidR="008A72ED" w:rsidRDefault="00990F1D">
      <w:pPr>
        <w:pStyle w:val="24"/>
        <w:shd w:val="clear" w:color="auto" w:fill="auto"/>
        <w:spacing w:before="0" w:after="0" w:line="240" w:lineRule="auto"/>
        <w:rPr>
          <w:sz w:val="24"/>
          <w:szCs w:val="24"/>
        </w:rPr>
      </w:pPr>
      <w:r>
        <w:rPr>
          <w:sz w:val="24"/>
          <w:szCs w:val="24"/>
        </w:rPr>
        <w:t>Исследование магнитного взаимодействия постоянных магнитов.</w:t>
      </w:r>
    </w:p>
    <w:p w:rsidR="008A72ED" w:rsidRDefault="00990F1D">
      <w:pPr>
        <w:pStyle w:val="24"/>
        <w:shd w:val="clear" w:color="auto" w:fill="auto"/>
        <w:spacing w:before="0" w:after="0" w:line="240" w:lineRule="auto"/>
        <w:rPr>
          <w:sz w:val="24"/>
          <w:szCs w:val="24"/>
        </w:rPr>
      </w:pPr>
      <w:r>
        <w:rPr>
          <w:sz w:val="24"/>
          <w:szCs w:val="24"/>
        </w:rPr>
        <w:t>Изучение магнитного поля постоянных магнитов при их объединении и разделении.</w:t>
      </w:r>
    </w:p>
    <w:p w:rsidR="008A72ED" w:rsidRDefault="00990F1D">
      <w:pPr>
        <w:pStyle w:val="24"/>
        <w:shd w:val="clear" w:color="auto" w:fill="auto"/>
        <w:spacing w:before="0" w:after="0" w:line="240" w:lineRule="auto"/>
        <w:rPr>
          <w:sz w:val="24"/>
          <w:szCs w:val="24"/>
        </w:rPr>
      </w:pPr>
      <w:r>
        <w:rPr>
          <w:sz w:val="24"/>
          <w:szCs w:val="24"/>
        </w:rPr>
        <w:t>Исследование действия электрического тока на магнитную стрелку.</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8A72ED" w:rsidRDefault="00990F1D">
      <w:pPr>
        <w:pStyle w:val="24"/>
        <w:shd w:val="clear" w:color="auto" w:fill="auto"/>
        <w:spacing w:before="0" w:after="0" w:line="240" w:lineRule="auto"/>
        <w:rPr>
          <w:sz w:val="24"/>
          <w:szCs w:val="24"/>
        </w:rPr>
      </w:pPr>
      <w:r>
        <w:rPr>
          <w:sz w:val="24"/>
          <w:szCs w:val="24"/>
        </w:rPr>
        <w:t>Изучение действия магнитного поля на проводник с током.</w:t>
      </w:r>
    </w:p>
    <w:p w:rsidR="008A72ED" w:rsidRDefault="00990F1D">
      <w:pPr>
        <w:pStyle w:val="24"/>
        <w:shd w:val="clear" w:color="auto" w:fill="auto"/>
        <w:spacing w:before="0" w:after="0" w:line="240" w:lineRule="auto"/>
        <w:rPr>
          <w:sz w:val="24"/>
          <w:szCs w:val="24"/>
        </w:rPr>
      </w:pPr>
      <w:r>
        <w:rPr>
          <w:sz w:val="24"/>
          <w:szCs w:val="24"/>
        </w:rPr>
        <w:t>Конструирование и изучение работы электродвигателя.</w:t>
      </w:r>
    </w:p>
    <w:p w:rsidR="008A72ED" w:rsidRDefault="00990F1D">
      <w:pPr>
        <w:pStyle w:val="24"/>
        <w:shd w:val="clear" w:color="auto" w:fill="auto"/>
        <w:spacing w:before="0" w:after="0" w:line="240" w:lineRule="auto"/>
        <w:rPr>
          <w:sz w:val="24"/>
          <w:szCs w:val="24"/>
        </w:rPr>
      </w:pPr>
      <w:r>
        <w:rPr>
          <w:sz w:val="24"/>
          <w:szCs w:val="24"/>
        </w:rPr>
        <w:t>Измерение КПД электродвигательной установки.</w:t>
      </w:r>
    </w:p>
    <w:p w:rsidR="008A72ED" w:rsidRDefault="00990F1D">
      <w:pPr>
        <w:pStyle w:val="24"/>
        <w:shd w:val="clear" w:color="auto" w:fill="auto"/>
        <w:spacing w:before="0" w:after="0" w:line="240" w:lineRule="auto"/>
        <w:rPr>
          <w:sz w:val="24"/>
          <w:szCs w:val="24"/>
        </w:rPr>
      </w:pPr>
      <w:r>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Механические явления.</w:t>
      </w:r>
    </w:p>
    <w:p w:rsidR="008A72ED" w:rsidRDefault="00990F1D">
      <w:pPr>
        <w:pStyle w:val="24"/>
        <w:shd w:val="clear" w:color="auto" w:fill="auto"/>
        <w:spacing w:before="0" w:after="0" w:line="240" w:lineRule="auto"/>
        <w:rPr>
          <w:sz w:val="24"/>
          <w:szCs w:val="24"/>
        </w:rPr>
      </w:pPr>
      <w:r>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8A72ED" w:rsidRDefault="00990F1D">
      <w:pPr>
        <w:pStyle w:val="24"/>
        <w:shd w:val="clear" w:color="auto" w:fill="auto"/>
        <w:spacing w:before="0" w:after="0" w:line="240" w:lineRule="auto"/>
        <w:rPr>
          <w:sz w:val="24"/>
          <w:szCs w:val="24"/>
        </w:rPr>
      </w:pPr>
      <w:r>
        <w:rPr>
          <w:sz w:val="24"/>
          <w:szCs w:val="24"/>
        </w:rPr>
        <w:t>Ускорение. Равноускоренное прямолинейное движение. Свободное падение. Опыты Галилея.</w:t>
      </w:r>
    </w:p>
    <w:p w:rsidR="008A72ED" w:rsidRDefault="00990F1D">
      <w:pPr>
        <w:pStyle w:val="24"/>
        <w:shd w:val="clear" w:color="auto" w:fill="auto"/>
        <w:spacing w:before="0" w:after="0" w:line="240" w:lineRule="auto"/>
        <w:rPr>
          <w:sz w:val="24"/>
          <w:szCs w:val="24"/>
        </w:rPr>
      </w:pPr>
      <w:r>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8A72ED" w:rsidRDefault="00990F1D">
      <w:pPr>
        <w:pStyle w:val="24"/>
        <w:shd w:val="clear" w:color="auto" w:fill="auto"/>
        <w:spacing w:before="0" w:after="0" w:line="240" w:lineRule="auto"/>
        <w:rPr>
          <w:sz w:val="24"/>
          <w:szCs w:val="24"/>
        </w:rPr>
      </w:pPr>
      <w:r>
        <w:rPr>
          <w:sz w:val="24"/>
          <w:szCs w:val="24"/>
        </w:rPr>
        <w:t>Первый закон Ньютона. Второй закон Ньютона. Третий закон Ньютона. Принцип суперпозиции сил.</w:t>
      </w:r>
    </w:p>
    <w:p w:rsidR="008A72ED" w:rsidRDefault="00990F1D">
      <w:pPr>
        <w:pStyle w:val="24"/>
        <w:shd w:val="clear" w:color="auto" w:fill="auto"/>
        <w:spacing w:before="0" w:after="0" w:line="240" w:lineRule="auto"/>
        <w:rPr>
          <w:sz w:val="24"/>
          <w:szCs w:val="24"/>
        </w:rPr>
      </w:pPr>
      <w:r>
        <w:rPr>
          <w:sz w:val="24"/>
          <w:szCs w:val="24"/>
        </w:rPr>
        <w:t>Сила упругости. Закон Гука. Сила трения: сила трения скольжения, сила трения покоя, другие виды трения.</w:t>
      </w:r>
    </w:p>
    <w:p w:rsidR="008A72ED" w:rsidRDefault="00990F1D">
      <w:pPr>
        <w:pStyle w:val="24"/>
        <w:shd w:val="clear" w:color="auto" w:fill="auto"/>
        <w:spacing w:before="0" w:after="0" w:line="240" w:lineRule="auto"/>
        <w:rPr>
          <w:sz w:val="24"/>
          <w:szCs w:val="24"/>
        </w:rPr>
      </w:pPr>
      <w:r>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8A72ED" w:rsidRDefault="00990F1D">
      <w:pPr>
        <w:pStyle w:val="24"/>
        <w:shd w:val="clear" w:color="auto" w:fill="auto"/>
        <w:spacing w:before="0" w:after="0" w:line="240" w:lineRule="auto"/>
        <w:rPr>
          <w:sz w:val="24"/>
          <w:szCs w:val="24"/>
        </w:rPr>
      </w:pPr>
      <w:r>
        <w:rPr>
          <w:sz w:val="24"/>
          <w:szCs w:val="24"/>
        </w:rPr>
        <w:lastRenderedPageBreak/>
        <w:t>Равновесие материальной точки. Абсолютно твёрдое тело. Равновесие</w:t>
      </w:r>
    </w:p>
    <w:p w:rsidR="008A72ED" w:rsidRDefault="00990F1D">
      <w:pPr>
        <w:pStyle w:val="24"/>
        <w:shd w:val="clear" w:color="auto" w:fill="auto"/>
        <w:spacing w:before="0" w:after="0" w:line="240" w:lineRule="auto"/>
        <w:rPr>
          <w:sz w:val="24"/>
          <w:szCs w:val="24"/>
        </w:rPr>
      </w:pPr>
      <w:r>
        <w:rPr>
          <w:sz w:val="24"/>
          <w:szCs w:val="24"/>
        </w:rPr>
        <w:t>твёрдого тела с закреплённой осью вращения. Момент силы. Центр тяжести.</w:t>
      </w:r>
    </w:p>
    <w:p w:rsidR="008A72ED" w:rsidRDefault="00990F1D">
      <w:pPr>
        <w:pStyle w:val="24"/>
        <w:shd w:val="clear" w:color="auto" w:fill="auto"/>
        <w:spacing w:before="0" w:after="0" w:line="240" w:lineRule="auto"/>
        <w:rPr>
          <w:sz w:val="24"/>
          <w:szCs w:val="24"/>
        </w:rPr>
      </w:pPr>
      <w:r>
        <w:rPr>
          <w:sz w:val="24"/>
          <w:szCs w:val="24"/>
        </w:rPr>
        <w:t>Импульс тела. Изменение импульса. Импульс силы. Закон сохранения импульса. Реактивное движение.</w:t>
      </w:r>
    </w:p>
    <w:p w:rsidR="008A72ED" w:rsidRDefault="00990F1D">
      <w:pPr>
        <w:pStyle w:val="24"/>
        <w:shd w:val="clear" w:color="auto" w:fill="auto"/>
        <w:spacing w:before="0" w:after="0" w:line="240" w:lineRule="auto"/>
        <w:rPr>
          <w:sz w:val="24"/>
          <w:szCs w:val="24"/>
        </w:rPr>
      </w:pPr>
      <w:r>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Наблюдение механического движения тела относительно разных тел отсчёта.</w:t>
      </w:r>
    </w:p>
    <w:p w:rsidR="008A72ED" w:rsidRDefault="00990F1D">
      <w:pPr>
        <w:pStyle w:val="24"/>
        <w:shd w:val="clear" w:color="auto" w:fill="auto"/>
        <w:spacing w:before="0" w:after="0" w:line="240" w:lineRule="auto"/>
        <w:rPr>
          <w:sz w:val="24"/>
          <w:szCs w:val="24"/>
        </w:rPr>
      </w:pPr>
      <w:r>
        <w:rPr>
          <w:sz w:val="24"/>
          <w:szCs w:val="24"/>
        </w:rPr>
        <w:t>Сравнение путей и траекторий движения одного и того же тела относительно разных тел отсчёта.</w:t>
      </w:r>
    </w:p>
    <w:p w:rsidR="008A72ED" w:rsidRDefault="00990F1D">
      <w:pPr>
        <w:pStyle w:val="24"/>
        <w:shd w:val="clear" w:color="auto" w:fill="auto"/>
        <w:spacing w:before="0" w:after="0" w:line="240" w:lineRule="auto"/>
        <w:rPr>
          <w:sz w:val="24"/>
          <w:szCs w:val="24"/>
        </w:rPr>
      </w:pPr>
      <w:r>
        <w:rPr>
          <w:sz w:val="24"/>
          <w:szCs w:val="24"/>
        </w:rPr>
        <w:t>Измерение скорости и ускорения прямолинейного движения.</w:t>
      </w:r>
    </w:p>
    <w:p w:rsidR="008A72ED" w:rsidRDefault="00990F1D">
      <w:pPr>
        <w:pStyle w:val="24"/>
        <w:shd w:val="clear" w:color="auto" w:fill="auto"/>
        <w:spacing w:before="0" w:after="0" w:line="240" w:lineRule="auto"/>
        <w:rPr>
          <w:sz w:val="24"/>
          <w:szCs w:val="24"/>
        </w:rPr>
      </w:pPr>
      <w:r>
        <w:rPr>
          <w:sz w:val="24"/>
          <w:szCs w:val="24"/>
        </w:rPr>
        <w:t>Исследование признаков равноускоренного движения.</w:t>
      </w:r>
    </w:p>
    <w:p w:rsidR="008A72ED" w:rsidRDefault="00990F1D">
      <w:pPr>
        <w:pStyle w:val="24"/>
        <w:shd w:val="clear" w:color="auto" w:fill="auto"/>
        <w:spacing w:before="0" w:after="0" w:line="240" w:lineRule="auto"/>
        <w:rPr>
          <w:sz w:val="24"/>
          <w:szCs w:val="24"/>
        </w:rPr>
      </w:pPr>
      <w:r>
        <w:rPr>
          <w:sz w:val="24"/>
          <w:szCs w:val="24"/>
        </w:rPr>
        <w:t>Наблюдение движения тела по окружности.</w:t>
      </w:r>
    </w:p>
    <w:p w:rsidR="008A72ED" w:rsidRDefault="00990F1D">
      <w:pPr>
        <w:pStyle w:val="24"/>
        <w:shd w:val="clear" w:color="auto" w:fill="auto"/>
        <w:spacing w:before="0" w:after="0" w:line="240" w:lineRule="auto"/>
        <w:rPr>
          <w:sz w:val="24"/>
          <w:szCs w:val="24"/>
        </w:rPr>
      </w:pPr>
      <w:r>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8A72ED" w:rsidRDefault="00990F1D">
      <w:pPr>
        <w:pStyle w:val="24"/>
        <w:shd w:val="clear" w:color="auto" w:fill="auto"/>
        <w:spacing w:before="0" w:after="0" w:line="240" w:lineRule="auto"/>
        <w:rPr>
          <w:sz w:val="24"/>
          <w:szCs w:val="24"/>
        </w:rPr>
      </w:pPr>
      <w:r>
        <w:rPr>
          <w:sz w:val="24"/>
          <w:szCs w:val="24"/>
        </w:rPr>
        <w:t>Зависимость ускорения тела от массы тела и действующей на него силы.</w:t>
      </w:r>
    </w:p>
    <w:p w:rsidR="008A72ED" w:rsidRDefault="00990F1D">
      <w:pPr>
        <w:pStyle w:val="24"/>
        <w:shd w:val="clear" w:color="auto" w:fill="auto"/>
        <w:spacing w:before="0" w:after="0" w:line="240" w:lineRule="auto"/>
        <w:rPr>
          <w:sz w:val="24"/>
          <w:szCs w:val="24"/>
        </w:rPr>
      </w:pPr>
      <w:r>
        <w:rPr>
          <w:sz w:val="24"/>
          <w:szCs w:val="24"/>
        </w:rPr>
        <w:t>Наблюдение равенства сил при взаимодействии тел.</w:t>
      </w:r>
    </w:p>
    <w:p w:rsidR="008A72ED" w:rsidRDefault="00990F1D">
      <w:pPr>
        <w:pStyle w:val="24"/>
        <w:shd w:val="clear" w:color="auto" w:fill="auto"/>
        <w:spacing w:before="0" w:after="0" w:line="240" w:lineRule="auto"/>
        <w:rPr>
          <w:sz w:val="24"/>
          <w:szCs w:val="24"/>
        </w:rPr>
      </w:pPr>
      <w:r>
        <w:rPr>
          <w:sz w:val="24"/>
          <w:szCs w:val="24"/>
        </w:rPr>
        <w:t>Изменение веса тела при ускоренном движении.</w:t>
      </w:r>
    </w:p>
    <w:p w:rsidR="008A72ED" w:rsidRDefault="00990F1D">
      <w:pPr>
        <w:pStyle w:val="24"/>
        <w:shd w:val="clear" w:color="auto" w:fill="auto"/>
        <w:spacing w:before="0" w:after="0" w:line="240" w:lineRule="auto"/>
        <w:rPr>
          <w:sz w:val="24"/>
          <w:szCs w:val="24"/>
        </w:rPr>
      </w:pPr>
      <w:r>
        <w:rPr>
          <w:sz w:val="24"/>
          <w:szCs w:val="24"/>
        </w:rPr>
        <w:t>Передача импульса при взаимодействии тел.</w:t>
      </w:r>
    </w:p>
    <w:p w:rsidR="008A72ED" w:rsidRDefault="00990F1D">
      <w:pPr>
        <w:pStyle w:val="24"/>
        <w:shd w:val="clear" w:color="auto" w:fill="auto"/>
        <w:spacing w:before="0" w:after="0" w:line="240" w:lineRule="auto"/>
        <w:rPr>
          <w:sz w:val="24"/>
          <w:szCs w:val="24"/>
        </w:rPr>
      </w:pPr>
      <w:r>
        <w:rPr>
          <w:sz w:val="24"/>
          <w:szCs w:val="24"/>
        </w:rPr>
        <w:t>Преобразования энергии при взаимодействии тел.</w:t>
      </w:r>
    </w:p>
    <w:p w:rsidR="008A72ED" w:rsidRDefault="00990F1D">
      <w:pPr>
        <w:pStyle w:val="24"/>
        <w:shd w:val="clear" w:color="auto" w:fill="auto"/>
        <w:spacing w:before="0" w:after="0" w:line="240" w:lineRule="auto"/>
        <w:rPr>
          <w:sz w:val="24"/>
          <w:szCs w:val="24"/>
        </w:rPr>
      </w:pPr>
      <w:r>
        <w:rPr>
          <w:sz w:val="24"/>
          <w:szCs w:val="24"/>
        </w:rPr>
        <w:t>Сохранение импульса при неупругом взаимодействии.</w:t>
      </w:r>
    </w:p>
    <w:p w:rsidR="008A72ED" w:rsidRDefault="00990F1D">
      <w:pPr>
        <w:pStyle w:val="24"/>
        <w:shd w:val="clear" w:color="auto" w:fill="auto"/>
        <w:spacing w:before="0" w:after="0" w:line="240" w:lineRule="auto"/>
        <w:rPr>
          <w:sz w:val="24"/>
          <w:szCs w:val="24"/>
        </w:rPr>
      </w:pPr>
      <w:r>
        <w:rPr>
          <w:sz w:val="24"/>
          <w:szCs w:val="24"/>
        </w:rPr>
        <w:t>Сохранение импульса при абсолютно упругом взаимодействии.</w:t>
      </w:r>
    </w:p>
    <w:p w:rsidR="008A72ED" w:rsidRDefault="00990F1D">
      <w:pPr>
        <w:pStyle w:val="24"/>
        <w:shd w:val="clear" w:color="auto" w:fill="auto"/>
        <w:spacing w:before="0" w:after="0" w:line="240" w:lineRule="auto"/>
        <w:rPr>
          <w:sz w:val="24"/>
          <w:szCs w:val="24"/>
        </w:rPr>
      </w:pPr>
      <w:r>
        <w:rPr>
          <w:sz w:val="24"/>
          <w:szCs w:val="24"/>
        </w:rPr>
        <w:t>Наблюдение реактивного движения.</w:t>
      </w:r>
    </w:p>
    <w:p w:rsidR="008A72ED" w:rsidRDefault="00990F1D">
      <w:pPr>
        <w:pStyle w:val="24"/>
        <w:shd w:val="clear" w:color="auto" w:fill="auto"/>
        <w:spacing w:before="0" w:after="0" w:line="240" w:lineRule="auto"/>
        <w:rPr>
          <w:sz w:val="24"/>
          <w:szCs w:val="24"/>
        </w:rPr>
      </w:pPr>
      <w:r>
        <w:rPr>
          <w:sz w:val="24"/>
          <w:szCs w:val="24"/>
        </w:rPr>
        <w:t>Сохранение механической энергии при свободном падении.</w:t>
      </w:r>
    </w:p>
    <w:p w:rsidR="008A72ED" w:rsidRDefault="00990F1D">
      <w:pPr>
        <w:pStyle w:val="24"/>
        <w:shd w:val="clear" w:color="auto" w:fill="auto"/>
        <w:spacing w:before="0" w:after="0" w:line="240" w:lineRule="auto"/>
        <w:rPr>
          <w:sz w:val="24"/>
          <w:szCs w:val="24"/>
        </w:rPr>
      </w:pPr>
      <w:r>
        <w:rPr>
          <w:sz w:val="24"/>
          <w:szCs w:val="24"/>
        </w:rPr>
        <w:t>Сохранение механической энергии при движении тела под действием пружины.</w:t>
      </w:r>
    </w:p>
    <w:p w:rsidR="008A72ED" w:rsidRDefault="00990F1D">
      <w:pPr>
        <w:pStyle w:val="24"/>
        <w:shd w:val="clear" w:color="auto" w:fill="auto"/>
        <w:tabs>
          <w:tab w:val="left" w:pos="2010"/>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Конструирование тракта для разгона и дальнейшего равномерного движения шарика или тележки.</w:t>
      </w:r>
    </w:p>
    <w:p w:rsidR="008A72ED" w:rsidRDefault="00990F1D">
      <w:pPr>
        <w:pStyle w:val="24"/>
        <w:shd w:val="clear" w:color="auto" w:fill="auto"/>
        <w:spacing w:before="0" w:after="0" w:line="240" w:lineRule="auto"/>
        <w:rPr>
          <w:sz w:val="24"/>
          <w:szCs w:val="24"/>
        </w:rPr>
      </w:pPr>
      <w:r>
        <w:rPr>
          <w:sz w:val="24"/>
          <w:szCs w:val="24"/>
        </w:rPr>
        <w:t>Определение средней скорости скольжения бруска или движения шарика по наклонной плоскости.</w:t>
      </w:r>
    </w:p>
    <w:p w:rsidR="008A72ED" w:rsidRDefault="00990F1D">
      <w:pPr>
        <w:pStyle w:val="24"/>
        <w:shd w:val="clear" w:color="auto" w:fill="auto"/>
        <w:spacing w:before="0" w:after="0" w:line="240" w:lineRule="auto"/>
        <w:rPr>
          <w:sz w:val="24"/>
          <w:szCs w:val="24"/>
        </w:rPr>
      </w:pPr>
      <w:r>
        <w:rPr>
          <w:sz w:val="24"/>
          <w:szCs w:val="24"/>
        </w:rPr>
        <w:t>Определение ускорения тела при равноускоренном движении по наклонной плоскости.</w:t>
      </w:r>
    </w:p>
    <w:p w:rsidR="008A72ED" w:rsidRDefault="00990F1D">
      <w:pPr>
        <w:pStyle w:val="24"/>
        <w:shd w:val="clear" w:color="auto" w:fill="auto"/>
        <w:spacing w:before="0" w:after="0" w:line="240" w:lineRule="auto"/>
        <w:rPr>
          <w:sz w:val="24"/>
          <w:szCs w:val="24"/>
        </w:rPr>
      </w:pPr>
      <w:r>
        <w:rPr>
          <w:sz w:val="24"/>
          <w:szCs w:val="24"/>
        </w:rPr>
        <w:t>Исследование зависимости пути от времени при равноускоренном движении без начальной скорости.</w:t>
      </w:r>
    </w:p>
    <w:p w:rsidR="008A72ED" w:rsidRDefault="00990F1D">
      <w:pPr>
        <w:pStyle w:val="24"/>
        <w:shd w:val="clear" w:color="auto" w:fill="auto"/>
        <w:spacing w:before="0" w:after="0" w:line="240" w:lineRule="auto"/>
        <w:rPr>
          <w:sz w:val="24"/>
          <w:szCs w:val="24"/>
        </w:rPr>
      </w:pPr>
      <w:r>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8A72ED" w:rsidRDefault="00990F1D">
      <w:pPr>
        <w:pStyle w:val="24"/>
        <w:shd w:val="clear" w:color="auto" w:fill="auto"/>
        <w:spacing w:before="0" w:after="0" w:line="240" w:lineRule="auto"/>
        <w:rPr>
          <w:sz w:val="24"/>
          <w:szCs w:val="24"/>
        </w:rPr>
      </w:pPr>
      <w:r>
        <w:rPr>
          <w:sz w:val="24"/>
          <w:szCs w:val="24"/>
        </w:rPr>
        <w:t>Исследование зависимости силы трения скольжения от силы нормального давления.</w:t>
      </w:r>
    </w:p>
    <w:p w:rsidR="008A72ED" w:rsidRDefault="00990F1D">
      <w:pPr>
        <w:pStyle w:val="24"/>
        <w:shd w:val="clear" w:color="auto" w:fill="auto"/>
        <w:spacing w:before="0" w:after="0" w:line="240" w:lineRule="auto"/>
        <w:rPr>
          <w:sz w:val="24"/>
          <w:szCs w:val="24"/>
        </w:rPr>
      </w:pPr>
      <w:r>
        <w:rPr>
          <w:sz w:val="24"/>
          <w:szCs w:val="24"/>
        </w:rPr>
        <w:t>Определение коэффициента трения скольжения.</w:t>
      </w:r>
    </w:p>
    <w:p w:rsidR="008A72ED" w:rsidRDefault="00990F1D">
      <w:pPr>
        <w:pStyle w:val="24"/>
        <w:shd w:val="clear" w:color="auto" w:fill="auto"/>
        <w:spacing w:before="0" w:after="0" w:line="240" w:lineRule="auto"/>
        <w:rPr>
          <w:sz w:val="24"/>
          <w:szCs w:val="24"/>
        </w:rPr>
      </w:pPr>
      <w:r>
        <w:rPr>
          <w:sz w:val="24"/>
          <w:szCs w:val="24"/>
        </w:rPr>
        <w:t>Определение жёсткости пружины.</w:t>
      </w:r>
    </w:p>
    <w:p w:rsidR="008A72ED" w:rsidRDefault="00990F1D">
      <w:pPr>
        <w:pStyle w:val="24"/>
        <w:shd w:val="clear" w:color="auto" w:fill="auto"/>
        <w:spacing w:before="0" w:after="0" w:line="240" w:lineRule="auto"/>
        <w:rPr>
          <w:sz w:val="24"/>
          <w:szCs w:val="24"/>
        </w:rPr>
      </w:pPr>
      <w:r>
        <w:rPr>
          <w:sz w:val="24"/>
          <w:szCs w:val="24"/>
        </w:rPr>
        <w:t>Определение работы силы трения при равномерном движении тела по горизонтальной поверхности.</w:t>
      </w:r>
    </w:p>
    <w:p w:rsidR="008A72ED" w:rsidRDefault="00990F1D">
      <w:pPr>
        <w:pStyle w:val="24"/>
        <w:shd w:val="clear" w:color="auto" w:fill="auto"/>
        <w:spacing w:before="0" w:after="0" w:line="240" w:lineRule="auto"/>
        <w:rPr>
          <w:sz w:val="24"/>
          <w:szCs w:val="24"/>
        </w:rPr>
      </w:pPr>
      <w:r>
        <w:rPr>
          <w:sz w:val="24"/>
          <w:szCs w:val="24"/>
        </w:rPr>
        <w:t>Определение работы силы упругости при подъёме груза с использованием неподвижного и подвижного блоков.</w:t>
      </w:r>
    </w:p>
    <w:p w:rsidR="008A72ED" w:rsidRDefault="00990F1D">
      <w:pPr>
        <w:pStyle w:val="24"/>
        <w:shd w:val="clear" w:color="auto" w:fill="auto"/>
        <w:spacing w:before="0" w:after="0" w:line="240" w:lineRule="auto"/>
        <w:rPr>
          <w:sz w:val="24"/>
          <w:szCs w:val="24"/>
        </w:rPr>
      </w:pPr>
      <w:r>
        <w:rPr>
          <w:sz w:val="24"/>
          <w:szCs w:val="24"/>
        </w:rPr>
        <w:t>Изучение закона сохранения энергии.</w:t>
      </w:r>
    </w:p>
    <w:p w:rsidR="008A72ED" w:rsidRDefault="00990F1D">
      <w:pPr>
        <w:pStyle w:val="24"/>
        <w:shd w:val="clear" w:color="auto" w:fill="auto"/>
        <w:tabs>
          <w:tab w:val="left" w:pos="1794"/>
        </w:tabs>
        <w:spacing w:before="0" w:after="0" w:line="240" w:lineRule="auto"/>
        <w:rPr>
          <w:sz w:val="24"/>
          <w:szCs w:val="24"/>
        </w:rPr>
      </w:pPr>
      <w:r>
        <w:rPr>
          <w:sz w:val="24"/>
          <w:szCs w:val="24"/>
        </w:rPr>
        <w:t>Механические колебания и волны.</w:t>
      </w:r>
    </w:p>
    <w:p w:rsidR="008A72ED" w:rsidRDefault="00990F1D">
      <w:pPr>
        <w:pStyle w:val="24"/>
        <w:shd w:val="clear" w:color="auto" w:fill="auto"/>
        <w:spacing w:before="0" w:after="0" w:line="240" w:lineRule="auto"/>
        <w:rPr>
          <w:sz w:val="24"/>
          <w:szCs w:val="24"/>
        </w:rPr>
      </w:pPr>
      <w:r>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8A72ED" w:rsidRDefault="00990F1D">
      <w:pPr>
        <w:pStyle w:val="24"/>
        <w:shd w:val="clear" w:color="auto" w:fill="auto"/>
        <w:spacing w:before="0" w:after="0" w:line="240" w:lineRule="auto"/>
        <w:rPr>
          <w:sz w:val="24"/>
          <w:szCs w:val="24"/>
        </w:rPr>
      </w:pPr>
      <w:r>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w:t>
      </w:r>
      <w:r>
        <w:rPr>
          <w:sz w:val="24"/>
          <w:szCs w:val="24"/>
        </w:rPr>
        <w:lastRenderedPageBreak/>
        <w:t>её распространения. Механические волны в твёрдом теле, сейсмические волны.</w:t>
      </w:r>
    </w:p>
    <w:p w:rsidR="008A72ED" w:rsidRDefault="00990F1D">
      <w:pPr>
        <w:pStyle w:val="24"/>
        <w:shd w:val="clear" w:color="auto" w:fill="auto"/>
        <w:spacing w:before="0" w:after="0" w:line="240" w:lineRule="auto"/>
        <w:rPr>
          <w:sz w:val="24"/>
          <w:szCs w:val="24"/>
        </w:rPr>
      </w:pPr>
      <w:r>
        <w:rPr>
          <w:sz w:val="24"/>
          <w:szCs w:val="24"/>
        </w:rPr>
        <w:t>Звук. Громкость звука и высота тона. Отражение звука. Инфразвук и ультразвук.</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Наблюдение колебаний тел под действием силы тяжести и силы упругости.</w:t>
      </w:r>
    </w:p>
    <w:p w:rsidR="008A72ED" w:rsidRDefault="00990F1D">
      <w:pPr>
        <w:pStyle w:val="24"/>
        <w:shd w:val="clear" w:color="auto" w:fill="auto"/>
        <w:spacing w:before="0" w:after="0" w:line="240" w:lineRule="auto"/>
        <w:rPr>
          <w:sz w:val="24"/>
          <w:szCs w:val="24"/>
        </w:rPr>
      </w:pPr>
      <w:r>
        <w:rPr>
          <w:sz w:val="24"/>
          <w:szCs w:val="24"/>
        </w:rPr>
        <w:t>Наблюдение колебаний груза на нити и на пружине.</w:t>
      </w:r>
    </w:p>
    <w:p w:rsidR="008A72ED" w:rsidRDefault="00990F1D">
      <w:pPr>
        <w:pStyle w:val="24"/>
        <w:shd w:val="clear" w:color="auto" w:fill="auto"/>
        <w:spacing w:before="0" w:after="10" w:line="240" w:lineRule="auto"/>
        <w:rPr>
          <w:sz w:val="24"/>
          <w:szCs w:val="24"/>
        </w:rPr>
      </w:pPr>
      <w:r>
        <w:rPr>
          <w:sz w:val="24"/>
          <w:szCs w:val="24"/>
        </w:rPr>
        <w:t>Наблюдение вынужденных колебаний и резонанса.</w:t>
      </w:r>
    </w:p>
    <w:p w:rsidR="008A72ED" w:rsidRDefault="00990F1D">
      <w:pPr>
        <w:pStyle w:val="24"/>
        <w:shd w:val="clear" w:color="auto" w:fill="auto"/>
        <w:spacing w:before="0" w:after="0" w:line="240" w:lineRule="auto"/>
        <w:rPr>
          <w:sz w:val="24"/>
          <w:szCs w:val="24"/>
        </w:rPr>
      </w:pPr>
      <w:r>
        <w:rPr>
          <w:sz w:val="24"/>
          <w:szCs w:val="24"/>
        </w:rPr>
        <w:t>Распространение продольных и поперечных волн (на модели).</w:t>
      </w:r>
    </w:p>
    <w:p w:rsidR="008A72ED" w:rsidRDefault="00990F1D">
      <w:pPr>
        <w:pStyle w:val="24"/>
        <w:shd w:val="clear" w:color="auto" w:fill="auto"/>
        <w:spacing w:before="0" w:after="0" w:line="240" w:lineRule="auto"/>
        <w:rPr>
          <w:sz w:val="24"/>
          <w:szCs w:val="24"/>
        </w:rPr>
      </w:pPr>
      <w:r>
        <w:rPr>
          <w:sz w:val="24"/>
          <w:szCs w:val="24"/>
        </w:rPr>
        <w:t>Наблюдение зависимости высоты звука от частоты.</w:t>
      </w:r>
    </w:p>
    <w:p w:rsidR="008A72ED" w:rsidRDefault="00990F1D">
      <w:pPr>
        <w:pStyle w:val="24"/>
        <w:shd w:val="clear" w:color="auto" w:fill="auto"/>
        <w:spacing w:before="0" w:after="0" w:line="240" w:lineRule="auto"/>
        <w:rPr>
          <w:sz w:val="24"/>
          <w:szCs w:val="24"/>
        </w:rPr>
      </w:pPr>
      <w:r>
        <w:rPr>
          <w:sz w:val="24"/>
          <w:szCs w:val="24"/>
        </w:rPr>
        <w:t>Акустический резонанс.</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Определение частоты и периода колебаний математического маятника.</w:t>
      </w:r>
    </w:p>
    <w:p w:rsidR="008A72ED" w:rsidRDefault="00990F1D">
      <w:pPr>
        <w:pStyle w:val="24"/>
        <w:shd w:val="clear" w:color="auto" w:fill="auto"/>
        <w:spacing w:before="0" w:after="0" w:line="240" w:lineRule="auto"/>
        <w:rPr>
          <w:sz w:val="24"/>
          <w:szCs w:val="24"/>
        </w:rPr>
      </w:pPr>
      <w:r>
        <w:rPr>
          <w:sz w:val="24"/>
          <w:szCs w:val="24"/>
        </w:rPr>
        <w:t>Определение частоты и периода колебаний пружинного маятника</w:t>
      </w:r>
    </w:p>
    <w:p w:rsidR="008A72ED" w:rsidRDefault="00990F1D">
      <w:pPr>
        <w:pStyle w:val="24"/>
        <w:shd w:val="clear" w:color="auto" w:fill="auto"/>
        <w:spacing w:before="0" w:after="0" w:line="240" w:lineRule="auto"/>
        <w:rPr>
          <w:sz w:val="24"/>
          <w:szCs w:val="24"/>
        </w:rPr>
      </w:pPr>
      <w:r>
        <w:rPr>
          <w:sz w:val="24"/>
          <w:szCs w:val="24"/>
        </w:rPr>
        <w:t>Исследование зависимости периода колебаний подвешенного к нити груза от длины нити.</w:t>
      </w:r>
    </w:p>
    <w:p w:rsidR="008A72ED" w:rsidRDefault="00990F1D">
      <w:pPr>
        <w:pStyle w:val="24"/>
        <w:shd w:val="clear" w:color="auto" w:fill="auto"/>
        <w:spacing w:before="0" w:after="0" w:line="240" w:lineRule="auto"/>
        <w:rPr>
          <w:sz w:val="24"/>
          <w:szCs w:val="24"/>
        </w:rPr>
      </w:pPr>
      <w:r>
        <w:rPr>
          <w:sz w:val="24"/>
          <w:szCs w:val="24"/>
        </w:rPr>
        <w:t>Исследование зависимости периода колебаний пружинного маятника от массы груза.</w:t>
      </w:r>
    </w:p>
    <w:p w:rsidR="008A72ED" w:rsidRDefault="00990F1D">
      <w:pPr>
        <w:pStyle w:val="24"/>
        <w:shd w:val="clear" w:color="auto" w:fill="auto"/>
        <w:spacing w:before="0" w:after="0" w:line="240" w:lineRule="auto"/>
        <w:rPr>
          <w:sz w:val="24"/>
          <w:szCs w:val="24"/>
        </w:rPr>
      </w:pPr>
      <w:r>
        <w:rPr>
          <w:sz w:val="24"/>
          <w:szCs w:val="24"/>
        </w:rPr>
        <w:t>Проверка независимости периода колебаний груза, подвешенного к нити, от массы груза.</w:t>
      </w:r>
    </w:p>
    <w:p w:rsidR="008A72ED" w:rsidRDefault="00990F1D">
      <w:pPr>
        <w:pStyle w:val="24"/>
        <w:shd w:val="clear" w:color="auto" w:fill="auto"/>
        <w:spacing w:before="0" w:after="0" w:line="240" w:lineRule="auto"/>
        <w:rPr>
          <w:sz w:val="24"/>
          <w:szCs w:val="24"/>
        </w:rPr>
      </w:pPr>
      <w:r>
        <w:rPr>
          <w:sz w:val="24"/>
          <w:szCs w:val="24"/>
        </w:rPr>
        <w:t>Опыты, демонстрирующие зависимость периода колебаний пружинного маятника от массы груза и жёсткости пружины.</w:t>
      </w:r>
    </w:p>
    <w:p w:rsidR="008A72ED" w:rsidRDefault="00990F1D">
      <w:pPr>
        <w:pStyle w:val="24"/>
        <w:shd w:val="clear" w:color="auto" w:fill="auto"/>
        <w:spacing w:before="0" w:after="0" w:line="240" w:lineRule="auto"/>
        <w:rPr>
          <w:sz w:val="24"/>
          <w:szCs w:val="24"/>
        </w:rPr>
      </w:pPr>
      <w:r>
        <w:rPr>
          <w:sz w:val="24"/>
          <w:szCs w:val="24"/>
        </w:rPr>
        <w:t>Измерение ускорения свободного падения.</w:t>
      </w:r>
    </w:p>
    <w:p w:rsidR="008A72ED" w:rsidRDefault="00990F1D">
      <w:pPr>
        <w:pStyle w:val="24"/>
        <w:shd w:val="clear" w:color="auto" w:fill="auto"/>
        <w:tabs>
          <w:tab w:val="left" w:pos="1819"/>
        </w:tabs>
        <w:spacing w:before="0" w:after="0" w:line="240" w:lineRule="auto"/>
        <w:rPr>
          <w:sz w:val="24"/>
          <w:szCs w:val="24"/>
        </w:rPr>
      </w:pPr>
      <w:r>
        <w:rPr>
          <w:sz w:val="24"/>
          <w:szCs w:val="24"/>
        </w:rPr>
        <w:t>Электромагнитное поле и электромагнитные волны.</w:t>
      </w:r>
    </w:p>
    <w:p w:rsidR="008A72ED" w:rsidRDefault="00990F1D">
      <w:pPr>
        <w:pStyle w:val="24"/>
        <w:shd w:val="clear" w:color="auto" w:fill="auto"/>
        <w:spacing w:before="0" w:after="0" w:line="240" w:lineRule="auto"/>
        <w:rPr>
          <w:sz w:val="24"/>
          <w:szCs w:val="24"/>
        </w:rPr>
      </w:pPr>
      <w:r>
        <w:rPr>
          <w:sz w:val="24"/>
          <w:szCs w:val="24"/>
        </w:rPr>
        <w:t>Электромагнитное поле. Электромагнитные волны. Свойства</w:t>
      </w:r>
    </w:p>
    <w:p w:rsidR="008A72ED" w:rsidRDefault="00990F1D">
      <w:pPr>
        <w:pStyle w:val="24"/>
        <w:shd w:val="clear" w:color="auto" w:fill="auto"/>
        <w:spacing w:before="0" w:after="0" w:line="240" w:lineRule="auto"/>
        <w:rPr>
          <w:sz w:val="24"/>
          <w:szCs w:val="24"/>
        </w:rPr>
      </w:pPr>
      <w:r>
        <w:rPr>
          <w:sz w:val="24"/>
          <w:szCs w:val="24"/>
        </w:rPr>
        <w:t>электромагнитных волн. Шкала электромагнитных волн. Использование электромагнитных волн для сотовой связи.</w:t>
      </w:r>
    </w:p>
    <w:p w:rsidR="008A72ED" w:rsidRDefault="00990F1D">
      <w:pPr>
        <w:pStyle w:val="24"/>
        <w:shd w:val="clear" w:color="auto" w:fill="auto"/>
        <w:spacing w:before="0" w:after="0" w:line="240" w:lineRule="auto"/>
        <w:rPr>
          <w:sz w:val="24"/>
          <w:szCs w:val="24"/>
        </w:rPr>
      </w:pPr>
      <w:r>
        <w:rPr>
          <w:sz w:val="24"/>
          <w:szCs w:val="24"/>
        </w:rPr>
        <w:t>Электромагнитная природа света. Скорость света. Волновые свойства света.</w:t>
      </w:r>
    </w:p>
    <w:p w:rsidR="008A72ED" w:rsidRDefault="00990F1D">
      <w:pPr>
        <w:pStyle w:val="24"/>
        <w:shd w:val="clear" w:color="auto" w:fill="auto"/>
        <w:tabs>
          <w:tab w:val="left" w:pos="202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Свойства электромагнитных волн.</w:t>
      </w:r>
    </w:p>
    <w:p w:rsidR="008A72ED" w:rsidRDefault="00990F1D">
      <w:pPr>
        <w:pStyle w:val="24"/>
        <w:shd w:val="clear" w:color="auto" w:fill="auto"/>
        <w:spacing w:before="0" w:after="0" w:line="240" w:lineRule="auto"/>
        <w:rPr>
          <w:sz w:val="24"/>
          <w:szCs w:val="24"/>
        </w:rPr>
      </w:pPr>
      <w:r>
        <w:rPr>
          <w:sz w:val="24"/>
          <w:szCs w:val="24"/>
        </w:rPr>
        <w:t>Волновые свойства света.</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Изучение свойств электромагнитных волн с помощью мобильного телефона.</w:t>
      </w:r>
    </w:p>
    <w:p w:rsidR="008A72ED" w:rsidRDefault="00990F1D">
      <w:pPr>
        <w:pStyle w:val="24"/>
        <w:shd w:val="clear" w:color="auto" w:fill="auto"/>
        <w:tabs>
          <w:tab w:val="left" w:pos="1819"/>
        </w:tabs>
        <w:spacing w:before="0" w:after="0" w:line="240" w:lineRule="auto"/>
        <w:rPr>
          <w:sz w:val="24"/>
          <w:szCs w:val="24"/>
        </w:rPr>
      </w:pPr>
      <w:r>
        <w:rPr>
          <w:sz w:val="24"/>
          <w:szCs w:val="24"/>
        </w:rPr>
        <w:t>Световые явления.</w:t>
      </w:r>
    </w:p>
    <w:p w:rsidR="008A72ED" w:rsidRDefault="00990F1D">
      <w:pPr>
        <w:pStyle w:val="24"/>
        <w:shd w:val="clear" w:color="auto" w:fill="auto"/>
        <w:spacing w:before="0" w:after="0" w:line="240" w:lineRule="auto"/>
        <w:rPr>
          <w:sz w:val="24"/>
          <w:szCs w:val="24"/>
        </w:rPr>
      </w:pPr>
      <w:r>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8A72ED" w:rsidRDefault="00990F1D">
      <w:pPr>
        <w:pStyle w:val="24"/>
        <w:shd w:val="clear" w:color="auto" w:fill="auto"/>
        <w:spacing w:before="0" w:after="0" w:line="240" w:lineRule="auto"/>
        <w:rPr>
          <w:sz w:val="24"/>
          <w:szCs w:val="24"/>
        </w:rPr>
      </w:pPr>
      <w:r>
        <w:rPr>
          <w:sz w:val="24"/>
          <w:szCs w:val="24"/>
        </w:rPr>
        <w:t>Преломление света. Закон преломления света. Полное внутреннее отражение</w:t>
      </w:r>
    </w:p>
    <w:p w:rsidR="008A72ED" w:rsidRDefault="00990F1D">
      <w:pPr>
        <w:pStyle w:val="24"/>
        <w:shd w:val="clear" w:color="auto" w:fill="auto"/>
        <w:spacing w:before="0" w:after="0" w:line="240" w:lineRule="auto"/>
        <w:rPr>
          <w:sz w:val="24"/>
          <w:szCs w:val="24"/>
        </w:rPr>
      </w:pPr>
      <w:r>
        <w:rPr>
          <w:sz w:val="24"/>
          <w:szCs w:val="24"/>
        </w:rPr>
        <w:t>света. Использование полного внутреннего отражения в оптических световодах.</w:t>
      </w:r>
    </w:p>
    <w:p w:rsidR="008A72ED" w:rsidRDefault="00990F1D">
      <w:pPr>
        <w:pStyle w:val="24"/>
        <w:shd w:val="clear" w:color="auto" w:fill="auto"/>
        <w:spacing w:before="0" w:after="0" w:line="240" w:lineRule="auto"/>
        <w:rPr>
          <w:sz w:val="24"/>
          <w:szCs w:val="24"/>
        </w:rPr>
      </w:pPr>
      <w:r>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A72ED" w:rsidRDefault="00990F1D">
      <w:pPr>
        <w:pStyle w:val="24"/>
        <w:shd w:val="clear" w:color="auto" w:fill="auto"/>
        <w:spacing w:before="0" w:after="0" w:line="240" w:lineRule="auto"/>
        <w:rPr>
          <w:sz w:val="24"/>
          <w:szCs w:val="24"/>
        </w:rPr>
      </w:pPr>
      <w:r>
        <w:rPr>
          <w:sz w:val="24"/>
          <w:szCs w:val="24"/>
        </w:rPr>
        <w:t>Разложение белого света в спектр. Опыты Ньютона. Сложение спектральных цветов. Дисперсия света.</w:t>
      </w:r>
    </w:p>
    <w:p w:rsidR="008A72ED" w:rsidRDefault="00990F1D">
      <w:pPr>
        <w:pStyle w:val="24"/>
        <w:shd w:val="clear" w:color="auto" w:fill="auto"/>
        <w:tabs>
          <w:tab w:val="left" w:pos="2006"/>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Прямолинейное распространение света.</w:t>
      </w:r>
    </w:p>
    <w:p w:rsidR="008A72ED" w:rsidRDefault="00990F1D">
      <w:pPr>
        <w:pStyle w:val="24"/>
        <w:shd w:val="clear" w:color="auto" w:fill="auto"/>
        <w:spacing w:before="0" w:after="0" w:line="240" w:lineRule="auto"/>
        <w:rPr>
          <w:sz w:val="24"/>
          <w:szCs w:val="24"/>
        </w:rPr>
      </w:pPr>
      <w:r>
        <w:rPr>
          <w:sz w:val="24"/>
          <w:szCs w:val="24"/>
        </w:rPr>
        <w:t>Отражение света.</w:t>
      </w:r>
    </w:p>
    <w:p w:rsidR="008A72ED" w:rsidRDefault="00990F1D">
      <w:pPr>
        <w:pStyle w:val="24"/>
        <w:shd w:val="clear" w:color="auto" w:fill="auto"/>
        <w:spacing w:before="0" w:after="0" w:line="240" w:lineRule="auto"/>
        <w:rPr>
          <w:sz w:val="24"/>
          <w:szCs w:val="24"/>
        </w:rPr>
      </w:pPr>
      <w:r>
        <w:rPr>
          <w:sz w:val="24"/>
          <w:szCs w:val="24"/>
        </w:rPr>
        <w:t>Получение изображений в плоском, вогнутом и выпуклом зеркалах. Преломление света.</w:t>
      </w:r>
    </w:p>
    <w:p w:rsidR="008A72ED" w:rsidRDefault="00990F1D">
      <w:pPr>
        <w:pStyle w:val="24"/>
        <w:shd w:val="clear" w:color="auto" w:fill="auto"/>
        <w:spacing w:before="0" w:after="0" w:line="240" w:lineRule="auto"/>
        <w:rPr>
          <w:sz w:val="24"/>
          <w:szCs w:val="24"/>
        </w:rPr>
      </w:pPr>
      <w:r>
        <w:rPr>
          <w:sz w:val="24"/>
          <w:szCs w:val="24"/>
        </w:rPr>
        <w:t>Оптический световод.</w:t>
      </w:r>
    </w:p>
    <w:p w:rsidR="008A72ED" w:rsidRDefault="00990F1D">
      <w:pPr>
        <w:pStyle w:val="24"/>
        <w:shd w:val="clear" w:color="auto" w:fill="auto"/>
        <w:spacing w:before="0" w:after="0" w:line="240" w:lineRule="auto"/>
        <w:rPr>
          <w:sz w:val="24"/>
          <w:szCs w:val="24"/>
        </w:rPr>
      </w:pPr>
      <w:r>
        <w:rPr>
          <w:sz w:val="24"/>
          <w:szCs w:val="24"/>
        </w:rPr>
        <w:t>Ход лучей в собирающей линзе.</w:t>
      </w:r>
    </w:p>
    <w:p w:rsidR="008A72ED" w:rsidRDefault="00990F1D">
      <w:pPr>
        <w:pStyle w:val="24"/>
        <w:shd w:val="clear" w:color="auto" w:fill="auto"/>
        <w:spacing w:before="0" w:after="0" w:line="240" w:lineRule="auto"/>
        <w:rPr>
          <w:sz w:val="24"/>
          <w:szCs w:val="24"/>
        </w:rPr>
      </w:pPr>
      <w:r>
        <w:rPr>
          <w:sz w:val="24"/>
          <w:szCs w:val="24"/>
        </w:rPr>
        <w:t>Ход лучей в рассеивающей линзе.</w:t>
      </w:r>
    </w:p>
    <w:p w:rsidR="008A72ED" w:rsidRDefault="00990F1D">
      <w:pPr>
        <w:pStyle w:val="24"/>
        <w:shd w:val="clear" w:color="auto" w:fill="auto"/>
        <w:spacing w:before="0" w:after="0" w:line="240" w:lineRule="auto"/>
        <w:rPr>
          <w:sz w:val="24"/>
          <w:szCs w:val="24"/>
        </w:rPr>
      </w:pPr>
      <w:r>
        <w:rPr>
          <w:sz w:val="24"/>
          <w:szCs w:val="24"/>
        </w:rPr>
        <w:t>Получение изображений с помощью линз.</w:t>
      </w:r>
    </w:p>
    <w:p w:rsidR="008A72ED" w:rsidRDefault="00990F1D">
      <w:pPr>
        <w:pStyle w:val="24"/>
        <w:shd w:val="clear" w:color="auto" w:fill="auto"/>
        <w:spacing w:before="0" w:after="0" w:line="240" w:lineRule="auto"/>
        <w:rPr>
          <w:sz w:val="24"/>
          <w:szCs w:val="24"/>
        </w:rPr>
      </w:pPr>
      <w:r>
        <w:rPr>
          <w:sz w:val="24"/>
          <w:szCs w:val="24"/>
        </w:rPr>
        <w:t>Принцип действия фотоаппарата, микроскопа и телескопа.</w:t>
      </w:r>
    </w:p>
    <w:p w:rsidR="008A72ED" w:rsidRDefault="00990F1D">
      <w:pPr>
        <w:pStyle w:val="24"/>
        <w:shd w:val="clear" w:color="auto" w:fill="auto"/>
        <w:spacing w:before="0" w:after="0" w:line="240" w:lineRule="auto"/>
        <w:rPr>
          <w:sz w:val="24"/>
          <w:szCs w:val="24"/>
        </w:rPr>
      </w:pPr>
      <w:r>
        <w:rPr>
          <w:sz w:val="24"/>
          <w:szCs w:val="24"/>
        </w:rPr>
        <w:t>Модель глаза.</w:t>
      </w:r>
    </w:p>
    <w:p w:rsidR="008A72ED" w:rsidRDefault="00990F1D">
      <w:pPr>
        <w:pStyle w:val="24"/>
        <w:shd w:val="clear" w:color="auto" w:fill="auto"/>
        <w:spacing w:before="0" w:after="0" w:line="240" w:lineRule="auto"/>
        <w:rPr>
          <w:sz w:val="24"/>
          <w:szCs w:val="24"/>
        </w:rPr>
      </w:pPr>
      <w:r>
        <w:rPr>
          <w:sz w:val="24"/>
          <w:szCs w:val="24"/>
        </w:rPr>
        <w:t>Разложение белого света в спектр.</w:t>
      </w:r>
    </w:p>
    <w:p w:rsidR="008A72ED" w:rsidRDefault="00990F1D">
      <w:pPr>
        <w:pStyle w:val="24"/>
        <w:shd w:val="clear" w:color="auto" w:fill="auto"/>
        <w:spacing w:before="0" w:after="0" w:line="240" w:lineRule="auto"/>
        <w:rPr>
          <w:sz w:val="24"/>
          <w:szCs w:val="24"/>
        </w:rPr>
      </w:pPr>
      <w:r>
        <w:rPr>
          <w:sz w:val="24"/>
          <w:szCs w:val="24"/>
        </w:rPr>
        <w:t>Получение белого света при сложении света разных цветов.</w:t>
      </w:r>
    </w:p>
    <w:p w:rsidR="008A72ED" w:rsidRDefault="00990F1D">
      <w:pPr>
        <w:pStyle w:val="24"/>
        <w:shd w:val="clear" w:color="auto" w:fill="auto"/>
        <w:tabs>
          <w:tab w:val="left" w:pos="200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 xml:space="preserve">Исследование зависимости угла отражения светового луча от угла падения. Изучение </w:t>
      </w:r>
      <w:r>
        <w:rPr>
          <w:sz w:val="24"/>
          <w:szCs w:val="24"/>
        </w:rPr>
        <w:lastRenderedPageBreak/>
        <w:t>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8A72ED" w:rsidRDefault="00990F1D">
      <w:pPr>
        <w:pStyle w:val="24"/>
        <w:shd w:val="clear" w:color="auto" w:fill="auto"/>
        <w:spacing w:before="0" w:after="0" w:line="240" w:lineRule="auto"/>
        <w:rPr>
          <w:sz w:val="24"/>
          <w:szCs w:val="24"/>
        </w:rPr>
      </w:pPr>
      <w:r>
        <w:rPr>
          <w:sz w:val="24"/>
          <w:szCs w:val="24"/>
        </w:rPr>
        <w:t>Получение изображений с помощью собирающей линзы.</w:t>
      </w:r>
    </w:p>
    <w:p w:rsidR="008A72ED" w:rsidRDefault="00990F1D">
      <w:pPr>
        <w:pStyle w:val="24"/>
        <w:shd w:val="clear" w:color="auto" w:fill="auto"/>
        <w:spacing w:before="0" w:after="0" w:line="240" w:lineRule="auto"/>
        <w:rPr>
          <w:sz w:val="24"/>
          <w:szCs w:val="24"/>
        </w:rPr>
      </w:pPr>
      <w:r>
        <w:rPr>
          <w:sz w:val="24"/>
          <w:szCs w:val="24"/>
        </w:rPr>
        <w:t>Определение фокусного расстояния и оптической силы собирающей линзы. Опыты по разложению белого света в спектр.</w:t>
      </w:r>
    </w:p>
    <w:p w:rsidR="008A72ED" w:rsidRDefault="00990F1D">
      <w:pPr>
        <w:pStyle w:val="24"/>
        <w:shd w:val="clear" w:color="auto" w:fill="auto"/>
        <w:spacing w:before="0" w:after="0" w:line="240" w:lineRule="auto"/>
        <w:rPr>
          <w:sz w:val="24"/>
          <w:szCs w:val="24"/>
        </w:rPr>
      </w:pPr>
      <w:r>
        <w:rPr>
          <w:sz w:val="24"/>
          <w:szCs w:val="24"/>
        </w:rPr>
        <w:t>Опыты по восприятию цвета предметов при их наблюдении через цветовые фильтры.</w:t>
      </w:r>
    </w:p>
    <w:p w:rsidR="008A72ED" w:rsidRDefault="00990F1D">
      <w:pPr>
        <w:pStyle w:val="24"/>
        <w:shd w:val="clear" w:color="auto" w:fill="auto"/>
        <w:tabs>
          <w:tab w:val="left" w:pos="1799"/>
        </w:tabs>
        <w:spacing w:before="0" w:after="0" w:line="240" w:lineRule="auto"/>
        <w:rPr>
          <w:sz w:val="24"/>
          <w:szCs w:val="24"/>
        </w:rPr>
      </w:pPr>
      <w:r>
        <w:rPr>
          <w:sz w:val="24"/>
          <w:szCs w:val="24"/>
        </w:rPr>
        <w:t>Квантовые явления.</w:t>
      </w:r>
    </w:p>
    <w:p w:rsidR="008A72ED" w:rsidRDefault="00990F1D">
      <w:pPr>
        <w:pStyle w:val="24"/>
        <w:shd w:val="clear" w:color="auto" w:fill="auto"/>
        <w:spacing w:before="0" w:after="0" w:line="240" w:lineRule="auto"/>
        <w:rPr>
          <w:sz w:val="24"/>
          <w:szCs w:val="24"/>
        </w:rPr>
      </w:pPr>
      <w:r>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8A72ED" w:rsidRDefault="00990F1D">
      <w:pPr>
        <w:pStyle w:val="24"/>
        <w:shd w:val="clear" w:color="auto" w:fill="auto"/>
        <w:spacing w:before="0" w:after="0" w:line="240" w:lineRule="auto"/>
        <w:rPr>
          <w:sz w:val="24"/>
          <w:szCs w:val="24"/>
        </w:rPr>
      </w:pPr>
      <w:r>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A72ED" w:rsidRDefault="00990F1D">
      <w:pPr>
        <w:pStyle w:val="24"/>
        <w:shd w:val="clear" w:color="auto" w:fill="auto"/>
        <w:spacing w:before="0" w:after="0" w:line="240" w:lineRule="auto"/>
        <w:rPr>
          <w:sz w:val="24"/>
          <w:szCs w:val="24"/>
        </w:rPr>
      </w:pPr>
      <w:r>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A72ED" w:rsidRDefault="00990F1D">
      <w:pPr>
        <w:pStyle w:val="24"/>
        <w:shd w:val="clear" w:color="auto" w:fill="auto"/>
        <w:spacing w:before="0" w:after="0" w:line="240" w:lineRule="auto"/>
        <w:rPr>
          <w:sz w:val="24"/>
          <w:szCs w:val="24"/>
        </w:rPr>
      </w:pPr>
      <w:r>
        <w:rPr>
          <w:sz w:val="24"/>
          <w:szCs w:val="24"/>
        </w:rPr>
        <w:t>Ядерная энергетика. Действия радиоактивных излучений на живые организмы.</w:t>
      </w:r>
    </w:p>
    <w:p w:rsidR="008A72ED" w:rsidRDefault="00990F1D">
      <w:pPr>
        <w:pStyle w:val="24"/>
        <w:shd w:val="clear" w:color="auto" w:fill="auto"/>
        <w:tabs>
          <w:tab w:val="left" w:pos="2021"/>
        </w:tabs>
        <w:spacing w:before="0" w:after="0" w:line="240" w:lineRule="auto"/>
        <w:rPr>
          <w:sz w:val="24"/>
          <w:szCs w:val="24"/>
        </w:rPr>
      </w:pPr>
      <w:r>
        <w:rPr>
          <w:sz w:val="24"/>
          <w:szCs w:val="24"/>
        </w:rPr>
        <w:t>Демонстрации.</w:t>
      </w:r>
    </w:p>
    <w:p w:rsidR="008A72ED" w:rsidRDefault="00990F1D">
      <w:pPr>
        <w:pStyle w:val="24"/>
        <w:shd w:val="clear" w:color="auto" w:fill="auto"/>
        <w:spacing w:before="0" w:after="0" w:line="240" w:lineRule="auto"/>
        <w:rPr>
          <w:sz w:val="24"/>
          <w:szCs w:val="24"/>
        </w:rPr>
      </w:pPr>
      <w:r>
        <w:rPr>
          <w:sz w:val="24"/>
          <w:szCs w:val="24"/>
        </w:rPr>
        <w:t>Спектры излучения и поглощения.</w:t>
      </w:r>
    </w:p>
    <w:p w:rsidR="008A72ED" w:rsidRDefault="00990F1D">
      <w:pPr>
        <w:pStyle w:val="24"/>
        <w:shd w:val="clear" w:color="auto" w:fill="auto"/>
        <w:spacing w:before="0" w:after="0" w:line="240" w:lineRule="auto"/>
        <w:rPr>
          <w:sz w:val="24"/>
          <w:szCs w:val="24"/>
        </w:rPr>
      </w:pPr>
      <w:r>
        <w:rPr>
          <w:sz w:val="24"/>
          <w:szCs w:val="24"/>
        </w:rPr>
        <w:t>Спектры различных газов.</w:t>
      </w:r>
    </w:p>
    <w:p w:rsidR="008A72ED" w:rsidRDefault="00990F1D">
      <w:pPr>
        <w:pStyle w:val="24"/>
        <w:shd w:val="clear" w:color="auto" w:fill="auto"/>
        <w:spacing w:before="0" w:after="0" w:line="240" w:lineRule="auto"/>
        <w:rPr>
          <w:sz w:val="24"/>
          <w:szCs w:val="24"/>
        </w:rPr>
      </w:pPr>
      <w:r>
        <w:rPr>
          <w:sz w:val="24"/>
          <w:szCs w:val="24"/>
        </w:rPr>
        <w:t>Спектр водорода.</w:t>
      </w:r>
    </w:p>
    <w:p w:rsidR="008A72ED" w:rsidRDefault="00990F1D">
      <w:pPr>
        <w:pStyle w:val="24"/>
        <w:shd w:val="clear" w:color="auto" w:fill="auto"/>
        <w:spacing w:before="0" w:after="0" w:line="240" w:lineRule="auto"/>
        <w:rPr>
          <w:sz w:val="24"/>
          <w:szCs w:val="24"/>
        </w:rPr>
      </w:pPr>
      <w:r>
        <w:rPr>
          <w:sz w:val="24"/>
          <w:szCs w:val="24"/>
        </w:rPr>
        <w:t>Наблюдение треков в камере Вильсона.</w:t>
      </w:r>
    </w:p>
    <w:p w:rsidR="008A72ED" w:rsidRDefault="00990F1D">
      <w:pPr>
        <w:pStyle w:val="24"/>
        <w:shd w:val="clear" w:color="auto" w:fill="auto"/>
        <w:spacing w:before="0" w:after="0" w:line="240" w:lineRule="auto"/>
        <w:rPr>
          <w:sz w:val="24"/>
          <w:szCs w:val="24"/>
        </w:rPr>
      </w:pPr>
      <w:r>
        <w:rPr>
          <w:sz w:val="24"/>
          <w:szCs w:val="24"/>
        </w:rPr>
        <w:t>Работа счётчика ионизирующих излучений.</w:t>
      </w:r>
    </w:p>
    <w:p w:rsidR="008A72ED" w:rsidRDefault="00990F1D">
      <w:pPr>
        <w:pStyle w:val="24"/>
        <w:shd w:val="clear" w:color="auto" w:fill="auto"/>
        <w:spacing w:before="0" w:after="0" w:line="240" w:lineRule="auto"/>
        <w:rPr>
          <w:sz w:val="24"/>
          <w:szCs w:val="24"/>
        </w:rPr>
      </w:pPr>
      <w:r>
        <w:rPr>
          <w:sz w:val="24"/>
          <w:szCs w:val="24"/>
        </w:rPr>
        <w:t>Регистрация излучения природных минералов и продуктов.</w:t>
      </w:r>
    </w:p>
    <w:p w:rsidR="008A72ED" w:rsidRDefault="00990F1D">
      <w:pPr>
        <w:pStyle w:val="24"/>
        <w:shd w:val="clear" w:color="auto" w:fill="auto"/>
        <w:tabs>
          <w:tab w:val="left" w:pos="2026"/>
        </w:tabs>
        <w:spacing w:before="0" w:after="0" w:line="240" w:lineRule="auto"/>
        <w:rPr>
          <w:sz w:val="24"/>
          <w:szCs w:val="24"/>
        </w:rPr>
      </w:pPr>
      <w:r>
        <w:rPr>
          <w:sz w:val="24"/>
          <w:szCs w:val="24"/>
        </w:rPr>
        <w:t>Лабораторные работы и опыты.</w:t>
      </w:r>
    </w:p>
    <w:p w:rsidR="008A72ED" w:rsidRDefault="00990F1D">
      <w:pPr>
        <w:pStyle w:val="24"/>
        <w:shd w:val="clear" w:color="auto" w:fill="auto"/>
        <w:spacing w:before="0" w:after="0" w:line="240" w:lineRule="auto"/>
        <w:rPr>
          <w:sz w:val="24"/>
          <w:szCs w:val="24"/>
        </w:rPr>
      </w:pPr>
      <w:r>
        <w:rPr>
          <w:sz w:val="24"/>
          <w:szCs w:val="24"/>
        </w:rPr>
        <w:t>Наблюдение сплошных и линейчатых спектров излучения.</w:t>
      </w:r>
    </w:p>
    <w:p w:rsidR="008A72ED" w:rsidRDefault="00990F1D">
      <w:pPr>
        <w:pStyle w:val="24"/>
        <w:shd w:val="clear" w:color="auto" w:fill="auto"/>
        <w:spacing w:before="0" w:after="0" w:line="240" w:lineRule="auto"/>
        <w:rPr>
          <w:sz w:val="24"/>
          <w:szCs w:val="24"/>
        </w:rPr>
      </w:pPr>
      <w:r>
        <w:rPr>
          <w:sz w:val="24"/>
          <w:szCs w:val="24"/>
        </w:rPr>
        <w:t>Исследование треков: измерение энергии частицы по тормозному пути</w:t>
      </w:r>
    </w:p>
    <w:p w:rsidR="008A72ED" w:rsidRDefault="00990F1D">
      <w:pPr>
        <w:pStyle w:val="24"/>
        <w:shd w:val="clear" w:color="auto" w:fill="auto"/>
        <w:spacing w:before="0" w:after="0" w:line="240" w:lineRule="auto"/>
        <w:rPr>
          <w:sz w:val="24"/>
          <w:szCs w:val="24"/>
        </w:rPr>
      </w:pPr>
      <w:r>
        <w:rPr>
          <w:sz w:val="24"/>
          <w:szCs w:val="24"/>
        </w:rPr>
        <w:t>(по фотографиям).</w:t>
      </w:r>
    </w:p>
    <w:p w:rsidR="008A72ED" w:rsidRDefault="00990F1D">
      <w:pPr>
        <w:pStyle w:val="24"/>
        <w:shd w:val="clear" w:color="auto" w:fill="auto"/>
        <w:spacing w:before="0" w:after="0" w:line="240" w:lineRule="auto"/>
        <w:rPr>
          <w:sz w:val="24"/>
          <w:szCs w:val="24"/>
        </w:rPr>
      </w:pPr>
      <w:r>
        <w:rPr>
          <w:sz w:val="24"/>
          <w:szCs w:val="24"/>
        </w:rPr>
        <w:t>Измерение радиоактивного фона.</w:t>
      </w:r>
    </w:p>
    <w:p w:rsidR="008A72ED" w:rsidRDefault="00990F1D">
      <w:pPr>
        <w:pStyle w:val="24"/>
        <w:shd w:val="clear" w:color="auto" w:fill="auto"/>
        <w:tabs>
          <w:tab w:val="left" w:pos="1814"/>
        </w:tabs>
        <w:spacing w:before="0" w:after="0" w:line="240" w:lineRule="auto"/>
        <w:rPr>
          <w:sz w:val="24"/>
          <w:szCs w:val="24"/>
        </w:rPr>
      </w:pPr>
      <w:r>
        <w:rPr>
          <w:sz w:val="24"/>
          <w:szCs w:val="24"/>
        </w:rPr>
        <w:t>Повторительно-обобщающий модуль.</w:t>
      </w:r>
    </w:p>
    <w:p w:rsidR="008A72ED" w:rsidRDefault="00990F1D">
      <w:pPr>
        <w:pStyle w:val="24"/>
        <w:shd w:val="clear" w:color="auto" w:fill="auto"/>
        <w:spacing w:before="0" w:after="0" w:line="240" w:lineRule="auto"/>
        <w:rPr>
          <w:sz w:val="24"/>
          <w:szCs w:val="24"/>
        </w:rPr>
      </w:pPr>
      <w:r>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A72ED" w:rsidRDefault="00990F1D">
      <w:pPr>
        <w:pStyle w:val="24"/>
        <w:shd w:val="clear" w:color="auto" w:fill="auto"/>
        <w:spacing w:before="0" w:after="0" w:line="240" w:lineRule="auto"/>
        <w:rPr>
          <w:sz w:val="24"/>
          <w:szCs w:val="24"/>
        </w:rPr>
      </w:pPr>
      <w:r>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8A72ED" w:rsidRDefault="00990F1D">
      <w:pPr>
        <w:pStyle w:val="24"/>
        <w:shd w:val="clear" w:color="auto" w:fill="auto"/>
        <w:spacing w:before="0" w:after="0" w:line="240" w:lineRule="auto"/>
        <w:rPr>
          <w:sz w:val="24"/>
          <w:szCs w:val="24"/>
        </w:rPr>
      </w:pPr>
      <w:r>
        <w:rPr>
          <w:sz w:val="24"/>
          <w:szCs w:val="24"/>
        </w:rPr>
        <w:t>полученные знания, решать задачи, в том числе качественные и экспериментальные.</w:t>
      </w:r>
    </w:p>
    <w:p w:rsidR="008A72ED" w:rsidRDefault="00990F1D">
      <w:pPr>
        <w:pStyle w:val="24"/>
        <w:shd w:val="clear" w:color="auto" w:fill="auto"/>
        <w:spacing w:before="0" w:after="0" w:line="240" w:lineRule="auto"/>
        <w:rPr>
          <w:sz w:val="24"/>
          <w:szCs w:val="24"/>
        </w:rPr>
      </w:pPr>
      <w:r>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8A72ED" w:rsidRDefault="00990F1D">
      <w:pPr>
        <w:pStyle w:val="24"/>
        <w:shd w:val="clear" w:color="auto" w:fill="auto"/>
        <w:spacing w:before="0" w:after="0" w:line="240" w:lineRule="auto"/>
        <w:rPr>
          <w:sz w:val="24"/>
          <w:szCs w:val="24"/>
        </w:rPr>
      </w:pPr>
      <w:r>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8A72ED" w:rsidRDefault="00990F1D">
      <w:pPr>
        <w:pStyle w:val="24"/>
        <w:shd w:val="clear" w:color="auto" w:fill="auto"/>
        <w:spacing w:before="0" w:after="0" w:line="240" w:lineRule="auto"/>
        <w:rPr>
          <w:sz w:val="24"/>
          <w:szCs w:val="24"/>
        </w:rPr>
      </w:pPr>
      <w:r>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8A72ED" w:rsidRDefault="00990F1D">
      <w:pPr>
        <w:pStyle w:val="24"/>
        <w:shd w:val="clear" w:color="auto" w:fill="auto"/>
        <w:spacing w:before="0" w:after="0" w:line="240" w:lineRule="auto"/>
        <w:rPr>
          <w:sz w:val="24"/>
          <w:szCs w:val="24"/>
        </w:rPr>
      </w:pPr>
      <w:r>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A72ED" w:rsidRDefault="00990F1D">
      <w:pPr>
        <w:pStyle w:val="24"/>
        <w:shd w:val="clear" w:color="auto" w:fill="auto"/>
        <w:spacing w:before="0" w:after="0" w:line="240" w:lineRule="auto"/>
        <w:rPr>
          <w:sz w:val="24"/>
          <w:szCs w:val="24"/>
        </w:rPr>
      </w:pPr>
      <w:r>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8A72ED" w:rsidRDefault="00990F1D">
      <w:pPr>
        <w:pStyle w:val="24"/>
        <w:shd w:val="clear" w:color="auto" w:fill="auto"/>
        <w:tabs>
          <w:tab w:val="left" w:pos="1578"/>
        </w:tabs>
        <w:spacing w:before="0" w:after="0" w:line="240" w:lineRule="auto"/>
        <w:rPr>
          <w:sz w:val="24"/>
          <w:szCs w:val="24"/>
        </w:rPr>
      </w:pPr>
      <w:r>
        <w:rPr>
          <w:sz w:val="24"/>
          <w:szCs w:val="24"/>
        </w:rPr>
        <w:lastRenderedPageBreak/>
        <w:t>Планируемые результаты освоения физики (базовый уровень) на уровне основного общего образования.</w:t>
      </w:r>
    </w:p>
    <w:p w:rsidR="008A72ED" w:rsidRDefault="00990F1D">
      <w:pPr>
        <w:pStyle w:val="24"/>
        <w:shd w:val="clear" w:color="auto" w:fill="auto"/>
        <w:tabs>
          <w:tab w:val="left" w:pos="1794"/>
        </w:tabs>
        <w:spacing w:before="0" w:after="0" w:line="240" w:lineRule="auto"/>
        <w:rPr>
          <w:sz w:val="24"/>
          <w:szCs w:val="24"/>
        </w:rPr>
      </w:pPr>
      <w:r>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A72ED" w:rsidRDefault="00990F1D">
      <w:pPr>
        <w:pStyle w:val="24"/>
        <w:shd w:val="clear" w:color="auto" w:fill="auto"/>
        <w:tabs>
          <w:tab w:val="left" w:pos="1803"/>
        </w:tabs>
        <w:spacing w:before="0" w:after="0" w:line="240" w:lineRule="auto"/>
        <w:rPr>
          <w:sz w:val="24"/>
          <w:szCs w:val="24"/>
        </w:rPr>
      </w:pPr>
      <w:r>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A72ED" w:rsidRDefault="00990F1D">
      <w:pPr>
        <w:pStyle w:val="24"/>
        <w:shd w:val="clear" w:color="auto" w:fill="auto"/>
        <w:tabs>
          <w:tab w:val="left" w:pos="1157"/>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проявление интереса к истории и современному состоянию российской физической науки;</w:t>
      </w:r>
    </w:p>
    <w:p w:rsidR="008A72ED" w:rsidRDefault="00990F1D">
      <w:pPr>
        <w:pStyle w:val="24"/>
        <w:shd w:val="clear" w:color="auto" w:fill="auto"/>
        <w:spacing w:before="0" w:after="0" w:line="240" w:lineRule="auto"/>
        <w:rPr>
          <w:sz w:val="24"/>
          <w:szCs w:val="24"/>
        </w:rPr>
      </w:pPr>
      <w:r>
        <w:rPr>
          <w:sz w:val="24"/>
          <w:szCs w:val="24"/>
        </w:rPr>
        <w:t>ценностное отношение к достижениям российских учёных-физиков;</w:t>
      </w:r>
    </w:p>
    <w:p w:rsidR="008A72ED" w:rsidRDefault="00990F1D">
      <w:pPr>
        <w:pStyle w:val="24"/>
        <w:shd w:val="clear" w:color="auto" w:fill="auto"/>
        <w:tabs>
          <w:tab w:val="left" w:pos="1181"/>
        </w:tabs>
        <w:spacing w:before="0" w:after="0" w:line="240" w:lineRule="auto"/>
        <w:rPr>
          <w:sz w:val="24"/>
          <w:szCs w:val="24"/>
        </w:rPr>
      </w:pPr>
      <w:r>
        <w:rPr>
          <w:sz w:val="24"/>
          <w:szCs w:val="24"/>
        </w:rPr>
        <w:t>гражданского и 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8A72ED" w:rsidRDefault="00990F1D">
      <w:pPr>
        <w:pStyle w:val="24"/>
        <w:shd w:val="clear" w:color="auto" w:fill="auto"/>
        <w:spacing w:before="0" w:after="0" w:line="240" w:lineRule="auto"/>
        <w:rPr>
          <w:sz w:val="24"/>
          <w:szCs w:val="24"/>
        </w:rPr>
      </w:pPr>
      <w:r>
        <w:rPr>
          <w:sz w:val="24"/>
          <w:szCs w:val="24"/>
        </w:rPr>
        <w:t>осознание важности морально-этических принципов в деятельности учёного;</w:t>
      </w:r>
    </w:p>
    <w:p w:rsidR="008A72ED" w:rsidRDefault="00990F1D">
      <w:pPr>
        <w:pStyle w:val="24"/>
        <w:shd w:val="clear" w:color="auto" w:fill="auto"/>
        <w:tabs>
          <w:tab w:val="left" w:pos="1181"/>
        </w:tabs>
        <w:spacing w:before="0" w:after="0" w:line="240" w:lineRule="auto"/>
        <w:rPr>
          <w:sz w:val="24"/>
          <w:szCs w:val="24"/>
        </w:rPr>
      </w:pPr>
      <w:r>
        <w:rPr>
          <w:sz w:val="24"/>
          <w:szCs w:val="24"/>
        </w:rPr>
        <w:t>эстетического воспитания:</w:t>
      </w:r>
    </w:p>
    <w:p w:rsidR="008A72ED" w:rsidRDefault="00990F1D">
      <w:pPr>
        <w:pStyle w:val="24"/>
        <w:shd w:val="clear" w:color="auto" w:fill="auto"/>
        <w:spacing w:before="0" w:after="0" w:line="240" w:lineRule="auto"/>
        <w:rPr>
          <w:sz w:val="24"/>
          <w:szCs w:val="24"/>
        </w:rPr>
      </w:pPr>
      <w:r>
        <w:rPr>
          <w:sz w:val="24"/>
          <w:szCs w:val="24"/>
        </w:rPr>
        <w:t>восприятие эстетических качеств физической науки: её гармоничного построения, строгости, точности, лаконичности;</w:t>
      </w:r>
    </w:p>
    <w:p w:rsidR="008A72ED" w:rsidRDefault="00990F1D">
      <w:pPr>
        <w:pStyle w:val="24"/>
        <w:shd w:val="clear" w:color="auto" w:fill="auto"/>
        <w:tabs>
          <w:tab w:val="left" w:pos="1161"/>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8A72ED" w:rsidRDefault="00990F1D">
      <w:pPr>
        <w:pStyle w:val="24"/>
        <w:shd w:val="clear" w:color="auto" w:fill="auto"/>
        <w:spacing w:before="0" w:after="0" w:line="240" w:lineRule="auto"/>
        <w:rPr>
          <w:sz w:val="24"/>
          <w:szCs w:val="24"/>
        </w:rPr>
      </w:pPr>
      <w:r>
        <w:rPr>
          <w:sz w:val="24"/>
          <w:szCs w:val="24"/>
        </w:rPr>
        <w:t>развитие научной любознательности, интереса к исследовательской деятельности;</w:t>
      </w:r>
    </w:p>
    <w:p w:rsidR="008A72ED" w:rsidRDefault="00990F1D">
      <w:pPr>
        <w:pStyle w:val="24"/>
        <w:shd w:val="clear" w:color="auto" w:fill="auto"/>
        <w:tabs>
          <w:tab w:val="left" w:pos="1166"/>
        </w:tabs>
        <w:spacing w:before="0" w:after="0" w:line="240" w:lineRule="auto"/>
        <w:rPr>
          <w:sz w:val="24"/>
          <w:szCs w:val="24"/>
        </w:rPr>
      </w:pPr>
      <w:r>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8A72ED" w:rsidRDefault="00990F1D">
      <w:pPr>
        <w:pStyle w:val="24"/>
        <w:shd w:val="clear" w:color="auto" w:fill="auto"/>
        <w:spacing w:before="0" w:after="0" w:line="240" w:lineRule="auto"/>
        <w:rPr>
          <w:sz w:val="24"/>
          <w:szCs w:val="24"/>
        </w:rPr>
      </w:pPr>
      <w:r>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A72ED" w:rsidRDefault="00990F1D">
      <w:pPr>
        <w:pStyle w:val="24"/>
        <w:shd w:val="clear" w:color="auto" w:fill="auto"/>
        <w:spacing w:before="0" w:after="0" w:line="240" w:lineRule="auto"/>
        <w:rPr>
          <w:sz w:val="24"/>
          <w:szCs w:val="24"/>
        </w:rPr>
      </w:pPr>
      <w:r>
        <w:rPr>
          <w:sz w:val="24"/>
          <w:szCs w:val="24"/>
        </w:rPr>
        <w:t>сформированность навыка рефлексии, признание своего права на ошибку и такого же права у другого человека;</w:t>
      </w:r>
    </w:p>
    <w:p w:rsidR="008A72ED" w:rsidRDefault="00990F1D">
      <w:pPr>
        <w:pStyle w:val="24"/>
        <w:shd w:val="clear" w:color="auto" w:fill="auto"/>
        <w:tabs>
          <w:tab w:val="left" w:pos="1161"/>
        </w:tabs>
        <w:spacing w:before="0" w:after="0" w:line="240" w:lineRule="auto"/>
        <w:rPr>
          <w:sz w:val="24"/>
          <w:szCs w:val="24"/>
        </w:rPr>
      </w:pPr>
      <w:r>
        <w:rPr>
          <w:sz w:val="24"/>
          <w:szCs w:val="24"/>
        </w:rPr>
        <w:t>трудового воспитания:</w:t>
      </w:r>
    </w:p>
    <w:p w:rsidR="008A72ED" w:rsidRDefault="00990F1D">
      <w:pPr>
        <w:pStyle w:val="24"/>
        <w:shd w:val="clear" w:color="auto" w:fill="auto"/>
        <w:tabs>
          <w:tab w:val="left" w:pos="1131"/>
        </w:tabs>
        <w:spacing w:before="0" w:after="0" w:line="240" w:lineRule="auto"/>
        <w:rPr>
          <w:sz w:val="24"/>
          <w:szCs w:val="24"/>
        </w:rPr>
      </w:pPr>
      <w:r>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8A72ED" w:rsidRDefault="00990F1D">
      <w:pPr>
        <w:pStyle w:val="24"/>
        <w:shd w:val="clear" w:color="auto" w:fill="auto"/>
        <w:spacing w:before="0" w:after="0" w:line="240" w:lineRule="auto"/>
        <w:rPr>
          <w:sz w:val="24"/>
          <w:szCs w:val="24"/>
        </w:rPr>
      </w:pPr>
      <w:r>
        <w:rPr>
          <w:sz w:val="24"/>
          <w:szCs w:val="24"/>
        </w:rPr>
        <w:t>интерес к практическому изучению профессий, связанных с физикой;</w:t>
      </w:r>
    </w:p>
    <w:p w:rsidR="008A72ED" w:rsidRDefault="00990F1D">
      <w:pPr>
        <w:pStyle w:val="24"/>
        <w:shd w:val="clear" w:color="auto" w:fill="auto"/>
        <w:tabs>
          <w:tab w:val="left" w:pos="1156"/>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A72ED" w:rsidRDefault="00990F1D">
      <w:pPr>
        <w:pStyle w:val="24"/>
        <w:shd w:val="clear" w:color="auto" w:fill="auto"/>
        <w:spacing w:before="0" w:after="0" w:line="240" w:lineRule="auto"/>
        <w:rPr>
          <w:sz w:val="24"/>
          <w:szCs w:val="24"/>
        </w:rPr>
      </w:pPr>
      <w:r>
        <w:rPr>
          <w:sz w:val="24"/>
          <w:szCs w:val="24"/>
        </w:rPr>
        <w:t>осознание глобального характера экологических проблем и путей их решения;</w:t>
      </w:r>
    </w:p>
    <w:p w:rsidR="008A72ED" w:rsidRDefault="00990F1D">
      <w:pPr>
        <w:pStyle w:val="24"/>
        <w:shd w:val="clear" w:color="auto" w:fill="auto"/>
        <w:tabs>
          <w:tab w:val="left" w:pos="1161"/>
        </w:tabs>
        <w:spacing w:before="0" w:after="0" w:line="240" w:lineRule="auto"/>
        <w:rPr>
          <w:sz w:val="24"/>
          <w:szCs w:val="24"/>
        </w:rPr>
      </w:pPr>
      <w:r>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8A72ED" w:rsidRDefault="00990F1D">
      <w:pPr>
        <w:pStyle w:val="24"/>
        <w:shd w:val="clear" w:color="auto" w:fill="auto"/>
        <w:spacing w:before="0" w:after="0" w:line="240" w:lineRule="auto"/>
        <w:rPr>
          <w:sz w:val="24"/>
          <w:szCs w:val="24"/>
        </w:rPr>
      </w:pPr>
      <w:r>
        <w:rPr>
          <w:sz w:val="24"/>
          <w:szCs w:val="24"/>
        </w:rPr>
        <w:t>физической направленности, открытость опыту и знаниям других;</w:t>
      </w:r>
    </w:p>
    <w:p w:rsidR="008A72ED" w:rsidRDefault="00990F1D">
      <w:pPr>
        <w:pStyle w:val="24"/>
        <w:shd w:val="clear" w:color="auto" w:fill="auto"/>
        <w:spacing w:before="0" w:after="0" w:line="240" w:lineRule="auto"/>
        <w:rPr>
          <w:sz w:val="24"/>
          <w:szCs w:val="24"/>
        </w:rPr>
      </w:pPr>
      <w:r>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8A72ED" w:rsidRDefault="00990F1D">
      <w:pPr>
        <w:pStyle w:val="24"/>
        <w:shd w:val="clear" w:color="auto" w:fill="auto"/>
        <w:spacing w:before="0" w:after="0" w:line="240" w:lineRule="auto"/>
        <w:rPr>
          <w:sz w:val="24"/>
          <w:szCs w:val="24"/>
        </w:rPr>
      </w:pPr>
      <w:r>
        <w:rPr>
          <w:sz w:val="24"/>
          <w:szCs w:val="24"/>
        </w:rPr>
        <w:t>осознание дефицитов собственных знаний и компетентностей в области физики;</w:t>
      </w:r>
    </w:p>
    <w:p w:rsidR="008A72ED" w:rsidRDefault="00990F1D">
      <w:pPr>
        <w:pStyle w:val="24"/>
        <w:shd w:val="clear" w:color="auto" w:fill="auto"/>
        <w:spacing w:before="0" w:after="0" w:line="240" w:lineRule="auto"/>
        <w:rPr>
          <w:sz w:val="24"/>
          <w:szCs w:val="24"/>
        </w:rPr>
      </w:pPr>
      <w:r>
        <w:rPr>
          <w:sz w:val="24"/>
          <w:szCs w:val="24"/>
        </w:rPr>
        <w:t>планирование своего развития в приобретении новых физических знаний;</w:t>
      </w:r>
    </w:p>
    <w:p w:rsidR="008A72ED" w:rsidRDefault="00990F1D">
      <w:pPr>
        <w:pStyle w:val="24"/>
        <w:shd w:val="clear" w:color="auto" w:fill="auto"/>
        <w:spacing w:before="0" w:after="0" w:line="240" w:lineRule="auto"/>
        <w:rPr>
          <w:sz w:val="24"/>
          <w:szCs w:val="24"/>
        </w:rPr>
      </w:pPr>
      <w:r>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8A72ED" w:rsidRDefault="00990F1D">
      <w:pPr>
        <w:pStyle w:val="24"/>
        <w:shd w:val="clear" w:color="auto" w:fill="auto"/>
        <w:spacing w:before="0" w:after="0" w:line="240" w:lineRule="auto"/>
        <w:rPr>
          <w:sz w:val="24"/>
          <w:szCs w:val="24"/>
        </w:rPr>
      </w:pPr>
      <w:r>
        <w:rPr>
          <w:sz w:val="24"/>
          <w:szCs w:val="24"/>
        </w:rPr>
        <w:t>оценка своих действий с учётом влияния на окружающую среду, возможных глобальных последствий.</w:t>
      </w:r>
    </w:p>
    <w:p w:rsidR="008A72ED" w:rsidRDefault="00990F1D">
      <w:pPr>
        <w:pStyle w:val="24"/>
        <w:shd w:val="clear" w:color="auto" w:fill="auto"/>
        <w:tabs>
          <w:tab w:val="left" w:pos="1776"/>
        </w:tabs>
        <w:spacing w:before="0" w:after="0" w:line="240" w:lineRule="auto"/>
        <w:rPr>
          <w:sz w:val="24"/>
          <w:szCs w:val="24"/>
        </w:rPr>
      </w:pPr>
      <w:r>
        <w:rPr>
          <w:sz w:val="24"/>
          <w:szCs w:val="24"/>
        </w:rPr>
        <w:t xml:space="preserve">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w:t>
      </w:r>
      <w:r>
        <w:rPr>
          <w:sz w:val="24"/>
          <w:szCs w:val="24"/>
        </w:rPr>
        <w:lastRenderedPageBreak/>
        <w:t>регулятивные универсальные учебные действия.</w:t>
      </w:r>
    </w:p>
    <w:p w:rsidR="008A72ED" w:rsidRDefault="00990F1D">
      <w:pPr>
        <w:pStyle w:val="24"/>
        <w:shd w:val="clear" w:color="auto" w:fill="auto"/>
        <w:tabs>
          <w:tab w:val="left" w:pos="1978"/>
        </w:tabs>
        <w:spacing w:before="0" w:after="0" w:line="240" w:lineRule="auto"/>
        <w:rPr>
          <w:sz w:val="24"/>
          <w:szCs w:val="24"/>
        </w:rPr>
      </w:pPr>
      <w:r>
        <w:rPr>
          <w:sz w:val="24"/>
          <w:szCs w:val="24"/>
        </w:rPr>
        <w:t>Овладение универсальными учебными познавательными действиями:</w:t>
      </w:r>
    </w:p>
    <w:p w:rsidR="008A72ED" w:rsidRDefault="00990F1D">
      <w:pPr>
        <w:pStyle w:val="24"/>
        <w:shd w:val="clear" w:color="auto" w:fill="auto"/>
        <w:tabs>
          <w:tab w:val="left" w:pos="1135"/>
        </w:tabs>
        <w:spacing w:before="0" w:after="0" w:line="240" w:lineRule="auto"/>
        <w:rPr>
          <w:sz w:val="24"/>
          <w:szCs w:val="24"/>
        </w:rPr>
      </w:pPr>
      <w:r>
        <w:rPr>
          <w:sz w:val="24"/>
          <w:szCs w:val="24"/>
        </w:rPr>
        <w:t>базовые логические действия:</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8A72ED" w:rsidRDefault="00990F1D">
      <w:pPr>
        <w:pStyle w:val="24"/>
        <w:shd w:val="clear" w:color="auto" w:fill="auto"/>
        <w:spacing w:before="0" w:after="0" w:line="240" w:lineRule="auto"/>
        <w:rPr>
          <w:sz w:val="24"/>
          <w:szCs w:val="24"/>
        </w:rPr>
      </w:pPr>
      <w:r>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A72ED" w:rsidRDefault="00990F1D">
      <w:pPr>
        <w:pStyle w:val="24"/>
        <w:shd w:val="clear" w:color="auto" w:fill="auto"/>
        <w:tabs>
          <w:tab w:val="left" w:pos="1163"/>
        </w:tabs>
        <w:spacing w:before="0" w:after="0" w:line="240" w:lineRule="auto"/>
        <w:rPr>
          <w:sz w:val="24"/>
          <w:szCs w:val="24"/>
        </w:rPr>
      </w:pPr>
      <w:r>
        <w:rPr>
          <w:sz w:val="24"/>
          <w:szCs w:val="24"/>
        </w:rPr>
        <w:t>базовые исследовательские действия:</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исследования или эксперимента;</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опыта, исследования;</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физических процессов,</w:t>
      </w:r>
    </w:p>
    <w:p w:rsidR="008A72ED" w:rsidRDefault="00990F1D">
      <w:pPr>
        <w:pStyle w:val="24"/>
        <w:shd w:val="clear" w:color="auto" w:fill="auto"/>
        <w:spacing w:before="0" w:after="0" w:line="240" w:lineRule="auto"/>
        <w:rPr>
          <w:sz w:val="24"/>
          <w:szCs w:val="24"/>
        </w:rPr>
      </w:pPr>
      <w:r>
        <w:rPr>
          <w:sz w:val="24"/>
          <w:szCs w:val="24"/>
        </w:rPr>
        <w:t>а также выдвигать предположения об их развитии в новых условиях и контекстах.</w:t>
      </w:r>
    </w:p>
    <w:p w:rsidR="008A72ED" w:rsidRDefault="00990F1D">
      <w:pPr>
        <w:pStyle w:val="24"/>
        <w:shd w:val="clear" w:color="auto" w:fill="auto"/>
        <w:tabs>
          <w:tab w:val="left" w:pos="1181"/>
        </w:tabs>
        <w:spacing w:before="0" w:after="0" w:line="240" w:lineRule="auto"/>
        <w:rPr>
          <w:sz w:val="24"/>
          <w:szCs w:val="24"/>
        </w:rPr>
      </w:pPr>
      <w:r>
        <w:rPr>
          <w:sz w:val="24"/>
          <w:szCs w:val="24"/>
        </w:rPr>
        <w:t>работа с информацией: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A72ED" w:rsidRDefault="00990F1D">
      <w:pPr>
        <w:pStyle w:val="24"/>
        <w:shd w:val="clear" w:color="auto" w:fill="auto"/>
        <w:tabs>
          <w:tab w:val="left" w:pos="6018"/>
        </w:tabs>
        <w:spacing w:before="0" w:after="0" w:line="240" w:lineRule="auto"/>
        <w:rPr>
          <w:sz w:val="24"/>
          <w:szCs w:val="24"/>
        </w:rPr>
      </w:pPr>
      <w:r>
        <w:rPr>
          <w:sz w:val="24"/>
          <w:szCs w:val="24"/>
        </w:rPr>
        <w:t>анализировать, систематизировать и интерпретировать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72ED" w:rsidRDefault="00990F1D">
      <w:pPr>
        <w:pStyle w:val="24"/>
        <w:shd w:val="clear" w:color="auto" w:fill="auto"/>
        <w:tabs>
          <w:tab w:val="left" w:pos="6018"/>
        </w:tabs>
        <w:spacing w:before="0" w:after="0" w:line="240" w:lineRule="auto"/>
        <w:rPr>
          <w:sz w:val="24"/>
          <w:szCs w:val="24"/>
        </w:rPr>
      </w:pPr>
      <w:r>
        <w:rPr>
          <w:sz w:val="24"/>
          <w:szCs w:val="24"/>
        </w:rPr>
        <w:t xml:space="preserve"> Овладение универсальными учебными коммуникативными действиями:</w:t>
      </w:r>
    </w:p>
    <w:p w:rsidR="008A72ED" w:rsidRDefault="00990F1D">
      <w:pPr>
        <w:pStyle w:val="24"/>
        <w:shd w:val="clear" w:color="auto" w:fill="auto"/>
        <w:tabs>
          <w:tab w:val="left" w:pos="1152"/>
        </w:tabs>
        <w:spacing w:before="0" w:after="0" w:line="240" w:lineRule="auto"/>
        <w:rPr>
          <w:sz w:val="24"/>
          <w:szCs w:val="24"/>
        </w:rPr>
      </w:pPr>
      <w:r>
        <w:rPr>
          <w:sz w:val="24"/>
          <w:szCs w:val="24"/>
        </w:rPr>
        <w:t>общение:</w:t>
      </w:r>
    </w:p>
    <w:p w:rsidR="008A72ED" w:rsidRDefault="00990F1D">
      <w:pPr>
        <w:pStyle w:val="24"/>
        <w:shd w:val="clear" w:color="auto" w:fill="auto"/>
        <w:spacing w:before="0" w:after="0" w:line="240" w:lineRule="auto"/>
        <w:rPr>
          <w:sz w:val="24"/>
          <w:szCs w:val="24"/>
        </w:rPr>
      </w:pPr>
      <w:r>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8A72ED" w:rsidRDefault="00990F1D">
      <w:pPr>
        <w:pStyle w:val="24"/>
        <w:shd w:val="clear" w:color="auto" w:fill="auto"/>
        <w:tabs>
          <w:tab w:val="left" w:pos="1186"/>
        </w:tabs>
        <w:spacing w:before="0" w:after="0" w:line="240" w:lineRule="auto"/>
        <w:rPr>
          <w:sz w:val="24"/>
          <w:szCs w:val="24"/>
        </w:rPr>
      </w:pPr>
      <w:r>
        <w:rPr>
          <w:sz w:val="24"/>
          <w:szCs w:val="24"/>
        </w:rPr>
        <w:t>совместная деятельность (сотрудничество):</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физической проблемы;</w:t>
      </w:r>
    </w:p>
    <w:p w:rsidR="008A72ED" w:rsidRDefault="00990F1D">
      <w:pPr>
        <w:pStyle w:val="24"/>
        <w:shd w:val="clear" w:color="auto" w:fill="auto"/>
        <w:spacing w:before="0" w:after="0" w:line="240" w:lineRule="auto"/>
        <w:rPr>
          <w:sz w:val="24"/>
          <w:szCs w:val="24"/>
        </w:rPr>
      </w:pPr>
      <w:r>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8A72ED" w:rsidRDefault="00990F1D">
      <w:pPr>
        <w:pStyle w:val="24"/>
        <w:shd w:val="clear" w:color="auto" w:fill="auto"/>
        <w:tabs>
          <w:tab w:val="left" w:pos="2030"/>
        </w:tabs>
        <w:spacing w:before="0" w:after="0" w:line="240" w:lineRule="auto"/>
        <w:rPr>
          <w:sz w:val="24"/>
          <w:szCs w:val="24"/>
        </w:rPr>
      </w:pPr>
      <w:r>
        <w:rPr>
          <w:sz w:val="24"/>
          <w:szCs w:val="24"/>
        </w:rPr>
        <w:t>Овладение универсальными учебными регулятивными действиями:</w:t>
      </w:r>
    </w:p>
    <w:p w:rsidR="008A72ED" w:rsidRDefault="00990F1D">
      <w:pPr>
        <w:pStyle w:val="24"/>
        <w:shd w:val="clear" w:color="auto" w:fill="auto"/>
        <w:tabs>
          <w:tab w:val="left" w:pos="1157"/>
        </w:tabs>
        <w:spacing w:before="0" w:after="0" w:line="240" w:lineRule="auto"/>
        <w:rPr>
          <w:sz w:val="24"/>
          <w:szCs w:val="24"/>
        </w:rPr>
      </w:pPr>
      <w:r>
        <w:rPr>
          <w:sz w:val="24"/>
          <w:szCs w:val="24"/>
        </w:rPr>
        <w:lastRenderedPageBreak/>
        <w:t>самоорганизация:</w:t>
      </w:r>
    </w:p>
    <w:p w:rsidR="008A72ED" w:rsidRDefault="00990F1D">
      <w:pPr>
        <w:pStyle w:val="24"/>
        <w:shd w:val="clear" w:color="auto" w:fill="auto"/>
        <w:spacing w:before="0" w:after="0" w:line="240" w:lineRule="auto"/>
        <w:rPr>
          <w:sz w:val="24"/>
          <w:szCs w:val="24"/>
        </w:rPr>
      </w:pPr>
      <w:r>
        <w:rPr>
          <w:sz w:val="24"/>
          <w:szCs w:val="24"/>
        </w:rPr>
        <w:t>выявлять проблемы в жизненных и учебных ситуациях, требующих для решения физических знаний;</w:t>
      </w:r>
    </w:p>
    <w:p w:rsidR="008A72ED" w:rsidRDefault="00990F1D">
      <w:pPr>
        <w:pStyle w:val="24"/>
        <w:shd w:val="clear" w:color="auto" w:fill="auto"/>
        <w:spacing w:before="0" w:after="0" w:line="240" w:lineRule="auto"/>
        <w:rPr>
          <w:sz w:val="24"/>
          <w:szCs w:val="24"/>
        </w:rPr>
      </w:pPr>
      <w:r>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проводить выбор и брать ответственность за решение.</w:t>
      </w:r>
    </w:p>
    <w:p w:rsidR="008A72ED" w:rsidRDefault="00990F1D">
      <w:pPr>
        <w:pStyle w:val="24"/>
        <w:shd w:val="clear" w:color="auto" w:fill="auto"/>
        <w:tabs>
          <w:tab w:val="left" w:pos="1181"/>
        </w:tabs>
        <w:spacing w:before="0" w:after="0" w:line="240" w:lineRule="auto"/>
        <w:rPr>
          <w:sz w:val="24"/>
          <w:szCs w:val="24"/>
        </w:rPr>
      </w:pPr>
      <w:r>
        <w:rPr>
          <w:sz w:val="24"/>
          <w:szCs w:val="24"/>
        </w:rPr>
        <w:t>самоконтроль:</w:t>
      </w:r>
    </w:p>
    <w:p w:rsidR="008A72ED" w:rsidRDefault="00990F1D">
      <w:pPr>
        <w:pStyle w:val="24"/>
        <w:shd w:val="clear" w:color="auto" w:fill="auto"/>
        <w:spacing w:before="0" w:after="0" w:line="240" w:lineRule="auto"/>
        <w:rPr>
          <w:sz w:val="24"/>
          <w:szCs w:val="24"/>
        </w:rPr>
      </w:pPr>
      <w:r>
        <w:rPr>
          <w:sz w:val="24"/>
          <w:szCs w:val="24"/>
        </w:rPr>
        <w:t>давать оценку ситуации и предлагать план её изменения;</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A72ED" w:rsidRDefault="00990F1D">
      <w:pPr>
        <w:pStyle w:val="24"/>
        <w:shd w:val="clear" w:color="auto" w:fill="auto"/>
        <w:spacing w:before="0" w:after="0" w:line="240" w:lineRule="auto"/>
        <w:rPr>
          <w:sz w:val="24"/>
          <w:szCs w:val="24"/>
        </w:rPr>
      </w:pPr>
      <w:r>
        <w:rPr>
          <w:sz w:val="24"/>
          <w:szCs w:val="24"/>
        </w:rPr>
        <w:t>оценивать соответствие результата цели и условиям.</w:t>
      </w:r>
    </w:p>
    <w:p w:rsidR="008A72ED" w:rsidRDefault="00990F1D">
      <w:pPr>
        <w:pStyle w:val="24"/>
        <w:shd w:val="clear" w:color="auto" w:fill="auto"/>
        <w:tabs>
          <w:tab w:val="left" w:pos="1186"/>
        </w:tabs>
        <w:spacing w:before="0" w:after="0" w:line="240" w:lineRule="auto"/>
        <w:rPr>
          <w:sz w:val="24"/>
          <w:szCs w:val="24"/>
        </w:rPr>
      </w:pPr>
      <w:r>
        <w:rPr>
          <w:sz w:val="24"/>
          <w:szCs w:val="24"/>
        </w:rPr>
        <w:t>эмоциональный интеллект:</w:t>
      </w:r>
    </w:p>
    <w:p w:rsidR="008A72ED" w:rsidRDefault="00990F1D">
      <w:pPr>
        <w:pStyle w:val="24"/>
        <w:shd w:val="clear" w:color="auto" w:fill="auto"/>
        <w:spacing w:before="0" w:after="0" w:line="240" w:lineRule="auto"/>
        <w:rPr>
          <w:sz w:val="24"/>
          <w:szCs w:val="24"/>
        </w:rPr>
      </w:pPr>
      <w:r>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8A72ED" w:rsidRDefault="00990F1D">
      <w:pPr>
        <w:pStyle w:val="24"/>
        <w:shd w:val="clear" w:color="auto" w:fill="auto"/>
        <w:tabs>
          <w:tab w:val="left" w:pos="1190"/>
        </w:tabs>
        <w:spacing w:before="0" w:after="0" w:line="240" w:lineRule="auto"/>
        <w:rPr>
          <w:sz w:val="24"/>
          <w:szCs w:val="24"/>
        </w:rPr>
      </w:pPr>
      <w:r>
        <w:rPr>
          <w:sz w:val="24"/>
          <w:szCs w:val="24"/>
        </w:rPr>
        <w:t>принятие себя и других:</w:t>
      </w:r>
    </w:p>
    <w:p w:rsidR="008A72ED" w:rsidRDefault="00990F1D">
      <w:pPr>
        <w:pStyle w:val="24"/>
        <w:shd w:val="clear" w:color="auto" w:fill="auto"/>
        <w:spacing w:before="0" w:after="0" w:line="240" w:lineRule="auto"/>
        <w:rPr>
          <w:sz w:val="24"/>
          <w:szCs w:val="24"/>
        </w:rPr>
      </w:pPr>
      <w:r>
        <w:rPr>
          <w:sz w:val="24"/>
          <w:szCs w:val="24"/>
        </w:rPr>
        <w:t>признавать своё право на ошибку при решении физических задач или в утверждениях на научные темы и такое же право другого.</w:t>
      </w:r>
    </w:p>
    <w:p w:rsidR="008A72ED" w:rsidRDefault="00990F1D">
      <w:pPr>
        <w:pStyle w:val="24"/>
        <w:shd w:val="clear" w:color="auto" w:fill="auto"/>
        <w:tabs>
          <w:tab w:val="left" w:pos="1798"/>
        </w:tabs>
        <w:spacing w:before="0" w:after="0" w:line="240" w:lineRule="auto"/>
        <w:rPr>
          <w:sz w:val="24"/>
          <w:szCs w:val="24"/>
        </w:rPr>
      </w:pPr>
      <w:r>
        <w:rPr>
          <w:sz w:val="24"/>
          <w:szCs w:val="24"/>
        </w:rPr>
        <w:t>Предметные результаты освоения программы по физике (базовый уровень).</w:t>
      </w:r>
    </w:p>
    <w:p w:rsidR="008A72ED" w:rsidRDefault="00990F1D">
      <w:pPr>
        <w:pStyle w:val="24"/>
        <w:shd w:val="clear" w:color="auto" w:fill="auto"/>
        <w:tabs>
          <w:tab w:val="left" w:pos="2005"/>
        </w:tabs>
        <w:spacing w:before="0" w:after="0" w:line="240" w:lineRule="auto"/>
        <w:rPr>
          <w:sz w:val="24"/>
          <w:szCs w:val="24"/>
        </w:rPr>
      </w:pPr>
      <w:r>
        <w:rPr>
          <w:sz w:val="24"/>
          <w:szCs w:val="24"/>
        </w:rPr>
        <w:t>Предметные результаты освоения программы по физике к концу обучения в 7 классе:</w:t>
      </w:r>
    </w:p>
    <w:p w:rsidR="008A72ED" w:rsidRDefault="00990F1D">
      <w:pPr>
        <w:pStyle w:val="24"/>
        <w:shd w:val="clear" w:color="auto" w:fill="auto"/>
        <w:spacing w:before="0" w:after="0" w:line="240" w:lineRule="auto"/>
        <w:rPr>
          <w:sz w:val="24"/>
          <w:szCs w:val="24"/>
        </w:rPr>
      </w:pPr>
      <w:r>
        <w:rPr>
          <w:sz w:val="24"/>
          <w:szCs w:val="24"/>
        </w:rPr>
        <w:t>Предметные результаты на базовом уровне должны отражать сформированность у обучающихся умений:</w:t>
      </w:r>
    </w:p>
    <w:p w:rsidR="008A72ED" w:rsidRDefault="00990F1D">
      <w:pPr>
        <w:pStyle w:val="24"/>
        <w:shd w:val="clear" w:color="auto" w:fill="auto"/>
        <w:spacing w:before="0" w:after="0" w:line="240" w:lineRule="auto"/>
        <w:rPr>
          <w:sz w:val="24"/>
          <w:szCs w:val="24"/>
        </w:rPr>
      </w:pPr>
      <w:r>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8A72ED" w:rsidRDefault="00990F1D">
      <w:pPr>
        <w:pStyle w:val="24"/>
        <w:shd w:val="clear" w:color="auto" w:fill="auto"/>
        <w:spacing w:before="0" w:after="0" w:line="240" w:lineRule="auto"/>
        <w:rPr>
          <w:sz w:val="24"/>
          <w:szCs w:val="24"/>
        </w:rPr>
      </w:pPr>
      <w:r>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A72ED" w:rsidRDefault="00990F1D">
      <w:pPr>
        <w:pStyle w:val="24"/>
        <w:shd w:val="clear" w:color="auto" w:fill="auto"/>
        <w:spacing w:before="0" w:after="0" w:line="240" w:lineRule="auto"/>
        <w:rPr>
          <w:sz w:val="24"/>
          <w:szCs w:val="24"/>
        </w:rPr>
      </w:pPr>
      <w:r>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A72ED" w:rsidRDefault="00990F1D">
      <w:pPr>
        <w:pStyle w:val="24"/>
        <w:shd w:val="clear" w:color="auto" w:fill="auto"/>
        <w:spacing w:before="0" w:after="0" w:line="240" w:lineRule="auto"/>
        <w:rPr>
          <w:sz w:val="24"/>
          <w:szCs w:val="24"/>
        </w:rPr>
      </w:pPr>
      <w:r>
        <w:rPr>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w:t>
      </w:r>
      <w:r>
        <w:rPr>
          <w:sz w:val="24"/>
          <w:szCs w:val="24"/>
        </w:rPr>
        <w:lastRenderedPageBreak/>
        <w:t>физическую величину с другими величинами, строить графики изученных зависимостей физических величин;</w:t>
      </w:r>
    </w:p>
    <w:p w:rsidR="008A72ED" w:rsidRDefault="00990F1D">
      <w:pPr>
        <w:pStyle w:val="24"/>
        <w:shd w:val="clear" w:color="auto" w:fill="auto"/>
        <w:spacing w:before="0" w:after="0" w:line="240" w:lineRule="auto"/>
        <w:rPr>
          <w:sz w:val="24"/>
          <w:szCs w:val="24"/>
        </w:rPr>
      </w:pPr>
      <w:r>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A72ED" w:rsidRDefault="00990F1D">
      <w:pPr>
        <w:pStyle w:val="24"/>
        <w:shd w:val="clear" w:color="auto" w:fill="auto"/>
        <w:spacing w:before="0" w:after="0" w:line="240" w:lineRule="auto"/>
        <w:rPr>
          <w:sz w:val="24"/>
          <w:szCs w:val="24"/>
        </w:rPr>
      </w:pPr>
      <w:r>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8A72ED" w:rsidRDefault="00990F1D">
      <w:pPr>
        <w:pStyle w:val="24"/>
        <w:shd w:val="clear" w:color="auto" w:fill="auto"/>
        <w:spacing w:before="0" w:after="0" w:line="240" w:lineRule="auto"/>
        <w:rPr>
          <w:sz w:val="24"/>
          <w:szCs w:val="24"/>
        </w:rPr>
      </w:pPr>
      <w:r>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A72ED" w:rsidRDefault="00990F1D">
      <w:pPr>
        <w:pStyle w:val="24"/>
        <w:shd w:val="clear" w:color="auto" w:fill="auto"/>
        <w:spacing w:before="0" w:after="0" w:line="240" w:lineRule="auto"/>
        <w:rPr>
          <w:sz w:val="24"/>
          <w:szCs w:val="24"/>
        </w:rPr>
      </w:pPr>
      <w:r>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8A72ED" w:rsidRDefault="00990F1D">
      <w:pPr>
        <w:pStyle w:val="24"/>
        <w:shd w:val="clear" w:color="auto" w:fill="auto"/>
        <w:spacing w:before="0" w:after="0" w:line="240" w:lineRule="auto"/>
        <w:rPr>
          <w:sz w:val="24"/>
          <w:szCs w:val="24"/>
        </w:rPr>
      </w:pPr>
      <w:r>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A72ED" w:rsidRDefault="00990F1D">
      <w:pPr>
        <w:pStyle w:val="24"/>
        <w:shd w:val="clear" w:color="auto" w:fill="auto"/>
        <w:spacing w:before="0" w:after="0" w:line="240" w:lineRule="auto"/>
        <w:rPr>
          <w:sz w:val="24"/>
          <w:szCs w:val="24"/>
        </w:rPr>
      </w:pPr>
      <w:r>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A72ED" w:rsidRDefault="00990F1D">
      <w:pPr>
        <w:pStyle w:val="24"/>
        <w:shd w:val="clear" w:color="auto" w:fill="auto"/>
        <w:spacing w:before="0" w:after="0" w:line="240" w:lineRule="auto"/>
        <w:rPr>
          <w:sz w:val="24"/>
          <w:szCs w:val="24"/>
        </w:rPr>
      </w:pPr>
      <w:r>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8A72ED" w:rsidRDefault="00990F1D">
      <w:pPr>
        <w:pStyle w:val="24"/>
        <w:shd w:val="clear" w:color="auto" w:fill="auto"/>
        <w:spacing w:before="0" w:after="0" w:line="240" w:lineRule="auto"/>
        <w:rPr>
          <w:sz w:val="24"/>
          <w:szCs w:val="24"/>
        </w:rPr>
      </w:pPr>
      <w:r>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A72ED" w:rsidRDefault="00990F1D">
      <w:pPr>
        <w:pStyle w:val="24"/>
        <w:shd w:val="clear" w:color="auto" w:fill="auto"/>
        <w:spacing w:before="0" w:after="0" w:line="240" w:lineRule="auto"/>
        <w:rPr>
          <w:sz w:val="24"/>
          <w:szCs w:val="24"/>
        </w:rPr>
      </w:pPr>
      <w:r>
        <w:rPr>
          <w:sz w:val="24"/>
          <w:szCs w:val="24"/>
        </w:rPr>
        <w:t>соблюдать правила техники безопасности при работе с лабораторным оборудованием;</w:t>
      </w:r>
    </w:p>
    <w:p w:rsidR="008A72ED" w:rsidRDefault="00990F1D">
      <w:pPr>
        <w:pStyle w:val="24"/>
        <w:shd w:val="clear" w:color="auto" w:fill="auto"/>
        <w:spacing w:before="0" w:after="0" w:line="240" w:lineRule="auto"/>
        <w:rPr>
          <w:sz w:val="24"/>
          <w:szCs w:val="24"/>
        </w:rPr>
      </w:pPr>
      <w:r>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A72ED" w:rsidRDefault="00990F1D">
      <w:pPr>
        <w:pStyle w:val="24"/>
        <w:shd w:val="clear" w:color="auto" w:fill="auto"/>
        <w:spacing w:before="0" w:after="0" w:line="240" w:lineRule="auto"/>
        <w:rPr>
          <w:sz w:val="24"/>
          <w:szCs w:val="24"/>
        </w:rPr>
      </w:pPr>
      <w:r>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A72ED" w:rsidRDefault="00990F1D">
      <w:pPr>
        <w:pStyle w:val="24"/>
        <w:shd w:val="clear" w:color="auto" w:fill="auto"/>
        <w:spacing w:before="0" w:after="0" w:line="240" w:lineRule="auto"/>
        <w:rPr>
          <w:sz w:val="24"/>
          <w:szCs w:val="24"/>
        </w:rPr>
      </w:pPr>
      <w:r>
        <w:rPr>
          <w:sz w:val="24"/>
          <w:szCs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A72ED" w:rsidRDefault="00990F1D">
      <w:pPr>
        <w:pStyle w:val="24"/>
        <w:shd w:val="clear" w:color="auto" w:fill="auto"/>
        <w:spacing w:before="0" w:after="0" w:line="240" w:lineRule="auto"/>
        <w:rPr>
          <w:sz w:val="24"/>
          <w:szCs w:val="24"/>
        </w:rPr>
      </w:pPr>
      <w:r>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A72ED" w:rsidRDefault="00990F1D">
      <w:pPr>
        <w:pStyle w:val="24"/>
        <w:shd w:val="clear" w:color="auto" w:fill="auto"/>
        <w:spacing w:before="0" w:after="0" w:line="240" w:lineRule="auto"/>
        <w:rPr>
          <w:sz w:val="24"/>
          <w:szCs w:val="24"/>
        </w:rPr>
      </w:pPr>
      <w:r>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A72ED" w:rsidRDefault="00990F1D">
      <w:pPr>
        <w:pStyle w:val="24"/>
        <w:shd w:val="clear" w:color="auto" w:fill="auto"/>
        <w:spacing w:before="0" w:after="0" w:line="240" w:lineRule="auto"/>
        <w:rPr>
          <w:sz w:val="24"/>
          <w:szCs w:val="24"/>
        </w:rPr>
      </w:pPr>
      <w:r>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8A72ED" w:rsidRDefault="00990F1D">
      <w:pPr>
        <w:pStyle w:val="24"/>
        <w:shd w:val="clear" w:color="auto" w:fill="auto"/>
        <w:tabs>
          <w:tab w:val="left" w:pos="1940"/>
        </w:tabs>
        <w:spacing w:before="0" w:after="0" w:line="240" w:lineRule="auto"/>
        <w:rPr>
          <w:sz w:val="24"/>
          <w:szCs w:val="24"/>
        </w:rPr>
      </w:pPr>
      <w:r>
        <w:rPr>
          <w:sz w:val="24"/>
          <w:szCs w:val="24"/>
        </w:rPr>
        <w:t>Предметные результаты освоения программы по физике к концу обучения в 8 классе:</w:t>
      </w:r>
    </w:p>
    <w:p w:rsidR="008A72ED" w:rsidRDefault="00990F1D">
      <w:pPr>
        <w:pStyle w:val="24"/>
        <w:shd w:val="clear" w:color="auto" w:fill="auto"/>
        <w:spacing w:before="0" w:after="0" w:line="240" w:lineRule="auto"/>
        <w:rPr>
          <w:sz w:val="24"/>
          <w:szCs w:val="24"/>
        </w:rPr>
      </w:pPr>
      <w:r>
        <w:rPr>
          <w:sz w:val="24"/>
          <w:szCs w:val="24"/>
        </w:rPr>
        <w:t>Предметные результаты на базовом уровне должны отражать сформированность у обучающихся умений:</w:t>
      </w:r>
    </w:p>
    <w:p w:rsidR="008A72ED" w:rsidRDefault="00990F1D">
      <w:pPr>
        <w:pStyle w:val="24"/>
        <w:shd w:val="clear" w:color="auto" w:fill="auto"/>
        <w:spacing w:before="0" w:after="0" w:line="240" w:lineRule="auto"/>
        <w:rPr>
          <w:sz w:val="24"/>
          <w:szCs w:val="24"/>
        </w:rPr>
      </w:pPr>
      <w:r>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A72ED" w:rsidRDefault="00990F1D">
      <w:pPr>
        <w:pStyle w:val="24"/>
        <w:shd w:val="clear" w:color="auto" w:fill="auto"/>
        <w:spacing w:before="0" w:after="0" w:line="240" w:lineRule="auto"/>
        <w:rPr>
          <w:sz w:val="24"/>
          <w:szCs w:val="24"/>
        </w:rPr>
      </w:pPr>
      <w:r>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A72ED" w:rsidRDefault="00990F1D">
      <w:pPr>
        <w:pStyle w:val="24"/>
        <w:shd w:val="clear" w:color="auto" w:fill="auto"/>
        <w:spacing w:before="0" w:after="0" w:line="240" w:lineRule="auto"/>
        <w:rPr>
          <w:sz w:val="24"/>
          <w:szCs w:val="24"/>
        </w:rPr>
      </w:pPr>
      <w:r>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8A72ED" w:rsidRDefault="00990F1D">
      <w:pPr>
        <w:pStyle w:val="24"/>
        <w:shd w:val="clear" w:color="auto" w:fill="auto"/>
        <w:spacing w:before="0" w:after="10" w:line="240" w:lineRule="auto"/>
        <w:rPr>
          <w:sz w:val="24"/>
          <w:szCs w:val="24"/>
        </w:rPr>
      </w:pPr>
      <w:r>
        <w:rPr>
          <w:sz w:val="24"/>
          <w:szCs w:val="24"/>
        </w:rPr>
        <w:t>существенные свойства (признаки) физических явлений;</w:t>
      </w:r>
    </w:p>
    <w:p w:rsidR="008A72ED" w:rsidRDefault="00990F1D">
      <w:pPr>
        <w:pStyle w:val="24"/>
        <w:shd w:val="clear" w:color="auto" w:fill="auto"/>
        <w:spacing w:before="0" w:after="0" w:line="240" w:lineRule="auto"/>
        <w:rPr>
          <w:sz w:val="24"/>
          <w:szCs w:val="24"/>
        </w:rPr>
      </w:pPr>
      <w:r>
        <w:rPr>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w:t>
      </w:r>
      <w:r>
        <w:rPr>
          <w:sz w:val="24"/>
          <w:szCs w:val="24"/>
        </w:rPr>
        <w:lastRenderedPageBreak/>
        <w:t>связывающие данную физическую величину с другими величинами, строить графики изученных зависимостей физических величин;</w:t>
      </w:r>
    </w:p>
    <w:p w:rsidR="008A72ED" w:rsidRDefault="00990F1D">
      <w:pPr>
        <w:pStyle w:val="24"/>
        <w:shd w:val="clear" w:color="auto" w:fill="auto"/>
        <w:spacing w:before="0" w:after="0" w:line="240" w:lineRule="auto"/>
        <w:rPr>
          <w:sz w:val="24"/>
          <w:szCs w:val="24"/>
        </w:rPr>
      </w:pPr>
      <w:r>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8A72ED" w:rsidRDefault="00990F1D">
      <w:pPr>
        <w:pStyle w:val="24"/>
        <w:shd w:val="clear" w:color="auto" w:fill="auto"/>
        <w:spacing w:before="0" w:after="0" w:line="240" w:lineRule="auto"/>
        <w:rPr>
          <w:sz w:val="24"/>
          <w:szCs w:val="24"/>
        </w:rPr>
      </w:pPr>
      <w:r>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8A72ED" w:rsidRDefault="00990F1D">
      <w:pPr>
        <w:pStyle w:val="24"/>
        <w:shd w:val="clear" w:color="auto" w:fill="auto"/>
        <w:spacing w:before="0" w:after="0" w:line="240" w:lineRule="auto"/>
        <w:rPr>
          <w:sz w:val="24"/>
          <w:szCs w:val="24"/>
        </w:rPr>
      </w:pPr>
      <w:r>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A72ED" w:rsidRDefault="00990F1D">
      <w:pPr>
        <w:pStyle w:val="24"/>
        <w:shd w:val="clear" w:color="auto" w:fill="auto"/>
        <w:spacing w:before="0" w:after="0" w:line="240" w:lineRule="auto"/>
        <w:rPr>
          <w:sz w:val="24"/>
          <w:szCs w:val="24"/>
        </w:rPr>
      </w:pPr>
      <w:r>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8A72ED" w:rsidRDefault="00990F1D">
      <w:pPr>
        <w:pStyle w:val="24"/>
        <w:shd w:val="clear" w:color="auto" w:fill="auto"/>
        <w:spacing w:before="0" w:after="0" w:line="240" w:lineRule="auto"/>
        <w:rPr>
          <w:sz w:val="24"/>
          <w:szCs w:val="24"/>
        </w:rPr>
      </w:pPr>
      <w:r>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A72ED" w:rsidRDefault="00990F1D">
      <w:pPr>
        <w:pStyle w:val="24"/>
        <w:shd w:val="clear" w:color="auto" w:fill="auto"/>
        <w:spacing w:before="0" w:after="0" w:line="240" w:lineRule="auto"/>
        <w:rPr>
          <w:sz w:val="24"/>
          <w:szCs w:val="24"/>
        </w:rPr>
      </w:pPr>
      <w:r>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A72ED" w:rsidRDefault="00990F1D">
      <w:pPr>
        <w:pStyle w:val="24"/>
        <w:shd w:val="clear" w:color="auto" w:fill="auto"/>
        <w:spacing w:before="0" w:after="0" w:line="240" w:lineRule="auto"/>
        <w:rPr>
          <w:sz w:val="24"/>
          <w:szCs w:val="24"/>
        </w:rPr>
      </w:pPr>
      <w:r>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8A72ED" w:rsidRDefault="00990F1D">
      <w:pPr>
        <w:pStyle w:val="24"/>
        <w:shd w:val="clear" w:color="auto" w:fill="auto"/>
        <w:spacing w:before="0" w:after="0" w:line="240" w:lineRule="auto"/>
        <w:rPr>
          <w:sz w:val="24"/>
          <w:szCs w:val="24"/>
        </w:rPr>
      </w:pPr>
      <w:r>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A72ED" w:rsidRDefault="00990F1D">
      <w:pPr>
        <w:pStyle w:val="24"/>
        <w:shd w:val="clear" w:color="auto" w:fill="auto"/>
        <w:spacing w:before="0" w:after="0" w:line="240" w:lineRule="auto"/>
        <w:rPr>
          <w:sz w:val="24"/>
          <w:szCs w:val="24"/>
        </w:rPr>
      </w:pPr>
      <w:r>
        <w:rPr>
          <w:sz w:val="24"/>
          <w:szCs w:val="24"/>
        </w:rPr>
        <w:t>соблюдать правила техники безопасности при работе с лабораторным оборудованием;</w:t>
      </w:r>
    </w:p>
    <w:p w:rsidR="008A72ED" w:rsidRDefault="00990F1D">
      <w:pPr>
        <w:pStyle w:val="24"/>
        <w:shd w:val="clear" w:color="auto" w:fill="auto"/>
        <w:spacing w:before="0" w:after="0" w:line="240" w:lineRule="auto"/>
        <w:rPr>
          <w:sz w:val="24"/>
          <w:szCs w:val="24"/>
        </w:rPr>
      </w:pPr>
      <w:r>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A72ED" w:rsidRDefault="00990F1D">
      <w:pPr>
        <w:pStyle w:val="24"/>
        <w:shd w:val="clear" w:color="auto" w:fill="auto"/>
        <w:spacing w:before="0" w:after="0" w:line="240" w:lineRule="auto"/>
        <w:rPr>
          <w:sz w:val="24"/>
          <w:szCs w:val="24"/>
        </w:rPr>
      </w:pPr>
      <w:r>
        <w:rPr>
          <w:sz w:val="24"/>
          <w:szCs w:val="24"/>
        </w:rPr>
        <w:lastRenderedPageBreak/>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A72ED" w:rsidRDefault="00990F1D">
      <w:pPr>
        <w:pStyle w:val="24"/>
        <w:shd w:val="clear" w:color="auto" w:fill="auto"/>
        <w:spacing w:before="0" w:after="0" w:line="240" w:lineRule="auto"/>
        <w:rPr>
          <w:sz w:val="24"/>
          <w:szCs w:val="24"/>
        </w:rPr>
      </w:pPr>
      <w:r>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A72ED" w:rsidRDefault="00990F1D">
      <w:pPr>
        <w:pStyle w:val="24"/>
        <w:shd w:val="clear" w:color="auto" w:fill="auto"/>
        <w:spacing w:before="0" w:after="0" w:line="240" w:lineRule="auto"/>
        <w:rPr>
          <w:sz w:val="24"/>
          <w:szCs w:val="24"/>
        </w:rPr>
      </w:pPr>
      <w:r>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A72ED" w:rsidRDefault="00990F1D">
      <w:pPr>
        <w:pStyle w:val="24"/>
        <w:shd w:val="clear" w:color="auto" w:fill="auto"/>
        <w:spacing w:before="0" w:after="0" w:line="240" w:lineRule="auto"/>
        <w:rPr>
          <w:sz w:val="24"/>
          <w:szCs w:val="24"/>
        </w:rPr>
      </w:pPr>
      <w:r>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A72ED" w:rsidRDefault="00990F1D">
      <w:pPr>
        <w:pStyle w:val="24"/>
        <w:shd w:val="clear" w:color="auto" w:fill="auto"/>
        <w:spacing w:before="0" w:after="0" w:line="240" w:lineRule="auto"/>
        <w:rPr>
          <w:sz w:val="24"/>
          <w:szCs w:val="24"/>
        </w:rPr>
      </w:pPr>
      <w:r>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8A72ED" w:rsidRDefault="00990F1D">
      <w:pPr>
        <w:pStyle w:val="24"/>
        <w:shd w:val="clear" w:color="auto" w:fill="auto"/>
        <w:tabs>
          <w:tab w:val="left" w:pos="1940"/>
        </w:tabs>
        <w:spacing w:before="0" w:after="0" w:line="240" w:lineRule="auto"/>
        <w:rPr>
          <w:sz w:val="24"/>
          <w:szCs w:val="24"/>
        </w:rPr>
      </w:pPr>
      <w:r>
        <w:rPr>
          <w:sz w:val="24"/>
          <w:szCs w:val="24"/>
        </w:rPr>
        <w:t>Предметные результаты освоения программы по физике к концу обучения в 9 классе:</w:t>
      </w:r>
    </w:p>
    <w:p w:rsidR="008A72ED" w:rsidRDefault="00990F1D">
      <w:pPr>
        <w:pStyle w:val="24"/>
        <w:shd w:val="clear" w:color="auto" w:fill="auto"/>
        <w:spacing w:before="0" w:after="0" w:line="240" w:lineRule="auto"/>
        <w:rPr>
          <w:sz w:val="24"/>
          <w:szCs w:val="24"/>
        </w:rPr>
      </w:pPr>
      <w:r>
        <w:rPr>
          <w:sz w:val="24"/>
          <w:szCs w:val="24"/>
        </w:rPr>
        <w:t>Предметные результаты на базовом уровне должны отражать сформированность у обучающихся умений:</w:t>
      </w:r>
    </w:p>
    <w:p w:rsidR="008A72ED" w:rsidRDefault="00990F1D">
      <w:pPr>
        <w:pStyle w:val="24"/>
        <w:shd w:val="clear" w:color="auto" w:fill="auto"/>
        <w:spacing w:before="0" w:after="0" w:line="240" w:lineRule="auto"/>
        <w:rPr>
          <w:sz w:val="24"/>
          <w:szCs w:val="24"/>
        </w:rPr>
      </w:pPr>
      <w:r>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8A72ED" w:rsidRDefault="00990F1D">
      <w:pPr>
        <w:pStyle w:val="24"/>
        <w:shd w:val="clear" w:color="auto" w:fill="auto"/>
        <w:spacing w:before="0" w:after="0" w:line="240" w:lineRule="auto"/>
        <w:rPr>
          <w:sz w:val="24"/>
          <w:szCs w:val="24"/>
        </w:rPr>
      </w:pPr>
      <w:r>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A72ED" w:rsidRDefault="00990F1D">
      <w:pPr>
        <w:pStyle w:val="24"/>
        <w:shd w:val="clear" w:color="auto" w:fill="auto"/>
        <w:spacing w:before="0" w:after="0" w:line="240" w:lineRule="auto"/>
        <w:rPr>
          <w:sz w:val="24"/>
          <w:szCs w:val="24"/>
        </w:rPr>
      </w:pPr>
      <w:r>
        <w:rPr>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w:t>
      </w:r>
      <w:r>
        <w:rPr>
          <w:sz w:val="24"/>
          <w:szCs w:val="24"/>
        </w:rPr>
        <w:lastRenderedPageBreak/>
        <w:t>человека), при этом переводить практическую задачу в учебную, выделять существенные свойства (признаки) физических явлений;</w:t>
      </w:r>
    </w:p>
    <w:p w:rsidR="008A72ED" w:rsidRDefault="00990F1D">
      <w:pPr>
        <w:pStyle w:val="24"/>
        <w:shd w:val="clear" w:color="auto" w:fill="auto"/>
        <w:spacing w:before="0" w:after="0" w:line="240" w:lineRule="auto"/>
        <w:rPr>
          <w:sz w:val="24"/>
          <w:szCs w:val="24"/>
        </w:rPr>
      </w:pPr>
      <w:r>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A72ED" w:rsidRDefault="00990F1D">
      <w:pPr>
        <w:pStyle w:val="24"/>
        <w:shd w:val="clear" w:color="auto" w:fill="auto"/>
        <w:spacing w:before="0" w:after="0" w:line="240" w:lineRule="auto"/>
        <w:rPr>
          <w:sz w:val="24"/>
          <w:szCs w:val="24"/>
        </w:rPr>
      </w:pPr>
      <w:r>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8A72ED" w:rsidRDefault="00990F1D">
      <w:pPr>
        <w:pStyle w:val="24"/>
        <w:shd w:val="clear" w:color="auto" w:fill="auto"/>
        <w:spacing w:before="0" w:after="0" w:line="240" w:lineRule="auto"/>
        <w:rPr>
          <w:sz w:val="24"/>
          <w:szCs w:val="24"/>
        </w:rPr>
      </w:pPr>
      <w:r>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8A72ED" w:rsidRDefault="00990F1D">
      <w:pPr>
        <w:pStyle w:val="24"/>
        <w:shd w:val="clear" w:color="auto" w:fill="auto"/>
        <w:spacing w:before="0" w:after="0" w:line="240" w:lineRule="auto"/>
        <w:rPr>
          <w:sz w:val="24"/>
          <w:szCs w:val="24"/>
        </w:rPr>
      </w:pPr>
      <w:r>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A72ED" w:rsidRDefault="00990F1D">
      <w:pPr>
        <w:pStyle w:val="24"/>
        <w:shd w:val="clear" w:color="auto" w:fill="auto"/>
        <w:spacing w:before="0" w:after="0" w:line="240" w:lineRule="auto"/>
        <w:rPr>
          <w:sz w:val="24"/>
          <w:szCs w:val="24"/>
        </w:rPr>
      </w:pPr>
      <w:r>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8A72ED" w:rsidRDefault="00990F1D">
      <w:pPr>
        <w:pStyle w:val="24"/>
        <w:shd w:val="clear" w:color="auto" w:fill="auto"/>
        <w:spacing w:before="0" w:after="15" w:line="240" w:lineRule="auto"/>
        <w:rPr>
          <w:sz w:val="24"/>
          <w:szCs w:val="24"/>
        </w:rPr>
      </w:pPr>
      <w:r>
        <w:rPr>
          <w:sz w:val="24"/>
          <w:szCs w:val="24"/>
        </w:rPr>
        <w:t>интерпретировать результаты наблюдений и опытов;</w:t>
      </w:r>
    </w:p>
    <w:p w:rsidR="008A72ED" w:rsidRDefault="00990F1D">
      <w:pPr>
        <w:pStyle w:val="24"/>
        <w:shd w:val="clear" w:color="auto" w:fill="auto"/>
        <w:spacing w:before="0" w:after="0" w:line="240" w:lineRule="auto"/>
        <w:rPr>
          <w:sz w:val="24"/>
          <w:szCs w:val="24"/>
        </w:rPr>
      </w:pPr>
      <w:r>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A72ED" w:rsidRDefault="00990F1D">
      <w:pPr>
        <w:pStyle w:val="24"/>
        <w:shd w:val="clear" w:color="auto" w:fill="auto"/>
        <w:spacing w:before="0" w:after="0" w:line="240" w:lineRule="auto"/>
        <w:rPr>
          <w:sz w:val="24"/>
          <w:szCs w:val="24"/>
        </w:rPr>
      </w:pPr>
      <w:r>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A72ED" w:rsidRDefault="00990F1D">
      <w:pPr>
        <w:pStyle w:val="24"/>
        <w:shd w:val="clear" w:color="auto" w:fill="auto"/>
        <w:spacing w:before="0" w:after="0" w:line="240" w:lineRule="auto"/>
        <w:rPr>
          <w:sz w:val="24"/>
          <w:szCs w:val="24"/>
        </w:rPr>
      </w:pPr>
      <w:r>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8A72ED" w:rsidRDefault="00990F1D">
      <w:pPr>
        <w:pStyle w:val="24"/>
        <w:shd w:val="clear" w:color="auto" w:fill="auto"/>
        <w:spacing w:before="0" w:after="0" w:line="240" w:lineRule="auto"/>
        <w:rPr>
          <w:sz w:val="24"/>
          <w:szCs w:val="24"/>
        </w:rPr>
      </w:pPr>
      <w:r>
        <w:rPr>
          <w:sz w:val="24"/>
          <w:szCs w:val="24"/>
        </w:rPr>
        <w:t xml:space="preserve">проводить косвенные измерения физических величин (средняя скорость и ускорение тела </w:t>
      </w:r>
      <w:r>
        <w:rPr>
          <w:sz w:val="24"/>
          <w:szCs w:val="24"/>
        </w:rPr>
        <w:lastRenderedPageBreak/>
        <w:t>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A72ED" w:rsidRDefault="00990F1D">
      <w:pPr>
        <w:pStyle w:val="24"/>
        <w:shd w:val="clear" w:color="auto" w:fill="auto"/>
        <w:spacing w:before="0" w:after="0" w:line="240" w:lineRule="auto"/>
        <w:rPr>
          <w:sz w:val="24"/>
          <w:szCs w:val="24"/>
        </w:rPr>
      </w:pPr>
      <w:r>
        <w:rPr>
          <w:sz w:val="24"/>
          <w:szCs w:val="24"/>
        </w:rPr>
        <w:t>соблюдать правила техники безопасности при работе с лабораторным оборудованием;</w:t>
      </w:r>
    </w:p>
    <w:p w:rsidR="008A72ED" w:rsidRDefault="00990F1D">
      <w:pPr>
        <w:pStyle w:val="24"/>
        <w:shd w:val="clear" w:color="auto" w:fill="auto"/>
        <w:spacing w:before="0" w:after="0" w:line="240" w:lineRule="auto"/>
        <w:rPr>
          <w:sz w:val="24"/>
          <w:szCs w:val="24"/>
        </w:rPr>
      </w:pPr>
      <w:r>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A72ED" w:rsidRDefault="00990F1D">
      <w:pPr>
        <w:pStyle w:val="24"/>
        <w:shd w:val="clear" w:color="auto" w:fill="auto"/>
        <w:spacing w:before="0" w:after="0" w:line="240" w:lineRule="auto"/>
        <w:rPr>
          <w:sz w:val="24"/>
          <w:szCs w:val="24"/>
        </w:rPr>
      </w:pPr>
      <w:r>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8A72ED" w:rsidRDefault="00990F1D">
      <w:pPr>
        <w:pStyle w:val="24"/>
        <w:shd w:val="clear" w:color="auto" w:fill="auto"/>
        <w:spacing w:before="0" w:after="0" w:line="240" w:lineRule="auto"/>
        <w:rPr>
          <w:sz w:val="24"/>
          <w:szCs w:val="24"/>
        </w:rPr>
      </w:pPr>
      <w:r>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A72ED" w:rsidRDefault="00990F1D">
      <w:pPr>
        <w:pStyle w:val="24"/>
        <w:shd w:val="clear" w:color="auto" w:fill="auto"/>
        <w:spacing w:before="0" w:after="0" w:line="240" w:lineRule="auto"/>
        <w:rPr>
          <w:sz w:val="24"/>
          <w:szCs w:val="24"/>
        </w:rPr>
      </w:pPr>
      <w:r>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A72ED" w:rsidRDefault="00990F1D">
      <w:pPr>
        <w:pStyle w:val="24"/>
        <w:shd w:val="clear" w:color="auto" w:fill="auto"/>
        <w:spacing w:before="0" w:after="0" w:line="240" w:lineRule="auto"/>
        <w:rPr>
          <w:sz w:val="24"/>
          <w:szCs w:val="24"/>
        </w:rPr>
      </w:pPr>
      <w:r>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A72ED" w:rsidRDefault="00990F1D">
      <w:pPr>
        <w:pStyle w:val="24"/>
        <w:shd w:val="clear" w:color="auto" w:fill="auto"/>
        <w:spacing w:before="0" w:after="0" w:line="240" w:lineRule="auto"/>
        <w:rPr>
          <w:sz w:val="24"/>
          <w:szCs w:val="24"/>
        </w:rPr>
      </w:pPr>
      <w:r>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8A72ED" w:rsidRPr="00EA50A3" w:rsidRDefault="00990F1D">
      <w:pPr>
        <w:pStyle w:val="ConsPlusNormal"/>
        <w:spacing w:before="240"/>
        <w:ind w:firstLine="540"/>
        <w:jc w:val="both"/>
      </w:pPr>
      <w:r w:rsidRPr="00EA50A3">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8A72ED" w:rsidRPr="00EA50A3" w:rsidRDefault="008A72ED">
      <w:pPr>
        <w:pStyle w:val="ConsPlusNormal"/>
        <w:jc w:val="both"/>
      </w:pPr>
    </w:p>
    <w:p w:rsidR="008A72ED" w:rsidRPr="00EA50A3" w:rsidRDefault="00990F1D">
      <w:pPr>
        <w:pStyle w:val="ConsPlusNormal"/>
        <w:jc w:val="right"/>
      </w:pPr>
      <w:r w:rsidRPr="00EA50A3">
        <w:t>Таблица 22</w:t>
      </w:r>
    </w:p>
    <w:p w:rsidR="008A72ED" w:rsidRPr="00EA50A3" w:rsidRDefault="008A72ED">
      <w:pPr>
        <w:pStyle w:val="ConsPlusNormal"/>
        <w:jc w:val="both"/>
      </w:pPr>
    </w:p>
    <w:p w:rsidR="008A72ED" w:rsidRPr="00EA50A3" w:rsidRDefault="00990F1D">
      <w:pPr>
        <w:pStyle w:val="ConsPlusNormal"/>
        <w:jc w:val="center"/>
      </w:pPr>
      <w:r w:rsidRPr="00EA50A3">
        <w:t>Проверяемые предметные результаты освоения</w:t>
      </w:r>
    </w:p>
    <w:p w:rsidR="008A72ED" w:rsidRPr="00EA50A3" w:rsidRDefault="00990F1D">
      <w:pPr>
        <w:pStyle w:val="ConsPlusNormal"/>
        <w:jc w:val="center"/>
      </w:pPr>
      <w:r w:rsidRPr="00EA50A3">
        <w:t>основной образовательной программы основного общего</w:t>
      </w:r>
    </w:p>
    <w:p w:rsidR="008A72ED" w:rsidRPr="00EA50A3" w:rsidRDefault="00990F1D">
      <w:pPr>
        <w:pStyle w:val="ConsPlusNormal"/>
        <w:jc w:val="center"/>
      </w:pPr>
      <w:r w:rsidRPr="00EA50A3">
        <w:t>образования (7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EA50A3">
        <w:tc>
          <w:tcPr>
            <w:tcW w:w="1701" w:type="dxa"/>
          </w:tcPr>
          <w:p w:rsidR="008A72ED" w:rsidRPr="00EA50A3" w:rsidRDefault="00990F1D">
            <w:pPr>
              <w:pStyle w:val="ConsPlusNormal"/>
              <w:jc w:val="center"/>
            </w:pPr>
            <w:r w:rsidRPr="00EA50A3">
              <w:t>Код проверяемого результата</w:t>
            </w:r>
          </w:p>
        </w:tc>
        <w:tc>
          <w:tcPr>
            <w:tcW w:w="7370" w:type="dxa"/>
          </w:tcPr>
          <w:p w:rsidR="008A72ED" w:rsidRPr="00EA50A3" w:rsidRDefault="00990F1D">
            <w:pPr>
              <w:pStyle w:val="ConsPlusNormal"/>
              <w:jc w:val="center"/>
            </w:pPr>
            <w:r w:rsidRPr="00EA50A3">
              <w:t>Проверяемые предметные результаты освоения основной образовательной программы основного общего образования</w:t>
            </w:r>
          </w:p>
        </w:tc>
      </w:tr>
      <w:tr w:rsidR="008A72ED" w:rsidRPr="00EA50A3">
        <w:tc>
          <w:tcPr>
            <w:tcW w:w="1701" w:type="dxa"/>
          </w:tcPr>
          <w:p w:rsidR="008A72ED" w:rsidRPr="00EA50A3" w:rsidRDefault="00990F1D">
            <w:pPr>
              <w:pStyle w:val="ConsPlusNormal"/>
              <w:jc w:val="center"/>
            </w:pPr>
            <w:r w:rsidRPr="00EA50A3">
              <w:lastRenderedPageBreak/>
              <w:t>1.1</w:t>
            </w:r>
          </w:p>
        </w:tc>
        <w:tc>
          <w:tcPr>
            <w:tcW w:w="7370" w:type="dxa"/>
          </w:tcPr>
          <w:p w:rsidR="008A72ED" w:rsidRPr="00EA50A3" w:rsidRDefault="00990F1D">
            <w:pPr>
              <w:pStyle w:val="ConsPlusNormal"/>
              <w:jc w:val="both"/>
            </w:pPr>
            <w:r w:rsidRPr="00EA50A3">
              <w:t>использовать изученные понятия</w:t>
            </w:r>
          </w:p>
        </w:tc>
      </w:tr>
      <w:tr w:rsidR="008A72ED" w:rsidRPr="00EA50A3">
        <w:tc>
          <w:tcPr>
            <w:tcW w:w="1701" w:type="dxa"/>
          </w:tcPr>
          <w:p w:rsidR="008A72ED" w:rsidRPr="00EA50A3" w:rsidRDefault="00990F1D">
            <w:pPr>
              <w:pStyle w:val="ConsPlusNormal"/>
              <w:jc w:val="center"/>
            </w:pPr>
            <w:r w:rsidRPr="00EA50A3">
              <w:t>1.2</w:t>
            </w:r>
          </w:p>
        </w:tc>
        <w:tc>
          <w:tcPr>
            <w:tcW w:w="7370" w:type="dxa"/>
          </w:tcPr>
          <w:p w:rsidR="008A72ED" w:rsidRPr="00EA50A3" w:rsidRDefault="00990F1D">
            <w:pPr>
              <w:pStyle w:val="ConsPlusNormal"/>
              <w:jc w:val="both"/>
            </w:pPr>
            <w:r w:rsidRPr="00EA50A3">
              <w:t>различать явления по описанию их характерных свойств и на основе опытов, демонстрирующих данное физическое явление</w:t>
            </w:r>
          </w:p>
        </w:tc>
      </w:tr>
      <w:tr w:rsidR="008A72ED" w:rsidRPr="00EA50A3">
        <w:tc>
          <w:tcPr>
            <w:tcW w:w="1701" w:type="dxa"/>
          </w:tcPr>
          <w:p w:rsidR="008A72ED" w:rsidRPr="00EA50A3" w:rsidRDefault="00990F1D">
            <w:pPr>
              <w:pStyle w:val="ConsPlusNormal"/>
              <w:jc w:val="center"/>
            </w:pPr>
            <w:r w:rsidRPr="00EA50A3">
              <w:t>1.3</w:t>
            </w:r>
          </w:p>
        </w:tc>
        <w:tc>
          <w:tcPr>
            <w:tcW w:w="7370" w:type="dxa"/>
          </w:tcPr>
          <w:p w:rsidR="008A72ED" w:rsidRPr="00EA50A3" w:rsidRDefault="00990F1D">
            <w:pPr>
              <w:pStyle w:val="ConsPlusNormal"/>
              <w:jc w:val="both"/>
            </w:pPr>
            <w:r w:rsidRPr="00EA50A3">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8A72ED" w:rsidRPr="00EA50A3">
        <w:tc>
          <w:tcPr>
            <w:tcW w:w="1701" w:type="dxa"/>
          </w:tcPr>
          <w:p w:rsidR="008A72ED" w:rsidRPr="00EA50A3" w:rsidRDefault="00990F1D">
            <w:pPr>
              <w:pStyle w:val="ConsPlusNormal"/>
              <w:jc w:val="center"/>
            </w:pPr>
            <w:r w:rsidRPr="00EA50A3">
              <w:t>1.4</w:t>
            </w:r>
          </w:p>
        </w:tc>
        <w:tc>
          <w:tcPr>
            <w:tcW w:w="7370" w:type="dxa"/>
          </w:tcPr>
          <w:p w:rsidR="008A72ED" w:rsidRPr="00EA50A3" w:rsidRDefault="00990F1D">
            <w:pPr>
              <w:pStyle w:val="ConsPlusNormal"/>
              <w:jc w:val="both"/>
            </w:pPr>
            <w:r w:rsidRPr="00EA50A3">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A72ED" w:rsidRPr="00EA50A3">
        <w:tc>
          <w:tcPr>
            <w:tcW w:w="1701" w:type="dxa"/>
          </w:tcPr>
          <w:p w:rsidR="008A72ED" w:rsidRPr="00EA50A3" w:rsidRDefault="00990F1D">
            <w:pPr>
              <w:pStyle w:val="ConsPlusNormal"/>
              <w:jc w:val="center"/>
            </w:pPr>
            <w:r w:rsidRPr="00EA50A3">
              <w:t>1.5</w:t>
            </w:r>
          </w:p>
        </w:tc>
        <w:tc>
          <w:tcPr>
            <w:tcW w:w="7370" w:type="dxa"/>
          </w:tcPr>
          <w:p w:rsidR="008A72ED" w:rsidRPr="00EA50A3" w:rsidRDefault="00990F1D">
            <w:pPr>
              <w:pStyle w:val="ConsPlusNormal"/>
              <w:jc w:val="both"/>
            </w:pPr>
            <w:r w:rsidRPr="00EA50A3">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A72ED" w:rsidRPr="00EA50A3">
        <w:tc>
          <w:tcPr>
            <w:tcW w:w="1701" w:type="dxa"/>
          </w:tcPr>
          <w:p w:rsidR="008A72ED" w:rsidRPr="00EA50A3" w:rsidRDefault="00990F1D">
            <w:pPr>
              <w:pStyle w:val="ConsPlusNormal"/>
              <w:jc w:val="center"/>
            </w:pPr>
            <w:r w:rsidRPr="00EA50A3">
              <w:t>1.6</w:t>
            </w:r>
          </w:p>
        </w:tc>
        <w:tc>
          <w:tcPr>
            <w:tcW w:w="7370" w:type="dxa"/>
          </w:tcPr>
          <w:p w:rsidR="008A72ED" w:rsidRPr="00EA50A3" w:rsidRDefault="00990F1D">
            <w:pPr>
              <w:pStyle w:val="ConsPlusNormal"/>
              <w:jc w:val="both"/>
            </w:pPr>
            <w:r w:rsidRPr="00EA50A3">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8A72ED" w:rsidRPr="00EA50A3">
        <w:tc>
          <w:tcPr>
            <w:tcW w:w="1701" w:type="dxa"/>
          </w:tcPr>
          <w:p w:rsidR="008A72ED" w:rsidRPr="00EA50A3" w:rsidRDefault="00990F1D">
            <w:pPr>
              <w:pStyle w:val="ConsPlusNormal"/>
              <w:jc w:val="center"/>
            </w:pPr>
            <w:r w:rsidRPr="00EA50A3">
              <w:t>1.7</w:t>
            </w:r>
          </w:p>
        </w:tc>
        <w:tc>
          <w:tcPr>
            <w:tcW w:w="7370" w:type="dxa"/>
          </w:tcPr>
          <w:p w:rsidR="008A72ED" w:rsidRPr="00EA50A3" w:rsidRDefault="00990F1D">
            <w:pPr>
              <w:pStyle w:val="ConsPlusNormal"/>
              <w:jc w:val="both"/>
            </w:pPr>
            <w:r w:rsidRPr="00EA50A3">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8A72ED" w:rsidRPr="00EA50A3">
        <w:tc>
          <w:tcPr>
            <w:tcW w:w="1701" w:type="dxa"/>
          </w:tcPr>
          <w:p w:rsidR="008A72ED" w:rsidRPr="00EA50A3" w:rsidRDefault="00990F1D">
            <w:pPr>
              <w:pStyle w:val="ConsPlusNormal"/>
              <w:jc w:val="center"/>
            </w:pPr>
            <w:r w:rsidRPr="00EA50A3">
              <w:t>1.8</w:t>
            </w:r>
          </w:p>
        </w:tc>
        <w:tc>
          <w:tcPr>
            <w:tcW w:w="7370" w:type="dxa"/>
          </w:tcPr>
          <w:p w:rsidR="008A72ED" w:rsidRPr="00EA50A3" w:rsidRDefault="00990F1D">
            <w:pPr>
              <w:pStyle w:val="ConsPlusNormal"/>
              <w:jc w:val="both"/>
            </w:pPr>
            <w:r w:rsidRPr="00EA50A3">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8A72ED" w:rsidRPr="00EA50A3">
        <w:tc>
          <w:tcPr>
            <w:tcW w:w="1701" w:type="dxa"/>
          </w:tcPr>
          <w:p w:rsidR="008A72ED" w:rsidRPr="00EA50A3" w:rsidRDefault="00990F1D">
            <w:pPr>
              <w:pStyle w:val="ConsPlusNormal"/>
              <w:jc w:val="center"/>
            </w:pPr>
            <w:r w:rsidRPr="00EA50A3">
              <w:t>1.9</w:t>
            </w:r>
          </w:p>
        </w:tc>
        <w:tc>
          <w:tcPr>
            <w:tcW w:w="7370" w:type="dxa"/>
          </w:tcPr>
          <w:p w:rsidR="008A72ED" w:rsidRPr="00EA50A3" w:rsidRDefault="00990F1D">
            <w:pPr>
              <w:pStyle w:val="ConsPlusNormal"/>
              <w:jc w:val="both"/>
            </w:pPr>
            <w:r w:rsidRPr="00EA50A3">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8A72ED" w:rsidRPr="00EA50A3">
        <w:tc>
          <w:tcPr>
            <w:tcW w:w="1701" w:type="dxa"/>
          </w:tcPr>
          <w:p w:rsidR="008A72ED" w:rsidRPr="00EA50A3" w:rsidRDefault="00990F1D">
            <w:pPr>
              <w:pStyle w:val="ConsPlusNormal"/>
              <w:jc w:val="center"/>
            </w:pPr>
            <w:r w:rsidRPr="00EA50A3">
              <w:t>1.10</w:t>
            </w:r>
          </w:p>
        </w:tc>
        <w:tc>
          <w:tcPr>
            <w:tcW w:w="7370" w:type="dxa"/>
          </w:tcPr>
          <w:p w:rsidR="008A72ED" w:rsidRPr="00EA50A3" w:rsidRDefault="00990F1D">
            <w:pPr>
              <w:pStyle w:val="ConsPlusNormal"/>
              <w:jc w:val="both"/>
            </w:pPr>
            <w:r w:rsidRPr="00EA50A3">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8A72ED" w:rsidRPr="00EA50A3">
        <w:tc>
          <w:tcPr>
            <w:tcW w:w="1701" w:type="dxa"/>
          </w:tcPr>
          <w:p w:rsidR="008A72ED" w:rsidRPr="00EA50A3" w:rsidRDefault="00990F1D">
            <w:pPr>
              <w:pStyle w:val="ConsPlusNormal"/>
              <w:jc w:val="center"/>
            </w:pPr>
            <w:r w:rsidRPr="00EA50A3">
              <w:t>1.11</w:t>
            </w:r>
          </w:p>
        </w:tc>
        <w:tc>
          <w:tcPr>
            <w:tcW w:w="7370" w:type="dxa"/>
          </w:tcPr>
          <w:p w:rsidR="008A72ED" w:rsidRPr="00EA50A3" w:rsidRDefault="00990F1D">
            <w:pPr>
              <w:pStyle w:val="ConsPlusNormal"/>
              <w:jc w:val="both"/>
            </w:pPr>
            <w:r w:rsidRPr="00EA50A3">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w:t>
            </w:r>
            <w:r w:rsidRPr="00EA50A3">
              <w:lastRenderedPageBreak/>
              <w:t>результаты полученной зависимости физических величин в виде предложенных таблиц и графиков, делать выводы по результатам исследования</w:t>
            </w:r>
          </w:p>
        </w:tc>
      </w:tr>
      <w:tr w:rsidR="008A72ED" w:rsidRPr="00EA50A3">
        <w:tc>
          <w:tcPr>
            <w:tcW w:w="1701" w:type="dxa"/>
          </w:tcPr>
          <w:p w:rsidR="008A72ED" w:rsidRPr="00EA50A3" w:rsidRDefault="00990F1D">
            <w:pPr>
              <w:pStyle w:val="ConsPlusNormal"/>
              <w:jc w:val="center"/>
            </w:pPr>
            <w:r w:rsidRPr="00EA50A3">
              <w:lastRenderedPageBreak/>
              <w:t>1.12</w:t>
            </w:r>
          </w:p>
        </w:tc>
        <w:tc>
          <w:tcPr>
            <w:tcW w:w="7370" w:type="dxa"/>
          </w:tcPr>
          <w:p w:rsidR="008A72ED" w:rsidRPr="00EA50A3" w:rsidRDefault="00990F1D">
            <w:pPr>
              <w:pStyle w:val="ConsPlusNormal"/>
              <w:jc w:val="both"/>
            </w:pPr>
            <w:r w:rsidRPr="00EA50A3">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8A72ED" w:rsidRPr="00EA50A3">
        <w:tc>
          <w:tcPr>
            <w:tcW w:w="1701" w:type="dxa"/>
          </w:tcPr>
          <w:p w:rsidR="008A72ED" w:rsidRPr="00EA50A3" w:rsidRDefault="00990F1D">
            <w:pPr>
              <w:pStyle w:val="ConsPlusNormal"/>
              <w:jc w:val="center"/>
            </w:pPr>
            <w:r w:rsidRPr="00EA50A3">
              <w:t>1.13</w:t>
            </w:r>
          </w:p>
        </w:tc>
        <w:tc>
          <w:tcPr>
            <w:tcW w:w="7370" w:type="dxa"/>
          </w:tcPr>
          <w:p w:rsidR="008A72ED" w:rsidRPr="00EA50A3" w:rsidRDefault="00990F1D">
            <w:pPr>
              <w:pStyle w:val="ConsPlusNormal"/>
              <w:jc w:val="both"/>
            </w:pPr>
            <w:r w:rsidRPr="00EA50A3">
              <w:t>соблюдать правила техники безопасности при работе с лабораторным оборудованием</w:t>
            </w:r>
          </w:p>
        </w:tc>
      </w:tr>
      <w:tr w:rsidR="008A72ED" w:rsidRPr="00EA50A3">
        <w:tc>
          <w:tcPr>
            <w:tcW w:w="1701" w:type="dxa"/>
          </w:tcPr>
          <w:p w:rsidR="008A72ED" w:rsidRPr="00EA50A3" w:rsidRDefault="00990F1D">
            <w:pPr>
              <w:pStyle w:val="ConsPlusNormal"/>
              <w:jc w:val="center"/>
            </w:pPr>
            <w:r w:rsidRPr="00EA50A3">
              <w:t>1.14</w:t>
            </w:r>
          </w:p>
        </w:tc>
        <w:tc>
          <w:tcPr>
            <w:tcW w:w="7370" w:type="dxa"/>
          </w:tcPr>
          <w:p w:rsidR="008A72ED" w:rsidRPr="00EA50A3" w:rsidRDefault="00990F1D">
            <w:pPr>
              <w:pStyle w:val="ConsPlusNormal"/>
              <w:jc w:val="both"/>
            </w:pPr>
            <w:r w:rsidRPr="00EA50A3">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8A72ED" w:rsidRPr="00EA50A3">
        <w:tc>
          <w:tcPr>
            <w:tcW w:w="1701" w:type="dxa"/>
          </w:tcPr>
          <w:p w:rsidR="008A72ED" w:rsidRPr="00EA50A3" w:rsidRDefault="00990F1D">
            <w:pPr>
              <w:pStyle w:val="ConsPlusNormal"/>
              <w:jc w:val="center"/>
            </w:pPr>
            <w:r w:rsidRPr="00EA50A3">
              <w:t>1.15</w:t>
            </w:r>
          </w:p>
        </w:tc>
        <w:tc>
          <w:tcPr>
            <w:tcW w:w="7370" w:type="dxa"/>
          </w:tcPr>
          <w:p w:rsidR="008A72ED" w:rsidRPr="00EA50A3" w:rsidRDefault="00990F1D">
            <w:pPr>
              <w:pStyle w:val="ConsPlusNormal"/>
              <w:jc w:val="both"/>
            </w:pPr>
            <w:r w:rsidRPr="00EA50A3">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A72ED" w:rsidRPr="00EA50A3">
        <w:tc>
          <w:tcPr>
            <w:tcW w:w="1701" w:type="dxa"/>
          </w:tcPr>
          <w:p w:rsidR="008A72ED" w:rsidRPr="00EA50A3" w:rsidRDefault="00990F1D">
            <w:pPr>
              <w:pStyle w:val="ConsPlusNormal"/>
              <w:jc w:val="center"/>
            </w:pPr>
            <w:r w:rsidRPr="00EA50A3">
              <w:t>1.16</w:t>
            </w:r>
          </w:p>
        </w:tc>
        <w:tc>
          <w:tcPr>
            <w:tcW w:w="7370" w:type="dxa"/>
          </w:tcPr>
          <w:p w:rsidR="008A72ED" w:rsidRPr="00EA50A3" w:rsidRDefault="00990F1D">
            <w:pPr>
              <w:pStyle w:val="ConsPlusNormal"/>
              <w:jc w:val="both"/>
            </w:pPr>
            <w:r w:rsidRPr="00EA50A3">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8A72ED" w:rsidRPr="00EA50A3">
        <w:tc>
          <w:tcPr>
            <w:tcW w:w="1701" w:type="dxa"/>
          </w:tcPr>
          <w:p w:rsidR="008A72ED" w:rsidRPr="00EA50A3" w:rsidRDefault="00990F1D">
            <w:pPr>
              <w:pStyle w:val="ConsPlusNormal"/>
              <w:jc w:val="center"/>
            </w:pPr>
            <w:r w:rsidRPr="00EA50A3">
              <w:t>1.17</w:t>
            </w:r>
          </w:p>
        </w:tc>
        <w:tc>
          <w:tcPr>
            <w:tcW w:w="7370" w:type="dxa"/>
          </w:tcPr>
          <w:p w:rsidR="008A72ED" w:rsidRPr="00EA50A3" w:rsidRDefault="00990F1D">
            <w:pPr>
              <w:pStyle w:val="ConsPlusNormal"/>
              <w:jc w:val="both"/>
            </w:pPr>
            <w:r w:rsidRPr="00EA50A3">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A72ED" w:rsidRPr="00EA50A3">
        <w:tc>
          <w:tcPr>
            <w:tcW w:w="1701" w:type="dxa"/>
          </w:tcPr>
          <w:p w:rsidR="008A72ED" w:rsidRPr="00EA50A3" w:rsidRDefault="00990F1D">
            <w:pPr>
              <w:pStyle w:val="ConsPlusNormal"/>
              <w:jc w:val="center"/>
            </w:pPr>
            <w:r w:rsidRPr="00EA50A3">
              <w:t>1.18</w:t>
            </w:r>
          </w:p>
        </w:tc>
        <w:tc>
          <w:tcPr>
            <w:tcW w:w="7370" w:type="dxa"/>
          </w:tcPr>
          <w:p w:rsidR="008A72ED" w:rsidRPr="00EA50A3" w:rsidRDefault="00990F1D">
            <w:pPr>
              <w:pStyle w:val="ConsPlusNormal"/>
              <w:jc w:val="both"/>
            </w:pPr>
            <w:r w:rsidRPr="00EA50A3">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8A72ED" w:rsidRPr="00EA50A3">
        <w:tc>
          <w:tcPr>
            <w:tcW w:w="1701" w:type="dxa"/>
          </w:tcPr>
          <w:p w:rsidR="008A72ED" w:rsidRPr="00EA50A3" w:rsidRDefault="00990F1D">
            <w:pPr>
              <w:pStyle w:val="ConsPlusNormal"/>
              <w:jc w:val="center"/>
            </w:pPr>
            <w:r w:rsidRPr="00EA50A3">
              <w:t>1.19</w:t>
            </w:r>
          </w:p>
        </w:tc>
        <w:tc>
          <w:tcPr>
            <w:tcW w:w="7370" w:type="dxa"/>
          </w:tcPr>
          <w:p w:rsidR="008A72ED" w:rsidRPr="00EA50A3" w:rsidRDefault="00990F1D">
            <w:pPr>
              <w:pStyle w:val="ConsPlusNormal"/>
              <w:jc w:val="both"/>
            </w:pPr>
            <w:r w:rsidRPr="00EA50A3">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8A72ED" w:rsidRPr="00EA50A3" w:rsidRDefault="008A72ED">
      <w:pPr>
        <w:pStyle w:val="ConsPlusNormal"/>
        <w:jc w:val="both"/>
      </w:pPr>
    </w:p>
    <w:p w:rsidR="008A72ED" w:rsidRPr="00EA50A3" w:rsidRDefault="00990F1D">
      <w:pPr>
        <w:pStyle w:val="ConsPlusNormal"/>
        <w:jc w:val="right"/>
      </w:pPr>
      <w:r w:rsidRPr="00EA50A3">
        <w:t>Таблица 22.1</w:t>
      </w:r>
    </w:p>
    <w:p w:rsidR="008A72ED" w:rsidRPr="00EA50A3" w:rsidRDefault="008A72ED">
      <w:pPr>
        <w:pStyle w:val="ConsPlusNormal"/>
        <w:jc w:val="both"/>
      </w:pPr>
    </w:p>
    <w:p w:rsidR="008A72ED" w:rsidRPr="00EA50A3" w:rsidRDefault="00990F1D">
      <w:pPr>
        <w:pStyle w:val="ConsPlusNormal"/>
        <w:jc w:val="center"/>
      </w:pPr>
      <w:r w:rsidRPr="00EA50A3">
        <w:t>Проверяемые элементы содержания (7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rsidRPr="00EA50A3">
        <w:tc>
          <w:tcPr>
            <w:tcW w:w="1191" w:type="dxa"/>
          </w:tcPr>
          <w:p w:rsidR="008A72ED" w:rsidRPr="00EA50A3" w:rsidRDefault="00990F1D">
            <w:pPr>
              <w:pStyle w:val="ConsPlusNormal"/>
              <w:jc w:val="center"/>
            </w:pPr>
            <w:r w:rsidRPr="00EA50A3">
              <w:lastRenderedPageBreak/>
              <w:t>Код раздела</w:t>
            </w:r>
          </w:p>
        </w:tc>
        <w:tc>
          <w:tcPr>
            <w:tcW w:w="1474" w:type="dxa"/>
          </w:tcPr>
          <w:p w:rsidR="008A72ED" w:rsidRPr="00EA50A3" w:rsidRDefault="00990F1D">
            <w:pPr>
              <w:pStyle w:val="ConsPlusNormal"/>
              <w:jc w:val="center"/>
            </w:pPr>
            <w:r w:rsidRPr="00EA50A3">
              <w:t>Код элемента</w:t>
            </w:r>
          </w:p>
        </w:tc>
        <w:tc>
          <w:tcPr>
            <w:tcW w:w="6406" w:type="dxa"/>
          </w:tcPr>
          <w:p w:rsidR="008A72ED" w:rsidRPr="00EA50A3" w:rsidRDefault="00990F1D">
            <w:pPr>
              <w:pStyle w:val="ConsPlusNormal"/>
              <w:jc w:val="center"/>
            </w:pPr>
            <w:r w:rsidRPr="00EA50A3">
              <w:t>Проверяемые элементы содержания</w:t>
            </w:r>
          </w:p>
        </w:tc>
      </w:tr>
      <w:tr w:rsidR="008A72ED" w:rsidRPr="00EA50A3">
        <w:tc>
          <w:tcPr>
            <w:tcW w:w="1191" w:type="dxa"/>
            <w:vMerge w:val="restart"/>
          </w:tcPr>
          <w:p w:rsidR="008A72ED" w:rsidRPr="00EA50A3" w:rsidRDefault="00990F1D">
            <w:pPr>
              <w:pStyle w:val="ConsPlusNormal"/>
              <w:jc w:val="center"/>
            </w:pPr>
            <w:r w:rsidRPr="00EA50A3">
              <w:t>1</w:t>
            </w:r>
          </w:p>
        </w:tc>
        <w:tc>
          <w:tcPr>
            <w:tcW w:w="7880" w:type="dxa"/>
            <w:gridSpan w:val="2"/>
          </w:tcPr>
          <w:p w:rsidR="008A72ED" w:rsidRPr="00EA50A3" w:rsidRDefault="00990F1D">
            <w:pPr>
              <w:pStyle w:val="ConsPlusNormal"/>
              <w:jc w:val="both"/>
            </w:pPr>
            <w:r w:rsidRPr="00EA50A3">
              <w:t>ФИЗИКА И ЕЕ РОЛЬ В ПОЗНАНИИ ОКРУЖАЮЩЕГО МИРА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w:t>
            </w:r>
          </w:p>
        </w:tc>
        <w:tc>
          <w:tcPr>
            <w:tcW w:w="6406" w:type="dxa"/>
          </w:tcPr>
          <w:p w:rsidR="008A72ED" w:rsidRPr="00EA50A3" w:rsidRDefault="00990F1D">
            <w:pPr>
              <w:pStyle w:val="ConsPlusNormal"/>
              <w:jc w:val="both"/>
            </w:pPr>
            <w:r w:rsidRPr="00EA50A3">
              <w:t>Физика - наука о природе. Явления природы. Физические явления: механические, тепловые, электрические, магнитные, световые, звуковые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w:t>
            </w:r>
          </w:p>
        </w:tc>
        <w:tc>
          <w:tcPr>
            <w:tcW w:w="6406" w:type="dxa"/>
          </w:tcPr>
          <w:p w:rsidR="008A72ED" w:rsidRPr="00EA50A3" w:rsidRDefault="00990F1D">
            <w:pPr>
              <w:pStyle w:val="ConsPlusNormal"/>
              <w:jc w:val="both"/>
            </w:pPr>
            <w:r w:rsidRPr="00EA50A3">
              <w:t>Физические величины. Измерение физических величин. Физические приборы. Погрешность измерений. Международная система единиц</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1.3</w:t>
            </w:r>
          </w:p>
        </w:tc>
        <w:tc>
          <w:tcPr>
            <w:tcW w:w="6406" w:type="dxa"/>
          </w:tcPr>
          <w:p w:rsidR="008A72ED" w:rsidRPr="00EA50A3" w:rsidRDefault="00990F1D">
            <w:pPr>
              <w:pStyle w:val="ConsPlusNormal"/>
              <w:jc w:val="both"/>
            </w:pPr>
            <w:r w:rsidRPr="00EA50A3">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1.4</w:t>
            </w:r>
          </w:p>
        </w:tc>
        <w:tc>
          <w:tcPr>
            <w:tcW w:w="6406" w:type="dxa"/>
          </w:tcPr>
          <w:p w:rsidR="008A72ED" w:rsidRPr="00EA50A3" w:rsidRDefault="00990F1D">
            <w:pPr>
              <w:pStyle w:val="ConsPlusNormal"/>
              <w:jc w:val="both"/>
            </w:pPr>
            <w:r w:rsidRPr="00EA50A3">
              <w:t>Описание физических явлений с помощью моделей</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1.5</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Измерение расстояний.</w:t>
            </w:r>
          </w:p>
          <w:p w:rsidR="008A72ED" w:rsidRPr="00EA50A3" w:rsidRDefault="00990F1D">
            <w:pPr>
              <w:pStyle w:val="ConsPlusNormal"/>
              <w:jc w:val="both"/>
            </w:pPr>
            <w:r w:rsidRPr="00EA50A3">
              <w:t>Измерение объема жидкости и твердого тела.</w:t>
            </w:r>
          </w:p>
          <w:p w:rsidR="008A72ED" w:rsidRPr="00EA50A3" w:rsidRDefault="00990F1D">
            <w:pPr>
              <w:pStyle w:val="ConsPlusNormal"/>
              <w:jc w:val="both"/>
            </w:pPr>
            <w:r w:rsidRPr="00EA50A3">
              <w:t>Определение размеров малых тел.</w:t>
            </w:r>
          </w:p>
          <w:p w:rsidR="008A72ED" w:rsidRPr="00EA50A3" w:rsidRDefault="00990F1D">
            <w:pPr>
              <w:pStyle w:val="ConsPlusNormal"/>
              <w:jc w:val="both"/>
            </w:pPr>
            <w:r w:rsidRPr="00EA50A3">
              <w:t>Измерение температуры при помощи жидкостного термометра и датчика температуры</w:t>
            </w:r>
          </w:p>
        </w:tc>
      </w:tr>
      <w:tr w:rsidR="008A72ED" w:rsidRPr="00EA50A3">
        <w:tc>
          <w:tcPr>
            <w:tcW w:w="1191" w:type="dxa"/>
            <w:vMerge w:val="restart"/>
          </w:tcPr>
          <w:p w:rsidR="008A72ED" w:rsidRPr="00EA50A3" w:rsidRDefault="00990F1D">
            <w:pPr>
              <w:pStyle w:val="ConsPlusNormal"/>
              <w:jc w:val="center"/>
            </w:pPr>
            <w:r w:rsidRPr="00EA50A3">
              <w:t>2</w:t>
            </w:r>
          </w:p>
        </w:tc>
        <w:tc>
          <w:tcPr>
            <w:tcW w:w="7880" w:type="dxa"/>
            <w:gridSpan w:val="2"/>
          </w:tcPr>
          <w:p w:rsidR="008A72ED" w:rsidRPr="00EA50A3" w:rsidRDefault="00990F1D">
            <w:pPr>
              <w:pStyle w:val="ConsPlusNormal"/>
              <w:jc w:val="both"/>
            </w:pPr>
            <w:r w:rsidRPr="00EA50A3">
              <w:t>ПЕРВОНАЧАЛЬНЫЕ СВЕДЕНИЯ О СТРОЕНИИ ВЕЩЕСТВА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2.1</w:t>
            </w:r>
          </w:p>
        </w:tc>
        <w:tc>
          <w:tcPr>
            <w:tcW w:w="6406" w:type="dxa"/>
          </w:tcPr>
          <w:p w:rsidR="008A72ED" w:rsidRPr="00EA50A3" w:rsidRDefault="00990F1D">
            <w:pPr>
              <w:pStyle w:val="ConsPlusNormal"/>
              <w:jc w:val="both"/>
            </w:pPr>
            <w:r w:rsidRPr="00EA50A3">
              <w:t>Строение вещества: атомы и молекулы, их размеры. Опыты, доказывающие дискретное строение вещества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2.2</w:t>
            </w:r>
          </w:p>
        </w:tc>
        <w:tc>
          <w:tcPr>
            <w:tcW w:w="6406" w:type="dxa"/>
          </w:tcPr>
          <w:p w:rsidR="008A72ED" w:rsidRPr="00EA50A3" w:rsidRDefault="00990F1D">
            <w:pPr>
              <w:pStyle w:val="ConsPlusNormal"/>
              <w:jc w:val="both"/>
            </w:pPr>
            <w:r w:rsidRPr="00EA50A3">
              <w:t>Движение частиц вещества. Связь скорости движения частиц с температурой. Броуновское движение, диффузия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2.3</w:t>
            </w:r>
          </w:p>
        </w:tc>
        <w:tc>
          <w:tcPr>
            <w:tcW w:w="6406" w:type="dxa"/>
          </w:tcPr>
          <w:p w:rsidR="008A72ED" w:rsidRPr="00EA50A3" w:rsidRDefault="00990F1D">
            <w:pPr>
              <w:pStyle w:val="ConsPlusNormal"/>
              <w:jc w:val="both"/>
            </w:pPr>
            <w:r w:rsidRPr="00EA50A3">
              <w:t>Взаимодействие частиц вещества: притяжение и отталкивание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2.4</w:t>
            </w:r>
          </w:p>
        </w:tc>
        <w:tc>
          <w:tcPr>
            <w:tcW w:w="6406" w:type="dxa"/>
          </w:tcPr>
          <w:p w:rsidR="008A72ED" w:rsidRPr="00EA50A3" w:rsidRDefault="00990F1D">
            <w:pPr>
              <w:pStyle w:val="ConsPlusNormal"/>
              <w:jc w:val="both"/>
            </w:pPr>
            <w:r w:rsidRPr="00EA50A3">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2.5</w:t>
            </w:r>
          </w:p>
        </w:tc>
        <w:tc>
          <w:tcPr>
            <w:tcW w:w="6406" w:type="dxa"/>
          </w:tcPr>
          <w:p w:rsidR="008A72ED" w:rsidRPr="00EA50A3" w:rsidRDefault="00990F1D">
            <w:pPr>
              <w:pStyle w:val="ConsPlusNormal"/>
              <w:jc w:val="both"/>
            </w:pPr>
            <w:r w:rsidRPr="00EA50A3">
              <w:t>Особенности агрегатных состояний воды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2.6</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Оценка диаметра атома методом рядов (с использованием фотографий).</w:t>
            </w:r>
          </w:p>
          <w:p w:rsidR="008A72ED" w:rsidRPr="00EA50A3" w:rsidRDefault="00990F1D">
            <w:pPr>
              <w:pStyle w:val="ConsPlusNormal"/>
              <w:jc w:val="both"/>
            </w:pPr>
            <w:r w:rsidRPr="00EA50A3">
              <w:t>Опыты по наблюдению теплового расширения газов.</w:t>
            </w:r>
          </w:p>
          <w:p w:rsidR="008A72ED" w:rsidRPr="00EA50A3" w:rsidRDefault="00990F1D">
            <w:pPr>
              <w:pStyle w:val="ConsPlusNormal"/>
              <w:jc w:val="both"/>
            </w:pPr>
            <w:r w:rsidRPr="00EA50A3">
              <w:t>Опыты по обнаружению действия сил молекулярного притяжения</w:t>
            </w:r>
          </w:p>
        </w:tc>
      </w:tr>
      <w:tr w:rsidR="008A72ED" w:rsidRPr="00EA50A3">
        <w:tc>
          <w:tcPr>
            <w:tcW w:w="1191" w:type="dxa"/>
            <w:vMerge w:val="restart"/>
          </w:tcPr>
          <w:p w:rsidR="008A72ED" w:rsidRPr="00EA50A3" w:rsidRDefault="00990F1D">
            <w:pPr>
              <w:pStyle w:val="ConsPlusNormal"/>
              <w:jc w:val="center"/>
            </w:pPr>
            <w:r w:rsidRPr="00EA50A3">
              <w:t>3</w:t>
            </w:r>
          </w:p>
        </w:tc>
        <w:tc>
          <w:tcPr>
            <w:tcW w:w="7880" w:type="dxa"/>
            <w:gridSpan w:val="2"/>
          </w:tcPr>
          <w:p w:rsidR="008A72ED" w:rsidRPr="00EA50A3" w:rsidRDefault="00990F1D">
            <w:pPr>
              <w:pStyle w:val="ConsPlusNormal"/>
              <w:jc w:val="both"/>
            </w:pPr>
            <w:r w:rsidRPr="00EA50A3">
              <w:t>ДВИЖЕНИЕ И ВЗАИМОДЕЙСТВИЕ ТЕЛ</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3.1</w:t>
            </w:r>
          </w:p>
        </w:tc>
        <w:tc>
          <w:tcPr>
            <w:tcW w:w="6406" w:type="dxa"/>
          </w:tcPr>
          <w:p w:rsidR="008A72ED" w:rsidRPr="00EA50A3" w:rsidRDefault="00990F1D">
            <w:pPr>
              <w:pStyle w:val="ConsPlusNormal"/>
              <w:jc w:val="both"/>
            </w:pPr>
            <w:r w:rsidRPr="00EA50A3">
              <w:t>Механическое движение. Равномерное и неравномерное движение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3.2</w:t>
            </w:r>
          </w:p>
        </w:tc>
        <w:tc>
          <w:tcPr>
            <w:tcW w:w="6406" w:type="dxa"/>
          </w:tcPr>
          <w:p w:rsidR="008A72ED" w:rsidRPr="00EA50A3" w:rsidRDefault="00990F1D">
            <w:pPr>
              <w:pStyle w:val="ConsPlusNormal"/>
              <w:jc w:val="both"/>
            </w:pPr>
            <w:r w:rsidRPr="00EA50A3">
              <w:t>Скорость. Средняя скорость при неравномерном движении. Расчет пути и времени движения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3.3</w:t>
            </w:r>
          </w:p>
        </w:tc>
        <w:tc>
          <w:tcPr>
            <w:tcW w:w="6406" w:type="dxa"/>
          </w:tcPr>
          <w:p w:rsidR="008A72ED" w:rsidRPr="00EA50A3" w:rsidRDefault="00990F1D">
            <w:pPr>
              <w:pStyle w:val="ConsPlusNormal"/>
              <w:jc w:val="both"/>
            </w:pPr>
            <w:r w:rsidRPr="00EA50A3">
              <w:t>Явление инерции. Закон инерции. Взаимодействие тел как причина изменения скорости движения тел. Масса как мера инертности тела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3.4</w:t>
            </w:r>
          </w:p>
        </w:tc>
        <w:tc>
          <w:tcPr>
            <w:tcW w:w="6406" w:type="dxa"/>
          </w:tcPr>
          <w:p w:rsidR="008A72ED" w:rsidRPr="00EA50A3" w:rsidRDefault="00990F1D">
            <w:pPr>
              <w:pStyle w:val="ConsPlusNormal"/>
              <w:jc w:val="both"/>
            </w:pPr>
            <w:r w:rsidRPr="00EA50A3">
              <w:t>Плотность вещества. Связь плотности с количеством молекул в единице объема вещества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3.5</w:t>
            </w:r>
          </w:p>
        </w:tc>
        <w:tc>
          <w:tcPr>
            <w:tcW w:w="6406" w:type="dxa"/>
          </w:tcPr>
          <w:p w:rsidR="008A72ED" w:rsidRPr="00EA50A3" w:rsidRDefault="00990F1D">
            <w:pPr>
              <w:pStyle w:val="ConsPlusNormal"/>
              <w:jc w:val="both"/>
            </w:pPr>
            <w:r w:rsidRPr="00EA50A3">
              <w:t>Сила как характеристика взаимодействия тел</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3.6</w:t>
            </w:r>
          </w:p>
        </w:tc>
        <w:tc>
          <w:tcPr>
            <w:tcW w:w="6406" w:type="dxa"/>
          </w:tcPr>
          <w:p w:rsidR="008A72ED" w:rsidRPr="00EA50A3" w:rsidRDefault="00990F1D">
            <w:pPr>
              <w:pStyle w:val="ConsPlusNormal"/>
              <w:jc w:val="both"/>
            </w:pPr>
            <w:r w:rsidRPr="00EA50A3">
              <w:t>Сила упругости и закон Гука. Измерение силы с помощью динамометра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3.7</w:t>
            </w:r>
          </w:p>
        </w:tc>
        <w:tc>
          <w:tcPr>
            <w:tcW w:w="6406" w:type="dxa"/>
          </w:tcPr>
          <w:p w:rsidR="008A72ED" w:rsidRPr="00EA50A3" w:rsidRDefault="00990F1D">
            <w:pPr>
              <w:pStyle w:val="ConsPlusNormal"/>
              <w:jc w:val="both"/>
            </w:pPr>
            <w:r w:rsidRPr="00EA50A3">
              <w:t>Явление тяготения и сила тяжести. Сила тяжести на других планетах. Вес тела. Невесомость</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3.8</w:t>
            </w:r>
          </w:p>
        </w:tc>
        <w:tc>
          <w:tcPr>
            <w:tcW w:w="6406" w:type="dxa"/>
          </w:tcPr>
          <w:p w:rsidR="008A72ED" w:rsidRPr="00EA50A3" w:rsidRDefault="00990F1D">
            <w:pPr>
              <w:pStyle w:val="ConsPlusNormal"/>
              <w:jc w:val="both"/>
            </w:pPr>
            <w:r w:rsidRPr="00EA50A3">
              <w:t>Сила трения. Трение скольжения и трение покоя. Трение в природе и технике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3.9</w:t>
            </w:r>
          </w:p>
        </w:tc>
        <w:tc>
          <w:tcPr>
            <w:tcW w:w="6406" w:type="dxa"/>
          </w:tcPr>
          <w:p w:rsidR="008A72ED" w:rsidRPr="00EA50A3" w:rsidRDefault="00990F1D">
            <w:pPr>
              <w:pStyle w:val="ConsPlusNormal"/>
              <w:jc w:val="both"/>
            </w:pPr>
            <w:r w:rsidRPr="00EA50A3">
              <w:t>Сложение сил, направленных по одной прямой. Равнодействующая сил</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3.10</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Определение скорости равномерного движения (шарика в жидкости, модели электрического автомобиля и так далее).</w:t>
            </w:r>
          </w:p>
          <w:p w:rsidR="008A72ED" w:rsidRPr="00EA50A3" w:rsidRDefault="00990F1D">
            <w:pPr>
              <w:pStyle w:val="ConsPlusNormal"/>
              <w:jc w:val="both"/>
            </w:pPr>
            <w:r w:rsidRPr="00EA50A3">
              <w:t>Определение средней скорости скольжения бруска или шарика по наклонной плоскости.</w:t>
            </w:r>
          </w:p>
          <w:p w:rsidR="008A72ED" w:rsidRPr="00EA50A3" w:rsidRDefault="00990F1D">
            <w:pPr>
              <w:pStyle w:val="ConsPlusNormal"/>
              <w:jc w:val="both"/>
            </w:pPr>
            <w:r w:rsidRPr="00EA50A3">
              <w:t>Определение плотности твердого тела.</w:t>
            </w:r>
          </w:p>
          <w:p w:rsidR="008A72ED" w:rsidRPr="00EA50A3" w:rsidRDefault="00990F1D">
            <w:pPr>
              <w:pStyle w:val="ConsPlusNormal"/>
              <w:jc w:val="both"/>
            </w:pPr>
            <w:r w:rsidRPr="00EA50A3">
              <w:t>Опыты, демонстрирующие зависимость растяжения (деформации) пружины от приложенной силы.</w:t>
            </w:r>
          </w:p>
          <w:p w:rsidR="008A72ED" w:rsidRPr="00EA50A3" w:rsidRDefault="00990F1D">
            <w:pPr>
              <w:pStyle w:val="ConsPlusNormal"/>
              <w:jc w:val="both"/>
            </w:pPr>
            <w:r w:rsidRPr="00EA50A3">
              <w:t>Опыты, демонстрирующие зависимость силы трения скольжения от веса тела и характера соприкасающихся поверхностей</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3.11</w:t>
            </w:r>
          </w:p>
        </w:tc>
        <w:tc>
          <w:tcPr>
            <w:tcW w:w="6406" w:type="dxa"/>
          </w:tcPr>
          <w:p w:rsidR="008A72ED" w:rsidRPr="00EA50A3" w:rsidRDefault="00990F1D">
            <w:pPr>
              <w:pStyle w:val="ConsPlusNormal"/>
              <w:jc w:val="both"/>
            </w:pPr>
            <w:r w:rsidRPr="00EA50A3">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3.12</w:t>
            </w:r>
          </w:p>
        </w:tc>
        <w:tc>
          <w:tcPr>
            <w:tcW w:w="6406" w:type="dxa"/>
          </w:tcPr>
          <w:p w:rsidR="008A72ED" w:rsidRPr="00EA50A3" w:rsidRDefault="00990F1D">
            <w:pPr>
              <w:pStyle w:val="ConsPlusNormal"/>
              <w:jc w:val="both"/>
            </w:pPr>
            <w:r w:rsidRPr="00EA50A3">
              <w:t>Технические устройства: динамометр, подшипники</w:t>
            </w:r>
          </w:p>
        </w:tc>
      </w:tr>
      <w:tr w:rsidR="008A72ED" w:rsidRPr="00EA50A3">
        <w:tc>
          <w:tcPr>
            <w:tcW w:w="1191" w:type="dxa"/>
            <w:vMerge w:val="restart"/>
          </w:tcPr>
          <w:p w:rsidR="008A72ED" w:rsidRPr="00EA50A3" w:rsidRDefault="00990F1D">
            <w:pPr>
              <w:pStyle w:val="ConsPlusNormal"/>
              <w:jc w:val="center"/>
            </w:pPr>
            <w:r w:rsidRPr="00EA50A3">
              <w:t>4</w:t>
            </w:r>
          </w:p>
        </w:tc>
        <w:tc>
          <w:tcPr>
            <w:tcW w:w="7880" w:type="dxa"/>
            <w:gridSpan w:val="2"/>
          </w:tcPr>
          <w:p w:rsidR="008A72ED" w:rsidRPr="00EA50A3" w:rsidRDefault="00990F1D">
            <w:pPr>
              <w:pStyle w:val="ConsPlusNormal"/>
              <w:jc w:val="both"/>
            </w:pPr>
            <w:r w:rsidRPr="00EA50A3">
              <w:t>ДАВЛЕНИЕ ТВЕРДЫХ ТЕЛ, ЖИДКОСТЕЙ И ГАЗОВ</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4.1</w:t>
            </w:r>
          </w:p>
        </w:tc>
        <w:tc>
          <w:tcPr>
            <w:tcW w:w="6406" w:type="dxa"/>
          </w:tcPr>
          <w:p w:rsidR="008A72ED" w:rsidRPr="00EA50A3" w:rsidRDefault="00990F1D">
            <w:pPr>
              <w:pStyle w:val="ConsPlusNormal"/>
              <w:jc w:val="both"/>
            </w:pPr>
            <w:r w:rsidRPr="00EA50A3">
              <w:t>Давление твердого тела. Способы уменьшения и увеличения давления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4.2</w:t>
            </w:r>
          </w:p>
        </w:tc>
        <w:tc>
          <w:tcPr>
            <w:tcW w:w="6406" w:type="dxa"/>
          </w:tcPr>
          <w:p w:rsidR="008A72ED" w:rsidRPr="00EA50A3" w:rsidRDefault="00990F1D">
            <w:pPr>
              <w:pStyle w:val="ConsPlusNormal"/>
              <w:jc w:val="both"/>
            </w:pPr>
            <w:r w:rsidRPr="00EA50A3">
              <w:t>Давление газа. Зависимость давления газа от объема, температуры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4.3</w:t>
            </w:r>
          </w:p>
        </w:tc>
        <w:tc>
          <w:tcPr>
            <w:tcW w:w="6406" w:type="dxa"/>
          </w:tcPr>
          <w:p w:rsidR="008A72ED" w:rsidRPr="00EA50A3" w:rsidRDefault="00990F1D">
            <w:pPr>
              <w:pStyle w:val="ConsPlusNormal"/>
              <w:jc w:val="both"/>
            </w:pPr>
            <w:r w:rsidRPr="00EA50A3">
              <w:t xml:space="preserve">Передача давления твердыми телами, жидкостями и газами. </w:t>
            </w:r>
            <w:r w:rsidRPr="00EA50A3">
              <w:lastRenderedPageBreak/>
              <w:t>Закон Паскаля. Пневматические машины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4.4</w:t>
            </w:r>
          </w:p>
        </w:tc>
        <w:tc>
          <w:tcPr>
            <w:tcW w:w="6406" w:type="dxa"/>
          </w:tcPr>
          <w:p w:rsidR="008A72ED" w:rsidRPr="00EA50A3" w:rsidRDefault="00990F1D">
            <w:pPr>
              <w:pStyle w:val="ConsPlusNormal"/>
              <w:jc w:val="both"/>
            </w:pPr>
            <w:r w:rsidRPr="00EA50A3">
              <w:t>Зависимость давления жидкости от глубины. Гидростатический парадокс. Сообщающиеся сосуды. Гидравлические механизмы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4.5</w:t>
            </w:r>
          </w:p>
        </w:tc>
        <w:tc>
          <w:tcPr>
            <w:tcW w:w="6406" w:type="dxa"/>
          </w:tcPr>
          <w:p w:rsidR="008A72ED" w:rsidRPr="00EA50A3" w:rsidRDefault="00990F1D">
            <w:pPr>
              <w:pStyle w:val="ConsPlusNormal"/>
              <w:jc w:val="both"/>
            </w:pPr>
            <w:r w:rsidRPr="00EA50A3">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4.6</w:t>
            </w:r>
          </w:p>
        </w:tc>
        <w:tc>
          <w:tcPr>
            <w:tcW w:w="6406" w:type="dxa"/>
          </w:tcPr>
          <w:p w:rsidR="008A72ED" w:rsidRPr="00EA50A3" w:rsidRDefault="00990F1D">
            <w:pPr>
              <w:pStyle w:val="ConsPlusNormal"/>
              <w:jc w:val="both"/>
            </w:pPr>
            <w:r w:rsidRPr="00EA50A3">
              <w:t>Измерение атмосферного давления. Приборы для измерения атмосферного давления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4.7</w:t>
            </w:r>
          </w:p>
        </w:tc>
        <w:tc>
          <w:tcPr>
            <w:tcW w:w="6406" w:type="dxa"/>
          </w:tcPr>
          <w:p w:rsidR="008A72ED" w:rsidRPr="00EA50A3" w:rsidRDefault="00990F1D">
            <w:pPr>
              <w:pStyle w:val="ConsPlusNormal"/>
              <w:jc w:val="both"/>
            </w:pPr>
            <w:r w:rsidRPr="00EA50A3">
              <w:t>Действие жидкости и газа на погруженное в них тело. Выталкивающая (архимедова) сила. Закон Архимеда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4.8</w:t>
            </w:r>
          </w:p>
        </w:tc>
        <w:tc>
          <w:tcPr>
            <w:tcW w:w="6406" w:type="dxa"/>
          </w:tcPr>
          <w:p w:rsidR="008A72ED" w:rsidRPr="00EA50A3" w:rsidRDefault="00990F1D">
            <w:pPr>
              <w:pStyle w:val="ConsPlusNormal"/>
              <w:jc w:val="both"/>
            </w:pPr>
            <w:r w:rsidRPr="00EA50A3">
              <w:t>Плавание тел. Воздухоплавание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4.9</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Исследование зависимости веса тела в воде от объема погруженной в жидкость части тела.</w:t>
            </w:r>
          </w:p>
          <w:p w:rsidR="008A72ED" w:rsidRPr="00EA50A3" w:rsidRDefault="00990F1D">
            <w:pPr>
              <w:pStyle w:val="ConsPlusNormal"/>
              <w:jc w:val="both"/>
            </w:pPr>
            <w:r w:rsidRPr="00EA50A3">
              <w:t>Определение выталкивающей силы, действующей на тело, погруженное в жидкость.</w:t>
            </w:r>
          </w:p>
          <w:p w:rsidR="008A72ED" w:rsidRPr="00EA50A3" w:rsidRDefault="00990F1D">
            <w:pPr>
              <w:pStyle w:val="ConsPlusNormal"/>
              <w:jc w:val="both"/>
            </w:pPr>
            <w:r w:rsidRPr="00EA50A3">
              <w:t>Проверка независимости выталкивающей силы, действующей на тело в жидкости, от массы тела.</w:t>
            </w:r>
          </w:p>
          <w:p w:rsidR="008A72ED" w:rsidRPr="00EA50A3" w:rsidRDefault="00990F1D">
            <w:pPr>
              <w:pStyle w:val="ConsPlusNormal"/>
              <w:jc w:val="both"/>
            </w:pPr>
            <w:r w:rsidRPr="00EA50A3">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8A72ED" w:rsidRPr="00EA50A3" w:rsidRDefault="00990F1D">
            <w:pPr>
              <w:pStyle w:val="ConsPlusNormal"/>
              <w:jc w:val="both"/>
            </w:pPr>
            <w:r w:rsidRPr="00EA50A3">
              <w:t>Конструирование ареометра или конструирование лодки и определение ее грузоподъемности</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4.10</w:t>
            </w:r>
          </w:p>
        </w:tc>
        <w:tc>
          <w:tcPr>
            <w:tcW w:w="6406" w:type="dxa"/>
          </w:tcPr>
          <w:p w:rsidR="008A72ED" w:rsidRPr="00EA50A3" w:rsidRDefault="00990F1D">
            <w:pPr>
              <w:pStyle w:val="ConsPlusNormal"/>
              <w:jc w:val="both"/>
            </w:pPr>
            <w:r w:rsidRPr="00EA50A3">
              <w:t>Физические явления в природе: влияние атмосферного давления на живой организм, плавание рыб</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4.11</w:t>
            </w:r>
          </w:p>
        </w:tc>
        <w:tc>
          <w:tcPr>
            <w:tcW w:w="6406" w:type="dxa"/>
          </w:tcPr>
          <w:p w:rsidR="008A72ED" w:rsidRPr="00EA50A3" w:rsidRDefault="00990F1D">
            <w:pPr>
              <w:pStyle w:val="ConsPlusNormal"/>
              <w:jc w:val="both"/>
            </w:pPr>
            <w:r w:rsidRPr="00EA50A3">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8A72ED" w:rsidRPr="00EA50A3">
        <w:tc>
          <w:tcPr>
            <w:tcW w:w="1191" w:type="dxa"/>
            <w:vMerge w:val="restart"/>
          </w:tcPr>
          <w:p w:rsidR="008A72ED" w:rsidRPr="00EA50A3" w:rsidRDefault="00990F1D">
            <w:pPr>
              <w:pStyle w:val="ConsPlusNormal"/>
              <w:jc w:val="center"/>
            </w:pPr>
            <w:r w:rsidRPr="00EA50A3">
              <w:t>5</w:t>
            </w:r>
          </w:p>
        </w:tc>
        <w:tc>
          <w:tcPr>
            <w:tcW w:w="7880" w:type="dxa"/>
            <w:gridSpan w:val="2"/>
          </w:tcPr>
          <w:p w:rsidR="008A72ED" w:rsidRPr="00EA50A3" w:rsidRDefault="00990F1D">
            <w:pPr>
              <w:pStyle w:val="ConsPlusNormal"/>
              <w:jc w:val="both"/>
            </w:pPr>
            <w:r w:rsidRPr="00EA50A3">
              <w:t>РАБОТА, МОЩНОСТЬ, ЭНЕРГИЯ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5.1</w:t>
            </w:r>
          </w:p>
        </w:tc>
        <w:tc>
          <w:tcPr>
            <w:tcW w:w="6406" w:type="dxa"/>
          </w:tcPr>
          <w:p w:rsidR="008A72ED" w:rsidRPr="00EA50A3" w:rsidRDefault="00990F1D">
            <w:pPr>
              <w:pStyle w:val="ConsPlusNormal"/>
              <w:jc w:val="both"/>
            </w:pPr>
            <w:r w:rsidRPr="00EA50A3">
              <w:t>Механическая работа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5.2</w:t>
            </w:r>
          </w:p>
        </w:tc>
        <w:tc>
          <w:tcPr>
            <w:tcW w:w="6406" w:type="dxa"/>
          </w:tcPr>
          <w:p w:rsidR="008A72ED" w:rsidRPr="00EA50A3" w:rsidRDefault="00990F1D">
            <w:pPr>
              <w:pStyle w:val="ConsPlusNormal"/>
              <w:jc w:val="both"/>
            </w:pPr>
            <w:r w:rsidRPr="00EA50A3">
              <w:t>Механическая мощность</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5.3</w:t>
            </w:r>
          </w:p>
        </w:tc>
        <w:tc>
          <w:tcPr>
            <w:tcW w:w="6406" w:type="dxa"/>
          </w:tcPr>
          <w:p w:rsidR="008A72ED" w:rsidRPr="00EA50A3" w:rsidRDefault="00990F1D">
            <w:pPr>
              <w:pStyle w:val="ConsPlusNormal"/>
              <w:jc w:val="both"/>
            </w:pPr>
            <w:r w:rsidRPr="00EA50A3">
              <w:t>Простые механизмы: рычаг, блок, наклонная плоскость. Правило равновесия рычага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5.4</w:t>
            </w:r>
          </w:p>
        </w:tc>
        <w:tc>
          <w:tcPr>
            <w:tcW w:w="6406" w:type="dxa"/>
          </w:tcPr>
          <w:p w:rsidR="008A72ED" w:rsidRPr="00EA50A3" w:rsidRDefault="00990F1D">
            <w:pPr>
              <w:pStyle w:val="ConsPlusNormal"/>
              <w:jc w:val="both"/>
            </w:pPr>
            <w:r w:rsidRPr="00EA50A3">
              <w:t>Применение правила равновесия рычага к блоку</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5.5</w:t>
            </w:r>
          </w:p>
        </w:tc>
        <w:tc>
          <w:tcPr>
            <w:tcW w:w="6406" w:type="dxa"/>
          </w:tcPr>
          <w:p w:rsidR="008A72ED" w:rsidRPr="00EA50A3" w:rsidRDefault="00990F1D">
            <w:pPr>
              <w:pStyle w:val="ConsPlusNormal"/>
              <w:jc w:val="both"/>
            </w:pPr>
            <w:r w:rsidRPr="00EA50A3">
              <w:t>"Золотое правило" механики. Коэффициент полезного действия механизмов. Простые механизмы в быту и технике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5.6</w:t>
            </w:r>
          </w:p>
        </w:tc>
        <w:tc>
          <w:tcPr>
            <w:tcW w:w="6406" w:type="dxa"/>
          </w:tcPr>
          <w:p w:rsidR="008A72ED" w:rsidRPr="00EA50A3" w:rsidRDefault="00990F1D">
            <w:pPr>
              <w:pStyle w:val="ConsPlusNormal"/>
              <w:jc w:val="both"/>
            </w:pPr>
            <w:r w:rsidRPr="00EA50A3">
              <w:t>Потенциальная энергии тела, поднятого над Землей</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5.7</w:t>
            </w:r>
          </w:p>
        </w:tc>
        <w:tc>
          <w:tcPr>
            <w:tcW w:w="6406" w:type="dxa"/>
          </w:tcPr>
          <w:p w:rsidR="008A72ED" w:rsidRPr="00EA50A3" w:rsidRDefault="00990F1D">
            <w:pPr>
              <w:pStyle w:val="ConsPlusNormal"/>
              <w:jc w:val="both"/>
            </w:pPr>
            <w:r w:rsidRPr="00EA50A3">
              <w:t>Кинетическая энергия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5.8</w:t>
            </w:r>
          </w:p>
        </w:tc>
        <w:tc>
          <w:tcPr>
            <w:tcW w:w="6406" w:type="dxa"/>
          </w:tcPr>
          <w:p w:rsidR="008A72ED" w:rsidRPr="00EA50A3" w:rsidRDefault="00990F1D">
            <w:pPr>
              <w:pStyle w:val="ConsPlusNormal"/>
              <w:jc w:val="both"/>
            </w:pPr>
            <w:r w:rsidRPr="00EA50A3">
              <w:t>Полная механическая энергия. Закон изменения и сохранения механической энергии</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5.9</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Определение работы силы трения при равномерном движении тела по горизонтальной поверхности.</w:t>
            </w:r>
          </w:p>
          <w:p w:rsidR="008A72ED" w:rsidRPr="00EA50A3" w:rsidRDefault="00990F1D">
            <w:pPr>
              <w:pStyle w:val="ConsPlusNormal"/>
              <w:jc w:val="both"/>
            </w:pPr>
            <w:r w:rsidRPr="00EA50A3">
              <w:t>Исследование условий равновесия рычага.</w:t>
            </w:r>
          </w:p>
          <w:p w:rsidR="008A72ED" w:rsidRPr="00EA50A3" w:rsidRDefault="00990F1D">
            <w:pPr>
              <w:pStyle w:val="ConsPlusNormal"/>
              <w:jc w:val="both"/>
            </w:pPr>
            <w:r w:rsidRPr="00EA50A3">
              <w:t>Измерение КПД наклонной плоскости.</w:t>
            </w:r>
          </w:p>
          <w:p w:rsidR="008A72ED" w:rsidRPr="00EA50A3" w:rsidRDefault="00990F1D">
            <w:pPr>
              <w:pStyle w:val="ConsPlusNormal"/>
              <w:jc w:val="both"/>
            </w:pPr>
            <w:r w:rsidRPr="00EA50A3">
              <w:t>Изучение закона сохранения механической энергии</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5.10</w:t>
            </w:r>
          </w:p>
        </w:tc>
        <w:tc>
          <w:tcPr>
            <w:tcW w:w="6406" w:type="dxa"/>
          </w:tcPr>
          <w:p w:rsidR="008A72ED" w:rsidRPr="00EA50A3" w:rsidRDefault="00990F1D">
            <w:pPr>
              <w:pStyle w:val="ConsPlusNormal"/>
              <w:jc w:val="both"/>
            </w:pPr>
            <w:r w:rsidRPr="00EA50A3">
              <w:t>Физические явления в природе: рычаги в теле человека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5.11</w:t>
            </w:r>
          </w:p>
        </w:tc>
        <w:tc>
          <w:tcPr>
            <w:tcW w:w="6406" w:type="dxa"/>
          </w:tcPr>
          <w:p w:rsidR="008A72ED" w:rsidRPr="00EA50A3" w:rsidRDefault="00990F1D">
            <w:pPr>
              <w:pStyle w:val="ConsPlusNormal"/>
              <w:jc w:val="both"/>
            </w:pPr>
            <w:r w:rsidRPr="00EA50A3">
              <w:t>Технические устройства: рычаг, подвижный и неподвижный блоки, наклонная плоскость, простые механизмы в быту</w:t>
            </w:r>
          </w:p>
        </w:tc>
      </w:tr>
    </w:tbl>
    <w:p w:rsidR="008A72ED" w:rsidRPr="00EA50A3" w:rsidRDefault="008A72ED">
      <w:pPr>
        <w:pStyle w:val="ConsPlusNormal"/>
        <w:jc w:val="both"/>
      </w:pPr>
    </w:p>
    <w:p w:rsidR="008A72ED" w:rsidRPr="00EA50A3" w:rsidRDefault="00990F1D">
      <w:pPr>
        <w:pStyle w:val="ConsPlusNormal"/>
        <w:jc w:val="right"/>
      </w:pPr>
      <w:r w:rsidRPr="00EA50A3">
        <w:t>Таблица 22.2</w:t>
      </w:r>
    </w:p>
    <w:p w:rsidR="008A72ED" w:rsidRPr="00EA50A3" w:rsidRDefault="008A72ED">
      <w:pPr>
        <w:pStyle w:val="ConsPlusNormal"/>
        <w:jc w:val="both"/>
      </w:pPr>
    </w:p>
    <w:p w:rsidR="008A72ED" w:rsidRPr="00EA50A3" w:rsidRDefault="00990F1D">
      <w:pPr>
        <w:pStyle w:val="ConsPlusNormal"/>
        <w:jc w:val="center"/>
      </w:pPr>
      <w:r w:rsidRPr="00EA50A3">
        <w:t>Проверяемые требования к результатам освоения основной</w:t>
      </w:r>
    </w:p>
    <w:p w:rsidR="008A72ED" w:rsidRPr="00EA50A3" w:rsidRDefault="00990F1D">
      <w:pPr>
        <w:pStyle w:val="ConsPlusNormal"/>
        <w:jc w:val="center"/>
      </w:pPr>
      <w:r w:rsidRPr="00EA50A3">
        <w:t>образовательной программы (8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EA50A3">
        <w:tc>
          <w:tcPr>
            <w:tcW w:w="1701" w:type="dxa"/>
          </w:tcPr>
          <w:p w:rsidR="008A72ED" w:rsidRPr="00EA50A3" w:rsidRDefault="00990F1D">
            <w:pPr>
              <w:pStyle w:val="ConsPlusNormal"/>
              <w:jc w:val="center"/>
            </w:pPr>
            <w:r w:rsidRPr="00EA50A3">
              <w:t>Код проверяемого результата</w:t>
            </w:r>
          </w:p>
        </w:tc>
        <w:tc>
          <w:tcPr>
            <w:tcW w:w="7370" w:type="dxa"/>
          </w:tcPr>
          <w:p w:rsidR="008A72ED" w:rsidRPr="00EA50A3" w:rsidRDefault="00990F1D">
            <w:pPr>
              <w:pStyle w:val="ConsPlusNormal"/>
              <w:jc w:val="center"/>
            </w:pPr>
            <w:r w:rsidRPr="00EA50A3">
              <w:t>Проверяемые предметные результаты освоения основной образовательной программы основного общего образования</w:t>
            </w:r>
          </w:p>
        </w:tc>
      </w:tr>
      <w:tr w:rsidR="008A72ED" w:rsidRPr="00EA50A3">
        <w:tc>
          <w:tcPr>
            <w:tcW w:w="1701" w:type="dxa"/>
          </w:tcPr>
          <w:p w:rsidR="008A72ED" w:rsidRPr="00EA50A3" w:rsidRDefault="00990F1D">
            <w:pPr>
              <w:pStyle w:val="ConsPlusNormal"/>
              <w:jc w:val="center"/>
            </w:pPr>
            <w:r w:rsidRPr="00EA50A3">
              <w:t>1.1</w:t>
            </w:r>
          </w:p>
        </w:tc>
        <w:tc>
          <w:tcPr>
            <w:tcW w:w="7370" w:type="dxa"/>
          </w:tcPr>
          <w:p w:rsidR="008A72ED" w:rsidRPr="00EA50A3" w:rsidRDefault="00990F1D">
            <w:pPr>
              <w:pStyle w:val="ConsPlusNormal"/>
              <w:jc w:val="both"/>
            </w:pPr>
            <w:r w:rsidRPr="00EA50A3">
              <w:t>использовать понятия</w:t>
            </w:r>
          </w:p>
        </w:tc>
      </w:tr>
      <w:tr w:rsidR="008A72ED" w:rsidRPr="00EA50A3">
        <w:tc>
          <w:tcPr>
            <w:tcW w:w="1701" w:type="dxa"/>
          </w:tcPr>
          <w:p w:rsidR="008A72ED" w:rsidRPr="00EA50A3" w:rsidRDefault="00990F1D">
            <w:pPr>
              <w:pStyle w:val="ConsPlusNormal"/>
              <w:jc w:val="center"/>
            </w:pPr>
            <w:r w:rsidRPr="00EA50A3">
              <w:t>1.2</w:t>
            </w:r>
          </w:p>
        </w:tc>
        <w:tc>
          <w:tcPr>
            <w:tcW w:w="7370" w:type="dxa"/>
          </w:tcPr>
          <w:p w:rsidR="008A72ED" w:rsidRPr="00EA50A3" w:rsidRDefault="00990F1D">
            <w:pPr>
              <w:pStyle w:val="ConsPlusNormal"/>
              <w:jc w:val="both"/>
            </w:pPr>
            <w:r w:rsidRPr="00EA50A3">
              <w:t>различать явления по описанию их характерных свойств и на основе опытов, демонстрирующих данное физическое явление</w:t>
            </w:r>
          </w:p>
        </w:tc>
      </w:tr>
      <w:tr w:rsidR="008A72ED" w:rsidRPr="00EA50A3">
        <w:tc>
          <w:tcPr>
            <w:tcW w:w="1701" w:type="dxa"/>
          </w:tcPr>
          <w:p w:rsidR="008A72ED" w:rsidRPr="00EA50A3" w:rsidRDefault="00990F1D">
            <w:pPr>
              <w:pStyle w:val="ConsPlusNormal"/>
              <w:jc w:val="center"/>
            </w:pPr>
            <w:r w:rsidRPr="00EA50A3">
              <w:t>1.3</w:t>
            </w:r>
          </w:p>
        </w:tc>
        <w:tc>
          <w:tcPr>
            <w:tcW w:w="7370" w:type="dxa"/>
          </w:tcPr>
          <w:p w:rsidR="008A72ED" w:rsidRPr="00EA50A3" w:rsidRDefault="00990F1D">
            <w:pPr>
              <w:pStyle w:val="ConsPlusNormal"/>
              <w:jc w:val="both"/>
            </w:pPr>
            <w:r w:rsidRPr="00EA50A3">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8A72ED" w:rsidRPr="00EA50A3">
        <w:tc>
          <w:tcPr>
            <w:tcW w:w="1701" w:type="dxa"/>
          </w:tcPr>
          <w:p w:rsidR="008A72ED" w:rsidRPr="00EA50A3" w:rsidRDefault="00990F1D">
            <w:pPr>
              <w:pStyle w:val="ConsPlusNormal"/>
              <w:jc w:val="center"/>
            </w:pPr>
            <w:r w:rsidRPr="00EA50A3">
              <w:t>1.4</w:t>
            </w:r>
          </w:p>
        </w:tc>
        <w:tc>
          <w:tcPr>
            <w:tcW w:w="7370" w:type="dxa"/>
          </w:tcPr>
          <w:p w:rsidR="008A72ED" w:rsidRPr="00EA50A3" w:rsidRDefault="00990F1D">
            <w:pPr>
              <w:pStyle w:val="ConsPlusNormal"/>
              <w:jc w:val="both"/>
            </w:pPr>
            <w:r w:rsidRPr="00EA50A3">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A72ED" w:rsidRPr="00EA50A3">
        <w:tc>
          <w:tcPr>
            <w:tcW w:w="1701" w:type="dxa"/>
          </w:tcPr>
          <w:p w:rsidR="008A72ED" w:rsidRPr="00EA50A3" w:rsidRDefault="00990F1D">
            <w:pPr>
              <w:pStyle w:val="ConsPlusNormal"/>
              <w:jc w:val="center"/>
            </w:pPr>
            <w:r w:rsidRPr="00EA50A3">
              <w:t>1.5</w:t>
            </w:r>
          </w:p>
        </w:tc>
        <w:tc>
          <w:tcPr>
            <w:tcW w:w="7370" w:type="dxa"/>
          </w:tcPr>
          <w:p w:rsidR="008A72ED" w:rsidRPr="00EA50A3" w:rsidRDefault="00990F1D">
            <w:pPr>
              <w:pStyle w:val="ConsPlusNormal"/>
              <w:jc w:val="both"/>
            </w:pPr>
            <w:r w:rsidRPr="00EA50A3">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A72ED" w:rsidRPr="00EA50A3">
        <w:tc>
          <w:tcPr>
            <w:tcW w:w="1701" w:type="dxa"/>
          </w:tcPr>
          <w:p w:rsidR="008A72ED" w:rsidRPr="00EA50A3" w:rsidRDefault="00990F1D">
            <w:pPr>
              <w:pStyle w:val="ConsPlusNormal"/>
              <w:jc w:val="center"/>
            </w:pPr>
            <w:r w:rsidRPr="00EA50A3">
              <w:t>1.6</w:t>
            </w:r>
          </w:p>
        </w:tc>
        <w:tc>
          <w:tcPr>
            <w:tcW w:w="7370" w:type="dxa"/>
          </w:tcPr>
          <w:p w:rsidR="008A72ED" w:rsidRPr="00EA50A3" w:rsidRDefault="00990F1D">
            <w:pPr>
              <w:pStyle w:val="ConsPlusNormal"/>
              <w:jc w:val="both"/>
            </w:pPr>
            <w:r w:rsidRPr="00EA50A3">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w:t>
            </w:r>
            <w:r w:rsidRPr="00EA50A3">
              <w:lastRenderedPageBreak/>
              <w:t>логических шагов с помощью 1 - 2 изученных свойства физических явлений, физических закона или закономерности</w:t>
            </w:r>
          </w:p>
        </w:tc>
      </w:tr>
      <w:tr w:rsidR="008A72ED" w:rsidRPr="00EA50A3">
        <w:tc>
          <w:tcPr>
            <w:tcW w:w="1701" w:type="dxa"/>
          </w:tcPr>
          <w:p w:rsidR="008A72ED" w:rsidRPr="00EA50A3" w:rsidRDefault="00990F1D">
            <w:pPr>
              <w:pStyle w:val="ConsPlusNormal"/>
              <w:jc w:val="center"/>
            </w:pPr>
            <w:r w:rsidRPr="00EA50A3">
              <w:lastRenderedPageBreak/>
              <w:t>1.7</w:t>
            </w:r>
          </w:p>
        </w:tc>
        <w:tc>
          <w:tcPr>
            <w:tcW w:w="7370" w:type="dxa"/>
          </w:tcPr>
          <w:p w:rsidR="008A72ED" w:rsidRPr="00EA50A3" w:rsidRDefault="00990F1D">
            <w:pPr>
              <w:pStyle w:val="ConsPlusNormal"/>
              <w:jc w:val="both"/>
            </w:pPr>
            <w:r w:rsidRPr="00EA50A3">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8A72ED" w:rsidRPr="00EA50A3">
        <w:tc>
          <w:tcPr>
            <w:tcW w:w="1701" w:type="dxa"/>
          </w:tcPr>
          <w:p w:rsidR="008A72ED" w:rsidRPr="00EA50A3" w:rsidRDefault="00990F1D">
            <w:pPr>
              <w:pStyle w:val="ConsPlusNormal"/>
              <w:jc w:val="center"/>
            </w:pPr>
            <w:r w:rsidRPr="00EA50A3">
              <w:t>1.8</w:t>
            </w:r>
          </w:p>
        </w:tc>
        <w:tc>
          <w:tcPr>
            <w:tcW w:w="7370" w:type="dxa"/>
          </w:tcPr>
          <w:p w:rsidR="008A72ED" w:rsidRPr="00EA50A3" w:rsidRDefault="00990F1D">
            <w:pPr>
              <w:pStyle w:val="ConsPlusNormal"/>
              <w:jc w:val="both"/>
            </w:pPr>
            <w:r w:rsidRPr="00EA50A3">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8A72ED" w:rsidRPr="00EA50A3">
        <w:tc>
          <w:tcPr>
            <w:tcW w:w="1701" w:type="dxa"/>
          </w:tcPr>
          <w:p w:rsidR="008A72ED" w:rsidRPr="00EA50A3" w:rsidRDefault="00990F1D">
            <w:pPr>
              <w:pStyle w:val="ConsPlusNormal"/>
              <w:jc w:val="center"/>
            </w:pPr>
            <w:r w:rsidRPr="00EA50A3">
              <w:t>1.9</w:t>
            </w:r>
          </w:p>
        </w:tc>
        <w:tc>
          <w:tcPr>
            <w:tcW w:w="7370" w:type="dxa"/>
          </w:tcPr>
          <w:p w:rsidR="008A72ED" w:rsidRPr="00EA50A3" w:rsidRDefault="00990F1D">
            <w:pPr>
              <w:pStyle w:val="ConsPlusNormal"/>
              <w:jc w:val="both"/>
            </w:pPr>
            <w:r w:rsidRPr="00EA50A3">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8A72ED" w:rsidRPr="00EA50A3">
        <w:tc>
          <w:tcPr>
            <w:tcW w:w="1701" w:type="dxa"/>
          </w:tcPr>
          <w:p w:rsidR="008A72ED" w:rsidRPr="00EA50A3" w:rsidRDefault="00990F1D">
            <w:pPr>
              <w:pStyle w:val="ConsPlusNormal"/>
              <w:jc w:val="center"/>
            </w:pPr>
            <w:r w:rsidRPr="00EA50A3">
              <w:t>1.10</w:t>
            </w:r>
          </w:p>
        </w:tc>
        <w:tc>
          <w:tcPr>
            <w:tcW w:w="7370" w:type="dxa"/>
          </w:tcPr>
          <w:p w:rsidR="008A72ED" w:rsidRPr="00EA50A3" w:rsidRDefault="00990F1D">
            <w:pPr>
              <w:pStyle w:val="ConsPlusNormal"/>
              <w:jc w:val="both"/>
            </w:pPr>
            <w:r w:rsidRPr="00EA50A3">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8A72ED" w:rsidRPr="00EA50A3">
        <w:tc>
          <w:tcPr>
            <w:tcW w:w="1701" w:type="dxa"/>
          </w:tcPr>
          <w:p w:rsidR="008A72ED" w:rsidRPr="00EA50A3" w:rsidRDefault="00990F1D">
            <w:pPr>
              <w:pStyle w:val="ConsPlusNormal"/>
              <w:jc w:val="center"/>
            </w:pPr>
            <w:r w:rsidRPr="00EA50A3">
              <w:t>1.11</w:t>
            </w:r>
          </w:p>
        </w:tc>
        <w:tc>
          <w:tcPr>
            <w:tcW w:w="7370" w:type="dxa"/>
          </w:tcPr>
          <w:p w:rsidR="008A72ED" w:rsidRPr="00EA50A3" w:rsidRDefault="00990F1D">
            <w:pPr>
              <w:pStyle w:val="ConsPlusNormal"/>
              <w:jc w:val="both"/>
            </w:pPr>
            <w:r w:rsidRPr="00EA50A3">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8A72ED" w:rsidRPr="00EA50A3">
        <w:tc>
          <w:tcPr>
            <w:tcW w:w="1701" w:type="dxa"/>
          </w:tcPr>
          <w:p w:rsidR="008A72ED" w:rsidRPr="00EA50A3" w:rsidRDefault="00990F1D">
            <w:pPr>
              <w:pStyle w:val="ConsPlusNormal"/>
              <w:jc w:val="center"/>
            </w:pPr>
            <w:r w:rsidRPr="00EA50A3">
              <w:t>1.12</w:t>
            </w:r>
          </w:p>
        </w:tc>
        <w:tc>
          <w:tcPr>
            <w:tcW w:w="7370" w:type="dxa"/>
          </w:tcPr>
          <w:p w:rsidR="008A72ED" w:rsidRPr="00EA50A3" w:rsidRDefault="00990F1D">
            <w:pPr>
              <w:pStyle w:val="ConsPlusNormal"/>
              <w:jc w:val="both"/>
            </w:pPr>
            <w:r w:rsidRPr="00EA50A3">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8A72ED" w:rsidRPr="00EA50A3">
        <w:tc>
          <w:tcPr>
            <w:tcW w:w="1701" w:type="dxa"/>
          </w:tcPr>
          <w:p w:rsidR="008A72ED" w:rsidRPr="00EA50A3" w:rsidRDefault="00990F1D">
            <w:pPr>
              <w:pStyle w:val="ConsPlusNormal"/>
              <w:jc w:val="center"/>
            </w:pPr>
            <w:r w:rsidRPr="00EA50A3">
              <w:t>1.13</w:t>
            </w:r>
          </w:p>
        </w:tc>
        <w:tc>
          <w:tcPr>
            <w:tcW w:w="7370" w:type="dxa"/>
          </w:tcPr>
          <w:p w:rsidR="008A72ED" w:rsidRPr="00EA50A3" w:rsidRDefault="00990F1D">
            <w:pPr>
              <w:pStyle w:val="ConsPlusNormal"/>
              <w:jc w:val="both"/>
            </w:pPr>
            <w:r w:rsidRPr="00EA50A3">
              <w:t>соблюдать правила техники безопасности при работе с лабораторным оборудованием</w:t>
            </w:r>
          </w:p>
        </w:tc>
      </w:tr>
      <w:tr w:rsidR="008A72ED" w:rsidRPr="00EA50A3">
        <w:tc>
          <w:tcPr>
            <w:tcW w:w="1701" w:type="dxa"/>
          </w:tcPr>
          <w:p w:rsidR="008A72ED" w:rsidRPr="00EA50A3" w:rsidRDefault="00990F1D">
            <w:pPr>
              <w:pStyle w:val="ConsPlusNormal"/>
              <w:jc w:val="center"/>
            </w:pPr>
            <w:r w:rsidRPr="00EA50A3">
              <w:t>1.14</w:t>
            </w:r>
          </w:p>
        </w:tc>
        <w:tc>
          <w:tcPr>
            <w:tcW w:w="7370" w:type="dxa"/>
          </w:tcPr>
          <w:p w:rsidR="008A72ED" w:rsidRPr="00EA50A3" w:rsidRDefault="00990F1D">
            <w:pPr>
              <w:pStyle w:val="ConsPlusNormal"/>
              <w:jc w:val="both"/>
            </w:pPr>
            <w:r w:rsidRPr="00EA50A3">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A72ED" w:rsidRPr="00EA50A3">
        <w:tc>
          <w:tcPr>
            <w:tcW w:w="1701" w:type="dxa"/>
          </w:tcPr>
          <w:p w:rsidR="008A72ED" w:rsidRPr="00EA50A3" w:rsidRDefault="00990F1D">
            <w:pPr>
              <w:pStyle w:val="ConsPlusNormal"/>
              <w:jc w:val="center"/>
            </w:pPr>
            <w:r w:rsidRPr="00EA50A3">
              <w:t>1.15</w:t>
            </w:r>
          </w:p>
        </w:tc>
        <w:tc>
          <w:tcPr>
            <w:tcW w:w="7370" w:type="dxa"/>
          </w:tcPr>
          <w:p w:rsidR="008A72ED" w:rsidRPr="00EA50A3" w:rsidRDefault="00990F1D">
            <w:pPr>
              <w:pStyle w:val="ConsPlusNormal"/>
              <w:jc w:val="both"/>
            </w:pPr>
            <w:r w:rsidRPr="00EA50A3">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8A72ED" w:rsidRPr="00EA50A3">
        <w:tc>
          <w:tcPr>
            <w:tcW w:w="1701" w:type="dxa"/>
          </w:tcPr>
          <w:p w:rsidR="008A72ED" w:rsidRPr="00EA50A3" w:rsidRDefault="00990F1D">
            <w:pPr>
              <w:pStyle w:val="ConsPlusNormal"/>
              <w:jc w:val="center"/>
            </w:pPr>
            <w:r w:rsidRPr="00EA50A3">
              <w:t>1.16</w:t>
            </w:r>
          </w:p>
        </w:tc>
        <w:tc>
          <w:tcPr>
            <w:tcW w:w="7370" w:type="dxa"/>
          </w:tcPr>
          <w:p w:rsidR="008A72ED" w:rsidRPr="00EA50A3" w:rsidRDefault="00990F1D">
            <w:pPr>
              <w:pStyle w:val="ConsPlusNormal"/>
              <w:jc w:val="both"/>
            </w:pPr>
            <w:r w:rsidRPr="00EA50A3">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w:t>
            </w:r>
            <w:r w:rsidRPr="00EA50A3">
              <w:lastRenderedPageBreak/>
              <w:t>норм экологического поведения в окружающей среде</w:t>
            </w:r>
          </w:p>
        </w:tc>
      </w:tr>
      <w:tr w:rsidR="008A72ED" w:rsidRPr="00EA50A3">
        <w:tc>
          <w:tcPr>
            <w:tcW w:w="1701" w:type="dxa"/>
          </w:tcPr>
          <w:p w:rsidR="008A72ED" w:rsidRPr="00EA50A3" w:rsidRDefault="00990F1D">
            <w:pPr>
              <w:pStyle w:val="ConsPlusNormal"/>
              <w:jc w:val="center"/>
            </w:pPr>
            <w:r w:rsidRPr="00EA50A3">
              <w:lastRenderedPageBreak/>
              <w:t>1.17</w:t>
            </w:r>
          </w:p>
        </w:tc>
        <w:tc>
          <w:tcPr>
            <w:tcW w:w="7370" w:type="dxa"/>
          </w:tcPr>
          <w:p w:rsidR="008A72ED" w:rsidRPr="00EA50A3" w:rsidRDefault="00990F1D">
            <w:pPr>
              <w:pStyle w:val="ConsPlusNormal"/>
              <w:jc w:val="both"/>
            </w:pPr>
            <w:r w:rsidRPr="00EA50A3">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8A72ED" w:rsidRPr="00EA50A3">
        <w:tc>
          <w:tcPr>
            <w:tcW w:w="1701" w:type="dxa"/>
          </w:tcPr>
          <w:p w:rsidR="008A72ED" w:rsidRPr="00EA50A3" w:rsidRDefault="00990F1D">
            <w:pPr>
              <w:pStyle w:val="ConsPlusNormal"/>
              <w:jc w:val="center"/>
            </w:pPr>
            <w:r w:rsidRPr="00EA50A3">
              <w:t>1.18</w:t>
            </w:r>
          </w:p>
        </w:tc>
        <w:tc>
          <w:tcPr>
            <w:tcW w:w="7370" w:type="dxa"/>
          </w:tcPr>
          <w:p w:rsidR="008A72ED" w:rsidRPr="00EA50A3" w:rsidRDefault="00990F1D">
            <w:pPr>
              <w:pStyle w:val="ConsPlusNormal"/>
              <w:jc w:val="both"/>
            </w:pPr>
            <w:r w:rsidRPr="00EA50A3">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A72ED" w:rsidRPr="00EA50A3">
        <w:tc>
          <w:tcPr>
            <w:tcW w:w="1701" w:type="dxa"/>
          </w:tcPr>
          <w:p w:rsidR="008A72ED" w:rsidRPr="00EA50A3" w:rsidRDefault="00990F1D">
            <w:pPr>
              <w:pStyle w:val="ConsPlusNormal"/>
              <w:jc w:val="center"/>
            </w:pPr>
            <w:r w:rsidRPr="00EA50A3">
              <w:t>1.19</w:t>
            </w:r>
          </w:p>
        </w:tc>
        <w:tc>
          <w:tcPr>
            <w:tcW w:w="7370" w:type="dxa"/>
          </w:tcPr>
          <w:p w:rsidR="008A72ED" w:rsidRPr="00EA50A3" w:rsidRDefault="00990F1D">
            <w:pPr>
              <w:pStyle w:val="ConsPlusNormal"/>
              <w:jc w:val="both"/>
            </w:pPr>
            <w:r w:rsidRPr="00EA50A3">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8A72ED" w:rsidRPr="00EA50A3">
        <w:tc>
          <w:tcPr>
            <w:tcW w:w="1701" w:type="dxa"/>
          </w:tcPr>
          <w:p w:rsidR="008A72ED" w:rsidRPr="00EA50A3" w:rsidRDefault="00990F1D">
            <w:pPr>
              <w:pStyle w:val="ConsPlusNormal"/>
              <w:jc w:val="center"/>
            </w:pPr>
            <w:r w:rsidRPr="00EA50A3">
              <w:t>1.20</w:t>
            </w:r>
          </w:p>
        </w:tc>
        <w:tc>
          <w:tcPr>
            <w:tcW w:w="7370" w:type="dxa"/>
          </w:tcPr>
          <w:p w:rsidR="008A72ED" w:rsidRPr="00EA50A3" w:rsidRDefault="00990F1D">
            <w:pPr>
              <w:pStyle w:val="ConsPlusNormal"/>
              <w:jc w:val="both"/>
            </w:pPr>
            <w:r w:rsidRPr="00EA50A3">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A72ED" w:rsidRPr="00EA50A3" w:rsidRDefault="008A72ED">
      <w:pPr>
        <w:pStyle w:val="ConsPlusNormal"/>
        <w:jc w:val="both"/>
      </w:pPr>
    </w:p>
    <w:p w:rsidR="008A72ED" w:rsidRPr="00EA50A3" w:rsidRDefault="00990F1D">
      <w:pPr>
        <w:pStyle w:val="ConsPlusNormal"/>
        <w:jc w:val="right"/>
      </w:pPr>
      <w:r w:rsidRPr="00EA50A3">
        <w:t>Таблица 22.3</w:t>
      </w:r>
    </w:p>
    <w:p w:rsidR="008A72ED" w:rsidRPr="00EA50A3" w:rsidRDefault="008A72ED">
      <w:pPr>
        <w:pStyle w:val="ConsPlusNormal"/>
        <w:jc w:val="both"/>
      </w:pPr>
    </w:p>
    <w:p w:rsidR="008A72ED" w:rsidRPr="00EA50A3" w:rsidRDefault="00990F1D">
      <w:pPr>
        <w:pStyle w:val="ConsPlusNormal"/>
        <w:jc w:val="center"/>
      </w:pPr>
      <w:r w:rsidRPr="00EA50A3">
        <w:t>Проверяемые элементы содержания (8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rsidRPr="00EA50A3">
        <w:tc>
          <w:tcPr>
            <w:tcW w:w="1191" w:type="dxa"/>
          </w:tcPr>
          <w:p w:rsidR="008A72ED" w:rsidRPr="00EA50A3" w:rsidRDefault="00990F1D">
            <w:pPr>
              <w:pStyle w:val="ConsPlusNormal"/>
              <w:jc w:val="center"/>
            </w:pPr>
            <w:r w:rsidRPr="00EA50A3">
              <w:t>Код раздела</w:t>
            </w:r>
          </w:p>
        </w:tc>
        <w:tc>
          <w:tcPr>
            <w:tcW w:w="1474" w:type="dxa"/>
          </w:tcPr>
          <w:p w:rsidR="008A72ED" w:rsidRPr="00EA50A3" w:rsidRDefault="00990F1D">
            <w:pPr>
              <w:pStyle w:val="ConsPlusNormal"/>
              <w:jc w:val="center"/>
            </w:pPr>
            <w:r w:rsidRPr="00EA50A3">
              <w:t>Код элемента</w:t>
            </w:r>
          </w:p>
        </w:tc>
        <w:tc>
          <w:tcPr>
            <w:tcW w:w="6406" w:type="dxa"/>
          </w:tcPr>
          <w:p w:rsidR="008A72ED" w:rsidRPr="00EA50A3" w:rsidRDefault="00990F1D">
            <w:pPr>
              <w:pStyle w:val="ConsPlusNormal"/>
              <w:jc w:val="center"/>
            </w:pPr>
            <w:r w:rsidRPr="00EA50A3">
              <w:t>Проверяемые элементы содержания</w:t>
            </w:r>
          </w:p>
        </w:tc>
      </w:tr>
      <w:tr w:rsidR="008A72ED" w:rsidRPr="00EA50A3">
        <w:tc>
          <w:tcPr>
            <w:tcW w:w="1191" w:type="dxa"/>
            <w:vMerge w:val="restart"/>
            <w:tcBorders>
              <w:bottom w:val="nil"/>
            </w:tcBorders>
          </w:tcPr>
          <w:p w:rsidR="008A72ED" w:rsidRPr="00EA50A3" w:rsidRDefault="00990F1D">
            <w:pPr>
              <w:pStyle w:val="ConsPlusNormal"/>
              <w:jc w:val="center"/>
            </w:pPr>
            <w:r w:rsidRPr="00EA50A3">
              <w:t>6</w:t>
            </w:r>
          </w:p>
        </w:tc>
        <w:tc>
          <w:tcPr>
            <w:tcW w:w="7880" w:type="dxa"/>
            <w:gridSpan w:val="2"/>
          </w:tcPr>
          <w:p w:rsidR="008A72ED" w:rsidRPr="00EA50A3" w:rsidRDefault="00990F1D">
            <w:pPr>
              <w:pStyle w:val="ConsPlusNormal"/>
              <w:jc w:val="both"/>
            </w:pPr>
            <w:r w:rsidRPr="00EA50A3">
              <w:t>ТЕПЛОВЫЕ ЯВЛЕНИЯ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w:t>
            </w:r>
          </w:p>
        </w:tc>
        <w:tc>
          <w:tcPr>
            <w:tcW w:w="6406" w:type="dxa"/>
          </w:tcPr>
          <w:p w:rsidR="008A72ED" w:rsidRPr="00EA50A3" w:rsidRDefault="00990F1D">
            <w:pPr>
              <w:pStyle w:val="ConsPlusNormal"/>
              <w:jc w:val="both"/>
            </w:pPr>
            <w:r w:rsidRPr="00EA50A3">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6.2</w:t>
            </w:r>
          </w:p>
        </w:tc>
        <w:tc>
          <w:tcPr>
            <w:tcW w:w="6406" w:type="dxa"/>
          </w:tcPr>
          <w:p w:rsidR="008A72ED" w:rsidRPr="00EA50A3" w:rsidRDefault="00990F1D">
            <w:pPr>
              <w:pStyle w:val="ConsPlusNormal"/>
              <w:jc w:val="both"/>
            </w:pPr>
            <w:r w:rsidRPr="00EA50A3">
              <w:t>Модели твердого, жидкого и газообразного состояний вещества. Кристаллические и аморфные тела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6.3</w:t>
            </w:r>
          </w:p>
        </w:tc>
        <w:tc>
          <w:tcPr>
            <w:tcW w:w="6406" w:type="dxa"/>
          </w:tcPr>
          <w:p w:rsidR="008A72ED" w:rsidRPr="00EA50A3" w:rsidRDefault="00990F1D">
            <w:pPr>
              <w:pStyle w:val="ConsPlusNormal"/>
              <w:jc w:val="both"/>
            </w:pPr>
            <w:r w:rsidRPr="00EA50A3">
              <w:t>Объяснение свойств газов, жидкостей и твердых тел на основе положений молекулярно-кинетической теории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6.4</w:t>
            </w:r>
          </w:p>
        </w:tc>
        <w:tc>
          <w:tcPr>
            <w:tcW w:w="6406" w:type="dxa"/>
          </w:tcPr>
          <w:p w:rsidR="008A72ED" w:rsidRPr="00EA50A3" w:rsidRDefault="00990F1D">
            <w:pPr>
              <w:pStyle w:val="ConsPlusNormal"/>
              <w:jc w:val="both"/>
            </w:pPr>
            <w:r w:rsidRPr="00EA50A3">
              <w:t>Смачивание и капиллярные явления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6.5</w:t>
            </w:r>
          </w:p>
        </w:tc>
        <w:tc>
          <w:tcPr>
            <w:tcW w:w="6406" w:type="dxa"/>
          </w:tcPr>
          <w:p w:rsidR="008A72ED" w:rsidRPr="00EA50A3" w:rsidRDefault="00990F1D">
            <w:pPr>
              <w:pStyle w:val="ConsPlusNormal"/>
              <w:jc w:val="both"/>
            </w:pPr>
            <w:r w:rsidRPr="00EA50A3">
              <w:t>Тепловое расширение и сжатие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6.6</w:t>
            </w:r>
          </w:p>
        </w:tc>
        <w:tc>
          <w:tcPr>
            <w:tcW w:w="6406" w:type="dxa"/>
          </w:tcPr>
          <w:p w:rsidR="008A72ED" w:rsidRPr="00EA50A3" w:rsidRDefault="00990F1D">
            <w:pPr>
              <w:pStyle w:val="ConsPlusNormal"/>
              <w:jc w:val="both"/>
            </w:pPr>
            <w:r w:rsidRPr="00EA50A3">
              <w:t>Температура. Связь температуры со скоростью теплового движения частиц</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6.7</w:t>
            </w:r>
          </w:p>
        </w:tc>
        <w:tc>
          <w:tcPr>
            <w:tcW w:w="6406" w:type="dxa"/>
          </w:tcPr>
          <w:p w:rsidR="008A72ED" w:rsidRPr="00EA50A3" w:rsidRDefault="00990F1D">
            <w:pPr>
              <w:pStyle w:val="ConsPlusNormal"/>
              <w:jc w:val="both"/>
            </w:pPr>
            <w:r w:rsidRPr="00EA50A3">
              <w:t>Внутренняя энергия. Способы изменения внутренней энергии: теплопередача и совершение работы</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6.8</w:t>
            </w:r>
          </w:p>
        </w:tc>
        <w:tc>
          <w:tcPr>
            <w:tcW w:w="6406" w:type="dxa"/>
          </w:tcPr>
          <w:p w:rsidR="008A72ED" w:rsidRPr="00EA50A3" w:rsidRDefault="00990F1D">
            <w:pPr>
              <w:pStyle w:val="ConsPlusNormal"/>
              <w:jc w:val="both"/>
            </w:pPr>
            <w:r w:rsidRPr="00EA50A3">
              <w:t>Виды теплопередачи: теплопроводность, конвекция, излучение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6.9</w:t>
            </w:r>
          </w:p>
        </w:tc>
        <w:tc>
          <w:tcPr>
            <w:tcW w:w="6406" w:type="dxa"/>
          </w:tcPr>
          <w:p w:rsidR="008A72ED" w:rsidRPr="00EA50A3" w:rsidRDefault="00990F1D">
            <w:pPr>
              <w:pStyle w:val="ConsPlusNormal"/>
              <w:jc w:val="both"/>
            </w:pPr>
            <w:r w:rsidRPr="00EA50A3">
              <w:t>Количество теплоты. Удельная теплоемкость вещества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6.10</w:t>
            </w:r>
          </w:p>
        </w:tc>
        <w:tc>
          <w:tcPr>
            <w:tcW w:w="6406" w:type="dxa"/>
          </w:tcPr>
          <w:p w:rsidR="008A72ED" w:rsidRPr="00EA50A3" w:rsidRDefault="00990F1D">
            <w:pPr>
              <w:pStyle w:val="ConsPlusNormal"/>
              <w:jc w:val="both"/>
            </w:pPr>
            <w:r w:rsidRPr="00EA50A3">
              <w:t>Теплообмен и тепловое равновесие. Уравнение теплового баланса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6.11</w:t>
            </w:r>
          </w:p>
        </w:tc>
        <w:tc>
          <w:tcPr>
            <w:tcW w:w="6406" w:type="dxa"/>
          </w:tcPr>
          <w:p w:rsidR="008A72ED" w:rsidRPr="00EA50A3" w:rsidRDefault="00990F1D">
            <w:pPr>
              <w:pStyle w:val="ConsPlusNormal"/>
              <w:jc w:val="both"/>
            </w:pPr>
            <w:r w:rsidRPr="00EA50A3">
              <w:t>Плавление и отвердевание кристаллических веществ. Удельная теплота плавления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6.12</w:t>
            </w:r>
          </w:p>
        </w:tc>
        <w:tc>
          <w:tcPr>
            <w:tcW w:w="6406" w:type="dxa"/>
          </w:tcPr>
          <w:p w:rsidR="008A72ED" w:rsidRPr="00EA50A3" w:rsidRDefault="00990F1D">
            <w:pPr>
              <w:pStyle w:val="ConsPlusNormal"/>
              <w:jc w:val="both"/>
            </w:pPr>
            <w:r w:rsidRPr="00EA50A3">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6.13</w:t>
            </w:r>
          </w:p>
        </w:tc>
        <w:tc>
          <w:tcPr>
            <w:tcW w:w="6406" w:type="dxa"/>
          </w:tcPr>
          <w:p w:rsidR="008A72ED" w:rsidRPr="00EA50A3" w:rsidRDefault="00990F1D">
            <w:pPr>
              <w:pStyle w:val="ConsPlusNormal"/>
              <w:jc w:val="both"/>
            </w:pPr>
            <w:r w:rsidRPr="00EA50A3">
              <w:t>Влажность воздуха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6.14</w:t>
            </w:r>
          </w:p>
        </w:tc>
        <w:tc>
          <w:tcPr>
            <w:tcW w:w="6406" w:type="dxa"/>
          </w:tcPr>
          <w:p w:rsidR="008A72ED" w:rsidRPr="00EA50A3" w:rsidRDefault="00990F1D">
            <w:pPr>
              <w:pStyle w:val="ConsPlusNormal"/>
              <w:jc w:val="both"/>
            </w:pPr>
            <w:r w:rsidRPr="00EA50A3">
              <w:t>Энергия топлива. Удельная теплота сгорания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6.15</w:t>
            </w:r>
          </w:p>
        </w:tc>
        <w:tc>
          <w:tcPr>
            <w:tcW w:w="6406" w:type="dxa"/>
          </w:tcPr>
          <w:p w:rsidR="008A72ED" w:rsidRPr="00EA50A3" w:rsidRDefault="00990F1D">
            <w:pPr>
              <w:pStyle w:val="ConsPlusNormal"/>
              <w:jc w:val="both"/>
            </w:pPr>
            <w:r w:rsidRPr="00EA50A3">
              <w:t>Принципы работы тепловых двигателей КПД теплового двигателя. Тепловые двигатели и защита окружающей среды</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6.16</w:t>
            </w:r>
          </w:p>
        </w:tc>
        <w:tc>
          <w:tcPr>
            <w:tcW w:w="6406" w:type="dxa"/>
          </w:tcPr>
          <w:p w:rsidR="008A72ED" w:rsidRPr="00EA50A3" w:rsidRDefault="00990F1D">
            <w:pPr>
              <w:pStyle w:val="ConsPlusNormal"/>
              <w:jc w:val="both"/>
            </w:pPr>
            <w:r w:rsidRPr="00EA50A3">
              <w:t>Закон сохранения и превращения энергии в тепловых процессах</w:t>
            </w:r>
          </w:p>
        </w:tc>
      </w:tr>
      <w:tr w:rsidR="008A72ED" w:rsidRPr="00EA50A3">
        <w:tc>
          <w:tcPr>
            <w:tcW w:w="1191" w:type="dxa"/>
            <w:vMerge w:val="restart"/>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6.17</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Опыты по обнаружению действия сил молекулярного притяжения.</w:t>
            </w:r>
          </w:p>
          <w:p w:rsidR="008A72ED" w:rsidRPr="00EA50A3" w:rsidRDefault="00990F1D">
            <w:pPr>
              <w:pStyle w:val="ConsPlusNormal"/>
              <w:jc w:val="both"/>
            </w:pPr>
            <w:r w:rsidRPr="00EA50A3">
              <w:t>Опыты по выращиванию кристаллов поваренной соли или сахара.</w:t>
            </w:r>
          </w:p>
          <w:p w:rsidR="008A72ED" w:rsidRPr="00EA50A3" w:rsidRDefault="00990F1D">
            <w:pPr>
              <w:pStyle w:val="ConsPlusNormal"/>
              <w:jc w:val="both"/>
            </w:pPr>
            <w:r w:rsidRPr="00EA50A3">
              <w:t>Опыты по наблюдению теплового расширения газов, жидкостей и твердых тел.</w:t>
            </w:r>
          </w:p>
          <w:p w:rsidR="008A72ED" w:rsidRPr="00EA50A3" w:rsidRDefault="00990F1D">
            <w:pPr>
              <w:pStyle w:val="ConsPlusNormal"/>
              <w:jc w:val="both"/>
            </w:pPr>
            <w:r w:rsidRPr="00EA50A3">
              <w:t>Определение давления воздуха в баллоне шприца.</w:t>
            </w:r>
          </w:p>
          <w:p w:rsidR="008A72ED" w:rsidRPr="00EA50A3" w:rsidRDefault="00990F1D">
            <w:pPr>
              <w:pStyle w:val="ConsPlusNormal"/>
              <w:jc w:val="both"/>
            </w:pPr>
            <w:r w:rsidRPr="00EA50A3">
              <w:t>Опыты, демонстрирующие зависимость давления воздуха от его объема и нагревания или охлаждения.</w:t>
            </w:r>
          </w:p>
          <w:p w:rsidR="008A72ED" w:rsidRPr="00EA50A3" w:rsidRDefault="00990F1D">
            <w:pPr>
              <w:pStyle w:val="ConsPlusNormal"/>
              <w:jc w:val="both"/>
            </w:pPr>
            <w:r w:rsidRPr="00EA50A3">
              <w:t>Проверка гипотезы линейной зависимости длины столбика жидкости в термометрической трубке от температуры.</w:t>
            </w:r>
          </w:p>
          <w:p w:rsidR="008A72ED" w:rsidRPr="00EA50A3" w:rsidRDefault="00990F1D">
            <w:pPr>
              <w:pStyle w:val="ConsPlusNormal"/>
              <w:jc w:val="both"/>
            </w:pPr>
            <w:r w:rsidRPr="00EA50A3">
              <w:t>Наблюдение изменения внутренней энергии тела в результате теплопередачи и работы внешних сил.</w:t>
            </w:r>
          </w:p>
          <w:p w:rsidR="008A72ED" w:rsidRPr="00EA50A3" w:rsidRDefault="00990F1D">
            <w:pPr>
              <w:pStyle w:val="ConsPlusNormal"/>
              <w:jc w:val="both"/>
            </w:pPr>
            <w:r w:rsidRPr="00EA50A3">
              <w:t>Исследование явления теплообмена при смешивании холодной и горячей воды.</w:t>
            </w:r>
          </w:p>
          <w:p w:rsidR="008A72ED" w:rsidRPr="00EA50A3" w:rsidRDefault="00990F1D">
            <w:pPr>
              <w:pStyle w:val="ConsPlusNormal"/>
              <w:jc w:val="both"/>
            </w:pPr>
            <w:r w:rsidRPr="00EA50A3">
              <w:t>Определение количества теплоты, полученного водой при теплообмене с нагретым металлическим цилиндром.</w:t>
            </w:r>
          </w:p>
          <w:p w:rsidR="008A72ED" w:rsidRPr="00EA50A3" w:rsidRDefault="00990F1D">
            <w:pPr>
              <w:pStyle w:val="ConsPlusNormal"/>
              <w:jc w:val="both"/>
            </w:pPr>
            <w:r w:rsidRPr="00EA50A3">
              <w:t>Определение удельной теплоемкости вещества. Исследование процесса испарения.</w:t>
            </w:r>
          </w:p>
          <w:p w:rsidR="008A72ED" w:rsidRPr="00EA50A3" w:rsidRDefault="00990F1D">
            <w:pPr>
              <w:pStyle w:val="ConsPlusNormal"/>
              <w:jc w:val="both"/>
            </w:pPr>
            <w:r w:rsidRPr="00EA50A3">
              <w:t>Определение относительной влажности воздуха.</w:t>
            </w:r>
          </w:p>
          <w:p w:rsidR="008A72ED" w:rsidRPr="00EA50A3" w:rsidRDefault="00990F1D">
            <w:pPr>
              <w:pStyle w:val="ConsPlusNormal"/>
              <w:jc w:val="both"/>
            </w:pPr>
            <w:r w:rsidRPr="00EA50A3">
              <w:t>Определение удельной теплоты плавления льда</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6.18</w:t>
            </w:r>
          </w:p>
        </w:tc>
        <w:tc>
          <w:tcPr>
            <w:tcW w:w="6406" w:type="dxa"/>
          </w:tcPr>
          <w:p w:rsidR="008A72ED" w:rsidRPr="00EA50A3" w:rsidRDefault="00990F1D">
            <w:pPr>
              <w:pStyle w:val="ConsPlusNormal"/>
              <w:jc w:val="both"/>
            </w:pPr>
            <w:r w:rsidRPr="00EA50A3">
              <w:t xml:space="preserve">Физические явления в природе: поверхностное натяжение и капиллярные явления в природе, кристаллы в природе, </w:t>
            </w:r>
            <w:r w:rsidRPr="00EA50A3">
              <w:lastRenderedPageBreak/>
              <w:t>излучение Солнца, замерзание водоемов, морские бризы; образование росы, тумана, инея, снега</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6.19</w:t>
            </w:r>
          </w:p>
        </w:tc>
        <w:tc>
          <w:tcPr>
            <w:tcW w:w="6406" w:type="dxa"/>
          </w:tcPr>
          <w:p w:rsidR="008A72ED" w:rsidRPr="00EA50A3" w:rsidRDefault="00990F1D">
            <w:pPr>
              <w:pStyle w:val="ConsPlusNormal"/>
              <w:jc w:val="both"/>
            </w:pPr>
            <w:r w:rsidRPr="00EA50A3">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8A72ED" w:rsidRPr="00EA50A3">
        <w:tc>
          <w:tcPr>
            <w:tcW w:w="1191" w:type="dxa"/>
            <w:vMerge w:val="restart"/>
            <w:tcBorders>
              <w:bottom w:val="nil"/>
            </w:tcBorders>
          </w:tcPr>
          <w:p w:rsidR="008A72ED" w:rsidRPr="00EA50A3" w:rsidRDefault="00990F1D">
            <w:pPr>
              <w:pStyle w:val="ConsPlusNormal"/>
              <w:jc w:val="center"/>
            </w:pPr>
            <w:r w:rsidRPr="00EA50A3">
              <w:t>7</w:t>
            </w:r>
          </w:p>
        </w:tc>
        <w:tc>
          <w:tcPr>
            <w:tcW w:w="7880" w:type="dxa"/>
            <w:gridSpan w:val="2"/>
          </w:tcPr>
          <w:p w:rsidR="008A72ED" w:rsidRPr="00EA50A3" w:rsidRDefault="00990F1D">
            <w:pPr>
              <w:pStyle w:val="ConsPlusNormal"/>
              <w:jc w:val="both"/>
            </w:pPr>
            <w:r w:rsidRPr="00EA50A3">
              <w:t>ЭЛЕКТРИЧЕСКИЕ И МАГНИТНЫЕ ЯВЛЕНИЯ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w:t>
            </w:r>
          </w:p>
        </w:tc>
        <w:tc>
          <w:tcPr>
            <w:tcW w:w="6406" w:type="dxa"/>
          </w:tcPr>
          <w:p w:rsidR="008A72ED" w:rsidRPr="00EA50A3" w:rsidRDefault="00990F1D">
            <w:pPr>
              <w:pStyle w:val="ConsPlusNormal"/>
              <w:jc w:val="both"/>
            </w:pPr>
            <w:r w:rsidRPr="00EA50A3">
              <w:t>Электризация тел. Два рода электрических зарядов</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7.2</w:t>
            </w:r>
          </w:p>
        </w:tc>
        <w:tc>
          <w:tcPr>
            <w:tcW w:w="6406" w:type="dxa"/>
          </w:tcPr>
          <w:p w:rsidR="008A72ED" w:rsidRPr="00EA50A3" w:rsidRDefault="00990F1D">
            <w:pPr>
              <w:pStyle w:val="ConsPlusNormal"/>
              <w:jc w:val="both"/>
            </w:pPr>
            <w:r w:rsidRPr="00EA50A3">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7.3</w:t>
            </w:r>
          </w:p>
        </w:tc>
        <w:tc>
          <w:tcPr>
            <w:tcW w:w="6406" w:type="dxa"/>
          </w:tcPr>
          <w:p w:rsidR="008A72ED" w:rsidRPr="00EA50A3" w:rsidRDefault="00990F1D">
            <w:pPr>
              <w:pStyle w:val="ConsPlusNormal"/>
              <w:jc w:val="both"/>
            </w:pPr>
            <w:r w:rsidRPr="00EA50A3">
              <w:t>Электрическое поле. Напряженность электрического поля. Принцип суперпозиции электрических полей (на качественном уровне)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7.4</w:t>
            </w:r>
          </w:p>
        </w:tc>
        <w:tc>
          <w:tcPr>
            <w:tcW w:w="6406" w:type="dxa"/>
          </w:tcPr>
          <w:p w:rsidR="008A72ED" w:rsidRPr="00EA50A3" w:rsidRDefault="00990F1D">
            <w:pPr>
              <w:pStyle w:val="ConsPlusNormal"/>
              <w:jc w:val="both"/>
            </w:pPr>
            <w:r w:rsidRPr="00EA50A3">
              <w:t>Носители электрических зарядов. Элементарный электрический заряд. Строение атома. Проводники и диэлектрики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7.5</w:t>
            </w:r>
          </w:p>
        </w:tc>
        <w:tc>
          <w:tcPr>
            <w:tcW w:w="6406" w:type="dxa"/>
          </w:tcPr>
          <w:p w:rsidR="008A72ED" w:rsidRPr="00EA50A3" w:rsidRDefault="00990F1D">
            <w:pPr>
              <w:pStyle w:val="ConsPlusNormal"/>
              <w:jc w:val="both"/>
            </w:pPr>
            <w:r w:rsidRPr="00EA50A3">
              <w:t>Закон сохранения электрического заряда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7.6</w:t>
            </w:r>
          </w:p>
        </w:tc>
        <w:tc>
          <w:tcPr>
            <w:tcW w:w="6406" w:type="dxa"/>
          </w:tcPr>
          <w:p w:rsidR="008A72ED" w:rsidRPr="00EA50A3" w:rsidRDefault="00990F1D">
            <w:pPr>
              <w:pStyle w:val="ConsPlusNormal"/>
              <w:jc w:val="both"/>
            </w:pPr>
            <w:r w:rsidRPr="00EA50A3">
              <w:t>Электрический ток. Условия существования электрического тока. Источники постоянного тока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7.7</w:t>
            </w:r>
          </w:p>
        </w:tc>
        <w:tc>
          <w:tcPr>
            <w:tcW w:w="6406" w:type="dxa"/>
          </w:tcPr>
          <w:p w:rsidR="008A72ED" w:rsidRPr="00EA50A3" w:rsidRDefault="00990F1D">
            <w:pPr>
              <w:pStyle w:val="ConsPlusNormal"/>
              <w:jc w:val="both"/>
            </w:pPr>
            <w:r w:rsidRPr="00EA50A3">
              <w:t>Действия электрического тока (тепловое, химическое, магнитное). Электрический ток в жидкостях и газах</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7.8</w:t>
            </w:r>
          </w:p>
        </w:tc>
        <w:tc>
          <w:tcPr>
            <w:tcW w:w="6406" w:type="dxa"/>
          </w:tcPr>
          <w:p w:rsidR="008A72ED" w:rsidRPr="00EA50A3" w:rsidRDefault="00990F1D">
            <w:pPr>
              <w:pStyle w:val="ConsPlusNormal"/>
              <w:jc w:val="both"/>
            </w:pPr>
            <w:r w:rsidRPr="00EA50A3">
              <w:t>Электрическая цепь. Сила тока. Электрическое напряжение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7.9</w:t>
            </w:r>
          </w:p>
        </w:tc>
        <w:tc>
          <w:tcPr>
            <w:tcW w:w="6406" w:type="dxa"/>
          </w:tcPr>
          <w:p w:rsidR="008A72ED" w:rsidRPr="00EA50A3" w:rsidRDefault="00990F1D">
            <w:pPr>
              <w:pStyle w:val="ConsPlusNormal"/>
              <w:jc w:val="both"/>
            </w:pPr>
            <w:r w:rsidRPr="00EA50A3">
              <w:t>Сопротивление проводника. Удельное сопротивление вещества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7.10</w:t>
            </w:r>
          </w:p>
        </w:tc>
        <w:tc>
          <w:tcPr>
            <w:tcW w:w="6406" w:type="dxa"/>
          </w:tcPr>
          <w:p w:rsidR="008A72ED" w:rsidRPr="00EA50A3" w:rsidRDefault="00990F1D">
            <w:pPr>
              <w:pStyle w:val="ConsPlusNormal"/>
              <w:jc w:val="both"/>
            </w:pPr>
            <w:r w:rsidRPr="00EA50A3">
              <w:t>Закон Ома для участка цепи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7.11</w:t>
            </w:r>
          </w:p>
        </w:tc>
        <w:tc>
          <w:tcPr>
            <w:tcW w:w="6406" w:type="dxa"/>
          </w:tcPr>
          <w:p w:rsidR="008A72ED" w:rsidRPr="00EA50A3" w:rsidRDefault="00990F1D">
            <w:pPr>
              <w:pStyle w:val="ConsPlusNormal"/>
              <w:jc w:val="both"/>
            </w:pPr>
            <w:r w:rsidRPr="00EA50A3">
              <w:t>Последовательное и параллельное соединение проводников</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7.12</w:t>
            </w:r>
          </w:p>
        </w:tc>
        <w:tc>
          <w:tcPr>
            <w:tcW w:w="6406" w:type="dxa"/>
          </w:tcPr>
          <w:p w:rsidR="008A72ED" w:rsidRPr="00EA50A3" w:rsidRDefault="00990F1D">
            <w:pPr>
              <w:pStyle w:val="ConsPlusNormal"/>
              <w:jc w:val="both"/>
            </w:pPr>
            <w:r w:rsidRPr="00EA50A3">
              <w:t>Работа и мощность электрического тока. Закон Джоуля-Ленца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7.13</w:t>
            </w:r>
          </w:p>
        </w:tc>
        <w:tc>
          <w:tcPr>
            <w:tcW w:w="6406" w:type="dxa"/>
          </w:tcPr>
          <w:p w:rsidR="008A72ED" w:rsidRPr="00EA50A3" w:rsidRDefault="00990F1D">
            <w:pPr>
              <w:pStyle w:val="ConsPlusNormal"/>
              <w:jc w:val="both"/>
            </w:pPr>
            <w:r w:rsidRPr="00EA50A3">
              <w:t>Электрические цепи и потребители электрической энергии в быту. Короткое замыкание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7.14</w:t>
            </w:r>
          </w:p>
        </w:tc>
        <w:tc>
          <w:tcPr>
            <w:tcW w:w="6406" w:type="dxa"/>
          </w:tcPr>
          <w:p w:rsidR="008A72ED" w:rsidRPr="00EA50A3" w:rsidRDefault="00990F1D">
            <w:pPr>
              <w:pStyle w:val="ConsPlusNormal"/>
              <w:jc w:val="both"/>
            </w:pPr>
            <w:r w:rsidRPr="00EA50A3">
              <w:t>Постоянные магниты. Взаимодействие постоянных магнитов</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7.15</w:t>
            </w:r>
          </w:p>
        </w:tc>
        <w:tc>
          <w:tcPr>
            <w:tcW w:w="6406" w:type="dxa"/>
          </w:tcPr>
          <w:p w:rsidR="008A72ED" w:rsidRPr="00EA50A3" w:rsidRDefault="00990F1D">
            <w:pPr>
              <w:pStyle w:val="ConsPlusNormal"/>
              <w:jc w:val="both"/>
            </w:pPr>
            <w:r w:rsidRPr="00EA50A3">
              <w:t>Магнитное поле. Магнитное поле Земли и его значение для жизни на Земле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7.16</w:t>
            </w:r>
          </w:p>
        </w:tc>
        <w:tc>
          <w:tcPr>
            <w:tcW w:w="6406" w:type="dxa"/>
          </w:tcPr>
          <w:p w:rsidR="008A72ED" w:rsidRPr="00EA50A3" w:rsidRDefault="00990F1D">
            <w:pPr>
              <w:pStyle w:val="ConsPlusNormal"/>
              <w:jc w:val="both"/>
            </w:pPr>
            <w:r w:rsidRPr="00EA50A3">
              <w:t xml:space="preserve">Опыт Эрстеда. Магнитное поле электрического тока. </w:t>
            </w:r>
            <w:r w:rsidRPr="00EA50A3">
              <w:lastRenderedPageBreak/>
              <w:t>Применение электромагнитов в технике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7.17</w:t>
            </w:r>
          </w:p>
        </w:tc>
        <w:tc>
          <w:tcPr>
            <w:tcW w:w="6406" w:type="dxa"/>
          </w:tcPr>
          <w:p w:rsidR="008A72ED" w:rsidRPr="00EA50A3" w:rsidRDefault="00990F1D">
            <w:pPr>
              <w:pStyle w:val="ConsPlusNormal"/>
              <w:jc w:val="both"/>
            </w:pPr>
            <w:r w:rsidRPr="00EA50A3">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7.18</w:t>
            </w:r>
          </w:p>
        </w:tc>
        <w:tc>
          <w:tcPr>
            <w:tcW w:w="6406" w:type="dxa"/>
          </w:tcPr>
          <w:p w:rsidR="008A72ED" w:rsidRPr="00EA50A3" w:rsidRDefault="00990F1D">
            <w:pPr>
              <w:pStyle w:val="ConsPlusNormal"/>
              <w:jc w:val="both"/>
            </w:pPr>
            <w:r w:rsidRPr="00EA50A3">
              <w:t>Опыты Фарадея. Явление электромагнитной индукции. Правило Ленца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7.19</w:t>
            </w:r>
          </w:p>
        </w:tc>
        <w:tc>
          <w:tcPr>
            <w:tcW w:w="6406" w:type="dxa"/>
          </w:tcPr>
          <w:p w:rsidR="008A72ED" w:rsidRPr="00EA50A3" w:rsidRDefault="00990F1D">
            <w:pPr>
              <w:pStyle w:val="ConsPlusNormal"/>
              <w:jc w:val="both"/>
            </w:pPr>
            <w:r w:rsidRPr="00EA50A3">
              <w:t>Электрогенератор. Способы получения электрической энергии. Электростанции на возобновляемых источниках энергии</w:t>
            </w:r>
          </w:p>
        </w:tc>
      </w:tr>
      <w:tr w:rsidR="008A72ED" w:rsidRPr="00EA50A3">
        <w:tc>
          <w:tcPr>
            <w:tcW w:w="1191" w:type="dxa"/>
            <w:vMerge w:val="restart"/>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7.20</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Опыты по наблюдению электризации тел индукцией и при соприкосновении.</w:t>
            </w:r>
          </w:p>
          <w:p w:rsidR="008A72ED" w:rsidRPr="00EA50A3" w:rsidRDefault="00990F1D">
            <w:pPr>
              <w:pStyle w:val="ConsPlusNormal"/>
              <w:jc w:val="both"/>
            </w:pPr>
            <w:r w:rsidRPr="00EA50A3">
              <w:t>Исследование действия электрического поля на проводники и диэлектрики.</w:t>
            </w:r>
          </w:p>
          <w:p w:rsidR="008A72ED" w:rsidRPr="00EA50A3" w:rsidRDefault="00990F1D">
            <w:pPr>
              <w:pStyle w:val="ConsPlusNormal"/>
              <w:jc w:val="both"/>
            </w:pPr>
            <w:r w:rsidRPr="00EA50A3">
              <w:t>Сборка и проверка работы электрической цепи постоянного тока.</w:t>
            </w:r>
          </w:p>
          <w:p w:rsidR="008A72ED" w:rsidRPr="00EA50A3" w:rsidRDefault="00990F1D">
            <w:pPr>
              <w:pStyle w:val="ConsPlusNormal"/>
              <w:jc w:val="both"/>
            </w:pPr>
            <w:r w:rsidRPr="00EA50A3">
              <w:t>Измерение и регулирование силы тока.</w:t>
            </w:r>
          </w:p>
          <w:p w:rsidR="008A72ED" w:rsidRPr="00EA50A3" w:rsidRDefault="00990F1D">
            <w:pPr>
              <w:pStyle w:val="ConsPlusNormal"/>
              <w:jc w:val="both"/>
            </w:pPr>
            <w:r w:rsidRPr="00EA50A3">
              <w:t>Измерение и регулирование напряжения.</w:t>
            </w:r>
          </w:p>
          <w:p w:rsidR="008A72ED" w:rsidRPr="00EA50A3" w:rsidRDefault="00990F1D">
            <w:pPr>
              <w:pStyle w:val="ConsPlusNormal"/>
              <w:jc w:val="both"/>
            </w:pPr>
            <w:r w:rsidRPr="00EA50A3">
              <w:t>Исследование зависимости силы тока, идущего через резистор, от сопротивления резистора и напряжения на резисторе.</w:t>
            </w:r>
          </w:p>
          <w:p w:rsidR="008A72ED" w:rsidRPr="00EA50A3" w:rsidRDefault="00990F1D">
            <w:pPr>
              <w:pStyle w:val="ConsPlusNormal"/>
              <w:jc w:val="both"/>
            </w:pPr>
            <w:r w:rsidRPr="00EA50A3">
              <w:t>Опыты, демонстрирующие зависимость электрического сопротивления проводника от его длины, площади поперечного сечения и материала.</w:t>
            </w:r>
          </w:p>
          <w:p w:rsidR="008A72ED" w:rsidRPr="00EA50A3" w:rsidRDefault="00990F1D">
            <w:pPr>
              <w:pStyle w:val="ConsPlusNormal"/>
              <w:jc w:val="both"/>
            </w:pPr>
            <w:r w:rsidRPr="00EA50A3">
              <w:t>Проверка правила сложения напряжений при последовательном соединении двух резисторов.</w:t>
            </w:r>
          </w:p>
          <w:p w:rsidR="008A72ED" w:rsidRPr="00EA50A3" w:rsidRDefault="00990F1D">
            <w:pPr>
              <w:pStyle w:val="ConsPlusNormal"/>
              <w:jc w:val="both"/>
            </w:pPr>
            <w:r w:rsidRPr="00EA50A3">
              <w:t>Проверка правила для силы тока при параллельном соединении резисторов.</w:t>
            </w:r>
          </w:p>
          <w:p w:rsidR="008A72ED" w:rsidRPr="00EA50A3" w:rsidRDefault="00990F1D">
            <w:pPr>
              <w:pStyle w:val="ConsPlusNormal"/>
              <w:jc w:val="both"/>
            </w:pPr>
            <w:r w:rsidRPr="00EA50A3">
              <w:t>Определение работы электрического тока, идущего через резистор.</w:t>
            </w:r>
          </w:p>
          <w:p w:rsidR="008A72ED" w:rsidRPr="00EA50A3" w:rsidRDefault="00990F1D">
            <w:pPr>
              <w:pStyle w:val="ConsPlusNormal"/>
              <w:jc w:val="both"/>
            </w:pPr>
            <w:r w:rsidRPr="00EA50A3">
              <w:t>Определение мощности электрического тока, выделяемой на резисторе.</w:t>
            </w:r>
          </w:p>
          <w:p w:rsidR="008A72ED" w:rsidRPr="00EA50A3" w:rsidRDefault="00990F1D">
            <w:pPr>
              <w:pStyle w:val="ConsPlusNormal"/>
              <w:jc w:val="both"/>
            </w:pPr>
            <w:r w:rsidRPr="00EA50A3">
              <w:t>Исследование зависимости силы тока, идущего через лампочку, от напряжения на ней.</w:t>
            </w:r>
          </w:p>
          <w:p w:rsidR="008A72ED" w:rsidRPr="00EA50A3" w:rsidRDefault="00990F1D">
            <w:pPr>
              <w:pStyle w:val="ConsPlusNormal"/>
              <w:jc w:val="both"/>
            </w:pPr>
            <w:r w:rsidRPr="00EA50A3">
              <w:t>Определение КПД нагревателя.</w:t>
            </w:r>
          </w:p>
          <w:p w:rsidR="008A72ED" w:rsidRPr="00EA50A3" w:rsidRDefault="00990F1D">
            <w:pPr>
              <w:pStyle w:val="ConsPlusNormal"/>
              <w:jc w:val="both"/>
            </w:pPr>
            <w:r w:rsidRPr="00EA50A3">
              <w:t>Исследование магнитного взаимодействия постоянных магнитов.</w:t>
            </w:r>
          </w:p>
          <w:p w:rsidR="008A72ED" w:rsidRPr="00EA50A3" w:rsidRDefault="00990F1D">
            <w:pPr>
              <w:pStyle w:val="ConsPlusNormal"/>
              <w:jc w:val="both"/>
            </w:pPr>
            <w:r w:rsidRPr="00EA50A3">
              <w:t>Изучение магнитного поля постоянных магнитов при их объединении и разделении.</w:t>
            </w:r>
          </w:p>
          <w:p w:rsidR="008A72ED" w:rsidRPr="00EA50A3" w:rsidRDefault="00990F1D">
            <w:pPr>
              <w:pStyle w:val="ConsPlusNormal"/>
              <w:jc w:val="both"/>
            </w:pPr>
            <w:r w:rsidRPr="00EA50A3">
              <w:t>Исследование действия электрического тока на магнитную стрелку.</w:t>
            </w:r>
          </w:p>
          <w:p w:rsidR="008A72ED" w:rsidRPr="00EA50A3" w:rsidRDefault="00990F1D">
            <w:pPr>
              <w:pStyle w:val="ConsPlusNormal"/>
              <w:jc w:val="both"/>
            </w:pPr>
            <w:r w:rsidRPr="00EA50A3">
              <w:t>Опыты, демонстрирующие зависимость силы взаимодействия катушки с током и магнита от силы тока и направления тока в катушке.</w:t>
            </w:r>
          </w:p>
          <w:p w:rsidR="008A72ED" w:rsidRPr="00EA50A3" w:rsidRDefault="00990F1D">
            <w:pPr>
              <w:pStyle w:val="ConsPlusNormal"/>
              <w:jc w:val="both"/>
            </w:pPr>
            <w:r w:rsidRPr="00EA50A3">
              <w:t>Изучение действия магнитного поля на проводник с током.</w:t>
            </w:r>
          </w:p>
          <w:p w:rsidR="008A72ED" w:rsidRPr="00EA50A3" w:rsidRDefault="00990F1D">
            <w:pPr>
              <w:pStyle w:val="ConsPlusNormal"/>
              <w:jc w:val="both"/>
            </w:pPr>
            <w:r w:rsidRPr="00EA50A3">
              <w:t>Конструирование и изучение работы электродвигателя.</w:t>
            </w:r>
          </w:p>
          <w:p w:rsidR="008A72ED" w:rsidRPr="00EA50A3" w:rsidRDefault="00990F1D">
            <w:pPr>
              <w:pStyle w:val="ConsPlusNormal"/>
              <w:jc w:val="both"/>
            </w:pPr>
            <w:r w:rsidRPr="00EA50A3">
              <w:t>Измерение КПД электродвигательной установки.</w:t>
            </w:r>
          </w:p>
          <w:p w:rsidR="008A72ED" w:rsidRPr="00EA50A3" w:rsidRDefault="00990F1D">
            <w:pPr>
              <w:pStyle w:val="ConsPlusNormal"/>
              <w:jc w:val="both"/>
            </w:pPr>
            <w:r w:rsidRPr="00EA50A3">
              <w:lastRenderedPageBreak/>
              <w:t>Опыты по исследованию явления электромагнитной индукции: исследование изменений значения и направления индукционного тока</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7.21</w:t>
            </w:r>
          </w:p>
        </w:tc>
        <w:tc>
          <w:tcPr>
            <w:tcW w:w="6406" w:type="dxa"/>
          </w:tcPr>
          <w:p w:rsidR="008A72ED" w:rsidRPr="00EA50A3" w:rsidRDefault="00990F1D">
            <w:pPr>
              <w:pStyle w:val="ConsPlusNormal"/>
              <w:jc w:val="both"/>
            </w:pPr>
            <w:r w:rsidRPr="00EA50A3">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7.22</w:t>
            </w:r>
          </w:p>
        </w:tc>
        <w:tc>
          <w:tcPr>
            <w:tcW w:w="6406" w:type="dxa"/>
          </w:tcPr>
          <w:p w:rsidR="008A72ED" w:rsidRPr="00EA50A3" w:rsidRDefault="00990F1D">
            <w:pPr>
              <w:pStyle w:val="ConsPlusNormal"/>
              <w:jc w:val="both"/>
            </w:pPr>
            <w:r w:rsidRPr="00EA50A3">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8A72ED" w:rsidRPr="00EA50A3" w:rsidRDefault="008A72ED">
      <w:pPr>
        <w:pStyle w:val="ConsPlusNormal"/>
        <w:jc w:val="both"/>
      </w:pPr>
    </w:p>
    <w:p w:rsidR="008A72ED" w:rsidRPr="00EA50A3" w:rsidRDefault="00990F1D">
      <w:pPr>
        <w:pStyle w:val="ConsPlusNormal"/>
        <w:jc w:val="right"/>
      </w:pPr>
      <w:r w:rsidRPr="00EA50A3">
        <w:t>Таблица 22.4</w:t>
      </w:r>
    </w:p>
    <w:p w:rsidR="008A72ED" w:rsidRPr="00EA50A3" w:rsidRDefault="008A72ED">
      <w:pPr>
        <w:pStyle w:val="ConsPlusNormal"/>
        <w:jc w:val="both"/>
      </w:pPr>
    </w:p>
    <w:p w:rsidR="008A72ED" w:rsidRPr="00EA50A3" w:rsidRDefault="00990F1D">
      <w:pPr>
        <w:pStyle w:val="ConsPlusNormal"/>
        <w:jc w:val="center"/>
      </w:pPr>
      <w:r w:rsidRPr="00EA50A3">
        <w:t>Проверяемые требования к результатам освоения основной</w:t>
      </w:r>
    </w:p>
    <w:p w:rsidR="008A72ED" w:rsidRPr="00EA50A3" w:rsidRDefault="00990F1D">
      <w:pPr>
        <w:pStyle w:val="ConsPlusNormal"/>
        <w:jc w:val="center"/>
      </w:pPr>
      <w:r w:rsidRPr="00EA50A3">
        <w:t>образовательной программы (9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EA50A3">
        <w:tc>
          <w:tcPr>
            <w:tcW w:w="1701" w:type="dxa"/>
          </w:tcPr>
          <w:p w:rsidR="008A72ED" w:rsidRPr="00EA50A3" w:rsidRDefault="00990F1D">
            <w:pPr>
              <w:pStyle w:val="ConsPlusNormal"/>
              <w:jc w:val="center"/>
            </w:pPr>
            <w:r w:rsidRPr="00EA50A3">
              <w:t>Код проверяемого результата</w:t>
            </w:r>
          </w:p>
        </w:tc>
        <w:tc>
          <w:tcPr>
            <w:tcW w:w="7370" w:type="dxa"/>
          </w:tcPr>
          <w:p w:rsidR="008A72ED" w:rsidRPr="00EA50A3" w:rsidRDefault="00990F1D">
            <w:pPr>
              <w:pStyle w:val="ConsPlusNormal"/>
              <w:jc w:val="center"/>
            </w:pPr>
            <w:r w:rsidRPr="00EA50A3">
              <w:t>Проверяемые предметные результаты освоения основной образовательной программы основного общего образования</w:t>
            </w:r>
          </w:p>
        </w:tc>
      </w:tr>
      <w:tr w:rsidR="008A72ED" w:rsidRPr="00EA50A3">
        <w:tc>
          <w:tcPr>
            <w:tcW w:w="1701" w:type="dxa"/>
          </w:tcPr>
          <w:p w:rsidR="008A72ED" w:rsidRPr="00EA50A3" w:rsidRDefault="00990F1D">
            <w:pPr>
              <w:pStyle w:val="ConsPlusNormal"/>
              <w:jc w:val="center"/>
            </w:pPr>
            <w:r w:rsidRPr="00EA50A3">
              <w:t>1.1</w:t>
            </w:r>
          </w:p>
        </w:tc>
        <w:tc>
          <w:tcPr>
            <w:tcW w:w="7370" w:type="dxa"/>
          </w:tcPr>
          <w:p w:rsidR="008A72ED" w:rsidRPr="00EA50A3" w:rsidRDefault="00990F1D">
            <w:pPr>
              <w:pStyle w:val="ConsPlusNormal"/>
              <w:jc w:val="both"/>
            </w:pPr>
            <w:r w:rsidRPr="00EA50A3">
              <w:t>использовать изученные понятия</w:t>
            </w:r>
          </w:p>
        </w:tc>
      </w:tr>
      <w:tr w:rsidR="008A72ED" w:rsidRPr="00EA50A3">
        <w:tc>
          <w:tcPr>
            <w:tcW w:w="1701" w:type="dxa"/>
          </w:tcPr>
          <w:p w:rsidR="008A72ED" w:rsidRPr="00EA50A3" w:rsidRDefault="00990F1D">
            <w:pPr>
              <w:pStyle w:val="ConsPlusNormal"/>
              <w:jc w:val="center"/>
            </w:pPr>
            <w:r w:rsidRPr="00EA50A3">
              <w:t>1.2</w:t>
            </w:r>
          </w:p>
        </w:tc>
        <w:tc>
          <w:tcPr>
            <w:tcW w:w="7370" w:type="dxa"/>
          </w:tcPr>
          <w:p w:rsidR="008A72ED" w:rsidRPr="00EA50A3" w:rsidRDefault="00990F1D">
            <w:pPr>
              <w:pStyle w:val="ConsPlusNormal"/>
              <w:jc w:val="both"/>
            </w:pPr>
            <w:r w:rsidRPr="00EA50A3">
              <w:t>различать явления по описанию их характерных свойств и на основе опытов, демонстрирующих данное физическое явление</w:t>
            </w:r>
          </w:p>
        </w:tc>
      </w:tr>
      <w:tr w:rsidR="008A72ED" w:rsidRPr="00EA50A3">
        <w:tc>
          <w:tcPr>
            <w:tcW w:w="1701" w:type="dxa"/>
          </w:tcPr>
          <w:p w:rsidR="008A72ED" w:rsidRPr="00EA50A3" w:rsidRDefault="00990F1D">
            <w:pPr>
              <w:pStyle w:val="ConsPlusNormal"/>
              <w:jc w:val="center"/>
            </w:pPr>
            <w:r w:rsidRPr="00EA50A3">
              <w:t>1.3</w:t>
            </w:r>
          </w:p>
        </w:tc>
        <w:tc>
          <w:tcPr>
            <w:tcW w:w="7370" w:type="dxa"/>
          </w:tcPr>
          <w:p w:rsidR="008A72ED" w:rsidRPr="00EA50A3" w:rsidRDefault="00990F1D">
            <w:pPr>
              <w:pStyle w:val="ConsPlusNormal"/>
              <w:jc w:val="both"/>
            </w:pPr>
            <w:r w:rsidRPr="00EA50A3">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8A72ED" w:rsidRPr="00EA50A3">
        <w:tc>
          <w:tcPr>
            <w:tcW w:w="1701" w:type="dxa"/>
          </w:tcPr>
          <w:p w:rsidR="008A72ED" w:rsidRPr="00EA50A3" w:rsidRDefault="00990F1D">
            <w:pPr>
              <w:pStyle w:val="ConsPlusNormal"/>
              <w:jc w:val="center"/>
            </w:pPr>
            <w:r w:rsidRPr="00EA50A3">
              <w:t>1.4</w:t>
            </w:r>
          </w:p>
        </w:tc>
        <w:tc>
          <w:tcPr>
            <w:tcW w:w="7370" w:type="dxa"/>
          </w:tcPr>
          <w:p w:rsidR="008A72ED" w:rsidRPr="00EA50A3" w:rsidRDefault="00990F1D">
            <w:pPr>
              <w:pStyle w:val="ConsPlusNormal"/>
              <w:jc w:val="both"/>
            </w:pPr>
            <w:r w:rsidRPr="00EA50A3">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A72ED" w:rsidRPr="00EA50A3">
        <w:tc>
          <w:tcPr>
            <w:tcW w:w="1701" w:type="dxa"/>
          </w:tcPr>
          <w:p w:rsidR="008A72ED" w:rsidRPr="00EA50A3" w:rsidRDefault="00990F1D">
            <w:pPr>
              <w:pStyle w:val="ConsPlusNormal"/>
              <w:jc w:val="center"/>
            </w:pPr>
            <w:r w:rsidRPr="00EA50A3">
              <w:t>1.5</w:t>
            </w:r>
          </w:p>
        </w:tc>
        <w:tc>
          <w:tcPr>
            <w:tcW w:w="7370" w:type="dxa"/>
          </w:tcPr>
          <w:p w:rsidR="008A72ED" w:rsidRPr="00EA50A3" w:rsidRDefault="00990F1D">
            <w:pPr>
              <w:pStyle w:val="ConsPlusNormal"/>
              <w:jc w:val="both"/>
            </w:pPr>
            <w:r w:rsidRPr="00EA50A3">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A72ED" w:rsidRPr="00EA50A3">
        <w:tc>
          <w:tcPr>
            <w:tcW w:w="1701" w:type="dxa"/>
          </w:tcPr>
          <w:p w:rsidR="008A72ED" w:rsidRPr="00EA50A3" w:rsidRDefault="00990F1D">
            <w:pPr>
              <w:pStyle w:val="ConsPlusNormal"/>
              <w:jc w:val="center"/>
            </w:pPr>
            <w:r w:rsidRPr="00EA50A3">
              <w:t>1.6</w:t>
            </w:r>
          </w:p>
        </w:tc>
        <w:tc>
          <w:tcPr>
            <w:tcW w:w="7370" w:type="dxa"/>
          </w:tcPr>
          <w:p w:rsidR="008A72ED" w:rsidRPr="00EA50A3" w:rsidRDefault="00990F1D">
            <w:pPr>
              <w:pStyle w:val="ConsPlusNormal"/>
              <w:jc w:val="both"/>
            </w:pPr>
            <w:r w:rsidRPr="00EA50A3">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8A72ED" w:rsidRPr="00EA50A3">
        <w:tc>
          <w:tcPr>
            <w:tcW w:w="1701" w:type="dxa"/>
          </w:tcPr>
          <w:p w:rsidR="008A72ED" w:rsidRPr="00EA50A3" w:rsidRDefault="00990F1D">
            <w:pPr>
              <w:pStyle w:val="ConsPlusNormal"/>
              <w:jc w:val="center"/>
            </w:pPr>
            <w:r w:rsidRPr="00EA50A3">
              <w:lastRenderedPageBreak/>
              <w:t>1.7</w:t>
            </w:r>
          </w:p>
        </w:tc>
        <w:tc>
          <w:tcPr>
            <w:tcW w:w="7370" w:type="dxa"/>
          </w:tcPr>
          <w:p w:rsidR="008A72ED" w:rsidRPr="00EA50A3" w:rsidRDefault="00990F1D">
            <w:pPr>
              <w:pStyle w:val="ConsPlusNormal"/>
              <w:jc w:val="both"/>
            </w:pPr>
            <w:r w:rsidRPr="00EA50A3">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8A72ED" w:rsidRPr="00EA50A3">
        <w:tc>
          <w:tcPr>
            <w:tcW w:w="1701" w:type="dxa"/>
          </w:tcPr>
          <w:p w:rsidR="008A72ED" w:rsidRPr="00EA50A3" w:rsidRDefault="00990F1D">
            <w:pPr>
              <w:pStyle w:val="ConsPlusNormal"/>
              <w:jc w:val="center"/>
            </w:pPr>
            <w:r w:rsidRPr="00EA50A3">
              <w:t>1.8</w:t>
            </w:r>
          </w:p>
        </w:tc>
        <w:tc>
          <w:tcPr>
            <w:tcW w:w="7370" w:type="dxa"/>
          </w:tcPr>
          <w:p w:rsidR="008A72ED" w:rsidRPr="00EA50A3" w:rsidRDefault="00990F1D">
            <w:pPr>
              <w:pStyle w:val="ConsPlusNormal"/>
              <w:jc w:val="both"/>
            </w:pPr>
            <w:r w:rsidRPr="00EA50A3">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8A72ED" w:rsidRPr="00EA50A3">
        <w:tc>
          <w:tcPr>
            <w:tcW w:w="1701" w:type="dxa"/>
          </w:tcPr>
          <w:p w:rsidR="008A72ED" w:rsidRPr="00EA50A3" w:rsidRDefault="00990F1D">
            <w:pPr>
              <w:pStyle w:val="ConsPlusNormal"/>
              <w:jc w:val="center"/>
            </w:pPr>
            <w:r w:rsidRPr="00EA50A3">
              <w:t>1.9</w:t>
            </w:r>
          </w:p>
        </w:tc>
        <w:tc>
          <w:tcPr>
            <w:tcW w:w="7370" w:type="dxa"/>
          </w:tcPr>
          <w:p w:rsidR="008A72ED" w:rsidRPr="00EA50A3" w:rsidRDefault="00990F1D">
            <w:pPr>
              <w:pStyle w:val="ConsPlusNormal"/>
              <w:jc w:val="both"/>
            </w:pPr>
            <w:r w:rsidRPr="00EA50A3">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8A72ED" w:rsidRPr="00EA50A3">
        <w:tc>
          <w:tcPr>
            <w:tcW w:w="1701" w:type="dxa"/>
          </w:tcPr>
          <w:p w:rsidR="008A72ED" w:rsidRPr="00EA50A3" w:rsidRDefault="00990F1D">
            <w:pPr>
              <w:pStyle w:val="ConsPlusNormal"/>
              <w:jc w:val="center"/>
            </w:pPr>
            <w:r w:rsidRPr="00EA50A3">
              <w:t>1.10</w:t>
            </w:r>
          </w:p>
        </w:tc>
        <w:tc>
          <w:tcPr>
            <w:tcW w:w="7370" w:type="dxa"/>
          </w:tcPr>
          <w:p w:rsidR="008A72ED" w:rsidRPr="00EA50A3" w:rsidRDefault="00990F1D">
            <w:pPr>
              <w:pStyle w:val="ConsPlusNormal"/>
              <w:jc w:val="both"/>
            </w:pPr>
            <w:r w:rsidRPr="00EA50A3">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8A72ED" w:rsidRPr="00EA50A3">
        <w:tc>
          <w:tcPr>
            <w:tcW w:w="1701" w:type="dxa"/>
          </w:tcPr>
          <w:p w:rsidR="008A72ED" w:rsidRPr="00EA50A3" w:rsidRDefault="00990F1D">
            <w:pPr>
              <w:pStyle w:val="ConsPlusNormal"/>
              <w:jc w:val="center"/>
            </w:pPr>
            <w:r w:rsidRPr="00EA50A3">
              <w:t>1.11</w:t>
            </w:r>
          </w:p>
        </w:tc>
        <w:tc>
          <w:tcPr>
            <w:tcW w:w="7370" w:type="dxa"/>
          </w:tcPr>
          <w:p w:rsidR="008A72ED" w:rsidRPr="00EA50A3" w:rsidRDefault="00990F1D">
            <w:pPr>
              <w:pStyle w:val="ConsPlusNormal"/>
              <w:jc w:val="both"/>
            </w:pPr>
            <w:r w:rsidRPr="00EA50A3">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A72ED" w:rsidRPr="00EA50A3">
        <w:tc>
          <w:tcPr>
            <w:tcW w:w="1701" w:type="dxa"/>
          </w:tcPr>
          <w:p w:rsidR="008A72ED" w:rsidRPr="00EA50A3" w:rsidRDefault="00990F1D">
            <w:pPr>
              <w:pStyle w:val="ConsPlusNormal"/>
              <w:jc w:val="center"/>
            </w:pPr>
            <w:r w:rsidRPr="00EA50A3">
              <w:t>1.12</w:t>
            </w:r>
          </w:p>
        </w:tc>
        <w:tc>
          <w:tcPr>
            <w:tcW w:w="7370" w:type="dxa"/>
          </w:tcPr>
          <w:p w:rsidR="008A72ED" w:rsidRPr="00EA50A3" w:rsidRDefault="00990F1D">
            <w:pPr>
              <w:pStyle w:val="ConsPlusNormal"/>
              <w:jc w:val="both"/>
            </w:pPr>
            <w:r w:rsidRPr="00EA50A3">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8A72ED" w:rsidRPr="00EA50A3">
        <w:tc>
          <w:tcPr>
            <w:tcW w:w="1701" w:type="dxa"/>
          </w:tcPr>
          <w:p w:rsidR="008A72ED" w:rsidRPr="00EA50A3" w:rsidRDefault="00990F1D">
            <w:pPr>
              <w:pStyle w:val="ConsPlusNormal"/>
              <w:jc w:val="center"/>
            </w:pPr>
            <w:r w:rsidRPr="00EA50A3">
              <w:t>1.13</w:t>
            </w:r>
          </w:p>
        </w:tc>
        <w:tc>
          <w:tcPr>
            <w:tcW w:w="7370" w:type="dxa"/>
          </w:tcPr>
          <w:p w:rsidR="008A72ED" w:rsidRPr="00EA50A3" w:rsidRDefault="00990F1D">
            <w:pPr>
              <w:pStyle w:val="ConsPlusNormal"/>
              <w:jc w:val="both"/>
            </w:pPr>
            <w:r w:rsidRPr="00EA50A3">
              <w:t>соблюдать правила техники безопасности при работе с лабораторным оборудованием</w:t>
            </w:r>
          </w:p>
        </w:tc>
      </w:tr>
      <w:tr w:rsidR="008A72ED" w:rsidRPr="00EA50A3">
        <w:tc>
          <w:tcPr>
            <w:tcW w:w="1701" w:type="dxa"/>
          </w:tcPr>
          <w:p w:rsidR="008A72ED" w:rsidRPr="00EA50A3" w:rsidRDefault="00990F1D">
            <w:pPr>
              <w:pStyle w:val="ConsPlusNormal"/>
              <w:jc w:val="center"/>
            </w:pPr>
            <w:r w:rsidRPr="00EA50A3">
              <w:t>1.14</w:t>
            </w:r>
          </w:p>
        </w:tc>
        <w:tc>
          <w:tcPr>
            <w:tcW w:w="7370" w:type="dxa"/>
          </w:tcPr>
          <w:p w:rsidR="008A72ED" w:rsidRPr="00EA50A3" w:rsidRDefault="00990F1D">
            <w:pPr>
              <w:pStyle w:val="ConsPlusNormal"/>
              <w:jc w:val="both"/>
            </w:pPr>
            <w:r w:rsidRPr="00EA50A3">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8A72ED" w:rsidRPr="00EA50A3">
        <w:tc>
          <w:tcPr>
            <w:tcW w:w="1701" w:type="dxa"/>
          </w:tcPr>
          <w:p w:rsidR="008A72ED" w:rsidRPr="00EA50A3" w:rsidRDefault="00990F1D">
            <w:pPr>
              <w:pStyle w:val="ConsPlusNormal"/>
              <w:jc w:val="center"/>
            </w:pPr>
            <w:r w:rsidRPr="00EA50A3">
              <w:t>1.15</w:t>
            </w:r>
          </w:p>
        </w:tc>
        <w:tc>
          <w:tcPr>
            <w:tcW w:w="7370" w:type="dxa"/>
          </w:tcPr>
          <w:p w:rsidR="008A72ED" w:rsidRPr="00EA50A3" w:rsidRDefault="00990F1D">
            <w:pPr>
              <w:pStyle w:val="ConsPlusNormal"/>
              <w:jc w:val="both"/>
            </w:pPr>
            <w:r w:rsidRPr="00EA50A3">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A72ED" w:rsidRPr="00EA50A3">
        <w:tc>
          <w:tcPr>
            <w:tcW w:w="1701" w:type="dxa"/>
          </w:tcPr>
          <w:p w:rsidR="008A72ED" w:rsidRPr="00EA50A3" w:rsidRDefault="00990F1D">
            <w:pPr>
              <w:pStyle w:val="ConsPlusNormal"/>
              <w:jc w:val="center"/>
            </w:pPr>
            <w:r w:rsidRPr="00EA50A3">
              <w:t>1.16</w:t>
            </w:r>
          </w:p>
        </w:tc>
        <w:tc>
          <w:tcPr>
            <w:tcW w:w="7370" w:type="dxa"/>
          </w:tcPr>
          <w:p w:rsidR="008A72ED" w:rsidRPr="00EA50A3" w:rsidRDefault="00990F1D">
            <w:pPr>
              <w:pStyle w:val="ConsPlusNormal"/>
              <w:jc w:val="both"/>
            </w:pPr>
            <w:r w:rsidRPr="00EA50A3">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8A72ED" w:rsidRPr="00EA50A3">
        <w:tc>
          <w:tcPr>
            <w:tcW w:w="1701" w:type="dxa"/>
          </w:tcPr>
          <w:p w:rsidR="008A72ED" w:rsidRPr="00EA50A3" w:rsidRDefault="00990F1D">
            <w:pPr>
              <w:pStyle w:val="ConsPlusNormal"/>
              <w:jc w:val="center"/>
            </w:pPr>
            <w:r w:rsidRPr="00EA50A3">
              <w:lastRenderedPageBreak/>
              <w:t>1.17</w:t>
            </w:r>
          </w:p>
        </w:tc>
        <w:tc>
          <w:tcPr>
            <w:tcW w:w="7370" w:type="dxa"/>
          </w:tcPr>
          <w:p w:rsidR="008A72ED" w:rsidRPr="00EA50A3" w:rsidRDefault="00990F1D">
            <w:pPr>
              <w:pStyle w:val="ConsPlusNormal"/>
              <w:jc w:val="both"/>
            </w:pPr>
            <w:r w:rsidRPr="00EA50A3">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A72ED" w:rsidRPr="00EA50A3">
        <w:tc>
          <w:tcPr>
            <w:tcW w:w="1701" w:type="dxa"/>
          </w:tcPr>
          <w:p w:rsidR="008A72ED" w:rsidRPr="00EA50A3" w:rsidRDefault="00990F1D">
            <w:pPr>
              <w:pStyle w:val="ConsPlusNormal"/>
              <w:jc w:val="center"/>
            </w:pPr>
            <w:r w:rsidRPr="00EA50A3">
              <w:t>1.18</w:t>
            </w:r>
          </w:p>
        </w:tc>
        <w:tc>
          <w:tcPr>
            <w:tcW w:w="7370" w:type="dxa"/>
          </w:tcPr>
          <w:p w:rsidR="008A72ED" w:rsidRPr="00EA50A3" w:rsidRDefault="00990F1D">
            <w:pPr>
              <w:pStyle w:val="ConsPlusNormal"/>
              <w:jc w:val="both"/>
            </w:pPr>
            <w:r w:rsidRPr="00EA50A3">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8A72ED" w:rsidRPr="00EA50A3">
        <w:tc>
          <w:tcPr>
            <w:tcW w:w="1701" w:type="dxa"/>
          </w:tcPr>
          <w:p w:rsidR="008A72ED" w:rsidRPr="00EA50A3" w:rsidRDefault="00990F1D">
            <w:pPr>
              <w:pStyle w:val="ConsPlusNormal"/>
              <w:jc w:val="center"/>
            </w:pPr>
            <w:r w:rsidRPr="00EA50A3">
              <w:t>1.19</w:t>
            </w:r>
          </w:p>
        </w:tc>
        <w:tc>
          <w:tcPr>
            <w:tcW w:w="7370" w:type="dxa"/>
          </w:tcPr>
          <w:p w:rsidR="008A72ED" w:rsidRPr="00EA50A3" w:rsidRDefault="00990F1D">
            <w:pPr>
              <w:pStyle w:val="ConsPlusNormal"/>
              <w:jc w:val="both"/>
            </w:pPr>
            <w:r w:rsidRPr="00EA50A3">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A72ED" w:rsidRPr="00EA50A3">
        <w:tc>
          <w:tcPr>
            <w:tcW w:w="1701" w:type="dxa"/>
          </w:tcPr>
          <w:p w:rsidR="008A72ED" w:rsidRPr="00EA50A3" w:rsidRDefault="00990F1D">
            <w:pPr>
              <w:pStyle w:val="ConsPlusNormal"/>
              <w:jc w:val="center"/>
            </w:pPr>
            <w:r w:rsidRPr="00EA50A3">
              <w:t>1.20</w:t>
            </w:r>
          </w:p>
        </w:tc>
        <w:tc>
          <w:tcPr>
            <w:tcW w:w="7370" w:type="dxa"/>
          </w:tcPr>
          <w:p w:rsidR="008A72ED" w:rsidRPr="00EA50A3" w:rsidRDefault="00990F1D">
            <w:pPr>
              <w:pStyle w:val="ConsPlusNormal"/>
              <w:jc w:val="both"/>
            </w:pPr>
            <w:r w:rsidRPr="00EA50A3">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8A72ED" w:rsidRPr="00EA50A3">
        <w:tc>
          <w:tcPr>
            <w:tcW w:w="1701" w:type="dxa"/>
          </w:tcPr>
          <w:p w:rsidR="008A72ED" w:rsidRPr="00EA50A3" w:rsidRDefault="00990F1D">
            <w:pPr>
              <w:pStyle w:val="ConsPlusNormal"/>
              <w:jc w:val="center"/>
            </w:pPr>
            <w:r w:rsidRPr="00EA50A3">
              <w:t>1.21</w:t>
            </w:r>
          </w:p>
        </w:tc>
        <w:tc>
          <w:tcPr>
            <w:tcW w:w="7370" w:type="dxa"/>
          </w:tcPr>
          <w:p w:rsidR="008A72ED" w:rsidRPr="00EA50A3" w:rsidRDefault="00990F1D">
            <w:pPr>
              <w:pStyle w:val="ConsPlusNormal"/>
              <w:jc w:val="both"/>
            </w:pPr>
            <w:r w:rsidRPr="00EA50A3">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A72ED" w:rsidRPr="00EA50A3" w:rsidRDefault="008A72ED">
      <w:pPr>
        <w:pStyle w:val="ConsPlusNormal"/>
        <w:jc w:val="both"/>
      </w:pPr>
    </w:p>
    <w:p w:rsidR="008A72ED" w:rsidRPr="00EA50A3" w:rsidRDefault="00990F1D">
      <w:pPr>
        <w:pStyle w:val="ConsPlusNormal"/>
        <w:jc w:val="right"/>
      </w:pPr>
      <w:r w:rsidRPr="00EA50A3">
        <w:t>Таблица 22.5</w:t>
      </w:r>
    </w:p>
    <w:p w:rsidR="008A72ED" w:rsidRPr="00EA50A3" w:rsidRDefault="008A72ED">
      <w:pPr>
        <w:pStyle w:val="ConsPlusNormal"/>
        <w:jc w:val="both"/>
      </w:pPr>
    </w:p>
    <w:p w:rsidR="008A72ED" w:rsidRPr="00EA50A3" w:rsidRDefault="00990F1D">
      <w:pPr>
        <w:pStyle w:val="ConsPlusNormal"/>
        <w:jc w:val="center"/>
      </w:pPr>
      <w:r w:rsidRPr="00EA50A3">
        <w:t>Проверяемые элементы содержания (9 класс)</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rsidRPr="00EA50A3">
        <w:tc>
          <w:tcPr>
            <w:tcW w:w="1191" w:type="dxa"/>
          </w:tcPr>
          <w:p w:rsidR="008A72ED" w:rsidRPr="00EA50A3" w:rsidRDefault="00990F1D">
            <w:pPr>
              <w:pStyle w:val="ConsPlusNormal"/>
              <w:jc w:val="center"/>
            </w:pPr>
            <w:r w:rsidRPr="00EA50A3">
              <w:t>Код раздела</w:t>
            </w:r>
          </w:p>
        </w:tc>
        <w:tc>
          <w:tcPr>
            <w:tcW w:w="1474" w:type="dxa"/>
          </w:tcPr>
          <w:p w:rsidR="008A72ED" w:rsidRPr="00EA50A3" w:rsidRDefault="00990F1D">
            <w:pPr>
              <w:pStyle w:val="ConsPlusNormal"/>
              <w:jc w:val="center"/>
            </w:pPr>
            <w:r w:rsidRPr="00EA50A3">
              <w:t>Код элемента</w:t>
            </w:r>
          </w:p>
        </w:tc>
        <w:tc>
          <w:tcPr>
            <w:tcW w:w="6406" w:type="dxa"/>
          </w:tcPr>
          <w:p w:rsidR="008A72ED" w:rsidRPr="00EA50A3" w:rsidRDefault="00990F1D">
            <w:pPr>
              <w:pStyle w:val="ConsPlusNormal"/>
              <w:jc w:val="center"/>
            </w:pPr>
            <w:r w:rsidRPr="00EA50A3">
              <w:t>Проверяемые элементы содержания</w:t>
            </w:r>
          </w:p>
        </w:tc>
      </w:tr>
      <w:tr w:rsidR="008A72ED" w:rsidRPr="00EA50A3">
        <w:tc>
          <w:tcPr>
            <w:tcW w:w="1191" w:type="dxa"/>
            <w:vMerge w:val="restart"/>
            <w:tcBorders>
              <w:bottom w:val="nil"/>
            </w:tcBorders>
          </w:tcPr>
          <w:p w:rsidR="008A72ED" w:rsidRPr="00EA50A3" w:rsidRDefault="00990F1D">
            <w:pPr>
              <w:pStyle w:val="ConsPlusNormal"/>
              <w:jc w:val="center"/>
            </w:pPr>
            <w:r w:rsidRPr="00EA50A3">
              <w:t>8</w:t>
            </w:r>
          </w:p>
        </w:tc>
        <w:tc>
          <w:tcPr>
            <w:tcW w:w="7880" w:type="dxa"/>
            <w:gridSpan w:val="2"/>
          </w:tcPr>
          <w:p w:rsidR="008A72ED" w:rsidRPr="00EA50A3" w:rsidRDefault="00990F1D">
            <w:pPr>
              <w:pStyle w:val="ConsPlusNormal"/>
              <w:jc w:val="both"/>
            </w:pPr>
            <w:r w:rsidRPr="00EA50A3">
              <w:t>МЕХАНИЧЕСКИЕ ЯВЛЕНИЯ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w:t>
            </w:r>
          </w:p>
        </w:tc>
        <w:tc>
          <w:tcPr>
            <w:tcW w:w="6406" w:type="dxa"/>
          </w:tcPr>
          <w:p w:rsidR="008A72ED" w:rsidRPr="00EA50A3" w:rsidRDefault="00990F1D">
            <w:pPr>
              <w:pStyle w:val="ConsPlusNormal"/>
              <w:jc w:val="both"/>
            </w:pPr>
            <w:r w:rsidRPr="00EA50A3">
              <w:t>Механическое движение. Материальная точка. Система отсчета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w:t>
            </w:r>
          </w:p>
        </w:tc>
        <w:tc>
          <w:tcPr>
            <w:tcW w:w="6406" w:type="dxa"/>
          </w:tcPr>
          <w:p w:rsidR="008A72ED" w:rsidRPr="00EA50A3" w:rsidRDefault="00990F1D">
            <w:pPr>
              <w:pStyle w:val="ConsPlusNormal"/>
              <w:jc w:val="both"/>
            </w:pPr>
            <w:r w:rsidRPr="00EA50A3">
              <w:t>Относительность механического движения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8.3</w:t>
            </w:r>
          </w:p>
        </w:tc>
        <w:tc>
          <w:tcPr>
            <w:tcW w:w="6406" w:type="dxa"/>
          </w:tcPr>
          <w:p w:rsidR="008A72ED" w:rsidRPr="00EA50A3" w:rsidRDefault="00990F1D">
            <w:pPr>
              <w:pStyle w:val="ConsPlusNormal"/>
              <w:jc w:val="both"/>
            </w:pPr>
            <w:r w:rsidRPr="00EA50A3">
              <w:t>Равномерное прямолинейное движение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8.4</w:t>
            </w:r>
          </w:p>
        </w:tc>
        <w:tc>
          <w:tcPr>
            <w:tcW w:w="6406" w:type="dxa"/>
          </w:tcPr>
          <w:p w:rsidR="008A72ED" w:rsidRPr="00EA50A3" w:rsidRDefault="00990F1D">
            <w:pPr>
              <w:pStyle w:val="ConsPlusNormal"/>
              <w:jc w:val="both"/>
            </w:pPr>
            <w:r w:rsidRPr="00EA50A3">
              <w:t>Неравномерное прямолинейное движение. Средняя и мгновенная скорость тела при неравномерном движении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8.5</w:t>
            </w:r>
          </w:p>
        </w:tc>
        <w:tc>
          <w:tcPr>
            <w:tcW w:w="6406" w:type="dxa"/>
          </w:tcPr>
          <w:p w:rsidR="008A72ED" w:rsidRPr="00EA50A3" w:rsidRDefault="00990F1D">
            <w:pPr>
              <w:pStyle w:val="ConsPlusNormal"/>
              <w:jc w:val="both"/>
            </w:pPr>
            <w:r w:rsidRPr="00EA50A3">
              <w:t>Ускорение. Равноускоренное прямолинейное движение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8.6</w:t>
            </w:r>
          </w:p>
        </w:tc>
        <w:tc>
          <w:tcPr>
            <w:tcW w:w="6406" w:type="dxa"/>
          </w:tcPr>
          <w:p w:rsidR="008A72ED" w:rsidRPr="00EA50A3" w:rsidRDefault="00990F1D">
            <w:pPr>
              <w:pStyle w:val="ConsPlusNormal"/>
              <w:jc w:val="both"/>
            </w:pPr>
            <w:r w:rsidRPr="00EA50A3">
              <w:t>Свободное падение. Опыты Галилея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8.7</w:t>
            </w:r>
          </w:p>
        </w:tc>
        <w:tc>
          <w:tcPr>
            <w:tcW w:w="6406" w:type="dxa"/>
          </w:tcPr>
          <w:p w:rsidR="008A72ED" w:rsidRPr="00EA50A3" w:rsidRDefault="00990F1D">
            <w:pPr>
              <w:pStyle w:val="ConsPlusNormal"/>
              <w:jc w:val="both"/>
            </w:pPr>
            <w:r w:rsidRPr="00EA50A3">
              <w:t>Равномерное движение по окружности. Период и частота обращения. Линейная и угловая скорости. Центростремительное ускорение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8.8</w:t>
            </w:r>
          </w:p>
        </w:tc>
        <w:tc>
          <w:tcPr>
            <w:tcW w:w="6406" w:type="dxa"/>
          </w:tcPr>
          <w:p w:rsidR="008A72ED" w:rsidRPr="00EA50A3" w:rsidRDefault="00990F1D">
            <w:pPr>
              <w:pStyle w:val="ConsPlusNormal"/>
              <w:jc w:val="both"/>
            </w:pPr>
            <w:r w:rsidRPr="00EA50A3">
              <w:t>Первый закон Ньютона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8.9</w:t>
            </w:r>
          </w:p>
        </w:tc>
        <w:tc>
          <w:tcPr>
            <w:tcW w:w="6406" w:type="dxa"/>
          </w:tcPr>
          <w:p w:rsidR="008A72ED" w:rsidRPr="00EA50A3" w:rsidRDefault="00990F1D">
            <w:pPr>
              <w:pStyle w:val="ConsPlusNormal"/>
              <w:jc w:val="both"/>
            </w:pPr>
            <w:r w:rsidRPr="00EA50A3">
              <w:t>Второй закон Ньютона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8.10</w:t>
            </w:r>
          </w:p>
        </w:tc>
        <w:tc>
          <w:tcPr>
            <w:tcW w:w="6406" w:type="dxa"/>
          </w:tcPr>
          <w:p w:rsidR="008A72ED" w:rsidRPr="00EA50A3" w:rsidRDefault="00990F1D">
            <w:pPr>
              <w:pStyle w:val="ConsPlusNormal"/>
              <w:jc w:val="both"/>
            </w:pPr>
            <w:r w:rsidRPr="00EA50A3">
              <w:t>Третий закон Ньютона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8.11</w:t>
            </w:r>
          </w:p>
        </w:tc>
        <w:tc>
          <w:tcPr>
            <w:tcW w:w="6406" w:type="dxa"/>
          </w:tcPr>
          <w:p w:rsidR="008A72ED" w:rsidRPr="00EA50A3" w:rsidRDefault="00990F1D">
            <w:pPr>
              <w:pStyle w:val="ConsPlusNormal"/>
              <w:jc w:val="both"/>
            </w:pPr>
            <w:r w:rsidRPr="00EA50A3">
              <w:t>Принцип суперпозиции сил</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8.12</w:t>
            </w:r>
          </w:p>
        </w:tc>
        <w:tc>
          <w:tcPr>
            <w:tcW w:w="6406" w:type="dxa"/>
          </w:tcPr>
          <w:p w:rsidR="008A72ED" w:rsidRPr="00EA50A3" w:rsidRDefault="00990F1D">
            <w:pPr>
              <w:pStyle w:val="ConsPlusNormal"/>
              <w:jc w:val="both"/>
            </w:pPr>
            <w:r w:rsidRPr="00EA50A3">
              <w:t>Сила упругости. Закон Гука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8.13</w:t>
            </w:r>
          </w:p>
        </w:tc>
        <w:tc>
          <w:tcPr>
            <w:tcW w:w="6406" w:type="dxa"/>
          </w:tcPr>
          <w:p w:rsidR="008A72ED" w:rsidRPr="00EA50A3" w:rsidRDefault="00990F1D">
            <w:pPr>
              <w:pStyle w:val="ConsPlusNormal"/>
              <w:jc w:val="both"/>
            </w:pPr>
            <w:r w:rsidRPr="00EA50A3">
              <w:t>Сила трения: сила трения скольжения, сила трения покоя, другие виды трения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8.14</w:t>
            </w:r>
          </w:p>
        </w:tc>
        <w:tc>
          <w:tcPr>
            <w:tcW w:w="6406" w:type="dxa"/>
          </w:tcPr>
          <w:p w:rsidR="008A72ED" w:rsidRPr="00EA50A3" w:rsidRDefault="00990F1D">
            <w:pPr>
              <w:pStyle w:val="ConsPlusNormal"/>
              <w:jc w:val="both"/>
            </w:pPr>
            <w:r w:rsidRPr="00EA50A3">
              <w:t>Сила тяжести и закон всемирного тяготения. Ускорение свободного падения</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8.15</w:t>
            </w:r>
          </w:p>
        </w:tc>
        <w:tc>
          <w:tcPr>
            <w:tcW w:w="6406" w:type="dxa"/>
          </w:tcPr>
          <w:p w:rsidR="008A72ED" w:rsidRPr="00EA50A3" w:rsidRDefault="00990F1D">
            <w:pPr>
              <w:pStyle w:val="ConsPlusNormal"/>
              <w:jc w:val="both"/>
            </w:pPr>
            <w:r w:rsidRPr="00EA50A3">
              <w:t>Движение планет вокруг Солнца. Первая космическая скорость. Невесомость и перегрузки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8.16</w:t>
            </w:r>
          </w:p>
        </w:tc>
        <w:tc>
          <w:tcPr>
            <w:tcW w:w="6406" w:type="dxa"/>
          </w:tcPr>
          <w:p w:rsidR="008A72ED" w:rsidRPr="00EA50A3" w:rsidRDefault="00990F1D">
            <w:pPr>
              <w:pStyle w:val="ConsPlusNormal"/>
              <w:jc w:val="both"/>
            </w:pPr>
            <w:r w:rsidRPr="00EA50A3">
              <w:t>Равновесие материальной точки. Абсолютно твердое тело</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8.17</w:t>
            </w:r>
          </w:p>
        </w:tc>
        <w:tc>
          <w:tcPr>
            <w:tcW w:w="6406" w:type="dxa"/>
          </w:tcPr>
          <w:p w:rsidR="008A72ED" w:rsidRPr="00EA50A3" w:rsidRDefault="00990F1D">
            <w:pPr>
              <w:pStyle w:val="ConsPlusNormal"/>
              <w:jc w:val="both"/>
            </w:pPr>
            <w:r w:rsidRPr="00EA50A3">
              <w:t>Равновесие твердого тела с закрепленной осью вращения. Момент силы. Центр тяжести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8.18</w:t>
            </w:r>
          </w:p>
        </w:tc>
        <w:tc>
          <w:tcPr>
            <w:tcW w:w="6406" w:type="dxa"/>
          </w:tcPr>
          <w:p w:rsidR="008A72ED" w:rsidRPr="00EA50A3" w:rsidRDefault="00990F1D">
            <w:pPr>
              <w:pStyle w:val="ConsPlusNormal"/>
              <w:jc w:val="both"/>
            </w:pPr>
            <w:r w:rsidRPr="00EA50A3">
              <w:t>Импульс тела. Изменение импульса. Импульс силы</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8.19</w:t>
            </w:r>
          </w:p>
        </w:tc>
        <w:tc>
          <w:tcPr>
            <w:tcW w:w="6406" w:type="dxa"/>
          </w:tcPr>
          <w:p w:rsidR="008A72ED" w:rsidRPr="00EA50A3" w:rsidRDefault="00990F1D">
            <w:pPr>
              <w:pStyle w:val="ConsPlusNormal"/>
              <w:jc w:val="both"/>
            </w:pPr>
            <w:r w:rsidRPr="00EA50A3">
              <w:t>Закон сохранения импульса</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8.20</w:t>
            </w:r>
          </w:p>
        </w:tc>
        <w:tc>
          <w:tcPr>
            <w:tcW w:w="6406" w:type="dxa"/>
          </w:tcPr>
          <w:p w:rsidR="008A72ED" w:rsidRPr="00EA50A3" w:rsidRDefault="00990F1D">
            <w:pPr>
              <w:pStyle w:val="ConsPlusNormal"/>
              <w:jc w:val="both"/>
            </w:pPr>
            <w:r w:rsidRPr="00EA50A3">
              <w:t>Реактивное движение</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8.21</w:t>
            </w:r>
          </w:p>
        </w:tc>
        <w:tc>
          <w:tcPr>
            <w:tcW w:w="6406" w:type="dxa"/>
          </w:tcPr>
          <w:p w:rsidR="008A72ED" w:rsidRPr="00EA50A3" w:rsidRDefault="00990F1D">
            <w:pPr>
              <w:pStyle w:val="ConsPlusNormal"/>
              <w:jc w:val="both"/>
            </w:pPr>
            <w:r w:rsidRPr="00EA50A3">
              <w:t>Механическая работа и мощность</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8.22</w:t>
            </w:r>
          </w:p>
        </w:tc>
        <w:tc>
          <w:tcPr>
            <w:tcW w:w="6406" w:type="dxa"/>
          </w:tcPr>
          <w:p w:rsidR="008A72ED" w:rsidRPr="00EA50A3" w:rsidRDefault="00990F1D">
            <w:pPr>
              <w:pStyle w:val="ConsPlusNormal"/>
              <w:jc w:val="both"/>
            </w:pPr>
            <w:r w:rsidRPr="00EA50A3">
              <w:t>Работа сил тяжести, упругости, трения. Связь энергии и работы</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8.23</w:t>
            </w:r>
          </w:p>
        </w:tc>
        <w:tc>
          <w:tcPr>
            <w:tcW w:w="6406" w:type="dxa"/>
          </w:tcPr>
          <w:p w:rsidR="008A72ED" w:rsidRPr="00EA50A3" w:rsidRDefault="00990F1D">
            <w:pPr>
              <w:pStyle w:val="ConsPlusNormal"/>
              <w:jc w:val="both"/>
            </w:pPr>
            <w:r w:rsidRPr="00EA50A3">
              <w:t>Потенциальная энергия тела, поднятого над поверхностью Земли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8.24</w:t>
            </w:r>
          </w:p>
        </w:tc>
        <w:tc>
          <w:tcPr>
            <w:tcW w:w="6406" w:type="dxa"/>
          </w:tcPr>
          <w:p w:rsidR="008A72ED" w:rsidRPr="00EA50A3" w:rsidRDefault="00990F1D">
            <w:pPr>
              <w:pStyle w:val="ConsPlusNormal"/>
              <w:jc w:val="both"/>
            </w:pPr>
            <w:r w:rsidRPr="00EA50A3">
              <w:t>Потенциальная энергия сжатой пружины</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8.25</w:t>
            </w:r>
          </w:p>
        </w:tc>
        <w:tc>
          <w:tcPr>
            <w:tcW w:w="6406" w:type="dxa"/>
          </w:tcPr>
          <w:p w:rsidR="008A72ED" w:rsidRPr="00EA50A3" w:rsidRDefault="00990F1D">
            <w:pPr>
              <w:pStyle w:val="ConsPlusNormal"/>
              <w:jc w:val="both"/>
            </w:pPr>
            <w:r w:rsidRPr="00EA50A3">
              <w:t>Кинетическая энергия. Теорема о кинетической энергии</w:t>
            </w:r>
          </w:p>
        </w:tc>
      </w:tr>
      <w:tr w:rsidR="008A72ED" w:rsidRPr="00EA50A3">
        <w:tc>
          <w:tcPr>
            <w:tcW w:w="1191" w:type="dxa"/>
            <w:vMerge/>
            <w:tcBorders>
              <w:bottom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8.26</w:t>
            </w:r>
          </w:p>
        </w:tc>
        <w:tc>
          <w:tcPr>
            <w:tcW w:w="6406" w:type="dxa"/>
          </w:tcPr>
          <w:p w:rsidR="008A72ED" w:rsidRPr="00EA50A3" w:rsidRDefault="00990F1D">
            <w:pPr>
              <w:pStyle w:val="ConsPlusNormal"/>
              <w:jc w:val="both"/>
            </w:pPr>
            <w:r w:rsidRPr="00EA50A3">
              <w:t>Закон сохранения механической энергии</w:t>
            </w:r>
          </w:p>
        </w:tc>
      </w:tr>
      <w:tr w:rsidR="008A72ED" w:rsidRPr="00EA50A3">
        <w:tc>
          <w:tcPr>
            <w:tcW w:w="1191" w:type="dxa"/>
            <w:vMerge w:val="restart"/>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8.27</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Определение средней скорости скольжения бруска или движения шарика по наклонной плоскости.</w:t>
            </w:r>
          </w:p>
          <w:p w:rsidR="008A72ED" w:rsidRPr="00EA50A3" w:rsidRDefault="00990F1D">
            <w:pPr>
              <w:pStyle w:val="ConsPlusNormal"/>
              <w:jc w:val="both"/>
            </w:pPr>
            <w:r w:rsidRPr="00EA50A3">
              <w:t>Определение ускорения тела при равноускоренном движении по наклонной плоскости.</w:t>
            </w:r>
          </w:p>
          <w:p w:rsidR="008A72ED" w:rsidRPr="00EA50A3" w:rsidRDefault="00990F1D">
            <w:pPr>
              <w:pStyle w:val="ConsPlusNormal"/>
              <w:jc w:val="both"/>
            </w:pPr>
            <w:r w:rsidRPr="00EA50A3">
              <w:lastRenderedPageBreak/>
              <w:t>Исследование зависимости пути от времени</w:t>
            </w:r>
          </w:p>
          <w:p w:rsidR="008A72ED" w:rsidRPr="00EA50A3" w:rsidRDefault="00990F1D">
            <w:pPr>
              <w:pStyle w:val="ConsPlusNormal"/>
              <w:jc w:val="both"/>
            </w:pPr>
            <w:r w:rsidRPr="00EA50A3">
              <w:t>при равноускоренном движении без начальной скорости.</w:t>
            </w:r>
          </w:p>
          <w:p w:rsidR="008A72ED" w:rsidRPr="00EA50A3" w:rsidRDefault="00990F1D">
            <w:pPr>
              <w:pStyle w:val="ConsPlusNormal"/>
              <w:jc w:val="both"/>
            </w:pPr>
            <w:r w:rsidRPr="00EA50A3">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8A72ED" w:rsidRPr="00EA50A3" w:rsidRDefault="00990F1D">
            <w:pPr>
              <w:pStyle w:val="ConsPlusNormal"/>
              <w:jc w:val="both"/>
            </w:pPr>
            <w:r w:rsidRPr="00EA50A3">
              <w:t>Исследование зависимости силы трения скольжения от силы нормального давления.</w:t>
            </w:r>
          </w:p>
          <w:p w:rsidR="008A72ED" w:rsidRPr="00EA50A3" w:rsidRDefault="00990F1D">
            <w:pPr>
              <w:pStyle w:val="ConsPlusNormal"/>
              <w:jc w:val="both"/>
            </w:pPr>
            <w:r w:rsidRPr="00EA50A3">
              <w:t>Определение коэффициента трения скольжения.</w:t>
            </w:r>
          </w:p>
          <w:p w:rsidR="008A72ED" w:rsidRPr="00EA50A3" w:rsidRDefault="00990F1D">
            <w:pPr>
              <w:pStyle w:val="ConsPlusNormal"/>
              <w:jc w:val="both"/>
            </w:pPr>
            <w:r w:rsidRPr="00EA50A3">
              <w:t>Определение жесткости пружины.</w:t>
            </w:r>
          </w:p>
          <w:p w:rsidR="008A72ED" w:rsidRPr="00EA50A3" w:rsidRDefault="00990F1D">
            <w:pPr>
              <w:pStyle w:val="ConsPlusNormal"/>
              <w:jc w:val="both"/>
            </w:pPr>
            <w:r w:rsidRPr="00EA50A3">
              <w:t>Определение работы силы трения при равномерном движении тела по горизонтальной поверхности.</w:t>
            </w:r>
          </w:p>
          <w:p w:rsidR="008A72ED" w:rsidRPr="00EA50A3" w:rsidRDefault="00990F1D">
            <w:pPr>
              <w:pStyle w:val="ConsPlusNormal"/>
              <w:jc w:val="both"/>
            </w:pPr>
            <w:r w:rsidRPr="00EA50A3">
              <w:t>Определение работы силы упругости при подъеме груза с использованием неподвижного и подвижного блоков</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8.28</w:t>
            </w:r>
          </w:p>
        </w:tc>
        <w:tc>
          <w:tcPr>
            <w:tcW w:w="6406" w:type="dxa"/>
          </w:tcPr>
          <w:p w:rsidR="008A72ED" w:rsidRPr="00EA50A3" w:rsidRDefault="00990F1D">
            <w:pPr>
              <w:pStyle w:val="ConsPlusNormal"/>
              <w:jc w:val="both"/>
            </w:pPr>
            <w:r w:rsidRPr="00EA50A3">
              <w:t>Физические явления в природе: приливы и отливы, движение планет Солнечной системы, реактивное движение живых организмов</w:t>
            </w:r>
          </w:p>
        </w:tc>
      </w:tr>
      <w:tr w:rsidR="008A72ED" w:rsidRPr="00EA50A3">
        <w:tc>
          <w:tcPr>
            <w:tcW w:w="1191" w:type="dxa"/>
            <w:vMerge/>
            <w:tcBorders>
              <w:top w:val="nil"/>
            </w:tcBorders>
          </w:tcPr>
          <w:p w:rsidR="008A72ED" w:rsidRPr="00EA50A3" w:rsidRDefault="008A72ED">
            <w:pPr>
              <w:pStyle w:val="ConsPlusNormal"/>
            </w:pPr>
          </w:p>
        </w:tc>
        <w:tc>
          <w:tcPr>
            <w:tcW w:w="1474" w:type="dxa"/>
          </w:tcPr>
          <w:p w:rsidR="008A72ED" w:rsidRPr="00EA50A3" w:rsidRDefault="00990F1D">
            <w:pPr>
              <w:pStyle w:val="ConsPlusNormal"/>
              <w:jc w:val="center"/>
            </w:pPr>
            <w:r w:rsidRPr="00EA50A3">
              <w:t>8.29</w:t>
            </w:r>
          </w:p>
        </w:tc>
        <w:tc>
          <w:tcPr>
            <w:tcW w:w="6406" w:type="dxa"/>
          </w:tcPr>
          <w:p w:rsidR="008A72ED" w:rsidRPr="00EA50A3" w:rsidRDefault="00990F1D">
            <w:pPr>
              <w:pStyle w:val="ConsPlusNormal"/>
              <w:jc w:val="both"/>
            </w:pPr>
            <w:r w:rsidRPr="00EA50A3">
              <w:t>Технические устройства: спидометр, датчики положения, расстояния и ускорения, ракеты</w:t>
            </w:r>
          </w:p>
        </w:tc>
      </w:tr>
      <w:tr w:rsidR="008A72ED" w:rsidRPr="00EA50A3">
        <w:tc>
          <w:tcPr>
            <w:tcW w:w="1191" w:type="dxa"/>
            <w:vMerge w:val="restart"/>
          </w:tcPr>
          <w:p w:rsidR="008A72ED" w:rsidRPr="00EA50A3" w:rsidRDefault="00990F1D">
            <w:pPr>
              <w:pStyle w:val="ConsPlusNormal"/>
              <w:jc w:val="center"/>
            </w:pPr>
            <w:r w:rsidRPr="00EA50A3">
              <w:t>9</w:t>
            </w:r>
          </w:p>
        </w:tc>
        <w:tc>
          <w:tcPr>
            <w:tcW w:w="7880" w:type="dxa"/>
            <w:gridSpan w:val="2"/>
          </w:tcPr>
          <w:p w:rsidR="008A72ED" w:rsidRPr="00EA50A3" w:rsidRDefault="00990F1D">
            <w:pPr>
              <w:pStyle w:val="ConsPlusNormal"/>
              <w:jc w:val="both"/>
            </w:pPr>
            <w:r w:rsidRPr="00EA50A3">
              <w:t>МЕХАНИЧЕСКИЕ КОЛЕБАНИЯ И ВОЛНЫ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9.1</w:t>
            </w:r>
          </w:p>
        </w:tc>
        <w:tc>
          <w:tcPr>
            <w:tcW w:w="6406" w:type="dxa"/>
          </w:tcPr>
          <w:p w:rsidR="008A72ED" w:rsidRPr="00EA50A3" w:rsidRDefault="00990F1D">
            <w:pPr>
              <w:pStyle w:val="ConsPlusNormal"/>
              <w:jc w:val="both"/>
            </w:pPr>
            <w:r w:rsidRPr="00EA50A3">
              <w:t>Колебательное движение. Основные характеристики колебаний: период, частота, амплитуда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9.2</w:t>
            </w:r>
          </w:p>
        </w:tc>
        <w:tc>
          <w:tcPr>
            <w:tcW w:w="6406" w:type="dxa"/>
          </w:tcPr>
          <w:p w:rsidR="008A72ED" w:rsidRPr="00EA50A3" w:rsidRDefault="00990F1D">
            <w:pPr>
              <w:pStyle w:val="ConsPlusNormal"/>
              <w:jc w:val="both"/>
            </w:pPr>
            <w:r w:rsidRPr="00EA50A3">
              <w:t>Математический и пружинный маятники. Превращение энергии при колебательном движении</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9.3</w:t>
            </w:r>
          </w:p>
        </w:tc>
        <w:tc>
          <w:tcPr>
            <w:tcW w:w="6406" w:type="dxa"/>
          </w:tcPr>
          <w:p w:rsidR="008A72ED" w:rsidRPr="00EA50A3" w:rsidRDefault="00990F1D">
            <w:pPr>
              <w:pStyle w:val="ConsPlusNormal"/>
              <w:jc w:val="both"/>
            </w:pPr>
            <w:r w:rsidRPr="00EA50A3">
              <w:t>Затухающие колебания. Вынужденные колебания. Резонанс</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9.4</w:t>
            </w:r>
          </w:p>
        </w:tc>
        <w:tc>
          <w:tcPr>
            <w:tcW w:w="6406" w:type="dxa"/>
          </w:tcPr>
          <w:p w:rsidR="008A72ED" w:rsidRPr="00EA50A3" w:rsidRDefault="00990F1D">
            <w:pPr>
              <w:pStyle w:val="ConsPlusNormal"/>
              <w:jc w:val="both"/>
            </w:pPr>
            <w:r w:rsidRPr="00EA50A3">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9.5</w:t>
            </w:r>
          </w:p>
        </w:tc>
        <w:tc>
          <w:tcPr>
            <w:tcW w:w="6406" w:type="dxa"/>
          </w:tcPr>
          <w:p w:rsidR="008A72ED" w:rsidRPr="00EA50A3" w:rsidRDefault="00990F1D">
            <w:pPr>
              <w:pStyle w:val="ConsPlusNormal"/>
              <w:jc w:val="both"/>
            </w:pPr>
            <w:r w:rsidRPr="00EA50A3">
              <w:t>Звук. Громкость и высота звука. Отражение звука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9.6</w:t>
            </w:r>
          </w:p>
        </w:tc>
        <w:tc>
          <w:tcPr>
            <w:tcW w:w="6406" w:type="dxa"/>
          </w:tcPr>
          <w:p w:rsidR="008A72ED" w:rsidRPr="00EA50A3" w:rsidRDefault="00990F1D">
            <w:pPr>
              <w:pStyle w:val="ConsPlusNormal"/>
              <w:jc w:val="both"/>
            </w:pPr>
            <w:r w:rsidRPr="00EA50A3">
              <w:t>Инфразвук и ультразвук</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9.7</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Определение частоты и периода колебаний математического маятника.</w:t>
            </w:r>
          </w:p>
          <w:p w:rsidR="008A72ED" w:rsidRPr="00EA50A3" w:rsidRDefault="00990F1D">
            <w:pPr>
              <w:pStyle w:val="ConsPlusNormal"/>
              <w:jc w:val="both"/>
            </w:pPr>
            <w:r w:rsidRPr="00EA50A3">
              <w:t>Определение частоты и периода колебаний пружинного маятника</w:t>
            </w:r>
          </w:p>
          <w:p w:rsidR="008A72ED" w:rsidRPr="00EA50A3" w:rsidRDefault="00990F1D">
            <w:pPr>
              <w:pStyle w:val="ConsPlusNormal"/>
              <w:jc w:val="both"/>
            </w:pPr>
            <w:r w:rsidRPr="00EA50A3">
              <w:t>Исследование зависимости периода колебаний подвешенного к нити груза от длины нити.</w:t>
            </w:r>
          </w:p>
          <w:p w:rsidR="008A72ED" w:rsidRPr="00EA50A3" w:rsidRDefault="00990F1D">
            <w:pPr>
              <w:pStyle w:val="ConsPlusNormal"/>
              <w:jc w:val="both"/>
            </w:pPr>
            <w:r w:rsidRPr="00EA50A3">
              <w:t>Исследование зависимости периода колебаний пружинного маятника от массы груза.</w:t>
            </w:r>
          </w:p>
          <w:p w:rsidR="008A72ED" w:rsidRPr="00EA50A3" w:rsidRDefault="00990F1D">
            <w:pPr>
              <w:pStyle w:val="ConsPlusNormal"/>
              <w:jc w:val="both"/>
            </w:pPr>
            <w:r w:rsidRPr="00EA50A3">
              <w:t>Проверка независимости периода колебаний груза, подвешенного к нити, от массы груза и жесткости пружины. Измерение ускорения свободного падения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9.8</w:t>
            </w:r>
          </w:p>
        </w:tc>
        <w:tc>
          <w:tcPr>
            <w:tcW w:w="6406" w:type="dxa"/>
          </w:tcPr>
          <w:p w:rsidR="008A72ED" w:rsidRPr="00EA50A3" w:rsidRDefault="00990F1D">
            <w:pPr>
              <w:pStyle w:val="ConsPlusNormal"/>
              <w:jc w:val="both"/>
            </w:pPr>
            <w:r w:rsidRPr="00EA50A3">
              <w:t>Физические явления в природе: восприятие звуков животными, землетрясение, сейсмические волны, цунами, эхо</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9.9</w:t>
            </w:r>
          </w:p>
        </w:tc>
        <w:tc>
          <w:tcPr>
            <w:tcW w:w="6406" w:type="dxa"/>
          </w:tcPr>
          <w:p w:rsidR="008A72ED" w:rsidRPr="00EA50A3" w:rsidRDefault="00990F1D">
            <w:pPr>
              <w:pStyle w:val="ConsPlusNormal"/>
              <w:jc w:val="both"/>
            </w:pPr>
            <w:r w:rsidRPr="00EA50A3">
              <w:t>Технические устройства: эхолот, использование ультразвука в быту и технике</w:t>
            </w:r>
          </w:p>
        </w:tc>
      </w:tr>
      <w:tr w:rsidR="008A72ED" w:rsidRPr="00EA50A3">
        <w:tc>
          <w:tcPr>
            <w:tcW w:w="1191" w:type="dxa"/>
            <w:vMerge w:val="restart"/>
          </w:tcPr>
          <w:p w:rsidR="008A72ED" w:rsidRPr="00EA50A3" w:rsidRDefault="00990F1D">
            <w:pPr>
              <w:pStyle w:val="ConsPlusNormal"/>
              <w:jc w:val="center"/>
            </w:pPr>
            <w:r w:rsidRPr="00EA50A3">
              <w:t>10</w:t>
            </w:r>
          </w:p>
        </w:tc>
        <w:tc>
          <w:tcPr>
            <w:tcW w:w="7880" w:type="dxa"/>
            <w:gridSpan w:val="2"/>
          </w:tcPr>
          <w:p w:rsidR="008A72ED" w:rsidRPr="00EA50A3" w:rsidRDefault="00990F1D">
            <w:pPr>
              <w:pStyle w:val="ConsPlusNormal"/>
              <w:jc w:val="both"/>
            </w:pPr>
            <w:r w:rsidRPr="00EA50A3">
              <w:t>ЭЛЕКТРОМАГНИТНОЕ ПОЛЕ И ЭЛЕКТРОМАГНИТНЫЕ ВОЛНЫ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10.1</w:t>
            </w:r>
          </w:p>
        </w:tc>
        <w:tc>
          <w:tcPr>
            <w:tcW w:w="6406" w:type="dxa"/>
          </w:tcPr>
          <w:p w:rsidR="008A72ED" w:rsidRPr="00EA50A3" w:rsidRDefault="00990F1D">
            <w:pPr>
              <w:pStyle w:val="ConsPlusNormal"/>
              <w:jc w:val="both"/>
            </w:pPr>
            <w:r w:rsidRPr="00EA50A3">
              <w:t>Электромагнитное поле. Электромагнитные волны. Свойства электромагнитных волн</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10.2</w:t>
            </w:r>
          </w:p>
        </w:tc>
        <w:tc>
          <w:tcPr>
            <w:tcW w:w="6406" w:type="dxa"/>
          </w:tcPr>
          <w:p w:rsidR="008A72ED" w:rsidRPr="00EA50A3" w:rsidRDefault="00990F1D">
            <w:pPr>
              <w:pStyle w:val="ConsPlusNormal"/>
              <w:jc w:val="both"/>
            </w:pPr>
            <w:r w:rsidRPr="00EA50A3">
              <w:t>Шкала электромагнитных волн</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10.3</w:t>
            </w:r>
          </w:p>
        </w:tc>
        <w:tc>
          <w:tcPr>
            <w:tcW w:w="6406" w:type="dxa"/>
          </w:tcPr>
          <w:p w:rsidR="008A72ED" w:rsidRPr="00EA50A3" w:rsidRDefault="00990F1D">
            <w:pPr>
              <w:pStyle w:val="ConsPlusNormal"/>
              <w:jc w:val="both"/>
            </w:pPr>
            <w:r w:rsidRPr="00EA50A3">
              <w:t>Электромагнитная природа света. Скорость света. Волновые свойства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10.4</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Изучение свойств электромагнитных волн с помощью мобильного телефона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10.5</w:t>
            </w:r>
          </w:p>
        </w:tc>
        <w:tc>
          <w:tcPr>
            <w:tcW w:w="6406" w:type="dxa"/>
          </w:tcPr>
          <w:p w:rsidR="008A72ED" w:rsidRPr="00EA50A3" w:rsidRDefault="00990F1D">
            <w:pPr>
              <w:pStyle w:val="ConsPlusNormal"/>
              <w:jc w:val="both"/>
            </w:pPr>
            <w:r w:rsidRPr="00EA50A3">
              <w:t>Физические явления в природе: биологическое действие видимого, ультрафиолетового и рентгеновского излучений</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10.6</w:t>
            </w:r>
          </w:p>
        </w:tc>
        <w:tc>
          <w:tcPr>
            <w:tcW w:w="6406" w:type="dxa"/>
          </w:tcPr>
          <w:p w:rsidR="008A72ED" w:rsidRPr="00EA50A3" w:rsidRDefault="00990F1D">
            <w:pPr>
              <w:pStyle w:val="ConsPlusNormal"/>
              <w:jc w:val="both"/>
            </w:pPr>
            <w:r w:rsidRPr="00EA50A3">
              <w:t>Технические устройства: использование электромагнитных волн для сотовой связи</w:t>
            </w:r>
          </w:p>
        </w:tc>
      </w:tr>
      <w:tr w:rsidR="008A72ED" w:rsidRPr="00EA50A3">
        <w:tc>
          <w:tcPr>
            <w:tcW w:w="1191" w:type="dxa"/>
            <w:vMerge w:val="restart"/>
          </w:tcPr>
          <w:p w:rsidR="008A72ED" w:rsidRPr="00EA50A3" w:rsidRDefault="00990F1D">
            <w:pPr>
              <w:pStyle w:val="ConsPlusNormal"/>
              <w:jc w:val="center"/>
            </w:pPr>
            <w:r w:rsidRPr="00EA50A3">
              <w:t>11</w:t>
            </w:r>
          </w:p>
        </w:tc>
        <w:tc>
          <w:tcPr>
            <w:tcW w:w="7880" w:type="dxa"/>
            <w:gridSpan w:val="2"/>
          </w:tcPr>
          <w:p w:rsidR="008A72ED" w:rsidRPr="00EA50A3" w:rsidRDefault="00990F1D">
            <w:pPr>
              <w:pStyle w:val="ConsPlusNormal"/>
              <w:jc w:val="both"/>
            </w:pPr>
            <w:r w:rsidRPr="00EA50A3">
              <w:t>СВЕТОВЫЕ ЯВЛЕНИЯ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11.1</w:t>
            </w:r>
          </w:p>
        </w:tc>
        <w:tc>
          <w:tcPr>
            <w:tcW w:w="6406" w:type="dxa"/>
          </w:tcPr>
          <w:p w:rsidR="008A72ED" w:rsidRPr="00EA50A3" w:rsidRDefault="00990F1D">
            <w:pPr>
              <w:pStyle w:val="ConsPlusNormal"/>
              <w:jc w:val="both"/>
            </w:pPr>
            <w:r w:rsidRPr="00EA50A3">
              <w:t>Лучевая модель света. Источники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11.2</w:t>
            </w:r>
          </w:p>
        </w:tc>
        <w:tc>
          <w:tcPr>
            <w:tcW w:w="6406" w:type="dxa"/>
          </w:tcPr>
          <w:p w:rsidR="008A72ED" w:rsidRPr="00EA50A3" w:rsidRDefault="00990F1D">
            <w:pPr>
              <w:pStyle w:val="ConsPlusNormal"/>
              <w:jc w:val="both"/>
            </w:pPr>
            <w:r w:rsidRPr="00EA50A3">
              <w:t>Прямолинейное распространение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11.3</w:t>
            </w:r>
          </w:p>
        </w:tc>
        <w:tc>
          <w:tcPr>
            <w:tcW w:w="6406" w:type="dxa"/>
          </w:tcPr>
          <w:p w:rsidR="008A72ED" w:rsidRPr="00EA50A3" w:rsidRDefault="00990F1D">
            <w:pPr>
              <w:pStyle w:val="ConsPlusNormal"/>
              <w:jc w:val="both"/>
            </w:pPr>
            <w:r w:rsidRPr="00EA50A3">
              <w:t>Отражение света. Плоское зеркало. Закон отражения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11.4</w:t>
            </w:r>
          </w:p>
        </w:tc>
        <w:tc>
          <w:tcPr>
            <w:tcW w:w="6406" w:type="dxa"/>
          </w:tcPr>
          <w:p w:rsidR="008A72ED" w:rsidRPr="00EA50A3" w:rsidRDefault="00990F1D">
            <w:pPr>
              <w:pStyle w:val="ConsPlusNormal"/>
              <w:jc w:val="both"/>
            </w:pPr>
            <w:r w:rsidRPr="00EA50A3">
              <w:t>Преломление света. Закон преломления света. Полное внутреннее отражение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11.5</w:t>
            </w:r>
          </w:p>
        </w:tc>
        <w:tc>
          <w:tcPr>
            <w:tcW w:w="6406" w:type="dxa"/>
          </w:tcPr>
          <w:p w:rsidR="008A72ED" w:rsidRPr="00EA50A3" w:rsidRDefault="00990F1D">
            <w:pPr>
              <w:pStyle w:val="ConsPlusNormal"/>
              <w:jc w:val="both"/>
            </w:pPr>
            <w:r w:rsidRPr="00EA50A3">
              <w:t>Линза. Ход лучей в линзе</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11.6</w:t>
            </w:r>
          </w:p>
        </w:tc>
        <w:tc>
          <w:tcPr>
            <w:tcW w:w="6406" w:type="dxa"/>
          </w:tcPr>
          <w:p w:rsidR="008A72ED" w:rsidRPr="00EA50A3" w:rsidRDefault="00990F1D">
            <w:pPr>
              <w:pStyle w:val="ConsPlusNormal"/>
              <w:jc w:val="both"/>
            </w:pPr>
            <w:r w:rsidRPr="00EA50A3">
              <w:t>Оптическая система фотоаппарата, микроскопа и телескопа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11.7</w:t>
            </w:r>
          </w:p>
        </w:tc>
        <w:tc>
          <w:tcPr>
            <w:tcW w:w="6406" w:type="dxa"/>
          </w:tcPr>
          <w:p w:rsidR="008A72ED" w:rsidRPr="00EA50A3" w:rsidRDefault="00990F1D">
            <w:pPr>
              <w:pStyle w:val="ConsPlusNormal"/>
              <w:jc w:val="both"/>
            </w:pPr>
            <w:r w:rsidRPr="00EA50A3">
              <w:t>Глаз как оптическая система. Близорукость и дальнозоркость</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11.8</w:t>
            </w:r>
          </w:p>
        </w:tc>
        <w:tc>
          <w:tcPr>
            <w:tcW w:w="6406" w:type="dxa"/>
          </w:tcPr>
          <w:p w:rsidR="008A72ED" w:rsidRPr="00EA50A3" w:rsidRDefault="00990F1D">
            <w:pPr>
              <w:pStyle w:val="ConsPlusNormal"/>
              <w:jc w:val="both"/>
            </w:pPr>
            <w:r w:rsidRPr="00EA50A3">
              <w:t>Разложение белого света в спектр. Опыты Ньютона. Сложение спектральных цветов. Дисперсия света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11.9</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Исследование зависимости угла отражения светового луча от угла падения.</w:t>
            </w:r>
          </w:p>
          <w:p w:rsidR="008A72ED" w:rsidRPr="00EA50A3" w:rsidRDefault="00990F1D">
            <w:pPr>
              <w:pStyle w:val="ConsPlusNormal"/>
              <w:jc w:val="both"/>
            </w:pPr>
            <w:r w:rsidRPr="00EA50A3">
              <w:t>Изучение характеристик изображения предмета в плоском зеркале.</w:t>
            </w:r>
          </w:p>
          <w:p w:rsidR="008A72ED" w:rsidRPr="00EA50A3" w:rsidRDefault="00990F1D">
            <w:pPr>
              <w:pStyle w:val="ConsPlusNormal"/>
              <w:jc w:val="both"/>
            </w:pPr>
            <w:r w:rsidRPr="00EA50A3">
              <w:t>Исследование зависимости угла преломления светового луча от угла падения на границе "воздух - стекло".</w:t>
            </w:r>
          </w:p>
          <w:p w:rsidR="008A72ED" w:rsidRPr="00EA50A3" w:rsidRDefault="00990F1D">
            <w:pPr>
              <w:pStyle w:val="ConsPlusNormal"/>
              <w:jc w:val="both"/>
            </w:pPr>
            <w:r w:rsidRPr="00EA50A3">
              <w:lastRenderedPageBreak/>
              <w:t>Получение изображений с помощью собирающей линзы.</w:t>
            </w:r>
          </w:p>
          <w:p w:rsidR="008A72ED" w:rsidRPr="00EA50A3" w:rsidRDefault="00990F1D">
            <w:pPr>
              <w:pStyle w:val="ConsPlusNormal"/>
              <w:jc w:val="both"/>
            </w:pPr>
            <w:r w:rsidRPr="00EA50A3">
              <w:t>Определение фокусного расстояния и оптической силы собирающей линзы.</w:t>
            </w:r>
          </w:p>
          <w:p w:rsidR="008A72ED" w:rsidRPr="00EA50A3" w:rsidRDefault="00990F1D">
            <w:pPr>
              <w:pStyle w:val="ConsPlusNormal"/>
              <w:jc w:val="both"/>
            </w:pPr>
            <w:r w:rsidRPr="00EA50A3">
              <w:t>Опыты по разложению белого света в спектр.</w:t>
            </w:r>
          </w:p>
          <w:p w:rsidR="008A72ED" w:rsidRPr="00EA50A3" w:rsidRDefault="00990F1D">
            <w:pPr>
              <w:pStyle w:val="ConsPlusNormal"/>
              <w:jc w:val="both"/>
            </w:pPr>
            <w:r w:rsidRPr="00EA50A3">
              <w:t>Опыты по восприятию цвета предметов при их наблюдении через цветовые фильтры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11.10</w:t>
            </w:r>
          </w:p>
        </w:tc>
        <w:tc>
          <w:tcPr>
            <w:tcW w:w="6406" w:type="dxa"/>
          </w:tcPr>
          <w:p w:rsidR="008A72ED" w:rsidRPr="00EA50A3" w:rsidRDefault="00990F1D">
            <w:pPr>
              <w:pStyle w:val="ConsPlusNormal"/>
              <w:jc w:val="both"/>
            </w:pPr>
            <w:r w:rsidRPr="00EA50A3">
              <w:t>Физические явления в природе: затмения Солнца и Луны, цвета тел, оптические явления в атмосфере (цвет неба, рефракция, радуга, мираж)</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11.11</w:t>
            </w:r>
          </w:p>
        </w:tc>
        <w:tc>
          <w:tcPr>
            <w:tcW w:w="6406" w:type="dxa"/>
          </w:tcPr>
          <w:p w:rsidR="008A72ED" w:rsidRPr="00EA50A3" w:rsidRDefault="00990F1D">
            <w:pPr>
              <w:pStyle w:val="ConsPlusNormal"/>
              <w:jc w:val="both"/>
            </w:pPr>
            <w:r w:rsidRPr="00EA50A3">
              <w:t>Технические устройства: очки, перископ, фотоаппарат, оптические световоды</w:t>
            </w:r>
          </w:p>
        </w:tc>
      </w:tr>
      <w:tr w:rsidR="008A72ED" w:rsidRPr="00EA50A3">
        <w:tc>
          <w:tcPr>
            <w:tcW w:w="1191" w:type="dxa"/>
            <w:vMerge w:val="restart"/>
          </w:tcPr>
          <w:p w:rsidR="008A72ED" w:rsidRPr="00EA50A3" w:rsidRDefault="00990F1D">
            <w:pPr>
              <w:pStyle w:val="ConsPlusNormal"/>
              <w:jc w:val="center"/>
            </w:pPr>
            <w:r w:rsidRPr="00EA50A3">
              <w:t>12</w:t>
            </w:r>
          </w:p>
        </w:tc>
        <w:tc>
          <w:tcPr>
            <w:tcW w:w="7880" w:type="dxa"/>
            <w:gridSpan w:val="2"/>
          </w:tcPr>
          <w:p w:rsidR="008A72ED" w:rsidRPr="00EA50A3" w:rsidRDefault="00990F1D">
            <w:pPr>
              <w:pStyle w:val="ConsPlusNormal"/>
              <w:jc w:val="both"/>
            </w:pPr>
            <w:r w:rsidRPr="00EA50A3">
              <w:t>КВАНТОВЫЕ ЯВЛЕНИЯ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12.1</w:t>
            </w:r>
          </w:p>
        </w:tc>
        <w:tc>
          <w:tcPr>
            <w:tcW w:w="6406" w:type="dxa"/>
          </w:tcPr>
          <w:p w:rsidR="008A72ED" w:rsidRPr="00EA50A3" w:rsidRDefault="00990F1D">
            <w:pPr>
              <w:pStyle w:val="ConsPlusNormal"/>
              <w:jc w:val="both"/>
            </w:pPr>
            <w:r w:rsidRPr="00EA50A3">
              <w:t>Опыты Резерфорда и планетарная модель атома. Модель атома Бора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12.2</w:t>
            </w:r>
          </w:p>
        </w:tc>
        <w:tc>
          <w:tcPr>
            <w:tcW w:w="6406" w:type="dxa"/>
          </w:tcPr>
          <w:p w:rsidR="008A72ED" w:rsidRPr="00EA50A3" w:rsidRDefault="00990F1D">
            <w:pPr>
              <w:pStyle w:val="ConsPlusNormal"/>
              <w:jc w:val="both"/>
            </w:pPr>
            <w:r w:rsidRPr="00EA50A3">
              <w:t>Испускание и поглощение света атомом. Кванты. Линейчатые спектры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12.3</w:t>
            </w:r>
          </w:p>
        </w:tc>
        <w:tc>
          <w:tcPr>
            <w:tcW w:w="6406" w:type="dxa"/>
          </w:tcPr>
          <w:p w:rsidR="008A72ED" w:rsidRPr="00EA50A3" w:rsidRDefault="00990F1D">
            <w:pPr>
              <w:pStyle w:val="ConsPlusNormal"/>
              <w:jc w:val="both"/>
            </w:pPr>
            <w:r w:rsidRPr="00EA50A3">
              <w:t>Радиоактивность. Альфа-, бета- и гамма-излучения</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12.4</w:t>
            </w:r>
          </w:p>
        </w:tc>
        <w:tc>
          <w:tcPr>
            <w:tcW w:w="6406" w:type="dxa"/>
          </w:tcPr>
          <w:p w:rsidR="008A72ED" w:rsidRPr="00EA50A3" w:rsidRDefault="00990F1D">
            <w:pPr>
              <w:pStyle w:val="ConsPlusNormal"/>
              <w:jc w:val="both"/>
            </w:pPr>
            <w:r w:rsidRPr="00EA50A3">
              <w:t>Строение атомного ядра. Нуклонная модель атомного ядра. Изотопы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12.5</w:t>
            </w:r>
          </w:p>
        </w:tc>
        <w:tc>
          <w:tcPr>
            <w:tcW w:w="6406" w:type="dxa"/>
          </w:tcPr>
          <w:p w:rsidR="008A72ED" w:rsidRPr="00EA50A3" w:rsidRDefault="00990F1D">
            <w:pPr>
              <w:pStyle w:val="ConsPlusNormal"/>
              <w:jc w:val="both"/>
            </w:pPr>
            <w:r w:rsidRPr="00EA50A3">
              <w:t>Радиоактивные превращения. Период полураспада атомных ядер</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12.6</w:t>
            </w:r>
          </w:p>
        </w:tc>
        <w:tc>
          <w:tcPr>
            <w:tcW w:w="6406" w:type="dxa"/>
          </w:tcPr>
          <w:p w:rsidR="008A72ED" w:rsidRPr="00EA50A3" w:rsidRDefault="00990F1D">
            <w:pPr>
              <w:pStyle w:val="ConsPlusNormal"/>
              <w:jc w:val="both"/>
            </w:pPr>
            <w:r w:rsidRPr="00EA50A3">
              <w:t>Ядерные реакции. Законы сохранения зарядового и массового чисел</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12.7</w:t>
            </w:r>
          </w:p>
        </w:tc>
        <w:tc>
          <w:tcPr>
            <w:tcW w:w="6406" w:type="dxa"/>
          </w:tcPr>
          <w:p w:rsidR="008A72ED" w:rsidRPr="00EA50A3" w:rsidRDefault="00990F1D">
            <w:pPr>
              <w:pStyle w:val="ConsPlusNormal"/>
              <w:jc w:val="both"/>
            </w:pPr>
            <w:r w:rsidRPr="00EA50A3">
              <w:t>Энергия связи атомных ядер. Связь массы и энергии</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12.8</w:t>
            </w:r>
          </w:p>
        </w:tc>
        <w:tc>
          <w:tcPr>
            <w:tcW w:w="6406" w:type="dxa"/>
          </w:tcPr>
          <w:p w:rsidR="008A72ED" w:rsidRPr="00EA50A3" w:rsidRDefault="00990F1D">
            <w:pPr>
              <w:pStyle w:val="ConsPlusNormal"/>
              <w:jc w:val="both"/>
            </w:pPr>
            <w:r w:rsidRPr="00EA50A3">
              <w:t>Реакции синтеза и деления ядер. Источники энергии Солнца и звезд</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12.9</w:t>
            </w:r>
          </w:p>
        </w:tc>
        <w:tc>
          <w:tcPr>
            <w:tcW w:w="6406" w:type="dxa"/>
          </w:tcPr>
          <w:p w:rsidR="008A72ED" w:rsidRPr="00EA50A3" w:rsidRDefault="00990F1D">
            <w:pPr>
              <w:pStyle w:val="ConsPlusNormal"/>
              <w:jc w:val="both"/>
            </w:pPr>
            <w:r w:rsidRPr="00EA50A3">
              <w:t>Ядерная энергетика. Действие радиоактивных излучений на живые организмы</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12.10</w:t>
            </w:r>
          </w:p>
        </w:tc>
        <w:tc>
          <w:tcPr>
            <w:tcW w:w="6406"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Наблюдение сплошных и линейчатых спектров излучения.</w:t>
            </w:r>
          </w:p>
          <w:p w:rsidR="008A72ED" w:rsidRPr="00EA50A3" w:rsidRDefault="00990F1D">
            <w:pPr>
              <w:pStyle w:val="ConsPlusNormal"/>
              <w:jc w:val="both"/>
            </w:pPr>
            <w:r w:rsidRPr="00EA50A3">
              <w:t>Исследование треков: измерение энергии частицы по тормозному пути (по фотографиям).</w:t>
            </w:r>
          </w:p>
          <w:p w:rsidR="008A72ED" w:rsidRPr="00EA50A3" w:rsidRDefault="00990F1D">
            <w:pPr>
              <w:pStyle w:val="ConsPlusNormal"/>
              <w:jc w:val="both"/>
            </w:pPr>
            <w:r w:rsidRPr="00EA50A3">
              <w:t>Измерение радиоактивного фона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12.11</w:t>
            </w:r>
          </w:p>
        </w:tc>
        <w:tc>
          <w:tcPr>
            <w:tcW w:w="6406" w:type="dxa"/>
          </w:tcPr>
          <w:p w:rsidR="008A72ED" w:rsidRPr="00EA50A3" w:rsidRDefault="00990F1D">
            <w:pPr>
              <w:pStyle w:val="ConsPlusNormal"/>
              <w:jc w:val="both"/>
            </w:pPr>
            <w:r w:rsidRPr="00EA50A3">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A72ED" w:rsidRPr="00EA50A3">
        <w:tc>
          <w:tcPr>
            <w:tcW w:w="1191" w:type="dxa"/>
            <w:vMerge/>
          </w:tcPr>
          <w:p w:rsidR="008A72ED" w:rsidRPr="00EA50A3" w:rsidRDefault="008A72ED">
            <w:pPr>
              <w:pStyle w:val="ConsPlusNormal"/>
            </w:pPr>
          </w:p>
        </w:tc>
        <w:tc>
          <w:tcPr>
            <w:tcW w:w="1474" w:type="dxa"/>
          </w:tcPr>
          <w:p w:rsidR="008A72ED" w:rsidRPr="00EA50A3" w:rsidRDefault="00990F1D">
            <w:pPr>
              <w:pStyle w:val="ConsPlusNormal"/>
              <w:jc w:val="center"/>
            </w:pPr>
            <w:r w:rsidRPr="00EA50A3">
              <w:t>12.12</w:t>
            </w:r>
          </w:p>
        </w:tc>
        <w:tc>
          <w:tcPr>
            <w:tcW w:w="6406" w:type="dxa"/>
          </w:tcPr>
          <w:p w:rsidR="008A72ED" w:rsidRPr="00EA50A3" w:rsidRDefault="00990F1D">
            <w:pPr>
              <w:pStyle w:val="ConsPlusNormal"/>
              <w:jc w:val="both"/>
            </w:pPr>
            <w:r w:rsidRPr="00EA50A3">
              <w:t>Технические устройства: спектроскоп, индивидуальный дозиметр, камера Вильсона</w:t>
            </w:r>
          </w:p>
        </w:tc>
      </w:tr>
    </w:tbl>
    <w:p w:rsidR="008A72ED" w:rsidRPr="00EA50A3" w:rsidRDefault="008A72ED">
      <w:pPr>
        <w:pStyle w:val="ConsPlusNormal"/>
        <w:jc w:val="both"/>
      </w:pPr>
    </w:p>
    <w:p w:rsidR="008A72ED" w:rsidRPr="00EA50A3" w:rsidRDefault="00990F1D">
      <w:pPr>
        <w:pStyle w:val="ConsPlusNormal"/>
        <w:ind w:firstLine="540"/>
        <w:jc w:val="both"/>
      </w:pPr>
      <w:r w:rsidRPr="00EA50A3">
        <w:t>153.8.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Pr="00EA50A3" w:rsidRDefault="008A72ED">
      <w:pPr>
        <w:pStyle w:val="ConsPlusNormal"/>
        <w:jc w:val="both"/>
      </w:pPr>
    </w:p>
    <w:p w:rsidR="008A72ED" w:rsidRPr="00EA50A3" w:rsidRDefault="00990F1D">
      <w:pPr>
        <w:pStyle w:val="ConsPlusNormal"/>
        <w:jc w:val="right"/>
      </w:pPr>
      <w:r w:rsidRPr="00EA50A3">
        <w:t>Таблица 22.6</w:t>
      </w:r>
    </w:p>
    <w:p w:rsidR="008A72ED" w:rsidRPr="00EA50A3" w:rsidRDefault="008A72ED">
      <w:pPr>
        <w:pStyle w:val="ConsPlusNormal"/>
        <w:jc w:val="both"/>
      </w:pPr>
    </w:p>
    <w:p w:rsidR="008A72ED" w:rsidRPr="00EA50A3" w:rsidRDefault="00990F1D">
      <w:pPr>
        <w:pStyle w:val="ConsPlusNormal"/>
        <w:jc w:val="center"/>
      </w:pPr>
      <w:r w:rsidRPr="00EA50A3">
        <w:t>Проверяемые на ОГЭ по физике требования</w:t>
      </w:r>
    </w:p>
    <w:p w:rsidR="008A72ED" w:rsidRPr="00EA50A3" w:rsidRDefault="00990F1D">
      <w:pPr>
        <w:pStyle w:val="ConsPlusNormal"/>
        <w:jc w:val="center"/>
      </w:pPr>
      <w:r w:rsidRPr="00EA50A3">
        <w:t>к результатам освоения основной образовательной программы</w:t>
      </w:r>
    </w:p>
    <w:p w:rsidR="008A72ED" w:rsidRPr="00EA50A3" w:rsidRDefault="00990F1D">
      <w:pPr>
        <w:pStyle w:val="ConsPlusNormal"/>
        <w:jc w:val="center"/>
      </w:pPr>
      <w:r w:rsidRPr="00EA50A3">
        <w:t>основного общего образования</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rsidRPr="00EA50A3">
        <w:tc>
          <w:tcPr>
            <w:tcW w:w="1701" w:type="dxa"/>
          </w:tcPr>
          <w:p w:rsidR="008A72ED" w:rsidRPr="00EA50A3" w:rsidRDefault="00990F1D">
            <w:pPr>
              <w:pStyle w:val="ConsPlusNormal"/>
              <w:jc w:val="center"/>
            </w:pPr>
            <w:r w:rsidRPr="00EA50A3">
              <w:t>Код проверяемого требования</w:t>
            </w:r>
          </w:p>
        </w:tc>
        <w:tc>
          <w:tcPr>
            <w:tcW w:w="7370" w:type="dxa"/>
          </w:tcPr>
          <w:p w:rsidR="008A72ED" w:rsidRPr="00EA50A3" w:rsidRDefault="00990F1D">
            <w:pPr>
              <w:pStyle w:val="ConsPlusNormal"/>
              <w:jc w:val="center"/>
            </w:pPr>
            <w:r w:rsidRPr="00EA50A3">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rsidRPr="00EA50A3">
        <w:tc>
          <w:tcPr>
            <w:tcW w:w="1701" w:type="dxa"/>
          </w:tcPr>
          <w:p w:rsidR="008A72ED" w:rsidRPr="00EA50A3" w:rsidRDefault="00990F1D">
            <w:pPr>
              <w:pStyle w:val="ConsPlusNormal"/>
              <w:jc w:val="center"/>
            </w:pPr>
            <w:r w:rsidRPr="00EA50A3">
              <w:t>1</w:t>
            </w:r>
          </w:p>
        </w:tc>
        <w:tc>
          <w:tcPr>
            <w:tcW w:w="7370" w:type="dxa"/>
          </w:tcPr>
          <w:p w:rsidR="008A72ED" w:rsidRPr="00EA50A3" w:rsidRDefault="00990F1D">
            <w:pPr>
              <w:pStyle w:val="ConsPlusNormal"/>
              <w:jc w:val="both"/>
            </w:pPr>
            <w:r w:rsidRPr="00EA50A3">
              <w:t>Понимание роли физики в научной картине мира;</w:t>
            </w:r>
          </w:p>
          <w:p w:rsidR="008A72ED" w:rsidRPr="00EA50A3" w:rsidRDefault="00990F1D">
            <w:pPr>
              <w:pStyle w:val="ConsPlusNormal"/>
              <w:jc w:val="both"/>
            </w:pPr>
            <w:r w:rsidRPr="00EA50A3">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tc>
      </w:tr>
      <w:tr w:rsidR="008A72ED" w:rsidRPr="00EA50A3">
        <w:tc>
          <w:tcPr>
            <w:tcW w:w="1701" w:type="dxa"/>
          </w:tcPr>
          <w:p w:rsidR="008A72ED" w:rsidRPr="00EA50A3" w:rsidRDefault="00990F1D">
            <w:pPr>
              <w:pStyle w:val="ConsPlusNormal"/>
              <w:jc w:val="center"/>
            </w:pPr>
            <w:r w:rsidRPr="00EA50A3">
              <w:t>2</w:t>
            </w:r>
          </w:p>
        </w:tc>
        <w:tc>
          <w:tcPr>
            <w:tcW w:w="7370" w:type="dxa"/>
          </w:tcPr>
          <w:p w:rsidR="008A72ED" w:rsidRPr="00EA50A3" w:rsidRDefault="00990F1D">
            <w:pPr>
              <w:pStyle w:val="ConsPlusNormal"/>
              <w:jc w:val="both"/>
            </w:pPr>
            <w:r w:rsidRPr="00EA50A3">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8A72ED" w:rsidRPr="00EA50A3" w:rsidRDefault="00990F1D">
            <w:pPr>
              <w:pStyle w:val="ConsPlusNormal"/>
              <w:jc w:val="both"/>
            </w:pPr>
            <w:r w:rsidRPr="00EA50A3">
              <w:t>умение различать явления по описанию их характерных свойств и на основе опытов, демонстрирующих данное физическое явление;</w:t>
            </w:r>
          </w:p>
          <w:p w:rsidR="008A72ED" w:rsidRPr="00EA50A3" w:rsidRDefault="00990F1D">
            <w:pPr>
              <w:pStyle w:val="ConsPlusNormal"/>
              <w:jc w:val="both"/>
            </w:pPr>
            <w:r w:rsidRPr="00EA50A3">
              <w:t>умение распознавать проявление изученных физических явлений в окружающем мире, выделяя их существенные свойства (признаки)</w:t>
            </w:r>
          </w:p>
        </w:tc>
      </w:tr>
      <w:tr w:rsidR="008A72ED" w:rsidRPr="00EA50A3">
        <w:tc>
          <w:tcPr>
            <w:tcW w:w="1701" w:type="dxa"/>
          </w:tcPr>
          <w:p w:rsidR="008A72ED" w:rsidRPr="00EA50A3" w:rsidRDefault="00990F1D">
            <w:pPr>
              <w:pStyle w:val="ConsPlusNormal"/>
              <w:jc w:val="center"/>
            </w:pPr>
            <w:r w:rsidRPr="00EA50A3">
              <w:t>3</w:t>
            </w:r>
          </w:p>
        </w:tc>
        <w:tc>
          <w:tcPr>
            <w:tcW w:w="7370" w:type="dxa"/>
          </w:tcPr>
          <w:p w:rsidR="008A72ED" w:rsidRPr="00EA50A3" w:rsidRDefault="00990F1D">
            <w:pPr>
              <w:pStyle w:val="ConsPlusNormal"/>
              <w:jc w:val="both"/>
            </w:pPr>
            <w:r w:rsidRPr="00EA50A3">
              <w:t>Владение основами понятийного аппарата и символического языка физики и использование их для решения учебных задач;</w:t>
            </w:r>
          </w:p>
          <w:p w:rsidR="008A72ED" w:rsidRPr="00EA50A3" w:rsidRDefault="00990F1D">
            <w:pPr>
              <w:pStyle w:val="ConsPlusNormal"/>
              <w:jc w:val="both"/>
            </w:pPr>
            <w:r w:rsidRPr="00EA50A3">
              <w:t>умение характеризовать свойства тел, физические явления и процессы, используя фундаментальные и эмпирические законы</w:t>
            </w:r>
          </w:p>
        </w:tc>
      </w:tr>
      <w:tr w:rsidR="008A72ED" w:rsidRPr="00EA50A3">
        <w:tc>
          <w:tcPr>
            <w:tcW w:w="1701" w:type="dxa"/>
          </w:tcPr>
          <w:p w:rsidR="008A72ED" w:rsidRPr="00EA50A3" w:rsidRDefault="00990F1D">
            <w:pPr>
              <w:pStyle w:val="ConsPlusNormal"/>
              <w:jc w:val="center"/>
            </w:pPr>
            <w:r w:rsidRPr="00EA50A3">
              <w:t>4</w:t>
            </w:r>
          </w:p>
        </w:tc>
        <w:tc>
          <w:tcPr>
            <w:tcW w:w="7370" w:type="dxa"/>
          </w:tcPr>
          <w:p w:rsidR="008A72ED" w:rsidRPr="00EA50A3" w:rsidRDefault="00990F1D">
            <w:pPr>
              <w:pStyle w:val="ConsPlusNormal"/>
              <w:jc w:val="both"/>
            </w:pPr>
            <w:r w:rsidRPr="00EA50A3">
              <w:t>Умение описывать изученные свойства тел и физические явления, используя физические величины</w:t>
            </w:r>
          </w:p>
        </w:tc>
      </w:tr>
      <w:tr w:rsidR="008A72ED" w:rsidRPr="00EA50A3">
        <w:tc>
          <w:tcPr>
            <w:tcW w:w="1701" w:type="dxa"/>
          </w:tcPr>
          <w:p w:rsidR="008A72ED" w:rsidRPr="00EA50A3" w:rsidRDefault="00990F1D">
            <w:pPr>
              <w:pStyle w:val="ConsPlusNormal"/>
              <w:jc w:val="center"/>
            </w:pPr>
            <w:r w:rsidRPr="00EA50A3">
              <w:t>5</w:t>
            </w:r>
          </w:p>
        </w:tc>
        <w:tc>
          <w:tcPr>
            <w:tcW w:w="7370" w:type="dxa"/>
          </w:tcPr>
          <w:p w:rsidR="008A72ED" w:rsidRPr="00EA50A3" w:rsidRDefault="00990F1D">
            <w:pPr>
              <w:pStyle w:val="ConsPlusNormal"/>
              <w:jc w:val="both"/>
            </w:pPr>
            <w:r w:rsidRPr="00EA50A3">
              <w:t>Владение основами методов научного познания с учетом соблюдения правил безопасного труда:</w:t>
            </w:r>
          </w:p>
          <w:p w:rsidR="008A72ED" w:rsidRPr="00EA50A3" w:rsidRDefault="00990F1D">
            <w:pPr>
              <w:pStyle w:val="ConsPlusNormal"/>
              <w:jc w:val="both"/>
            </w:pPr>
            <w:r w:rsidRPr="00EA50A3">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8A72ED" w:rsidRPr="00EA50A3" w:rsidRDefault="00990F1D">
            <w:pPr>
              <w:pStyle w:val="ConsPlusNormal"/>
              <w:jc w:val="both"/>
            </w:pPr>
            <w:r w:rsidRPr="00EA50A3">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w:t>
            </w:r>
            <w:r w:rsidRPr="00EA50A3">
              <w:lastRenderedPageBreak/>
              <w:t>погрешности результатов измерений;</w:t>
            </w:r>
          </w:p>
          <w:p w:rsidR="008A72ED" w:rsidRPr="00EA50A3" w:rsidRDefault="00990F1D">
            <w:pPr>
              <w:pStyle w:val="ConsPlusNormal"/>
              <w:jc w:val="both"/>
            </w:pPr>
            <w:r w:rsidRPr="00EA50A3">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8A72ED" w:rsidRPr="00EA50A3">
        <w:tc>
          <w:tcPr>
            <w:tcW w:w="1701" w:type="dxa"/>
          </w:tcPr>
          <w:p w:rsidR="008A72ED" w:rsidRPr="00EA50A3" w:rsidRDefault="00990F1D">
            <w:pPr>
              <w:pStyle w:val="ConsPlusNormal"/>
              <w:jc w:val="center"/>
            </w:pPr>
            <w:r w:rsidRPr="00EA50A3">
              <w:lastRenderedPageBreak/>
              <w:t>6</w:t>
            </w:r>
          </w:p>
        </w:tc>
        <w:tc>
          <w:tcPr>
            <w:tcW w:w="7370" w:type="dxa"/>
          </w:tcPr>
          <w:p w:rsidR="008A72ED" w:rsidRPr="00EA50A3" w:rsidRDefault="00990F1D">
            <w:pPr>
              <w:pStyle w:val="ConsPlusNormal"/>
              <w:jc w:val="both"/>
            </w:pPr>
            <w:r w:rsidRPr="00EA50A3">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8A72ED" w:rsidRPr="00EA50A3">
        <w:tc>
          <w:tcPr>
            <w:tcW w:w="1701" w:type="dxa"/>
          </w:tcPr>
          <w:p w:rsidR="008A72ED" w:rsidRPr="00EA50A3" w:rsidRDefault="00990F1D">
            <w:pPr>
              <w:pStyle w:val="ConsPlusNormal"/>
              <w:jc w:val="center"/>
            </w:pPr>
            <w:r w:rsidRPr="00EA50A3">
              <w:t>7</w:t>
            </w:r>
          </w:p>
        </w:tc>
        <w:tc>
          <w:tcPr>
            <w:tcW w:w="7370" w:type="dxa"/>
          </w:tcPr>
          <w:p w:rsidR="008A72ED" w:rsidRPr="00EA50A3" w:rsidRDefault="00990F1D">
            <w:pPr>
              <w:pStyle w:val="ConsPlusNormal"/>
              <w:jc w:val="both"/>
            </w:pPr>
            <w:r w:rsidRPr="00EA50A3">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8A72ED" w:rsidRPr="00EA50A3">
        <w:tc>
          <w:tcPr>
            <w:tcW w:w="1701" w:type="dxa"/>
          </w:tcPr>
          <w:p w:rsidR="008A72ED" w:rsidRPr="00EA50A3" w:rsidRDefault="00990F1D">
            <w:pPr>
              <w:pStyle w:val="ConsPlusNormal"/>
              <w:jc w:val="center"/>
            </w:pPr>
            <w:r w:rsidRPr="00EA50A3">
              <w:t>8</w:t>
            </w:r>
          </w:p>
        </w:tc>
        <w:tc>
          <w:tcPr>
            <w:tcW w:w="7370" w:type="dxa"/>
          </w:tcPr>
          <w:p w:rsidR="008A72ED" w:rsidRPr="00EA50A3" w:rsidRDefault="00990F1D">
            <w:pPr>
              <w:pStyle w:val="ConsPlusNormal"/>
              <w:jc w:val="both"/>
            </w:pPr>
            <w:r w:rsidRPr="00EA50A3">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8A72ED" w:rsidRPr="00EA50A3">
        <w:tc>
          <w:tcPr>
            <w:tcW w:w="1701" w:type="dxa"/>
          </w:tcPr>
          <w:p w:rsidR="008A72ED" w:rsidRPr="00EA50A3" w:rsidRDefault="00990F1D">
            <w:pPr>
              <w:pStyle w:val="ConsPlusNormal"/>
              <w:jc w:val="center"/>
            </w:pPr>
            <w:r w:rsidRPr="00EA50A3">
              <w:t>9</w:t>
            </w:r>
          </w:p>
        </w:tc>
        <w:tc>
          <w:tcPr>
            <w:tcW w:w="7370" w:type="dxa"/>
          </w:tcPr>
          <w:p w:rsidR="008A72ED" w:rsidRPr="00EA50A3" w:rsidRDefault="00990F1D">
            <w:pPr>
              <w:pStyle w:val="ConsPlusNormal"/>
              <w:jc w:val="both"/>
            </w:pPr>
            <w:r w:rsidRPr="00EA50A3">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8A72ED" w:rsidRPr="00EA50A3">
        <w:tc>
          <w:tcPr>
            <w:tcW w:w="1701" w:type="dxa"/>
          </w:tcPr>
          <w:p w:rsidR="008A72ED" w:rsidRPr="00EA50A3" w:rsidRDefault="00990F1D">
            <w:pPr>
              <w:pStyle w:val="ConsPlusNormal"/>
              <w:jc w:val="center"/>
            </w:pPr>
            <w:r w:rsidRPr="00EA50A3">
              <w:t>10</w:t>
            </w:r>
          </w:p>
        </w:tc>
        <w:tc>
          <w:tcPr>
            <w:tcW w:w="7370" w:type="dxa"/>
          </w:tcPr>
          <w:p w:rsidR="008A72ED" w:rsidRPr="00EA50A3" w:rsidRDefault="00990F1D">
            <w:pPr>
              <w:pStyle w:val="ConsPlusNormal"/>
              <w:jc w:val="both"/>
            </w:pPr>
            <w:r w:rsidRPr="00EA50A3">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A72ED" w:rsidRPr="00EA50A3">
        <w:tc>
          <w:tcPr>
            <w:tcW w:w="1701" w:type="dxa"/>
          </w:tcPr>
          <w:p w:rsidR="008A72ED" w:rsidRPr="00EA50A3" w:rsidRDefault="00990F1D">
            <w:pPr>
              <w:pStyle w:val="ConsPlusNormal"/>
              <w:jc w:val="center"/>
            </w:pPr>
            <w:r w:rsidRPr="00EA50A3">
              <w:t>11</w:t>
            </w:r>
          </w:p>
        </w:tc>
        <w:tc>
          <w:tcPr>
            <w:tcW w:w="7370" w:type="dxa"/>
          </w:tcPr>
          <w:p w:rsidR="008A72ED" w:rsidRPr="00EA50A3" w:rsidRDefault="00990F1D">
            <w:pPr>
              <w:pStyle w:val="ConsPlusNormal"/>
              <w:jc w:val="both"/>
            </w:pPr>
            <w:r w:rsidRPr="00EA50A3">
              <w:t>Опыт поиска, преобразования и представления информации физического содержания с использованием информационно-коммуникативных технологий;</w:t>
            </w:r>
          </w:p>
          <w:p w:rsidR="008A72ED" w:rsidRPr="00EA50A3" w:rsidRDefault="00990F1D">
            <w:pPr>
              <w:pStyle w:val="ConsPlusNormal"/>
              <w:jc w:val="both"/>
            </w:pPr>
            <w:r w:rsidRPr="00EA50A3">
              <w:t>умение оценивать достоверность полученной информации на основе имеющихся знаний и дополнительных источников;</w:t>
            </w:r>
          </w:p>
          <w:p w:rsidR="008A72ED" w:rsidRPr="00EA50A3" w:rsidRDefault="00990F1D">
            <w:pPr>
              <w:pStyle w:val="ConsPlusNormal"/>
              <w:jc w:val="both"/>
            </w:pPr>
            <w:r w:rsidRPr="00EA50A3">
              <w:t>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
          <w:p w:rsidR="008A72ED" w:rsidRPr="00EA50A3" w:rsidRDefault="00990F1D">
            <w:pPr>
              <w:pStyle w:val="ConsPlusNormal"/>
              <w:jc w:val="both"/>
            </w:pPr>
            <w:r w:rsidRPr="00EA50A3">
              <w:t>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8A72ED" w:rsidRPr="00EA50A3" w:rsidRDefault="008A72ED">
      <w:pPr>
        <w:pStyle w:val="ConsPlusNormal"/>
        <w:jc w:val="both"/>
      </w:pPr>
    </w:p>
    <w:p w:rsidR="008A72ED" w:rsidRPr="00EA50A3" w:rsidRDefault="00990F1D">
      <w:pPr>
        <w:pStyle w:val="ConsPlusNormal"/>
        <w:jc w:val="right"/>
      </w:pPr>
      <w:r w:rsidRPr="00EA50A3">
        <w:lastRenderedPageBreak/>
        <w:t>Таблица 22.7</w:t>
      </w:r>
    </w:p>
    <w:p w:rsidR="008A72ED" w:rsidRPr="00EA50A3" w:rsidRDefault="008A72ED">
      <w:pPr>
        <w:pStyle w:val="ConsPlusNormal"/>
        <w:jc w:val="both"/>
      </w:pPr>
    </w:p>
    <w:p w:rsidR="008A72ED" w:rsidRPr="00EA50A3" w:rsidRDefault="00990F1D">
      <w:pPr>
        <w:pStyle w:val="ConsPlusNormal"/>
        <w:jc w:val="center"/>
      </w:pPr>
      <w:r w:rsidRPr="00EA50A3">
        <w:t>Перечень элементов содержания, проверяемых на ОГЭ по физике</w:t>
      </w:r>
    </w:p>
    <w:p w:rsidR="008A72ED" w:rsidRPr="00EA50A3"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rsidRPr="00EA50A3">
        <w:tc>
          <w:tcPr>
            <w:tcW w:w="1077" w:type="dxa"/>
          </w:tcPr>
          <w:p w:rsidR="008A72ED" w:rsidRPr="00EA50A3" w:rsidRDefault="00990F1D">
            <w:pPr>
              <w:pStyle w:val="ConsPlusNormal"/>
              <w:jc w:val="center"/>
            </w:pPr>
            <w:r w:rsidRPr="00EA50A3">
              <w:t>Код</w:t>
            </w:r>
          </w:p>
        </w:tc>
        <w:tc>
          <w:tcPr>
            <w:tcW w:w="7994" w:type="dxa"/>
          </w:tcPr>
          <w:p w:rsidR="008A72ED" w:rsidRPr="00EA50A3" w:rsidRDefault="00990F1D">
            <w:pPr>
              <w:pStyle w:val="ConsPlusNormal"/>
              <w:jc w:val="center"/>
            </w:pPr>
            <w:r w:rsidRPr="00EA50A3">
              <w:t>Проверяемый элемент содержания</w:t>
            </w:r>
          </w:p>
        </w:tc>
      </w:tr>
      <w:tr w:rsidR="008A72ED" w:rsidRPr="00EA50A3">
        <w:tc>
          <w:tcPr>
            <w:tcW w:w="1077" w:type="dxa"/>
          </w:tcPr>
          <w:p w:rsidR="008A72ED" w:rsidRPr="00EA50A3" w:rsidRDefault="00990F1D">
            <w:pPr>
              <w:pStyle w:val="ConsPlusNormal"/>
              <w:jc w:val="center"/>
            </w:pPr>
            <w:r w:rsidRPr="00EA50A3">
              <w:t>1</w:t>
            </w:r>
          </w:p>
        </w:tc>
        <w:tc>
          <w:tcPr>
            <w:tcW w:w="7994" w:type="dxa"/>
          </w:tcPr>
          <w:p w:rsidR="008A72ED" w:rsidRPr="00EA50A3" w:rsidRDefault="00990F1D">
            <w:pPr>
              <w:pStyle w:val="ConsPlusNormal"/>
              <w:jc w:val="both"/>
            </w:pPr>
            <w:r w:rsidRPr="00EA50A3">
              <w:t>МЕХАНИЧЕСКИЕ ЯВЛЕНИЯ</w:t>
            </w:r>
          </w:p>
        </w:tc>
      </w:tr>
      <w:tr w:rsidR="008A72ED" w:rsidRPr="00EA50A3">
        <w:tc>
          <w:tcPr>
            <w:tcW w:w="1077" w:type="dxa"/>
          </w:tcPr>
          <w:p w:rsidR="008A72ED" w:rsidRPr="00EA50A3" w:rsidRDefault="00990F1D">
            <w:pPr>
              <w:pStyle w:val="ConsPlusNormal"/>
              <w:jc w:val="center"/>
            </w:pPr>
            <w:r w:rsidRPr="00EA50A3">
              <w:t>1.1</w:t>
            </w:r>
          </w:p>
        </w:tc>
        <w:tc>
          <w:tcPr>
            <w:tcW w:w="7994" w:type="dxa"/>
          </w:tcPr>
          <w:p w:rsidR="008A72ED" w:rsidRPr="00EA50A3" w:rsidRDefault="00990F1D">
            <w:pPr>
              <w:pStyle w:val="ConsPlusNormal"/>
              <w:jc w:val="both"/>
            </w:pPr>
            <w:r w:rsidRPr="00EA50A3">
              <w:t>Механическое движение. Материальная точка. Система отсчета. Относительность движения</w:t>
            </w:r>
          </w:p>
        </w:tc>
      </w:tr>
      <w:tr w:rsidR="008A72ED" w:rsidRPr="00EA50A3">
        <w:tc>
          <w:tcPr>
            <w:tcW w:w="1077" w:type="dxa"/>
            <w:vMerge w:val="restart"/>
          </w:tcPr>
          <w:p w:rsidR="008A72ED" w:rsidRPr="00EA50A3" w:rsidRDefault="00990F1D">
            <w:pPr>
              <w:pStyle w:val="ConsPlusNormal"/>
              <w:jc w:val="center"/>
            </w:pPr>
            <w:r w:rsidRPr="00EA50A3">
              <w:t>1.2</w:t>
            </w:r>
          </w:p>
        </w:tc>
        <w:tc>
          <w:tcPr>
            <w:tcW w:w="7994" w:type="dxa"/>
            <w:tcBorders>
              <w:bottom w:val="nil"/>
            </w:tcBorders>
          </w:tcPr>
          <w:p w:rsidR="008A72ED" w:rsidRPr="00EA50A3" w:rsidRDefault="00990F1D">
            <w:pPr>
              <w:pStyle w:val="ConsPlusNormal"/>
              <w:jc w:val="both"/>
            </w:pPr>
            <w:r w:rsidRPr="00EA50A3">
              <w:t>Равномерное и неравномерное движение. Средняя скорость. Формула для вычисления средней скорости:</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6B8C13AA" wp14:editId="77DB45FC">
                  <wp:extent cx="457200" cy="468630"/>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333" name="Консультант Плюс"/>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a:xfrm>
                            <a:off x="0" y="0"/>
                            <a:ext cx="457200" cy="46863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1.3</w:t>
            </w:r>
          </w:p>
        </w:tc>
        <w:tc>
          <w:tcPr>
            <w:tcW w:w="7994" w:type="dxa"/>
            <w:tcBorders>
              <w:bottom w:val="nil"/>
            </w:tcBorders>
          </w:tcPr>
          <w:p w:rsidR="008A72ED" w:rsidRPr="00EA50A3" w:rsidRDefault="00990F1D">
            <w:pPr>
              <w:pStyle w:val="ConsPlusNormal"/>
              <w:jc w:val="both"/>
            </w:pPr>
            <w:r w:rsidRPr="00EA50A3">
              <w:t>Равномерное прямолинейное движение. Зависимость координаты тела от времени в случае равномерного прямолинейного движения: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x(t) = x</w:t>
            </w:r>
            <w:r w:rsidRPr="00EA50A3">
              <w:rPr>
                <w:vertAlign w:val="subscript"/>
              </w:rPr>
              <w:t>0</w:t>
            </w:r>
            <w:r w:rsidRPr="00EA50A3">
              <w:t xml:space="preserve"> + v</w:t>
            </w:r>
            <w:r w:rsidRPr="00EA50A3">
              <w:rPr>
                <w:vertAlign w:val="subscript"/>
              </w:rPr>
              <w:t>x</w:t>
            </w:r>
            <w:r w:rsidRPr="00EA50A3">
              <w:t>t.</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Графики зависимости от времени для проекции скорости, проекции перемещения, пути, координаты при равномерном прямолинейном движении</w:t>
            </w:r>
          </w:p>
        </w:tc>
      </w:tr>
      <w:tr w:rsidR="008A72ED" w:rsidRPr="00EA50A3">
        <w:tc>
          <w:tcPr>
            <w:tcW w:w="1077" w:type="dxa"/>
            <w:vMerge w:val="restart"/>
          </w:tcPr>
          <w:p w:rsidR="008A72ED" w:rsidRPr="00EA50A3" w:rsidRDefault="00990F1D">
            <w:pPr>
              <w:pStyle w:val="ConsPlusNormal"/>
              <w:jc w:val="center"/>
            </w:pPr>
            <w:r w:rsidRPr="00EA50A3">
              <w:t>1.4</w:t>
            </w:r>
          </w:p>
        </w:tc>
        <w:tc>
          <w:tcPr>
            <w:tcW w:w="7994" w:type="dxa"/>
            <w:tcBorders>
              <w:bottom w:val="nil"/>
            </w:tcBorders>
          </w:tcPr>
          <w:p w:rsidR="008A72ED" w:rsidRPr="00EA50A3" w:rsidRDefault="00990F1D">
            <w:pPr>
              <w:pStyle w:val="ConsPlusNormal"/>
              <w:jc w:val="both"/>
            </w:pPr>
            <w:r w:rsidRPr="00EA50A3">
              <w:t>Зависимость координаты тела от времени в случае равноускоренного прямолинейного движения: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7"/>
              </w:rPr>
              <w:drawing>
                <wp:inline distT="0" distB="0" distL="0" distR="0" wp14:anchorId="3218BDAC" wp14:editId="7A314353">
                  <wp:extent cx="1725930" cy="50292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334" name="Консультант Плюс"/>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a:xfrm>
                            <a:off x="0" y="0"/>
                            <a:ext cx="1725930" cy="50292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Формулы для проекции перемещения, проекции скорости и проекции ускорения при равноускоренном прямолинейном движении:</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7"/>
              </w:rPr>
              <w:drawing>
                <wp:inline distT="0" distB="0" distL="0" distR="0" wp14:anchorId="4EF0D12B" wp14:editId="07954EF1">
                  <wp:extent cx="1565910" cy="50292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335" name="Консультант Плюс"/>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a:xfrm>
                            <a:off x="0" y="0"/>
                            <a:ext cx="1565910" cy="50292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9"/>
              </w:rPr>
              <w:drawing>
                <wp:inline distT="0" distB="0" distL="0" distR="0" wp14:anchorId="060231BF" wp14:editId="1D3B16B9">
                  <wp:extent cx="1314450" cy="27432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336" name="Консультант Плюс"/>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a:xfrm>
                            <a:off x="0" y="0"/>
                            <a:ext cx="1314450" cy="27432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a</w:t>
            </w:r>
            <w:r w:rsidRPr="00EA50A3">
              <w:rPr>
                <w:vertAlign w:val="subscript"/>
              </w:rPr>
              <w:t>x</w:t>
            </w:r>
            <w:r w:rsidRPr="00EA50A3">
              <w:t>(t) = const,</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v</w:t>
            </w:r>
            <w:r w:rsidRPr="00EA50A3">
              <w:rPr>
                <w:vertAlign w:val="subscript"/>
              </w:rPr>
              <w:t>2x</w:t>
            </w:r>
            <w:r w:rsidRPr="00EA50A3">
              <w:rPr>
                <w:vertAlign w:val="superscript"/>
              </w:rPr>
              <w:t>2</w:t>
            </w:r>
            <w:r w:rsidRPr="00EA50A3">
              <w:t xml:space="preserve"> - v</w:t>
            </w:r>
            <w:r w:rsidRPr="00EA50A3">
              <w:rPr>
                <w:vertAlign w:val="subscript"/>
              </w:rPr>
              <w:t>1x</w:t>
            </w:r>
            <w:r w:rsidRPr="00EA50A3">
              <w:rPr>
                <w:vertAlign w:val="superscript"/>
              </w:rPr>
              <w:t>2</w:t>
            </w:r>
            <w:r w:rsidRPr="00EA50A3">
              <w:t xml:space="preserve"> = 2a</w:t>
            </w:r>
            <w:r w:rsidRPr="00EA50A3">
              <w:rPr>
                <w:vertAlign w:val="subscript"/>
              </w:rPr>
              <w:t>x</w:t>
            </w:r>
            <w:r w:rsidRPr="00EA50A3">
              <w:t>s</w:t>
            </w:r>
            <w:r w:rsidRPr="00EA50A3">
              <w:rPr>
                <w:vertAlign w:val="subscript"/>
              </w:rPr>
              <w:t>x</w:t>
            </w:r>
            <w:r w:rsidRPr="00EA50A3">
              <w:t>.</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8A72ED" w:rsidRPr="00EA50A3">
        <w:tc>
          <w:tcPr>
            <w:tcW w:w="1077" w:type="dxa"/>
          </w:tcPr>
          <w:p w:rsidR="008A72ED" w:rsidRPr="00EA50A3" w:rsidRDefault="00990F1D">
            <w:pPr>
              <w:pStyle w:val="ConsPlusNormal"/>
              <w:jc w:val="center"/>
            </w:pPr>
            <w:r w:rsidRPr="00EA50A3">
              <w:t>1.5</w:t>
            </w:r>
          </w:p>
        </w:tc>
        <w:tc>
          <w:tcPr>
            <w:tcW w:w="7994" w:type="dxa"/>
          </w:tcPr>
          <w:p w:rsidR="008A72ED" w:rsidRPr="00EA50A3" w:rsidRDefault="00990F1D">
            <w:pPr>
              <w:pStyle w:val="ConsPlusNormal"/>
              <w:jc w:val="both"/>
            </w:pPr>
            <w:r w:rsidRPr="00EA50A3">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8A72ED" w:rsidRPr="00EA50A3">
        <w:tc>
          <w:tcPr>
            <w:tcW w:w="1077" w:type="dxa"/>
            <w:vMerge w:val="restart"/>
          </w:tcPr>
          <w:p w:rsidR="008A72ED" w:rsidRPr="00EA50A3" w:rsidRDefault="00990F1D">
            <w:pPr>
              <w:pStyle w:val="ConsPlusNormal"/>
              <w:jc w:val="center"/>
            </w:pPr>
            <w:r w:rsidRPr="00EA50A3">
              <w:lastRenderedPageBreak/>
              <w:t>1.6</w:t>
            </w:r>
          </w:p>
        </w:tc>
        <w:tc>
          <w:tcPr>
            <w:tcW w:w="7994" w:type="dxa"/>
            <w:tcBorders>
              <w:bottom w:val="nil"/>
            </w:tcBorders>
          </w:tcPr>
          <w:p w:rsidR="008A72ED" w:rsidRPr="00EA50A3" w:rsidRDefault="00990F1D">
            <w:pPr>
              <w:pStyle w:val="ConsPlusNormal"/>
              <w:jc w:val="both"/>
            </w:pPr>
            <w:r w:rsidRPr="00EA50A3">
              <w:t>Скорость равномерного движения тела по окружности. Направление скорости.</w:t>
            </w:r>
          </w:p>
          <w:p w:rsidR="008A72ED" w:rsidRPr="00EA50A3" w:rsidRDefault="00990F1D">
            <w:pPr>
              <w:pStyle w:val="ConsPlusNormal"/>
              <w:jc w:val="both"/>
            </w:pPr>
            <w:r w:rsidRPr="00EA50A3">
              <w:t>Формула для вычисления скорости через радиус окружности и период обращения: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4"/>
              </w:rPr>
              <w:drawing>
                <wp:inline distT="0" distB="0" distL="0" distR="0" wp14:anchorId="7EE382BB" wp14:editId="791B43BB">
                  <wp:extent cx="731520" cy="46863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337" name="Консультант Плюс"/>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a:xfrm>
                            <a:off x="0" y="0"/>
                            <a:ext cx="731520" cy="46863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Центростремительное ускорение. Направление центростремительного ускорения. Формула для вычисления ускорения: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7"/>
              </w:rPr>
              <w:drawing>
                <wp:inline distT="0" distB="0" distL="0" distR="0" wp14:anchorId="26024A42" wp14:editId="40E77A0D">
                  <wp:extent cx="640080" cy="50292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338" name="Консультант Плюс"/>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a:xfrm>
                            <a:off x="0" y="0"/>
                            <a:ext cx="640080" cy="50292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Формула, связывающая период и частоту обращения:</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0B4227C8" wp14:editId="03FCDC15">
                  <wp:extent cx="468630" cy="468630"/>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339" name="Консультант Плюс"/>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a:xfrm>
                            <a:off x="0" y="0"/>
                            <a:ext cx="468630" cy="46863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1.7</w:t>
            </w:r>
          </w:p>
        </w:tc>
        <w:tc>
          <w:tcPr>
            <w:tcW w:w="7994" w:type="dxa"/>
            <w:tcBorders>
              <w:bottom w:val="nil"/>
            </w:tcBorders>
          </w:tcPr>
          <w:p w:rsidR="008A72ED" w:rsidRPr="00EA50A3" w:rsidRDefault="00990F1D">
            <w:pPr>
              <w:pStyle w:val="ConsPlusNormal"/>
              <w:jc w:val="both"/>
            </w:pPr>
            <w:r w:rsidRPr="00EA50A3">
              <w:t>Масса. Плотность вещества. Формула для вычисления плотности:</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1693BC7E" wp14:editId="3CB2DD5A">
                  <wp:extent cx="491490" cy="46863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340" name="Консультант Плюс"/>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a:xfrm>
                            <a:off x="0" y="0"/>
                            <a:ext cx="491490" cy="46863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1.8</w:t>
            </w:r>
          </w:p>
        </w:tc>
        <w:tc>
          <w:tcPr>
            <w:tcW w:w="7994" w:type="dxa"/>
          </w:tcPr>
          <w:p w:rsidR="008A72ED" w:rsidRPr="00EA50A3" w:rsidRDefault="00990F1D">
            <w:pPr>
              <w:pStyle w:val="ConsPlusNormal"/>
              <w:jc w:val="both"/>
            </w:pPr>
            <w:r w:rsidRPr="00EA50A3">
              <w:t>Сила - векторная физическая величина. Сложение сил</w:t>
            </w:r>
          </w:p>
        </w:tc>
      </w:tr>
      <w:tr w:rsidR="008A72ED" w:rsidRPr="00EA50A3">
        <w:tc>
          <w:tcPr>
            <w:tcW w:w="1077" w:type="dxa"/>
          </w:tcPr>
          <w:p w:rsidR="008A72ED" w:rsidRPr="00EA50A3" w:rsidRDefault="00990F1D">
            <w:pPr>
              <w:pStyle w:val="ConsPlusNormal"/>
              <w:jc w:val="center"/>
            </w:pPr>
            <w:r w:rsidRPr="00EA50A3">
              <w:t>1.9</w:t>
            </w:r>
          </w:p>
        </w:tc>
        <w:tc>
          <w:tcPr>
            <w:tcW w:w="7994" w:type="dxa"/>
          </w:tcPr>
          <w:p w:rsidR="008A72ED" w:rsidRPr="00EA50A3" w:rsidRDefault="00990F1D">
            <w:pPr>
              <w:pStyle w:val="ConsPlusNormal"/>
              <w:jc w:val="both"/>
            </w:pPr>
            <w:r w:rsidRPr="00EA50A3">
              <w:t>Явление инерции. Первый закон Ньютона</w:t>
            </w:r>
          </w:p>
        </w:tc>
      </w:tr>
      <w:tr w:rsidR="008A72ED" w:rsidRPr="00EA50A3">
        <w:tc>
          <w:tcPr>
            <w:tcW w:w="1077" w:type="dxa"/>
            <w:vMerge w:val="restart"/>
          </w:tcPr>
          <w:p w:rsidR="008A72ED" w:rsidRPr="00EA50A3" w:rsidRDefault="00990F1D">
            <w:pPr>
              <w:pStyle w:val="ConsPlusNormal"/>
              <w:jc w:val="center"/>
            </w:pPr>
            <w:r w:rsidRPr="00EA50A3">
              <w:t>1.10</w:t>
            </w:r>
          </w:p>
        </w:tc>
        <w:tc>
          <w:tcPr>
            <w:tcW w:w="7994" w:type="dxa"/>
            <w:tcBorders>
              <w:bottom w:val="nil"/>
            </w:tcBorders>
          </w:tcPr>
          <w:p w:rsidR="008A72ED" w:rsidRPr="00EA50A3" w:rsidRDefault="00990F1D">
            <w:pPr>
              <w:pStyle w:val="ConsPlusNormal"/>
              <w:jc w:val="both"/>
            </w:pPr>
            <w:r w:rsidRPr="00EA50A3">
              <w:t>Второй закон Ньютона:</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8"/>
              </w:rPr>
              <w:drawing>
                <wp:inline distT="0" distB="0" distL="0" distR="0" wp14:anchorId="34E2ACA6" wp14:editId="770625CE">
                  <wp:extent cx="731520" cy="262890"/>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341" name="Консультант Плюс"/>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a:xfrm>
                            <a:off x="0" y="0"/>
                            <a:ext cx="731520" cy="262890"/>
                          </a:xfrm>
                          <a:prstGeom prst="rect">
                            <a:avLst/>
                          </a:prstGeom>
                          <a:noFill/>
                          <a:ln>
                            <a:noFill/>
                          </a:ln>
                        </pic:spPr>
                      </pic:pic>
                    </a:graphicData>
                  </a:graphic>
                </wp:inline>
              </w:drawing>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Сонаправленность вектора ускорения тела и вектора силы, действующей на тело</w:t>
            </w:r>
          </w:p>
        </w:tc>
      </w:tr>
      <w:tr w:rsidR="008A72ED" w:rsidRPr="00EA50A3">
        <w:tc>
          <w:tcPr>
            <w:tcW w:w="1077" w:type="dxa"/>
            <w:vMerge w:val="restart"/>
          </w:tcPr>
          <w:p w:rsidR="008A72ED" w:rsidRPr="00EA50A3" w:rsidRDefault="00990F1D">
            <w:pPr>
              <w:pStyle w:val="ConsPlusNormal"/>
              <w:jc w:val="center"/>
            </w:pPr>
            <w:r w:rsidRPr="00EA50A3">
              <w:t>1.11</w:t>
            </w:r>
          </w:p>
        </w:tc>
        <w:tc>
          <w:tcPr>
            <w:tcW w:w="7994" w:type="dxa"/>
            <w:tcBorders>
              <w:bottom w:val="nil"/>
            </w:tcBorders>
          </w:tcPr>
          <w:p w:rsidR="008A72ED" w:rsidRPr="00EA50A3" w:rsidRDefault="00990F1D">
            <w:pPr>
              <w:pStyle w:val="ConsPlusNormal"/>
              <w:jc w:val="both"/>
            </w:pPr>
            <w:r w:rsidRPr="00EA50A3">
              <w:t>Взаимодействие тел. Третий закон Ньютона:</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12"/>
              </w:rPr>
              <w:drawing>
                <wp:inline distT="0" distB="0" distL="0" distR="0" wp14:anchorId="41E5574E" wp14:editId="165334C3">
                  <wp:extent cx="971550" cy="30861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342" name="Консультант Плюс"/>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a:xfrm>
                            <a:off x="0" y="0"/>
                            <a:ext cx="971550" cy="30861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1.12</w:t>
            </w:r>
          </w:p>
        </w:tc>
        <w:tc>
          <w:tcPr>
            <w:tcW w:w="7994" w:type="dxa"/>
            <w:tcBorders>
              <w:bottom w:val="nil"/>
            </w:tcBorders>
          </w:tcPr>
          <w:p w:rsidR="008A72ED" w:rsidRPr="00EA50A3" w:rsidRDefault="00990F1D">
            <w:pPr>
              <w:pStyle w:val="ConsPlusNormal"/>
              <w:jc w:val="both"/>
            </w:pPr>
            <w:r w:rsidRPr="00EA50A3">
              <w:t>Трение покоя и трение скольжения. Формула для вычисления модуля силы трения скольжения:</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10"/>
              </w:rPr>
              <w:drawing>
                <wp:inline distT="0" distB="0" distL="0" distR="0" wp14:anchorId="111BE61F" wp14:editId="7657FF76">
                  <wp:extent cx="811530" cy="285750"/>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343" name="Консультант Плюс"/>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a:xfrm>
                            <a:off x="0" y="0"/>
                            <a:ext cx="811530" cy="28575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1.13</w:t>
            </w:r>
          </w:p>
        </w:tc>
        <w:tc>
          <w:tcPr>
            <w:tcW w:w="7994" w:type="dxa"/>
            <w:tcBorders>
              <w:bottom w:val="nil"/>
            </w:tcBorders>
          </w:tcPr>
          <w:p w:rsidR="008A72ED" w:rsidRPr="00EA50A3" w:rsidRDefault="00990F1D">
            <w:pPr>
              <w:pStyle w:val="ConsPlusNormal"/>
              <w:jc w:val="both"/>
            </w:pPr>
            <w:r w:rsidRPr="00EA50A3">
              <w:t>Деформация тела. Упругие и неупругие деформации. Закон упругой деформации (закон Гука):</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5"/>
              </w:rPr>
              <w:drawing>
                <wp:inline distT="0" distB="0" distL="0" distR="0" wp14:anchorId="28F047A8" wp14:editId="24F9C030">
                  <wp:extent cx="731520" cy="217170"/>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344" name="Консультант Плюс"/>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a:xfrm>
                            <a:off x="0" y="0"/>
                            <a:ext cx="731520" cy="21717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1.14</w:t>
            </w:r>
          </w:p>
        </w:tc>
        <w:tc>
          <w:tcPr>
            <w:tcW w:w="7994" w:type="dxa"/>
            <w:tcBorders>
              <w:bottom w:val="nil"/>
            </w:tcBorders>
          </w:tcPr>
          <w:p w:rsidR="008A72ED" w:rsidRPr="00EA50A3" w:rsidRDefault="00990F1D">
            <w:pPr>
              <w:pStyle w:val="ConsPlusNormal"/>
              <w:jc w:val="both"/>
            </w:pPr>
            <w:r w:rsidRPr="00EA50A3">
              <w:t>Всемирное тяготение. Закон всемирного тяготения: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4"/>
              </w:rPr>
              <w:drawing>
                <wp:inline distT="0" distB="0" distL="0" distR="0" wp14:anchorId="1C4EC835" wp14:editId="156359C5">
                  <wp:extent cx="1177290" cy="468630"/>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345" name="Консультант Плюс"/>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a:xfrm>
                            <a:off x="0" y="0"/>
                            <a:ext cx="1177290" cy="46863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Сила тяжести. Ускорение свободного падения.</w:t>
            </w:r>
          </w:p>
          <w:p w:rsidR="008A72ED" w:rsidRPr="00EA50A3" w:rsidRDefault="00990F1D">
            <w:pPr>
              <w:pStyle w:val="ConsPlusNormal"/>
              <w:jc w:val="both"/>
            </w:pPr>
            <w:r w:rsidRPr="00EA50A3">
              <w:t>Формула для вычисления силы тяжести вблизи поверхности Земли:</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F = mg.</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Движение планет вокруг Солнца. Первая космическая скорость. Невесомость и перегрузки</w:t>
            </w:r>
          </w:p>
        </w:tc>
      </w:tr>
      <w:tr w:rsidR="008A72ED" w:rsidRPr="00EA50A3">
        <w:tc>
          <w:tcPr>
            <w:tcW w:w="1077" w:type="dxa"/>
            <w:vMerge w:val="restart"/>
          </w:tcPr>
          <w:p w:rsidR="008A72ED" w:rsidRPr="00EA50A3" w:rsidRDefault="00990F1D">
            <w:pPr>
              <w:pStyle w:val="ConsPlusNormal"/>
              <w:jc w:val="center"/>
            </w:pPr>
            <w:r w:rsidRPr="00EA50A3">
              <w:t>1.15</w:t>
            </w:r>
          </w:p>
        </w:tc>
        <w:tc>
          <w:tcPr>
            <w:tcW w:w="7994" w:type="dxa"/>
            <w:tcBorders>
              <w:bottom w:val="nil"/>
            </w:tcBorders>
          </w:tcPr>
          <w:p w:rsidR="008A72ED" w:rsidRPr="00EA50A3" w:rsidRDefault="00990F1D">
            <w:pPr>
              <w:pStyle w:val="ConsPlusNormal"/>
              <w:jc w:val="both"/>
            </w:pPr>
            <w:r w:rsidRPr="00EA50A3">
              <w:t>Импульс тела - векторная физическая величина.</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6"/>
              </w:rPr>
              <w:drawing>
                <wp:inline distT="0" distB="0" distL="0" distR="0" wp14:anchorId="1F779D1B" wp14:editId="4AD2D3AC">
                  <wp:extent cx="594360" cy="24003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346" name="Консультант Плюс"/>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a:xfrm>
                            <a:off x="0" y="0"/>
                            <a:ext cx="594360" cy="240030"/>
                          </a:xfrm>
                          <a:prstGeom prst="rect">
                            <a:avLst/>
                          </a:prstGeom>
                          <a:noFill/>
                          <a:ln>
                            <a:noFill/>
                          </a:ln>
                        </pic:spPr>
                      </pic:pic>
                    </a:graphicData>
                  </a:graphic>
                </wp:inline>
              </w:drawing>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Импульс системы тел.</w:t>
            </w:r>
          </w:p>
          <w:p w:rsidR="008A72ED" w:rsidRPr="00EA50A3" w:rsidRDefault="00990F1D">
            <w:pPr>
              <w:pStyle w:val="ConsPlusNormal"/>
              <w:jc w:val="both"/>
            </w:pPr>
            <w:r w:rsidRPr="00EA50A3">
              <w:t>Изменение импульса. Импульс силы</w:t>
            </w:r>
          </w:p>
        </w:tc>
      </w:tr>
      <w:tr w:rsidR="008A72ED" w:rsidRPr="00EA50A3">
        <w:tc>
          <w:tcPr>
            <w:tcW w:w="1077" w:type="dxa"/>
            <w:vMerge w:val="restart"/>
          </w:tcPr>
          <w:p w:rsidR="008A72ED" w:rsidRPr="00EA50A3" w:rsidRDefault="00990F1D">
            <w:pPr>
              <w:pStyle w:val="ConsPlusNormal"/>
              <w:jc w:val="center"/>
            </w:pPr>
            <w:r w:rsidRPr="00EA50A3">
              <w:t>1.16</w:t>
            </w:r>
          </w:p>
        </w:tc>
        <w:tc>
          <w:tcPr>
            <w:tcW w:w="7994" w:type="dxa"/>
            <w:tcBorders>
              <w:bottom w:val="nil"/>
            </w:tcBorders>
          </w:tcPr>
          <w:p w:rsidR="008A72ED" w:rsidRPr="00EA50A3" w:rsidRDefault="00990F1D">
            <w:pPr>
              <w:pStyle w:val="ConsPlusNormal"/>
              <w:jc w:val="both"/>
            </w:pPr>
            <w:r w:rsidRPr="00EA50A3">
              <w:t>Закон сохранения импульса для замкнутой системы тел:</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9"/>
              </w:rPr>
              <w:drawing>
                <wp:inline distT="0" distB="0" distL="0" distR="0" wp14:anchorId="150F5689" wp14:editId="08779293">
                  <wp:extent cx="1771650" cy="27432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347" name="Консультант Плюс"/>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a:xfrm>
                            <a:off x="0" y="0"/>
                            <a:ext cx="1771650" cy="274320"/>
                          </a:xfrm>
                          <a:prstGeom prst="rect">
                            <a:avLst/>
                          </a:prstGeom>
                          <a:noFill/>
                          <a:ln>
                            <a:noFill/>
                          </a:ln>
                        </pic:spPr>
                      </pic:pic>
                    </a:graphicData>
                  </a:graphic>
                </wp:inline>
              </w:drawing>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Реактивное движение</w:t>
            </w:r>
          </w:p>
        </w:tc>
      </w:tr>
      <w:tr w:rsidR="008A72ED" w:rsidRPr="00EA50A3">
        <w:tc>
          <w:tcPr>
            <w:tcW w:w="1077" w:type="dxa"/>
            <w:vMerge w:val="restart"/>
          </w:tcPr>
          <w:p w:rsidR="008A72ED" w:rsidRPr="00EA50A3" w:rsidRDefault="00990F1D">
            <w:pPr>
              <w:pStyle w:val="ConsPlusNormal"/>
              <w:jc w:val="center"/>
            </w:pPr>
            <w:r w:rsidRPr="00EA50A3">
              <w:t>1.17</w:t>
            </w:r>
          </w:p>
        </w:tc>
        <w:tc>
          <w:tcPr>
            <w:tcW w:w="7994" w:type="dxa"/>
            <w:tcBorders>
              <w:bottom w:val="nil"/>
            </w:tcBorders>
          </w:tcPr>
          <w:p w:rsidR="008A72ED" w:rsidRPr="00EA50A3" w:rsidRDefault="00990F1D">
            <w:pPr>
              <w:pStyle w:val="ConsPlusNormal"/>
              <w:jc w:val="both"/>
            </w:pPr>
            <w:r w:rsidRPr="00EA50A3">
              <w:t>Механическая работа. Формула для вычисления работы силы:</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5"/>
              </w:rPr>
              <w:drawing>
                <wp:inline distT="0" distB="0" distL="0" distR="0" wp14:anchorId="6E3ECBD8" wp14:editId="7A1F1161">
                  <wp:extent cx="971550" cy="217170"/>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348" name="Консультант Плюс"/>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a:xfrm>
                            <a:off x="0" y="0"/>
                            <a:ext cx="971550" cy="21717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Механическая мощность:</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14EAB672" wp14:editId="0B65DECD">
                  <wp:extent cx="548640" cy="46863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349" name="Консультант Плюс"/>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a:xfrm>
                            <a:off x="0" y="0"/>
                            <a:ext cx="548640" cy="46863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1.18</w:t>
            </w:r>
          </w:p>
        </w:tc>
        <w:tc>
          <w:tcPr>
            <w:tcW w:w="7994" w:type="dxa"/>
            <w:tcBorders>
              <w:bottom w:val="nil"/>
            </w:tcBorders>
          </w:tcPr>
          <w:p w:rsidR="008A72ED" w:rsidRPr="00EA50A3" w:rsidRDefault="00990F1D">
            <w:pPr>
              <w:pStyle w:val="ConsPlusNormal"/>
              <w:jc w:val="both"/>
            </w:pPr>
            <w:r w:rsidRPr="00EA50A3">
              <w:t>Кинетическая и потенциальная энергия.</w:t>
            </w:r>
          </w:p>
          <w:p w:rsidR="008A72ED" w:rsidRPr="00EA50A3" w:rsidRDefault="00990F1D">
            <w:pPr>
              <w:pStyle w:val="ConsPlusNormal"/>
              <w:jc w:val="both"/>
            </w:pPr>
            <w:r w:rsidRPr="00EA50A3">
              <w:t>Формула для вычисления кинетической энергии:</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7"/>
              </w:rPr>
              <w:drawing>
                <wp:inline distT="0" distB="0" distL="0" distR="0" wp14:anchorId="5E211877" wp14:editId="36B47DB3">
                  <wp:extent cx="811530" cy="50292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350" name="Консультант Плюс"/>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a:xfrm>
                            <a:off x="0" y="0"/>
                            <a:ext cx="811530" cy="50292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Теорема о кинетической энергии.</w:t>
            </w:r>
          </w:p>
          <w:p w:rsidR="008A72ED" w:rsidRPr="00EA50A3" w:rsidRDefault="00990F1D">
            <w:pPr>
              <w:pStyle w:val="ConsPlusNormal"/>
              <w:jc w:val="both"/>
            </w:pPr>
            <w:r w:rsidRPr="00EA50A3">
              <w:t>Формула для вычисления потенциальной энергии тела, поднятого над Землей:</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E</w:t>
            </w:r>
            <w:r w:rsidRPr="00EA50A3">
              <w:rPr>
                <w:vertAlign w:val="subscript"/>
              </w:rPr>
              <w:t>p</w:t>
            </w:r>
            <w:r w:rsidRPr="00EA50A3">
              <w:t xml:space="preserve"> = mgh</w:t>
            </w:r>
          </w:p>
        </w:tc>
      </w:tr>
      <w:tr w:rsidR="008A72ED" w:rsidRPr="00EA50A3">
        <w:tc>
          <w:tcPr>
            <w:tcW w:w="1077" w:type="dxa"/>
            <w:vMerge w:val="restart"/>
          </w:tcPr>
          <w:p w:rsidR="008A72ED" w:rsidRPr="00EA50A3" w:rsidRDefault="00990F1D">
            <w:pPr>
              <w:pStyle w:val="ConsPlusNormal"/>
              <w:jc w:val="center"/>
            </w:pPr>
            <w:r w:rsidRPr="00EA50A3">
              <w:t>1.19</w:t>
            </w:r>
          </w:p>
        </w:tc>
        <w:tc>
          <w:tcPr>
            <w:tcW w:w="7994" w:type="dxa"/>
            <w:tcBorders>
              <w:bottom w:val="nil"/>
            </w:tcBorders>
          </w:tcPr>
          <w:p w:rsidR="008A72ED" w:rsidRPr="00EA50A3" w:rsidRDefault="00990F1D">
            <w:pPr>
              <w:pStyle w:val="ConsPlusNormal"/>
              <w:jc w:val="both"/>
            </w:pPr>
            <w:r w:rsidRPr="00EA50A3">
              <w:t>Механическая энергия: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E = E</w:t>
            </w:r>
            <w:r w:rsidRPr="00EA50A3">
              <w:rPr>
                <w:vertAlign w:val="subscript"/>
              </w:rPr>
              <w:t>k</w:t>
            </w:r>
            <w:r w:rsidRPr="00EA50A3">
              <w:t xml:space="preserve"> + E</w:t>
            </w:r>
            <w:r w:rsidRPr="00EA50A3">
              <w:rPr>
                <w:vertAlign w:val="subscript"/>
              </w:rPr>
              <w:t>p</w:t>
            </w:r>
            <w:r w:rsidRPr="00EA50A3">
              <w:t>.</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Закон сохранения механической энергии. Формула для закона сохранения механической энергии в отсутствие сил трения:</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E = const.</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Превращение механической энергии при наличии силы трения</w:t>
            </w:r>
          </w:p>
        </w:tc>
      </w:tr>
      <w:tr w:rsidR="008A72ED" w:rsidRPr="00EA50A3">
        <w:tc>
          <w:tcPr>
            <w:tcW w:w="1077" w:type="dxa"/>
            <w:vMerge w:val="restart"/>
          </w:tcPr>
          <w:p w:rsidR="008A72ED" w:rsidRPr="00EA50A3" w:rsidRDefault="00990F1D">
            <w:pPr>
              <w:pStyle w:val="ConsPlusNormal"/>
              <w:jc w:val="center"/>
            </w:pPr>
            <w:r w:rsidRPr="00EA50A3">
              <w:t>1.20</w:t>
            </w:r>
          </w:p>
        </w:tc>
        <w:tc>
          <w:tcPr>
            <w:tcW w:w="7994" w:type="dxa"/>
            <w:tcBorders>
              <w:bottom w:val="nil"/>
            </w:tcBorders>
          </w:tcPr>
          <w:p w:rsidR="008A72ED" w:rsidRPr="00EA50A3" w:rsidRDefault="00990F1D">
            <w:pPr>
              <w:pStyle w:val="ConsPlusNormal"/>
              <w:jc w:val="both"/>
            </w:pPr>
            <w:r w:rsidRPr="00EA50A3">
              <w:t>Простые механизмы. "Золотое правило" механики.</w:t>
            </w:r>
          </w:p>
          <w:p w:rsidR="008A72ED" w:rsidRPr="00EA50A3" w:rsidRDefault="00990F1D">
            <w:pPr>
              <w:pStyle w:val="ConsPlusNormal"/>
              <w:jc w:val="both"/>
            </w:pPr>
            <w:r w:rsidRPr="00EA50A3">
              <w:t>Рычаг. Момент силы:</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M = Fl.</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Условие равновесия рычага:</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M</w:t>
            </w:r>
            <w:r w:rsidRPr="00EA50A3">
              <w:rPr>
                <w:vertAlign w:val="subscript"/>
              </w:rPr>
              <w:t>1</w:t>
            </w:r>
            <w:r w:rsidRPr="00EA50A3">
              <w:t xml:space="preserve"> + M</w:t>
            </w:r>
            <w:r w:rsidRPr="00EA50A3">
              <w:rPr>
                <w:vertAlign w:val="subscript"/>
              </w:rPr>
              <w:t>2</w:t>
            </w:r>
            <w:r w:rsidRPr="00EA50A3">
              <w:t xml:space="preserve"> + ... = 0.</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8A72ED">
            <w:pPr>
              <w:pStyle w:val="ConsPlusNormal"/>
            </w:pP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Подвижный и неподвижный блоки.</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КПД простых механизмов, </w:t>
            </w:r>
            <w:r w:rsidRPr="00EA50A3">
              <w:rPr>
                <w:noProof/>
                <w:position w:val="-30"/>
              </w:rPr>
              <w:drawing>
                <wp:inline distT="0" distB="0" distL="0" distR="0" wp14:anchorId="45470828" wp14:editId="5110AEFC">
                  <wp:extent cx="1040130" cy="53721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351" name="Консультант Плюс"/>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a:xfrm>
                            <a:off x="0" y="0"/>
                            <a:ext cx="1040130" cy="53721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1.21</w:t>
            </w:r>
          </w:p>
        </w:tc>
        <w:tc>
          <w:tcPr>
            <w:tcW w:w="7994" w:type="dxa"/>
            <w:tcBorders>
              <w:bottom w:val="nil"/>
            </w:tcBorders>
          </w:tcPr>
          <w:p w:rsidR="008A72ED" w:rsidRPr="00EA50A3" w:rsidRDefault="00990F1D">
            <w:pPr>
              <w:pStyle w:val="ConsPlusNormal"/>
              <w:jc w:val="both"/>
            </w:pPr>
            <w:r w:rsidRPr="00EA50A3">
              <w:t>Давление твердого тела.</w:t>
            </w:r>
          </w:p>
          <w:p w:rsidR="008A72ED" w:rsidRPr="00EA50A3" w:rsidRDefault="00990F1D">
            <w:pPr>
              <w:pStyle w:val="ConsPlusNormal"/>
              <w:jc w:val="both"/>
            </w:pPr>
            <w:r w:rsidRPr="00EA50A3">
              <w:t>Формула для вычисления давления твердого тела:</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24"/>
              </w:rPr>
              <w:drawing>
                <wp:inline distT="0" distB="0" distL="0" distR="0" wp14:anchorId="0815EC31" wp14:editId="4C12C3D4">
                  <wp:extent cx="582930" cy="46863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352" name="Консультант Плюс"/>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a:xfrm>
                            <a:off x="0" y="0"/>
                            <a:ext cx="582930" cy="468630"/>
                          </a:xfrm>
                          <a:prstGeom prst="rect">
                            <a:avLst/>
                          </a:prstGeom>
                          <a:noFill/>
                          <a:ln>
                            <a:noFill/>
                          </a:ln>
                        </pic:spPr>
                      </pic:pic>
                    </a:graphicData>
                  </a:graphic>
                </wp:inline>
              </w:drawing>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t>Давление газа. Атмосферное давление.</w:t>
            </w:r>
          </w:p>
          <w:p w:rsidR="008A72ED" w:rsidRPr="00EA50A3" w:rsidRDefault="00990F1D">
            <w:pPr>
              <w:pStyle w:val="ConsPlusNormal"/>
              <w:jc w:val="both"/>
            </w:pPr>
            <w:r w:rsidRPr="00EA50A3">
              <w:t>Гидростатическое давление внутри жидкости.</w:t>
            </w:r>
          </w:p>
          <w:p w:rsidR="008A72ED" w:rsidRPr="00EA50A3" w:rsidRDefault="00990F1D">
            <w:pPr>
              <w:pStyle w:val="ConsPlusNormal"/>
              <w:jc w:val="both"/>
            </w:pPr>
            <w:r w:rsidRPr="00EA50A3">
              <w:t>Формула для вычисления давления внутри жидкости:</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9"/>
              </w:rPr>
              <w:drawing>
                <wp:inline distT="0" distB="0" distL="0" distR="0" wp14:anchorId="06EF866B" wp14:editId="2E0467A7">
                  <wp:extent cx="1097280" cy="27432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353" name="Консультант Плюс"/>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a:xfrm>
                            <a:off x="0" y="0"/>
                            <a:ext cx="1097280" cy="27432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1.22</w:t>
            </w:r>
          </w:p>
        </w:tc>
        <w:tc>
          <w:tcPr>
            <w:tcW w:w="7994" w:type="dxa"/>
          </w:tcPr>
          <w:p w:rsidR="008A72ED" w:rsidRPr="00EA50A3" w:rsidRDefault="00990F1D">
            <w:pPr>
              <w:pStyle w:val="ConsPlusNormal"/>
              <w:jc w:val="both"/>
            </w:pPr>
            <w:r w:rsidRPr="00EA50A3">
              <w:t>Закон Паскаля. Гидравлический пресс</w:t>
            </w:r>
          </w:p>
        </w:tc>
      </w:tr>
      <w:tr w:rsidR="008A72ED" w:rsidRPr="00EA50A3">
        <w:tc>
          <w:tcPr>
            <w:tcW w:w="1077" w:type="dxa"/>
            <w:vMerge w:val="restart"/>
          </w:tcPr>
          <w:p w:rsidR="008A72ED" w:rsidRPr="00EA50A3" w:rsidRDefault="00990F1D">
            <w:pPr>
              <w:pStyle w:val="ConsPlusNormal"/>
              <w:jc w:val="center"/>
            </w:pPr>
            <w:r w:rsidRPr="00EA50A3">
              <w:t>1.23</w:t>
            </w:r>
          </w:p>
        </w:tc>
        <w:tc>
          <w:tcPr>
            <w:tcW w:w="7994" w:type="dxa"/>
            <w:tcBorders>
              <w:bottom w:val="nil"/>
            </w:tcBorders>
          </w:tcPr>
          <w:p w:rsidR="008A72ED" w:rsidRPr="00EA50A3" w:rsidRDefault="00990F1D">
            <w:pPr>
              <w:pStyle w:val="ConsPlusNormal"/>
              <w:jc w:val="both"/>
            </w:pPr>
            <w:r w:rsidRPr="00EA50A3">
              <w:t>Закон Архимеда. Формула для определения выталкивающей силы, действующей на тело, погруженное в жидкость или газ:</w:t>
            </w:r>
          </w:p>
        </w:tc>
      </w:tr>
      <w:tr w:rsidR="008A72ED" w:rsidRPr="00EA50A3">
        <w:tblPrEx>
          <w:tblBorders>
            <w:insideH w:val="none" w:sz="0" w:space="0" w:color="auto"/>
          </w:tblBorders>
        </w:tblPrEx>
        <w:tc>
          <w:tcPr>
            <w:tcW w:w="1077" w:type="dxa"/>
            <w:vMerge/>
          </w:tcPr>
          <w:p w:rsidR="008A72ED" w:rsidRPr="00EA50A3" w:rsidRDefault="008A72ED">
            <w:pPr>
              <w:pStyle w:val="ConsPlusNormal"/>
            </w:pPr>
          </w:p>
        </w:tc>
        <w:tc>
          <w:tcPr>
            <w:tcW w:w="7994" w:type="dxa"/>
            <w:tcBorders>
              <w:top w:val="nil"/>
              <w:bottom w:val="nil"/>
            </w:tcBorders>
          </w:tcPr>
          <w:p w:rsidR="008A72ED" w:rsidRPr="00EA50A3" w:rsidRDefault="00990F1D">
            <w:pPr>
              <w:pStyle w:val="ConsPlusNormal"/>
              <w:jc w:val="both"/>
            </w:pPr>
            <w:r w:rsidRPr="00EA50A3">
              <w:rPr>
                <w:noProof/>
                <w:position w:val="-10"/>
              </w:rPr>
              <w:drawing>
                <wp:inline distT="0" distB="0" distL="0" distR="0" wp14:anchorId="7A092EA8" wp14:editId="4D4FDDB0">
                  <wp:extent cx="914400" cy="28575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354" name="Консультант Плюс"/>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a:xfrm>
                            <a:off x="0" y="0"/>
                            <a:ext cx="914400" cy="285750"/>
                          </a:xfrm>
                          <a:prstGeom prst="rect">
                            <a:avLst/>
                          </a:prstGeom>
                          <a:noFill/>
                          <a:ln>
                            <a:noFill/>
                          </a:ln>
                        </pic:spPr>
                      </pic:pic>
                    </a:graphicData>
                  </a:graphic>
                </wp:inline>
              </w:drawing>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Условие плавания тела. Плавание судов и воздухоплавание</w:t>
            </w:r>
          </w:p>
        </w:tc>
      </w:tr>
      <w:tr w:rsidR="008A72ED" w:rsidRPr="00EA50A3">
        <w:tc>
          <w:tcPr>
            <w:tcW w:w="1077" w:type="dxa"/>
          </w:tcPr>
          <w:p w:rsidR="008A72ED" w:rsidRPr="00EA50A3" w:rsidRDefault="00990F1D">
            <w:pPr>
              <w:pStyle w:val="ConsPlusNormal"/>
              <w:jc w:val="center"/>
            </w:pPr>
            <w:r w:rsidRPr="00EA50A3">
              <w:t>1.24</w:t>
            </w:r>
          </w:p>
        </w:tc>
        <w:tc>
          <w:tcPr>
            <w:tcW w:w="7994" w:type="dxa"/>
          </w:tcPr>
          <w:p w:rsidR="008A72ED" w:rsidRPr="00EA50A3" w:rsidRDefault="00990F1D">
            <w:pPr>
              <w:pStyle w:val="ConsPlusNormal"/>
              <w:jc w:val="both"/>
            </w:pPr>
            <w:r w:rsidRPr="00EA50A3">
              <w:t>Механические колебания. Амплитуда, период и частота колебаний. Формула, связывающая частоту и период колебаний: </w:t>
            </w:r>
            <w:r w:rsidRPr="00EA50A3">
              <w:rPr>
                <w:noProof/>
                <w:position w:val="-24"/>
              </w:rPr>
              <w:drawing>
                <wp:inline distT="0" distB="0" distL="0" distR="0" wp14:anchorId="0BF8901E" wp14:editId="59BD86F2">
                  <wp:extent cx="468630" cy="46863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355" name="Консультант Плюс"/>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a:xfrm>
                            <a:off x="0" y="0"/>
                            <a:ext cx="468630" cy="46863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1.25</w:t>
            </w:r>
          </w:p>
        </w:tc>
        <w:tc>
          <w:tcPr>
            <w:tcW w:w="7994" w:type="dxa"/>
          </w:tcPr>
          <w:p w:rsidR="008A72ED" w:rsidRPr="00EA50A3" w:rsidRDefault="00990F1D">
            <w:pPr>
              <w:pStyle w:val="ConsPlusNormal"/>
              <w:jc w:val="both"/>
            </w:pPr>
            <w:r w:rsidRPr="00EA50A3">
              <w:t>Математический и пружинный маятники. Превращение энергии при колебательном движении</w:t>
            </w:r>
          </w:p>
        </w:tc>
      </w:tr>
      <w:tr w:rsidR="008A72ED" w:rsidRPr="00EA50A3">
        <w:tc>
          <w:tcPr>
            <w:tcW w:w="1077" w:type="dxa"/>
          </w:tcPr>
          <w:p w:rsidR="008A72ED" w:rsidRPr="00EA50A3" w:rsidRDefault="00990F1D">
            <w:pPr>
              <w:pStyle w:val="ConsPlusNormal"/>
              <w:jc w:val="center"/>
            </w:pPr>
            <w:r w:rsidRPr="00EA50A3">
              <w:t>1.26</w:t>
            </w:r>
          </w:p>
        </w:tc>
        <w:tc>
          <w:tcPr>
            <w:tcW w:w="7994" w:type="dxa"/>
          </w:tcPr>
          <w:p w:rsidR="008A72ED" w:rsidRPr="00EA50A3" w:rsidRDefault="00990F1D">
            <w:pPr>
              <w:pStyle w:val="ConsPlusNormal"/>
              <w:jc w:val="both"/>
            </w:pPr>
            <w:r w:rsidRPr="00EA50A3">
              <w:t>Затухающие колебания. Вынужденные колебания. Резонанс</w:t>
            </w:r>
          </w:p>
        </w:tc>
      </w:tr>
      <w:tr w:rsidR="008A72ED" w:rsidRPr="00EA50A3">
        <w:tc>
          <w:tcPr>
            <w:tcW w:w="1077" w:type="dxa"/>
            <w:vMerge w:val="restart"/>
          </w:tcPr>
          <w:p w:rsidR="008A72ED" w:rsidRPr="00EA50A3" w:rsidRDefault="00990F1D">
            <w:pPr>
              <w:pStyle w:val="ConsPlusNormal"/>
              <w:jc w:val="center"/>
            </w:pPr>
            <w:r w:rsidRPr="00EA50A3">
              <w:t>1.27</w:t>
            </w:r>
          </w:p>
        </w:tc>
        <w:tc>
          <w:tcPr>
            <w:tcW w:w="7994" w:type="dxa"/>
            <w:tcBorders>
              <w:bottom w:val="nil"/>
            </w:tcBorders>
          </w:tcPr>
          <w:p w:rsidR="008A72ED" w:rsidRPr="00EA50A3" w:rsidRDefault="00990F1D">
            <w:pPr>
              <w:pStyle w:val="ConsPlusNormal"/>
              <w:jc w:val="both"/>
            </w:pPr>
            <w:r w:rsidRPr="00EA50A3">
              <w:t>Механические волны. Продольные и поперечные волны. Длина волны и скорость распространения волны:</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pPr>
            <w:r w:rsidRPr="00EA50A3">
              <w:rPr>
                <w:noProof/>
                <w:position w:val="-5"/>
              </w:rPr>
              <w:drawing>
                <wp:inline distT="0" distB="0" distL="0" distR="0" wp14:anchorId="56EEC6A8" wp14:editId="21480595">
                  <wp:extent cx="628650" cy="21717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356" name="Консультант Плюс"/>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a:xfrm>
                            <a:off x="0" y="0"/>
                            <a:ext cx="628650" cy="21717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1.28</w:t>
            </w:r>
          </w:p>
        </w:tc>
        <w:tc>
          <w:tcPr>
            <w:tcW w:w="7994" w:type="dxa"/>
          </w:tcPr>
          <w:p w:rsidR="008A72ED" w:rsidRPr="00EA50A3" w:rsidRDefault="00990F1D">
            <w:pPr>
              <w:pStyle w:val="ConsPlusNormal"/>
              <w:jc w:val="both"/>
            </w:pPr>
            <w:r w:rsidRPr="00EA50A3">
              <w:t>Звук. Громкость и высота звука. Отражение звуковой волны на границе двух сред. Инфразвук и ультразвук</w:t>
            </w:r>
          </w:p>
        </w:tc>
      </w:tr>
      <w:tr w:rsidR="008A72ED" w:rsidRPr="00EA50A3">
        <w:tc>
          <w:tcPr>
            <w:tcW w:w="1077" w:type="dxa"/>
          </w:tcPr>
          <w:p w:rsidR="008A72ED" w:rsidRPr="00EA50A3" w:rsidRDefault="00990F1D">
            <w:pPr>
              <w:pStyle w:val="ConsPlusNormal"/>
              <w:jc w:val="center"/>
            </w:pPr>
            <w:r w:rsidRPr="00EA50A3">
              <w:t>1.29</w:t>
            </w:r>
          </w:p>
        </w:tc>
        <w:tc>
          <w:tcPr>
            <w:tcW w:w="7994"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подъеме груза с помощью неподвижного блока; работы силы упругости при подъеме груза с помощью подвижного блока.</w:t>
            </w:r>
          </w:p>
          <w:p w:rsidR="008A72ED" w:rsidRPr="00EA50A3" w:rsidRDefault="00990F1D">
            <w:pPr>
              <w:pStyle w:val="ConsPlusNormal"/>
              <w:jc w:val="both"/>
            </w:pPr>
            <w:r w:rsidRPr="00EA50A3">
              <w:t>Исследование зависимости архимедовой силы от объема погруженной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w:t>
            </w:r>
          </w:p>
          <w:p w:rsidR="008A72ED" w:rsidRPr="00EA50A3" w:rsidRDefault="00990F1D">
            <w:pPr>
              <w:pStyle w:val="ConsPlusNormal"/>
              <w:jc w:val="both"/>
            </w:pPr>
            <w:r w:rsidRPr="00EA50A3">
              <w:t>Проверка условия равновесия рычага</w:t>
            </w:r>
          </w:p>
        </w:tc>
      </w:tr>
      <w:tr w:rsidR="008A72ED" w:rsidRPr="00EA50A3">
        <w:tc>
          <w:tcPr>
            <w:tcW w:w="1077" w:type="dxa"/>
          </w:tcPr>
          <w:p w:rsidR="008A72ED" w:rsidRPr="00EA50A3" w:rsidRDefault="00990F1D">
            <w:pPr>
              <w:pStyle w:val="ConsPlusNormal"/>
              <w:jc w:val="center"/>
            </w:pPr>
            <w:r w:rsidRPr="00EA50A3">
              <w:t>1.30</w:t>
            </w:r>
          </w:p>
        </w:tc>
        <w:tc>
          <w:tcPr>
            <w:tcW w:w="7994" w:type="dxa"/>
          </w:tcPr>
          <w:p w:rsidR="008A72ED" w:rsidRPr="00EA50A3" w:rsidRDefault="00990F1D">
            <w:pPr>
              <w:pStyle w:val="ConsPlusNormal"/>
              <w:jc w:val="both"/>
            </w:pPr>
            <w:r w:rsidRPr="00EA50A3">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8A72ED" w:rsidRPr="00EA50A3">
        <w:tc>
          <w:tcPr>
            <w:tcW w:w="1077" w:type="dxa"/>
          </w:tcPr>
          <w:p w:rsidR="008A72ED" w:rsidRPr="00EA50A3" w:rsidRDefault="00990F1D">
            <w:pPr>
              <w:pStyle w:val="ConsPlusNormal"/>
              <w:jc w:val="center"/>
            </w:pPr>
            <w:r w:rsidRPr="00EA50A3">
              <w:t>1.31</w:t>
            </w:r>
          </w:p>
        </w:tc>
        <w:tc>
          <w:tcPr>
            <w:tcW w:w="7994" w:type="dxa"/>
          </w:tcPr>
          <w:p w:rsidR="008A72ED" w:rsidRPr="00EA50A3" w:rsidRDefault="00990F1D">
            <w:pPr>
              <w:pStyle w:val="ConsPlusNormal"/>
              <w:jc w:val="both"/>
            </w:pPr>
            <w:r w:rsidRPr="00EA50A3">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8A72ED" w:rsidRPr="00EA50A3">
        <w:tc>
          <w:tcPr>
            <w:tcW w:w="1077" w:type="dxa"/>
          </w:tcPr>
          <w:p w:rsidR="008A72ED" w:rsidRPr="00EA50A3" w:rsidRDefault="00990F1D">
            <w:pPr>
              <w:pStyle w:val="ConsPlusNormal"/>
              <w:jc w:val="center"/>
            </w:pPr>
            <w:r w:rsidRPr="00EA50A3">
              <w:t>2</w:t>
            </w:r>
          </w:p>
        </w:tc>
        <w:tc>
          <w:tcPr>
            <w:tcW w:w="7994" w:type="dxa"/>
          </w:tcPr>
          <w:p w:rsidR="008A72ED" w:rsidRPr="00EA50A3" w:rsidRDefault="00990F1D">
            <w:pPr>
              <w:pStyle w:val="ConsPlusNormal"/>
              <w:jc w:val="both"/>
            </w:pPr>
            <w:r w:rsidRPr="00EA50A3">
              <w:t>ТЕПЛОВЫЕ ЯВЛЕНИЯ</w:t>
            </w:r>
          </w:p>
        </w:tc>
      </w:tr>
      <w:tr w:rsidR="008A72ED" w:rsidRPr="00EA50A3">
        <w:tc>
          <w:tcPr>
            <w:tcW w:w="1077" w:type="dxa"/>
          </w:tcPr>
          <w:p w:rsidR="008A72ED" w:rsidRPr="00EA50A3" w:rsidRDefault="00990F1D">
            <w:pPr>
              <w:pStyle w:val="ConsPlusNormal"/>
              <w:jc w:val="center"/>
            </w:pPr>
            <w:r w:rsidRPr="00EA50A3">
              <w:t>2.1</w:t>
            </w:r>
          </w:p>
        </w:tc>
        <w:tc>
          <w:tcPr>
            <w:tcW w:w="7994" w:type="dxa"/>
          </w:tcPr>
          <w:p w:rsidR="008A72ED" w:rsidRPr="00EA50A3" w:rsidRDefault="00990F1D">
            <w:pPr>
              <w:pStyle w:val="ConsPlusNormal"/>
              <w:jc w:val="both"/>
            </w:pPr>
            <w:r w:rsidRPr="00EA50A3">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8A72ED" w:rsidRPr="00EA50A3">
        <w:tc>
          <w:tcPr>
            <w:tcW w:w="1077" w:type="dxa"/>
          </w:tcPr>
          <w:p w:rsidR="008A72ED" w:rsidRPr="00EA50A3" w:rsidRDefault="00990F1D">
            <w:pPr>
              <w:pStyle w:val="ConsPlusNormal"/>
              <w:jc w:val="center"/>
            </w:pPr>
            <w:r w:rsidRPr="00EA50A3">
              <w:t>2.2</w:t>
            </w:r>
          </w:p>
        </w:tc>
        <w:tc>
          <w:tcPr>
            <w:tcW w:w="7994" w:type="dxa"/>
          </w:tcPr>
          <w:p w:rsidR="008A72ED" w:rsidRPr="00EA50A3" w:rsidRDefault="00990F1D">
            <w:pPr>
              <w:pStyle w:val="ConsPlusNormal"/>
              <w:jc w:val="both"/>
            </w:pPr>
            <w:r w:rsidRPr="00EA50A3">
              <w:t>Движение частиц вещества. Связь скорости движения частиц с температурой. Броуновское движение, диффузия</w:t>
            </w:r>
          </w:p>
        </w:tc>
      </w:tr>
      <w:tr w:rsidR="008A72ED" w:rsidRPr="00EA50A3">
        <w:tc>
          <w:tcPr>
            <w:tcW w:w="1077" w:type="dxa"/>
          </w:tcPr>
          <w:p w:rsidR="008A72ED" w:rsidRPr="00EA50A3" w:rsidRDefault="00990F1D">
            <w:pPr>
              <w:pStyle w:val="ConsPlusNormal"/>
              <w:jc w:val="center"/>
            </w:pPr>
            <w:r w:rsidRPr="00EA50A3">
              <w:t>2.3</w:t>
            </w:r>
          </w:p>
        </w:tc>
        <w:tc>
          <w:tcPr>
            <w:tcW w:w="7994" w:type="dxa"/>
          </w:tcPr>
          <w:p w:rsidR="008A72ED" w:rsidRPr="00EA50A3" w:rsidRDefault="00990F1D">
            <w:pPr>
              <w:pStyle w:val="ConsPlusNormal"/>
              <w:jc w:val="both"/>
            </w:pPr>
            <w:r w:rsidRPr="00EA50A3">
              <w:t>Смачивание и капиллярные явления</w:t>
            </w:r>
          </w:p>
        </w:tc>
      </w:tr>
      <w:tr w:rsidR="008A72ED" w:rsidRPr="00EA50A3">
        <w:tc>
          <w:tcPr>
            <w:tcW w:w="1077" w:type="dxa"/>
          </w:tcPr>
          <w:p w:rsidR="008A72ED" w:rsidRPr="00EA50A3" w:rsidRDefault="00990F1D">
            <w:pPr>
              <w:pStyle w:val="ConsPlusNormal"/>
              <w:jc w:val="center"/>
            </w:pPr>
            <w:r w:rsidRPr="00EA50A3">
              <w:t>2.4</w:t>
            </w:r>
          </w:p>
        </w:tc>
        <w:tc>
          <w:tcPr>
            <w:tcW w:w="7994" w:type="dxa"/>
          </w:tcPr>
          <w:p w:rsidR="008A72ED" w:rsidRPr="00EA50A3" w:rsidRDefault="00990F1D">
            <w:pPr>
              <w:pStyle w:val="ConsPlusNormal"/>
              <w:jc w:val="both"/>
            </w:pPr>
            <w:r w:rsidRPr="00EA50A3">
              <w:t>Тепловое расширение и сжатие</w:t>
            </w:r>
          </w:p>
        </w:tc>
      </w:tr>
      <w:tr w:rsidR="008A72ED" w:rsidRPr="00EA50A3">
        <w:tc>
          <w:tcPr>
            <w:tcW w:w="1077" w:type="dxa"/>
          </w:tcPr>
          <w:p w:rsidR="008A72ED" w:rsidRPr="00EA50A3" w:rsidRDefault="00990F1D">
            <w:pPr>
              <w:pStyle w:val="ConsPlusNormal"/>
              <w:jc w:val="center"/>
            </w:pPr>
            <w:r w:rsidRPr="00EA50A3">
              <w:t>2.5</w:t>
            </w:r>
          </w:p>
        </w:tc>
        <w:tc>
          <w:tcPr>
            <w:tcW w:w="7994" w:type="dxa"/>
          </w:tcPr>
          <w:p w:rsidR="008A72ED" w:rsidRPr="00EA50A3" w:rsidRDefault="00990F1D">
            <w:pPr>
              <w:pStyle w:val="ConsPlusNormal"/>
              <w:jc w:val="both"/>
            </w:pPr>
            <w:r w:rsidRPr="00EA50A3">
              <w:t>Тепловое равновесие</w:t>
            </w:r>
          </w:p>
        </w:tc>
      </w:tr>
      <w:tr w:rsidR="008A72ED" w:rsidRPr="00EA50A3">
        <w:tc>
          <w:tcPr>
            <w:tcW w:w="1077" w:type="dxa"/>
          </w:tcPr>
          <w:p w:rsidR="008A72ED" w:rsidRPr="00EA50A3" w:rsidRDefault="00990F1D">
            <w:pPr>
              <w:pStyle w:val="ConsPlusNormal"/>
              <w:jc w:val="center"/>
            </w:pPr>
            <w:r w:rsidRPr="00EA50A3">
              <w:lastRenderedPageBreak/>
              <w:t>2.6</w:t>
            </w:r>
          </w:p>
        </w:tc>
        <w:tc>
          <w:tcPr>
            <w:tcW w:w="7994" w:type="dxa"/>
          </w:tcPr>
          <w:p w:rsidR="008A72ED" w:rsidRPr="00EA50A3" w:rsidRDefault="00990F1D">
            <w:pPr>
              <w:pStyle w:val="ConsPlusNormal"/>
              <w:jc w:val="both"/>
            </w:pPr>
            <w:r w:rsidRPr="00EA50A3">
              <w:t>Внутренняя энергия. Работа и теплопередача как способы изменения внутренней энергии</w:t>
            </w:r>
          </w:p>
        </w:tc>
      </w:tr>
      <w:tr w:rsidR="008A72ED" w:rsidRPr="00EA50A3">
        <w:tc>
          <w:tcPr>
            <w:tcW w:w="1077" w:type="dxa"/>
          </w:tcPr>
          <w:p w:rsidR="008A72ED" w:rsidRPr="00EA50A3" w:rsidRDefault="00990F1D">
            <w:pPr>
              <w:pStyle w:val="ConsPlusNormal"/>
              <w:jc w:val="center"/>
            </w:pPr>
            <w:r w:rsidRPr="00EA50A3">
              <w:t>2.7</w:t>
            </w:r>
          </w:p>
        </w:tc>
        <w:tc>
          <w:tcPr>
            <w:tcW w:w="7994" w:type="dxa"/>
          </w:tcPr>
          <w:p w:rsidR="008A72ED" w:rsidRPr="00EA50A3" w:rsidRDefault="00990F1D">
            <w:pPr>
              <w:pStyle w:val="ConsPlusNormal"/>
              <w:jc w:val="both"/>
            </w:pPr>
            <w:r w:rsidRPr="00EA50A3">
              <w:t>Виды теплопередачи: теплопроводность, конвекция, излучение</w:t>
            </w:r>
          </w:p>
        </w:tc>
      </w:tr>
      <w:tr w:rsidR="008A72ED" w:rsidRPr="00EA50A3">
        <w:tc>
          <w:tcPr>
            <w:tcW w:w="1077" w:type="dxa"/>
            <w:vMerge w:val="restart"/>
          </w:tcPr>
          <w:p w:rsidR="008A72ED" w:rsidRPr="00EA50A3" w:rsidRDefault="00990F1D">
            <w:pPr>
              <w:pStyle w:val="ConsPlusNormal"/>
              <w:jc w:val="center"/>
            </w:pPr>
            <w:r w:rsidRPr="00EA50A3">
              <w:t>2.8</w:t>
            </w:r>
          </w:p>
        </w:tc>
        <w:tc>
          <w:tcPr>
            <w:tcW w:w="7994" w:type="dxa"/>
            <w:tcBorders>
              <w:bottom w:val="nil"/>
            </w:tcBorders>
          </w:tcPr>
          <w:p w:rsidR="008A72ED" w:rsidRPr="00EA50A3" w:rsidRDefault="00990F1D">
            <w:pPr>
              <w:pStyle w:val="ConsPlusNormal"/>
              <w:jc w:val="both"/>
            </w:pPr>
            <w:r w:rsidRPr="00EA50A3">
              <w:t>Нагревание и охлаждение тел. Количество теплоты. Удельная теплоемкость:</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Q = cm(t</w:t>
            </w:r>
            <w:r w:rsidRPr="00EA50A3">
              <w:rPr>
                <w:vertAlign w:val="subscript"/>
              </w:rPr>
              <w:t>2</w:t>
            </w:r>
            <w:r w:rsidRPr="00EA50A3">
              <w:t xml:space="preserve"> - t</w:t>
            </w:r>
            <w:r w:rsidRPr="00EA50A3">
              <w:rPr>
                <w:vertAlign w:val="subscript"/>
              </w:rPr>
              <w:t>1</w:t>
            </w:r>
            <w:r w:rsidRPr="00EA50A3">
              <w:t>)</w:t>
            </w:r>
          </w:p>
        </w:tc>
      </w:tr>
      <w:tr w:rsidR="008A72ED" w:rsidRPr="00EA50A3">
        <w:tc>
          <w:tcPr>
            <w:tcW w:w="1077" w:type="dxa"/>
            <w:vMerge w:val="restart"/>
          </w:tcPr>
          <w:p w:rsidR="008A72ED" w:rsidRPr="00EA50A3" w:rsidRDefault="00990F1D">
            <w:pPr>
              <w:pStyle w:val="ConsPlusNormal"/>
              <w:jc w:val="center"/>
            </w:pPr>
            <w:r w:rsidRPr="00EA50A3">
              <w:t>2.9</w:t>
            </w:r>
          </w:p>
        </w:tc>
        <w:tc>
          <w:tcPr>
            <w:tcW w:w="7994" w:type="dxa"/>
            <w:tcBorders>
              <w:bottom w:val="nil"/>
            </w:tcBorders>
          </w:tcPr>
          <w:p w:rsidR="008A72ED" w:rsidRPr="00EA50A3" w:rsidRDefault="00990F1D">
            <w:pPr>
              <w:pStyle w:val="ConsPlusNormal"/>
              <w:jc w:val="both"/>
            </w:pPr>
            <w:r w:rsidRPr="00EA50A3">
              <w:t>Закон сохранения энергии в тепловых процессах. Уравнение теплового баланса:</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t>Q</w:t>
            </w:r>
            <w:r w:rsidRPr="00EA50A3">
              <w:rPr>
                <w:vertAlign w:val="subscript"/>
              </w:rPr>
              <w:t>1</w:t>
            </w:r>
            <w:r w:rsidRPr="00EA50A3">
              <w:t xml:space="preserve"> + Q</w:t>
            </w:r>
            <w:r w:rsidRPr="00EA50A3">
              <w:rPr>
                <w:vertAlign w:val="subscript"/>
              </w:rPr>
              <w:t>2</w:t>
            </w:r>
            <w:r w:rsidRPr="00EA50A3">
              <w:t xml:space="preserve"> + ... = 0</w:t>
            </w:r>
          </w:p>
        </w:tc>
      </w:tr>
      <w:tr w:rsidR="008A72ED" w:rsidRPr="00EA50A3">
        <w:tc>
          <w:tcPr>
            <w:tcW w:w="1077" w:type="dxa"/>
            <w:vMerge w:val="restart"/>
          </w:tcPr>
          <w:p w:rsidR="008A72ED" w:rsidRPr="00EA50A3" w:rsidRDefault="00990F1D">
            <w:pPr>
              <w:pStyle w:val="ConsPlusNormal"/>
              <w:jc w:val="center"/>
            </w:pPr>
            <w:r w:rsidRPr="00EA50A3">
              <w:t>2.10</w:t>
            </w:r>
          </w:p>
        </w:tc>
        <w:tc>
          <w:tcPr>
            <w:tcW w:w="7994" w:type="dxa"/>
            <w:tcBorders>
              <w:bottom w:val="nil"/>
            </w:tcBorders>
          </w:tcPr>
          <w:p w:rsidR="008A72ED" w:rsidRPr="00EA50A3" w:rsidRDefault="00990F1D">
            <w:pPr>
              <w:pStyle w:val="ConsPlusNormal"/>
              <w:jc w:val="both"/>
            </w:pPr>
            <w:r w:rsidRPr="00EA50A3">
              <w:t>Испарение и конденсация. Изменение внутренней энергии в процессе испарения и конденсации. Кипение жидкости. Удельная теплота парообразования:</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630AE3D8" wp14:editId="33D3B095">
                  <wp:extent cx="514350" cy="468630"/>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357" name="Консультант Плюс"/>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a:xfrm>
                            <a:off x="0" y="0"/>
                            <a:ext cx="514350" cy="46863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2.11</w:t>
            </w:r>
          </w:p>
        </w:tc>
        <w:tc>
          <w:tcPr>
            <w:tcW w:w="7994" w:type="dxa"/>
          </w:tcPr>
          <w:p w:rsidR="008A72ED" w:rsidRPr="00EA50A3" w:rsidRDefault="00990F1D">
            <w:pPr>
              <w:pStyle w:val="ConsPlusNormal"/>
              <w:jc w:val="both"/>
            </w:pPr>
            <w:r w:rsidRPr="00EA50A3">
              <w:t>Влажность воздуха</w:t>
            </w:r>
          </w:p>
        </w:tc>
      </w:tr>
      <w:tr w:rsidR="008A72ED" w:rsidRPr="00EA50A3">
        <w:tc>
          <w:tcPr>
            <w:tcW w:w="1077" w:type="dxa"/>
            <w:vMerge w:val="restart"/>
          </w:tcPr>
          <w:p w:rsidR="008A72ED" w:rsidRPr="00EA50A3" w:rsidRDefault="00990F1D">
            <w:pPr>
              <w:pStyle w:val="ConsPlusNormal"/>
              <w:jc w:val="center"/>
            </w:pPr>
            <w:r w:rsidRPr="00EA50A3">
              <w:t>2.12</w:t>
            </w:r>
          </w:p>
        </w:tc>
        <w:tc>
          <w:tcPr>
            <w:tcW w:w="7994" w:type="dxa"/>
            <w:tcBorders>
              <w:bottom w:val="nil"/>
            </w:tcBorders>
          </w:tcPr>
          <w:p w:rsidR="008A72ED" w:rsidRPr="00EA50A3" w:rsidRDefault="00990F1D">
            <w:pPr>
              <w:pStyle w:val="ConsPlusNormal"/>
              <w:jc w:val="both"/>
            </w:pPr>
            <w:r w:rsidRPr="00EA50A3">
              <w:t>Плавление и кристаллизация. Изменение внутренней энергии при плавлении и кристаллизации. Удельная теплота плавления:</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5B2A192C" wp14:editId="79148D0A">
                  <wp:extent cx="502920" cy="46863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358" name="Консультант Плюс"/>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a:xfrm>
                            <a:off x="0" y="0"/>
                            <a:ext cx="502920" cy="468630"/>
                          </a:xfrm>
                          <a:prstGeom prst="rect">
                            <a:avLst/>
                          </a:prstGeom>
                          <a:noFill/>
                          <a:ln>
                            <a:noFill/>
                          </a:ln>
                        </pic:spPr>
                      </pic:pic>
                    </a:graphicData>
                  </a:graphic>
                </wp:inline>
              </w:drawing>
            </w:r>
          </w:p>
        </w:tc>
      </w:tr>
      <w:tr w:rsidR="008A72ED" w:rsidRPr="00EA50A3">
        <w:tc>
          <w:tcPr>
            <w:tcW w:w="1077" w:type="dxa"/>
            <w:vMerge w:val="restart"/>
          </w:tcPr>
          <w:p w:rsidR="008A72ED" w:rsidRPr="00EA50A3" w:rsidRDefault="00990F1D">
            <w:pPr>
              <w:pStyle w:val="ConsPlusNormal"/>
              <w:jc w:val="center"/>
            </w:pPr>
            <w:r w:rsidRPr="00EA50A3">
              <w:t>2.13</w:t>
            </w:r>
          </w:p>
        </w:tc>
        <w:tc>
          <w:tcPr>
            <w:tcW w:w="7994" w:type="dxa"/>
            <w:tcBorders>
              <w:bottom w:val="nil"/>
            </w:tcBorders>
          </w:tcPr>
          <w:p w:rsidR="008A72ED" w:rsidRPr="00EA50A3" w:rsidRDefault="00990F1D">
            <w:pPr>
              <w:pStyle w:val="ConsPlusNormal"/>
              <w:jc w:val="both"/>
            </w:pPr>
            <w:r w:rsidRPr="00EA50A3">
              <w:t>Внутренняя энергия сгорания топлива. Удельная теплота сгорания топлива:</w:t>
            </w:r>
          </w:p>
        </w:tc>
      </w:tr>
      <w:tr w:rsidR="008A72ED" w:rsidRPr="00EA50A3">
        <w:tc>
          <w:tcPr>
            <w:tcW w:w="1077" w:type="dxa"/>
            <w:vMerge/>
          </w:tcPr>
          <w:p w:rsidR="008A72ED" w:rsidRPr="00EA50A3" w:rsidRDefault="008A72ED">
            <w:pPr>
              <w:pStyle w:val="ConsPlusNormal"/>
            </w:pPr>
          </w:p>
        </w:tc>
        <w:tc>
          <w:tcPr>
            <w:tcW w:w="7994" w:type="dxa"/>
            <w:tcBorders>
              <w:top w:val="nil"/>
            </w:tcBorders>
          </w:tcPr>
          <w:p w:rsidR="008A72ED" w:rsidRPr="00EA50A3" w:rsidRDefault="00990F1D">
            <w:pPr>
              <w:pStyle w:val="ConsPlusNormal"/>
              <w:jc w:val="both"/>
            </w:pPr>
            <w:r w:rsidRPr="00EA50A3">
              <w:rPr>
                <w:noProof/>
                <w:position w:val="-24"/>
              </w:rPr>
              <w:drawing>
                <wp:inline distT="0" distB="0" distL="0" distR="0" wp14:anchorId="2473B398" wp14:editId="05BD848C">
                  <wp:extent cx="502920" cy="468630"/>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359" name="Консультант Плюс"/>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a:xfrm>
                            <a:off x="0" y="0"/>
                            <a:ext cx="502920" cy="468630"/>
                          </a:xfrm>
                          <a:prstGeom prst="rect">
                            <a:avLst/>
                          </a:prstGeom>
                          <a:noFill/>
                          <a:ln>
                            <a:noFill/>
                          </a:ln>
                        </pic:spPr>
                      </pic:pic>
                    </a:graphicData>
                  </a:graphic>
                </wp:inline>
              </w:drawing>
            </w:r>
          </w:p>
        </w:tc>
      </w:tr>
      <w:tr w:rsidR="008A72ED" w:rsidRPr="00EA50A3">
        <w:tc>
          <w:tcPr>
            <w:tcW w:w="1077" w:type="dxa"/>
          </w:tcPr>
          <w:p w:rsidR="008A72ED" w:rsidRPr="00EA50A3" w:rsidRDefault="00990F1D">
            <w:pPr>
              <w:pStyle w:val="ConsPlusNormal"/>
              <w:jc w:val="center"/>
            </w:pPr>
            <w:r w:rsidRPr="00EA50A3">
              <w:t>2.14</w:t>
            </w:r>
          </w:p>
        </w:tc>
        <w:tc>
          <w:tcPr>
            <w:tcW w:w="7994" w:type="dxa"/>
          </w:tcPr>
          <w:p w:rsidR="008A72ED" w:rsidRPr="00EA50A3" w:rsidRDefault="00990F1D">
            <w:pPr>
              <w:pStyle w:val="ConsPlusNormal"/>
              <w:jc w:val="both"/>
            </w:pPr>
            <w:r w:rsidRPr="00EA50A3">
              <w:t>Принципы работы тепловых двигателей. КПД теплового двигателя</w:t>
            </w:r>
          </w:p>
        </w:tc>
      </w:tr>
      <w:tr w:rsidR="008A72ED" w:rsidRPr="00EA50A3">
        <w:tc>
          <w:tcPr>
            <w:tcW w:w="1077" w:type="dxa"/>
          </w:tcPr>
          <w:p w:rsidR="008A72ED" w:rsidRPr="00EA50A3" w:rsidRDefault="00990F1D">
            <w:pPr>
              <w:pStyle w:val="ConsPlusNormal"/>
              <w:jc w:val="center"/>
            </w:pPr>
            <w:r w:rsidRPr="00EA50A3">
              <w:t>2.15</w:t>
            </w:r>
          </w:p>
        </w:tc>
        <w:tc>
          <w:tcPr>
            <w:tcW w:w="7994" w:type="dxa"/>
          </w:tcPr>
          <w:p w:rsidR="008A72ED" w:rsidRPr="00EA50A3" w:rsidRDefault="00990F1D">
            <w:pPr>
              <w:pStyle w:val="ConsPlusNormal"/>
              <w:jc w:val="both"/>
            </w:pPr>
            <w:r w:rsidRPr="00EA50A3">
              <w:t>Практические работы</w:t>
            </w:r>
          </w:p>
          <w:p w:rsidR="008A72ED" w:rsidRPr="00EA50A3" w:rsidRDefault="00990F1D">
            <w:pPr>
              <w:pStyle w:val="ConsPlusNormal"/>
              <w:jc w:val="both"/>
            </w:pPr>
            <w:r w:rsidRPr="00EA50A3">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rsidR="008A72ED" w:rsidRPr="00EA50A3" w:rsidRDefault="00990F1D">
            <w:pPr>
              <w:pStyle w:val="ConsPlusNormal"/>
              <w:jc w:val="both"/>
            </w:pPr>
            <w:r w:rsidRPr="00EA50A3">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8A72ED" w:rsidRPr="00EA50A3">
        <w:tc>
          <w:tcPr>
            <w:tcW w:w="1077" w:type="dxa"/>
          </w:tcPr>
          <w:p w:rsidR="008A72ED" w:rsidRPr="00EA50A3" w:rsidRDefault="00990F1D">
            <w:pPr>
              <w:pStyle w:val="ConsPlusNormal"/>
              <w:jc w:val="center"/>
            </w:pPr>
            <w:r w:rsidRPr="00EA50A3">
              <w:t>2.16</w:t>
            </w:r>
          </w:p>
        </w:tc>
        <w:tc>
          <w:tcPr>
            <w:tcW w:w="7994" w:type="dxa"/>
          </w:tcPr>
          <w:p w:rsidR="008A72ED" w:rsidRPr="00EA50A3" w:rsidRDefault="00990F1D">
            <w:pPr>
              <w:pStyle w:val="ConsPlusNormal"/>
              <w:jc w:val="both"/>
            </w:pPr>
            <w:r w:rsidRPr="00EA50A3">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8A72ED" w:rsidRPr="00EA50A3">
        <w:tc>
          <w:tcPr>
            <w:tcW w:w="1077" w:type="dxa"/>
          </w:tcPr>
          <w:p w:rsidR="008A72ED" w:rsidRPr="00EA50A3" w:rsidRDefault="00990F1D">
            <w:pPr>
              <w:pStyle w:val="ConsPlusNormal"/>
              <w:jc w:val="center"/>
            </w:pPr>
            <w:r w:rsidRPr="00EA50A3">
              <w:lastRenderedPageBreak/>
              <w:t>2.17</w:t>
            </w:r>
          </w:p>
        </w:tc>
        <w:tc>
          <w:tcPr>
            <w:tcW w:w="7994" w:type="dxa"/>
          </w:tcPr>
          <w:p w:rsidR="008A72ED" w:rsidRPr="00EA50A3" w:rsidRDefault="00990F1D">
            <w:pPr>
              <w:pStyle w:val="ConsPlusNormal"/>
              <w:jc w:val="both"/>
            </w:pPr>
            <w:r w:rsidRPr="00EA50A3">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8A72ED" w:rsidRPr="00EA50A3">
        <w:tc>
          <w:tcPr>
            <w:tcW w:w="1077" w:type="dxa"/>
          </w:tcPr>
          <w:p w:rsidR="008A72ED" w:rsidRPr="00EA50A3" w:rsidRDefault="00990F1D">
            <w:pPr>
              <w:pStyle w:val="ConsPlusNormal"/>
              <w:jc w:val="center"/>
            </w:pPr>
            <w:r w:rsidRPr="00EA50A3">
              <w:t>3</w:t>
            </w:r>
          </w:p>
        </w:tc>
        <w:tc>
          <w:tcPr>
            <w:tcW w:w="7994" w:type="dxa"/>
          </w:tcPr>
          <w:p w:rsidR="008A72ED" w:rsidRPr="00EA50A3" w:rsidRDefault="00990F1D">
            <w:pPr>
              <w:pStyle w:val="ConsPlusNormal"/>
              <w:jc w:val="both"/>
            </w:pPr>
            <w:r w:rsidRPr="00EA50A3">
              <w:t>ЭЛЕКТРОМАГНИТНЫЕ ЯВЛЕНИЯ</w:t>
            </w:r>
          </w:p>
        </w:tc>
      </w:tr>
      <w:tr w:rsidR="008A72ED" w:rsidRPr="00EA50A3">
        <w:tc>
          <w:tcPr>
            <w:tcW w:w="1077" w:type="dxa"/>
          </w:tcPr>
          <w:p w:rsidR="008A72ED" w:rsidRPr="00EA50A3" w:rsidRDefault="00990F1D">
            <w:pPr>
              <w:pStyle w:val="ConsPlusNormal"/>
              <w:jc w:val="center"/>
            </w:pPr>
            <w:r w:rsidRPr="00EA50A3">
              <w:t>3.1</w:t>
            </w:r>
          </w:p>
        </w:tc>
        <w:tc>
          <w:tcPr>
            <w:tcW w:w="7994" w:type="dxa"/>
          </w:tcPr>
          <w:p w:rsidR="008A72ED" w:rsidRPr="00EA50A3" w:rsidRDefault="00990F1D">
            <w:pPr>
              <w:pStyle w:val="ConsPlusNormal"/>
              <w:jc w:val="both"/>
            </w:pPr>
            <w:r w:rsidRPr="00EA50A3">
              <w:t>Электризация тел. Два вида электрических зарядов</w:t>
            </w:r>
          </w:p>
        </w:tc>
      </w:tr>
      <w:tr w:rsidR="008A72ED" w:rsidRPr="00EA50A3">
        <w:tc>
          <w:tcPr>
            <w:tcW w:w="1077" w:type="dxa"/>
          </w:tcPr>
          <w:p w:rsidR="008A72ED" w:rsidRPr="00EA50A3" w:rsidRDefault="00990F1D">
            <w:pPr>
              <w:pStyle w:val="ConsPlusNormal"/>
              <w:jc w:val="center"/>
            </w:pPr>
            <w:r w:rsidRPr="00EA50A3">
              <w:t>3.2</w:t>
            </w:r>
          </w:p>
        </w:tc>
        <w:tc>
          <w:tcPr>
            <w:tcW w:w="7994" w:type="dxa"/>
          </w:tcPr>
          <w:p w:rsidR="008A72ED" w:rsidRPr="00EA50A3" w:rsidRDefault="00990F1D">
            <w:pPr>
              <w:pStyle w:val="ConsPlusNormal"/>
              <w:jc w:val="both"/>
            </w:pPr>
            <w:r w:rsidRPr="00EA50A3">
              <w:t>Взаимодействие заряженных тел. Закон Кулона</w:t>
            </w:r>
          </w:p>
        </w:tc>
      </w:tr>
      <w:tr w:rsidR="008A72ED" w:rsidRPr="00EA50A3">
        <w:tc>
          <w:tcPr>
            <w:tcW w:w="1077" w:type="dxa"/>
          </w:tcPr>
          <w:p w:rsidR="008A72ED" w:rsidRPr="00EA50A3" w:rsidRDefault="00990F1D">
            <w:pPr>
              <w:pStyle w:val="ConsPlusNormal"/>
              <w:jc w:val="center"/>
            </w:pPr>
            <w:r w:rsidRPr="00EA50A3">
              <w:t>3.3</w:t>
            </w:r>
          </w:p>
        </w:tc>
        <w:tc>
          <w:tcPr>
            <w:tcW w:w="7994" w:type="dxa"/>
          </w:tcPr>
          <w:p w:rsidR="008A72ED" w:rsidRPr="00EA50A3" w:rsidRDefault="00990F1D">
            <w:pPr>
              <w:pStyle w:val="ConsPlusNormal"/>
              <w:jc w:val="both"/>
            </w:pPr>
            <w:r w:rsidRPr="00EA50A3">
              <w:t>Закон сохранения электрического заряда</w:t>
            </w:r>
          </w:p>
        </w:tc>
      </w:tr>
      <w:tr w:rsidR="008A72ED">
        <w:tc>
          <w:tcPr>
            <w:tcW w:w="1077" w:type="dxa"/>
          </w:tcPr>
          <w:p w:rsidR="008A72ED" w:rsidRPr="00EA50A3" w:rsidRDefault="00990F1D">
            <w:pPr>
              <w:pStyle w:val="ConsPlusNormal"/>
              <w:jc w:val="center"/>
            </w:pPr>
            <w:r w:rsidRPr="00EA50A3">
              <w:t>3.4</w:t>
            </w:r>
          </w:p>
        </w:tc>
        <w:tc>
          <w:tcPr>
            <w:tcW w:w="7994" w:type="dxa"/>
          </w:tcPr>
          <w:p w:rsidR="008A72ED" w:rsidRPr="00EA50A3" w:rsidRDefault="00990F1D">
            <w:pPr>
              <w:pStyle w:val="ConsPlusNormal"/>
              <w:jc w:val="both"/>
            </w:pPr>
            <w:r w:rsidRPr="00EA50A3">
              <w:t>Электрическое поле. Напряженность электрического поля. Принцип суперпозиции электрических полей (на качественном уровне)</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Носители электрических зарядов. Действие электрического поля на электрические заряды. Проводники и диэлектрики</w:t>
            </w:r>
          </w:p>
        </w:tc>
      </w:tr>
      <w:tr w:rsidR="008A72ED">
        <w:tc>
          <w:tcPr>
            <w:tcW w:w="1077" w:type="dxa"/>
            <w:vMerge w:val="restart"/>
          </w:tcPr>
          <w:p w:rsidR="008A72ED" w:rsidRDefault="00990F1D">
            <w:pPr>
              <w:pStyle w:val="ConsPlusNormal"/>
              <w:jc w:val="center"/>
            </w:pPr>
            <w:r>
              <w:t>3.6</w:t>
            </w:r>
          </w:p>
        </w:tc>
        <w:tc>
          <w:tcPr>
            <w:tcW w:w="7994" w:type="dxa"/>
            <w:tcBorders>
              <w:bottom w:val="nil"/>
            </w:tcBorders>
          </w:tcPr>
          <w:p w:rsidR="008A72ED" w:rsidRDefault="00990F1D">
            <w:pPr>
              <w:pStyle w:val="ConsPlusNormal"/>
              <w:jc w:val="both"/>
            </w:pPr>
            <w:r>
              <w:t>Постоянный электрический ток. Действия электрического тока. Сила тока. Напряжение.</w:t>
            </w:r>
          </w:p>
        </w:tc>
      </w:tr>
      <w:tr w:rsidR="008A72ED">
        <w:tblPrEx>
          <w:tblBorders>
            <w:insideH w:val="none" w:sz="0" w:space="0" w:color="auto"/>
          </w:tblBorders>
        </w:tblPrEx>
        <w:tc>
          <w:tcPr>
            <w:tcW w:w="1077" w:type="dxa"/>
            <w:vMerge/>
          </w:tcPr>
          <w:p w:rsidR="008A72ED" w:rsidRDefault="008A72ED">
            <w:pPr>
              <w:pStyle w:val="ConsPlusNormal"/>
            </w:pPr>
          </w:p>
        </w:tc>
        <w:tc>
          <w:tcPr>
            <w:tcW w:w="7994" w:type="dxa"/>
            <w:tcBorders>
              <w:top w:val="nil"/>
              <w:bottom w:val="nil"/>
            </w:tcBorders>
          </w:tcPr>
          <w:p w:rsidR="008A72ED" w:rsidRDefault="00990F1D">
            <w:pPr>
              <w:pStyle w:val="ConsPlusNormal"/>
              <w:jc w:val="both"/>
            </w:pPr>
            <w:r>
              <w:rPr>
                <w:noProof/>
                <w:position w:val="-24"/>
              </w:rPr>
              <w:drawing>
                <wp:inline distT="0" distB="0" distL="0" distR="0" wp14:anchorId="5292966C" wp14:editId="5CA1837A">
                  <wp:extent cx="457200" cy="46863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360" name="Консультант Плюс"/>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a:xfrm>
                            <a:off x="0" y="0"/>
                            <a:ext cx="457200" cy="468630"/>
                          </a:xfrm>
                          <a:prstGeom prst="rect">
                            <a:avLst/>
                          </a:prstGeom>
                          <a:noFill/>
                          <a:ln>
                            <a:noFill/>
                          </a:ln>
                        </pic:spPr>
                      </pic:pic>
                    </a:graphicData>
                  </a:graphic>
                </wp:inline>
              </w:drawing>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rPr>
                <w:noProof/>
                <w:position w:val="-27"/>
              </w:rPr>
              <w:drawing>
                <wp:inline distT="0" distB="0" distL="0" distR="0" wp14:anchorId="3B3DBBC8" wp14:editId="4A59C70A">
                  <wp:extent cx="537210" cy="50292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361" name="Консультант Плюс"/>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a:xfrm>
                            <a:off x="0" y="0"/>
                            <a:ext cx="537210" cy="502920"/>
                          </a:xfrm>
                          <a:prstGeom prst="rect">
                            <a:avLst/>
                          </a:prstGeom>
                          <a:noFill/>
                          <a:ln>
                            <a:noFill/>
                          </a:ln>
                        </pic:spPr>
                      </pic:pic>
                    </a:graphicData>
                  </a:graphic>
                </wp:inline>
              </w:drawing>
            </w:r>
          </w:p>
        </w:tc>
      </w:tr>
      <w:tr w:rsidR="008A72ED">
        <w:tc>
          <w:tcPr>
            <w:tcW w:w="1077" w:type="dxa"/>
            <w:vMerge w:val="restart"/>
          </w:tcPr>
          <w:p w:rsidR="008A72ED" w:rsidRDefault="00990F1D">
            <w:pPr>
              <w:pStyle w:val="ConsPlusNormal"/>
              <w:jc w:val="center"/>
            </w:pPr>
            <w:r>
              <w:t>3.7</w:t>
            </w:r>
          </w:p>
        </w:tc>
        <w:tc>
          <w:tcPr>
            <w:tcW w:w="7994" w:type="dxa"/>
            <w:tcBorders>
              <w:bottom w:val="nil"/>
            </w:tcBorders>
          </w:tcPr>
          <w:p w:rsidR="008A72ED" w:rsidRDefault="00990F1D">
            <w:pPr>
              <w:pStyle w:val="ConsPlusNormal"/>
              <w:jc w:val="both"/>
            </w:pPr>
            <w:r>
              <w:t>Электрическое сопротивление. Удельное электрическое сопротивление:</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rPr>
                <w:noProof/>
                <w:position w:val="-24"/>
              </w:rPr>
              <w:drawing>
                <wp:inline distT="0" distB="0" distL="0" distR="0" wp14:anchorId="7135AD3C" wp14:editId="3343D880">
                  <wp:extent cx="537210" cy="46863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362" name="Консультант Плюс"/>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a:xfrm>
                            <a:off x="0" y="0"/>
                            <a:ext cx="537210" cy="468630"/>
                          </a:xfrm>
                          <a:prstGeom prst="rect">
                            <a:avLst/>
                          </a:prstGeom>
                          <a:noFill/>
                          <a:ln>
                            <a:noFill/>
                          </a:ln>
                        </pic:spPr>
                      </pic:pic>
                    </a:graphicData>
                  </a:graphic>
                </wp:inline>
              </w:drawing>
            </w:r>
          </w:p>
        </w:tc>
      </w:tr>
      <w:tr w:rsidR="008A72ED">
        <w:tc>
          <w:tcPr>
            <w:tcW w:w="1077" w:type="dxa"/>
            <w:vMerge w:val="restart"/>
          </w:tcPr>
          <w:p w:rsidR="008A72ED" w:rsidRDefault="00990F1D">
            <w:pPr>
              <w:pStyle w:val="ConsPlusNormal"/>
              <w:jc w:val="center"/>
            </w:pPr>
            <w:r>
              <w:t>3.8</w:t>
            </w:r>
          </w:p>
        </w:tc>
        <w:tc>
          <w:tcPr>
            <w:tcW w:w="7994" w:type="dxa"/>
            <w:tcBorders>
              <w:bottom w:val="nil"/>
            </w:tcBorders>
          </w:tcPr>
          <w:p w:rsidR="008A72ED" w:rsidRDefault="00990F1D">
            <w:pPr>
              <w:pStyle w:val="ConsPlusNormal"/>
              <w:jc w:val="both"/>
            </w:pPr>
            <w:r>
              <w:t>Закон Ома для участка электрической цепи:</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rPr>
                <w:noProof/>
                <w:position w:val="-24"/>
              </w:rPr>
              <w:drawing>
                <wp:inline distT="0" distB="0" distL="0" distR="0" wp14:anchorId="4CD56A29" wp14:editId="3256818F">
                  <wp:extent cx="502920" cy="468630"/>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363" name="Консультант Плюс"/>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a:xfrm>
                            <a:off x="0" y="0"/>
                            <a:ext cx="502920" cy="468630"/>
                          </a:xfrm>
                          <a:prstGeom prst="rect">
                            <a:avLst/>
                          </a:prstGeom>
                          <a:noFill/>
                          <a:ln>
                            <a:noFill/>
                          </a:ln>
                        </pic:spPr>
                      </pic:pic>
                    </a:graphicData>
                  </a:graphic>
                </wp:inline>
              </w:drawing>
            </w:r>
          </w:p>
        </w:tc>
      </w:tr>
      <w:tr w:rsidR="008A72ED">
        <w:tc>
          <w:tcPr>
            <w:tcW w:w="1077" w:type="dxa"/>
            <w:vMerge w:val="restart"/>
          </w:tcPr>
          <w:p w:rsidR="008A72ED" w:rsidRDefault="00990F1D">
            <w:pPr>
              <w:pStyle w:val="ConsPlusNormal"/>
              <w:jc w:val="center"/>
            </w:pPr>
            <w:r>
              <w:t>3.9</w:t>
            </w:r>
          </w:p>
        </w:tc>
        <w:tc>
          <w:tcPr>
            <w:tcW w:w="7994" w:type="dxa"/>
            <w:tcBorders>
              <w:bottom w:val="nil"/>
            </w:tcBorders>
          </w:tcPr>
          <w:p w:rsidR="008A72ED" w:rsidRDefault="00990F1D">
            <w:pPr>
              <w:pStyle w:val="ConsPlusNormal"/>
              <w:jc w:val="both"/>
            </w:pPr>
            <w:r>
              <w:t>Последовательное соединение проводников:</w:t>
            </w:r>
          </w:p>
        </w:tc>
      </w:tr>
      <w:tr w:rsidR="008A72ED">
        <w:tblPrEx>
          <w:tblBorders>
            <w:insideH w:val="none" w:sz="0" w:space="0" w:color="auto"/>
          </w:tblBorders>
        </w:tblPrEx>
        <w:tc>
          <w:tcPr>
            <w:tcW w:w="1077" w:type="dxa"/>
            <w:vMerge/>
          </w:tcPr>
          <w:p w:rsidR="008A72ED" w:rsidRDefault="008A72ED">
            <w:pPr>
              <w:pStyle w:val="ConsPlusNormal"/>
            </w:pPr>
          </w:p>
        </w:tc>
        <w:tc>
          <w:tcPr>
            <w:tcW w:w="7994" w:type="dxa"/>
            <w:tcBorders>
              <w:top w:val="nil"/>
              <w:bottom w:val="nil"/>
            </w:tcBorders>
          </w:tcPr>
          <w:p w:rsidR="008A72ED" w:rsidRDefault="00990F1D">
            <w:pPr>
              <w:pStyle w:val="ConsPlusNormal"/>
              <w:jc w:val="both"/>
            </w:pPr>
            <w:r>
              <w:t>I</w:t>
            </w:r>
            <w:r>
              <w:rPr>
                <w:vertAlign w:val="subscript"/>
              </w:rPr>
              <w:t>1</w:t>
            </w:r>
            <w:r>
              <w:t xml:space="preserve"> = I</w:t>
            </w:r>
            <w:r>
              <w:rPr>
                <w:vertAlign w:val="subscript"/>
              </w:rPr>
              <w:t>2</w:t>
            </w:r>
            <w:r>
              <w:t>; U = U</w:t>
            </w:r>
            <w:r>
              <w:rPr>
                <w:vertAlign w:val="subscript"/>
              </w:rPr>
              <w:t>1</w:t>
            </w:r>
            <w:r>
              <w:t xml:space="preserve"> + U</w:t>
            </w:r>
            <w:r>
              <w:rPr>
                <w:vertAlign w:val="subscript"/>
              </w:rPr>
              <w:t>2</w:t>
            </w:r>
            <w:r>
              <w:t>; R = R</w:t>
            </w:r>
            <w:r>
              <w:rPr>
                <w:vertAlign w:val="subscript"/>
              </w:rPr>
              <w:t>1</w:t>
            </w:r>
            <w:r>
              <w:t xml:space="preserve"> + R</w:t>
            </w:r>
            <w:r>
              <w:rPr>
                <w:vertAlign w:val="subscript"/>
              </w:rPr>
              <w:t>2</w:t>
            </w:r>
            <w:r>
              <w:t>.</w:t>
            </w:r>
          </w:p>
          <w:p w:rsidR="008A72ED" w:rsidRDefault="00990F1D">
            <w:pPr>
              <w:pStyle w:val="ConsPlusNormal"/>
              <w:jc w:val="both"/>
            </w:pPr>
            <w:r>
              <w:t>Параллельное соединение проводников равного сопротивления:</w:t>
            </w:r>
          </w:p>
        </w:tc>
      </w:tr>
      <w:tr w:rsidR="008A72ED">
        <w:tblPrEx>
          <w:tblBorders>
            <w:insideH w:val="none" w:sz="0" w:space="0" w:color="auto"/>
          </w:tblBorders>
        </w:tblPrEx>
        <w:tc>
          <w:tcPr>
            <w:tcW w:w="1077" w:type="dxa"/>
            <w:vMerge/>
          </w:tcPr>
          <w:p w:rsidR="008A72ED" w:rsidRDefault="008A72ED">
            <w:pPr>
              <w:pStyle w:val="ConsPlusNormal"/>
            </w:pPr>
          </w:p>
        </w:tc>
        <w:tc>
          <w:tcPr>
            <w:tcW w:w="7994" w:type="dxa"/>
            <w:tcBorders>
              <w:top w:val="nil"/>
              <w:bottom w:val="nil"/>
            </w:tcBorders>
          </w:tcPr>
          <w:p w:rsidR="008A72ED" w:rsidRDefault="00990F1D">
            <w:pPr>
              <w:pStyle w:val="ConsPlusNormal"/>
              <w:jc w:val="both"/>
            </w:pPr>
            <w:r>
              <w:t>U</w:t>
            </w:r>
            <w:r>
              <w:rPr>
                <w:vertAlign w:val="subscript"/>
              </w:rPr>
              <w:t>1</w:t>
            </w:r>
            <w:r>
              <w:t xml:space="preserve"> = U</w:t>
            </w:r>
            <w:r>
              <w:rPr>
                <w:vertAlign w:val="subscript"/>
              </w:rPr>
              <w:t>2</w:t>
            </w:r>
            <w:r>
              <w:t>; I = I</w:t>
            </w:r>
            <w:r>
              <w:rPr>
                <w:vertAlign w:val="subscript"/>
              </w:rPr>
              <w:t>1</w:t>
            </w:r>
            <w:r>
              <w:t xml:space="preserve"> + I</w:t>
            </w:r>
            <w:r>
              <w:rPr>
                <w:vertAlign w:val="subscript"/>
              </w:rPr>
              <w:t>2</w:t>
            </w:r>
            <w:r>
              <w:t xml:space="preserve">; </w:t>
            </w:r>
            <w:r>
              <w:rPr>
                <w:noProof/>
                <w:position w:val="-24"/>
              </w:rPr>
              <w:drawing>
                <wp:inline distT="0" distB="0" distL="0" distR="0" wp14:anchorId="3BB51C8C" wp14:editId="2E14F948">
                  <wp:extent cx="560070" cy="468630"/>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364" name="Консультант Плюс"/>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a:xfrm>
                            <a:off x="0" y="0"/>
                            <a:ext cx="560070" cy="468630"/>
                          </a:xfrm>
                          <a:prstGeom prst="rect">
                            <a:avLst/>
                          </a:prstGeom>
                          <a:noFill/>
                          <a:ln>
                            <a:noFill/>
                          </a:ln>
                        </pic:spPr>
                      </pic:pic>
                    </a:graphicData>
                  </a:graphic>
                </wp:inline>
              </w:drawing>
            </w:r>
            <w:r>
              <w:t>.</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t>Смешанные соединения проводников</w:t>
            </w:r>
          </w:p>
        </w:tc>
      </w:tr>
      <w:tr w:rsidR="008A72ED">
        <w:tc>
          <w:tcPr>
            <w:tcW w:w="1077" w:type="dxa"/>
            <w:vMerge w:val="restart"/>
          </w:tcPr>
          <w:p w:rsidR="008A72ED" w:rsidRDefault="00990F1D">
            <w:pPr>
              <w:pStyle w:val="ConsPlusNormal"/>
              <w:jc w:val="center"/>
            </w:pPr>
            <w:r>
              <w:t>3.10</w:t>
            </w:r>
          </w:p>
        </w:tc>
        <w:tc>
          <w:tcPr>
            <w:tcW w:w="7994" w:type="dxa"/>
            <w:tcBorders>
              <w:bottom w:val="nil"/>
            </w:tcBorders>
          </w:tcPr>
          <w:p w:rsidR="008A72ED" w:rsidRDefault="00990F1D">
            <w:pPr>
              <w:pStyle w:val="ConsPlusNormal"/>
              <w:jc w:val="both"/>
            </w:pPr>
            <w:r>
              <w:t>Работа и мощность электрического тока.</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t>A = U · I · t; P = U · I</w:t>
            </w:r>
          </w:p>
        </w:tc>
      </w:tr>
      <w:tr w:rsidR="008A72ED">
        <w:tc>
          <w:tcPr>
            <w:tcW w:w="1077" w:type="dxa"/>
            <w:vMerge w:val="restart"/>
          </w:tcPr>
          <w:p w:rsidR="008A72ED" w:rsidRDefault="00990F1D">
            <w:pPr>
              <w:pStyle w:val="ConsPlusNormal"/>
              <w:jc w:val="center"/>
            </w:pPr>
            <w:r>
              <w:lastRenderedPageBreak/>
              <w:t>3.11</w:t>
            </w:r>
          </w:p>
        </w:tc>
        <w:tc>
          <w:tcPr>
            <w:tcW w:w="7994" w:type="dxa"/>
            <w:tcBorders>
              <w:bottom w:val="nil"/>
            </w:tcBorders>
          </w:tcPr>
          <w:p w:rsidR="008A72ED" w:rsidRDefault="00990F1D">
            <w:pPr>
              <w:pStyle w:val="ConsPlusNormal"/>
              <w:jc w:val="both"/>
            </w:pPr>
            <w:r>
              <w:t>Закон Джоуля-Ленца:</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t>Q = I</w:t>
            </w:r>
            <w:r>
              <w:rPr>
                <w:vertAlign w:val="superscript"/>
              </w:rPr>
              <w:t>2</w:t>
            </w:r>
            <w:r>
              <w:t xml:space="preserve"> · R · t</w:t>
            </w:r>
          </w:p>
        </w:tc>
      </w:tr>
      <w:tr w:rsidR="008A72ED">
        <w:tc>
          <w:tcPr>
            <w:tcW w:w="1077" w:type="dxa"/>
          </w:tcPr>
          <w:p w:rsidR="008A72ED" w:rsidRDefault="00990F1D">
            <w:pPr>
              <w:pStyle w:val="ConsPlusNormal"/>
              <w:jc w:val="center"/>
            </w:pPr>
            <w:r>
              <w:t>3.12</w:t>
            </w:r>
          </w:p>
        </w:tc>
        <w:tc>
          <w:tcPr>
            <w:tcW w:w="7994" w:type="dxa"/>
          </w:tcPr>
          <w:p w:rsidR="008A72ED" w:rsidRDefault="00990F1D">
            <w:pPr>
              <w:pStyle w:val="ConsPlusNormal"/>
              <w:jc w:val="both"/>
            </w:pPr>
            <w:r>
              <w:t>Опыт Эрстеда. Магнитное поле прямого проводника с током. Линии магнитной индукции</w:t>
            </w:r>
          </w:p>
        </w:tc>
      </w:tr>
      <w:tr w:rsidR="008A72ED">
        <w:tc>
          <w:tcPr>
            <w:tcW w:w="1077" w:type="dxa"/>
          </w:tcPr>
          <w:p w:rsidR="008A72ED" w:rsidRDefault="00990F1D">
            <w:pPr>
              <w:pStyle w:val="ConsPlusNormal"/>
              <w:jc w:val="center"/>
            </w:pPr>
            <w:r>
              <w:t>3.13</w:t>
            </w:r>
          </w:p>
        </w:tc>
        <w:tc>
          <w:tcPr>
            <w:tcW w:w="7994" w:type="dxa"/>
          </w:tcPr>
          <w:p w:rsidR="008A72ED" w:rsidRDefault="00990F1D">
            <w:pPr>
              <w:pStyle w:val="ConsPlusNormal"/>
              <w:jc w:val="both"/>
            </w:pPr>
            <w:r>
              <w:t>Магнитное поле постоянного магнита. Взаимодействие постоянных магнитов</w:t>
            </w:r>
          </w:p>
        </w:tc>
      </w:tr>
      <w:tr w:rsidR="008A72ED">
        <w:tc>
          <w:tcPr>
            <w:tcW w:w="1077" w:type="dxa"/>
          </w:tcPr>
          <w:p w:rsidR="008A72ED" w:rsidRDefault="00990F1D">
            <w:pPr>
              <w:pStyle w:val="ConsPlusNormal"/>
              <w:jc w:val="center"/>
            </w:pPr>
            <w:r>
              <w:t>3.14</w:t>
            </w:r>
          </w:p>
        </w:tc>
        <w:tc>
          <w:tcPr>
            <w:tcW w:w="7994" w:type="dxa"/>
          </w:tcPr>
          <w:p w:rsidR="008A72ED" w:rsidRDefault="00990F1D">
            <w:pPr>
              <w:pStyle w:val="ConsPlusNormal"/>
              <w:jc w:val="both"/>
            </w:pPr>
            <w:r>
              <w:t>Действие магнитного поля на проводник с током</w:t>
            </w:r>
          </w:p>
        </w:tc>
      </w:tr>
      <w:tr w:rsidR="008A72ED">
        <w:tc>
          <w:tcPr>
            <w:tcW w:w="1077" w:type="dxa"/>
          </w:tcPr>
          <w:p w:rsidR="008A72ED" w:rsidRDefault="00990F1D">
            <w:pPr>
              <w:pStyle w:val="ConsPlusNormal"/>
              <w:jc w:val="center"/>
            </w:pPr>
            <w:r>
              <w:t>3.15</w:t>
            </w:r>
          </w:p>
        </w:tc>
        <w:tc>
          <w:tcPr>
            <w:tcW w:w="7994" w:type="dxa"/>
          </w:tcPr>
          <w:p w:rsidR="008A72ED" w:rsidRDefault="00990F1D">
            <w:pPr>
              <w:pStyle w:val="ConsPlusNormal"/>
              <w:jc w:val="both"/>
            </w:pPr>
            <w:r>
              <w:t>Опыты Фарадея. Явление электромагнитной индукции. Правило Ленца</w:t>
            </w:r>
          </w:p>
        </w:tc>
      </w:tr>
      <w:tr w:rsidR="008A72ED">
        <w:tc>
          <w:tcPr>
            <w:tcW w:w="1077" w:type="dxa"/>
          </w:tcPr>
          <w:p w:rsidR="008A72ED" w:rsidRDefault="00990F1D">
            <w:pPr>
              <w:pStyle w:val="ConsPlusNormal"/>
              <w:jc w:val="center"/>
            </w:pPr>
            <w:r>
              <w:t>3.16</w:t>
            </w:r>
          </w:p>
        </w:tc>
        <w:tc>
          <w:tcPr>
            <w:tcW w:w="7994" w:type="dxa"/>
          </w:tcPr>
          <w:p w:rsidR="008A72ED" w:rsidRDefault="00990F1D">
            <w:pPr>
              <w:pStyle w:val="ConsPlusNormal"/>
              <w:jc w:val="both"/>
            </w:pPr>
            <w:r>
              <w:t>Практические работы</w:t>
            </w:r>
          </w:p>
          <w:p w:rsidR="008A72ED" w:rsidRDefault="00990F1D">
            <w:pPr>
              <w:pStyle w:val="ConsPlusNormal"/>
              <w:jc w:val="both"/>
            </w:pPr>
            <w:r>
              <w:t>Измерение электрического сопротивления резистора; мощности электрического тока; работы электрического тока.</w:t>
            </w:r>
          </w:p>
          <w:p w:rsidR="008A72ED" w:rsidRDefault="00990F1D">
            <w:pPr>
              <w:pStyle w:val="ConsPlusNormal"/>
              <w:jc w:val="both"/>
            </w:pPr>
            <w: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8A72ED" w:rsidRDefault="00990F1D">
            <w:pPr>
              <w:pStyle w:val="ConsPlusNormal"/>
              <w:jc w:val="both"/>
            </w:pPr>
            <w: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A72ED">
        <w:tc>
          <w:tcPr>
            <w:tcW w:w="1077" w:type="dxa"/>
          </w:tcPr>
          <w:p w:rsidR="008A72ED" w:rsidRDefault="00990F1D">
            <w:pPr>
              <w:pStyle w:val="ConsPlusNormal"/>
              <w:jc w:val="center"/>
            </w:pPr>
            <w:r>
              <w:t>3.17</w:t>
            </w:r>
          </w:p>
        </w:tc>
        <w:tc>
          <w:tcPr>
            <w:tcW w:w="7994" w:type="dxa"/>
          </w:tcPr>
          <w:p w:rsidR="008A72ED" w:rsidRDefault="00990F1D">
            <w:pPr>
              <w:pStyle w:val="ConsPlusNormal"/>
              <w:jc w:val="both"/>
            </w:pPr>
            <w: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A72ED">
        <w:tc>
          <w:tcPr>
            <w:tcW w:w="1077" w:type="dxa"/>
          </w:tcPr>
          <w:p w:rsidR="008A72ED" w:rsidRDefault="00990F1D">
            <w:pPr>
              <w:pStyle w:val="ConsPlusNormal"/>
              <w:jc w:val="center"/>
            </w:pPr>
            <w:r>
              <w:t>3.18</w:t>
            </w:r>
          </w:p>
        </w:tc>
        <w:tc>
          <w:tcPr>
            <w:tcW w:w="7994" w:type="dxa"/>
          </w:tcPr>
          <w:p w:rsidR="008A72ED" w:rsidRDefault="00990F1D">
            <w:pPr>
              <w:pStyle w:val="ConsPlusNormal"/>
              <w:jc w:val="both"/>
            </w:pPr>
            <w: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8A72ED">
        <w:tc>
          <w:tcPr>
            <w:tcW w:w="1077" w:type="dxa"/>
          </w:tcPr>
          <w:p w:rsidR="008A72ED" w:rsidRDefault="00990F1D">
            <w:pPr>
              <w:pStyle w:val="ConsPlusNormal"/>
              <w:jc w:val="center"/>
            </w:pPr>
            <w:r>
              <w:t>3.19</w:t>
            </w:r>
          </w:p>
        </w:tc>
        <w:tc>
          <w:tcPr>
            <w:tcW w:w="7994" w:type="dxa"/>
          </w:tcPr>
          <w:p w:rsidR="008A72ED" w:rsidRDefault="00990F1D">
            <w:pPr>
              <w:pStyle w:val="ConsPlusNormal"/>
              <w:jc w:val="both"/>
            </w:pPr>
            <w:r>
              <w:t>Электромагнитные волны. Шкала электромагнитных волн</w:t>
            </w:r>
          </w:p>
        </w:tc>
      </w:tr>
      <w:tr w:rsidR="008A72ED">
        <w:tc>
          <w:tcPr>
            <w:tcW w:w="1077" w:type="dxa"/>
          </w:tcPr>
          <w:p w:rsidR="008A72ED" w:rsidRDefault="00990F1D">
            <w:pPr>
              <w:pStyle w:val="ConsPlusNormal"/>
              <w:jc w:val="center"/>
            </w:pPr>
            <w:r>
              <w:t>3.20</w:t>
            </w:r>
          </w:p>
        </w:tc>
        <w:tc>
          <w:tcPr>
            <w:tcW w:w="7994" w:type="dxa"/>
          </w:tcPr>
          <w:p w:rsidR="008A72ED" w:rsidRDefault="00990F1D">
            <w:pPr>
              <w:pStyle w:val="ConsPlusNormal"/>
              <w:jc w:val="both"/>
            </w:pPr>
            <w:r>
              <w:t>Лучевая модель света. Прямолинейное распространение света</w:t>
            </w:r>
          </w:p>
        </w:tc>
      </w:tr>
      <w:tr w:rsidR="008A72ED">
        <w:tc>
          <w:tcPr>
            <w:tcW w:w="1077" w:type="dxa"/>
          </w:tcPr>
          <w:p w:rsidR="008A72ED" w:rsidRDefault="00990F1D">
            <w:pPr>
              <w:pStyle w:val="ConsPlusNormal"/>
              <w:jc w:val="center"/>
            </w:pPr>
            <w:r>
              <w:t>3.21</w:t>
            </w:r>
          </w:p>
        </w:tc>
        <w:tc>
          <w:tcPr>
            <w:tcW w:w="7994" w:type="dxa"/>
          </w:tcPr>
          <w:p w:rsidR="008A72ED" w:rsidRDefault="00990F1D">
            <w:pPr>
              <w:pStyle w:val="ConsPlusNormal"/>
              <w:jc w:val="both"/>
            </w:pPr>
            <w:r>
              <w:t>Закон отражения света. Плоское зеркало</w:t>
            </w:r>
          </w:p>
        </w:tc>
      </w:tr>
      <w:tr w:rsidR="008A72ED">
        <w:tc>
          <w:tcPr>
            <w:tcW w:w="1077" w:type="dxa"/>
          </w:tcPr>
          <w:p w:rsidR="008A72ED" w:rsidRDefault="00990F1D">
            <w:pPr>
              <w:pStyle w:val="ConsPlusNormal"/>
              <w:jc w:val="center"/>
            </w:pPr>
            <w:r>
              <w:t>3.22</w:t>
            </w:r>
          </w:p>
        </w:tc>
        <w:tc>
          <w:tcPr>
            <w:tcW w:w="7994" w:type="dxa"/>
          </w:tcPr>
          <w:p w:rsidR="008A72ED" w:rsidRDefault="00990F1D">
            <w:pPr>
              <w:pStyle w:val="ConsPlusNormal"/>
              <w:jc w:val="both"/>
            </w:pPr>
            <w:r>
              <w:t>Преломление света. Закон преломления света</w:t>
            </w:r>
          </w:p>
        </w:tc>
      </w:tr>
      <w:tr w:rsidR="008A72ED">
        <w:tc>
          <w:tcPr>
            <w:tcW w:w="1077" w:type="dxa"/>
          </w:tcPr>
          <w:p w:rsidR="008A72ED" w:rsidRDefault="00990F1D">
            <w:pPr>
              <w:pStyle w:val="ConsPlusNormal"/>
              <w:jc w:val="center"/>
            </w:pPr>
            <w:r>
              <w:t>3.23</w:t>
            </w:r>
          </w:p>
        </w:tc>
        <w:tc>
          <w:tcPr>
            <w:tcW w:w="7994" w:type="dxa"/>
          </w:tcPr>
          <w:p w:rsidR="008A72ED" w:rsidRDefault="00990F1D">
            <w:pPr>
              <w:pStyle w:val="ConsPlusNormal"/>
              <w:jc w:val="both"/>
            </w:pPr>
            <w:r>
              <w:t>Дисперсия света</w:t>
            </w:r>
          </w:p>
        </w:tc>
      </w:tr>
      <w:tr w:rsidR="008A72ED">
        <w:tc>
          <w:tcPr>
            <w:tcW w:w="1077" w:type="dxa"/>
            <w:vMerge w:val="restart"/>
          </w:tcPr>
          <w:p w:rsidR="008A72ED" w:rsidRDefault="00990F1D">
            <w:pPr>
              <w:pStyle w:val="ConsPlusNormal"/>
              <w:jc w:val="center"/>
            </w:pPr>
            <w:r>
              <w:t>3.24</w:t>
            </w:r>
          </w:p>
        </w:tc>
        <w:tc>
          <w:tcPr>
            <w:tcW w:w="7994" w:type="dxa"/>
            <w:tcBorders>
              <w:bottom w:val="nil"/>
            </w:tcBorders>
          </w:tcPr>
          <w:p w:rsidR="008A72ED" w:rsidRDefault="00990F1D">
            <w:pPr>
              <w:pStyle w:val="ConsPlusNormal"/>
              <w:jc w:val="both"/>
            </w:pPr>
            <w:r>
              <w:t>Линза. Ход лучей в линзе. Фокусное расстояние линзы. Оптическая сила линзы:</w:t>
            </w:r>
          </w:p>
        </w:tc>
      </w:tr>
      <w:tr w:rsidR="008A72ED">
        <w:tc>
          <w:tcPr>
            <w:tcW w:w="1077" w:type="dxa"/>
            <w:vMerge/>
          </w:tcPr>
          <w:p w:rsidR="008A72ED" w:rsidRDefault="008A72ED">
            <w:pPr>
              <w:pStyle w:val="ConsPlusNormal"/>
            </w:pPr>
          </w:p>
        </w:tc>
        <w:tc>
          <w:tcPr>
            <w:tcW w:w="7994" w:type="dxa"/>
            <w:tcBorders>
              <w:top w:val="nil"/>
            </w:tcBorders>
          </w:tcPr>
          <w:p w:rsidR="008A72ED" w:rsidRDefault="00990F1D">
            <w:pPr>
              <w:pStyle w:val="ConsPlusNormal"/>
              <w:jc w:val="both"/>
            </w:pPr>
            <w:r>
              <w:t>D = 1 / F</w:t>
            </w:r>
          </w:p>
        </w:tc>
      </w:tr>
      <w:tr w:rsidR="008A72ED">
        <w:tc>
          <w:tcPr>
            <w:tcW w:w="1077" w:type="dxa"/>
          </w:tcPr>
          <w:p w:rsidR="008A72ED" w:rsidRDefault="00990F1D">
            <w:pPr>
              <w:pStyle w:val="ConsPlusNormal"/>
              <w:jc w:val="center"/>
            </w:pPr>
            <w:r>
              <w:t>3.25</w:t>
            </w:r>
          </w:p>
        </w:tc>
        <w:tc>
          <w:tcPr>
            <w:tcW w:w="7994" w:type="dxa"/>
          </w:tcPr>
          <w:p w:rsidR="008A72ED" w:rsidRDefault="00990F1D">
            <w:pPr>
              <w:pStyle w:val="ConsPlusNormal"/>
              <w:jc w:val="both"/>
            </w:pPr>
            <w:r>
              <w:t>Глаз как оптическая система. Оптические приборы</w:t>
            </w:r>
          </w:p>
        </w:tc>
      </w:tr>
      <w:tr w:rsidR="008A72ED">
        <w:tc>
          <w:tcPr>
            <w:tcW w:w="1077" w:type="dxa"/>
          </w:tcPr>
          <w:p w:rsidR="008A72ED" w:rsidRDefault="00990F1D">
            <w:pPr>
              <w:pStyle w:val="ConsPlusNormal"/>
              <w:jc w:val="center"/>
            </w:pPr>
            <w:r>
              <w:t>3.26</w:t>
            </w:r>
          </w:p>
        </w:tc>
        <w:tc>
          <w:tcPr>
            <w:tcW w:w="7994" w:type="dxa"/>
          </w:tcPr>
          <w:p w:rsidR="008A72ED" w:rsidRDefault="00990F1D">
            <w:pPr>
              <w:pStyle w:val="ConsPlusNormal"/>
              <w:jc w:val="both"/>
            </w:pPr>
            <w:r>
              <w:t>Практические работы</w:t>
            </w:r>
          </w:p>
          <w:p w:rsidR="008A72ED" w:rsidRDefault="00990F1D">
            <w:pPr>
              <w:pStyle w:val="ConsPlusNormal"/>
              <w:jc w:val="both"/>
            </w:pPr>
            <w:r>
              <w:t xml:space="preserve">Измерение оптической силы собирающей линзы; фокусного расстояния </w:t>
            </w:r>
            <w:r>
              <w:lastRenderedPageBreak/>
              <w:t>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8A72ED" w:rsidRDefault="00990F1D">
            <w:pPr>
              <w:pStyle w:val="ConsPlusNormal"/>
              <w:jc w:val="both"/>
            </w:pPr>
            <w: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A72ED">
        <w:tc>
          <w:tcPr>
            <w:tcW w:w="1077" w:type="dxa"/>
          </w:tcPr>
          <w:p w:rsidR="008A72ED" w:rsidRDefault="00990F1D">
            <w:pPr>
              <w:pStyle w:val="ConsPlusNormal"/>
              <w:jc w:val="center"/>
            </w:pPr>
            <w:r>
              <w:lastRenderedPageBreak/>
              <w:t>3.27</w:t>
            </w:r>
          </w:p>
        </w:tc>
        <w:tc>
          <w:tcPr>
            <w:tcW w:w="7994" w:type="dxa"/>
          </w:tcPr>
          <w:p w:rsidR="008A72ED" w:rsidRDefault="00990F1D">
            <w:pPr>
              <w:pStyle w:val="ConsPlusNormal"/>
              <w:jc w:val="both"/>
            </w:pPr>
            <w:r>
              <w:t>Физические явления в природе: затмения Солнца и Луны, цвета тел, оптические явления в атмосфере (цвет неба, рефракция, радуга, мираж)</w:t>
            </w:r>
          </w:p>
        </w:tc>
      </w:tr>
      <w:tr w:rsidR="008A72ED">
        <w:tc>
          <w:tcPr>
            <w:tcW w:w="1077" w:type="dxa"/>
          </w:tcPr>
          <w:p w:rsidR="008A72ED" w:rsidRDefault="00990F1D">
            <w:pPr>
              <w:pStyle w:val="ConsPlusNormal"/>
              <w:jc w:val="center"/>
            </w:pPr>
            <w:r>
              <w:t>3.28</w:t>
            </w:r>
          </w:p>
        </w:tc>
        <w:tc>
          <w:tcPr>
            <w:tcW w:w="7994" w:type="dxa"/>
          </w:tcPr>
          <w:p w:rsidR="008A72ED" w:rsidRDefault="00990F1D">
            <w:pPr>
              <w:pStyle w:val="ConsPlusNormal"/>
              <w:jc w:val="both"/>
            </w:pPr>
            <w:r>
              <w:t>Технические устройства: очки, перископ, фотоаппарат, оптические световоды</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КВАНТОВЫЕ ЯВЛЕНИЯ</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Радиоактивность. Альфа-, бета-, гамма-излучения. Реакции альфа- и бета-распада</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Опыты Резерфорда по рассеянию альфа-частиц. Планетарная модель атома</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Состав атомного ядра. Изотопы</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Период полураспада атомных ядер</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Ядерные реакции. Законы сохранения зарядового и массового чисел</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A72ED">
        <w:tc>
          <w:tcPr>
            <w:tcW w:w="1077" w:type="dxa"/>
          </w:tcPr>
          <w:p w:rsidR="008A72ED" w:rsidRDefault="00990F1D">
            <w:pPr>
              <w:pStyle w:val="ConsPlusNormal"/>
              <w:jc w:val="center"/>
            </w:pPr>
            <w:r>
              <w:t>4.7</w:t>
            </w:r>
          </w:p>
        </w:tc>
        <w:tc>
          <w:tcPr>
            <w:tcW w:w="7994" w:type="dxa"/>
          </w:tcPr>
          <w:p w:rsidR="008A72ED" w:rsidRDefault="00990F1D">
            <w:pPr>
              <w:pStyle w:val="ConsPlusNormal"/>
              <w:jc w:val="both"/>
            </w:pPr>
            <w:r>
              <w:t>Технические устройства: спектроскоп, индивидуальный дозиметр, камера Вильсона, ядерная энергетика</w:t>
            </w:r>
          </w:p>
        </w:tc>
      </w:tr>
    </w:tbl>
    <w:p w:rsidR="008A72ED" w:rsidRDefault="008A72ED">
      <w:pPr>
        <w:pStyle w:val="24"/>
        <w:shd w:val="clear" w:color="auto" w:fill="auto"/>
        <w:spacing w:before="0" w:after="0" w:line="240" w:lineRule="auto"/>
        <w:rPr>
          <w:sz w:val="24"/>
          <w:szCs w:val="24"/>
        </w:rPr>
      </w:pPr>
    </w:p>
    <w:p w:rsidR="008A72ED" w:rsidRDefault="00990F1D">
      <w:pPr>
        <w:pStyle w:val="2"/>
        <w:rPr>
          <w:b/>
        </w:rPr>
      </w:pPr>
      <w:bookmarkStart w:id="105" w:name="_Toc171437449"/>
      <w:r>
        <w:t>2.</w:t>
      </w:r>
      <w:r>
        <w:rPr>
          <w:b/>
        </w:rPr>
        <w:t>1.10.Федеральная рабочая программа по учебному предмету «Химия» (базовый уровень).</w:t>
      </w:r>
      <w:bookmarkEnd w:id="105"/>
    </w:p>
    <w:p w:rsidR="008A72ED" w:rsidRDefault="00990F1D">
      <w:pPr>
        <w:pStyle w:val="24"/>
        <w:shd w:val="clear" w:color="auto" w:fill="auto"/>
        <w:tabs>
          <w:tab w:val="left" w:pos="1522"/>
        </w:tabs>
        <w:spacing w:before="0" w:after="0" w:line="240" w:lineRule="auto"/>
        <w:rPr>
          <w:sz w:val="24"/>
          <w:szCs w:val="24"/>
        </w:rPr>
      </w:pPr>
      <w:r>
        <w:rPr>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8A72ED" w:rsidRDefault="00990F1D">
      <w:pPr>
        <w:pStyle w:val="24"/>
        <w:shd w:val="clear" w:color="auto" w:fill="auto"/>
        <w:tabs>
          <w:tab w:val="left" w:pos="156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29"/>
        </w:tabs>
        <w:spacing w:before="0" w:after="0" w:line="240" w:lineRule="auto"/>
        <w:rPr>
          <w:sz w:val="24"/>
          <w:szCs w:val="24"/>
        </w:rPr>
      </w:pPr>
      <w:r>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A72ED" w:rsidRDefault="00990F1D">
      <w:pPr>
        <w:pStyle w:val="24"/>
        <w:shd w:val="clear" w:color="auto" w:fill="auto"/>
        <w:tabs>
          <w:tab w:val="left" w:pos="1729"/>
        </w:tabs>
        <w:spacing w:before="0" w:after="0" w:line="240" w:lineRule="auto"/>
        <w:rPr>
          <w:sz w:val="24"/>
          <w:szCs w:val="24"/>
        </w:rPr>
      </w:pPr>
      <w:r>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8A72ED" w:rsidRDefault="00990F1D">
      <w:pPr>
        <w:pStyle w:val="24"/>
        <w:shd w:val="clear" w:color="auto" w:fill="auto"/>
        <w:spacing w:before="0" w:after="0" w:line="240" w:lineRule="auto"/>
        <w:rPr>
          <w:sz w:val="24"/>
          <w:szCs w:val="24"/>
        </w:rPr>
      </w:pPr>
      <w:r>
        <w:rPr>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w:t>
      </w:r>
      <w:r>
        <w:rPr>
          <w:sz w:val="24"/>
          <w:szCs w:val="24"/>
        </w:rPr>
        <w:lastRenderedPageBreak/>
        <w:t>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A72ED" w:rsidRDefault="00990F1D">
      <w:pPr>
        <w:pStyle w:val="24"/>
        <w:shd w:val="clear" w:color="auto" w:fill="auto"/>
        <w:tabs>
          <w:tab w:val="left" w:pos="1738"/>
        </w:tabs>
        <w:spacing w:before="0" w:after="0" w:line="240" w:lineRule="auto"/>
        <w:rPr>
          <w:sz w:val="24"/>
          <w:szCs w:val="24"/>
        </w:rPr>
      </w:pPr>
      <w:r>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A72ED" w:rsidRDefault="00990F1D">
      <w:pPr>
        <w:pStyle w:val="24"/>
        <w:shd w:val="clear" w:color="auto" w:fill="auto"/>
        <w:tabs>
          <w:tab w:val="left" w:pos="1774"/>
        </w:tabs>
        <w:spacing w:before="0" w:after="0" w:line="240" w:lineRule="auto"/>
        <w:rPr>
          <w:sz w:val="24"/>
          <w:szCs w:val="24"/>
        </w:rPr>
      </w:pPr>
      <w:r>
        <w:rPr>
          <w:sz w:val="24"/>
          <w:szCs w:val="24"/>
        </w:rPr>
        <w:t>Изучение химии:</w:t>
      </w:r>
    </w:p>
    <w:p w:rsidR="008A72ED" w:rsidRDefault="00990F1D">
      <w:pPr>
        <w:pStyle w:val="24"/>
        <w:shd w:val="clear" w:color="auto" w:fill="auto"/>
        <w:spacing w:before="0" w:after="0" w:line="240" w:lineRule="auto"/>
        <w:rPr>
          <w:sz w:val="24"/>
          <w:szCs w:val="24"/>
        </w:rPr>
      </w:pPr>
      <w:r>
        <w:rPr>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8A72ED" w:rsidRDefault="00990F1D">
      <w:pPr>
        <w:pStyle w:val="24"/>
        <w:shd w:val="clear" w:color="auto" w:fill="auto"/>
        <w:spacing w:before="0" w:after="0" w:line="240" w:lineRule="auto"/>
        <w:rPr>
          <w:sz w:val="24"/>
          <w:szCs w:val="24"/>
        </w:rPr>
      </w:pPr>
      <w:r>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A72ED" w:rsidRDefault="00990F1D">
      <w:pPr>
        <w:pStyle w:val="24"/>
        <w:shd w:val="clear" w:color="auto" w:fill="auto"/>
        <w:spacing w:before="0" w:after="0" w:line="240" w:lineRule="auto"/>
        <w:rPr>
          <w:sz w:val="24"/>
          <w:szCs w:val="24"/>
        </w:rPr>
      </w:pPr>
      <w:r>
        <w:rPr>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8A72ED" w:rsidRDefault="00990F1D">
      <w:pPr>
        <w:pStyle w:val="24"/>
        <w:shd w:val="clear" w:color="auto" w:fill="auto"/>
        <w:spacing w:before="0" w:after="0" w:line="240" w:lineRule="auto"/>
        <w:rPr>
          <w:sz w:val="24"/>
          <w:szCs w:val="24"/>
        </w:rPr>
      </w:pPr>
      <w:r>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A72ED" w:rsidRDefault="00990F1D">
      <w:pPr>
        <w:pStyle w:val="24"/>
        <w:shd w:val="clear" w:color="auto" w:fill="auto"/>
        <w:spacing w:before="0" w:after="0" w:line="240" w:lineRule="auto"/>
        <w:rPr>
          <w:sz w:val="24"/>
          <w:szCs w:val="24"/>
        </w:rPr>
      </w:pPr>
      <w:r>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A72ED" w:rsidRDefault="00990F1D">
      <w:pPr>
        <w:pStyle w:val="24"/>
        <w:shd w:val="clear" w:color="auto" w:fill="auto"/>
        <w:tabs>
          <w:tab w:val="left" w:pos="1604"/>
        </w:tabs>
        <w:spacing w:before="0" w:after="0" w:line="240" w:lineRule="auto"/>
        <w:rPr>
          <w:sz w:val="24"/>
          <w:szCs w:val="24"/>
        </w:rPr>
      </w:pPr>
      <w:r>
        <w:rPr>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A72ED" w:rsidRDefault="00990F1D">
      <w:pPr>
        <w:pStyle w:val="24"/>
        <w:shd w:val="clear" w:color="auto" w:fill="auto"/>
        <w:tabs>
          <w:tab w:val="left" w:pos="1748"/>
        </w:tabs>
        <w:spacing w:before="0" w:after="0" w:line="240" w:lineRule="auto"/>
        <w:rPr>
          <w:sz w:val="24"/>
          <w:szCs w:val="24"/>
        </w:rPr>
      </w:pPr>
      <w:r>
        <w:rPr>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8A72ED" w:rsidRDefault="00990F1D">
      <w:pPr>
        <w:pStyle w:val="24"/>
        <w:shd w:val="clear" w:color="auto" w:fill="auto"/>
        <w:spacing w:before="0" w:after="0" w:line="240" w:lineRule="auto"/>
        <w:rPr>
          <w:sz w:val="24"/>
          <w:szCs w:val="24"/>
        </w:rPr>
      </w:pPr>
      <w:r>
        <w:rPr>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A72ED" w:rsidRDefault="00990F1D">
      <w:pPr>
        <w:pStyle w:val="24"/>
        <w:shd w:val="clear" w:color="auto" w:fill="auto"/>
        <w:spacing w:before="0" w:after="0" w:line="240" w:lineRule="auto"/>
        <w:rPr>
          <w:sz w:val="24"/>
          <w:szCs w:val="24"/>
        </w:rPr>
      </w:pPr>
      <w:r>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A72ED" w:rsidRDefault="00990F1D">
      <w:pPr>
        <w:pStyle w:val="24"/>
        <w:shd w:val="clear" w:color="auto" w:fill="auto"/>
        <w:tabs>
          <w:tab w:val="left" w:pos="1738"/>
        </w:tabs>
        <w:spacing w:before="0" w:after="0" w:line="240" w:lineRule="auto"/>
        <w:rPr>
          <w:sz w:val="24"/>
          <w:szCs w:val="24"/>
        </w:rPr>
      </w:pPr>
      <w:r>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w:t>
      </w:r>
      <w:r>
        <w:rPr>
          <w:sz w:val="24"/>
          <w:szCs w:val="24"/>
        </w:rPr>
        <w:lastRenderedPageBreak/>
        <w:t>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Pr>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8A72ED" w:rsidRDefault="00990F1D">
      <w:pPr>
        <w:pStyle w:val="24"/>
        <w:shd w:val="clear" w:color="auto" w:fill="auto"/>
        <w:tabs>
          <w:tab w:val="left" w:pos="1738"/>
        </w:tabs>
        <w:spacing w:before="0" w:after="0" w:line="240" w:lineRule="auto"/>
        <w:rPr>
          <w:sz w:val="24"/>
          <w:szCs w:val="24"/>
        </w:rPr>
      </w:pPr>
      <w:r>
        <w:rPr>
          <w:sz w:val="24"/>
          <w:szCs w:val="24"/>
        </w:rPr>
        <w:t>При изучении химии на уровне основного общего образования важное значение приобрели такие цели, как:</w:t>
      </w:r>
    </w:p>
    <w:p w:rsidR="008A72ED" w:rsidRDefault="00990F1D">
      <w:pPr>
        <w:pStyle w:val="24"/>
        <w:shd w:val="clear" w:color="auto" w:fill="auto"/>
        <w:spacing w:before="0" w:after="0" w:line="240" w:lineRule="auto"/>
        <w:rPr>
          <w:sz w:val="24"/>
          <w:szCs w:val="24"/>
        </w:rPr>
      </w:pPr>
      <w:r>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A72ED" w:rsidRDefault="00990F1D">
      <w:pPr>
        <w:pStyle w:val="24"/>
        <w:shd w:val="clear" w:color="auto" w:fill="auto"/>
        <w:spacing w:before="0" w:after="0" w:line="240" w:lineRule="auto"/>
        <w:rPr>
          <w:sz w:val="24"/>
          <w:szCs w:val="24"/>
        </w:rPr>
      </w:pPr>
      <w:r>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A72ED" w:rsidRDefault="00990F1D">
      <w:pPr>
        <w:pStyle w:val="24"/>
        <w:shd w:val="clear" w:color="auto" w:fill="auto"/>
        <w:spacing w:before="0" w:after="0" w:line="240" w:lineRule="auto"/>
        <w:rPr>
          <w:sz w:val="24"/>
          <w:szCs w:val="24"/>
        </w:rPr>
      </w:pPr>
      <w:r>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A72ED" w:rsidRDefault="00990F1D">
      <w:pPr>
        <w:pStyle w:val="24"/>
        <w:shd w:val="clear" w:color="auto" w:fill="auto"/>
        <w:spacing w:before="0" w:after="0" w:line="240" w:lineRule="auto"/>
        <w:rPr>
          <w:sz w:val="24"/>
          <w:szCs w:val="24"/>
        </w:rPr>
      </w:pPr>
      <w:r>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8A72ED" w:rsidRDefault="00990F1D">
      <w:pPr>
        <w:pStyle w:val="24"/>
        <w:shd w:val="clear" w:color="auto" w:fill="auto"/>
        <w:spacing w:before="0" w:after="0" w:line="240" w:lineRule="auto"/>
        <w:rPr>
          <w:sz w:val="24"/>
          <w:szCs w:val="24"/>
        </w:rPr>
      </w:pPr>
      <w:r>
        <w:rPr>
          <w:sz w:val="24"/>
          <w:szCs w:val="24"/>
        </w:rPr>
        <w:t>проблем в повседневной жизни и трудовой деятельности;</w:t>
      </w:r>
    </w:p>
    <w:p w:rsidR="008A72ED" w:rsidRDefault="00990F1D">
      <w:pPr>
        <w:pStyle w:val="24"/>
        <w:shd w:val="clear" w:color="auto" w:fill="auto"/>
        <w:spacing w:before="0" w:after="0" w:line="240" w:lineRule="auto"/>
        <w:rPr>
          <w:sz w:val="24"/>
          <w:szCs w:val="24"/>
        </w:rPr>
      </w:pPr>
      <w:r>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A72ED" w:rsidRDefault="00990F1D">
      <w:pPr>
        <w:pStyle w:val="24"/>
        <w:shd w:val="clear" w:color="auto" w:fill="auto"/>
        <w:spacing w:before="0" w:after="0" w:line="240" w:lineRule="auto"/>
        <w:rPr>
          <w:sz w:val="24"/>
          <w:szCs w:val="24"/>
        </w:rPr>
      </w:pPr>
      <w:r>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A72ED" w:rsidRDefault="00990F1D">
      <w:pPr>
        <w:pStyle w:val="24"/>
        <w:shd w:val="clear" w:color="auto" w:fill="auto"/>
        <w:tabs>
          <w:tab w:val="left" w:pos="1744"/>
        </w:tabs>
        <w:spacing w:before="0" w:after="0" w:line="240" w:lineRule="auto"/>
        <w:rPr>
          <w:sz w:val="24"/>
          <w:szCs w:val="24"/>
        </w:rPr>
      </w:pPr>
      <w:r>
        <w:rPr>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8A72ED" w:rsidRDefault="00990F1D">
      <w:pPr>
        <w:pStyle w:val="24"/>
        <w:shd w:val="clear" w:color="auto" w:fill="auto"/>
        <w:tabs>
          <w:tab w:val="left" w:pos="1563"/>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769"/>
        </w:tabs>
        <w:spacing w:before="0" w:after="0" w:line="240" w:lineRule="auto"/>
        <w:rPr>
          <w:sz w:val="24"/>
          <w:szCs w:val="24"/>
        </w:rPr>
      </w:pPr>
      <w:r>
        <w:rPr>
          <w:sz w:val="24"/>
          <w:szCs w:val="24"/>
        </w:rPr>
        <w:t>Первоначальные химические понятия.</w:t>
      </w:r>
    </w:p>
    <w:p w:rsidR="008A72ED" w:rsidRDefault="00990F1D">
      <w:pPr>
        <w:pStyle w:val="24"/>
        <w:shd w:val="clear" w:color="auto" w:fill="auto"/>
        <w:spacing w:before="0" w:after="0" w:line="240" w:lineRule="auto"/>
        <w:rPr>
          <w:sz w:val="24"/>
          <w:szCs w:val="24"/>
        </w:rPr>
      </w:pPr>
      <w:r>
        <w:rPr>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A72ED" w:rsidRDefault="00990F1D">
      <w:pPr>
        <w:pStyle w:val="24"/>
        <w:shd w:val="clear" w:color="auto" w:fill="auto"/>
        <w:spacing w:before="0" w:after="0" w:line="240" w:lineRule="auto"/>
        <w:rPr>
          <w:sz w:val="24"/>
          <w:szCs w:val="24"/>
        </w:rPr>
      </w:pPr>
      <w:r>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8A72ED" w:rsidRDefault="00990F1D">
      <w:pPr>
        <w:pStyle w:val="24"/>
        <w:shd w:val="clear" w:color="auto" w:fill="auto"/>
        <w:spacing w:before="0" w:after="0" w:line="240" w:lineRule="auto"/>
        <w:rPr>
          <w:sz w:val="24"/>
          <w:szCs w:val="24"/>
        </w:rPr>
      </w:pPr>
      <w:r>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A72ED" w:rsidRDefault="00990F1D">
      <w:pPr>
        <w:pStyle w:val="24"/>
        <w:shd w:val="clear" w:color="auto" w:fill="auto"/>
        <w:spacing w:before="0" w:after="0" w:line="240" w:lineRule="auto"/>
        <w:rPr>
          <w:sz w:val="24"/>
          <w:szCs w:val="24"/>
        </w:rPr>
      </w:pPr>
      <w:r>
        <w:rPr>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8A72ED" w:rsidRDefault="00990F1D">
      <w:pPr>
        <w:pStyle w:val="24"/>
        <w:shd w:val="clear" w:color="auto" w:fill="auto"/>
        <w:spacing w:before="0" w:after="0" w:line="240" w:lineRule="auto"/>
        <w:rPr>
          <w:sz w:val="24"/>
          <w:szCs w:val="24"/>
        </w:rPr>
      </w:pPr>
      <w:r>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A72ED" w:rsidRDefault="00990F1D">
      <w:pPr>
        <w:pStyle w:val="24"/>
        <w:shd w:val="clear" w:color="auto" w:fill="auto"/>
        <w:spacing w:before="0" w:after="0" w:line="240" w:lineRule="auto"/>
        <w:rPr>
          <w:sz w:val="24"/>
          <w:szCs w:val="24"/>
        </w:rPr>
      </w:pPr>
      <w:r>
        <w:rPr>
          <w:sz w:val="24"/>
          <w:szCs w:val="24"/>
        </w:rP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w:t>
      </w:r>
      <w:r>
        <w:rPr>
          <w:sz w:val="24"/>
          <w:szCs w:val="24"/>
        </w:rPr>
        <w:lastRenderedPageBreak/>
        <w:t>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A72ED" w:rsidRDefault="00990F1D">
      <w:pPr>
        <w:pStyle w:val="24"/>
        <w:shd w:val="clear" w:color="auto" w:fill="auto"/>
        <w:tabs>
          <w:tab w:val="left" w:pos="1759"/>
        </w:tabs>
        <w:spacing w:before="0" w:after="0" w:line="240" w:lineRule="auto"/>
        <w:rPr>
          <w:sz w:val="24"/>
          <w:szCs w:val="24"/>
        </w:rPr>
      </w:pPr>
      <w:r>
        <w:rPr>
          <w:sz w:val="24"/>
          <w:szCs w:val="24"/>
        </w:rPr>
        <w:t>Важнейшие представители неорганических веществ.</w:t>
      </w:r>
    </w:p>
    <w:p w:rsidR="008A72ED" w:rsidRDefault="00990F1D">
      <w:pPr>
        <w:pStyle w:val="24"/>
        <w:shd w:val="clear" w:color="auto" w:fill="auto"/>
        <w:spacing w:before="0" w:after="0" w:line="240" w:lineRule="auto"/>
        <w:rPr>
          <w:sz w:val="24"/>
          <w:szCs w:val="24"/>
        </w:rPr>
      </w:pPr>
      <w:r>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8A72ED" w:rsidRDefault="00990F1D">
      <w:pPr>
        <w:pStyle w:val="24"/>
        <w:shd w:val="clear" w:color="auto" w:fill="auto"/>
        <w:spacing w:before="0" w:after="0" w:line="240" w:lineRule="auto"/>
        <w:rPr>
          <w:sz w:val="24"/>
          <w:szCs w:val="24"/>
        </w:rPr>
      </w:pPr>
      <w:r>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A72ED" w:rsidRDefault="00990F1D">
      <w:pPr>
        <w:pStyle w:val="24"/>
        <w:shd w:val="clear" w:color="auto" w:fill="auto"/>
        <w:spacing w:before="0" w:after="0" w:line="240" w:lineRule="auto"/>
        <w:rPr>
          <w:sz w:val="24"/>
          <w:szCs w:val="24"/>
        </w:rPr>
      </w:pPr>
      <w:r>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A72ED" w:rsidRDefault="00990F1D">
      <w:pPr>
        <w:pStyle w:val="24"/>
        <w:shd w:val="clear" w:color="auto" w:fill="auto"/>
        <w:spacing w:before="0" w:after="0" w:line="240" w:lineRule="auto"/>
        <w:rPr>
          <w:sz w:val="24"/>
          <w:szCs w:val="24"/>
        </w:rPr>
      </w:pPr>
      <w:r>
        <w:rPr>
          <w:sz w:val="24"/>
          <w:szCs w:val="24"/>
        </w:rPr>
        <w:t>Молярный объём газов. Расчёты по химическим уравнениям.</w:t>
      </w:r>
    </w:p>
    <w:p w:rsidR="008A72ED" w:rsidRDefault="00990F1D">
      <w:pPr>
        <w:pStyle w:val="24"/>
        <w:shd w:val="clear" w:color="auto" w:fill="auto"/>
        <w:spacing w:before="0" w:after="0" w:line="240" w:lineRule="auto"/>
        <w:rPr>
          <w:sz w:val="24"/>
          <w:szCs w:val="24"/>
        </w:rPr>
      </w:pPr>
      <w:r>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A72ED" w:rsidRDefault="00990F1D">
      <w:pPr>
        <w:pStyle w:val="24"/>
        <w:shd w:val="clear" w:color="auto" w:fill="auto"/>
        <w:tabs>
          <w:tab w:val="left" w:pos="1736"/>
        </w:tabs>
        <w:spacing w:before="0" w:after="0" w:line="240" w:lineRule="auto"/>
        <w:rPr>
          <w:sz w:val="24"/>
          <w:szCs w:val="24"/>
        </w:rPr>
      </w:pPr>
      <w:r>
        <w:rPr>
          <w:sz w:val="24"/>
          <w:szCs w:val="24"/>
        </w:rPr>
        <w:t>Классификация неорганических соединений. Оксиды. Классификация оксидов:</w:t>
      </w:r>
      <w:r>
        <w:rPr>
          <w:sz w:val="24"/>
          <w:szCs w:val="24"/>
        </w:rPr>
        <w:tab/>
        <w:t>солеобразующие (основные, кислотные, амфотерные)</w:t>
      </w:r>
    </w:p>
    <w:p w:rsidR="008A72ED" w:rsidRDefault="00990F1D">
      <w:pPr>
        <w:pStyle w:val="24"/>
        <w:shd w:val="clear" w:color="auto" w:fill="auto"/>
        <w:spacing w:before="0" w:after="0" w:line="240" w:lineRule="auto"/>
        <w:rPr>
          <w:sz w:val="24"/>
          <w:szCs w:val="24"/>
        </w:rPr>
      </w:pPr>
      <w:r>
        <w:rPr>
          <w:sz w:val="24"/>
          <w:szCs w:val="24"/>
        </w:rPr>
        <w:t>и несолеобразующие. Номенклатура оксидов. Физические и химические свойства оксидов. Получение оксидов.</w:t>
      </w:r>
    </w:p>
    <w:p w:rsidR="008A72ED" w:rsidRDefault="00990F1D">
      <w:pPr>
        <w:pStyle w:val="24"/>
        <w:shd w:val="clear" w:color="auto" w:fill="auto"/>
        <w:spacing w:before="0" w:after="0" w:line="240" w:lineRule="auto"/>
        <w:rPr>
          <w:sz w:val="24"/>
          <w:szCs w:val="24"/>
        </w:rPr>
      </w:pPr>
      <w:r>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A72ED" w:rsidRDefault="00990F1D">
      <w:pPr>
        <w:pStyle w:val="24"/>
        <w:shd w:val="clear" w:color="auto" w:fill="auto"/>
        <w:spacing w:before="0" w:after="0" w:line="240" w:lineRule="auto"/>
        <w:rPr>
          <w:sz w:val="24"/>
          <w:szCs w:val="24"/>
        </w:rPr>
      </w:pPr>
      <w:r>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8A72ED" w:rsidRDefault="00990F1D">
      <w:pPr>
        <w:pStyle w:val="24"/>
        <w:shd w:val="clear" w:color="auto" w:fill="auto"/>
        <w:spacing w:before="0" w:after="0" w:line="240" w:lineRule="auto"/>
        <w:rPr>
          <w:sz w:val="24"/>
          <w:szCs w:val="24"/>
        </w:rPr>
      </w:pPr>
      <w:r>
        <w:rPr>
          <w:sz w:val="24"/>
          <w:szCs w:val="24"/>
        </w:rPr>
        <w:t>Соли. Номенклатура солей.</w:t>
      </w:r>
    </w:p>
    <w:p w:rsidR="008A72ED" w:rsidRDefault="00990F1D">
      <w:pPr>
        <w:pStyle w:val="24"/>
        <w:shd w:val="clear" w:color="auto" w:fill="auto"/>
        <w:spacing w:before="0" w:after="0" w:line="240" w:lineRule="auto"/>
        <w:rPr>
          <w:sz w:val="24"/>
          <w:szCs w:val="24"/>
        </w:rPr>
      </w:pPr>
      <w:r>
        <w:rPr>
          <w:sz w:val="24"/>
          <w:szCs w:val="24"/>
        </w:rPr>
        <w:t>Физические и химические свойства солей. Получение солей.</w:t>
      </w:r>
    </w:p>
    <w:p w:rsidR="008A72ED" w:rsidRDefault="00990F1D">
      <w:pPr>
        <w:pStyle w:val="24"/>
        <w:shd w:val="clear" w:color="auto" w:fill="auto"/>
        <w:spacing w:before="0" w:after="0" w:line="240" w:lineRule="auto"/>
        <w:rPr>
          <w:sz w:val="24"/>
          <w:szCs w:val="24"/>
        </w:rPr>
      </w:pPr>
      <w:r>
        <w:rPr>
          <w:sz w:val="24"/>
          <w:szCs w:val="24"/>
        </w:rPr>
        <w:t>Генетическая связь между классами неорганических соединений.</w:t>
      </w:r>
    </w:p>
    <w:p w:rsidR="008A72ED" w:rsidRDefault="00990F1D">
      <w:pPr>
        <w:pStyle w:val="24"/>
        <w:shd w:val="clear" w:color="auto" w:fill="auto"/>
        <w:spacing w:before="0" w:after="0" w:line="240" w:lineRule="auto"/>
        <w:rPr>
          <w:sz w:val="24"/>
          <w:szCs w:val="24"/>
        </w:rPr>
      </w:pPr>
      <w:r>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A72ED" w:rsidRDefault="00990F1D">
      <w:pPr>
        <w:pStyle w:val="24"/>
        <w:shd w:val="clear" w:color="auto" w:fill="auto"/>
        <w:tabs>
          <w:tab w:val="left" w:pos="1734"/>
        </w:tabs>
        <w:spacing w:before="0" w:after="0" w:line="240" w:lineRule="auto"/>
        <w:rPr>
          <w:sz w:val="24"/>
          <w:szCs w:val="24"/>
        </w:rPr>
      </w:pPr>
      <w:r>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Pr>
          <w:sz w:val="24"/>
          <w:szCs w:val="24"/>
        </w:rPr>
        <w:softHyphen/>
        <w:t>восстановительные реакции.</w:t>
      </w:r>
    </w:p>
    <w:p w:rsidR="008A72ED" w:rsidRDefault="00990F1D">
      <w:pPr>
        <w:pStyle w:val="24"/>
        <w:shd w:val="clear" w:color="auto" w:fill="auto"/>
        <w:spacing w:before="0" w:after="0" w:line="240" w:lineRule="auto"/>
        <w:rPr>
          <w:sz w:val="24"/>
          <w:szCs w:val="24"/>
        </w:rPr>
      </w:pPr>
      <w:r>
        <w:rPr>
          <w:sz w:val="24"/>
          <w:szCs w:val="24"/>
        </w:rP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A72ED" w:rsidRDefault="00990F1D">
      <w:pPr>
        <w:pStyle w:val="24"/>
        <w:shd w:val="clear" w:color="auto" w:fill="auto"/>
        <w:spacing w:before="0" w:after="0" w:line="240" w:lineRule="auto"/>
        <w:rPr>
          <w:sz w:val="24"/>
          <w:szCs w:val="24"/>
        </w:rPr>
      </w:pPr>
      <w:r>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8A72ED" w:rsidRDefault="00990F1D">
      <w:pPr>
        <w:pStyle w:val="24"/>
        <w:shd w:val="clear" w:color="auto" w:fill="auto"/>
        <w:spacing w:before="0" w:after="0" w:line="240" w:lineRule="auto"/>
        <w:rPr>
          <w:sz w:val="24"/>
          <w:szCs w:val="24"/>
        </w:rPr>
      </w:pPr>
      <w:r>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8A72ED" w:rsidRDefault="00990F1D">
      <w:pPr>
        <w:pStyle w:val="24"/>
        <w:shd w:val="clear" w:color="auto" w:fill="auto"/>
        <w:spacing w:before="0" w:after="0" w:line="240" w:lineRule="auto"/>
        <w:rPr>
          <w:sz w:val="24"/>
          <w:szCs w:val="24"/>
        </w:rPr>
      </w:pPr>
      <w:r>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8A72ED" w:rsidRDefault="00990F1D">
      <w:pPr>
        <w:pStyle w:val="24"/>
        <w:shd w:val="clear" w:color="auto" w:fill="auto"/>
        <w:spacing w:before="0" w:after="0" w:line="240" w:lineRule="auto"/>
        <w:rPr>
          <w:sz w:val="24"/>
          <w:szCs w:val="24"/>
        </w:rPr>
      </w:pPr>
      <w:r>
        <w:rPr>
          <w:sz w:val="24"/>
          <w:szCs w:val="24"/>
        </w:rPr>
        <w:t>Химическая связь. Ковалентная (полярная и неполярная) связь. Электроотрицательность химических элементов. Ионная связь.</w:t>
      </w:r>
    </w:p>
    <w:p w:rsidR="008A72ED" w:rsidRDefault="00990F1D">
      <w:pPr>
        <w:pStyle w:val="24"/>
        <w:shd w:val="clear" w:color="auto" w:fill="auto"/>
        <w:spacing w:before="0" w:after="0" w:line="240" w:lineRule="auto"/>
        <w:rPr>
          <w:sz w:val="24"/>
          <w:szCs w:val="24"/>
        </w:rPr>
      </w:pPr>
      <w:r>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8A72ED" w:rsidRDefault="00990F1D">
      <w:pPr>
        <w:pStyle w:val="24"/>
        <w:shd w:val="clear" w:color="auto" w:fill="auto"/>
        <w:spacing w:before="0" w:after="0" w:line="240" w:lineRule="auto"/>
        <w:rPr>
          <w:sz w:val="24"/>
          <w:szCs w:val="24"/>
        </w:rPr>
      </w:pPr>
      <w:r>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A72ED" w:rsidRDefault="00990F1D">
      <w:pPr>
        <w:pStyle w:val="24"/>
        <w:shd w:val="clear" w:color="auto" w:fill="auto"/>
        <w:tabs>
          <w:tab w:val="left" w:pos="1754"/>
        </w:tabs>
        <w:spacing w:before="0" w:after="0" w:line="240" w:lineRule="auto"/>
        <w:rPr>
          <w:sz w:val="24"/>
          <w:szCs w:val="24"/>
        </w:rPr>
      </w:pPr>
      <w:r>
        <w:rPr>
          <w:sz w:val="24"/>
          <w:szCs w:val="24"/>
        </w:rPr>
        <w:t>Межпредметные связи.</w:t>
      </w:r>
    </w:p>
    <w:p w:rsidR="008A72ED" w:rsidRDefault="00990F1D">
      <w:pPr>
        <w:pStyle w:val="24"/>
        <w:shd w:val="clear" w:color="auto" w:fill="auto"/>
        <w:spacing w:before="0" w:after="0" w:line="240" w:lineRule="auto"/>
        <w:rPr>
          <w:sz w:val="24"/>
          <w:szCs w:val="24"/>
        </w:rPr>
      </w:pPr>
      <w:r>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A72ED" w:rsidRDefault="00990F1D">
      <w:pPr>
        <w:pStyle w:val="24"/>
        <w:shd w:val="clear" w:color="auto" w:fill="auto"/>
        <w:spacing w:before="0" w:after="0" w:line="240" w:lineRule="auto"/>
        <w:rPr>
          <w:sz w:val="24"/>
          <w:szCs w:val="24"/>
        </w:rPr>
      </w:pPr>
      <w:r>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A72ED" w:rsidRDefault="00990F1D">
      <w:pPr>
        <w:pStyle w:val="24"/>
        <w:shd w:val="clear" w:color="auto" w:fill="auto"/>
        <w:spacing w:before="0" w:after="0" w:line="240" w:lineRule="auto"/>
        <w:rPr>
          <w:sz w:val="24"/>
          <w:szCs w:val="24"/>
        </w:rPr>
      </w:pPr>
      <w:r>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8A72ED" w:rsidRDefault="00990F1D">
      <w:pPr>
        <w:pStyle w:val="24"/>
        <w:shd w:val="clear" w:color="auto" w:fill="auto"/>
        <w:spacing w:before="0" w:after="0" w:line="240" w:lineRule="auto"/>
        <w:rPr>
          <w:sz w:val="24"/>
          <w:szCs w:val="24"/>
        </w:rPr>
      </w:pPr>
      <w:r>
        <w:rPr>
          <w:sz w:val="24"/>
          <w:szCs w:val="24"/>
        </w:rPr>
        <w:t>планеты, звёзды, Солнце.</w:t>
      </w:r>
    </w:p>
    <w:p w:rsidR="008A72ED" w:rsidRDefault="00990F1D">
      <w:pPr>
        <w:pStyle w:val="24"/>
        <w:shd w:val="clear" w:color="auto" w:fill="auto"/>
        <w:spacing w:before="0" w:after="0" w:line="240" w:lineRule="auto"/>
        <w:rPr>
          <w:sz w:val="24"/>
          <w:szCs w:val="24"/>
        </w:rPr>
      </w:pPr>
      <w:r>
        <w:rPr>
          <w:sz w:val="24"/>
          <w:szCs w:val="24"/>
        </w:rPr>
        <w:t>Биология: фотосинтез, дыхание, биосфера.</w:t>
      </w:r>
    </w:p>
    <w:p w:rsidR="008A72ED" w:rsidRDefault="00990F1D">
      <w:pPr>
        <w:pStyle w:val="24"/>
        <w:shd w:val="clear" w:color="auto" w:fill="auto"/>
        <w:spacing w:before="0" w:after="0" w:line="240" w:lineRule="auto"/>
        <w:rPr>
          <w:sz w:val="24"/>
          <w:szCs w:val="24"/>
        </w:rPr>
      </w:pPr>
      <w:r>
        <w:rPr>
          <w:sz w:val="24"/>
          <w:szCs w:val="24"/>
        </w:rPr>
        <w:t>География: атмосфера, гидросфера, минералы, горные породы, полезные ископаемые, топливо, водные ресурсы.</w:t>
      </w:r>
    </w:p>
    <w:p w:rsidR="008A72ED" w:rsidRDefault="00990F1D">
      <w:pPr>
        <w:pStyle w:val="24"/>
        <w:shd w:val="clear" w:color="auto" w:fill="auto"/>
        <w:tabs>
          <w:tab w:val="left" w:pos="1556"/>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762"/>
        </w:tabs>
        <w:spacing w:before="0" w:after="0" w:line="240" w:lineRule="auto"/>
        <w:rPr>
          <w:sz w:val="24"/>
          <w:szCs w:val="24"/>
        </w:rPr>
      </w:pPr>
      <w:r>
        <w:rPr>
          <w:sz w:val="24"/>
          <w:szCs w:val="24"/>
        </w:rPr>
        <w:t>Вещество и химическая реакция.</w:t>
      </w:r>
    </w:p>
    <w:p w:rsidR="008A72ED" w:rsidRDefault="00990F1D">
      <w:pPr>
        <w:pStyle w:val="24"/>
        <w:shd w:val="clear" w:color="auto" w:fill="auto"/>
        <w:spacing w:before="0" w:after="0" w:line="240" w:lineRule="auto"/>
        <w:rPr>
          <w:sz w:val="24"/>
          <w:szCs w:val="24"/>
        </w:rPr>
      </w:pPr>
      <w:r>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A72ED" w:rsidRDefault="00990F1D">
      <w:pPr>
        <w:pStyle w:val="24"/>
        <w:shd w:val="clear" w:color="auto" w:fill="auto"/>
        <w:spacing w:before="0" w:after="0" w:line="240" w:lineRule="auto"/>
        <w:rPr>
          <w:sz w:val="24"/>
          <w:szCs w:val="24"/>
        </w:rPr>
      </w:pPr>
      <w:r>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A72ED" w:rsidRDefault="00990F1D">
      <w:pPr>
        <w:pStyle w:val="24"/>
        <w:shd w:val="clear" w:color="auto" w:fill="auto"/>
        <w:spacing w:before="0" w:after="0" w:line="240" w:lineRule="auto"/>
        <w:rPr>
          <w:sz w:val="24"/>
          <w:szCs w:val="24"/>
        </w:rPr>
      </w:pPr>
      <w:r>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A72ED" w:rsidRDefault="00990F1D">
      <w:pPr>
        <w:pStyle w:val="24"/>
        <w:shd w:val="clear" w:color="auto" w:fill="auto"/>
        <w:spacing w:before="0" w:after="0" w:line="240" w:lineRule="auto"/>
        <w:rPr>
          <w:sz w:val="24"/>
          <w:szCs w:val="24"/>
        </w:rPr>
      </w:pPr>
      <w:r>
        <w:rPr>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w:t>
      </w:r>
      <w:r>
        <w:rPr>
          <w:sz w:val="24"/>
          <w:szCs w:val="24"/>
        </w:rPr>
        <w:lastRenderedPageBreak/>
        <w:t>эндотермические реакции, термохимические уравнения.</w:t>
      </w:r>
    </w:p>
    <w:p w:rsidR="008A72ED" w:rsidRDefault="00990F1D">
      <w:pPr>
        <w:pStyle w:val="24"/>
        <w:shd w:val="clear" w:color="auto" w:fill="auto"/>
        <w:spacing w:before="0" w:after="0" w:line="240" w:lineRule="auto"/>
        <w:rPr>
          <w:sz w:val="24"/>
          <w:szCs w:val="24"/>
        </w:rPr>
      </w:pPr>
      <w:r>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A72ED" w:rsidRDefault="00990F1D">
      <w:pPr>
        <w:pStyle w:val="24"/>
        <w:shd w:val="clear" w:color="auto" w:fill="auto"/>
        <w:spacing w:before="0" w:after="0" w:line="240" w:lineRule="auto"/>
        <w:rPr>
          <w:sz w:val="24"/>
          <w:szCs w:val="24"/>
        </w:rPr>
      </w:pPr>
      <w:r>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8A72ED" w:rsidRDefault="00990F1D">
      <w:pPr>
        <w:pStyle w:val="24"/>
        <w:shd w:val="clear" w:color="auto" w:fill="auto"/>
        <w:spacing w:before="0" w:after="0" w:line="240" w:lineRule="auto"/>
        <w:rPr>
          <w:sz w:val="24"/>
          <w:szCs w:val="24"/>
        </w:rPr>
      </w:pPr>
      <w:r>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8A72ED" w:rsidRDefault="00990F1D">
      <w:pPr>
        <w:pStyle w:val="24"/>
        <w:shd w:val="clear" w:color="auto" w:fill="auto"/>
        <w:spacing w:before="0" w:after="0" w:line="240" w:lineRule="auto"/>
        <w:rPr>
          <w:sz w:val="24"/>
          <w:szCs w:val="24"/>
        </w:rPr>
      </w:pPr>
      <w:r>
        <w:rPr>
          <w:sz w:val="24"/>
          <w:szCs w:val="24"/>
        </w:rPr>
        <w:t>химической связи. Степень диссоциации. Сильные и слабые электролиты.</w:t>
      </w:r>
    </w:p>
    <w:p w:rsidR="008A72ED" w:rsidRDefault="00990F1D">
      <w:pPr>
        <w:pStyle w:val="24"/>
        <w:shd w:val="clear" w:color="auto" w:fill="auto"/>
        <w:spacing w:before="0" w:after="0" w:line="240" w:lineRule="auto"/>
        <w:rPr>
          <w:sz w:val="24"/>
          <w:szCs w:val="24"/>
        </w:rPr>
      </w:pPr>
      <w:r>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A72ED" w:rsidRDefault="00990F1D">
      <w:pPr>
        <w:pStyle w:val="24"/>
        <w:shd w:val="clear" w:color="auto" w:fill="auto"/>
        <w:spacing w:before="0" w:after="0" w:line="240" w:lineRule="auto"/>
        <w:rPr>
          <w:sz w:val="24"/>
          <w:szCs w:val="24"/>
        </w:rPr>
      </w:pPr>
      <w:r>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A72ED" w:rsidRDefault="00990F1D">
      <w:pPr>
        <w:pStyle w:val="24"/>
        <w:shd w:val="clear" w:color="auto" w:fill="auto"/>
        <w:tabs>
          <w:tab w:val="left" w:pos="1754"/>
        </w:tabs>
        <w:spacing w:before="0" w:after="0" w:line="240" w:lineRule="auto"/>
        <w:rPr>
          <w:sz w:val="24"/>
          <w:szCs w:val="24"/>
        </w:rPr>
      </w:pPr>
      <w:r>
        <w:rPr>
          <w:sz w:val="24"/>
          <w:szCs w:val="24"/>
        </w:rPr>
        <w:t>Неметаллы и их соединения.</w:t>
      </w:r>
    </w:p>
    <w:p w:rsidR="008A72ED" w:rsidRDefault="00990F1D">
      <w:pPr>
        <w:pStyle w:val="24"/>
        <w:shd w:val="clear" w:color="auto" w:fill="auto"/>
        <w:spacing w:before="0" w:after="0" w:line="240" w:lineRule="auto"/>
        <w:rPr>
          <w:sz w:val="24"/>
          <w:szCs w:val="24"/>
        </w:rPr>
      </w:pPr>
      <w:r>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A72ED" w:rsidRDefault="00990F1D">
      <w:pPr>
        <w:pStyle w:val="24"/>
        <w:shd w:val="clear" w:color="auto" w:fill="auto"/>
        <w:spacing w:before="0" w:after="0" w:line="240" w:lineRule="auto"/>
        <w:rPr>
          <w:sz w:val="24"/>
          <w:szCs w:val="24"/>
        </w:rPr>
      </w:pPr>
      <w:r>
        <w:rPr>
          <w:sz w:val="24"/>
          <w:szCs w:val="24"/>
        </w:rPr>
        <w:t xml:space="preserve">Общая характеристика элементов </w:t>
      </w:r>
      <w:r>
        <w:rPr>
          <w:sz w:val="24"/>
          <w:szCs w:val="24"/>
          <w:lang w:val="en-US" w:bidi="en-US"/>
        </w:rPr>
        <w:t>VIA</w:t>
      </w:r>
      <w:r>
        <w:rPr>
          <w:sz w:val="24"/>
          <w:szCs w:val="24"/>
        </w:rPr>
        <w:t>-группы. Особенности строения атомов, характерные степени окисления.</w:t>
      </w:r>
    </w:p>
    <w:p w:rsidR="008A72ED" w:rsidRDefault="00990F1D">
      <w:pPr>
        <w:pStyle w:val="24"/>
        <w:shd w:val="clear" w:color="auto" w:fill="auto"/>
        <w:spacing w:before="0" w:after="0" w:line="240" w:lineRule="auto"/>
        <w:rPr>
          <w:sz w:val="24"/>
          <w:szCs w:val="24"/>
        </w:rPr>
      </w:pPr>
      <w:r>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8A72ED" w:rsidRDefault="00990F1D">
      <w:pPr>
        <w:pStyle w:val="24"/>
        <w:shd w:val="clear" w:color="auto" w:fill="auto"/>
        <w:spacing w:before="0" w:after="0" w:line="240" w:lineRule="auto"/>
        <w:rPr>
          <w:sz w:val="24"/>
          <w:szCs w:val="24"/>
        </w:rPr>
      </w:pPr>
      <w:r>
        <w:rPr>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A72ED" w:rsidRDefault="00990F1D">
      <w:pPr>
        <w:pStyle w:val="24"/>
        <w:shd w:val="clear" w:color="auto" w:fill="auto"/>
        <w:spacing w:before="0" w:after="0" w:line="240" w:lineRule="auto"/>
        <w:rPr>
          <w:sz w:val="24"/>
          <w:szCs w:val="24"/>
        </w:rPr>
      </w:pPr>
      <w:r>
        <w:rPr>
          <w:sz w:val="24"/>
          <w:szCs w:val="24"/>
        </w:rPr>
        <w:t xml:space="preserve">Общая характеристика элементов </w:t>
      </w:r>
      <w:r>
        <w:rPr>
          <w:sz w:val="24"/>
          <w:szCs w:val="24"/>
          <w:lang w:val="en-US" w:bidi="en-US"/>
        </w:rPr>
        <w:t>VA</w:t>
      </w:r>
      <w:r>
        <w:rPr>
          <w:sz w:val="24"/>
          <w:szCs w:val="24"/>
        </w:rPr>
        <w:t>-группы. Особенности строения атомов, характерные степени окисления.</w:t>
      </w:r>
    </w:p>
    <w:p w:rsidR="008A72ED" w:rsidRDefault="00990F1D">
      <w:pPr>
        <w:pStyle w:val="24"/>
        <w:shd w:val="clear" w:color="auto" w:fill="auto"/>
        <w:spacing w:before="0" w:after="0" w:line="240" w:lineRule="auto"/>
        <w:rPr>
          <w:sz w:val="24"/>
          <w:szCs w:val="24"/>
        </w:rPr>
      </w:pPr>
      <w:r>
        <w:rPr>
          <w:sz w:val="24"/>
          <w:szCs w:val="24"/>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w:t>
      </w:r>
      <w:r>
        <w:rPr>
          <w:sz w:val="24"/>
          <w:szCs w:val="24"/>
        </w:rPr>
        <w:lastRenderedPageBreak/>
        <w:t>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8A72ED" w:rsidRDefault="00990F1D">
      <w:pPr>
        <w:pStyle w:val="24"/>
        <w:shd w:val="clear" w:color="auto" w:fill="auto"/>
        <w:spacing w:before="0" w:after="0" w:line="240" w:lineRule="auto"/>
        <w:rPr>
          <w:sz w:val="24"/>
          <w:szCs w:val="24"/>
        </w:rPr>
      </w:pPr>
      <w:r>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8A72ED" w:rsidRDefault="00990F1D">
      <w:pPr>
        <w:pStyle w:val="24"/>
        <w:shd w:val="clear" w:color="auto" w:fill="auto"/>
        <w:spacing w:before="0" w:after="0" w:line="240" w:lineRule="auto"/>
        <w:rPr>
          <w:sz w:val="24"/>
          <w:szCs w:val="24"/>
        </w:rPr>
      </w:pPr>
      <w:r>
        <w:rPr>
          <w:sz w:val="24"/>
          <w:szCs w:val="24"/>
        </w:rPr>
        <w:t xml:space="preserve">Общая характеристика элементов </w:t>
      </w:r>
      <w:r>
        <w:rPr>
          <w:sz w:val="24"/>
          <w:szCs w:val="24"/>
          <w:lang w:val="en-US" w:bidi="en-US"/>
        </w:rPr>
        <w:t>IVA</w:t>
      </w:r>
      <w:r>
        <w:rPr>
          <w:sz w:val="24"/>
          <w:szCs w:val="24"/>
        </w:rPr>
        <w:t>-группы. Особенности строения атомов, характерные степени окисления.</w:t>
      </w:r>
    </w:p>
    <w:p w:rsidR="008A72ED" w:rsidRDefault="00990F1D">
      <w:pPr>
        <w:pStyle w:val="24"/>
        <w:shd w:val="clear" w:color="auto" w:fill="auto"/>
        <w:spacing w:before="0" w:after="0" w:line="240" w:lineRule="auto"/>
        <w:rPr>
          <w:sz w:val="24"/>
          <w:szCs w:val="24"/>
        </w:rPr>
      </w:pPr>
      <w:r>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A72ED" w:rsidRDefault="00990F1D">
      <w:pPr>
        <w:pStyle w:val="24"/>
        <w:shd w:val="clear" w:color="auto" w:fill="auto"/>
        <w:spacing w:before="0" w:after="0" w:line="240" w:lineRule="auto"/>
        <w:rPr>
          <w:sz w:val="24"/>
          <w:szCs w:val="24"/>
        </w:rPr>
      </w:pPr>
      <w:r>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8A72ED" w:rsidRDefault="00990F1D">
      <w:pPr>
        <w:pStyle w:val="24"/>
        <w:shd w:val="clear" w:color="auto" w:fill="auto"/>
        <w:spacing w:before="0" w:after="0" w:line="240" w:lineRule="auto"/>
        <w:rPr>
          <w:sz w:val="24"/>
          <w:szCs w:val="24"/>
        </w:rPr>
      </w:pPr>
      <w:r>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A72ED" w:rsidRDefault="00990F1D">
      <w:pPr>
        <w:pStyle w:val="24"/>
        <w:shd w:val="clear" w:color="auto" w:fill="auto"/>
        <w:spacing w:before="0" w:after="0" w:line="240" w:lineRule="auto"/>
        <w:rPr>
          <w:sz w:val="24"/>
          <w:szCs w:val="24"/>
        </w:rPr>
      </w:pPr>
      <w:r>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A72ED" w:rsidRDefault="00990F1D">
      <w:pPr>
        <w:pStyle w:val="24"/>
        <w:shd w:val="clear" w:color="auto" w:fill="auto"/>
        <w:spacing w:before="0" w:after="0" w:line="240" w:lineRule="auto"/>
        <w:rPr>
          <w:sz w:val="24"/>
          <w:szCs w:val="24"/>
        </w:rPr>
      </w:pPr>
      <w:r>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A72ED" w:rsidRDefault="00990F1D">
      <w:pPr>
        <w:pStyle w:val="24"/>
        <w:shd w:val="clear" w:color="auto" w:fill="auto"/>
        <w:tabs>
          <w:tab w:val="left" w:pos="1754"/>
        </w:tabs>
        <w:spacing w:before="0" w:after="0" w:line="240" w:lineRule="auto"/>
        <w:rPr>
          <w:sz w:val="24"/>
          <w:szCs w:val="24"/>
        </w:rPr>
      </w:pPr>
      <w:r>
        <w:rPr>
          <w:sz w:val="24"/>
          <w:szCs w:val="24"/>
        </w:rPr>
        <w:t>Металлы и их соединения.</w:t>
      </w:r>
    </w:p>
    <w:p w:rsidR="008A72ED" w:rsidRDefault="00990F1D">
      <w:pPr>
        <w:pStyle w:val="24"/>
        <w:shd w:val="clear" w:color="auto" w:fill="auto"/>
        <w:spacing w:before="0" w:after="0" w:line="240" w:lineRule="auto"/>
        <w:rPr>
          <w:sz w:val="24"/>
          <w:szCs w:val="24"/>
        </w:rPr>
      </w:pPr>
      <w:r>
        <w:rPr>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w:t>
      </w:r>
      <w:r>
        <w:rPr>
          <w:sz w:val="24"/>
          <w:szCs w:val="24"/>
        </w:rPr>
        <w:lastRenderedPageBreak/>
        <w:t>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A72ED" w:rsidRDefault="00990F1D">
      <w:pPr>
        <w:pStyle w:val="24"/>
        <w:shd w:val="clear" w:color="auto" w:fill="auto"/>
        <w:spacing w:before="0" w:after="0" w:line="240" w:lineRule="auto"/>
        <w:rPr>
          <w:sz w:val="24"/>
          <w:szCs w:val="24"/>
        </w:rPr>
      </w:pPr>
      <w:r>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8A72ED" w:rsidRDefault="00990F1D">
      <w:pPr>
        <w:pStyle w:val="24"/>
        <w:shd w:val="clear" w:color="auto" w:fill="auto"/>
        <w:spacing w:before="0" w:after="0" w:line="240" w:lineRule="auto"/>
        <w:rPr>
          <w:sz w:val="24"/>
          <w:szCs w:val="24"/>
        </w:rPr>
      </w:pPr>
      <w:r>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8A72ED" w:rsidRDefault="00990F1D">
      <w:pPr>
        <w:pStyle w:val="24"/>
        <w:shd w:val="clear" w:color="auto" w:fill="auto"/>
        <w:spacing w:before="0" w:after="0" w:line="240" w:lineRule="auto"/>
        <w:rPr>
          <w:sz w:val="24"/>
          <w:szCs w:val="24"/>
        </w:rPr>
      </w:pPr>
      <w:r>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A72ED" w:rsidRDefault="00990F1D">
      <w:pPr>
        <w:pStyle w:val="24"/>
        <w:shd w:val="clear" w:color="auto" w:fill="auto"/>
        <w:spacing w:before="0" w:after="0" w:line="240" w:lineRule="auto"/>
        <w:rPr>
          <w:sz w:val="24"/>
          <w:szCs w:val="24"/>
        </w:rPr>
      </w:pPr>
      <w:r>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8A72ED" w:rsidRDefault="00990F1D">
      <w:pPr>
        <w:pStyle w:val="24"/>
        <w:shd w:val="clear" w:color="auto" w:fill="auto"/>
        <w:spacing w:before="0" w:after="0" w:line="240" w:lineRule="auto"/>
        <w:rPr>
          <w:sz w:val="24"/>
          <w:szCs w:val="24"/>
        </w:rPr>
      </w:pPr>
      <w:r>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A72ED" w:rsidRDefault="00990F1D">
      <w:pPr>
        <w:pStyle w:val="24"/>
        <w:shd w:val="clear" w:color="auto" w:fill="auto"/>
        <w:tabs>
          <w:tab w:val="left" w:pos="1754"/>
        </w:tabs>
        <w:spacing w:before="0" w:after="0" w:line="240" w:lineRule="auto"/>
        <w:rPr>
          <w:sz w:val="24"/>
          <w:szCs w:val="24"/>
        </w:rPr>
      </w:pPr>
      <w:r>
        <w:rPr>
          <w:sz w:val="24"/>
          <w:szCs w:val="24"/>
        </w:rPr>
        <w:t>Химия и окружающая среда.</w:t>
      </w:r>
    </w:p>
    <w:p w:rsidR="008A72ED" w:rsidRDefault="00990F1D">
      <w:pPr>
        <w:pStyle w:val="24"/>
        <w:shd w:val="clear" w:color="auto" w:fill="auto"/>
        <w:spacing w:before="0" w:after="0" w:line="240" w:lineRule="auto"/>
        <w:rPr>
          <w:sz w:val="24"/>
          <w:szCs w:val="24"/>
        </w:rPr>
      </w:pPr>
      <w:r>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8A72ED" w:rsidRDefault="00990F1D">
      <w:pPr>
        <w:pStyle w:val="24"/>
        <w:shd w:val="clear" w:color="auto" w:fill="auto"/>
        <w:spacing w:before="0" w:after="0" w:line="240" w:lineRule="auto"/>
        <w:rPr>
          <w:sz w:val="24"/>
          <w:szCs w:val="24"/>
        </w:rPr>
      </w:pPr>
      <w:r>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A72ED" w:rsidRDefault="00990F1D">
      <w:pPr>
        <w:pStyle w:val="24"/>
        <w:shd w:val="clear" w:color="auto" w:fill="auto"/>
        <w:spacing w:before="0" w:after="0" w:line="240" w:lineRule="auto"/>
        <w:rPr>
          <w:sz w:val="24"/>
          <w:szCs w:val="24"/>
        </w:rPr>
      </w:pPr>
      <w:r>
        <w:rPr>
          <w:sz w:val="24"/>
          <w:szCs w:val="24"/>
        </w:rPr>
        <w:t>Химический эксперимент: изучение образцов материалов (стекло, сплавы металлов, полимерные материалы).</w:t>
      </w:r>
    </w:p>
    <w:p w:rsidR="008A72ED" w:rsidRDefault="00990F1D">
      <w:pPr>
        <w:pStyle w:val="24"/>
        <w:shd w:val="clear" w:color="auto" w:fill="auto"/>
        <w:tabs>
          <w:tab w:val="left" w:pos="1754"/>
        </w:tabs>
        <w:spacing w:before="0" w:after="0" w:line="240" w:lineRule="auto"/>
        <w:rPr>
          <w:sz w:val="24"/>
          <w:szCs w:val="24"/>
        </w:rPr>
      </w:pPr>
      <w:r>
        <w:rPr>
          <w:sz w:val="24"/>
          <w:szCs w:val="24"/>
        </w:rPr>
        <w:t>Межпредметные связи.</w:t>
      </w:r>
    </w:p>
    <w:p w:rsidR="008A72ED" w:rsidRDefault="00990F1D">
      <w:pPr>
        <w:pStyle w:val="24"/>
        <w:shd w:val="clear" w:color="auto" w:fill="auto"/>
        <w:spacing w:before="0" w:after="0" w:line="240" w:lineRule="auto"/>
        <w:rPr>
          <w:sz w:val="24"/>
          <w:szCs w:val="24"/>
        </w:rPr>
      </w:pPr>
      <w:r>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A72ED" w:rsidRDefault="00990F1D">
      <w:pPr>
        <w:pStyle w:val="24"/>
        <w:shd w:val="clear" w:color="auto" w:fill="auto"/>
        <w:spacing w:before="0" w:after="0" w:line="240" w:lineRule="auto"/>
        <w:rPr>
          <w:sz w:val="24"/>
          <w:szCs w:val="24"/>
        </w:rPr>
      </w:pPr>
      <w:r>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8A72ED" w:rsidRDefault="00990F1D">
      <w:pPr>
        <w:pStyle w:val="24"/>
        <w:shd w:val="clear" w:color="auto" w:fill="auto"/>
        <w:spacing w:before="0" w:after="0" w:line="240" w:lineRule="auto"/>
        <w:rPr>
          <w:sz w:val="24"/>
          <w:szCs w:val="24"/>
        </w:rPr>
      </w:pPr>
      <w:r>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A72ED" w:rsidRDefault="00990F1D">
      <w:pPr>
        <w:pStyle w:val="24"/>
        <w:shd w:val="clear" w:color="auto" w:fill="auto"/>
        <w:spacing w:before="0" w:after="0" w:line="240" w:lineRule="auto"/>
        <w:rPr>
          <w:sz w:val="24"/>
          <w:szCs w:val="24"/>
        </w:rPr>
      </w:pPr>
      <w:r>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8A72ED" w:rsidRDefault="00990F1D">
      <w:pPr>
        <w:pStyle w:val="24"/>
        <w:shd w:val="clear" w:color="auto" w:fill="auto"/>
        <w:spacing w:before="0" w:after="0" w:line="240" w:lineRule="auto"/>
        <w:rPr>
          <w:sz w:val="24"/>
          <w:szCs w:val="24"/>
        </w:rPr>
      </w:pPr>
      <w:r>
        <w:rPr>
          <w:sz w:val="24"/>
          <w:szCs w:val="24"/>
        </w:rPr>
        <w:t xml:space="preserve">География: атмосфера, гидросфера, минералы, горные породы, полезные ископаемые, </w:t>
      </w:r>
      <w:r>
        <w:rPr>
          <w:sz w:val="24"/>
          <w:szCs w:val="24"/>
        </w:rPr>
        <w:lastRenderedPageBreak/>
        <w:t>топливо, водные ресурсы.</w:t>
      </w:r>
    </w:p>
    <w:p w:rsidR="008A72ED" w:rsidRDefault="00990F1D">
      <w:pPr>
        <w:pStyle w:val="24"/>
        <w:shd w:val="clear" w:color="auto" w:fill="auto"/>
        <w:tabs>
          <w:tab w:val="left" w:pos="1522"/>
        </w:tabs>
        <w:spacing w:before="0" w:after="0" w:line="240" w:lineRule="auto"/>
        <w:rPr>
          <w:sz w:val="24"/>
          <w:szCs w:val="24"/>
        </w:rPr>
      </w:pPr>
      <w:r>
        <w:rPr>
          <w:sz w:val="24"/>
          <w:szCs w:val="24"/>
        </w:rPr>
        <w:t>Планируемые результаты освоения программы по химии на уровне основного общего образования.</w:t>
      </w:r>
    </w:p>
    <w:p w:rsidR="008A72ED" w:rsidRDefault="00990F1D">
      <w:pPr>
        <w:pStyle w:val="24"/>
        <w:shd w:val="clear" w:color="auto" w:fill="auto"/>
        <w:tabs>
          <w:tab w:val="left" w:pos="1738"/>
        </w:tabs>
        <w:spacing w:before="0" w:after="0" w:line="240" w:lineRule="auto"/>
        <w:rPr>
          <w:sz w:val="24"/>
          <w:szCs w:val="24"/>
        </w:rPr>
      </w:pPr>
      <w:r>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8A72ED" w:rsidRDefault="00990F1D">
      <w:pPr>
        <w:pStyle w:val="24"/>
        <w:shd w:val="clear" w:color="auto" w:fill="auto"/>
        <w:tabs>
          <w:tab w:val="left" w:pos="1734"/>
        </w:tabs>
        <w:spacing w:before="0" w:after="0" w:line="240" w:lineRule="auto"/>
        <w:rPr>
          <w:sz w:val="24"/>
          <w:szCs w:val="24"/>
        </w:rPr>
      </w:pPr>
      <w:r>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8A72ED" w:rsidRDefault="00990F1D">
      <w:pPr>
        <w:pStyle w:val="24"/>
        <w:shd w:val="clear" w:color="auto" w:fill="auto"/>
        <w:spacing w:before="0" w:after="0" w:line="240" w:lineRule="auto"/>
        <w:rPr>
          <w:sz w:val="24"/>
          <w:szCs w:val="24"/>
        </w:rPr>
      </w:pPr>
      <w:r>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8A72ED" w:rsidRDefault="00990F1D">
      <w:pPr>
        <w:pStyle w:val="24"/>
        <w:numPr>
          <w:ilvl w:val="0"/>
          <w:numId w:val="28"/>
        </w:numPr>
        <w:shd w:val="clear" w:color="auto" w:fill="auto"/>
        <w:tabs>
          <w:tab w:val="left" w:pos="1112"/>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tabs>
          <w:tab w:val="left" w:pos="8410"/>
        </w:tabs>
        <w:spacing w:before="0" w:after="0" w:line="240" w:lineRule="auto"/>
        <w:rPr>
          <w:sz w:val="24"/>
          <w:szCs w:val="24"/>
        </w:rPr>
      </w:pPr>
      <w:r>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A72ED" w:rsidRDefault="00990F1D">
      <w:pPr>
        <w:pStyle w:val="24"/>
        <w:numPr>
          <w:ilvl w:val="0"/>
          <w:numId w:val="28"/>
        </w:numPr>
        <w:shd w:val="clear" w:color="auto" w:fill="auto"/>
        <w:tabs>
          <w:tab w:val="left" w:pos="1141"/>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A72ED" w:rsidRDefault="00990F1D">
      <w:pPr>
        <w:pStyle w:val="24"/>
        <w:numPr>
          <w:ilvl w:val="0"/>
          <w:numId w:val="28"/>
        </w:numPr>
        <w:shd w:val="clear" w:color="auto" w:fill="auto"/>
        <w:tabs>
          <w:tab w:val="left" w:pos="1121"/>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8A72ED" w:rsidRDefault="00990F1D">
      <w:pPr>
        <w:pStyle w:val="24"/>
        <w:shd w:val="clear" w:color="auto" w:fill="auto"/>
        <w:spacing w:before="0" w:after="0" w:line="240" w:lineRule="auto"/>
        <w:rPr>
          <w:sz w:val="24"/>
          <w:szCs w:val="24"/>
        </w:rPr>
      </w:pPr>
      <w:r>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8A72ED" w:rsidRDefault="00990F1D">
      <w:pPr>
        <w:pStyle w:val="24"/>
        <w:shd w:val="clear" w:color="auto" w:fill="auto"/>
        <w:spacing w:before="0" w:after="0" w:line="240" w:lineRule="auto"/>
        <w:rPr>
          <w:sz w:val="24"/>
          <w:szCs w:val="24"/>
        </w:rPr>
      </w:pPr>
      <w:r>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8A72ED" w:rsidRDefault="00990F1D">
      <w:pPr>
        <w:pStyle w:val="24"/>
        <w:shd w:val="clear" w:color="auto" w:fill="auto"/>
        <w:spacing w:before="0" w:after="0" w:line="240" w:lineRule="auto"/>
        <w:rPr>
          <w:sz w:val="24"/>
          <w:szCs w:val="24"/>
        </w:rPr>
      </w:pPr>
      <w:r>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8A72ED" w:rsidRDefault="00990F1D">
      <w:pPr>
        <w:pStyle w:val="24"/>
        <w:numPr>
          <w:ilvl w:val="0"/>
          <w:numId w:val="28"/>
        </w:numPr>
        <w:shd w:val="clear" w:color="auto" w:fill="auto"/>
        <w:tabs>
          <w:tab w:val="left" w:pos="1126"/>
        </w:tabs>
        <w:spacing w:before="0" w:after="0" w:line="240" w:lineRule="auto"/>
        <w:rPr>
          <w:sz w:val="24"/>
          <w:szCs w:val="24"/>
        </w:rPr>
      </w:pPr>
      <w:r>
        <w:rPr>
          <w:sz w:val="24"/>
          <w:szCs w:val="24"/>
        </w:rPr>
        <w:t>формирования культуры здоровья:</w:t>
      </w:r>
    </w:p>
    <w:p w:rsidR="008A72ED" w:rsidRDefault="00990F1D">
      <w:pPr>
        <w:pStyle w:val="24"/>
        <w:shd w:val="clear" w:color="auto" w:fill="auto"/>
        <w:spacing w:before="0" w:after="0" w:line="240" w:lineRule="auto"/>
        <w:rPr>
          <w:sz w:val="24"/>
          <w:szCs w:val="24"/>
        </w:rPr>
      </w:pPr>
      <w:r>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A72ED" w:rsidRDefault="00990F1D">
      <w:pPr>
        <w:pStyle w:val="24"/>
        <w:numPr>
          <w:ilvl w:val="0"/>
          <w:numId w:val="28"/>
        </w:numPr>
        <w:shd w:val="clear" w:color="auto" w:fill="auto"/>
        <w:tabs>
          <w:tab w:val="left" w:pos="1126"/>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w:t>
      </w:r>
      <w:r>
        <w:rPr>
          <w:sz w:val="24"/>
          <w:szCs w:val="24"/>
        </w:rPr>
        <w:lastRenderedPageBreak/>
        <w:t>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A72ED" w:rsidRDefault="00990F1D">
      <w:pPr>
        <w:pStyle w:val="24"/>
        <w:numPr>
          <w:ilvl w:val="0"/>
          <w:numId w:val="28"/>
        </w:numPr>
        <w:shd w:val="clear" w:color="auto" w:fill="auto"/>
        <w:tabs>
          <w:tab w:val="left" w:pos="1126"/>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8A72ED" w:rsidRDefault="00990F1D">
      <w:pPr>
        <w:pStyle w:val="24"/>
        <w:shd w:val="clear" w:color="auto" w:fill="auto"/>
        <w:spacing w:before="0" w:after="0" w:line="240" w:lineRule="auto"/>
        <w:rPr>
          <w:sz w:val="24"/>
          <w:szCs w:val="24"/>
        </w:rPr>
      </w:pPr>
      <w:r>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8A72ED" w:rsidRDefault="00990F1D">
      <w:pPr>
        <w:pStyle w:val="24"/>
        <w:shd w:val="clear" w:color="auto" w:fill="auto"/>
        <w:spacing w:before="0" w:after="0" w:line="240" w:lineRule="auto"/>
        <w:rPr>
          <w:sz w:val="24"/>
          <w:szCs w:val="24"/>
        </w:rPr>
      </w:pPr>
      <w:r>
        <w:rPr>
          <w:sz w:val="24"/>
          <w:szCs w:val="24"/>
        </w:rPr>
        <w:t>экологического мышления, умения руководствоваться им в познавательной, коммуникативной и социальной практике.</w:t>
      </w:r>
    </w:p>
    <w:p w:rsidR="008A72ED" w:rsidRDefault="00990F1D">
      <w:pPr>
        <w:pStyle w:val="24"/>
        <w:shd w:val="clear" w:color="auto" w:fill="auto"/>
        <w:tabs>
          <w:tab w:val="left" w:pos="1738"/>
        </w:tabs>
        <w:spacing w:before="0" w:after="0" w:line="240" w:lineRule="auto"/>
        <w:rPr>
          <w:sz w:val="24"/>
          <w:szCs w:val="24"/>
        </w:rPr>
      </w:pPr>
      <w:r>
        <w:rPr>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8A72ED" w:rsidRDefault="00990F1D">
      <w:pPr>
        <w:pStyle w:val="24"/>
        <w:numPr>
          <w:ilvl w:val="0"/>
          <w:numId w:val="29"/>
        </w:numPr>
        <w:shd w:val="clear" w:color="auto" w:fill="auto"/>
        <w:tabs>
          <w:tab w:val="left" w:pos="1092"/>
        </w:tabs>
        <w:spacing w:before="0" w:after="0" w:line="240" w:lineRule="auto"/>
        <w:rPr>
          <w:sz w:val="24"/>
          <w:szCs w:val="24"/>
        </w:rPr>
      </w:pPr>
      <w:r>
        <w:rPr>
          <w:sz w:val="24"/>
          <w:szCs w:val="24"/>
        </w:rPr>
        <w:t>базовые логические действия:</w:t>
      </w:r>
    </w:p>
    <w:p w:rsidR="008A72ED" w:rsidRDefault="00990F1D">
      <w:pPr>
        <w:pStyle w:val="24"/>
        <w:shd w:val="clear" w:color="auto" w:fill="auto"/>
        <w:spacing w:before="0" w:after="0" w:line="240" w:lineRule="auto"/>
        <w:rPr>
          <w:sz w:val="24"/>
          <w:szCs w:val="24"/>
        </w:rPr>
      </w:pPr>
      <w:r>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8A72ED" w:rsidRDefault="00990F1D">
      <w:pPr>
        <w:pStyle w:val="24"/>
        <w:shd w:val="clear" w:color="auto" w:fill="auto"/>
        <w:tabs>
          <w:tab w:val="left" w:pos="2008"/>
          <w:tab w:val="left" w:pos="4240"/>
          <w:tab w:val="left" w:pos="7230"/>
        </w:tabs>
        <w:spacing w:before="0" w:after="0" w:line="240" w:lineRule="auto"/>
        <w:rPr>
          <w:sz w:val="24"/>
          <w:szCs w:val="24"/>
        </w:rPr>
      </w:pPr>
      <w:r>
        <w:rPr>
          <w:sz w:val="24"/>
          <w:szCs w:val="24"/>
        </w:rPr>
        <w:t>умение</w:t>
      </w:r>
      <w:r>
        <w:rPr>
          <w:sz w:val="24"/>
          <w:szCs w:val="24"/>
        </w:rPr>
        <w:tab/>
        <w:t>применять в</w:t>
      </w:r>
      <w:r>
        <w:rPr>
          <w:sz w:val="24"/>
          <w:szCs w:val="24"/>
        </w:rPr>
        <w:tab/>
        <w:t>процессе познания</w:t>
      </w:r>
      <w:r>
        <w:rPr>
          <w:sz w:val="24"/>
          <w:szCs w:val="24"/>
        </w:rPr>
        <w:tab/>
        <w:t>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A72ED" w:rsidRDefault="00990F1D">
      <w:pPr>
        <w:pStyle w:val="24"/>
        <w:numPr>
          <w:ilvl w:val="0"/>
          <w:numId w:val="29"/>
        </w:numPr>
        <w:shd w:val="clear" w:color="auto" w:fill="auto"/>
        <w:tabs>
          <w:tab w:val="left" w:pos="1101"/>
        </w:tabs>
        <w:spacing w:before="0" w:after="0" w:line="240" w:lineRule="auto"/>
        <w:rPr>
          <w:sz w:val="24"/>
          <w:szCs w:val="24"/>
        </w:rPr>
      </w:pPr>
      <w:r>
        <w:rPr>
          <w:sz w:val="24"/>
          <w:szCs w:val="24"/>
        </w:rPr>
        <w:t>базовые исследовательские действия:</w:t>
      </w:r>
    </w:p>
    <w:p w:rsidR="008A72ED" w:rsidRDefault="00990F1D">
      <w:pPr>
        <w:pStyle w:val="24"/>
        <w:shd w:val="clear" w:color="auto" w:fill="auto"/>
        <w:spacing w:before="0" w:after="0" w:line="240" w:lineRule="auto"/>
        <w:rPr>
          <w:sz w:val="24"/>
          <w:szCs w:val="24"/>
        </w:rPr>
      </w:pPr>
      <w:r>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A72ED" w:rsidRDefault="00990F1D">
      <w:pPr>
        <w:pStyle w:val="24"/>
        <w:shd w:val="clear" w:color="auto" w:fill="auto"/>
        <w:spacing w:before="0" w:after="0" w:line="240" w:lineRule="auto"/>
        <w:rPr>
          <w:sz w:val="24"/>
          <w:szCs w:val="24"/>
        </w:rPr>
      </w:pPr>
      <w:r>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A72ED" w:rsidRDefault="00990F1D">
      <w:pPr>
        <w:pStyle w:val="24"/>
        <w:numPr>
          <w:ilvl w:val="0"/>
          <w:numId w:val="29"/>
        </w:numPr>
        <w:shd w:val="clear" w:color="auto" w:fill="auto"/>
        <w:tabs>
          <w:tab w:val="left" w:pos="1101"/>
        </w:tabs>
        <w:spacing w:before="0" w:after="0" w:line="240" w:lineRule="auto"/>
        <w:rPr>
          <w:sz w:val="24"/>
          <w:szCs w:val="24"/>
        </w:rPr>
      </w:pPr>
      <w:r>
        <w:rPr>
          <w:sz w:val="24"/>
          <w:szCs w:val="24"/>
        </w:rPr>
        <w:t>работа с информацией:</w:t>
      </w:r>
    </w:p>
    <w:p w:rsidR="008A72ED" w:rsidRDefault="00990F1D">
      <w:pPr>
        <w:pStyle w:val="24"/>
        <w:shd w:val="clear" w:color="auto" w:fill="auto"/>
        <w:spacing w:before="0" w:after="0" w:line="240" w:lineRule="auto"/>
        <w:rPr>
          <w:sz w:val="24"/>
          <w:szCs w:val="24"/>
        </w:rPr>
      </w:pPr>
      <w:r>
        <w:rPr>
          <w:sz w:val="24"/>
          <w:szCs w:val="24"/>
        </w:rPr>
        <w:lastRenderedPageBreak/>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A72ED" w:rsidRDefault="00990F1D">
      <w:pPr>
        <w:pStyle w:val="24"/>
        <w:shd w:val="clear" w:color="auto" w:fill="auto"/>
        <w:spacing w:before="0" w:after="0" w:line="240" w:lineRule="auto"/>
        <w:rPr>
          <w:sz w:val="24"/>
          <w:szCs w:val="24"/>
        </w:rPr>
      </w:pPr>
      <w:r>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8A72ED" w:rsidRDefault="00990F1D">
      <w:pPr>
        <w:pStyle w:val="24"/>
        <w:shd w:val="clear" w:color="auto" w:fill="auto"/>
        <w:spacing w:before="0" w:after="0" w:line="240" w:lineRule="auto"/>
        <w:rPr>
          <w:sz w:val="24"/>
          <w:szCs w:val="24"/>
        </w:rPr>
      </w:pPr>
      <w:r>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A72ED" w:rsidRDefault="00990F1D">
      <w:pPr>
        <w:pStyle w:val="24"/>
        <w:shd w:val="clear" w:color="auto" w:fill="auto"/>
        <w:tabs>
          <w:tab w:val="left" w:pos="1734"/>
        </w:tabs>
        <w:spacing w:before="0" w:after="0" w:line="240" w:lineRule="auto"/>
        <w:rPr>
          <w:sz w:val="24"/>
          <w:szCs w:val="24"/>
        </w:rPr>
      </w:pPr>
      <w:r>
        <w:rPr>
          <w:sz w:val="24"/>
          <w:szCs w:val="24"/>
        </w:rPr>
        <w:t>У обучающегося будут сформированы следующие универсальные коммуникативные действия:</w:t>
      </w:r>
    </w:p>
    <w:p w:rsidR="008A72ED" w:rsidRDefault="00990F1D">
      <w:pPr>
        <w:pStyle w:val="24"/>
        <w:shd w:val="clear" w:color="auto" w:fill="auto"/>
        <w:spacing w:before="0" w:after="0" w:line="240" w:lineRule="auto"/>
        <w:rPr>
          <w:sz w:val="24"/>
          <w:szCs w:val="24"/>
        </w:rPr>
      </w:pPr>
      <w:r>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A72ED" w:rsidRDefault="00990F1D">
      <w:pPr>
        <w:pStyle w:val="24"/>
        <w:shd w:val="clear" w:color="auto" w:fill="auto"/>
        <w:spacing w:before="0" w:after="0" w:line="240" w:lineRule="auto"/>
        <w:rPr>
          <w:sz w:val="24"/>
          <w:szCs w:val="24"/>
        </w:rPr>
      </w:pPr>
      <w:r>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A72ED" w:rsidRDefault="00990F1D">
      <w:pPr>
        <w:pStyle w:val="24"/>
        <w:shd w:val="clear" w:color="auto" w:fill="auto"/>
        <w:spacing w:before="0" w:after="0" w:line="240" w:lineRule="auto"/>
        <w:rPr>
          <w:sz w:val="24"/>
          <w:szCs w:val="24"/>
        </w:rPr>
      </w:pPr>
      <w:r>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A72ED" w:rsidRDefault="00990F1D">
      <w:pPr>
        <w:pStyle w:val="24"/>
        <w:shd w:val="clear" w:color="auto" w:fill="auto"/>
        <w:tabs>
          <w:tab w:val="left" w:pos="1743"/>
        </w:tabs>
        <w:spacing w:before="0" w:after="0" w:line="240" w:lineRule="auto"/>
        <w:rPr>
          <w:sz w:val="24"/>
          <w:szCs w:val="24"/>
        </w:rPr>
      </w:pPr>
      <w:r>
        <w:rPr>
          <w:sz w:val="24"/>
          <w:szCs w:val="24"/>
        </w:rPr>
        <w:t>У обучающегося будут сформированы следующие универсальные регулятивные действия:</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8A72ED" w:rsidRDefault="00990F1D">
      <w:pPr>
        <w:pStyle w:val="24"/>
        <w:shd w:val="clear" w:color="auto" w:fill="auto"/>
        <w:spacing w:before="0" w:after="0" w:line="240" w:lineRule="auto"/>
        <w:rPr>
          <w:sz w:val="24"/>
          <w:szCs w:val="24"/>
        </w:rPr>
      </w:pPr>
      <w:r>
        <w:rPr>
          <w:sz w:val="24"/>
          <w:szCs w:val="24"/>
        </w:rPr>
        <w:t>умение использовать и анализировать контексты, предлагаемые в условии заданий.</w:t>
      </w:r>
    </w:p>
    <w:p w:rsidR="008A72ED" w:rsidRDefault="00990F1D">
      <w:pPr>
        <w:pStyle w:val="24"/>
        <w:shd w:val="clear" w:color="auto" w:fill="auto"/>
        <w:tabs>
          <w:tab w:val="left" w:pos="1734"/>
        </w:tabs>
        <w:spacing w:before="0" w:after="0" w:line="240" w:lineRule="auto"/>
        <w:rPr>
          <w:sz w:val="24"/>
          <w:szCs w:val="24"/>
        </w:rPr>
      </w:pPr>
      <w:r>
        <w:rPr>
          <w:sz w:val="24"/>
          <w:szCs w:val="24"/>
        </w:rPr>
        <w:t>Предметные результаты освоения программы по химии на уровне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8A72ED" w:rsidRDefault="00990F1D">
      <w:pPr>
        <w:pStyle w:val="24"/>
        <w:shd w:val="clear" w:color="auto" w:fill="auto"/>
        <w:spacing w:before="0" w:after="10" w:line="240" w:lineRule="auto"/>
        <w:rPr>
          <w:sz w:val="24"/>
          <w:szCs w:val="24"/>
        </w:rPr>
      </w:pPr>
      <w:r>
        <w:rPr>
          <w:sz w:val="24"/>
          <w:szCs w:val="24"/>
        </w:rPr>
        <w:t>ситуациях.</w:t>
      </w:r>
    </w:p>
    <w:p w:rsidR="008A72ED" w:rsidRDefault="00990F1D">
      <w:pPr>
        <w:pStyle w:val="24"/>
        <w:shd w:val="clear" w:color="auto" w:fill="auto"/>
        <w:tabs>
          <w:tab w:val="left" w:pos="1940"/>
        </w:tabs>
        <w:spacing w:before="0" w:after="0" w:line="240" w:lineRule="auto"/>
        <w:rPr>
          <w:sz w:val="24"/>
          <w:szCs w:val="24"/>
        </w:rPr>
      </w:pPr>
      <w:r>
        <w:rPr>
          <w:sz w:val="24"/>
          <w:szCs w:val="24"/>
        </w:rPr>
        <w:t>К концу обучения в 8 классе у обучающегося буду сформированы следующие предметные результаты по химии:</w:t>
      </w:r>
    </w:p>
    <w:p w:rsidR="008A72ED" w:rsidRDefault="00990F1D">
      <w:pPr>
        <w:pStyle w:val="24"/>
        <w:shd w:val="clear" w:color="auto" w:fill="auto"/>
        <w:spacing w:before="0" w:after="0" w:line="240" w:lineRule="auto"/>
        <w:rPr>
          <w:sz w:val="24"/>
          <w:szCs w:val="24"/>
        </w:rPr>
      </w:pPr>
      <w:r>
        <w:rPr>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w:t>
      </w:r>
      <w:r>
        <w:rPr>
          <w:sz w:val="24"/>
          <w:szCs w:val="24"/>
        </w:rPr>
        <w:lastRenderedPageBreak/>
        <w:t>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A72ED" w:rsidRDefault="00990F1D">
      <w:pPr>
        <w:pStyle w:val="24"/>
        <w:shd w:val="clear" w:color="auto" w:fill="auto"/>
        <w:spacing w:before="0" w:after="0" w:line="240" w:lineRule="auto"/>
        <w:rPr>
          <w:sz w:val="24"/>
          <w:szCs w:val="24"/>
        </w:rPr>
      </w:pPr>
      <w:r>
        <w:rPr>
          <w:sz w:val="24"/>
          <w:szCs w:val="24"/>
        </w:rPr>
        <w:t>иллюстрировать взаимосвязь основных химических понятий и применять эти понятия при описании веществ и их превращений;</w:t>
      </w:r>
    </w:p>
    <w:p w:rsidR="008A72ED" w:rsidRDefault="00990F1D">
      <w:pPr>
        <w:pStyle w:val="24"/>
        <w:shd w:val="clear" w:color="auto" w:fill="auto"/>
        <w:spacing w:before="0" w:after="0" w:line="240" w:lineRule="auto"/>
        <w:rPr>
          <w:sz w:val="24"/>
          <w:szCs w:val="24"/>
        </w:rPr>
      </w:pPr>
      <w:r>
        <w:rPr>
          <w:sz w:val="24"/>
          <w:szCs w:val="24"/>
        </w:rPr>
        <w:t>использовать химическую символику для составления формул веществ и уравнений химических реакций;</w:t>
      </w:r>
    </w:p>
    <w:p w:rsidR="008A72ED" w:rsidRDefault="00990F1D">
      <w:pPr>
        <w:pStyle w:val="24"/>
        <w:shd w:val="clear" w:color="auto" w:fill="auto"/>
        <w:spacing w:before="0" w:after="0" w:line="240" w:lineRule="auto"/>
        <w:rPr>
          <w:sz w:val="24"/>
          <w:szCs w:val="24"/>
        </w:rPr>
      </w:pPr>
      <w:r>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A72ED" w:rsidRDefault="00990F1D">
      <w:pPr>
        <w:pStyle w:val="24"/>
        <w:shd w:val="clear" w:color="auto" w:fill="auto"/>
        <w:spacing w:before="0" w:after="0" w:line="240" w:lineRule="auto"/>
        <w:rPr>
          <w:sz w:val="24"/>
          <w:szCs w:val="24"/>
        </w:rPr>
      </w:pPr>
      <w:r>
        <w:rPr>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Pr>
          <w:sz w:val="24"/>
          <w:szCs w:val="24"/>
          <w:lang w:bidi="en-US"/>
        </w:rPr>
        <w:t>(</w:t>
      </w:r>
      <w:r>
        <w:rPr>
          <w:sz w:val="24"/>
          <w:szCs w:val="24"/>
          <w:lang w:val="en-US" w:bidi="en-US"/>
        </w:rPr>
        <w:t>A</w:t>
      </w:r>
      <w:r>
        <w:rPr>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A72ED" w:rsidRDefault="00990F1D">
      <w:pPr>
        <w:pStyle w:val="24"/>
        <w:shd w:val="clear" w:color="auto" w:fill="auto"/>
        <w:tabs>
          <w:tab w:val="left" w:pos="3270"/>
          <w:tab w:val="left" w:pos="6682"/>
        </w:tabs>
        <w:spacing w:before="0" w:after="0" w:line="240" w:lineRule="auto"/>
        <w:rPr>
          <w:sz w:val="24"/>
          <w:szCs w:val="24"/>
        </w:rPr>
      </w:pPr>
      <w:r>
        <w:rPr>
          <w:sz w:val="24"/>
          <w:szCs w:val="24"/>
        </w:rPr>
        <w:t>классифицировать</w:t>
      </w:r>
      <w:r>
        <w:rPr>
          <w:sz w:val="24"/>
          <w:szCs w:val="24"/>
        </w:rPr>
        <w:tab/>
        <w:t>химические элементы,</w:t>
      </w:r>
      <w:r>
        <w:rPr>
          <w:sz w:val="24"/>
          <w:szCs w:val="24"/>
        </w:rPr>
        <w:tab/>
        <w:t>неорганические вещества,</w:t>
      </w:r>
    </w:p>
    <w:p w:rsidR="008A72ED" w:rsidRDefault="00990F1D">
      <w:pPr>
        <w:pStyle w:val="24"/>
        <w:shd w:val="clear" w:color="auto" w:fill="auto"/>
        <w:spacing w:before="0" w:after="0" w:line="240" w:lineRule="auto"/>
        <w:rPr>
          <w:sz w:val="24"/>
          <w:szCs w:val="24"/>
        </w:rPr>
      </w:pPr>
      <w:r>
        <w:rPr>
          <w:sz w:val="24"/>
          <w:szCs w:val="24"/>
        </w:rPr>
        <w:t>химические реакции (по числу и составу участвующих в реакции веществ, по тепловому эффекту);</w:t>
      </w:r>
    </w:p>
    <w:p w:rsidR="008A72ED" w:rsidRDefault="00990F1D">
      <w:pPr>
        <w:pStyle w:val="24"/>
        <w:shd w:val="clear" w:color="auto" w:fill="auto"/>
        <w:tabs>
          <w:tab w:val="left" w:pos="3270"/>
          <w:tab w:val="left" w:pos="4915"/>
          <w:tab w:val="left" w:pos="6682"/>
          <w:tab w:val="left" w:pos="8818"/>
        </w:tabs>
        <w:spacing w:before="0" w:after="0" w:line="240" w:lineRule="auto"/>
        <w:rPr>
          <w:sz w:val="24"/>
          <w:szCs w:val="24"/>
        </w:rPr>
      </w:pPr>
      <w:r>
        <w:rPr>
          <w:sz w:val="24"/>
          <w:szCs w:val="24"/>
        </w:rPr>
        <w:t>характеризовать (описывать) общие химические свойства веществ различных классов, подтверждая</w:t>
      </w:r>
      <w:r>
        <w:rPr>
          <w:sz w:val="24"/>
          <w:szCs w:val="24"/>
        </w:rPr>
        <w:tab/>
        <w:t>описание</w:t>
      </w:r>
      <w:r>
        <w:rPr>
          <w:sz w:val="24"/>
          <w:szCs w:val="24"/>
        </w:rPr>
        <w:tab/>
        <w:t>примерами</w:t>
      </w:r>
      <w:r>
        <w:rPr>
          <w:sz w:val="24"/>
          <w:szCs w:val="24"/>
        </w:rPr>
        <w:tab/>
        <w:t>молекулярных</w:t>
      </w:r>
      <w:r>
        <w:rPr>
          <w:sz w:val="24"/>
          <w:szCs w:val="24"/>
        </w:rPr>
        <w:tab/>
        <w:t>уравнений</w:t>
      </w:r>
    </w:p>
    <w:p w:rsidR="008A72ED" w:rsidRDefault="00990F1D">
      <w:pPr>
        <w:pStyle w:val="24"/>
        <w:shd w:val="clear" w:color="auto" w:fill="auto"/>
        <w:spacing w:before="0" w:after="0" w:line="240" w:lineRule="auto"/>
        <w:rPr>
          <w:sz w:val="24"/>
          <w:szCs w:val="24"/>
        </w:rPr>
      </w:pPr>
      <w:r>
        <w:rPr>
          <w:sz w:val="24"/>
          <w:szCs w:val="24"/>
        </w:rPr>
        <w:t>соответствующих химических реакций;</w:t>
      </w:r>
    </w:p>
    <w:p w:rsidR="008A72ED" w:rsidRDefault="00990F1D">
      <w:pPr>
        <w:pStyle w:val="24"/>
        <w:shd w:val="clear" w:color="auto" w:fill="auto"/>
        <w:spacing w:before="0" w:after="0" w:line="240" w:lineRule="auto"/>
        <w:rPr>
          <w:sz w:val="24"/>
          <w:szCs w:val="24"/>
        </w:rPr>
      </w:pPr>
      <w:r>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A72ED" w:rsidRDefault="00990F1D">
      <w:pPr>
        <w:pStyle w:val="24"/>
        <w:shd w:val="clear" w:color="auto" w:fill="auto"/>
        <w:spacing w:before="0" w:after="0" w:line="240" w:lineRule="auto"/>
        <w:rPr>
          <w:sz w:val="24"/>
          <w:szCs w:val="24"/>
        </w:rPr>
      </w:pPr>
      <w:r>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A72ED" w:rsidRDefault="00990F1D">
      <w:pPr>
        <w:pStyle w:val="24"/>
        <w:shd w:val="clear" w:color="auto" w:fill="auto"/>
        <w:spacing w:before="0" w:after="0" w:line="240" w:lineRule="auto"/>
        <w:rPr>
          <w:sz w:val="24"/>
          <w:szCs w:val="24"/>
        </w:rPr>
      </w:pPr>
      <w:r>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A72ED" w:rsidRDefault="00990F1D">
      <w:pPr>
        <w:pStyle w:val="24"/>
        <w:shd w:val="clear" w:color="auto" w:fill="auto"/>
        <w:spacing w:before="0" w:after="0" w:line="240" w:lineRule="auto"/>
        <w:rPr>
          <w:sz w:val="24"/>
          <w:szCs w:val="24"/>
        </w:rPr>
      </w:pPr>
      <w:r>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A72ED" w:rsidRDefault="00990F1D">
      <w:pPr>
        <w:pStyle w:val="24"/>
        <w:shd w:val="clear" w:color="auto" w:fill="auto"/>
        <w:tabs>
          <w:tab w:val="left" w:pos="1940"/>
        </w:tabs>
        <w:spacing w:before="0" w:after="0" w:line="240" w:lineRule="auto"/>
        <w:rPr>
          <w:sz w:val="24"/>
          <w:szCs w:val="24"/>
        </w:rPr>
      </w:pPr>
      <w:r>
        <w:rPr>
          <w:sz w:val="24"/>
          <w:szCs w:val="24"/>
        </w:rPr>
        <w:t>К концу обучения в 9 классе у обучающегося буду сформированы следующие предметные результаты по химии:</w:t>
      </w:r>
    </w:p>
    <w:p w:rsidR="008A72ED" w:rsidRDefault="00990F1D">
      <w:pPr>
        <w:pStyle w:val="24"/>
        <w:shd w:val="clear" w:color="auto" w:fill="auto"/>
        <w:spacing w:before="0" w:after="0" w:line="240" w:lineRule="auto"/>
        <w:rPr>
          <w:sz w:val="24"/>
          <w:szCs w:val="24"/>
        </w:rPr>
      </w:pPr>
      <w:r>
        <w:rPr>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w:t>
      </w:r>
      <w:r>
        <w:rPr>
          <w:sz w:val="24"/>
          <w:szCs w:val="24"/>
        </w:rPr>
        <w:lastRenderedPageBreak/>
        <w:t>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A72ED" w:rsidRDefault="00990F1D">
      <w:pPr>
        <w:pStyle w:val="24"/>
        <w:shd w:val="clear" w:color="auto" w:fill="auto"/>
        <w:spacing w:before="0" w:after="0" w:line="240" w:lineRule="auto"/>
        <w:rPr>
          <w:sz w:val="24"/>
          <w:szCs w:val="24"/>
        </w:rPr>
      </w:pPr>
      <w:r>
        <w:rPr>
          <w:sz w:val="24"/>
          <w:szCs w:val="24"/>
        </w:rPr>
        <w:t>иллюстрировать взаимосвязь основных химических понятий и применять эти понятия при описании веществ и их превращений;</w:t>
      </w:r>
    </w:p>
    <w:p w:rsidR="008A72ED" w:rsidRDefault="00990F1D">
      <w:pPr>
        <w:pStyle w:val="24"/>
        <w:shd w:val="clear" w:color="auto" w:fill="auto"/>
        <w:spacing w:before="0" w:after="0" w:line="240" w:lineRule="auto"/>
        <w:rPr>
          <w:sz w:val="24"/>
          <w:szCs w:val="24"/>
        </w:rPr>
      </w:pPr>
      <w:r>
        <w:rPr>
          <w:sz w:val="24"/>
          <w:szCs w:val="24"/>
        </w:rPr>
        <w:t>использовать химическую символику для составления формул веществ и уравнений химических реакций;</w:t>
      </w:r>
    </w:p>
    <w:p w:rsidR="008A72ED" w:rsidRDefault="00990F1D">
      <w:pPr>
        <w:pStyle w:val="24"/>
        <w:shd w:val="clear" w:color="auto" w:fill="auto"/>
        <w:spacing w:before="0" w:after="0" w:line="240" w:lineRule="auto"/>
        <w:rPr>
          <w:sz w:val="24"/>
          <w:szCs w:val="24"/>
        </w:rPr>
      </w:pPr>
      <w:r>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A72ED" w:rsidRDefault="00990F1D">
      <w:pPr>
        <w:pStyle w:val="24"/>
        <w:shd w:val="clear" w:color="auto" w:fill="auto"/>
        <w:spacing w:before="0" w:after="0" w:line="240" w:lineRule="auto"/>
        <w:rPr>
          <w:sz w:val="24"/>
          <w:szCs w:val="24"/>
        </w:rPr>
      </w:pPr>
      <w:r>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Pr>
          <w:sz w:val="24"/>
          <w:szCs w:val="24"/>
          <w:lang w:bidi="en-US"/>
        </w:rPr>
        <w:t>(</w:t>
      </w:r>
      <w:r>
        <w:rPr>
          <w:sz w:val="24"/>
          <w:szCs w:val="24"/>
          <w:lang w:val="en-US" w:bidi="en-US"/>
        </w:rPr>
        <w:t>A</w:t>
      </w:r>
      <w:r>
        <w:rPr>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A72ED" w:rsidRDefault="00990F1D">
      <w:pPr>
        <w:pStyle w:val="24"/>
        <w:shd w:val="clear" w:color="auto" w:fill="auto"/>
        <w:spacing w:before="0" w:after="0" w:line="240" w:lineRule="auto"/>
        <w:rPr>
          <w:sz w:val="24"/>
          <w:szCs w:val="24"/>
        </w:rPr>
      </w:pPr>
      <w:r>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A72ED" w:rsidRDefault="00990F1D">
      <w:pPr>
        <w:pStyle w:val="24"/>
        <w:shd w:val="clear" w:color="auto" w:fill="auto"/>
        <w:spacing w:before="0" w:after="0" w:line="240" w:lineRule="auto"/>
        <w:rPr>
          <w:sz w:val="24"/>
          <w:szCs w:val="24"/>
        </w:rPr>
      </w:pPr>
      <w:r>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A72ED" w:rsidRDefault="00990F1D">
      <w:pPr>
        <w:pStyle w:val="24"/>
        <w:shd w:val="clear" w:color="auto" w:fill="auto"/>
        <w:spacing w:before="0" w:after="0" w:line="240" w:lineRule="auto"/>
        <w:rPr>
          <w:sz w:val="24"/>
          <w:szCs w:val="24"/>
        </w:rPr>
      </w:pPr>
      <w:r>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A72ED" w:rsidRDefault="00990F1D">
      <w:pPr>
        <w:pStyle w:val="24"/>
        <w:shd w:val="clear" w:color="auto" w:fill="auto"/>
        <w:spacing w:before="0" w:after="0" w:line="240" w:lineRule="auto"/>
        <w:rPr>
          <w:sz w:val="24"/>
          <w:szCs w:val="24"/>
        </w:rPr>
      </w:pPr>
      <w:r>
        <w:rPr>
          <w:sz w:val="24"/>
          <w:szCs w:val="24"/>
        </w:rPr>
        <w:t>раскрывать сущность окислительно-восстановительных реакций посредством составления электронного баланса этих реакций;</w:t>
      </w:r>
    </w:p>
    <w:p w:rsidR="008A72ED" w:rsidRDefault="00990F1D">
      <w:pPr>
        <w:pStyle w:val="24"/>
        <w:shd w:val="clear" w:color="auto" w:fill="auto"/>
        <w:spacing w:before="0" w:after="0" w:line="240" w:lineRule="auto"/>
        <w:rPr>
          <w:sz w:val="24"/>
          <w:szCs w:val="24"/>
        </w:rPr>
      </w:pPr>
      <w:r>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8A72ED" w:rsidRDefault="00990F1D">
      <w:pPr>
        <w:pStyle w:val="24"/>
        <w:shd w:val="clear" w:color="auto" w:fill="auto"/>
        <w:spacing w:before="0" w:after="0" w:line="240" w:lineRule="auto"/>
        <w:rPr>
          <w:sz w:val="24"/>
          <w:szCs w:val="24"/>
        </w:rPr>
      </w:pPr>
      <w:r>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A72ED" w:rsidRDefault="00990F1D">
      <w:pPr>
        <w:pStyle w:val="24"/>
        <w:shd w:val="clear" w:color="auto" w:fill="auto"/>
        <w:spacing w:before="0" w:after="0" w:line="240" w:lineRule="auto"/>
        <w:rPr>
          <w:sz w:val="24"/>
          <w:szCs w:val="24"/>
        </w:rPr>
      </w:pPr>
      <w:r>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A72ED" w:rsidRDefault="00990F1D">
      <w:pPr>
        <w:pStyle w:val="24"/>
        <w:shd w:val="clear" w:color="auto" w:fill="auto"/>
        <w:spacing w:before="0" w:after="0" w:line="240" w:lineRule="auto"/>
        <w:rPr>
          <w:sz w:val="24"/>
          <w:szCs w:val="24"/>
        </w:rPr>
      </w:pPr>
      <w:r>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A72ED" w:rsidRDefault="00990F1D">
      <w:pPr>
        <w:pStyle w:val="24"/>
        <w:shd w:val="clear" w:color="auto" w:fill="auto"/>
        <w:spacing w:before="0" w:after="0" w:line="240" w:lineRule="auto"/>
        <w:rPr>
          <w:sz w:val="24"/>
          <w:szCs w:val="24"/>
        </w:rPr>
      </w:pPr>
      <w:r>
        <w:rPr>
          <w:sz w:val="24"/>
          <w:szCs w:val="24"/>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w:t>
      </w:r>
      <w:r>
        <w:rPr>
          <w:sz w:val="24"/>
          <w:szCs w:val="24"/>
        </w:rPr>
        <w:lastRenderedPageBreak/>
        <w:t>наблюдение, измерение, моделирование, эксперимент (реальный и мысленный).</w:t>
      </w:r>
    </w:p>
    <w:p w:rsidR="008A72ED" w:rsidRDefault="00990F1D">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rsidR="008A72ED" w:rsidRDefault="008A72ED">
      <w:pPr>
        <w:pStyle w:val="ConsPlusNormal"/>
        <w:jc w:val="both"/>
      </w:pPr>
    </w:p>
    <w:p w:rsidR="008A72ED" w:rsidRDefault="00990F1D">
      <w:pPr>
        <w:pStyle w:val="ConsPlusNormal"/>
        <w:jc w:val="right"/>
      </w:pPr>
      <w:r>
        <w:t>Таблица 23</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 теме: "Первоначальные химические понятия"</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иллюстрировать взаимосвязь основных химических понятий и применять эти понятия при описании веществ и их превращений</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использовать химическую символику для составления формул веществ и уравнений химических реакций</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раскрывать смысл законов сохранения массы веществ, постоянства состава, атомно-молекулярного учения, закона Авогадро</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определять валентность атомов элементов в бинарных соединениях</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классифицировать химические реакции (по числу и составу участвующих в реакции веществ, по тепловому эффекту)</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вычислять относительную молекулярную и молярную массы веществ</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вычислять массовую долю химического элемента по формуле соединения,</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вычислять массовую долю вещества в растворе</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применять естественно-научные методы познания - наблюдение, измерение, моделирование, эксперимент (реальный и мысленный)</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теме: "Важнейшие представители неорганических веществ"</w:t>
            </w:r>
          </w:p>
        </w:tc>
      </w:tr>
      <w:tr w:rsidR="008A72ED">
        <w:tc>
          <w:tcPr>
            <w:tcW w:w="1701" w:type="dxa"/>
          </w:tcPr>
          <w:p w:rsidR="008A72ED" w:rsidRDefault="00990F1D">
            <w:pPr>
              <w:pStyle w:val="ConsPlusNormal"/>
              <w:jc w:val="center"/>
            </w:pPr>
            <w:r>
              <w:lastRenderedPageBreak/>
              <w:t>2.1</w:t>
            </w:r>
          </w:p>
        </w:tc>
        <w:tc>
          <w:tcPr>
            <w:tcW w:w="7370" w:type="dxa"/>
          </w:tcPr>
          <w:p w:rsidR="008A72ED" w:rsidRDefault="00990F1D">
            <w:pPr>
              <w:pStyle w:val="ConsPlusNormal"/>
              <w:jc w:val="both"/>
            </w:pPr>
            <w:r>
              <w:t>раскрывать смысл основных химических понятий: оксид, кислота, основание, соль</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определять принадлежность веществ к определенному классу соединений по формулам</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классифицировать неорганические вещества</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8A72ED">
        <w:tc>
          <w:tcPr>
            <w:tcW w:w="1701" w:type="dxa"/>
          </w:tcPr>
          <w:p w:rsidR="008A72ED" w:rsidRDefault="00990F1D">
            <w:pPr>
              <w:pStyle w:val="ConsPlusNormal"/>
              <w:jc w:val="center"/>
            </w:pPr>
            <w:r>
              <w:t>2.6</w:t>
            </w:r>
          </w:p>
        </w:tc>
        <w:tc>
          <w:tcPr>
            <w:tcW w:w="7370" w:type="dxa"/>
          </w:tcPr>
          <w:p w:rsidR="008A72ED" w:rsidRDefault="00990F1D">
            <w:pPr>
              <w:pStyle w:val="ConsPlusNormal"/>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8A72ED">
        <w:tc>
          <w:tcPr>
            <w:tcW w:w="1701" w:type="dxa"/>
          </w:tcPr>
          <w:p w:rsidR="008A72ED" w:rsidRDefault="00990F1D">
            <w:pPr>
              <w:pStyle w:val="ConsPlusNormal"/>
              <w:jc w:val="center"/>
            </w:pPr>
            <w:r>
              <w:t>2.7</w:t>
            </w:r>
          </w:p>
        </w:tc>
        <w:tc>
          <w:tcPr>
            <w:tcW w:w="7370" w:type="dxa"/>
          </w:tcPr>
          <w:p w:rsidR="008A72ED" w:rsidRDefault="00990F1D">
            <w:pPr>
              <w:pStyle w:val="ConsPlusNormal"/>
              <w:jc w:val="both"/>
            </w:pPr>
            <w:r>
              <w:t>проводить расчеты по уравнению химической реакции</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классифицировать химические элементы</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8A72ED">
        <w:tc>
          <w:tcPr>
            <w:tcW w:w="1701" w:type="dxa"/>
          </w:tcPr>
          <w:p w:rsidR="008A72ED" w:rsidRDefault="00990F1D">
            <w:pPr>
              <w:pStyle w:val="ConsPlusNormal"/>
              <w:jc w:val="center"/>
            </w:pPr>
            <w:r>
              <w:t>3.5</w:t>
            </w:r>
          </w:p>
        </w:tc>
        <w:tc>
          <w:tcPr>
            <w:tcW w:w="7370" w:type="dxa"/>
          </w:tcPr>
          <w:p w:rsidR="008A72ED" w:rsidRDefault="00990F1D">
            <w:pPr>
              <w:pStyle w:val="ConsPlusNormal"/>
              <w:jc w:val="both"/>
            </w:pPr>
            <w: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w:t>
            </w:r>
            <w:r>
              <w:lastRenderedPageBreak/>
              <w:t>электронным слоям)</w:t>
            </w:r>
          </w:p>
        </w:tc>
      </w:tr>
      <w:tr w:rsidR="008A72ED">
        <w:tc>
          <w:tcPr>
            <w:tcW w:w="1701" w:type="dxa"/>
          </w:tcPr>
          <w:p w:rsidR="008A72ED" w:rsidRDefault="00990F1D">
            <w:pPr>
              <w:pStyle w:val="ConsPlusNormal"/>
              <w:jc w:val="center"/>
            </w:pPr>
            <w:r>
              <w:lastRenderedPageBreak/>
              <w:t>3.6</w:t>
            </w:r>
          </w:p>
        </w:tc>
        <w:tc>
          <w:tcPr>
            <w:tcW w:w="7370" w:type="dxa"/>
          </w:tcPr>
          <w:p w:rsidR="008A72ED" w:rsidRDefault="00990F1D">
            <w:pPr>
              <w:pStyle w:val="ConsPlusNormal"/>
              <w:jc w:val="both"/>
            </w:pPr>
            <w:r>
              <w:t>определять степень окисления элементов в бинарных соединениях</w:t>
            </w:r>
          </w:p>
        </w:tc>
      </w:tr>
      <w:tr w:rsidR="008A72ED">
        <w:tc>
          <w:tcPr>
            <w:tcW w:w="1701" w:type="dxa"/>
          </w:tcPr>
          <w:p w:rsidR="008A72ED" w:rsidRDefault="00990F1D">
            <w:pPr>
              <w:pStyle w:val="ConsPlusNormal"/>
              <w:jc w:val="center"/>
            </w:pPr>
            <w:r>
              <w:t>3.7</w:t>
            </w:r>
          </w:p>
        </w:tc>
        <w:tc>
          <w:tcPr>
            <w:tcW w:w="7370" w:type="dxa"/>
          </w:tcPr>
          <w:p w:rsidR="008A72ED" w:rsidRDefault="00990F1D">
            <w:pPr>
              <w:pStyle w:val="ConsPlusNormal"/>
              <w:jc w:val="both"/>
            </w:pPr>
            <w:r>
              <w:t>определять вид химической связи (ковалентная и ионная) в неорганических соединениях</w:t>
            </w:r>
          </w:p>
        </w:tc>
      </w:tr>
    </w:tbl>
    <w:p w:rsidR="008A72ED" w:rsidRDefault="008A72ED">
      <w:pPr>
        <w:pStyle w:val="ConsPlusNormal"/>
        <w:jc w:val="both"/>
      </w:pPr>
    </w:p>
    <w:p w:rsidR="008A72ED" w:rsidRDefault="00990F1D">
      <w:pPr>
        <w:pStyle w:val="ConsPlusNormal"/>
        <w:jc w:val="right"/>
      </w:pPr>
      <w:r>
        <w:t>Таблица 23.1</w:t>
      </w:r>
    </w:p>
    <w:p w:rsidR="008A72ED" w:rsidRDefault="008A72ED">
      <w:pPr>
        <w:pStyle w:val="ConsPlusNormal"/>
        <w:jc w:val="both"/>
      </w:pPr>
    </w:p>
    <w:p w:rsidR="008A72ED" w:rsidRDefault="00990F1D">
      <w:pPr>
        <w:pStyle w:val="ConsPlusNormal"/>
        <w:jc w:val="center"/>
      </w:pPr>
      <w:r>
        <w:t>Проверяемые элементы содержания (8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Первоначальные химические понятия</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Понятие о методах познания в химии. Чистые вещества и смеси. Способы разделения смесей</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Атомы и молекулы. Химические элементы. Символы химических элементов. Простые и сложные вещества. Атомно-молекулярное учение</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8A72ED">
        <w:tc>
          <w:tcPr>
            <w:tcW w:w="1077" w:type="dxa"/>
          </w:tcPr>
          <w:p w:rsidR="008A72ED" w:rsidRDefault="00990F1D">
            <w:pPr>
              <w:pStyle w:val="ConsPlusNormal"/>
              <w:jc w:val="center"/>
            </w:pPr>
            <w:r>
              <w:t>1.7</w:t>
            </w:r>
          </w:p>
        </w:tc>
        <w:tc>
          <w:tcPr>
            <w:tcW w:w="7994" w:type="dxa"/>
          </w:tcPr>
          <w:p w:rsidR="008A72ED" w:rsidRDefault="00990F1D">
            <w:pPr>
              <w:pStyle w:val="ConsPlusNormal"/>
              <w:jc w:val="both"/>
            </w:pPr>
            <w:r>
              <w:t>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8A72ED">
        <w:tc>
          <w:tcPr>
            <w:tcW w:w="1077" w:type="dxa"/>
          </w:tcPr>
          <w:p w:rsidR="008A72ED" w:rsidRDefault="00990F1D">
            <w:pPr>
              <w:pStyle w:val="ConsPlusNormal"/>
              <w:jc w:val="center"/>
            </w:pPr>
            <w:r>
              <w:lastRenderedPageBreak/>
              <w:t>2</w:t>
            </w:r>
          </w:p>
        </w:tc>
        <w:tc>
          <w:tcPr>
            <w:tcW w:w="7994" w:type="dxa"/>
          </w:tcPr>
          <w:p w:rsidR="008A72ED" w:rsidRDefault="00990F1D">
            <w:pPr>
              <w:pStyle w:val="ConsPlusNormal"/>
              <w:jc w:val="both"/>
            </w:pPr>
            <w:r>
              <w:t>Важнейшие представители неорганических веществ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Молярный объем газов. Расчеты по химическим уравнениям</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Соли. Номенклатура солей. Физические и химические свойства солей. Получение солей</w:t>
            </w:r>
          </w:p>
        </w:tc>
      </w:tr>
      <w:tr w:rsidR="008A72ED">
        <w:tc>
          <w:tcPr>
            <w:tcW w:w="1077" w:type="dxa"/>
          </w:tcPr>
          <w:p w:rsidR="008A72ED" w:rsidRDefault="00990F1D">
            <w:pPr>
              <w:pStyle w:val="ConsPlusNormal"/>
              <w:jc w:val="center"/>
            </w:pPr>
            <w:r>
              <w:t>2.10</w:t>
            </w:r>
          </w:p>
        </w:tc>
        <w:tc>
          <w:tcPr>
            <w:tcW w:w="7994" w:type="dxa"/>
          </w:tcPr>
          <w:p w:rsidR="008A72ED" w:rsidRDefault="00990F1D">
            <w:pPr>
              <w:pStyle w:val="ConsPlusNormal"/>
              <w:jc w:val="both"/>
            </w:pPr>
            <w:r>
              <w:t>Генетическая связь между классами неорганических соединений</w:t>
            </w:r>
          </w:p>
        </w:tc>
      </w:tr>
      <w:tr w:rsidR="008A72ED">
        <w:tc>
          <w:tcPr>
            <w:tcW w:w="1077" w:type="dxa"/>
          </w:tcPr>
          <w:p w:rsidR="008A72ED" w:rsidRDefault="00990F1D">
            <w:pPr>
              <w:pStyle w:val="ConsPlusNormal"/>
              <w:jc w:val="center"/>
            </w:pPr>
            <w:r>
              <w:t>2.11</w:t>
            </w:r>
          </w:p>
        </w:tc>
        <w:tc>
          <w:tcPr>
            <w:tcW w:w="7994" w:type="dxa"/>
          </w:tcPr>
          <w:p w:rsidR="008A72ED" w:rsidRDefault="00990F1D">
            <w:pPr>
              <w:pStyle w:val="ConsPlusNormal"/>
              <w:jc w:val="both"/>
            </w:pPr>
            <w: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w:t>
            </w:r>
            <w:r>
              <w:lastRenderedPageBreak/>
              <w:t>(возможно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гражданин</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Химическая связь. Ковалентная (полярная и неполярная) связь. Электроотрицательность химических элементов. Ионная связь</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Степень окисления. Окислительно-восстановительные реакции. Процессы окисления и восстановления. Окислители и восстановители</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8A72ED" w:rsidRDefault="008A72ED">
      <w:pPr>
        <w:pStyle w:val="ConsPlusNormal"/>
        <w:jc w:val="both"/>
      </w:pPr>
    </w:p>
    <w:p w:rsidR="008A72ED" w:rsidRDefault="00990F1D">
      <w:pPr>
        <w:pStyle w:val="ConsPlusNormal"/>
        <w:jc w:val="right"/>
      </w:pPr>
      <w:r>
        <w:t>Таблица 23.2</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 xml:space="preserve">Код </w:t>
            </w:r>
            <w:r>
              <w:lastRenderedPageBreak/>
              <w:t>проверяемого результата</w:t>
            </w:r>
          </w:p>
        </w:tc>
        <w:tc>
          <w:tcPr>
            <w:tcW w:w="7370" w:type="dxa"/>
          </w:tcPr>
          <w:p w:rsidR="008A72ED" w:rsidRDefault="00990F1D">
            <w:pPr>
              <w:pStyle w:val="ConsPlusNormal"/>
              <w:jc w:val="center"/>
            </w:pPr>
            <w:r>
              <w:lastRenderedPageBreak/>
              <w:t xml:space="preserve">Проверяемые предметные результаты освоения основной </w:t>
            </w:r>
            <w:r>
              <w:lastRenderedPageBreak/>
              <w:t>образовательной программы основного общего образования</w:t>
            </w:r>
          </w:p>
        </w:tc>
      </w:tr>
      <w:tr w:rsidR="008A72ED">
        <w:tc>
          <w:tcPr>
            <w:tcW w:w="1701" w:type="dxa"/>
          </w:tcPr>
          <w:p w:rsidR="008A72ED" w:rsidRDefault="00990F1D">
            <w:pPr>
              <w:pStyle w:val="ConsPlusNormal"/>
              <w:jc w:val="center"/>
            </w:pPr>
            <w:r>
              <w:lastRenderedPageBreak/>
              <w:t>1</w:t>
            </w:r>
          </w:p>
        </w:tc>
        <w:tc>
          <w:tcPr>
            <w:tcW w:w="7370" w:type="dxa"/>
          </w:tcPr>
          <w:p w:rsidR="008A72ED" w:rsidRDefault="00990F1D">
            <w:pPr>
              <w:pStyle w:val="ConsPlusNormal"/>
              <w:jc w:val="both"/>
            </w:pPr>
            <w:r>
              <w:t>По теме: "Вещество и химическая реакция"</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иллюстрировать взаимосвязь основных химических понятий и применять эти понятия при описании веществ и их превращений</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составлять уравнения электролитической диссоциации кислот, щелочей и солей, полные и сокращенные уравнения реакций ионного обмена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раскрывать сущность окислительно-восстановительных реакций посредством составления электронного баланса этих реакций</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проводить расчеты по уравнению химической реакции</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По темам: "Неметаллы и их соединения" и "Металлы и их соединения"</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8A72ED">
        <w:tc>
          <w:tcPr>
            <w:tcW w:w="1701" w:type="dxa"/>
          </w:tcPr>
          <w:p w:rsidR="008A72ED" w:rsidRDefault="00990F1D">
            <w:pPr>
              <w:pStyle w:val="ConsPlusNormal"/>
              <w:jc w:val="center"/>
            </w:pPr>
            <w:r>
              <w:t>2.2</w:t>
            </w:r>
          </w:p>
        </w:tc>
        <w:tc>
          <w:tcPr>
            <w:tcW w:w="7370" w:type="dxa"/>
          </w:tcPr>
          <w:p w:rsidR="008A72ED" w:rsidRDefault="00990F1D">
            <w:pPr>
              <w:pStyle w:val="ConsPlusNormal"/>
              <w:jc w:val="both"/>
            </w:pPr>
            <w:r>
              <w:t>составлять уравнения реакций, подтверждающих существование генетической связи между веществами различных классов</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прогнозировать свойства веществ в зависимости от их строения, возможности протекания химических превращений в различных условиях</w:t>
            </w:r>
          </w:p>
        </w:tc>
      </w:tr>
      <w:tr w:rsidR="008A72ED">
        <w:tc>
          <w:tcPr>
            <w:tcW w:w="1701" w:type="dxa"/>
          </w:tcPr>
          <w:p w:rsidR="008A72ED" w:rsidRDefault="00990F1D">
            <w:pPr>
              <w:pStyle w:val="ConsPlusNormal"/>
              <w:jc w:val="center"/>
            </w:pPr>
            <w:r>
              <w:t>2.4</w:t>
            </w:r>
          </w:p>
        </w:tc>
        <w:tc>
          <w:tcPr>
            <w:tcW w:w="7370" w:type="dxa"/>
          </w:tcPr>
          <w:p w:rsidR="008A72ED" w:rsidRDefault="00990F1D">
            <w:pPr>
              <w:pStyle w:val="ConsPlusNormal"/>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8A72ED">
        <w:tc>
          <w:tcPr>
            <w:tcW w:w="1701" w:type="dxa"/>
          </w:tcPr>
          <w:p w:rsidR="008A72ED" w:rsidRDefault="00990F1D">
            <w:pPr>
              <w:pStyle w:val="ConsPlusNormal"/>
              <w:jc w:val="center"/>
            </w:pPr>
            <w:r>
              <w:t>2.5</w:t>
            </w:r>
          </w:p>
        </w:tc>
        <w:tc>
          <w:tcPr>
            <w:tcW w:w="7370" w:type="dxa"/>
          </w:tcPr>
          <w:p w:rsidR="008A72ED" w:rsidRDefault="00990F1D">
            <w:pPr>
              <w:pStyle w:val="ConsPlusNormal"/>
              <w:jc w:val="both"/>
            </w:pPr>
            <w:r>
              <w:t>проводить реакции, подтверждающие качественный состав 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По теме: "Химия и окружающая среда"</w:t>
            </w:r>
          </w:p>
        </w:tc>
      </w:tr>
      <w:tr w:rsidR="008A72ED">
        <w:tc>
          <w:tcPr>
            <w:tcW w:w="1701" w:type="dxa"/>
          </w:tcPr>
          <w:p w:rsidR="008A72ED" w:rsidRDefault="00990F1D">
            <w:pPr>
              <w:pStyle w:val="ConsPlusNormal"/>
              <w:jc w:val="center"/>
            </w:pPr>
            <w:r>
              <w:lastRenderedPageBreak/>
              <w:t>3.1</w:t>
            </w:r>
          </w:p>
        </w:tc>
        <w:tc>
          <w:tcPr>
            <w:tcW w:w="7370" w:type="dxa"/>
          </w:tcPr>
          <w:p w:rsidR="008A72ED" w:rsidRDefault="00990F1D">
            <w:pPr>
              <w:pStyle w:val="ConsPlusNormal"/>
              <w:jc w:val="both"/>
            </w:pPr>
            <w:r>
              <w:t>раскрывать смысл основных химических понятий: ПДК вещества; коррозия металлов</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8A72ED" w:rsidRDefault="008A72ED">
      <w:pPr>
        <w:pStyle w:val="ConsPlusNormal"/>
        <w:jc w:val="both"/>
      </w:pPr>
    </w:p>
    <w:p w:rsidR="008A72ED" w:rsidRDefault="00990F1D">
      <w:pPr>
        <w:pStyle w:val="ConsPlusNormal"/>
        <w:jc w:val="right"/>
      </w:pPr>
      <w:r>
        <w:t>Таблица 23.3</w:t>
      </w:r>
    </w:p>
    <w:p w:rsidR="008A72ED" w:rsidRDefault="008A72ED">
      <w:pPr>
        <w:pStyle w:val="ConsPlusNormal"/>
        <w:jc w:val="both"/>
      </w:pPr>
    </w:p>
    <w:p w:rsidR="008A72ED" w:rsidRDefault="00990F1D">
      <w:pPr>
        <w:pStyle w:val="ConsPlusNormal"/>
        <w:jc w:val="center"/>
      </w:pPr>
      <w:r>
        <w:t>Проверяемые элементы содержания (9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Вещество и химическая реакция. Повторение</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сокращенные ионные уравнения реакций. Свойства кислот, </w:t>
            </w:r>
            <w:r>
              <w:lastRenderedPageBreak/>
              <w:t>оснований и солей в свете представлений об электролитической диссоциации. Качественные реакции на ионы. Понятие о гидролизе солей</w:t>
            </w:r>
          </w:p>
        </w:tc>
      </w:tr>
      <w:tr w:rsidR="008A72ED">
        <w:tc>
          <w:tcPr>
            <w:tcW w:w="1077" w:type="dxa"/>
          </w:tcPr>
          <w:p w:rsidR="008A72ED" w:rsidRDefault="00990F1D">
            <w:pPr>
              <w:pStyle w:val="ConsPlusNormal"/>
              <w:jc w:val="center"/>
            </w:pPr>
            <w:r>
              <w:lastRenderedPageBreak/>
              <w:t>1.7</w:t>
            </w:r>
          </w:p>
        </w:tc>
        <w:tc>
          <w:tcPr>
            <w:tcW w:w="7994" w:type="dxa"/>
          </w:tcPr>
          <w:p w:rsidR="008A72ED" w:rsidRDefault="00990F1D">
            <w:pPr>
              <w:pStyle w:val="ConsPlusNormal"/>
              <w:jc w:val="both"/>
            </w:pPr>
            <w:r>
              <w:t>Химический эксперимент: 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Неметаллы и их соединения</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Общая характеристика элементов VIA-группы.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 xml:space="preserve">Фосфор, аллотропные модификации фосфора, физические и химические </w:t>
            </w:r>
            <w:r>
              <w:lastRenderedPageBreak/>
              <w:t>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8A72ED">
        <w:tc>
          <w:tcPr>
            <w:tcW w:w="1077" w:type="dxa"/>
          </w:tcPr>
          <w:p w:rsidR="008A72ED" w:rsidRDefault="00990F1D">
            <w:pPr>
              <w:pStyle w:val="ConsPlusNormal"/>
              <w:jc w:val="center"/>
            </w:pPr>
            <w:r>
              <w:lastRenderedPageBreak/>
              <w:t>2.5</w:t>
            </w:r>
          </w:p>
        </w:tc>
        <w:tc>
          <w:tcPr>
            <w:tcW w:w="7994" w:type="dxa"/>
          </w:tcPr>
          <w:p w:rsidR="008A72ED" w:rsidRDefault="00990F1D">
            <w:pPr>
              <w:pStyle w:val="ConsPlusNormal"/>
              <w:jc w:val="both"/>
            </w:pPr>
            <w:r>
              <w:t>Общая характеристика элементов IVA-группы.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8A72ED">
        <w:tc>
          <w:tcPr>
            <w:tcW w:w="1077" w:type="dxa"/>
          </w:tcPr>
          <w:p w:rsidR="008A72ED" w:rsidRDefault="00990F1D">
            <w:pPr>
              <w:pStyle w:val="ConsPlusNormal"/>
              <w:jc w:val="center"/>
            </w:pPr>
            <w:r>
              <w:t>2.7</w:t>
            </w:r>
          </w:p>
        </w:tc>
        <w:tc>
          <w:tcPr>
            <w:tcW w:w="7994" w:type="dxa"/>
          </w:tcPr>
          <w:p w:rsidR="008A72ED" w:rsidRDefault="00990F1D">
            <w:pPr>
              <w:pStyle w:val="ConsPlusNormal"/>
              <w:jc w:val="both"/>
            </w:pPr>
            <w: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w:t>
            </w:r>
            <w:r>
              <w:lastRenderedPageBreak/>
              <w:t>неметаллы и их соединения"</w:t>
            </w:r>
          </w:p>
        </w:tc>
      </w:tr>
      <w:tr w:rsidR="008A72ED">
        <w:tc>
          <w:tcPr>
            <w:tcW w:w="1077" w:type="dxa"/>
          </w:tcPr>
          <w:p w:rsidR="008A72ED" w:rsidRDefault="00990F1D">
            <w:pPr>
              <w:pStyle w:val="ConsPlusNormal"/>
              <w:jc w:val="center"/>
            </w:pPr>
            <w:r>
              <w:lastRenderedPageBreak/>
              <w:t>3</w:t>
            </w:r>
          </w:p>
        </w:tc>
        <w:tc>
          <w:tcPr>
            <w:tcW w:w="7994" w:type="dxa"/>
          </w:tcPr>
          <w:p w:rsidR="008A72ED" w:rsidRDefault="00990F1D">
            <w:pPr>
              <w:pStyle w:val="ConsPlusNormal"/>
              <w:jc w:val="both"/>
            </w:pPr>
            <w:r>
              <w:t>Металлы и их соединения</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8A72ED">
        <w:tc>
          <w:tcPr>
            <w:tcW w:w="1077" w:type="dxa"/>
          </w:tcPr>
          <w:p w:rsidR="008A72ED" w:rsidRDefault="00990F1D">
            <w:pPr>
              <w:pStyle w:val="ConsPlusNormal"/>
              <w:jc w:val="center"/>
            </w:pPr>
            <w:r>
              <w:t>3.4</w:t>
            </w:r>
          </w:p>
        </w:tc>
        <w:tc>
          <w:tcPr>
            <w:tcW w:w="7994" w:type="dxa"/>
          </w:tcPr>
          <w:p w:rsidR="008A72ED" w:rsidRDefault="00990F1D">
            <w:pPr>
              <w:pStyle w:val="ConsPlusNormal"/>
              <w:jc w:val="both"/>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tc>
      </w:tr>
      <w:tr w:rsidR="008A72ED">
        <w:tc>
          <w:tcPr>
            <w:tcW w:w="1077" w:type="dxa"/>
          </w:tcPr>
          <w:p w:rsidR="008A72ED" w:rsidRDefault="00990F1D">
            <w:pPr>
              <w:pStyle w:val="ConsPlusNormal"/>
              <w:jc w:val="center"/>
            </w:pPr>
            <w:r>
              <w:t>3.5</w:t>
            </w:r>
          </w:p>
        </w:tc>
        <w:tc>
          <w:tcPr>
            <w:tcW w:w="7994" w:type="dxa"/>
          </w:tcPr>
          <w:p w:rsidR="008A72ED" w:rsidRDefault="00990F1D">
            <w:pPr>
              <w:pStyle w:val="ConsPlusNormal"/>
              <w:jc w:val="both"/>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8A72ED">
        <w:tc>
          <w:tcPr>
            <w:tcW w:w="1077" w:type="dxa"/>
          </w:tcPr>
          <w:p w:rsidR="008A72ED" w:rsidRDefault="00990F1D">
            <w:pPr>
              <w:pStyle w:val="ConsPlusNormal"/>
              <w:jc w:val="center"/>
            </w:pPr>
            <w:r>
              <w:t>3.6</w:t>
            </w:r>
          </w:p>
        </w:tc>
        <w:tc>
          <w:tcPr>
            <w:tcW w:w="7994" w:type="dxa"/>
          </w:tcPr>
          <w:p w:rsidR="008A72ED" w:rsidRDefault="00990F1D">
            <w:pPr>
              <w:pStyle w:val="ConsPlusNormal"/>
              <w:jc w:val="both"/>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8A72ED">
        <w:tc>
          <w:tcPr>
            <w:tcW w:w="1077" w:type="dxa"/>
          </w:tcPr>
          <w:p w:rsidR="008A72ED" w:rsidRDefault="00990F1D">
            <w:pPr>
              <w:pStyle w:val="ConsPlusNormal"/>
              <w:jc w:val="center"/>
            </w:pPr>
            <w:r>
              <w:t>3.7</w:t>
            </w:r>
          </w:p>
        </w:tc>
        <w:tc>
          <w:tcPr>
            <w:tcW w:w="7994" w:type="dxa"/>
          </w:tcPr>
          <w:p w:rsidR="008A72ED" w:rsidRDefault="00990F1D">
            <w:pPr>
              <w:pStyle w:val="ConsPlusNormal"/>
              <w:jc w:val="both"/>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Химия и окружающая среда</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 xml:space="preserve">Новые материалы и технологии. Вещества и материалы в повседневной </w:t>
            </w:r>
            <w:r>
              <w:lastRenderedPageBreak/>
              <w:t>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8A72ED">
        <w:tc>
          <w:tcPr>
            <w:tcW w:w="1077" w:type="dxa"/>
          </w:tcPr>
          <w:p w:rsidR="008A72ED" w:rsidRDefault="00990F1D">
            <w:pPr>
              <w:pStyle w:val="ConsPlusNormal"/>
              <w:jc w:val="center"/>
            </w:pPr>
            <w:r>
              <w:lastRenderedPageBreak/>
              <w:t>4.2</w:t>
            </w:r>
          </w:p>
        </w:tc>
        <w:tc>
          <w:tcPr>
            <w:tcW w:w="7994" w:type="dxa"/>
          </w:tcPr>
          <w:p w:rsidR="008A72ED" w:rsidRDefault="00990F1D">
            <w:pPr>
              <w:pStyle w:val="ConsPlusNormal"/>
              <w:jc w:val="both"/>
            </w:pPr>
            <w: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Химический эксперимент: изучение образцов материалов (стекло, сплавы металлов, полимерные материалы)</w:t>
            </w:r>
          </w:p>
        </w:tc>
      </w:tr>
    </w:tbl>
    <w:p w:rsidR="008A72ED" w:rsidRDefault="008A72ED">
      <w:pPr>
        <w:pStyle w:val="ConsPlusNormal"/>
        <w:jc w:val="both"/>
      </w:pPr>
    </w:p>
    <w:p w:rsidR="008A72ED" w:rsidRDefault="00990F1D">
      <w:pPr>
        <w:pStyle w:val="ConsPlusNormal"/>
        <w:ind w:firstLine="540"/>
        <w:jc w:val="both"/>
      </w:pPr>
      <w:r>
        <w:t>155.7. Для проведения основного государственного экзамена по химии (далее - ОГЭ по химии)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jc w:val="both"/>
      </w:pPr>
    </w:p>
    <w:p w:rsidR="008A72ED" w:rsidRDefault="00990F1D">
      <w:pPr>
        <w:pStyle w:val="ConsPlusNormal"/>
        <w:jc w:val="right"/>
      </w:pPr>
      <w:r>
        <w:t>Таблица 23.4</w:t>
      </w:r>
    </w:p>
    <w:p w:rsidR="008A72ED" w:rsidRDefault="008A72ED">
      <w:pPr>
        <w:pStyle w:val="ConsPlusNormal"/>
        <w:jc w:val="both"/>
      </w:pPr>
    </w:p>
    <w:p w:rsidR="008A72ED" w:rsidRDefault="00990F1D">
      <w:pPr>
        <w:pStyle w:val="ConsPlusNormal"/>
        <w:jc w:val="center"/>
      </w:pPr>
      <w:r>
        <w:t>Проверяемые на ОГЭ по химии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Представление:</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Владение системой химических знаний и умение применять систему химических знаний, которая включает:</w:t>
            </w:r>
          </w:p>
        </w:tc>
      </w:tr>
      <w:tr w:rsidR="008A72ED">
        <w:tc>
          <w:tcPr>
            <w:tcW w:w="1701" w:type="dxa"/>
          </w:tcPr>
          <w:p w:rsidR="008A72ED" w:rsidRDefault="00990F1D">
            <w:pPr>
              <w:pStyle w:val="ConsPlusNormal"/>
              <w:jc w:val="center"/>
            </w:pPr>
            <w:r>
              <w:t>2.1</w:t>
            </w:r>
          </w:p>
        </w:tc>
        <w:tc>
          <w:tcPr>
            <w:tcW w:w="7370" w:type="dxa"/>
          </w:tcPr>
          <w:p w:rsidR="008A72ED" w:rsidRDefault="00990F1D">
            <w:pPr>
              <w:pStyle w:val="ConsPlusNormal"/>
              <w:jc w:val="both"/>
            </w:pPr>
            <w:r>
              <w:t xml:space="preserve">важнейшие химические понятия: химический элемент, атом, молекула, вещество, простое и сложное вещество, однородная и </w:t>
            </w:r>
            <w:r>
              <w:lastRenderedPageBreak/>
              <w:t>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8A72ED">
        <w:tc>
          <w:tcPr>
            <w:tcW w:w="1701" w:type="dxa"/>
          </w:tcPr>
          <w:p w:rsidR="008A72ED" w:rsidRDefault="00990F1D">
            <w:pPr>
              <w:pStyle w:val="ConsPlusNormal"/>
              <w:jc w:val="center"/>
            </w:pPr>
            <w:r>
              <w:lastRenderedPageBreak/>
              <w:t>2.2</w:t>
            </w:r>
          </w:p>
        </w:tc>
        <w:tc>
          <w:tcPr>
            <w:tcW w:w="7370" w:type="dxa"/>
          </w:tcPr>
          <w:p w:rsidR="008A72ED" w:rsidRDefault="00990F1D">
            <w:pPr>
              <w:pStyle w:val="ConsPlusNormal"/>
              <w:jc w:val="both"/>
            </w:pPr>
            <w:r>
              <w:t>основополагающие законы химии: закон сохранения массы, периодический закон Д.И. Менделеева, закон постоянства состава, закон Авогадро</w:t>
            </w:r>
          </w:p>
        </w:tc>
      </w:tr>
      <w:tr w:rsidR="008A72ED">
        <w:tc>
          <w:tcPr>
            <w:tcW w:w="1701" w:type="dxa"/>
          </w:tcPr>
          <w:p w:rsidR="008A72ED" w:rsidRDefault="00990F1D">
            <w:pPr>
              <w:pStyle w:val="ConsPlusNormal"/>
              <w:jc w:val="center"/>
            </w:pPr>
            <w:r>
              <w:t>2.3</w:t>
            </w:r>
          </w:p>
        </w:tc>
        <w:tc>
          <w:tcPr>
            <w:tcW w:w="7370" w:type="dxa"/>
          </w:tcPr>
          <w:p w:rsidR="008A72ED" w:rsidRDefault="00990F1D">
            <w:pPr>
              <w:pStyle w:val="ConsPlusNormal"/>
              <w:jc w:val="both"/>
            </w:pPr>
            <w:r>
              <w:t>теории химии: атомно-молекулярная теория, теория электролитической диссоциации</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Владение основами химической грамотности, включающей:</w:t>
            </w:r>
          </w:p>
        </w:tc>
      </w:tr>
      <w:tr w:rsidR="008A72ED">
        <w:tc>
          <w:tcPr>
            <w:tcW w:w="1701" w:type="dxa"/>
          </w:tcPr>
          <w:p w:rsidR="008A72ED" w:rsidRDefault="00990F1D">
            <w:pPr>
              <w:pStyle w:val="ConsPlusNormal"/>
              <w:jc w:val="center"/>
            </w:pPr>
            <w:r>
              <w:t>3.1</w:t>
            </w:r>
          </w:p>
        </w:tc>
        <w:tc>
          <w:tcPr>
            <w:tcW w:w="7370" w:type="dxa"/>
          </w:tcPr>
          <w:p w:rsidR="008A72ED" w:rsidRDefault="00990F1D">
            <w:pPr>
              <w:pStyle w:val="ConsPlusNormal"/>
              <w:jc w:val="both"/>
            </w:pPr>
            <w: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8A72ED">
        <w:tc>
          <w:tcPr>
            <w:tcW w:w="1701" w:type="dxa"/>
          </w:tcPr>
          <w:p w:rsidR="008A72ED" w:rsidRDefault="00990F1D">
            <w:pPr>
              <w:pStyle w:val="ConsPlusNormal"/>
              <w:jc w:val="center"/>
            </w:pPr>
            <w:r>
              <w:t>3.2</w:t>
            </w:r>
          </w:p>
        </w:tc>
        <w:tc>
          <w:tcPr>
            <w:tcW w:w="7370" w:type="dxa"/>
          </w:tcPr>
          <w:p w:rsidR="008A72ED" w:rsidRDefault="00990F1D">
            <w:pPr>
              <w:pStyle w:val="ConsPlusNormal"/>
              <w:jc w:val="both"/>
            </w:pPr>
            <w:r>
              <w:t>умение интегрировать химические знания со знаниями других учебных предметов</w:t>
            </w:r>
          </w:p>
        </w:tc>
      </w:tr>
      <w:tr w:rsidR="008A72ED">
        <w:tc>
          <w:tcPr>
            <w:tcW w:w="1701" w:type="dxa"/>
          </w:tcPr>
          <w:p w:rsidR="008A72ED" w:rsidRDefault="00990F1D">
            <w:pPr>
              <w:pStyle w:val="ConsPlusNormal"/>
              <w:jc w:val="center"/>
            </w:pPr>
            <w:r>
              <w:t>3.3</w:t>
            </w:r>
          </w:p>
        </w:tc>
        <w:tc>
          <w:tcPr>
            <w:tcW w:w="7370" w:type="dxa"/>
          </w:tcPr>
          <w:p w:rsidR="008A72ED" w:rsidRDefault="00990F1D">
            <w:pPr>
              <w:pStyle w:val="ConsPlusNormal"/>
              <w:jc w:val="both"/>
            </w:pPr>
            <w: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8A72ED">
        <w:tc>
          <w:tcPr>
            <w:tcW w:w="1701" w:type="dxa"/>
          </w:tcPr>
          <w:p w:rsidR="008A72ED" w:rsidRDefault="00990F1D">
            <w:pPr>
              <w:pStyle w:val="ConsPlusNormal"/>
              <w:jc w:val="center"/>
            </w:pPr>
            <w:r>
              <w:t>3.4</w:t>
            </w:r>
          </w:p>
        </w:tc>
        <w:tc>
          <w:tcPr>
            <w:tcW w:w="7370" w:type="dxa"/>
          </w:tcPr>
          <w:p w:rsidR="008A72ED" w:rsidRDefault="00990F1D">
            <w:pPr>
              <w:pStyle w:val="ConsPlusNormal"/>
              <w:jc w:val="both"/>
            </w:pPr>
            <w: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 xml:space="preserve">Умение объяснять связь положения элемента в Периодической </w:t>
            </w:r>
            <w:r>
              <w:lastRenderedPageBreak/>
              <w:t>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8A72ED">
        <w:tc>
          <w:tcPr>
            <w:tcW w:w="1701" w:type="dxa"/>
          </w:tcPr>
          <w:p w:rsidR="008A72ED" w:rsidRDefault="00990F1D">
            <w:pPr>
              <w:pStyle w:val="ConsPlusNormal"/>
              <w:jc w:val="center"/>
            </w:pPr>
            <w:r>
              <w:lastRenderedPageBreak/>
              <w:t>6</w:t>
            </w:r>
          </w:p>
        </w:tc>
        <w:tc>
          <w:tcPr>
            <w:tcW w:w="7370" w:type="dxa"/>
          </w:tcPr>
          <w:p w:rsidR="008A72ED" w:rsidRDefault="00990F1D">
            <w:pPr>
              <w:pStyle w:val="ConsPlusNormal"/>
              <w:jc w:val="both"/>
            </w:pPr>
            <w: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классифицировать:</w:t>
            </w:r>
          </w:p>
        </w:tc>
      </w:tr>
      <w:tr w:rsidR="008A72ED">
        <w:tc>
          <w:tcPr>
            <w:tcW w:w="1701" w:type="dxa"/>
          </w:tcPr>
          <w:p w:rsidR="008A72ED" w:rsidRDefault="00990F1D">
            <w:pPr>
              <w:pStyle w:val="ConsPlusNormal"/>
              <w:jc w:val="center"/>
            </w:pPr>
            <w:r>
              <w:t>7.1</w:t>
            </w:r>
          </w:p>
        </w:tc>
        <w:tc>
          <w:tcPr>
            <w:tcW w:w="7370" w:type="dxa"/>
          </w:tcPr>
          <w:p w:rsidR="008A72ED" w:rsidRDefault="00990F1D">
            <w:pPr>
              <w:pStyle w:val="ConsPlusNormal"/>
              <w:jc w:val="both"/>
            </w:pPr>
            <w:r>
              <w:t>химические элементы</w:t>
            </w:r>
          </w:p>
        </w:tc>
      </w:tr>
      <w:tr w:rsidR="008A72ED">
        <w:tc>
          <w:tcPr>
            <w:tcW w:w="1701" w:type="dxa"/>
          </w:tcPr>
          <w:p w:rsidR="008A72ED" w:rsidRDefault="00990F1D">
            <w:pPr>
              <w:pStyle w:val="ConsPlusNormal"/>
              <w:jc w:val="center"/>
            </w:pPr>
            <w:r>
              <w:t>7.2</w:t>
            </w:r>
          </w:p>
        </w:tc>
        <w:tc>
          <w:tcPr>
            <w:tcW w:w="7370" w:type="dxa"/>
          </w:tcPr>
          <w:p w:rsidR="008A72ED" w:rsidRDefault="00990F1D">
            <w:pPr>
              <w:pStyle w:val="ConsPlusNormal"/>
              <w:jc w:val="both"/>
            </w:pPr>
            <w:r>
              <w:t>неорганические вещества</w:t>
            </w:r>
          </w:p>
        </w:tc>
      </w:tr>
      <w:tr w:rsidR="008A72ED">
        <w:tc>
          <w:tcPr>
            <w:tcW w:w="1701" w:type="dxa"/>
          </w:tcPr>
          <w:p w:rsidR="008A72ED" w:rsidRDefault="00990F1D">
            <w:pPr>
              <w:pStyle w:val="ConsPlusNormal"/>
              <w:jc w:val="center"/>
            </w:pPr>
            <w:r>
              <w:t>7.3</w:t>
            </w:r>
          </w:p>
        </w:tc>
        <w:tc>
          <w:tcPr>
            <w:tcW w:w="7370" w:type="dxa"/>
          </w:tcPr>
          <w:p w:rsidR="008A72ED" w:rsidRDefault="00990F1D">
            <w:pPr>
              <w:pStyle w:val="ConsPlusNormal"/>
              <w:jc w:val="both"/>
            </w:pPr>
            <w:r>
              <w:t>химические реакции</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Умение определять:</w:t>
            </w:r>
          </w:p>
        </w:tc>
      </w:tr>
      <w:tr w:rsidR="008A72ED">
        <w:tc>
          <w:tcPr>
            <w:tcW w:w="1701" w:type="dxa"/>
          </w:tcPr>
          <w:p w:rsidR="008A72ED" w:rsidRDefault="00990F1D">
            <w:pPr>
              <w:pStyle w:val="ConsPlusNormal"/>
              <w:jc w:val="center"/>
            </w:pPr>
            <w:r>
              <w:t>8.1</w:t>
            </w:r>
          </w:p>
        </w:tc>
        <w:tc>
          <w:tcPr>
            <w:tcW w:w="7370" w:type="dxa"/>
          </w:tcPr>
          <w:p w:rsidR="008A72ED" w:rsidRDefault="00990F1D">
            <w:pPr>
              <w:pStyle w:val="ConsPlusNormal"/>
              <w:jc w:val="both"/>
            </w:pPr>
            <w:r>
              <w:t>валентность и степень окисления химических элементов, заряд иона</w:t>
            </w:r>
          </w:p>
        </w:tc>
      </w:tr>
      <w:tr w:rsidR="008A72ED">
        <w:tc>
          <w:tcPr>
            <w:tcW w:w="1701" w:type="dxa"/>
          </w:tcPr>
          <w:p w:rsidR="008A72ED" w:rsidRDefault="00990F1D">
            <w:pPr>
              <w:pStyle w:val="ConsPlusNormal"/>
              <w:jc w:val="center"/>
            </w:pPr>
            <w:r>
              <w:t>8.2</w:t>
            </w:r>
          </w:p>
        </w:tc>
        <w:tc>
          <w:tcPr>
            <w:tcW w:w="7370" w:type="dxa"/>
          </w:tcPr>
          <w:p w:rsidR="008A72ED" w:rsidRDefault="00990F1D">
            <w:pPr>
              <w:pStyle w:val="ConsPlusNormal"/>
              <w:jc w:val="both"/>
            </w:pPr>
            <w:r>
              <w:t>вид химической связи и тип кристаллической структуры в соединениях</w:t>
            </w:r>
          </w:p>
        </w:tc>
      </w:tr>
      <w:tr w:rsidR="008A72ED">
        <w:tc>
          <w:tcPr>
            <w:tcW w:w="1701" w:type="dxa"/>
          </w:tcPr>
          <w:p w:rsidR="008A72ED" w:rsidRDefault="00990F1D">
            <w:pPr>
              <w:pStyle w:val="ConsPlusNormal"/>
              <w:jc w:val="center"/>
            </w:pPr>
            <w:r>
              <w:t>8.3</w:t>
            </w:r>
          </w:p>
        </w:tc>
        <w:tc>
          <w:tcPr>
            <w:tcW w:w="7370" w:type="dxa"/>
          </w:tcPr>
          <w:p w:rsidR="008A72ED" w:rsidRDefault="00990F1D">
            <w:pPr>
              <w:pStyle w:val="ConsPlusNormal"/>
              <w:jc w:val="both"/>
            </w:pPr>
            <w:r>
              <w:t>характер среды в водных растворах веществ (кислот, оснований)</w:t>
            </w:r>
          </w:p>
        </w:tc>
      </w:tr>
      <w:tr w:rsidR="008A72ED">
        <w:tc>
          <w:tcPr>
            <w:tcW w:w="1701" w:type="dxa"/>
          </w:tcPr>
          <w:p w:rsidR="008A72ED" w:rsidRDefault="00990F1D">
            <w:pPr>
              <w:pStyle w:val="ConsPlusNormal"/>
              <w:jc w:val="center"/>
            </w:pPr>
            <w:r>
              <w:t>8.4</w:t>
            </w:r>
          </w:p>
        </w:tc>
        <w:tc>
          <w:tcPr>
            <w:tcW w:w="7370" w:type="dxa"/>
          </w:tcPr>
          <w:p w:rsidR="008A72ED" w:rsidRDefault="00990F1D">
            <w:pPr>
              <w:pStyle w:val="ConsPlusNormal"/>
              <w:jc w:val="both"/>
            </w:pPr>
            <w:r>
              <w:t>окислитель и восстановитель</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Умение характеризовать физические и химические свойства:</w:t>
            </w:r>
          </w:p>
        </w:tc>
      </w:tr>
      <w:tr w:rsidR="008A72ED">
        <w:tc>
          <w:tcPr>
            <w:tcW w:w="1701" w:type="dxa"/>
          </w:tcPr>
          <w:p w:rsidR="008A72ED" w:rsidRDefault="00990F1D">
            <w:pPr>
              <w:pStyle w:val="ConsPlusNormal"/>
              <w:jc w:val="center"/>
            </w:pPr>
            <w:r>
              <w:t>9.1</w:t>
            </w:r>
          </w:p>
        </w:tc>
        <w:tc>
          <w:tcPr>
            <w:tcW w:w="7370" w:type="dxa"/>
          </w:tcPr>
          <w:p w:rsidR="008A72ED" w:rsidRDefault="00990F1D">
            <w:pPr>
              <w:pStyle w:val="ConsPlusNormal"/>
              <w:jc w:val="both"/>
            </w:pPr>
            <w:r>
              <w:t>простых веществ (кислород, озон, водород, графит, алмаз, кремний, азот, фосфор, сера, хлор, натрий, калий, магний, кальций, алюминий, железо)</w:t>
            </w:r>
          </w:p>
        </w:tc>
      </w:tr>
      <w:tr w:rsidR="008A72ED">
        <w:tc>
          <w:tcPr>
            <w:tcW w:w="1701" w:type="dxa"/>
          </w:tcPr>
          <w:p w:rsidR="008A72ED" w:rsidRDefault="00990F1D">
            <w:pPr>
              <w:pStyle w:val="ConsPlusNormal"/>
              <w:jc w:val="center"/>
            </w:pPr>
            <w:r>
              <w:t>9.2</w:t>
            </w:r>
          </w:p>
        </w:tc>
        <w:tc>
          <w:tcPr>
            <w:tcW w:w="7370" w:type="dxa"/>
          </w:tcPr>
          <w:p w:rsidR="008A72ED" w:rsidRDefault="00990F1D">
            <w:pPr>
              <w:pStyle w:val="ConsPlusNormal"/>
              <w:jc w:val="both"/>
            </w:pPr>
            <w: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8A72ED">
        <w:tc>
          <w:tcPr>
            <w:tcW w:w="1701" w:type="dxa"/>
          </w:tcPr>
          <w:p w:rsidR="008A72ED" w:rsidRDefault="00990F1D">
            <w:pPr>
              <w:pStyle w:val="ConsPlusNormal"/>
              <w:jc w:val="center"/>
            </w:pPr>
            <w:r>
              <w:t>9.3</w:t>
            </w:r>
          </w:p>
        </w:tc>
        <w:tc>
          <w:tcPr>
            <w:tcW w:w="7370" w:type="dxa"/>
          </w:tcPr>
          <w:p w:rsidR="008A72ED" w:rsidRDefault="00990F1D">
            <w:pPr>
              <w:pStyle w:val="ConsPlusNormal"/>
              <w:jc w:val="both"/>
            </w:pPr>
            <w: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rsidR="008A72ED">
        <w:tc>
          <w:tcPr>
            <w:tcW w:w="1701" w:type="dxa"/>
          </w:tcPr>
          <w:p w:rsidR="008A72ED" w:rsidRDefault="00990F1D">
            <w:pPr>
              <w:pStyle w:val="ConsPlusNormal"/>
              <w:jc w:val="center"/>
            </w:pPr>
            <w:r>
              <w:t>10</w:t>
            </w:r>
          </w:p>
        </w:tc>
        <w:tc>
          <w:tcPr>
            <w:tcW w:w="7370" w:type="dxa"/>
          </w:tcPr>
          <w:p w:rsidR="008A72ED" w:rsidRDefault="00990F1D">
            <w:pPr>
              <w:pStyle w:val="ConsPlusNormal"/>
              <w:jc w:val="both"/>
            </w:pPr>
            <w:r>
              <w:t>Умение составлять молекулярные и ионные уравнения реакций, в том числе:</w:t>
            </w:r>
          </w:p>
        </w:tc>
      </w:tr>
      <w:tr w:rsidR="008A72ED">
        <w:tc>
          <w:tcPr>
            <w:tcW w:w="1701" w:type="dxa"/>
          </w:tcPr>
          <w:p w:rsidR="008A72ED" w:rsidRDefault="00990F1D">
            <w:pPr>
              <w:pStyle w:val="ConsPlusNormal"/>
              <w:jc w:val="center"/>
            </w:pPr>
            <w:r>
              <w:t>10.1</w:t>
            </w:r>
          </w:p>
        </w:tc>
        <w:tc>
          <w:tcPr>
            <w:tcW w:w="7370" w:type="dxa"/>
          </w:tcPr>
          <w:p w:rsidR="008A72ED" w:rsidRDefault="00990F1D">
            <w:pPr>
              <w:pStyle w:val="ConsPlusNormal"/>
              <w:jc w:val="both"/>
            </w:pPr>
            <w:r>
              <w:t>реакций ионного обмена</w:t>
            </w:r>
          </w:p>
        </w:tc>
      </w:tr>
      <w:tr w:rsidR="008A72ED">
        <w:tc>
          <w:tcPr>
            <w:tcW w:w="1701" w:type="dxa"/>
          </w:tcPr>
          <w:p w:rsidR="008A72ED" w:rsidRDefault="00990F1D">
            <w:pPr>
              <w:pStyle w:val="ConsPlusNormal"/>
              <w:jc w:val="center"/>
            </w:pPr>
            <w:r>
              <w:t>10.2</w:t>
            </w:r>
          </w:p>
        </w:tc>
        <w:tc>
          <w:tcPr>
            <w:tcW w:w="7370" w:type="dxa"/>
          </w:tcPr>
          <w:p w:rsidR="008A72ED" w:rsidRDefault="00990F1D">
            <w:pPr>
              <w:pStyle w:val="ConsPlusNormal"/>
              <w:jc w:val="both"/>
            </w:pPr>
            <w:r>
              <w:t>окислительно-восстановительных реакций</w:t>
            </w:r>
          </w:p>
        </w:tc>
      </w:tr>
      <w:tr w:rsidR="008A72ED">
        <w:tc>
          <w:tcPr>
            <w:tcW w:w="1701" w:type="dxa"/>
          </w:tcPr>
          <w:p w:rsidR="008A72ED" w:rsidRDefault="00990F1D">
            <w:pPr>
              <w:pStyle w:val="ConsPlusNormal"/>
              <w:jc w:val="center"/>
            </w:pPr>
            <w:r>
              <w:lastRenderedPageBreak/>
              <w:t>10.3</w:t>
            </w:r>
          </w:p>
        </w:tc>
        <w:tc>
          <w:tcPr>
            <w:tcW w:w="7370" w:type="dxa"/>
          </w:tcPr>
          <w:p w:rsidR="008A72ED" w:rsidRDefault="00990F1D">
            <w:pPr>
              <w:pStyle w:val="ConsPlusNormal"/>
              <w:jc w:val="both"/>
            </w:pPr>
            <w:r>
              <w:t>иллюстрирующих химические свойства изученных классов (групп) неорганических веществ</w:t>
            </w:r>
          </w:p>
        </w:tc>
      </w:tr>
      <w:tr w:rsidR="008A72ED">
        <w:tc>
          <w:tcPr>
            <w:tcW w:w="1701" w:type="dxa"/>
          </w:tcPr>
          <w:p w:rsidR="008A72ED" w:rsidRDefault="00990F1D">
            <w:pPr>
              <w:pStyle w:val="ConsPlusNormal"/>
              <w:jc w:val="center"/>
            </w:pPr>
            <w:r>
              <w:t>10.4</w:t>
            </w:r>
          </w:p>
        </w:tc>
        <w:tc>
          <w:tcPr>
            <w:tcW w:w="7370" w:type="dxa"/>
          </w:tcPr>
          <w:p w:rsidR="008A72ED" w:rsidRDefault="00990F1D">
            <w:pPr>
              <w:pStyle w:val="ConsPlusNormal"/>
              <w:jc w:val="both"/>
            </w:pPr>
            <w:r>
              <w:t>подтверждающих генетическую взаимосвязь между ними</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Умение вычислять (проводить расчеты):</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относительную молекулярную и молярную массы веществ, массовую долю химического элемента в соединении</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массовую долю вещества в растворе,</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количество вещества и его массу, объем газов</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по уравнениям химических реакций и находить количество вещества, объем и массу реагентов или продуктов реакции</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Владение (знание основ):</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безопасной работы с химическими веществами, химической посудой и лабораторным оборудованием</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Наличие практических навыков планирования и осуществления следующих химических экспериментов:</w:t>
            </w:r>
          </w:p>
        </w:tc>
      </w:tr>
      <w:tr w:rsidR="008A72ED">
        <w:tc>
          <w:tcPr>
            <w:tcW w:w="1701" w:type="dxa"/>
          </w:tcPr>
          <w:p w:rsidR="008A72ED" w:rsidRDefault="00990F1D">
            <w:pPr>
              <w:pStyle w:val="ConsPlusNormal"/>
              <w:jc w:val="center"/>
            </w:pPr>
            <w:r>
              <w:t>13.1</w:t>
            </w:r>
          </w:p>
        </w:tc>
        <w:tc>
          <w:tcPr>
            <w:tcW w:w="7370" w:type="dxa"/>
          </w:tcPr>
          <w:p w:rsidR="008A72ED" w:rsidRDefault="00990F1D">
            <w:pPr>
              <w:pStyle w:val="ConsPlusNormal"/>
              <w:jc w:val="both"/>
            </w:pPr>
            <w: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8A72ED">
        <w:tc>
          <w:tcPr>
            <w:tcW w:w="1701" w:type="dxa"/>
          </w:tcPr>
          <w:p w:rsidR="008A72ED" w:rsidRDefault="00990F1D">
            <w:pPr>
              <w:pStyle w:val="ConsPlusNormal"/>
              <w:jc w:val="center"/>
            </w:pPr>
            <w:r>
              <w:t>13.2</w:t>
            </w:r>
          </w:p>
        </w:tc>
        <w:tc>
          <w:tcPr>
            <w:tcW w:w="7370" w:type="dxa"/>
          </w:tcPr>
          <w:p w:rsidR="008A72ED" w:rsidRDefault="00990F1D">
            <w:pPr>
              <w:pStyle w:val="ConsPlusNormal"/>
              <w:jc w:val="both"/>
            </w:pPr>
            <w:r>
              <w:t>изучение способов разделения смесей</w:t>
            </w:r>
          </w:p>
        </w:tc>
      </w:tr>
      <w:tr w:rsidR="008A72ED">
        <w:tc>
          <w:tcPr>
            <w:tcW w:w="1701" w:type="dxa"/>
          </w:tcPr>
          <w:p w:rsidR="008A72ED" w:rsidRDefault="00990F1D">
            <w:pPr>
              <w:pStyle w:val="ConsPlusNormal"/>
              <w:jc w:val="center"/>
            </w:pPr>
            <w:r>
              <w:t>13.3</w:t>
            </w:r>
          </w:p>
        </w:tc>
        <w:tc>
          <w:tcPr>
            <w:tcW w:w="7370" w:type="dxa"/>
          </w:tcPr>
          <w:p w:rsidR="008A72ED" w:rsidRDefault="00990F1D">
            <w:pPr>
              <w:pStyle w:val="ConsPlusNormal"/>
              <w:jc w:val="both"/>
            </w:pPr>
            <w: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8A72ED">
        <w:tc>
          <w:tcPr>
            <w:tcW w:w="1701" w:type="dxa"/>
          </w:tcPr>
          <w:p w:rsidR="008A72ED" w:rsidRDefault="00990F1D">
            <w:pPr>
              <w:pStyle w:val="ConsPlusNormal"/>
              <w:jc w:val="center"/>
            </w:pPr>
            <w:r>
              <w:t>13.4</w:t>
            </w:r>
          </w:p>
        </w:tc>
        <w:tc>
          <w:tcPr>
            <w:tcW w:w="7370" w:type="dxa"/>
          </w:tcPr>
          <w:p w:rsidR="008A72ED" w:rsidRDefault="00990F1D">
            <w:pPr>
              <w:pStyle w:val="ConsPlusNormal"/>
              <w:jc w:val="both"/>
            </w:pPr>
            <w:r>
              <w:t>приготовление растворов с определенной массовой долей растворенного вещества</w:t>
            </w:r>
          </w:p>
        </w:tc>
      </w:tr>
      <w:tr w:rsidR="008A72ED">
        <w:tc>
          <w:tcPr>
            <w:tcW w:w="1701" w:type="dxa"/>
          </w:tcPr>
          <w:p w:rsidR="008A72ED" w:rsidRDefault="00990F1D">
            <w:pPr>
              <w:pStyle w:val="ConsPlusNormal"/>
              <w:jc w:val="center"/>
            </w:pPr>
            <w:r>
              <w:t>13.5</w:t>
            </w:r>
          </w:p>
        </w:tc>
        <w:tc>
          <w:tcPr>
            <w:tcW w:w="7370" w:type="dxa"/>
          </w:tcPr>
          <w:p w:rsidR="008A72ED" w:rsidRDefault="00990F1D">
            <w:pPr>
              <w:pStyle w:val="ConsPlusNormal"/>
              <w:jc w:val="both"/>
            </w:pPr>
            <w:r>
              <w:t>применение индикаторов (лакмуса, метилоранжа и фенолфталеина) для определения характера среды в растворах кислот и щелочей</w:t>
            </w:r>
          </w:p>
        </w:tc>
      </w:tr>
      <w:tr w:rsidR="008A72ED">
        <w:tc>
          <w:tcPr>
            <w:tcW w:w="1701" w:type="dxa"/>
          </w:tcPr>
          <w:p w:rsidR="008A72ED" w:rsidRDefault="00990F1D">
            <w:pPr>
              <w:pStyle w:val="ConsPlusNormal"/>
              <w:jc w:val="center"/>
            </w:pPr>
            <w:r>
              <w:t>13.6</w:t>
            </w:r>
          </w:p>
        </w:tc>
        <w:tc>
          <w:tcPr>
            <w:tcW w:w="7370" w:type="dxa"/>
          </w:tcPr>
          <w:p w:rsidR="008A72ED" w:rsidRDefault="00990F1D">
            <w:pPr>
              <w:pStyle w:val="ConsPlusNormal"/>
              <w:jc w:val="both"/>
            </w:pPr>
            <w:r>
              <w:t xml:space="preserve">исследование и описание свойств неорганических веществ различных классов; изучение взаимодействия кислот с металлами, оксидами </w:t>
            </w:r>
            <w:r>
              <w:lastRenderedPageBreak/>
              <w:t>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8A72ED">
        <w:tc>
          <w:tcPr>
            <w:tcW w:w="1701" w:type="dxa"/>
          </w:tcPr>
          <w:p w:rsidR="008A72ED" w:rsidRDefault="00990F1D">
            <w:pPr>
              <w:pStyle w:val="ConsPlusNormal"/>
              <w:jc w:val="center"/>
            </w:pPr>
            <w:r>
              <w:lastRenderedPageBreak/>
              <w:t>13.7</w:t>
            </w:r>
          </w:p>
        </w:tc>
        <w:tc>
          <w:tcPr>
            <w:tcW w:w="7370" w:type="dxa"/>
          </w:tcPr>
          <w:p w:rsidR="008A72ED" w:rsidRDefault="00990F1D">
            <w:pPr>
              <w:pStyle w:val="ConsPlusNormal"/>
              <w:jc w:val="both"/>
            </w:pPr>
            <w: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8A72ED">
        <w:tc>
          <w:tcPr>
            <w:tcW w:w="1701" w:type="dxa"/>
          </w:tcPr>
          <w:p w:rsidR="008A72ED" w:rsidRDefault="00990F1D">
            <w:pPr>
              <w:pStyle w:val="ConsPlusNormal"/>
              <w:jc w:val="center"/>
            </w:pPr>
            <w:r>
              <w:t>13.8</w:t>
            </w:r>
          </w:p>
        </w:tc>
        <w:tc>
          <w:tcPr>
            <w:tcW w:w="7370" w:type="dxa"/>
          </w:tcPr>
          <w:p w:rsidR="008A72ED" w:rsidRDefault="00990F1D">
            <w:pPr>
              <w:pStyle w:val="ConsPlusNormal"/>
              <w:jc w:val="both"/>
            </w:pPr>
            <w: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Умение:</w:t>
            </w:r>
          </w:p>
        </w:tc>
      </w:tr>
      <w:tr w:rsidR="008A72ED">
        <w:tc>
          <w:tcPr>
            <w:tcW w:w="1701" w:type="dxa"/>
          </w:tcPr>
          <w:p w:rsidR="008A72ED" w:rsidRDefault="00990F1D">
            <w:pPr>
              <w:pStyle w:val="ConsPlusNormal"/>
              <w:jc w:val="center"/>
            </w:pPr>
            <w:r>
              <w:t>14.1</w:t>
            </w:r>
          </w:p>
        </w:tc>
        <w:tc>
          <w:tcPr>
            <w:tcW w:w="7370" w:type="dxa"/>
          </w:tcPr>
          <w:p w:rsidR="008A72ED" w:rsidRDefault="00990F1D">
            <w:pPr>
              <w:pStyle w:val="ConsPlusNormal"/>
              <w:jc w:val="both"/>
            </w:pPr>
            <w:r>
              <w:t>представлять результаты эксперимента в форме выводов, доказательств, графиков и таблиц и выявлять эмпирические закономерности</w:t>
            </w:r>
          </w:p>
        </w:tc>
      </w:tr>
      <w:tr w:rsidR="008A72ED">
        <w:tc>
          <w:tcPr>
            <w:tcW w:w="1701" w:type="dxa"/>
          </w:tcPr>
          <w:p w:rsidR="008A72ED" w:rsidRDefault="00990F1D">
            <w:pPr>
              <w:pStyle w:val="ConsPlusNormal"/>
              <w:jc w:val="center"/>
            </w:pPr>
            <w:r>
              <w:t>14.2</w:t>
            </w:r>
          </w:p>
        </w:tc>
        <w:tc>
          <w:tcPr>
            <w:tcW w:w="7370" w:type="dxa"/>
          </w:tcPr>
          <w:p w:rsidR="008A72ED" w:rsidRDefault="00990F1D">
            <w:pPr>
              <w:pStyle w:val="ConsPlusNormal"/>
              <w:jc w:val="both"/>
            </w:pPr>
            <w: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8A72ED" w:rsidRDefault="008A72ED">
      <w:pPr>
        <w:pStyle w:val="ConsPlusNormal"/>
        <w:jc w:val="both"/>
      </w:pPr>
    </w:p>
    <w:p w:rsidR="008A72ED" w:rsidRDefault="00990F1D">
      <w:pPr>
        <w:pStyle w:val="ConsPlusNormal"/>
        <w:jc w:val="right"/>
      </w:pPr>
      <w:r>
        <w:t>Таблица 23.5</w:t>
      </w:r>
    </w:p>
    <w:p w:rsidR="008A72ED" w:rsidRDefault="008A72ED">
      <w:pPr>
        <w:pStyle w:val="ConsPlusNormal"/>
        <w:jc w:val="both"/>
      </w:pPr>
    </w:p>
    <w:p w:rsidR="008A72ED" w:rsidRDefault="00990F1D">
      <w:pPr>
        <w:pStyle w:val="ConsPlusNormal"/>
        <w:jc w:val="center"/>
      </w:pPr>
      <w:r>
        <w:t>Перечень элементов содержания, проверяемых на основном</w:t>
      </w:r>
    </w:p>
    <w:p w:rsidR="008A72ED" w:rsidRDefault="00990F1D">
      <w:pPr>
        <w:pStyle w:val="ConsPlusNormal"/>
        <w:jc w:val="center"/>
      </w:pPr>
      <w:r>
        <w:t>государственном экзамене по химии</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Первоначальные химические понятия</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Чистые вещества и смеси. Способы разделения смесей</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Атомы и молекулы. Химические элементы. Символы химических элементов. Простые и сложные вещества.</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Химическая формула. Валентность атомов химических элементов. Степень окисления</w:t>
            </w:r>
          </w:p>
        </w:tc>
      </w:tr>
      <w:tr w:rsidR="008A72ED">
        <w:tc>
          <w:tcPr>
            <w:tcW w:w="1077" w:type="dxa"/>
          </w:tcPr>
          <w:p w:rsidR="008A72ED" w:rsidRDefault="00990F1D">
            <w:pPr>
              <w:pStyle w:val="ConsPlusNormal"/>
              <w:jc w:val="center"/>
            </w:pPr>
            <w:r>
              <w:t>1.4</w:t>
            </w:r>
          </w:p>
        </w:tc>
        <w:tc>
          <w:tcPr>
            <w:tcW w:w="7994" w:type="dxa"/>
          </w:tcPr>
          <w:p w:rsidR="008A72ED" w:rsidRDefault="00990F1D">
            <w:pPr>
              <w:pStyle w:val="ConsPlusNormal"/>
              <w:jc w:val="both"/>
            </w:pPr>
            <w: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A72ED">
        <w:tc>
          <w:tcPr>
            <w:tcW w:w="1077" w:type="dxa"/>
          </w:tcPr>
          <w:p w:rsidR="008A72ED" w:rsidRDefault="00990F1D">
            <w:pPr>
              <w:pStyle w:val="ConsPlusNormal"/>
              <w:jc w:val="center"/>
            </w:pPr>
            <w:r>
              <w:t>1.5</w:t>
            </w:r>
          </w:p>
        </w:tc>
        <w:tc>
          <w:tcPr>
            <w:tcW w:w="7994" w:type="dxa"/>
          </w:tcPr>
          <w:p w:rsidR="008A72ED" w:rsidRDefault="00990F1D">
            <w:pPr>
              <w:pStyle w:val="ConsPlusNormal"/>
              <w:jc w:val="both"/>
            </w:pPr>
            <w:r>
              <w:t>Количество вещества. Моль. Молярная масса. Молярный объем газов. Взаимосвязь количества, массы и числа структурных единиц вещества</w:t>
            </w:r>
          </w:p>
        </w:tc>
      </w:tr>
      <w:tr w:rsidR="008A72ED">
        <w:tc>
          <w:tcPr>
            <w:tcW w:w="1077" w:type="dxa"/>
          </w:tcPr>
          <w:p w:rsidR="008A72ED" w:rsidRDefault="00990F1D">
            <w:pPr>
              <w:pStyle w:val="ConsPlusNormal"/>
              <w:jc w:val="center"/>
            </w:pPr>
            <w:r>
              <w:t>1.6</w:t>
            </w:r>
          </w:p>
        </w:tc>
        <w:tc>
          <w:tcPr>
            <w:tcW w:w="7994" w:type="dxa"/>
          </w:tcPr>
          <w:p w:rsidR="008A72ED" w:rsidRDefault="00990F1D">
            <w:pPr>
              <w:pStyle w:val="ConsPlusNormal"/>
              <w:jc w:val="both"/>
            </w:pPr>
            <w:r>
              <w:t>Физические и химические явления. Химическая реакция и ее признаки. Закон сохранения массы веществ. Химические уравнения</w:t>
            </w:r>
          </w:p>
        </w:tc>
      </w:tr>
      <w:tr w:rsidR="008A72ED">
        <w:tc>
          <w:tcPr>
            <w:tcW w:w="1077" w:type="dxa"/>
          </w:tcPr>
          <w:p w:rsidR="008A72ED" w:rsidRDefault="00990F1D">
            <w:pPr>
              <w:pStyle w:val="ConsPlusNormal"/>
              <w:jc w:val="center"/>
            </w:pPr>
            <w:r>
              <w:lastRenderedPageBreak/>
              <w:t>2</w:t>
            </w:r>
          </w:p>
        </w:tc>
        <w:tc>
          <w:tcPr>
            <w:tcW w:w="7994" w:type="dxa"/>
          </w:tcPr>
          <w:p w:rsidR="008A72ED" w:rsidRDefault="00990F1D">
            <w:pPr>
              <w:pStyle w:val="ConsPlusNormal"/>
              <w:jc w:val="both"/>
            </w:pPr>
            <w:r>
              <w:t>Периодический закон и Периодическая система химических элементов Д.И. Менделеева. Строение атомов</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Закономерности в изменении свойств химических элементов первых трех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Строение вещества</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Важнейшие представители неорганических веществ. Неметаллы и их соединения. Металлы и их соединения</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Классификация и номенклатура неорганических соединений: оксидов (солеобразующие: основные, кислотные, амфотерные) и несолеобразующие; оснований (щелочи и нерастворимые основания); кислот (кислородсодержащие и бескислородные, одноосновные и многоосновные); солей (средних и кислых)</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Физические и химические свойства простых веществ-неметаллов: водорода, хлора, кислорода, серы, азота, фосфора, углерода, кремния</w:t>
            </w:r>
          </w:p>
        </w:tc>
      </w:tr>
      <w:tr w:rsidR="008A72ED">
        <w:tc>
          <w:tcPr>
            <w:tcW w:w="1077" w:type="dxa"/>
          </w:tcPr>
          <w:p w:rsidR="008A72ED" w:rsidRDefault="00990F1D">
            <w:pPr>
              <w:pStyle w:val="ConsPlusNormal"/>
              <w:jc w:val="center"/>
            </w:pPr>
            <w:r>
              <w:t>4.3</w:t>
            </w:r>
          </w:p>
        </w:tc>
        <w:tc>
          <w:tcPr>
            <w:tcW w:w="7994" w:type="dxa"/>
          </w:tcPr>
          <w:p w:rsidR="008A72ED" w:rsidRDefault="00990F1D">
            <w:pPr>
              <w:pStyle w:val="ConsPlusNormal"/>
              <w:jc w:val="both"/>
            </w:pPr>
            <w: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8A72ED">
        <w:tc>
          <w:tcPr>
            <w:tcW w:w="1077" w:type="dxa"/>
          </w:tcPr>
          <w:p w:rsidR="008A72ED" w:rsidRDefault="00990F1D">
            <w:pPr>
              <w:pStyle w:val="ConsPlusNormal"/>
              <w:jc w:val="center"/>
            </w:pPr>
            <w:r>
              <w:t>4.4</w:t>
            </w:r>
          </w:p>
        </w:tc>
        <w:tc>
          <w:tcPr>
            <w:tcW w:w="7994" w:type="dxa"/>
          </w:tcPr>
          <w:p w:rsidR="008A72ED" w:rsidRDefault="00990F1D">
            <w:pPr>
              <w:pStyle w:val="ConsPlusNormal"/>
              <w:jc w:val="both"/>
            </w:pPr>
            <w:r>
              <w:t>Физические и химические свойства водородных соединений неметаллов: хлороводорода, сероводорода, аммиака</w:t>
            </w:r>
          </w:p>
        </w:tc>
      </w:tr>
      <w:tr w:rsidR="008A72ED">
        <w:tc>
          <w:tcPr>
            <w:tcW w:w="1077" w:type="dxa"/>
          </w:tcPr>
          <w:p w:rsidR="008A72ED" w:rsidRDefault="00990F1D">
            <w:pPr>
              <w:pStyle w:val="ConsPlusNormal"/>
              <w:jc w:val="center"/>
            </w:pPr>
            <w:r>
              <w:t>4.5</w:t>
            </w:r>
          </w:p>
        </w:tc>
        <w:tc>
          <w:tcPr>
            <w:tcW w:w="7994" w:type="dxa"/>
          </w:tcPr>
          <w:p w:rsidR="008A72ED" w:rsidRDefault="00990F1D">
            <w:pPr>
              <w:pStyle w:val="ConsPlusNormal"/>
              <w:jc w:val="both"/>
            </w:pPr>
            <w:r>
              <w:t>Физические и химические свойства оксидов неметаллов: серы (IV, VI), азота (II, IV, V), фосфора (III, V), углерода (II, IV), кремния (IV). Получение оксидов неметаллов</w:t>
            </w:r>
          </w:p>
        </w:tc>
      </w:tr>
      <w:tr w:rsidR="008A72ED">
        <w:tc>
          <w:tcPr>
            <w:tcW w:w="1077" w:type="dxa"/>
          </w:tcPr>
          <w:p w:rsidR="008A72ED" w:rsidRDefault="00990F1D">
            <w:pPr>
              <w:pStyle w:val="ConsPlusNormal"/>
              <w:jc w:val="center"/>
            </w:pPr>
            <w:r>
              <w:t>4.6</w:t>
            </w:r>
          </w:p>
        </w:tc>
        <w:tc>
          <w:tcPr>
            <w:tcW w:w="7994" w:type="dxa"/>
          </w:tcPr>
          <w:p w:rsidR="008A72ED" w:rsidRDefault="00990F1D">
            <w:pPr>
              <w:pStyle w:val="ConsPlusNormal"/>
              <w:jc w:val="both"/>
            </w:pPr>
            <w:r>
              <w:t>Химические свойства оксидов: металлов IA - IIIA групп, цинка, меди (II) и железа (II, III). Получение оксидов металлов</w:t>
            </w:r>
          </w:p>
        </w:tc>
      </w:tr>
      <w:tr w:rsidR="008A72ED">
        <w:tc>
          <w:tcPr>
            <w:tcW w:w="1077" w:type="dxa"/>
          </w:tcPr>
          <w:p w:rsidR="008A72ED" w:rsidRDefault="00990F1D">
            <w:pPr>
              <w:pStyle w:val="ConsPlusNormal"/>
              <w:jc w:val="center"/>
            </w:pPr>
            <w:r>
              <w:t>4.7</w:t>
            </w:r>
          </w:p>
        </w:tc>
        <w:tc>
          <w:tcPr>
            <w:tcW w:w="7994" w:type="dxa"/>
          </w:tcPr>
          <w:p w:rsidR="008A72ED" w:rsidRDefault="00990F1D">
            <w:pPr>
              <w:pStyle w:val="ConsPlusNormal"/>
              <w:jc w:val="both"/>
            </w:pPr>
            <w:r>
              <w:t xml:space="preserve">Химические свойства оснований и амфотерных гидроксидов (на примере гидроксидов алюминия, железа, цинка). Получение оснований и </w:t>
            </w:r>
            <w:r>
              <w:lastRenderedPageBreak/>
              <w:t>амфотерных гидроксидов</w:t>
            </w:r>
          </w:p>
        </w:tc>
      </w:tr>
      <w:tr w:rsidR="008A72ED">
        <w:tc>
          <w:tcPr>
            <w:tcW w:w="1077" w:type="dxa"/>
          </w:tcPr>
          <w:p w:rsidR="008A72ED" w:rsidRDefault="00990F1D">
            <w:pPr>
              <w:pStyle w:val="ConsPlusNormal"/>
              <w:jc w:val="center"/>
            </w:pPr>
            <w:r>
              <w:lastRenderedPageBreak/>
              <w:t>4.8</w:t>
            </w:r>
          </w:p>
        </w:tc>
        <w:tc>
          <w:tcPr>
            <w:tcW w:w="7994" w:type="dxa"/>
          </w:tcPr>
          <w:p w:rsidR="008A72ED" w:rsidRDefault="00990F1D">
            <w:pPr>
              <w:pStyle w:val="ConsPlusNormal"/>
              <w:jc w:val="both"/>
            </w:pPr>
            <w: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8A72ED">
        <w:tc>
          <w:tcPr>
            <w:tcW w:w="1077" w:type="dxa"/>
          </w:tcPr>
          <w:p w:rsidR="008A72ED" w:rsidRDefault="00990F1D">
            <w:pPr>
              <w:pStyle w:val="ConsPlusNormal"/>
              <w:jc w:val="center"/>
            </w:pPr>
            <w:r>
              <w:t>4.9</w:t>
            </w:r>
          </w:p>
        </w:tc>
        <w:tc>
          <w:tcPr>
            <w:tcW w:w="7994" w:type="dxa"/>
          </w:tcPr>
          <w:p w:rsidR="008A72ED" w:rsidRDefault="00990F1D">
            <w:pPr>
              <w:pStyle w:val="ConsPlusNormal"/>
              <w:jc w:val="both"/>
            </w:pPr>
            <w:r>
              <w:t>Общие химические свойства средних солей. Получение солей</w:t>
            </w:r>
          </w:p>
        </w:tc>
      </w:tr>
      <w:tr w:rsidR="008A72ED">
        <w:tc>
          <w:tcPr>
            <w:tcW w:w="1077" w:type="dxa"/>
          </w:tcPr>
          <w:p w:rsidR="008A72ED" w:rsidRDefault="00990F1D">
            <w:pPr>
              <w:pStyle w:val="ConsPlusNormal"/>
              <w:jc w:val="center"/>
            </w:pPr>
            <w:r>
              <w:t>4.10</w:t>
            </w:r>
          </w:p>
        </w:tc>
        <w:tc>
          <w:tcPr>
            <w:tcW w:w="7994" w:type="dxa"/>
          </w:tcPr>
          <w:p w:rsidR="008A72ED" w:rsidRDefault="00990F1D">
            <w:pPr>
              <w:pStyle w:val="ConsPlusNormal"/>
              <w:jc w:val="both"/>
            </w:pPr>
            <w:r>
              <w:t>Получение, собирание, распознавание водорода, кислорода, аммиака, углекислого газа в лаборатории</w:t>
            </w:r>
          </w:p>
        </w:tc>
      </w:tr>
      <w:tr w:rsidR="008A72ED">
        <w:tc>
          <w:tcPr>
            <w:tcW w:w="1077" w:type="dxa"/>
          </w:tcPr>
          <w:p w:rsidR="008A72ED" w:rsidRDefault="00990F1D">
            <w:pPr>
              <w:pStyle w:val="ConsPlusNormal"/>
              <w:jc w:val="center"/>
            </w:pPr>
            <w:r>
              <w:t>4.11</w:t>
            </w:r>
          </w:p>
        </w:tc>
        <w:tc>
          <w:tcPr>
            <w:tcW w:w="7994" w:type="dxa"/>
          </w:tcPr>
          <w:p w:rsidR="008A72ED" w:rsidRDefault="00990F1D">
            <w:pPr>
              <w:pStyle w:val="ConsPlusNormal"/>
              <w:jc w:val="both"/>
            </w:pPr>
            <w:r>
              <w:t>Получение аммиака, серной и азотной кислот в промышленности. Общие способы получения металлов</w:t>
            </w:r>
          </w:p>
        </w:tc>
      </w:tr>
      <w:tr w:rsidR="008A72ED">
        <w:tc>
          <w:tcPr>
            <w:tcW w:w="1077" w:type="dxa"/>
          </w:tcPr>
          <w:p w:rsidR="008A72ED" w:rsidRDefault="00990F1D">
            <w:pPr>
              <w:pStyle w:val="ConsPlusNormal"/>
              <w:jc w:val="center"/>
            </w:pPr>
            <w:r>
              <w:t>4.12</w:t>
            </w:r>
          </w:p>
        </w:tc>
        <w:tc>
          <w:tcPr>
            <w:tcW w:w="7994" w:type="dxa"/>
          </w:tcPr>
          <w:p w:rsidR="008A72ED" w:rsidRDefault="00990F1D">
            <w:pPr>
              <w:pStyle w:val="ConsPlusNormal"/>
              <w:jc w:val="both"/>
            </w:pPr>
            <w:r>
              <w:t>Генетическая связь между классами неорганических соединений</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Химические реакции</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8A72ED">
        <w:tc>
          <w:tcPr>
            <w:tcW w:w="1077" w:type="dxa"/>
          </w:tcPr>
          <w:p w:rsidR="008A72ED" w:rsidRDefault="00990F1D">
            <w:pPr>
              <w:pStyle w:val="ConsPlusNormal"/>
              <w:jc w:val="center"/>
            </w:pPr>
            <w:r>
              <w:t>5.2</w:t>
            </w:r>
          </w:p>
        </w:tc>
        <w:tc>
          <w:tcPr>
            <w:tcW w:w="7994" w:type="dxa"/>
          </w:tcPr>
          <w:p w:rsidR="008A72ED" w:rsidRDefault="00990F1D">
            <w:pPr>
              <w:pStyle w:val="ConsPlusNormal"/>
              <w:jc w:val="both"/>
            </w:pPr>
            <w:r>
              <w:t>Тепловой эффект химической реакции, термохимические уравнения. Экзо- и эндотермические реакции. Термохимические уравнения</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Теория электролитической диссоциации. Катионы, анионы. Электролиты и неэлектролиты. Сильные и слабые электролиты. Степень диссоциации</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Реакции ионного обмена. Условия протекания реакций ионного обмена, полные и сокращенные ионные уравнения реакций</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Химия и окружающая среда</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8A72ED">
        <w:tc>
          <w:tcPr>
            <w:tcW w:w="1077" w:type="dxa"/>
          </w:tcPr>
          <w:p w:rsidR="008A72ED" w:rsidRDefault="00990F1D">
            <w:pPr>
              <w:pStyle w:val="ConsPlusNormal"/>
              <w:jc w:val="center"/>
            </w:pPr>
            <w:r>
              <w:t>6.3</w:t>
            </w:r>
          </w:p>
        </w:tc>
        <w:tc>
          <w:tcPr>
            <w:tcW w:w="7994" w:type="dxa"/>
          </w:tcPr>
          <w:p w:rsidR="008A72ED" w:rsidRDefault="00990F1D">
            <w:pPr>
              <w:pStyle w:val="ConsPlusNormal"/>
              <w:jc w:val="both"/>
            </w:pPr>
            <w: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8A72ED">
        <w:tc>
          <w:tcPr>
            <w:tcW w:w="1077" w:type="dxa"/>
          </w:tcPr>
          <w:p w:rsidR="008A72ED" w:rsidRDefault="00990F1D">
            <w:pPr>
              <w:pStyle w:val="ConsPlusNormal"/>
              <w:jc w:val="center"/>
            </w:pPr>
            <w:r>
              <w:lastRenderedPageBreak/>
              <w:t>6.4</w:t>
            </w:r>
          </w:p>
        </w:tc>
        <w:tc>
          <w:tcPr>
            <w:tcW w:w="7994" w:type="dxa"/>
          </w:tcPr>
          <w:p w:rsidR="008A72ED" w:rsidRDefault="00990F1D">
            <w:pPr>
              <w:pStyle w:val="ConsPlusNormal"/>
              <w:jc w:val="both"/>
            </w:pPr>
            <w:r>
              <w:t>Природные источники углеводородов (уголь, природный газ, нефть), продукты их переработки (бензин), их роль в быту и промышленности</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Расчеты:</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по формулам химических соединений</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массы (массовой) доли растворенного вещества в растворе</w:t>
            </w:r>
          </w:p>
        </w:tc>
      </w:tr>
      <w:tr w:rsidR="008A72ED">
        <w:tc>
          <w:tcPr>
            <w:tcW w:w="1077" w:type="dxa"/>
          </w:tcPr>
          <w:p w:rsidR="008A72ED" w:rsidRDefault="00990F1D">
            <w:pPr>
              <w:pStyle w:val="ConsPlusNormal"/>
              <w:jc w:val="center"/>
            </w:pPr>
            <w:r>
              <w:t>7.3</w:t>
            </w:r>
          </w:p>
        </w:tc>
        <w:tc>
          <w:tcPr>
            <w:tcW w:w="7994" w:type="dxa"/>
          </w:tcPr>
          <w:p w:rsidR="008A72ED" w:rsidRDefault="00990F1D">
            <w:pPr>
              <w:pStyle w:val="ConsPlusNormal"/>
              <w:jc w:val="both"/>
            </w:pPr>
            <w:r>
              <w:t>по химическим уравнениям</w:t>
            </w:r>
          </w:p>
        </w:tc>
      </w:tr>
    </w:tbl>
    <w:p w:rsidR="008A72ED" w:rsidRDefault="008A72ED">
      <w:pPr>
        <w:pStyle w:val="24"/>
        <w:shd w:val="clear" w:color="auto" w:fill="auto"/>
        <w:spacing w:before="0" w:after="0" w:line="240" w:lineRule="auto"/>
        <w:rPr>
          <w:sz w:val="24"/>
          <w:szCs w:val="24"/>
        </w:rPr>
      </w:pPr>
    </w:p>
    <w:p w:rsidR="008A72ED" w:rsidRDefault="00990F1D">
      <w:pPr>
        <w:pStyle w:val="2"/>
        <w:rPr>
          <w:rFonts w:ascii="Times New Roman" w:hAnsi="Times New Roman" w:cs="Times New Roman"/>
          <w:b/>
        </w:rPr>
      </w:pPr>
      <w:bookmarkStart w:id="106" w:name="_Toc171437450"/>
      <w:r>
        <w:t xml:space="preserve">2.1.11. </w:t>
      </w:r>
      <w:r>
        <w:rPr>
          <w:rFonts w:ascii="Times New Roman" w:hAnsi="Times New Roman" w:cs="Times New Roman"/>
          <w:b/>
        </w:rPr>
        <w:t>Федеральная рабочая программа по учебному предмету «Биология» (базовый уровень).</w:t>
      </w:r>
      <w:bookmarkEnd w:id="106"/>
    </w:p>
    <w:p w:rsidR="008A72ED" w:rsidRDefault="00990F1D">
      <w:pPr>
        <w:pStyle w:val="24"/>
        <w:shd w:val="clear" w:color="auto" w:fill="auto"/>
        <w:tabs>
          <w:tab w:val="left" w:pos="1527"/>
        </w:tabs>
        <w:spacing w:before="0" w:after="0" w:line="240" w:lineRule="auto"/>
        <w:rPr>
          <w:sz w:val="24"/>
          <w:szCs w:val="24"/>
        </w:rPr>
      </w:pPr>
      <w:r>
        <w:rPr>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8A72ED" w:rsidRDefault="00990F1D">
      <w:pPr>
        <w:pStyle w:val="24"/>
        <w:shd w:val="clear" w:color="auto" w:fill="auto"/>
        <w:tabs>
          <w:tab w:val="left" w:pos="156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A72ED" w:rsidRDefault="00990F1D">
      <w:pPr>
        <w:pStyle w:val="24"/>
        <w:shd w:val="clear" w:color="auto" w:fill="auto"/>
        <w:tabs>
          <w:tab w:val="left" w:pos="1748"/>
        </w:tabs>
        <w:spacing w:before="0" w:after="0" w:line="240" w:lineRule="auto"/>
        <w:rPr>
          <w:sz w:val="24"/>
          <w:szCs w:val="24"/>
        </w:rPr>
      </w:pPr>
      <w:r>
        <w:rPr>
          <w:sz w:val="24"/>
          <w:szCs w:val="24"/>
        </w:rPr>
        <w:t>Программа по биологии направлена на формирование естественно</w:t>
      </w:r>
      <w:r>
        <w:rPr>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8A72ED" w:rsidRDefault="00990F1D">
      <w:pPr>
        <w:pStyle w:val="24"/>
        <w:shd w:val="clear" w:color="auto" w:fill="auto"/>
        <w:tabs>
          <w:tab w:val="left" w:pos="1753"/>
        </w:tabs>
        <w:spacing w:before="0" w:after="0" w:line="240" w:lineRule="auto"/>
        <w:rPr>
          <w:sz w:val="24"/>
          <w:szCs w:val="24"/>
        </w:rPr>
      </w:pPr>
      <w:r>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8A72ED" w:rsidRDefault="00990F1D">
      <w:pPr>
        <w:pStyle w:val="24"/>
        <w:shd w:val="clear" w:color="auto" w:fill="auto"/>
        <w:tabs>
          <w:tab w:val="left" w:pos="1748"/>
        </w:tabs>
        <w:spacing w:before="0" w:after="0" w:line="240" w:lineRule="auto"/>
        <w:rPr>
          <w:sz w:val="24"/>
          <w:szCs w:val="24"/>
        </w:rPr>
      </w:pPr>
      <w:r>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8A72ED" w:rsidRDefault="00990F1D">
      <w:pPr>
        <w:pStyle w:val="24"/>
        <w:shd w:val="clear" w:color="auto" w:fill="auto"/>
        <w:tabs>
          <w:tab w:val="left" w:pos="1753"/>
        </w:tabs>
        <w:spacing w:before="0" w:after="0" w:line="240" w:lineRule="auto"/>
        <w:rPr>
          <w:sz w:val="24"/>
          <w:szCs w:val="24"/>
        </w:rPr>
      </w:pPr>
      <w:r>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A72ED" w:rsidRDefault="00990F1D">
      <w:pPr>
        <w:pStyle w:val="24"/>
        <w:shd w:val="clear" w:color="auto" w:fill="auto"/>
        <w:tabs>
          <w:tab w:val="left" w:pos="1753"/>
        </w:tabs>
        <w:spacing w:before="0" w:after="0" w:line="240" w:lineRule="auto"/>
        <w:rPr>
          <w:sz w:val="24"/>
          <w:szCs w:val="24"/>
        </w:rPr>
      </w:pPr>
      <w:r>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A72ED" w:rsidRDefault="00990F1D">
      <w:pPr>
        <w:pStyle w:val="24"/>
        <w:shd w:val="clear" w:color="auto" w:fill="auto"/>
        <w:tabs>
          <w:tab w:val="left" w:pos="1753"/>
        </w:tabs>
        <w:spacing w:before="0" w:after="0" w:line="240" w:lineRule="auto"/>
        <w:rPr>
          <w:sz w:val="24"/>
          <w:szCs w:val="24"/>
        </w:rPr>
      </w:pPr>
      <w:r>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A72ED" w:rsidRDefault="00990F1D">
      <w:pPr>
        <w:pStyle w:val="24"/>
        <w:shd w:val="clear" w:color="auto" w:fill="auto"/>
        <w:tabs>
          <w:tab w:val="left" w:pos="1763"/>
        </w:tabs>
        <w:spacing w:before="0" w:after="0" w:line="240" w:lineRule="auto"/>
        <w:rPr>
          <w:sz w:val="24"/>
          <w:szCs w:val="24"/>
        </w:rPr>
      </w:pPr>
      <w:r>
        <w:rPr>
          <w:sz w:val="24"/>
          <w:szCs w:val="24"/>
        </w:rPr>
        <w:t>Целями изучения биологии на уровне основного общего образования являются:</w:t>
      </w:r>
    </w:p>
    <w:p w:rsidR="008A72ED" w:rsidRDefault="00990F1D">
      <w:pPr>
        <w:pStyle w:val="24"/>
        <w:shd w:val="clear" w:color="auto" w:fill="auto"/>
        <w:spacing w:before="0" w:after="0" w:line="240" w:lineRule="auto"/>
        <w:rPr>
          <w:sz w:val="24"/>
          <w:szCs w:val="24"/>
        </w:rPr>
      </w:pPr>
      <w:r>
        <w:rPr>
          <w:sz w:val="24"/>
          <w:szCs w:val="24"/>
        </w:rPr>
        <w:t xml:space="preserve">формирование системы знаний о признаках и процессах жизнедеятельности </w:t>
      </w:r>
      <w:r>
        <w:rPr>
          <w:sz w:val="24"/>
          <w:szCs w:val="24"/>
        </w:rPr>
        <w:lastRenderedPageBreak/>
        <w:t>биологических систем разного уровня организации;</w:t>
      </w:r>
    </w:p>
    <w:p w:rsidR="008A72ED" w:rsidRDefault="00990F1D">
      <w:pPr>
        <w:pStyle w:val="24"/>
        <w:shd w:val="clear" w:color="auto" w:fill="auto"/>
        <w:spacing w:before="0" w:after="0" w:line="240" w:lineRule="auto"/>
        <w:rPr>
          <w:sz w:val="24"/>
          <w:szCs w:val="24"/>
        </w:rPr>
      </w:pPr>
      <w:r>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8A72ED" w:rsidRDefault="00990F1D">
      <w:pPr>
        <w:pStyle w:val="24"/>
        <w:shd w:val="clear" w:color="auto" w:fill="auto"/>
        <w:spacing w:before="0" w:after="0" w:line="240" w:lineRule="auto"/>
        <w:rPr>
          <w:sz w:val="24"/>
          <w:szCs w:val="24"/>
        </w:rPr>
      </w:pPr>
      <w:r>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8A72ED" w:rsidRDefault="00990F1D">
      <w:pPr>
        <w:pStyle w:val="24"/>
        <w:shd w:val="clear" w:color="auto" w:fill="auto"/>
        <w:spacing w:before="0" w:after="0" w:line="240" w:lineRule="auto"/>
        <w:rPr>
          <w:sz w:val="24"/>
          <w:szCs w:val="24"/>
        </w:rPr>
      </w:pPr>
      <w:r>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A72ED" w:rsidRDefault="00990F1D">
      <w:pPr>
        <w:pStyle w:val="24"/>
        <w:shd w:val="clear" w:color="auto" w:fill="auto"/>
        <w:spacing w:before="0" w:after="0" w:line="240" w:lineRule="auto"/>
        <w:rPr>
          <w:sz w:val="24"/>
          <w:szCs w:val="24"/>
        </w:rPr>
      </w:pPr>
      <w:r>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A72ED" w:rsidRDefault="00990F1D">
      <w:pPr>
        <w:pStyle w:val="24"/>
        <w:shd w:val="clear" w:color="auto" w:fill="auto"/>
        <w:spacing w:before="0" w:after="0" w:line="240" w:lineRule="auto"/>
        <w:rPr>
          <w:sz w:val="24"/>
          <w:szCs w:val="24"/>
        </w:rPr>
      </w:pPr>
      <w:r>
        <w:rPr>
          <w:sz w:val="24"/>
          <w:szCs w:val="24"/>
        </w:rPr>
        <w:t>формирование экологической культуры в целях сохранения собственного здоровья и охраны окружающей среды.</w:t>
      </w:r>
    </w:p>
    <w:p w:rsidR="008A72ED" w:rsidRDefault="00990F1D">
      <w:pPr>
        <w:pStyle w:val="24"/>
        <w:shd w:val="clear" w:color="auto" w:fill="auto"/>
        <w:tabs>
          <w:tab w:val="left" w:pos="1745"/>
        </w:tabs>
        <w:spacing w:before="0" w:after="0" w:line="240" w:lineRule="auto"/>
        <w:rPr>
          <w:sz w:val="24"/>
          <w:szCs w:val="24"/>
        </w:rPr>
      </w:pPr>
      <w:r>
        <w:rPr>
          <w:sz w:val="24"/>
          <w:szCs w:val="24"/>
        </w:rPr>
        <w:t>Достижение целей программы по биологии обеспечивается решением следующих задач:</w:t>
      </w:r>
    </w:p>
    <w:p w:rsidR="008A72ED" w:rsidRDefault="00990F1D">
      <w:pPr>
        <w:pStyle w:val="24"/>
        <w:shd w:val="clear" w:color="auto" w:fill="auto"/>
        <w:spacing w:before="0" w:after="0" w:line="240" w:lineRule="auto"/>
        <w:rPr>
          <w:sz w:val="24"/>
          <w:szCs w:val="24"/>
        </w:rPr>
      </w:pPr>
      <w:r>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A72ED" w:rsidRDefault="00990F1D">
      <w:pPr>
        <w:pStyle w:val="24"/>
        <w:shd w:val="clear" w:color="auto" w:fill="auto"/>
        <w:spacing w:before="0" w:after="0" w:line="240" w:lineRule="auto"/>
        <w:rPr>
          <w:sz w:val="24"/>
          <w:szCs w:val="24"/>
        </w:rPr>
      </w:pPr>
      <w:r>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A72ED" w:rsidRDefault="00990F1D">
      <w:pPr>
        <w:pStyle w:val="24"/>
        <w:shd w:val="clear" w:color="auto" w:fill="auto"/>
        <w:spacing w:before="0" w:after="0" w:line="240" w:lineRule="auto"/>
        <w:rPr>
          <w:sz w:val="24"/>
          <w:szCs w:val="24"/>
        </w:rPr>
      </w:pPr>
      <w:r>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A72ED" w:rsidRDefault="00990F1D">
      <w:pPr>
        <w:pStyle w:val="24"/>
        <w:shd w:val="clear" w:color="auto" w:fill="auto"/>
        <w:spacing w:before="0" w:after="0" w:line="240" w:lineRule="auto"/>
        <w:rPr>
          <w:sz w:val="24"/>
          <w:szCs w:val="24"/>
        </w:rPr>
      </w:pPr>
      <w:r>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8A72ED" w:rsidRDefault="00990F1D">
      <w:pPr>
        <w:pStyle w:val="24"/>
        <w:shd w:val="clear" w:color="auto" w:fill="auto"/>
        <w:spacing w:before="0" w:after="0" w:line="240" w:lineRule="auto"/>
        <w:rPr>
          <w:sz w:val="24"/>
          <w:szCs w:val="24"/>
        </w:rPr>
      </w:pPr>
      <w:r>
        <w:rPr>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8A72ED" w:rsidRDefault="00990F1D">
      <w:pPr>
        <w:pStyle w:val="24"/>
        <w:shd w:val="clear" w:color="auto" w:fill="auto"/>
        <w:spacing w:before="0" w:after="0" w:line="240" w:lineRule="auto"/>
        <w:rPr>
          <w:sz w:val="24"/>
          <w:szCs w:val="24"/>
        </w:rPr>
      </w:pPr>
      <w:r>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A72ED" w:rsidRDefault="00990F1D">
      <w:pPr>
        <w:pStyle w:val="24"/>
        <w:shd w:val="clear" w:color="auto" w:fill="auto"/>
        <w:tabs>
          <w:tab w:val="left" w:pos="1580"/>
        </w:tabs>
        <w:spacing w:before="0" w:after="0" w:line="240" w:lineRule="auto"/>
        <w:rPr>
          <w:sz w:val="24"/>
          <w:szCs w:val="24"/>
        </w:rPr>
      </w:pPr>
      <w:r>
        <w:rPr>
          <w:sz w:val="24"/>
          <w:szCs w:val="24"/>
        </w:rPr>
        <w:t>Содержание обучения в 5 классе.</w:t>
      </w:r>
    </w:p>
    <w:p w:rsidR="008A72ED" w:rsidRDefault="00990F1D">
      <w:pPr>
        <w:pStyle w:val="24"/>
        <w:shd w:val="clear" w:color="auto" w:fill="auto"/>
        <w:tabs>
          <w:tab w:val="left" w:pos="1786"/>
        </w:tabs>
        <w:spacing w:before="0" w:after="0" w:line="240" w:lineRule="auto"/>
        <w:rPr>
          <w:sz w:val="24"/>
          <w:szCs w:val="24"/>
        </w:rPr>
      </w:pPr>
      <w:r>
        <w:rPr>
          <w:sz w:val="24"/>
          <w:szCs w:val="24"/>
        </w:rPr>
        <w:t>Биология - наука о живой природе.</w:t>
      </w:r>
    </w:p>
    <w:p w:rsidR="008A72ED" w:rsidRDefault="00990F1D">
      <w:pPr>
        <w:pStyle w:val="24"/>
        <w:shd w:val="clear" w:color="auto" w:fill="auto"/>
        <w:spacing w:before="0" w:after="0" w:line="240" w:lineRule="auto"/>
        <w:rPr>
          <w:sz w:val="24"/>
          <w:szCs w:val="24"/>
        </w:rPr>
      </w:pPr>
      <w:r>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A72ED" w:rsidRDefault="00990F1D">
      <w:pPr>
        <w:pStyle w:val="24"/>
        <w:shd w:val="clear" w:color="auto" w:fill="auto"/>
        <w:spacing w:before="0" w:after="0" w:line="240" w:lineRule="auto"/>
        <w:rPr>
          <w:sz w:val="24"/>
          <w:szCs w:val="24"/>
        </w:rPr>
      </w:pPr>
      <w:r>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A72ED" w:rsidRDefault="00990F1D">
      <w:pPr>
        <w:pStyle w:val="24"/>
        <w:shd w:val="clear" w:color="auto" w:fill="auto"/>
        <w:spacing w:before="0" w:after="0" w:line="240" w:lineRule="auto"/>
        <w:rPr>
          <w:sz w:val="24"/>
          <w:szCs w:val="24"/>
        </w:rPr>
      </w:pPr>
      <w:r>
        <w:rPr>
          <w:sz w:val="24"/>
          <w:szCs w:val="24"/>
        </w:rPr>
        <w:t>Кабинет биологии. Правила поведения и работы в кабинете с биологическими приборами и инструментами.</w:t>
      </w:r>
    </w:p>
    <w:p w:rsidR="008A72ED" w:rsidRDefault="00990F1D">
      <w:pPr>
        <w:pStyle w:val="24"/>
        <w:shd w:val="clear" w:color="auto" w:fill="auto"/>
        <w:spacing w:before="0" w:after="0" w:line="240" w:lineRule="auto"/>
        <w:rPr>
          <w:sz w:val="24"/>
          <w:szCs w:val="24"/>
        </w:rPr>
      </w:pPr>
      <w:r>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A72ED" w:rsidRDefault="00990F1D">
      <w:pPr>
        <w:pStyle w:val="24"/>
        <w:shd w:val="clear" w:color="auto" w:fill="auto"/>
        <w:tabs>
          <w:tab w:val="left" w:pos="1792"/>
        </w:tabs>
        <w:spacing w:before="0" w:after="0" w:line="240" w:lineRule="auto"/>
        <w:rPr>
          <w:sz w:val="24"/>
          <w:szCs w:val="24"/>
        </w:rPr>
      </w:pPr>
      <w:r>
        <w:rPr>
          <w:sz w:val="24"/>
          <w:szCs w:val="24"/>
        </w:rPr>
        <w:t>Методы изучения живой природы.</w:t>
      </w:r>
    </w:p>
    <w:p w:rsidR="008A72ED" w:rsidRDefault="00990F1D">
      <w:pPr>
        <w:pStyle w:val="24"/>
        <w:shd w:val="clear" w:color="auto" w:fill="auto"/>
        <w:spacing w:before="0" w:after="0" w:line="240" w:lineRule="auto"/>
        <w:rPr>
          <w:sz w:val="24"/>
          <w:szCs w:val="24"/>
        </w:rPr>
      </w:pPr>
      <w:r>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A72ED" w:rsidRDefault="00990F1D">
      <w:pPr>
        <w:pStyle w:val="24"/>
        <w:shd w:val="clear" w:color="auto" w:fill="auto"/>
        <w:spacing w:before="0" w:after="0" w:line="240" w:lineRule="auto"/>
        <w:rPr>
          <w:sz w:val="24"/>
          <w:szCs w:val="24"/>
        </w:rPr>
      </w:pPr>
      <w:r>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A72ED" w:rsidRDefault="00990F1D">
      <w:pPr>
        <w:pStyle w:val="24"/>
        <w:shd w:val="clear" w:color="auto" w:fill="auto"/>
        <w:spacing w:before="0" w:after="0" w:line="240" w:lineRule="auto"/>
        <w:rPr>
          <w:sz w:val="24"/>
          <w:szCs w:val="24"/>
        </w:rPr>
      </w:pPr>
      <w:r>
        <w:rPr>
          <w:sz w:val="24"/>
          <w:szCs w:val="24"/>
        </w:rPr>
        <w:lastRenderedPageBreak/>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8A72ED" w:rsidRDefault="00990F1D">
      <w:pPr>
        <w:pStyle w:val="24"/>
        <w:shd w:val="clear" w:color="auto" w:fill="auto"/>
        <w:spacing w:before="0" w:after="0" w:line="240" w:lineRule="auto"/>
        <w:rPr>
          <w:sz w:val="24"/>
          <w:szCs w:val="24"/>
        </w:rPr>
      </w:pPr>
      <w:r>
        <w:rPr>
          <w:sz w:val="24"/>
          <w:szCs w:val="24"/>
        </w:rPr>
        <w:t>Ознакомление с устройством лупы, светового микроскопа, правила работы с ними.</w:t>
      </w:r>
    </w:p>
    <w:p w:rsidR="008A72ED" w:rsidRDefault="00990F1D">
      <w:pPr>
        <w:pStyle w:val="24"/>
        <w:shd w:val="clear" w:color="auto" w:fill="auto"/>
        <w:spacing w:before="0" w:after="0" w:line="240" w:lineRule="auto"/>
        <w:rPr>
          <w:sz w:val="24"/>
          <w:szCs w:val="24"/>
        </w:rPr>
      </w:pPr>
      <w:r>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t>Овладение методами изучения живой природы - наблюдением и экспериментом.</w:t>
      </w:r>
    </w:p>
    <w:p w:rsidR="008A72ED" w:rsidRDefault="00990F1D">
      <w:pPr>
        <w:pStyle w:val="24"/>
        <w:shd w:val="clear" w:color="auto" w:fill="auto"/>
        <w:tabs>
          <w:tab w:val="left" w:pos="1796"/>
        </w:tabs>
        <w:spacing w:before="0" w:after="0" w:line="240" w:lineRule="auto"/>
        <w:rPr>
          <w:sz w:val="24"/>
          <w:szCs w:val="24"/>
        </w:rPr>
      </w:pPr>
      <w:r>
        <w:rPr>
          <w:sz w:val="24"/>
          <w:szCs w:val="24"/>
        </w:rPr>
        <w:t>Организмы - тела живой природы.</w:t>
      </w:r>
    </w:p>
    <w:p w:rsidR="008A72ED" w:rsidRDefault="00990F1D">
      <w:pPr>
        <w:pStyle w:val="24"/>
        <w:shd w:val="clear" w:color="auto" w:fill="auto"/>
        <w:spacing w:before="0" w:after="0" w:line="240" w:lineRule="auto"/>
        <w:rPr>
          <w:sz w:val="24"/>
          <w:szCs w:val="24"/>
        </w:rPr>
      </w:pPr>
      <w:r>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8A72ED" w:rsidRDefault="00990F1D">
      <w:pPr>
        <w:pStyle w:val="24"/>
        <w:shd w:val="clear" w:color="auto" w:fill="auto"/>
        <w:spacing w:before="0" w:after="0" w:line="240" w:lineRule="auto"/>
        <w:rPr>
          <w:sz w:val="24"/>
          <w:szCs w:val="24"/>
        </w:rPr>
      </w:pPr>
      <w:r>
        <w:rPr>
          <w:sz w:val="24"/>
          <w:szCs w:val="24"/>
        </w:rPr>
        <w:t>Одноклеточные и многоклеточные организмы. Клетки, ткани, органы, системы органов.</w:t>
      </w:r>
    </w:p>
    <w:p w:rsidR="008A72ED" w:rsidRDefault="00990F1D">
      <w:pPr>
        <w:pStyle w:val="24"/>
        <w:shd w:val="clear" w:color="auto" w:fill="auto"/>
        <w:spacing w:before="0" w:after="0" w:line="240" w:lineRule="auto"/>
        <w:rPr>
          <w:sz w:val="24"/>
          <w:szCs w:val="24"/>
        </w:rPr>
      </w:pPr>
      <w:r>
        <w:rPr>
          <w:sz w:val="24"/>
          <w:szCs w:val="24"/>
        </w:rPr>
        <w:t>Жизнедеятельность организмов. Особенности строения и процессов жизнедеятельности у растений, животных, бактерий и грибов.</w:t>
      </w:r>
    </w:p>
    <w:p w:rsidR="008A72ED" w:rsidRDefault="00990F1D">
      <w:pPr>
        <w:pStyle w:val="24"/>
        <w:shd w:val="clear" w:color="auto" w:fill="auto"/>
        <w:spacing w:before="0" w:after="0" w:line="240" w:lineRule="auto"/>
        <w:rPr>
          <w:sz w:val="24"/>
          <w:szCs w:val="24"/>
        </w:rPr>
      </w:pPr>
      <w:r>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8A72ED" w:rsidRDefault="00990F1D">
      <w:pPr>
        <w:pStyle w:val="24"/>
        <w:shd w:val="clear" w:color="auto" w:fill="auto"/>
        <w:spacing w:before="0" w:after="0" w:line="240" w:lineRule="auto"/>
        <w:rPr>
          <w:sz w:val="24"/>
          <w:szCs w:val="24"/>
        </w:rPr>
      </w:pPr>
      <w:r>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клеток кожицы чешуи лука под лупой и микроскопом (на примере самостоятельно приготовленного микропрепарата).</w:t>
      </w:r>
    </w:p>
    <w:p w:rsidR="008A72ED" w:rsidRDefault="00990F1D">
      <w:pPr>
        <w:pStyle w:val="24"/>
        <w:shd w:val="clear" w:color="auto" w:fill="auto"/>
        <w:spacing w:before="0" w:after="0" w:line="240" w:lineRule="auto"/>
        <w:rPr>
          <w:sz w:val="24"/>
          <w:szCs w:val="24"/>
        </w:rPr>
      </w:pPr>
      <w:r>
        <w:rPr>
          <w:sz w:val="24"/>
          <w:szCs w:val="24"/>
        </w:rPr>
        <w:t>Ознакомление с принципами систематики организмов.</w:t>
      </w:r>
    </w:p>
    <w:p w:rsidR="008A72ED" w:rsidRDefault="00990F1D">
      <w:pPr>
        <w:pStyle w:val="24"/>
        <w:shd w:val="clear" w:color="auto" w:fill="auto"/>
        <w:spacing w:before="0" w:after="0" w:line="240" w:lineRule="auto"/>
        <w:rPr>
          <w:sz w:val="24"/>
          <w:szCs w:val="24"/>
        </w:rPr>
      </w:pPr>
      <w:r>
        <w:rPr>
          <w:sz w:val="24"/>
          <w:szCs w:val="24"/>
        </w:rPr>
        <w:t>Наблюдение за потреблением воды растением.</w:t>
      </w:r>
    </w:p>
    <w:p w:rsidR="008A72ED" w:rsidRDefault="00990F1D">
      <w:pPr>
        <w:pStyle w:val="24"/>
        <w:shd w:val="clear" w:color="auto" w:fill="auto"/>
        <w:tabs>
          <w:tab w:val="left" w:pos="1814"/>
        </w:tabs>
        <w:spacing w:before="0" w:after="0" w:line="240" w:lineRule="auto"/>
        <w:rPr>
          <w:sz w:val="24"/>
          <w:szCs w:val="24"/>
        </w:rPr>
      </w:pPr>
      <w:r>
        <w:rPr>
          <w:sz w:val="24"/>
          <w:szCs w:val="24"/>
        </w:rPr>
        <w:t>Организмы и среда обитания.</w:t>
      </w:r>
    </w:p>
    <w:p w:rsidR="008A72ED" w:rsidRDefault="00990F1D">
      <w:pPr>
        <w:pStyle w:val="24"/>
        <w:shd w:val="clear" w:color="auto" w:fill="auto"/>
        <w:spacing w:before="0" w:after="0" w:line="240" w:lineRule="auto"/>
        <w:rPr>
          <w:sz w:val="24"/>
          <w:szCs w:val="24"/>
        </w:rPr>
      </w:pPr>
      <w:r>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Выявление приспособлений организмов к среде обитания (на конкретных примерах).</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t>Растительный и животный мир родного края (краеведение).</w:t>
      </w:r>
    </w:p>
    <w:p w:rsidR="008A72ED" w:rsidRDefault="00990F1D">
      <w:pPr>
        <w:pStyle w:val="24"/>
        <w:shd w:val="clear" w:color="auto" w:fill="auto"/>
        <w:tabs>
          <w:tab w:val="left" w:pos="1819"/>
        </w:tabs>
        <w:spacing w:before="0" w:after="0" w:line="240" w:lineRule="auto"/>
        <w:rPr>
          <w:sz w:val="24"/>
          <w:szCs w:val="24"/>
        </w:rPr>
      </w:pPr>
      <w:r>
        <w:rPr>
          <w:sz w:val="24"/>
          <w:szCs w:val="24"/>
        </w:rPr>
        <w:t>Природные сообщества.</w:t>
      </w:r>
    </w:p>
    <w:p w:rsidR="008A72ED" w:rsidRDefault="00990F1D">
      <w:pPr>
        <w:pStyle w:val="24"/>
        <w:shd w:val="clear" w:color="auto" w:fill="auto"/>
        <w:spacing w:before="0" w:after="0" w:line="240" w:lineRule="auto"/>
        <w:rPr>
          <w:sz w:val="24"/>
          <w:szCs w:val="24"/>
        </w:rPr>
      </w:pPr>
      <w:r>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8A72ED" w:rsidRDefault="00990F1D">
      <w:pPr>
        <w:pStyle w:val="24"/>
        <w:shd w:val="clear" w:color="auto" w:fill="auto"/>
        <w:spacing w:before="0" w:after="0" w:line="240" w:lineRule="auto"/>
        <w:rPr>
          <w:sz w:val="24"/>
          <w:szCs w:val="24"/>
        </w:rPr>
      </w:pPr>
      <w:r>
        <w:rPr>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A72ED" w:rsidRDefault="00990F1D">
      <w:pPr>
        <w:pStyle w:val="24"/>
        <w:shd w:val="clear" w:color="auto" w:fill="auto"/>
        <w:spacing w:before="0" w:after="0" w:line="240" w:lineRule="auto"/>
        <w:rPr>
          <w:sz w:val="24"/>
          <w:szCs w:val="24"/>
        </w:rPr>
      </w:pPr>
      <w:r>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A72ED" w:rsidRDefault="00990F1D">
      <w:pPr>
        <w:pStyle w:val="24"/>
        <w:shd w:val="clear" w:color="auto" w:fill="auto"/>
        <w:spacing w:before="0" w:after="0" w:line="240" w:lineRule="auto"/>
        <w:rPr>
          <w:sz w:val="24"/>
          <w:szCs w:val="24"/>
        </w:rPr>
      </w:pPr>
      <w:r>
        <w:rPr>
          <w:sz w:val="24"/>
          <w:szCs w:val="24"/>
        </w:rPr>
        <w:t>Природные зоны Земли, их обитатели. Флора и фауна природных зон. Ландшафты: природные и культурные.</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искусственных сообществ и их обитателей (на примере аквариума и других искусственных сообществ).</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lastRenderedPageBreak/>
        <w:t>Изучение природных сообществ (на примере леса, озера, пруда, луга и других природных сообществ.).</w:t>
      </w:r>
    </w:p>
    <w:p w:rsidR="008A72ED" w:rsidRDefault="00990F1D">
      <w:pPr>
        <w:pStyle w:val="24"/>
        <w:shd w:val="clear" w:color="auto" w:fill="auto"/>
        <w:spacing w:before="0" w:after="0" w:line="240" w:lineRule="auto"/>
        <w:rPr>
          <w:sz w:val="24"/>
          <w:szCs w:val="24"/>
        </w:rPr>
      </w:pPr>
      <w:r>
        <w:rPr>
          <w:sz w:val="24"/>
          <w:szCs w:val="24"/>
        </w:rPr>
        <w:t>Изучение сезонных явлений в жизни природных сообществ.</w:t>
      </w:r>
    </w:p>
    <w:p w:rsidR="008A72ED" w:rsidRDefault="00990F1D">
      <w:pPr>
        <w:pStyle w:val="24"/>
        <w:shd w:val="clear" w:color="auto" w:fill="auto"/>
        <w:tabs>
          <w:tab w:val="left" w:pos="1814"/>
        </w:tabs>
        <w:spacing w:before="0" w:after="0" w:line="240" w:lineRule="auto"/>
        <w:rPr>
          <w:sz w:val="24"/>
          <w:szCs w:val="24"/>
        </w:rPr>
      </w:pPr>
      <w:r>
        <w:rPr>
          <w:sz w:val="24"/>
          <w:szCs w:val="24"/>
        </w:rPr>
        <w:t>Живая природа и человек.</w:t>
      </w:r>
    </w:p>
    <w:p w:rsidR="008A72ED" w:rsidRDefault="00990F1D">
      <w:pPr>
        <w:pStyle w:val="24"/>
        <w:shd w:val="clear" w:color="auto" w:fill="auto"/>
        <w:spacing w:before="0" w:after="0" w:line="240" w:lineRule="auto"/>
        <w:rPr>
          <w:sz w:val="24"/>
          <w:szCs w:val="24"/>
        </w:rPr>
      </w:pPr>
      <w:r>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A72ED" w:rsidRDefault="00990F1D">
      <w:pPr>
        <w:pStyle w:val="24"/>
        <w:shd w:val="clear" w:color="auto" w:fill="auto"/>
        <w:spacing w:before="0" w:after="0" w:line="240" w:lineRule="auto"/>
        <w:rPr>
          <w:sz w:val="24"/>
          <w:szCs w:val="24"/>
        </w:rPr>
      </w:pPr>
      <w:r>
        <w:rPr>
          <w:sz w:val="24"/>
          <w:szCs w:val="24"/>
        </w:rPr>
        <w:t>Практические работы.</w:t>
      </w:r>
    </w:p>
    <w:p w:rsidR="008A72ED" w:rsidRDefault="00990F1D">
      <w:pPr>
        <w:pStyle w:val="24"/>
        <w:shd w:val="clear" w:color="auto" w:fill="auto"/>
        <w:spacing w:before="0" w:after="0" w:line="240" w:lineRule="auto"/>
        <w:rPr>
          <w:sz w:val="24"/>
          <w:szCs w:val="24"/>
        </w:rPr>
      </w:pPr>
      <w:r>
        <w:rPr>
          <w:sz w:val="24"/>
          <w:szCs w:val="24"/>
        </w:rPr>
        <w:t>Проведение акции по уборке мусора в ближайшем лесу, парке, сквере или на пришкольной территории.</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6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Растительный организм.</w:t>
      </w:r>
    </w:p>
    <w:p w:rsidR="008A72ED" w:rsidRDefault="00990F1D">
      <w:pPr>
        <w:pStyle w:val="24"/>
        <w:shd w:val="clear" w:color="auto" w:fill="auto"/>
        <w:spacing w:before="0" w:after="0" w:line="240" w:lineRule="auto"/>
        <w:rPr>
          <w:sz w:val="24"/>
          <w:szCs w:val="24"/>
        </w:rPr>
      </w:pPr>
      <w:r>
        <w:rPr>
          <w:sz w:val="24"/>
          <w:szCs w:val="24"/>
        </w:rPr>
        <w:t>Ботаника - наука о растениях. Разделы ботаники. Связь ботаники с другими науками и техникой. Общие признаки растений.</w:t>
      </w:r>
    </w:p>
    <w:p w:rsidR="008A72ED" w:rsidRDefault="00990F1D">
      <w:pPr>
        <w:pStyle w:val="24"/>
        <w:shd w:val="clear" w:color="auto" w:fill="auto"/>
        <w:spacing w:before="0" w:after="0" w:line="240" w:lineRule="auto"/>
        <w:rPr>
          <w:sz w:val="24"/>
          <w:szCs w:val="24"/>
        </w:rPr>
      </w:pPr>
      <w:r>
        <w:rPr>
          <w:sz w:val="24"/>
          <w:szCs w:val="24"/>
        </w:rPr>
        <w:t>Разнообразие растений. Уровни организации растительного организма.</w:t>
      </w:r>
    </w:p>
    <w:p w:rsidR="008A72ED" w:rsidRDefault="00990F1D">
      <w:pPr>
        <w:pStyle w:val="24"/>
        <w:shd w:val="clear" w:color="auto" w:fill="auto"/>
        <w:spacing w:before="0" w:after="0" w:line="240" w:lineRule="auto"/>
        <w:rPr>
          <w:sz w:val="24"/>
          <w:szCs w:val="24"/>
        </w:rPr>
      </w:pPr>
      <w:r>
        <w:rPr>
          <w:sz w:val="24"/>
          <w:szCs w:val="24"/>
        </w:rPr>
        <w:t>Высшие и низшие растения. Споровые и семенные растения.</w:t>
      </w:r>
    </w:p>
    <w:p w:rsidR="008A72ED" w:rsidRDefault="00990F1D">
      <w:pPr>
        <w:pStyle w:val="24"/>
        <w:shd w:val="clear" w:color="auto" w:fill="auto"/>
        <w:spacing w:before="0" w:after="0" w:line="240" w:lineRule="auto"/>
        <w:rPr>
          <w:sz w:val="24"/>
          <w:szCs w:val="24"/>
        </w:rPr>
      </w:pPr>
      <w:r>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A72ED" w:rsidRDefault="00990F1D">
      <w:pPr>
        <w:pStyle w:val="24"/>
        <w:shd w:val="clear" w:color="auto" w:fill="auto"/>
        <w:spacing w:before="0" w:after="0" w:line="240" w:lineRule="auto"/>
        <w:rPr>
          <w:sz w:val="24"/>
          <w:szCs w:val="24"/>
        </w:rPr>
      </w:pPr>
      <w:r>
        <w:rPr>
          <w:sz w:val="24"/>
          <w:szCs w:val="24"/>
        </w:rPr>
        <w:t>Органы и системы органов растений. Строение органов растительного организма, их роль и связь между собой.</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A72ED" w:rsidRDefault="00990F1D">
      <w:pPr>
        <w:pStyle w:val="24"/>
        <w:shd w:val="clear" w:color="auto" w:fill="auto"/>
        <w:spacing w:before="0" w:after="180" w:line="240" w:lineRule="auto"/>
        <w:rPr>
          <w:sz w:val="24"/>
          <w:szCs w:val="24"/>
        </w:rPr>
      </w:pPr>
      <w:r>
        <w:rPr>
          <w:sz w:val="24"/>
          <w:szCs w:val="24"/>
        </w:rPr>
        <w:t>Обнаружение неорганических и органических веществ в растении.</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t>Ознакомление в природе с цветковыми растениями.</w:t>
      </w:r>
    </w:p>
    <w:p w:rsidR="008A72ED" w:rsidRDefault="00990F1D">
      <w:pPr>
        <w:pStyle w:val="24"/>
        <w:shd w:val="clear" w:color="auto" w:fill="auto"/>
        <w:tabs>
          <w:tab w:val="left" w:pos="1959"/>
        </w:tabs>
        <w:spacing w:before="0" w:after="180" w:line="240" w:lineRule="auto"/>
        <w:rPr>
          <w:sz w:val="24"/>
          <w:szCs w:val="24"/>
        </w:rPr>
      </w:pPr>
      <w:r>
        <w:rPr>
          <w:sz w:val="24"/>
          <w:szCs w:val="24"/>
        </w:rPr>
        <w:t>Строение и многообразие покрытосеменных растений</w:t>
      </w:r>
    </w:p>
    <w:p w:rsidR="008A72ED" w:rsidRDefault="00990F1D">
      <w:pPr>
        <w:pStyle w:val="24"/>
        <w:shd w:val="clear" w:color="auto" w:fill="auto"/>
        <w:spacing w:before="0" w:after="0" w:line="240" w:lineRule="auto"/>
        <w:rPr>
          <w:sz w:val="24"/>
          <w:szCs w:val="24"/>
        </w:rPr>
      </w:pPr>
      <w:r>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8A72ED" w:rsidRDefault="00990F1D">
      <w:pPr>
        <w:pStyle w:val="24"/>
        <w:shd w:val="clear" w:color="auto" w:fill="auto"/>
        <w:spacing w:before="0" w:after="0" w:line="240" w:lineRule="auto"/>
        <w:rPr>
          <w:sz w:val="24"/>
          <w:szCs w:val="24"/>
        </w:rPr>
      </w:pPr>
      <w:r>
        <w:rPr>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8A72ED" w:rsidRDefault="00990F1D">
      <w:pPr>
        <w:pStyle w:val="24"/>
        <w:shd w:val="clear" w:color="auto" w:fill="auto"/>
        <w:spacing w:before="0" w:after="0" w:line="240" w:lineRule="auto"/>
        <w:rPr>
          <w:sz w:val="24"/>
          <w:szCs w:val="24"/>
        </w:rPr>
      </w:pPr>
      <w:r>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A72ED" w:rsidRDefault="00990F1D">
      <w:pPr>
        <w:pStyle w:val="24"/>
        <w:shd w:val="clear" w:color="auto" w:fill="auto"/>
        <w:spacing w:before="0" w:after="0" w:line="240" w:lineRule="auto"/>
        <w:rPr>
          <w:sz w:val="24"/>
          <w:szCs w:val="24"/>
        </w:rPr>
      </w:pPr>
      <w:r>
        <w:rPr>
          <w:sz w:val="24"/>
          <w:szCs w:val="24"/>
        </w:rP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w:t>
      </w:r>
      <w:r>
        <w:rPr>
          <w:sz w:val="24"/>
          <w:szCs w:val="24"/>
        </w:rPr>
        <w:lastRenderedPageBreak/>
        <w:t>Типы плодов. Распространение плодов и семян в природе. 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строения корневых систем (стержневой и мочковатой) на примере гербарных экземпляров или живых растений.</w:t>
      </w:r>
    </w:p>
    <w:p w:rsidR="008A72ED" w:rsidRDefault="00990F1D">
      <w:pPr>
        <w:pStyle w:val="24"/>
        <w:shd w:val="clear" w:color="auto" w:fill="auto"/>
        <w:spacing w:before="0" w:after="0" w:line="240" w:lineRule="auto"/>
        <w:rPr>
          <w:sz w:val="24"/>
          <w:szCs w:val="24"/>
        </w:rPr>
      </w:pPr>
      <w:r>
        <w:rPr>
          <w:sz w:val="24"/>
          <w:szCs w:val="24"/>
        </w:rPr>
        <w:t>Изучение микропрепарата клеток корня.</w:t>
      </w:r>
    </w:p>
    <w:p w:rsidR="008A72ED" w:rsidRDefault="00990F1D">
      <w:pPr>
        <w:pStyle w:val="24"/>
        <w:shd w:val="clear" w:color="auto" w:fill="auto"/>
        <w:spacing w:before="0" w:after="0" w:line="240" w:lineRule="auto"/>
        <w:rPr>
          <w:sz w:val="24"/>
          <w:szCs w:val="24"/>
        </w:rPr>
      </w:pPr>
      <w:r>
        <w:rPr>
          <w:sz w:val="24"/>
          <w:szCs w:val="24"/>
        </w:rPr>
        <w:t>Ознакомление с внешним строением листьев и листорасположением (на комнатных растениях).</w:t>
      </w:r>
    </w:p>
    <w:p w:rsidR="008A72ED" w:rsidRDefault="00990F1D">
      <w:pPr>
        <w:pStyle w:val="24"/>
        <w:shd w:val="clear" w:color="auto" w:fill="auto"/>
        <w:spacing w:before="0" w:after="0" w:line="240" w:lineRule="auto"/>
        <w:rPr>
          <w:sz w:val="24"/>
          <w:szCs w:val="24"/>
        </w:rPr>
      </w:pPr>
      <w:r>
        <w:rPr>
          <w:sz w:val="24"/>
          <w:szCs w:val="24"/>
        </w:rPr>
        <w:t>Изучение строения вегетативных и генеративных почек (на примере сирени, тополя и других растений).</w:t>
      </w:r>
    </w:p>
    <w:p w:rsidR="008A72ED" w:rsidRDefault="00990F1D">
      <w:pPr>
        <w:pStyle w:val="24"/>
        <w:shd w:val="clear" w:color="auto" w:fill="auto"/>
        <w:spacing w:before="0" w:after="0" w:line="240" w:lineRule="auto"/>
        <w:rPr>
          <w:sz w:val="24"/>
          <w:szCs w:val="24"/>
        </w:rPr>
      </w:pPr>
      <w:r>
        <w:rPr>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8A72ED" w:rsidRDefault="00990F1D">
      <w:pPr>
        <w:pStyle w:val="24"/>
        <w:shd w:val="clear" w:color="auto" w:fill="auto"/>
        <w:spacing w:before="0" w:after="0" w:line="240" w:lineRule="auto"/>
        <w:rPr>
          <w:sz w:val="24"/>
          <w:szCs w:val="24"/>
        </w:rPr>
      </w:pPr>
      <w:r>
        <w:rPr>
          <w:sz w:val="24"/>
          <w:szCs w:val="24"/>
        </w:rPr>
        <w:t>Исследование строения корневища, клубня, луковицы.</w:t>
      </w:r>
    </w:p>
    <w:p w:rsidR="008A72ED" w:rsidRDefault="00990F1D">
      <w:pPr>
        <w:pStyle w:val="24"/>
        <w:shd w:val="clear" w:color="auto" w:fill="auto"/>
        <w:spacing w:before="0" w:after="0" w:line="240" w:lineRule="auto"/>
        <w:rPr>
          <w:sz w:val="24"/>
          <w:szCs w:val="24"/>
        </w:rPr>
      </w:pPr>
      <w:r>
        <w:rPr>
          <w:sz w:val="24"/>
          <w:szCs w:val="24"/>
        </w:rPr>
        <w:t>Изучение строения цветков.</w:t>
      </w:r>
    </w:p>
    <w:p w:rsidR="008A72ED" w:rsidRDefault="00990F1D">
      <w:pPr>
        <w:pStyle w:val="24"/>
        <w:shd w:val="clear" w:color="auto" w:fill="auto"/>
        <w:spacing w:before="0" w:after="0" w:line="240" w:lineRule="auto"/>
        <w:rPr>
          <w:sz w:val="24"/>
          <w:szCs w:val="24"/>
        </w:rPr>
      </w:pPr>
      <w:r>
        <w:rPr>
          <w:sz w:val="24"/>
          <w:szCs w:val="24"/>
        </w:rPr>
        <w:t>Ознакомление с различными типами соцветий.</w:t>
      </w:r>
    </w:p>
    <w:p w:rsidR="008A72ED" w:rsidRDefault="00990F1D">
      <w:pPr>
        <w:pStyle w:val="24"/>
        <w:shd w:val="clear" w:color="auto" w:fill="auto"/>
        <w:spacing w:before="0" w:after="0" w:line="240" w:lineRule="auto"/>
        <w:rPr>
          <w:sz w:val="24"/>
          <w:szCs w:val="24"/>
        </w:rPr>
      </w:pPr>
      <w:r>
        <w:rPr>
          <w:sz w:val="24"/>
          <w:szCs w:val="24"/>
        </w:rPr>
        <w:t>Изучение строения семян двудольных растений.</w:t>
      </w:r>
    </w:p>
    <w:p w:rsidR="008A72ED" w:rsidRDefault="00990F1D">
      <w:pPr>
        <w:pStyle w:val="24"/>
        <w:shd w:val="clear" w:color="auto" w:fill="auto"/>
        <w:spacing w:before="0" w:after="0" w:line="240" w:lineRule="auto"/>
        <w:rPr>
          <w:sz w:val="24"/>
          <w:szCs w:val="24"/>
        </w:rPr>
      </w:pPr>
      <w:r>
        <w:rPr>
          <w:sz w:val="24"/>
          <w:szCs w:val="24"/>
        </w:rPr>
        <w:t>Изучение строения семян однодольных растений.</w:t>
      </w:r>
    </w:p>
    <w:p w:rsidR="008A72ED" w:rsidRDefault="00990F1D">
      <w:pPr>
        <w:pStyle w:val="24"/>
        <w:shd w:val="clear" w:color="auto" w:fill="auto"/>
        <w:tabs>
          <w:tab w:val="left" w:pos="1805"/>
        </w:tabs>
        <w:spacing w:before="0" w:after="180" w:line="240" w:lineRule="auto"/>
        <w:rPr>
          <w:sz w:val="24"/>
          <w:szCs w:val="24"/>
        </w:rPr>
      </w:pPr>
      <w:r>
        <w:rPr>
          <w:sz w:val="24"/>
          <w:szCs w:val="24"/>
        </w:rPr>
        <w:t>Жизнедеятельность растительного организма.</w:t>
      </w:r>
    </w:p>
    <w:p w:rsidR="008A72ED" w:rsidRDefault="00990F1D">
      <w:pPr>
        <w:pStyle w:val="24"/>
        <w:shd w:val="clear" w:color="auto" w:fill="auto"/>
        <w:spacing w:before="0" w:after="0" w:line="240" w:lineRule="auto"/>
        <w:rPr>
          <w:sz w:val="24"/>
          <w:szCs w:val="24"/>
        </w:rPr>
      </w:pPr>
      <w:r>
        <w:rPr>
          <w:sz w:val="24"/>
          <w:szCs w:val="24"/>
        </w:rPr>
        <w:t>Обмен веществ у растений</w:t>
      </w:r>
    </w:p>
    <w:p w:rsidR="008A72ED" w:rsidRDefault="00990F1D">
      <w:pPr>
        <w:pStyle w:val="24"/>
        <w:shd w:val="clear" w:color="auto" w:fill="auto"/>
        <w:spacing w:before="0" w:after="0" w:line="240" w:lineRule="auto"/>
        <w:rPr>
          <w:sz w:val="24"/>
          <w:szCs w:val="24"/>
        </w:rPr>
      </w:pPr>
      <w:r>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8A72ED" w:rsidRDefault="00990F1D">
      <w:pPr>
        <w:pStyle w:val="24"/>
        <w:shd w:val="clear" w:color="auto" w:fill="auto"/>
        <w:spacing w:before="0" w:after="0" w:line="240" w:lineRule="auto"/>
        <w:rPr>
          <w:sz w:val="24"/>
          <w:szCs w:val="24"/>
        </w:rPr>
      </w:pPr>
      <w:r>
        <w:rPr>
          <w:sz w:val="24"/>
          <w:szCs w:val="24"/>
        </w:rPr>
        <w:t>Питание растения</w:t>
      </w:r>
    </w:p>
    <w:p w:rsidR="008A72ED" w:rsidRDefault="00990F1D">
      <w:pPr>
        <w:pStyle w:val="24"/>
        <w:shd w:val="clear" w:color="auto" w:fill="auto"/>
        <w:spacing w:before="0" w:after="0" w:line="240" w:lineRule="auto"/>
        <w:rPr>
          <w:sz w:val="24"/>
          <w:szCs w:val="24"/>
        </w:rPr>
      </w:pPr>
      <w:r>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8A72ED" w:rsidRDefault="00990F1D">
      <w:pPr>
        <w:pStyle w:val="24"/>
        <w:shd w:val="clear" w:color="auto" w:fill="auto"/>
        <w:spacing w:before="0" w:after="0" w:line="240" w:lineRule="auto"/>
        <w:rPr>
          <w:sz w:val="24"/>
          <w:szCs w:val="24"/>
        </w:rPr>
      </w:pPr>
      <w:r>
        <w:rPr>
          <w:sz w:val="24"/>
          <w:szCs w:val="24"/>
        </w:rPr>
        <w:t>(окучивание), внесения удобрений, прореживания проростков, полива для жизни культурных растений. Гидропоника.</w:t>
      </w:r>
    </w:p>
    <w:p w:rsidR="008A72ED" w:rsidRDefault="00990F1D">
      <w:pPr>
        <w:pStyle w:val="24"/>
        <w:shd w:val="clear" w:color="auto" w:fill="auto"/>
        <w:spacing w:before="0" w:after="0" w:line="240" w:lineRule="auto"/>
        <w:rPr>
          <w:sz w:val="24"/>
          <w:szCs w:val="24"/>
        </w:rPr>
      </w:pPr>
      <w:r>
        <w:rPr>
          <w:sz w:val="24"/>
          <w:szCs w:val="24"/>
        </w:rPr>
        <w:t>Фотосинтез. Лист - орган воздушного питания. Значение фотосинтеза в природе и в жизни человека.</w:t>
      </w:r>
    </w:p>
    <w:p w:rsidR="008A72ED" w:rsidRDefault="00990F1D">
      <w:pPr>
        <w:pStyle w:val="24"/>
        <w:shd w:val="clear" w:color="auto" w:fill="auto"/>
        <w:spacing w:before="0" w:after="0" w:line="240" w:lineRule="auto"/>
        <w:rPr>
          <w:sz w:val="24"/>
          <w:szCs w:val="24"/>
        </w:rPr>
      </w:pPr>
      <w:r>
        <w:rPr>
          <w:sz w:val="24"/>
          <w:szCs w:val="24"/>
        </w:rPr>
        <w:t>Дыхание растения</w:t>
      </w:r>
    </w:p>
    <w:p w:rsidR="008A72ED" w:rsidRDefault="00990F1D">
      <w:pPr>
        <w:pStyle w:val="24"/>
        <w:shd w:val="clear" w:color="auto" w:fill="auto"/>
        <w:spacing w:before="0" w:after="0" w:line="240" w:lineRule="auto"/>
        <w:rPr>
          <w:sz w:val="24"/>
          <w:szCs w:val="24"/>
        </w:rPr>
      </w:pPr>
      <w:r>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A72ED" w:rsidRDefault="00990F1D">
      <w:pPr>
        <w:pStyle w:val="24"/>
        <w:shd w:val="clear" w:color="auto" w:fill="auto"/>
        <w:spacing w:before="0" w:after="0" w:line="240" w:lineRule="auto"/>
        <w:rPr>
          <w:sz w:val="24"/>
          <w:szCs w:val="24"/>
        </w:rPr>
      </w:pPr>
      <w:r>
        <w:rPr>
          <w:sz w:val="24"/>
          <w:szCs w:val="24"/>
        </w:rPr>
        <w:t>Транспорт веществ в растении.</w:t>
      </w:r>
    </w:p>
    <w:p w:rsidR="008A72ED" w:rsidRDefault="00990F1D">
      <w:pPr>
        <w:pStyle w:val="24"/>
        <w:shd w:val="clear" w:color="auto" w:fill="auto"/>
        <w:spacing w:before="0" w:after="0" w:line="240" w:lineRule="auto"/>
        <w:rPr>
          <w:sz w:val="24"/>
          <w:szCs w:val="24"/>
        </w:rPr>
      </w:pPr>
      <w:r>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A72ED" w:rsidRDefault="00990F1D">
      <w:pPr>
        <w:pStyle w:val="24"/>
        <w:shd w:val="clear" w:color="auto" w:fill="auto"/>
        <w:spacing w:before="0" w:after="0" w:line="240" w:lineRule="auto"/>
        <w:rPr>
          <w:sz w:val="24"/>
          <w:szCs w:val="24"/>
        </w:rPr>
      </w:pPr>
      <w:r>
        <w:rPr>
          <w:sz w:val="24"/>
          <w:szCs w:val="24"/>
        </w:rPr>
        <w:t>Рост и развитие растения</w:t>
      </w:r>
    </w:p>
    <w:p w:rsidR="008A72ED" w:rsidRDefault="00990F1D">
      <w:pPr>
        <w:pStyle w:val="24"/>
        <w:shd w:val="clear" w:color="auto" w:fill="auto"/>
        <w:spacing w:before="0" w:after="0" w:line="240" w:lineRule="auto"/>
        <w:rPr>
          <w:sz w:val="24"/>
          <w:szCs w:val="24"/>
        </w:rPr>
      </w:pPr>
      <w:r>
        <w:rPr>
          <w:sz w:val="24"/>
          <w:szCs w:val="24"/>
        </w:rPr>
        <w:t>Прорастание семян. Условия прорастания семян. Подготовка семян к посеву. Развитие проростков.</w:t>
      </w:r>
    </w:p>
    <w:p w:rsidR="008A72ED" w:rsidRDefault="00990F1D">
      <w:pPr>
        <w:pStyle w:val="24"/>
        <w:shd w:val="clear" w:color="auto" w:fill="auto"/>
        <w:spacing w:before="0" w:after="0" w:line="240" w:lineRule="auto"/>
        <w:rPr>
          <w:sz w:val="24"/>
          <w:szCs w:val="24"/>
        </w:rPr>
      </w:pPr>
      <w:r>
        <w:rPr>
          <w:sz w:val="24"/>
          <w:szCs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w:t>
      </w:r>
      <w:r>
        <w:rPr>
          <w:sz w:val="24"/>
          <w:szCs w:val="24"/>
        </w:rPr>
        <w:lastRenderedPageBreak/>
        <w:t>растений. Развитие побега из почки.</w:t>
      </w:r>
    </w:p>
    <w:p w:rsidR="008A72ED" w:rsidRDefault="00990F1D">
      <w:pPr>
        <w:pStyle w:val="24"/>
        <w:shd w:val="clear" w:color="auto" w:fill="auto"/>
        <w:spacing w:before="0" w:after="0" w:line="240" w:lineRule="auto"/>
        <w:rPr>
          <w:sz w:val="24"/>
          <w:szCs w:val="24"/>
        </w:rPr>
      </w:pPr>
      <w:r>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8A72ED" w:rsidRDefault="00990F1D">
      <w:pPr>
        <w:pStyle w:val="24"/>
        <w:shd w:val="clear" w:color="auto" w:fill="auto"/>
        <w:spacing w:before="0" w:after="0" w:line="240" w:lineRule="auto"/>
        <w:rPr>
          <w:sz w:val="24"/>
          <w:szCs w:val="24"/>
        </w:rPr>
      </w:pPr>
      <w:r>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Наблюдение за ростом корня.</w:t>
      </w:r>
    </w:p>
    <w:p w:rsidR="008A72ED" w:rsidRDefault="00990F1D">
      <w:pPr>
        <w:pStyle w:val="24"/>
        <w:shd w:val="clear" w:color="auto" w:fill="auto"/>
        <w:spacing w:before="0" w:after="0" w:line="240" w:lineRule="auto"/>
        <w:rPr>
          <w:sz w:val="24"/>
          <w:szCs w:val="24"/>
        </w:rPr>
      </w:pPr>
      <w:r>
        <w:rPr>
          <w:sz w:val="24"/>
          <w:szCs w:val="24"/>
        </w:rPr>
        <w:t>Наблюдение за ростом побега.</w:t>
      </w:r>
    </w:p>
    <w:p w:rsidR="008A72ED" w:rsidRDefault="00990F1D">
      <w:pPr>
        <w:pStyle w:val="24"/>
        <w:shd w:val="clear" w:color="auto" w:fill="auto"/>
        <w:spacing w:before="0" w:after="0" w:line="240" w:lineRule="auto"/>
        <w:rPr>
          <w:sz w:val="24"/>
          <w:szCs w:val="24"/>
        </w:rPr>
      </w:pPr>
      <w:r>
        <w:rPr>
          <w:sz w:val="24"/>
          <w:szCs w:val="24"/>
        </w:rPr>
        <w:t>Определение возраста дерева по спилу.</w:t>
      </w:r>
    </w:p>
    <w:p w:rsidR="008A72ED" w:rsidRDefault="00990F1D">
      <w:pPr>
        <w:pStyle w:val="24"/>
        <w:shd w:val="clear" w:color="auto" w:fill="auto"/>
        <w:spacing w:before="0" w:after="0" w:line="240" w:lineRule="auto"/>
        <w:rPr>
          <w:sz w:val="24"/>
          <w:szCs w:val="24"/>
        </w:rPr>
      </w:pPr>
      <w:r>
        <w:rPr>
          <w:sz w:val="24"/>
          <w:szCs w:val="24"/>
        </w:rPr>
        <w:t>Выявление передвижения воды и минеральных веществ по древесине.</w:t>
      </w:r>
    </w:p>
    <w:p w:rsidR="008A72ED" w:rsidRDefault="00990F1D">
      <w:pPr>
        <w:pStyle w:val="24"/>
        <w:shd w:val="clear" w:color="auto" w:fill="auto"/>
        <w:spacing w:before="0" w:after="0" w:line="240" w:lineRule="auto"/>
        <w:rPr>
          <w:sz w:val="24"/>
          <w:szCs w:val="24"/>
        </w:rPr>
      </w:pPr>
      <w:r>
        <w:rPr>
          <w:sz w:val="24"/>
          <w:szCs w:val="24"/>
        </w:rPr>
        <w:t>Наблюдение процесса выделения кислорода на свету аквариумными растениями.</w:t>
      </w:r>
    </w:p>
    <w:p w:rsidR="008A72ED" w:rsidRDefault="00990F1D">
      <w:pPr>
        <w:pStyle w:val="24"/>
        <w:shd w:val="clear" w:color="auto" w:fill="auto"/>
        <w:spacing w:before="0" w:after="0" w:line="240" w:lineRule="auto"/>
        <w:rPr>
          <w:sz w:val="24"/>
          <w:szCs w:val="24"/>
        </w:rPr>
      </w:pPr>
      <w:r>
        <w:rPr>
          <w:sz w:val="24"/>
          <w:szCs w:val="24"/>
        </w:rPr>
        <w:t>Изучение роли рыхления для дыхания корней.</w:t>
      </w:r>
    </w:p>
    <w:p w:rsidR="008A72ED" w:rsidRDefault="00990F1D">
      <w:pPr>
        <w:pStyle w:val="24"/>
        <w:shd w:val="clear" w:color="auto" w:fill="auto"/>
        <w:spacing w:before="0" w:after="0" w:line="240" w:lineRule="auto"/>
        <w:rPr>
          <w:sz w:val="24"/>
          <w:szCs w:val="24"/>
        </w:rPr>
      </w:pPr>
      <w:r>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A72ED" w:rsidRDefault="00990F1D">
      <w:pPr>
        <w:pStyle w:val="24"/>
        <w:shd w:val="clear" w:color="auto" w:fill="auto"/>
        <w:spacing w:before="0" w:after="0" w:line="240" w:lineRule="auto"/>
        <w:rPr>
          <w:sz w:val="24"/>
          <w:szCs w:val="24"/>
        </w:rPr>
      </w:pPr>
      <w:r>
        <w:rPr>
          <w:sz w:val="24"/>
          <w:szCs w:val="24"/>
        </w:rPr>
        <w:t>Определение всхожести семян культурных растений и посев их в грунт.</w:t>
      </w:r>
    </w:p>
    <w:p w:rsidR="008A72ED" w:rsidRDefault="00990F1D">
      <w:pPr>
        <w:pStyle w:val="24"/>
        <w:shd w:val="clear" w:color="auto" w:fill="auto"/>
        <w:spacing w:before="0" w:after="0" w:line="240" w:lineRule="auto"/>
        <w:rPr>
          <w:sz w:val="24"/>
          <w:szCs w:val="24"/>
        </w:rPr>
      </w:pPr>
      <w:r>
        <w:rPr>
          <w:sz w:val="24"/>
          <w:szCs w:val="24"/>
        </w:rPr>
        <w:t>Наблюдение за ростом и развитием цветкового растения в комнатных условиях (на примере фасоли или посевного гороха).</w:t>
      </w:r>
    </w:p>
    <w:p w:rsidR="008A72ED" w:rsidRDefault="00990F1D">
      <w:pPr>
        <w:pStyle w:val="24"/>
        <w:shd w:val="clear" w:color="auto" w:fill="auto"/>
        <w:spacing w:before="0" w:after="0" w:line="240" w:lineRule="auto"/>
        <w:rPr>
          <w:sz w:val="24"/>
          <w:szCs w:val="24"/>
        </w:rPr>
      </w:pPr>
      <w:r>
        <w:rPr>
          <w:sz w:val="24"/>
          <w:szCs w:val="24"/>
        </w:rPr>
        <w:t>Определение условий прорастания семян.</w:t>
      </w:r>
    </w:p>
    <w:p w:rsidR="008A72ED" w:rsidRDefault="00990F1D">
      <w:pPr>
        <w:pStyle w:val="24"/>
        <w:shd w:val="clear" w:color="auto" w:fill="auto"/>
        <w:tabs>
          <w:tab w:val="left" w:pos="1623"/>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30"/>
        </w:tabs>
        <w:spacing w:before="0" w:after="0" w:line="240" w:lineRule="auto"/>
        <w:rPr>
          <w:sz w:val="24"/>
          <w:szCs w:val="24"/>
        </w:rPr>
      </w:pPr>
      <w:r>
        <w:rPr>
          <w:sz w:val="24"/>
          <w:szCs w:val="24"/>
        </w:rPr>
        <w:t>Систематические группы растений.</w:t>
      </w:r>
    </w:p>
    <w:p w:rsidR="008A72ED" w:rsidRDefault="00990F1D">
      <w:pPr>
        <w:pStyle w:val="24"/>
        <w:shd w:val="clear" w:color="auto" w:fill="auto"/>
        <w:spacing w:before="0" w:after="0" w:line="240" w:lineRule="auto"/>
        <w:rPr>
          <w:sz w:val="24"/>
          <w:szCs w:val="24"/>
        </w:rPr>
      </w:pPr>
      <w:r>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A72ED" w:rsidRDefault="00990F1D">
      <w:pPr>
        <w:pStyle w:val="24"/>
        <w:shd w:val="clear" w:color="auto" w:fill="auto"/>
        <w:tabs>
          <w:tab w:val="left" w:pos="3503"/>
        </w:tabs>
        <w:spacing w:before="0" w:after="0" w:line="240" w:lineRule="auto"/>
        <w:rPr>
          <w:sz w:val="24"/>
          <w:szCs w:val="24"/>
        </w:rPr>
      </w:pPr>
      <w:r>
        <w:rPr>
          <w:sz w:val="24"/>
          <w:szCs w:val="24"/>
        </w:rPr>
        <w:t>Низшие растения.</w:t>
      </w:r>
      <w:r>
        <w:rPr>
          <w:sz w:val="24"/>
          <w:szCs w:val="24"/>
        </w:rPr>
        <w:tab/>
        <w:t>Водоросли. Общая характеристика водорослей.</w:t>
      </w:r>
    </w:p>
    <w:p w:rsidR="008A72ED" w:rsidRDefault="00990F1D">
      <w:pPr>
        <w:pStyle w:val="24"/>
        <w:shd w:val="clear" w:color="auto" w:fill="auto"/>
        <w:tabs>
          <w:tab w:val="left" w:pos="3503"/>
          <w:tab w:val="left" w:pos="5198"/>
        </w:tabs>
        <w:spacing w:before="0" w:after="0" w:line="240" w:lineRule="auto"/>
        <w:rPr>
          <w:sz w:val="24"/>
          <w:szCs w:val="24"/>
        </w:rPr>
      </w:pPr>
      <w:r>
        <w:rPr>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Pr>
          <w:sz w:val="24"/>
          <w:szCs w:val="24"/>
        </w:rPr>
        <w:tab/>
        <w:t>Бурые и</w:t>
      </w:r>
      <w:r>
        <w:rPr>
          <w:sz w:val="24"/>
          <w:szCs w:val="24"/>
        </w:rPr>
        <w:tab/>
        <w:t>красные водоросли, их строение</w:t>
      </w:r>
    </w:p>
    <w:p w:rsidR="008A72ED" w:rsidRDefault="00990F1D">
      <w:pPr>
        <w:pStyle w:val="24"/>
        <w:shd w:val="clear" w:color="auto" w:fill="auto"/>
        <w:spacing w:before="0" w:after="25" w:line="240" w:lineRule="auto"/>
        <w:rPr>
          <w:sz w:val="24"/>
          <w:szCs w:val="24"/>
        </w:rPr>
      </w:pPr>
      <w:r>
        <w:rPr>
          <w:sz w:val="24"/>
          <w:szCs w:val="24"/>
        </w:rPr>
        <w:t>и жизнедеятельность. Значение водорослей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A72ED" w:rsidRDefault="00990F1D">
      <w:pPr>
        <w:pStyle w:val="24"/>
        <w:shd w:val="clear" w:color="auto" w:fill="auto"/>
        <w:spacing w:before="0" w:after="0" w:line="240" w:lineRule="auto"/>
        <w:rPr>
          <w:sz w:val="24"/>
          <w:szCs w:val="24"/>
        </w:rPr>
      </w:pPr>
      <w:r>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w:t>
      </w:r>
      <w:r>
        <w:rPr>
          <w:sz w:val="24"/>
          <w:szCs w:val="24"/>
        </w:rPr>
        <w:lastRenderedPageBreak/>
        <w:t>растения.</w:t>
      </w:r>
    </w:p>
    <w:p w:rsidR="008A72ED" w:rsidRDefault="00990F1D">
      <w:pPr>
        <w:pStyle w:val="24"/>
        <w:shd w:val="clear" w:color="auto" w:fill="auto"/>
        <w:spacing w:before="0" w:after="0" w:line="240" w:lineRule="auto"/>
        <w:rPr>
          <w:sz w:val="24"/>
          <w:szCs w:val="24"/>
        </w:rPr>
      </w:pPr>
      <w:r>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A72ED" w:rsidRDefault="00990F1D">
      <w:pPr>
        <w:pStyle w:val="24"/>
        <w:shd w:val="clear" w:color="auto" w:fill="auto"/>
        <w:spacing w:before="0" w:after="2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строения одноклеточных водорослей (на примере хламидомонады и хлореллы).</w:t>
      </w:r>
    </w:p>
    <w:p w:rsidR="008A72ED" w:rsidRDefault="00990F1D">
      <w:pPr>
        <w:pStyle w:val="24"/>
        <w:shd w:val="clear" w:color="auto" w:fill="auto"/>
        <w:spacing w:before="0" w:after="0" w:line="240" w:lineRule="auto"/>
        <w:rPr>
          <w:sz w:val="24"/>
          <w:szCs w:val="24"/>
        </w:rPr>
      </w:pPr>
      <w:r>
        <w:rPr>
          <w:sz w:val="24"/>
          <w:szCs w:val="24"/>
        </w:rPr>
        <w:t>Изучение строения многоклеточных нитчатых водорослей (на примере спирогиры и улотрикса).</w:t>
      </w:r>
    </w:p>
    <w:p w:rsidR="008A72ED" w:rsidRDefault="00990F1D">
      <w:pPr>
        <w:pStyle w:val="24"/>
        <w:shd w:val="clear" w:color="auto" w:fill="auto"/>
        <w:spacing w:before="0" w:after="0" w:line="240" w:lineRule="auto"/>
        <w:rPr>
          <w:sz w:val="24"/>
          <w:szCs w:val="24"/>
        </w:rPr>
      </w:pPr>
      <w:r>
        <w:rPr>
          <w:sz w:val="24"/>
          <w:szCs w:val="24"/>
        </w:rPr>
        <w:t>Изучение внешнего строения мхов (на местных видах).</w:t>
      </w:r>
    </w:p>
    <w:p w:rsidR="008A72ED" w:rsidRDefault="00990F1D">
      <w:pPr>
        <w:pStyle w:val="24"/>
        <w:shd w:val="clear" w:color="auto" w:fill="auto"/>
        <w:spacing w:before="0" w:after="0" w:line="240" w:lineRule="auto"/>
        <w:rPr>
          <w:sz w:val="24"/>
          <w:szCs w:val="24"/>
        </w:rPr>
      </w:pPr>
      <w:r>
        <w:rPr>
          <w:sz w:val="24"/>
          <w:szCs w:val="24"/>
        </w:rPr>
        <w:t>Изучение внешнего строения папоротника или хвоща.</w:t>
      </w:r>
    </w:p>
    <w:p w:rsidR="008A72ED" w:rsidRDefault="00990F1D">
      <w:pPr>
        <w:pStyle w:val="24"/>
        <w:shd w:val="clear" w:color="auto" w:fill="auto"/>
        <w:spacing w:before="0" w:after="0" w:line="240" w:lineRule="auto"/>
        <w:rPr>
          <w:sz w:val="24"/>
          <w:szCs w:val="24"/>
        </w:rPr>
      </w:pPr>
      <w:r>
        <w:rPr>
          <w:sz w:val="24"/>
          <w:szCs w:val="24"/>
        </w:rPr>
        <w:t>Изучение внешнего строения веток, хвои, шишек и семян голосеменных растений (на примере ели, сосны или лиственницы).</w:t>
      </w:r>
    </w:p>
    <w:p w:rsidR="008A72ED" w:rsidRDefault="00990F1D">
      <w:pPr>
        <w:pStyle w:val="24"/>
        <w:shd w:val="clear" w:color="auto" w:fill="auto"/>
        <w:spacing w:before="0" w:after="0" w:line="240" w:lineRule="auto"/>
        <w:rPr>
          <w:sz w:val="24"/>
          <w:szCs w:val="24"/>
        </w:rPr>
      </w:pPr>
      <w:r>
        <w:rPr>
          <w:sz w:val="24"/>
          <w:szCs w:val="24"/>
        </w:rPr>
        <w:t>Изучение внешнего строения покрытосеменных растений.</w:t>
      </w:r>
    </w:p>
    <w:p w:rsidR="008A72ED" w:rsidRDefault="00990F1D">
      <w:pPr>
        <w:pStyle w:val="24"/>
        <w:shd w:val="clear" w:color="auto" w:fill="auto"/>
        <w:spacing w:before="0" w:after="0" w:line="240" w:lineRule="auto"/>
        <w:rPr>
          <w:sz w:val="24"/>
          <w:szCs w:val="24"/>
        </w:rPr>
      </w:pPr>
      <w:r>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A72ED" w:rsidRDefault="00990F1D">
      <w:pPr>
        <w:pStyle w:val="24"/>
        <w:shd w:val="clear" w:color="auto" w:fill="auto"/>
        <w:spacing w:before="0" w:after="0" w:line="240" w:lineRule="auto"/>
        <w:rPr>
          <w:sz w:val="24"/>
          <w:szCs w:val="24"/>
        </w:rPr>
      </w:pPr>
      <w:r>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8A72ED" w:rsidRDefault="00990F1D">
      <w:pPr>
        <w:pStyle w:val="24"/>
        <w:shd w:val="clear" w:color="auto" w:fill="auto"/>
        <w:tabs>
          <w:tab w:val="left" w:pos="1834"/>
        </w:tabs>
        <w:spacing w:before="0" w:after="0" w:line="240" w:lineRule="auto"/>
        <w:rPr>
          <w:sz w:val="24"/>
          <w:szCs w:val="24"/>
        </w:rPr>
      </w:pPr>
      <w:r>
        <w:rPr>
          <w:sz w:val="24"/>
          <w:szCs w:val="24"/>
        </w:rPr>
        <w:t>Развитие растительного мира на Земле.</w:t>
      </w:r>
    </w:p>
    <w:p w:rsidR="008A72ED" w:rsidRDefault="00990F1D">
      <w:pPr>
        <w:pStyle w:val="24"/>
        <w:shd w:val="clear" w:color="auto" w:fill="auto"/>
        <w:spacing w:before="0" w:after="0" w:line="240" w:lineRule="auto"/>
        <w:rPr>
          <w:sz w:val="24"/>
          <w:szCs w:val="24"/>
        </w:rPr>
      </w:pPr>
      <w:r>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t>Развитие растительного мира на Земле (экскурсия в палеонтологический или краеведческий музей).</w:t>
      </w:r>
    </w:p>
    <w:p w:rsidR="008A72ED" w:rsidRDefault="00990F1D">
      <w:pPr>
        <w:pStyle w:val="24"/>
        <w:shd w:val="clear" w:color="auto" w:fill="auto"/>
        <w:tabs>
          <w:tab w:val="left" w:pos="1834"/>
        </w:tabs>
        <w:spacing w:before="0" w:after="0" w:line="240" w:lineRule="auto"/>
        <w:rPr>
          <w:sz w:val="24"/>
          <w:szCs w:val="24"/>
        </w:rPr>
      </w:pPr>
      <w:r>
        <w:rPr>
          <w:sz w:val="24"/>
          <w:szCs w:val="24"/>
        </w:rPr>
        <w:t>Растения в природных сообществах.</w:t>
      </w:r>
    </w:p>
    <w:p w:rsidR="008A72ED" w:rsidRDefault="00990F1D">
      <w:pPr>
        <w:pStyle w:val="24"/>
        <w:shd w:val="clear" w:color="auto" w:fill="auto"/>
        <w:spacing w:before="0" w:after="0" w:line="240" w:lineRule="auto"/>
        <w:rPr>
          <w:sz w:val="24"/>
          <w:szCs w:val="24"/>
        </w:rPr>
      </w:pPr>
      <w:r>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A72ED" w:rsidRDefault="00990F1D">
      <w:pPr>
        <w:pStyle w:val="24"/>
        <w:shd w:val="clear" w:color="auto" w:fill="auto"/>
        <w:spacing w:before="0" w:after="0" w:line="240" w:lineRule="auto"/>
        <w:rPr>
          <w:sz w:val="24"/>
          <w:szCs w:val="24"/>
        </w:rPr>
      </w:pPr>
      <w:r>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A72ED" w:rsidRDefault="00990F1D">
      <w:pPr>
        <w:pStyle w:val="24"/>
        <w:shd w:val="clear" w:color="auto" w:fill="auto"/>
        <w:tabs>
          <w:tab w:val="left" w:pos="1792"/>
        </w:tabs>
        <w:spacing w:before="0" w:after="0" w:line="240" w:lineRule="auto"/>
        <w:rPr>
          <w:sz w:val="24"/>
          <w:szCs w:val="24"/>
        </w:rPr>
      </w:pPr>
      <w:r>
        <w:rPr>
          <w:sz w:val="24"/>
          <w:szCs w:val="24"/>
        </w:rPr>
        <w:t>Растения и человек.</w:t>
      </w:r>
    </w:p>
    <w:p w:rsidR="008A72ED" w:rsidRDefault="00990F1D">
      <w:pPr>
        <w:pStyle w:val="24"/>
        <w:shd w:val="clear" w:color="auto" w:fill="auto"/>
        <w:spacing w:before="0" w:after="0" w:line="240" w:lineRule="auto"/>
        <w:rPr>
          <w:sz w:val="24"/>
          <w:szCs w:val="24"/>
        </w:rPr>
      </w:pPr>
      <w:r>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A72ED" w:rsidRDefault="00990F1D">
      <w:pPr>
        <w:pStyle w:val="24"/>
        <w:shd w:val="clear" w:color="auto" w:fill="auto"/>
        <w:spacing w:before="0" w:after="0" w:line="240" w:lineRule="auto"/>
        <w:rPr>
          <w:sz w:val="24"/>
          <w:szCs w:val="24"/>
        </w:rPr>
      </w:pPr>
      <w:r>
        <w:rPr>
          <w:sz w:val="24"/>
          <w:szCs w:val="24"/>
        </w:rPr>
        <w:t>Экскурсии или видеоэкскурсии.</w:t>
      </w:r>
    </w:p>
    <w:p w:rsidR="008A72ED" w:rsidRDefault="00990F1D">
      <w:pPr>
        <w:pStyle w:val="24"/>
        <w:shd w:val="clear" w:color="auto" w:fill="auto"/>
        <w:spacing w:before="0" w:after="0" w:line="240" w:lineRule="auto"/>
        <w:rPr>
          <w:sz w:val="24"/>
          <w:szCs w:val="24"/>
        </w:rPr>
      </w:pPr>
      <w:r>
        <w:rPr>
          <w:sz w:val="24"/>
          <w:szCs w:val="24"/>
        </w:rPr>
        <w:t>Изучение сельскохозяйственных растений региона.</w:t>
      </w:r>
    </w:p>
    <w:p w:rsidR="008A72ED" w:rsidRDefault="00990F1D">
      <w:pPr>
        <w:pStyle w:val="24"/>
        <w:shd w:val="clear" w:color="auto" w:fill="auto"/>
        <w:spacing w:before="0" w:after="0" w:line="240" w:lineRule="auto"/>
        <w:rPr>
          <w:sz w:val="24"/>
          <w:szCs w:val="24"/>
        </w:rPr>
      </w:pPr>
      <w:r>
        <w:rPr>
          <w:sz w:val="24"/>
          <w:szCs w:val="24"/>
        </w:rPr>
        <w:lastRenderedPageBreak/>
        <w:t>Изучение сорных растений региона.</w:t>
      </w:r>
    </w:p>
    <w:p w:rsidR="008A72ED" w:rsidRDefault="00990F1D">
      <w:pPr>
        <w:pStyle w:val="24"/>
        <w:shd w:val="clear" w:color="auto" w:fill="auto"/>
        <w:tabs>
          <w:tab w:val="left" w:pos="1792"/>
        </w:tabs>
        <w:spacing w:before="0" w:after="0" w:line="240" w:lineRule="auto"/>
        <w:rPr>
          <w:sz w:val="24"/>
          <w:szCs w:val="24"/>
        </w:rPr>
      </w:pPr>
      <w:r>
        <w:rPr>
          <w:sz w:val="24"/>
          <w:szCs w:val="24"/>
        </w:rPr>
        <w:t>Грибы. Лишайники. Бактерии.</w:t>
      </w:r>
    </w:p>
    <w:p w:rsidR="008A72ED" w:rsidRDefault="00990F1D">
      <w:pPr>
        <w:pStyle w:val="24"/>
        <w:shd w:val="clear" w:color="auto" w:fill="auto"/>
        <w:spacing w:before="0" w:after="0" w:line="240" w:lineRule="auto"/>
        <w:rPr>
          <w:sz w:val="24"/>
          <w:szCs w:val="24"/>
        </w:rPr>
      </w:pPr>
      <w:r>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A72ED" w:rsidRDefault="00990F1D">
      <w:pPr>
        <w:pStyle w:val="24"/>
        <w:shd w:val="clear" w:color="auto" w:fill="auto"/>
        <w:spacing w:before="0" w:after="0" w:line="240" w:lineRule="auto"/>
        <w:rPr>
          <w:sz w:val="24"/>
          <w:szCs w:val="24"/>
        </w:rPr>
      </w:pPr>
      <w:r>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A72ED" w:rsidRDefault="00990F1D">
      <w:pPr>
        <w:pStyle w:val="24"/>
        <w:shd w:val="clear" w:color="auto" w:fill="auto"/>
        <w:spacing w:before="0" w:after="0" w:line="240" w:lineRule="auto"/>
        <w:rPr>
          <w:sz w:val="24"/>
          <w:szCs w:val="24"/>
        </w:rPr>
      </w:pPr>
      <w:r>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A72ED" w:rsidRDefault="00990F1D">
      <w:pPr>
        <w:pStyle w:val="24"/>
        <w:shd w:val="clear" w:color="auto" w:fill="auto"/>
        <w:spacing w:before="0" w:after="0" w:line="240" w:lineRule="auto"/>
        <w:rPr>
          <w:sz w:val="24"/>
          <w:szCs w:val="24"/>
        </w:rPr>
      </w:pPr>
      <w:r>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8A72ED" w:rsidRDefault="00990F1D">
      <w:pPr>
        <w:pStyle w:val="24"/>
        <w:shd w:val="clear" w:color="auto" w:fill="auto"/>
        <w:spacing w:before="0" w:after="0" w:line="240" w:lineRule="auto"/>
        <w:rPr>
          <w:sz w:val="24"/>
          <w:szCs w:val="24"/>
        </w:rPr>
      </w:pPr>
      <w:r>
        <w:rPr>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строения одноклеточных (мукор) и многоклеточных (пеницилл) плесневых грибов.</w:t>
      </w:r>
    </w:p>
    <w:p w:rsidR="008A72ED" w:rsidRDefault="00990F1D">
      <w:pPr>
        <w:pStyle w:val="24"/>
        <w:shd w:val="clear" w:color="auto" w:fill="auto"/>
        <w:spacing w:before="0" w:after="0" w:line="240" w:lineRule="auto"/>
        <w:rPr>
          <w:sz w:val="24"/>
          <w:szCs w:val="24"/>
        </w:rPr>
      </w:pPr>
      <w:r>
        <w:rPr>
          <w:sz w:val="24"/>
          <w:szCs w:val="24"/>
        </w:rPr>
        <w:t>Изучение строения плодовых тел шляпочных грибов (или изучение шляпочных грибов на муляжах).</w:t>
      </w:r>
    </w:p>
    <w:p w:rsidR="008A72ED" w:rsidRDefault="00990F1D">
      <w:pPr>
        <w:pStyle w:val="24"/>
        <w:shd w:val="clear" w:color="auto" w:fill="auto"/>
        <w:spacing w:before="0" w:after="0" w:line="240" w:lineRule="auto"/>
        <w:rPr>
          <w:sz w:val="24"/>
          <w:szCs w:val="24"/>
        </w:rPr>
      </w:pPr>
      <w:r>
        <w:rPr>
          <w:sz w:val="24"/>
          <w:szCs w:val="24"/>
        </w:rPr>
        <w:t>Изучение строения лишайников.</w:t>
      </w:r>
    </w:p>
    <w:p w:rsidR="008A72ED" w:rsidRDefault="00990F1D">
      <w:pPr>
        <w:pStyle w:val="24"/>
        <w:shd w:val="clear" w:color="auto" w:fill="auto"/>
        <w:spacing w:before="0" w:after="0" w:line="240" w:lineRule="auto"/>
        <w:rPr>
          <w:sz w:val="24"/>
          <w:szCs w:val="24"/>
        </w:rPr>
      </w:pPr>
      <w:r>
        <w:rPr>
          <w:sz w:val="24"/>
          <w:szCs w:val="24"/>
        </w:rPr>
        <w:t>Изучение строения бактерий (на готовых микропрепаратах).</w:t>
      </w:r>
    </w:p>
    <w:p w:rsidR="008A72ED" w:rsidRDefault="00990F1D">
      <w:pPr>
        <w:pStyle w:val="24"/>
        <w:shd w:val="clear" w:color="auto" w:fill="auto"/>
        <w:tabs>
          <w:tab w:val="left" w:pos="1617"/>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828"/>
        </w:tabs>
        <w:spacing w:before="0" w:after="0" w:line="240" w:lineRule="auto"/>
        <w:rPr>
          <w:sz w:val="24"/>
          <w:szCs w:val="24"/>
        </w:rPr>
      </w:pPr>
      <w:r>
        <w:rPr>
          <w:sz w:val="24"/>
          <w:szCs w:val="24"/>
        </w:rPr>
        <w:t>Животный организм.</w:t>
      </w:r>
    </w:p>
    <w:p w:rsidR="008A72ED" w:rsidRDefault="00990F1D">
      <w:pPr>
        <w:pStyle w:val="24"/>
        <w:shd w:val="clear" w:color="auto" w:fill="auto"/>
        <w:spacing w:before="0" w:after="0" w:line="240" w:lineRule="auto"/>
        <w:rPr>
          <w:sz w:val="24"/>
          <w:szCs w:val="24"/>
        </w:rPr>
      </w:pPr>
      <w:r>
        <w:rPr>
          <w:sz w:val="24"/>
          <w:szCs w:val="24"/>
        </w:rPr>
        <w:t>Зоология - наука о животных. Разделы зоологии. Связь зоологии с другими науками и техникой.</w:t>
      </w:r>
    </w:p>
    <w:p w:rsidR="008A72ED" w:rsidRDefault="00990F1D">
      <w:pPr>
        <w:pStyle w:val="24"/>
        <w:shd w:val="clear" w:color="auto" w:fill="auto"/>
        <w:spacing w:before="0" w:after="0" w:line="240" w:lineRule="auto"/>
        <w:rPr>
          <w:sz w:val="24"/>
          <w:szCs w:val="24"/>
        </w:rPr>
      </w:pPr>
      <w:r>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A72ED" w:rsidRDefault="00990F1D">
      <w:pPr>
        <w:pStyle w:val="24"/>
        <w:shd w:val="clear" w:color="auto" w:fill="auto"/>
        <w:spacing w:before="0" w:after="0" w:line="240" w:lineRule="auto"/>
        <w:rPr>
          <w:sz w:val="24"/>
          <w:szCs w:val="24"/>
        </w:rPr>
      </w:pPr>
      <w:r>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под микроскопом готовых микропрепаратов клеток и тканей животных.</w:t>
      </w:r>
    </w:p>
    <w:p w:rsidR="008A72ED" w:rsidRDefault="00990F1D">
      <w:pPr>
        <w:pStyle w:val="24"/>
        <w:shd w:val="clear" w:color="auto" w:fill="auto"/>
        <w:tabs>
          <w:tab w:val="left" w:pos="1833"/>
        </w:tabs>
        <w:spacing w:before="0" w:after="0" w:line="240" w:lineRule="auto"/>
        <w:rPr>
          <w:sz w:val="24"/>
          <w:szCs w:val="24"/>
        </w:rPr>
      </w:pPr>
      <w:r>
        <w:rPr>
          <w:sz w:val="24"/>
          <w:szCs w:val="24"/>
        </w:rPr>
        <w:t>Строение и жизнедеятельность организма животного.</w:t>
      </w:r>
    </w:p>
    <w:p w:rsidR="008A72ED" w:rsidRDefault="00990F1D">
      <w:pPr>
        <w:pStyle w:val="24"/>
        <w:shd w:val="clear" w:color="auto" w:fill="auto"/>
        <w:spacing w:before="0" w:after="0" w:line="240" w:lineRule="auto"/>
        <w:rPr>
          <w:sz w:val="24"/>
          <w:szCs w:val="24"/>
        </w:rPr>
      </w:pPr>
      <w:r>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8A72ED" w:rsidRDefault="00990F1D">
      <w:pPr>
        <w:pStyle w:val="24"/>
        <w:shd w:val="clear" w:color="auto" w:fill="auto"/>
        <w:spacing w:before="0" w:after="20" w:line="240" w:lineRule="auto"/>
        <w:rPr>
          <w:sz w:val="24"/>
          <w:szCs w:val="24"/>
        </w:rPr>
      </w:pPr>
      <w:r>
        <w:rPr>
          <w:sz w:val="24"/>
          <w:szCs w:val="24"/>
        </w:rPr>
        <w:t>и другое). Рычажные конечности.</w:t>
      </w:r>
    </w:p>
    <w:p w:rsidR="008A72ED" w:rsidRDefault="00990F1D">
      <w:pPr>
        <w:pStyle w:val="24"/>
        <w:shd w:val="clear" w:color="auto" w:fill="auto"/>
        <w:spacing w:before="0" w:after="0" w:line="240" w:lineRule="auto"/>
        <w:rPr>
          <w:sz w:val="24"/>
          <w:szCs w:val="24"/>
        </w:rPr>
      </w:pPr>
      <w:r>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A72ED" w:rsidRDefault="00990F1D">
      <w:pPr>
        <w:pStyle w:val="24"/>
        <w:shd w:val="clear" w:color="auto" w:fill="auto"/>
        <w:spacing w:before="0" w:after="0" w:line="240" w:lineRule="auto"/>
        <w:rPr>
          <w:sz w:val="24"/>
          <w:szCs w:val="24"/>
        </w:rPr>
      </w:pPr>
      <w:r>
        <w:rPr>
          <w:sz w:val="24"/>
          <w:szCs w:val="24"/>
        </w:rPr>
        <w:t xml:space="preserve">Дыхание животных. Значение дыхания. Газообмен через всю поверхность клетки. </w:t>
      </w:r>
      <w:r>
        <w:rPr>
          <w:sz w:val="24"/>
          <w:szCs w:val="24"/>
        </w:rPr>
        <w:lastRenderedPageBreak/>
        <w:t>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A72ED" w:rsidRDefault="00990F1D">
      <w:pPr>
        <w:pStyle w:val="24"/>
        <w:shd w:val="clear" w:color="auto" w:fill="auto"/>
        <w:spacing w:before="0" w:after="0" w:line="240" w:lineRule="auto"/>
        <w:rPr>
          <w:sz w:val="24"/>
          <w:szCs w:val="24"/>
        </w:rPr>
      </w:pPr>
      <w:r>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A72ED" w:rsidRDefault="00990F1D">
      <w:pPr>
        <w:pStyle w:val="24"/>
        <w:shd w:val="clear" w:color="auto" w:fill="auto"/>
        <w:spacing w:before="0" w:after="0" w:line="240" w:lineRule="auto"/>
        <w:rPr>
          <w:sz w:val="24"/>
          <w:szCs w:val="24"/>
        </w:rPr>
      </w:pPr>
      <w:r>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A72ED" w:rsidRDefault="00990F1D">
      <w:pPr>
        <w:pStyle w:val="24"/>
        <w:shd w:val="clear" w:color="auto" w:fill="auto"/>
        <w:spacing w:before="0" w:after="0" w:line="240" w:lineRule="auto"/>
        <w:rPr>
          <w:sz w:val="24"/>
          <w:szCs w:val="24"/>
        </w:rPr>
      </w:pPr>
      <w:r>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A72ED" w:rsidRDefault="00990F1D">
      <w:pPr>
        <w:pStyle w:val="24"/>
        <w:shd w:val="clear" w:color="auto" w:fill="auto"/>
        <w:spacing w:before="0" w:after="0" w:line="240" w:lineRule="auto"/>
        <w:rPr>
          <w:sz w:val="24"/>
          <w:szCs w:val="24"/>
        </w:rPr>
      </w:pPr>
      <w:r>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A72ED" w:rsidRDefault="00990F1D">
      <w:pPr>
        <w:pStyle w:val="24"/>
        <w:shd w:val="clear" w:color="auto" w:fill="auto"/>
        <w:spacing w:before="0" w:after="0" w:line="240" w:lineRule="auto"/>
        <w:rPr>
          <w:sz w:val="24"/>
          <w:szCs w:val="24"/>
        </w:rPr>
      </w:pPr>
      <w:r>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A72ED" w:rsidRDefault="00990F1D">
      <w:pPr>
        <w:pStyle w:val="24"/>
        <w:shd w:val="clear" w:color="auto" w:fill="auto"/>
        <w:spacing w:before="0" w:after="0" w:line="240" w:lineRule="auto"/>
        <w:rPr>
          <w:sz w:val="24"/>
          <w:szCs w:val="24"/>
        </w:rPr>
      </w:pPr>
      <w:r>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Ознакомление с органами опоры и движения у животных.</w:t>
      </w:r>
    </w:p>
    <w:p w:rsidR="008A72ED" w:rsidRDefault="00990F1D">
      <w:pPr>
        <w:pStyle w:val="24"/>
        <w:shd w:val="clear" w:color="auto" w:fill="auto"/>
        <w:spacing w:before="0" w:after="0" w:line="240" w:lineRule="auto"/>
        <w:rPr>
          <w:sz w:val="24"/>
          <w:szCs w:val="24"/>
        </w:rPr>
      </w:pPr>
      <w:r>
        <w:rPr>
          <w:sz w:val="24"/>
          <w:szCs w:val="24"/>
        </w:rPr>
        <w:t>Изучение способов поглощения пищи у животных.</w:t>
      </w:r>
    </w:p>
    <w:p w:rsidR="008A72ED" w:rsidRDefault="00990F1D">
      <w:pPr>
        <w:pStyle w:val="24"/>
        <w:shd w:val="clear" w:color="auto" w:fill="auto"/>
        <w:spacing w:before="0" w:after="0" w:line="240" w:lineRule="auto"/>
        <w:rPr>
          <w:sz w:val="24"/>
          <w:szCs w:val="24"/>
        </w:rPr>
      </w:pPr>
      <w:r>
        <w:rPr>
          <w:sz w:val="24"/>
          <w:szCs w:val="24"/>
        </w:rPr>
        <w:t>Изучение способов дыхания у животных.</w:t>
      </w:r>
    </w:p>
    <w:p w:rsidR="008A72ED" w:rsidRDefault="00990F1D">
      <w:pPr>
        <w:pStyle w:val="24"/>
        <w:shd w:val="clear" w:color="auto" w:fill="auto"/>
        <w:spacing w:before="0" w:after="0" w:line="240" w:lineRule="auto"/>
        <w:rPr>
          <w:sz w:val="24"/>
          <w:szCs w:val="24"/>
        </w:rPr>
      </w:pPr>
      <w:r>
        <w:rPr>
          <w:sz w:val="24"/>
          <w:szCs w:val="24"/>
        </w:rPr>
        <w:t>Ознакомление с системами органов транспорта веществ у животных.</w:t>
      </w:r>
    </w:p>
    <w:p w:rsidR="008A72ED" w:rsidRDefault="00990F1D">
      <w:pPr>
        <w:pStyle w:val="24"/>
        <w:shd w:val="clear" w:color="auto" w:fill="auto"/>
        <w:spacing w:before="0" w:after="0" w:line="240" w:lineRule="auto"/>
        <w:rPr>
          <w:sz w:val="24"/>
          <w:szCs w:val="24"/>
        </w:rPr>
      </w:pPr>
      <w:r>
        <w:rPr>
          <w:sz w:val="24"/>
          <w:szCs w:val="24"/>
        </w:rPr>
        <w:t>Изучение покровов тела у животных.</w:t>
      </w:r>
    </w:p>
    <w:p w:rsidR="008A72ED" w:rsidRDefault="00990F1D">
      <w:pPr>
        <w:pStyle w:val="24"/>
        <w:shd w:val="clear" w:color="auto" w:fill="auto"/>
        <w:spacing w:before="0" w:after="0" w:line="240" w:lineRule="auto"/>
        <w:rPr>
          <w:sz w:val="24"/>
          <w:szCs w:val="24"/>
        </w:rPr>
      </w:pPr>
      <w:r>
        <w:rPr>
          <w:sz w:val="24"/>
          <w:szCs w:val="24"/>
        </w:rPr>
        <w:t>Изучение органов чувств у животных.</w:t>
      </w:r>
    </w:p>
    <w:p w:rsidR="008A72ED" w:rsidRDefault="00990F1D">
      <w:pPr>
        <w:pStyle w:val="24"/>
        <w:shd w:val="clear" w:color="auto" w:fill="auto"/>
        <w:spacing w:before="0" w:after="0" w:line="240" w:lineRule="auto"/>
        <w:rPr>
          <w:sz w:val="24"/>
          <w:szCs w:val="24"/>
        </w:rPr>
      </w:pPr>
      <w:r>
        <w:rPr>
          <w:sz w:val="24"/>
          <w:szCs w:val="24"/>
        </w:rPr>
        <w:t>Формирование условных рефлексов у аквариумных рыб.</w:t>
      </w:r>
    </w:p>
    <w:p w:rsidR="008A72ED" w:rsidRDefault="00990F1D">
      <w:pPr>
        <w:pStyle w:val="24"/>
        <w:shd w:val="clear" w:color="auto" w:fill="auto"/>
        <w:spacing w:before="0" w:after="0" w:line="240" w:lineRule="auto"/>
        <w:rPr>
          <w:sz w:val="24"/>
          <w:szCs w:val="24"/>
        </w:rPr>
      </w:pPr>
      <w:r>
        <w:rPr>
          <w:sz w:val="24"/>
          <w:szCs w:val="24"/>
        </w:rPr>
        <w:t>Строение яйца и развитие зародыша птицы (курицы).</w:t>
      </w:r>
    </w:p>
    <w:p w:rsidR="008A72ED" w:rsidRDefault="00990F1D">
      <w:pPr>
        <w:pStyle w:val="24"/>
        <w:shd w:val="clear" w:color="auto" w:fill="auto"/>
        <w:tabs>
          <w:tab w:val="left" w:pos="1797"/>
        </w:tabs>
        <w:spacing w:before="0" w:after="0" w:line="240" w:lineRule="auto"/>
        <w:rPr>
          <w:sz w:val="24"/>
          <w:szCs w:val="24"/>
        </w:rPr>
      </w:pPr>
      <w:r>
        <w:rPr>
          <w:sz w:val="24"/>
          <w:szCs w:val="24"/>
        </w:rPr>
        <w:t>Систематические группы животных.</w:t>
      </w:r>
    </w:p>
    <w:p w:rsidR="008A72ED" w:rsidRDefault="00990F1D">
      <w:pPr>
        <w:pStyle w:val="24"/>
        <w:shd w:val="clear" w:color="auto" w:fill="auto"/>
        <w:spacing w:before="0" w:after="0" w:line="240" w:lineRule="auto"/>
        <w:rPr>
          <w:sz w:val="24"/>
          <w:szCs w:val="24"/>
        </w:rPr>
      </w:pPr>
      <w:r>
        <w:rPr>
          <w:sz w:val="24"/>
          <w:szCs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w:t>
      </w:r>
      <w:r>
        <w:rPr>
          <w:sz w:val="24"/>
          <w:szCs w:val="24"/>
        </w:rPr>
        <w:lastRenderedPageBreak/>
        <w:t>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A72ED" w:rsidRDefault="00990F1D">
      <w:pPr>
        <w:pStyle w:val="24"/>
        <w:shd w:val="clear" w:color="auto" w:fill="auto"/>
        <w:spacing w:before="0" w:after="0" w:line="240" w:lineRule="auto"/>
        <w:rPr>
          <w:sz w:val="24"/>
          <w:szCs w:val="24"/>
        </w:rPr>
      </w:pPr>
      <w:r>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строения инфузории-туфельки и наблюдение за её передвижением. Изучение хемотаксиса.</w:t>
      </w:r>
    </w:p>
    <w:p w:rsidR="008A72ED" w:rsidRDefault="00990F1D">
      <w:pPr>
        <w:pStyle w:val="24"/>
        <w:shd w:val="clear" w:color="auto" w:fill="auto"/>
        <w:spacing w:before="0" w:after="0" w:line="240" w:lineRule="auto"/>
        <w:rPr>
          <w:sz w:val="24"/>
          <w:szCs w:val="24"/>
        </w:rPr>
      </w:pPr>
      <w:r>
        <w:rPr>
          <w:sz w:val="24"/>
          <w:szCs w:val="24"/>
        </w:rPr>
        <w:t>Многообразие простейших (на готовых препаратах).</w:t>
      </w:r>
    </w:p>
    <w:p w:rsidR="008A72ED" w:rsidRDefault="00990F1D">
      <w:pPr>
        <w:pStyle w:val="24"/>
        <w:shd w:val="clear" w:color="auto" w:fill="auto"/>
        <w:spacing w:before="0" w:after="0" w:line="240" w:lineRule="auto"/>
        <w:rPr>
          <w:sz w:val="24"/>
          <w:szCs w:val="24"/>
        </w:rPr>
      </w:pPr>
      <w:r>
        <w:rPr>
          <w:sz w:val="24"/>
          <w:szCs w:val="24"/>
        </w:rPr>
        <w:t>Изготовление модели клетки простейшего (амёбы, инфузории-туфельки и другое.).</w:t>
      </w:r>
    </w:p>
    <w:p w:rsidR="008A72ED" w:rsidRDefault="00990F1D">
      <w:pPr>
        <w:pStyle w:val="24"/>
        <w:shd w:val="clear" w:color="auto" w:fill="auto"/>
        <w:spacing w:before="0" w:after="0" w:line="240" w:lineRule="auto"/>
        <w:rPr>
          <w:sz w:val="24"/>
          <w:szCs w:val="24"/>
        </w:rPr>
      </w:pPr>
      <w:r>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строения пресноводной гидры и её передвижения (школьный аквариум).</w:t>
      </w:r>
    </w:p>
    <w:p w:rsidR="008A72ED" w:rsidRDefault="00990F1D">
      <w:pPr>
        <w:pStyle w:val="24"/>
        <w:shd w:val="clear" w:color="auto" w:fill="auto"/>
        <w:spacing w:before="0" w:after="0" w:line="240" w:lineRule="auto"/>
        <w:rPr>
          <w:sz w:val="24"/>
          <w:szCs w:val="24"/>
        </w:rPr>
      </w:pPr>
      <w:r>
        <w:rPr>
          <w:sz w:val="24"/>
          <w:szCs w:val="24"/>
        </w:rPr>
        <w:t>Исследование питания гидры дафниями и циклопами (школьный аквариум).</w:t>
      </w:r>
    </w:p>
    <w:p w:rsidR="008A72ED" w:rsidRDefault="00990F1D">
      <w:pPr>
        <w:pStyle w:val="24"/>
        <w:shd w:val="clear" w:color="auto" w:fill="auto"/>
        <w:spacing w:before="0" w:after="0" w:line="240" w:lineRule="auto"/>
        <w:rPr>
          <w:sz w:val="24"/>
          <w:szCs w:val="24"/>
        </w:rPr>
      </w:pPr>
      <w:r>
        <w:rPr>
          <w:sz w:val="24"/>
          <w:szCs w:val="24"/>
        </w:rPr>
        <w:t>Изготовление модели пресноводной гидры.</w:t>
      </w:r>
    </w:p>
    <w:p w:rsidR="008A72ED" w:rsidRDefault="00990F1D">
      <w:pPr>
        <w:pStyle w:val="24"/>
        <w:shd w:val="clear" w:color="auto" w:fill="auto"/>
        <w:spacing w:before="0" w:after="0" w:line="240" w:lineRule="auto"/>
        <w:rPr>
          <w:sz w:val="24"/>
          <w:szCs w:val="24"/>
        </w:rPr>
      </w:pPr>
      <w:r>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внешнего строения дождевого червя. Наблюдение за реакцией дождевого червя на раздражители.</w:t>
      </w:r>
    </w:p>
    <w:p w:rsidR="008A72ED" w:rsidRDefault="00990F1D">
      <w:pPr>
        <w:pStyle w:val="24"/>
        <w:shd w:val="clear" w:color="auto" w:fill="auto"/>
        <w:spacing w:before="0" w:after="0" w:line="240" w:lineRule="auto"/>
        <w:rPr>
          <w:sz w:val="24"/>
          <w:szCs w:val="24"/>
        </w:rPr>
      </w:pPr>
      <w:r>
        <w:rPr>
          <w:sz w:val="24"/>
          <w:szCs w:val="24"/>
        </w:rPr>
        <w:t>Исследование внутреннего строения дождевого червя (на готовом влажном препарате и микропрепарате).</w:t>
      </w:r>
    </w:p>
    <w:p w:rsidR="008A72ED" w:rsidRDefault="00990F1D">
      <w:pPr>
        <w:pStyle w:val="24"/>
        <w:shd w:val="clear" w:color="auto" w:fill="auto"/>
        <w:spacing w:before="0" w:after="0" w:line="240" w:lineRule="auto"/>
        <w:rPr>
          <w:sz w:val="24"/>
          <w:szCs w:val="24"/>
        </w:rPr>
      </w:pPr>
      <w:r>
        <w:rPr>
          <w:sz w:val="24"/>
          <w:szCs w:val="24"/>
        </w:rPr>
        <w:t>Изучение приспособлений паразитических червей к паразитизму (на готовых влажных и микропрепаратах).</w:t>
      </w:r>
    </w:p>
    <w:p w:rsidR="008A72ED" w:rsidRDefault="00990F1D">
      <w:pPr>
        <w:pStyle w:val="24"/>
        <w:shd w:val="clear" w:color="auto" w:fill="auto"/>
        <w:spacing w:before="0" w:after="0" w:line="240" w:lineRule="auto"/>
        <w:rPr>
          <w:sz w:val="24"/>
          <w:szCs w:val="24"/>
        </w:rPr>
      </w:pPr>
      <w:r>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8A72ED" w:rsidRDefault="00990F1D">
      <w:pPr>
        <w:pStyle w:val="24"/>
        <w:shd w:val="clear" w:color="auto" w:fill="auto"/>
        <w:spacing w:before="0" w:after="0" w:line="240" w:lineRule="auto"/>
        <w:rPr>
          <w:sz w:val="24"/>
          <w:szCs w:val="24"/>
        </w:rPr>
      </w:pPr>
      <w:r>
        <w:rPr>
          <w:sz w:val="24"/>
          <w:szCs w:val="24"/>
        </w:rPr>
        <w:t>Ракообразные. Особенности строения и жизнедеятельности.</w:t>
      </w:r>
    </w:p>
    <w:p w:rsidR="008A72ED" w:rsidRDefault="00990F1D">
      <w:pPr>
        <w:pStyle w:val="24"/>
        <w:shd w:val="clear" w:color="auto" w:fill="auto"/>
        <w:spacing w:before="0" w:after="0" w:line="240" w:lineRule="auto"/>
        <w:rPr>
          <w:sz w:val="24"/>
          <w:szCs w:val="24"/>
        </w:rPr>
      </w:pPr>
      <w:r>
        <w:rPr>
          <w:sz w:val="24"/>
          <w:szCs w:val="24"/>
        </w:rPr>
        <w:t>Значение ракообразных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A72ED" w:rsidRDefault="00990F1D">
      <w:pPr>
        <w:pStyle w:val="24"/>
        <w:shd w:val="clear" w:color="auto" w:fill="auto"/>
        <w:spacing w:before="0" w:after="0" w:line="240" w:lineRule="auto"/>
        <w:rPr>
          <w:sz w:val="24"/>
          <w:szCs w:val="24"/>
        </w:rPr>
      </w:pPr>
      <w:r>
        <w:rPr>
          <w:sz w:val="24"/>
          <w:szCs w:val="24"/>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w:t>
      </w:r>
      <w:r>
        <w:rPr>
          <w:sz w:val="24"/>
          <w:szCs w:val="24"/>
        </w:rPr>
        <w:lastRenderedPageBreak/>
        <w:t>растений. Поведение насекомых, инстинкты. Меры по сокращению численности насекомых-вредителей. Значение насекомых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внешнего строения насекомого (на примере майского жука или других крупных насекомых-вредителей).</w:t>
      </w:r>
    </w:p>
    <w:p w:rsidR="008A72ED" w:rsidRDefault="00990F1D">
      <w:pPr>
        <w:pStyle w:val="24"/>
        <w:shd w:val="clear" w:color="auto" w:fill="auto"/>
        <w:spacing w:before="0" w:after="0" w:line="240" w:lineRule="auto"/>
        <w:rPr>
          <w:sz w:val="24"/>
          <w:szCs w:val="24"/>
        </w:rPr>
      </w:pPr>
      <w:r>
        <w:rPr>
          <w:sz w:val="24"/>
          <w:szCs w:val="24"/>
        </w:rPr>
        <w:t>Ознакомление с различными типами развития насекомых (на примере коллекций).</w:t>
      </w:r>
    </w:p>
    <w:p w:rsidR="008A72ED" w:rsidRDefault="00990F1D">
      <w:pPr>
        <w:pStyle w:val="24"/>
        <w:shd w:val="clear" w:color="auto" w:fill="auto"/>
        <w:spacing w:before="0" w:after="0" w:line="240" w:lineRule="auto"/>
        <w:rPr>
          <w:sz w:val="24"/>
          <w:szCs w:val="24"/>
        </w:rPr>
      </w:pPr>
      <w:r>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8A72ED" w:rsidRDefault="00990F1D">
      <w:pPr>
        <w:pStyle w:val="24"/>
        <w:shd w:val="clear" w:color="auto" w:fill="auto"/>
        <w:spacing w:before="0" w:after="0" w:line="240" w:lineRule="auto"/>
        <w:rPr>
          <w:sz w:val="24"/>
          <w:szCs w:val="24"/>
        </w:rPr>
      </w:pPr>
      <w:r>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A72ED" w:rsidRDefault="00990F1D">
      <w:pPr>
        <w:pStyle w:val="24"/>
        <w:shd w:val="clear" w:color="auto" w:fill="auto"/>
        <w:spacing w:before="0" w:after="0" w:line="240" w:lineRule="auto"/>
        <w:rPr>
          <w:sz w:val="24"/>
          <w:szCs w:val="24"/>
        </w:rPr>
      </w:pPr>
      <w:r>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внешнего строения и особенностей передвижения рыбы (на примере живой рыбы в банке с водой).</w:t>
      </w:r>
    </w:p>
    <w:p w:rsidR="008A72ED" w:rsidRDefault="00990F1D">
      <w:pPr>
        <w:pStyle w:val="24"/>
        <w:shd w:val="clear" w:color="auto" w:fill="auto"/>
        <w:spacing w:before="0" w:after="0" w:line="240" w:lineRule="auto"/>
        <w:rPr>
          <w:sz w:val="24"/>
          <w:szCs w:val="24"/>
        </w:rPr>
      </w:pPr>
      <w:r>
        <w:rPr>
          <w:sz w:val="24"/>
          <w:szCs w:val="24"/>
        </w:rPr>
        <w:t>Исследование внутреннего строения рыбы (на примере готового влажного препарата).</w:t>
      </w:r>
    </w:p>
    <w:p w:rsidR="008A72ED" w:rsidRDefault="00990F1D">
      <w:pPr>
        <w:pStyle w:val="24"/>
        <w:shd w:val="clear" w:color="auto" w:fill="auto"/>
        <w:spacing w:before="0" w:after="0" w:line="240" w:lineRule="auto"/>
        <w:rPr>
          <w:sz w:val="24"/>
          <w:szCs w:val="24"/>
        </w:rPr>
      </w:pPr>
      <w:r>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8A72ED" w:rsidRDefault="00990F1D">
      <w:pPr>
        <w:pStyle w:val="24"/>
        <w:shd w:val="clear" w:color="auto" w:fill="auto"/>
        <w:spacing w:before="0" w:after="25" w:line="240" w:lineRule="auto"/>
        <w:rPr>
          <w:sz w:val="24"/>
          <w:szCs w:val="24"/>
        </w:rPr>
      </w:pPr>
      <w:r>
        <w:rPr>
          <w:sz w:val="24"/>
          <w:szCs w:val="24"/>
        </w:rPr>
        <w:t>человека.</w:t>
      </w:r>
    </w:p>
    <w:p w:rsidR="008A72ED" w:rsidRDefault="00990F1D">
      <w:pPr>
        <w:pStyle w:val="24"/>
        <w:shd w:val="clear" w:color="auto" w:fill="auto"/>
        <w:spacing w:before="0" w:after="0" w:line="240" w:lineRule="auto"/>
        <w:rPr>
          <w:sz w:val="24"/>
          <w:szCs w:val="24"/>
        </w:rPr>
      </w:pPr>
      <w:r>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внешнего строения и перьевого покрова птиц (на примере чучела птиц и набора перьев: контурных, пуховых и пуха).</w:t>
      </w:r>
    </w:p>
    <w:p w:rsidR="008A72ED" w:rsidRDefault="00990F1D">
      <w:pPr>
        <w:pStyle w:val="24"/>
        <w:shd w:val="clear" w:color="auto" w:fill="auto"/>
        <w:spacing w:before="0" w:after="0" w:line="240" w:lineRule="auto"/>
        <w:rPr>
          <w:sz w:val="24"/>
          <w:szCs w:val="24"/>
        </w:rPr>
      </w:pPr>
      <w:r>
        <w:rPr>
          <w:sz w:val="24"/>
          <w:szCs w:val="24"/>
        </w:rPr>
        <w:t>Исследование особенностей скелета птицы.</w:t>
      </w:r>
    </w:p>
    <w:p w:rsidR="008A72ED" w:rsidRDefault="00990F1D">
      <w:pPr>
        <w:pStyle w:val="24"/>
        <w:shd w:val="clear" w:color="auto" w:fill="auto"/>
        <w:spacing w:before="0" w:after="0" w:line="240" w:lineRule="auto"/>
        <w:rPr>
          <w:sz w:val="24"/>
          <w:szCs w:val="24"/>
        </w:rPr>
      </w:pPr>
      <w:r>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A72ED" w:rsidRDefault="00990F1D">
      <w:pPr>
        <w:pStyle w:val="24"/>
        <w:shd w:val="clear" w:color="auto" w:fill="auto"/>
        <w:spacing w:before="0" w:after="0" w:line="240" w:lineRule="auto"/>
        <w:rPr>
          <w:sz w:val="24"/>
          <w:szCs w:val="24"/>
        </w:rPr>
      </w:pPr>
      <w:r>
        <w:rPr>
          <w:sz w:val="24"/>
          <w:szCs w:val="24"/>
        </w:rPr>
        <w:lastRenderedPageBreak/>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A72ED" w:rsidRDefault="00990F1D">
      <w:pPr>
        <w:pStyle w:val="24"/>
        <w:shd w:val="clear" w:color="auto" w:fill="auto"/>
        <w:spacing w:before="0" w:after="0" w:line="240" w:lineRule="auto"/>
        <w:rPr>
          <w:sz w:val="24"/>
          <w:szCs w:val="24"/>
        </w:rPr>
      </w:pPr>
      <w:r>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особенностей скелета млекопитающих.</w:t>
      </w:r>
    </w:p>
    <w:p w:rsidR="008A72ED" w:rsidRDefault="00990F1D">
      <w:pPr>
        <w:pStyle w:val="24"/>
        <w:shd w:val="clear" w:color="auto" w:fill="auto"/>
        <w:spacing w:before="0" w:after="0" w:line="240" w:lineRule="auto"/>
        <w:rPr>
          <w:sz w:val="24"/>
          <w:szCs w:val="24"/>
        </w:rPr>
      </w:pPr>
      <w:r>
        <w:rPr>
          <w:sz w:val="24"/>
          <w:szCs w:val="24"/>
        </w:rPr>
        <w:t>Исследование особенностей зубной системы млекопитающих.</w:t>
      </w:r>
    </w:p>
    <w:p w:rsidR="008A72ED" w:rsidRDefault="00990F1D">
      <w:pPr>
        <w:pStyle w:val="24"/>
        <w:shd w:val="clear" w:color="auto" w:fill="auto"/>
        <w:tabs>
          <w:tab w:val="left" w:pos="1780"/>
        </w:tabs>
        <w:spacing w:before="0" w:after="0" w:line="240" w:lineRule="auto"/>
        <w:rPr>
          <w:sz w:val="24"/>
          <w:szCs w:val="24"/>
        </w:rPr>
      </w:pPr>
      <w:r>
        <w:rPr>
          <w:sz w:val="24"/>
          <w:szCs w:val="24"/>
        </w:rPr>
        <w:t>Развитие животного мира на Земле.</w:t>
      </w:r>
    </w:p>
    <w:p w:rsidR="008A72ED" w:rsidRDefault="00990F1D">
      <w:pPr>
        <w:pStyle w:val="24"/>
        <w:shd w:val="clear" w:color="auto" w:fill="auto"/>
        <w:spacing w:before="0" w:after="0" w:line="240" w:lineRule="auto"/>
        <w:rPr>
          <w:sz w:val="24"/>
          <w:szCs w:val="24"/>
        </w:rPr>
      </w:pPr>
      <w:r>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A72ED" w:rsidRDefault="00990F1D">
      <w:pPr>
        <w:pStyle w:val="24"/>
        <w:shd w:val="clear" w:color="auto" w:fill="auto"/>
        <w:spacing w:before="0" w:after="0" w:line="240" w:lineRule="auto"/>
        <w:rPr>
          <w:sz w:val="24"/>
          <w:szCs w:val="24"/>
        </w:rPr>
      </w:pPr>
      <w:r>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ископаемых остатков вымерших животных.</w:t>
      </w:r>
    </w:p>
    <w:p w:rsidR="008A72ED" w:rsidRDefault="00990F1D">
      <w:pPr>
        <w:pStyle w:val="24"/>
        <w:shd w:val="clear" w:color="auto" w:fill="auto"/>
        <w:tabs>
          <w:tab w:val="left" w:pos="1787"/>
        </w:tabs>
        <w:spacing w:before="0" w:after="0" w:line="240" w:lineRule="auto"/>
        <w:rPr>
          <w:sz w:val="24"/>
          <w:szCs w:val="24"/>
        </w:rPr>
      </w:pPr>
      <w:r>
        <w:rPr>
          <w:sz w:val="24"/>
          <w:szCs w:val="24"/>
        </w:rPr>
        <w:t>Животные в природных сообществах.</w:t>
      </w:r>
    </w:p>
    <w:p w:rsidR="008A72ED" w:rsidRDefault="00990F1D">
      <w:pPr>
        <w:pStyle w:val="24"/>
        <w:shd w:val="clear" w:color="auto" w:fill="auto"/>
        <w:spacing w:before="0" w:after="0" w:line="240" w:lineRule="auto"/>
        <w:rPr>
          <w:sz w:val="24"/>
          <w:szCs w:val="24"/>
        </w:rPr>
      </w:pPr>
      <w:r>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8A72ED" w:rsidRDefault="00990F1D">
      <w:pPr>
        <w:pStyle w:val="24"/>
        <w:shd w:val="clear" w:color="auto" w:fill="auto"/>
        <w:spacing w:before="0" w:after="0" w:line="240" w:lineRule="auto"/>
        <w:rPr>
          <w:sz w:val="24"/>
          <w:szCs w:val="24"/>
        </w:rPr>
      </w:pPr>
      <w:r>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A72ED" w:rsidRDefault="00990F1D">
      <w:pPr>
        <w:pStyle w:val="24"/>
        <w:shd w:val="clear" w:color="auto" w:fill="auto"/>
        <w:spacing w:before="0" w:after="0" w:line="240" w:lineRule="auto"/>
        <w:rPr>
          <w:sz w:val="24"/>
          <w:szCs w:val="24"/>
        </w:rPr>
      </w:pPr>
      <w:r>
        <w:rPr>
          <w:sz w:val="24"/>
          <w:szCs w:val="24"/>
        </w:rPr>
        <w:t>Животный мир природных зон Земли. Основные закономерности распределения животных на планете. Фауна.</w:t>
      </w:r>
    </w:p>
    <w:p w:rsidR="008A72ED" w:rsidRDefault="00990F1D">
      <w:pPr>
        <w:pStyle w:val="24"/>
        <w:shd w:val="clear" w:color="auto" w:fill="auto"/>
        <w:tabs>
          <w:tab w:val="left" w:pos="1787"/>
        </w:tabs>
        <w:spacing w:before="0" w:after="0" w:line="240" w:lineRule="auto"/>
        <w:rPr>
          <w:sz w:val="24"/>
          <w:szCs w:val="24"/>
        </w:rPr>
      </w:pPr>
      <w:r>
        <w:rPr>
          <w:sz w:val="24"/>
          <w:szCs w:val="24"/>
        </w:rPr>
        <w:t>Животные и человек.</w:t>
      </w:r>
    </w:p>
    <w:p w:rsidR="008A72ED" w:rsidRDefault="00990F1D">
      <w:pPr>
        <w:pStyle w:val="24"/>
        <w:shd w:val="clear" w:color="auto" w:fill="auto"/>
        <w:spacing w:before="0" w:after="0" w:line="240" w:lineRule="auto"/>
        <w:rPr>
          <w:sz w:val="24"/>
          <w:szCs w:val="24"/>
        </w:rPr>
      </w:pPr>
      <w:r>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A72ED" w:rsidRDefault="00990F1D">
      <w:pPr>
        <w:pStyle w:val="24"/>
        <w:shd w:val="clear" w:color="auto" w:fill="auto"/>
        <w:spacing w:before="0" w:after="0" w:line="240" w:lineRule="auto"/>
        <w:rPr>
          <w:sz w:val="24"/>
          <w:szCs w:val="24"/>
        </w:rPr>
      </w:pPr>
      <w:r>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A72ED" w:rsidRDefault="00990F1D">
      <w:pPr>
        <w:pStyle w:val="24"/>
        <w:shd w:val="clear" w:color="auto" w:fill="auto"/>
        <w:spacing w:before="0" w:after="0" w:line="240" w:lineRule="auto"/>
        <w:rPr>
          <w:sz w:val="24"/>
          <w:szCs w:val="24"/>
        </w:rPr>
      </w:pPr>
      <w:r>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8A72ED" w:rsidRDefault="00990F1D">
      <w:pPr>
        <w:pStyle w:val="24"/>
        <w:shd w:val="clear" w:color="auto" w:fill="auto"/>
        <w:tabs>
          <w:tab w:val="left" w:pos="1602"/>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799"/>
        </w:tabs>
        <w:spacing w:before="0" w:after="0" w:line="240" w:lineRule="auto"/>
        <w:rPr>
          <w:sz w:val="24"/>
          <w:szCs w:val="24"/>
        </w:rPr>
      </w:pPr>
      <w:r>
        <w:rPr>
          <w:sz w:val="24"/>
          <w:szCs w:val="24"/>
        </w:rPr>
        <w:t>Человек - биосоциальный вид.</w:t>
      </w:r>
    </w:p>
    <w:p w:rsidR="008A72ED" w:rsidRDefault="00990F1D">
      <w:pPr>
        <w:pStyle w:val="24"/>
        <w:shd w:val="clear" w:color="auto" w:fill="auto"/>
        <w:spacing w:before="0" w:after="0" w:line="240" w:lineRule="auto"/>
        <w:rPr>
          <w:sz w:val="24"/>
          <w:szCs w:val="24"/>
        </w:rPr>
      </w:pPr>
      <w:r>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A72ED" w:rsidRDefault="00990F1D">
      <w:pPr>
        <w:pStyle w:val="24"/>
        <w:shd w:val="clear" w:color="auto" w:fill="auto"/>
        <w:spacing w:before="0" w:after="0" w:line="240" w:lineRule="auto"/>
        <w:rPr>
          <w:sz w:val="24"/>
          <w:szCs w:val="24"/>
        </w:rPr>
      </w:pPr>
      <w:r>
        <w:rPr>
          <w:sz w:val="24"/>
          <w:szCs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w:t>
      </w:r>
      <w:r>
        <w:rPr>
          <w:sz w:val="24"/>
          <w:szCs w:val="24"/>
        </w:rPr>
        <w:lastRenderedPageBreak/>
        <w:t>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8A72ED" w:rsidRDefault="00990F1D">
      <w:pPr>
        <w:pStyle w:val="24"/>
        <w:shd w:val="clear" w:color="auto" w:fill="auto"/>
        <w:tabs>
          <w:tab w:val="left" w:pos="1799"/>
        </w:tabs>
        <w:spacing w:before="0" w:after="0" w:line="240" w:lineRule="auto"/>
        <w:rPr>
          <w:sz w:val="24"/>
          <w:szCs w:val="24"/>
        </w:rPr>
      </w:pPr>
      <w:r>
        <w:rPr>
          <w:sz w:val="24"/>
          <w:szCs w:val="24"/>
        </w:rPr>
        <w:t>Структура организма человека.</w:t>
      </w:r>
    </w:p>
    <w:p w:rsidR="008A72ED" w:rsidRDefault="00990F1D">
      <w:pPr>
        <w:pStyle w:val="24"/>
        <w:shd w:val="clear" w:color="auto" w:fill="auto"/>
        <w:spacing w:before="0" w:after="0" w:line="240" w:lineRule="auto"/>
        <w:rPr>
          <w:sz w:val="24"/>
          <w:szCs w:val="24"/>
        </w:rPr>
      </w:pPr>
      <w:r>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микроскопического строения тканей (на готовых микропрепаратах).</w:t>
      </w:r>
    </w:p>
    <w:p w:rsidR="008A72ED" w:rsidRDefault="00990F1D">
      <w:pPr>
        <w:pStyle w:val="24"/>
        <w:shd w:val="clear" w:color="auto" w:fill="auto"/>
        <w:spacing w:before="0" w:after="0" w:line="240" w:lineRule="auto"/>
        <w:rPr>
          <w:sz w:val="24"/>
          <w:szCs w:val="24"/>
        </w:rPr>
      </w:pPr>
      <w:r>
        <w:rPr>
          <w:sz w:val="24"/>
          <w:szCs w:val="24"/>
        </w:rPr>
        <w:t>Распознавание органов и систем органов человека (по таблицам).</w:t>
      </w:r>
    </w:p>
    <w:p w:rsidR="008A72ED" w:rsidRDefault="00990F1D">
      <w:pPr>
        <w:pStyle w:val="24"/>
        <w:shd w:val="clear" w:color="auto" w:fill="auto"/>
        <w:tabs>
          <w:tab w:val="left" w:pos="1799"/>
        </w:tabs>
        <w:spacing w:before="0" w:after="0" w:line="240" w:lineRule="auto"/>
        <w:rPr>
          <w:sz w:val="24"/>
          <w:szCs w:val="24"/>
        </w:rPr>
      </w:pPr>
      <w:r>
        <w:rPr>
          <w:sz w:val="24"/>
          <w:szCs w:val="24"/>
        </w:rPr>
        <w:t>Нейрогуморальная регуляция.</w:t>
      </w:r>
    </w:p>
    <w:p w:rsidR="008A72ED" w:rsidRDefault="00990F1D">
      <w:pPr>
        <w:pStyle w:val="24"/>
        <w:shd w:val="clear" w:color="auto" w:fill="auto"/>
        <w:spacing w:before="0" w:after="0" w:line="240" w:lineRule="auto"/>
        <w:rPr>
          <w:sz w:val="24"/>
          <w:szCs w:val="24"/>
        </w:rPr>
      </w:pPr>
      <w:r>
        <w:rPr>
          <w:sz w:val="24"/>
          <w:szCs w:val="24"/>
        </w:rPr>
        <w:t>Нервная система человека, её организация и значение. Нейроны, нервы, нервные узлы. Рефлекс. Рефлекторная дуга.</w:t>
      </w:r>
    </w:p>
    <w:p w:rsidR="008A72ED" w:rsidRDefault="00990F1D">
      <w:pPr>
        <w:pStyle w:val="24"/>
        <w:shd w:val="clear" w:color="auto" w:fill="auto"/>
        <w:spacing w:before="0" w:after="0" w:line="240" w:lineRule="auto"/>
        <w:rPr>
          <w:sz w:val="24"/>
          <w:szCs w:val="24"/>
        </w:rPr>
      </w:pPr>
      <w:r>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A72ED" w:rsidRDefault="00990F1D">
      <w:pPr>
        <w:pStyle w:val="24"/>
        <w:shd w:val="clear" w:color="auto" w:fill="auto"/>
        <w:spacing w:before="0" w:after="0" w:line="240" w:lineRule="auto"/>
        <w:rPr>
          <w:sz w:val="24"/>
          <w:szCs w:val="24"/>
        </w:rPr>
      </w:pPr>
      <w:r>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головного мозга человека (по муляжам).</w:t>
      </w:r>
    </w:p>
    <w:p w:rsidR="008A72ED" w:rsidRDefault="00990F1D">
      <w:pPr>
        <w:pStyle w:val="24"/>
        <w:shd w:val="clear" w:color="auto" w:fill="auto"/>
        <w:spacing w:before="0" w:after="0" w:line="240" w:lineRule="auto"/>
        <w:rPr>
          <w:sz w:val="24"/>
          <w:szCs w:val="24"/>
        </w:rPr>
      </w:pPr>
      <w:r>
        <w:rPr>
          <w:sz w:val="24"/>
          <w:szCs w:val="24"/>
        </w:rPr>
        <w:t>Изучение изменения размера зрачка в зависимости от освещённости.</w:t>
      </w:r>
    </w:p>
    <w:p w:rsidR="008A72ED" w:rsidRDefault="00990F1D">
      <w:pPr>
        <w:pStyle w:val="24"/>
        <w:shd w:val="clear" w:color="auto" w:fill="auto"/>
        <w:tabs>
          <w:tab w:val="left" w:pos="1794"/>
        </w:tabs>
        <w:spacing w:before="0" w:after="0" w:line="240" w:lineRule="auto"/>
        <w:rPr>
          <w:sz w:val="24"/>
          <w:szCs w:val="24"/>
        </w:rPr>
      </w:pPr>
      <w:r>
        <w:rPr>
          <w:sz w:val="24"/>
          <w:szCs w:val="24"/>
        </w:rPr>
        <w:t>Опора и движение.</w:t>
      </w:r>
    </w:p>
    <w:p w:rsidR="008A72ED" w:rsidRDefault="00990F1D">
      <w:pPr>
        <w:pStyle w:val="24"/>
        <w:shd w:val="clear" w:color="auto" w:fill="auto"/>
        <w:spacing w:before="0" w:after="0" w:line="240" w:lineRule="auto"/>
        <w:rPr>
          <w:sz w:val="24"/>
          <w:szCs w:val="24"/>
        </w:rPr>
      </w:pPr>
      <w:r>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A72ED" w:rsidRDefault="00990F1D">
      <w:pPr>
        <w:pStyle w:val="24"/>
        <w:shd w:val="clear" w:color="auto" w:fill="auto"/>
        <w:spacing w:before="0" w:after="0" w:line="240" w:lineRule="auto"/>
        <w:rPr>
          <w:sz w:val="24"/>
          <w:szCs w:val="24"/>
        </w:rPr>
      </w:pPr>
      <w:r>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A72ED" w:rsidRDefault="00990F1D">
      <w:pPr>
        <w:pStyle w:val="24"/>
        <w:shd w:val="clear" w:color="auto" w:fill="auto"/>
        <w:spacing w:before="0" w:after="0" w:line="240" w:lineRule="auto"/>
        <w:rPr>
          <w:sz w:val="24"/>
          <w:szCs w:val="24"/>
        </w:rPr>
      </w:pPr>
      <w:r>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свойств кости.</w:t>
      </w:r>
    </w:p>
    <w:p w:rsidR="008A72ED" w:rsidRDefault="00990F1D">
      <w:pPr>
        <w:pStyle w:val="24"/>
        <w:shd w:val="clear" w:color="auto" w:fill="auto"/>
        <w:spacing w:before="0" w:after="0" w:line="240" w:lineRule="auto"/>
        <w:rPr>
          <w:sz w:val="24"/>
          <w:szCs w:val="24"/>
        </w:rPr>
      </w:pPr>
      <w:r>
        <w:rPr>
          <w:sz w:val="24"/>
          <w:szCs w:val="24"/>
        </w:rPr>
        <w:t>Изучение строения костей (на муляжах).</w:t>
      </w:r>
    </w:p>
    <w:p w:rsidR="008A72ED" w:rsidRDefault="00990F1D">
      <w:pPr>
        <w:pStyle w:val="24"/>
        <w:shd w:val="clear" w:color="auto" w:fill="auto"/>
        <w:spacing w:before="0" w:after="0" w:line="240" w:lineRule="auto"/>
        <w:rPr>
          <w:sz w:val="24"/>
          <w:szCs w:val="24"/>
        </w:rPr>
      </w:pPr>
      <w:r>
        <w:rPr>
          <w:sz w:val="24"/>
          <w:szCs w:val="24"/>
        </w:rPr>
        <w:t>Изучение строения позвонков (на муляжах).</w:t>
      </w:r>
    </w:p>
    <w:p w:rsidR="008A72ED" w:rsidRDefault="00990F1D">
      <w:pPr>
        <w:pStyle w:val="24"/>
        <w:shd w:val="clear" w:color="auto" w:fill="auto"/>
        <w:spacing w:before="0" w:after="0" w:line="240" w:lineRule="auto"/>
        <w:rPr>
          <w:sz w:val="24"/>
          <w:szCs w:val="24"/>
        </w:rPr>
      </w:pPr>
      <w:r>
        <w:rPr>
          <w:sz w:val="24"/>
          <w:szCs w:val="24"/>
        </w:rPr>
        <w:t>Определение гибкости позвоночника.</w:t>
      </w:r>
    </w:p>
    <w:p w:rsidR="008A72ED" w:rsidRDefault="00990F1D">
      <w:pPr>
        <w:pStyle w:val="24"/>
        <w:shd w:val="clear" w:color="auto" w:fill="auto"/>
        <w:spacing w:before="0" w:after="0" w:line="240" w:lineRule="auto"/>
        <w:rPr>
          <w:sz w:val="24"/>
          <w:szCs w:val="24"/>
        </w:rPr>
      </w:pPr>
      <w:r>
        <w:rPr>
          <w:sz w:val="24"/>
          <w:szCs w:val="24"/>
        </w:rPr>
        <w:t>Измерение массы и роста своего организма.</w:t>
      </w:r>
    </w:p>
    <w:p w:rsidR="008A72ED" w:rsidRDefault="00990F1D">
      <w:pPr>
        <w:pStyle w:val="24"/>
        <w:shd w:val="clear" w:color="auto" w:fill="auto"/>
        <w:spacing w:before="0" w:after="0" w:line="240" w:lineRule="auto"/>
        <w:rPr>
          <w:sz w:val="24"/>
          <w:szCs w:val="24"/>
        </w:rPr>
      </w:pPr>
      <w:r>
        <w:rPr>
          <w:sz w:val="24"/>
          <w:szCs w:val="24"/>
        </w:rPr>
        <w:t>Изучение влияния статической и динамической нагрузки на утомление мышц.</w:t>
      </w:r>
    </w:p>
    <w:p w:rsidR="008A72ED" w:rsidRDefault="00990F1D">
      <w:pPr>
        <w:pStyle w:val="24"/>
        <w:shd w:val="clear" w:color="auto" w:fill="auto"/>
        <w:spacing w:before="0" w:after="0" w:line="240" w:lineRule="auto"/>
        <w:rPr>
          <w:sz w:val="24"/>
          <w:szCs w:val="24"/>
        </w:rPr>
      </w:pPr>
      <w:r>
        <w:rPr>
          <w:sz w:val="24"/>
          <w:szCs w:val="24"/>
        </w:rPr>
        <w:t>Выявление нарушения осанки.</w:t>
      </w:r>
    </w:p>
    <w:p w:rsidR="008A72ED" w:rsidRDefault="00990F1D">
      <w:pPr>
        <w:pStyle w:val="24"/>
        <w:shd w:val="clear" w:color="auto" w:fill="auto"/>
        <w:spacing w:before="0" w:after="0" w:line="240" w:lineRule="auto"/>
        <w:rPr>
          <w:sz w:val="24"/>
          <w:szCs w:val="24"/>
        </w:rPr>
      </w:pPr>
      <w:r>
        <w:rPr>
          <w:sz w:val="24"/>
          <w:szCs w:val="24"/>
        </w:rPr>
        <w:t>Определение признаков плоскостопия.</w:t>
      </w:r>
    </w:p>
    <w:p w:rsidR="008A72ED" w:rsidRDefault="00990F1D">
      <w:pPr>
        <w:pStyle w:val="24"/>
        <w:shd w:val="clear" w:color="auto" w:fill="auto"/>
        <w:spacing w:before="0" w:after="0" w:line="240" w:lineRule="auto"/>
        <w:rPr>
          <w:sz w:val="24"/>
          <w:szCs w:val="24"/>
        </w:rPr>
      </w:pPr>
      <w:r>
        <w:rPr>
          <w:sz w:val="24"/>
          <w:szCs w:val="24"/>
        </w:rPr>
        <w:t>Оказание первой помощи при повреждении скелета и мышц.</w:t>
      </w:r>
    </w:p>
    <w:p w:rsidR="008A72ED" w:rsidRDefault="00990F1D">
      <w:pPr>
        <w:pStyle w:val="24"/>
        <w:shd w:val="clear" w:color="auto" w:fill="auto"/>
        <w:tabs>
          <w:tab w:val="left" w:pos="1829"/>
        </w:tabs>
        <w:spacing w:before="0" w:after="0" w:line="240" w:lineRule="auto"/>
        <w:rPr>
          <w:sz w:val="24"/>
          <w:szCs w:val="24"/>
        </w:rPr>
      </w:pPr>
      <w:r>
        <w:rPr>
          <w:sz w:val="24"/>
          <w:szCs w:val="24"/>
        </w:rPr>
        <w:lastRenderedPageBreak/>
        <w:t>Внутренняя среда организма.</w:t>
      </w:r>
    </w:p>
    <w:p w:rsidR="008A72ED" w:rsidRDefault="00990F1D">
      <w:pPr>
        <w:pStyle w:val="24"/>
        <w:shd w:val="clear" w:color="auto" w:fill="auto"/>
        <w:spacing w:before="0" w:after="0" w:line="240" w:lineRule="auto"/>
        <w:rPr>
          <w:sz w:val="24"/>
          <w:szCs w:val="24"/>
        </w:rPr>
      </w:pPr>
      <w:r>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A72ED" w:rsidRDefault="00990F1D">
      <w:pPr>
        <w:pStyle w:val="24"/>
        <w:shd w:val="clear" w:color="auto" w:fill="auto"/>
        <w:spacing w:before="0" w:after="0" w:line="240" w:lineRule="auto"/>
        <w:rPr>
          <w:sz w:val="24"/>
          <w:szCs w:val="24"/>
        </w:rPr>
      </w:pPr>
      <w:r>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микроскопического строения крови человека и лягушки (сравнение) на готовых микропрепаратах.</w:t>
      </w:r>
    </w:p>
    <w:p w:rsidR="008A72ED" w:rsidRDefault="00990F1D">
      <w:pPr>
        <w:pStyle w:val="24"/>
        <w:shd w:val="clear" w:color="auto" w:fill="auto"/>
        <w:tabs>
          <w:tab w:val="left" w:pos="1829"/>
        </w:tabs>
        <w:spacing w:before="0" w:after="0" w:line="240" w:lineRule="auto"/>
        <w:rPr>
          <w:sz w:val="24"/>
          <w:szCs w:val="24"/>
        </w:rPr>
      </w:pPr>
      <w:r>
        <w:rPr>
          <w:sz w:val="24"/>
          <w:szCs w:val="24"/>
        </w:rPr>
        <w:t>Кровообращение.</w:t>
      </w:r>
    </w:p>
    <w:p w:rsidR="008A72ED" w:rsidRDefault="00990F1D">
      <w:pPr>
        <w:pStyle w:val="24"/>
        <w:shd w:val="clear" w:color="auto" w:fill="auto"/>
        <w:spacing w:before="0" w:after="0" w:line="240" w:lineRule="auto"/>
        <w:rPr>
          <w:sz w:val="24"/>
          <w:szCs w:val="24"/>
        </w:rPr>
      </w:pPr>
      <w:r>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Измерение кровяного давления.</w:t>
      </w:r>
    </w:p>
    <w:p w:rsidR="008A72ED" w:rsidRDefault="00990F1D">
      <w:pPr>
        <w:pStyle w:val="24"/>
        <w:shd w:val="clear" w:color="auto" w:fill="auto"/>
        <w:spacing w:before="0" w:after="0" w:line="240" w:lineRule="auto"/>
        <w:rPr>
          <w:sz w:val="24"/>
          <w:szCs w:val="24"/>
        </w:rPr>
      </w:pPr>
      <w:r>
        <w:rPr>
          <w:sz w:val="24"/>
          <w:szCs w:val="24"/>
        </w:rPr>
        <w:t>Определение пульса и числа сердечных сокращений в покое и после дозированных физических нагрузок у человека.</w:t>
      </w:r>
    </w:p>
    <w:p w:rsidR="008A72ED" w:rsidRDefault="00990F1D">
      <w:pPr>
        <w:pStyle w:val="24"/>
        <w:shd w:val="clear" w:color="auto" w:fill="auto"/>
        <w:spacing w:before="0" w:after="0" w:line="240" w:lineRule="auto"/>
        <w:rPr>
          <w:sz w:val="24"/>
          <w:szCs w:val="24"/>
        </w:rPr>
      </w:pPr>
      <w:r>
        <w:rPr>
          <w:sz w:val="24"/>
          <w:szCs w:val="24"/>
        </w:rPr>
        <w:t>Первая помощь при кровотечениях.</w:t>
      </w:r>
    </w:p>
    <w:p w:rsidR="008A72ED" w:rsidRDefault="00990F1D">
      <w:pPr>
        <w:pStyle w:val="24"/>
        <w:shd w:val="clear" w:color="auto" w:fill="auto"/>
        <w:tabs>
          <w:tab w:val="left" w:pos="1829"/>
        </w:tabs>
        <w:spacing w:before="0" w:after="0" w:line="240" w:lineRule="auto"/>
        <w:rPr>
          <w:sz w:val="24"/>
          <w:szCs w:val="24"/>
        </w:rPr>
      </w:pPr>
      <w:r>
        <w:rPr>
          <w:sz w:val="24"/>
          <w:szCs w:val="24"/>
        </w:rPr>
        <w:t>Дыхание.</w:t>
      </w:r>
    </w:p>
    <w:p w:rsidR="008A72ED" w:rsidRDefault="00990F1D">
      <w:pPr>
        <w:pStyle w:val="24"/>
        <w:shd w:val="clear" w:color="auto" w:fill="auto"/>
        <w:spacing w:before="0" w:after="0" w:line="240" w:lineRule="auto"/>
        <w:rPr>
          <w:sz w:val="24"/>
          <w:szCs w:val="24"/>
        </w:rPr>
      </w:pPr>
      <w:r>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A72ED" w:rsidRDefault="00990F1D">
      <w:pPr>
        <w:pStyle w:val="24"/>
        <w:shd w:val="clear" w:color="auto" w:fill="auto"/>
        <w:spacing w:before="0" w:after="0" w:line="240" w:lineRule="auto"/>
        <w:rPr>
          <w:sz w:val="24"/>
          <w:szCs w:val="24"/>
        </w:rPr>
      </w:pPr>
      <w:r>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Измерение обхвата грудной клетки в состоянии вдоха и выдоха.</w:t>
      </w:r>
    </w:p>
    <w:p w:rsidR="008A72ED" w:rsidRDefault="00990F1D">
      <w:pPr>
        <w:pStyle w:val="24"/>
        <w:shd w:val="clear" w:color="auto" w:fill="auto"/>
        <w:spacing w:before="0" w:after="0" w:line="240" w:lineRule="auto"/>
        <w:rPr>
          <w:sz w:val="24"/>
          <w:szCs w:val="24"/>
        </w:rPr>
      </w:pPr>
      <w:r>
        <w:rPr>
          <w:sz w:val="24"/>
          <w:szCs w:val="24"/>
        </w:rPr>
        <w:t>Определение частоты дыхания. Влияние различных факторов на частоту дыхания.</w:t>
      </w:r>
    </w:p>
    <w:p w:rsidR="008A72ED" w:rsidRDefault="00990F1D">
      <w:pPr>
        <w:pStyle w:val="24"/>
        <w:shd w:val="clear" w:color="auto" w:fill="auto"/>
        <w:tabs>
          <w:tab w:val="left" w:pos="1803"/>
        </w:tabs>
        <w:spacing w:before="0" w:after="0" w:line="240" w:lineRule="auto"/>
        <w:rPr>
          <w:sz w:val="24"/>
          <w:szCs w:val="24"/>
        </w:rPr>
      </w:pPr>
      <w:r>
        <w:rPr>
          <w:sz w:val="24"/>
          <w:szCs w:val="24"/>
        </w:rPr>
        <w:t>Питание и пищеварение.</w:t>
      </w:r>
    </w:p>
    <w:p w:rsidR="008A72ED" w:rsidRDefault="00990F1D">
      <w:pPr>
        <w:pStyle w:val="24"/>
        <w:shd w:val="clear" w:color="auto" w:fill="auto"/>
        <w:spacing w:before="0" w:after="0" w:line="240" w:lineRule="auto"/>
        <w:rPr>
          <w:sz w:val="24"/>
          <w:szCs w:val="24"/>
        </w:rPr>
      </w:pPr>
      <w:r>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A72ED" w:rsidRDefault="00990F1D">
      <w:pPr>
        <w:pStyle w:val="24"/>
        <w:shd w:val="clear" w:color="auto" w:fill="auto"/>
        <w:spacing w:before="0" w:after="0" w:line="240" w:lineRule="auto"/>
        <w:rPr>
          <w:sz w:val="24"/>
          <w:szCs w:val="24"/>
        </w:rPr>
      </w:pPr>
      <w:r>
        <w:rPr>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A72ED" w:rsidRDefault="00990F1D">
      <w:pPr>
        <w:pStyle w:val="24"/>
        <w:shd w:val="clear" w:color="auto" w:fill="auto"/>
        <w:spacing w:before="0" w:after="0" w:line="240" w:lineRule="auto"/>
        <w:rPr>
          <w:sz w:val="24"/>
          <w:szCs w:val="24"/>
        </w:rPr>
      </w:pPr>
      <w:r>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действия ферментов слюны на крахмал.</w:t>
      </w:r>
    </w:p>
    <w:p w:rsidR="008A72ED" w:rsidRDefault="00990F1D">
      <w:pPr>
        <w:pStyle w:val="24"/>
        <w:shd w:val="clear" w:color="auto" w:fill="auto"/>
        <w:spacing w:before="0" w:after="0" w:line="240" w:lineRule="auto"/>
        <w:rPr>
          <w:sz w:val="24"/>
          <w:szCs w:val="24"/>
        </w:rPr>
      </w:pPr>
      <w:r>
        <w:rPr>
          <w:sz w:val="24"/>
          <w:szCs w:val="24"/>
        </w:rPr>
        <w:t>Наблюдение действия желудочного сока на белки.</w:t>
      </w:r>
    </w:p>
    <w:p w:rsidR="008A72ED" w:rsidRDefault="00990F1D">
      <w:pPr>
        <w:pStyle w:val="24"/>
        <w:shd w:val="clear" w:color="auto" w:fill="auto"/>
        <w:tabs>
          <w:tab w:val="left" w:pos="1808"/>
        </w:tabs>
        <w:spacing w:before="0" w:after="0" w:line="240" w:lineRule="auto"/>
        <w:rPr>
          <w:sz w:val="24"/>
          <w:szCs w:val="24"/>
        </w:rPr>
      </w:pPr>
      <w:r>
        <w:rPr>
          <w:sz w:val="24"/>
          <w:szCs w:val="24"/>
        </w:rPr>
        <w:t>Обмен веществ и превращение энергии.</w:t>
      </w:r>
    </w:p>
    <w:p w:rsidR="008A72ED" w:rsidRDefault="00990F1D">
      <w:pPr>
        <w:pStyle w:val="24"/>
        <w:shd w:val="clear" w:color="auto" w:fill="auto"/>
        <w:spacing w:before="0" w:after="0" w:line="240" w:lineRule="auto"/>
        <w:rPr>
          <w:sz w:val="24"/>
          <w:szCs w:val="24"/>
        </w:rPr>
      </w:pPr>
      <w:r>
        <w:rPr>
          <w:sz w:val="24"/>
          <w:szCs w:val="24"/>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w:t>
      </w:r>
      <w:r>
        <w:rPr>
          <w:sz w:val="24"/>
          <w:szCs w:val="24"/>
        </w:rPr>
        <w:lastRenderedPageBreak/>
        <w:t>жиров в организме. Регуляция обмена веществ и превращения энергии.</w:t>
      </w:r>
    </w:p>
    <w:p w:rsidR="008A72ED" w:rsidRDefault="00990F1D">
      <w:pPr>
        <w:pStyle w:val="24"/>
        <w:shd w:val="clear" w:color="auto" w:fill="auto"/>
        <w:spacing w:before="0" w:after="0" w:line="240" w:lineRule="auto"/>
        <w:rPr>
          <w:sz w:val="24"/>
          <w:szCs w:val="24"/>
        </w:rPr>
      </w:pPr>
      <w:r>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A72ED" w:rsidRDefault="00990F1D">
      <w:pPr>
        <w:pStyle w:val="24"/>
        <w:shd w:val="clear" w:color="auto" w:fill="auto"/>
        <w:spacing w:before="0" w:after="0" w:line="240" w:lineRule="auto"/>
        <w:rPr>
          <w:sz w:val="24"/>
          <w:szCs w:val="24"/>
        </w:rPr>
      </w:pPr>
      <w:r>
        <w:rPr>
          <w:sz w:val="24"/>
          <w:szCs w:val="24"/>
        </w:rPr>
        <w:t>Нормы и режим питания. Рациональное питание - фактор укрепления</w:t>
      </w:r>
    </w:p>
    <w:p w:rsidR="008A72ED" w:rsidRDefault="00990F1D">
      <w:pPr>
        <w:pStyle w:val="24"/>
        <w:shd w:val="clear" w:color="auto" w:fill="auto"/>
        <w:spacing w:before="0" w:after="0" w:line="240" w:lineRule="auto"/>
        <w:rPr>
          <w:sz w:val="24"/>
          <w:szCs w:val="24"/>
        </w:rPr>
      </w:pPr>
      <w:r>
        <w:rPr>
          <w:sz w:val="24"/>
          <w:szCs w:val="24"/>
        </w:rPr>
        <w:t>здоровья. Нарушение обмена веществ.</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состава продуктов питания.</w:t>
      </w:r>
    </w:p>
    <w:p w:rsidR="008A72ED" w:rsidRDefault="00990F1D">
      <w:pPr>
        <w:pStyle w:val="24"/>
        <w:shd w:val="clear" w:color="auto" w:fill="auto"/>
        <w:spacing w:before="0" w:after="0" w:line="240" w:lineRule="auto"/>
        <w:rPr>
          <w:sz w:val="24"/>
          <w:szCs w:val="24"/>
        </w:rPr>
      </w:pPr>
      <w:r>
        <w:rPr>
          <w:sz w:val="24"/>
          <w:szCs w:val="24"/>
        </w:rPr>
        <w:t>Составление меню в зависимости от калорийности пищи.</w:t>
      </w:r>
    </w:p>
    <w:p w:rsidR="008A72ED" w:rsidRDefault="00990F1D">
      <w:pPr>
        <w:pStyle w:val="24"/>
        <w:shd w:val="clear" w:color="auto" w:fill="auto"/>
        <w:spacing w:before="0" w:after="0" w:line="240" w:lineRule="auto"/>
        <w:rPr>
          <w:sz w:val="24"/>
          <w:szCs w:val="24"/>
        </w:rPr>
      </w:pPr>
      <w:r>
        <w:rPr>
          <w:sz w:val="24"/>
          <w:szCs w:val="24"/>
        </w:rPr>
        <w:t>Способы сохранения витаминов в пищевых продуктах.</w:t>
      </w:r>
    </w:p>
    <w:p w:rsidR="008A72ED" w:rsidRDefault="00990F1D">
      <w:pPr>
        <w:pStyle w:val="24"/>
        <w:shd w:val="clear" w:color="auto" w:fill="auto"/>
        <w:tabs>
          <w:tab w:val="left" w:pos="1949"/>
        </w:tabs>
        <w:spacing w:before="0" w:after="0" w:line="240" w:lineRule="auto"/>
        <w:rPr>
          <w:sz w:val="24"/>
          <w:szCs w:val="24"/>
        </w:rPr>
      </w:pPr>
      <w:r>
        <w:rPr>
          <w:sz w:val="24"/>
          <w:szCs w:val="24"/>
        </w:rPr>
        <w:t>Кожа.</w:t>
      </w:r>
    </w:p>
    <w:p w:rsidR="008A72ED" w:rsidRDefault="00990F1D">
      <w:pPr>
        <w:pStyle w:val="24"/>
        <w:shd w:val="clear" w:color="auto" w:fill="auto"/>
        <w:spacing w:before="0" w:after="0" w:line="240" w:lineRule="auto"/>
        <w:rPr>
          <w:sz w:val="24"/>
          <w:szCs w:val="24"/>
        </w:rPr>
      </w:pPr>
      <w:r>
        <w:rPr>
          <w:sz w:val="24"/>
          <w:szCs w:val="24"/>
        </w:rPr>
        <w:t>Строение и функции кожи. Кожа и её производные. Кожа и терморегуляция. Влияние на кожу факторов окружающей среды.</w:t>
      </w:r>
    </w:p>
    <w:p w:rsidR="008A72ED" w:rsidRDefault="00990F1D">
      <w:pPr>
        <w:pStyle w:val="24"/>
        <w:shd w:val="clear" w:color="auto" w:fill="auto"/>
        <w:spacing w:before="0" w:after="0" w:line="240" w:lineRule="auto"/>
        <w:rPr>
          <w:sz w:val="24"/>
          <w:szCs w:val="24"/>
        </w:rPr>
      </w:pPr>
      <w:r>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Исследование с помощью лупы тыльной и ладонной стороны кисти.</w:t>
      </w:r>
    </w:p>
    <w:p w:rsidR="008A72ED" w:rsidRDefault="00990F1D">
      <w:pPr>
        <w:pStyle w:val="24"/>
        <w:shd w:val="clear" w:color="auto" w:fill="auto"/>
        <w:spacing w:before="0" w:after="0" w:line="240" w:lineRule="auto"/>
        <w:rPr>
          <w:sz w:val="24"/>
          <w:szCs w:val="24"/>
        </w:rPr>
      </w:pPr>
      <w:r>
        <w:rPr>
          <w:sz w:val="24"/>
          <w:szCs w:val="24"/>
        </w:rPr>
        <w:t>Определение жирности различных участков кожи лица.</w:t>
      </w:r>
    </w:p>
    <w:p w:rsidR="008A72ED" w:rsidRDefault="00990F1D">
      <w:pPr>
        <w:pStyle w:val="24"/>
        <w:shd w:val="clear" w:color="auto" w:fill="auto"/>
        <w:spacing w:before="0" w:after="0" w:line="240" w:lineRule="auto"/>
        <w:rPr>
          <w:sz w:val="24"/>
          <w:szCs w:val="24"/>
        </w:rPr>
      </w:pPr>
      <w:r>
        <w:rPr>
          <w:sz w:val="24"/>
          <w:szCs w:val="24"/>
        </w:rPr>
        <w:t>Описание мер по уходу за кожей лица и волосами в зависимости от типа кожи.</w:t>
      </w:r>
    </w:p>
    <w:p w:rsidR="008A72ED" w:rsidRDefault="00990F1D">
      <w:pPr>
        <w:pStyle w:val="24"/>
        <w:shd w:val="clear" w:color="auto" w:fill="auto"/>
        <w:spacing w:before="0" w:after="0" w:line="240" w:lineRule="auto"/>
        <w:rPr>
          <w:sz w:val="24"/>
          <w:szCs w:val="24"/>
        </w:rPr>
      </w:pPr>
      <w:r>
        <w:rPr>
          <w:sz w:val="24"/>
          <w:szCs w:val="24"/>
        </w:rPr>
        <w:t>Описание основных гигиенических требований к одежде и обуви.</w:t>
      </w:r>
    </w:p>
    <w:p w:rsidR="008A72ED" w:rsidRDefault="00990F1D">
      <w:pPr>
        <w:pStyle w:val="24"/>
        <w:shd w:val="clear" w:color="auto" w:fill="auto"/>
        <w:tabs>
          <w:tab w:val="left" w:pos="1954"/>
        </w:tabs>
        <w:spacing w:before="0" w:after="0" w:line="240" w:lineRule="auto"/>
        <w:rPr>
          <w:sz w:val="24"/>
          <w:szCs w:val="24"/>
        </w:rPr>
      </w:pPr>
      <w:r>
        <w:rPr>
          <w:sz w:val="24"/>
          <w:szCs w:val="24"/>
        </w:rPr>
        <w:t>Выделение.</w:t>
      </w:r>
    </w:p>
    <w:p w:rsidR="008A72ED" w:rsidRDefault="00990F1D">
      <w:pPr>
        <w:pStyle w:val="24"/>
        <w:shd w:val="clear" w:color="auto" w:fill="auto"/>
        <w:spacing w:before="0" w:after="0" w:line="240" w:lineRule="auto"/>
        <w:rPr>
          <w:sz w:val="24"/>
          <w:szCs w:val="24"/>
        </w:rPr>
      </w:pPr>
      <w:r>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Определение местоположения почек (на муляже).</w:t>
      </w:r>
    </w:p>
    <w:p w:rsidR="008A72ED" w:rsidRDefault="00990F1D">
      <w:pPr>
        <w:pStyle w:val="24"/>
        <w:shd w:val="clear" w:color="auto" w:fill="auto"/>
        <w:spacing w:before="0" w:after="0" w:line="240" w:lineRule="auto"/>
        <w:rPr>
          <w:sz w:val="24"/>
          <w:szCs w:val="24"/>
        </w:rPr>
      </w:pPr>
      <w:r>
        <w:rPr>
          <w:sz w:val="24"/>
          <w:szCs w:val="24"/>
        </w:rPr>
        <w:t>Описание мер профилактики болезней почек.</w:t>
      </w:r>
    </w:p>
    <w:p w:rsidR="008A72ED" w:rsidRDefault="00990F1D">
      <w:pPr>
        <w:pStyle w:val="24"/>
        <w:shd w:val="clear" w:color="auto" w:fill="auto"/>
        <w:tabs>
          <w:tab w:val="left" w:pos="1954"/>
        </w:tabs>
        <w:spacing w:before="0" w:after="0" w:line="240" w:lineRule="auto"/>
        <w:rPr>
          <w:sz w:val="24"/>
          <w:szCs w:val="24"/>
        </w:rPr>
      </w:pPr>
      <w:r>
        <w:rPr>
          <w:sz w:val="24"/>
          <w:szCs w:val="24"/>
        </w:rPr>
        <w:t>Размножение и развитие.</w:t>
      </w:r>
    </w:p>
    <w:p w:rsidR="008A72ED" w:rsidRDefault="00990F1D">
      <w:pPr>
        <w:pStyle w:val="24"/>
        <w:shd w:val="clear" w:color="auto" w:fill="auto"/>
        <w:spacing w:before="0" w:after="0" w:line="240" w:lineRule="auto"/>
        <w:rPr>
          <w:sz w:val="24"/>
          <w:szCs w:val="24"/>
        </w:rPr>
      </w:pPr>
      <w:r>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Описание основных мер по профилактике инфекционных вирусных заболеваний: СПИД и гепатит.</w:t>
      </w:r>
    </w:p>
    <w:p w:rsidR="008A72ED" w:rsidRDefault="00990F1D">
      <w:pPr>
        <w:pStyle w:val="24"/>
        <w:shd w:val="clear" w:color="auto" w:fill="auto"/>
        <w:tabs>
          <w:tab w:val="left" w:pos="1974"/>
        </w:tabs>
        <w:spacing w:before="0" w:after="0" w:line="240" w:lineRule="auto"/>
        <w:rPr>
          <w:sz w:val="24"/>
          <w:szCs w:val="24"/>
        </w:rPr>
      </w:pPr>
      <w:r>
        <w:rPr>
          <w:sz w:val="24"/>
          <w:szCs w:val="24"/>
        </w:rPr>
        <w:t>Органы чувств и сенсорные системы.</w:t>
      </w:r>
    </w:p>
    <w:p w:rsidR="008A72ED" w:rsidRDefault="00990F1D">
      <w:pPr>
        <w:pStyle w:val="24"/>
        <w:shd w:val="clear" w:color="auto" w:fill="auto"/>
        <w:spacing w:before="0" w:after="0" w:line="240" w:lineRule="auto"/>
        <w:rPr>
          <w:sz w:val="24"/>
          <w:szCs w:val="24"/>
        </w:rPr>
      </w:pPr>
      <w:r>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A72ED" w:rsidRDefault="00990F1D">
      <w:pPr>
        <w:pStyle w:val="24"/>
        <w:shd w:val="clear" w:color="auto" w:fill="auto"/>
        <w:spacing w:before="0" w:after="0" w:line="240" w:lineRule="auto"/>
        <w:rPr>
          <w:sz w:val="24"/>
          <w:szCs w:val="24"/>
        </w:rPr>
      </w:pPr>
      <w:r>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A72ED" w:rsidRDefault="00990F1D">
      <w:pPr>
        <w:pStyle w:val="24"/>
        <w:shd w:val="clear" w:color="auto" w:fill="auto"/>
        <w:spacing w:before="0" w:after="0" w:line="240" w:lineRule="auto"/>
        <w:rPr>
          <w:sz w:val="24"/>
          <w:szCs w:val="24"/>
        </w:rPr>
      </w:pPr>
      <w:r>
        <w:rPr>
          <w:sz w:val="24"/>
          <w:szCs w:val="24"/>
        </w:rPr>
        <w:t>Органы равновесия, мышечного чувства, осязания, обоняния и вкуса. Взаимодействие сенсорных систем организма.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Определение остроты зрения у человека.</w:t>
      </w:r>
    </w:p>
    <w:p w:rsidR="008A72ED" w:rsidRDefault="00990F1D">
      <w:pPr>
        <w:pStyle w:val="24"/>
        <w:shd w:val="clear" w:color="auto" w:fill="auto"/>
        <w:spacing w:before="0" w:after="0" w:line="240" w:lineRule="auto"/>
        <w:rPr>
          <w:sz w:val="24"/>
          <w:szCs w:val="24"/>
        </w:rPr>
      </w:pPr>
      <w:r>
        <w:rPr>
          <w:sz w:val="24"/>
          <w:szCs w:val="24"/>
        </w:rPr>
        <w:t>Изучение строения органа зрения (на муляже и влажном препарате).</w:t>
      </w:r>
    </w:p>
    <w:p w:rsidR="008A72ED" w:rsidRDefault="00990F1D">
      <w:pPr>
        <w:pStyle w:val="24"/>
        <w:shd w:val="clear" w:color="auto" w:fill="auto"/>
        <w:spacing w:before="0" w:after="0" w:line="240" w:lineRule="auto"/>
        <w:rPr>
          <w:sz w:val="24"/>
          <w:szCs w:val="24"/>
        </w:rPr>
      </w:pPr>
      <w:r>
        <w:rPr>
          <w:sz w:val="24"/>
          <w:szCs w:val="24"/>
        </w:rPr>
        <w:t>Изучение строения органа слуха (на муляже).</w:t>
      </w:r>
    </w:p>
    <w:p w:rsidR="008A72ED" w:rsidRDefault="00990F1D">
      <w:pPr>
        <w:pStyle w:val="24"/>
        <w:shd w:val="clear" w:color="auto" w:fill="auto"/>
        <w:tabs>
          <w:tab w:val="left" w:pos="1974"/>
        </w:tabs>
        <w:spacing w:before="0" w:after="0" w:line="240" w:lineRule="auto"/>
        <w:rPr>
          <w:sz w:val="24"/>
          <w:szCs w:val="24"/>
        </w:rPr>
      </w:pPr>
      <w:r>
        <w:rPr>
          <w:sz w:val="24"/>
          <w:szCs w:val="24"/>
        </w:rPr>
        <w:t>Поведение и психика.</w:t>
      </w:r>
    </w:p>
    <w:p w:rsidR="008A72ED" w:rsidRDefault="00990F1D">
      <w:pPr>
        <w:pStyle w:val="24"/>
        <w:shd w:val="clear" w:color="auto" w:fill="auto"/>
        <w:spacing w:before="0" w:after="0" w:line="240" w:lineRule="auto"/>
        <w:rPr>
          <w:sz w:val="24"/>
          <w:szCs w:val="24"/>
        </w:rPr>
      </w:pPr>
      <w:r>
        <w:rPr>
          <w:sz w:val="24"/>
          <w:szCs w:val="24"/>
        </w:rPr>
        <w:lastRenderedPageBreak/>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A72ED" w:rsidRDefault="00990F1D">
      <w:pPr>
        <w:pStyle w:val="24"/>
        <w:shd w:val="clear" w:color="auto" w:fill="auto"/>
        <w:spacing w:before="0" w:after="0" w:line="240" w:lineRule="auto"/>
        <w:rPr>
          <w:sz w:val="24"/>
          <w:szCs w:val="24"/>
        </w:rPr>
      </w:pPr>
      <w:r>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A72ED" w:rsidRDefault="00990F1D">
      <w:pPr>
        <w:pStyle w:val="24"/>
        <w:shd w:val="clear" w:color="auto" w:fill="auto"/>
        <w:spacing w:before="0" w:after="0" w:line="240" w:lineRule="auto"/>
        <w:rPr>
          <w:sz w:val="24"/>
          <w:szCs w:val="24"/>
        </w:rPr>
      </w:pPr>
      <w:r>
        <w:rPr>
          <w:sz w:val="24"/>
          <w:szCs w:val="24"/>
        </w:rPr>
        <w:t>Лабораторные и практические работы.</w:t>
      </w:r>
    </w:p>
    <w:p w:rsidR="008A72ED" w:rsidRDefault="00990F1D">
      <w:pPr>
        <w:pStyle w:val="24"/>
        <w:shd w:val="clear" w:color="auto" w:fill="auto"/>
        <w:spacing w:before="0" w:after="0" w:line="240" w:lineRule="auto"/>
        <w:rPr>
          <w:sz w:val="24"/>
          <w:szCs w:val="24"/>
        </w:rPr>
      </w:pPr>
      <w:r>
        <w:rPr>
          <w:sz w:val="24"/>
          <w:szCs w:val="24"/>
        </w:rPr>
        <w:t>Изучение кратковременной памяти.</w:t>
      </w:r>
    </w:p>
    <w:p w:rsidR="008A72ED" w:rsidRDefault="00990F1D">
      <w:pPr>
        <w:pStyle w:val="24"/>
        <w:shd w:val="clear" w:color="auto" w:fill="auto"/>
        <w:spacing w:before="0" w:after="0" w:line="240" w:lineRule="auto"/>
        <w:rPr>
          <w:sz w:val="24"/>
          <w:szCs w:val="24"/>
        </w:rPr>
      </w:pPr>
      <w:r>
        <w:rPr>
          <w:sz w:val="24"/>
          <w:szCs w:val="24"/>
        </w:rPr>
        <w:t>Определение объёма механической и логической памяти.</w:t>
      </w:r>
    </w:p>
    <w:p w:rsidR="008A72ED" w:rsidRDefault="00990F1D">
      <w:pPr>
        <w:pStyle w:val="24"/>
        <w:shd w:val="clear" w:color="auto" w:fill="auto"/>
        <w:spacing w:before="0" w:after="0" w:line="240" w:lineRule="auto"/>
        <w:rPr>
          <w:sz w:val="24"/>
          <w:szCs w:val="24"/>
        </w:rPr>
      </w:pPr>
      <w:r>
        <w:rPr>
          <w:sz w:val="24"/>
          <w:szCs w:val="24"/>
        </w:rPr>
        <w:t>Оценка сформированности навыков логического мышления.</w:t>
      </w:r>
    </w:p>
    <w:p w:rsidR="008A72ED" w:rsidRDefault="00990F1D">
      <w:pPr>
        <w:pStyle w:val="24"/>
        <w:shd w:val="clear" w:color="auto" w:fill="auto"/>
        <w:tabs>
          <w:tab w:val="left" w:pos="1939"/>
        </w:tabs>
        <w:spacing w:before="0" w:after="0" w:line="240" w:lineRule="auto"/>
        <w:rPr>
          <w:sz w:val="24"/>
          <w:szCs w:val="24"/>
        </w:rPr>
      </w:pPr>
      <w:r>
        <w:rPr>
          <w:sz w:val="24"/>
          <w:szCs w:val="24"/>
        </w:rPr>
        <w:t>Человек и окружающая среда.</w:t>
      </w:r>
    </w:p>
    <w:p w:rsidR="008A72ED" w:rsidRDefault="00990F1D">
      <w:pPr>
        <w:pStyle w:val="24"/>
        <w:shd w:val="clear" w:color="auto" w:fill="auto"/>
        <w:spacing w:before="0" w:after="0" w:line="240" w:lineRule="auto"/>
        <w:rPr>
          <w:sz w:val="24"/>
          <w:szCs w:val="24"/>
        </w:rPr>
      </w:pPr>
      <w:r>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A72ED" w:rsidRDefault="00990F1D">
      <w:pPr>
        <w:pStyle w:val="24"/>
        <w:shd w:val="clear" w:color="auto" w:fill="auto"/>
        <w:spacing w:before="0" w:after="0" w:line="240" w:lineRule="auto"/>
        <w:rPr>
          <w:sz w:val="24"/>
          <w:szCs w:val="24"/>
        </w:rPr>
      </w:pPr>
      <w:r>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A72ED" w:rsidRDefault="00990F1D">
      <w:pPr>
        <w:pStyle w:val="24"/>
        <w:shd w:val="clear" w:color="auto" w:fill="auto"/>
        <w:tabs>
          <w:tab w:val="left" w:pos="1553"/>
        </w:tabs>
        <w:spacing w:before="0" w:after="0" w:line="240" w:lineRule="auto"/>
        <w:rPr>
          <w:sz w:val="24"/>
          <w:szCs w:val="24"/>
        </w:rPr>
      </w:pPr>
      <w:r>
        <w:rPr>
          <w:sz w:val="24"/>
          <w:szCs w:val="24"/>
        </w:rPr>
        <w:t>Планируемые результаты освоения программы по биологии на уровне основного общего образования.</w:t>
      </w:r>
    </w:p>
    <w:p w:rsidR="008A72ED" w:rsidRDefault="00990F1D">
      <w:pPr>
        <w:pStyle w:val="24"/>
        <w:shd w:val="clear" w:color="auto" w:fill="auto"/>
        <w:tabs>
          <w:tab w:val="left" w:pos="1769"/>
        </w:tabs>
        <w:spacing w:before="0" w:after="0" w:line="240" w:lineRule="auto"/>
        <w:rPr>
          <w:sz w:val="24"/>
          <w:szCs w:val="24"/>
        </w:rPr>
      </w:pPr>
      <w:r>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8A72ED" w:rsidRDefault="00990F1D">
      <w:pPr>
        <w:pStyle w:val="24"/>
        <w:shd w:val="clear" w:color="auto" w:fill="auto"/>
        <w:tabs>
          <w:tab w:val="left" w:pos="1773"/>
        </w:tabs>
        <w:spacing w:before="0" w:after="0" w:line="240" w:lineRule="auto"/>
        <w:rPr>
          <w:sz w:val="24"/>
          <w:szCs w:val="24"/>
        </w:rPr>
      </w:pPr>
      <w:r>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A72ED" w:rsidRDefault="00990F1D">
      <w:pPr>
        <w:pStyle w:val="24"/>
        <w:shd w:val="clear" w:color="auto" w:fill="auto"/>
        <w:tabs>
          <w:tab w:val="left" w:pos="1147"/>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A72ED" w:rsidRDefault="00990F1D">
      <w:pPr>
        <w:pStyle w:val="24"/>
        <w:shd w:val="clear" w:color="auto" w:fill="auto"/>
        <w:tabs>
          <w:tab w:val="left" w:pos="1171"/>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готовность к конструктивной совместной деятельности при выполнении</w:t>
      </w:r>
    </w:p>
    <w:p w:rsidR="008A72ED" w:rsidRDefault="00990F1D">
      <w:pPr>
        <w:pStyle w:val="24"/>
        <w:shd w:val="clear" w:color="auto" w:fill="auto"/>
        <w:spacing w:before="0" w:after="0" w:line="240" w:lineRule="auto"/>
        <w:rPr>
          <w:sz w:val="24"/>
          <w:szCs w:val="24"/>
        </w:rPr>
      </w:pPr>
      <w:r>
        <w:rPr>
          <w:sz w:val="24"/>
          <w:szCs w:val="24"/>
        </w:rPr>
        <w:t>исследований и проектов, стремление к взаимопониманию и взаимопомощи;</w:t>
      </w:r>
    </w:p>
    <w:p w:rsidR="008A72ED" w:rsidRDefault="00990F1D">
      <w:pPr>
        <w:pStyle w:val="24"/>
        <w:shd w:val="clear" w:color="auto" w:fill="auto"/>
        <w:tabs>
          <w:tab w:val="left" w:pos="1181"/>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готовность оценивать поведение и поступки с позиции нравственных норм и норм экологической культуры;</w:t>
      </w:r>
    </w:p>
    <w:p w:rsidR="008A72ED" w:rsidRDefault="00990F1D">
      <w:pPr>
        <w:pStyle w:val="24"/>
        <w:shd w:val="clear" w:color="auto" w:fill="auto"/>
        <w:spacing w:before="0" w:after="0" w:line="240" w:lineRule="auto"/>
        <w:rPr>
          <w:sz w:val="24"/>
          <w:szCs w:val="24"/>
        </w:rPr>
      </w:pPr>
      <w:r>
        <w:rPr>
          <w:sz w:val="24"/>
          <w:szCs w:val="24"/>
        </w:rPr>
        <w:t>понимание значимости нравственного аспекта деятельности человека в медицине и биологии;</w:t>
      </w:r>
    </w:p>
    <w:p w:rsidR="008A72ED" w:rsidRDefault="00990F1D">
      <w:pPr>
        <w:pStyle w:val="24"/>
        <w:shd w:val="clear" w:color="auto" w:fill="auto"/>
        <w:tabs>
          <w:tab w:val="left" w:pos="1181"/>
        </w:tabs>
        <w:spacing w:before="0" w:after="0" w:line="240" w:lineRule="auto"/>
        <w:rPr>
          <w:sz w:val="24"/>
          <w:szCs w:val="24"/>
        </w:rPr>
      </w:pPr>
      <w:r>
        <w:rPr>
          <w:sz w:val="24"/>
          <w:szCs w:val="24"/>
        </w:rPr>
        <w:t>эстетического воспитания:</w:t>
      </w:r>
    </w:p>
    <w:p w:rsidR="008A72ED" w:rsidRDefault="00990F1D">
      <w:pPr>
        <w:pStyle w:val="24"/>
        <w:shd w:val="clear" w:color="auto" w:fill="auto"/>
        <w:spacing w:before="0" w:after="0" w:line="240" w:lineRule="auto"/>
        <w:rPr>
          <w:sz w:val="24"/>
          <w:szCs w:val="24"/>
        </w:rPr>
      </w:pPr>
      <w:r>
        <w:rPr>
          <w:sz w:val="24"/>
          <w:szCs w:val="24"/>
        </w:rPr>
        <w:t>понимание роли биологии в формировании эстетической культуры личности;</w:t>
      </w:r>
    </w:p>
    <w:p w:rsidR="008A72ED" w:rsidRDefault="00990F1D">
      <w:pPr>
        <w:pStyle w:val="24"/>
        <w:shd w:val="clear" w:color="auto" w:fill="auto"/>
        <w:tabs>
          <w:tab w:val="left" w:pos="1181"/>
        </w:tabs>
        <w:spacing w:before="0" w:after="0" w:line="240" w:lineRule="auto"/>
        <w:rPr>
          <w:sz w:val="24"/>
          <w:szCs w:val="24"/>
        </w:rPr>
      </w:pPr>
      <w:r>
        <w:rPr>
          <w:sz w:val="24"/>
          <w:szCs w:val="24"/>
        </w:rPr>
        <w:lastRenderedPageBreak/>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A72ED" w:rsidRDefault="00990F1D">
      <w:pPr>
        <w:pStyle w:val="24"/>
        <w:shd w:val="clear" w:color="auto" w:fill="auto"/>
        <w:spacing w:before="0" w:after="0" w:line="240" w:lineRule="auto"/>
        <w:rPr>
          <w:sz w:val="24"/>
          <w:szCs w:val="24"/>
        </w:rPr>
      </w:pPr>
      <w:r>
        <w:rPr>
          <w:sz w:val="24"/>
          <w:szCs w:val="24"/>
        </w:rPr>
        <w:t>понимание роли биологической науки в формировании научного мировоззрения;</w:t>
      </w:r>
    </w:p>
    <w:p w:rsidR="008A72ED" w:rsidRDefault="00990F1D">
      <w:pPr>
        <w:pStyle w:val="24"/>
        <w:shd w:val="clear" w:color="auto" w:fill="auto"/>
        <w:spacing w:before="0" w:after="0" w:line="240" w:lineRule="auto"/>
        <w:rPr>
          <w:sz w:val="24"/>
          <w:szCs w:val="24"/>
        </w:rPr>
      </w:pPr>
      <w:r>
        <w:rPr>
          <w:sz w:val="24"/>
          <w:szCs w:val="24"/>
        </w:rPr>
        <w:t>развитие научной любознательности, интереса к биологической науке, навыков исследовательской деятельности;</w:t>
      </w:r>
    </w:p>
    <w:p w:rsidR="008A72ED" w:rsidRDefault="00990F1D">
      <w:pPr>
        <w:pStyle w:val="24"/>
        <w:shd w:val="clear" w:color="auto" w:fill="auto"/>
        <w:tabs>
          <w:tab w:val="left" w:pos="1181"/>
        </w:tabs>
        <w:spacing w:before="0" w:after="0" w:line="240" w:lineRule="auto"/>
        <w:rPr>
          <w:sz w:val="24"/>
          <w:szCs w:val="24"/>
        </w:rPr>
      </w:pPr>
      <w:r>
        <w:rPr>
          <w:sz w:val="24"/>
          <w:szCs w:val="24"/>
        </w:rPr>
        <w:t>формирования культуры здоровья:</w:t>
      </w:r>
    </w:p>
    <w:p w:rsidR="008A72ED" w:rsidRDefault="00990F1D">
      <w:pPr>
        <w:pStyle w:val="24"/>
        <w:shd w:val="clear" w:color="auto" w:fill="auto"/>
        <w:spacing w:before="0" w:after="0" w:line="240" w:lineRule="auto"/>
        <w:rPr>
          <w:sz w:val="24"/>
          <w:szCs w:val="24"/>
        </w:rPr>
      </w:pPr>
      <w:r>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A72ED" w:rsidRDefault="00990F1D">
      <w:pPr>
        <w:pStyle w:val="24"/>
        <w:shd w:val="clear" w:color="auto" w:fill="auto"/>
        <w:spacing w:before="0" w:after="0" w:line="240" w:lineRule="auto"/>
        <w:rPr>
          <w:sz w:val="24"/>
          <w:szCs w:val="24"/>
        </w:rPr>
      </w:pPr>
      <w:r>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A72ED" w:rsidRDefault="00990F1D">
      <w:pPr>
        <w:pStyle w:val="24"/>
        <w:shd w:val="clear" w:color="auto" w:fill="auto"/>
        <w:spacing w:before="0" w:after="0" w:line="240" w:lineRule="auto"/>
        <w:rPr>
          <w:sz w:val="24"/>
          <w:szCs w:val="24"/>
        </w:rPr>
      </w:pPr>
      <w:r>
        <w:rPr>
          <w:sz w:val="24"/>
          <w:szCs w:val="24"/>
        </w:rPr>
        <w:t>соблюдение правил безопасности, в том числе навыки безопасного поведения в природной среде;</w:t>
      </w:r>
    </w:p>
    <w:p w:rsidR="008A72ED" w:rsidRDefault="00990F1D">
      <w:pPr>
        <w:pStyle w:val="24"/>
        <w:shd w:val="clear" w:color="auto" w:fill="auto"/>
        <w:spacing w:before="0" w:after="0" w:line="240" w:lineRule="auto"/>
        <w:rPr>
          <w:sz w:val="24"/>
          <w:szCs w:val="24"/>
        </w:rPr>
      </w:pPr>
      <w:r>
        <w:rPr>
          <w:sz w:val="24"/>
          <w:szCs w:val="24"/>
        </w:rPr>
        <w:t>сформированность навыка рефлексии, управление собственным эмоциональным состоянием;</w:t>
      </w:r>
    </w:p>
    <w:p w:rsidR="008A72ED" w:rsidRDefault="00990F1D">
      <w:pPr>
        <w:pStyle w:val="24"/>
        <w:shd w:val="clear" w:color="auto" w:fill="auto"/>
        <w:tabs>
          <w:tab w:val="left" w:pos="1181"/>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8A72ED" w:rsidRDefault="00990F1D">
      <w:pPr>
        <w:pStyle w:val="24"/>
        <w:shd w:val="clear" w:color="auto" w:fill="auto"/>
        <w:spacing w:before="0" w:after="176" w:line="240" w:lineRule="auto"/>
        <w:rPr>
          <w:sz w:val="24"/>
          <w:szCs w:val="24"/>
        </w:rPr>
      </w:pPr>
      <w:r>
        <w:rPr>
          <w:sz w:val="24"/>
          <w:szCs w:val="24"/>
        </w:rPr>
        <w:t>связанных с биологией;</w:t>
      </w:r>
    </w:p>
    <w:p w:rsidR="008A72ED" w:rsidRDefault="00990F1D">
      <w:pPr>
        <w:pStyle w:val="24"/>
        <w:shd w:val="clear" w:color="auto" w:fill="auto"/>
        <w:tabs>
          <w:tab w:val="left" w:pos="1191"/>
        </w:tabs>
        <w:spacing w:before="0" w:after="18"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применение биологических знаний при решении задач в области окружающей среды;</w:t>
      </w:r>
    </w:p>
    <w:p w:rsidR="008A72ED" w:rsidRDefault="00990F1D">
      <w:pPr>
        <w:pStyle w:val="24"/>
        <w:shd w:val="clear" w:color="auto" w:fill="auto"/>
        <w:spacing w:before="0" w:after="0" w:line="240" w:lineRule="auto"/>
        <w:rPr>
          <w:sz w:val="24"/>
          <w:szCs w:val="24"/>
        </w:rPr>
      </w:pPr>
      <w:r>
        <w:rPr>
          <w:sz w:val="24"/>
          <w:szCs w:val="24"/>
        </w:rPr>
        <w:t>осознание экологических проблем и путей их решения;</w:t>
      </w:r>
    </w:p>
    <w:p w:rsidR="008A72ED" w:rsidRDefault="00990F1D">
      <w:pPr>
        <w:pStyle w:val="24"/>
        <w:shd w:val="clear" w:color="auto" w:fill="auto"/>
        <w:spacing w:before="0" w:after="0" w:line="240" w:lineRule="auto"/>
        <w:rPr>
          <w:sz w:val="24"/>
          <w:szCs w:val="24"/>
        </w:rPr>
      </w:pPr>
      <w:r>
        <w:rPr>
          <w:sz w:val="24"/>
          <w:szCs w:val="24"/>
        </w:rPr>
        <w:t>готовность к участию в практической деятельности экологической направленности;</w:t>
      </w:r>
    </w:p>
    <w:p w:rsidR="008A72ED" w:rsidRDefault="00990F1D">
      <w:pPr>
        <w:pStyle w:val="24"/>
        <w:shd w:val="clear" w:color="auto" w:fill="auto"/>
        <w:tabs>
          <w:tab w:val="left" w:pos="1131"/>
        </w:tabs>
        <w:spacing w:before="0" w:after="0" w:line="240" w:lineRule="auto"/>
        <w:rPr>
          <w:sz w:val="24"/>
          <w:szCs w:val="24"/>
        </w:rPr>
      </w:pPr>
      <w:r>
        <w:rPr>
          <w:sz w:val="24"/>
          <w:szCs w:val="24"/>
        </w:rPr>
        <w:t>адаптации обучающегося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оценка изменяющихся условий;</w:t>
      </w:r>
    </w:p>
    <w:p w:rsidR="008A72ED" w:rsidRDefault="00990F1D">
      <w:pPr>
        <w:pStyle w:val="24"/>
        <w:shd w:val="clear" w:color="auto" w:fill="auto"/>
        <w:spacing w:before="0" w:after="0" w:line="240" w:lineRule="auto"/>
        <w:rPr>
          <w:sz w:val="24"/>
          <w:szCs w:val="24"/>
        </w:rPr>
      </w:pPr>
      <w:r>
        <w:rPr>
          <w:sz w:val="24"/>
          <w:szCs w:val="24"/>
        </w:rPr>
        <w:t>принятие решения (индивидуальное, в группе) в изменяющихся условиях на основании анализа биологической информации;</w:t>
      </w:r>
    </w:p>
    <w:p w:rsidR="008A72ED" w:rsidRDefault="00990F1D">
      <w:pPr>
        <w:pStyle w:val="24"/>
        <w:shd w:val="clear" w:color="auto" w:fill="auto"/>
        <w:spacing w:before="0" w:after="0" w:line="240" w:lineRule="auto"/>
        <w:rPr>
          <w:sz w:val="24"/>
          <w:szCs w:val="24"/>
        </w:rPr>
      </w:pPr>
      <w:r>
        <w:rPr>
          <w:sz w:val="24"/>
          <w:szCs w:val="24"/>
        </w:rPr>
        <w:t>планирование действий в новой ситуации на основании знаний биологических закономерностей.</w:t>
      </w:r>
    </w:p>
    <w:p w:rsidR="008A72ED" w:rsidRDefault="00990F1D">
      <w:pPr>
        <w:pStyle w:val="24"/>
        <w:shd w:val="clear" w:color="auto" w:fill="auto"/>
        <w:tabs>
          <w:tab w:val="left" w:pos="1789"/>
        </w:tabs>
        <w:spacing w:before="0" w:after="0" w:line="240" w:lineRule="auto"/>
        <w:rPr>
          <w:sz w:val="24"/>
          <w:szCs w:val="24"/>
        </w:rPr>
      </w:pPr>
      <w:r>
        <w:rPr>
          <w:sz w:val="24"/>
          <w:szCs w:val="24"/>
        </w:rPr>
        <w:t>Метапредметные результаты освоения программы по биологии основного общего образования, должны отражать:</w:t>
      </w:r>
    </w:p>
    <w:p w:rsidR="008A72ED" w:rsidRDefault="00990F1D">
      <w:pPr>
        <w:pStyle w:val="24"/>
        <w:shd w:val="clear" w:color="auto" w:fill="auto"/>
        <w:tabs>
          <w:tab w:val="left" w:pos="2005"/>
        </w:tabs>
        <w:spacing w:before="0" w:after="0" w:line="240" w:lineRule="auto"/>
        <w:rPr>
          <w:sz w:val="24"/>
          <w:szCs w:val="24"/>
        </w:rPr>
      </w:pPr>
      <w:r>
        <w:rPr>
          <w:sz w:val="24"/>
          <w:szCs w:val="24"/>
        </w:rPr>
        <w:t>Овладение универсальными учебными познавательными действиями:</w:t>
      </w:r>
    </w:p>
    <w:p w:rsidR="008A72ED" w:rsidRDefault="00990F1D">
      <w:pPr>
        <w:pStyle w:val="24"/>
        <w:shd w:val="clear" w:color="auto" w:fill="auto"/>
        <w:tabs>
          <w:tab w:val="left" w:pos="1172"/>
        </w:tabs>
        <w:spacing w:before="0" w:after="0" w:line="240" w:lineRule="auto"/>
        <w:rPr>
          <w:sz w:val="24"/>
          <w:szCs w:val="24"/>
        </w:rPr>
      </w:pPr>
      <w:r>
        <w:rPr>
          <w:sz w:val="24"/>
          <w:szCs w:val="24"/>
        </w:rPr>
        <w:t>базовые логические действия:</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биологических объектов (явлений);</w:t>
      </w:r>
    </w:p>
    <w:p w:rsidR="008A72ED" w:rsidRDefault="00990F1D">
      <w:pPr>
        <w:pStyle w:val="24"/>
        <w:shd w:val="clear" w:color="auto" w:fill="auto"/>
        <w:spacing w:before="0" w:after="0" w:line="240" w:lineRule="auto"/>
        <w:rPr>
          <w:sz w:val="24"/>
          <w:szCs w:val="24"/>
        </w:rPr>
      </w:pPr>
      <w:r>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A72ED" w:rsidRDefault="00990F1D">
      <w:pPr>
        <w:pStyle w:val="24"/>
        <w:shd w:val="clear" w:color="auto" w:fill="auto"/>
        <w:spacing w:before="0" w:after="0" w:line="240" w:lineRule="auto"/>
        <w:rPr>
          <w:sz w:val="24"/>
          <w:szCs w:val="24"/>
        </w:rPr>
      </w:pPr>
      <w:r>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A72ED" w:rsidRDefault="00990F1D">
      <w:pPr>
        <w:pStyle w:val="24"/>
        <w:shd w:val="clear" w:color="auto" w:fill="auto"/>
        <w:spacing w:before="0" w:after="0" w:line="240" w:lineRule="auto"/>
        <w:rPr>
          <w:sz w:val="24"/>
          <w:szCs w:val="24"/>
        </w:rPr>
      </w:pPr>
      <w:r>
        <w:rPr>
          <w:sz w:val="24"/>
          <w:szCs w:val="24"/>
        </w:rPr>
        <w:t>выявлять дефициты информации, данных, необходимых для решения поставленной задачи;</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8A72ED" w:rsidRDefault="00990F1D">
      <w:pPr>
        <w:pStyle w:val="24"/>
        <w:shd w:val="clear" w:color="auto" w:fill="auto"/>
        <w:tabs>
          <w:tab w:val="left" w:pos="6807"/>
          <w:tab w:val="left" w:pos="8900"/>
        </w:tabs>
        <w:spacing w:before="0" w:after="0" w:line="240" w:lineRule="auto"/>
        <w:rPr>
          <w:sz w:val="24"/>
          <w:szCs w:val="24"/>
        </w:rPr>
      </w:pPr>
      <w:r>
        <w:rPr>
          <w:sz w:val="24"/>
          <w:szCs w:val="24"/>
        </w:rPr>
        <w:t>умозаключений, умозаключений по аналогии, формулировать</w:t>
      </w:r>
      <w:r>
        <w:rPr>
          <w:sz w:val="24"/>
          <w:szCs w:val="24"/>
        </w:rPr>
        <w:tab/>
        <w:t>гипотезы</w:t>
      </w:r>
    </w:p>
    <w:p w:rsidR="008A72ED" w:rsidRDefault="00990F1D">
      <w:pPr>
        <w:pStyle w:val="24"/>
        <w:shd w:val="clear" w:color="auto" w:fill="auto"/>
        <w:spacing w:before="0" w:after="0" w:line="240" w:lineRule="auto"/>
        <w:rPr>
          <w:sz w:val="24"/>
          <w:szCs w:val="24"/>
        </w:rPr>
      </w:pPr>
      <w:r>
        <w:rPr>
          <w:sz w:val="24"/>
          <w:szCs w:val="24"/>
        </w:rPr>
        <w:t>о взаимосвязях;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A72ED" w:rsidRDefault="00990F1D">
      <w:pPr>
        <w:pStyle w:val="24"/>
        <w:shd w:val="clear" w:color="auto" w:fill="auto"/>
        <w:tabs>
          <w:tab w:val="left" w:pos="1181"/>
        </w:tabs>
        <w:spacing w:before="0" w:after="0" w:line="240" w:lineRule="auto"/>
        <w:rPr>
          <w:sz w:val="24"/>
          <w:szCs w:val="24"/>
        </w:rPr>
      </w:pPr>
      <w:r>
        <w:rPr>
          <w:sz w:val="24"/>
          <w:szCs w:val="24"/>
        </w:rPr>
        <w:lastRenderedPageBreak/>
        <w:t>базовые исследовательские действия:</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w:t>
      </w:r>
    </w:p>
    <w:p w:rsidR="008A72ED" w:rsidRDefault="00990F1D">
      <w:pPr>
        <w:pStyle w:val="24"/>
        <w:shd w:val="clear" w:color="auto" w:fill="auto"/>
        <w:spacing w:before="0" w:after="0" w:line="240" w:lineRule="auto"/>
        <w:rPr>
          <w:sz w:val="24"/>
          <w:szCs w:val="24"/>
        </w:rPr>
      </w:pPr>
      <w:r>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A72ED" w:rsidRDefault="00990F1D">
      <w:pPr>
        <w:pStyle w:val="24"/>
        <w:shd w:val="clear" w:color="auto" w:fill="auto"/>
        <w:tabs>
          <w:tab w:val="left" w:pos="6807"/>
          <w:tab w:val="left" w:pos="8900"/>
        </w:tabs>
        <w:spacing w:before="0" w:after="0" w:line="240" w:lineRule="auto"/>
        <w:rPr>
          <w:sz w:val="24"/>
          <w:szCs w:val="24"/>
        </w:rPr>
      </w:pPr>
      <w:r>
        <w:rPr>
          <w:sz w:val="24"/>
          <w:szCs w:val="24"/>
        </w:rPr>
        <w:t>формировать гипотезу об истинности собственных</w:t>
      </w:r>
      <w:r>
        <w:rPr>
          <w:sz w:val="24"/>
          <w:szCs w:val="24"/>
        </w:rPr>
        <w:tab/>
        <w:t>суждений,</w:t>
      </w:r>
    </w:p>
    <w:p w:rsidR="008A72ED" w:rsidRDefault="00990F1D">
      <w:pPr>
        <w:pStyle w:val="24"/>
        <w:shd w:val="clear" w:color="auto" w:fill="auto"/>
        <w:spacing w:before="0" w:after="0" w:line="240" w:lineRule="auto"/>
        <w:rPr>
          <w:sz w:val="24"/>
          <w:szCs w:val="24"/>
        </w:rPr>
      </w:pPr>
      <w:r>
        <w:rPr>
          <w:sz w:val="24"/>
          <w:szCs w:val="24"/>
        </w:rPr>
        <w:t>аргументировать свою позицию, мнение;</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A72ED" w:rsidRDefault="00990F1D">
      <w:pPr>
        <w:pStyle w:val="24"/>
        <w:shd w:val="clear" w:color="auto" w:fill="auto"/>
        <w:spacing w:before="0" w:after="0" w:line="240" w:lineRule="auto"/>
        <w:rPr>
          <w:sz w:val="24"/>
          <w:szCs w:val="24"/>
        </w:rPr>
      </w:pPr>
      <w:r>
        <w:rPr>
          <w:sz w:val="24"/>
          <w:szCs w:val="24"/>
        </w:rPr>
        <w:t>оценивать на применимость и достоверность информацию, полученную в ходе наблюдения и эксперимента;</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A72ED" w:rsidRDefault="00990F1D">
      <w:pPr>
        <w:pStyle w:val="24"/>
        <w:shd w:val="clear" w:color="auto" w:fill="auto"/>
        <w:spacing w:before="0" w:after="0" w:line="240" w:lineRule="auto"/>
        <w:rPr>
          <w:sz w:val="24"/>
          <w:szCs w:val="24"/>
        </w:rPr>
      </w:pPr>
      <w:r>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A72ED" w:rsidRDefault="00990F1D">
      <w:pPr>
        <w:pStyle w:val="24"/>
        <w:shd w:val="clear" w:color="auto" w:fill="auto"/>
        <w:tabs>
          <w:tab w:val="left" w:pos="1181"/>
        </w:tabs>
        <w:spacing w:before="0" w:after="0" w:line="240" w:lineRule="auto"/>
        <w:rPr>
          <w:sz w:val="24"/>
          <w:szCs w:val="24"/>
        </w:rPr>
      </w:pPr>
      <w:r>
        <w:rPr>
          <w:sz w:val="24"/>
          <w:szCs w:val="24"/>
        </w:rPr>
        <w:t>работа с информацией: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A72ED" w:rsidRDefault="00990F1D">
      <w:pPr>
        <w:pStyle w:val="24"/>
        <w:shd w:val="clear" w:color="auto" w:fill="auto"/>
        <w:spacing w:before="0" w:after="0" w:line="240" w:lineRule="auto"/>
        <w:rPr>
          <w:sz w:val="24"/>
          <w:szCs w:val="24"/>
        </w:rPr>
      </w:pPr>
      <w:r>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8A72ED" w:rsidRDefault="00990F1D">
      <w:pPr>
        <w:pStyle w:val="24"/>
        <w:shd w:val="clear" w:color="auto" w:fill="auto"/>
        <w:spacing w:before="0" w:after="0" w:line="240" w:lineRule="auto"/>
        <w:rPr>
          <w:sz w:val="24"/>
          <w:szCs w:val="24"/>
        </w:rPr>
      </w:pPr>
      <w:r>
        <w:rPr>
          <w:sz w:val="24"/>
          <w:szCs w:val="24"/>
        </w:rPr>
        <w:t>находить сходные аргументы (подтверждающие или опровергающие одну</w:t>
      </w:r>
    </w:p>
    <w:p w:rsidR="008A72ED" w:rsidRDefault="00990F1D">
      <w:pPr>
        <w:pStyle w:val="24"/>
        <w:shd w:val="clear" w:color="auto" w:fill="auto"/>
        <w:spacing w:before="0" w:after="0" w:line="240" w:lineRule="auto"/>
        <w:rPr>
          <w:sz w:val="24"/>
          <w:szCs w:val="24"/>
        </w:rPr>
      </w:pPr>
      <w:r>
        <w:rPr>
          <w:sz w:val="24"/>
          <w:szCs w:val="24"/>
        </w:rPr>
        <w:t>и ту же идею, версию) в различных информационных источниках;</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72ED" w:rsidRDefault="00990F1D">
      <w:pPr>
        <w:pStyle w:val="24"/>
        <w:shd w:val="clear" w:color="auto" w:fill="auto"/>
        <w:spacing w:before="0" w:after="0" w:line="240" w:lineRule="auto"/>
        <w:rPr>
          <w:sz w:val="24"/>
          <w:szCs w:val="24"/>
        </w:rPr>
      </w:pPr>
      <w:r>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8A72ED" w:rsidRDefault="00990F1D">
      <w:pPr>
        <w:pStyle w:val="24"/>
        <w:shd w:val="clear" w:color="auto" w:fill="auto"/>
        <w:tabs>
          <w:tab w:val="left" w:pos="1977"/>
        </w:tabs>
        <w:spacing w:before="0" w:after="0" w:line="240" w:lineRule="auto"/>
        <w:rPr>
          <w:sz w:val="24"/>
          <w:szCs w:val="24"/>
        </w:rPr>
      </w:pPr>
      <w:r>
        <w:rPr>
          <w:sz w:val="24"/>
          <w:szCs w:val="24"/>
        </w:rPr>
        <w:t>Овладение универсальными учебными коммуникативными действиями:</w:t>
      </w:r>
    </w:p>
    <w:p w:rsidR="008A72ED" w:rsidRDefault="00990F1D">
      <w:pPr>
        <w:pStyle w:val="24"/>
        <w:shd w:val="clear" w:color="auto" w:fill="auto"/>
        <w:tabs>
          <w:tab w:val="left" w:pos="1129"/>
        </w:tabs>
        <w:spacing w:before="0" w:after="0" w:line="240" w:lineRule="auto"/>
        <w:rPr>
          <w:sz w:val="24"/>
          <w:szCs w:val="24"/>
        </w:rPr>
      </w:pPr>
      <w:r>
        <w:rPr>
          <w:sz w:val="24"/>
          <w:szCs w:val="24"/>
        </w:rPr>
        <w:t>общение:</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процессе выполнения практических и лабораторных работ;</w:t>
      </w:r>
    </w:p>
    <w:p w:rsidR="008A72ED" w:rsidRDefault="00990F1D">
      <w:pPr>
        <w:pStyle w:val="24"/>
        <w:shd w:val="clear" w:color="auto" w:fill="auto"/>
        <w:spacing w:before="0" w:after="0" w:line="240" w:lineRule="auto"/>
        <w:rPr>
          <w:sz w:val="24"/>
          <w:szCs w:val="24"/>
        </w:rPr>
      </w:pPr>
      <w:r>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A72ED" w:rsidRDefault="00990F1D">
      <w:pPr>
        <w:pStyle w:val="24"/>
        <w:shd w:val="clear" w:color="auto" w:fill="auto"/>
        <w:spacing w:before="0" w:after="0" w:line="240" w:lineRule="auto"/>
        <w:rPr>
          <w:sz w:val="24"/>
          <w:szCs w:val="24"/>
        </w:rPr>
      </w:pPr>
      <w:r>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A72ED" w:rsidRDefault="00990F1D">
      <w:pPr>
        <w:pStyle w:val="24"/>
        <w:shd w:val="clear" w:color="auto" w:fill="auto"/>
        <w:spacing w:before="0" w:after="0" w:line="240" w:lineRule="auto"/>
        <w:rPr>
          <w:sz w:val="24"/>
          <w:szCs w:val="24"/>
        </w:rPr>
      </w:pPr>
      <w:r>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A72ED" w:rsidRDefault="00990F1D">
      <w:pPr>
        <w:pStyle w:val="24"/>
        <w:shd w:val="clear" w:color="auto" w:fill="auto"/>
        <w:spacing w:before="0" w:after="0" w:line="240" w:lineRule="auto"/>
        <w:rPr>
          <w:sz w:val="24"/>
          <w:szCs w:val="24"/>
        </w:rPr>
      </w:pPr>
      <w:r>
        <w:rPr>
          <w:sz w:val="24"/>
          <w:szCs w:val="24"/>
        </w:rPr>
        <w:t>сопоставлять свои суждения с суждениями других участников диалога, обнаруживать различие и сходство позиций;</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выполненного биологического опыта (эксперимента, исследования, проекта);</w:t>
      </w:r>
    </w:p>
    <w:p w:rsidR="008A72ED" w:rsidRDefault="00990F1D">
      <w:pPr>
        <w:pStyle w:val="24"/>
        <w:shd w:val="clear" w:color="auto" w:fill="auto"/>
        <w:spacing w:before="0" w:after="0" w:line="240" w:lineRule="auto"/>
        <w:rPr>
          <w:sz w:val="24"/>
          <w:szCs w:val="24"/>
        </w:rPr>
      </w:pPr>
      <w:r>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72ED" w:rsidRDefault="00990F1D">
      <w:pPr>
        <w:pStyle w:val="24"/>
        <w:shd w:val="clear" w:color="auto" w:fill="auto"/>
        <w:tabs>
          <w:tab w:val="left" w:pos="1162"/>
        </w:tabs>
        <w:spacing w:before="0" w:after="0" w:line="240" w:lineRule="auto"/>
        <w:rPr>
          <w:sz w:val="24"/>
          <w:szCs w:val="24"/>
        </w:rPr>
      </w:pPr>
      <w:r>
        <w:rPr>
          <w:sz w:val="24"/>
          <w:szCs w:val="24"/>
        </w:rPr>
        <w:lastRenderedPageBreak/>
        <w:t>совместная деятельность:</w:t>
      </w:r>
    </w:p>
    <w:p w:rsidR="008A72ED" w:rsidRDefault="00990F1D">
      <w:pPr>
        <w:pStyle w:val="24"/>
        <w:shd w:val="clear" w:color="auto" w:fill="auto"/>
        <w:spacing w:before="0" w:after="0" w:line="240" w:lineRule="auto"/>
        <w:rPr>
          <w:sz w:val="24"/>
          <w:szCs w:val="24"/>
        </w:rPr>
      </w:pPr>
      <w:r>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8A72ED" w:rsidRDefault="00990F1D">
      <w:pPr>
        <w:pStyle w:val="24"/>
        <w:shd w:val="clear" w:color="auto" w:fill="auto"/>
        <w:spacing w:before="0" w:after="0" w:line="240" w:lineRule="auto"/>
        <w:rPr>
          <w:sz w:val="24"/>
          <w:szCs w:val="24"/>
        </w:rPr>
      </w:pPr>
      <w:r>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A72ED" w:rsidRDefault="00990F1D">
      <w:pPr>
        <w:pStyle w:val="24"/>
        <w:shd w:val="clear" w:color="auto" w:fill="auto"/>
        <w:spacing w:before="0" w:after="0" w:line="240" w:lineRule="auto"/>
        <w:rPr>
          <w:sz w:val="24"/>
          <w:szCs w:val="24"/>
        </w:rPr>
      </w:pPr>
      <w:r>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A72ED" w:rsidRDefault="00990F1D">
      <w:pPr>
        <w:pStyle w:val="24"/>
        <w:shd w:val="clear" w:color="auto" w:fill="auto"/>
        <w:spacing w:before="0" w:after="0" w:line="240" w:lineRule="auto"/>
        <w:rPr>
          <w:sz w:val="24"/>
          <w:szCs w:val="24"/>
        </w:rPr>
      </w:pPr>
      <w:r>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8A72ED" w:rsidRDefault="00990F1D">
      <w:pPr>
        <w:pStyle w:val="24"/>
        <w:shd w:val="clear" w:color="auto" w:fill="auto"/>
        <w:tabs>
          <w:tab w:val="left" w:pos="1999"/>
        </w:tabs>
        <w:spacing w:before="0" w:after="0" w:line="240" w:lineRule="auto"/>
        <w:rPr>
          <w:sz w:val="24"/>
          <w:szCs w:val="24"/>
        </w:rPr>
      </w:pPr>
      <w:r>
        <w:rPr>
          <w:sz w:val="24"/>
          <w:szCs w:val="24"/>
        </w:rPr>
        <w:t>Овладение универсальными учебными регулятивными действиями:</w:t>
      </w:r>
    </w:p>
    <w:p w:rsidR="008A72ED" w:rsidRDefault="00990F1D">
      <w:pPr>
        <w:pStyle w:val="24"/>
        <w:shd w:val="clear" w:color="auto" w:fill="auto"/>
        <w:spacing w:before="0" w:after="0" w:line="240" w:lineRule="auto"/>
        <w:rPr>
          <w:sz w:val="24"/>
          <w:szCs w:val="24"/>
        </w:rPr>
      </w:pPr>
      <w:r>
        <w:rPr>
          <w:sz w:val="24"/>
          <w:szCs w:val="24"/>
        </w:rPr>
        <w:t>1) самоорганизация:</w:t>
      </w:r>
    </w:p>
    <w:p w:rsidR="008A72ED" w:rsidRDefault="00990F1D">
      <w:pPr>
        <w:pStyle w:val="24"/>
        <w:shd w:val="clear" w:color="auto" w:fill="auto"/>
        <w:spacing w:before="0" w:after="0" w:line="240" w:lineRule="auto"/>
        <w:rPr>
          <w:sz w:val="24"/>
          <w:szCs w:val="24"/>
        </w:rPr>
      </w:pPr>
      <w:r>
        <w:rPr>
          <w:sz w:val="24"/>
          <w:szCs w:val="24"/>
        </w:rPr>
        <w:t>выявлять проблемы для решения в жизненных и учебных ситуациях, используя биологические знания;</w:t>
      </w:r>
    </w:p>
    <w:p w:rsidR="008A72ED" w:rsidRDefault="00990F1D">
      <w:pPr>
        <w:pStyle w:val="24"/>
        <w:shd w:val="clear" w:color="auto" w:fill="auto"/>
        <w:spacing w:before="0" w:after="0" w:line="240" w:lineRule="auto"/>
        <w:rPr>
          <w:sz w:val="24"/>
          <w:szCs w:val="24"/>
        </w:rPr>
      </w:pPr>
      <w:r>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A72ED" w:rsidRDefault="00990F1D">
      <w:pPr>
        <w:pStyle w:val="24"/>
        <w:shd w:val="clear" w:color="auto" w:fill="auto"/>
        <w:spacing w:before="0" w:after="0" w:line="240" w:lineRule="auto"/>
        <w:rPr>
          <w:sz w:val="24"/>
          <w:szCs w:val="24"/>
        </w:rPr>
      </w:pPr>
      <w:r>
        <w:rPr>
          <w:sz w:val="24"/>
          <w:szCs w:val="24"/>
        </w:rPr>
        <w:t>проводить выбор и брать ответственность за решение.</w:t>
      </w:r>
    </w:p>
    <w:p w:rsidR="008A72ED" w:rsidRDefault="00990F1D">
      <w:pPr>
        <w:pStyle w:val="24"/>
        <w:shd w:val="clear" w:color="auto" w:fill="auto"/>
        <w:tabs>
          <w:tab w:val="left" w:pos="1188"/>
        </w:tabs>
        <w:spacing w:before="0" w:after="0" w:line="240" w:lineRule="auto"/>
        <w:rPr>
          <w:sz w:val="24"/>
          <w:szCs w:val="24"/>
        </w:rPr>
      </w:pPr>
      <w:r>
        <w:rPr>
          <w:sz w:val="24"/>
          <w:szCs w:val="24"/>
        </w:rPr>
        <w:t>самоконтроль:</w:t>
      </w:r>
    </w:p>
    <w:p w:rsidR="008A72ED" w:rsidRDefault="00990F1D">
      <w:pPr>
        <w:pStyle w:val="24"/>
        <w:shd w:val="clear" w:color="auto" w:fill="auto"/>
        <w:spacing w:before="0" w:after="0" w:line="240" w:lineRule="auto"/>
        <w:rPr>
          <w:sz w:val="24"/>
          <w:szCs w:val="24"/>
        </w:rPr>
      </w:pPr>
      <w:r>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72ED" w:rsidRDefault="00990F1D">
      <w:pPr>
        <w:pStyle w:val="24"/>
        <w:shd w:val="clear" w:color="auto" w:fill="auto"/>
        <w:spacing w:before="0" w:after="0" w:line="240" w:lineRule="auto"/>
        <w:rPr>
          <w:sz w:val="24"/>
          <w:szCs w:val="24"/>
        </w:rPr>
      </w:pPr>
      <w:r>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A72ED" w:rsidRDefault="00990F1D">
      <w:pPr>
        <w:pStyle w:val="24"/>
        <w:shd w:val="clear" w:color="auto" w:fill="auto"/>
        <w:tabs>
          <w:tab w:val="left" w:pos="1188"/>
        </w:tabs>
        <w:spacing w:before="0" w:after="0" w:line="240" w:lineRule="auto"/>
        <w:rPr>
          <w:sz w:val="24"/>
          <w:szCs w:val="24"/>
        </w:rPr>
      </w:pPr>
      <w:r>
        <w:rPr>
          <w:sz w:val="24"/>
          <w:szCs w:val="24"/>
        </w:rPr>
        <w:t>эмоциональный интеллект:</w:t>
      </w:r>
    </w:p>
    <w:p w:rsidR="008A72ED" w:rsidRDefault="00990F1D">
      <w:pPr>
        <w:pStyle w:val="24"/>
        <w:shd w:val="clear" w:color="auto" w:fill="auto"/>
        <w:spacing w:before="0" w:after="0" w:line="240" w:lineRule="auto"/>
        <w:rPr>
          <w:sz w:val="24"/>
          <w:szCs w:val="24"/>
        </w:rPr>
      </w:pPr>
      <w:r>
        <w:rPr>
          <w:sz w:val="24"/>
          <w:szCs w:val="24"/>
        </w:rPr>
        <w:t>различать, называть и управлять собственными эмоциями и эмоциями других; выявлять и анализировать причины эмоций;</w:t>
      </w:r>
    </w:p>
    <w:p w:rsidR="008A72ED" w:rsidRDefault="00990F1D">
      <w:pPr>
        <w:pStyle w:val="24"/>
        <w:shd w:val="clear" w:color="auto" w:fill="auto"/>
        <w:spacing w:before="0" w:after="0" w:line="240" w:lineRule="auto"/>
        <w:rPr>
          <w:sz w:val="24"/>
          <w:szCs w:val="24"/>
        </w:rPr>
      </w:pPr>
      <w:r>
        <w:rPr>
          <w:sz w:val="24"/>
          <w:szCs w:val="24"/>
        </w:rPr>
        <w:t>ставить себя на место другого человека, понимать мотивы и намерения другого;</w:t>
      </w:r>
    </w:p>
    <w:p w:rsidR="008A72ED" w:rsidRDefault="00990F1D">
      <w:pPr>
        <w:pStyle w:val="24"/>
        <w:shd w:val="clear" w:color="auto" w:fill="auto"/>
        <w:spacing w:before="0" w:after="0" w:line="240" w:lineRule="auto"/>
        <w:rPr>
          <w:sz w:val="24"/>
          <w:szCs w:val="24"/>
        </w:rPr>
      </w:pPr>
      <w:r>
        <w:rPr>
          <w:sz w:val="24"/>
          <w:szCs w:val="24"/>
        </w:rPr>
        <w:t>регулировать способ выражения эмоций.</w:t>
      </w:r>
    </w:p>
    <w:p w:rsidR="008A72ED" w:rsidRDefault="00990F1D">
      <w:pPr>
        <w:pStyle w:val="24"/>
        <w:shd w:val="clear" w:color="auto" w:fill="auto"/>
        <w:tabs>
          <w:tab w:val="left" w:pos="1188"/>
        </w:tabs>
        <w:spacing w:before="0" w:after="0" w:line="240" w:lineRule="auto"/>
        <w:rPr>
          <w:sz w:val="24"/>
          <w:szCs w:val="24"/>
        </w:rPr>
      </w:pPr>
      <w:r>
        <w:rPr>
          <w:sz w:val="24"/>
          <w:szCs w:val="24"/>
        </w:rPr>
        <w:t>принятие себя и других:</w:t>
      </w:r>
    </w:p>
    <w:p w:rsidR="008A72ED" w:rsidRDefault="00990F1D">
      <w:pPr>
        <w:pStyle w:val="24"/>
        <w:shd w:val="clear" w:color="auto" w:fill="auto"/>
        <w:spacing w:before="0" w:after="0" w:line="240" w:lineRule="auto"/>
        <w:rPr>
          <w:sz w:val="24"/>
          <w:szCs w:val="24"/>
        </w:rPr>
      </w:pPr>
      <w:r>
        <w:rPr>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8A72ED" w:rsidRDefault="00990F1D">
      <w:pPr>
        <w:pStyle w:val="24"/>
        <w:shd w:val="clear" w:color="auto" w:fill="auto"/>
        <w:spacing w:before="0" w:after="0" w:line="240" w:lineRule="auto"/>
        <w:rPr>
          <w:sz w:val="24"/>
          <w:szCs w:val="24"/>
        </w:rPr>
      </w:pPr>
      <w:r>
        <w:rPr>
          <w:sz w:val="24"/>
          <w:szCs w:val="24"/>
        </w:rPr>
        <w:lastRenderedPageBreak/>
        <w:t>осознавать невозможность контролировать всё вокруг;</w:t>
      </w:r>
    </w:p>
    <w:p w:rsidR="008A72ED" w:rsidRDefault="00990F1D">
      <w:pPr>
        <w:pStyle w:val="24"/>
        <w:shd w:val="clear" w:color="auto" w:fill="auto"/>
        <w:spacing w:before="0" w:after="0" w:line="240" w:lineRule="auto"/>
        <w:rPr>
          <w:sz w:val="24"/>
          <w:szCs w:val="24"/>
        </w:rPr>
      </w:pPr>
      <w:r>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72ED" w:rsidRDefault="00990F1D">
      <w:pPr>
        <w:pStyle w:val="24"/>
        <w:shd w:val="clear" w:color="auto" w:fill="auto"/>
        <w:tabs>
          <w:tab w:val="left" w:pos="1827"/>
        </w:tabs>
        <w:spacing w:before="0" w:after="0" w:line="240" w:lineRule="auto"/>
        <w:rPr>
          <w:sz w:val="24"/>
          <w:szCs w:val="24"/>
        </w:rPr>
      </w:pPr>
      <w:r>
        <w:rPr>
          <w:sz w:val="24"/>
          <w:szCs w:val="24"/>
        </w:rPr>
        <w:t>Предметные результаты освоения программы по биологии.</w:t>
      </w:r>
    </w:p>
    <w:p w:rsidR="008A72ED" w:rsidRDefault="00990F1D">
      <w:pPr>
        <w:pStyle w:val="24"/>
        <w:shd w:val="clear" w:color="auto" w:fill="auto"/>
        <w:tabs>
          <w:tab w:val="left" w:pos="1945"/>
        </w:tabs>
        <w:spacing w:before="0" w:after="0" w:line="240" w:lineRule="auto"/>
        <w:rPr>
          <w:sz w:val="24"/>
          <w:szCs w:val="24"/>
        </w:rPr>
      </w:pPr>
      <w:r>
        <w:rPr>
          <w:sz w:val="24"/>
          <w:szCs w:val="24"/>
        </w:rPr>
        <w:t>Предметные результаты освоения программы по биологии к концу обучения в 5 классе:</w:t>
      </w:r>
    </w:p>
    <w:p w:rsidR="008A72ED" w:rsidRDefault="00990F1D">
      <w:pPr>
        <w:pStyle w:val="24"/>
        <w:shd w:val="clear" w:color="auto" w:fill="auto"/>
        <w:spacing w:before="0" w:after="0" w:line="240" w:lineRule="auto"/>
        <w:rPr>
          <w:sz w:val="24"/>
          <w:szCs w:val="24"/>
        </w:rPr>
      </w:pPr>
      <w:r>
        <w:rPr>
          <w:sz w:val="24"/>
          <w:szCs w:val="24"/>
        </w:rPr>
        <w:t>характеризовать биологию как науку о живой природе, называть признаки живого, сравнивать объекты живой и неживой природы;</w:t>
      </w:r>
    </w:p>
    <w:p w:rsidR="008A72ED" w:rsidRDefault="00990F1D">
      <w:pPr>
        <w:pStyle w:val="24"/>
        <w:shd w:val="clear" w:color="auto" w:fill="auto"/>
        <w:spacing w:before="0" w:after="0" w:line="240" w:lineRule="auto"/>
        <w:rPr>
          <w:sz w:val="24"/>
          <w:szCs w:val="24"/>
        </w:rPr>
      </w:pPr>
      <w:r>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A72ED" w:rsidRDefault="00990F1D">
      <w:pPr>
        <w:pStyle w:val="24"/>
        <w:shd w:val="clear" w:color="auto" w:fill="auto"/>
        <w:spacing w:before="0" w:after="0" w:line="240" w:lineRule="auto"/>
        <w:rPr>
          <w:sz w:val="24"/>
          <w:szCs w:val="24"/>
        </w:rPr>
      </w:pPr>
      <w:r>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8A72ED" w:rsidRDefault="00990F1D">
      <w:pPr>
        <w:pStyle w:val="24"/>
        <w:shd w:val="clear" w:color="auto" w:fill="auto"/>
        <w:spacing w:before="0" w:after="0" w:line="240" w:lineRule="auto"/>
        <w:rPr>
          <w:sz w:val="24"/>
          <w:szCs w:val="24"/>
        </w:rPr>
      </w:pPr>
      <w:r>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A72ED" w:rsidRDefault="00990F1D">
      <w:pPr>
        <w:pStyle w:val="24"/>
        <w:shd w:val="clear" w:color="auto" w:fill="auto"/>
        <w:spacing w:before="0" w:after="0" w:line="240" w:lineRule="auto"/>
        <w:rPr>
          <w:sz w:val="24"/>
          <w:szCs w:val="24"/>
        </w:rPr>
      </w:pPr>
      <w:r>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A72ED" w:rsidRDefault="00990F1D">
      <w:pPr>
        <w:pStyle w:val="24"/>
        <w:shd w:val="clear" w:color="auto" w:fill="auto"/>
        <w:spacing w:before="0" w:after="0" w:line="240" w:lineRule="auto"/>
        <w:rPr>
          <w:sz w:val="24"/>
          <w:szCs w:val="24"/>
        </w:rPr>
      </w:pPr>
      <w:r>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A72ED" w:rsidRDefault="00990F1D">
      <w:pPr>
        <w:pStyle w:val="24"/>
        <w:shd w:val="clear" w:color="auto" w:fill="auto"/>
        <w:spacing w:before="0" w:after="0" w:line="240" w:lineRule="auto"/>
        <w:rPr>
          <w:sz w:val="24"/>
          <w:szCs w:val="24"/>
        </w:rPr>
      </w:pPr>
      <w:r>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A72ED" w:rsidRDefault="00990F1D">
      <w:pPr>
        <w:pStyle w:val="24"/>
        <w:shd w:val="clear" w:color="auto" w:fill="auto"/>
        <w:spacing w:before="0" w:after="0" w:line="240" w:lineRule="auto"/>
        <w:rPr>
          <w:sz w:val="24"/>
          <w:szCs w:val="24"/>
        </w:rPr>
      </w:pPr>
      <w:r>
        <w:rPr>
          <w:sz w:val="24"/>
          <w:szCs w:val="24"/>
        </w:rPr>
        <w:t>раскрывать понятие о среде обитания (водной, наземно-воздушной, почвенной, внутриорганизменной), условиях среды обитания;</w:t>
      </w:r>
    </w:p>
    <w:p w:rsidR="008A72ED" w:rsidRDefault="00990F1D">
      <w:pPr>
        <w:pStyle w:val="24"/>
        <w:shd w:val="clear" w:color="auto" w:fill="auto"/>
        <w:spacing w:before="0" w:after="0" w:line="240" w:lineRule="auto"/>
        <w:rPr>
          <w:sz w:val="24"/>
          <w:szCs w:val="24"/>
        </w:rPr>
      </w:pPr>
      <w:r>
        <w:rPr>
          <w:sz w:val="24"/>
          <w:szCs w:val="24"/>
        </w:rPr>
        <w:t>приводить примеры, характеризующие приспособленность организмов к среде</w:t>
      </w:r>
    </w:p>
    <w:p w:rsidR="008A72ED" w:rsidRDefault="00990F1D">
      <w:pPr>
        <w:pStyle w:val="24"/>
        <w:shd w:val="clear" w:color="auto" w:fill="auto"/>
        <w:spacing w:before="0" w:after="0" w:line="240" w:lineRule="auto"/>
        <w:rPr>
          <w:sz w:val="24"/>
          <w:szCs w:val="24"/>
        </w:rPr>
      </w:pPr>
      <w:r>
        <w:rPr>
          <w:sz w:val="24"/>
          <w:szCs w:val="24"/>
        </w:rPr>
        <w:t>обитания, взаимосвязи организмов в сообществах;</w:t>
      </w:r>
    </w:p>
    <w:p w:rsidR="008A72ED" w:rsidRDefault="00990F1D">
      <w:pPr>
        <w:pStyle w:val="24"/>
        <w:shd w:val="clear" w:color="auto" w:fill="auto"/>
        <w:spacing w:before="0" w:after="0" w:line="240" w:lineRule="auto"/>
        <w:rPr>
          <w:sz w:val="24"/>
          <w:szCs w:val="24"/>
        </w:rPr>
      </w:pPr>
      <w:r>
        <w:rPr>
          <w:sz w:val="24"/>
          <w:szCs w:val="24"/>
        </w:rPr>
        <w:t>выделять отличительные признаки природных и искусственных сообществ;</w:t>
      </w:r>
    </w:p>
    <w:p w:rsidR="008A72ED" w:rsidRDefault="00990F1D">
      <w:pPr>
        <w:pStyle w:val="24"/>
        <w:shd w:val="clear" w:color="auto" w:fill="auto"/>
        <w:spacing w:before="0" w:after="0" w:line="240" w:lineRule="auto"/>
        <w:rPr>
          <w:sz w:val="24"/>
          <w:szCs w:val="24"/>
        </w:rPr>
      </w:pPr>
      <w:r>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A72ED" w:rsidRDefault="00990F1D">
      <w:pPr>
        <w:pStyle w:val="24"/>
        <w:shd w:val="clear" w:color="auto" w:fill="auto"/>
        <w:spacing w:before="0" w:after="0" w:line="240" w:lineRule="auto"/>
        <w:rPr>
          <w:sz w:val="24"/>
          <w:szCs w:val="24"/>
        </w:rPr>
      </w:pPr>
      <w:r>
        <w:rPr>
          <w:sz w:val="24"/>
          <w:szCs w:val="24"/>
        </w:rPr>
        <w:t>раскрывать роль биологии в практической деятельности человека;</w:t>
      </w:r>
    </w:p>
    <w:p w:rsidR="008A72ED" w:rsidRDefault="00990F1D">
      <w:pPr>
        <w:pStyle w:val="24"/>
        <w:shd w:val="clear" w:color="auto" w:fill="auto"/>
        <w:spacing w:before="0" w:after="0" w:line="240" w:lineRule="auto"/>
        <w:rPr>
          <w:sz w:val="24"/>
          <w:szCs w:val="24"/>
        </w:rPr>
      </w:pPr>
      <w:r>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A72ED" w:rsidRDefault="00990F1D">
      <w:pPr>
        <w:pStyle w:val="24"/>
        <w:shd w:val="clear" w:color="auto" w:fill="auto"/>
        <w:spacing w:before="0" w:after="0" w:line="240" w:lineRule="auto"/>
        <w:rPr>
          <w:sz w:val="24"/>
          <w:szCs w:val="24"/>
        </w:rPr>
      </w:pPr>
      <w:r>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A72ED" w:rsidRDefault="00990F1D">
      <w:pPr>
        <w:pStyle w:val="24"/>
        <w:shd w:val="clear" w:color="auto" w:fill="auto"/>
        <w:spacing w:before="0" w:after="0" w:line="240" w:lineRule="auto"/>
        <w:rPr>
          <w:sz w:val="24"/>
          <w:szCs w:val="24"/>
        </w:rPr>
      </w:pPr>
      <w:r>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A72ED" w:rsidRDefault="00990F1D">
      <w:pPr>
        <w:pStyle w:val="24"/>
        <w:shd w:val="clear" w:color="auto" w:fill="auto"/>
        <w:spacing w:before="0" w:after="0" w:line="240" w:lineRule="auto"/>
        <w:rPr>
          <w:sz w:val="24"/>
          <w:szCs w:val="24"/>
        </w:rPr>
      </w:pPr>
      <w:r>
        <w:rPr>
          <w:sz w:val="24"/>
          <w:szCs w:val="24"/>
        </w:rPr>
        <w:t>владеть приёмами работы с лупой, световым и цифровым микроскопами при рассматривании биологических объектов;</w:t>
      </w:r>
    </w:p>
    <w:p w:rsidR="008A72ED" w:rsidRDefault="00990F1D">
      <w:pPr>
        <w:pStyle w:val="24"/>
        <w:shd w:val="clear" w:color="auto" w:fill="auto"/>
        <w:spacing w:before="0" w:after="0" w:line="240" w:lineRule="auto"/>
        <w:rPr>
          <w:sz w:val="24"/>
          <w:szCs w:val="24"/>
        </w:rPr>
      </w:pPr>
      <w:r>
        <w:rPr>
          <w:sz w:val="24"/>
          <w:szCs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A72ED" w:rsidRDefault="00990F1D">
      <w:pPr>
        <w:pStyle w:val="24"/>
        <w:shd w:val="clear" w:color="auto" w:fill="auto"/>
        <w:spacing w:before="0" w:after="0" w:line="240" w:lineRule="auto"/>
        <w:rPr>
          <w:sz w:val="24"/>
          <w:szCs w:val="24"/>
        </w:rPr>
      </w:pPr>
      <w:r>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8A72ED" w:rsidRDefault="00990F1D">
      <w:pPr>
        <w:pStyle w:val="24"/>
        <w:shd w:val="clear" w:color="auto" w:fill="auto"/>
        <w:spacing w:before="0" w:after="0" w:line="240" w:lineRule="auto"/>
        <w:rPr>
          <w:sz w:val="24"/>
          <w:szCs w:val="24"/>
        </w:rPr>
      </w:pPr>
      <w:r>
        <w:rPr>
          <w:sz w:val="24"/>
          <w:szCs w:val="24"/>
        </w:rPr>
        <w:t>создавать письменные и устные сообщения, используя понятийный аппарат изучаемого раздела биологии.</w:t>
      </w:r>
    </w:p>
    <w:p w:rsidR="008A72ED" w:rsidRDefault="00990F1D">
      <w:pPr>
        <w:pStyle w:val="24"/>
        <w:shd w:val="clear" w:color="auto" w:fill="auto"/>
        <w:tabs>
          <w:tab w:val="left" w:pos="1980"/>
        </w:tabs>
        <w:spacing w:before="0" w:after="0" w:line="240" w:lineRule="auto"/>
        <w:rPr>
          <w:sz w:val="24"/>
          <w:szCs w:val="24"/>
        </w:rPr>
      </w:pPr>
      <w:r>
        <w:rPr>
          <w:sz w:val="24"/>
          <w:szCs w:val="24"/>
        </w:rPr>
        <w:t>Предметные результаты освоения программы по биологии к концу обучения в 6 классе:</w:t>
      </w:r>
    </w:p>
    <w:p w:rsidR="008A72ED" w:rsidRDefault="00990F1D">
      <w:pPr>
        <w:pStyle w:val="24"/>
        <w:shd w:val="clear" w:color="auto" w:fill="auto"/>
        <w:spacing w:before="0" w:after="0" w:line="240" w:lineRule="auto"/>
        <w:rPr>
          <w:sz w:val="24"/>
          <w:szCs w:val="24"/>
        </w:rPr>
      </w:pPr>
      <w:r>
        <w:rPr>
          <w:sz w:val="24"/>
          <w:szCs w:val="24"/>
        </w:rPr>
        <w:t>характеризовать ботанику как биологическую науку, её разделы и связи с другими науками и техникой;</w:t>
      </w:r>
    </w:p>
    <w:p w:rsidR="008A72ED" w:rsidRDefault="00990F1D">
      <w:pPr>
        <w:pStyle w:val="24"/>
        <w:shd w:val="clear" w:color="auto" w:fill="auto"/>
        <w:spacing w:before="0" w:after="0" w:line="240" w:lineRule="auto"/>
        <w:rPr>
          <w:sz w:val="24"/>
          <w:szCs w:val="24"/>
        </w:rPr>
      </w:pPr>
      <w:r>
        <w:rPr>
          <w:sz w:val="24"/>
          <w:szCs w:val="24"/>
        </w:rPr>
        <w:t>приводить примеры вклада российских (в том числе В.В. Докучаев, К.А. Тимирязев, С.Г. Навашин) и зарубежных учёных (в том числе Р. Гук,</w:t>
      </w:r>
    </w:p>
    <w:p w:rsidR="008A72ED" w:rsidRDefault="00990F1D">
      <w:pPr>
        <w:pStyle w:val="24"/>
        <w:shd w:val="clear" w:color="auto" w:fill="auto"/>
        <w:spacing w:before="0" w:after="25" w:line="240" w:lineRule="auto"/>
        <w:rPr>
          <w:sz w:val="24"/>
          <w:szCs w:val="24"/>
        </w:rPr>
      </w:pPr>
      <w:r>
        <w:rPr>
          <w:sz w:val="24"/>
          <w:szCs w:val="24"/>
        </w:rPr>
        <w:t>М. Мальпиги) в развитие наук о растениях;</w:t>
      </w:r>
    </w:p>
    <w:p w:rsidR="008A72ED" w:rsidRDefault="00990F1D">
      <w:pPr>
        <w:pStyle w:val="24"/>
        <w:shd w:val="clear" w:color="auto" w:fill="auto"/>
        <w:spacing w:before="0" w:after="0" w:line="240" w:lineRule="auto"/>
        <w:rPr>
          <w:sz w:val="24"/>
          <w:szCs w:val="24"/>
        </w:rPr>
      </w:pPr>
      <w:r>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A72ED" w:rsidRDefault="00990F1D">
      <w:pPr>
        <w:pStyle w:val="24"/>
        <w:shd w:val="clear" w:color="auto" w:fill="auto"/>
        <w:spacing w:before="0" w:after="0" w:line="240" w:lineRule="auto"/>
        <w:rPr>
          <w:sz w:val="24"/>
          <w:szCs w:val="24"/>
        </w:rPr>
      </w:pPr>
      <w:r>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A72ED" w:rsidRDefault="00990F1D">
      <w:pPr>
        <w:pStyle w:val="24"/>
        <w:shd w:val="clear" w:color="auto" w:fill="auto"/>
        <w:spacing w:before="0" w:after="0" w:line="240" w:lineRule="auto"/>
        <w:rPr>
          <w:sz w:val="24"/>
          <w:szCs w:val="24"/>
        </w:rPr>
      </w:pPr>
      <w:r>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A72ED" w:rsidRDefault="00990F1D">
      <w:pPr>
        <w:pStyle w:val="24"/>
        <w:shd w:val="clear" w:color="auto" w:fill="auto"/>
        <w:spacing w:before="0" w:after="0" w:line="240" w:lineRule="auto"/>
        <w:rPr>
          <w:sz w:val="24"/>
          <w:szCs w:val="24"/>
        </w:rPr>
      </w:pPr>
      <w:r>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72ED" w:rsidRDefault="00990F1D">
      <w:pPr>
        <w:pStyle w:val="24"/>
        <w:shd w:val="clear" w:color="auto" w:fill="auto"/>
        <w:spacing w:before="0" w:after="0" w:line="240" w:lineRule="auto"/>
        <w:rPr>
          <w:sz w:val="24"/>
          <w:szCs w:val="24"/>
        </w:rPr>
      </w:pPr>
      <w:r>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8A72ED" w:rsidRDefault="00990F1D">
      <w:pPr>
        <w:pStyle w:val="24"/>
        <w:shd w:val="clear" w:color="auto" w:fill="auto"/>
        <w:spacing w:before="0" w:after="0" w:line="240" w:lineRule="auto"/>
        <w:rPr>
          <w:sz w:val="24"/>
          <w:szCs w:val="24"/>
        </w:rPr>
      </w:pPr>
      <w:r>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A72ED" w:rsidRDefault="00990F1D">
      <w:pPr>
        <w:pStyle w:val="24"/>
        <w:shd w:val="clear" w:color="auto" w:fill="auto"/>
        <w:spacing w:before="0" w:after="0" w:line="240" w:lineRule="auto"/>
        <w:rPr>
          <w:sz w:val="24"/>
          <w:szCs w:val="24"/>
        </w:rPr>
      </w:pPr>
      <w:r>
        <w:rPr>
          <w:sz w:val="24"/>
          <w:szCs w:val="24"/>
        </w:rPr>
        <w:t>применять полученные знания для выращивания и размножения культурных растений;</w:t>
      </w:r>
    </w:p>
    <w:p w:rsidR="008A72ED" w:rsidRDefault="00990F1D">
      <w:pPr>
        <w:pStyle w:val="24"/>
        <w:shd w:val="clear" w:color="auto" w:fill="auto"/>
        <w:spacing w:before="0" w:after="0" w:line="240" w:lineRule="auto"/>
        <w:rPr>
          <w:sz w:val="24"/>
          <w:szCs w:val="24"/>
        </w:rPr>
      </w:pPr>
      <w:r>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72ED" w:rsidRDefault="00990F1D">
      <w:pPr>
        <w:pStyle w:val="24"/>
        <w:shd w:val="clear" w:color="auto" w:fill="auto"/>
        <w:spacing w:before="0" w:after="0" w:line="240" w:lineRule="auto"/>
        <w:rPr>
          <w:sz w:val="24"/>
          <w:szCs w:val="24"/>
        </w:rPr>
      </w:pPr>
      <w:r>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A72ED" w:rsidRDefault="00990F1D">
      <w:pPr>
        <w:pStyle w:val="24"/>
        <w:shd w:val="clear" w:color="auto" w:fill="auto"/>
        <w:spacing w:before="0" w:after="0" w:line="240" w:lineRule="auto"/>
        <w:rPr>
          <w:sz w:val="24"/>
          <w:szCs w:val="24"/>
        </w:rPr>
      </w:pPr>
      <w:r>
        <w:rPr>
          <w:sz w:val="24"/>
          <w:szCs w:val="24"/>
        </w:rP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w:t>
      </w:r>
      <w:r>
        <w:rPr>
          <w:sz w:val="24"/>
          <w:szCs w:val="24"/>
        </w:rPr>
        <w:lastRenderedPageBreak/>
        <w:t>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письменные и устные сообщения, используя понятийный аппарат изучаемого раздела биологии.</w:t>
      </w:r>
    </w:p>
    <w:p w:rsidR="008A72ED" w:rsidRDefault="00990F1D">
      <w:pPr>
        <w:pStyle w:val="24"/>
        <w:shd w:val="clear" w:color="auto" w:fill="auto"/>
        <w:tabs>
          <w:tab w:val="left" w:pos="1945"/>
        </w:tabs>
        <w:spacing w:before="0" w:after="0" w:line="240" w:lineRule="auto"/>
        <w:rPr>
          <w:sz w:val="24"/>
          <w:szCs w:val="24"/>
        </w:rPr>
      </w:pPr>
      <w:r>
        <w:rPr>
          <w:sz w:val="24"/>
          <w:szCs w:val="24"/>
        </w:rPr>
        <w:t>Предметные результаты освоения программы по биологии к концу обучения в 7 классе:</w:t>
      </w:r>
    </w:p>
    <w:p w:rsidR="008A72ED" w:rsidRDefault="00990F1D">
      <w:pPr>
        <w:pStyle w:val="24"/>
        <w:shd w:val="clear" w:color="auto" w:fill="auto"/>
        <w:spacing w:before="0" w:after="0" w:line="240" w:lineRule="auto"/>
        <w:rPr>
          <w:sz w:val="24"/>
          <w:szCs w:val="24"/>
        </w:rPr>
      </w:pPr>
      <w:r>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A72ED" w:rsidRDefault="00990F1D">
      <w:pPr>
        <w:pStyle w:val="24"/>
        <w:shd w:val="clear" w:color="auto" w:fill="auto"/>
        <w:spacing w:before="0" w:after="0" w:line="240" w:lineRule="auto"/>
        <w:rPr>
          <w:sz w:val="24"/>
          <w:szCs w:val="24"/>
        </w:rPr>
      </w:pPr>
      <w:r>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8A72ED" w:rsidRDefault="00990F1D">
      <w:pPr>
        <w:pStyle w:val="24"/>
        <w:shd w:val="clear" w:color="auto" w:fill="auto"/>
        <w:spacing w:before="0" w:after="0" w:line="240" w:lineRule="auto"/>
        <w:rPr>
          <w:sz w:val="24"/>
          <w:szCs w:val="24"/>
        </w:rPr>
      </w:pPr>
      <w:r>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A72ED" w:rsidRDefault="00990F1D">
      <w:pPr>
        <w:pStyle w:val="24"/>
        <w:shd w:val="clear" w:color="auto" w:fill="auto"/>
        <w:spacing w:before="0" w:after="0" w:line="240" w:lineRule="auto"/>
        <w:rPr>
          <w:sz w:val="24"/>
          <w:szCs w:val="24"/>
        </w:rPr>
      </w:pPr>
      <w:r>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A72ED" w:rsidRDefault="00990F1D">
      <w:pPr>
        <w:pStyle w:val="24"/>
        <w:shd w:val="clear" w:color="auto" w:fill="auto"/>
        <w:spacing w:before="0" w:after="0" w:line="240" w:lineRule="auto"/>
        <w:rPr>
          <w:sz w:val="24"/>
          <w:szCs w:val="24"/>
        </w:rPr>
      </w:pPr>
      <w:r>
        <w:rPr>
          <w:sz w:val="24"/>
          <w:szCs w:val="24"/>
        </w:rPr>
        <w:t>выявлять признаки классов покрытосеменных или цветковых, семейств двудольных и однодольных растений;</w:t>
      </w:r>
    </w:p>
    <w:p w:rsidR="008A72ED" w:rsidRDefault="00990F1D">
      <w:pPr>
        <w:pStyle w:val="24"/>
        <w:shd w:val="clear" w:color="auto" w:fill="auto"/>
        <w:spacing w:before="0" w:after="0" w:line="240" w:lineRule="auto"/>
        <w:rPr>
          <w:sz w:val="24"/>
          <w:szCs w:val="24"/>
        </w:rPr>
      </w:pPr>
      <w:r>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A72ED" w:rsidRDefault="00990F1D">
      <w:pPr>
        <w:pStyle w:val="24"/>
        <w:shd w:val="clear" w:color="auto" w:fill="auto"/>
        <w:spacing w:before="0" w:after="0" w:line="240" w:lineRule="auto"/>
        <w:rPr>
          <w:sz w:val="24"/>
          <w:szCs w:val="24"/>
        </w:rPr>
      </w:pPr>
      <w:r>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72ED" w:rsidRDefault="00990F1D">
      <w:pPr>
        <w:pStyle w:val="24"/>
        <w:shd w:val="clear" w:color="auto" w:fill="auto"/>
        <w:spacing w:before="0" w:after="0" w:line="240" w:lineRule="auto"/>
        <w:rPr>
          <w:sz w:val="24"/>
          <w:szCs w:val="24"/>
        </w:rPr>
      </w:pPr>
      <w:r>
        <w:rPr>
          <w:sz w:val="24"/>
          <w:szCs w:val="24"/>
        </w:rPr>
        <w:t>выделять существенные признаки строения и жизнедеятельности растений, бактерий, грибов, лишайников;</w:t>
      </w:r>
    </w:p>
    <w:p w:rsidR="008A72ED" w:rsidRDefault="00990F1D">
      <w:pPr>
        <w:pStyle w:val="24"/>
        <w:shd w:val="clear" w:color="auto" w:fill="auto"/>
        <w:spacing w:before="0" w:after="0" w:line="240" w:lineRule="auto"/>
        <w:rPr>
          <w:sz w:val="24"/>
          <w:szCs w:val="24"/>
        </w:rPr>
      </w:pPr>
      <w:r>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8A72ED" w:rsidRDefault="00990F1D">
      <w:pPr>
        <w:pStyle w:val="24"/>
        <w:shd w:val="clear" w:color="auto" w:fill="auto"/>
        <w:spacing w:before="0" w:after="0" w:line="240" w:lineRule="auto"/>
        <w:rPr>
          <w:sz w:val="24"/>
          <w:szCs w:val="24"/>
        </w:rPr>
      </w:pPr>
      <w:r>
        <w:rPr>
          <w:sz w:val="24"/>
          <w:szCs w:val="24"/>
        </w:rPr>
        <w:t>описывать усложнение организации растений в ходе эволюции растительного мира на Земле;</w:t>
      </w:r>
    </w:p>
    <w:p w:rsidR="008A72ED" w:rsidRDefault="00990F1D">
      <w:pPr>
        <w:pStyle w:val="24"/>
        <w:shd w:val="clear" w:color="auto" w:fill="auto"/>
        <w:spacing w:before="0" w:after="0" w:line="240" w:lineRule="auto"/>
        <w:rPr>
          <w:sz w:val="24"/>
          <w:szCs w:val="24"/>
        </w:rPr>
      </w:pPr>
      <w:r>
        <w:rPr>
          <w:sz w:val="24"/>
          <w:szCs w:val="24"/>
        </w:rPr>
        <w:t>выявлять черты приспособленности растений к среде обитания, значение экологических факторов для растений;</w:t>
      </w:r>
    </w:p>
    <w:p w:rsidR="008A72ED" w:rsidRDefault="00990F1D">
      <w:pPr>
        <w:pStyle w:val="24"/>
        <w:shd w:val="clear" w:color="auto" w:fill="auto"/>
        <w:spacing w:before="0" w:after="0" w:line="240" w:lineRule="auto"/>
        <w:rPr>
          <w:sz w:val="24"/>
          <w:szCs w:val="24"/>
        </w:rPr>
      </w:pPr>
      <w:r>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A72ED" w:rsidRDefault="00990F1D">
      <w:pPr>
        <w:pStyle w:val="24"/>
        <w:shd w:val="clear" w:color="auto" w:fill="auto"/>
        <w:spacing w:before="0" w:after="0" w:line="240" w:lineRule="auto"/>
        <w:rPr>
          <w:sz w:val="24"/>
          <w:szCs w:val="24"/>
        </w:rPr>
      </w:pPr>
      <w:r>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8A72ED" w:rsidRDefault="00990F1D">
      <w:pPr>
        <w:pStyle w:val="24"/>
        <w:shd w:val="clear" w:color="auto" w:fill="auto"/>
        <w:spacing w:before="0" w:after="0" w:line="240" w:lineRule="auto"/>
        <w:rPr>
          <w:sz w:val="24"/>
          <w:szCs w:val="24"/>
        </w:rPr>
      </w:pPr>
      <w:r>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A72ED" w:rsidRDefault="00990F1D">
      <w:pPr>
        <w:pStyle w:val="24"/>
        <w:shd w:val="clear" w:color="auto" w:fill="auto"/>
        <w:spacing w:before="0" w:after="0" w:line="240" w:lineRule="auto"/>
        <w:rPr>
          <w:sz w:val="24"/>
          <w:szCs w:val="24"/>
        </w:rPr>
      </w:pPr>
      <w:r>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A72ED" w:rsidRDefault="00990F1D">
      <w:pPr>
        <w:pStyle w:val="24"/>
        <w:shd w:val="clear" w:color="auto" w:fill="auto"/>
        <w:spacing w:before="0" w:after="0" w:line="240" w:lineRule="auto"/>
        <w:rPr>
          <w:sz w:val="24"/>
          <w:szCs w:val="24"/>
        </w:rPr>
      </w:pPr>
      <w:r>
        <w:rPr>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8A72ED" w:rsidRDefault="00990F1D">
      <w:pPr>
        <w:pStyle w:val="24"/>
        <w:shd w:val="clear" w:color="auto" w:fill="auto"/>
        <w:spacing w:before="0" w:after="34" w:line="240" w:lineRule="auto"/>
        <w:rPr>
          <w:sz w:val="24"/>
          <w:szCs w:val="24"/>
        </w:rPr>
      </w:pPr>
      <w:r>
        <w:rPr>
          <w:sz w:val="24"/>
          <w:szCs w:val="24"/>
        </w:rPr>
        <w:t>биологические опыты и эксперименты;</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72ED" w:rsidRDefault="00990F1D">
      <w:pPr>
        <w:pStyle w:val="24"/>
        <w:shd w:val="clear" w:color="auto" w:fill="auto"/>
        <w:spacing w:before="0" w:after="0" w:line="240" w:lineRule="auto"/>
        <w:rPr>
          <w:sz w:val="24"/>
          <w:szCs w:val="24"/>
        </w:rPr>
      </w:pPr>
      <w:r>
        <w:rPr>
          <w:sz w:val="24"/>
          <w:szCs w:val="24"/>
        </w:rPr>
        <w:t xml:space="preserve">владеть приёмами работы с информацией: формулировать основания для извлечения и </w:t>
      </w:r>
      <w:r>
        <w:rPr>
          <w:sz w:val="24"/>
          <w:szCs w:val="24"/>
        </w:rPr>
        <w:lastRenderedPageBreak/>
        <w:t>обобщения информации из несколькихисточников (2-3), преобразовывать информацию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A72ED" w:rsidRDefault="00990F1D">
      <w:pPr>
        <w:pStyle w:val="24"/>
        <w:shd w:val="clear" w:color="auto" w:fill="auto"/>
        <w:tabs>
          <w:tab w:val="left" w:pos="1940"/>
        </w:tabs>
        <w:spacing w:before="0" w:after="0" w:line="240" w:lineRule="auto"/>
        <w:rPr>
          <w:sz w:val="24"/>
          <w:szCs w:val="24"/>
        </w:rPr>
      </w:pPr>
      <w:r>
        <w:rPr>
          <w:sz w:val="24"/>
          <w:szCs w:val="24"/>
        </w:rPr>
        <w:t>Предметные результаты освоения программы по биологии к концу обучения в 8 классе:</w:t>
      </w:r>
    </w:p>
    <w:p w:rsidR="008A72ED" w:rsidRDefault="00990F1D">
      <w:pPr>
        <w:pStyle w:val="24"/>
        <w:shd w:val="clear" w:color="auto" w:fill="auto"/>
        <w:spacing w:before="0" w:after="0" w:line="240" w:lineRule="auto"/>
        <w:rPr>
          <w:sz w:val="24"/>
          <w:szCs w:val="24"/>
        </w:rPr>
      </w:pPr>
      <w:r>
        <w:rPr>
          <w:sz w:val="24"/>
          <w:szCs w:val="24"/>
        </w:rPr>
        <w:t>характеризовать зоологию как биологическую науку, её разделы и связь с другими науками и техникой;</w:t>
      </w:r>
    </w:p>
    <w:p w:rsidR="008A72ED" w:rsidRDefault="00990F1D">
      <w:pPr>
        <w:pStyle w:val="24"/>
        <w:shd w:val="clear" w:color="auto" w:fill="auto"/>
        <w:spacing w:before="0" w:after="0" w:line="240" w:lineRule="auto"/>
        <w:rPr>
          <w:sz w:val="24"/>
          <w:szCs w:val="24"/>
        </w:rPr>
      </w:pPr>
      <w:r>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A72ED" w:rsidRDefault="00990F1D">
      <w:pPr>
        <w:pStyle w:val="24"/>
        <w:shd w:val="clear" w:color="auto" w:fill="auto"/>
        <w:spacing w:before="0" w:after="0" w:line="240" w:lineRule="auto"/>
        <w:rPr>
          <w:sz w:val="24"/>
          <w:szCs w:val="24"/>
        </w:rPr>
      </w:pPr>
      <w:r>
        <w:rPr>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8A72ED" w:rsidRDefault="00990F1D">
      <w:pPr>
        <w:pStyle w:val="24"/>
        <w:shd w:val="clear" w:color="auto" w:fill="auto"/>
        <w:spacing w:before="0" w:after="0" w:line="240" w:lineRule="auto"/>
        <w:rPr>
          <w:sz w:val="24"/>
          <w:szCs w:val="24"/>
        </w:rPr>
      </w:pPr>
      <w:r>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A72ED" w:rsidRDefault="00990F1D">
      <w:pPr>
        <w:pStyle w:val="24"/>
        <w:shd w:val="clear" w:color="auto" w:fill="auto"/>
        <w:spacing w:before="0" w:after="0" w:line="240" w:lineRule="auto"/>
        <w:rPr>
          <w:sz w:val="24"/>
          <w:szCs w:val="24"/>
        </w:rPr>
      </w:pPr>
      <w:r>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8A72ED" w:rsidRDefault="00990F1D">
      <w:pPr>
        <w:pStyle w:val="24"/>
        <w:shd w:val="clear" w:color="auto" w:fill="auto"/>
        <w:spacing w:before="0" w:after="0" w:line="240" w:lineRule="auto"/>
        <w:rPr>
          <w:sz w:val="24"/>
          <w:szCs w:val="24"/>
        </w:rPr>
      </w:pPr>
      <w:r>
        <w:rPr>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A72ED" w:rsidRDefault="00990F1D">
      <w:pPr>
        <w:pStyle w:val="24"/>
        <w:shd w:val="clear" w:color="auto" w:fill="auto"/>
        <w:spacing w:before="0" w:after="0" w:line="240" w:lineRule="auto"/>
        <w:rPr>
          <w:sz w:val="24"/>
          <w:szCs w:val="24"/>
        </w:rPr>
      </w:pPr>
      <w:r>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A72ED" w:rsidRDefault="00990F1D">
      <w:pPr>
        <w:pStyle w:val="24"/>
        <w:shd w:val="clear" w:color="auto" w:fill="auto"/>
        <w:spacing w:before="0" w:after="0" w:line="240" w:lineRule="auto"/>
        <w:rPr>
          <w:sz w:val="24"/>
          <w:szCs w:val="24"/>
        </w:rPr>
      </w:pPr>
      <w:r>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8A72ED" w:rsidRDefault="00990F1D">
      <w:pPr>
        <w:pStyle w:val="24"/>
        <w:shd w:val="clear" w:color="auto" w:fill="auto"/>
        <w:spacing w:before="0" w:after="0" w:line="240" w:lineRule="auto"/>
        <w:rPr>
          <w:sz w:val="24"/>
          <w:szCs w:val="24"/>
        </w:rPr>
      </w:pPr>
      <w:r>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A72ED" w:rsidRDefault="00990F1D">
      <w:pPr>
        <w:pStyle w:val="24"/>
        <w:shd w:val="clear" w:color="auto" w:fill="auto"/>
        <w:spacing w:before="0" w:after="0" w:line="240" w:lineRule="auto"/>
        <w:rPr>
          <w:sz w:val="24"/>
          <w:szCs w:val="24"/>
        </w:rPr>
      </w:pPr>
      <w:r>
        <w:rPr>
          <w:sz w:val="24"/>
          <w:szCs w:val="24"/>
        </w:rPr>
        <w:t>выявлять признаки классов членистоногих и хордовых, отрядов насекомых и млекопитающих;</w:t>
      </w:r>
    </w:p>
    <w:p w:rsidR="008A72ED" w:rsidRDefault="00990F1D">
      <w:pPr>
        <w:pStyle w:val="24"/>
        <w:shd w:val="clear" w:color="auto" w:fill="auto"/>
        <w:spacing w:before="0" w:after="0" w:line="240" w:lineRule="auto"/>
        <w:rPr>
          <w:sz w:val="24"/>
          <w:szCs w:val="24"/>
        </w:rPr>
      </w:pPr>
      <w:r>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72ED" w:rsidRDefault="00990F1D">
      <w:pPr>
        <w:pStyle w:val="24"/>
        <w:shd w:val="clear" w:color="auto" w:fill="auto"/>
        <w:spacing w:before="0" w:after="0" w:line="240" w:lineRule="auto"/>
        <w:rPr>
          <w:sz w:val="24"/>
          <w:szCs w:val="24"/>
        </w:rPr>
      </w:pPr>
      <w:r>
        <w:rPr>
          <w:sz w:val="24"/>
          <w:szCs w:val="24"/>
        </w:rPr>
        <w:t>сравнивать представителей отдельных систематических групп животных и проводить выводы на основе сравнения;</w:t>
      </w:r>
    </w:p>
    <w:p w:rsidR="008A72ED" w:rsidRDefault="00990F1D">
      <w:pPr>
        <w:pStyle w:val="24"/>
        <w:shd w:val="clear" w:color="auto" w:fill="auto"/>
        <w:spacing w:before="0" w:after="0" w:line="240" w:lineRule="auto"/>
        <w:rPr>
          <w:sz w:val="24"/>
          <w:szCs w:val="24"/>
        </w:rPr>
      </w:pPr>
      <w:r>
        <w:rPr>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8A72ED" w:rsidRDefault="00990F1D">
      <w:pPr>
        <w:pStyle w:val="24"/>
        <w:shd w:val="clear" w:color="auto" w:fill="auto"/>
        <w:spacing w:before="0" w:after="0" w:line="240" w:lineRule="auto"/>
        <w:rPr>
          <w:sz w:val="24"/>
          <w:szCs w:val="24"/>
        </w:rPr>
      </w:pPr>
      <w:r>
        <w:rPr>
          <w:sz w:val="24"/>
          <w:szCs w:val="24"/>
        </w:rPr>
        <w:t>выявлять черты приспособленности животных к среде обитания, значение экологических факторов для животных;</w:t>
      </w:r>
    </w:p>
    <w:p w:rsidR="008A72ED" w:rsidRDefault="00990F1D">
      <w:pPr>
        <w:pStyle w:val="24"/>
        <w:shd w:val="clear" w:color="auto" w:fill="auto"/>
        <w:spacing w:before="0" w:after="0" w:line="240" w:lineRule="auto"/>
        <w:rPr>
          <w:sz w:val="24"/>
          <w:szCs w:val="24"/>
        </w:rPr>
      </w:pPr>
      <w:r>
        <w:rPr>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8A72ED" w:rsidRDefault="00990F1D">
      <w:pPr>
        <w:pStyle w:val="24"/>
        <w:shd w:val="clear" w:color="auto" w:fill="auto"/>
        <w:spacing w:before="0" w:after="0" w:line="240" w:lineRule="auto"/>
        <w:rPr>
          <w:sz w:val="24"/>
          <w:szCs w:val="24"/>
        </w:rPr>
      </w:pPr>
      <w:r>
        <w:rPr>
          <w:sz w:val="24"/>
          <w:szCs w:val="24"/>
        </w:rPr>
        <w:lastRenderedPageBreak/>
        <w:t>характеризовать животных природных зон Земли, основные закономерности</w:t>
      </w:r>
    </w:p>
    <w:p w:rsidR="008A72ED" w:rsidRDefault="00990F1D">
      <w:pPr>
        <w:pStyle w:val="24"/>
        <w:shd w:val="clear" w:color="auto" w:fill="auto"/>
        <w:spacing w:before="0" w:after="0" w:line="240" w:lineRule="auto"/>
        <w:rPr>
          <w:sz w:val="24"/>
          <w:szCs w:val="24"/>
        </w:rPr>
      </w:pPr>
      <w:r>
        <w:rPr>
          <w:sz w:val="24"/>
          <w:szCs w:val="24"/>
        </w:rPr>
        <w:t>распространения животных по планете;</w:t>
      </w:r>
    </w:p>
    <w:p w:rsidR="008A72ED" w:rsidRDefault="00990F1D">
      <w:pPr>
        <w:pStyle w:val="24"/>
        <w:shd w:val="clear" w:color="auto" w:fill="auto"/>
        <w:spacing w:before="0" w:after="0" w:line="240" w:lineRule="auto"/>
        <w:rPr>
          <w:sz w:val="24"/>
          <w:szCs w:val="24"/>
        </w:rPr>
      </w:pPr>
      <w:r>
        <w:rPr>
          <w:sz w:val="24"/>
          <w:szCs w:val="24"/>
        </w:rPr>
        <w:t>раскрывать роль животных в природных сообществах;</w:t>
      </w:r>
    </w:p>
    <w:p w:rsidR="008A72ED" w:rsidRDefault="00990F1D">
      <w:pPr>
        <w:pStyle w:val="24"/>
        <w:shd w:val="clear" w:color="auto" w:fill="auto"/>
        <w:spacing w:before="0" w:after="0" w:line="240" w:lineRule="auto"/>
        <w:rPr>
          <w:sz w:val="24"/>
          <w:szCs w:val="24"/>
        </w:rPr>
      </w:pPr>
      <w:r>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A72ED" w:rsidRDefault="00990F1D">
      <w:pPr>
        <w:pStyle w:val="24"/>
        <w:shd w:val="clear" w:color="auto" w:fill="auto"/>
        <w:spacing w:before="0" w:after="0" w:line="240" w:lineRule="auto"/>
        <w:rPr>
          <w:sz w:val="24"/>
          <w:szCs w:val="24"/>
        </w:rPr>
      </w:pPr>
      <w:r>
        <w:rPr>
          <w:sz w:val="24"/>
          <w:szCs w:val="24"/>
        </w:rPr>
        <w:t>иметь представление о мероприятиях по охране животного мира Земли;</w:t>
      </w:r>
    </w:p>
    <w:p w:rsidR="008A72ED" w:rsidRDefault="00990F1D">
      <w:pPr>
        <w:pStyle w:val="24"/>
        <w:shd w:val="clear" w:color="auto" w:fill="auto"/>
        <w:spacing w:before="0" w:after="0" w:line="240" w:lineRule="auto"/>
        <w:rPr>
          <w:sz w:val="24"/>
          <w:szCs w:val="24"/>
        </w:rPr>
      </w:pPr>
      <w:r>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A72ED" w:rsidRDefault="00990F1D">
      <w:pPr>
        <w:pStyle w:val="24"/>
        <w:shd w:val="clear" w:color="auto" w:fill="auto"/>
        <w:spacing w:before="0" w:after="0" w:line="240" w:lineRule="auto"/>
        <w:rPr>
          <w:sz w:val="24"/>
          <w:szCs w:val="24"/>
        </w:rPr>
      </w:pPr>
      <w:r>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72ED" w:rsidRDefault="00990F1D">
      <w:pPr>
        <w:pStyle w:val="24"/>
        <w:shd w:val="clear" w:color="auto" w:fill="auto"/>
        <w:tabs>
          <w:tab w:val="left" w:pos="2189"/>
          <w:tab w:val="left" w:pos="3178"/>
          <w:tab w:val="left" w:pos="5342"/>
          <w:tab w:val="left" w:pos="7685"/>
          <w:tab w:val="left" w:pos="8784"/>
        </w:tabs>
        <w:spacing w:before="0" w:after="0" w:line="240" w:lineRule="auto"/>
        <w:rPr>
          <w:sz w:val="24"/>
          <w:szCs w:val="24"/>
        </w:rPr>
      </w:pPr>
      <w:r>
        <w:rPr>
          <w:sz w:val="24"/>
          <w:szCs w:val="24"/>
        </w:rPr>
        <w:t>владеть приёмами работы с информацией: формулировать основания для извлечения</w:t>
      </w:r>
      <w:r>
        <w:rPr>
          <w:sz w:val="24"/>
          <w:szCs w:val="24"/>
        </w:rPr>
        <w:tab/>
        <w:t>и обобщения</w:t>
      </w:r>
      <w:r>
        <w:rPr>
          <w:sz w:val="24"/>
          <w:szCs w:val="24"/>
        </w:rPr>
        <w:tab/>
        <w:t>информации</w:t>
      </w:r>
      <w:r>
        <w:rPr>
          <w:sz w:val="24"/>
          <w:szCs w:val="24"/>
        </w:rPr>
        <w:tab/>
        <w:t>из нескольких (3—4) источников, преобразовывать информацию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A72ED" w:rsidRDefault="00990F1D">
      <w:pPr>
        <w:pStyle w:val="24"/>
        <w:shd w:val="clear" w:color="auto" w:fill="auto"/>
        <w:tabs>
          <w:tab w:val="left" w:pos="1968"/>
        </w:tabs>
        <w:spacing w:before="0" w:after="0" w:line="240" w:lineRule="auto"/>
        <w:rPr>
          <w:sz w:val="24"/>
          <w:szCs w:val="24"/>
        </w:rPr>
      </w:pPr>
      <w:r>
        <w:rPr>
          <w:sz w:val="24"/>
          <w:szCs w:val="24"/>
        </w:rPr>
        <w:t>Предметные результаты освоения программы по биологии к концу обучения в 9 классе:</w:t>
      </w:r>
    </w:p>
    <w:p w:rsidR="008A72ED" w:rsidRDefault="00990F1D">
      <w:pPr>
        <w:pStyle w:val="24"/>
        <w:shd w:val="clear" w:color="auto" w:fill="auto"/>
        <w:spacing w:before="0" w:after="0" w:line="240" w:lineRule="auto"/>
        <w:rPr>
          <w:sz w:val="24"/>
          <w:szCs w:val="24"/>
        </w:rPr>
      </w:pPr>
      <w:r>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A72ED" w:rsidRDefault="00990F1D">
      <w:pPr>
        <w:pStyle w:val="24"/>
        <w:shd w:val="clear" w:color="auto" w:fill="auto"/>
        <w:spacing w:before="0" w:after="0" w:line="240" w:lineRule="auto"/>
        <w:rPr>
          <w:sz w:val="24"/>
          <w:szCs w:val="24"/>
        </w:rPr>
      </w:pPr>
      <w:r>
        <w:rPr>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8A72ED" w:rsidRDefault="00990F1D">
      <w:pPr>
        <w:pStyle w:val="24"/>
        <w:shd w:val="clear" w:color="auto" w:fill="auto"/>
        <w:spacing w:before="0" w:after="0" w:line="240" w:lineRule="auto"/>
        <w:rPr>
          <w:sz w:val="24"/>
          <w:szCs w:val="24"/>
        </w:rPr>
      </w:pPr>
      <w:r>
        <w:rPr>
          <w:sz w:val="24"/>
          <w:szCs w:val="24"/>
        </w:rPr>
        <w:t>к различным экологическим факторам (человеческие расы и адаптивные типы людей), родство человеческих рас;</w:t>
      </w:r>
    </w:p>
    <w:p w:rsidR="008A72ED" w:rsidRDefault="00990F1D">
      <w:pPr>
        <w:pStyle w:val="24"/>
        <w:shd w:val="clear" w:color="auto" w:fill="auto"/>
        <w:spacing w:before="0" w:after="0" w:line="240" w:lineRule="auto"/>
        <w:rPr>
          <w:sz w:val="24"/>
          <w:szCs w:val="24"/>
        </w:rPr>
      </w:pPr>
      <w:r>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A72ED" w:rsidRDefault="00990F1D">
      <w:pPr>
        <w:pStyle w:val="24"/>
        <w:shd w:val="clear" w:color="auto" w:fill="auto"/>
        <w:spacing w:before="0" w:after="0" w:line="240" w:lineRule="auto"/>
        <w:rPr>
          <w:sz w:val="24"/>
          <w:szCs w:val="24"/>
        </w:rPr>
      </w:pPr>
      <w:r>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A72ED" w:rsidRDefault="00990F1D">
      <w:pPr>
        <w:pStyle w:val="24"/>
        <w:shd w:val="clear" w:color="auto" w:fill="auto"/>
        <w:spacing w:before="0" w:after="0" w:line="240" w:lineRule="auto"/>
        <w:rPr>
          <w:sz w:val="24"/>
          <w:szCs w:val="24"/>
        </w:rPr>
      </w:pPr>
      <w:r>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A72ED" w:rsidRDefault="00990F1D">
      <w:pPr>
        <w:pStyle w:val="24"/>
        <w:shd w:val="clear" w:color="auto" w:fill="auto"/>
        <w:spacing w:before="0" w:after="0" w:line="240" w:lineRule="auto"/>
        <w:rPr>
          <w:sz w:val="24"/>
          <w:szCs w:val="24"/>
        </w:rPr>
      </w:pPr>
      <w:r>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8A72ED" w:rsidRDefault="00990F1D">
      <w:pPr>
        <w:pStyle w:val="24"/>
        <w:shd w:val="clear" w:color="auto" w:fill="auto"/>
        <w:spacing w:before="0" w:after="0" w:line="240" w:lineRule="auto"/>
        <w:rPr>
          <w:sz w:val="24"/>
          <w:szCs w:val="24"/>
        </w:rPr>
      </w:pPr>
      <w:r>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8A72ED" w:rsidRDefault="00990F1D">
      <w:pPr>
        <w:pStyle w:val="24"/>
        <w:shd w:val="clear" w:color="auto" w:fill="auto"/>
        <w:spacing w:before="0" w:after="0" w:line="240" w:lineRule="auto"/>
        <w:rPr>
          <w:sz w:val="24"/>
          <w:szCs w:val="24"/>
        </w:rPr>
      </w:pPr>
      <w:r>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A72ED" w:rsidRDefault="00990F1D">
      <w:pPr>
        <w:pStyle w:val="24"/>
        <w:shd w:val="clear" w:color="auto" w:fill="auto"/>
        <w:spacing w:before="0" w:after="0" w:line="240" w:lineRule="auto"/>
        <w:rPr>
          <w:sz w:val="24"/>
          <w:szCs w:val="24"/>
        </w:rPr>
      </w:pPr>
      <w:r>
        <w:rPr>
          <w:sz w:val="24"/>
          <w:szCs w:val="24"/>
        </w:rPr>
        <w:t xml:space="preserve">выявлять причинно-следственные связи между строением клеток, органов, систем органов </w:t>
      </w:r>
      <w:r>
        <w:rPr>
          <w:sz w:val="24"/>
          <w:szCs w:val="24"/>
        </w:rPr>
        <w:lastRenderedPageBreak/>
        <w:t>организма человека и их функциями, между строением, жизнедеятельностью и средой обитания человека;</w:t>
      </w:r>
    </w:p>
    <w:p w:rsidR="008A72ED" w:rsidRDefault="00990F1D">
      <w:pPr>
        <w:pStyle w:val="24"/>
        <w:shd w:val="clear" w:color="auto" w:fill="auto"/>
        <w:spacing w:before="0" w:after="0" w:line="240" w:lineRule="auto"/>
        <w:rPr>
          <w:sz w:val="24"/>
          <w:szCs w:val="24"/>
        </w:rPr>
      </w:pPr>
      <w:r>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8A72ED" w:rsidRDefault="00990F1D">
      <w:pPr>
        <w:pStyle w:val="24"/>
        <w:shd w:val="clear" w:color="auto" w:fill="auto"/>
        <w:spacing w:before="0" w:after="0" w:line="240" w:lineRule="auto"/>
        <w:rPr>
          <w:sz w:val="24"/>
          <w:szCs w:val="24"/>
        </w:rPr>
      </w:pPr>
      <w:r>
        <w:rPr>
          <w:sz w:val="24"/>
          <w:szCs w:val="24"/>
        </w:rPr>
        <w:t>объяснять нейрогуморальную регуляцию процессов жизнедеятельности</w:t>
      </w:r>
    </w:p>
    <w:p w:rsidR="008A72ED" w:rsidRDefault="00990F1D">
      <w:pPr>
        <w:pStyle w:val="24"/>
        <w:shd w:val="clear" w:color="auto" w:fill="auto"/>
        <w:spacing w:before="0" w:after="0" w:line="240" w:lineRule="auto"/>
        <w:rPr>
          <w:sz w:val="24"/>
          <w:szCs w:val="24"/>
        </w:rPr>
      </w:pPr>
      <w:r>
        <w:rPr>
          <w:sz w:val="24"/>
          <w:szCs w:val="24"/>
        </w:rPr>
        <w:t>организма человека;</w:t>
      </w:r>
    </w:p>
    <w:p w:rsidR="008A72ED" w:rsidRDefault="00990F1D">
      <w:pPr>
        <w:pStyle w:val="24"/>
        <w:shd w:val="clear" w:color="auto" w:fill="auto"/>
        <w:spacing w:before="0" w:after="0" w:line="240" w:lineRule="auto"/>
        <w:rPr>
          <w:sz w:val="24"/>
          <w:szCs w:val="24"/>
        </w:rPr>
      </w:pPr>
      <w:r>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A72ED" w:rsidRDefault="00990F1D">
      <w:pPr>
        <w:pStyle w:val="24"/>
        <w:shd w:val="clear" w:color="auto" w:fill="auto"/>
        <w:spacing w:before="0" w:after="0" w:line="240" w:lineRule="auto"/>
        <w:rPr>
          <w:sz w:val="24"/>
          <w:szCs w:val="24"/>
        </w:rPr>
      </w:pPr>
      <w:r>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A72ED" w:rsidRDefault="00990F1D">
      <w:pPr>
        <w:pStyle w:val="24"/>
        <w:shd w:val="clear" w:color="auto" w:fill="auto"/>
        <w:spacing w:before="0" w:after="0" w:line="240" w:lineRule="auto"/>
        <w:rPr>
          <w:sz w:val="24"/>
          <w:szCs w:val="24"/>
        </w:rPr>
      </w:pPr>
      <w:r>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A72ED" w:rsidRDefault="00990F1D">
      <w:pPr>
        <w:pStyle w:val="24"/>
        <w:shd w:val="clear" w:color="auto" w:fill="auto"/>
        <w:spacing w:before="0" w:after="0" w:line="240" w:lineRule="auto"/>
        <w:rPr>
          <w:sz w:val="24"/>
          <w:szCs w:val="24"/>
        </w:rPr>
      </w:pPr>
      <w:r>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A72ED" w:rsidRDefault="00990F1D">
      <w:pPr>
        <w:pStyle w:val="24"/>
        <w:shd w:val="clear" w:color="auto" w:fill="auto"/>
        <w:spacing w:before="0" w:after="0" w:line="240" w:lineRule="auto"/>
        <w:rPr>
          <w:sz w:val="24"/>
          <w:szCs w:val="24"/>
        </w:rPr>
      </w:pPr>
      <w:r>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A72ED" w:rsidRDefault="00990F1D">
      <w:pPr>
        <w:pStyle w:val="24"/>
        <w:shd w:val="clear" w:color="auto" w:fill="auto"/>
        <w:spacing w:before="0" w:after="0" w:line="240" w:lineRule="auto"/>
        <w:rPr>
          <w:sz w:val="24"/>
          <w:szCs w:val="24"/>
        </w:rPr>
      </w:pPr>
      <w:r>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A72ED" w:rsidRDefault="00990F1D">
      <w:pPr>
        <w:pStyle w:val="24"/>
        <w:shd w:val="clear" w:color="auto" w:fill="auto"/>
        <w:spacing w:before="0" w:after="0" w:line="240" w:lineRule="auto"/>
        <w:rPr>
          <w:sz w:val="24"/>
          <w:szCs w:val="24"/>
        </w:rPr>
      </w:pPr>
      <w:r>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A72ED" w:rsidRDefault="00990F1D">
      <w:pPr>
        <w:pStyle w:val="24"/>
        <w:shd w:val="clear" w:color="auto" w:fill="auto"/>
        <w:spacing w:before="0" w:after="0" w:line="240" w:lineRule="auto"/>
        <w:rPr>
          <w:sz w:val="24"/>
          <w:szCs w:val="24"/>
        </w:rPr>
      </w:pPr>
      <w:r>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A72ED" w:rsidRDefault="00990F1D">
      <w:pPr>
        <w:pStyle w:val="24"/>
        <w:shd w:val="clear" w:color="auto" w:fill="auto"/>
        <w:spacing w:before="0" w:after="0" w:line="240" w:lineRule="auto"/>
        <w:rPr>
          <w:sz w:val="24"/>
          <w:szCs w:val="24"/>
        </w:rPr>
      </w:pPr>
      <w:r>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A72ED" w:rsidRDefault="00990F1D">
      <w:pPr>
        <w:pStyle w:val="24"/>
        <w:shd w:val="clear" w:color="auto" w:fill="auto"/>
        <w:spacing w:before="0" w:after="0" w:line="240" w:lineRule="auto"/>
        <w:rPr>
          <w:sz w:val="24"/>
          <w:szCs w:val="24"/>
        </w:rPr>
      </w:pPr>
      <w:r>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A72ED" w:rsidRDefault="00990F1D">
      <w:pPr>
        <w:pStyle w:val="24"/>
        <w:shd w:val="clear" w:color="auto" w:fill="auto"/>
        <w:spacing w:before="0" w:after="0" w:line="240" w:lineRule="auto"/>
        <w:rPr>
          <w:sz w:val="24"/>
          <w:szCs w:val="24"/>
        </w:rPr>
      </w:pPr>
      <w:r>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A72ED" w:rsidRDefault="00990F1D">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8A72ED" w:rsidRDefault="008A72ED">
      <w:pPr>
        <w:pStyle w:val="ConsPlusNormal"/>
        <w:jc w:val="both"/>
      </w:pPr>
    </w:p>
    <w:p w:rsidR="008A72ED" w:rsidRDefault="00990F1D">
      <w:pPr>
        <w:pStyle w:val="ConsPlusNormal"/>
        <w:jc w:val="right"/>
      </w:pPr>
      <w:r>
        <w:t>Таблица 24</w:t>
      </w:r>
    </w:p>
    <w:p w:rsidR="008A72ED" w:rsidRDefault="008A72ED">
      <w:pPr>
        <w:pStyle w:val="ConsPlusNormal"/>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(5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Биология - наука о живой природе</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Характеризовать биологию как науку о живой природе; называть признаки живого, сравнивать объекты живой и неживой природы</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Раскрывать понятие о среде обитания (водной, наземно-воздушной, почвенной, внутриорганизменной), условиях среды обитания</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Приводить примеры, характеризующие приспособленность организмов к среде обитания, взаимосвязи организмов в сообществах</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 xml:space="preserve">Выделять отличительные признаки природных и искусственных </w:t>
            </w:r>
            <w:r>
              <w:lastRenderedPageBreak/>
              <w:t>сообществ</w:t>
            </w:r>
          </w:p>
        </w:tc>
      </w:tr>
      <w:tr w:rsidR="008A72ED">
        <w:tc>
          <w:tcPr>
            <w:tcW w:w="1701" w:type="dxa"/>
          </w:tcPr>
          <w:p w:rsidR="008A72ED" w:rsidRDefault="00990F1D">
            <w:pPr>
              <w:pStyle w:val="ConsPlusNormal"/>
              <w:jc w:val="center"/>
            </w:pPr>
            <w:r>
              <w:lastRenderedPageBreak/>
              <w:t>1.11</w:t>
            </w:r>
          </w:p>
        </w:tc>
        <w:tc>
          <w:tcPr>
            <w:tcW w:w="7370" w:type="dxa"/>
          </w:tcPr>
          <w:p w:rsidR="008A72ED" w:rsidRDefault="00990F1D">
            <w:pPr>
              <w:pStyle w:val="ConsPlusNormal"/>
              <w:jc w:val="both"/>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Раскрывать роль биологии в практической деятельности человека</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Владеть приемами работы с лупой, световым и цифровым микроскопами при рассматривании биологических объектов</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Использовать при выполнении учебных заданий научно-популярную литературу по биологии, справочные материалы, ресурсы сети Интернет</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Создавать письменные и устные сообщения, грамотно используя понятийный аппарат изучаемого раздела биологии</w:t>
            </w:r>
          </w:p>
        </w:tc>
      </w:tr>
    </w:tbl>
    <w:p w:rsidR="008A72ED" w:rsidRDefault="008A72ED">
      <w:pPr>
        <w:pStyle w:val="ConsPlusNormal"/>
        <w:ind w:firstLine="540"/>
        <w:jc w:val="both"/>
      </w:pPr>
    </w:p>
    <w:p w:rsidR="008A72ED" w:rsidRDefault="00990F1D">
      <w:pPr>
        <w:pStyle w:val="ConsPlusNormal"/>
        <w:jc w:val="right"/>
      </w:pPr>
      <w:r>
        <w:t>Таблица 24.1</w:t>
      </w:r>
    </w:p>
    <w:p w:rsidR="008A72ED" w:rsidRDefault="008A72ED">
      <w:pPr>
        <w:pStyle w:val="ConsPlusNormal"/>
        <w:ind w:firstLine="540"/>
        <w:jc w:val="both"/>
      </w:pPr>
    </w:p>
    <w:p w:rsidR="008A72ED" w:rsidRDefault="00990F1D">
      <w:pPr>
        <w:pStyle w:val="ConsPlusNormal"/>
        <w:jc w:val="center"/>
      </w:pPr>
      <w:r>
        <w:t>Проверяемые элементы содержания (5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tc>
          <w:tcPr>
            <w:tcW w:w="1191" w:type="dxa"/>
          </w:tcPr>
          <w:p w:rsidR="008A72ED" w:rsidRDefault="00990F1D">
            <w:pPr>
              <w:pStyle w:val="ConsPlusNormal"/>
              <w:jc w:val="center"/>
            </w:pPr>
            <w:r>
              <w:t>Код раздела</w:t>
            </w:r>
          </w:p>
        </w:tc>
        <w:tc>
          <w:tcPr>
            <w:tcW w:w="1474" w:type="dxa"/>
          </w:tcPr>
          <w:p w:rsidR="008A72ED" w:rsidRDefault="00990F1D">
            <w:pPr>
              <w:pStyle w:val="ConsPlusNormal"/>
              <w:jc w:val="center"/>
            </w:pPr>
            <w:r>
              <w:t>Код проверяемого элемента</w:t>
            </w:r>
          </w:p>
        </w:tc>
        <w:tc>
          <w:tcPr>
            <w:tcW w:w="6406" w:type="dxa"/>
          </w:tcPr>
          <w:p w:rsidR="008A72ED" w:rsidRDefault="00990F1D">
            <w:pPr>
              <w:pStyle w:val="ConsPlusNormal"/>
              <w:jc w:val="center"/>
            </w:pPr>
            <w:r>
              <w:t>Проверяемые элементы содержания</w:t>
            </w:r>
          </w:p>
        </w:tc>
      </w:tr>
      <w:tr w:rsidR="008A72ED">
        <w:tc>
          <w:tcPr>
            <w:tcW w:w="1191" w:type="dxa"/>
            <w:vMerge w:val="restart"/>
          </w:tcPr>
          <w:p w:rsidR="008A72ED" w:rsidRDefault="00990F1D">
            <w:pPr>
              <w:pStyle w:val="ConsPlusNormal"/>
              <w:jc w:val="center"/>
            </w:pPr>
            <w:r>
              <w:t>1</w:t>
            </w:r>
          </w:p>
        </w:tc>
        <w:tc>
          <w:tcPr>
            <w:tcW w:w="7880" w:type="dxa"/>
            <w:gridSpan w:val="2"/>
          </w:tcPr>
          <w:p w:rsidR="008A72ED" w:rsidRDefault="00990F1D">
            <w:pPr>
              <w:pStyle w:val="ConsPlusNormal"/>
            </w:pPr>
            <w:r>
              <w:t>Биология - наука о живой природе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w:t>
            </w:r>
          </w:p>
        </w:tc>
        <w:tc>
          <w:tcPr>
            <w:tcW w:w="6406" w:type="dxa"/>
          </w:tcPr>
          <w:p w:rsidR="008A72ED" w:rsidRDefault="00990F1D">
            <w:pPr>
              <w:pStyle w:val="ConsPlusNormal"/>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w:t>
            </w:r>
          </w:p>
        </w:tc>
        <w:tc>
          <w:tcPr>
            <w:tcW w:w="6406" w:type="dxa"/>
          </w:tcPr>
          <w:p w:rsidR="008A72ED" w:rsidRDefault="00990F1D">
            <w:pPr>
              <w:pStyle w:val="ConsPlusNormal"/>
              <w:jc w:val="both"/>
            </w:pPr>
            <w:r>
              <w:t xml:space="preserve">Биология - система наук о живой природе. Основные </w:t>
            </w:r>
            <w:r>
              <w:lastRenderedPageBreak/>
              <w:t>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w:t>
            </w:r>
          </w:p>
        </w:tc>
        <w:tc>
          <w:tcPr>
            <w:tcW w:w="6406" w:type="dxa"/>
          </w:tcPr>
          <w:p w:rsidR="008A72ED" w:rsidRDefault="00990F1D">
            <w:pPr>
              <w:pStyle w:val="ConsPlusNormal"/>
              <w:jc w:val="both"/>
            </w:pPr>
            <w: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A72ED">
        <w:tc>
          <w:tcPr>
            <w:tcW w:w="1191" w:type="dxa"/>
            <w:vMerge w:val="restart"/>
          </w:tcPr>
          <w:p w:rsidR="008A72ED" w:rsidRDefault="00990F1D">
            <w:pPr>
              <w:pStyle w:val="ConsPlusNormal"/>
              <w:jc w:val="center"/>
            </w:pPr>
            <w:r>
              <w:t>2</w:t>
            </w:r>
          </w:p>
        </w:tc>
        <w:tc>
          <w:tcPr>
            <w:tcW w:w="7880" w:type="dxa"/>
            <w:gridSpan w:val="2"/>
          </w:tcPr>
          <w:p w:rsidR="008A72ED" w:rsidRDefault="00990F1D">
            <w:pPr>
              <w:pStyle w:val="ConsPlusNormal"/>
            </w:pPr>
            <w:r>
              <w:t>Методы изучения живой природы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2.1</w:t>
            </w:r>
          </w:p>
        </w:tc>
        <w:tc>
          <w:tcPr>
            <w:tcW w:w="6406" w:type="dxa"/>
          </w:tcPr>
          <w:p w:rsidR="008A72ED" w:rsidRDefault="00990F1D">
            <w:pPr>
              <w:pStyle w:val="ConsPlusNormal"/>
              <w:jc w:val="both"/>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2.2</w:t>
            </w:r>
          </w:p>
        </w:tc>
        <w:tc>
          <w:tcPr>
            <w:tcW w:w="6406" w:type="dxa"/>
          </w:tcPr>
          <w:p w:rsidR="008A72ED" w:rsidRDefault="00990F1D">
            <w:pPr>
              <w:pStyle w:val="ConsPlusNormal"/>
              <w:jc w:val="both"/>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8A72ED">
        <w:tc>
          <w:tcPr>
            <w:tcW w:w="1191" w:type="dxa"/>
            <w:vMerge w:val="restart"/>
          </w:tcPr>
          <w:p w:rsidR="008A72ED" w:rsidRDefault="00990F1D">
            <w:pPr>
              <w:pStyle w:val="ConsPlusNormal"/>
              <w:jc w:val="center"/>
            </w:pPr>
            <w:r>
              <w:t>3</w:t>
            </w:r>
          </w:p>
        </w:tc>
        <w:tc>
          <w:tcPr>
            <w:tcW w:w="7880" w:type="dxa"/>
            <w:gridSpan w:val="2"/>
          </w:tcPr>
          <w:p w:rsidR="008A72ED" w:rsidRDefault="00990F1D">
            <w:pPr>
              <w:pStyle w:val="ConsPlusNormal"/>
            </w:pPr>
            <w:r>
              <w:t>Организмы - тела живой природы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w:t>
            </w:r>
          </w:p>
        </w:tc>
        <w:tc>
          <w:tcPr>
            <w:tcW w:w="6406" w:type="dxa"/>
          </w:tcPr>
          <w:p w:rsidR="008A72ED" w:rsidRDefault="00990F1D">
            <w:pPr>
              <w:pStyle w:val="ConsPlusNormal"/>
              <w:jc w:val="both"/>
            </w:pPr>
            <w:r>
              <w:t>Понятие об организме. Доядерные и ядерные организмы. Одноклеточные и многоклеточные организмы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3.2</w:t>
            </w:r>
          </w:p>
        </w:tc>
        <w:tc>
          <w:tcPr>
            <w:tcW w:w="6406" w:type="dxa"/>
          </w:tcPr>
          <w:p w:rsidR="008A72ED" w:rsidRDefault="00990F1D">
            <w:pPr>
              <w:pStyle w:val="ConsPlusNormal"/>
              <w:jc w:val="both"/>
            </w:pPr>
            <w:r>
              <w:t>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3.3</w:t>
            </w:r>
          </w:p>
        </w:tc>
        <w:tc>
          <w:tcPr>
            <w:tcW w:w="6406" w:type="dxa"/>
          </w:tcPr>
          <w:p w:rsidR="008A72ED" w:rsidRDefault="00990F1D">
            <w:pPr>
              <w:pStyle w:val="ConsPlusNormal"/>
              <w:jc w:val="both"/>
            </w:pPr>
            <w:r>
              <w:t>Клетки, ткани, органы, системы органов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3.4</w:t>
            </w:r>
          </w:p>
        </w:tc>
        <w:tc>
          <w:tcPr>
            <w:tcW w:w="6406" w:type="dxa"/>
          </w:tcPr>
          <w:p w:rsidR="008A72ED" w:rsidRDefault="00990F1D">
            <w:pPr>
              <w:pStyle w:val="ConsPlusNormal"/>
              <w:jc w:val="both"/>
            </w:pPr>
            <w: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3.5</w:t>
            </w:r>
          </w:p>
        </w:tc>
        <w:tc>
          <w:tcPr>
            <w:tcW w:w="6406" w:type="dxa"/>
          </w:tcPr>
          <w:p w:rsidR="008A72ED" w:rsidRDefault="00990F1D">
            <w:pPr>
              <w:pStyle w:val="ConsPlusNormal"/>
              <w:jc w:val="both"/>
            </w:pPr>
            <w:r>
              <w:t>Разнообразие организмов и их классификация (таксоны в биологии: царства, типы (отделы), классы, отряды (порядки), семейства, роды, виды)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3.6</w:t>
            </w:r>
          </w:p>
        </w:tc>
        <w:tc>
          <w:tcPr>
            <w:tcW w:w="6406" w:type="dxa"/>
          </w:tcPr>
          <w:p w:rsidR="008A72ED" w:rsidRDefault="00990F1D">
            <w:pPr>
              <w:pStyle w:val="ConsPlusNormal"/>
              <w:jc w:val="both"/>
            </w:pPr>
            <w:r>
              <w:t xml:space="preserve">Бактерии и вирусы как формы жизни. Значение бактерий и </w:t>
            </w:r>
            <w:r>
              <w:lastRenderedPageBreak/>
              <w:t>вирусов в природе и в жизни человека</w:t>
            </w:r>
          </w:p>
        </w:tc>
      </w:tr>
      <w:tr w:rsidR="008A72ED">
        <w:tc>
          <w:tcPr>
            <w:tcW w:w="1191" w:type="dxa"/>
            <w:vMerge w:val="restart"/>
          </w:tcPr>
          <w:p w:rsidR="008A72ED" w:rsidRDefault="00990F1D">
            <w:pPr>
              <w:pStyle w:val="ConsPlusNormal"/>
              <w:jc w:val="center"/>
            </w:pPr>
            <w:r>
              <w:lastRenderedPageBreak/>
              <w:t>4</w:t>
            </w:r>
          </w:p>
        </w:tc>
        <w:tc>
          <w:tcPr>
            <w:tcW w:w="7880" w:type="dxa"/>
            <w:gridSpan w:val="2"/>
          </w:tcPr>
          <w:p w:rsidR="008A72ED" w:rsidRDefault="00990F1D">
            <w:pPr>
              <w:pStyle w:val="ConsPlusNormal"/>
            </w:pPr>
            <w:r>
              <w:t>Организмы и среда обитания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4.1</w:t>
            </w:r>
          </w:p>
        </w:tc>
        <w:tc>
          <w:tcPr>
            <w:tcW w:w="6406" w:type="dxa"/>
          </w:tcPr>
          <w:p w:rsidR="008A72ED" w:rsidRDefault="00990F1D">
            <w:pPr>
              <w:pStyle w:val="ConsPlusNormal"/>
              <w:jc w:val="both"/>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4.2</w:t>
            </w:r>
          </w:p>
        </w:tc>
        <w:tc>
          <w:tcPr>
            <w:tcW w:w="6406" w:type="dxa"/>
          </w:tcPr>
          <w:p w:rsidR="008A72ED" w:rsidRDefault="00990F1D">
            <w:pPr>
              <w:pStyle w:val="ConsPlusNormal"/>
              <w:jc w:val="both"/>
            </w:pPr>
            <w:r>
              <w:t>Приспособления организмов к среде обитания. Сезонные изменения в жизни организмов</w:t>
            </w:r>
          </w:p>
        </w:tc>
      </w:tr>
      <w:tr w:rsidR="008A72ED">
        <w:tc>
          <w:tcPr>
            <w:tcW w:w="1191" w:type="dxa"/>
            <w:vMerge w:val="restart"/>
          </w:tcPr>
          <w:p w:rsidR="008A72ED" w:rsidRDefault="00990F1D">
            <w:pPr>
              <w:pStyle w:val="ConsPlusNormal"/>
              <w:jc w:val="center"/>
            </w:pPr>
            <w:r>
              <w:t>5</w:t>
            </w:r>
          </w:p>
        </w:tc>
        <w:tc>
          <w:tcPr>
            <w:tcW w:w="7880" w:type="dxa"/>
            <w:gridSpan w:val="2"/>
          </w:tcPr>
          <w:p w:rsidR="008A72ED" w:rsidRDefault="00990F1D">
            <w:pPr>
              <w:pStyle w:val="ConsPlusNormal"/>
            </w:pPr>
            <w:r>
              <w:t>Природные сообщества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5.1</w:t>
            </w:r>
          </w:p>
        </w:tc>
        <w:tc>
          <w:tcPr>
            <w:tcW w:w="6406" w:type="dxa"/>
          </w:tcPr>
          <w:p w:rsidR="008A72ED" w:rsidRDefault="00990F1D">
            <w:pPr>
              <w:pStyle w:val="ConsPlusNormal"/>
              <w:jc w:val="both"/>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5.2</w:t>
            </w:r>
          </w:p>
        </w:tc>
        <w:tc>
          <w:tcPr>
            <w:tcW w:w="6406" w:type="dxa"/>
          </w:tcPr>
          <w:p w:rsidR="008A72ED" w:rsidRDefault="00990F1D">
            <w:pPr>
              <w:pStyle w:val="ConsPlusNormal"/>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5.3</w:t>
            </w:r>
          </w:p>
        </w:tc>
        <w:tc>
          <w:tcPr>
            <w:tcW w:w="6406" w:type="dxa"/>
          </w:tcPr>
          <w:p w:rsidR="008A72ED" w:rsidRDefault="00990F1D">
            <w:pPr>
              <w:pStyle w:val="ConsPlusNormal"/>
              <w:jc w:val="both"/>
            </w:pPr>
            <w:r>
              <w:t>Природные зоны Земли, их обитатели. Флора и фауна природных зон. Ландшафты: природные и культурные</w:t>
            </w:r>
          </w:p>
        </w:tc>
      </w:tr>
      <w:tr w:rsidR="008A72ED">
        <w:tc>
          <w:tcPr>
            <w:tcW w:w="1191" w:type="dxa"/>
            <w:vMerge w:val="restart"/>
          </w:tcPr>
          <w:p w:rsidR="008A72ED" w:rsidRDefault="00990F1D">
            <w:pPr>
              <w:pStyle w:val="ConsPlusNormal"/>
              <w:jc w:val="center"/>
            </w:pPr>
            <w:r>
              <w:t>6</w:t>
            </w:r>
          </w:p>
        </w:tc>
        <w:tc>
          <w:tcPr>
            <w:tcW w:w="7880" w:type="dxa"/>
            <w:gridSpan w:val="2"/>
          </w:tcPr>
          <w:p w:rsidR="008A72ED" w:rsidRDefault="00990F1D">
            <w:pPr>
              <w:pStyle w:val="ConsPlusNormal"/>
            </w:pPr>
            <w:r>
              <w:t>Живая природа и человек</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6.1</w:t>
            </w:r>
          </w:p>
        </w:tc>
        <w:tc>
          <w:tcPr>
            <w:tcW w:w="6406" w:type="dxa"/>
          </w:tcPr>
          <w:p w:rsidR="008A72ED" w:rsidRDefault="00990F1D">
            <w:pPr>
              <w:pStyle w:val="ConsPlusNormal"/>
              <w:jc w:val="both"/>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6.2</w:t>
            </w:r>
          </w:p>
        </w:tc>
        <w:tc>
          <w:tcPr>
            <w:tcW w:w="6406" w:type="dxa"/>
          </w:tcPr>
          <w:p w:rsidR="008A72ED" w:rsidRDefault="00990F1D">
            <w:pPr>
              <w:pStyle w:val="ConsPlusNormal"/>
              <w:jc w:val="both"/>
            </w:pPr>
            <w: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8A72ED" w:rsidRDefault="008A72ED">
      <w:pPr>
        <w:pStyle w:val="ConsPlusNormal"/>
        <w:ind w:firstLine="540"/>
        <w:jc w:val="both"/>
      </w:pPr>
    </w:p>
    <w:p w:rsidR="008A72ED" w:rsidRDefault="00990F1D">
      <w:pPr>
        <w:pStyle w:val="ConsPlusNormal"/>
        <w:jc w:val="right"/>
      </w:pPr>
      <w:r>
        <w:t>Таблица 24.2</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lastRenderedPageBreak/>
              <w:t>1</w:t>
            </w:r>
          </w:p>
        </w:tc>
        <w:tc>
          <w:tcPr>
            <w:tcW w:w="7370" w:type="dxa"/>
          </w:tcPr>
          <w:p w:rsidR="008A72ED" w:rsidRDefault="00990F1D">
            <w:pPr>
              <w:pStyle w:val="ConsPlusNormal"/>
              <w:jc w:val="both"/>
            </w:pPr>
            <w:r>
              <w:t>Растительный организм</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Характеризовать ботанику как биологическую науку, ее разделы и связи с другими науками и техникой</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Приводить примеры вклада российских (в том числе: В.В. Докучаев, К.А. Тимирязев, С.Г. Навашин) и зарубежных (в том числе: Р. Гук, М. Мальпиги) ученых в развитие наук о растениях</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Сравнивать растительные ткани и органы растений между собой</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Выявлять причинно-следственные связи между строением и функциями тканей и органов растений, строением и жизнедеятельностью растений</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Классифицировать растения и их части по разным основаниям</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w:t>
            </w:r>
            <w:r>
              <w:lastRenderedPageBreak/>
              <w:t>значение вегетативного размножения</w:t>
            </w:r>
          </w:p>
        </w:tc>
      </w:tr>
      <w:tr w:rsidR="008A72ED">
        <w:tc>
          <w:tcPr>
            <w:tcW w:w="1701" w:type="dxa"/>
          </w:tcPr>
          <w:p w:rsidR="008A72ED" w:rsidRDefault="00990F1D">
            <w:pPr>
              <w:pStyle w:val="ConsPlusNormal"/>
              <w:jc w:val="center"/>
            </w:pPr>
            <w:r>
              <w:lastRenderedPageBreak/>
              <w:t>1.13</w:t>
            </w:r>
          </w:p>
        </w:tc>
        <w:tc>
          <w:tcPr>
            <w:tcW w:w="7370" w:type="dxa"/>
          </w:tcPr>
          <w:p w:rsidR="008A72ED" w:rsidRDefault="00990F1D">
            <w:pPr>
              <w:pStyle w:val="ConsPlusNormal"/>
              <w:jc w:val="both"/>
            </w:pPr>
            <w:r>
              <w:t>Применять полученные знания для выращивания и размножения культурных растений</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Создавать письменные и устные сообщения, грамотно используя понятийный аппарат изучаемого раздела биологии</w:t>
            </w:r>
          </w:p>
        </w:tc>
      </w:tr>
    </w:tbl>
    <w:p w:rsidR="008A72ED" w:rsidRDefault="008A72ED">
      <w:pPr>
        <w:pStyle w:val="ConsPlusNormal"/>
        <w:ind w:firstLine="540"/>
        <w:jc w:val="both"/>
      </w:pPr>
    </w:p>
    <w:p w:rsidR="008A72ED" w:rsidRDefault="00990F1D">
      <w:pPr>
        <w:pStyle w:val="ConsPlusNormal"/>
        <w:jc w:val="right"/>
      </w:pPr>
      <w:r>
        <w:t>Таблица 24.3</w:t>
      </w:r>
    </w:p>
    <w:p w:rsidR="008A72ED" w:rsidRDefault="008A72ED">
      <w:pPr>
        <w:pStyle w:val="ConsPlusNormal"/>
        <w:ind w:firstLine="540"/>
        <w:jc w:val="both"/>
      </w:pPr>
    </w:p>
    <w:p w:rsidR="008A72ED" w:rsidRDefault="00990F1D">
      <w:pPr>
        <w:pStyle w:val="ConsPlusNormal"/>
        <w:jc w:val="center"/>
      </w:pPr>
      <w:r>
        <w:t>Проверяемые элементы содержания (6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tc>
          <w:tcPr>
            <w:tcW w:w="1191" w:type="dxa"/>
          </w:tcPr>
          <w:p w:rsidR="008A72ED" w:rsidRDefault="00990F1D">
            <w:pPr>
              <w:pStyle w:val="ConsPlusNormal"/>
              <w:jc w:val="center"/>
            </w:pPr>
            <w:r>
              <w:t>Код раздела</w:t>
            </w:r>
          </w:p>
        </w:tc>
        <w:tc>
          <w:tcPr>
            <w:tcW w:w="1474" w:type="dxa"/>
          </w:tcPr>
          <w:p w:rsidR="008A72ED" w:rsidRDefault="00990F1D">
            <w:pPr>
              <w:pStyle w:val="ConsPlusNormal"/>
              <w:jc w:val="center"/>
            </w:pPr>
            <w:r>
              <w:t>Код проверяемого элемента</w:t>
            </w:r>
          </w:p>
        </w:tc>
        <w:tc>
          <w:tcPr>
            <w:tcW w:w="6406" w:type="dxa"/>
          </w:tcPr>
          <w:p w:rsidR="008A72ED" w:rsidRDefault="00990F1D">
            <w:pPr>
              <w:pStyle w:val="ConsPlusNormal"/>
              <w:jc w:val="center"/>
            </w:pPr>
            <w:r>
              <w:t>Проверяемые элементы содержания</w:t>
            </w:r>
          </w:p>
        </w:tc>
      </w:tr>
      <w:tr w:rsidR="008A72ED">
        <w:tc>
          <w:tcPr>
            <w:tcW w:w="1191" w:type="dxa"/>
            <w:vMerge w:val="restart"/>
          </w:tcPr>
          <w:p w:rsidR="008A72ED" w:rsidRDefault="00990F1D">
            <w:pPr>
              <w:pStyle w:val="ConsPlusNormal"/>
              <w:jc w:val="center"/>
            </w:pPr>
            <w:r>
              <w:t>1</w:t>
            </w:r>
          </w:p>
        </w:tc>
        <w:tc>
          <w:tcPr>
            <w:tcW w:w="7880" w:type="dxa"/>
            <w:gridSpan w:val="2"/>
          </w:tcPr>
          <w:p w:rsidR="008A72ED" w:rsidRDefault="00990F1D">
            <w:pPr>
              <w:pStyle w:val="ConsPlusNormal"/>
            </w:pPr>
            <w:r>
              <w:t>Растительный организм</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w:t>
            </w:r>
          </w:p>
        </w:tc>
        <w:tc>
          <w:tcPr>
            <w:tcW w:w="6406" w:type="dxa"/>
          </w:tcPr>
          <w:p w:rsidR="008A72ED" w:rsidRDefault="00990F1D">
            <w:pPr>
              <w:pStyle w:val="ConsPlusNormal"/>
              <w:jc w:val="both"/>
            </w:pPr>
            <w:r>
              <w:t>Ботаника - наука о растениях. Разделы ботаники. Связь ботаники с другими науками и техникой. Общие признаки растений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w:t>
            </w:r>
          </w:p>
        </w:tc>
        <w:tc>
          <w:tcPr>
            <w:tcW w:w="6406" w:type="dxa"/>
          </w:tcPr>
          <w:p w:rsidR="008A72ED" w:rsidRDefault="00990F1D">
            <w:pPr>
              <w:pStyle w:val="ConsPlusNormal"/>
              <w:jc w:val="both"/>
            </w:pPr>
            <w:r>
              <w:t>Разнообразие растений. Уровни организации растительного организма. Высшие и низшие растения. Споровые и семенные растения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w:t>
            </w:r>
          </w:p>
        </w:tc>
        <w:tc>
          <w:tcPr>
            <w:tcW w:w="6406" w:type="dxa"/>
          </w:tcPr>
          <w:p w:rsidR="008A72ED" w:rsidRDefault="00990F1D">
            <w:pPr>
              <w:pStyle w:val="ConsPlusNormal"/>
              <w:jc w:val="both"/>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1.4</w:t>
            </w:r>
          </w:p>
        </w:tc>
        <w:tc>
          <w:tcPr>
            <w:tcW w:w="6406" w:type="dxa"/>
          </w:tcPr>
          <w:p w:rsidR="008A72ED" w:rsidRDefault="00990F1D">
            <w:pPr>
              <w:pStyle w:val="ConsPlusNormal"/>
              <w:jc w:val="both"/>
            </w:pPr>
            <w:r>
              <w:t>Органы и системы органов растений. Строение органов растительного организма, их роль и связь между собой</w:t>
            </w:r>
          </w:p>
        </w:tc>
      </w:tr>
      <w:tr w:rsidR="008A72ED">
        <w:tc>
          <w:tcPr>
            <w:tcW w:w="1191" w:type="dxa"/>
            <w:vMerge w:val="restart"/>
          </w:tcPr>
          <w:p w:rsidR="008A72ED" w:rsidRDefault="00990F1D">
            <w:pPr>
              <w:pStyle w:val="ConsPlusNormal"/>
              <w:jc w:val="center"/>
            </w:pPr>
            <w:r>
              <w:t>2</w:t>
            </w:r>
          </w:p>
        </w:tc>
        <w:tc>
          <w:tcPr>
            <w:tcW w:w="7880" w:type="dxa"/>
            <w:gridSpan w:val="2"/>
          </w:tcPr>
          <w:p w:rsidR="008A72ED" w:rsidRDefault="00990F1D">
            <w:pPr>
              <w:pStyle w:val="ConsPlusNormal"/>
            </w:pPr>
            <w:r>
              <w:t>Строение и жизнедеятельность растительного организма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2.1</w:t>
            </w:r>
          </w:p>
        </w:tc>
        <w:tc>
          <w:tcPr>
            <w:tcW w:w="6406" w:type="dxa"/>
          </w:tcPr>
          <w:p w:rsidR="008A72ED" w:rsidRDefault="00990F1D">
            <w:pPr>
              <w:pStyle w:val="ConsPlusNormal"/>
              <w:jc w:val="both"/>
            </w:pPr>
            <w:r>
              <w:t>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2.2</w:t>
            </w:r>
          </w:p>
        </w:tc>
        <w:tc>
          <w:tcPr>
            <w:tcW w:w="6406" w:type="dxa"/>
          </w:tcPr>
          <w:p w:rsidR="008A72ED" w:rsidRDefault="00990F1D">
            <w:pPr>
              <w:pStyle w:val="ConsPlusNormal"/>
              <w:jc w:val="both"/>
            </w:pPr>
            <w:r>
              <w:t>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2.3</w:t>
            </w:r>
          </w:p>
        </w:tc>
        <w:tc>
          <w:tcPr>
            <w:tcW w:w="6406" w:type="dxa"/>
          </w:tcPr>
          <w:p w:rsidR="008A72ED" w:rsidRDefault="00990F1D">
            <w:pPr>
              <w:pStyle w:val="ConsPlusNormal"/>
              <w:jc w:val="both"/>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2.4</w:t>
            </w:r>
          </w:p>
        </w:tc>
        <w:tc>
          <w:tcPr>
            <w:tcW w:w="6406" w:type="dxa"/>
          </w:tcPr>
          <w:p w:rsidR="008A72ED" w:rsidRDefault="00990F1D">
            <w:pPr>
              <w:pStyle w:val="ConsPlusNormal"/>
              <w:jc w:val="both"/>
            </w:pPr>
            <w: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2.5</w:t>
            </w:r>
          </w:p>
        </w:tc>
        <w:tc>
          <w:tcPr>
            <w:tcW w:w="6406" w:type="dxa"/>
          </w:tcPr>
          <w:p w:rsidR="008A72ED" w:rsidRDefault="00990F1D">
            <w:pPr>
              <w:pStyle w:val="ConsPlusNormal"/>
              <w:jc w:val="both"/>
            </w:pPr>
            <w: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2.6</w:t>
            </w:r>
          </w:p>
        </w:tc>
        <w:tc>
          <w:tcPr>
            <w:tcW w:w="6406" w:type="dxa"/>
          </w:tcPr>
          <w:p w:rsidR="008A72ED" w:rsidRDefault="00990F1D">
            <w:pPr>
              <w:pStyle w:val="ConsPlusNormal"/>
              <w:jc w:val="both"/>
            </w:pPr>
            <w: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2.7</w:t>
            </w:r>
          </w:p>
        </w:tc>
        <w:tc>
          <w:tcPr>
            <w:tcW w:w="6406" w:type="dxa"/>
          </w:tcPr>
          <w:p w:rsidR="008A72ED" w:rsidRDefault="00990F1D">
            <w:pPr>
              <w:pStyle w:val="ConsPlusNormal"/>
              <w:jc w:val="both"/>
            </w:pPr>
            <w:r>
              <w:t xml:space="preserve">Рост растения. Образовательные ткани. Конус нарастания </w:t>
            </w:r>
            <w:r>
              <w:lastRenderedPageBreak/>
              <w:t>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p>
          <w:p w:rsidR="008A72ED" w:rsidRDefault="00990F1D">
            <w:pPr>
              <w:pStyle w:val="ConsPlusNormal"/>
              <w:jc w:val="both"/>
            </w:pPr>
            <w: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2.8</w:t>
            </w:r>
          </w:p>
        </w:tc>
        <w:tc>
          <w:tcPr>
            <w:tcW w:w="6406" w:type="dxa"/>
          </w:tcPr>
          <w:p w:rsidR="008A72ED" w:rsidRDefault="00990F1D">
            <w:pPr>
              <w:pStyle w:val="ConsPlusNormal"/>
              <w:jc w:val="both"/>
            </w:pPr>
            <w:r>
              <w:t>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2.9</w:t>
            </w:r>
          </w:p>
        </w:tc>
        <w:tc>
          <w:tcPr>
            <w:tcW w:w="6406" w:type="dxa"/>
          </w:tcPr>
          <w:p w:rsidR="008A72ED" w:rsidRDefault="00990F1D">
            <w:pPr>
              <w:pStyle w:val="ConsPlusNormal"/>
              <w:jc w:val="both"/>
            </w:pPr>
            <w:r>
              <w:t>Развитие растения.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8A72ED" w:rsidRDefault="008A72ED">
      <w:pPr>
        <w:pStyle w:val="ConsPlusNormal"/>
        <w:ind w:firstLine="540"/>
        <w:jc w:val="both"/>
      </w:pPr>
    </w:p>
    <w:p w:rsidR="008A72ED" w:rsidRDefault="00990F1D">
      <w:pPr>
        <w:pStyle w:val="ConsPlusNormal"/>
        <w:jc w:val="right"/>
      </w:pPr>
      <w:r>
        <w:t>Таблица 24.4</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Систематика растений</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w:t>
            </w:r>
            <w:r>
              <w:lastRenderedPageBreak/>
              <w:t>плауны, хвощи, папоротники, голосеменные, покрытосеменные, бактерии, грибы, лишайники) в соответствии с поставленной задачей и в контексте</w:t>
            </w:r>
          </w:p>
        </w:tc>
      </w:tr>
      <w:tr w:rsidR="008A72ED">
        <w:tc>
          <w:tcPr>
            <w:tcW w:w="1701" w:type="dxa"/>
          </w:tcPr>
          <w:p w:rsidR="008A72ED" w:rsidRDefault="00990F1D">
            <w:pPr>
              <w:pStyle w:val="ConsPlusNormal"/>
              <w:jc w:val="center"/>
            </w:pPr>
            <w:r>
              <w:lastRenderedPageBreak/>
              <w:t>1.4</w:t>
            </w:r>
          </w:p>
        </w:tc>
        <w:tc>
          <w:tcPr>
            <w:tcW w:w="7370" w:type="dxa"/>
          </w:tcPr>
          <w:p w:rsidR="008A72ED" w:rsidRDefault="00990F1D">
            <w:pPr>
              <w:pStyle w:val="ConsPlusNormal"/>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Выявлять признаки классов покрытосеменных, или цветковых, семейств двудольных и однодольных растений</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Выделять существенные признаки строения и жизнедеятельности растений, бактерий, грибов, лишайников</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Проводить описание и сравнивать между собой растения, грибы, лишайники, бактерии по заданному плану; делать выводы на основе сравнения</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Описывать усложнение организации растений в ходе эволюции растительного мира на Земле</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Выявлять черты приспособленности растений к среде обитания, значение экологических факторов для растений</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Приводить примеры культурных растений и их значение в жизни человека; понимать причины и знать меры охраны растительного мира Земли</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 xml:space="preserve">Использовать методы биологии: проводить наблюдения за растениями, бактериями, грибами, лишайниками, описывать их; </w:t>
            </w:r>
            <w:r>
              <w:lastRenderedPageBreak/>
              <w:t>ставить простейшие биологические опыты и эксперименты</w:t>
            </w:r>
          </w:p>
        </w:tc>
      </w:tr>
      <w:tr w:rsidR="008A72ED">
        <w:tc>
          <w:tcPr>
            <w:tcW w:w="1701" w:type="dxa"/>
          </w:tcPr>
          <w:p w:rsidR="008A72ED" w:rsidRDefault="00990F1D">
            <w:pPr>
              <w:pStyle w:val="ConsPlusNormal"/>
              <w:jc w:val="center"/>
            </w:pPr>
            <w:r>
              <w:lastRenderedPageBreak/>
              <w:t>1.17</w:t>
            </w:r>
          </w:p>
        </w:tc>
        <w:tc>
          <w:tcPr>
            <w:tcW w:w="7370" w:type="dxa"/>
          </w:tcPr>
          <w:p w:rsidR="008A72ED" w:rsidRDefault="00990F1D">
            <w:pPr>
              <w:pStyle w:val="ConsPlusNormal"/>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rsidR="008A72ED" w:rsidRDefault="008A72ED">
      <w:pPr>
        <w:pStyle w:val="ConsPlusNormal"/>
        <w:ind w:firstLine="540"/>
        <w:jc w:val="both"/>
      </w:pPr>
    </w:p>
    <w:p w:rsidR="008A72ED" w:rsidRDefault="00990F1D">
      <w:pPr>
        <w:pStyle w:val="ConsPlusNormal"/>
        <w:jc w:val="right"/>
      </w:pPr>
      <w:r>
        <w:t>Таблица 24.5</w:t>
      </w:r>
    </w:p>
    <w:p w:rsidR="008A72ED" w:rsidRDefault="008A72ED">
      <w:pPr>
        <w:pStyle w:val="ConsPlusNormal"/>
        <w:ind w:firstLine="540"/>
        <w:jc w:val="both"/>
      </w:pPr>
    </w:p>
    <w:p w:rsidR="008A72ED" w:rsidRDefault="00990F1D">
      <w:pPr>
        <w:pStyle w:val="ConsPlusNormal"/>
        <w:jc w:val="center"/>
      </w:pPr>
      <w:r>
        <w:t>Проверяемые элементы содержания (7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tc>
          <w:tcPr>
            <w:tcW w:w="1191" w:type="dxa"/>
          </w:tcPr>
          <w:p w:rsidR="008A72ED" w:rsidRDefault="00990F1D">
            <w:pPr>
              <w:pStyle w:val="ConsPlusNormal"/>
              <w:jc w:val="center"/>
            </w:pPr>
            <w:r>
              <w:t>Код раздела</w:t>
            </w:r>
          </w:p>
        </w:tc>
        <w:tc>
          <w:tcPr>
            <w:tcW w:w="1474" w:type="dxa"/>
          </w:tcPr>
          <w:p w:rsidR="008A72ED" w:rsidRDefault="00990F1D">
            <w:pPr>
              <w:pStyle w:val="ConsPlusNormal"/>
              <w:jc w:val="center"/>
            </w:pPr>
            <w:r>
              <w:t>Код проверяемого элемента</w:t>
            </w:r>
          </w:p>
        </w:tc>
        <w:tc>
          <w:tcPr>
            <w:tcW w:w="6406" w:type="dxa"/>
          </w:tcPr>
          <w:p w:rsidR="008A72ED" w:rsidRDefault="00990F1D">
            <w:pPr>
              <w:pStyle w:val="ConsPlusNormal"/>
              <w:jc w:val="center"/>
            </w:pPr>
            <w:r>
              <w:t>Проверяемые элементы содержания</w:t>
            </w:r>
          </w:p>
        </w:tc>
      </w:tr>
      <w:tr w:rsidR="008A72ED">
        <w:tc>
          <w:tcPr>
            <w:tcW w:w="1191" w:type="dxa"/>
            <w:vMerge w:val="restart"/>
          </w:tcPr>
          <w:p w:rsidR="008A72ED" w:rsidRDefault="00990F1D">
            <w:pPr>
              <w:pStyle w:val="ConsPlusNormal"/>
              <w:jc w:val="center"/>
            </w:pPr>
            <w:r>
              <w:t>1</w:t>
            </w:r>
          </w:p>
        </w:tc>
        <w:tc>
          <w:tcPr>
            <w:tcW w:w="7880" w:type="dxa"/>
            <w:gridSpan w:val="2"/>
          </w:tcPr>
          <w:p w:rsidR="008A72ED" w:rsidRDefault="00990F1D">
            <w:pPr>
              <w:pStyle w:val="ConsPlusNormal"/>
            </w:pPr>
            <w:r>
              <w:t>Систематические группы растений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w:t>
            </w:r>
          </w:p>
        </w:tc>
        <w:tc>
          <w:tcPr>
            <w:tcW w:w="6406" w:type="dxa"/>
          </w:tcPr>
          <w:p w:rsidR="008A72ED" w:rsidRDefault="00990F1D">
            <w:pPr>
              <w:pStyle w:val="ConsPlusNormal"/>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w:t>
            </w:r>
          </w:p>
        </w:tc>
        <w:tc>
          <w:tcPr>
            <w:tcW w:w="6406" w:type="dxa"/>
          </w:tcPr>
          <w:p w:rsidR="008A72ED" w:rsidRDefault="00990F1D">
            <w:pPr>
              <w:pStyle w:val="ConsPlusNormal"/>
              <w:jc w:val="both"/>
            </w:pPr>
            <w: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w:t>
            </w:r>
          </w:p>
        </w:tc>
        <w:tc>
          <w:tcPr>
            <w:tcW w:w="6406" w:type="dxa"/>
          </w:tcPr>
          <w:p w:rsidR="008A72ED" w:rsidRDefault="00990F1D">
            <w:pPr>
              <w:pStyle w:val="ConsPlusNormal"/>
              <w:jc w:val="both"/>
            </w:pPr>
            <w: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1.4</w:t>
            </w:r>
          </w:p>
        </w:tc>
        <w:tc>
          <w:tcPr>
            <w:tcW w:w="6406" w:type="dxa"/>
          </w:tcPr>
          <w:p w:rsidR="008A72ED" w:rsidRDefault="00990F1D">
            <w:pPr>
              <w:pStyle w:val="ConsPlusNormal"/>
              <w:jc w:val="both"/>
            </w:pPr>
            <w:r>
              <w:t xml:space="preserve">Плауновидные (Плауны). Хвощевидные (Хвощи), </w:t>
            </w:r>
            <w:r>
              <w:lastRenderedPageBreak/>
              <w:t>Папоротниковидные (Папоротники). 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1.5</w:t>
            </w:r>
          </w:p>
        </w:tc>
        <w:tc>
          <w:tcPr>
            <w:tcW w:w="6406" w:type="dxa"/>
          </w:tcPr>
          <w:p w:rsidR="008A72ED" w:rsidRDefault="00990F1D">
            <w:pPr>
              <w:pStyle w:val="ConsPlusNormal"/>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1.6</w:t>
            </w:r>
          </w:p>
        </w:tc>
        <w:tc>
          <w:tcPr>
            <w:tcW w:w="6406" w:type="dxa"/>
          </w:tcPr>
          <w:p w:rsidR="008A72ED" w:rsidRDefault="00990F1D">
            <w:pPr>
              <w:pStyle w:val="ConsPlusNormal"/>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1.7</w:t>
            </w:r>
          </w:p>
        </w:tc>
        <w:tc>
          <w:tcPr>
            <w:tcW w:w="6406" w:type="dxa"/>
          </w:tcPr>
          <w:p w:rsidR="008A72ED" w:rsidRDefault="00990F1D">
            <w:pPr>
              <w:pStyle w:val="ConsPlusNormal"/>
              <w:jc w:val="both"/>
            </w:pPr>
            <w: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8A72ED">
        <w:tc>
          <w:tcPr>
            <w:tcW w:w="1191" w:type="dxa"/>
            <w:vMerge w:val="restart"/>
          </w:tcPr>
          <w:p w:rsidR="008A72ED" w:rsidRDefault="00990F1D">
            <w:pPr>
              <w:pStyle w:val="ConsPlusNormal"/>
              <w:jc w:val="center"/>
            </w:pPr>
            <w:r>
              <w:t>2</w:t>
            </w:r>
          </w:p>
        </w:tc>
        <w:tc>
          <w:tcPr>
            <w:tcW w:w="7880" w:type="dxa"/>
            <w:gridSpan w:val="2"/>
          </w:tcPr>
          <w:p w:rsidR="008A72ED" w:rsidRDefault="00990F1D">
            <w:pPr>
              <w:pStyle w:val="ConsPlusNormal"/>
            </w:pPr>
            <w:r>
              <w:t>Развитие растительного мира на Земле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2.1</w:t>
            </w:r>
          </w:p>
        </w:tc>
        <w:tc>
          <w:tcPr>
            <w:tcW w:w="6406" w:type="dxa"/>
          </w:tcPr>
          <w:p w:rsidR="008A72ED" w:rsidRDefault="00990F1D">
            <w:pPr>
              <w:pStyle w:val="ConsPlusNormal"/>
              <w:jc w:val="both"/>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A72ED">
        <w:tc>
          <w:tcPr>
            <w:tcW w:w="1191" w:type="dxa"/>
            <w:vMerge w:val="restart"/>
          </w:tcPr>
          <w:p w:rsidR="008A72ED" w:rsidRDefault="00990F1D">
            <w:pPr>
              <w:pStyle w:val="ConsPlusNormal"/>
              <w:jc w:val="center"/>
            </w:pPr>
            <w:r>
              <w:t>3</w:t>
            </w:r>
          </w:p>
        </w:tc>
        <w:tc>
          <w:tcPr>
            <w:tcW w:w="7880" w:type="dxa"/>
            <w:gridSpan w:val="2"/>
          </w:tcPr>
          <w:p w:rsidR="008A72ED" w:rsidRDefault="00990F1D">
            <w:pPr>
              <w:pStyle w:val="ConsPlusNormal"/>
            </w:pPr>
            <w:r>
              <w:t>Растения в природных сообществах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w:t>
            </w:r>
          </w:p>
        </w:tc>
        <w:tc>
          <w:tcPr>
            <w:tcW w:w="6406" w:type="dxa"/>
          </w:tcPr>
          <w:p w:rsidR="008A72ED" w:rsidRDefault="00990F1D">
            <w:pPr>
              <w:pStyle w:val="ConsPlusNormal"/>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3.2</w:t>
            </w:r>
          </w:p>
        </w:tc>
        <w:tc>
          <w:tcPr>
            <w:tcW w:w="6406" w:type="dxa"/>
          </w:tcPr>
          <w:p w:rsidR="008A72ED" w:rsidRDefault="00990F1D">
            <w:pPr>
              <w:pStyle w:val="ConsPlusNormal"/>
              <w:jc w:val="both"/>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8A72ED">
        <w:tc>
          <w:tcPr>
            <w:tcW w:w="1191" w:type="dxa"/>
            <w:vMerge w:val="restart"/>
          </w:tcPr>
          <w:p w:rsidR="008A72ED" w:rsidRDefault="00990F1D">
            <w:pPr>
              <w:pStyle w:val="ConsPlusNormal"/>
              <w:jc w:val="center"/>
            </w:pPr>
            <w:r>
              <w:t>4</w:t>
            </w:r>
          </w:p>
        </w:tc>
        <w:tc>
          <w:tcPr>
            <w:tcW w:w="7880" w:type="dxa"/>
            <w:gridSpan w:val="2"/>
          </w:tcPr>
          <w:p w:rsidR="008A72ED" w:rsidRDefault="00990F1D">
            <w:pPr>
              <w:pStyle w:val="ConsPlusNormal"/>
            </w:pPr>
            <w:r>
              <w:t>Растения и человек</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4.1</w:t>
            </w:r>
          </w:p>
        </w:tc>
        <w:tc>
          <w:tcPr>
            <w:tcW w:w="6406" w:type="dxa"/>
          </w:tcPr>
          <w:p w:rsidR="008A72ED" w:rsidRDefault="00990F1D">
            <w:pPr>
              <w:pStyle w:val="ConsPlusNormal"/>
              <w:jc w:val="both"/>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4.2</w:t>
            </w:r>
          </w:p>
        </w:tc>
        <w:tc>
          <w:tcPr>
            <w:tcW w:w="6406" w:type="dxa"/>
          </w:tcPr>
          <w:p w:rsidR="008A72ED" w:rsidRDefault="00990F1D">
            <w:pPr>
              <w:pStyle w:val="ConsPlusNormal"/>
              <w:jc w:val="both"/>
            </w:pPr>
            <w: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8A72ED">
        <w:tc>
          <w:tcPr>
            <w:tcW w:w="1191" w:type="dxa"/>
            <w:vMerge w:val="restart"/>
          </w:tcPr>
          <w:p w:rsidR="008A72ED" w:rsidRDefault="00990F1D">
            <w:pPr>
              <w:pStyle w:val="ConsPlusNormal"/>
              <w:jc w:val="center"/>
            </w:pPr>
            <w:r>
              <w:t>5</w:t>
            </w:r>
          </w:p>
        </w:tc>
        <w:tc>
          <w:tcPr>
            <w:tcW w:w="7880" w:type="dxa"/>
            <w:gridSpan w:val="2"/>
          </w:tcPr>
          <w:p w:rsidR="008A72ED" w:rsidRDefault="00990F1D">
            <w:pPr>
              <w:pStyle w:val="ConsPlusNormal"/>
            </w:pPr>
            <w:r>
              <w:t>Грибы. Лишайники. Бактерии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5.1</w:t>
            </w:r>
          </w:p>
        </w:tc>
        <w:tc>
          <w:tcPr>
            <w:tcW w:w="6406" w:type="dxa"/>
          </w:tcPr>
          <w:p w:rsidR="008A72ED" w:rsidRDefault="00990F1D">
            <w:pPr>
              <w:pStyle w:val="ConsPlusNormal"/>
              <w:jc w:val="both"/>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5.2</w:t>
            </w:r>
          </w:p>
        </w:tc>
        <w:tc>
          <w:tcPr>
            <w:tcW w:w="6406" w:type="dxa"/>
          </w:tcPr>
          <w:p w:rsidR="008A72ED" w:rsidRDefault="00990F1D">
            <w:pPr>
              <w:pStyle w:val="ConsPlusNormal"/>
              <w:jc w:val="both"/>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5.3</w:t>
            </w:r>
          </w:p>
        </w:tc>
        <w:tc>
          <w:tcPr>
            <w:tcW w:w="6406" w:type="dxa"/>
          </w:tcPr>
          <w:p w:rsidR="008A72ED" w:rsidRDefault="00990F1D">
            <w:pPr>
              <w:pStyle w:val="ConsPlusNormal"/>
              <w:jc w:val="both"/>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5.4</w:t>
            </w:r>
          </w:p>
        </w:tc>
        <w:tc>
          <w:tcPr>
            <w:tcW w:w="6406" w:type="dxa"/>
          </w:tcPr>
          <w:p w:rsidR="008A72ED" w:rsidRDefault="00990F1D">
            <w:pPr>
              <w:pStyle w:val="ConsPlusNormal"/>
              <w:jc w:val="both"/>
            </w:pPr>
            <w: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5.5</w:t>
            </w:r>
          </w:p>
        </w:tc>
        <w:tc>
          <w:tcPr>
            <w:tcW w:w="6406" w:type="dxa"/>
          </w:tcPr>
          <w:p w:rsidR="008A72ED" w:rsidRDefault="00990F1D">
            <w:pPr>
              <w:pStyle w:val="ConsPlusNormal"/>
              <w:jc w:val="both"/>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8A72ED" w:rsidRDefault="008A72ED">
      <w:pPr>
        <w:pStyle w:val="ConsPlusNormal"/>
        <w:ind w:firstLine="540"/>
        <w:jc w:val="both"/>
      </w:pPr>
    </w:p>
    <w:p w:rsidR="008A72ED" w:rsidRDefault="00990F1D">
      <w:pPr>
        <w:pStyle w:val="ConsPlusNormal"/>
        <w:jc w:val="right"/>
      </w:pPr>
      <w:r>
        <w:t>Таблица 24.6</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vAlign w:val="center"/>
          </w:tcPr>
          <w:p w:rsidR="008A72ED" w:rsidRDefault="00990F1D">
            <w:pPr>
              <w:pStyle w:val="ConsPlusNormal"/>
              <w:jc w:val="both"/>
            </w:pPr>
            <w:r>
              <w:t>Животный организм</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Характеризовать зоологию как биологическую науку, ее разделы и связь с другими науками и техникой</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Раскрывать общие признаки животных, уровни организации животного организма: клетки, ткани, органы, системы органов, организм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Сравнивать животные ткани и органы животных между собой</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Выявлять причинно-следственные связи между строением, жизнедеятельностью и средой обитания животных изучаемых систематических групп</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 xml:space="preserve">Различать и описывать животных изучаемых систематических групп, отдельные органы и системы органов по схемам, моделям, муляжам, </w:t>
            </w:r>
            <w:r>
              <w:lastRenderedPageBreak/>
              <w:t>рельефным таблицам; простейших - по изображениям</w:t>
            </w:r>
          </w:p>
        </w:tc>
      </w:tr>
      <w:tr w:rsidR="008A72ED">
        <w:tc>
          <w:tcPr>
            <w:tcW w:w="1701" w:type="dxa"/>
          </w:tcPr>
          <w:p w:rsidR="008A72ED" w:rsidRDefault="00990F1D">
            <w:pPr>
              <w:pStyle w:val="ConsPlusNormal"/>
              <w:jc w:val="center"/>
            </w:pPr>
            <w:r>
              <w:lastRenderedPageBreak/>
              <w:t>1.11</w:t>
            </w:r>
          </w:p>
        </w:tc>
        <w:tc>
          <w:tcPr>
            <w:tcW w:w="7370" w:type="dxa"/>
          </w:tcPr>
          <w:p w:rsidR="008A72ED" w:rsidRDefault="00990F1D">
            <w:pPr>
              <w:pStyle w:val="ConsPlusNormal"/>
              <w:jc w:val="both"/>
            </w:pPr>
            <w:r>
              <w:t>Выявлять признаки классов членистоногих и хордовых; отрядов насекомых и млекопитающих</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72ED">
        <w:tc>
          <w:tcPr>
            <w:tcW w:w="1701" w:type="dxa"/>
          </w:tcPr>
          <w:p w:rsidR="008A72ED" w:rsidRDefault="00990F1D">
            <w:pPr>
              <w:pStyle w:val="ConsPlusNormal"/>
              <w:jc w:val="center"/>
            </w:pPr>
            <w:r>
              <w:t>1.13</w:t>
            </w:r>
          </w:p>
        </w:tc>
        <w:tc>
          <w:tcPr>
            <w:tcW w:w="7370" w:type="dxa"/>
          </w:tcPr>
          <w:p w:rsidR="008A72ED" w:rsidRDefault="00990F1D">
            <w:pPr>
              <w:pStyle w:val="ConsPlusNormal"/>
              <w:jc w:val="both"/>
            </w:pPr>
            <w:r>
              <w:t>Сравнивать представителей отдельных систематических групп животных и делать выводы на основе сравнения</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Классифицировать животных на основании особенностей строения</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Описывать усложнение организации животных в ходе эволюции животного мира на Земле</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Выявлять черты приспособленности животных к среде обитания, значение экологических факторов для животных</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Выявлять взаимосвязи животных в природных сообществах, цепи питания</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Устанавливать взаимосвязи животных с растениями, грибами, лишайниками и бактериями в природных сообществах</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Характеризовать животных природных зон Земли, основные закономерности распространения животных по планете</w:t>
            </w:r>
          </w:p>
        </w:tc>
      </w:tr>
      <w:tr w:rsidR="008A72ED">
        <w:tc>
          <w:tcPr>
            <w:tcW w:w="1701" w:type="dxa"/>
          </w:tcPr>
          <w:p w:rsidR="008A72ED" w:rsidRDefault="00990F1D">
            <w:pPr>
              <w:pStyle w:val="ConsPlusNormal"/>
              <w:jc w:val="center"/>
            </w:pPr>
            <w:r>
              <w:t>1.20</w:t>
            </w:r>
          </w:p>
        </w:tc>
        <w:tc>
          <w:tcPr>
            <w:tcW w:w="7370" w:type="dxa"/>
          </w:tcPr>
          <w:p w:rsidR="008A72ED" w:rsidRDefault="00990F1D">
            <w:pPr>
              <w:pStyle w:val="ConsPlusNormal"/>
              <w:jc w:val="both"/>
            </w:pPr>
            <w:r>
              <w:t>Раскрывать роль животных в природных сообществах</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Понимать причины и знать меры охраны животного мира Земли</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A72ED">
        <w:tc>
          <w:tcPr>
            <w:tcW w:w="1701" w:type="dxa"/>
          </w:tcPr>
          <w:p w:rsidR="008A72ED" w:rsidRDefault="00990F1D">
            <w:pPr>
              <w:pStyle w:val="ConsPlusNormal"/>
              <w:jc w:val="center"/>
            </w:pPr>
            <w:r>
              <w:t>1.24</w:t>
            </w:r>
          </w:p>
        </w:tc>
        <w:tc>
          <w:tcPr>
            <w:tcW w:w="7370" w:type="dxa"/>
          </w:tcPr>
          <w:p w:rsidR="008A72ED" w:rsidRDefault="00990F1D">
            <w:pPr>
              <w:pStyle w:val="ConsPlusNormal"/>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A72ED">
        <w:tc>
          <w:tcPr>
            <w:tcW w:w="1701" w:type="dxa"/>
          </w:tcPr>
          <w:p w:rsidR="008A72ED" w:rsidRDefault="00990F1D">
            <w:pPr>
              <w:pStyle w:val="ConsPlusNormal"/>
              <w:jc w:val="center"/>
            </w:pPr>
            <w:r>
              <w:t>1.25</w:t>
            </w:r>
          </w:p>
        </w:tc>
        <w:tc>
          <w:tcPr>
            <w:tcW w:w="7370" w:type="dxa"/>
          </w:tcPr>
          <w:p w:rsidR="008A72ED" w:rsidRDefault="00990F1D">
            <w:pPr>
              <w:pStyle w:val="ConsPlusNormal"/>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72ED">
        <w:tc>
          <w:tcPr>
            <w:tcW w:w="1701" w:type="dxa"/>
          </w:tcPr>
          <w:p w:rsidR="008A72ED" w:rsidRDefault="00990F1D">
            <w:pPr>
              <w:pStyle w:val="ConsPlusNormal"/>
              <w:jc w:val="center"/>
            </w:pPr>
            <w:r>
              <w:t>1.26</w:t>
            </w:r>
          </w:p>
        </w:tc>
        <w:tc>
          <w:tcPr>
            <w:tcW w:w="7370" w:type="dxa"/>
          </w:tcPr>
          <w:p w:rsidR="008A72ED" w:rsidRDefault="00990F1D">
            <w:pPr>
              <w:pStyle w:val="ConsPlusNormal"/>
              <w:jc w:val="both"/>
            </w:pPr>
            <w:r>
              <w:t xml:space="preserve">Владеть приемами работы с биологической информацией: формулировать основания для извлечения и обобщения информации </w:t>
            </w:r>
            <w:r>
              <w:lastRenderedPageBreak/>
              <w:t>из нескольких (3 - 4) источников; преобразовывать информацию из одной знаковой системы в другую</w:t>
            </w:r>
          </w:p>
        </w:tc>
      </w:tr>
      <w:tr w:rsidR="008A72ED">
        <w:tc>
          <w:tcPr>
            <w:tcW w:w="1701" w:type="dxa"/>
          </w:tcPr>
          <w:p w:rsidR="008A72ED" w:rsidRDefault="00990F1D">
            <w:pPr>
              <w:pStyle w:val="ConsPlusNormal"/>
              <w:jc w:val="center"/>
            </w:pPr>
            <w:r>
              <w:lastRenderedPageBreak/>
              <w:t>1.27</w:t>
            </w:r>
          </w:p>
        </w:tc>
        <w:tc>
          <w:tcPr>
            <w:tcW w:w="7370" w:type="dxa"/>
          </w:tcPr>
          <w:p w:rsidR="008A72ED" w:rsidRDefault="00990F1D">
            <w:pPr>
              <w:pStyle w:val="ConsPlusNormal"/>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rsidR="008A72ED" w:rsidRDefault="008A72ED">
      <w:pPr>
        <w:pStyle w:val="ConsPlusNormal"/>
        <w:ind w:firstLine="540"/>
        <w:jc w:val="both"/>
      </w:pPr>
    </w:p>
    <w:p w:rsidR="008A72ED" w:rsidRDefault="00990F1D">
      <w:pPr>
        <w:pStyle w:val="ConsPlusNormal"/>
        <w:jc w:val="right"/>
      </w:pPr>
      <w:r>
        <w:t>Таблица 24.7</w:t>
      </w:r>
    </w:p>
    <w:p w:rsidR="008A72ED" w:rsidRDefault="008A72ED">
      <w:pPr>
        <w:pStyle w:val="ConsPlusNormal"/>
        <w:ind w:firstLine="540"/>
        <w:jc w:val="both"/>
      </w:pPr>
    </w:p>
    <w:p w:rsidR="008A72ED" w:rsidRDefault="00990F1D">
      <w:pPr>
        <w:pStyle w:val="ConsPlusNormal"/>
        <w:jc w:val="center"/>
      </w:pPr>
      <w:r>
        <w:t>Проверяемые элементы содержания (8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tc>
          <w:tcPr>
            <w:tcW w:w="1191" w:type="dxa"/>
          </w:tcPr>
          <w:p w:rsidR="008A72ED" w:rsidRDefault="00990F1D">
            <w:pPr>
              <w:pStyle w:val="ConsPlusNormal"/>
              <w:jc w:val="center"/>
            </w:pPr>
            <w:r>
              <w:t>Код раздела</w:t>
            </w:r>
          </w:p>
        </w:tc>
        <w:tc>
          <w:tcPr>
            <w:tcW w:w="1474" w:type="dxa"/>
          </w:tcPr>
          <w:p w:rsidR="008A72ED" w:rsidRDefault="00990F1D">
            <w:pPr>
              <w:pStyle w:val="ConsPlusNormal"/>
              <w:jc w:val="center"/>
            </w:pPr>
            <w:r>
              <w:t>Код проверяемого элемента</w:t>
            </w:r>
          </w:p>
        </w:tc>
        <w:tc>
          <w:tcPr>
            <w:tcW w:w="6406" w:type="dxa"/>
          </w:tcPr>
          <w:p w:rsidR="008A72ED" w:rsidRDefault="00990F1D">
            <w:pPr>
              <w:pStyle w:val="ConsPlusNormal"/>
              <w:jc w:val="center"/>
            </w:pPr>
            <w:r>
              <w:t>Проверяемые элементы содержания</w:t>
            </w:r>
          </w:p>
        </w:tc>
      </w:tr>
      <w:tr w:rsidR="008A72ED">
        <w:tc>
          <w:tcPr>
            <w:tcW w:w="1191" w:type="dxa"/>
            <w:vMerge w:val="restart"/>
          </w:tcPr>
          <w:p w:rsidR="008A72ED" w:rsidRDefault="00990F1D">
            <w:pPr>
              <w:pStyle w:val="ConsPlusNormal"/>
              <w:jc w:val="center"/>
            </w:pPr>
            <w:r>
              <w:t>1</w:t>
            </w:r>
          </w:p>
        </w:tc>
        <w:tc>
          <w:tcPr>
            <w:tcW w:w="7880" w:type="dxa"/>
            <w:gridSpan w:val="2"/>
          </w:tcPr>
          <w:p w:rsidR="008A72ED" w:rsidRDefault="00990F1D">
            <w:pPr>
              <w:pStyle w:val="ConsPlusNormal"/>
            </w:pPr>
            <w:r>
              <w:t>Животный организм</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w:t>
            </w:r>
          </w:p>
        </w:tc>
        <w:tc>
          <w:tcPr>
            <w:tcW w:w="6406" w:type="dxa"/>
          </w:tcPr>
          <w:p w:rsidR="008A72ED" w:rsidRDefault="00990F1D">
            <w:pPr>
              <w:pStyle w:val="ConsPlusNormal"/>
              <w:jc w:val="both"/>
            </w:pPr>
            <w: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w:t>
            </w:r>
          </w:p>
        </w:tc>
        <w:tc>
          <w:tcPr>
            <w:tcW w:w="6406" w:type="dxa"/>
          </w:tcPr>
          <w:p w:rsidR="008A72ED" w:rsidRDefault="00990F1D">
            <w:pPr>
              <w:pStyle w:val="ConsPlusNormal"/>
              <w:jc w:val="both"/>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8A72ED">
        <w:tc>
          <w:tcPr>
            <w:tcW w:w="1191" w:type="dxa"/>
            <w:vMerge w:val="restart"/>
          </w:tcPr>
          <w:p w:rsidR="008A72ED" w:rsidRDefault="00990F1D">
            <w:pPr>
              <w:pStyle w:val="ConsPlusNormal"/>
              <w:jc w:val="center"/>
            </w:pPr>
            <w:r>
              <w:t>2</w:t>
            </w:r>
          </w:p>
        </w:tc>
        <w:tc>
          <w:tcPr>
            <w:tcW w:w="7880" w:type="dxa"/>
            <w:gridSpan w:val="2"/>
          </w:tcPr>
          <w:p w:rsidR="008A72ED" w:rsidRDefault="00990F1D">
            <w:pPr>
              <w:pStyle w:val="ConsPlusNormal"/>
            </w:pPr>
            <w:r>
              <w:t>Строение и жизнедеятельность организма животного</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2.1</w:t>
            </w:r>
          </w:p>
        </w:tc>
        <w:tc>
          <w:tcPr>
            <w:tcW w:w="6406" w:type="dxa"/>
          </w:tcPr>
          <w:p w:rsidR="008A72ED" w:rsidRDefault="00990F1D">
            <w:pPr>
              <w:pStyle w:val="ConsPlusNormal"/>
              <w:jc w:val="both"/>
            </w:pPr>
            <w: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другие). Рычажные конечности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2.2</w:t>
            </w:r>
          </w:p>
        </w:tc>
        <w:tc>
          <w:tcPr>
            <w:tcW w:w="6406" w:type="dxa"/>
          </w:tcPr>
          <w:p w:rsidR="008A72ED" w:rsidRDefault="00990F1D">
            <w:pPr>
              <w:pStyle w:val="ConsPlusNormal"/>
              <w:jc w:val="both"/>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w:t>
            </w:r>
          </w:p>
          <w:p w:rsidR="008A72ED" w:rsidRDefault="00990F1D">
            <w:pPr>
              <w:pStyle w:val="ConsPlusNormal"/>
              <w:jc w:val="both"/>
            </w:pPr>
            <w:r>
              <w:t>Особенности пищеварительной системы у представителей отрядов млекопитающих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2.3</w:t>
            </w:r>
          </w:p>
        </w:tc>
        <w:tc>
          <w:tcPr>
            <w:tcW w:w="6406" w:type="dxa"/>
          </w:tcPr>
          <w:p w:rsidR="008A72ED" w:rsidRDefault="00990F1D">
            <w:pPr>
              <w:pStyle w:val="ConsPlusNormal"/>
              <w:jc w:val="both"/>
            </w:pPr>
            <w:r>
              <w:t>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2.4</w:t>
            </w:r>
          </w:p>
        </w:tc>
        <w:tc>
          <w:tcPr>
            <w:tcW w:w="6406" w:type="dxa"/>
          </w:tcPr>
          <w:p w:rsidR="008A72ED" w:rsidRDefault="00990F1D">
            <w:pPr>
              <w:pStyle w:val="ConsPlusNormal"/>
              <w:jc w:val="both"/>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2.5</w:t>
            </w:r>
          </w:p>
        </w:tc>
        <w:tc>
          <w:tcPr>
            <w:tcW w:w="6406" w:type="dxa"/>
          </w:tcPr>
          <w:p w:rsidR="008A72ED" w:rsidRDefault="00990F1D">
            <w:pPr>
              <w:pStyle w:val="ConsPlusNormal"/>
              <w:jc w:val="both"/>
            </w:pPr>
            <w: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2.6</w:t>
            </w:r>
          </w:p>
        </w:tc>
        <w:tc>
          <w:tcPr>
            <w:tcW w:w="6406" w:type="dxa"/>
          </w:tcPr>
          <w:p w:rsidR="008A72ED" w:rsidRDefault="00990F1D">
            <w:pPr>
              <w:pStyle w:val="ConsPlusNormal"/>
              <w:jc w:val="both"/>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2.7</w:t>
            </w:r>
          </w:p>
        </w:tc>
        <w:tc>
          <w:tcPr>
            <w:tcW w:w="6406" w:type="dxa"/>
          </w:tcPr>
          <w:p w:rsidR="008A72ED" w:rsidRDefault="00990F1D">
            <w:pPr>
              <w:pStyle w:val="ConsPlusNormal"/>
              <w:jc w:val="both"/>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2.8</w:t>
            </w:r>
          </w:p>
        </w:tc>
        <w:tc>
          <w:tcPr>
            <w:tcW w:w="6406" w:type="dxa"/>
          </w:tcPr>
          <w:p w:rsidR="008A72ED" w:rsidRDefault="00990F1D">
            <w:pPr>
              <w:pStyle w:val="ConsPlusNormal"/>
              <w:jc w:val="both"/>
            </w:pPr>
            <w:r>
              <w:t>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2.9</w:t>
            </w:r>
          </w:p>
        </w:tc>
        <w:tc>
          <w:tcPr>
            <w:tcW w:w="6406" w:type="dxa"/>
          </w:tcPr>
          <w:p w:rsidR="008A72ED" w:rsidRDefault="00990F1D">
            <w:pPr>
              <w:pStyle w:val="ConsPlusNormal"/>
              <w:jc w:val="both"/>
            </w:pPr>
            <w:r>
              <w:t xml:space="preserve">Размножение и развитие животных. Бесполое размножение: </w:t>
            </w:r>
            <w:r>
              <w:lastRenderedPageBreak/>
              <w:t>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A72ED">
        <w:tc>
          <w:tcPr>
            <w:tcW w:w="1191" w:type="dxa"/>
            <w:vMerge w:val="restart"/>
          </w:tcPr>
          <w:p w:rsidR="008A72ED" w:rsidRDefault="00990F1D">
            <w:pPr>
              <w:pStyle w:val="ConsPlusNormal"/>
              <w:jc w:val="center"/>
            </w:pPr>
            <w:r>
              <w:lastRenderedPageBreak/>
              <w:t>3</w:t>
            </w:r>
          </w:p>
        </w:tc>
        <w:tc>
          <w:tcPr>
            <w:tcW w:w="7880" w:type="dxa"/>
            <w:gridSpan w:val="2"/>
          </w:tcPr>
          <w:p w:rsidR="008A72ED" w:rsidRDefault="00990F1D">
            <w:pPr>
              <w:pStyle w:val="ConsPlusNormal"/>
            </w:pPr>
            <w:r>
              <w:t>Систематические группы животных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w:t>
            </w:r>
          </w:p>
        </w:tc>
        <w:tc>
          <w:tcPr>
            <w:tcW w:w="6406" w:type="dxa"/>
          </w:tcPr>
          <w:p w:rsidR="008A72ED" w:rsidRDefault="00990F1D">
            <w:pPr>
              <w:pStyle w:val="ConsPlusNormal"/>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3.2</w:t>
            </w:r>
          </w:p>
        </w:tc>
        <w:tc>
          <w:tcPr>
            <w:tcW w:w="6406" w:type="dxa"/>
          </w:tcPr>
          <w:p w:rsidR="008A72ED" w:rsidRDefault="00990F1D">
            <w:pPr>
              <w:pStyle w:val="ConsPlusNormal"/>
              <w:jc w:val="both"/>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3.3</w:t>
            </w:r>
          </w:p>
        </w:tc>
        <w:tc>
          <w:tcPr>
            <w:tcW w:w="6406" w:type="dxa"/>
          </w:tcPr>
          <w:p w:rsidR="008A72ED" w:rsidRDefault="00990F1D">
            <w:pPr>
              <w:pStyle w:val="ConsPlusNormal"/>
              <w:jc w:val="both"/>
            </w:pPr>
            <w: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3.4</w:t>
            </w:r>
          </w:p>
        </w:tc>
        <w:tc>
          <w:tcPr>
            <w:tcW w:w="6406" w:type="dxa"/>
          </w:tcPr>
          <w:p w:rsidR="008A72ED" w:rsidRDefault="00990F1D">
            <w:pPr>
              <w:pStyle w:val="ConsPlusNormal"/>
              <w:jc w:val="both"/>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3.5</w:t>
            </w:r>
          </w:p>
        </w:tc>
        <w:tc>
          <w:tcPr>
            <w:tcW w:w="6406" w:type="dxa"/>
          </w:tcPr>
          <w:p w:rsidR="008A72ED" w:rsidRDefault="00990F1D">
            <w:pPr>
              <w:pStyle w:val="ConsPlusNormal"/>
              <w:jc w:val="both"/>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3.6</w:t>
            </w:r>
          </w:p>
        </w:tc>
        <w:tc>
          <w:tcPr>
            <w:tcW w:w="6406" w:type="dxa"/>
          </w:tcPr>
          <w:p w:rsidR="008A72ED" w:rsidRDefault="00990F1D">
            <w:pPr>
              <w:pStyle w:val="ConsPlusNormal"/>
              <w:jc w:val="both"/>
            </w:pPr>
            <w:r>
              <w:t>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3.7</w:t>
            </w:r>
          </w:p>
        </w:tc>
        <w:tc>
          <w:tcPr>
            <w:tcW w:w="6406" w:type="dxa"/>
          </w:tcPr>
          <w:p w:rsidR="008A72ED" w:rsidRDefault="00990F1D">
            <w:pPr>
              <w:pStyle w:val="ConsPlusNormal"/>
              <w:jc w:val="both"/>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3.8</w:t>
            </w:r>
          </w:p>
        </w:tc>
        <w:tc>
          <w:tcPr>
            <w:tcW w:w="6406" w:type="dxa"/>
          </w:tcPr>
          <w:p w:rsidR="008A72ED" w:rsidRDefault="00990F1D">
            <w:pPr>
              <w:pStyle w:val="ConsPlusNormal"/>
              <w:jc w:val="both"/>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3.9</w:t>
            </w:r>
          </w:p>
        </w:tc>
        <w:tc>
          <w:tcPr>
            <w:tcW w:w="6406" w:type="dxa"/>
          </w:tcPr>
          <w:p w:rsidR="008A72ED" w:rsidRDefault="00990F1D">
            <w:pPr>
              <w:pStyle w:val="ConsPlusNormal"/>
              <w:jc w:val="both"/>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3.10</w:t>
            </w:r>
          </w:p>
        </w:tc>
        <w:tc>
          <w:tcPr>
            <w:tcW w:w="6406" w:type="dxa"/>
          </w:tcPr>
          <w:p w:rsidR="008A72ED" w:rsidRDefault="00990F1D">
            <w:pPr>
              <w:pStyle w:val="ConsPlusNormal"/>
              <w:jc w:val="both"/>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3.11</w:t>
            </w:r>
          </w:p>
        </w:tc>
        <w:tc>
          <w:tcPr>
            <w:tcW w:w="6406" w:type="dxa"/>
          </w:tcPr>
          <w:p w:rsidR="008A72ED" w:rsidRDefault="00990F1D">
            <w:pPr>
              <w:pStyle w:val="ConsPlusNormal"/>
              <w:jc w:val="both"/>
            </w:pPr>
            <w: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w:t>
            </w:r>
            <w:r>
              <w:lastRenderedPageBreak/>
              <w:t>развитие земноводных. Многообразие земноводных и их охрана. Значение земноводных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3.12</w:t>
            </w:r>
          </w:p>
        </w:tc>
        <w:tc>
          <w:tcPr>
            <w:tcW w:w="6406" w:type="dxa"/>
          </w:tcPr>
          <w:p w:rsidR="008A72ED" w:rsidRDefault="00990F1D">
            <w:pPr>
              <w:pStyle w:val="ConsPlusNormal"/>
              <w:jc w:val="both"/>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3.13</w:t>
            </w:r>
          </w:p>
        </w:tc>
        <w:tc>
          <w:tcPr>
            <w:tcW w:w="6406" w:type="dxa"/>
          </w:tcPr>
          <w:p w:rsidR="008A72ED" w:rsidRDefault="00990F1D">
            <w:pPr>
              <w:pStyle w:val="ConsPlusNormal"/>
              <w:jc w:val="both"/>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3.14</w:t>
            </w:r>
          </w:p>
        </w:tc>
        <w:tc>
          <w:tcPr>
            <w:tcW w:w="6406" w:type="dxa"/>
          </w:tcPr>
          <w:p w:rsidR="008A72ED" w:rsidRDefault="00990F1D">
            <w:pPr>
              <w:pStyle w:val="ConsPlusNormal"/>
              <w:jc w:val="both"/>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A72ED" w:rsidRDefault="00990F1D">
            <w:pPr>
              <w:pStyle w:val="ConsPlusNormal"/>
              <w:jc w:val="both"/>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8A72ED">
        <w:tc>
          <w:tcPr>
            <w:tcW w:w="1191" w:type="dxa"/>
            <w:vMerge w:val="restart"/>
          </w:tcPr>
          <w:p w:rsidR="008A72ED" w:rsidRDefault="00990F1D">
            <w:pPr>
              <w:pStyle w:val="ConsPlusNormal"/>
              <w:jc w:val="center"/>
            </w:pPr>
            <w:r>
              <w:t>4</w:t>
            </w:r>
          </w:p>
        </w:tc>
        <w:tc>
          <w:tcPr>
            <w:tcW w:w="7880" w:type="dxa"/>
            <w:gridSpan w:val="2"/>
          </w:tcPr>
          <w:p w:rsidR="008A72ED" w:rsidRDefault="00990F1D">
            <w:pPr>
              <w:pStyle w:val="ConsPlusNormal"/>
            </w:pPr>
            <w:r>
              <w:t>Развитие животного мира на Земле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4.1</w:t>
            </w:r>
          </w:p>
        </w:tc>
        <w:tc>
          <w:tcPr>
            <w:tcW w:w="6406" w:type="dxa"/>
          </w:tcPr>
          <w:p w:rsidR="008A72ED" w:rsidRDefault="00990F1D">
            <w:pPr>
              <w:pStyle w:val="ConsPlusNormal"/>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4.2</w:t>
            </w:r>
          </w:p>
        </w:tc>
        <w:tc>
          <w:tcPr>
            <w:tcW w:w="6406" w:type="dxa"/>
          </w:tcPr>
          <w:p w:rsidR="008A72ED" w:rsidRDefault="00990F1D">
            <w:pPr>
              <w:pStyle w:val="ConsPlusNormal"/>
              <w:jc w:val="both"/>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8A72ED">
        <w:tc>
          <w:tcPr>
            <w:tcW w:w="1191" w:type="dxa"/>
            <w:vMerge w:val="restart"/>
          </w:tcPr>
          <w:p w:rsidR="008A72ED" w:rsidRDefault="00990F1D">
            <w:pPr>
              <w:pStyle w:val="ConsPlusNormal"/>
              <w:jc w:val="center"/>
            </w:pPr>
            <w:r>
              <w:lastRenderedPageBreak/>
              <w:t>5</w:t>
            </w:r>
          </w:p>
        </w:tc>
        <w:tc>
          <w:tcPr>
            <w:tcW w:w="7880" w:type="dxa"/>
            <w:gridSpan w:val="2"/>
          </w:tcPr>
          <w:p w:rsidR="008A72ED" w:rsidRDefault="00990F1D">
            <w:pPr>
              <w:pStyle w:val="ConsPlusNormal"/>
            </w:pPr>
            <w:r>
              <w:t>Животные в природных сообществах</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5.1</w:t>
            </w:r>
          </w:p>
        </w:tc>
        <w:tc>
          <w:tcPr>
            <w:tcW w:w="6406" w:type="dxa"/>
          </w:tcPr>
          <w:p w:rsidR="008A72ED" w:rsidRDefault="00990F1D">
            <w:pPr>
              <w:pStyle w:val="ConsPlusNormal"/>
              <w:jc w:val="both"/>
            </w:pPr>
            <w:r>
              <w:t>Животные и среда обитания. Влияние света, температуры и влажности на животных. Приспособленность животных к условиям среды обитания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5.2</w:t>
            </w:r>
          </w:p>
        </w:tc>
        <w:tc>
          <w:tcPr>
            <w:tcW w:w="6406" w:type="dxa"/>
          </w:tcPr>
          <w:p w:rsidR="008A72ED" w:rsidRDefault="00990F1D">
            <w:pPr>
              <w:pStyle w:val="ConsPlusNormal"/>
              <w:jc w:val="both"/>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5.3</w:t>
            </w:r>
          </w:p>
        </w:tc>
        <w:tc>
          <w:tcPr>
            <w:tcW w:w="6406" w:type="dxa"/>
          </w:tcPr>
          <w:p w:rsidR="008A72ED" w:rsidRDefault="00990F1D">
            <w:pPr>
              <w:pStyle w:val="ConsPlusNormal"/>
              <w:jc w:val="both"/>
            </w:pPr>
            <w:r>
              <w:t>Животный мир природных зон Земли. Основные закономерности распределения животных на планете. Фауна</w:t>
            </w:r>
          </w:p>
        </w:tc>
      </w:tr>
      <w:tr w:rsidR="008A72ED">
        <w:tc>
          <w:tcPr>
            <w:tcW w:w="1191" w:type="dxa"/>
            <w:vMerge w:val="restart"/>
          </w:tcPr>
          <w:p w:rsidR="008A72ED" w:rsidRDefault="00990F1D">
            <w:pPr>
              <w:pStyle w:val="ConsPlusNormal"/>
              <w:jc w:val="center"/>
            </w:pPr>
            <w:r>
              <w:t>6</w:t>
            </w:r>
          </w:p>
        </w:tc>
        <w:tc>
          <w:tcPr>
            <w:tcW w:w="7880" w:type="dxa"/>
            <w:gridSpan w:val="2"/>
          </w:tcPr>
          <w:p w:rsidR="008A72ED" w:rsidRDefault="00990F1D">
            <w:pPr>
              <w:pStyle w:val="ConsPlusNormal"/>
            </w:pPr>
            <w:r>
              <w:t>Животные и человек</w:t>
            </w:r>
          </w:p>
        </w:tc>
      </w:tr>
      <w:tr w:rsidR="008A72ED">
        <w:tc>
          <w:tcPr>
            <w:tcW w:w="1191" w:type="dxa"/>
            <w:vMerge/>
          </w:tcPr>
          <w:p w:rsidR="008A72ED" w:rsidRDefault="008A72ED">
            <w:pPr>
              <w:pStyle w:val="ConsPlusNormal"/>
            </w:pPr>
          </w:p>
        </w:tc>
        <w:tc>
          <w:tcPr>
            <w:tcW w:w="1474" w:type="dxa"/>
            <w:vMerge w:val="restart"/>
          </w:tcPr>
          <w:p w:rsidR="008A72ED" w:rsidRDefault="00990F1D">
            <w:pPr>
              <w:pStyle w:val="ConsPlusNormal"/>
              <w:jc w:val="center"/>
            </w:pPr>
            <w:r>
              <w:t>6.1</w:t>
            </w:r>
          </w:p>
        </w:tc>
        <w:tc>
          <w:tcPr>
            <w:tcW w:w="6406" w:type="dxa"/>
          </w:tcPr>
          <w:p w:rsidR="008A72ED" w:rsidRDefault="00990F1D">
            <w:pPr>
              <w:pStyle w:val="ConsPlusNormal"/>
              <w:jc w:val="both"/>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p>
        </w:tc>
      </w:tr>
      <w:tr w:rsidR="008A72ED">
        <w:tc>
          <w:tcPr>
            <w:tcW w:w="1191" w:type="dxa"/>
            <w:vMerge/>
          </w:tcPr>
          <w:p w:rsidR="008A72ED" w:rsidRDefault="008A72ED">
            <w:pPr>
              <w:pStyle w:val="ConsPlusNormal"/>
            </w:pPr>
          </w:p>
        </w:tc>
        <w:tc>
          <w:tcPr>
            <w:tcW w:w="1474" w:type="dxa"/>
            <w:vMerge/>
          </w:tcPr>
          <w:p w:rsidR="008A72ED" w:rsidRDefault="008A72ED">
            <w:pPr>
              <w:pStyle w:val="ConsPlusNormal"/>
            </w:pPr>
          </w:p>
        </w:tc>
        <w:tc>
          <w:tcPr>
            <w:tcW w:w="6406" w:type="dxa"/>
          </w:tcPr>
          <w:p w:rsidR="008A72ED" w:rsidRDefault="00990F1D">
            <w:pPr>
              <w:pStyle w:val="ConsPlusNormal"/>
              <w:jc w:val="both"/>
            </w:pPr>
            <w: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6.2</w:t>
            </w:r>
          </w:p>
        </w:tc>
        <w:tc>
          <w:tcPr>
            <w:tcW w:w="6406" w:type="dxa"/>
          </w:tcPr>
          <w:p w:rsidR="008A72ED" w:rsidRDefault="00990F1D">
            <w:pPr>
              <w:pStyle w:val="ConsPlusNormal"/>
              <w:jc w:val="both"/>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8A72ED" w:rsidRDefault="008A72ED">
      <w:pPr>
        <w:pStyle w:val="ConsPlusNormal"/>
        <w:ind w:firstLine="540"/>
        <w:jc w:val="both"/>
      </w:pPr>
    </w:p>
    <w:p w:rsidR="008A72ED" w:rsidRDefault="00990F1D">
      <w:pPr>
        <w:pStyle w:val="ConsPlusNormal"/>
        <w:jc w:val="right"/>
      </w:pPr>
      <w:r>
        <w:t>Таблица 24.8</w:t>
      </w:r>
    </w:p>
    <w:p w:rsidR="008A72ED" w:rsidRDefault="008A72ED">
      <w:pPr>
        <w:pStyle w:val="ConsPlusNormal"/>
        <w:ind w:firstLine="540"/>
        <w:jc w:val="both"/>
      </w:pPr>
    </w:p>
    <w:p w:rsidR="008A72ED" w:rsidRDefault="00990F1D">
      <w:pPr>
        <w:pStyle w:val="ConsPlusNormal"/>
        <w:jc w:val="center"/>
      </w:pPr>
      <w:r>
        <w:t>Проверяемые требования к результатам освоения основной</w:t>
      </w:r>
    </w:p>
    <w:p w:rsidR="008A72ED" w:rsidRDefault="00990F1D">
      <w:pPr>
        <w:pStyle w:val="ConsPlusNormal"/>
        <w:jc w:val="center"/>
      </w:pPr>
      <w:r>
        <w:t>образовательной программы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результата</w:t>
            </w:r>
          </w:p>
        </w:tc>
        <w:tc>
          <w:tcPr>
            <w:tcW w:w="7370" w:type="dxa"/>
          </w:tcPr>
          <w:p w:rsidR="008A72ED" w:rsidRDefault="00990F1D">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8A72ED">
        <w:tc>
          <w:tcPr>
            <w:tcW w:w="1701" w:type="dxa"/>
            <w:vAlign w:val="center"/>
          </w:tcPr>
          <w:p w:rsidR="008A72ED" w:rsidRDefault="00990F1D">
            <w:pPr>
              <w:pStyle w:val="ConsPlusNormal"/>
              <w:jc w:val="center"/>
            </w:pPr>
            <w:r>
              <w:t>1</w:t>
            </w:r>
          </w:p>
        </w:tc>
        <w:tc>
          <w:tcPr>
            <w:tcW w:w="7370" w:type="dxa"/>
            <w:vAlign w:val="center"/>
          </w:tcPr>
          <w:p w:rsidR="008A72ED" w:rsidRDefault="00990F1D">
            <w:pPr>
              <w:pStyle w:val="ConsPlusNormal"/>
              <w:jc w:val="both"/>
            </w:pPr>
            <w:r>
              <w:t>Человек и его здоровье</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A72ED">
        <w:tc>
          <w:tcPr>
            <w:tcW w:w="1701" w:type="dxa"/>
          </w:tcPr>
          <w:p w:rsidR="008A72ED" w:rsidRDefault="00990F1D">
            <w:pPr>
              <w:pStyle w:val="ConsPlusNormal"/>
              <w:jc w:val="center"/>
            </w:pPr>
            <w:r>
              <w:lastRenderedPageBreak/>
              <w:t>1.2</w:t>
            </w:r>
          </w:p>
        </w:tc>
        <w:tc>
          <w:tcPr>
            <w:tcW w:w="7370" w:type="dxa"/>
          </w:tcPr>
          <w:p w:rsidR="008A72ED" w:rsidRDefault="00990F1D">
            <w:pPr>
              <w:pStyle w:val="ConsPlusNormal"/>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A72ED">
        <w:tc>
          <w:tcPr>
            <w:tcW w:w="1701" w:type="dxa"/>
          </w:tcPr>
          <w:p w:rsidR="008A72ED" w:rsidRDefault="00990F1D">
            <w:pPr>
              <w:pStyle w:val="ConsPlusNormal"/>
              <w:jc w:val="center"/>
            </w:pPr>
            <w:r>
              <w:t>1.10</w:t>
            </w:r>
          </w:p>
        </w:tc>
        <w:tc>
          <w:tcPr>
            <w:tcW w:w="7370" w:type="dxa"/>
          </w:tcPr>
          <w:p w:rsidR="008A72ED" w:rsidRDefault="00990F1D">
            <w:pPr>
              <w:pStyle w:val="ConsPlusNormal"/>
              <w:jc w:val="both"/>
            </w:pPr>
            <w:r>
              <w:t>Применять биологические модели для выявления особенностей строения и функционирования органов и систем органов человека</w:t>
            </w:r>
          </w:p>
        </w:tc>
      </w:tr>
      <w:tr w:rsidR="008A72ED">
        <w:tc>
          <w:tcPr>
            <w:tcW w:w="1701" w:type="dxa"/>
          </w:tcPr>
          <w:p w:rsidR="008A72ED" w:rsidRDefault="00990F1D">
            <w:pPr>
              <w:pStyle w:val="ConsPlusNormal"/>
              <w:jc w:val="center"/>
            </w:pPr>
            <w:r>
              <w:t>1.11</w:t>
            </w:r>
          </w:p>
        </w:tc>
        <w:tc>
          <w:tcPr>
            <w:tcW w:w="7370" w:type="dxa"/>
          </w:tcPr>
          <w:p w:rsidR="008A72ED" w:rsidRDefault="00990F1D">
            <w:pPr>
              <w:pStyle w:val="ConsPlusNormal"/>
              <w:jc w:val="both"/>
            </w:pPr>
            <w:r>
              <w:t>Объяснять нейрогуморальную регуляцию процессов жизнедеятельности организма человека</w:t>
            </w:r>
          </w:p>
        </w:tc>
      </w:tr>
      <w:tr w:rsidR="008A72ED">
        <w:tc>
          <w:tcPr>
            <w:tcW w:w="1701" w:type="dxa"/>
          </w:tcPr>
          <w:p w:rsidR="008A72ED" w:rsidRDefault="00990F1D">
            <w:pPr>
              <w:pStyle w:val="ConsPlusNormal"/>
              <w:jc w:val="center"/>
            </w:pPr>
            <w:r>
              <w:t>1.12</w:t>
            </w:r>
          </w:p>
        </w:tc>
        <w:tc>
          <w:tcPr>
            <w:tcW w:w="7370" w:type="dxa"/>
          </w:tcPr>
          <w:p w:rsidR="008A72ED" w:rsidRDefault="00990F1D">
            <w:pPr>
              <w:pStyle w:val="ConsPlusNormal"/>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A72ED">
        <w:tc>
          <w:tcPr>
            <w:tcW w:w="1701" w:type="dxa"/>
          </w:tcPr>
          <w:p w:rsidR="008A72ED" w:rsidRDefault="00990F1D">
            <w:pPr>
              <w:pStyle w:val="ConsPlusNormal"/>
              <w:jc w:val="center"/>
            </w:pPr>
            <w:r>
              <w:lastRenderedPageBreak/>
              <w:t>1.13</w:t>
            </w:r>
          </w:p>
        </w:tc>
        <w:tc>
          <w:tcPr>
            <w:tcW w:w="7370" w:type="dxa"/>
          </w:tcPr>
          <w:p w:rsidR="008A72ED" w:rsidRDefault="00990F1D">
            <w:pPr>
              <w:pStyle w:val="ConsPlusNormal"/>
              <w:jc w:val="both"/>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A72ED">
        <w:tc>
          <w:tcPr>
            <w:tcW w:w="1701" w:type="dxa"/>
          </w:tcPr>
          <w:p w:rsidR="008A72ED" w:rsidRDefault="00990F1D">
            <w:pPr>
              <w:pStyle w:val="ConsPlusNormal"/>
              <w:jc w:val="center"/>
            </w:pPr>
            <w:r>
              <w:t>1.14</w:t>
            </w:r>
          </w:p>
        </w:tc>
        <w:tc>
          <w:tcPr>
            <w:tcW w:w="7370" w:type="dxa"/>
          </w:tcPr>
          <w:p w:rsidR="008A72ED" w:rsidRDefault="00990F1D">
            <w:pPr>
              <w:pStyle w:val="ConsPlusNormal"/>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A72ED">
        <w:tc>
          <w:tcPr>
            <w:tcW w:w="1701" w:type="dxa"/>
          </w:tcPr>
          <w:p w:rsidR="008A72ED" w:rsidRDefault="00990F1D">
            <w:pPr>
              <w:pStyle w:val="ConsPlusNormal"/>
              <w:jc w:val="center"/>
            </w:pPr>
            <w:r>
              <w:t>1.15</w:t>
            </w:r>
          </w:p>
        </w:tc>
        <w:tc>
          <w:tcPr>
            <w:tcW w:w="7370" w:type="dxa"/>
          </w:tcPr>
          <w:p w:rsidR="008A72ED" w:rsidRDefault="00990F1D">
            <w:pPr>
              <w:pStyle w:val="ConsPlusNormal"/>
              <w:jc w:val="both"/>
            </w:pPr>
            <w: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8A72ED">
        <w:tc>
          <w:tcPr>
            <w:tcW w:w="1701" w:type="dxa"/>
          </w:tcPr>
          <w:p w:rsidR="008A72ED" w:rsidRDefault="00990F1D">
            <w:pPr>
              <w:pStyle w:val="ConsPlusNormal"/>
              <w:jc w:val="center"/>
            </w:pPr>
            <w:r>
              <w:t>1.16</w:t>
            </w:r>
          </w:p>
        </w:tc>
        <w:tc>
          <w:tcPr>
            <w:tcW w:w="7370" w:type="dxa"/>
          </w:tcPr>
          <w:p w:rsidR="008A72ED" w:rsidRDefault="00990F1D">
            <w:pPr>
              <w:pStyle w:val="ConsPlusNormal"/>
              <w:jc w:val="both"/>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A72ED">
        <w:tc>
          <w:tcPr>
            <w:tcW w:w="1701" w:type="dxa"/>
          </w:tcPr>
          <w:p w:rsidR="008A72ED" w:rsidRDefault="00990F1D">
            <w:pPr>
              <w:pStyle w:val="ConsPlusNormal"/>
              <w:jc w:val="center"/>
            </w:pPr>
            <w:r>
              <w:t>1.17</w:t>
            </w:r>
          </w:p>
        </w:tc>
        <w:tc>
          <w:tcPr>
            <w:tcW w:w="7370" w:type="dxa"/>
          </w:tcPr>
          <w:p w:rsidR="008A72ED" w:rsidRDefault="00990F1D">
            <w:pPr>
              <w:pStyle w:val="ConsPlusNormal"/>
              <w:jc w:val="both"/>
            </w:pPr>
            <w: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A72ED">
        <w:tc>
          <w:tcPr>
            <w:tcW w:w="1701" w:type="dxa"/>
          </w:tcPr>
          <w:p w:rsidR="008A72ED" w:rsidRDefault="00990F1D">
            <w:pPr>
              <w:pStyle w:val="ConsPlusNormal"/>
              <w:jc w:val="center"/>
            </w:pPr>
            <w:r>
              <w:t>1.18</w:t>
            </w:r>
          </w:p>
        </w:tc>
        <w:tc>
          <w:tcPr>
            <w:tcW w:w="7370" w:type="dxa"/>
          </w:tcPr>
          <w:p w:rsidR="008A72ED" w:rsidRDefault="00990F1D">
            <w:pPr>
              <w:pStyle w:val="ConsPlusNormal"/>
              <w:jc w:val="both"/>
            </w:pPr>
            <w: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A72ED">
        <w:tc>
          <w:tcPr>
            <w:tcW w:w="1701" w:type="dxa"/>
          </w:tcPr>
          <w:p w:rsidR="008A72ED" w:rsidRDefault="00990F1D">
            <w:pPr>
              <w:pStyle w:val="ConsPlusNormal"/>
              <w:jc w:val="center"/>
            </w:pPr>
            <w:r>
              <w:t>1.19</w:t>
            </w:r>
          </w:p>
        </w:tc>
        <w:tc>
          <w:tcPr>
            <w:tcW w:w="7370" w:type="dxa"/>
          </w:tcPr>
          <w:p w:rsidR="008A72ED" w:rsidRDefault="00990F1D">
            <w:pPr>
              <w:pStyle w:val="ConsPlusNormal"/>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A72ED">
        <w:tc>
          <w:tcPr>
            <w:tcW w:w="1701" w:type="dxa"/>
          </w:tcPr>
          <w:p w:rsidR="008A72ED" w:rsidRDefault="00990F1D">
            <w:pPr>
              <w:pStyle w:val="ConsPlusNormal"/>
              <w:jc w:val="center"/>
            </w:pPr>
            <w:r>
              <w:t>1.20</w:t>
            </w:r>
          </w:p>
        </w:tc>
        <w:tc>
          <w:tcPr>
            <w:tcW w:w="7370" w:type="dxa"/>
          </w:tcPr>
          <w:p w:rsidR="008A72ED" w:rsidRDefault="00990F1D">
            <w:pPr>
              <w:pStyle w:val="ConsPlusNormal"/>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A72ED">
        <w:tc>
          <w:tcPr>
            <w:tcW w:w="1701" w:type="dxa"/>
          </w:tcPr>
          <w:p w:rsidR="008A72ED" w:rsidRDefault="00990F1D">
            <w:pPr>
              <w:pStyle w:val="ConsPlusNormal"/>
              <w:jc w:val="center"/>
            </w:pPr>
            <w:r>
              <w:t>1.21</w:t>
            </w:r>
          </w:p>
        </w:tc>
        <w:tc>
          <w:tcPr>
            <w:tcW w:w="7370" w:type="dxa"/>
          </w:tcPr>
          <w:p w:rsidR="008A72ED" w:rsidRDefault="00990F1D">
            <w:pPr>
              <w:pStyle w:val="ConsPlusNormal"/>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A72ED">
        <w:tc>
          <w:tcPr>
            <w:tcW w:w="1701" w:type="dxa"/>
          </w:tcPr>
          <w:p w:rsidR="008A72ED" w:rsidRDefault="00990F1D">
            <w:pPr>
              <w:pStyle w:val="ConsPlusNormal"/>
              <w:jc w:val="center"/>
            </w:pPr>
            <w:r>
              <w:t>1.22</w:t>
            </w:r>
          </w:p>
        </w:tc>
        <w:tc>
          <w:tcPr>
            <w:tcW w:w="7370" w:type="dxa"/>
          </w:tcPr>
          <w:p w:rsidR="008A72ED" w:rsidRDefault="00990F1D">
            <w:pPr>
              <w:pStyle w:val="ConsPlusNormal"/>
              <w:jc w:val="both"/>
            </w:pPr>
            <w: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A72ED">
        <w:tc>
          <w:tcPr>
            <w:tcW w:w="1701" w:type="dxa"/>
          </w:tcPr>
          <w:p w:rsidR="008A72ED" w:rsidRDefault="00990F1D">
            <w:pPr>
              <w:pStyle w:val="ConsPlusNormal"/>
              <w:jc w:val="center"/>
            </w:pPr>
            <w:r>
              <w:t>1.23</w:t>
            </w:r>
          </w:p>
        </w:tc>
        <w:tc>
          <w:tcPr>
            <w:tcW w:w="7370" w:type="dxa"/>
          </w:tcPr>
          <w:p w:rsidR="008A72ED" w:rsidRDefault="00990F1D">
            <w:pPr>
              <w:pStyle w:val="ConsPlusNormal"/>
              <w:jc w:val="both"/>
            </w:pPr>
            <w: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w:t>
            </w:r>
            <w:r>
              <w:lastRenderedPageBreak/>
              <w:t>сверстников</w:t>
            </w:r>
          </w:p>
        </w:tc>
      </w:tr>
    </w:tbl>
    <w:p w:rsidR="008A72ED" w:rsidRDefault="008A72ED">
      <w:pPr>
        <w:pStyle w:val="ConsPlusNormal"/>
        <w:ind w:firstLine="540"/>
        <w:jc w:val="both"/>
      </w:pPr>
    </w:p>
    <w:p w:rsidR="008A72ED" w:rsidRDefault="00990F1D">
      <w:pPr>
        <w:pStyle w:val="ConsPlusNormal"/>
        <w:jc w:val="right"/>
      </w:pPr>
      <w:r>
        <w:t>Таблица 24.9</w:t>
      </w:r>
    </w:p>
    <w:p w:rsidR="008A72ED" w:rsidRDefault="008A72ED">
      <w:pPr>
        <w:pStyle w:val="ConsPlusNormal"/>
        <w:ind w:firstLine="540"/>
        <w:jc w:val="both"/>
      </w:pPr>
    </w:p>
    <w:p w:rsidR="008A72ED" w:rsidRDefault="00990F1D">
      <w:pPr>
        <w:pStyle w:val="ConsPlusNormal"/>
        <w:jc w:val="center"/>
      </w:pPr>
      <w:r>
        <w:t>Проверяемые элементы содержания (9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8A72ED">
        <w:tc>
          <w:tcPr>
            <w:tcW w:w="1191" w:type="dxa"/>
          </w:tcPr>
          <w:p w:rsidR="008A72ED" w:rsidRDefault="00990F1D">
            <w:pPr>
              <w:pStyle w:val="ConsPlusNormal"/>
              <w:jc w:val="center"/>
            </w:pPr>
            <w:r>
              <w:t>Код раздела</w:t>
            </w:r>
          </w:p>
        </w:tc>
        <w:tc>
          <w:tcPr>
            <w:tcW w:w="1474" w:type="dxa"/>
          </w:tcPr>
          <w:p w:rsidR="008A72ED" w:rsidRDefault="00990F1D">
            <w:pPr>
              <w:pStyle w:val="ConsPlusNormal"/>
              <w:jc w:val="center"/>
            </w:pPr>
            <w:r>
              <w:t>Код проверяемого элемента</w:t>
            </w:r>
          </w:p>
        </w:tc>
        <w:tc>
          <w:tcPr>
            <w:tcW w:w="6406" w:type="dxa"/>
          </w:tcPr>
          <w:p w:rsidR="008A72ED" w:rsidRDefault="00990F1D">
            <w:pPr>
              <w:pStyle w:val="ConsPlusNormal"/>
              <w:jc w:val="center"/>
            </w:pPr>
            <w:r>
              <w:t>Проверяемые элементы содержания</w:t>
            </w:r>
          </w:p>
        </w:tc>
      </w:tr>
      <w:tr w:rsidR="008A72ED">
        <w:tc>
          <w:tcPr>
            <w:tcW w:w="1191" w:type="dxa"/>
            <w:vMerge w:val="restart"/>
          </w:tcPr>
          <w:p w:rsidR="008A72ED" w:rsidRDefault="00990F1D">
            <w:pPr>
              <w:pStyle w:val="ConsPlusNormal"/>
              <w:jc w:val="center"/>
            </w:pPr>
            <w:r>
              <w:t>1</w:t>
            </w:r>
          </w:p>
        </w:tc>
        <w:tc>
          <w:tcPr>
            <w:tcW w:w="7880" w:type="dxa"/>
            <w:gridSpan w:val="2"/>
          </w:tcPr>
          <w:p w:rsidR="008A72ED" w:rsidRDefault="00990F1D">
            <w:pPr>
              <w:pStyle w:val="ConsPlusNormal"/>
            </w:pPr>
            <w:r>
              <w:t>Человек - биосоциальный вид</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w:t>
            </w:r>
          </w:p>
        </w:tc>
        <w:tc>
          <w:tcPr>
            <w:tcW w:w="6406" w:type="dxa"/>
          </w:tcPr>
          <w:p w:rsidR="008A72ED" w:rsidRDefault="00990F1D">
            <w:pPr>
              <w:pStyle w:val="ConsPlusNormal"/>
              <w:jc w:val="both"/>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w:t>
            </w:r>
          </w:p>
        </w:tc>
        <w:tc>
          <w:tcPr>
            <w:tcW w:w="6406" w:type="dxa"/>
          </w:tcPr>
          <w:p w:rsidR="008A72ED" w:rsidRDefault="00990F1D">
            <w:pPr>
              <w:pStyle w:val="ConsPlusNormal"/>
              <w:jc w:val="both"/>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8A72ED">
        <w:tc>
          <w:tcPr>
            <w:tcW w:w="1191" w:type="dxa"/>
            <w:vMerge w:val="restart"/>
          </w:tcPr>
          <w:p w:rsidR="008A72ED" w:rsidRDefault="00990F1D">
            <w:pPr>
              <w:pStyle w:val="ConsPlusNormal"/>
              <w:jc w:val="center"/>
            </w:pPr>
            <w:r>
              <w:t>2</w:t>
            </w:r>
          </w:p>
        </w:tc>
        <w:tc>
          <w:tcPr>
            <w:tcW w:w="7880" w:type="dxa"/>
            <w:gridSpan w:val="2"/>
          </w:tcPr>
          <w:p w:rsidR="008A72ED" w:rsidRDefault="00990F1D">
            <w:pPr>
              <w:pStyle w:val="ConsPlusNormal"/>
            </w:pPr>
            <w:r>
              <w:t>Структура организма человека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2.1</w:t>
            </w:r>
          </w:p>
        </w:tc>
        <w:tc>
          <w:tcPr>
            <w:tcW w:w="6406" w:type="dxa"/>
          </w:tcPr>
          <w:p w:rsidR="008A72ED" w:rsidRDefault="00990F1D">
            <w:pPr>
              <w:pStyle w:val="ConsPlusNormal"/>
              <w:jc w:val="both"/>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2.2</w:t>
            </w:r>
          </w:p>
        </w:tc>
        <w:tc>
          <w:tcPr>
            <w:tcW w:w="6406" w:type="dxa"/>
          </w:tcPr>
          <w:p w:rsidR="008A72ED" w:rsidRDefault="00990F1D">
            <w:pPr>
              <w:pStyle w:val="ConsPlusNormal"/>
              <w:jc w:val="both"/>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8A72ED">
        <w:tc>
          <w:tcPr>
            <w:tcW w:w="1191" w:type="dxa"/>
            <w:vMerge w:val="restart"/>
          </w:tcPr>
          <w:p w:rsidR="008A72ED" w:rsidRDefault="00990F1D">
            <w:pPr>
              <w:pStyle w:val="ConsPlusNormal"/>
              <w:jc w:val="center"/>
            </w:pPr>
            <w:r>
              <w:t>3</w:t>
            </w:r>
          </w:p>
        </w:tc>
        <w:tc>
          <w:tcPr>
            <w:tcW w:w="7880" w:type="dxa"/>
            <w:gridSpan w:val="2"/>
          </w:tcPr>
          <w:p w:rsidR="008A72ED" w:rsidRDefault="00990F1D">
            <w:pPr>
              <w:pStyle w:val="ConsPlusNormal"/>
            </w:pPr>
            <w:r>
              <w:t>Нейрогуморальная регуляция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3.1</w:t>
            </w:r>
          </w:p>
        </w:tc>
        <w:tc>
          <w:tcPr>
            <w:tcW w:w="6406" w:type="dxa"/>
          </w:tcPr>
          <w:p w:rsidR="008A72ED" w:rsidRDefault="00990F1D">
            <w:pPr>
              <w:pStyle w:val="ConsPlusNormal"/>
              <w:jc w:val="both"/>
            </w:pPr>
            <w:r>
              <w:t>Нервная система человека, ее организация и значение. Нейроны, нервы, нервные узлы. Рефлекс. Рефлекторная дуга. 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3.2</w:t>
            </w:r>
          </w:p>
        </w:tc>
        <w:tc>
          <w:tcPr>
            <w:tcW w:w="6406" w:type="dxa"/>
          </w:tcPr>
          <w:p w:rsidR="008A72ED" w:rsidRDefault="00990F1D">
            <w:pPr>
              <w:pStyle w:val="ConsPlusNormal"/>
              <w:jc w:val="both"/>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tc>
      </w:tr>
      <w:tr w:rsidR="008A72ED">
        <w:tc>
          <w:tcPr>
            <w:tcW w:w="1191" w:type="dxa"/>
            <w:vMerge w:val="restart"/>
          </w:tcPr>
          <w:p w:rsidR="008A72ED" w:rsidRDefault="00990F1D">
            <w:pPr>
              <w:pStyle w:val="ConsPlusNormal"/>
              <w:jc w:val="center"/>
            </w:pPr>
            <w:r>
              <w:t>4</w:t>
            </w:r>
          </w:p>
        </w:tc>
        <w:tc>
          <w:tcPr>
            <w:tcW w:w="7880" w:type="dxa"/>
            <w:gridSpan w:val="2"/>
          </w:tcPr>
          <w:p w:rsidR="008A72ED" w:rsidRDefault="00990F1D">
            <w:pPr>
              <w:pStyle w:val="ConsPlusNormal"/>
            </w:pPr>
            <w:r>
              <w:t>Опора и движение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4.1</w:t>
            </w:r>
          </w:p>
        </w:tc>
        <w:tc>
          <w:tcPr>
            <w:tcW w:w="6406" w:type="dxa"/>
          </w:tcPr>
          <w:p w:rsidR="008A72ED" w:rsidRDefault="00990F1D">
            <w:pPr>
              <w:pStyle w:val="ConsPlusNormal"/>
              <w:jc w:val="both"/>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4.2</w:t>
            </w:r>
          </w:p>
        </w:tc>
        <w:tc>
          <w:tcPr>
            <w:tcW w:w="6406" w:type="dxa"/>
          </w:tcPr>
          <w:p w:rsidR="008A72ED" w:rsidRDefault="00990F1D">
            <w:pPr>
              <w:pStyle w:val="ConsPlusNormal"/>
              <w:jc w:val="both"/>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4.3</w:t>
            </w:r>
          </w:p>
        </w:tc>
        <w:tc>
          <w:tcPr>
            <w:tcW w:w="6406" w:type="dxa"/>
          </w:tcPr>
          <w:p w:rsidR="008A72ED" w:rsidRDefault="00990F1D">
            <w:pPr>
              <w:pStyle w:val="ConsPlusNormal"/>
              <w:jc w:val="both"/>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8A72ED">
        <w:tc>
          <w:tcPr>
            <w:tcW w:w="1191" w:type="dxa"/>
            <w:vMerge w:val="restart"/>
          </w:tcPr>
          <w:p w:rsidR="008A72ED" w:rsidRDefault="00990F1D">
            <w:pPr>
              <w:pStyle w:val="ConsPlusNormal"/>
              <w:jc w:val="center"/>
            </w:pPr>
            <w:r>
              <w:t>5</w:t>
            </w:r>
          </w:p>
        </w:tc>
        <w:tc>
          <w:tcPr>
            <w:tcW w:w="7880" w:type="dxa"/>
            <w:gridSpan w:val="2"/>
          </w:tcPr>
          <w:p w:rsidR="008A72ED" w:rsidRDefault="00990F1D">
            <w:pPr>
              <w:pStyle w:val="ConsPlusNormal"/>
            </w:pPr>
            <w:r>
              <w:t>Внутренняя среда организма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5.1</w:t>
            </w:r>
          </w:p>
        </w:tc>
        <w:tc>
          <w:tcPr>
            <w:tcW w:w="6406" w:type="dxa"/>
          </w:tcPr>
          <w:p w:rsidR="008A72ED" w:rsidRDefault="00990F1D">
            <w:pPr>
              <w:pStyle w:val="ConsPlusNormal"/>
              <w:jc w:val="both"/>
            </w:pPr>
            <w: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5.2</w:t>
            </w:r>
          </w:p>
        </w:tc>
        <w:tc>
          <w:tcPr>
            <w:tcW w:w="6406" w:type="dxa"/>
          </w:tcPr>
          <w:p w:rsidR="008A72ED" w:rsidRDefault="00990F1D">
            <w:pPr>
              <w:pStyle w:val="ConsPlusNormal"/>
              <w:jc w:val="both"/>
            </w:pPr>
            <w: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8A72ED">
        <w:tc>
          <w:tcPr>
            <w:tcW w:w="1191" w:type="dxa"/>
            <w:vMerge w:val="restart"/>
          </w:tcPr>
          <w:p w:rsidR="008A72ED" w:rsidRDefault="00990F1D">
            <w:pPr>
              <w:pStyle w:val="ConsPlusNormal"/>
              <w:jc w:val="center"/>
            </w:pPr>
            <w:r>
              <w:t>6</w:t>
            </w:r>
          </w:p>
        </w:tc>
        <w:tc>
          <w:tcPr>
            <w:tcW w:w="7880" w:type="dxa"/>
            <w:gridSpan w:val="2"/>
          </w:tcPr>
          <w:p w:rsidR="008A72ED" w:rsidRDefault="00990F1D">
            <w:pPr>
              <w:pStyle w:val="ConsPlusNormal"/>
            </w:pPr>
            <w:r>
              <w:t>Кровообращение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6.1</w:t>
            </w:r>
          </w:p>
        </w:tc>
        <w:tc>
          <w:tcPr>
            <w:tcW w:w="6406" w:type="dxa"/>
          </w:tcPr>
          <w:p w:rsidR="008A72ED" w:rsidRDefault="00990F1D">
            <w:pPr>
              <w:pStyle w:val="ConsPlusNormal"/>
              <w:jc w:val="both"/>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6.2</w:t>
            </w:r>
          </w:p>
        </w:tc>
        <w:tc>
          <w:tcPr>
            <w:tcW w:w="6406" w:type="dxa"/>
          </w:tcPr>
          <w:p w:rsidR="008A72ED" w:rsidRDefault="00990F1D">
            <w:pPr>
              <w:pStyle w:val="ConsPlusNormal"/>
              <w:jc w:val="both"/>
            </w:pPr>
            <w:r>
              <w:t>Гигиена сердечно-сосудистой системы. Профилактика сердечно-сосудистых заболеваний. Первая помощь при кровотечениях</w:t>
            </w:r>
          </w:p>
        </w:tc>
      </w:tr>
      <w:tr w:rsidR="008A72ED">
        <w:tc>
          <w:tcPr>
            <w:tcW w:w="1191" w:type="dxa"/>
            <w:vMerge w:val="restart"/>
          </w:tcPr>
          <w:p w:rsidR="008A72ED" w:rsidRDefault="00990F1D">
            <w:pPr>
              <w:pStyle w:val="ConsPlusNormal"/>
              <w:jc w:val="center"/>
            </w:pPr>
            <w:r>
              <w:t>7</w:t>
            </w:r>
          </w:p>
        </w:tc>
        <w:tc>
          <w:tcPr>
            <w:tcW w:w="7880" w:type="dxa"/>
            <w:gridSpan w:val="2"/>
          </w:tcPr>
          <w:p w:rsidR="008A72ED" w:rsidRDefault="00990F1D">
            <w:pPr>
              <w:pStyle w:val="ConsPlusNormal"/>
            </w:pPr>
            <w:r>
              <w:t>Дыхание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7.1</w:t>
            </w:r>
          </w:p>
        </w:tc>
        <w:tc>
          <w:tcPr>
            <w:tcW w:w="6406" w:type="dxa"/>
          </w:tcPr>
          <w:p w:rsidR="008A72ED" w:rsidRDefault="00990F1D">
            <w:pPr>
              <w:pStyle w:val="ConsPlusNormal"/>
              <w:jc w:val="both"/>
            </w:pPr>
            <w: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7.2</w:t>
            </w:r>
          </w:p>
        </w:tc>
        <w:tc>
          <w:tcPr>
            <w:tcW w:w="6406" w:type="dxa"/>
          </w:tcPr>
          <w:p w:rsidR="008A72ED" w:rsidRDefault="00990F1D">
            <w:pPr>
              <w:pStyle w:val="ConsPlusNormal"/>
              <w:jc w:val="both"/>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8A72ED">
        <w:tc>
          <w:tcPr>
            <w:tcW w:w="1191" w:type="dxa"/>
            <w:vMerge w:val="restart"/>
          </w:tcPr>
          <w:p w:rsidR="008A72ED" w:rsidRDefault="00990F1D">
            <w:pPr>
              <w:pStyle w:val="ConsPlusNormal"/>
              <w:jc w:val="center"/>
            </w:pPr>
            <w:r>
              <w:t>8</w:t>
            </w:r>
          </w:p>
        </w:tc>
        <w:tc>
          <w:tcPr>
            <w:tcW w:w="7880" w:type="dxa"/>
            <w:gridSpan w:val="2"/>
          </w:tcPr>
          <w:p w:rsidR="008A72ED" w:rsidRDefault="00990F1D">
            <w:pPr>
              <w:pStyle w:val="ConsPlusNormal"/>
            </w:pPr>
            <w:r>
              <w:t>Питание и пищеварение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8.1</w:t>
            </w:r>
          </w:p>
        </w:tc>
        <w:tc>
          <w:tcPr>
            <w:tcW w:w="6406" w:type="dxa"/>
          </w:tcPr>
          <w:p w:rsidR="008A72ED" w:rsidRDefault="00990F1D">
            <w:pPr>
              <w:pStyle w:val="ConsPlusNormal"/>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8.2</w:t>
            </w:r>
          </w:p>
        </w:tc>
        <w:tc>
          <w:tcPr>
            <w:tcW w:w="6406" w:type="dxa"/>
          </w:tcPr>
          <w:p w:rsidR="008A72ED" w:rsidRDefault="00990F1D">
            <w:pPr>
              <w:pStyle w:val="ConsPlusNormal"/>
              <w:jc w:val="both"/>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8.3</w:t>
            </w:r>
          </w:p>
        </w:tc>
        <w:tc>
          <w:tcPr>
            <w:tcW w:w="6406" w:type="dxa"/>
          </w:tcPr>
          <w:p w:rsidR="008A72ED" w:rsidRDefault="00990F1D">
            <w:pPr>
              <w:pStyle w:val="ConsPlusNormal"/>
              <w:jc w:val="both"/>
            </w:pPr>
            <w: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8A72ED">
        <w:tc>
          <w:tcPr>
            <w:tcW w:w="1191" w:type="dxa"/>
            <w:vMerge w:val="restart"/>
          </w:tcPr>
          <w:p w:rsidR="008A72ED" w:rsidRDefault="00990F1D">
            <w:pPr>
              <w:pStyle w:val="ConsPlusNormal"/>
              <w:jc w:val="center"/>
            </w:pPr>
            <w:r>
              <w:t>9</w:t>
            </w:r>
          </w:p>
        </w:tc>
        <w:tc>
          <w:tcPr>
            <w:tcW w:w="7880" w:type="dxa"/>
            <w:gridSpan w:val="2"/>
          </w:tcPr>
          <w:p w:rsidR="008A72ED" w:rsidRDefault="00990F1D">
            <w:pPr>
              <w:pStyle w:val="ConsPlusNormal"/>
            </w:pPr>
            <w:r>
              <w:t>Обмен веществ и превращение энергии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9.1</w:t>
            </w:r>
          </w:p>
        </w:tc>
        <w:tc>
          <w:tcPr>
            <w:tcW w:w="6406" w:type="dxa"/>
          </w:tcPr>
          <w:p w:rsidR="008A72ED" w:rsidRDefault="00990F1D">
            <w:pPr>
              <w:pStyle w:val="ConsPlusNormal"/>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9.2</w:t>
            </w:r>
          </w:p>
        </w:tc>
        <w:tc>
          <w:tcPr>
            <w:tcW w:w="6406" w:type="dxa"/>
          </w:tcPr>
          <w:p w:rsidR="008A72ED" w:rsidRDefault="00990F1D">
            <w:pPr>
              <w:pStyle w:val="ConsPlusNormal"/>
              <w:jc w:val="both"/>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9.3</w:t>
            </w:r>
          </w:p>
        </w:tc>
        <w:tc>
          <w:tcPr>
            <w:tcW w:w="6406" w:type="dxa"/>
          </w:tcPr>
          <w:p w:rsidR="008A72ED" w:rsidRDefault="00990F1D">
            <w:pPr>
              <w:pStyle w:val="ConsPlusNormal"/>
              <w:jc w:val="both"/>
            </w:pPr>
            <w:r>
              <w:t>Нормы и режим питания. Рациональное питание - фактор укрепления здоровья. Нарушение обмена веществ</w:t>
            </w:r>
          </w:p>
        </w:tc>
      </w:tr>
      <w:tr w:rsidR="008A72ED">
        <w:tc>
          <w:tcPr>
            <w:tcW w:w="1191" w:type="dxa"/>
            <w:vMerge w:val="restart"/>
          </w:tcPr>
          <w:p w:rsidR="008A72ED" w:rsidRDefault="00990F1D">
            <w:pPr>
              <w:pStyle w:val="ConsPlusNormal"/>
              <w:jc w:val="center"/>
            </w:pPr>
            <w:r>
              <w:lastRenderedPageBreak/>
              <w:t>10</w:t>
            </w:r>
          </w:p>
        </w:tc>
        <w:tc>
          <w:tcPr>
            <w:tcW w:w="7880" w:type="dxa"/>
            <w:gridSpan w:val="2"/>
          </w:tcPr>
          <w:p w:rsidR="008A72ED" w:rsidRDefault="00990F1D">
            <w:pPr>
              <w:pStyle w:val="ConsPlusNormal"/>
            </w:pPr>
            <w:r>
              <w:t>Кожа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10.1</w:t>
            </w:r>
          </w:p>
        </w:tc>
        <w:tc>
          <w:tcPr>
            <w:tcW w:w="6406" w:type="dxa"/>
          </w:tcPr>
          <w:p w:rsidR="008A72ED" w:rsidRDefault="00990F1D">
            <w:pPr>
              <w:pStyle w:val="ConsPlusNormal"/>
              <w:jc w:val="both"/>
            </w:pPr>
            <w:r>
              <w:t>Строение и функции кожи. Кожа и ее производные. Кожа и терморегуляция. Влияние на кожу факторов окружающей среды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10.2</w:t>
            </w:r>
          </w:p>
        </w:tc>
        <w:tc>
          <w:tcPr>
            <w:tcW w:w="6406" w:type="dxa"/>
          </w:tcPr>
          <w:p w:rsidR="008A72ED" w:rsidRDefault="00990F1D">
            <w:pPr>
              <w:pStyle w:val="ConsPlusNormal"/>
              <w:jc w:val="both"/>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A72ED">
        <w:tc>
          <w:tcPr>
            <w:tcW w:w="1191" w:type="dxa"/>
            <w:vMerge w:val="restart"/>
          </w:tcPr>
          <w:p w:rsidR="008A72ED" w:rsidRDefault="00990F1D">
            <w:pPr>
              <w:pStyle w:val="ConsPlusNormal"/>
              <w:jc w:val="center"/>
            </w:pPr>
            <w:r>
              <w:t>11</w:t>
            </w:r>
          </w:p>
        </w:tc>
        <w:tc>
          <w:tcPr>
            <w:tcW w:w="7880" w:type="dxa"/>
            <w:gridSpan w:val="2"/>
          </w:tcPr>
          <w:p w:rsidR="008A72ED" w:rsidRDefault="00990F1D">
            <w:pPr>
              <w:pStyle w:val="ConsPlusNormal"/>
            </w:pPr>
            <w:r>
              <w:t>Выделение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11.1</w:t>
            </w:r>
          </w:p>
        </w:tc>
        <w:tc>
          <w:tcPr>
            <w:tcW w:w="6406" w:type="dxa"/>
          </w:tcPr>
          <w:p w:rsidR="008A72ED" w:rsidRDefault="00990F1D">
            <w:pPr>
              <w:pStyle w:val="ConsPlusNormal"/>
              <w:jc w:val="both"/>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8A72ED">
        <w:tc>
          <w:tcPr>
            <w:tcW w:w="1191" w:type="dxa"/>
            <w:vMerge w:val="restart"/>
          </w:tcPr>
          <w:p w:rsidR="008A72ED" w:rsidRDefault="00990F1D">
            <w:pPr>
              <w:pStyle w:val="ConsPlusNormal"/>
              <w:jc w:val="center"/>
            </w:pPr>
            <w:r>
              <w:t>12</w:t>
            </w:r>
          </w:p>
        </w:tc>
        <w:tc>
          <w:tcPr>
            <w:tcW w:w="7880" w:type="dxa"/>
            <w:gridSpan w:val="2"/>
          </w:tcPr>
          <w:p w:rsidR="008A72ED" w:rsidRDefault="00990F1D">
            <w:pPr>
              <w:pStyle w:val="ConsPlusNormal"/>
            </w:pPr>
            <w:r>
              <w:t>Размножение и развитие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12.1</w:t>
            </w:r>
          </w:p>
        </w:tc>
        <w:tc>
          <w:tcPr>
            <w:tcW w:w="6406" w:type="dxa"/>
          </w:tcPr>
          <w:p w:rsidR="008A72ED" w:rsidRDefault="00990F1D">
            <w:pPr>
              <w:pStyle w:val="ConsPlusNormal"/>
              <w:jc w:val="both"/>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12.2</w:t>
            </w:r>
          </w:p>
        </w:tc>
        <w:tc>
          <w:tcPr>
            <w:tcW w:w="6406" w:type="dxa"/>
          </w:tcPr>
          <w:p w:rsidR="008A72ED" w:rsidRDefault="00990F1D">
            <w:pPr>
              <w:pStyle w:val="ConsPlusNormal"/>
              <w:jc w:val="both"/>
            </w:pPr>
            <w: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tc>
      </w:tr>
      <w:tr w:rsidR="008A72ED">
        <w:tc>
          <w:tcPr>
            <w:tcW w:w="1191" w:type="dxa"/>
            <w:vMerge w:val="restart"/>
          </w:tcPr>
          <w:p w:rsidR="008A72ED" w:rsidRDefault="00990F1D">
            <w:pPr>
              <w:pStyle w:val="ConsPlusNormal"/>
              <w:jc w:val="center"/>
            </w:pPr>
            <w:r>
              <w:t>13</w:t>
            </w:r>
          </w:p>
        </w:tc>
        <w:tc>
          <w:tcPr>
            <w:tcW w:w="7880" w:type="dxa"/>
            <w:gridSpan w:val="2"/>
          </w:tcPr>
          <w:p w:rsidR="008A72ED" w:rsidRDefault="00990F1D">
            <w:pPr>
              <w:pStyle w:val="ConsPlusNormal"/>
            </w:pPr>
            <w:r>
              <w:t>Органы чувств и сенсорные системы</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13.1</w:t>
            </w:r>
          </w:p>
        </w:tc>
        <w:tc>
          <w:tcPr>
            <w:tcW w:w="6406" w:type="dxa"/>
          </w:tcPr>
          <w:p w:rsidR="008A72ED" w:rsidRDefault="00990F1D">
            <w:pPr>
              <w:pStyle w:val="ConsPlusNormal"/>
              <w:jc w:val="both"/>
            </w:pPr>
            <w: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13.2</w:t>
            </w:r>
          </w:p>
        </w:tc>
        <w:tc>
          <w:tcPr>
            <w:tcW w:w="6406" w:type="dxa"/>
          </w:tcPr>
          <w:p w:rsidR="008A72ED" w:rsidRDefault="00990F1D">
            <w:pPr>
              <w:pStyle w:val="ConsPlusNormal"/>
              <w:jc w:val="both"/>
            </w:pPr>
            <w: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13.3</w:t>
            </w:r>
          </w:p>
        </w:tc>
        <w:tc>
          <w:tcPr>
            <w:tcW w:w="6406" w:type="dxa"/>
          </w:tcPr>
          <w:p w:rsidR="008A72ED" w:rsidRDefault="00990F1D">
            <w:pPr>
              <w:pStyle w:val="ConsPlusNormal"/>
              <w:jc w:val="both"/>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8A72ED">
        <w:tc>
          <w:tcPr>
            <w:tcW w:w="1191" w:type="dxa"/>
            <w:vMerge w:val="restart"/>
          </w:tcPr>
          <w:p w:rsidR="008A72ED" w:rsidRDefault="00990F1D">
            <w:pPr>
              <w:pStyle w:val="ConsPlusNormal"/>
              <w:jc w:val="center"/>
            </w:pPr>
            <w:r>
              <w:t>14</w:t>
            </w:r>
          </w:p>
        </w:tc>
        <w:tc>
          <w:tcPr>
            <w:tcW w:w="7880" w:type="dxa"/>
            <w:gridSpan w:val="2"/>
          </w:tcPr>
          <w:p w:rsidR="008A72ED" w:rsidRDefault="00990F1D">
            <w:pPr>
              <w:pStyle w:val="ConsPlusNormal"/>
            </w:pPr>
            <w:r>
              <w:t>Поведение и психика</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14.1</w:t>
            </w:r>
          </w:p>
        </w:tc>
        <w:tc>
          <w:tcPr>
            <w:tcW w:w="6406" w:type="dxa"/>
          </w:tcPr>
          <w:p w:rsidR="008A72ED" w:rsidRDefault="00990F1D">
            <w:pPr>
              <w:pStyle w:val="ConsPlusNormal"/>
              <w:jc w:val="both"/>
            </w:pPr>
            <w:r>
              <w:t xml:space="preserve">Психика и поведение человека. Потребности и мотивы поведения. Социальная обусловленность поведения </w:t>
            </w:r>
            <w:r>
              <w:lastRenderedPageBreak/>
              <w:t>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8A72ED">
        <w:tc>
          <w:tcPr>
            <w:tcW w:w="1191" w:type="dxa"/>
            <w:vMerge/>
          </w:tcPr>
          <w:p w:rsidR="008A72ED" w:rsidRDefault="008A72ED">
            <w:pPr>
              <w:pStyle w:val="ConsPlusNormal"/>
            </w:pPr>
          </w:p>
        </w:tc>
        <w:tc>
          <w:tcPr>
            <w:tcW w:w="1474" w:type="dxa"/>
          </w:tcPr>
          <w:p w:rsidR="008A72ED" w:rsidRDefault="00990F1D">
            <w:pPr>
              <w:pStyle w:val="ConsPlusNormal"/>
              <w:jc w:val="center"/>
            </w:pPr>
            <w:r>
              <w:t>14.2</w:t>
            </w:r>
          </w:p>
        </w:tc>
        <w:tc>
          <w:tcPr>
            <w:tcW w:w="6406" w:type="dxa"/>
          </w:tcPr>
          <w:p w:rsidR="008A72ED" w:rsidRDefault="00990F1D">
            <w:pPr>
              <w:pStyle w:val="ConsPlusNormal"/>
              <w:jc w:val="both"/>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A72ED">
        <w:tc>
          <w:tcPr>
            <w:tcW w:w="1191" w:type="dxa"/>
            <w:vMerge w:val="restart"/>
            <w:tcBorders>
              <w:bottom w:val="nil"/>
            </w:tcBorders>
          </w:tcPr>
          <w:p w:rsidR="008A72ED" w:rsidRDefault="00990F1D">
            <w:pPr>
              <w:pStyle w:val="ConsPlusNormal"/>
              <w:jc w:val="center"/>
            </w:pPr>
            <w:r>
              <w:t>15</w:t>
            </w:r>
          </w:p>
        </w:tc>
        <w:tc>
          <w:tcPr>
            <w:tcW w:w="7880" w:type="dxa"/>
            <w:gridSpan w:val="2"/>
          </w:tcPr>
          <w:p w:rsidR="008A72ED" w:rsidRDefault="00990F1D">
            <w:pPr>
              <w:pStyle w:val="ConsPlusNormal"/>
            </w:pPr>
            <w:r>
              <w:t>Человек и окружающая среда</w:t>
            </w:r>
          </w:p>
        </w:tc>
      </w:tr>
      <w:tr w:rsidR="008A72ED">
        <w:tc>
          <w:tcPr>
            <w:tcW w:w="1191" w:type="dxa"/>
            <w:vMerge/>
            <w:tcBorders>
              <w:bottom w:val="nil"/>
            </w:tcBorders>
          </w:tcPr>
          <w:p w:rsidR="008A72ED" w:rsidRDefault="008A72ED">
            <w:pPr>
              <w:pStyle w:val="ConsPlusNormal"/>
            </w:pPr>
          </w:p>
        </w:tc>
        <w:tc>
          <w:tcPr>
            <w:tcW w:w="1474" w:type="dxa"/>
          </w:tcPr>
          <w:p w:rsidR="008A72ED" w:rsidRDefault="00990F1D">
            <w:pPr>
              <w:pStyle w:val="ConsPlusNormal"/>
              <w:jc w:val="center"/>
            </w:pPr>
            <w:r>
              <w:t>15.1</w:t>
            </w:r>
          </w:p>
        </w:tc>
        <w:tc>
          <w:tcPr>
            <w:tcW w:w="6406" w:type="dxa"/>
          </w:tcPr>
          <w:p w:rsidR="008A72ED" w:rsidRDefault="00990F1D">
            <w:pPr>
              <w:pStyle w:val="ConsPlusNormal"/>
              <w:jc w:val="both"/>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A72ED">
        <w:tc>
          <w:tcPr>
            <w:tcW w:w="1191" w:type="dxa"/>
            <w:vMerge/>
            <w:tcBorders>
              <w:bottom w:val="nil"/>
            </w:tcBorders>
          </w:tcPr>
          <w:p w:rsidR="008A72ED" w:rsidRDefault="008A72ED">
            <w:pPr>
              <w:pStyle w:val="ConsPlusNormal"/>
            </w:pPr>
          </w:p>
        </w:tc>
        <w:tc>
          <w:tcPr>
            <w:tcW w:w="1474" w:type="dxa"/>
          </w:tcPr>
          <w:p w:rsidR="008A72ED" w:rsidRDefault="00990F1D">
            <w:pPr>
              <w:pStyle w:val="ConsPlusNormal"/>
              <w:jc w:val="center"/>
            </w:pPr>
            <w:r>
              <w:t>15.2</w:t>
            </w:r>
          </w:p>
        </w:tc>
        <w:tc>
          <w:tcPr>
            <w:tcW w:w="6406" w:type="dxa"/>
          </w:tcPr>
          <w:p w:rsidR="008A72ED" w:rsidRDefault="00990F1D">
            <w:pPr>
              <w:pStyle w:val="ConsPlusNormal"/>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A72ED">
        <w:tblPrEx>
          <w:tblBorders>
            <w:insideH w:val="none" w:sz="0" w:space="0" w:color="auto"/>
          </w:tblBorders>
        </w:tblPrEx>
        <w:tc>
          <w:tcPr>
            <w:tcW w:w="9071" w:type="dxa"/>
            <w:gridSpan w:val="3"/>
            <w:tcBorders>
              <w:top w:val="nil"/>
              <w:bottom w:val="nil"/>
            </w:tcBorders>
          </w:tcPr>
          <w:tbl>
            <w:tblPr>
              <w:tblW w:w="5000" w:type="pct"/>
              <w:tblLayout w:type="fixed"/>
              <w:tblCellMar>
                <w:left w:w="10" w:type="dxa"/>
                <w:right w:w="10" w:type="dxa"/>
              </w:tblCellMar>
              <w:tblLook w:val="04A0" w:firstRow="1" w:lastRow="0" w:firstColumn="1" w:lastColumn="0" w:noHBand="0" w:noVBand="1"/>
            </w:tblPr>
            <w:tblGrid>
              <w:gridCol w:w="56"/>
              <w:gridCol w:w="1012"/>
              <w:gridCol w:w="7778"/>
              <w:gridCol w:w="101"/>
            </w:tblGrid>
            <w:tr w:rsidR="008A72ED">
              <w:tc>
                <w:tcPr>
                  <w:tcW w:w="56" w:type="dxa"/>
                  <w:tcBorders>
                    <w:top w:val="nil"/>
                    <w:left w:val="nil"/>
                    <w:bottom w:val="nil"/>
                    <w:right w:val="nil"/>
                  </w:tcBorders>
                  <w:shd w:val="clear" w:color="auto" w:fill="CED3F1"/>
                  <w:tcMar>
                    <w:top w:w="0" w:type="dxa"/>
                    <w:left w:w="0" w:type="dxa"/>
                    <w:bottom w:w="0" w:type="dxa"/>
                    <w:right w:w="0" w:type="dxa"/>
                  </w:tcMar>
                </w:tcPr>
                <w:p w:rsidR="008A72ED" w:rsidRDefault="008A72ED">
                  <w:pPr>
                    <w:pStyle w:val="ConsPlusNormal"/>
                  </w:pPr>
                </w:p>
              </w:tc>
              <w:tc>
                <w:tcPr>
                  <w:tcW w:w="1012"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c>
                <w:tcPr>
                  <w:tcW w:w="7778" w:type="dxa"/>
                  <w:tcBorders>
                    <w:top w:val="nil"/>
                    <w:left w:val="nil"/>
                    <w:bottom w:val="nil"/>
                    <w:right w:val="nil"/>
                  </w:tcBorders>
                  <w:shd w:val="clear" w:color="auto" w:fill="F4F3F8"/>
                  <w:tcMar>
                    <w:top w:w="113" w:type="dxa"/>
                    <w:left w:w="0" w:type="dxa"/>
                    <w:bottom w:w="113" w:type="dxa"/>
                    <w:right w:w="0" w:type="dxa"/>
                  </w:tcMar>
                </w:tcPr>
                <w:p w:rsidR="008A72ED" w:rsidRDefault="00990F1D">
                  <w:pPr>
                    <w:pStyle w:val="ConsPlusNormal"/>
                    <w:jc w:val="both"/>
                  </w:pPr>
                  <w:r>
                    <w:rPr>
                      <w:color w:val="392C69"/>
                    </w:rPr>
                    <w:t>КонсультантПлюс: примечание.</w:t>
                  </w:r>
                </w:p>
                <w:p w:rsidR="008A72ED" w:rsidRDefault="00990F1D">
                  <w:pPr>
                    <w:pStyle w:val="ConsPlusNormal"/>
                    <w:jc w:val="both"/>
                  </w:pPr>
                  <w:r>
                    <w:rPr>
                      <w:color w:val="392C69"/>
                    </w:rPr>
                    <w:t>Нумерация пунктов дана в соответствии с официальным текстом документа.</w:t>
                  </w:r>
                </w:p>
              </w:tc>
              <w:tc>
                <w:tcPr>
                  <w:tcW w:w="101" w:type="dxa"/>
                  <w:tcBorders>
                    <w:top w:val="nil"/>
                    <w:left w:val="nil"/>
                    <w:bottom w:val="nil"/>
                    <w:right w:val="nil"/>
                  </w:tcBorders>
                  <w:shd w:val="clear" w:color="auto" w:fill="F4F3F8"/>
                  <w:tcMar>
                    <w:top w:w="0" w:type="dxa"/>
                    <w:left w:w="0" w:type="dxa"/>
                    <w:bottom w:w="0" w:type="dxa"/>
                    <w:right w:w="0" w:type="dxa"/>
                  </w:tcMar>
                </w:tcPr>
                <w:p w:rsidR="008A72ED" w:rsidRDefault="008A72ED">
                  <w:pPr>
                    <w:pStyle w:val="ConsPlusNormal"/>
                  </w:pPr>
                </w:p>
              </w:tc>
            </w:tr>
          </w:tbl>
          <w:p w:rsidR="008A72ED" w:rsidRDefault="008A72ED">
            <w:pPr>
              <w:pStyle w:val="ConsPlusNormal"/>
            </w:pPr>
          </w:p>
        </w:tc>
      </w:tr>
      <w:tr w:rsidR="008A72ED">
        <w:tblPrEx>
          <w:tblBorders>
            <w:insideH w:val="none" w:sz="0" w:space="0" w:color="auto"/>
          </w:tblBorders>
        </w:tblPrEx>
        <w:tc>
          <w:tcPr>
            <w:tcW w:w="1191" w:type="dxa"/>
            <w:tcBorders>
              <w:top w:val="nil"/>
            </w:tcBorders>
          </w:tcPr>
          <w:p w:rsidR="008A72ED" w:rsidRDefault="008A72ED">
            <w:pPr>
              <w:pStyle w:val="ConsPlusNormal"/>
            </w:pPr>
          </w:p>
        </w:tc>
        <w:tc>
          <w:tcPr>
            <w:tcW w:w="1474" w:type="dxa"/>
            <w:tcBorders>
              <w:top w:val="nil"/>
            </w:tcBorders>
          </w:tcPr>
          <w:p w:rsidR="008A72ED" w:rsidRDefault="00990F1D">
            <w:pPr>
              <w:pStyle w:val="ConsPlusNormal"/>
              <w:jc w:val="center"/>
            </w:pPr>
            <w:r>
              <w:t>5.3</w:t>
            </w:r>
          </w:p>
        </w:tc>
        <w:tc>
          <w:tcPr>
            <w:tcW w:w="6406" w:type="dxa"/>
            <w:tcBorders>
              <w:top w:val="nil"/>
            </w:tcBorders>
          </w:tcPr>
          <w:p w:rsidR="008A72ED" w:rsidRDefault="00990F1D">
            <w:pPr>
              <w:pStyle w:val="ConsPlusNormal"/>
              <w:jc w:val="both"/>
            </w:pPr>
            <w:r>
              <w:t>Человек как часть биосферы Земли. Антропогенные воздействия на природу. Урбанизация. Цивилизация. Техногенные изменения в окружающей среде.</w:t>
            </w:r>
          </w:p>
          <w:p w:rsidR="008A72ED" w:rsidRDefault="00990F1D">
            <w:pPr>
              <w:pStyle w:val="ConsPlusNormal"/>
              <w:jc w:val="both"/>
            </w:pPr>
            <w:r>
              <w:t>Современные глобальные экологические проблемы. Значение охраны окружающей среды для сохранения человечества</w:t>
            </w:r>
          </w:p>
        </w:tc>
      </w:tr>
    </w:tbl>
    <w:p w:rsidR="008A72ED" w:rsidRDefault="008A72ED">
      <w:pPr>
        <w:pStyle w:val="ConsPlusNormal"/>
        <w:ind w:firstLine="540"/>
        <w:jc w:val="both"/>
      </w:pPr>
    </w:p>
    <w:p w:rsidR="008A72ED" w:rsidRDefault="00990F1D">
      <w:pPr>
        <w:pStyle w:val="ConsPlusNormal"/>
        <w:ind w:firstLine="540"/>
        <w:jc w:val="both"/>
      </w:pPr>
      <w:r>
        <w:t>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A72ED" w:rsidRDefault="008A72ED">
      <w:pPr>
        <w:pStyle w:val="ConsPlusNormal"/>
        <w:ind w:firstLine="540"/>
        <w:jc w:val="both"/>
      </w:pPr>
    </w:p>
    <w:p w:rsidR="008A72ED" w:rsidRDefault="00990F1D">
      <w:pPr>
        <w:pStyle w:val="ConsPlusNormal"/>
        <w:jc w:val="right"/>
      </w:pPr>
      <w:r>
        <w:t>Таблица 24.10</w:t>
      </w:r>
    </w:p>
    <w:p w:rsidR="008A72ED" w:rsidRDefault="008A72ED">
      <w:pPr>
        <w:pStyle w:val="ConsPlusNormal"/>
        <w:ind w:firstLine="540"/>
        <w:jc w:val="both"/>
      </w:pPr>
    </w:p>
    <w:p w:rsidR="008A72ED" w:rsidRDefault="00990F1D">
      <w:pPr>
        <w:pStyle w:val="ConsPlusNormal"/>
        <w:jc w:val="center"/>
      </w:pPr>
      <w:r>
        <w:t>Проверяемые на ОГЭ по биологии требования</w:t>
      </w:r>
    </w:p>
    <w:p w:rsidR="008A72ED" w:rsidRDefault="00990F1D">
      <w:pPr>
        <w:pStyle w:val="ConsPlusNormal"/>
        <w:jc w:val="center"/>
      </w:pPr>
      <w:r>
        <w:t>к результатам освоения основной образовательной программы</w:t>
      </w:r>
    </w:p>
    <w:p w:rsidR="008A72ED" w:rsidRDefault="00990F1D">
      <w:pPr>
        <w:pStyle w:val="ConsPlusNormal"/>
        <w:jc w:val="center"/>
      </w:pPr>
      <w:r>
        <w:t>основного общего образования</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A72ED">
        <w:tc>
          <w:tcPr>
            <w:tcW w:w="1701" w:type="dxa"/>
          </w:tcPr>
          <w:p w:rsidR="008A72ED" w:rsidRDefault="00990F1D">
            <w:pPr>
              <w:pStyle w:val="ConsPlusNormal"/>
              <w:jc w:val="center"/>
            </w:pPr>
            <w:r>
              <w:t>Код проверяемого требования</w:t>
            </w:r>
          </w:p>
        </w:tc>
        <w:tc>
          <w:tcPr>
            <w:tcW w:w="7370" w:type="dxa"/>
          </w:tcPr>
          <w:p w:rsidR="008A72ED" w:rsidRDefault="00990F1D">
            <w:pPr>
              <w:pStyle w:val="ConsPlusNormal"/>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8A72ED">
        <w:tc>
          <w:tcPr>
            <w:tcW w:w="1701" w:type="dxa"/>
          </w:tcPr>
          <w:p w:rsidR="008A72ED" w:rsidRDefault="00990F1D">
            <w:pPr>
              <w:pStyle w:val="ConsPlusNormal"/>
              <w:jc w:val="center"/>
            </w:pPr>
            <w:r>
              <w:t>1</w:t>
            </w:r>
          </w:p>
        </w:tc>
        <w:tc>
          <w:tcPr>
            <w:tcW w:w="7370" w:type="dxa"/>
          </w:tcPr>
          <w:p w:rsidR="008A72ED" w:rsidRDefault="00990F1D">
            <w:pPr>
              <w:pStyle w:val="ConsPlusNormal"/>
              <w:jc w:val="both"/>
            </w:pPr>
            <w:r>
              <w:t>Понимание роли биологии в формировании современной естественнонаучной картины мира</w:t>
            </w:r>
          </w:p>
        </w:tc>
      </w:tr>
      <w:tr w:rsidR="008A72ED">
        <w:tc>
          <w:tcPr>
            <w:tcW w:w="1701" w:type="dxa"/>
          </w:tcPr>
          <w:p w:rsidR="008A72ED" w:rsidRDefault="00990F1D">
            <w:pPr>
              <w:pStyle w:val="ConsPlusNormal"/>
              <w:jc w:val="center"/>
            </w:pPr>
            <w:r>
              <w:t>2</w:t>
            </w:r>
          </w:p>
        </w:tc>
        <w:tc>
          <w:tcPr>
            <w:tcW w:w="7370" w:type="dxa"/>
          </w:tcPr>
          <w:p w:rsidR="008A72ED" w:rsidRDefault="00990F1D">
            <w:pPr>
              <w:pStyle w:val="ConsPlusNormal"/>
              <w:jc w:val="both"/>
            </w:pPr>
            <w: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A72ED">
        <w:tc>
          <w:tcPr>
            <w:tcW w:w="1701" w:type="dxa"/>
          </w:tcPr>
          <w:p w:rsidR="008A72ED" w:rsidRDefault="00990F1D">
            <w:pPr>
              <w:pStyle w:val="ConsPlusNormal"/>
              <w:jc w:val="center"/>
            </w:pPr>
            <w:r>
              <w:t>3</w:t>
            </w:r>
          </w:p>
        </w:tc>
        <w:tc>
          <w:tcPr>
            <w:tcW w:w="7370" w:type="dxa"/>
          </w:tcPr>
          <w:p w:rsidR="008A72ED" w:rsidRDefault="00990F1D">
            <w:pPr>
              <w:pStyle w:val="ConsPlusNormal"/>
              <w:jc w:val="both"/>
            </w:pPr>
            <w: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A72ED">
        <w:tc>
          <w:tcPr>
            <w:tcW w:w="1701" w:type="dxa"/>
          </w:tcPr>
          <w:p w:rsidR="008A72ED" w:rsidRDefault="00990F1D">
            <w:pPr>
              <w:pStyle w:val="ConsPlusNormal"/>
              <w:jc w:val="center"/>
            </w:pPr>
            <w:r>
              <w:t>4</w:t>
            </w:r>
          </w:p>
        </w:tc>
        <w:tc>
          <w:tcPr>
            <w:tcW w:w="7370" w:type="dxa"/>
          </w:tcPr>
          <w:p w:rsidR="008A72ED" w:rsidRDefault="00990F1D">
            <w:pPr>
              <w:pStyle w:val="ConsPlusNormal"/>
              <w:jc w:val="both"/>
            </w:pPr>
            <w: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A72ED">
        <w:tc>
          <w:tcPr>
            <w:tcW w:w="1701" w:type="dxa"/>
          </w:tcPr>
          <w:p w:rsidR="008A72ED" w:rsidRDefault="00990F1D">
            <w:pPr>
              <w:pStyle w:val="ConsPlusNormal"/>
              <w:jc w:val="center"/>
            </w:pPr>
            <w:r>
              <w:t>5</w:t>
            </w:r>
          </w:p>
        </w:tc>
        <w:tc>
          <w:tcPr>
            <w:tcW w:w="7370" w:type="dxa"/>
          </w:tcPr>
          <w:p w:rsidR="008A72ED" w:rsidRDefault="00990F1D">
            <w:pPr>
              <w:pStyle w:val="ConsPlusNormal"/>
              <w:jc w:val="both"/>
            </w:pPr>
            <w: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A72ED">
        <w:tc>
          <w:tcPr>
            <w:tcW w:w="1701" w:type="dxa"/>
          </w:tcPr>
          <w:p w:rsidR="008A72ED" w:rsidRDefault="00990F1D">
            <w:pPr>
              <w:pStyle w:val="ConsPlusNormal"/>
              <w:jc w:val="center"/>
            </w:pPr>
            <w:r>
              <w:t>6</w:t>
            </w:r>
          </w:p>
        </w:tc>
        <w:tc>
          <w:tcPr>
            <w:tcW w:w="7370" w:type="dxa"/>
          </w:tcPr>
          <w:p w:rsidR="008A72ED" w:rsidRDefault="00990F1D">
            <w:pPr>
              <w:pStyle w:val="ConsPlusNormal"/>
              <w:jc w:val="both"/>
            </w:pPr>
            <w: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8A72ED">
        <w:tc>
          <w:tcPr>
            <w:tcW w:w="1701" w:type="dxa"/>
          </w:tcPr>
          <w:p w:rsidR="008A72ED" w:rsidRDefault="00990F1D">
            <w:pPr>
              <w:pStyle w:val="ConsPlusNormal"/>
              <w:jc w:val="center"/>
            </w:pPr>
            <w:r>
              <w:t>7</w:t>
            </w:r>
          </w:p>
        </w:tc>
        <w:tc>
          <w:tcPr>
            <w:tcW w:w="7370" w:type="dxa"/>
          </w:tcPr>
          <w:p w:rsidR="008A72ED" w:rsidRDefault="00990F1D">
            <w:pPr>
              <w:pStyle w:val="ConsPlusNormal"/>
              <w:jc w:val="both"/>
            </w:pPr>
            <w: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A72ED">
        <w:tc>
          <w:tcPr>
            <w:tcW w:w="1701" w:type="dxa"/>
          </w:tcPr>
          <w:p w:rsidR="008A72ED" w:rsidRDefault="00990F1D">
            <w:pPr>
              <w:pStyle w:val="ConsPlusNormal"/>
              <w:jc w:val="center"/>
            </w:pPr>
            <w:r>
              <w:t>8</w:t>
            </w:r>
          </w:p>
        </w:tc>
        <w:tc>
          <w:tcPr>
            <w:tcW w:w="7370" w:type="dxa"/>
          </w:tcPr>
          <w:p w:rsidR="008A72ED" w:rsidRDefault="00990F1D">
            <w:pPr>
              <w:pStyle w:val="ConsPlusNormal"/>
              <w:jc w:val="both"/>
            </w:pPr>
            <w: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A72ED">
        <w:tc>
          <w:tcPr>
            <w:tcW w:w="1701" w:type="dxa"/>
          </w:tcPr>
          <w:p w:rsidR="008A72ED" w:rsidRDefault="00990F1D">
            <w:pPr>
              <w:pStyle w:val="ConsPlusNormal"/>
              <w:jc w:val="center"/>
            </w:pPr>
            <w:r>
              <w:t>9</w:t>
            </w:r>
          </w:p>
        </w:tc>
        <w:tc>
          <w:tcPr>
            <w:tcW w:w="7370" w:type="dxa"/>
          </w:tcPr>
          <w:p w:rsidR="008A72ED" w:rsidRDefault="00990F1D">
            <w:pPr>
              <w:pStyle w:val="ConsPlusNormal"/>
              <w:jc w:val="both"/>
            </w:pPr>
            <w:r>
              <w:t xml:space="preserve">Сформированность представлений об основных факторах </w:t>
            </w:r>
            <w:r>
              <w:lastRenderedPageBreak/>
              <w:t>окружающей среды, их роли в жизнедеятельности и эволюции организмов; представлений об антропогенном факторе</w:t>
            </w:r>
          </w:p>
        </w:tc>
      </w:tr>
      <w:tr w:rsidR="008A72ED">
        <w:tc>
          <w:tcPr>
            <w:tcW w:w="1701" w:type="dxa"/>
          </w:tcPr>
          <w:p w:rsidR="008A72ED" w:rsidRDefault="00990F1D">
            <w:pPr>
              <w:pStyle w:val="ConsPlusNormal"/>
              <w:jc w:val="center"/>
            </w:pPr>
            <w:r>
              <w:lastRenderedPageBreak/>
              <w:t>10</w:t>
            </w:r>
          </w:p>
        </w:tc>
        <w:tc>
          <w:tcPr>
            <w:tcW w:w="7370" w:type="dxa"/>
          </w:tcPr>
          <w:p w:rsidR="008A72ED" w:rsidRDefault="00990F1D">
            <w:pPr>
              <w:pStyle w:val="ConsPlusNormal"/>
              <w:jc w:val="both"/>
            </w:pPr>
            <w: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A72ED">
        <w:tc>
          <w:tcPr>
            <w:tcW w:w="1701" w:type="dxa"/>
          </w:tcPr>
          <w:p w:rsidR="008A72ED" w:rsidRDefault="00990F1D">
            <w:pPr>
              <w:pStyle w:val="ConsPlusNormal"/>
              <w:jc w:val="center"/>
            </w:pPr>
            <w:r>
              <w:t>11</w:t>
            </w:r>
          </w:p>
        </w:tc>
        <w:tc>
          <w:tcPr>
            <w:tcW w:w="7370" w:type="dxa"/>
          </w:tcPr>
          <w:p w:rsidR="008A72ED" w:rsidRDefault="00990F1D">
            <w:pPr>
              <w:pStyle w:val="ConsPlusNormal"/>
              <w:jc w:val="both"/>
            </w:pPr>
            <w: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tc>
      </w:tr>
      <w:tr w:rsidR="008A72ED">
        <w:tc>
          <w:tcPr>
            <w:tcW w:w="1701" w:type="dxa"/>
          </w:tcPr>
          <w:p w:rsidR="008A72ED" w:rsidRDefault="00990F1D">
            <w:pPr>
              <w:pStyle w:val="ConsPlusNormal"/>
              <w:jc w:val="center"/>
            </w:pPr>
            <w:r>
              <w:t>12</w:t>
            </w:r>
          </w:p>
        </w:tc>
        <w:tc>
          <w:tcPr>
            <w:tcW w:w="7370" w:type="dxa"/>
          </w:tcPr>
          <w:p w:rsidR="008A72ED" w:rsidRDefault="00990F1D">
            <w:pPr>
              <w:pStyle w:val="ConsPlusNormal"/>
              <w:jc w:val="both"/>
            </w:pPr>
            <w:r>
              <w:t>Умение создавать и применять словесные и графические модели для объяснения строения живых систем, явлений и процессов живой природы</w:t>
            </w:r>
          </w:p>
        </w:tc>
      </w:tr>
      <w:tr w:rsidR="008A72ED">
        <w:tc>
          <w:tcPr>
            <w:tcW w:w="1701" w:type="dxa"/>
          </w:tcPr>
          <w:p w:rsidR="008A72ED" w:rsidRDefault="00990F1D">
            <w:pPr>
              <w:pStyle w:val="ConsPlusNormal"/>
              <w:jc w:val="center"/>
            </w:pPr>
            <w:r>
              <w:t>13</w:t>
            </w:r>
          </w:p>
        </w:tc>
        <w:tc>
          <w:tcPr>
            <w:tcW w:w="7370" w:type="dxa"/>
          </w:tcPr>
          <w:p w:rsidR="008A72ED" w:rsidRDefault="00990F1D">
            <w:pPr>
              <w:pStyle w:val="ConsPlusNormal"/>
              <w:jc w:val="both"/>
            </w:pPr>
            <w:r>
              <w:t>Понимание вклада российских и зарубежных ученых в развитие биологических наук</w:t>
            </w:r>
          </w:p>
        </w:tc>
      </w:tr>
      <w:tr w:rsidR="008A72ED">
        <w:tc>
          <w:tcPr>
            <w:tcW w:w="1701" w:type="dxa"/>
          </w:tcPr>
          <w:p w:rsidR="008A72ED" w:rsidRDefault="00990F1D">
            <w:pPr>
              <w:pStyle w:val="ConsPlusNormal"/>
              <w:jc w:val="center"/>
            </w:pPr>
            <w:r>
              <w:t>14</w:t>
            </w:r>
          </w:p>
        </w:tc>
        <w:tc>
          <w:tcPr>
            <w:tcW w:w="7370" w:type="dxa"/>
          </w:tcPr>
          <w:p w:rsidR="008A72ED" w:rsidRDefault="00990F1D">
            <w:pPr>
              <w:pStyle w:val="ConsPlusNormal"/>
              <w:jc w:val="both"/>
            </w:pPr>
            <w: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tc>
      </w:tr>
      <w:tr w:rsidR="008A72ED">
        <w:tc>
          <w:tcPr>
            <w:tcW w:w="1701" w:type="dxa"/>
          </w:tcPr>
          <w:p w:rsidR="008A72ED" w:rsidRDefault="00990F1D">
            <w:pPr>
              <w:pStyle w:val="ConsPlusNormal"/>
              <w:jc w:val="center"/>
            </w:pPr>
            <w:r>
              <w:t>15</w:t>
            </w:r>
          </w:p>
        </w:tc>
        <w:tc>
          <w:tcPr>
            <w:tcW w:w="7370" w:type="dxa"/>
          </w:tcPr>
          <w:p w:rsidR="008A72ED" w:rsidRDefault="00990F1D">
            <w:pPr>
              <w:pStyle w:val="ConsPlusNormal"/>
              <w:jc w:val="both"/>
            </w:pPr>
            <w: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8A72ED">
        <w:tc>
          <w:tcPr>
            <w:tcW w:w="1701" w:type="dxa"/>
          </w:tcPr>
          <w:p w:rsidR="008A72ED" w:rsidRDefault="00990F1D">
            <w:pPr>
              <w:pStyle w:val="ConsPlusNormal"/>
              <w:jc w:val="center"/>
            </w:pPr>
            <w:r>
              <w:t>16</w:t>
            </w:r>
          </w:p>
        </w:tc>
        <w:tc>
          <w:tcPr>
            <w:tcW w:w="7370" w:type="dxa"/>
          </w:tcPr>
          <w:p w:rsidR="008A72ED" w:rsidRDefault="00990F1D">
            <w:pPr>
              <w:pStyle w:val="ConsPlusNormal"/>
              <w:jc w:val="both"/>
            </w:pPr>
            <w:r>
              <w:t>Умение интегрировать биологические знания со знаниями других учебных предметов</w:t>
            </w:r>
          </w:p>
        </w:tc>
      </w:tr>
      <w:tr w:rsidR="008A72ED">
        <w:tc>
          <w:tcPr>
            <w:tcW w:w="1701" w:type="dxa"/>
          </w:tcPr>
          <w:p w:rsidR="008A72ED" w:rsidRDefault="00990F1D">
            <w:pPr>
              <w:pStyle w:val="ConsPlusNormal"/>
              <w:jc w:val="center"/>
            </w:pPr>
            <w:r>
              <w:t>17</w:t>
            </w:r>
          </w:p>
        </w:tc>
        <w:tc>
          <w:tcPr>
            <w:tcW w:w="7370" w:type="dxa"/>
          </w:tcPr>
          <w:p w:rsidR="008A72ED" w:rsidRDefault="00990F1D">
            <w:pPr>
              <w:pStyle w:val="ConsPlusNormal"/>
              <w:jc w:val="both"/>
            </w:pPr>
            <w: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A72ED">
        <w:tc>
          <w:tcPr>
            <w:tcW w:w="1701" w:type="dxa"/>
          </w:tcPr>
          <w:p w:rsidR="008A72ED" w:rsidRDefault="00990F1D">
            <w:pPr>
              <w:pStyle w:val="ConsPlusNormal"/>
              <w:jc w:val="center"/>
            </w:pPr>
            <w:r>
              <w:t>18</w:t>
            </w:r>
          </w:p>
        </w:tc>
        <w:tc>
          <w:tcPr>
            <w:tcW w:w="7370" w:type="dxa"/>
          </w:tcPr>
          <w:p w:rsidR="008A72ED" w:rsidRDefault="00990F1D">
            <w:pPr>
              <w:pStyle w:val="ConsPlusNormal"/>
              <w:jc w:val="both"/>
            </w:pPr>
            <w: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A72ED">
        <w:tc>
          <w:tcPr>
            <w:tcW w:w="1701" w:type="dxa"/>
          </w:tcPr>
          <w:p w:rsidR="008A72ED" w:rsidRDefault="00990F1D">
            <w:pPr>
              <w:pStyle w:val="ConsPlusNormal"/>
              <w:jc w:val="center"/>
            </w:pPr>
            <w:r>
              <w:t>19</w:t>
            </w:r>
          </w:p>
        </w:tc>
        <w:tc>
          <w:tcPr>
            <w:tcW w:w="7370" w:type="dxa"/>
          </w:tcPr>
          <w:p w:rsidR="008A72ED" w:rsidRDefault="00990F1D">
            <w:pPr>
              <w:pStyle w:val="ConsPlusNormal"/>
              <w:jc w:val="both"/>
            </w:pPr>
            <w:r>
              <w:t>Овладение приемами оказания первой помощи человеку, выращивания культурных растений и ухода за домашними животными</w:t>
            </w:r>
          </w:p>
        </w:tc>
      </w:tr>
    </w:tbl>
    <w:p w:rsidR="008A72ED" w:rsidRDefault="008A72ED">
      <w:pPr>
        <w:pStyle w:val="ConsPlusNormal"/>
        <w:ind w:firstLine="540"/>
        <w:jc w:val="both"/>
      </w:pPr>
    </w:p>
    <w:p w:rsidR="008A72ED" w:rsidRDefault="00990F1D">
      <w:pPr>
        <w:pStyle w:val="ConsPlusNormal"/>
        <w:jc w:val="right"/>
      </w:pPr>
      <w:r>
        <w:t>Таблица 24.11</w:t>
      </w:r>
    </w:p>
    <w:p w:rsidR="008A72ED" w:rsidRDefault="008A72ED">
      <w:pPr>
        <w:pStyle w:val="ConsPlusNormal"/>
        <w:ind w:firstLine="540"/>
        <w:jc w:val="both"/>
      </w:pPr>
    </w:p>
    <w:p w:rsidR="008A72ED" w:rsidRDefault="00990F1D">
      <w:pPr>
        <w:pStyle w:val="ConsPlusNormal"/>
        <w:jc w:val="center"/>
      </w:pPr>
      <w:r>
        <w:t>Перечень элементов содержания, проверяемых на ОГЭ</w:t>
      </w:r>
    </w:p>
    <w:p w:rsidR="008A72ED" w:rsidRDefault="00990F1D">
      <w:pPr>
        <w:pStyle w:val="ConsPlusNormal"/>
        <w:jc w:val="center"/>
      </w:pPr>
      <w:r>
        <w:t>по биологии</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A72ED">
        <w:tc>
          <w:tcPr>
            <w:tcW w:w="1077" w:type="dxa"/>
          </w:tcPr>
          <w:p w:rsidR="008A72ED" w:rsidRDefault="00990F1D">
            <w:pPr>
              <w:pStyle w:val="ConsPlusNormal"/>
              <w:jc w:val="center"/>
            </w:pPr>
            <w:r>
              <w:t>Код</w:t>
            </w:r>
          </w:p>
        </w:tc>
        <w:tc>
          <w:tcPr>
            <w:tcW w:w="7994" w:type="dxa"/>
          </w:tcPr>
          <w:p w:rsidR="008A72ED" w:rsidRDefault="00990F1D">
            <w:pPr>
              <w:pStyle w:val="ConsPlusNormal"/>
              <w:jc w:val="center"/>
            </w:pPr>
            <w:r>
              <w:t>Проверяемый элемент содержания</w:t>
            </w:r>
          </w:p>
        </w:tc>
      </w:tr>
      <w:tr w:rsidR="008A72ED">
        <w:tc>
          <w:tcPr>
            <w:tcW w:w="1077" w:type="dxa"/>
          </w:tcPr>
          <w:p w:rsidR="008A72ED" w:rsidRDefault="00990F1D">
            <w:pPr>
              <w:pStyle w:val="ConsPlusNormal"/>
              <w:jc w:val="center"/>
            </w:pPr>
            <w:r>
              <w:t>1</w:t>
            </w:r>
          </w:p>
        </w:tc>
        <w:tc>
          <w:tcPr>
            <w:tcW w:w="7994" w:type="dxa"/>
          </w:tcPr>
          <w:p w:rsidR="008A72ED" w:rsidRDefault="00990F1D">
            <w:pPr>
              <w:pStyle w:val="ConsPlusNormal"/>
              <w:jc w:val="both"/>
            </w:pPr>
            <w:r>
              <w:t>Биология - наука о живой природе. Методы научного познания</w:t>
            </w:r>
          </w:p>
        </w:tc>
      </w:tr>
      <w:tr w:rsidR="008A72ED">
        <w:tc>
          <w:tcPr>
            <w:tcW w:w="1077" w:type="dxa"/>
          </w:tcPr>
          <w:p w:rsidR="008A72ED" w:rsidRDefault="00990F1D">
            <w:pPr>
              <w:pStyle w:val="ConsPlusNormal"/>
              <w:jc w:val="center"/>
            </w:pPr>
            <w:r>
              <w:t>1.1</w:t>
            </w:r>
          </w:p>
        </w:tc>
        <w:tc>
          <w:tcPr>
            <w:tcW w:w="7994" w:type="dxa"/>
          </w:tcPr>
          <w:p w:rsidR="008A72ED" w:rsidRDefault="00990F1D">
            <w:pPr>
              <w:pStyle w:val="ConsPlusNormal"/>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A72ED">
        <w:tc>
          <w:tcPr>
            <w:tcW w:w="1077" w:type="dxa"/>
          </w:tcPr>
          <w:p w:rsidR="008A72ED" w:rsidRDefault="00990F1D">
            <w:pPr>
              <w:pStyle w:val="ConsPlusNormal"/>
              <w:jc w:val="center"/>
            </w:pPr>
            <w:r>
              <w:t>1.2</w:t>
            </w:r>
          </w:p>
        </w:tc>
        <w:tc>
          <w:tcPr>
            <w:tcW w:w="7994" w:type="dxa"/>
          </w:tcPr>
          <w:p w:rsidR="008A72ED" w:rsidRDefault="00990F1D">
            <w:pPr>
              <w:pStyle w:val="ConsPlusNormal"/>
              <w:jc w:val="both"/>
            </w:pPr>
            <w: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A72ED">
        <w:tc>
          <w:tcPr>
            <w:tcW w:w="1077" w:type="dxa"/>
          </w:tcPr>
          <w:p w:rsidR="008A72ED" w:rsidRDefault="00990F1D">
            <w:pPr>
              <w:pStyle w:val="ConsPlusNormal"/>
              <w:jc w:val="center"/>
            </w:pPr>
            <w:r>
              <w:t>1.3</w:t>
            </w:r>
          </w:p>
        </w:tc>
        <w:tc>
          <w:tcPr>
            <w:tcW w:w="7994" w:type="dxa"/>
          </w:tcPr>
          <w:p w:rsidR="008A72ED" w:rsidRDefault="00990F1D">
            <w:pPr>
              <w:pStyle w:val="ConsPlusNormal"/>
              <w:jc w:val="both"/>
            </w:pPr>
            <w: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A72ED">
        <w:tc>
          <w:tcPr>
            <w:tcW w:w="1077" w:type="dxa"/>
          </w:tcPr>
          <w:p w:rsidR="008A72ED" w:rsidRDefault="00990F1D">
            <w:pPr>
              <w:pStyle w:val="ConsPlusNormal"/>
              <w:jc w:val="center"/>
            </w:pPr>
            <w:r>
              <w:t>2</w:t>
            </w:r>
          </w:p>
        </w:tc>
        <w:tc>
          <w:tcPr>
            <w:tcW w:w="7994" w:type="dxa"/>
          </w:tcPr>
          <w:p w:rsidR="008A72ED" w:rsidRDefault="00990F1D">
            <w:pPr>
              <w:pStyle w:val="ConsPlusNormal"/>
              <w:jc w:val="both"/>
            </w:pPr>
            <w:r>
              <w:t>Среда обитания. Природные и искусственные сообщества. Человек и окружающая среда</w:t>
            </w:r>
          </w:p>
        </w:tc>
      </w:tr>
      <w:tr w:rsidR="008A72ED">
        <w:tc>
          <w:tcPr>
            <w:tcW w:w="1077" w:type="dxa"/>
          </w:tcPr>
          <w:p w:rsidR="008A72ED" w:rsidRDefault="00990F1D">
            <w:pPr>
              <w:pStyle w:val="ConsPlusNormal"/>
              <w:jc w:val="center"/>
            </w:pPr>
            <w:r>
              <w:t>2.1</w:t>
            </w:r>
          </w:p>
        </w:tc>
        <w:tc>
          <w:tcPr>
            <w:tcW w:w="7994" w:type="dxa"/>
          </w:tcPr>
          <w:p w:rsidR="008A72ED" w:rsidRDefault="00990F1D">
            <w:pPr>
              <w:pStyle w:val="ConsPlusNormal"/>
              <w:jc w:val="both"/>
            </w:pPr>
            <w:r>
              <w:t>Среда обитания. Водная, наземно-воздушная, почвенная, внутриорганизменная среды обитания. Особенности сред обитания организмов</w:t>
            </w:r>
          </w:p>
        </w:tc>
      </w:tr>
      <w:tr w:rsidR="008A72ED">
        <w:tc>
          <w:tcPr>
            <w:tcW w:w="1077" w:type="dxa"/>
          </w:tcPr>
          <w:p w:rsidR="008A72ED" w:rsidRDefault="00990F1D">
            <w:pPr>
              <w:pStyle w:val="ConsPlusNormal"/>
              <w:jc w:val="center"/>
            </w:pPr>
            <w:r>
              <w:t>2.2</w:t>
            </w:r>
          </w:p>
        </w:tc>
        <w:tc>
          <w:tcPr>
            <w:tcW w:w="7994" w:type="dxa"/>
          </w:tcPr>
          <w:p w:rsidR="008A72ED" w:rsidRDefault="00990F1D">
            <w:pPr>
              <w:pStyle w:val="ConsPlusNormal"/>
              <w:jc w:val="both"/>
            </w:pPr>
            <w: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A72ED">
        <w:tc>
          <w:tcPr>
            <w:tcW w:w="1077" w:type="dxa"/>
          </w:tcPr>
          <w:p w:rsidR="008A72ED" w:rsidRDefault="00990F1D">
            <w:pPr>
              <w:pStyle w:val="ConsPlusNormal"/>
              <w:jc w:val="center"/>
            </w:pPr>
            <w:r>
              <w:t>2.3</w:t>
            </w:r>
          </w:p>
        </w:tc>
        <w:tc>
          <w:tcPr>
            <w:tcW w:w="7994" w:type="dxa"/>
          </w:tcPr>
          <w:p w:rsidR="008A72ED" w:rsidRDefault="00990F1D">
            <w:pPr>
              <w:pStyle w:val="ConsPlusNormal"/>
              <w:jc w:val="both"/>
            </w:pPr>
            <w: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A72ED">
        <w:tc>
          <w:tcPr>
            <w:tcW w:w="1077" w:type="dxa"/>
          </w:tcPr>
          <w:p w:rsidR="008A72ED" w:rsidRDefault="00990F1D">
            <w:pPr>
              <w:pStyle w:val="ConsPlusNormal"/>
              <w:jc w:val="center"/>
            </w:pPr>
            <w:r>
              <w:t>2.4</w:t>
            </w:r>
          </w:p>
        </w:tc>
        <w:tc>
          <w:tcPr>
            <w:tcW w:w="7994" w:type="dxa"/>
          </w:tcPr>
          <w:p w:rsidR="008A72ED" w:rsidRDefault="00990F1D">
            <w:pPr>
              <w:pStyle w:val="ConsPlusNormal"/>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A72ED">
        <w:tc>
          <w:tcPr>
            <w:tcW w:w="1077" w:type="dxa"/>
          </w:tcPr>
          <w:p w:rsidR="008A72ED" w:rsidRDefault="00990F1D">
            <w:pPr>
              <w:pStyle w:val="ConsPlusNormal"/>
              <w:jc w:val="center"/>
            </w:pPr>
            <w:r>
              <w:t>2.5</w:t>
            </w:r>
          </w:p>
        </w:tc>
        <w:tc>
          <w:tcPr>
            <w:tcW w:w="7994" w:type="dxa"/>
          </w:tcPr>
          <w:p w:rsidR="008A72ED" w:rsidRDefault="00990F1D">
            <w:pPr>
              <w:pStyle w:val="ConsPlusNormal"/>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A72ED">
        <w:tc>
          <w:tcPr>
            <w:tcW w:w="1077" w:type="dxa"/>
          </w:tcPr>
          <w:p w:rsidR="008A72ED" w:rsidRDefault="00990F1D">
            <w:pPr>
              <w:pStyle w:val="ConsPlusNormal"/>
              <w:jc w:val="center"/>
            </w:pPr>
            <w:r>
              <w:t>2.6</w:t>
            </w:r>
          </w:p>
        </w:tc>
        <w:tc>
          <w:tcPr>
            <w:tcW w:w="7994" w:type="dxa"/>
          </w:tcPr>
          <w:p w:rsidR="008A72ED" w:rsidRDefault="00990F1D">
            <w:pPr>
              <w:pStyle w:val="ConsPlusNormal"/>
              <w:jc w:val="both"/>
            </w:pPr>
            <w: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8A72ED">
        <w:tc>
          <w:tcPr>
            <w:tcW w:w="1077" w:type="dxa"/>
          </w:tcPr>
          <w:p w:rsidR="008A72ED" w:rsidRDefault="00990F1D">
            <w:pPr>
              <w:pStyle w:val="ConsPlusNormal"/>
              <w:jc w:val="center"/>
            </w:pPr>
            <w:r>
              <w:lastRenderedPageBreak/>
              <w:t>2.7</w:t>
            </w:r>
          </w:p>
        </w:tc>
        <w:tc>
          <w:tcPr>
            <w:tcW w:w="7994" w:type="dxa"/>
          </w:tcPr>
          <w:p w:rsidR="008A72ED" w:rsidRDefault="00990F1D">
            <w:pPr>
              <w:pStyle w:val="ConsPlusNormal"/>
              <w:jc w:val="both"/>
            </w:pPr>
            <w: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A72ED">
        <w:tc>
          <w:tcPr>
            <w:tcW w:w="1077" w:type="dxa"/>
          </w:tcPr>
          <w:p w:rsidR="008A72ED" w:rsidRDefault="00990F1D">
            <w:pPr>
              <w:pStyle w:val="ConsPlusNormal"/>
              <w:jc w:val="center"/>
            </w:pPr>
            <w:r>
              <w:t>2.8</w:t>
            </w:r>
          </w:p>
        </w:tc>
        <w:tc>
          <w:tcPr>
            <w:tcW w:w="7994" w:type="dxa"/>
          </w:tcPr>
          <w:p w:rsidR="008A72ED" w:rsidRDefault="00990F1D">
            <w:pPr>
              <w:pStyle w:val="ConsPlusNormal"/>
              <w:jc w:val="both"/>
            </w:pPr>
            <w: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8A72ED">
        <w:tc>
          <w:tcPr>
            <w:tcW w:w="1077" w:type="dxa"/>
          </w:tcPr>
          <w:p w:rsidR="008A72ED" w:rsidRDefault="00990F1D">
            <w:pPr>
              <w:pStyle w:val="ConsPlusNormal"/>
              <w:jc w:val="center"/>
            </w:pPr>
            <w:r>
              <w:t>2.9</w:t>
            </w:r>
          </w:p>
        </w:tc>
        <w:tc>
          <w:tcPr>
            <w:tcW w:w="7994" w:type="dxa"/>
          </w:tcPr>
          <w:p w:rsidR="008A72ED" w:rsidRDefault="00990F1D">
            <w:pPr>
              <w:pStyle w:val="ConsPlusNormal"/>
              <w:jc w:val="both"/>
            </w:pPr>
            <w: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8A72ED">
        <w:tc>
          <w:tcPr>
            <w:tcW w:w="1077" w:type="dxa"/>
          </w:tcPr>
          <w:p w:rsidR="008A72ED" w:rsidRDefault="00990F1D">
            <w:pPr>
              <w:pStyle w:val="ConsPlusNormal"/>
              <w:jc w:val="center"/>
            </w:pPr>
            <w:r>
              <w:t>3</w:t>
            </w:r>
          </w:p>
        </w:tc>
        <w:tc>
          <w:tcPr>
            <w:tcW w:w="7994" w:type="dxa"/>
          </w:tcPr>
          <w:p w:rsidR="008A72ED" w:rsidRDefault="00990F1D">
            <w:pPr>
              <w:pStyle w:val="ConsPlusNormal"/>
              <w:jc w:val="both"/>
            </w:pPr>
            <w:r>
              <w:t>Эволюционное развитие растений, животных и человека</w:t>
            </w:r>
          </w:p>
        </w:tc>
      </w:tr>
      <w:tr w:rsidR="008A72ED">
        <w:tc>
          <w:tcPr>
            <w:tcW w:w="1077" w:type="dxa"/>
          </w:tcPr>
          <w:p w:rsidR="008A72ED" w:rsidRDefault="00990F1D">
            <w:pPr>
              <w:pStyle w:val="ConsPlusNormal"/>
              <w:jc w:val="center"/>
            </w:pPr>
            <w:r>
              <w:t>3.1</w:t>
            </w:r>
          </w:p>
        </w:tc>
        <w:tc>
          <w:tcPr>
            <w:tcW w:w="7994" w:type="dxa"/>
          </w:tcPr>
          <w:p w:rsidR="008A72ED" w:rsidRDefault="00990F1D">
            <w:pPr>
              <w:pStyle w:val="ConsPlusNormal"/>
              <w:jc w:val="both"/>
            </w:pPr>
            <w: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A72ED">
        <w:tc>
          <w:tcPr>
            <w:tcW w:w="1077" w:type="dxa"/>
          </w:tcPr>
          <w:p w:rsidR="008A72ED" w:rsidRDefault="00990F1D">
            <w:pPr>
              <w:pStyle w:val="ConsPlusNormal"/>
              <w:jc w:val="center"/>
            </w:pPr>
            <w:r>
              <w:t>3.2</w:t>
            </w:r>
          </w:p>
        </w:tc>
        <w:tc>
          <w:tcPr>
            <w:tcW w:w="7994" w:type="dxa"/>
          </w:tcPr>
          <w:p w:rsidR="008A72ED" w:rsidRDefault="00990F1D">
            <w:pPr>
              <w:pStyle w:val="ConsPlusNormal"/>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8A72ED">
        <w:tc>
          <w:tcPr>
            <w:tcW w:w="1077" w:type="dxa"/>
          </w:tcPr>
          <w:p w:rsidR="008A72ED" w:rsidRDefault="00990F1D">
            <w:pPr>
              <w:pStyle w:val="ConsPlusNormal"/>
              <w:jc w:val="center"/>
            </w:pPr>
            <w:r>
              <w:t>3.3</w:t>
            </w:r>
          </w:p>
        </w:tc>
        <w:tc>
          <w:tcPr>
            <w:tcW w:w="7994" w:type="dxa"/>
          </w:tcPr>
          <w:p w:rsidR="008A72ED" w:rsidRDefault="00990F1D">
            <w:pPr>
              <w:pStyle w:val="ConsPlusNormal"/>
              <w:jc w:val="both"/>
            </w:pPr>
            <w: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8A72ED">
        <w:tc>
          <w:tcPr>
            <w:tcW w:w="1077" w:type="dxa"/>
          </w:tcPr>
          <w:p w:rsidR="008A72ED" w:rsidRDefault="00990F1D">
            <w:pPr>
              <w:pStyle w:val="ConsPlusNormal"/>
              <w:jc w:val="center"/>
            </w:pPr>
            <w:r>
              <w:t>4</w:t>
            </w:r>
          </w:p>
        </w:tc>
        <w:tc>
          <w:tcPr>
            <w:tcW w:w="7994" w:type="dxa"/>
          </w:tcPr>
          <w:p w:rsidR="008A72ED" w:rsidRDefault="00990F1D">
            <w:pPr>
              <w:pStyle w:val="ConsPlusNormal"/>
              <w:jc w:val="both"/>
            </w:pPr>
            <w:r>
              <w:t>Организмы бактерий, грибов и лишайников</w:t>
            </w:r>
          </w:p>
        </w:tc>
      </w:tr>
      <w:tr w:rsidR="008A72ED">
        <w:tc>
          <w:tcPr>
            <w:tcW w:w="1077" w:type="dxa"/>
          </w:tcPr>
          <w:p w:rsidR="008A72ED" w:rsidRDefault="00990F1D">
            <w:pPr>
              <w:pStyle w:val="ConsPlusNormal"/>
              <w:jc w:val="center"/>
            </w:pPr>
            <w:r>
              <w:t>4.1</w:t>
            </w:r>
          </w:p>
        </w:tc>
        <w:tc>
          <w:tcPr>
            <w:tcW w:w="7994" w:type="dxa"/>
          </w:tcPr>
          <w:p w:rsidR="008A72ED" w:rsidRDefault="00990F1D">
            <w:pPr>
              <w:pStyle w:val="ConsPlusNormal"/>
              <w:jc w:val="both"/>
            </w:pPr>
            <w: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A72ED">
        <w:tc>
          <w:tcPr>
            <w:tcW w:w="1077" w:type="dxa"/>
          </w:tcPr>
          <w:p w:rsidR="008A72ED" w:rsidRDefault="00990F1D">
            <w:pPr>
              <w:pStyle w:val="ConsPlusNormal"/>
              <w:jc w:val="center"/>
            </w:pPr>
            <w:r>
              <w:t>4.2</w:t>
            </w:r>
          </w:p>
        </w:tc>
        <w:tc>
          <w:tcPr>
            <w:tcW w:w="7994" w:type="dxa"/>
          </w:tcPr>
          <w:p w:rsidR="008A72ED" w:rsidRDefault="00990F1D">
            <w:pPr>
              <w:pStyle w:val="ConsPlusNormal"/>
              <w:jc w:val="both"/>
            </w:pPr>
            <w: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8A72ED">
        <w:tc>
          <w:tcPr>
            <w:tcW w:w="1077" w:type="dxa"/>
          </w:tcPr>
          <w:p w:rsidR="008A72ED" w:rsidRDefault="00990F1D">
            <w:pPr>
              <w:pStyle w:val="ConsPlusNormal"/>
              <w:jc w:val="center"/>
            </w:pPr>
            <w:r>
              <w:t>5</w:t>
            </w:r>
          </w:p>
        </w:tc>
        <w:tc>
          <w:tcPr>
            <w:tcW w:w="7994" w:type="dxa"/>
          </w:tcPr>
          <w:p w:rsidR="008A72ED" w:rsidRDefault="00990F1D">
            <w:pPr>
              <w:pStyle w:val="ConsPlusNormal"/>
              <w:jc w:val="both"/>
            </w:pPr>
            <w:r>
              <w:t>Растительный организм. Систематические группы растений</w:t>
            </w:r>
          </w:p>
        </w:tc>
      </w:tr>
      <w:tr w:rsidR="008A72ED">
        <w:tc>
          <w:tcPr>
            <w:tcW w:w="1077" w:type="dxa"/>
          </w:tcPr>
          <w:p w:rsidR="008A72ED" w:rsidRDefault="00990F1D">
            <w:pPr>
              <w:pStyle w:val="ConsPlusNormal"/>
              <w:jc w:val="center"/>
            </w:pPr>
            <w:r>
              <w:t>5.1</w:t>
            </w:r>
          </w:p>
        </w:tc>
        <w:tc>
          <w:tcPr>
            <w:tcW w:w="7994" w:type="dxa"/>
          </w:tcPr>
          <w:p w:rsidR="008A72ED" w:rsidRDefault="00990F1D">
            <w:pPr>
              <w:pStyle w:val="ConsPlusNormal"/>
              <w:jc w:val="both"/>
            </w:pPr>
            <w:r>
              <w:t xml:space="preserve">Общие признаки растений. Уровни организации растительного организма. </w:t>
            </w:r>
            <w:r>
              <w:lastRenderedPageBreak/>
              <w:t>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8A72ED">
        <w:tc>
          <w:tcPr>
            <w:tcW w:w="1077" w:type="dxa"/>
          </w:tcPr>
          <w:p w:rsidR="008A72ED" w:rsidRDefault="00990F1D">
            <w:pPr>
              <w:pStyle w:val="ConsPlusNormal"/>
              <w:jc w:val="center"/>
            </w:pPr>
            <w:r>
              <w:lastRenderedPageBreak/>
              <w:t>5.2</w:t>
            </w:r>
          </w:p>
        </w:tc>
        <w:tc>
          <w:tcPr>
            <w:tcW w:w="7994" w:type="dxa"/>
          </w:tcPr>
          <w:p w:rsidR="008A72ED" w:rsidRDefault="00990F1D">
            <w:pPr>
              <w:pStyle w:val="ConsPlusNormal"/>
              <w:jc w:val="both"/>
            </w:pPr>
            <w: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rsidR="008A72ED" w:rsidRDefault="00990F1D">
            <w:pPr>
              <w:pStyle w:val="ConsPlusNormal"/>
              <w:jc w:val="both"/>
            </w:pPr>
            <w:r>
              <w:t>Транспорт воды и минеральных веществ в растении - восходящий ток.</w:t>
            </w:r>
          </w:p>
          <w:p w:rsidR="008A72ED" w:rsidRDefault="00990F1D">
            <w:pPr>
              <w:pStyle w:val="ConsPlusNormal"/>
              <w:jc w:val="both"/>
            </w:pPr>
            <w:r>
              <w:t>Транспорт органических веществ в растении - нисходящий ток. Видоизмененные побеги. Развитие побега из почки</w:t>
            </w:r>
          </w:p>
        </w:tc>
      </w:tr>
      <w:tr w:rsidR="008A72ED">
        <w:tc>
          <w:tcPr>
            <w:tcW w:w="1077" w:type="dxa"/>
          </w:tcPr>
          <w:p w:rsidR="008A72ED" w:rsidRDefault="00990F1D">
            <w:pPr>
              <w:pStyle w:val="ConsPlusNormal"/>
              <w:jc w:val="center"/>
            </w:pPr>
            <w:r>
              <w:t>5.3</w:t>
            </w:r>
          </w:p>
        </w:tc>
        <w:tc>
          <w:tcPr>
            <w:tcW w:w="7994" w:type="dxa"/>
          </w:tcPr>
          <w:p w:rsidR="008A72ED" w:rsidRDefault="00990F1D">
            <w:pPr>
              <w:pStyle w:val="ConsPlusNormal"/>
              <w:jc w:val="both"/>
            </w:pPr>
            <w: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8A72ED">
        <w:tc>
          <w:tcPr>
            <w:tcW w:w="1077" w:type="dxa"/>
          </w:tcPr>
          <w:p w:rsidR="008A72ED" w:rsidRDefault="00990F1D">
            <w:pPr>
              <w:pStyle w:val="ConsPlusNormal"/>
              <w:jc w:val="center"/>
            </w:pPr>
            <w:r>
              <w:t>5.4.</w:t>
            </w:r>
          </w:p>
        </w:tc>
        <w:tc>
          <w:tcPr>
            <w:tcW w:w="7994" w:type="dxa"/>
          </w:tcPr>
          <w:p w:rsidR="008A72ED" w:rsidRDefault="00990F1D">
            <w:pPr>
              <w:pStyle w:val="ConsPlusNormal"/>
              <w:jc w:val="both"/>
            </w:pPr>
            <w: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8A72ED">
        <w:tc>
          <w:tcPr>
            <w:tcW w:w="1077" w:type="dxa"/>
          </w:tcPr>
          <w:p w:rsidR="008A72ED" w:rsidRDefault="00990F1D">
            <w:pPr>
              <w:pStyle w:val="ConsPlusNormal"/>
              <w:jc w:val="center"/>
            </w:pPr>
            <w:r>
              <w:t>5.5</w:t>
            </w:r>
          </w:p>
        </w:tc>
        <w:tc>
          <w:tcPr>
            <w:tcW w:w="7994" w:type="dxa"/>
          </w:tcPr>
          <w:p w:rsidR="008A72ED" w:rsidRDefault="00990F1D">
            <w:pPr>
              <w:pStyle w:val="ConsPlusNormal"/>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A72ED">
        <w:tc>
          <w:tcPr>
            <w:tcW w:w="1077" w:type="dxa"/>
          </w:tcPr>
          <w:p w:rsidR="008A72ED" w:rsidRDefault="00990F1D">
            <w:pPr>
              <w:pStyle w:val="ConsPlusNormal"/>
              <w:jc w:val="center"/>
            </w:pPr>
            <w:r>
              <w:t>5.6</w:t>
            </w:r>
          </w:p>
        </w:tc>
        <w:tc>
          <w:tcPr>
            <w:tcW w:w="7994" w:type="dxa"/>
          </w:tcPr>
          <w:p w:rsidR="008A72ED" w:rsidRDefault="00990F1D">
            <w:pPr>
              <w:pStyle w:val="ConsPlusNormal"/>
              <w:jc w:val="both"/>
            </w:pPr>
            <w:r>
              <w:t>Низшие растения. Водоросли. Общая характеристика водорослей.</w:t>
            </w:r>
          </w:p>
          <w:p w:rsidR="008A72ED" w:rsidRDefault="00990F1D">
            <w:pPr>
              <w:pStyle w:val="ConsPlusNormal"/>
              <w:jc w:val="both"/>
            </w:pPr>
            <w:r>
              <w:t>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A72ED">
        <w:tc>
          <w:tcPr>
            <w:tcW w:w="1077" w:type="dxa"/>
          </w:tcPr>
          <w:p w:rsidR="008A72ED" w:rsidRDefault="00990F1D">
            <w:pPr>
              <w:pStyle w:val="ConsPlusNormal"/>
              <w:jc w:val="center"/>
            </w:pPr>
            <w:r>
              <w:t>5.7</w:t>
            </w:r>
          </w:p>
        </w:tc>
        <w:tc>
          <w:tcPr>
            <w:tcW w:w="7994" w:type="dxa"/>
          </w:tcPr>
          <w:p w:rsidR="008A72ED" w:rsidRDefault="00990F1D">
            <w:pPr>
              <w:pStyle w:val="ConsPlusNormal"/>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A72ED">
        <w:tc>
          <w:tcPr>
            <w:tcW w:w="1077" w:type="dxa"/>
          </w:tcPr>
          <w:p w:rsidR="008A72ED" w:rsidRDefault="00990F1D">
            <w:pPr>
              <w:pStyle w:val="ConsPlusNormal"/>
              <w:jc w:val="center"/>
            </w:pPr>
            <w:r>
              <w:t>5.8</w:t>
            </w:r>
          </w:p>
        </w:tc>
        <w:tc>
          <w:tcPr>
            <w:tcW w:w="7994" w:type="dxa"/>
          </w:tcPr>
          <w:p w:rsidR="008A72ED" w:rsidRDefault="00990F1D">
            <w:pPr>
              <w:pStyle w:val="ConsPlusNormal"/>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A72ED">
        <w:tc>
          <w:tcPr>
            <w:tcW w:w="1077" w:type="dxa"/>
          </w:tcPr>
          <w:p w:rsidR="008A72ED" w:rsidRDefault="00990F1D">
            <w:pPr>
              <w:pStyle w:val="ConsPlusNormal"/>
              <w:jc w:val="center"/>
            </w:pPr>
            <w:r>
              <w:t>6</w:t>
            </w:r>
          </w:p>
        </w:tc>
        <w:tc>
          <w:tcPr>
            <w:tcW w:w="7994" w:type="dxa"/>
          </w:tcPr>
          <w:p w:rsidR="008A72ED" w:rsidRDefault="00990F1D">
            <w:pPr>
              <w:pStyle w:val="ConsPlusNormal"/>
              <w:jc w:val="both"/>
            </w:pPr>
            <w:r>
              <w:t>Животный организм. Систематические группы животных</w:t>
            </w:r>
          </w:p>
        </w:tc>
      </w:tr>
      <w:tr w:rsidR="008A72ED">
        <w:tc>
          <w:tcPr>
            <w:tcW w:w="1077" w:type="dxa"/>
          </w:tcPr>
          <w:p w:rsidR="008A72ED" w:rsidRDefault="00990F1D">
            <w:pPr>
              <w:pStyle w:val="ConsPlusNormal"/>
              <w:jc w:val="center"/>
            </w:pPr>
            <w:r>
              <w:t>6.1</w:t>
            </w:r>
          </w:p>
        </w:tc>
        <w:tc>
          <w:tcPr>
            <w:tcW w:w="7994" w:type="dxa"/>
          </w:tcPr>
          <w:p w:rsidR="008A72ED" w:rsidRDefault="00990F1D">
            <w:pPr>
              <w:pStyle w:val="ConsPlusNormal"/>
              <w:jc w:val="both"/>
            </w:pPr>
            <w:r>
              <w:t>Общие признаки животных. Отличия животных от растений.</w:t>
            </w:r>
          </w:p>
          <w:p w:rsidR="008A72ED" w:rsidRDefault="00990F1D">
            <w:pPr>
              <w:pStyle w:val="ConsPlusNormal"/>
              <w:jc w:val="both"/>
            </w:pPr>
            <w:r>
              <w:t>Многообразие животного мира. Органы и системы органов животных.</w:t>
            </w:r>
          </w:p>
          <w:p w:rsidR="008A72ED" w:rsidRDefault="00990F1D">
            <w:pPr>
              <w:pStyle w:val="ConsPlusNormal"/>
              <w:jc w:val="both"/>
            </w:pPr>
            <w:r>
              <w:t>Организм - единое целое</w:t>
            </w:r>
          </w:p>
        </w:tc>
      </w:tr>
      <w:tr w:rsidR="008A72ED">
        <w:tc>
          <w:tcPr>
            <w:tcW w:w="1077" w:type="dxa"/>
          </w:tcPr>
          <w:p w:rsidR="008A72ED" w:rsidRDefault="00990F1D">
            <w:pPr>
              <w:pStyle w:val="ConsPlusNormal"/>
              <w:jc w:val="center"/>
            </w:pPr>
            <w:r>
              <w:t>6.2</w:t>
            </w:r>
          </w:p>
        </w:tc>
        <w:tc>
          <w:tcPr>
            <w:tcW w:w="7994" w:type="dxa"/>
          </w:tcPr>
          <w:p w:rsidR="008A72ED" w:rsidRDefault="00990F1D">
            <w:pPr>
              <w:pStyle w:val="ConsPlusNormal"/>
              <w:jc w:val="both"/>
            </w:pPr>
            <w:r>
              <w:t xml:space="preserve">Строение и жизнедеятельность животного организма. Опора и движение </w:t>
            </w:r>
            <w:r>
              <w:lastRenderedPageBreak/>
              <w:t>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Врожденное и приобретенное поведение</w:t>
            </w:r>
          </w:p>
        </w:tc>
      </w:tr>
      <w:tr w:rsidR="008A72ED">
        <w:tc>
          <w:tcPr>
            <w:tcW w:w="1077" w:type="dxa"/>
          </w:tcPr>
          <w:p w:rsidR="008A72ED" w:rsidRDefault="00990F1D">
            <w:pPr>
              <w:pStyle w:val="ConsPlusNormal"/>
              <w:jc w:val="center"/>
            </w:pPr>
            <w:r>
              <w:lastRenderedPageBreak/>
              <w:t>6.3</w:t>
            </w:r>
          </w:p>
        </w:tc>
        <w:tc>
          <w:tcPr>
            <w:tcW w:w="7994" w:type="dxa"/>
          </w:tcPr>
          <w:p w:rsidR="008A72ED" w:rsidRDefault="00990F1D">
            <w:pPr>
              <w:pStyle w:val="ConsPlusNormal"/>
              <w:jc w:val="both"/>
            </w:pPr>
            <w: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A72ED">
        <w:tc>
          <w:tcPr>
            <w:tcW w:w="1077" w:type="dxa"/>
          </w:tcPr>
          <w:p w:rsidR="008A72ED" w:rsidRDefault="00990F1D">
            <w:pPr>
              <w:pStyle w:val="ConsPlusNormal"/>
              <w:jc w:val="center"/>
            </w:pPr>
            <w:r>
              <w:t>6.4</w:t>
            </w:r>
          </w:p>
        </w:tc>
        <w:tc>
          <w:tcPr>
            <w:tcW w:w="7994" w:type="dxa"/>
          </w:tcPr>
          <w:p w:rsidR="008A72ED" w:rsidRDefault="00990F1D">
            <w:pPr>
              <w:pStyle w:val="ConsPlusNormal"/>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8A72ED">
        <w:tc>
          <w:tcPr>
            <w:tcW w:w="1077" w:type="dxa"/>
          </w:tcPr>
          <w:p w:rsidR="008A72ED" w:rsidRDefault="00990F1D">
            <w:pPr>
              <w:pStyle w:val="ConsPlusNormal"/>
              <w:jc w:val="center"/>
            </w:pPr>
            <w:r>
              <w:t>6.5</w:t>
            </w:r>
          </w:p>
        </w:tc>
        <w:tc>
          <w:tcPr>
            <w:tcW w:w="7994" w:type="dxa"/>
          </w:tcPr>
          <w:p w:rsidR="008A72ED" w:rsidRDefault="00990F1D">
            <w:pPr>
              <w:pStyle w:val="ConsPlusNormal"/>
              <w:jc w:val="both"/>
            </w:pPr>
            <w: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8A72ED">
        <w:tc>
          <w:tcPr>
            <w:tcW w:w="1077" w:type="dxa"/>
          </w:tcPr>
          <w:p w:rsidR="008A72ED" w:rsidRDefault="00990F1D">
            <w:pPr>
              <w:pStyle w:val="ConsPlusNormal"/>
              <w:jc w:val="center"/>
            </w:pPr>
            <w:r>
              <w:t>6.6</w:t>
            </w:r>
          </w:p>
        </w:tc>
        <w:tc>
          <w:tcPr>
            <w:tcW w:w="7994" w:type="dxa"/>
          </w:tcPr>
          <w:p w:rsidR="008A72ED" w:rsidRDefault="00990F1D">
            <w:pPr>
              <w:pStyle w:val="ConsPlusNormal"/>
              <w:jc w:val="both"/>
            </w:pPr>
            <w: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A72ED">
        <w:tc>
          <w:tcPr>
            <w:tcW w:w="1077" w:type="dxa"/>
          </w:tcPr>
          <w:p w:rsidR="008A72ED" w:rsidRDefault="00990F1D">
            <w:pPr>
              <w:pStyle w:val="ConsPlusNormal"/>
              <w:jc w:val="center"/>
            </w:pPr>
            <w:r>
              <w:t>6.7</w:t>
            </w:r>
          </w:p>
        </w:tc>
        <w:tc>
          <w:tcPr>
            <w:tcW w:w="7994" w:type="dxa"/>
          </w:tcPr>
          <w:p w:rsidR="008A72ED" w:rsidRDefault="00990F1D">
            <w:pPr>
              <w:pStyle w:val="ConsPlusNormal"/>
              <w:jc w:val="both"/>
            </w:pPr>
            <w: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8A72ED">
        <w:tc>
          <w:tcPr>
            <w:tcW w:w="1077" w:type="dxa"/>
          </w:tcPr>
          <w:p w:rsidR="008A72ED" w:rsidRDefault="00990F1D">
            <w:pPr>
              <w:pStyle w:val="ConsPlusNormal"/>
              <w:jc w:val="center"/>
            </w:pPr>
            <w:r>
              <w:t>6.8</w:t>
            </w:r>
          </w:p>
        </w:tc>
        <w:tc>
          <w:tcPr>
            <w:tcW w:w="7994" w:type="dxa"/>
          </w:tcPr>
          <w:p w:rsidR="008A72ED" w:rsidRDefault="00990F1D">
            <w:pPr>
              <w:pStyle w:val="ConsPlusNormal"/>
              <w:jc w:val="both"/>
            </w:pPr>
            <w: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8A72ED">
        <w:tc>
          <w:tcPr>
            <w:tcW w:w="1077" w:type="dxa"/>
          </w:tcPr>
          <w:p w:rsidR="008A72ED" w:rsidRDefault="00990F1D">
            <w:pPr>
              <w:pStyle w:val="ConsPlusNormal"/>
              <w:jc w:val="center"/>
            </w:pPr>
            <w:r>
              <w:t>7</w:t>
            </w:r>
          </w:p>
        </w:tc>
        <w:tc>
          <w:tcPr>
            <w:tcW w:w="7994" w:type="dxa"/>
          </w:tcPr>
          <w:p w:rsidR="008A72ED" w:rsidRDefault="00990F1D">
            <w:pPr>
              <w:pStyle w:val="ConsPlusNormal"/>
              <w:jc w:val="both"/>
            </w:pPr>
            <w:r>
              <w:t>Человек и его здоровье</w:t>
            </w:r>
          </w:p>
        </w:tc>
      </w:tr>
      <w:tr w:rsidR="008A72ED">
        <w:tc>
          <w:tcPr>
            <w:tcW w:w="1077" w:type="dxa"/>
          </w:tcPr>
          <w:p w:rsidR="008A72ED" w:rsidRDefault="00990F1D">
            <w:pPr>
              <w:pStyle w:val="ConsPlusNormal"/>
              <w:jc w:val="center"/>
            </w:pPr>
            <w:r>
              <w:t>7.1</w:t>
            </w:r>
          </w:p>
        </w:tc>
        <w:tc>
          <w:tcPr>
            <w:tcW w:w="7994" w:type="dxa"/>
          </w:tcPr>
          <w:p w:rsidR="008A72ED" w:rsidRDefault="00990F1D">
            <w:pPr>
              <w:pStyle w:val="ConsPlusNormal"/>
              <w:jc w:val="both"/>
            </w:pPr>
            <w: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8A72ED">
        <w:tc>
          <w:tcPr>
            <w:tcW w:w="1077" w:type="dxa"/>
          </w:tcPr>
          <w:p w:rsidR="008A72ED" w:rsidRDefault="00990F1D">
            <w:pPr>
              <w:pStyle w:val="ConsPlusNormal"/>
              <w:jc w:val="center"/>
            </w:pPr>
            <w:r>
              <w:t>7.2</w:t>
            </w:r>
          </w:p>
        </w:tc>
        <w:tc>
          <w:tcPr>
            <w:tcW w:w="7994" w:type="dxa"/>
          </w:tcPr>
          <w:p w:rsidR="008A72ED" w:rsidRDefault="00990F1D">
            <w:pPr>
              <w:pStyle w:val="ConsPlusNormal"/>
              <w:jc w:val="both"/>
            </w:pPr>
            <w:r>
              <w:t xml:space="preserve">Нервная система человека, ее организация и значение. Рефлекс. </w:t>
            </w:r>
            <w:r>
              <w:lastRenderedPageBreak/>
              <w:t>Рефлекторная дуга. Рецепторы. Спинной мозг, его строение и функции. Головной мозг, его строение и функции. Большие полушария.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w:t>
            </w:r>
          </w:p>
        </w:tc>
      </w:tr>
      <w:tr w:rsidR="008A72ED">
        <w:tc>
          <w:tcPr>
            <w:tcW w:w="1077" w:type="dxa"/>
          </w:tcPr>
          <w:p w:rsidR="008A72ED" w:rsidRDefault="00990F1D">
            <w:pPr>
              <w:pStyle w:val="ConsPlusNormal"/>
              <w:jc w:val="center"/>
            </w:pPr>
            <w:r>
              <w:lastRenderedPageBreak/>
              <w:t>7.3</w:t>
            </w:r>
          </w:p>
        </w:tc>
        <w:tc>
          <w:tcPr>
            <w:tcW w:w="7994" w:type="dxa"/>
          </w:tcPr>
          <w:p w:rsidR="008A72ED" w:rsidRDefault="00990F1D">
            <w:pPr>
              <w:pStyle w:val="ConsPlusNormal"/>
              <w:jc w:val="both"/>
            </w:pPr>
            <w: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регуляции функций организма</w:t>
            </w:r>
          </w:p>
        </w:tc>
      </w:tr>
      <w:tr w:rsidR="008A72ED">
        <w:tc>
          <w:tcPr>
            <w:tcW w:w="1077" w:type="dxa"/>
          </w:tcPr>
          <w:p w:rsidR="008A72ED" w:rsidRDefault="00990F1D">
            <w:pPr>
              <w:pStyle w:val="ConsPlusNormal"/>
              <w:jc w:val="center"/>
            </w:pPr>
            <w:r>
              <w:t>7.4</w:t>
            </w:r>
          </w:p>
        </w:tc>
        <w:tc>
          <w:tcPr>
            <w:tcW w:w="7994" w:type="dxa"/>
          </w:tcPr>
          <w:p w:rsidR="008A72ED" w:rsidRDefault="00990F1D">
            <w:pPr>
              <w:pStyle w:val="ConsPlusNormal"/>
              <w:jc w:val="both"/>
            </w:pPr>
            <w: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A72ED">
        <w:tc>
          <w:tcPr>
            <w:tcW w:w="1077" w:type="dxa"/>
          </w:tcPr>
          <w:p w:rsidR="008A72ED" w:rsidRDefault="00990F1D">
            <w:pPr>
              <w:pStyle w:val="ConsPlusNormal"/>
              <w:jc w:val="center"/>
            </w:pPr>
            <w:r>
              <w:t>7.5</w:t>
            </w:r>
          </w:p>
        </w:tc>
        <w:tc>
          <w:tcPr>
            <w:tcW w:w="7994" w:type="dxa"/>
          </w:tcPr>
          <w:p w:rsidR="008A72ED" w:rsidRDefault="00990F1D">
            <w:pPr>
              <w:pStyle w:val="ConsPlusNormal"/>
              <w:jc w:val="both"/>
            </w:pPr>
            <w: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 лечебные сыворотки</w:t>
            </w:r>
          </w:p>
        </w:tc>
      </w:tr>
      <w:tr w:rsidR="008A72ED">
        <w:tc>
          <w:tcPr>
            <w:tcW w:w="1077" w:type="dxa"/>
          </w:tcPr>
          <w:p w:rsidR="008A72ED" w:rsidRDefault="00990F1D">
            <w:pPr>
              <w:pStyle w:val="ConsPlusNormal"/>
              <w:jc w:val="center"/>
            </w:pPr>
            <w:r>
              <w:t>7.6</w:t>
            </w:r>
          </w:p>
        </w:tc>
        <w:tc>
          <w:tcPr>
            <w:tcW w:w="7994" w:type="dxa"/>
          </w:tcPr>
          <w:p w:rsidR="008A72ED" w:rsidRDefault="00990F1D">
            <w:pPr>
              <w:pStyle w:val="ConsPlusNormal"/>
              <w:jc w:val="both"/>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8A72ED">
        <w:tc>
          <w:tcPr>
            <w:tcW w:w="1077" w:type="dxa"/>
          </w:tcPr>
          <w:p w:rsidR="008A72ED" w:rsidRDefault="00990F1D">
            <w:pPr>
              <w:pStyle w:val="ConsPlusNormal"/>
              <w:jc w:val="center"/>
            </w:pPr>
            <w:r>
              <w:t>7.7</w:t>
            </w:r>
          </w:p>
        </w:tc>
        <w:tc>
          <w:tcPr>
            <w:tcW w:w="7994" w:type="dxa"/>
          </w:tcPr>
          <w:p w:rsidR="008A72ED" w:rsidRDefault="00990F1D">
            <w:pPr>
              <w:pStyle w:val="ConsPlusNormal"/>
              <w:jc w:val="both"/>
            </w:pPr>
            <w: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 Оказание первой помощи при поражении органов дыхания</w:t>
            </w:r>
          </w:p>
        </w:tc>
      </w:tr>
      <w:tr w:rsidR="008A72ED">
        <w:tc>
          <w:tcPr>
            <w:tcW w:w="1077" w:type="dxa"/>
          </w:tcPr>
          <w:p w:rsidR="008A72ED" w:rsidRDefault="00990F1D">
            <w:pPr>
              <w:pStyle w:val="ConsPlusNormal"/>
              <w:jc w:val="center"/>
            </w:pPr>
            <w:r>
              <w:t>7.8</w:t>
            </w:r>
          </w:p>
        </w:tc>
        <w:tc>
          <w:tcPr>
            <w:tcW w:w="7994" w:type="dxa"/>
          </w:tcPr>
          <w:p w:rsidR="008A72ED" w:rsidRDefault="00990F1D">
            <w:pPr>
              <w:pStyle w:val="ConsPlusNormal"/>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8A72ED">
        <w:tc>
          <w:tcPr>
            <w:tcW w:w="1077" w:type="dxa"/>
          </w:tcPr>
          <w:p w:rsidR="008A72ED" w:rsidRDefault="00990F1D">
            <w:pPr>
              <w:pStyle w:val="ConsPlusNormal"/>
              <w:jc w:val="center"/>
            </w:pPr>
            <w:r>
              <w:t>7.9</w:t>
            </w:r>
          </w:p>
        </w:tc>
        <w:tc>
          <w:tcPr>
            <w:tcW w:w="7994" w:type="dxa"/>
          </w:tcPr>
          <w:p w:rsidR="008A72ED" w:rsidRDefault="00990F1D">
            <w:pPr>
              <w:pStyle w:val="ConsPlusNormal"/>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ее производные. Кожа и терморегуляция. Строение и функции кожи. Закаливание и его роль.</w:t>
            </w:r>
          </w:p>
          <w:p w:rsidR="008A72ED" w:rsidRDefault="00990F1D">
            <w:pPr>
              <w:pStyle w:val="ConsPlusNormal"/>
              <w:jc w:val="both"/>
            </w:pPr>
            <w:r>
              <w:t>Профилактика и первая помощь при тепловом и солнечном ударах, ожогах и обморожениях</w:t>
            </w:r>
          </w:p>
        </w:tc>
      </w:tr>
      <w:tr w:rsidR="008A72ED">
        <w:tc>
          <w:tcPr>
            <w:tcW w:w="1077" w:type="dxa"/>
          </w:tcPr>
          <w:p w:rsidR="008A72ED" w:rsidRDefault="00990F1D">
            <w:pPr>
              <w:pStyle w:val="ConsPlusNormal"/>
              <w:jc w:val="center"/>
            </w:pPr>
            <w:r>
              <w:t>7.10</w:t>
            </w:r>
          </w:p>
        </w:tc>
        <w:tc>
          <w:tcPr>
            <w:tcW w:w="7994" w:type="dxa"/>
          </w:tcPr>
          <w:p w:rsidR="008A72ED" w:rsidRDefault="00990F1D">
            <w:pPr>
              <w:pStyle w:val="ConsPlusNormal"/>
              <w:jc w:val="both"/>
            </w:pPr>
            <w:r>
              <w:t xml:space="preserve">Выделение. Значение выделения. Органы выделения. Органы </w:t>
            </w:r>
            <w:r>
              <w:lastRenderedPageBreak/>
              <w:t>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8A72ED">
        <w:tc>
          <w:tcPr>
            <w:tcW w:w="1077" w:type="dxa"/>
          </w:tcPr>
          <w:p w:rsidR="008A72ED" w:rsidRDefault="00990F1D">
            <w:pPr>
              <w:pStyle w:val="ConsPlusNormal"/>
              <w:jc w:val="center"/>
            </w:pPr>
            <w:r>
              <w:lastRenderedPageBreak/>
              <w:t>7.11</w:t>
            </w:r>
          </w:p>
        </w:tc>
        <w:tc>
          <w:tcPr>
            <w:tcW w:w="7994" w:type="dxa"/>
          </w:tcPr>
          <w:p w:rsidR="008A72ED" w:rsidRDefault="00990F1D">
            <w:pPr>
              <w:pStyle w:val="ConsPlusNormal"/>
              <w:jc w:val="both"/>
            </w:pPr>
            <w: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8A72ED">
        <w:tc>
          <w:tcPr>
            <w:tcW w:w="1077" w:type="dxa"/>
          </w:tcPr>
          <w:p w:rsidR="008A72ED" w:rsidRDefault="00990F1D">
            <w:pPr>
              <w:pStyle w:val="ConsPlusNormal"/>
              <w:jc w:val="center"/>
            </w:pPr>
            <w:r>
              <w:t>7.12</w:t>
            </w:r>
          </w:p>
        </w:tc>
        <w:tc>
          <w:tcPr>
            <w:tcW w:w="7994" w:type="dxa"/>
          </w:tcPr>
          <w:p w:rsidR="008A72ED" w:rsidRDefault="00990F1D">
            <w:pPr>
              <w:pStyle w:val="ConsPlusNormal"/>
              <w:jc w:val="both"/>
            </w:pPr>
            <w: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8A72ED" w:rsidRDefault="008A72ED">
      <w:pPr>
        <w:pStyle w:val="24"/>
        <w:shd w:val="clear" w:color="auto" w:fill="auto"/>
        <w:spacing w:before="0" w:after="0" w:line="240" w:lineRule="auto"/>
        <w:rPr>
          <w:sz w:val="24"/>
          <w:szCs w:val="24"/>
        </w:rPr>
      </w:pPr>
    </w:p>
    <w:p w:rsidR="008A72ED" w:rsidRPr="00AA587A" w:rsidRDefault="00990F1D">
      <w:pPr>
        <w:pStyle w:val="2"/>
        <w:rPr>
          <w:b/>
        </w:rPr>
      </w:pPr>
      <w:bookmarkStart w:id="107" w:name="_Toc171437451"/>
      <w:r w:rsidRPr="00AA587A">
        <w:rPr>
          <w:b/>
          <w:highlight w:val="green"/>
        </w:rPr>
        <w:t>2</w:t>
      </w:r>
      <w:r w:rsidRPr="00AA587A">
        <w:rPr>
          <w:b/>
        </w:rPr>
        <w:t>.1.12. Федеральная рабочая программа по учебному курсу «Основы духовно-нравственной культуры народов России».</w:t>
      </w:r>
      <w:bookmarkEnd w:id="107"/>
    </w:p>
    <w:p w:rsidR="008A72ED" w:rsidRDefault="00990F1D">
      <w:pPr>
        <w:pStyle w:val="24"/>
        <w:shd w:val="clear" w:color="auto" w:fill="auto"/>
        <w:tabs>
          <w:tab w:val="left" w:pos="1527"/>
        </w:tabs>
        <w:spacing w:before="0" w:after="0" w:line="240" w:lineRule="auto"/>
        <w:rPr>
          <w:sz w:val="24"/>
          <w:szCs w:val="24"/>
        </w:rPr>
      </w:pPr>
      <w:r>
        <w:rPr>
          <w:sz w:val="24"/>
          <w:szCs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8A72ED" w:rsidRDefault="00990F1D">
      <w:pPr>
        <w:pStyle w:val="24"/>
        <w:shd w:val="clear" w:color="auto" w:fill="auto"/>
        <w:tabs>
          <w:tab w:val="left" w:pos="158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8A72ED" w:rsidRDefault="00990F1D">
      <w:pPr>
        <w:pStyle w:val="24"/>
        <w:shd w:val="clear" w:color="auto" w:fill="auto"/>
        <w:tabs>
          <w:tab w:val="left" w:pos="3954"/>
          <w:tab w:val="left" w:pos="6167"/>
        </w:tabs>
        <w:spacing w:before="0" w:after="0" w:line="240" w:lineRule="auto"/>
        <w:rPr>
          <w:sz w:val="24"/>
          <w:szCs w:val="24"/>
        </w:rPr>
      </w:pPr>
      <w:r>
        <w:rPr>
          <w:sz w:val="24"/>
          <w:szCs w:val="24"/>
        </w:rPr>
        <w:t xml:space="preserve">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w:t>
      </w:r>
      <w:r>
        <w:rPr>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Pr>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8A72ED" w:rsidRDefault="00990F1D">
      <w:pPr>
        <w:pStyle w:val="24"/>
        <w:shd w:val="clear" w:color="auto" w:fill="auto"/>
        <w:tabs>
          <w:tab w:val="left" w:pos="1748"/>
        </w:tabs>
        <w:spacing w:before="0" w:after="0" w:line="240" w:lineRule="auto"/>
        <w:rPr>
          <w:sz w:val="24"/>
          <w:szCs w:val="24"/>
        </w:rPr>
      </w:pPr>
      <w:r>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8A72ED" w:rsidRDefault="00990F1D">
      <w:pPr>
        <w:pStyle w:val="24"/>
        <w:shd w:val="clear" w:color="auto" w:fill="auto"/>
        <w:tabs>
          <w:tab w:val="left" w:pos="1743"/>
        </w:tabs>
        <w:spacing w:before="0" w:after="0" w:line="240" w:lineRule="auto"/>
        <w:rPr>
          <w:sz w:val="24"/>
          <w:szCs w:val="24"/>
        </w:rPr>
      </w:pPr>
      <w:r>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8A72ED" w:rsidRDefault="00990F1D">
      <w:pPr>
        <w:pStyle w:val="24"/>
        <w:shd w:val="clear" w:color="auto" w:fill="auto"/>
        <w:tabs>
          <w:tab w:val="left" w:pos="1743"/>
        </w:tabs>
        <w:spacing w:before="0" w:after="0" w:line="240" w:lineRule="auto"/>
        <w:rPr>
          <w:sz w:val="24"/>
          <w:szCs w:val="24"/>
        </w:rPr>
      </w:pPr>
      <w:r>
        <w:rPr>
          <w:sz w:val="24"/>
          <w:szCs w:val="24"/>
        </w:rPr>
        <w:t xml:space="preserve">В процессе изучения курса ОДНКНР обучающиеся получают представление о существенных взаимосвязях между материальной и духовной культурой, </w:t>
      </w:r>
      <w:r>
        <w:rPr>
          <w:sz w:val="24"/>
          <w:szCs w:val="24"/>
        </w:rPr>
        <w:lastRenderedPageBreak/>
        <w:t>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8A72ED" w:rsidRDefault="00990F1D">
      <w:pPr>
        <w:pStyle w:val="24"/>
        <w:shd w:val="clear" w:color="auto" w:fill="auto"/>
        <w:tabs>
          <w:tab w:val="left" w:pos="1734"/>
        </w:tabs>
        <w:spacing w:before="0" w:after="0" w:line="240" w:lineRule="auto"/>
        <w:rPr>
          <w:sz w:val="24"/>
          <w:szCs w:val="24"/>
        </w:rPr>
      </w:pPr>
      <w:r>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8A72ED" w:rsidRDefault="00990F1D">
      <w:pPr>
        <w:pStyle w:val="24"/>
        <w:shd w:val="clear" w:color="auto" w:fill="auto"/>
        <w:tabs>
          <w:tab w:val="left" w:pos="1743"/>
        </w:tabs>
        <w:spacing w:before="0" w:after="0" w:line="240" w:lineRule="auto"/>
        <w:rPr>
          <w:sz w:val="24"/>
          <w:szCs w:val="24"/>
        </w:rPr>
      </w:pPr>
      <w:r>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8A72ED" w:rsidRDefault="00990F1D">
      <w:pPr>
        <w:pStyle w:val="24"/>
        <w:shd w:val="clear" w:color="auto" w:fill="auto"/>
        <w:tabs>
          <w:tab w:val="left" w:pos="1738"/>
        </w:tabs>
        <w:spacing w:before="0" w:after="0" w:line="240" w:lineRule="auto"/>
        <w:rPr>
          <w:sz w:val="24"/>
          <w:szCs w:val="24"/>
        </w:rPr>
      </w:pPr>
      <w:r>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8A72ED" w:rsidRDefault="00990F1D">
      <w:pPr>
        <w:pStyle w:val="24"/>
        <w:shd w:val="clear" w:color="auto" w:fill="auto"/>
        <w:tabs>
          <w:tab w:val="left" w:pos="1738"/>
        </w:tabs>
        <w:spacing w:before="0" w:after="0" w:line="240" w:lineRule="auto"/>
        <w:rPr>
          <w:sz w:val="24"/>
          <w:szCs w:val="24"/>
        </w:rPr>
      </w:pPr>
      <w:r>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8A72ED" w:rsidRDefault="00990F1D">
      <w:pPr>
        <w:pStyle w:val="24"/>
        <w:shd w:val="clear" w:color="auto" w:fill="auto"/>
        <w:tabs>
          <w:tab w:val="left" w:pos="1878"/>
        </w:tabs>
        <w:spacing w:before="0" w:after="0" w:line="240" w:lineRule="auto"/>
        <w:rPr>
          <w:sz w:val="24"/>
          <w:szCs w:val="24"/>
        </w:rPr>
      </w:pPr>
      <w:r>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8A72ED" w:rsidRDefault="00990F1D">
      <w:pPr>
        <w:pStyle w:val="24"/>
        <w:shd w:val="clear" w:color="auto" w:fill="auto"/>
        <w:tabs>
          <w:tab w:val="left" w:pos="1873"/>
        </w:tabs>
        <w:spacing w:before="0" w:after="0" w:line="240" w:lineRule="auto"/>
        <w:rPr>
          <w:sz w:val="24"/>
          <w:szCs w:val="24"/>
        </w:rPr>
      </w:pPr>
      <w:r>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Pr>
          <w:sz w:val="24"/>
          <w:szCs w:val="24"/>
        </w:rPr>
        <w:softHyphen/>
        <w:t>нравственной жизни народов России, их культуре, религии и историческом развитии.</w:t>
      </w:r>
    </w:p>
    <w:p w:rsidR="008A72ED" w:rsidRDefault="00990F1D">
      <w:pPr>
        <w:pStyle w:val="24"/>
        <w:shd w:val="clear" w:color="auto" w:fill="auto"/>
        <w:tabs>
          <w:tab w:val="left" w:pos="1938"/>
        </w:tabs>
        <w:spacing w:before="0" w:after="0" w:line="240" w:lineRule="auto"/>
        <w:rPr>
          <w:sz w:val="24"/>
          <w:szCs w:val="24"/>
        </w:rPr>
      </w:pPr>
      <w:r>
        <w:rPr>
          <w:sz w:val="24"/>
          <w:szCs w:val="24"/>
        </w:rPr>
        <w:t>Целями изучения учебного курса ОДНКНР являются: формирование общероссийской гражданской идентичности обучающихся</w:t>
      </w:r>
    </w:p>
    <w:p w:rsidR="008A72ED" w:rsidRDefault="00990F1D">
      <w:pPr>
        <w:pStyle w:val="24"/>
        <w:shd w:val="clear" w:color="auto" w:fill="auto"/>
        <w:spacing w:before="0" w:after="0" w:line="240" w:lineRule="auto"/>
        <w:rPr>
          <w:sz w:val="24"/>
          <w:szCs w:val="24"/>
        </w:rPr>
      </w:pPr>
      <w:r>
        <w:rPr>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8A72ED" w:rsidRDefault="00990F1D">
      <w:pPr>
        <w:pStyle w:val="24"/>
        <w:shd w:val="clear" w:color="auto" w:fill="auto"/>
        <w:spacing w:before="0" w:after="0" w:line="240" w:lineRule="auto"/>
        <w:rPr>
          <w:sz w:val="24"/>
          <w:szCs w:val="24"/>
        </w:rPr>
      </w:pPr>
      <w:r>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8A72ED" w:rsidRDefault="00990F1D">
      <w:pPr>
        <w:pStyle w:val="24"/>
        <w:shd w:val="clear" w:color="auto" w:fill="auto"/>
        <w:spacing w:before="0" w:after="0" w:line="240" w:lineRule="auto"/>
        <w:rPr>
          <w:sz w:val="24"/>
          <w:szCs w:val="24"/>
        </w:rPr>
      </w:pPr>
      <w:r>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8A72ED" w:rsidRDefault="00990F1D">
      <w:pPr>
        <w:pStyle w:val="24"/>
        <w:shd w:val="clear" w:color="auto" w:fill="auto"/>
        <w:spacing w:before="0" w:after="0" w:line="240" w:lineRule="auto"/>
        <w:rPr>
          <w:sz w:val="24"/>
          <w:szCs w:val="24"/>
        </w:rPr>
      </w:pPr>
      <w:r>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8A72ED" w:rsidRDefault="00990F1D">
      <w:pPr>
        <w:pStyle w:val="24"/>
        <w:shd w:val="clear" w:color="auto" w:fill="auto"/>
        <w:tabs>
          <w:tab w:val="left" w:pos="1914"/>
        </w:tabs>
        <w:spacing w:before="0" w:after="0" w:line="240" w:lineRule="auto"/>
        <w:rPr>
          <w:sz w:val="24"/>
          <w:szCs w:val="24"/>
        </w:rPr>
      </w:pPr>
      <w:r>
        <w:rPr>
          <w:sz w:val="24"/>
          <w:szCs w:val="24"/>
        </w:rPr>
        <w:t>Цели курса ОДНКНР определяют следующие задачи:</w:t>
      </w:r>
    </w:p>
    <w:p w:rsidR="008A72ED" w:rsidRDefault="00990F1D">
      <w:pPr>
        <w:pStyle w:val="24"/>
        <w:shd w:val="clear" w:color="auto" w:fill="auto"/>
        <w:spacing w:before="0" w:after="0" w:line="240" w:lineRule="auto"/>
        <w:rPr>
          <w:sz w:val="24"/>
          <w:szCs w:val="24"/>
        </w:rPr>
      </w:pPr>
      <w:r>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8A72ED" w:rsidRDefault="00990F1D">
      <w:pPr>
        <w:pStyle w:val="24"/>
        <w:shd w:val="clear" w:color="auto" w:fill="auto"/>
        <w:spacing w:before="0" w:after="0" w:line="240" w:lineRule="auto"/>
        <w:rPr>
          <w:sz w:val="24"/>
          <w:szCs w:val="24"/>
        </w:rPr>
      </w:pPr>
      <w:r>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8A72ED" w:rsidRDefault="00990F1D">
      <w:pPr>
        <w:pStyle w:val="24"/>
        <w:shd w:val="clear" w:color="auto" w:fill="auto"/>
        <w:spacing w:before="0" w:after="0" w:line="240" w:lineRule="auto"/>
        <w:rPr>
          <w:sz w:val="24"/>
          <w:szCs w:val="24"/>
        </w:rPr>
      </w:pPr>
      <w:r>
        <w:rPr>
          <w:sz w:val="24"/>
          <w:szCs w:val="24"/>
        </w:rPr>
        <w:lastRenderedPageBreak/>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8A72ED" w:rsidRDefault="00990F1D">
      <w:pPr>
        <w:pStyle w:val="24"/>
        <w:shd w:val="clear" w:color="auto" w:fill="auto"/>
        <w:spacing w:before="0" w:after="0" w:line="240" w:lineRule="auto"/>
        <w:rPr>
          <w:sz w:val="24"/>
          <w:szCs w:val="24"/>
        </w:rPr>
      </w:pPr>
      <w:r>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8A72ED" w:rsidRDefault="00990F1D">
      <w:pPr>
        <w:pStyle w:val="24"/>
        <w:shd w:val="clear" w:color="auto" w:fill="auto"/>
        <w:spacing w:before="0" w:after="0" w:line="240" w:lineRule="auto"/>
        <w:rPr>
          <w:sz w:val="24"/>
          <w:szCs w:val="24"/>
        </w:rPr>
      </w:pPr>
      <w:r>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8A72ED" w:rsidRDefault="00990F1D">
      <w:pPr>
        <w:pStyle w:val="24"/>
        <w:shd w:val="clear" w:color="auto" w:fill="auto"/>
        <w:spacing w:before="0" w:after="0" w:line="240" w:lineRule="auto"/>
        <w:rPr>
          <w:sz w:val="24"/>
          <w:szCs w:val="24"/>
        </w:rPr>
      </w:pPr>
      <w:r>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8A72ED" w:rsidRDefault="00990F1D">
      <w:pPr>
        <w:pStyle w:val="24"/>
        <w:shd w:val="clear" w:color="auto" w:fill="auto"/>
        <w:spacing w:before="0" w:after="0" w:line="240" w:lineRule="auto"/>
        <w:rPr>
          <w:sz w:val="24"/>
          <w:szCs w:val="24"/>
        </w:rPr>
      </w:pPr>
      <w:r>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8A72ED" w:rsidRDefault="00990F1D">
      <w:pPr>
        <w:pStyle w:val="24"/>
        <w:shd w:val="clear" w:color="auto" w:fill="auto"/>
        <w:spacing w:before="0" w:after="0" w:line="240" w:lineRule="auto"/>
        <w:rPr>
          <w:sz w:val="24"/>
          <w:szCs w:val="24"/>
        </w:rPr>
      </w:pPr>
      <w:r>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8A72ED" w:rsidRDefault="00990F1D">
      <w:pPr>
        <w:pStyle w:val="24"/>
        <w:shd w:val="clear" w:color="auto" w:fill="auto"/>
        <w:tabs>
          <w:tab w:val="left" w:pos="1873"/>
        </w:tabs>
        <w:spacing w:before="0" w:after="0" w:line="240" w:lineRule="auto"/>
        <w:rPr>
          <w:sz w:val="24"/>
          <w:szCs w:val="24"/>
        </w:rPr>
      </w:pPr>
      <w:r>
        <w:rPr>
          <w:sz w:val="24"/>
          <w:szCs w:val="24"/>
        </w:rPr>
        <w:t>Изучение курса ОДНКНР вносит значительный вклад в достижение главных целей основного общего образования, способствуя:</w:t>
      </w:r>
    </w:p>
    <w:p w:rsidR="008A72ED" w:rsidRDefault="00990F1D">
      <w:pPr>
        <w:pStyle w:val="24"/>
        <w:shd w:val="clear" w:color="auto" w:fill="auto"/>
        <w:spacing w:before="0" w:after="0" w:line="240" w:lineRule="auto"/>
        <w:rPr>
          <w:sz w:val="24"/>
          <w:szCs w:val="24"/>
        </w:rPr>
      </w:pPr>
      <w:r>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8A72ED" w:rsidRDefault="00990F1D">
      <w:pPr>
        <w:pStyle w:val="24"/>
        <w:shd w:val="clear" w:color="auto" w:fill="auto"/>
        <w:spacing w:before="0" w:after="0" w:line="240" w:lineRule="auto"/>
        <w:rPr>
          <w:sz w:val="24"/>
          <w:szCs w:val="24"/>
        </w:rPr>
      </w:pPr>
      <w:r>
        <w:rPr>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8A72ED" w:rsidRDefault="00990F1D">
      <w:pPr>
        <w:pStyle w:val="24"/>
        <w:shd w:val="clear" w:color="auto" w:fill="auto"/>
        <w:spacing w:before="0" w:after="0" w:line="240" w:lineRule="auto"/>
        <w:rPr>
          <w:sz w:val="24"/>
          <w:szCs w:val="24"/>
        </w:rPr>
      </w:pPr>
      <w:r>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8A72ED" w:rsidRDefault="00990F1D">
      <w:pPr>
        <w:pStyle w:val="24"/>
        <w:shd w:val="clear" w:color="auto" w:fill="auto"/>
        <w:spacing w:before="0" w:after="0" w:line="240" w:lineRule="auto"/>
        <w:rPr>
          <w:sz w:val="24"/>
          <w:szCs w:val="24"/>
        </w:rPr>
      </w:pPr>
      <w:r>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8A72ED" w:rsidRDefault="00990F1D">
      <w:pPr>
        <w:pStyle w:val="24"/>
        <w:shd w:val="clear" w:color="auto" w:fill="auto"/>
        <w:spacing w:before="0" w:after="0" w:line="240" w:lineRule="auto"/>
        <w:rPr>
          <w:sz w:val="24"/>
          <w:szCs w:val="24"/>
        </w:rPr>
      </w:pPr>
      <w:r>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8A72ED" w:rsidRDefault="00990F1D">
      <w:pPr>
        <w:pStyle w:val="24"/>
        <w:shd w:val="clear" w:color="auto" w:fill="auto"/>
        <w:spacing w:before="0" w:after="0" w:line="240" w:lineRule="auto"/>
        <w:rPr>
          <w:sz w:val="24"/>
          <w:szCs w:val="24"/>
        </w:rPr>
      </w:pPr>
      <w:r>
        <w:rPr>
          <w:sz w:val="24"/>
          <w:szCs w:val="24"/>
        </w:rPr>
        <w:t>раскрытию природы духовно-нравственных ценностей российского общества, объединяющих светскость и духовность;</w:t>
      </w:r>
    </w:p>
    <w:p w:rsidR="008A72ED" w:rsidRDefault="00990F1D">
      <w:pPr>
        <w:pStyle w:val="24"/>
        <w:shd w:val="clear" w:color="auto" w:fill="auto"/>
        <w:spacing w:before="0" w:after="0" w:line="240" w:lineRule="auto"/>
        <w:rPr>
          <w:sz w:val="24"/>
          <w:szCs w:val="24"/>
        </w:rPr>
      </w:pPr>
      <w:r>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8A72ED" w:rsidRDefault="00990F1D">
      <w:pPr>
        <w:pStyle w:val="24"/>
        <w:shd w:val="clear" w:color="auto" w:fill="auto"/>
        <w:spacing w:before="0" w:after="0" w:line="240" w:lineRule="auto"/>
        <w:rPr>
          <w:sz w:val="24"/>
          <w:szCs w:val="24"/>
        </w:rPr>
      </w:pPr>
      <w:r>
        <w:rPr>
          <w:sz w:val="24"/>
          <w:szCs w:val="24"/>
        </w:rPr>
        <w:t xml:space="preserve">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w:t>
      </w:r>
      <w:r>
        <w:rPr>
          <w:sz w:val="24"/>
          <w:szCs w:val="24"/>
        </w:rPr>
        <w:lastRenderedPageBreak/>
        <w:t>осознания главенствующей роли духовно-нравственных ценностей в социальных и культурно-исторических процессах;</w:t>
      </w:r>
    </w:p>
    <w:p w:rsidR="008A72ED" w:rsidRDefault="00990F1D">
      <w:pPr>
        <w:pStyle w:val="24"/>
        <w:shd w:val="clear" w:color="auto" w:fill="auto"/>
        <w:spacing w:before="0" w:after="0" w:line="240" w:lineRule="auto"/>
        <w:rPr>
          <w:sz w:val="24"/>
          <w:szCs w:val="24"/>
        </w:rPr>
      </w:pPr>
      <w:r>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8A72ED" w:rsidRDefault="00990F1D">
      <w:pPr>
        <w:pStyle w:val="24"/>
        <w:shd w:val="clear" w:color="auto" w:fill="auto"/>
        <w:tabs>
          <w:tab w:val="left" w:pos="2026"/>
        </w:tabs>
        <w:spacing w:before="0" w:after="0" w:line="240" w:lineRule="auto"/>
        <w:rPr>
          <w:sz w:val="24"/>
          <w:szCs w:val="24"/>
        </w:rPr>
      </w:pPr>
      <w:r>
        <w:rPr>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8A72ED" w:rsidRDefault="00990F1D">
      <w:pPr>
        <w:pStyle w:val="24"/>
        <w:shd w:val="clear" w:color="auto" w:fill="auto"/>
        <w:tabs>
          <w:tab w:val="left" w:pos="1550"/>
        </w:tabs>
        <w:spacing w:before="0" w:after="0" w:line="240" w:lineRule="auto"/>
        <w:rPr>
          <w:sz w:val="24"/>
          <w:szCs w:val="24"/>
        </w:rPr>
      </w:pPr>
      <w:r>
        <w:rPr>
          <w:sz w:val="24"/>
          <w:szCs w:val="24"/>
        </w:rPr>
        <w:t>Содержание обучения в 5 классе.</w:t>
      </w:r>
    </w:p>
    <w:p w:rsidR="008A72ED" w:rsidRDefault="00990F1D">
      <w:pPr>
        <w:pStyle w:val="24"/>
        <w:shd w:val="clear" w:color="auto" w:fill="auto"/>
        <w:tabs>
          <w:tab w:val="left" w:pos="1757"/>
        </w:tabs>
        <w:spacing w:before="0" w:after="0" w:line="240" w:lineRule="auto"/>
        <w:rPr>
          <w:sz w:val="24"/>
          <w:szCs w:val="24"/>
        </w:rPr>
      </w:pPr>
      <w:r>
        <w:rPr>
          <w:sz w:val="24"/>
          <w:szCs w:val="24"/>
        </w:rPr>
        <w:t>Тематический блок 1. «Россия - наш общий дом».</w:t>
      </w:r>
    </w:p>
    <w:p w:rsidR="008A72ED" w:rsidRDefault="00990F1D">
      <w:pPr>
        <w:pStyle w:val="24"/>
        <w:shd w:val="clear" w:color="auto" w:fill="auto"/>
        <w:spacing w:before="0" w:after="0" w:line="240" w:lineRule="auto"/>
        <w:rPr>
          <w:sz w:val="24"/>
          <w:szCs w:val="24"/>
        </w:rPr>
      </w:pPr>
      <w:r>
        <w:rPr>
          <w:sz w:val="24"/>
          <w:szCs w:val="24"/>
        </w:rPr>
        <w:t>Тема 1. Зачем изучать курс «Основы духовно-нравственной культуры народов России»?</w:t>
      </w:r>
    </w:p>
    <w:p w:rsidR="008A72ED" w:rsidRDefault="00990F1D">
      <w:pPr>
        <w:pStyle w:val="24"/>
        <w:shd w:val="clear" w:color="auto" w:fill="auto"/>
        <w:spacing w:before="0" w:after="0" w:line="240" w:lineRule="auto"/>
        <w:rPr>
          <w:sz w:val="24"/>
          <w:szCs w:val="24"/>
        </w:rPr>
      </w:pPr>
      <w:r>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8A72ED" w:rsidRDefault="00990F1D">
      <w:pPr>
        <w:pStyle w:val="24"/>
        <w:shd w:val="clear" w:color="auto" w:fill="auto"/>
        <w:spacing w:before="0" w:after="0" w:line="240" w:lineRule="auto"/>
        <w:rPr>
          <w:sz w:val="24"/>
          <w:szCs w:val="24"/>
        </w:rPr>
      </w:pPr>
      <w:r>
        <w:rPr>
          <w:sz w:val="24"/>
          <w:szCs w:val="24"/>
        </w:rPr>
        <w:t>Тема 2. Наш дом - Россия.</w:t>
      </w:r>
    </w:p>
    <w:p w:rsidR="008A72ED" w:rsidRDefault="00990F1D">
      <w:pPr>
        <w:pStyle w:val="24"/>
        <w:shd w:val="clear" w:color="auto" w:fill="auto"/>
        <w:spacing w:before="0" w:after="0" w:line="240" w:lineRule="auto"/>
        <w:rPr>
          <w:sz w:val="24"/>
          <w:szCs w:val="24"/>
        </w:rPr>
      </w:pPr>
      <w:r>
        <w:rPr>
          <w:sz w:val="24"/>
          <w:szCs w:val="24"/>
        </w:rPr>
        <w:t>Россия - многонациональная страна. Многонациональный народ Российской Федерации. Россия как общий дом. Дружба народов.</w:t>
      </w:r>
    </w:p>
    <w:p w:rsidR="008A72ED" w:rsidRDefault="00990F1D">
      <w:pPr>
        <w:pStyle w:val="24"/>
        <w:shd w:val="clear" w:color="auto" w:fill="auto"/>
        <w:spacing w:before="0" w:after="0" w:line="240" w:lineRule="auto"/>
        <w:rPr>
          <w:sz w:val="24"/>
          <w:szCs w:val="24"/>
        </w:rPr>
      </w:pPr>
      <w:r>
        <w:rPr>
          <w:sz w:val="24"/>
          <w:szCs w:val="24"/>
        </w:rPr>
        <w:t>Тема 3. Язык и история.</w:t>
      </w:r>
    </w:p>
    <w:p w:rsidR="008A72ED" w:rsidRDefault="00990F1D">
      <w:pPr>
        <w:pStyle w:val="24"/>
        <w:shd w:val="clear" w:color="auto" w:fill="auto"/>
        <w:spacing w:before="0" w:after="0" w:line="240" w:lineRule="auto"/>
        <w:rPr>
          <w:sz w:val="24"/>
          <w:szCs w:val="24"/>
        </w:rPr>
      </w:pPr>
      <w:r>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8A72ED" w:rsidRDefault="00990F1D">
      <w:pPr>
        <w:pStyle w:val="24"/>
        <w:shd w:val="clear" w:color="auto" w:fill="auto"/>
        <w:tabs>
          <w:tab w:val="left" w:pos="1478"/>
        </w:tabs>
        <w:spacing w:before="0" w:after="0" w:line="240" w:lineRule="auto"/>
        <w:rPr>
          <w:sz w:val="24"/>
          <w:szCs w:val="24"/>
        </w:rPr>
      </w:pPr>
      <w:r>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Pr>
          <w:sz w:val="24"/>
          <w:szCs w:val="24"/>
        </w:rPr>
        <w:tab/>
        <w:t>развитие. Русский язык как культурообразующий проект</w:t>
      </w:r>
    </w:p>
    <w:p w:rsidR="008A72ED" w:rsidRDefault="00990F1D">
      <w:pPr>
        <w:pStyle w:val="24"/>
        <w:shd w:val="clear" w:color="auto" w:fill="auto"/>
        <w:spacing w:before="0" w:after="0" w:line="240" w:lineRule="auto"/>
        <w:rPr>
          <w:sz w:val="24"/>
          <w:szCs w:val="24"/>
        </w:rPr>
      </w:pPr>
      <w:r>
        <w:rPr>
          <w:sz w:val="24"/>
          <w:szCs w:val="24"/>
        </w:rPr>
        <w:t>и язык межнационального общения. Важность общего языка для всех народов России. Возможности, которые даёт русский язык.</w:t>
      </w:r>
    </w:p>
    <w:p w:rsidR="008A72ED" w:rsidRDefault="00990F1D">
      <w:pPr>
        <w:pStyle w:val="24"/>
        <w:shd w:val="clear" w:color="auto" w:fill="auto"/>
        <w:spacing w:before="0" w:after="0" w:line="240" w:lineRule="auto"/>
        <w:rPr>
          <w:sz w:val="24"/>
          <w:szCs w:val="24"/>
        </w:rPr>
      </w:pPr>
      <w:r>
        <w:rPr>
          <w:sz w:val="24"/>
          <w:szCs w:val="24"/>
        </w:rPr>
        <w:t>Тема 5. Истоки родной культуры.</w:t>
      </w:r>
    </w:p>
    <w:p w:rsidR="008A72ED" w:rsidRDefault="00990F1D">
      <w:pPr>
        <w:pStyle w:val="24"/>
        <w:shd w:val="clear" w:color="auto" w:fill="auto"/>
        <w:spacing w:before="0" w:after="0" w:line="240" w:lineRule="auto"/>
        <w:rPr>
          <w:sz w:val="24"/>
          <w:szCs w:val="24"/>
        </w:rPr>
      </w:pPr>
      <w:r>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8A72ED" w:rsidRDefault="00990F1D">
      <w:pPr>
        <w:pStyle w:val="24"/>
        <w:shd w:val="clear" w:color="auto" w:fill="auto"/>
        <w:spacing w:before="0" w:after="0" w:line="240" w:lineRule="auto"/>
        <w:rPr>
          <w:sz w:val="24"/>
          <w:szCs w:val="24"/>
        </w:rPr>
      </w:pPr>
      <w:r>
        <w:rPr>
          <w:sz w:val="24"/>
          <w:szCs w:val="24"/>
        </w:rPr>
        <w:t>Тема 6. Материальная культура.</w:t>
      </w:r>
    </w:p>
    <w:p w:rsidR="008A72ED" w:rsidRDefault="00990F1D">
      <w:pPr>
        <w:pStyle w:val="24"/>
        <w:shd w:val="clear" w:color="auto" w:fill="auto"/>
        <w:spacing w:before="0" w:after="0" w:line="240" w:lineRule="auto"/>
        <w:rPr>
          <w:sz w:val="24"/>
          <w:szCs w:val="24"/>
        </w:rPr>
      </w:pPr>
      <w:r>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8A72ED" w:rsidRDefault="00990F1D">
      <w:pPr>
        <w:pStyle w:val="24"/>
        <w:shd w:val="clear" w:color="auto" w:fill="auto"/>
        <w:spacing w:before="0" w:after="0" w:line="240" w:lineRule="auto"/>
        <w:rPr>
          <w:sz w:val="24"/>
          <w:szCs w:val="24"/>
        </w:rPr>
      </w:pPr>
      <w:r>
        <w:rPr>
          <w:sz w:val="24"/>
          <w:szCs w:val="24"/>
        </w:rPr>
        <w:t>Тема 7. Духовная культура.</w:t>
      </w:r>
    </w:p>
    <w:p w:rsidR="008A72ED" w:rsidRDefault="00990F1D">
      <w:pPr>
        <w:pStyle w:val="24"/>
        <w:shd w:val="clear" w:color="auto" w:fill="auto"/>
        <w:spacing w:before="0" w:after="0" w:line="240" w:lineRule="auto"/>
        <w:rPr>
          <w:sz w:val="24"/>
          <w:szCs w:val="24"/>
        </w:rPr>
      </w:pPr>
      <w:r>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8A72ED" w:rsidRDefault="00990F1D">
      <w:pPr>
        <w:pStyle w:val="24"/>
        <w:shd w:val="clear" w:color="auto" w:fill="auto"/>
        <w:spacing w:before="0" w:after="0" w:line="240" w:lineRule="auto"/>
        <w:rPr>
          <w:sz w:val="24"/>
          <w:szCs w:val="24"/>
        </w:rPr>
      </w:pPr>
      <w:r>
        <w:rPr>
          <w:sz w:val="24"/>
          <w:szCs w:val="24"/>
        </w:rPr>
        <w:t>Тема 8. Культура и религия.</w:t>
      </w:r>
    </w:p>
    <w:p w:rsidR="008A72ED" w:rsidRDefault="00990F1D">
      <w:pPr>
        <w:pStyle w:val="24"/>
        <w:shd w:val="clear" w:color="auto" w:fill="auto"/>
        <w:spacing w:before="0" w:after="0" w:line="240" w:lineRule="auto"/>
        <w:rPr>
          <w:sz w:val="24"/>
          <w:szCs w:val="24"/>
        </w:rPr>
      </w:pPr>
      <w:r>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8A72ED" w:rsidRDefault="00990F1D">
      <w:pPr>
        <w:pStyle w:val="24"/>
        <w:shd w:val="clear" w:color="auto" w:fill="auto"/>
        <w:spacing w:before="0" w:after="0" w:line="240" w:lineRule="auto"/>
        <w:rPr>
          <w:sz w:val="24"/>
          <w:szCs w:val="24"/>
        </w:rPr>
      </w:pPr>
      <w:r>
        <w:rPr>
          <w:sz w:val="24"/>
          <w:szCs w:val="24"/>
        </w:rPr>
        <w:t>Тема 9. Культура и образование.</w:t>
      </w:r>
    </w:p>
    <w:p w:rsidR="008A72ED" w:rsidRDefault="00990F1D">
      <w:pPr>
        <w:pStyle w:val="24"/>
        <w:shd w:val="clear" w:color="auto" w:fill="auto"/>
        <w:spacing w:before="0" w:after="0" w:line="240" w:lineRule="auto"/>
        <w:rPr>
          <w:sz w:val="24"/>
          <w:szCs w:val="24"/>
        </w:rPr>
      </w:pPr>
      <w:r>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8A72ED" w:rsidRDefault="00990F1D">
      <w:pPr>
        <w:pStyle w:val="24"/>
        <w:shd w:val="clear" w:color="auto" w:fill="auto"/>
        <w:spacing w:before="0" w:after="0" w:line="240" w:lineRule="auto"/>
        <w:rPr>
          <w:sz w:val="24"/>
          <w:szCs w:val="24"/>
        </w:rPr>
      </w:pPr>
      <w:r>
        <w:rPr>
          <w:sz w:val="24"/>
          <w:szCs w:val="24"/>
        </w:rPr>
        <w:t>Тема 10. Многообразие культур России (практическое занятие).</w:t>
      </w:r>
    </w:p>
    <w:p w:rsidR="008A72ED" w:rsidRDefault="00990F1D">
      <w:pPr>
        <w:pStyle w:val="24"/>
        <w:shd w:val="clear" w:color="auto" w:fill="auto"/>
        <w:spacing w:before="0" w:after="0" w:line="240" w:lineRule="auto"/>
        <w:rPr>
          <w:sz w:val="24"/>
          <w:szCs w:val="24"/>
        </w:rPr>
      </w:pPr>
      <w:r>
        <w:rPr>
          <w:sz w:val="24"/>
          <w:szCs w:val="24"/>
        </w:rPr>
        <w:t>Единство культур народов России. Что значит быть культурным человеком? Знание о культуре народов России.</w:t>
      </w:r>
    </w:p>
    <w:p w:rsidR="008A72ED" w:rsidRDefault="00990F1D">
      <w:pPr>
        <w:pStyle w:val="24"/>
        <w:shd w:val="clear" w:color="auto" w:fill="auto"/>
        <w:tabs>
          <w:tab w:val="left" w:pos="1838"/>
        </w:tabs>
        <w:spacing w:before="0" w:after="0" w:line="240" w:lineRule="auto"/>
        <w:rPr>
          <w:sz w:val="24"/>
          <w:szCs w:val="24"/>
        </w:rPr>
      </w:pPr>
      <w:r>
        <w:rPr>
          <w:sz w:val="24"/>
          <w:szCs w:val="24"/>
        </w:rPr>
        <w:t>Тематический блок 2. «Семья и духовно-нравственные ценности». Тема 11. Семья - хранитель духовных ценностей.</w:t>
      </w:r>
    </w:p>
    <w:p w:rsidR="008A72ED" w:rsidRDefault="00990F1D">
      <w:pPr>
        <w:pStyle w:val="24"/>
        <w:shd w:val="clear" w:color="auto" w:fill="auto"/>
        <w:spacing w:before="0" w:after="0" w:line="240" w:lineRule="auto"/>
        <w:rPr>
          <w:sz w:val="24"/>
          <w:szCs w:val="24"/>
        </w:rPr>
      </w:pPr>
      <w:r>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8A72ED" w:rsidRDefault="00990F1D">
      <w:pPr>
        <w:pStyle w:val="24"/>
        <w:shd w:val="clear" w:color="auto" w:fill="auto"/>
        <w:spacing w:before="0" w:after="0" w:line="240" w:lineRule="auto"/>
        <w:rPr>
          <w:sz w:val="24"/>
          <w:szCs w:val="24"/>
        </w:rPr>
      </w:pPr>
      <w:r>
        <w:rPr>
          <w:sz w:val="24"/>
          <w:szCs w:val="24"/>
        </w:rPr>
        <w:t>Тема 12. Родина начинается с семьи.</w:t>
      </w:r>
    </w:p>
    <w:p w:rsidR="008A72ED" w:rsidRDefault="00990F1D">
      <w:pPr>
        <w:pStyle w:val="24"/>
        <w:shd w:val="clear" w:color="auto" w:fill="auto"/>
        <w:spacing w:before="0" w:after="0" w:line="240" w:lineRule="auto"/>
        <w:rPr>
          <w:sz w:val="24"/>
          <w:szCs w:val="24"/>
        </w:rPr>
      </w:pPr>
      <w:r>
        <w:rPr>
          <w:sz w:val="24"/>
          <w:szCs w:val="24"/>
        </w:rPr>
        <w:t>История семьи как часть истории народа, государства, человечества. Как связаны Родина и семья? Что такое Родина и Отечество?</w:t>
      </w:r>
    </w:p>
    <w:p w:rsidR="008A72ED" w:rsidRDefault="00990F1D">
      <w:pPr>
        <w:pStyle w:val="24"/>
        <w:shd w:val="clear" w:color="auto" w:fill="auto"/>
        <w:spacing w:before="0" w:after="0" w:line="240" w:lineRule="auto"/>
        <w:rPr>
          <w:sz w:val="24"/>
          <w:szCs w:val="24"/>
        </w:rPr>
      </w:pPr>
      <w:r>
        <w:rPr>
          <w:sz w:val="24"/>
          <w:szCs w:val="24"/>
        </w:rPr>
        <w:lastRenderedPageBreak/>
        <w:t>Тема 13. Традиции семейного воспитания в России.</w:t>
      </w:r>
    </w:p>
    <w:p w:rsidR="008A72ED" w:rsidRDefault="00990F1D">
      <w:pPr>
        <w:pStyle w:val="24"/>
        <w:shd w:val="clear" w:color="auto" w:fill="auto"/>
        <w:spacing w:before="0" w:after="0" w:line="240" w:lineRule="auto"/>
        <w:rPr>
          <w:sz w:val="24"/>
          <w:szCs w:val="24"/>
        </w:rPr>
      </w:pPr>
      <w:r>
        <w:rPr>
          <w:sz w:val="24"/>
          <w:szCs w:val="24"/>
        </w:rPr>
        <w:t>Семейные традиции народов России. Межнациональные семьи. Семейное воспитание как трансляция ценностей.</w:t>
      </w:r>
    </w:p>
    <w:p w:rsidR="008A72ED" w:rsidRDefault="00990F1D">
      <w:pPr>
        <w:pStyle w:val="24"/>
        <w:shd w:val="clear" w:color="auto" w:fill="auto"/>
        <w:spacing w:before="0" w:after="0" w:line="240" w:lineRule="auto"/>
        <w:rPr>
          <w:sz w:val="24"/>
          <w:szCs w:val="24"/>
        </w:rPr>
      </w:pPr>
      <w:r>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8A72ED" w:rsidRDefault="00990F1D">
      <w:pPr>
        <w:pStyle w:val="24"/>
        <w:shd w:val="clear" w:color="auto" w:fill="auto"/>
        <w:spacing w:before="0" w:after="0" w:line="240" w:lineRule="auto"/>
        <w:rPr>
          <w:sz w:val="24"/>
          <w:szCs w:val="24"/>
        </w:rPr>
      </w:pPr>
      <w:r>
        <w:rPr>
          <w:sz w:val="24"/>
          <w:szCs w:val="24"/>
        </w:rPr>
        <w:t>Тема 15. Труд в истории семьи.</w:t>
      </w:r>
    </w:p>
    <w:p w:rsidR="008A72ED" w:rsidRDefault="00990F1D">
      <w:pPr>
        <w:pStyle w:val="24"/>
        <w:shd w:val="clear" w:color="auto" w:fill="auto"/>
        <w:spacing w:before="0" w:after="0" w:line="240" w:lineRule="auto"/>
        <w:rPr>
          <w:sz w:val="24"/>
          <w:szCs w:val="24"/>
        </w:rPr>
      </w:pPr>
      <w:r>
        <w:rPr>
          <w:sz w:val="24"/>
          <w:szCs w:val="24"/>
        </w:rPr>
        <w:t>Социальные роли в истории семьи. Роль домашнего труда.</w:t>
      </w:r>
    </w:p>
    <w:p w:rsidR="008A72ED" w:rsidRDefault="00990F1D">
      <w:pPr>
        <w:pStyle w:val="24"/>
        <w:shd w:val="clear" w:color="auto" w:fill="auto"/>
        <w:spacing w:before="0" w:after="0" w:line="240" w:lineRule="auto"/>
        <w:rPr>
          <w:sz w:val="24"/>
          <w:szCs w:val="24"/>
        </w:rPr>
      </w:pPr>
      <w:r>
        <w:rPr>
          <w:sz w:val="24"/>
          <w:szCs w:val="24"/>
        </w:rPr>
        <w:t>Роль нравственных норм в благополучии семьи.</w:t>
      </w:r>
    </w:p>
    <w:p w:rsidR="008A72ED" w:rsidRDefault="00990F1D">
      <w:pPr>
        <w:pStyle w:val="24"/>
        <w:shd w:val="clear" w:color="auto" w:fill="auto"/>
        <w:spacing w:before="0" w:after="0" w:line="240" w:lineRule="auto"/>
        <w:rPr>
          <w:sz w:val="24"/>
          <w:szCs w:val="24"/>
        </w:rPr>
      </w:pPr>
      <w:r>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8A72ED" w:rsidRDefault="00990F1D">
      <w:pPr>
        <w:pStyle w:val="24"/>
        <w:shd w:val="clear" w:color="auto" w:fill="auto"/>
        <w:tabs>
          <w:tab w:val="left" w:pos="1843"/>
        </w:tabs>
        <w:spacing w:before="0" w:after="0" w:line="240" w:lineRule="auto"/>
        <w:rPr>
          <w:sz w:val="24"/>
          <w:szCs w:val="24"/>
        </w:rPr>
      </w:pPr>
      <w:r>
        <w:rPr>
          <w:sz w:val="24"/>
          <w:szCs w:val="24"/>
        </w:rPr>
        <w:t>Тематический блок 3. «Духовно-нравственное богатство личности». Тема 17. Личность - общество - культура.</w:t>
      </w:r>
    </w:p>
    <w:p w:rsidR="008A72ED" w:rsidRDefault="00990F1D">
      <w:pPr>
        <w:pStyle w:val="24"/>
        <w:shd w:val="clear" w:color="auto" w:fill="auto"/>
        <w:spacing w:before="0" w:after="0" w:line="240" w:lineRule="auto"/>
        <w:rPr>
          <w:sz w:val="24"/>
          <w:szCs w:val="24"/>
        </w:rPr>
      </w:pPr>
      <w:r>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p>
    <w:p w:rsidR="008A72ED" w:rsidRDefault="00990F1D">
      <w:pPr>
        <w:pStyle w:val="24"/>
        <w:shd w:val="clear" w:color="auto" w:fill="auto"/>
        <w:spacing w:before="0" w:after="10" w:line="240" w:lineRule="auto"/>
        <w:rPr>
          <w:sz w:val="24"/>
          <w:szCs w:val="24"/>
        </w:rPr>
      </w:pPr>
      <w:r>
        <w:rPr>
          <w:sz w:val="24"/>
          <w:szCs w:val="24"/>
        </w:rPr>
        <w:t>как творческой деятельности, как реализации.</w:t>
      </w:r>
    </w:p>
    <w:p w:rsidR="008A72ED" w:rsidRDefault="00990F1D">
      <w:pPr>
        <w:pStyle w:val="24"/>
        <w:shd w:val="clear" w:color="auto" w:fill="auto"/>
        <w:spacing w:before="0" w:after="0" w:line="240" w:lineRule="auto"/>
        <w:rPr>
          <w:sz w:val="24"/>
          <w:szCs w:val="24"/>
        </w:rPr>
      </w:pPr>
      <w:r>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8A72ED" w:rsidRDefault="00990F1D">
      <w:pPr>
        <w:pStyle w:val="24"/>
        <w:shd w:val="clear" w:color="auto" w:fill="auto"/>
        <w:tabs>
          <w:tab w:val="left" w:pos="1790"/>
        </w:tabs>
        <w:spacing w:before="0" w:after="0" w:line="240" w:lineRule="auto"/>
        <w:rPr>
          <w:sz w:val="24"/>
          <w:szCs w:val="24"/>
        </w:rPr>
      </w:pPr>
      <w:r>
        <w:rPr>
          <w:sz w:val="24"/>
          <w:szCs w:val="24"/>
        </w:rPr>
        <w:t>Тематический блок 4. «Культурное единство России».</w:t>
      </w:r>
    </w:p>
    <w:p w:rsidR="008A72ED" w:rsidRDefault="00990F1D">
      <w:pPr>
        <w:pStyle w:val="24"/>
        <w:shd w:val="clear" w:color="auto" w:fill="auto"/>
        <w:spacing w:before="0" w:after="0" w:line="240" w:lineRule="auto"/>
        <w:rPr>
          <w:sz w:val="24"/>
          <w:szCs w:val="24"/>
        </w:rPr>
      </w:pPr>
      <w:r>
        <w:rPr>
          <w:sz w:val="24"/>
          <w:szCs w:val="24"/>
        </w:rPr>
        <w:t>Тема 20. Историческая память как духовно-нравственная ценность.</w:t>
      </w:r>
    </w:p>
    <w:p w:rsidR="008A72ED" w:rsidRDefault="00990F1D">
      <w:pPr>
        <w:pStyle w:val="24"/>
        <w:shd w:val="clear" w:color="auto" w:fill="auto"/>
        <w:spacing w:before="0" w:after="0" w:line="240" w:lineRule="auto"/>
        <w:rPr>
          <w:sz w:val="24"/>
          <w:szCs w:val="24"/>
        </w:rPr>
      </w:pPr>
      <w:r>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8A72ED" w:rsidRDefault="00990F1D">
      <w:pPr>
        <w:pStyle w:val="24"/>
        <w:shd w:val="clear" w:color="auto" w:fill="auto"/>
        <w:spacing w:before="0" w:after="0" w:line="240" w:lineRule="auto"/>
        <w:rPr>
          <w:sz w:val="24"/>
          <w:szCs w:val="24"/>
        </w:rPr>
      </w:pPr>
      <w:r>
        <w:rPr>
          <w:sz w:val="24"/>
          <w:szCs w:val="24"/>
        </w:rPr>
        <w:t>Тема 21. Литература как язык культуры.</w:t>
      </w:r>
    </w:p>
    <w:p w:rsidR="008A72ED" w:rsidRDefault="00990F1D">
      <w:pPr>
        <w:pStyle w:val="24"/>
        <w:shd w:val="clear" w:color="auto" w:fill="auto"/>
        <w:spacing w:before="0" w:after="0" w:line="240" w:lineRule="auto"/>
        <w:rPr>
          <w:sz w:val="24"/>
          <w:szCs w:val="24"/>
        </w:rPr>
      </w:pPr>
      <w:r>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8A72ED" w:rsidRDefault="00990F1D">
      <w:pPr>
        <w:pStyle w:val="24"/>
        <w:shd w:val="clear" w:color="auto" w:fill="auto"/>
        <w:spacing w:before="0" w:after="0" w:line="240" w:lineRule="auto"/>
        <w:rPr>
          <w:sz w:val="24"/>
          <w:szCs w:val="24"/>
        </w:rPr>
      </w:pPr>
      <w:r>
        <w:rPr>
          <w:sz w:val="24"/>
          <w:szCs w:val="24"/>
        </w:rPr>
        <w:t>Тема 22. Взаимовлияние культур.</w:t>
      </w:r>
    </w:p>
    <w:p w:rsidR="008A72ED" w:rsidRDefault="00990F1D">
      <w:pPr>
        <w:pStyle w:val="24"/>
        <w:shd w:val="clear" w:color="auto" w:fill="auto"/>
        <w:spacing w:before="0" w:after="0" w:line="240" w:lineRule="auto"/>
        <w:rPr>
          <w:sz w:val="24"/>
          <w:szCs w:val="24"/>
        </w:rPr>
      </w:pPr>
      <w:r>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8A72ED" w:rsidRDefault="00990F1D">
      <w:pPr>
        <w:pStyle w:val="24"/>
        <w:shd w:val="clear" w:color="auto" w:fill="auto"/>
        <w:spacing w:before="0" w:after="0" w:line="240" w:lineRule="auto"/>
        <w:rPr>
          <w:sz w:val="24"/>
          <w:szCs w:val="24"/>
        </w:rPr>
      </w:pPr>
      <w:r>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8A72ED" w:rsidRDefault="00990F1D">
      <w:pPr>
        <w:pStyle w:val="24"/>
        <w:shd w:val="clear" w:color="auto" w:fill="auto"/>
        <w:spacing w:before="0" w:after="0" w:line="240" w:lineRule="auto"/>
        <w:rPr>
          <w:sz w:val="24"/>
          <w:szCs w:val="24"/>
        </w:rPr>
      </w:pPr>
      <w:r>
        <w:rPr>
          <w:sz w:val="24"/>
          <w:szCs w:val="24"/>
        </w:rPr>
        <w:t>Тема 25. Праздники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8A72ED" w:rsidRDefault="00990F1D">
      <w:pPr>
        <w:pStyle w:val="24"/>
        <w:shd w:val="clear" w:color="auto" w:fill="auto"/>
        <w:spacing w:before="0" w:after="0" w:line="240" w:lineRule="auto"/>
        <w:rPr>
          <w:sz w:val="24"/>
          <w:szCs w:val="24"/>
        </w:rPr>
      </w:pPr>
      <w:r>
        <w:rPr>
          <w:sz w:val="24"/>
          <w:szCs w:val="24"/>
        </w:rPr>
        <w:t>Тема 26. Памятники архитектуры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 xml:space="preserve">Памятники как часть культуры: исторические, художественные, архитектурные. Культура </w:t>
      </w:r>
      <w:r>
        <w:rPr>
          <w:sz w:val="24"/>
          <w:szCs w:val="24"/>
        </w:rPr>
        <w:lastRenderedPageBreak/>
        <w:t>как память. Музеи. Храмы. Дворцы. Исторические здания как свидетели истории. Архитектура и духовно-нравственные ценности народов России.</w:t>
      </w:r>
    </w:p>
    <w:p w:rsidR="008A72ED" w:rsidRDefault="00990F1D">
      <w:pPr>
        <w:pStyle w:val="24"/>
        <w:shd w:val="clear" w:color="auto" w:fill="auto"/>
        <w:spacing w:before="0" w:after="0" w:line="240" w:lineRule="auto"/>
        <w:rPr>
          <w:sz w:val="24"/>
          <w:szCs w:val="24"/>
        </w:rPr>
      </w:pPr>
      <w:r>
        <w:rPr>
          <w:sz w:val="24"/>
          <w:szCs w:val="24"/>
        </w:rPr>
        <w:t>Тема 27. Музыкальная культура народов России.</w:t>
      </w:r>
    </w:p>
    <w:p w:rsidR="008A72ED" w:rsidRDefault="00990F1D">
      <w:pPr>
        <w:pStyle w:val="24"/>
        <w:shd w:val="clear" w:color="auto" w:fill="auto"/>
        <w:spacing w:before="0" w:after="0" w:line="240" w:lineRule="auto"/>
        <w:rPr>
          <w:sz w:val="24"/>
          <w:szCs w:val="24"/>
        </w:rPr>
      </w:pPr>
      <w:r>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8A72ED" w:rsidRDefault="00990F1D">
      <w:pPr>
        <w:pStyle w:val="24"/>
        <w:shd w:val="clear" w:color="auto" w:fill="auto"/>
        <w:spacing w:before="0" w:after="0" w:line="240" w:lineRule="auto"/>
        <w:rPr>
          <w:sz w:val="24"/>
          <w:szCs w:val="24"/>
        </w:rPr>
      </w:pPr>
      <w:r>
        <w:rPr>
          <w:sz w:val="24"/>
          <w:szCs w:val="24"/>
        </w:rPr>
        <w:t>Тема 28. Изобразительное искусство народов России.</w:t>
      </w:r>
    </w:p>
    <w:p w:rsidR="008A72ED" w:rsidRDefault="00990F1D">
      <w:pPr>
        <w:pStyle w:val="24"/>
        <w:shd w:val="clear" w:color="auto" w:fill="auto"/>
        <w:spacing w:before="0" w:after="0" w:line="240" w:lineRule="auto"/>
        <w:rPr>
          <w:sz w:val="24"/>
          <w:szCs w:val="24"/>
        </w:rPr>
      </w:pPr>
      <w:r>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8A72ED" w:rsidRDefault="00990F1D">
      <w:pPr>
        <w:pStyle w:val="24"/>
        <w:shd w:val="clear" w:color="auto" w:fill="auto"/>
        <w:spacing w:before="0" w:after="0" w:line="240" w:lineRule="auto"/>
        <w:rPr>
          <w:sz w:val="24"/>
          <w:szCs w:val="24"/>
        </w:rPr>
      </w:pPr>
      <w:r>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8A72ED" w:rsidRDefault="00990F1D">
      <w:pPr>
        <w:pStyle w:val="24"/>
        <w:shd w:val="clear" w:color="auto" w:fill="auto"/>
        <w:spacing w:before="0" w:after="0" w:line="240" w:lineRule="auto"/>
        <w:rPr>
          <w:sz w:val="24"/>
          <w:szCs w:val="24"/>
        </w:rPr>
      </w:pPr>
      <w:r>
        <w:rPr>
          <w:sz w:val="24"/>
          <w:szCs w:val="24"/>
        </w:rPr>
        <w:t>Тема 30. Бытовые традиции народов России: пища, одежда, дом (практическое занятие).</w:t>
      </w:r>
    </w:p>
    <w:p w:rsidR="008A72ED" w:rsidRDefault="00990F1D">
      <w:pPr>
        <w:pStyle w:val="24"/>
        <w:shd w:val="clear" w:color="auto" w:fill="auto"/>
        <w:spacing w:before="0" w:after="0" w:line="240" w:lineRule="auto"/>
        <w:rPr>
          <w:sz w:val="24"/>
          <w:szCs w:val="24"/>
        </w:rPr>
      </w:pPr>
      <w:r>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8A72ED" w:rsidRDefault="00990F1D">
      <w:pPr>
        <w:pStyle w:val="24"/>
        <w:shd w:val="clear" w:color="auto" w:fill="auto"/>
        <w:spacing w:before="0" w:after="0" w:line="240" w:lineRule="auto"/>
        <w:rPr>
          <w:sz w:val="24"/>
          <w:szCs w:val="24"/>
        </w:rPr>
      </w:pPr>
      <w:r>
        <w:rPr>
          <w:sz w:val="24"/>
          <w:szCs w:val="24"/>
        </w:rPr>
        <w:t>Тема 31. Культурная карта России (практическое занятие).</w:t>
      </w:r>
    </w:p>
    <w:p w:rsidR="008A72ED" w:rsidRDefault="00990F1D">
      <w:pPr>
        <w:pStyle w:val="24"/>
        <w:shd w:val="clear" w:color="auto" w:fill="auto"/>
        <w:spacing w:before="0" w:after="0" w:line="240" w:lineRule="auto"/>
        <w:rPr>
          <w:sz w:val="24"/>
          <w:szCs w:val="24"/>
        </w:rPr>
      </w:pPr>
      <w:r>
        <w:rPr>
          <w:sz w:val="24"/>
          <w:szCs w:val="24"/>
        </w:rPr>
        <w:t>География культур России. Россия как культурная карта.</w:t>
      </w:r>
    </w:p>
    <w:p w:rsidR="008A72ED" w:rsidRDefault="00990F1D">
      <w:pPr>
        <w:pStyle w:val="24"/>
        <w:shd w:val="clear" w:color="auto" w:fill="auto"/>
        <w:spacing w:before="0" w:after="0" w:line="240" w:lineRule="auto"/>
        <w:rPr>
          <w:sz w:val="24"/>
          <w:szCs w:val="24"/>
        </w:rPr>
      </w:pPr>
      <w:r>
        <w:rPr>
          <w:sz w:val="24"/>
          <w:szCs w:val="24"/>
        </w:rPr>
        <w:t>Описание регионов в соответствии с их особенностями.</w:t>
      </w:r>
    </w:p>
    <w:p w:rsidR="008A72ED" w:rsidRDefault="00990F1D">
      <w:pPr>
        <w:pStyle w:val="24"/>
        <w:shd w:val="clear" w:color="auto" w:fill="auto"/>
        <w:spacing w:before="0" w:after="0" w:line="240" w:lineRule="auto"/>
        <w:rPr>
          <w:sz w:val="24"/>
          <w:szCs w:val="24"/>
        </w:rPr>
      </w:pPr>
      <w:r>
        <w:rPr>
          <w:sz w:val="24"/>
          <w:szCs w:val="24"/>
        </w:rPr>
        <w:t>Тема 32. Единство страны - залог будущего России.</w:t>
      </w:r>
    </w:p>
    <w:p w:rsidR="008A72ED" w:rsidRDefault="00990F1D">
      <w:pPr>
        <w:pStyle w:val="24"/>
        <w:shd w:val="clear" w:color="auto" w:fill="auto"/>
        <w:spacing w:before="0" w:after="0" w:line="240" w:lineRule="auto"/>
        <w:rPr>
          <w:sz w:val="24"/>
          <w:szCs w:val="24"/>
        </w:rPr>
      </w:pPr>
      <w:r>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8A72ED" w:rsidRDefault="00990F1D">
      <w:pPr>
        <w:pStyle w:val="24"/>
        <w:shd w:val="clear" w:color="auto" w:fill="auto"/>
        <w:tabs>
          <w:tab w:val="left" w:pos="1588"/>
        </w:tabs>
        <w:spacing w:before="0" w:after="0" w:line="240" w:lineRule="auto"/>
        <w:rPr>
          <w:sz w:val="24"/>
          <w:szCs w:val="24"/>
        </w:rPr>
      </w:pPr>
      <w:r>
        <w:rPr>
          <w:sz w:val="24"/>
          <w:szCs w:val="24"/>
        </w:rPr>
        <w:t>Содержание обучения в 6 классе.</w:t>
      </w:r>
    </w:p>
    <w:p w:rsidR="008A72ED" w:rsidRDefault="00990F1D">
      <w:pPr>
        <w:pStyle w:val="24"/>
        <w:shd w:val="clear" w:color="auto" w:fill="auto"/>
        <w:tabs>
          <w:tab w:val="left" w:pos="1794"/>
        </w:tabs>
        <w:spacing w:before="0" w:after="0" w:line="240" w:lineRule="auto"/>
        <w:rPr>
          <w:sz w:val="24"/>
          <w:szCs w:val="24"/>
        </w:rPr>
      </w:pPr>
      <w:r>
        <w:rPr>
          <w:sz w:val="24"/>
          <w:szCs w:val="24"/>
        </w:rPr>
        <w:t>Тематический блок 1. «Культура как социальность».</w:t>
      </w:r>
    </w:p>
    <w:p w:rsidR="008A72ED" w:rsidRDefault="00990F1D">
      <w:pPr>
        <w:pStyle w:val="24"/>
        <w:shd w:val="clear" w:color="auto" w:fill="auto"/>
        <w:spacing w:before="0" w:after="0" w:line="240" w:lineRule="auto"/>
        <w:rPr>
          <w:sz w:val="24"/>
          <w:szCs w:val="24"/>
        </w:rPr>
      </w:pPr>
      <w:r>
        <w:rPr>
          <w:sz w:val="24"/>
          <w:szCs w:val="24"/>
        </w:rPr>
        <w:t>Тема 1. Мир культуры: его структура.</w:t>
      </w:r>
    </w:p>
    <w:p w:rsidR="008A72ED" w:rsidRDefault="00990F1D">
      <w:pPr>
        <w:pStyle w:val="24"/>
        <w:shd w:val="clear" w:color="auto" w:fill="auto"/>
        <w:spacing w:before="0" w:after="0" w:line="240" w:lineRule="auto"/>
        <w:rPr>
          <w:sz w:val="24"/>
          <w:szCs w:val="24"/>
        </w:rPr>
      </w:pPr>
      <w:r>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8A72ED" w:rsidRDefault="00990F1D">
      <w:pPr>
        <w:pStyle w:val="24"/>
        <w:shd w:val="clear" w:color="auto" w:fill="auto"/>
        <w:spacing w:before="0" w:after="0" w:line="240" w:lineRule="auto"/>
        <w:rPr>
          <w:sz w:val="24"/>
          <w:szCs w:val="24"/>
        </w:rPr>
      </w:pPr>
      <w:r>
        <w:rPr>
          <w:sz w:val="24"/>
          <w:szCs w:val="24"/>
        </w:rPr>
        <w:t>Тема 2. Культура России: многообразие регионов.</w:t>
      </w:r>
    </w:p>
    <w:p w:rsidR="008A72ED" w:rsidRDefault="00990F1D">
      <w:pPr>
        <w:pStyle w:val="24"/>
        <w:shd w:val="clear" w:color="auto" w:fill="auto"/>
        <w:spacing w:before="0" w:after="0" w:line="240" w:lineRule="auto"/>
        <w:rPr>
          <w:sz w:val="24"/>
          <w:szCs w:val="24"/>
        </w:rPr>
      </w:pPr>
      <w:r>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уважения и уважения ко всем культурам народов России.</w:t>
      </w:r>
    </w:p>
    <w:p w:rsidR="008A72ED" w:rsidRDefault="00990F1D">
      <w:pPr>
        <w:pStyle w:val="24"/>
        <w:shd w:val="clear" w:color="auto" w:fill="auto"/>
        <w:spacing w:before="0" w:after="0" w:line="240" w:lineRule="auto"/>
        <w:rPr>
          <w:sz w:val="24"/>
          <w:szCs w:val="24"/>
        </w:rPr>
      </w:pPr>
      <w:r>
        <w:rPr>
          <w:sz w:val="24"/>
          <w:szCs w:val="24"/>
        </w:rPr>
        <w:t>Тема 3. История быта как история культуры.</w:t>
      </w:r>
    </w:p>
    <w:p w:rsidR="008A72ED" w:rsidRDefault="00990F1D">
      <w:pPr>
        <w:pStyle w:val="24"/>
        <w:shd w:val="clear" w:color="auto" w:fill="auto"/>
        <w:spacing w:before="0" w:after="0" w:line="240" w:lineRule="auto"/>
        <w:rPr>
          <w:sz w:val="24"/>
          <w:szCs w:val="24"/>
        </w:rPr>
      </w:pPr>
      <w:r>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8A72ED" w:rsidRDefault="00990F1D">
      <w:pPr>
        <w:pStyle w:val="24"/>
        <w:shd w:val="clear" w:color="auto" w:fill="auto"/>
        <w:spacing w:before="0" w:after="0" w:line="240" w:lineRule="auto"/>
        <w:rPr>
          <w:sz w:val="24"/>
          <w:szCs w:val="24"/>
        </w:rPr>
      </w:pPr>
      <w:r>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8A72ED" w:rsidRDefault="00990F1D">
      <w:pPr>
        <w:pStyle w:val="24"/>
        <w:shd w:val="clear" w:color="auto" w:fill="auto"/>
        <w:spacing w:before="0" w:after="0" w:line="240" w:lineRule="auto"/>
        <w:rPr>
          <w:sz w:val="24"/>
          <w:szCs w:val="24"/>
        </w:rPr>
      </w:pPr>
      <w:r>
        <w:rPr>
          <w:sz w:val="24"/>
          <w:szCs w:val="24"/>
        </w:rPr>
        <w:t>Тема 5. Образование в культуре народов России. Представление об основных этапах в истории образования.</w:t>
      </w:r>
    </w:p>
    <w:p w:rsidR="008A72ED" w:rsidRDefault="00990F1D">
      <w:pPr>
        <w:pStyle w:val="24"/>
        <w:shd w:val="clear" w:color="auto" w:fill="auto"/>
        <w:spacing w:before="0" w:after="0" w:line="240" w:lineRule="auto"/>
        <w:rPr>
          <w:sz w:val="24"/>
          <w:szCs w:val="24"/>
        </w:rPr>
      </w:pPr>
      <w:r>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8A72ED" w:rsidRDefault="00990F1D">
      <w:pPr>
        <w:pStyle w:val="24"/>
        <w:shd w:val="clear" w:color="auto" w:fill="auto"/>
        <w:spacing w:before="0" w:after="0" w:line="240" w:lineRule="auto"/>
        <w:rPr>
          <w:sz w:val="24"/>
          <w:szCs w:val="24"/>
        </w:rPr>
      </w:pPr>
      <w:r>
        <w:rPr>
          <w:sz w:val="24"/>
          <w:szCs w:val="24"/>
        </w:rPr>
        <w:t>Тема 6. Права и обязанности человека.</w:t>
      </w:r>
    </w:p>
    <w:p w:rsidR="008A72ED" w:rsidRDefault="00990F1D">
      <w:pPr>
        <w:pStyle w:val="24"/>
        <w:shd w:val="clear" w:color="auto" w:fill="auto"/>
        <w:spacing w:before="0" w:after="0" w:line="240" w:lineRule="auto"/>
        <w:rPr>
          <w:sz w:val="24"/>
          <w:szCs w:val="24"/>
        </w:rPr>
      </w:pPr>
      <w:r>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8A72ED" w:rsidRDefault="00990F1D">
      <w:pPr>
        <w:pStyle w:val="24"/>
        <w:shd w:val="clear" w:color="auto" w:fill="auto"/>
        <w:spacing w:before="0" w:after="0" w:line="240" w:lineRule="auto"/>
        <w:rPr>
          <w:sz w:val="24"/>
          <w:szCs w:val="24"/>
        </w:rPr>
      </w:pPr>
      <w:r>
        <w:rPr>
          <w:sz w:val="24"/>
          <w:szCs w:val="24"/>
        </w:rPr>
        <w:t>Тема 7. Общество и религия: духовно-нравственное взаимодействие.</w:t>
      </w:r>
    </w:p>
    <w:p w:rsidR="008A72ED" w:rsidRDefault="00990F1D">
      <w:pPr>
        <w:pStyle w:val="24"/>
        <w:shd w:val="clear" w:color="auto" w:fill="auto"/>
        <w:tabs>
          <w:tab w:val="left" w:pos="3466"/>
        </w:tabs>
        <w:spacing w:before="0" w:after="0" w:line="240" w:lineRule="auto"/>
        <w:rPr>
          <w:sz w:val="24"/>
          <w:szCs w:val="24"/>
        </w:rPr>
      </w:pPr>
      <w:r>
        <w:rPr>
          <w:sz w:val="24"/>
          <w:szCs w:val="24"/>
        </w:rPr>
        <w:t>Мир религий в истории. Религии народов России сегодня. Г осударствообразующие</w:t>
      </w:r>
      <w:r>
        <w:rPr>
          <w:sz w:val="24"/>
          <w:szCs w:val="24"/>
        </w:rPr>
        <w:tab/>
        <w:t>и традиционные религии как источник</w:t>
      </w:r>
    </w:p>
    <w:p w:rsidR="008A72ED" w:rsidRDefault="00990F1D">
      <w:pPr>
        <w:pStyle w:val="24"/>
        <w:shd w:val="clear" w:color="auto" w:fill="auto"/>
        <w:spacing w:before="0" w:after="0" w:line="240" w:lineRule="auto"/>
        <w:rPr>
          <w:sz w:val="24"/>
          <w:szCs w:val="24"/>
        </w:rPr>
      </w:pPr>
      <w:r>
        <w:rPr>
          <w:sz w:val="24"/>
          <w:szCs w:val="24"/>
        </w:rPr>
        <w:lastRenderedPageBreak/>
        <w:t>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Тема 8. Современный мир: самое важное (практическое занятие).</w:t>
      </w:r>
    </w:p>
    <w:p w:rsidR="008A72ED" w:rsidRDefault="00990F1D">
      <w:pPr>
        <w:pStyle w:val="24"/>
        <w:shd w:val="clear" w:color="auto" w:fill="auto"/>
        <w:spacing w:before="0" w:after="0" w:line="240" w:lineRule="auto"/>
        <w:rPr>
          <w:sz w:val="24"/>
          <w:szCs w:val="24"/>
        </w:rPr>
      </w:pPr>
      <w:r>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8A72ED" w:rsidRDefault="00990F1D">
      <w:pPr>
        <w:pStyle w:val="24"/>
        <w:shd w:val="clear" w:color="auto" w:fill="auto"/>
        <w:tabs>
          <w:tab w:val="left" w:pos="1810"/>
        </w:tabs>
        <w:spacing w:before="0" w:after="0" w:line="240" w:lineRule="auto"/>
        <w:rPr>
          <w:sz w:val="24"/>
          <w:szCs w:val="24"/>
        </w:rPr>
      </w:pPr>
      <w:r>
        <w:rPr>
          <w:sz w:val="24"/>
          <w:szCs w:val="24"/>
        </w:rPr>
        <w:t>Тематический блок 2. «Человек и его отражение в культуре».</w:t>
      </w:r>
    </w:p>
    <w:p w:rsidR="008A72ED" w:rsidRDefault="00990F1D">
      <w:pPr>
        <w:pStyle w:val="24"/>
        <w:shd w:val="clear" w:color="auto" w:fill="auto"/>
        <w:spacing w:before="0" w:after="0" w:line="240" w:lineRule="auto"/>
        <w:rPr>
          <w:sz w:val="24"/>
          <w:szCs w:val="24"/>
        </w:rPr>
      </w:pPr>
      <w:r>
        <w:rPr>
          <w:sz w:val="24"/>
          <w:szCs w:val="24"/>
        </w:rPr>
        <w:t>Тема 9. Каким должен быть человек? Духовно-нравственный облик и идеал человека.</w:t>
      </w:r>
    </w:p>
    <w:p w:rsidR="008A72ED" w:rsidRDefault="00990F1D">
      <w:pPr>
        <w:pStyle w:val="24"/>
        <w:shd w:val="clear" w:color="auto" w:fill="auto"/>
        <w:spacing w:before="0" w:after="0" w:line="240" w:lineRule="auto"/>
        <w:rPr>
          <w:sz w:val="24"/>
          <w:szCs w:val="24"/>
        </w:rPr>
      </w:pPr>
      <w:r>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8A72ED" w:rsidRDefault="00990F1D">
      <w:pPr>
        <w:pStyle w:val="24"/>
        <w:shd w:val="clear" w:color="auto" w:fill="auto"/>
        <w:spacing w:before="0" w:after="0" w:line="240" w:lineRule="auto"/>
        <w:rPr>
          <w:sz w:val="24"/>
          <w:szCs w:val="24"/>
        </w:rPr>
      </w:pPr>
      <w:r>
        <w:rPr>
          <w:sz w:val="24"/>
          <w:szCs w:val="24"/>
        </w:rPr>
        <w:t>Свойства и качества человека, его образ в культуре народов России, единство человеческих качеств. Единство духовной жизни.</w:t>
      </w:r>
    </w:p>
    <w:p w:rsidR="008A72ED" w:rsidRDefault="00990F1D">
      <w:pPr>
        <w:pStyle w:val="24"/>
        <w:shd w:val="clear" w:color="auto" w:fill="auto"/>
        <w:spacing w:before="0" w:after="0" w:line="240" w:lineRule="auto"/>
        <w:rPr>
          <w:sz w:val="24"/>
          <w:szCs w:val="24"/>
        </w:rPr>
      </w:pPr>
      <w:r>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8A72ED" w:rsidRDefault="00990F1D">
      <w:pPr>
        <w:pStyle w:val="24"/>
        <w:shd w:val="clear" w:color="auto" w:fill="auto"/>
        <w:spacing w:before="0" w:after="0" w:line="240" w:lineRule="auto"/>
        <w:rPr>
          <w:sz w:val="24"/>
          <w:szCs w:val="24"/>
        </w:rPr>
      </w:pPr>
      <w:r>
        <w:rPr>
          <w:sz w:val="24"/>
          <w:szCs w:val="24"/>
        </w:rPr>
        <w:t>Тема 11. Религия как источник нравственности.</w:t>
      </w:r>
    </w:p>
    <w:p w:rsidR="008A72ED" w:rsidRDefault="00990F1D">
      <w:pPr>
        <w:pStyle w:val="24"/>
        <w:shd w:val="clear" w:color="auto" w:fill="auto"/>
        <w:spacing w:before="0" w:after="0" w:line="240" w:lineRule="auto"/>
        <w:rPr>
          <w:sz w:val="24"/>
          <w:szCs w:val="24"/>
        </w:rPr>
      </w:pPr>
      <w:r>
        <w:rPr>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8A72ED" w:rsidRDefault="00990F1D">
      <w:pPr>
        <w:pStyle w:val="24"/>
        <w:shd w:val="clear" w:color="auto" w:fill="auto"/>
        <w:spacing w:before="0" w:after="0" w:line="240" w:lineRule="auto"/>
        <w:rPr>
          <w:sz w:val="24"/>
          <w:szCs w:val="24"/>
        </w:rPr>
      </w:pPr>
      <w:r>
        <w:rPr>
          <w:sz w:val="24"/>
          <w:szCs w:val="24"/>
        </w:rPr>
        <w:t>Тема 12. Наука как источник знания о человеке и человеческом.</w:t>
      </w:r>
    </w:p>
    <w:p w:rsidR="008A72ED" w:rsidRDefault="00990F1D">
      <w:pPr>
        <w:pStyle w:val="24"/>
        <w:shd w:val="clear" w:color="auto" w:fill="auto"/>
        <w:spacing w:before="0" w:after="0" w:line="240" w:lineRule="auto"/>
        <w:rPr>
          <w:sz w:val="24"/>
          <w:szCs w:val="24"/>
        </w:rPr>
      </w:pPr>
      <w:r>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Тема 13. Этика и нравственность как категории духовной культуры.</w:t>
      </w:r>
    </w:p>
    <w:p w:rsidR="008A72ED" w:rsidRDefault="00990F1D">
      <w:pPr>
        <w:pStyle w:val="24"/>
        <w:shd w:val="clear" w:color="auto" w:fill="auto"/>
        <w:spacing w:before="0" w:after="0" w:line="240" w:lineRule="auto"/>
        <w:rPr>
          <w:sz w:val="24"/>
          <w:szCs w:val="24"/>
        </w:rPr>
      </w:pPr>
      <w:r>
        <w:rPr>
          <w:sz w:val="24"/>
          <w:szCs w:val="24"/>
        </w:rPr>
        <w:t>Что такое этика. Добро и его проявления в реальной жизни. Что значит быть нравственным. Почему нравственность важна?</w:t>
      </w:r>
    </w:p>
    <w:p w:rsidR="008A72ED" w:rsidRDefault="00990F1D">
      <w:pPr>
        <w:pStyle w:val="24"/>
        <w:shd w:val="clear" w:color="auto" w:fill="auto"/>
        <w:spacing w:before="0" w:after="0" w:line="240" w:lineRule="auto"/>
        <w:rPr>
          <w:sz w:val="24"/>
          <w:szCs w:val="24"/>
        </w:rPr>
      </w:pPr>
      <w:r>
        <w:rPr>
          <w:sz w:val="24"/>
          <w:szCs w:val="24"/>
        </w:rPr>
        <w:t>Тема 14. Самопознание (практическое занятие).</w:t>
      </w:r>
    </w:p>
    <w:p w:rsidR="008A72ED" w:rsidRDefault="00990F1D">
      <w:pPr>
        <w:pStyle w:val="24"/>
        <w:shd w:val="clear" w:color="auto" w:fill="auto"/>
        <w:spacing w:before="0" w:after="0" w:line="240" w:lineRule="auto"/>
        <w:rPr>
          <w:sz w:val="24"/>
          <w:szCs w:val="24"/>
        </w:rPr>
      </w:pPr>
      <w:r>
        <w:rPr>
          <w:sz w:val="24"/>
          <w:szCs w:val="24"/>
        </w:rPr>
        <w:t>Автобиография и автопортрет: кто я и что я люблю. Как устроена моя жизнь. Выполнение проекта.</w:t>
      </w:r>
    </w:p>
    <w:p w:rsidR="008A72ED" w:rsidRDefault="00990F1D">
      <w:pPr>
        <w:pStyle w:val="24"/>
        <w:shd w:val="clear" w:color="auto" w:fill="auto"/>
        <w:tabs>
          <w:tab w:val="left" w:pos="1819"/>
        </w:tabs>
        <w:spacing w:before="0" w:after="0" w:line="240" w:lineRule="auto"/>
        <w:rPr>
          <w:sz w:val="24"/>
          <w:szCs w:val="24"/>
        </w:rPr>
      </w:pPr>
      <w:r>
        <w:rPr>
          <w:sz w:val="24"/>
          <w:szCs w:val="24"/>
        </w:rPr>
        <w:t>Тематический блок 3. «Человек как член общества».</w:t>
      </w:r>
    </w:p>
    <w:p w:rsidR="008A72ED" w:rsidRDefault="00990F1D">
      <w:pPr>
        <w:pStyle w:val="24"/>
        <w:shd w:val="clear" w:color="auto" w:fill="auto"/>
        <w:spacing w:before="0" w:after="0" w:line="240" w:lineRule="auto"/>
        <w:rPr>
          <w:sz w:val="24"/>
          <w:szCs w:val="24"/>
        </w:rPr>
      </w:pPr>
      <w:r>
        <w:rPr>
          <w:sz w:val="24"/>
          <w:szCs w:val="24"/>
        </w:rPr>
        <w:t>Тема 15. Труд делает человека человеком.</w:t>
      </w:r>
    </w:p>
    <w:p w:rsidR="008A72ED" w:rsidRDefault="00990F1D">
      <w:pPr>
        <w:pStyle w:val="24"/>
        <w:shd w:val="clear" w:color="auto" w:fill="auto"/>
        <w:spacing w:before="0" w:after="0" w:line="240" w:lineRule="auto"/>
        <w:rPr>
          <w:sz w:val="24"/>
          <w:szCs w:val="24"/>
        </w:rPr>
      </w:pPr>
      <w:r>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8A72ED" w:rsidRDefault="00990F1D">
      <w:pPr>
        <w:pStyle w:val="24"/>
        <w:shd w:val="clear" w:color="auto" w:fill="auto"/>
        <w:spacing w:before="0" w:after="0" w:line="240" w:lineRule="auto"/>
        <w:rPr>
          <w:sz w:val="24"/>
          <w:szCs w:val="24"/>
        </w:rPr>
      </w:pPr>
      <w:r>
        <w:rPr>
          <w:sz w:val="24"/>
          <w:szCs w:val="24"/>
        </w:rPr>
        <w:t>Тема 16. Подвиг: как узнать героя?</w:t>
      </w:r>
    </w:p>
    <w:p w:rsidR="008A72ED" w:rsidRDefault="00990F1D">
      <w:pPr>
        <w:pStyle w:val="24"/>
        <w:shd w:val="clear" w:color="auto" w:fill="auto"/>
        <w:spacing w:before="0" w:after="0" w:line="240" w:lineRule="auto"/>
        <w:rPr>
          <w:sz w:val="24"/>
          <w:szCs w:val="24"/>
        </w:rPr>
      </w:pPr>
      <w:r>
        <w:rPr>
          <w:sz w:val="24"/>
          <w:szCs w:val="24"/>
        </w:rPr>
        <w:t>Что такое подвиг. Героизм как самопожертвование. Героизм на войне. Подвиг в мирное время. Милосердие, взаимопомощь.</w:t>
      </w:r>
    </w:p>
    <w:p w:rsidR="008A72ED" w:rsidRDefault="00990F1D">
      <w:pPr>
        <w:pStyle w:val="24"/>
        <w:shd w:val="clear" w:color="auto" w:fill="auto"/>
        <w:spacing w:before="0" w:after="0" w:line="240" w:lineRule="auto"/>
        <w:rPr>
          <w:sz w:val="24"/>
          <w:szCs w:val="24"/>
        </w:rPr>
      </w:pPr>
      <w:r>
        <w:rPr>
          <w:sz w:val="24"/>
          <w:szCs w:val="24"/>
        </w:rPr>
        <w:t>Тема 17. Люди в обществе: духовно-нравственное взаимовлияние.</w:t>
      </w:r>
    </w:p>
    <w:p w:rsidR="008A72ED" w:rsidRDefault="00990F1D">
      <w:pPr>
        <w:pStyle w:val="24"/>
        <w:shd w:val="clear" w:color="auto" w:fill="auto"/>
        <w:spacing w:before="0" w:after="0" w:line="240" w:lineRule="auto"/>
        <w:rPr>
          <w:sz w:val="24"/>
          <w:szCs w:val="24"/>
        </w:rPr>
      </w:pPr>
      <w:r>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8A72ED" w:rsidRDefault="00990F1D">
      <w:pPr>
        <w:pStyle w:val="24"/>
        <w:shd w:val="clear" w:color="auto" w:fill="auto"/>
        <w:spacing w:before="0" w:after="0" w:line="240" w:lineRule="auto"/>
        <w:rPr>
          <w:sz w:val="24"/>
          <w:szCs w:val="24"/>
        </w:rPr>
      </w:pPr>
      <w:r>
        <w:rPr>
          <w:sz w:val="24"/>
          <w:szCs w:val="24"/>
        </w:rPr>
        <w:t>Тема 18. Проблемы современного общества как отражение его духовно-нравственного самосознания.</w:t>
      </w:r>
    </w:p>
    <w:p w:rsidR="008A72ED" w:rsidRDefault="00990F1D">
      <w:pPr>
        <w:pStyle w:val="24"/>
        <w:shd w:val="clear" w:color="auto" w:fill="auto"/>
        <w:spacing w:before="0" w:after="0" w:line="240" w:lineRule="auto"/>
        <w:rPr>
          <w:sz w:val="24"/>
          <w:szCs w:val="24"/>
        </w:rPr>
      </w:pPr>
      <w:r>
        <w:rPr>
          <w:sz w:val="24"/>
          <w:szCs w:val="24"/>
        </w:rPr>
        <w:t>Бедность. Инвалидность. Асоциальная семья. Сиротство.</w:t>
      </w:r>
    </w:p>
    <w:p w:rsidR="008A72ED" w:rsidRDefault="00990F1D">
      <w:pPr>
        <w:pStyle w:val="24"/>
        <w:shd w:val="clear" w:color="auto" w:fill="auto"/>
        <w:spacing w:before="0" w:after="0" w:line="240" w:lineRule="auto"/>
        <w:rPr>
          <w:sz w:val="24"/>
          <w:szCs w:val="24"/>
        </w:rPr>
      </w:pPr>
      <w:r>
        <w:rPr>
          <w:sz w:val="24"/>
          <w:szCs w:val="24"/>
        </w:rPr>
        <w:t>Отражение этих явлений в культуре общества.</w:t>
      </w:r>
    </w:p>
    <w:p w:rsidR="008A72ED" w:rsidRDefault="00990F1D">
      <w:pPr>
        <w:pStyle w:val="24"/>
        <w:shd w:val="clear" w:color="auto" w:fill="auto"/>
        <w:spacing w:before="0" w:after="0" w:line="240" w:lineRule="auto"/>
        <w:rPr>
          <w:sz w:val="24"/>
          <w:szCs w:val="24"/>
        </w:rPr>
      </w:pPr>
      <w:r>
        <w:rPr>
          <w:sz w:val="24"/>
          <w:szCs w:val="24"/>
        </w:rPr>
        <w:t>Тема 19. Духовно-нравственные ориентиры социальных отношений.</w:t>
      </w:r>
    </w:p>
    <w:p w:rsidR="008A72ED" w:rsidRDefault="00990F1D">
      <w:pPr>
        <w:pStyle w:val="24"/>
        <w:shd w:val="clear" w:color="auto" w:fill="auto"/>
        <w:spacing w:before="0" w:after="0" w:line="240" w:lineRule="auto"/>
        <w:rPr>
          <w:sz w:val="24"/>
          <w:szCs w:val="24"/>
        </w:rPr>
      </w:pPr>
      <w:r>
        <w:rPr>
          <w:sz w:val="24"/>
          <w:szCs w:val="24"/>
        </w:rPr>
        <w:t>Милосердие. Взаимопомощь. Социальное служение. Благотворительность. Волонтёрство. Общественные блага.</w:t>
      </w:r>
    </w:p>
    <w:p w:rsidR="008A72ED" w:rsidRDefault="00990F1D">
      <w:pPr>
        <w:pStyle w:val="24"/>
        <w:shd w:val="clear" w:color="auto" w:fill="auto"/>
        <w:spacing w:before="0" w:after="0" w:line="240" w:lineRule="auto"/>
        <w:rPr>
          <w:sz w:val="24"/>
          <w:szCs w:val="24"/>
        </w:rPr>
      </w:pPr>
      <w:r>
        <w:rPr>
          <w:sz w:val="24"/>
          <w:szCs w:val="24"/>
        </w:rPr>
        <w:t>Тема 20. Гуманизм как сущностная характеристика духовно-нравственной культуры народов России.</w:t>
      </w:r>
    </w:p>
    <w:p w:rsidR="008A72ED" w:rsidRDefault="00990F1D">
      <w:pPr>
        <w:pStyle w:val="24"/>
        <w:shd w:val="clear" w:color="auto" w:fill="auto"/>
        <w:spacing w:before="0" w:after="0" w:line="240" w:lineRule="auto"/>
        <w:rPr>
          <w:sz w:val="24"/>
          <w:szCs w:val="24"/>
        </w:rPr>
      </w:pPr>
      <w:r>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8A72ED" w:rsidRDefault="00990F1D">
      <w:pPr>
        <w:pStyle w:val="24"/>
        <w:shd w:val="clear" w:color="auto" w:fill="auto"/>
        <w:tabs>
          <w:tab w:val="left" w:pos="1580"/>
          <w:tab w:val="left" w:pos="4010"/>
        </w:tabs>
        <w:spacing w:before="0" w:after="0" w:line="240" w:lineRule="auto"/>
        <w:rPr>
          <w:sz w:val="24"/>
          <w:szCs w:val="24"/>
        </w:rPr>
      </w:pPr>
      <w:r>
        <w:rPr>
          <w:sz w:val="24"/>
          <w:szCs w:val="24"/>
        </w:rPr>
        <w:t>Тема</w:t>
      </w:r>
      <w:r>
        <w:rPr>
          <w:sz w:val="24"/>
          <w:szCs w:val="24"/>
        </w:rPr>
        <w:tab/>
        <w:t>21. Социальные</w:t>
      </w:r>
      <w:r>
        <w:rPr>
          <w:sz w:val="24"/>
          <w:szCs w:val="24"/>
        </w:rPr>
        <w:tab/>
        <w:t>профессии; их важность для сохранения</w:t>
      </w:r>
    </w:p>
    <w:p w:rsidR="008A72ED" w:rsidRDefault="00990F1D">
      <w:pPr>
        <w:pStyle w:val="24"/>
        <w:shd w:val="clear" w:color="auto" w:fill="auto"/>
        <w:spacing w:before="0" w:after="0" w:line="240" w:lineRule="auto"/>
        <w:rPr>
          <w:sz w:val="24"/>
          <w:szCs w:val="24"/>
        </w:rPr>
      </w:pPr>
      <w:r>
        <w:rPr>
          <w:sz w:val="24"/>
          <w:szCs w:val="24"/>
        </w:rPr>
        <w:t>духовно-нравственного облика общества.</w:t>
      </w:r>
    </w:p>
    <w:p w:rsidR="008A72ED" w:rsidRDefault="00990F1D">
      <w:pPr>
        <w:pStyle w:val="24"/>
        <w:shd w:val="clear" w:color="auto" w:fill="auto"/>
        <w:tabs>
          <w:tab w:val="left" w:pos="1580"/>
        </w:tabs>
        <w:spacing w:before="0" w:after="0" w:line="240" w:lineRule="auto"/>
        <w:rPr>
          <w:sz w:val="24"/>
          <w:szCs w:val="24"/>
        </w:rPr>
      </w:pPr>
      <w:r>
        <w:rPr>
          <w:sz w:val="24"/>
          <w:szCs w:val="24"/>
        </w:rPr>
        <w:t>Социальные профессии: врач, учитель, пожарный, полицейский, социальный работник.</w:t>
      </w:r>
      <w:r>
        <w:rPr>
          <w:sz w:val="24"/>
          <w:szCs w:val="24"/>
        </w:rPr>
        <w:lastRenderedPageBreak/>
        <w:tab/>
        <w:t>Духовно-нравственные качества, необходимые представителям</w:t>
      </w:r>
    </w:p>
    <w:p w:rsidR="008A72ED" w:rsidRDefault="00990F1D">
      <w:pPr>
        <w:pStyle w:val="24"/>
        <w:shd w:val="clear" w:color="auto" w:fill="auto"/>
        <w:spacing w:before="0" w:after="0" w:line="240" w:lineRule="auto"/>
        <w:rPr>
          <w:sz w:val="24"/>
          <w:szCs w:val="24"/>
        </w:rPr>
      </w:pPr>
      <w:r>
        <w:rPr>
          <w:sz w:val="24"/>
          <w:szCs w:val="24"/>
        </w:rPr>
        <w:t>этих профессий.</w:t>
      </w:r>
    </w:p>
    <w:p w:rsidR="008A72ED" w:rsidRDefault="00990F1D">
      <w:pPr>
        <w:pStyle w:val="24"/>
        <w:shd w:val="clear" w:color="auto" w:fill="auto"/>
        <w:spacing w:before="0" w:after="0" w:line="240" w:lineRule="auto"/>
        <w:rPr>
          <w:sz w:val="24"/>
          <w:szCs w:val="24"/>
        </w:rPr>
      </w:pPr>
      <w:r>
        <w:rPr>
          <w:sz w:val="24"/>
          <w:szCs w:val="24"/>
        </w:rPr>
        <w:t>Тема 22. Выдающиеся благотворители в истории. Благотворительность как нравственный долг.</w:t>
      </w:r>
    </w:p>
    <w:p w:rsidR="008A72ED" w:rsidRDefault="00990F1D">
      <w:pPr>
        <w:pStyle w:val="24"/>
        <w:shd w:val="clear" w:color="auto" w:fill="auto"/>
        <w:tabs>
          <w:tab w:val="left" w:pos="1580"/>
        </w:tabs>
        <w:spacing w:before="0" w:after="0" w:line="240" w:lineRule="auto"/>
        <w:rPr>
          <w:sz w:val="24"/>
          <w:szCs w:val="24"/>
        </w:rPr>
      </w:pPr>
      <w:r>
        <w:rPr>
          <w:sz w:val="24"/>
          <w:szCs w:val="24"/>
        </w:rPr>
        <w:t>Меценаты, философы, религиозные лидеры, врачи, учёные, педагоги. Важность</w:t>
      </w:r>
      <w:r>
        <w:rPr>
          <w:sz w:val="24"/>
          <w:szCs w:val="24"/>
        </w:rPr>
        <w:tab/>
        <w:t>меценатства для духовно-нравственного развития личности</w:t>
      </w:r>
    </w:p>
    <w:p w:rsidR="008A72ED" w:rsidRDefault="00990F1D">
      <w:pPr>
        <w:pStyle w:val="24"/>
        <w:shd w:val="clear" w:color="auto" w:fill="auto"/>
        <w:spacing w:before="0" w:after="0" w:line="240" w:lineRule="auto"/>
        <w:rPr>
          <w:sz w:val="24"/>
          <w:szCs w:val="24"/>
        </w:rPr>
      </w:pPr>
      <w:r>
        <w:rPr>
          <w:sz w:val="24"/>
          <w:szCs w:val="24"/>
        </w:rPr>
        <w:t>самого мецената и общества в целом.</w:t>
      </w:r>
    </w:p>
    <w:p w:rsidR="008A72ED" w:rsidRDefault="00990F1D">
      <w:pPr>
        <w:pStyle w:val="24"/>
        <w:shd w:val="clear" w:color="auto" w:fill="auto"/>
        <w:spacing w:before="0" w:after="0" w:line="240" w:lineRule="auto"/>
        <w:rPr>
          <w:sz w:val="24"/>
          <w:szCs w:val="24"/>
        </w:rPr>
      </w:pPr>
      <w:r>
        <w:rPr>
          <w:sz w:val="24"/>
          <w:szCs w:val="24"/>
        </w:rPr>
        <w:t>Тема 23. Выдающиеся учёные России. Наука как источник социального и духовного прогресса общества.</w:t>
      </w:r>
    </w:p>
    <w:p w:rsidR="008A72ED" w:rsidRDefault="00990F1D">
      <w:pPr>
        <w:pStyle w:val="24"/>
        <w:shd w:val="clear" w:color="auto" w:fill="auto"/>
        <w:spacing w:before="0" w:after="0" w:line="240" w:lineRule="auto"/>
        <w:rPr>
          <w:sz w:val="24"/>
          <w:szCs w:val="24"/>
        </w:rPr>
      </w:pPr>
      <w:r>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8A72ED" w:rsidRDefault="00990F1D">
      <w:pPr>
        <w:pStyle w:val="24"/>
        <w:shd w:val="clear" w:color="auto" w:fill="auto"/>
        <w:spacing w:before="0" w:after="36" w:line="240" w:lineRule="auto"/>
        <w:rPr>
          <w:sz w:val="24"/>
          <w:szCs w:val="24"/>
        </w:rPr>
      </w:pPr>
      <w:r>
        <w:rPr>
          <w:sz w:val="24"/>
          <w:szCs w:val="24"/>
        </w:rPr>
        <w:t>Тема 24. Моя профессия (практическое занятие).</w:t>
      </w:r>
    </w:p>
    <w:p w:rsidR="008A72ED" w:rsidRDefault="00990F1D">
      <w:pPr>
        <w:pStyle w:val="24"/>
        <w:shd w:val="clear" w:color="auto" w:fill="auto"/>
        <w:spacing w:before="0" w:after="0" w:line="240" w:lineRule="auto"/>
        <w:rPr>
          <w:sz w:val="24"/>
          <w:szCs w:val="24"/>
        </w:rPr>
      </w:pPr>
      <w:r>
        <w:rPr>
          <w:sz w:val="24"/>
          <w:szCs w:val="24"/>
        </w:rPr>
        <w:t>Труд как самореализация, как вклад в общество. Рассказ о своей будущей профессии.</w:t>
      </w:r>
    </w:p>
    <w:p w:rsidR="008A72ED" w:rsidRDefault="00990F1D">
      <w:pPr>
        <w:pStyle w:val="24"/>
        <w:shd w:val="clear" w:color="auto" w:fill="auto"/>
        <w:tabs>
          <w:tab w:val="left" w:pos="1830"/>
        </w:tabs>
        <w:spacing w:before="0" w:after="162" w:line="240" w:lineRule="auto"/>
        <w:rPr>
          <w:sz w:val="24"/>
          <w:szCs w:val="24"/>
        </w:rPr>
      </w:pPr>
      <w:r>
        <w:rPr>
          <w:sz w:val="24"/>
          <w:szCs w:val="24"/>
        </w:rPr>
        <w:t>Тематический блок 4. «Родина и патриотизм».</w:t>
      </w:r>
    </w:p>
    <w:p w:rsidR="008A72ED" w:rsidRDefault="00990F1D">
      <w:pPr>
        <w:pStyle w:val="24"/>
        <w:shd w:val="clear" w:color="auto" w:fill="auto"/>
        <w:spacing w:before="0" w:after="20" w:line="240" w:lineRule="auto"/>
        <w:rPr>
          <w:sz w:val="24"/>
          <w:szCs w:val="24"/>
        </w:rPr>
      </w:pPr>
      <w:r>
        <w:rPr>
          <w:sz w:val="24"/>
          <w:szCs w:val="24"/>
        </w:rPr>
        <w:t>Тема 25. Гражданин.</w:t>
      </w:r>
    </w:p>
    <w:p w:rsidR="008A72ED" w:rsidRDefault="00990F1D">
      <w:pPr>
        <w:pStyle w:val="24"/>
        <w:shd w:val="clear" w:color="auto" w:fill="auto"/>
        <w:spacing w:before="0" w:after="0" w:line="240" w:lineRule="auto"/>
        <w:rPr>
          <w:sz w:val="24"/>
          <w:szCs w:val="24"/>
        </w:rPr>
      </w:pPr>
      <w:r>
        <w:rPr>
          <w:sz w:val="24"/>
          <w:szCs w:val="24"/>
        </w:rPr>
        <w:t>Родина и гражданство, их взаимосвязь. Что делает человека гражданином. Нравственные качества гражданина.</w:t>
      </w:r>
    </w:p>
    <w:p w:rsidR="008A72ED" w:rsidRDefault="00990F1D">
      <w:pPr>
        <w:pStyle w:val="24"/>
        <w:shd w:val="clear" w:color="auto" w:fill="auto"/>
        <w:spacing w:before="0" w:after="0" w:line="240" w:lineRule="auto"/>
        <w:rPr>
          <w:sz w:val="24"/>
          <w:szCs w:val="24"/>
        </w:rPr>
      </w:pPr>
      <w:r>
        <w:rPr>
          <w:sz w:val="24"/>
          <w:szCs w:val="24"/>
        </w:rPr>
        <w:t>Тема 26. Патриотизм.</w:t>
      </w:r>
    </w:p>
    <w:p w:rsidR="008A72ED" w:rsidRDefault="00990F1D">
      <w:pPr>
        <w:pStyle w:val="24"/>
        <w:shd w:val="clear" w:color="auto" w:fill="auto"/>
        <w:spacing w:before="0" w:after="0" w:line="240" w:lineRule="auto"/>
        <w:rPr>
          <w:sz w:val="24"/>
          <w:szCs w:val="24"/>
        </w:rPr>
      </w:pPr>
      <w:r>
        <w:rPr>
          <w:sz w:val="24"/>
          <w:szCs w:val="24"/>
        </w:rPr>
        <w:t>Патриотизм. Толерантность. Уважение к другим народам и их истории. Важность патриотизма.</w:t>
      </w:r>
    </w:p>
    <w:p w:rsidR="008A72ED" w:rsidRDefault="00990F1D">
      <w:pPr>
        <w:pStyle w:val="24"/>
        <w:shd w:val="clear" w:color="auto" w:fill="auto"/>
        <w:spacing w:before="0" w:after="0" w:line="240" w:lineRule="auto"/>
        <w:rPr>
          <w:sz w:val="24"/>
          <w:szCs w:val="24"/>
        </w:rPr>
      </w:pPr>
      <w:r>
        <w:rPr>
          <w:sz w:val="24"/>
          <w:szCs w:val="24"/>
        </w:rPr>
        <w:t>Тема 27. Защита Родины: подвиг или долг?</w:t>
      </w:r>
    </w:p>
    <w:p w:rsidR="008A72ED" w:rsidRDefault="00990F1D">
      <w:pPr>
        <w:pStyle w:val="24"/>
        <w:shd w:val="clear" w:color="auto" w:fill="auto"/>
        <w:spacing w:before="0" w:after="0" w:line="240" w:lineRule="auto"/>
        <w:rPr>
          <w:sz w:val="24"/>
          <w:szCs w:val="24"/>
        </w:rPr>
      </w:pPr>
      <w:r>
        <w:rPr>
          <w:sz w:val="24"/>
          <w:szCs w:val="24"/>
        </w:rPr>
        <w:t>Война и мир. Роль знания в защите Родины. Долг гражданина перед обществом. Военные подвиги. Честь. Доблесть.</w:t>
      </w:r>
    </w:p>
    <w:p w:rsidR="008A72ED" w:rsidRDefault="00990F1D">
      <w:pPr>
        <w:pStyle w:val="24"/>
        <w:shd w:val="clear" w:color="auto" w:fill="auto"/>
        <w:spacing w:before="0" w:after="0" w:line="240" w:lineRule="auto"/>
        <w:rPr>
          <w:sz w:val="24"/>
          <w:szCs w:val="24"/>
        </w:rPr>
      </w:pPr>
      <w:r>
        <w:rPr>
          <w:sz w:val="24"/>
          <w:szCs w:val="24"/>
        </w:rPr>
        <w:t>Тема 28. Государство. Россия - наша Родина.</w:t>
      </w:r>
    </w:p>
    <w:p w:rsidR="008A72ED" w:rsidRDefault="00990F1D">
      <w:pPr>
        <w:pStyle w:val="24"/>
        <w:shd w:val="clear" w:color="auto" w:fill="auto"/>
        <w:spacing w:before="0" w:after="0" w:line="240" w:lineRule="auto"/>
        <w:rPr>
          <w:sz w:val="24"/>
          <w:szCs w:val="24"/>
        </w:rPr>
      </w:pPr>
      <w:r>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8A72ED" w:rsidRDefault="00990F1D">
      <w:pPr>
        <w:pStyle w:val="24"/>
        <w:shd w:val="clear" w:color="auto" w:fill="auto"/>
        <w:spacing w:before="0" w:after="0" w:line="240" w:lineRule="auto"/>
        <w:rPr>
          <w:sz w:val="24"/>
          <w:szCs w:val="24"/>
        </w:rPr>
      </w:pPr>
      <w:r>
        <w:rPr>
          <w:sz w:val="24"/>
          <w:szCs w:val="24"/>
        </w:rPr>
        <w:t>Тема 29. Гражданская идентичность (практическое занятие).</w:t>
      </w:r>
    </w:p>
    <w:p w:rsidR="008A72ED" w:rsidRDefault="00990F1D">
      <w:pPr>
        <w:pStyle w:val="24"/>
        <w:shd w:val="clear" w:color="auto" w:fill="auto"/>
        <w:spacing w:before="0" w:after="0" w:line="240" w:lineRule="auto"/>
        <w:rPr>
          <w:sz w:val="24"/>
          <w:szCs w:val="24"/>
        </w:rPr>
      </w:pPr>
      <w:r>
        <w:rPr>
          <w:sz w:val="24"/>
          <w:szCs w:val="24"/>
        </w:rPr>
        <w:t>Какими качествами должен обладать человек как гражданин.</w:t>
      </w:r>
    </w:p>
    <w:p w:rsidR="008A72ED" w:rsidRDefault="00990F1D">
      <w:pPr>
        <w:pStyle w:val="24"/>
        <w:shd w:val="clear" w:color="auto" w:fill="auto"/>
        <w:spacing w:before="0" w:after="0" w:line="240" w:lineRule="auto"/>
        <w:rPr>
          <w:sz w:val="24"/>
          <w:szCs w:val="24"/>
        </w:rPr>
      </w:pPr>
      <w:r>
        <w:rPr>
          <w:sz w:val="24"/>
          <w:szCs w:val="24"/>
        </w:rPr>
        <w:t>Тема 30. Моя школа и мой класс (практическое занятие). Портрет школы или класса через добрые дела.</w:t>
      </w:r>
    </w:p>
    <w:p w:rsidR="008A72ED" w:rsidRDefault="00990F1D">
      <w:pPr>
        <w:pStyle w:val="24"/>
        <w:shd w:val="clear" w:color="auto" w:fill="auto"/>
        <w:spacing w:before="0" w:after="0" w:line="240" w:lineRule="auto"/>
        <w:rPr>
          <w:sz w:val="24"/>
          <w:szCs w:val="24"/>
        </w:rPr>
      </w:pPr>
      <w:r>
        <w:rPr>
          <w:sz w:val="24"/>
          <w:szCs w:val="24"/>
        </w:rPr>
        <w:t>Тема 31. Человек: какой он? (практическое занятие).</w:t>
      </w:r>
    </w:p>
    <w:p w:rsidR="008A72ED" w:rsidRDefault="00990F1D">
      <w:pPr>
        <w:pStyle w:val="24"/>
        <w:shd w:val="clear" w:color="auto" w:fill="auto"/>
        <w:spacing w:before="0" w:after="0" w:line="240" w:lineRule="auto"/>
        <w:rPr>
          <w:sz w:val="24"/>
          <w:szCs w:val="24"/>
        </w:rPr>
      </w:pPr>
      <w:r>
        <w:rPr>
          <w:sz w:val="24"/>
          <w:szCs w:val="24"/>
        </w:rPr>
        <w:t>Человек. Его образы в культуре. Духовность и нравственность как важнейшие качества человека.</w:t>
      </w:r>
    </w:p>
    <w:p w:rsidR="008A72ED" w:rsidRDefault="00990F1D">
      <w:pPr>
        <w:pStyle w:val="24"/>
        <w:shd w:val="clear" w:color="auto" w:fill="auto"/>
        <w:spacing w:before="0" w:after="0" w:line="240" w:lineRule="auto"/>
        <w:rPr>
          <w:sz w:val="24"/>
          <w:szCs w:val="24"/>
        </w:rPr>
      </w:pPr>
      <w:r>
        <w:rPr>
          <w:sz w:val="24"/>
          <w:szCs w:val="24"/>
        </w:rPr>
        <w:t>Тема 31. Человек и культура (проект).</w:t>
      </w:r>
    </w:p>
    <w:p w:rsidR="008A72ED" w:rsidRDefault="00990F1D">
      <w:pPr>
        <w:pStyle w:val="24"/>
        <w:shd w:val="clear" w:color="auto" w:fill="auto"/>
        <w:spacing w:before="0" w:after="0" w:line="240" w:lineRule="auto"/>
        <w:rPr>
          <w:sz w:val="24"/>
          <w:szCs w:val="24"/>
        </w:rPr>
      </w:pPr>
      <w:r>
        <w:rPr>
          <w:sz w:val="24"/>
          <w:szCs w:val="24"/>
        </w:rPr>
        <w:t>Итоговый проект: «Что значит быть человеком?»</w:t>
      </w:r>
    </w:p>
    <w:p w:rsidR="008A72ED" w:rsidRDefault="00990F1D">
      <w:pPr>
        <w:pStyle w:val="24"/>
        <w:shd w:val="clear" w:color="auto" w:fill="auto"/>
        <w:tabs>
          <w:tab w:val="left" w:pos="1582"/>
        </w:tabs>
        <w:spacing w:before="0" w:after="0" w:line="240" w:lineRule="auto"/>
        <w:rPr>
          <w:sz w:val="24"/>
          <w:szCs w:val="24"/>
        </w:rPr>
      </w:pPr>
      <w:r>
        <w:rPr>
          <w:sz w:val="24"/>
          <w:szCs w:val="24"/>
        </w:rPr>
        <w:t>Планируемые результаты освоения программы по ОДНКНР на уровне основного общего образования.</w:t>
      </w:r>
    </w:p>
    <w:p w:rsidR="008A72ED" w:rsidRDefault="00990F1D">
      <w:pPr>
        <w:pStyle w:val="24"/>
        <w:shd w:val="clear" w:color="auto" w:fill="auto"/>
        <w:tabs>
          <w:tab w:val="left" w:pos="1789"/>
        </w:tabs>
        <w:spacing w:before="0" w:after="0" w:line="240" w:lineRule="auto"/>
        <w:rPr>
          <w:sz w:val="24"/>
          <w:szCs w:val="24"/>
        </w:rPr>
      </w:pPr>
      <w:r>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A72ED" w:rsidRDefault="00990F1D">
      <w:pPr>
        <w:pStyle w:val="24"/>
        <w:shd w:val="clear" w:color="auto" w:fill="auto"/>
        <w:tabs>
          <w:tab w:val="left" w:pos="1760"/>
        </w:tabs>
        <w:spacing w:before="0" w:after="0" w:line="240" w:lineRule="auto"/>
        <w:rPr>
          <w:sz w:val="24"/>
          <w:szCs w:val="24"/>
        </w:rPr>
      </w:pPr>
      <w:r>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8A72ED" w:rsidRDefault="00990F1D">
      <w:pPr>
        <w:pStyle w:val="24"/>
        <w:shd w:val="clear" w:color="auto" w:fill="auto"/>
        <w:tabs>
          <w:tab w:val="left" w:pos="1976"/>
        </w:tabs>
        <w:spacing w:before="0" w:after="0" w:line="240" w:lineRule="auto"/>
        <w:rPr>
          <w:sz w:val="24"/>
          <w:szCs w:val="24"/>
        </w:rPr>
      </w:pPr>
      <w:r>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8A72ED" w:rsidRDefault="00990F1D">
      <w:pPr>
        <w:pStyle w:val="24"/>
        <w:shd w:val="clear" w:color="auto" w:fill="auto"/>
        <w:spacing w:before="0" w:after="0" w:line="240" w:lineRule="auto"/>
        <w:rPr>
          <w:sz w:val="24"/>
          <w:szCs w:val="24"/>
        </w:rPr>
      </w:pPr>
      <w:r>
        <w:rPr>
          <w:sz w:val="24"/>
          <w:szCs w:val="24"/>
        </w:rPr>
        <w:t>Личностные результаты освоения курса достигаются в единстве учебной и воспитательной деятельности.</w:t>
      </w:r>
    </w:p>
    <w:p w:rsidR="008A72ED" w:rsidRDefault="00990F1D">
      <w:pPr>
        <w:pStyle w:val="24"/>
        <w:shd w:val="clear" w:color="auto" w:fill="auto"/>
        <w:spacing w:before="0" w:after="0" w:line="240" w:lineRule="auto"/>
        <w:rPr>
          <w:sz w:val="24"/>
          <w:szCs w:val="24"/>
        </w:rPr>
      </w:pPr>
      <w:r>
        <w:rPr>
          <w:sz w:val="24"/>
          <w:szCs w:val="24"/>
        </w:rPr>
        <w:t>Личностные результаты освоения курса включают:</w:t>
      </w:r>
    </w:p>
    <w:p w:rsidR="008A72ED" w:rsidRDefault="00990F1D">
      <w:pPr>
        <w:pStyle w:val="24"/>
        <w:shd w:val="clear" w:color="auto" w:fill="auto"/>
        <w:spacing w:before="0" w:after="0" w:line="240" w:lineRule="auto"/>
        <w:rPr>
          <w:sz w:val="24"/>
          <w:szCs w:val="24"/>
        </w:rPr>
      </w:pPr>
      <w:r>
        <w:rPr>
          <w:sz w:val="24"/>
          <w:szCs w:val="24"/>
        </w:rPr>
        <w:t>осознание российской гражданской идентичности;</w:t>
      </w:r>
    </w:p>
    <w:p w:rsidR="008A72ED" w:rsidRDefault="00990F1D">
      <w:pPr>
        <w:pStyle w:val="24"/>
        <w:shd w:val="clear" w:color="auto" w:fill="auto"/>
        <w:spacing w:before="0" w:after="0" w:line="240" w:lineRule="auto"/>
        <w:rPr>
          <w:sz w:val="24"/>
          <w:szCs w:val="24"/>
        </w:rPr>
      </w:pPr>
      <w:r>
        <w:rPr>
          <w:sz w:val="24"/>
          <w:szCs w:val="24"/>
        </w:rPr>
        <w:t xml:space="preserve">готовность обучающихся к саморазвитию, самостоятельности и личностному </w:t>
      </w:r>
      <w:r>
        <w:rPr>
          <w:sz w:val="24"/>
          <w:szCs w:val="24"/>
        </w:rPr>
        <w:lastRenderedPageBreak/>
        <w:t>самоопределению;</w:t>
      </w:r>
    </w:p>
    <w:p w:rsidR="008A72ED" w:rsidRDefault="00990F1D">
      <w:pPr>
        <w:pStyle w:val="24"/>
        <w:shd w:val="clear" w:color="auto" w:fill="auto"/>
        <w:spacing w:before="0" w:after="0" w:line="240" w:lineRule="auto"/>
        <w:rPr>
          <w:sz w:val="24"/>
          <w:szCs w:val="24"/>
        </w:rPr>
      </w:pPr>
      <w:r>
        <w:rPr>
          <w:sz w:val="24"/>
          <w:szCs w:val="24"/>
        </w:rPr>
        <w:t>ценность самостоятельности и инициативы;</w:t>
      </w:r>
    </w:p>
    <w:p w:rsidR="008A72ED" w:rsidRDefault="00990F1D">
      <w:pPr>
        <w:pStyle w:val="24"/>
        <w:shd w:val="clear" w:color="auto" w:fill="auto"/>
        <w:spacing w:before="0" w:after="0" w:line="240" w:lineRule="auto"/>
        <w:rPr>
          <w:sz w:val="24"/>
          <w:szCs w:val="24"/>
        </w:rPr>
      </w:pPr>
      <w:r>
        <w:rPr>
          <w:sz w:val="24"/>
          <w:szCs w:val="24"/>
        </w:rPr>
        <w:t>наличие мотивации к целенаправленной социально значимой деятельности;</w:t>
      </w:r>
    </w:p>
    <w:p w:rsidR="008A72ED" w:rsidRDefault="00990F1D">
      <w:pPr>
        <w:pStyle w:val="24"/>
        <w:shd w:val="clear" w:color="auto" w:fill="auto"/>
        <w:spacing w:before="0" w:after="0" w:line="240" w:lineRule="auto"/>
        <w:rPr>
          <w:sz w:val="24"/>
          <w:szCs w:val="24"/>
        </w:rPr>
      </w:pPr>
      <w:r>
        <w:rPr>
          <w:sz w:val="24"/>
          <w:szCs w:val="24"/>
        </w:rPr>
        <w:t>сформированность внутренней позиции личности как особого ценностного отношения к себе, окружающим людям и жизни в целом.</w:t>
      </w:r>
    </w:p>
    <w:p w:rsidR="008A72ED" w:rsidRDefault="00990F1D">
      <w:pPr>
        <w:pStyle w:val="24"/>
        <w:shd w:val="clear" w:color="auto" w:fill="auto"/>
        <w:tabs>
          <w:tab w:val="left" w:pos="1981"/>
        </w:tabs>
        <w:spacing w:before="0" w:after="0" w:line="240" w:lineRule="auto"/>
        <w:rPr>
          <w:sz w:val="24"/>
          <w:szCs w:val="24"/>
        </w:rPr>
      </w:pPr>
      <w:r>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8A72ED" w:rsidRDefault="00990F1D">
      <w:pPr>
        <w:pStyle w:val="24"/>
        <w:numPr>
          <w:ilvl w:val="0"/>
          <w:numId w:val="30"/>
        </w:numPr>
        <w:shd w:val="clear" w:color="auto" w:fill="auto"/>
        <w:tabs>
          <w:tab w:val="left" w:pos="1144"/>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8A72ED" w:rsidRDefault="00990F1D">
      <w:pPr>
        <w:pStyle w:val="24"/>
        <w:numPr>
          <w:ilvl w:val="0"/>
          <w:numId w:val="30"/>
        </w:numPr>
        <w:shd w:val="clear" w:color="auto" w:fill="auto"/>
        <w:tabs>
          <w:tab w:val="left" w:pos="1172"/>
        </w:tabs>
        <w:spacing w:before="0" w:after="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8A72ED" w:rsidRDefault="00990F1D">
      <w:pPr>
        <w:pStyle w:val="24"/>
        <w:shd w:val="clear" w:color="auto" w:fill="auto"/>
        <w:spacing w:before="0" w:after="0" w:line="240" w:lineRule="auto"/>
        <w:rPr>
          <w:sz w:val="24"/>
          <w:szCs w:val="24"/>
        </w:rPr>
      </w:pPr>
      <w:r>
        <w:rPr>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w:t>
      </w:r>
      <w:r>
        <w:rPr>
          <w:sz w:val="24"/>
          <w:szCs w:val="24"/>
        </w:rPr>
        <w:tab/>
        <w:t>веротерпимости,</w:t>
      </w:r>
      <w:r>
        <w:rPr>
          <w:sz w:val="24"/>
          <w:szCs w:val="24"/>
        </w:rPr>
        <w:tab/>
        <w:t>уважительного отношения к религиозным чувствам, взглядам людей или их отсутствию;</w:t>
      </w:r>
    </w:p>
    <w:p w:rsidR="008A72ED" w:rsidRDefault="00990F1D">
      <w:pPr>
        <w:pStyle w:val="24"/>
        <w:numPr>
          <w:ilvl w:val="0"/>
          <w:numId w:val="30"/>
        </w:numPr>
        <w:shd w:val="clear" w:color="auto" w:fill="auto"/>
        <w:tabs>
          <w:tab w:val="left" w:pos="1123"/>
        </w:tabs>
        <w:spacing w:before="0" w:after="0" w:line="240" w:lineRule="auto"/>
        <w:rPr>
          <w:sz w:val="24"/>
          <w:szCs w:val="24"/>
        </w:rPr>
      </w:pPr>
      <w:r>
        <w:rPr>
          <w:sz w:val="24"/>
          <w:szCs w:val="24"/>
        </w:rPr>
        <w:t>ценности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A72ED" w:rsidRDefault="00990F1D">
      <w:pPr>
        <w:pStyle w:val="24"/>
        <w:shd w:val="clear" w:color="auto" w:fill="auto"/>
        <w:spacing w:before="0" w:after="0" w:line="240" w:lineRule="auto"/>
        <w:rPr>
          <w:sz w:val="24"/>
          <w:szCs w:val="24"/>
        </w:rPr>
      </w:pPr>
      <w:r>
        <w:rPr>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8A72ED" w:rsidRDefault="00990F1D">
      <w:pPr>
        <w:pStyle w:val="24"/>
        <w:shd w:val="clear" w:color="auto" w:fill="auto"/>
        <w:spacing w:before="0" w:after="0" w:line="240" w:lineRule="auto"/>
        <w:rPr>
          <w:sz w:val="24"/>
          <w:szCs w:val="24"/>
        </w:rPr>
      </w:pPr>
      <w:r>
        <w:rPr>
          <w:sz w:val="24"/>
          <w:szCs w:val="24"/>
        </w:rPr>
        <w:t>воспитание веротерпимости, уважительного отношения к религиозным чувствам, взглядам людей или их отсутствию;</w:t>
      </w:r>
    </w:p>
    <w:p w:rsidR="008A72ED" w:rsidRDefault="00990F1D">
      <w:pPr>
        <w:pStyle w:val="24"/>
        <w:numPr>
          <w:ilvl w:val="0"/>
          <w:numId w:val="30"/>
        </w:numPr>
        <w:shd w:val="clear" w:color="auto" w:fill="auto"/>
        <w:tabs>
          <w:tab w:val="left" w:pos="1123"/>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8A72ED" w:rsidRDefault="00990F1D">
      <w:pPr>
        <w:pStyle w:val="24"/>
        <w:shd w:val="clear" w:color="auto" w:fill="auto"/>
        <w:spacing w:before="0" w:after="0" w:line="240" w:lineRule="auto"/>
        <w:rPr>
          <w:sz w:val="24"/>
          <w:szCs w:val="24"/>
        </w:rPr>
      </w:pPr>
      <w:r>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A72ED" w:rsidRDefault="00990F1D">
      <w:pPr>
        <w:pStyle w:val="24"/>
        <w:shd w:val="clear" w:color="auto" w:fill="auto"/>
        <w:spacing w:before="0" w:after="0" w:line="240" w:lineRule="auto"/>
        <w:rPr>
          <w:sz w:val="24"/>
          <w:szCs w:val="24"/>
        </w:rPr>
      </w:pPr>
      <w:r>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8A72ED" w:rsidRDefault="00990F1D">
      <w:pPr>
        <w:pStyle w:val="24"/>
        <w:shd w:val="clear" w:color="auto" w:fill="auto"/>
        <w:tabs>
          <w:tab w:val="left" w:pos="1738"/>
        </w:tabs>
        <w:spacing w:before="0" w:after="0" w:line="240" w:lineRule="auto"/>
        <w:rPr>
          <w:sz w:val="24"/>
          <w:szCs w:val="24"/>
        </w:rPr>
      </w:pPr>
      <w:r>
        <w:rPr>
          <w:sz w:val="24"/>
          <w:szCs w:val="24"/>
        </w:rPr>
        <w:t xml:space="preserve">Метапредметные результаты освоения программы по ОДНКНР включают освоение обучающимися межпредметных понятий (используются в нескольких предметных </w:t>
      </w:r>
      <w:r>
        <w:rPr>
          <w:sz w:val="24"/>
          <w:szCs w:val="24"/>
        </w:rPr>
        <w:lastRenderedPageBreak/>
        <w:t>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8A72ED" w:rsidRDefault="00990F1D">
      <w:pPr>
        <w:pStyle w:val="24"/>
        <w:shd w:val="clear" w:color="auto" w:fill="auto"/>
        <w:spacing w:before="0" w:after="0" w:line="240" w:lineRule="auto"/>
        <w:rPr>
          <w:sz w:val="24"/>
          <w:szCs w:val="24"/>
        </w:rPr>
      </w:pPr>
      <w:r>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A72ED" w:rsidRDefault="00990F1D">
      <w:pPr>
        <w:pStyle w:val="24"/>
        <w:shd w:val="clear" w:color="auto" w:fill="auto"/>
        <w:tabs>
          <w:tab w:val="left" w:pos="1950"/>
        </w:tabs>
        <w:spacing w:before="0" w:after="0" w:line="240" w:lineRule="auto"/>
        <w:rPr>
          <w:sz w:val="24"/>
          <w:szCs w:val="24"/>
        </w:rPr>
      </w:pPr>
      <w:r>
        <w:rPr>
          <w:sz w:val="24"/>
          <w:szCs w:val="24"/>
        </w:rPr>
        <w:t>У обучающегося будут сформированы следующие познавательные универсальные учебные действия:</w:t>
      </w:r>
    </w:p>
    <w:p w:rsidR="008A72ED" w:rsidRDefault="00990F1D">
      <w:pPr>
        <w:pStyle w:val="24"/>
        <w:shd w:val="clear" w:color="auto" w:fill="auto"/>
        <w:tabs>
          <w:tab w:val="left" w:pos="2655"/>
          <w:tab w:val="left" w:pos="5022"/>
          <w:tab w:val="left" w:pos="8342"/>
        </w:tabs>
        <w:spacing w:before="0" w:after="0" w:line="240" w:lineRule="auto"/>
        <w:rPr>
          <w:sz w:val="24"/>
          <w:szCs w:val="24"/>
        </w:rPr>
      </w:pPr>
      <w:r>
        <w:rPr>
          <w:sz w:val="24"/>
          <w:szCs w:val="24"/>
        </w:rPr>
        <w:t>умение определять понятия, создавать обобщения, устанавливать аналогии, классифицировать,</w:t>
      </w:r>
      <w:r>
        <w:rPr>
          <w:sz w:val="24"/>
          <w:szCs w:val="24"/>
        </w:rPr>
        <w:tab/>
        <w:t>самостоятельно</w:t>
      </w:r>
      <w:r>
        <w:rPr>
          <w:sz w:val="24"/>
          <w:szCs w:val="24"/>
        </w:rPr>
        <w:tab/>
        <w:t>выбирать основания</w:t>
      </w:r>
      <w:r>
        <w:rPr>
          <w:sz w:val="24"/>
          <w:szCs w:val="24"/>
        </w:rPr>
        <w:tab/>
        <w:t>и критерии</w:t>
      </w:r>
    </w:p>
    <w:p w:rsidR="008A72ED" w:rsidRDefault="00990F1D">
      <w:pPr>
        <w:pStyle w:val="24"/>
        <w:shd w:val="clear" w:color="auto" w:fill="auto"/>
        <w:spacing w:before="0" w:after="0" w:line="240" w:lineRule="auto"/>
        <w:rPr>
          <w:sz w:val="24"/>
          <w:szCs w:val="24"/>
        </w:rPr>
      </w:pPr>
      <w:r>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8A72ED" w:rsidRDefault="00990F1D">
      <w:pPr>
        <w:pStyle w:val="24"/>
        <w:shd w:val="clear" w:color="auto" w:fill="auto"/>
        <w:spacing w:before="0" w:after="0" w:line="240" w:lineRule="auto"/>
        <w:rPr>
          <w:sz w:val="24"/>
          <w:szCs w:val="24"/>
        </w:rPr>
      </w:pPr>
      <w:r>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8A72ED" w:rsidRDefault="00990F1D">
      <w:pPr>
        <w:pStyle w:val="24"/>
        <w:shd w:val="clear" w:color="auto" w:fill="auto"/>
        <w:spacing w:before="0" w:after="0" w:line="240" w:lineRule="auto"/>
        <w:rPr>
          <w:sz w:val="24"/>
          <w:szCs w:val="24"/>
        </w:rPr>
      </w:pPr>
      <w:r>
        <w:rPr>
          <w:sz w:val="24"/>
          <w:szCs w:val="24"/>
        </w:rPr>
        <w:t>смысловое чтение;</w:t>
      </w:r>
    </w:p>
    <w:p w:rsidR="008A72ED" w:rsidRDefault="00990F1D">
      <w:pPr>
        <w:pStyle w:val="24"/>
        <w:shd w:val="clear" w:color="auto" w:fill="auto"/>
        <w:spacing w:before="0" w:after="0" w:line="240" w:lineRule="auto"/>
        <w:rPr>
          <w:sz w:val="24"/>
          <w:szCs w:val="24"/>
        </w:rPr>
      </w:pPr>
      <w:r>
        <w:rPr>
          <w:sz w:val="24"/>
          <w:szCs w:val="24"/>
        </w:rPr>
        <w:t>развитие мотивации к овладению культурой активного использования словарей и других поисковых систем.</w:t>
      </w:r>
    </w:p>
    <w:p w:rsidR="008A72ED" w:rsidRDefault="00990F1D">
      <w:pPr>
        <w:pStyle w:val="24"/>
        <w:shd w:val="clear" w:color="auto" w:fill="auto"/>
        <w:tabs>
          <w:tab w:val="left" w:pos="2655"/>
          <w:tab w:val="left" w:pos="5022"/>
          <w:tab w:val="left" w:pos="6366"/>
        </w:tabs>
        <w:spacing w:before="0" w:after="0" w:line="240" w:lineRule="auto"/>
        <w:rPr>
          <w:sz w:val="24"/>
          <w:szCs w:val="24"/>
        </w:rPr>
      </w:pPr>
      <w:r>
        <w:rPr>
          <w:sz w:val="24"/>
          <w:szCs w:val="24"/>
        </w:rPr>
        <w:t xml:space="preserve"> У обучающегося будут</w:t>
      </w:r>
      <w:r>
        <w:rPr>
          <w:sz w:val="24"/>
          <w:szCs w:val="24"/>
        </w:rPr>
        <w:tab/>
        <w:t>сформированы следующие коммуникативные универсальные учебные действия:</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 учителем и сверстниками;</w:t>
      </w:r>
    </w:p>
    <w:p w:rsidR="008A72ED" w:rsidRDefault="00990F1D">
      <w:pPr>
        <w:pStyle w:val="24"/>
        <w:shd w:val="clear" w:color="auto" w:fill="auto"/>
        <w:spacing w:before="0" w:after="0" w:line="240" w:lineRule="auto"/>
        <w:rPr>
          <w:sz w:val="24"/>
          <w:szCs w:val="24"/>
        </w:rPr>
      </w:pPr>
      <w:r>
        <w:rPr>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8A72ED" w:rsidRDefault="00990F1D">
      <w:pPr>
        <w:pStyle w:val="24"/>
        <w:shd w:val="clear" w:color="auto" w:fill="auto"/>
        <w:spacing w:before="0" w:after="0" w:line="240" w:lineRule="auto"/>
        <w:rPr>
          <w:sz w:val="24"/>
          <w:szCs w:val="24"/>
        </w:rPr>
      </w:pPr>
      <w:r>
        <w:rPr>
          <w:sz w:val="24"/>
          <w:szCs w:val="24"/>
        </w:rPr>
        <w:t>формулировать, аргументировать и отстаивать своё мнение (учебное сотрудничество);</w:t>
      </w:r>
    </w:p>
    <w:p w:rsidR="008A72ED" w:rsidRDefault="00990F1D">
      <w:pPr>
        <w:pStyle w:val="24"/>
        <w:shd w:val="clear" w:color="auto" w:fill="auto"/>
        <w:tabs>
          <w:tab w:val="left" w:pos="8374"/>
        </w:tabs>
        <w:spacing w:before="0" w:after="0" w:line="240" w:lineRule="auto"/>
        <w:rPr>
          <w:sz w:val="24"/>
          <w:szCs w:val="24"/>
        </w:rPr>
      </w:pPr>
      <w:r>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8A72ED" w:rsidRDefault="00990F1D">
      <w:pPr>
        <w:pStyle w:val="24"/>
        <w:shd w:val="clear" w:color="auto" w:fill="auto"/>
        <w:spacing w:before="0" w:after="0" w:line="240" w:lineRule="auto"/>
        <w:rPr>
          <w:sz w:val="24"/>
          <w:szCs w:val="24"/>
        </w:rPr>
      </w:pPr>
      <w:r>
        <w:rPr>
          <w:sz w:val="24"/>
          <w:szCs w:val="24"/>
        </w:rPr>
        <w:t>владение устной и письменной речью, монологической контекстной речью (коммуникация);</w:t>
      </w:r>
    </w:p>
    <w:p w:rsidR="008A72ED" w:rsidRDefault="00990F1D">
      <w:pPr>
        <w:pStyle w:val="24"/>
        <w:shd w:val="clear" w:color="auto" w:fill="auto"/>
        <w:tabs>
          <w:tab w:val="left" w:pos="5539"/>
          <w:tab w:val="left" w:pos="8026"/>
        </w:tabs>
        <w:spacing w:before="0" w:after="0" w:line="240" w:lineRule="auto"/>
        <w:rPr>
          <w:sz w:val="24"/>
          <w:szCs w:val="24"/>
        </w:rPr>
      </w:pPr>
      <w:r>
        <w:rPr>
          <w:sz w:val="24"/>
          <w:szCs w:val="24"/>
        </w:rPr>
        <w:t>формирование и развитие компетентности в области использования информационно-коммуникационных технологий</w:t>
      </w:r>
      <w:r>
        <w:rPr>
          <w:sz w:val="24"/>
          <w:szCs w:val="24"/>
        </w:rPr>
        <w:tab/>
        <w:t>(информационно коммуникационная компетентность).</w:t>
      </w:r>
    </w:p>
    <w:p w:rsidR="008A72ED" w:rsidRDefault="00990F1D">
      <w:pPr>
        <w:pStyle w:val="24"/>
        <w:shd w:val="clear" w:color="auto" w:fill="auto"/>
        <w:tabs>
          <w:tab w:val="left" w:pos="2010"/>
        </w:tabs>
        <w:spacing w:before="0" w:after="0" w:line="240" w:lineRule="auto"/>
        <w:rPr>
          <w:sz w:val="24"/>
          <w:szCs w:val="24"/>
        </w:rPr>
      </w:pPr>
      <w:r>
        <w:rPr>
          <w:sz w:val="24"/>
          <w:szCs w:val="24"/>
        </w:rPr>
        <w:t>У обучающегося будут сформированы следующие регулятивные универсальные учебные действия:</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8A72ED" w:rsidRDefault="00990F1D">
      <w:pPr>
        <w:pStyle w:val="24"/>
        <w:shd w:val="clear" w:color="auto" w:fill="auto"/>
        <w:tabs>
          <w:tab w:val="left" w:pos="7451"/>
        </w:tabs>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8A72ED" w:rsidRDefault="00990F1D">
      <w:pPr>
        <w:pStyle w:val="24"/>
        <w:shd w:val="clear" w:color="auto" w:fill="auto"/>
        <w:spacing w:before="0" w:after="0" w:line="240" w:lineRule="auto"/>
        <w:rPr>
          <w:sz w:val="24"/>
          <w:szCs w:val="24"/>
        </w:rPr>
      </w:pPr>
      <w:r>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8A72ED" w:rsidRDefault="00990F1D">
      <w:pPr>
        <w:pStyle w:val="24"/>
        <w:shd w:val="clear" w:color="auto" w:fill="auto"/>
        <w:spacing w:before="0" w:after="0" w:line="240" w:lineRule="auto"/>
        <w:rPr>
          <w:sz w:val="24"/>
          <w:szCs w:val="24"/>
        </w:rPr>
      </w:pPr>
      <w:r>
        <w:rPr>
          <w:sz w:val="24"/>
          <w:szCs w:val="24"/>
        </w:rPr>
        <w:lastRenderedPageBreak/>
        <w:t>умение оценивать правильность выполнения учебной задачи, собственные возможности её решения (оценка);</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w:t>
      </w:r>
    </w:p>
    <w:p w:rsidR="008A72ED" w:rsidRDefault="00990F1D">
      <w:pPr>
        <w:pStyle w:val="24"/>
        <w:shd w:val="clear" w:color="auto" w:fill="auto"/>
        <w:spacing w:before="0" w:after="0" w:line="240" w:lineRule="auto"/>
        <w:rPr>
          <w:sz w:val="24"/>
          <w:szCs w:val="24"/>
        </w:rPr>
      </w:pPr>
      <w:r>
        <w:rPr>
          <w:sz w:val="24"/>
          <w:szCs w:val="24"/>
        </w:rPr>
        <w:t>и осуществления осознанного выбора в учебной и познавательной (познавательная рефлексия, саморегуляция) деятельности.</w:t>
      </w:r>
    </w:p>
    <w:p w:rsidR="008A72ED" w:rsidRDefault="00990F1D">
      <w:pPr>
        <w:pStyle w:val="24"/>
        <w:shd w:val="clear" w:color="auto" w:fill="auto"/>
        <w:tabs>
          <w:tab w:val="left" w:pos="1757"/>
        </w:tabs>
        <w:spacing w:before="0" w:after="0" w:line="240" w:lineRule="auto"/>
        <w:rPr>
          <w:sz w:val="24"/>
          <w:szCs w:val="24"/>
        </w:rPr>
      </w:pPr>
      <w:r>
        <w:rPr>
          <w:sz w:val="24"/>
          <w:szCs w:val="24"/>
        </w:rPr>
        <w:t>Предметные результаты освоения программы по ОДНКНР на уровне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8A72ED" w:rsidRDefault="00990F1D">
      <w:pPr>
        <w:pStyle w:val="24"/>
        <w:shd w:val="clear" w:color="auto" w:fill="auto"/>
        <w:tabs>
          <w:tab w:val="left" w:pos="1969"/>
        </w:tabs>
        <w:spacing w:before="0" w:after="0" w:line="240" w:lineRule="auto"/>
        <w:rPr>
          <w:sz w:val="24"/>
          <w:szCs w:val="24"/>
        </w:rPr>
      </w:pPr>
      <w:r>
        <w:rPr>
          <w:sz w:val="24"/>
          <w:szCs w:val="24"/>
        </w:rPr>
        <w:t>К концу обучения в 5 классе обучающийся получит следующие предметные результаты по отдельным темам программы по ОДНКНР:</w:t>
      </w:r>
    </w:p>
    <w:p w:rsidR="008A72ED" w:rsidRDefault="00990F1D">
      <w:pPr>
        <w:pStyle w:val="24"/>
        <w:shd w:val="clear" w:color="auto" w:fill="auto"/>
        <w:spacing w:before="0" w:after="0" w:line="240" w:lineRule="auto"/>
        <w:rPr>
          <w:sz w:val="24"/>
          <w:szCs w:val="24"/>
        </w:rPr>
      </w:pPr>
      <w:r>
        <w:rPr>
          <w:sz w:val="24"/>
          <w:szCs w:val="24"/>
        </w:rPr>
        <w:t>Тематический блок 1. «Россия - наш общий дом».</w:t>
      </w:r>
    </w:p>
    <w:p w:rsidR="008A72ED" w:rsidRDefault="00990F1D">
      <w:pPr>
        <w:pStyle w:val="24"/>
        <w:shd w:val="clear" w:color="auto" w:fill="auto"/>
        <w:spacing w:before="0" w:after="0" w:line="240" w:lineRule="auto"/>
        <w:rPr>
          <w:sz w:val="24"/>
          <w:szCs w:val="24"/>
        </w:rPr>
      </w:pPr>
      <w:r>
        <w:rPr>
          <w:sz w:val="24"/>
          <w:szCs w:val="24"/>
        </w:rPr>
        <w:t>Тема 1. Зачем изучать курс «Основы духовно-нравственной культуры народов России»?</w:t>
      </w:r>
    </w:p>
    <w:p w:rsidR="008A72ED" w:rsidRDefault="00990F1D">
      <w:pPr>
        <w:pStyle w:val="24"/>
        <w:shd w:val="clear" w:color="auto" w:fill="auto"/>
        <w:spacing w:before="0" w:after="0" w:line="240" w:lineRule="auto"/>
        <w:rPr>
          <w:sz w:val="24"/>
          <w:szCs w:val="24"/>
        </w:rPr>
      </w:pPr>
      <w:r>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8A72ED" w:rsidRDefault="00990F1D">
      <w:pPr>
        <w:pStyle w:val="24"/>
        <w:shd w:val="clear" w:color="auto" w:fill="auto"/>
        <w:spacing w:before="0" w:after="0" w:line="240" w:lineRule="auto"/>
        <w:rPr>
          <w:sz w:val="24"/>
          <w:szCs w:val="24"/>
        </w:rPr>
      </w:pPr>
      <w:r>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8A72ED" w:rsidRDefault="00990F1D">
      <w:pPr>
        <w:pStyle w:val="24"/>
        <w:shd w:val="clear" w:color="auto" w:fill="auto"/>
        <w:spacing w:before="0" w:after="0" w:line="240" w:lineRule="auto"/>
        <w:rPr>
          <w:sz w:val="24"/>
          <w:szCs w:val="24"/>
        </w:rPr>
      </w:pPr>
      <w:r>
        <w:rPr>
          <w:sz w:val="24"/>
          <w:szCs w:val="24"/>
        </w:rPr>
        <w:t>понимать взаимосвязь между языком и культурой, духовно-нравственным развитием личности и социальным поведением.</w:t>
      </w:r>
    </w:p>
    <w:p w:rsidR="008A72ED" w:rsidRDefault="00990F1D">
      <w:pPr>
        <w:pStyle w:val="24"/>
        <w:shd w:val="clear" w:color="auto" w:fill="auto"/>
        <w:spacing w:before="0" w:after="0" w:line="240" w:lineRule="auto"/>
        <w:rPr>
          <w:sz w:val="24"/>
          <w:szCs w:val="24"/>
        </w:rPr>
      </w:pPr>
      <w:r>
        <w:rPr>
          <w:sz w:val="24"/>
          <w:szCs w:val="24"/>
        </w:rPr>
        <w:t>Тема 2. Наш дом - Россия.</w:t>
      </w:r>
    </w:p>
    <w:p w:rsidR="008A72ED" w:rsidRDefault="00990F1D">
      <w:pPr>
        <w:pStyle w:val="24"/>
        <w:shd w:val="clear" w:color="auto" w:fill="auto"/>
        <w:spacing w:before="0" w:after="0" w:line="240" w:lineRule="auto"/>
        <w:rPr>
          <w:sz w:val="24"/>
          <w:szCs w:val="24"/>
        </w:rPr>
      </w:pPr>
      <w:r>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8A72ED" w:rsidRDefault="00990F1D">
      <w:pPr>
        <w:pStyle w:val="24"/>
        <w:shd w:val="clear" w:color="auto" w:fill="auto"/>
        <w:spacing w:before="0" w:after="0" w:line="240" w:lineRule="auto"/>
        <w:rPr>
          <w:sz w:val="24"/>
          <w:szCs w:val="24"/>
        </w:rPr>
      </w:pPr>
      <w:r>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8A72ED" w:rsidRDefault="00990F1D">
      <w:pPr>
        <w:pStyle w:val="24"/>
        <w:shd w:val="clear" w:color="auto" w:fill="auto"/>
        <w:spacing w:before="0" w:after="0" w:line="240" w:lineRule="auto"/>
        <w:rPr>
          <w:sz w:val="24"/>
          <w:szCs w:val="24"/>
        </w:rPr>
      </w:pPr>
      <w:r>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8A72ED" w:rsidRDefault="00990F1D">
      <w:pPr>
        <w:pStyle w:val="24"/>
        <w:shd w:val="clear" w:color="auto" w:fill="auto"/>
        <w:spacing w:before="0" w:after="25" w:line="240" w:lineRule="auto"/>
        <w:rPr>
          <w:sz w:val="24"/>
          <w:szCs w:val="24"/>
        </w:rPr>
      </w:pPr>
      <w:r>
        <w:rPr>
          <w:sz w:val="24"/>
          <w:szCs w:val="24"/>
        </w:rPr>
        <w:t>Тема 3. Язык и история.</w:t>
      </w:r>
    </w:p>
    <w:p w:rsidR="008A72ED" w:rsidRDefault="00990F1D">
      <w:pPr>
        <w:pStyle w:val="24"/>
        <w:shd w:val="clear" w:color="auto" w:fill="auto"/>
        <w:spacing w:before="0" w:after="0" w:line="240" w:lineRule="auto"/>
        <w:rPr>
          <w:sz w:val="24"/>
          <w:szCs w:val="24"/>
        </w:rPr>
      </w:pPr>
      <w:r>
        <w:rPr>
          <w:sz w:val="24"/>
          <w:szCs w:val="24"/>
        </w:rPr>
        <w:t>Знать и понимать, что такое язык, каковы важность его изучения и влияние на миропонимание личности;</w:t>
      </w:r>
    </w:p>
    <w:p w:rsidR="008A72ED" w:rsidRDefault="00990F1D">
      <w:pPr>
        <w:pStyle w:val="24"/>
        <w:shd w:val="clear" w:color="auto" w:fill="auto"/>
        <w:spacing w:before="0" w:after="0" w:line="240" w:lineRule="auto"/>
        <w:rPr>
          <w:sz w:val="24"/>
          <w:szCs w:val="24"/>
        </w:rPr>
      </w:pPr>
      <w:r>
        <w:rPr>
          <w:sz w:val="24"/>
          <w:szCs w:val="24"/>
        </w:rPr>
        <w:t>иметь базовые представления о формировании языка как носителя духовно-нравственных смыслов культуры;</w:t>
      </w:r>
    </w:p>
    <w:p w:rsidR="008A72ED" w:rsidRDefault="00990F1D">
      <w:pPr>
        <w:pStyle w:val="24"/>
        <w:shd w:val="clear" w:color="auto" w:fill="auto"/>
        <w:spacing w:before="0" w:after="0" w:line="240" w:lineRule="auto"/>
        <w:rPr>
          <w:sz w:val="24"/>
          <w:szCs w:val="24"/>
        </w:rPr>
      </w:pPr>
      <w:r>
        <w:rPr>
          <w:sz w:val="24"/>
          <w:szCs w:val="24"/>
        </w:rPr>
        <w:t>понимать суть и смысл коммуникативной роли языка, в том числе в организации межкультурного диалога и взаимодействия;</w:t>
      </w:r>
    </w:p>
    <w:p w:rsidR="008A72ED" w:rsidRDefault="00990F1D">
      <w:pPr>
        <w:pStyle w:val="24"/>
        <w:shd w:val="clear" w:color="auto" w:fill="auto"/>
        <w:spacing w:before="0" w:after="0" w:line="240" w:lineRule="auto"/>
        <w:rPr>
          <w:sz w:val="24"/>
          <w:szCs w:val="24"/>
        </w:rPr>
      </w:pPr>
      <w:r>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8A72ED" w:rsidRDefault="00990F1D">
      <w:pPr>
        <w:pStyle w:val="24"/>
        <w:shd w:val="clear" w:color="auto" w:fill="auto"/>
        <w:spacing w:before="0" w:after="0" w:line="240" w:lineRule="auto"/>
        <w:rPr>
          <w:sz w:val="24"/>
          <w:szCs w:val="24"/>
        </w:rPr>
      </w:pPr>
      <w:r>
        <w:rPr>
          <w:sz w:val="24"/>
          <w:szCs w:val="24"/>
        </w:rPr>
        <w:t>Тема 4. Русский язык - язык общения и язык возможностей.</w:t>
      </w:r>
    </w:p>
    <w:p w:rsidR="008A72ED" w:rsidRDefault="00990F1D">
      <w:pPr>
        <w:pStyle w:val="24"/>
        <w:shd w:val="clear" w:color="auto" w:fill="auto"/>
        <w:spacing w:before="0" w:after="0" w:line="240" w:lineRule="auto"/>
        <w:rPr>
          <w:sz w:val="24"/>
          <w:szCs w:val="24"/>
        </w:rPr>
      </w:pPr>
      <w:r>
        <w:rPr>
          <w:sz w:val="24"/>
          <w:szCs w:val="24"/>
        </w:rPr>
        <w:t>Иметь базовые представления о происхождении и развитии русского языка, его взаимосвязи с языками других народов России;</w:t>
      </w:r>
    </w:p>
    <w:p w:rsidR="008A72ED" w:rsidRDefault="00990F1D">
      <w:pPr>
        <w:pStyle w:val="24"/>
        <w:shd w:val="clear" w:color="auto" w:fill="auto"/>
        <w:spacing w:before="0" w:after="0" w:line="240" w:lineRule="auto"/>
        <w:rPr>
          <w:sz w:val="24"/>
          <w:szCs w:val="24"/>
        </w:rPr>
      </w:pPr>
      <w:r>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8A72ED" w:rsidRDefault="00990F1D">
      <w:pPr>
        <w:pStyle w:val="24"/>
        <w:shd w:val="clear" w:color="auto" w:fill="auto"/>
        <w:spacing w:before="0" w:after="0" w:line="240" w:lineRule="auto"/>
        <w:rPr>
          <w:sz w:val="24"/>
          <w:szCs w:val="24"/>
        </w:rPr>
      </w:pPr>
      <w:r>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8A72ED" w:rsidRDefault="00990F1D">
      <w:pPr>
        <w:pStyle w:val="24"/>
        <w:shd w:val="clear" w:color="auto" w:fill="auto"/>
        <w:spacing w:before="0" w:after="0" w:line="240" w:lineRule="auto"/>
        <w:rPr>
          <w:sz w:val="24"/>
          <w:szCs w:val="24"/>
        </w:rPr>
      </w:pPr>
      <w:r>
        <w:rPr>
          <w:sz w:val="24"/>
          <w:szCs w:val="24"/>
        </w:rPr>
        <w:t>иметь представление о нравственных категориях русского языка и их происхождении.</w:t>
      </w:r>
    </w:p>
    <w:p w:rsidR="008A72ED" w:rsidRDefault="00990F1D">
      <w:pPr>
        <w:pStyle w:val="24"/>
        <w:shd w:val="clear" w:color="auto" w:fill="auto"/>
        <w:spacing w:before="0" w:after="0" w:line="240" w:lineRule="auto"/>
        <w:rPr>
          <w:sz w:val="24"/>
          <w:szCs w:val="24"/>
        </w:rPr>
      </w:pPr>
      <w:r>
        <w:rPr>
          <w:sz w:val="24"/>
          <w:szCs w:val="24"/>
        </w:rPr>
        <w:t>Тема 5. Истоки родной культуры.</w:t>
      </w:r>
    </w:p>
    <w:p w:rsidR="008A72ED" w:rsidRDefault="00990F1D">
      <w:pPr>
        <w:pStyle w:val="24"/>
        <w:shd w:val="clear" w:color="auto" w:fill="auto"/>
        <w:spacing w:before="0" w:after="0" w:line="240" w:lineRule="auto"/>
        <w:rPr>
          <w:sz w:val="24"/>
          <w:szCs w:val="24"/>
        </w:rPr>
      </w:pPr>
      <w:r>
        <w:rPr>
          <w:sz w:val="24"/>
          <w:szCs w:val="24"/>
        </w:rPr>
        <w:lastRenderedPageBreak/>
        <w:t>Иметь сформированное представление о понятие «культура»;</w:t>
      </w:r>
    </w:p>
    <w:p w:rsidR="008A72ED" w:rsidRDefault="00990F1D">
      <w:pPr>
        <w:pStyle w:val="24"/>
        <w:shd w:val="clear" w:color="auto" w:fill="auto"/>
        <w:spacing w:before="0" w:after="0" w:line="240" w:lineRule="auto"/>
        <w:rPr>
          <w:sz w:val="24"/>
          <w:szCs w:val="24"/>
        </w:rPr>
      </w:pPr>
      <w:r>
        <w:rPr>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8A72ED" w:rsidRDefault="00990F1D">
      <w:pPr>
        <w:pStyle w:val="24"/>
        <w:shd w:val="clear" w:color="auto" w:fill="auto"/>
        <w:spacing w:before="0" w:after="0" w:line="240" w:lineRule="auto"/>
        <w:rPr>
          <w:sz w:val="24"/>
          <w:szCs w:val="24"/>
        </w:rPr>
      </w:pPr>
      <w:r>
        <w:rPr>
          <w:sz w:val="24"/>
          <w:szCs w:val="24"/>
        </w:rPr>
        <w:t>уметь выделять общие черты в культуре различных народов, обосновывать их значение и причины.</w:t>
      </w:r>
    </w:p>
    <w:p w:rsidR="008A72ED" w:rsidRDefault="00990F1D">
      <w:pPr>
        <w:pStyle w:val="24"/>
        <w:shd w:val="clear" w:color="auto" w:fill="auto"/>
        <w:spacing w:before="0" w:after="0" w:line="240" w:lineRule="auto"/>
        <w:rPr>
          <w:sz w:val="24"/>
          <w:szCs w:val="24"/>
        </w:rPr>
      </w:pPr>
      <w:r>
        <w:rPr>
          <w:sz w:val="24"/>
          <w:szCs w:val="24"/>
        </w:rPr>
        <w:t>Тема 6. Материальная культура.</w:t>
      </w:r>
    </w:p>
    <w:p w:rsidR="008A72ED" w:rsidRDefault="00990F1D">
      <w:pPr>
        <w:pStyle w:val="24"/>
        <w:shd w:val="clear" w:color="auto" w:fill="auto"/>
        <w:spacing w:before="0" w:after="0" w:line="240" w:lineRule="auto"/>
        <w:rPr>
          <w:sz w:val="24"/>
          <w:szCs w:val="24"/>
        </w:rPr>
      </w:pPr>
      <w:r>
        <w:rPr>
          <w:sz w:val="24"/>
          <w:szCs w:val="24"/>
        </w:rPr>
        <w:t>Иметь представление об артефактах культуры;</w:t>
      </w:r>
    </w:p>
    <w:p w:rsidR="008A72ED" w:rsidRDefault="00990F1D">
      <w:pPr>
        <w:pStyle w:val="24"/>
        <w:shd w:val="clear" w:color="auto" w:fill="auto"/>
        <w:spacing w:before="0" w:after="0" w:line="240" w:lineRule="auto"/>
        <w:rPr>
          <w:sz w:val="24"/>
          <w:szCs w:val="24"/>
        </w:rPr>
      </w:pPr>
      <w:r>
        <w:rPr>
          <w:sz w:val="24"/>
          <w:szCs w:val="24"/>
        </w:rPr>
        <w:t>иметь базовое представление о традиционных укладах хозяйства: земледелии, скотоводстве, охоте, рыболовстве;</w:t>
      </w:r>
    </w:p>
    <w:p w:rsidR="008A72ED" w:rsidRDefault="00990F1D">
      <w:pPr>
        <w:pStyle w:val="24"/>
        <w:shd w:val="clear" w:color="auto" w:fill="auto"/>
        <w:spacing w:before="0" w:after="0" w:line="240" w:lineRule="auto"/>
        <w:rPr>
          <w:sz w:val="24"/>
          <w:szCs w:val="24"/>
        </w:rPr>
      </w:pPr>
      <w:r>
        <w:rPr>
          <w:sz w:val="24"/>
          <w:szCs w:val="24"/>
        </w:rPr>
        <w:t>понимать взаимосвязь между хозяйственным укладом и проявлениями</w:t>
      </w:r>
    </w:p>
    <w:p w:rsidR="008A72ED" w:rsidRDefault="00990F1D">
      <w:pPr>
        <w:pStyle w:val="24"/>
        <w:shd w:val="clear" w:color="auto" w:fill="auto"/>
        <w:spacing w:before="0" w:after="25" w:line="240" w:lineRule="auto"/>
        <w:rPr>
          <w:sz w:val="24"/>
          <w:szCs w:val="24"/>
        </w:rPr>
      </w:pPr>
      <w:r>
        <w:rPr>
          <w:sz w:val="24"/>
          <w:szCs w:val="24"/>
        </w:rPr>
        <w:t>духовной культуры;</w:t>
      </w:r>
    </w:p>
    <w:p w:rsidR="008A72ED" w:rsidRDefault="00990F1D">
      <w:pPr>
        <w:pStyle w:val="24"/>
        <w:shd w:val="clear" w:color="auto" w:fill="auto"/>
        <w:spacing w:before="0" w:after="0" w:line="240" w:lineRule="auto"/>
        <w:rPr>
          <w:sz w:val="24"/>
          <w:szCs w:val="24"/>
        </w:rPr>
      </w:pPr>
      <w:r>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8A72ED" w:rsidRDefault="00990F1D">
      <w:pPr>
        <w:pStyle w:val="24"/>
        <w:shd w:val="clear" w:color="auto" w:fill="auto"/>
        <w:spacing w:before="0" w:after="0" w:line="240" w:lineRule="auto"/>
        <w:rPr>
          <w:sz w:val="24"/>
          <w:szCs w:val="24"/>
        </w:rPr>
      </w:pPr>
      <w:r>
        <w:rPr>
          <w:sz w:val="24"/>
          <w:szCs w:val="24"/>
        </w:rPr>
        <w:t>Тема 7. Духовная культура.</w:t>
      </w:r>
    </w:p>
    <w:p w:rsidR="008A72ED" w:rsidRDefault="00990F1D">
      <w:pPr>
        <w:pStyle w:val="24"/>
        <w:shd w:val="clear" w:color="auto" w:fill="auto"/>
        <w:spacing w:before="0" w:after="0" w:line="240" w:lineRule="auto"/>
        <w:rPr>
          <w:sz w:val="24"/>
          <w:szCs w:val="24"/>
        </w:rPr>
      </w:pPr>
      <w:r>
        <w:rPr>
          <w:sz w:val="24"/>
          <w:szCs w:val="24"/>
        </w:rPr>
        <w:t>Иметь представление о таких культурных концептах как «искусство», «наука», «религия»;</w:t>
      </w:r>
    </w:p>
    <w:p w:rsidR="008A72ED" w:rsidRDefault="00990F1D">
      <w:pPr>
        <w:pStyle w:val="24"/>
        <w:shd w:val="clear" w:color="auto" w:fill="auto"/>
        <w:spacing w:before="0" w:after="0" w:line="240" w:lineRule="auto"/>
        <w:rPr>
          <w:sz w:val="24"/>
          <w:szCs w:val="24"/>
        </w:rPr>
      </w:pPr>
      <w:r>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8A72ED" w:rsidRDefault="00990F1D">
      <w:pPr>
        <w:pStyle w:val="24"/>
        <w:shd w:val="clear" w:color="auto" w:fill="auto"/>
        <w:spacing w:before="0" w:after="0" w:line="240" w:lineRule="auto"/>
        <w:rPr>
          <w:sz w:val="24"/>
          <w:szCs w:val="24"/>
        </w:rPr>
      </w:pPr>
      <w:r>
        <w:rPr>
          <w:sz w:val="24"/>
          <w:szCs w:val="24"/>
        </w:rPr>
        <w:t>понимать смысл и взаимосвязь названных терминов с формами их репрезентации в культуре;</w:t>
      </w:r>
    </w:p>
    <w:p w:rsidR="008A72ED" w:rsidRDefault="00990F1D">
      <w:pPr>
        <w:pStyle w:val="24"/>
        <w:shd w:val="clear" w:color="auto" w:fill="auto"/>
        <w:spacing w:before="0" w:after="0" w:line="240" w:lineRule="auto"/>
        <w:rPr>
          <w:sz w:val="24"/>
          <w:szCs w:val="24"/>
        </w:rPr>
      </w:pPr>
      <w:r>
        <w:rPr>
          <w:sz w:val="24"/>
          <w:szCs w:val="24"/>
        </w:rPr>
        <w:t>осознавать значение культурных символов, нравственный и духовный смысл культурных артефактов;</w:t>
      </w:r>
    </w:p>
    <w:p w:rsidR="008A72ED" w:rsidRDefault="00990F1D">
      <w:pPr>
        <w:pStyle w:val="24"/>
        <w:shd w:val="clear" w:color="auto" w:fill="auto"/>
        <w:spacing w:before="0" w:after="0" w:line="240" w:lineRule="auto"/>
        <w:rPr>
          <w:sz w:val="24"/>
          <w:szCs w:val="24"/>
        </w:rPr>
      </w:pPr>
      <w:r>
        <w:rPr>
          <w:sz w:val="24"/>
          <w:szCs w:val="24"/>
        </w:rPr>
        <w:t>знать, что такое знаки и символы, уметь соотносить их с культурными явлениями, с которыми они связаны.</w:t>
      </w:r>
    </w:p>
    <w:p w:rsidR="008A72ED" w:rsidRDefault="00990F1D">
      <w:pPr>
        <w:pStyle w:val="24"/>
        <w:shd w:val="clear" w:color="auto" w:fill="auto"/>
        <w:spacing w:before="0" w:after="0" w:line="240" w:lineRule="auto"/>
        <w:rPr>
          <w:sz w:val="24"/>
          <w:szCs w:val="24"/>
        </w:rPr>
      </w:pPr>
      <w:r>
        <w:rPr>
          <w:sz w:val="24"/>
          <w:szCs w:val="24"/>
        </w:rPr>
        <w:t>Тема 8. Культура и религия.</w:t>
      </w:r>
    </w:p>
    <w:p w:rsidR="008A72ED" w:rsidRDefault="00990F1D">
      <w:pPr>
        <w:pStyle w:val="24"/>
        <w:shd w:val="clear" w:color="auto" w:fill="auto"/>
        <w:spacing w:before="0" w:after="0" w:line="240" w:lineRule="auto"/>
        <w:rPr>
          <w:sz w:val="24"/>
          <w:szCs w:val="24"/>
        </w:rPr>
      </w:pPr>
      <w:r>
        <w:rPr>
          <w:sz w:val="24"/>
          <w:szCs w:val="24"/>
        </w:rPr>
        <w:t>Иметь представление о понятии «религия», уметь пояснить её роль в жизни общества и основные социально-культурные функции;</w:t>
      </w:r>
    </w:p>
    <w:p w:rsidR="008A72ED" w:rsidRDefault="00990F1D">
      <w:pPr>
        <w:pStyle w:val="24"/>
        <w:shd w:val="clear" w:color="auto" w:fill="auto"/>
        <w:spacing w:before="0" w:after="0" w:line="240" w:lineRule="auto"/>
        <w:rPr>
          <w:sz w:val="24"/>
          <w:szCs w:val="24"/>
        </w:rPr>
      </w:pPr>
      <w:r>
        <w:rPr>
          <w:sz w:val="24"/>
          <w:szCs w:val="24"/>
        </w:rPr>
        <w:t>осознавать связь религии и морали;</w:t>
      </w:r>
    </w:p>
    <w:p w:rsidR="008A72ED" w:rsidRDefault="00990F1D">
      <w:pPr>
        <w:pStyle w:val="24"/>
        <w:shd w:val="clear" w:color="auto" w:fill="auto"/>
        <w:spacing w:before="0" w:after="0" w:line="240" w:lineRule="auto"/>
        <w:rPr>
          <w:sz w:val="24"/>
          <w:szCs w:val="24"/>
        </w:rPr>
      </w:pPr>
      <w:r>
        <w:rPr>
          <w:sz w:val="24"/>
          <w:szCs w:val="24"/>
        </w:rPr>
        <w:t>понимать роль и значение духовных ценностей в религиях народов России;</w:t>
      </w:r>
    </w:p>
    <w:p w:rsidR="008A72ED" w:rsidRDefault="00990F1D">
      <w:pPr>
        <w:pStyle w:val="24"/>
        <w:shd w:val="clear" w:color="auto" w:fill="auto"/>
        <w:spacing w:before="0" w:after="0" w:line="240" w:lineRule="auto"/>
        <w:rPr>
          <w:sz w:val="24"/>
          <w:szCs w:val="24"/>
        </w:rPr>
      </w:pPr>
      <w:r>
        <w:rPr>
          <w:sz w:val="24"/>
          <w:szCs w:val="24"/>
        </w:rPr>
        <w:t>уметь характеризовать государствообразующие конфессии России и их картины мира.</w:t>
      </w:r>
    </w:p>
    <w:p w:rsidR="008A72ED" w:rsidRDefault="00990F1D">
      <w:pPr>
        <w:pStyle w:val="24"/>
        <w:shd w:val="clear" w:color="auto" w:fill="auto"/>
        <w:spacing w:before="0" w:after="0" w:line="240" w:lineRule="auto"/>
        <w:rPr>
          <w:sz w:val="24"/>
          <w:szCs w:val="24"/>
        </w:rPr>
      </w:pPr>
      <w:r>
        <w:rPr>
          <w:sz w:val="24"/>
          <w:szCs w:val="24"/>
        </w:rPr>
        <w:t>Тема 9. Культура и образование.</w:t>
      </w:r>
    </w:p>
    <w:p w:rsidR="008A72ED" w:rsidRDefault="00990F1D">
      <w:pPr>
        <w:pStyle w:val="24"/>
        <w:shd w:val="clear" w:color="auto" w:fill="auto"/>
        <w:spacing w:before="0" w:after="0" w:line="240" w:lineRule="auto"/>
        <w:rPr>
          <w:sz w:val="24"/>
          <w:szCs w:val="24"/>
        </w:rPr>
      </w:pPr>
      <w:r>
        <w:rPr>
          <w:sz w:val="24"/>
          <w:szCs w:val="24"/>
        </w:rPr>
        <w:t>Характеризовать термин «образование» и уметь обосновать его важность для личности и общества;</w:t>
      </w:r>
    </w:p>
    <w:p w:rsidR="008A72ED" w:rsidRDefault="00990F1D">
      <w:pPr>
        <w:pStyle w:val="24"/>
        <w:shd w:val="clear" w:color="auto" w:fill="auto"/>
        <w:spacing w:before="0" w:after="0" w:line="240" w:lineRule="auto"/>
        <w:rPr>
          <w:sz w:val="24"/>
          <w:szCs w:val="24"/>
        </w:rPr>
      </w:pPr>
      <w:r>
        <w:rPr>
          <w:sz w:val="24"/>
          <w:szCs w:val="24"/>
        </w:rPr>
        <w:t>иметь представление об основных ступенях образования в России и их необходимости;</w:t>
      </w:r>
    </w:p>
    <w:p w:rsidR="008A72ED" w:rsidRDefault="00990F1D">
      <w:pPr>
        <w:pStyle w:val="24"/>
        <w:shd w:val="clear" w:color="auto" w:fill="auto"/>
        <w:spacing w:before="0" w:after="0" w:line="240" w:lineRule="auto"/>
        <w:rPr>
          <w:sz w:val="24"/>
          <w:szCs w:val="24"/>
        </w:rPr>
      </w:pPr>
      <w:r>
        <w:rPr>
          <w:sz w:val="24"/>
          <w:szCs w:val="24"/>
        </w:rPr>
        <w:t>понимать взаимосвязь культуры и образованности человека;</w:t>
      </w:r>
    </w:p>
    <w:p w:rsidR="008A72ED" w:rsidRDefault="00990F1D">
      <w:pPr>
        <w:pStyle w:val="24"/>
        <w:shd w:val="clear" w:color="auto" w:fill="auto"/>
        <w:spacing w:before="0" w:after="0" w:line="240" w:lineRule="auto"/>
        <w:rPr>
          <w:sz w:val="24"/>
          <w:szCs w:val="24"/>
        </w:rPr>
      </w:pPr>
      <w:r>
        <w:rPr>
          <w:sz w:val="24"/>
          <w:szCs w:val="24"/>
        </w:rPr>
        <w:t>приводить примеры взаимосвязи между знанием, образованием и личностным и профессиональным ростом человека;</w:t>
      </w:r>
    </w:p>
    <w:p w:rsidR="008A72ED" w:rsidRDefault="00990F1D">
      <w:pPr>
        <w:pStyle w:val="24"/>
        <w:shd w:val="clear" w:color="auto" w:fill="auto"/>
        <w:spacing w:before="0" w:after="0" w:line="240" w:lineRule="auto"/>
        <w:rPr>
          <w:sz w:val="24"/>
          <w:szCs w:val="24"/>
        </w:rPr>
      </w:pPr>
      <w:r>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8A72ED" w:rsidRDefault="00990F1D">
      <w:pPr>
        <w:pStyle w:val="24"/>
        <w:shd w:val="clear" w:color="auto" w:fill="auto"/>
        <w:spacing w:before="0" w:after="0" w:line="240" w:lineRule="auto"/>
        <w:rPr>
          <w:sz w:val="24"/>
          <w:szCs w:val="24"/>
        </w:rPr>
      </w:pPr>
      <w:r>
        <w:rPr>
          <w:sz w:val="24"/>
          <w:szCs w:val="24"/>
        </w:rPr>
        <w:t>Тема 10. Многообразие культур России (практическое занятие).</w:t>
      </w:r>
    </w:p>
    <w:p w:rsidR="008A72ED" w:rsidRDefault="00990F1D">
      <w:pPr>
        <w:pStyle w:val="24"/>
        <w:shd w:val="clear" w:color="auto" w:fill="auto"/>
        <w:spacing w:before="0" w:after="0" w:line="240" w:lineRule="auto"/>
        <w:rPr>
          <w:sz w:val="24"/>
          <w:szCs w:val="24"/>
        </w:rPr>
      </w:pPr>
      <w:r>
        <w:rPr>
          <w:sz w:val="24"/>
          <w:szCs w:val="24"/>
        </w:rPr>
        <w:t>Иметь сформированные представления о закономерностях развития культуры и истории народов, их культурных особенностях;</w:t>
      </w:r>
    </w:p>
    <w:p w:rsidR="008A72ED" w:rsidRDefault="00990F1D">
      <w:pPr>
        <w:pStyle w:val="24"/>
        <w:shd w:val="clear" w:color="auto" w:fill="auto"/>
        <w:spacing w:before="0" w:after="0" w:line="240" w:lineRule="auto"/>
        <w:rPr>
          <w:sz w:val="24"/>
          <w:szCs w:val="24"/>
        </w:rPr>
      </w:pPr>
      <w:r>
        <w:rPr>
          <w:sz w:val="24"/>
          <w:szCs w:val="24"/>
        </w:rPr>
        <w:t>выделять общее и единичное в культуре на основе предметных знаний о культуре своего народа;</w:t>
      </w:r>
    </w:p>
    <w:p w:rsidR="008A72ED" w:rsidRDefault="00990F1D">
      <w:pPr>
        <w:pStyle w:val="24"/>
        <w:shd w:val="clear" w:color="auto" w:fill="auto"/>
        <w:spacing w:before="0" w:after="0" w:line="240" w:lineRule="auto"/>
        <w:rPr>
          <w:sz w:val="24"/>
          <w:szCs w:val="24"/>
        </w:rPr>
      </w:pPr>
      <w:r>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8A72ED" w:rsidRDefault="00990F1D">
      <w:pPr>
        <w:pStyle w:val="24"/>
        <w:shd w:val="clear" w:color="auto" w:fill="auto"/>
        <w:spacing w:before="0" w:after="0" w:line="240" w:lineRule="auto"/>
        <w:rPr>
          <w:sz w:val="24"/>
          <w:szCs w:val="24"/>
        </w:rPr>
      </w:pPr>
      <w:r>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8A72ED" w:rsidRDefault="00990F1D">
      <w:pPr>
        <w:pStyle w:val="24"/>
        <w:shd w:val="clear" w:color="auto" w:fill="auto"/>
        <w:spacing w:before="0" w:after="0" w:line="240" w:lineRule="auto"/>
        <w:rPr>
          <w:sz w:val="24"/>
          <w:szCs w:val="24"/>
        </w:rPr>
      </w:pPr>
      <w:r>
        <w:rPr>
          <w:sz w:val="24"/>
          <w:szCs w:val="24"/>
        </w:rPr>
        <w:t>Тематический блок 2. «Семья и духовно-нравственные ценности».</w:t>
      </w:r>
    </w:p>
    <w:p w:rsidR="008A72ED" w:rsidRDefault="00990F1D">
      <w:pPr>
        <w:pStyle w:val="24"/>
        <w:shd w:val="clear" w:color="auto" w:fill="auto"/>
        <w:spacing w:before="0" w:after="0" w:line="240" w:lineRule="auto"/>
        <w:rPr>
          <w:sz w:val="24"/>
          <w:szCs w:val="24"/>
        </w:rPr>
      </w:pPr>
      <w:r>
        <w:rPr>
          <w:sz w:val="24"/>
          <w:szCs w:val="24"/>
        </w:rPr>
        <w:lastRenderedPageBreak/>
        <w:t>Тема 11. Семья - хранитель духовных ценностей.</w:t>
      </w:r>
    </w:p>
    <w:p w:rsidR="008A72ED" w:rsidRDefault="00990F1D">
      <w:pPr>
        <w:pStyle w:val="24"/>
        <w:shd w:val="clear" w:color="auto" w:fill="auto"/>
        <w:spacing w:before="0" w:after="0" w:line="240" w:lineRule="auto"/>
        <w:rPr>
          <w:sz w:val="24"/>
          <w:szCs w:val="24"/>
        </w:rPr>
      </w:pPr>
      <w:r>
        <w:rPr>
          <w:sz w:val="24"/>
          <w:szCs w:val="24"/>
        </w:rPr>
        <w:t>Знать и понимать смысл термина «семья»;</w:t>
      </w:r>
    </w:p>
    <w:p w:rsidR="008A72ED" w:rsidRDefault="00990F1D">
      <w:pPr>
        <w:pStyle w:val="24"/>
        <w:shd w:val="clear" w:color="auto" w:fill="auto"/>
        <w:spacing w:before="0" w:after="0" w:line="240" w:lineRule="auto"/>
        <w:rPr>
          <w:sz w:val="24"/>
          <w:szCs w:val="24"/>
        </w:rPr>
      </w:pPr>
      <w:r>
        <w:rPr>
          <w:sz w:val="24"/>
          <w:szCs w:val="24"/>
        </w:rPr>
        <w:t>иметь представление о взаимосвязях между типом культуры и особенностями семейного быта и отношений в семье;</w:t>
      </w:r>
    </w:p>
    <w:p w:rsidR="008A72ED" w:rsidRDefault="00990F1D">
      <w:pPr>
        <w:pStyle w:val="24"/>
        <w:shd w:val="clear" w:color="auto" w:fill="auto"/>
        <w:spacing w:before="0" w:after="0" w:line="240" w:lineRule="auto"/>
        <w:rPr>
          <w:sz w:val="24"/>
          <w:szCs w:val="24"/>
        </w:rPr>
      </w:pPr>
      <w:r>
        <w:rPr>
          <w:sz w:val="24"/>
          <w:szCs w:val="24"/>
        </w:rPr>
        <w:t>осознавать значение термина «поколение» и его взаимосвязь с культурными особенностями своего времени;</w:t>
      </w:r>
    </w:p>
    <w:p w:rsidR="008A72ED" w:rsidRDefault="00990F1D">
      <w:pPr>
        <w:pStyle w:val="24"/>
        <w:shd w:val="clear" w:color="auto" w:fill="auto"/>
        <w:tabs>
          <w:tab w:val="left" w:pos="3351"/>
          <w:tab w:val="left" w:pos="4868"/>
          <w:tab w:val="left" w:pos="6735"/>
        </w:tabs>
        <w:spacing w:before="0" w:after="0" w:line="240" w:lineRule="auto"/>
        <w:rPr>
          <w:sz w:val="24"/>
          <w:szCs w:val="24"/>
        </w:rPr>
      </w:pPr>
      <w:r>
        <w:rPr>
          <w:sz w:val="24"/>
          <w:szCs w:val="24"/>
        </w:rPr>
        <w:t>уметь составить рассказ о своей</w:t>
      </w:r>
      <w:r>
        <w:rPr>
          <w:sz w:val="24"/>
          <w:szCs w:val="24"/>
        </w:rPr>
        <w:tab/>
        <w:t>семье в соответствии с культурно-историческими условиями её существования;</w:t>
      </w:r>
    </w:p>
    <w:p w:rsidR="008A72ED" w:rsidRDefault="00990F1D">
      <w:pPr>
        <w:pStyle w:val="24"/>
        <w:shd w:val="clear" w:color="auto" w:fill="auto"/>
        <w:spacing w:before="0" w:after="0" w:line="240" w:lineRule="auto"/>
        <w:rPr>
          <w:sz w:val="24"/>
          <w:szCs w:val="24"/>
        </w:rPr>
      </w:pPr>
      <w:r>
        <w:rPr>
          <w:sz w:val="24"/>
          <w:szCs w:val="24"/>
        </w:rPr>
        <w:t>понимать и обосновывать такие понятия, как «счастливая семья», «семейное счастье»;</w:t>
      </w:r>
    </w:p>
    <w:p w:rsidR="008A72ED" w:rsidRDefault="00990F1D">
      <w:pPr>
        <w:pStyle w:val="24"/>
        <w:shd w:val="clear" w:color="auto" w:fill="auto"/>
        <w:spacing w:before="0" w:after="0" w:line="240" w:lineRule="auto"/>
        <w:rPr>
          <w:sz w:val="24"/>
          <w:szCs w:val="24"/>
        </w:rPr>
      </w:pPr>
      <w:r>
        <w:rPr>
          <w:sz w:val="24"/>
          <w:szCs w:val="24"/>
        </w:rPr>
        <w:t>осознавать и уметь доказывать важность семьи как хранителя традиций и её воспитательную роль;</w:t>
      </w:r>
    </w:p>
    <w:p w:rsidR="008A72ED" w:rsidRDefault="00990F1D">
      <w:pPr>
        <w:pStyle w:val="24"/>
        <w:shd w:val="clear" w:color="auto" w:fill="auto"/>
        <w:tabs>
          <w:tab w:val="left" w:pos="3351"/>
          <w:tab w:val="left" w:pos="4868"/>
          <w:tab w:val="left" w:pos="6735"/>
        </w:tabs>
        <w:spacing w:before="0" w:after="0" w:line="240" w:lineRule="auto"/>
        <w:rPr>
          <w:sz w:val="24"/>
          <w:szCs w:val="24"/>
        </w:rPr>
      </w:pPr>
      <w:r>
        <w:rPr>
          <w:sz w:val="24"/>
          <w:szCs w:val="24"/>
        </w:rPr>
        <w:t>понимать смысл</w:t>
      </w:r>
      <w:r>
        <w:rPr>
          <w:sz w:val="24"/>
          <w:szCs w:val="24"/>
        </w:rPr>
        <w:tab/>
        <w:t>терминов</w:t>
      </w:r>
      <w:r>
        <w:rPr>
          <w:sz w:val="24"/>
          <w:szCs w:val="24"/>
        </w:rPr>
        <w:tab/>
        <w:t>«сиротство»,</w:t>
      </w:r>
      <w:r>
        <w:rPr>
          <w:sz w:val="24"/>
          <w:szCs w:val="24"/>
        </w:rPr>
        <w:tab/>
        <w:t>«социальное сиротство»,</w:t>
      </w:r>
    </w:p>
    <w:p w:rsidR="008A72ED" w:rsidRDefault="00990F1D">
      <w:pPr>
        <w:pStyle w:val="24"/>
        <w:shd w:val="clear" w:color="auto" w:fill="auto"/>
        <w:spacing w:before="0" w:after="0" w:line="240" w:lineRule="auto"/>
        <w:rPr>
          <w:sz w:val="24"/>
          <w:szCs w:val="24"/>
        </w:rPr>
      </w:pPr>
      <w:r>
        <w:rPr>
          <w:sz w:val="24"/>
          <w:szCs w:val="24"/>
        </w:rPr>
        <w:t>обосновывать нравственную важность заботы о сиротах, знать о формах помощи сиротам со стороны государства.</w:t>
      </w:r>
    </w:p>
    <w:p w:rsidR="008A72ED" w:rsidRDefault="00990F1D">
      <w:pPr>
        <w:pStyle w:val="24"/>
        <w:shd w:val="clear" w:color="auto" w:fill="auto"/>
        <w:spacing w:before="0" w:after="0" w:line="240" w:lineRule="auto"/>
        <w:rPr>
          <w:sz w:val="24"/>
          <w:szCs w:val="24"/>
        </w:rPr>
      </w:pPr>
      <w:r>
        <w:rPr>
          <w:sz w:val="24"/>
          <w:szCs w:val="24"/>
        </w:rPr>
        <w:t>Тема 12. Родина начинается с семьи.</w:t>
      </w:r>
    </w:p>
    <w:p w:rsidR="008A72ED" w:rsidRDefault="00990F1D">
      <w:pPr>
        <w:pStyle w:val="24"/>
        <w:shd w:val="clear" w:color="auto" w:fill="auto"/>
        <w:spacing w:before="0" w:after="0" w:line="240" w:lineRule="auto"/>
        <w:rPr>
          <w:sz w:val="24"/>
          <w:szCs w:val="24"/>
        </w:rPr>
      </w:pPr>
      <w:r>
        <w:rPr>
          <w:sz w:val="24"/>
          <w:szCs w:val="24"/>
        </w:rPr>
        <w:t>Знать и уметь объяснить понятие «Родина»;</w:t>
      </w:r>
    </w:p>
    <w:p w:rsidR="008A72ED" w:rsidRDefault="00990F1D">
      <w:pPr>
        <w:pStyle w:val="24"/>
        <w:shd w:val="clear" w:color="auto" w:fill="auto"/>
        <w:spacing w:before="0" w:after="0" w:line="240" w:lineRule="auto"/>
        <w:rPr>
          <w:sz w:val="24"/>
          <w:szCs w:val="24"/>
        </w:rPr>
      </w:pPr>
      <w:r>
        <w:rPr>
          <w:sz w:val="24"/>
          <w:szCs w:val="24"/>
        </w:rPr>
        <w:t>осознавать взаимосвязь и различия между концептами «Отечество» и «Родина»;</w:t>
      </w:r>
    </w:p>
    <w:p w:rsidR="008A72ED" w:rsidRDefault="00990F1D">
      <w:pPr>
        <w:pStyle w:val="24"/>
        <w:shd w:val="clear" w:color="auto" w:fill="auto"/>
        <w:spacing w:before="0" w:after="0" w:line="240" w:lineRule="auto"/>
        <w:rPr>
          <w:sz w:val="24"/>
          <w:szCs w:val="24"/>
        </w:rPr>
      </w:pPr>
      <w:r>
        <w:rPr>
          <w:sz w:val="24"/>
          <w:szCs w:val="24"/>
        </w:rPr>
        <w:t>понимать, что такое история семьи, каковы формы её выражения и сохранения;</w:t>
      </w:r>
    </w:p>
    <w:p w:rsidR="008A72ED" w:rsidRDefault="00990F1D">
      <w:pPr>
        <w:pStyle w:val="24"/>
        <w:shd w:val="clear" w:color="auto" w:fill="auto"/>
        <w:spacing w:before="0" w:after="0" w:line="240" w:lineRule="auto"/>
        <w:rPr>
          <w:sz w:val="24"/>
          <w:szCs w:val="24"/>
        </w:rPr>
      </w:pPr>
      <w:r>
        <w:rPr>
          <w:sz w:val="24"/>
          <w:szCs w:val="24"/>
        </w:rPr>
        <w:t>обосновывать и доказывать взаимосвязь истории семьи и истории народа, государства, человечества.</w:t>
      </w:r>
    </w:p>
    <w:p w:rsidR="008A72ED" w:rsidRDefault="00990F1D">
      <w:pPr>
        <w:pStyle w:val="24"/>
        <w:shd w:val="clear" w:color="auto" w:fill="auto"/>
        <w:spacing w:before="0" w:after="0" w:line="240" w:lineRule="auto"/>
        <w:rPr>
          <w:sz w:val="24"/>
          <w:szCs w:val="24"/>
        </w:rPr>
      </w:pPr>
      <w:r>
        <w:rPr>
          <w:sz w:val="24"/>
          <w:szCs w:val="24"/>
        </w:rPr>
        <w:t>Тема 13. Традиции семейного воспитания в России.</w:t>
      </w:r>
    </w:p>
    <w:p w:rsidR="008A72ED" w:rsidRDefault="00990F1D">
      <w:pPr>
        <w:pStyle w:val="24"/>
        <w:shd w:val="clear" w:color="auto" w:fill="auto"/>
        <w:spacing w:before="0" w:after="0" w:line="240" w:lineRule="auto"/>
        <w:rPr>
          <w:sz w:val="24"/>
          <w:szCs w:val="24"/>
        </w:rPr>
      </w:pPr>
      <w:r>
        <w:rPr>
          <w:sz w:val="24"/>
          <w:szCs w:val="24"/>
        </w:rPr>
        <w:t>Иметь представление о семейных традициях и обосновывать их важность как ключевых элементах семейных отношений;</w:t>
      </w:r>
    </w:p>
    <w:p w:rsidR="008A72ED" w:rsidRDefault="00990F1D">
      <w:pPr>
        <w:pStyle w:val="24"/>
        <w:shd w:val="clear" w:color="auto" w:fill="auto"/>
        <w:spacing w:before="0" w:after="0" w:line="240" w:lineRule="auto"/>
        <w:rPr>
          <w:sz w:val="24"/>
          <w:szCs w:val="24"/>
        </w:rPr>
      </w:pPr>
      <w:r>
        <w:rPr>
          <w:sz w:val="24"/>
          <w:szCs w:val="24"/>
        </w:rPr>
        <w:t>знать и понимать взаимосвязь семейных традиций и культуры собственного этноса;</w:t>
      </w:r>
    </w:p>
    <w:p w:rsidR="008A72ED" w:rsidRDefault="00990F1D">
      <w:pPr>
        <w:pStyle w:val="24"/>
        <w:shd w:val="clear" w:color="auto" w:fill="auto"/>
        <w:spacing w:before="0" w:after="0" w:line="240" w:lineRule="auto"/>
        <w:rPr>
          <w:sz w:val="24"/>
          <w:szCs w:val="24"/>
        </w:rPr>
      </w:pPr>
      <w:r>
        <w:rPr>
          <w:sz w:val="24"/>
          <w:szCs w:val="24"/>
        </w:rPr>
        <w:t>уметь рассказывать о семейных традициях своего народа и народов России, собственной семьи;</w:t>
      </w:r>
    </w:p>
    <w:p w:rsidR="008A72ED" w:rsidRDefault="00990F1D">
      <w:pPr>
        <w:pStyle w:val="24"/>
        <w:shd w:val="clear" w:color="auto" w:fill="auto"/>
        <w:spacing w:before="0" w:after="0" w:line="240" w:lineRule="auto"/>
        <w:rPr>
          <w:sz w:val="24"/>
          <w:szCs w:val="24"/>
        </w:rPr>
      </w:pPr>
      <w:r>
        <w:rPr>
          <w:sz w:val="24"/>
          <w:szCs w:val="24"/>
        </w:rPr>
        <w:t>осознавать роль семейных традиций в культуре общества, трансляции ценностей, духовно-нравственных идеалов.</w:t>
      </w:r>
    </w:p>
    <w:p w:rsidR="008A72ED" w:rsidRDefault="00990F1D">
      <w:pPr>
        <w:pStyle w:val="24"/>
        <w:shd w:val="clear" w:color="auto" w:fill="auto"/>
        <w:spacing w:before="0" w:after="0" w:line="240" w:lineRule="auto"/>
        <w:rPr>
          <w:sz w:val="24"/>
          <w:szCs w:val="24"/>
        </w:rPr>
      </w:pPr>
      <w:r>
        <w:rPr>
          <w:sz w:val="24"/>
          <w:szCs w:val="24"/>
        </w:rPr>
        <w:t>Тема 14. Образ семьи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Знать и называть традиционные сказочные и фольклорные сюжеты о семье, семейных обязанностях;</w:t>
      </w:r>
    </w:p>
    <w:p w:rsidR="008A72ED" w:rsidRDefault="00990F1D">
      <w:pPr>
        <w:pStyle w:val="24"/>
        <w:shd w:val="clear" w:color="auto" w:fill="auto"/>
        <w:spacing w:before="0" w:after="0" w:line="240" w:lineRule="auto"/>
        <w:rPr>
          <w:sz w:val="24"/>
          <w:szCs w:val="24"/>
        </w:rPr>
      </w:pPr>
      <w:r>
        <w:rPr>
          <w:sz w:val="24"/>
          <w:szCs w:val="24"/>
        </w:rPr>
        <w:t>уметь обосновывать своё понимание семейных ценностей, выраженных в фольклорных сюжетах;</w:t>
      </w:r>
    </w:p>
    <w:p w:rsidR="008A72ED" w:rsidRDefault="00990F1D">
      <w:pPr>
        <w:pStyle w:val="24"/>
        <w:shd w:val="clear" w:color="auto" w:fill="auto"/>
        <w:spacing w:before="0" w:after="0" w:line="240" w:lineRule="auto"/>
        <w:rPr>
          <w:sz w:val="24"/>
          <w:szCs w:val="24"/>
        </w:rPr>
      </w:pPr>
      <w:r>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8A72ED" w:rsidRDefault="00990F1D">
      <w:pPr>
        <w:pStyle w:val="24"/>
        <w:shd w:val="clear" w:color="auto" w:fill="auto"/>
        <w:spacing w:before="0" w:after="0" w:line="240" w:lineRule="auto"/>
        <w:rPr>
          <w:sz w:val="24"/>
          <w:szCs w:val="24"/>
        </w:rPr>
      </w:pPr>
      <w:r>
        <w:rPr>
          <w:sz w:val="24"/>
          <w:szCs w:val="24"/>
        </w:rPr>
        <w:t>понимать и обосновывать важность семейных ценностей с использованием различного иллюстративного материала.</w:t>
      </w:r>
    </w:p>
    <w:p w:rsidR="008A72ED" w:rsidRDefault="00990F1D">
      <w:pPr>
        <w:pStyle w:val="24"/>
        <w:shd w:val="clear" w:color="auto" w:fill="auto"/>
        <w:spacing w:before="0" w:after="0" w:line="240" w:lineRule="auto"/>
        <w:rPr>
          <w:sz w:val="24"/>
          <w:szCs w:val="24"/>
        </w:rPr>
      </w:pPr>
      <w:r>
        <w:rPr>
          <w:sz w:val="24"/>
          <w:szCs w:val="24"/>
        </w:rPr>
        <w:t>Тема 15. Труд в истории семьи.</w:t>
      </w:r>
    </w:p>
    <w:p w:rsidR="008A72ED" w:rsidRDefault="00990F1D">
      <w:pPr>
        <w:pStyle w:val="24"/>
        <w:shd w:val="clear" w:color="auto" w:fill="auto"/>
        <w:spacing w:before="0" w:after="0" w:line="240" w:lineRule="auto"/>
        <w:rPr>
          <w:sz w:val="24"/>
          <w:szCs w:val="24"/>
        </w:rPr>
      </w:pPr>
      <w:r>
        <w:rPr>
          <w:sz w:val="24"/>
          <w:szCs w:val="24"/>
        </w:rPr>
        <w:t>Знать и понимать, что такое семейное хозяйство и домашний труд;</w:t>
      </w:r>
    </w:p>
    <w:p w:rsidR="008A72ED" w:rsidRDefault="00990F1D">
      <w:pPr>
        <w:pStyle w:val="24"/>
        <w:shd w:val="clear" w:color="auto" w:fill="auto"/>
        <w:spacing w:before="0" w:after="0" w:line="240" w:lineRule="auto"/>
        <w:rPr>
          <w:sz w:val="24"/>
          <w:szCs w:val="24"/>
        </w:rPr>
      </w:pPr>
      <w:r>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8A72ED" w:rsidRDefault="00990F1D">
      <w:pPr>
        <w:pStyle w:val="24"/>
        <w:shd w:val="clear" w:color="auto" w:fill="auto"/>
        <w:spacing w:before="0" w:after="0" w:line="240" w:lineRule="auto"/>
        <w:rPr>
          <w:sz w:val="24"/>
          <w:szCs w:val="24"/>
        </w:rPr>
      </w:pPr>
      <w:r>
        <w:rPr>
          <w:sz w:val="24"/>
          <w:szCs w:val="24"/>
        </w:rPr>
        <w:t>осознавать и оценивать семейный уклад и взаимосвязь</w:t>
      </w:r>
    </w:p>
    <w:p w:rsidR="008A72ED" w:rsidRDefault="00990F1D">
      <w:pPr>
        <w:pStyle w:val="24"/>
        <w:shd w:val="clear" w:color="auto" w:fill="auto"/>
        <w:spacing w:before="0" w:after="0" w:line="240" w:lineRule="auto"/>
        <w:rPr>
          <w:sz w:val="24"/>
          <w:szCs w:val="24"/>
        </w:rPr>
      </w:pPr>
      <w:r>
        <w:rPr>
          <w:sz w:val="24"/>
          <w:szCs w:val="24"/>
        </w:rPr>
        <w:t>с социально-экономической структурой общества в форме большой и малой семей;</w:t>
      </w:r>
    </w:p>
    <w:p w:rsidR="008A72ED" w:rsidRDefault="00990F1D">
      <w:pPr>
        <w:pStyle w:val="24"/>
        <w:shd w:val="clear" w:color="auto" w:fill="auto"/>
        <w:spacing w:before="0" w:after="0" w:line="240" w:lineRule="auto"/>
        <w:rPr>
          <w:sz w:val="24"/>
          <w:szCs w:val="24"/>
        </w:rPr>
      </w:pPr>
      <w:r>
        <w:rPr>
          <w:sz w:val="24"/>
          <w:szCs w:val="24"/>
        </w:rPr>
        <w:t>характеризовать распределение семейного труда и осознавать его важность для укрепления целостности семьи.</w:t>
      </w:r>
    </w:p>
    <w:p w:rsidR="008A72ED" w:rsidRDefault="00990F1D">
      <w:pPr>
        <w:pStyle w:val="24"/>
        <w:shd w:val="clear" w:color="auto" w:fill="auto"/>
        <w:spacing w:before="0" w:after="0" w:line="240" w:lineRule="auto"/>
        <w:rPr>
          <w:sz w:val="24"/>
          <w:szCs w:val="24"/>
        </w:rPr>
      </w:pPr>
      <w:r>
        <w:rPr>
          <w:sz w:val="24"/>
          <w:szCs w:val="24"/>
        </w:rPr>
        <w:t>Тема 16. Семья в современном мире (практическое занятие).</w:t>
      </w:r>
    </w:p>
    <w:p w:rsidR="008A72ED" w:rsidRDefault="00990F1D">
      <w:pPr>
        <w:pStyle w:val="24"/>
        <w:shd w:val="clear" w:color="auto" w:fill="auto"/>
        <w:spacing w:before="0" w:after="0" w:line="240" w:lineRule="auto"/>
        <w:rPr>
          <w:sz w:val="24"/>
          <w:szCs w:val="24"/>
        </w:rPr>
      </w:pPr>
      <w:r>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8A72ED" w:rsidRDefault="00990F1D">
      <w:pPr>
        <w:pStyle w:val="24"/>
        <w:shd w:val="clear" w:color="auto" w:fill="auto"/>
        <w:spacing w:before="0" w:after="0" w:line="240" w:lineRule="auto"/>
        <w:rPr>
          <w:sz w:val="24"/>
          <w:szCs w:val="24"/>
        </w:rPr>
      </w:pPr>
      <w:r>
        <w:rPr>
          <w:sz w:val="24"/>
          <w:szCs w:val="24"/>
        </w:rPr>
        <w:t xml:space="preserve">выделять особенности духовной культуры семьи в фольклоре и культуре различных </w:t>
      </w:r>
      <w:r>
        <w:rPr>
          <w:sz w:val="24"/>
          <w:szCs w:val="24"/>
        </w:rPr>
        <w:lastRenderedPageBreak/>
        <w:t>народов на основе предметных знаний о культуре своего народа;</w:t>
      </w:r>
    </w:p>
    <w:p w:rsidR="008A72ED" w:rsidRDefault="00990F1D">
      <w:pPr>
        <w:pStyle w:val="24"/>
        <w:shd w:val="clear" w:color="auto" w:fill="auto"/>
        <w:spacing w:before="0" w:after="0" w:line="240" w:lineRule="auto"/>
        <w:rPr>
          <w:sz w:val="24"/>
          <w:szCs w:val="24"/>
        </w:rPr>
      </w:pPr>
      <w:r>
        <w:rPr>
          <w:sz w:val="24"/>
          <w:szCs w:val="24"/>
        </w:rPr>
        <w:t>предполагать и доказывать наличие взаимосвязи между культурой и духовно-нравственными ценностями семьи;</w:t>
      </w:r>
    </w:p>
    <w:p w:rsidR="008A72ED" w:rsidRDefault="00990F1D">
      <w:pPr>
        <w:pStyle w:val="24"/>
        <w:shd w:val="clear" w:color="auto" w:fill="auto"/>
        <w:spacing w:before="0" w:after="0" w:line="240" w:lineRule="auto"/>
        <w:rPr>
          <w:sz w:val="24"/>
          <w:szCs w:val="24"/>
        </w:rPr>
      </w:pPr>
      <w:r>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8A72ED" w:rsidRDefault="00990F1D">
      <w:pPr>
        <w:pStyle w:val="24"/>
        <w:shd w:val="clear" w:color="auto" w:fill="auto"/>
        <w:spacing w:before="0" w:after="0" w:line="240" w:lineRule="auto"/>
        <w:rPr>
          <w:sz w:val="24"/>
          <w:szCs w:val="24"/>
        </w:rPr>
      </w:pPr>
      <w:r>
        <w:rPr>
          <w:sz w:val="24"/>
          <w:szCs w:val="24"/>
        </w:rPr>
        <w:t>Тематический блок 3. «Духовно-нравственное богатство личности».</w:t>
      </w:r>
    </w:p>
    <w:p w:rsidR="008A72ED" w:rsidRDefault="00990F1D">
      <w:pPr>
        <w:pStyle w:val="24"/>
        <w:shd w:val="clear" w:color="auto" w:fill="auto"/>
        <w:spacing w:before="0" w:after="0" w:line="240" w:lineRule="auto"/>
        <w:rPr>
          <w:sz w:val="24"/>
          <w:szCs w:val="24"/>
        </w:rPr>
      </w:pPr>
      <w:r>
        <w:rPr>
          <w:sz w:val="24"/>
          <w:szCs w:val="24"/>
        </w:rPr>
        <w:t>Тема 17. Личность - общество - культура.</w:t>
      </w:r>
    </w:p>
    <w:p w:rsidR="008A72ED" w:rsidRDefault="00990F1D">
      <w:pPr>
        <w:pStyle w:val="24"/>
        <w:shd w:val="clear" w:color="auto" w:fill="auto"/>
        <w:tabs>
          <w:tab w:val="left" w:pos="5458"/>
          <w:tab w:val="left" w:pos="6697"/>
          <w:tab w:val="left" w:pos="8778"/>
        </w:tabs>
        <w:spacing w:before="0" w:after="0" w:line="240" w:lineRule="auto"/>
        <w:rPr>
          <w:sz w:val="24"/>
          <w:szCs w:val="24"/>
        </w:rPr>
      </w:pPr>
      <w:r>
        <w:rPr>
          <w:sz w:val="24"/>
          <w:szCs w:val="24"/>
        </w:rPr>
        <w:t>Знать и понимать значение</w:t>
      </w:r>
      <w:r>
        <w:rPr>
          <w:sz w:val="24"/>
          <w:szCs w:val="24"/>
        </w:rPr>
        <w:tab/>
        <w:t>термина</w:t>
      </w:r>
      <w:r>
        <w:rPr>
          <w:sz w:val="24"/>
          <w:szCs w:val="24"/>
        </w:rPr>
        <w:tab/>
        <w:t>«человек» в контексте духовно-нравственной культуры;</w:t>
      </w:r>
    </w:p>
    <w:p w:rsidR="008A72ED" w:rsidRDefault="00990F1D">
      <w:pPr>
        <w:pStyle w:val="24"/>
        <w:shd w:val="clear" w:color="auto" w:fill="auto"/>
        <w:spacing w:before="0" w:after="0" w:line="240" w:lineRule="auto"/>
        <w:rPr>
          <w:sz w:val="24"/>
          <w:szCs w:val="24"/>
        </w:rPr>
      </w:pPr>
      <w:r>
        <w:rPr>
          <w:sz w:val="24"/>
          <w:szCs w:val="24"/>
        </w:rPr>
        <w:t>уметь обосновать взаимосвязь и взаимообусловленность чело века и общества, человека и культуры;</w:t>
      </w:r>
    </w:p>
    <w:p w:rsidR="008A72ED" w:rsidRDefault="00990F1D">
      <w:pPr>
        <w:pStyle w:val="24"/>
        <w:shd w:val="clear" w:color="auto" w:fill="auto"/>
        <w:spacing w:before="0" w:after="0" w:line="240" w:lineRule="auto"/>
        <w:rPr>
          <w:sz w:val="24"/>
          <w:szCs w:val="24"/>
        </w:rPr>
      </w:pPr>
      <w:r>
        <w:rPr>
          <w:sz w:val="24"/>
          <w:szCs w:val="24"/>
        </w:rPr>
        <w:t>понимать и объяснять различия между обоснованием термина «личность» в быту, в контексте культуры и творчества;</w:t>
      </w:r>
    </w:p>
    <w:p w:rsidR="008A72ED" w:rsidRDefault="00990F1D">
      <w:pPr>
        <w:pStyle w:val="24"/>
        <w:shd w:val="clear" w:color="auto" w:fill="auto"/>
        <w:spacing w:before="0" w:after="0" w:line="240" w:lineRule="auto"/>
        <w:rPr>
          <w:sz w:val="24"/>
          <w:szCs w:val="24"/>
        </w:rPr>
      </w:pPr>
      <w:r>
        <w:rPr>
          <w:sz w:val="24"/>
          <w:szCs w:val="24"/>
        </w:rPr>
        <w:t>знать, что такое гуманизм, иметь представление о его источниках в культуре.</w:t>
      </w:r>
    </w:p>
    <w:p w:rsidR="008A72ED" w:rsidRDefault="00990F1D">
      <w:pPr>
        <w:pStyle w:val="24"/>
        <w:shd w:val="clear" w:color="auto" w:fill="auto"/>
        <w:spacing w:before="0" w:after="0" w:line="240" w:lineRule="auto"/>
        <w:rPr>
          <w:sz w:val="24"/>
          <w:szCs w:val="24"/>
        </w:rPr>
      </w:pPr>
      <w:r>
        <w:rPr>
          <w:sz w:val="24"/>
          <w:szCs w:val="24"/>
        </w:rPr>
        <w:t>Тема 18. Духовный мир человека. Человек - творец культуры.</w:t>
      </w:r>
    </w:p>
    <w:p w:rsidR="008A72ED" w:rsidRDefault="00990F1D">
      <w:pPr>
        <w:pStyle w:val="24"/>
        <w:shd w:val="clear" w:color="auto" w:fill="auto"/>
        <w:spacing w:before="0" w:after="0" w:line="240" w:lineRule="auto"/>
        <w:rPr>
          <w:sz w:val="24"/>
          <w:szCs w:val="24"/>
        </w:rPr>
      </w:pPr>
      <w:r>
        <w:rPr>
          <w:sz w:val="24"/>
          <w:szCs w:val="24"/>
        </w:rPr>
        <w:t>Знать значение термина «творчество» в нескольких аспектах и понимать границы их применимости;</w:t>
      </w:r>
    </w:p>
    <w:p w:rsidR="008A72ED" w:rsidRDefault="00990F1D">
      <w:pPr>
        <w:pStyle w:val="24"/>
        <w:shd w:val="clear" w:color="auto" w:fill="auto"/>
        <w:spacing w:before="0" w:after="0" w:line="240" w:lineRule="auto"/>
        <w:rPr>
          <w:sz w:val="24"/>
          <w:szCs w:val="24"/>
        </w:rPr>
      </w:pPr>
      <w:r>
        <w:rPr>
          <w:sz w:val="24"/>
          <w:szCs w:val="24"/>
        </w:rPr>
        <w:t>осознавать и доказывать важность морально- нравственных ограничений в творчестве;</w:t>
      </w:r>
    </w:p>
    <w:p w:rsidR="008A72ED" w:rsidRDefault="00990F1D">
      <w:pPr>
        <w:pStyle w:val="24"/>
        <w:shd w:val="clear" w:color="auto" w:fill="auto"/>
        <w:spacing w:before="0" w:after="0" w:line="240" w:lineRule="auto"/>
        <w:rPr>
          <w:sz w:val="24"/>
          <w:szCs w:val="24"/>
        </w:rPr>
      </w:pPr>
      <w:r>
        <w:rPr>
          <w:sz w:val="24"/>
          <w:szCs w:val="24"/>
        </w:rPr>
        <w:t>обосновывать важность творчества как реализацию духовно-нравственных ценностей человека;</w:t>
      </w:r>
    </w:p>
    <w:p w:rsidR="008A72ED" w:rsidRDefault="00990F1D">
      <w:pPr>
        <w:pStyle w:val="24"/>
        <w:shd w:val="clear" w:color="auto" w:fill="auto"/>
        <w:spacing w:before="0" w:after="0" w:line="240" w:lineRule="auto"/>
        <w:rPr>
          <w:sz w:val="24"/>
          <w:szCs w:val="24"/>
        </w:rPr>
      </w:pPr>
      <w:r>
        <w:rPr>
          <w:sz w:val="24"/>
          <w:szCs w:val="24"/>
        </w:rPr>
        <w:t>доказывать детерминированность творчества культурой своего этноса;</w:t>
      </w:r>
    </w:p>
    <w:p w:rsidR="008A72ED" w:rsidRDefault="00990F1D">
      <w:pPr>
        <w:pStyle w:val="24"/>
        <w:shd w:val="clear" w:color="auto" w:fill="auto"/>
        <w:spacing w:before="0" w:after="176" w:line="240" w:lineRule="auto"/>
        <w:rPr>
          <w:sz w:val="24"/>
          <w:szCs w:val="24"/>
        </w:rPr>
      </w:pPr>
      <w:r>
        <w:rPr>
          <w:sz w:val="24"/>
          <w:szCs w:val="24"/>
        </w:rPr>
        <w:t>знать и уметь объяснить взаимосвязь труда и творчества.</w:t>
      </w:r>
    </w:p>
    <w:p w:rsidR="008A72ED" w:rsidRDefault="00990F1D">
      <w:pPr>
        <w:pStyle w:val="24"/>
        <w:shd w:val="clear" w:color="auto" w:fill="auto"/>
        <w:spacing w:before="0" w:after="40" w:line="240" w:lineRule="auto"/>
        <w:rPr>
          <w:sz w:val="24"/>
          <w:szCs w:val="24"/>
        </w:rPr>
      </w:pPr>
      <w:r>
        <w:rPr>
          <w:sz w:val="24"/>
          <w:szCs w:val="24"/>
        </w:rPr>
        <w:t>Тема 19. Личность и духовно-нравственные ценности.</w:t>
      </w:r>
    </w:p>
    <w:p w:rsidR="008A72ED" w:rsidRDefault="00990F1D">
      <w:pPr>
        <w:pStyle w:val="24"/>
        <w:shd w:val="clear" w:color="auto" w:fill="auto"/>
        <w:spacing w:before="0" w:after="0" w:line="240" w:lineRule="auto"/>
        <w:rPr>
          <w:sz w:val="24"/>
          <w:szCs w:val="24"/>
        </w:rPr>
      </w:pPr>
      <w:r>
        <w:rPr>
          <w:sz w:val="24"/>
          <w:szCs w:val="24"/>
        </w:rPr>
        <w:t>Знать и уметь объяснить значение и роль морали и нравственности в жизни человека;</w:t>
      </w:r>
    </w:p>
    <w:p w:rsidR="008A72ED" w:rsidRDefault="00990F1D">
      <w:pPr>
        <w:pStyle w:val="24"/>
        <w:shd w:val="clear" w:color="auto" w:fill="auto"/>
        <w:spacing w:before="0" w:after="0" w:line="240" w:lineRule="auto"/>
        <w:rPr>
          <w:sz w:val="24"/>
          <w:szCs w:val="24"/>
        </w:rPr>
      </w:pPr>
      <w:r>
        <w:rPr>
          <w:sz w:val="24"/>
          <w:szCs w:val="24"/>
        </w:rPr>
        <w:t>обосновывать происхождение духовных ценностей, понимание идеалов добра</w:t>
      </w:r>
    </w:p>
    <w:p w:rsidR="008A72ED" w:rsidRDefault="00990F1D">
      <w:pPr>
        <w:pStyle w:val="24"/>
        <w:shd w:val="clear" w:color="auto" w:fill="auto"/>
        <w:spacing w:before="0" w:after="0" w:line="240" w:lineRule="auto"/>
        <w:rPr>
          <w:sz w:val="24"/>
          <w:szCs w:val="24"/>
        </w:rPr>
      </w:pPr>
      <w:r>
        <w:rPr>
          <w:sz w:val="24"/>
          <w:szCs w:val="24"/>
        </w:rPr>
        <w:t>и зла;</w:t>
      </w:r>
    </w:p>
    <w:p w:rsidR="008A72ED" w:rsidRDefault="00990F1D">
      <w:pPr>
        <w:pStyle w:val="24"/>
        <w:shd w:val="clear" w:color="auto" w:fill="auto"/>
        <w:spacing w:before="0" w:after="0" w:line="240" w:lineRule="auto"/>
        <w:rPr>
          <w:sz w:val="24"/>
          <w:szCs w:val="24"/>
        </w:rPr>
      </w:pPr>
      <w:r>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8A72ED" w:rsidRDefault="00990F1D">
      <w:pPr>
        <w:pStyle w:val="24"/>
        <w:shd w:val="clear" w:color="auto" w:fill="auto"/>
        <w:spacing w:before="0" w:after="0" w:line="240" w:lineRule="auto"/>
        <w:rPr>
          <w:sz w:val="24"/>
          <w:szCs w:val="24"/>
        </w:rPr>
      </w:pPr>
      <w:r>
        <w:rPr>
          <w:sz w:val="24"/>
          <w:szCs w:val="24"/>
        </w:rPr>
        <w:t>Тематический блок 4. «Культурное единство России».</w:t>
      </w:r>
    </w:p>
    <w:p w:rsidR="008A72ED" w:rsidRDefault="00990F1D">
      <w:pPr>
        <w:pStyle w:val="24"/>
        <w:shd w:val="clear" w:color="auto" w:fill="auto"/>
        <w:spacing w:before="0" w:after="0" w:line="240" w:lineRule="auto"/>
        <w:rPr>
          <w:sz w:val="24"/>
          <w:szCs w:val="24"/>
        </w:rPr>
      </w:pPr>
      <w:r>
        <w:rPr>
          <w:sz w:val="24"/>
          <w:szCs w:val="24"/>
        </w:rPr>
        <w:t>Тема 20. Историческая память как духовно-нравственная ценность.</w:t>
      </w:r>
    </w:p>
    <w:p w:rsidR="008A72ED" w:rsidRDefault="00990F1D">
      <w:pPr>
        <w:pStyle w:val="24"/>
        <w:shd w:val="clear" w:color="auto" w:fill="auto"/>
        <w:spacing w:before="0" w:after="0" w:line="240" w:lineRule="auto"/>
        <w:rPr>
          <w:sz w:val="24"/>
          <w:szCs w:val="24"/>
        </w:rPr>
      </w:pPr>
      <w:r>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8A72ED" w:rsidRDefault="00990F1D">
      <w:pPr>
        <w:pStyle w:val="24"/>
        <w:shd w:val="clear" w:color="auto" w:fill="auto"/>
        <w:spacing w:before="0" w:after="0" w:line="240" w:lineRule="auto"/>
        <w:rPr>
          <w:sz w:val="24"/>
          <w:szCs w:val="24"/>
        </w:rPr>
      </w:pPr>
      <w:r>
        <w:rPr>
          <w:sz w:val="24"/>
          <w:szCs w:val="24"/>
        </w:rPr>
        <w:t>иметь представление о значении и функциях изучения истории;</w:t>
      </w:r>
    </w:p>
    <w:p w:rsidR="008A72ED" w:rsidRDefault="00990F1D">
      <w:pPr>
        <w:pStyle w:val="24"/>
        <w:shd w:val="clear" w:color="auto" w:fill="auto"/>
        <w:spacing w:before="0" w:after="0" w:line="240" w:lineRule="auto"/>
        <w:rPr>
          <w:sz w:val="24"/>
          <w:szCs w:val="24"/>
        </w:rPr>
      </w:pPr>
      <w:r>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8A72ED" w:rsidRDefault="00990F1D">
      <w:pPr>
        <w:pStyle w:val="24"/>
        <w:shd w:val="clear" w:color="auto" w:fill="auto"/>
        <w:spacing w:before="0" w:after="0" w:line="240" w:lineRule="auto"/>
        <w:rPr>
          <w:sz w:val="24"/>
          <w:szCs w:val="24"/>
        </w:rPr>
      </w:pPr>
      <w:r>
        <w:rPr>
          <w:sz w:val="24"/>
          <w:szCs w:val="24"/>
        </w:rPr>
        <w:t>Тема 21. Литература как язык культуры.</w:t>
      </w:r>
    </w:p>
    <w:p w:rsidR="008A72ED" w:rsidRDefault="00990F1D">
      <w:pPr>
        <w:pStyle w:val="24"/>
        <w:shd w:val="clear" w:color="auto" w:fill="auto"/>
        <w:spacing w:before="0" w:after="0" w:line="240" w:lineRule="auto"/>
        <w:rPr>
          <w:sz w:val="24"/>
          <w:szCs w:val="24"/>
        </w:rPr>
      </w:pPr>
      <w:r>
        <w:rPr>
          <w:sz w:val="24"/>
          <w:szCs w:val="24"/>
        </w:rPr>
        <w:t>Знать и понимать отличия литературы от других видов художественного творчества;</w:t>
      </w:r>
    </w:p>
    <w:p w:rsidR="008A72ED" w:rsidRDefault="00990F1D">
      <w:pPr>
        <w:pStyle w:val="24"/>
        <w:shd w:val="clear" w:color="auto" w:fill="auto"/>
        <w:spacing w:before="0" w:after="0" w:line="240" w:lineRule="auto"/>
        <w:rPr>
          <w:sz w:val="24"/>
          <w:szCs w:val="24"/>
        </w:rPr>
      </w:pPr>
      <w:r>
        <w:rPr>
          <w:sz w:val="24"/>
          <w:szCs w:val="24"/>
        </w:rPr>
        <w:t>рассказывать об особенностях литературного повествования, выделять простые выразительные средства литературного языка;</w:t>
      </w:r>
    </w:p>
    <w:p w:rsidR="008A72ED" w:rsidRDefault="00990F1D">
      <w:pPr>
        <w:pStyle w:val="24"/>
        <w:shd w:val="clear" w:color="auto" w:fill="auto"/>
        <w:spacing w:before="0" w:after="0" w:line="240" w:lineRule="auto"/>
        <w:rPr>
          <w:sz w:val="24"/>
          <w:szCs w:val="24"/>
        </w:rPr>
      </w:pPr>
      <w:r>
        <w:rPr>
          <w:sz w:val="24"/>
          <w:szCs w:val="24"/>
        </w:rPr>
        <w:t>обосновывать и доказывать важность литературы как культурного явления, как формы трансляции культурных ценностей;</w:t>
      </w:r>
    </w:p>
    <w:p w:rsidR="008A72ED" w:rsidRDefault="00990F1D">
      <w:pPr>
        <w:pStyle w:val="24"/>
        <w:shd w:val="clear" w:color="auto" w:fill="auto"/>
        <w:spacing w:before="0" w:after="0" w:line="240" w:lineRule="auto"/>
        <w:rPr>
          <w:sz w:val="24"/>
          <w:szCs w:val="24"/>
        </w:rPr>
      </w:pPr>
      <w:r>
        <w:rPr>
          <w:sz w:val="24"/>
          <w:szCs w:val="24"/>
        </w:rPr>
        <w:t>находить и обозначать средства выражения морального и нравственного смысла в литературных произведениях.</w:t>
      </w:r>
    </w:p>
    <w:p w:rsidR="008A72ED" w:rsidRDefault="00990F1D">
      <w:pPr>
        <w:pStyle w:val="24"/>
        <w:shd w:val="clear" w:color="auto" w:fill="auto"/>
        <w:spacing w:before="0" w:after="0" w:line="240" w:lineRule="auto"/>
        <w:rPr>
          <w:sz w:val="24"/>
          <w:szCs w:val="24"/>
        </w:rPr>
      </w:pPr>
      <w:r>
        <w:rPr>
          <w:sz w:val="24"/>
          <w:szCs w:val="24"/>
        </w:rPr>
        <w:t>Тема 22. Взаимовлияние культур.</w:t>
      </w:r>
    </w:p>
    <w:p w:rsidR="008A72ED" w:rsidRDefault="00990F1D">
      <w:pPr>
        <w:pStyle w:val="24"/>
        <w:shd w:val="clear" w:color="auto" w:fill="auto"/>
        <w:spacing w:before="0" w:after="0" w:line="240" w:lineRule="auto"/>
        <w:rPr>
          <w:sz w:val="24"/>
          <w:szCs w:val="24"/>
        </w:rPr>
      </w:pPr>
      <w:r>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8A72ED" w:rsidRDefault="00990F1D">
      <w:pPr>
        <w:pStyle w:val="24"/>
        <w:shd w:val="clear" w:color="auto" w:fill="auto"/>
        <w:spacing w:before="0" w:after="0" w:line="240" w:lineRule="auto"/>
        <w:rPr>
          <w:sz w:val="24"/>
          <w:szCs w:val="24"/>
        </w:rPr>
      </w:pPr>
      <w:r>
        <w:rPr>
          <w:sz w:val="24"/>
          <w:szCs w:val="24"/>
        </w:rPr>
        <w:lastRenderedPageBreak/>
        <w:t>понимать и обосновывать важность сохранения культурного наследия;</w:t>
      </w:r>
    </w:p>
    <w:p w:rsidR="008A72ED" w:rsidRDefault="00990F1D">
      <w:pPr>
        <w:pStyle w:val="24"/>
        <w:shd w:val="clear" w:color="auto" w:fill="auto"/>
        <w:spacing w:before="0" w:after="0" w:line="240" w:lineRule="auto"/>
        <w:rPr>
          <w:sz w:val="24"/>
          <w:szCs w:val="24"/>
        </w:rPr>
      </w:pPr>
      <w:r>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8A72ED" w:rsidRDefault="00990F1D">
      <w:pPr>
        <w:pStyle w:val="24"/>
        <w:shd w:val="clear" w:color="auto" w:fill="auto"/>
        <w:spacing w:before="0" w:after="0" w:line="240" w:lineRule="auto"/>
        <w:rPr>
          <w:sz w:val="24"/>
          <w:szCs w:val="24"/>
        </w:rPr>
      </w:pPr>
      <w:r>
        <w:rPr>
          <w:sz w:val="24"/>
          <w:szCs w:val="24"/>
        </w:rPr>
        <w:t>Тема 23. Духовно-нравственные ценности российского народа.</w:t>
      </w:r>
    </w:p>
    <w:p w:rsidR="008A72ED" w:rsidRDefault="00990F1D">
      <w:pPr>
        <w:pStyle w:val="24"/>
        <w:shd w:val="clear" w:color="auto" w:fill="auto"/>
        <w:spacing w:before="0" w:after="0" w:line="240" w:lineRule="auto"/>
        <w:rPr>
          <w:sz w:val="24"/>
          <w:szCs w:val="24"/>
        </w:rPr>
      </w:pPr>
      <w:r>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8A72ED" w:rsidRDefault="00990F1D">
      <w:pPr>
        <w:pStyle w:val="24"/>
        <w:shd w:val="clear" w:color="auto" w:fill="auto"/>
        <w:spacing w:before="0" w:after="0" w:line="240" w:lineRule="auto"/>
        <w:rPr>
          <w:sz w:val="24"/>
          <w:szCs w:val="24"/>
        </w:rPr>
      </w:pPr>
      <w:r>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8A72ED" w:rsidRDefault="00990F1D">
      <w:pPr>
        <w:pStyle w:val="24"/>
        <w:shd w:val="clear" w:color="auto" w:fill="auto"/>
        <w:spacing w:before="0" w:after="0" w:line="240" w:lineRule="auto"/>
        <w:rPr>
          <w:sz w:val="24"/>
          <w:szCs w:val="24"/>
        </w:rPr>
      </w:pPr>
      <w:r>
        <w:rPr>
          <w:sz w:val="24"/>
          <w:szCs w:val="24"/>
        </w:rPr>
        <w:t>Тема 24. Регионы России: культурное многообразие.</w:t>
      </w:r>
    </w:p>
    <w:p w:rsidR="008A72ED" w:rsidRDefault="00990F1D">
      <w:pPr>
        <w:pStyle w:val="24"/>
        <w:shd w:val="clear" w:color="auto" w:fill="auto"/>
        <w:spacing w:before="0" w:after="0" w:line="240" w:lineRule="auto"/>
        <w:rPr>
          <w:sz w:val="24"/>
          <w:szCs w:val="24"/>
        </w:rPr>
      </w:pPr>
      <w:r>
        <w:rPr>
          <w:sz w:val="24"/>
          <w:szCs w:val="24"/>
        </w:rPr>
        <w:t>Понимать принципы федеративного устройства России и концепт «полиэтничность»;</w:t>
      </w:r>
    </w:p>
    <w:p w:rsidR="008A72ED" w:rsidRDefault="00990F1D">
      <w:pPr>
        <w:pStyle w:val="24"/>
        <w:shd w:val="clear" w:color="auto" w:fill="auto"/>
        <w:spacing w:before="0" w:after="0" w:line="240" w:lineRule="auto"/>
        <w:rPr>
          <w:sz w:val="24"/>
          <w:szCs w:val="24"/>
        </w:rPr>
      </w:pPr>
      <w:r>
        <w:rPr>
          <w:sz w:val="24"/>
          <w:szCs w:val="24"/>
        </w:rPr>
        <w:t>называть основные этносы Российской Федерации и регионы, где они традиционно проживают;</w:t>
      </w:r>
    </w:p>
    <w:p w:rsidR="008A72ED" w:rsidRDefault="00990F1D">
      <w:pPr>
        <w:pStyle w:val="24"/>
        <w:shd w:val="clear" w:color="auto" w:fill="auto"/>
        <w:spacing w:before="0" w:after="0" w:line="240" w:lineRule="auto"/>
        <w:rPr>
          <w:sz w:val="24"/>
          <w:szCs w:val="24"/>
        </w:rPr>
      </w:pPr>
      <w:r>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8A72ED" w:rsidRDefault="00990F1D">
      <w:pPr>
        <w:pStyle w:val="24"/>
        <w:shd w:val="clear" w:color="auto" w:fill="auto"/>
        <w:spacing w:before="0" w:after="0" w:line="240" w:lineRule="auto"/>
        <w:rPr>
          <w:sz w:val="24"/>
          <w:szCs w:val="24"/>
        </w:rPr>
      </w:pPr>
      <w:r>
        <w:rPr>
          <w:sz w:val="24"/>
          <w:szCs w:val="24"/>
        </w:rPr>
        <w:t>понимать ценность многообразия культурных укладов народов Российской Федерации;</w:t>
      </w:r>
    </w:p>
    <w:p w:rsidR="008A72ED" w:rsidRDefault="00990F1D">
      <w:pPr>
        <w:pStyle w:val="24"/>
        <w:shd w:val="clear" w:color="auto" w:fill="auto"/>
        <w:spacing w:before="0" w:after="0" w:line="240" w:lineRule="auto"/>
        <w:rPr>
          <w:sz w:val="24"/>
          <w:szCs w:val="24"/>
        </w:rPr>
      </w:pPr>
      <w:r>
        <w:rPr>
          <w:sz w:val="24"/>
          <w:szCs w:val="24"/>
        </w:rPr>
        <w:t>демонстрировать готовность к сохранению межнационального и межрелигиозного согласия в России;</w:t>
      </w:r>
    </w:p>
    <w:p w:rsidR="008A72ED" w:rsidRDefault="00990F1D">
      <w:pPr>
        <w:pStyle w:val="24"/>
        <w:shd w:val="clear" w:color="auto" w:fill="auto"/>
        <w:spacing w:before="0" w:after="0" w:line="240" w:lineRule="auto"/>
        <w:rPr>
          <w:sz w:val="24"/>
          <w:szCs w:val="24"/>
        </w:rPr>
      </w:pPr>
      <w:r>
        <w:rPr>
          <w:sz w:val="24"/>
          <w:szCs w:val="24"/>
        </w:rPr>
        <w:t>уметь выделять общие черты в культуре различных народов, обосновывать их значение и причины.</w:t>
      </w:r>
    </w:p>
    <w:p w:rsidR="008A72ED" w:rsidRDefault="00990F1D">
      <w:pPr>
        <w:pStyle w:val="24"/>
        <w:shd w:val="clear" w:color="auto" w:fill="auto"/>
        <w:spacing w:before="0" w:after="0" w:line="240" w:lineRule="auto"/>
        <w:rPr>
          <w:sz w:val="24"/>
          <w:szCs w:val="24"/>
        </w:rPr>
      </w:pPr>
      <w:r>
        <w:rPr>
          <w:sz w:val="24"/>
          <w:szCs w:val="24"/>
        </w:rPr>
        <w:t>Тема 25. Праздники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Иметь представление о природе праздников и обосновывать их важность как элементов культуры;</w:t>
      </w:r>
    </w:p>
    <w:p w:rsidR="008A72ED" w:rsidRDefault="00990F1D">
      <w:pPr>
        <w:pStyle w:val="24"/>
        <w:shd w:val="clear" w:color="auto" w:fill="auto"/>
        <w:spacing w:before="0" w:after="0" w:line="240" w:lineRule="auto"/>
        <w:rPr>
          <w:sz w:val="24"/>
          <w:szCs w:val="24"/>
        </w:rPr>
      </w:pPr>
      <w:r>
        <w:rPr>
          <w:sz w:val="24"/>
          <w:szCs w:val="24"/>
        </w:rPr>
        <w:t>устанавливать взаимосвязь праздников и культурного уклада;</w:t>
      </w:r>
    </w:p>
    <w:p w:rsidR="008A72ED" w:rsidRDefault="00990F1D">
      <w:pPr>
        <w:pStyle w:val="24"/>
        <w:shd w:val="clear" w:color="auto" w:fill="auto"/>
        <w:spacing w:before="0" w:after="0" w:line="240" w:lineRule="auto"/>
        <w:rPr>
          <w:sz w:val="24"/>
          <w:szCs w:val="24"/>
        </w:rPr>
      </w:pPr>
      <w:r>
        <w:rPr>
          <w:sz w:val="24"/>
          <w:szCs w:val="24"/>
        </w:rPr>
        <w:t>различать основные типы праздников;</w:t>
      </w:r>
    </w:p>
    <w:p w:rsidR="008A72ED" w:rsidRDefault="00990F1D">
      <w:pPr>
        <w:pStyle w:val="24"/>
        <w:shd w:val="clear" w:color="auto" w:fill="auto"/>
        <w:spacing w:before="0" w:after="0" w:line="240" w:lineRule="auto"/>
        <w:rPr>
          <w:sz w:val="24"/>
          <w:szCs w:val="24"/>
        </w:rPr>
      </w:pPr>
      <w:r>
        <w:rPr>
          <w:sz w:val="24"/>
          <w:szCs w:val="24"/>
        </w:rPr>
        <w:t>уметь рассказывать о праздничных традициях народов России и собственной семьи;</w:t>
      </w:r>
    </w:p>
    <w:p w:rsidR="008A72ED" w:rsidRDefault="00990F1D">
      <w:pPr>
        <w:pStyle w:val="24"/>
        <w:shd w:val="clear" w:color="auto" w:fill="auto"/>
        <w:spacing w:before="0" w:after="0" w:line="240" w:lineRule="auto"/>
        <w:rPr>
          <w:sz w:val="24"/>
          <w:szCs w:val="24"/>
        </w:rPr>
      </w:pPr>
      <w:r>
        <w:rPr>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8A72ED" w:rsidRDefault="00990F1D">
      <w:pPr>
        <w:pStyle w:val="24"/>
        <w:shd w:val="clear" w:color="auto" w:fill="auto"/>
        <w:spacing w:before="0" w:after="0" w:line="240" w:lineRule="auto"/>
        <w:rPr>
          <w:sz w:val="24"/>
          <w:szCs w:val="24"/>
        </w:rPr>
      </w:pPr>
      <w:r>
        <w:rPr>
          <w:sz w:val="24"/>
          <w:szCs w:val="24"/>
        </w:rPr>
        <w:t>Тема 26. Памятники архитектуры народов России.</w:t>
      </w:r>
    </w:p>
    <w:p w:rsidR="008A72ED" w:rsidRDefault="00990F1D">
      <w:pPr>
        <w:pStyle w:val="24"/>
        <w:shd w:val="clear" w:color="auto" w:fill="auto"/>
        <w:spacing w:before="0" w:after="0" w:line="240" w:lineRule="auto"/>
        <w:rPr>
          <w:sz w:val="24"/>
          <w:szCs w:val="24"/>
        </w:rPr>
      </w:pPr>
      <w:r>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8A72ED" w:rsidRDefault="00990F1D">
      <w:pPr>
        <w:pStyle w:val="24"/>
        <w:shd w:val="clear" w:color="auto" w:fill="auto"/>
        <w:spacing w:before="0" w:after="0" w:line="240" w:lineRule="auto"/>
        <w:rPr>
          <w:sz w:val="24"/>
          <w:szCs w:val="24"/>
        </w:rPr>
      </w:pPr>
      <w:r>
        <w:rPr>
          <w:sz w:val="24"/>
          <w:szCs w:val="24"/>
        </w:rPr>
        <w:t>понимать взаимосвязь между типом жилищ и типом хозяйственной деятельности;</w:t>
      </w:r>
    </w:p>
    <w:p w:rsidR="008A72ED" w:rsidRDefault="00990F1D">
      <w:pPr>
        <w:pStyle w:val="24"/>
        <w:shd w:val="clear" w:color="auto" w:fill="auto"/>
        <w:spacing w:before="0" w:after="0" w:line="240" w:lineRule="auto"/>
        <w:rPr>
          <w:sz w:val="24"/>
          <w:szCs w:val="24"/>
        </w:rPr>
      </w:pPr>
      <w:r>
        <w:rPr>
          <w:sz w:val="24"/>
          <w:szCs w:val="24"/>
        </w:rPr>
        <w:t>осознавать и уметь охарактеризовать связь между уровнем научно-технического развития и типами жилищ;</w:t>
      </w:r>
    </w:p>
    <w:p w:rsidR="008A72ED" w:rsidRDefault="00990F1D">
      <w:pPr>
        <w:pStyle w:val="24"/>
        <w:shd w:val="clear" w:color="auto" w:fill="auto"/>
        <w:spacing w:before="0" w:after="0" w:line="240" w:lineRule="auto"/>
        <w:rPr>
          <w:sz w:val="24"/>
          <w:szCs w:val="24"/>
        </w:rPr>
      </w:pPr>
      <w:r>
        <w:rPr>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8A72ED" w:rsidRDefault="00990F1D">
      <w:pPr>
        <w:pStyle w:val="24"/>
        <w:shd w:val="clear" w:color="auto" w:fill="auto"/>
        <w:spacing w:before="0" w:after="0" w:line="240" w:lineRule="auto"/>
        <w:rPr>
          <w:sz w:val="24"/>
          <w:szCs w:val="24"/>
        </w:rPr>
      </w:pPr>
      <w:r>
        <w:rPr>
          <w:sz w:val="24"/>
          <w:szCs w:val="24"/>
        </w:rPr>
        <w:t>устанавливать связь между историей памятника и историей края, характеризовать памятники истории и культуры;</w:t>
      </w:r>
    </w:p>
    <w:p w:rsidR="008A72ED" w:rsidRDefault="00990F1D">
      <w:pPr>
        <w:pStyle w:val="24"/>
        <w:shd w:val="clear" w:color="auto" w:fill="auto"/>
        <w:spacing w:before="0" w:after="0" w:line="240" w:lineRule="auto"/>
        <w:rPr>
          <w:sz w:val="24"/>
          <w:szCs w:val="24"/>
        </w:rPr>
      </w:pPr>
      <w:r>
        <w:rPr>
          <w:sz w:val="24"/>
          <w:szCs w:val="24"/>
        </w:rPr>
        <w:t>иметь представление о нравственном и научном смысле краеведческой работы.</w:t>
      </w:r>
    </w:p>
    <w:p w:rsidR="008A72ED" w:rsidRDefault="00990F1D">
      <w:pPr>
        <w:pStyle w:val="24"/>
        <w:shd w:val="clear" w:color="auto" w:fill="auto"/>
        <w:spacing w:before="0" w:after="0" w:line="240" w:lineRule="auto"/>
        <w:rPr>
          <w:sz w:val="24"/>
          <w:szCs w:val="24"/>
        </w:rPr>
      </w:pPr>
      <w:r>
        <w:rPr>
          <w:sz w:val="24"/>
          <w:szCs w:val="24"/>
        </w:rPr>
        <w:t>Тема 27. Музыкальная культура народов России.</w:t>
      </w:r>
    </w:p>
    <w:p w:rsidR="008A72ED" w:rsidRDefault="00990F1D">
      <w:pPr>
        <w:pStyle w:val="24"/>
        <w:shd w:val="clear" w:color="auto" w:fill="auto"/>
        <w:spacing w:before="0" w:after="0" w:line="240" w:lineRule="auto"/>
        <w:rPr>
          <w:sz w:val="24"/>
          <w:szCs w:val="24"/>
        </w:rPr>
      </w:pPr>
      <w:r>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8A72ED" w:rsidRDefault="00990F1D">
      <w:pPr>
        <w:pStyle w:val="24"/>
        <w:shd w:val="clear" w:color="auto" w:fill="auto"/>
        <w:spacing w:before="0" w:after="0" w:line="240" w:lineRule="auto"/>
        <w:rPr>
          <w:sz w:val="24"/>
          <w:szCs w:val="24"/>
        </w:rPr>
      </w:pPr>
      <w:r>
        <w:rPr>
          <w:sz w:val="24"/>
          <w:szCs w:val="24"/>
        </w:rPr>
        <w:t>обосновывать и доказывать важность музыки как культурного явления, как формы трансляции культурных ценностей;</w:t>
      </w:r>
    </w:p>
    <w:p w:rsidR="008A72ED" w:rsidRDefault="00990F1D">
      <w:pPr>
        <w:pStyle w:val="24"/>
        <w:shd w:val="clear" w:color="auto" w:fill="auto"/>
        <w:spacing w:before="0" w:after="0" w:line="240" w:lineRule="auto"/>
        <w:rPr>
          <w:sz w:val="24"/>
          <w:szCs w:val="24"/>
        </w:rPr>
      </w:pPr>
      <w:r>
        <w:rPr>
          <w:sz w:val="24"/>
          <w:szCs w:val="24"/>
        </w:rPr>
        <w:lastRenderedPageBreak/>
        <w:t>находить и обозначать средства выражения морального и нравственного смысла музыкальных произведений;</w:t>
      </w:r>
    </w:p>
    <w:p w:rsidR="008A72ED" w:rsidRDefault="00990F1D">
      <w:pPr>
        <w:pStyle w:val="24"/>
        <w:shd w:val="clear" w:color="auto" w:fill="auto"/>
        <w:spacing w:before="0" w:after="0" w:line="240" w:lineRule="auto"/>
        <w:rPr>
          <w:sz w:val="24"/>
          <w:szCs w:val="24"/>
        </w:rPr>
      </w:pPr>
      <w:r>
        <w:rPr>
          <w:sz w:val="24"/>
          <w:szCs w:val="24"/>
        </w:rPr>
        <w:t>знать основные темы музыкального творчества народов России, народные инструменты.</w:t>
      </w:r>
    </w:p>
    <w:p w:rsidR="008A72ED" w:rsidRDefault="00990F1D">
      <w:pPr>
        <w:pStyle w:val="24"/>
        <w:shd w:val="clear" w:color="auto" w:fill="auto"/>
        <w:spacing w:before="0" w:after="0" w:line="240" w:lineRule="auto"/>
        <w:rPr>
          <w:sz w:val="24"/>
          <w:szCs w:val="24"/>
        </w:rPr>
      </w:pPr>
      <w:r>
        <w:rPr>
          <w:sz w:val="24"/>
          <w:szCs w:val="24"/>
        </w:rPr>
        <w:t>Тема 28. Изобразительное искусство народов России.</w:t>
      </w:r>
    </w:p>
    <w:p w:rsidR="008A72ED" w:rsidRDefault="00990F1D">
      <w:pPr>
        <w:pStyle w:val="24"/>
        <w:shd w:val="clear" w:color="auto" w:fill="auto"/>
        <w:spacing w:before="0" w:after="0" w:line="240" w:lineRule="auto"/>
        <w:rPr>
          <w:sz w:val="24"/>
          <w:szCs w:val="24"/>
        </w:rPr>
      </w:pPr>
      <w:r>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уметь объяснить, что такое скульптура, живопись, графика, фольклорные орнаменты;</w:t>
      </w:r>
    </w:p>
    <w:p w:rsidR="008A72ED" w:rsidRDefault="00990F1D">
      <w:pPr>
        <w:pStyle w:val="24"/>
        <w:shd w:val="clear" w:color="auto" w:fill="auto"/>
        <w:spacing w:before="0" w:after="0" w:line="240" w:lineRule="auto"/>
        <w:rPr>
          <w:sz w:val="24"/>
          <w:szCs w:val="24"/>
        </w:rPr>
      </w:pPr>
      <w:r>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8A72ED" w:rsidRDefault="00990F1D">
      <w:pPr>
        <w:pStyle w:val="24"/>
        <w:shd w:val="clear" w:color="auto" w:fill="auto"/>
        <w:spacing w:before="0" w:after="0" w:line="240" w:lineRule="auto"/>
        <w:rPr>
          <w:sz w:val="24"/>
          <w:szCs w:val="24"/>
        </w:rPr>
      </w:pPr>
      <w:r>
        <w:rPr>
          <w:sz w:val="24"/>
          <w:szCs w:val="24"/>
        </w:rPr>
        <w:t>находить и обозначать средства выражения морального и нравственного смысла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знать основные темы изобразительного искусства народов России.</w:t>
      </w:r>
    </w:p>
    <w:p w:rsidR="008A72ED" w:rsidRDefault="00990F1D">
      <w:pPr>
        <w:pStyle w:val="24"/>
        <w:shd w:val="clear" w:color="auto" w:fill="auto"/>
        <w:spacing w:before="0" w:after="0" w:line="240" w:lineRule="auto"/>
        <w:rPr>
          <w:sz w:val="24"/>
          <w:szCs w:val="24"/>
        </w:rPr>
      </w:pPr>
      <w:r>
        <w:rPr>
          <w:sz w:val="24"/>
          <w:szCs w:val="24"/>
        </w:rPr>
        <w:t>Тема 29. Фольклор и литература народов России.</w:t>
      </w:r>
    </w:p>
    <w:p w:rsidR="008A72ED" w:rsidRDefault="00990F1D">
      <w:pPr>
        <w:pStyle w:val="24"/>
        <w:shd w:val="clear" w:color="auto" w:fill="auto"/>
        <w:spacing w:before="0" w:after="0" w:line="240" w:lineRule="auto"/>
        <w:rPr>
          <w:sz w:val="24"/>
          <w:szCs w:val="24"/>
        </w:rPr>
      </w:pPr>
      <w:r>
        <w:rPr>
          <w:sz w:val="24"/>
          <w:szCs w:val="24"/>
        </w:rPr>
        <w:t>Знать и понимать, что такое пословицы и поговорки, обосновывать важность и нужность этих языковых выразительных средств;</w:t>
      </w:r>
    </w:p>
    <w:p w:rsidR="008A72ED" w:rsidRDefault="00990F1D">
      <w:pPr>
        <w:pStyle w:val="24"/>
        <w:shd w:val="clear" w:color="auto" w:fill="auto"/>
        <w:spacing w:before="0" w:after="0" w:line="240" w:lineRule="auto"/>
        <w:rPr>
          <w:sz w:val="24"/>
          <w:szCs w:val="24"/>
        </w:rPr>
      </w:pPr>
      <w:r>
        <w:rPr>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8A72ED" w:rsidRDefault="00990F1D">
      <w:pPr>
        <w:pStyle w:val="24"/>
        <w:shd w:val="clear" w:color="auto" w:fill="auto"/>
        <w:spacing w:before="0" w:after="0" w:line="240" w:lineRule="auto"/>
        <w:rPr>
          <w:sz w:val="24"/>
          <w:szCs w:val="24"/>
        </w:rPr>
      </w:pPr>
      <w:r>
        <w:rPr>
          <w:sz w:val="24"/>
          <w:szCs w:val="24"/>
        </w:rPr>
        <w:t>знать, что такое национальная литература и каковы её выразительные средства;</w:t>
      </w:r>
    </w:p>
    <w:p w:rsidR="008A72ED" w:rsidRDefault="00990F1D">
      <w:pPr>
        <w:pStyle w:val="24"/>
        <w:shd w:val="clear" w:color="auto" w:fill="auto"/>
        <w:spacing w:before="0" w:after="0" w:line="240" w:lineRule="auto"/>
        <w:rPr>
          <w:sz w:val="24"/>
          <w:szCs w:val="24"/>
        </w:rPr>
      </w:pPr>
      <w:r>
        <w:rPr>
          <w:sz w:val="24"/>
          <w:szCs w:val="24"/>
        </w:rPr>
        <w:t>оценивать морально-нравственный потенциал национальной литературы.</w:t>
      </w:r>
    </w:p>
    <w:p w:rsidR="008A72ED" w:rsidRDefault="00990F1D">
      <w:pPr>
        <w:pStyle w:val="24"/>
        <w:shd w:val="clear" w:color="auto" w:fill="auto"/>
        <w:spacing w:before="0" w:after="0" w:line="240" w:lineRule="auto"/>
        <w:rPr>
          <w:sz w:val="24"/>
          <w:szCs w:val="24"/>
        </w:rPr>
      </w:pPr>
      <w:r>
        <w:rPr>
          <w:sz w:val="24"/>
          <w:szCs w:val="24"/>
        </w:rPr>
        <w:t>Тема 30. Бытовые традиции народов России: пища, одежда, дом.</w:t>
      </w:r>
    </w:p>
    <w:p w:rsidR="008A72ED" w:rsidRDefault="00990F1D">
      <w:pPr>
        <w:pStyle w:val="24"/>
        <w:shd w:val="clear" w:color="auto" w:fill="auto"/>
        <w:spacing w:before="0" w:after="0" w:line="240" w:lineRule="auto"/>
        <w:rPr>
          <w:sz w:val="24"/>
          <w:szCs w:val="24"/>
        </w:rPr>
      </w:pPr>
      <w:r>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8A72ED" w:rsidRDefault="00990F1D">
      <w:pPr>
        <w:pStyle w:val="24"/>
        <w:shd w:val="clear" w:color="auto" w:fill="auto"/>
        <w:spacing w:before="0" w:after="0" w:line="240" w:lineRule="auto"/>
        <w:rPr>
          <w:sz w:val="24"/>
          <w:szCs w:val="24"/>
        </w:rPr>
      </w:pPr>
      <w:r>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8A72ED" w:rsidRDefault="00990F1D">
      <w:pPr>
        <w:pStyle w:val="24"/>
        <w:shd w:val="clear" w:color="auto" w:fill="auto"/>
        <w:spacing w:before="0" w:after="0" w:line="240" w:lineRule="auto"/>
        <w:rPr>
          <w:sz w:val="24"/>
          <w:szCs w:val="24"/>
        </w:rPr>
      </w:pPr>
      <w:r>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8A72ED" w:rsidRDefault="00990F1D">
      <w:pPr>
        <w:pStyle w:val="24"/>
        <w:shd w:val="clear" w:color="auto" w:fill="auto"/>
        <w:spacing w:before="0" w:after="0" w:line="240" w:lineRule="auto"/>
        <w:rPr>
          <w:sz w:val="24"/>
          <w:szCs w:val="24"/>
        </w:rPr>
      </w:pPr>
      <w:r>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8A72ED" w:rsidRDefault="00990F1D">
      <w:pPr>
        <w:pStyle w:val="24"/>
        <w:shd w:val="clear" w:color="auto" w:fill="auto"/>
        <w:spacing w:before="0" w:after="0" w:line="240" w:lineRule="auto"/>
        <w:rPr>
          <w:sz w:val="24"/>
          <w:szCs w:val="24"/>
        </w:rPr>
      </w:pPr>
      <w:r>
        <w:rPr>
          <w:sz w:val="24"/>
          <w:szCs w:val="24"/>
        </w:rPr>
        <w:t>Тема 31. Культурная карта России (практическое занятие).</w:t>
      </w:r>
    </w:p>
    <w:p w:rsidR="008A72ED" w:rsidRDefault="00990F1D">
      <w:pPr>
        <w:pStyle w:val="24"/>
        <w:shd w:val="clear" w:color="auto" w:fill="auto"/>
        <w:spacing w:before="0" w:after="0" w:line="240" w:lineRule="auto"/>
        <w:rPr>
          <w:sz w:val="24"/>
          <w:szCs w:val="24"/>
        </w:rPr>
      </w:pPr>
      <w:r>
        <w:rPr>
          <w:sz w:val="24"/>
          <w:szCs w:val="24"/>
        </w:rPr>
        <w:t>Знать и уметь объяснить отличия культурной географии от физической и политической географии;</w:t>
      </w:r>
    </w:p>
    <w:p w:rsidR="008A72ED" w:rsidRDefault="00990F1D">
      <w:pPr>
        <w:pStyle w:val="24"/>
        <w:shd w:val="clear" w:color="auto" w:fill="auto"/>
        <w:spacing w:before="0" w:after="0" w:line="240" w:lineRule="auto"/>
        <w:rPr>
          <w:sz w:val="24"/>
          <w:szCs w:val="24"/>
        </w:rPr>
      </w:pPr>
      <w:r>
        <w:rPr>
          <w:sz w:val="24"/>
          <w:szCs w:val="24"/>
        </w:rPr>
        <w:t>понимать, что такое культурная карта народов России;</w:t>
      </w:r>
    </w:p>
    <w:p w:rsidR="008A72ED" w:rsidRDefault="00990F1D">
      <w:pPr>
        <w:pStyle w:val="24"/>
        <w:shd w:val="clear" w:color="auto" w:fill="auto"/>
        <w:spacing w:before="0" w:after="0" w:line="240" w:lineRule="auto"/>
        <w:rPr>
          <w:sz w:val="24"/>
          <w:szCs w:val="24"/>
        </w:rPr>
      </w:pPr>
      <w:r>
        <w:rPr>
          <w:sz w:val="24"/>
          <w:szCs w:val="24"/>
        </w:rPr>
        <w:t>описывать отдельные области культурной карты в соответствии с их особенностями.</w:t>
      </w:r>
    </w:p>
    <w:p w:rsidR="008A72ED" w:rsidRDefault="00990F1D">
      <w:pPr>
        <w:pStyle w:val="24"/>
        <w:shd w:val="clear" w:color="auto" w:fill="auto"/>
        <w:spacing w:before="0" w:after="0" w:line="240" w:lineRule="auto"/>
        <w:rPr>
          <w:sz w:val="24"/>
          <w:szCs w:val="24"/>
        </w:rPr>
      </w:pPr>
      <w:r>
        <w:rPr>
          <w:sz w:val="24"/>
          <w:szCs w:val="24"/>
        </w:rPr>
        <w:t>Тема 32. Единство страны - залог будущего России.</w:t>
      </w:r>
    </w:p>
    <w:p w:rsidR="008A72ED" w:rsidRDefault="00990F1D">
      <w:pPr>
        <w:pStyle w:val="24"/>
        <w:shd w:val="clear" w:color="auto" w:fill="auto"/>
        <w:spacing w:before="0" w:after="0" w:line="240" w:lineRule="auto"/>
        <w:rPr>
          <w:sz w:val="24"/>
          <w:szCs w:val="24"/>
        </w:rPr>
      </w:pPr>
      <w:r>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8A72ED" w:rsidRDefault="00990F1D">
      <w:pPr>
        <w:pStyle w:val="24"/>
        <w:shd w:val="clear" w:color="auto" w:fill="auto"/>
        <w:spacing w:before="0" w:after="0" w:line="240" w:lineRule="auto"/>
        <w:rPr>
          <w:sz w:val="24"/>
          <w:szCs w:val="24"/>
        </w:rPr>
      </w:pPr>
      <w:r>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8A72ED" w:rsidRDefault="00990F1D">
      <w:pPr>
        <w:pStyle w:val="24"/>
        <w:shd w:val="clear" w:color="auto" w:fill="auto"/>
        <w:tabs>
          <w:tab w:val="left" w:pos="2000"/>
        </w:tabs>
        <w:spacing w:before="0" w:after="0" w:line="240" w:lineRule="auto"/>
        <w:rPr>
          <w:sz w:val="24"/>
          <w:szCs w:val="24"/>
        </w:rPr>
      </w:pPr>
      <w:r>
        <w:rPr>
          <w:sz w:val="24"/>
          <w:szCs w:val="24"/>
        </w:rPr>
        <w:t>К концу обучения в 6 классе обучающийся получит следующие предметные результаты по отдельным темам программы по ОДНКНР.</w:t>
      </w:r>
    </w:p>
    <w:p w:rsidR="008A72ED" w:rsidRDefault="00990F1D">
      <w:pPr>
        <w:pStyle w:val="24"/>
        <w:shd w:val="clear" w:color="auto" w:fill="auto"/>
        <w:spacing w:before="0" w:after="0" w:line="240" w:lineRule="auto"/>
        <w:rPr>
          <w:sz w:val="24"/>
          <w:szCs w:val="24"/>
        </w:rPr>
      </w:pPr>
      <w:r>
        <w:rPr>
          <w:sz w:val="24"/>
          <w:szCs w:val="24"/>
        </w:rPr>
        <w:t>Тематический блок 1. «Культура как социальность».</w:t>
      </w:r>
    </w:p>
    <w:p w:rsidR="008A72ED" w:rsidRDefault="00990F1D">
      <w:pPr>
        <w:pStyle w:val="24"/>
        <w:shd w:val="clear" w:color="auto" w:fill="auto"/>
        <w:spacing w:before="0" w:after="0" w:line="240" w:lineRule="auto"/>
        <w:rPr>
          <w:sz w:val="24"/>
          <w:szCs w:val="24"/>
        </w:rPr>
      </w:pPr>
      <w:r>
        <w:rPr>
          <w:sz w:val="24"/>
          <w:szCs w:val="24"/>
        </w:rPr>
        <w:t>Тема 1. Мир культуры: его структура.</w:t>
      </w:r>
    </w:p>
    <w:p w:rsidR="008A72ED" w:rsidRDefault="00990F1D">
      <w:pPr>
        <w:pStyle w:val="24"/>
        <w:shd w:val="clear" w:color="auto" w:fill="auto"/>
        <w:spacing w:before="0" w:after="0" w:line="240" w:lineRule="auto"/>
        <w:rPr>
          <w:sz w:val="24"/>
          <w:szCs w:val="24"/>
        </w:rPr>
      </w:pPr>
      <w:r>
        <w:rPr>
          <w:sz w:val="24"/>
          <w:szCs w:val="24"/>
        </w:rPr>
        <w:t>Знать и уметь объяснить структуру культуры как социального явления;</w:t>
      </w:r>
    </w:p>
    <w:p w:rsidR="008A72ED" w:rsidRDefault="00990F1D">
      <w:pPr>
        <w:pStyle w:val="24"/>
        <w:shd w:val="clear" w:color="auto" w:fill="auto"/>
        <w:spacing w:before="0" w:after="0" w:line="240" w:lineRule="auto"/>
        <w:rPr>
          <w:sz w:val="24"/>
          <w:szCs w:val="24"/>
        </w:rPr>
      </w:pPr>
      <w:r>
        <w:rPr>
          <w:sz w:val="24"/>
          <w:szCs w:val="24"/>
        </w:rPr>
        <w:t>понимать специфику социальных явлений, их ключевые отличия от природных явлений;</w:t>
      </w:r>
    </w:p>
    <w:p w:rsidR="008A72ED" w:rsidRDefault="00990F1D">
      <w:pPr>
        <w:pStyle w:val="24"/>
        <w:shd w:val="clear" w:color="auto" w:fill="auto"/>
        <w:spacing w:before="0" w:after="0" w:line="240" w:lineRule="auto"/>
        <w:rPr>
          <w:sz w:val="24"/>
          <w:szCs w:val="24"/>
        </w:rPr>
      </w:pPr>
      <w:r>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8A72ED" w:rsidRDefault="00990F1D">
      <w:pPr>
        <w:pStyle w:val="24"/>
        <w:shd w:val="clear" w:color="auto" w:fill="auto"/>
        <w:spacing w:before="0" w:after="0" w:line="240" w:lineRule="auto"/>
        <w:rPr>
          <w:sz w:val="24"/>
          <w:szCs w:val="24"/>
        </w:rPr>
      </w:pPr>
      <w:r>
        <w:rPr>
          <w:sz w:val="24"/>
          <w:szCs w:val="24"/>
        </w:rPr>
        <w:t>понимать зависимость социальных процессов от культурно-исторических процессов;</w:t>
      </w:r>
    </w:p>
    <w:p w:rsidR="008A72ED" w:rsidRDefault="00990F1D">
      <w:pPr>
        <w:pStyle w:val="24"/>
        <w:shd w:val="clear" w:color="auto" w:fill="auto"/>
        <w:spacing w:before="0" w:after="0" w:line="240" w:lineRule="auto"/>
        <w:rPr>
          <w:sz w:val="24"/>
          <w:szCs w:val="24"/>
        </w:rPr>
      </w:pPr>
      <w:r>
        <w:rPr>
          <w:sz w:val="24"/>
          <w:szCs w:val="24"/>
        </w:rPr>
        <w:lastRenderedPageBreak/>
        <w:t>уметь объяснить взаимосвязь между научно-техническим прогрессом и этапами развития социума.</w:t>
      </w:r>
    </w:p>
    <w:p w:rsidR="008A72ED" w:rsidRDefault="00990F1D">
      <w:pPr>
        <w:pStyle w:val="24"/>
        <w:shd w:val="clear" w:color="auto" w:fill="auto"/>
        <w:spacing w:before="0" w:after="0" w:line="240" w:lineRule="auto"/>
        <w:rPr>
          <w:sz w:val="24"/>
          <w:szCs w:val="24"/>
        </w:rPr>
      </w:pPr>
      <w:r>
        <w:rPr>
          <w:sz w:val="24"/>
          <w:szCs w:val="24"/>
        </w:rPr>
        <w:t>Тема 2. Культура России: многообразие регионов.</w:t>
      </w:r>
    </w:p>
    <w:p w:rsidR="008A72ED" w:rsidRDefault="00990F1D">
      <w:pPr>
        <w:pStyle w:val="24"/>
        <w:shd w:val="clear" w:color="auto" w:fill="auto"/>
        <w:spacing w:before="0" w:after="0" w:line="240" w:lineRule="auto"/>
        <w:rPr>
          <w:sz w:val="24"/>
          <w:szCs w:val="24"/>
        </w:rPr>
      </w:pPr>
      <w:r>
        <w:rPr>
          <w:sz w:val="24"/>
          <w:szCs w:val="24"/>
        </w:rPr>
        <w:t>Характеризовать административно-территориальное деление России;</w:t>
      </w:r>
    </w:p>
    <w:p w:rsidR="008A72ED" w:rsidRDefault="00990F1D">
      <w:pPr>
        <w:pStyle w:val="24"/>
        <w:shd w:val="clear" w:color="auto" w:fill="auto"/>
        <w:spacing w:before="0" w:after="0" w:line="240" w:lineRule="auto"/>
        <w:rPr>
          <w:sz w:val="24"/>
          <w:szCs w:val="24"/>
        </w:rPr>
      </w:pPr>
      <w:r>
        <w:rPr>
          <w:sz w:val="24"/>
          <w:szCs w:val="24"/>
        </w:rPr>
        <w:t>знать количество регионов, различать субъекты и федеральные округа, уметь показать их на административной карте России;</w:t>
      </w:r>
    </w:p>
    <w:p w:rsidR="008A72ED" w:rsidRDefault="00990F1D">
      <w:pPr>
        <w:pStyle w:val="24"/>
        <w:shd w:val="clear" w:color="auto" w:fill="auto"/>
        <w:spacing w:before="0" w:after="0" w:line="240" w:lineRule="auto"/>
        <w:rPr>
          <w:sz w:val="24"/>
          <w:szCs w:val="24"/>
        </w:rPr>
      </w:pPr>
      <w:r>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8A72ED" w:rsidRDefault="00990F1D">
      <w:pPr>
        <w:pStyle w:val="24"/>
        <w:shd w:val="clear" w:color="auto" w:fill="auto"/>
        <w:spacing w:before="0" w:after="0" w:line="240" w:lineRule="auto"/>
        <w:rPr>
          <w:sz w:val="24"/>
          <w:szCs w:val="24"/>
        </w:rPr>
      </w:pPr>
      <w:r>
        <w:rPr>
          <w:sz w:val="24"/>
          <w:szCs w:val="24"/>
        </w:rPr>
        <w:t>объяснять принцип равенства прав каждого человека, вне зависимости от его принадлежности к тому или иному народу;</w:t>
      </w:r>
    </w:p>
    <w:p w:rsidR="008A72ED" w:rsidRDefault="00990F1D">
      <w:pPr>
        <w:pStyle w:val="24"/>
        <w:shd w:val="clear" w:color="auto" w:fill="auto"/>
        <w:spacing w:before="0" w:after="0" w:line="240" w:lineRule="auto"/>
        <w:rPr>
          <w:sz w:val="24"/>
          <w:szCs w:val="24"/>
        </w:rPr>
      </w:pPr>
      <w:r>
        <w:rPr>
          <w:sz w:val="24"/>
          <w:szCs w:val="24"/>
        </w:rPr>
        <w:t>понимать ценность многообразия культурных укладов народов Российской Федерации;</w:t>
      </w:r>
    </w:p>
    <w:p w:rsidR="008A72ED" w:rsidRDefault="00990F1D">
      <w:pPr>
        <w:pStyle w:val="24"/>
        <w:shd w:val="clear" w:color="auto" w:fill="auto"/>
        <w:spacing w:before="0" w:after="0" w:line="240" w:lineRule="auto"/>
        <w:rPr>
          <w:sz w:val="24"/>
          <w:szCs w:val="24"/>
        </w:rPr>
      </w:pPr>
      <w:r>
        <w:rPr>
          <w:sz w:val="24"/>
          <w:szCs w:val="24"/>
        </w:rPr>
        <w:t>демонстрировать готовность к сохранению межнационального и межрелигиозного согласия в России;</w:t>
      </w:r>
    </w:p>
    <w:p w:rsidR="008A72ED" w:rsidRDefault="00990F1D">
      <w:pPr>
        <w:pStyle w:val="24"/>
        <w:shd w:val="clear" w:color="auto" w:fill="auto"/>
        <w:spacing w:before="0" w:after="0" w:line="240" w:lineRule="auto"/>
        <w:rPr>
          <w:sz w:val="24"/>
          <w:szCs w:val="24"/>
        </w:rPr>
      </w:pPr>
      <w:r>
        <w:rPr>
          <w:sz w:val="24"/>
          <w:szCs w:val="24"/>
        </w:rPr>
        <w:t>характеризовать духовную культуру всех народов России как общее достояние и богатство нашей многонациональной Родины.</w:t>
      </w:r>
    </w:p>
    <w:p w:rsidR="008A72ED" w:rsidRDefault="00990F1D">
      <w:pPr>
        <w:pStyle w:val="24"/>
        <w:shd w:val="clear" w:color="auto" w:fill="auto"/>
        <w:spacing w:before="0" w:after="0" w:line="240" w:lineRule="auto"/>
        <w:rPr>
          <w:sz w:val="24"/>
          <w:szCs w:val="24"/>
        </w:rPr>
      </w:pPr>
      <w:r>
        <w:rPr>
          <w:sz w:val="24"/>
          <w:szCs w:val="24"/>
        </w:rPr>
        <w:t>Тема 3. История быта как история культуры.</w:t>
      </w:r>
    </w:p>
    <w:p w:rsidR="008A72ED" w:rsidRDefault="00990F1D">
      <w:pPr>
        <w:pStyle w:val="24"/>
        <w:shd w:val="clear" w:color="auto" w:fill="auto"/>
        <w:spacing w:before="0" w:after="0" w:line="240" w:lineRule="auto"/>
        <w:rPr>
          <w:sz w:val="24"/>
          <w:szCs w:val="24"/>
        </w:rPr>
      </w:pPr>
      <w:r>
        <w:rPr>
          <w:sz w:val="24"/>
          <w:szCs w:val="24"/>
        </w:rPr>
        <w:t>Понимать смысл понятия «домашнее хозяйство» и характеризовать его типы;</w:t>
      </w:r>
    </w:p>
    <w:p w:rsidR="008A72ED" w:rsidRDefault="00990F1D">
      <w:pPr>
        <w:pStyle w:val="24"/>
        <w:shd w:val="clear" w:color="auto" w:fill="auto"/>
        <w:spacing w:before="0" w:after="0" w:line="240" w:lineRule="auto"/>
        <w:rPr>
          <w:sz w:val="24"/>
          <w:szCs w:val="24"/>
        </w:rPr>
      </w:pPr>
      <w:r>
        <w:rPr>
          <w:sz w:val="24"/>
          <w:szCs w:val="24"/>
        </w:rPr>
        <w:t>понимать взаимосвязь между хозяйственной деятельностью народов России и особенностями исторического периода;</w:t>
      </w:r>
    </w:p>
    <w:p w:rsidR="008A72ED" w:rsidRDefault="00990F1D">
      <w:pPr>
        <w:pStyle w:val="24"/>
        <w:shd w:val="clear" w:color="auto" w:fill="auto"/>
        <w:spacing w:before="0" w:after="0" w:line="240" w:lineRule="auto"/>
        <w:rPr>
          <w:sz w:val="24"/>
          <w:szCs w:val="24"/>
        </w:rPr>
      </w:pPr>
      <w:r>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8A72ED" w:rsidRDefault="00990F1D">
      <w:pPr>
        <w:pStyle w:val="24"/>
        <w:shd w:val="clear" w:color="auto" w:fill="auto"/>
        <w:spacing w:before="0" w:after="0" w:line="240" w:lineRule="auto"/>
        <w:rPr>
          <w:sz w:val="24"/>
          <w:szCs w:val="24"/>
        </w:rPr>
      </w:pPr>
      <w:r>
        <w:rPr>
          <w:sz w:val="24"/>
          <w:szCs w:val="24"/>
        </w:rPr>
        <w:t>Тема 4. Прогресс: технический и социальный.</w:t>
      </w:r>
    </w:p>
    <w:p w:rsidR="008A72ED" w:rsidRDefault="00990F1D">
      <w:pPr>
        <w:pStyle w:val="24"/>
        <w:shd w:val="clear" w:color="auto" w:fill="auto"/>
        <w:spacing w:before="0" w:after="0" w:line="240" w:lineRule="auto"/>
        <w:rPr>
          <w:sz w:val="24"/>
          <w:szCs w:val="24"/>
        </w:rPr>
      </w:pPr>
      <w:r>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8A72ED" w:rsidRDefault="00990F1D">
      <w:pPr>
        <w:pStyle w:val="24"/>
        <w:shd w:val="clear" w:color="auto" w:fill="auto"/>
        <w:spacing w:before="0" w:after="0" w:line="240" w:lineRule="auto"/>
        <w:rPr>
          <w:sz w:val="24"/>
          <w:szCs w:val="24"/>
        </w:rPr>
      </w:pPr>
      <w:r>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8A72ED" w:rsidRDefault="00990F1D">
      <w:pPr>
        <w:pStyle w:val="24"/>
        <w:shd w:val="clear" w:color="auto" w:fill="auto"/>
        <w:spacing w:before="0" w:after="0" w:line="240" w:lineRule="auto"/>
        <w:rPr>
          <w:sz w:val="24"/>
          <w:szCs w:val="24"/>
        </w:rPr>
      </w:pPr>
      <w:r>
        <w:rPr>
          <w:sz w:val="24"/>
          <w:szCs w:val="24"/>
        </w:rPr>
        <w:t>демонстрировать понимание роли обслуживающего труда, его социальной и духовно-нравственной важности;</w:t>
      </w:r>
    </w:p>
    <w:p w:rsidR="008A72ED" w:rsidRDefault="00990F1D">
      <w:pPr>
        <w:pStyle w:val="24"/>
        <w:shd w:val="clear" w:color="auto" w:fill="auto"/>
        <w:spacing w:before="0" w:after="0" w:line="240" w:lineRule="auto"/>
        <w:rPr>
          <w:sz w:val="24"/>
          <w:szCs w:val="24"/>
        </w:rPr>
      </w:pPr>
      <w:r>
        <w:rPr>
          <w:sz w:val="24"/>
          <w:szCs w:val="24"/>
        </w:rPr>
        <w:t>понимать взаимосвязи между механизацией домашнего труда и изменениями социальных взаимосвязей в обществе;</w:t>
      </w:r>
    </w:p>
    <w:p w:rsidR="008A72ED" w:rsidRDefault="00990F1D">
      <w:pPr>
        <w:pStyle w:val="24"/>
        <w:shd w:val="clear" w:color="auto" w:fill="auto"/>
        <w:spacing w:before="0" w:after="0" w:line="240" w:lineRule="auto"/>
        <w:rPr>
          <w:sz w:val="24"/>
          <w:szCs w:val="24"/>
        </w:rPr>
      </w:pPr>
      <w:r>
        <w:rPr>
          <w:sz w:val="24"/>
          <w:szCs w:val="24"/>
        </w:rPr>
        <w:t>осознавать и обосновывать влияние технологий на культуру и ценности общества.</w:t>
      </w:r>
    </w:p>
    <w:p w:rsidR="008A72ED" w:rsidRDefault="00990F1D">
      <w:pPr>
        <w:pStyle w:val="24"/>
        <w:shd w:val="clear" w:color="auto" w:fill="auto"/>
        <w:spacing w:before="0" w:after="0" w:line="240" w:lineRule="auto"/>
        <w:rPr>
          <w:sz w:val="24"/>
          <w:szCs w:val="24"/>
        </w:rPr>
      </w:pPr>
      <w:r>
        <w:rPr>
          <w:sz w:val="24"/>
          <w:szCs w:val="24"/>
        </w:rPr>
        <w:t>Тема 5. Образование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Иметь представление об истории образования и его роли в обществе</w:t>
      </w:r>
    </w:p>
    <w:p w:rsidR="008A72ED" w:rsidRDefault="00990F1D">
      <w:pPr>
        <w:pStyle w:val="24"/>
        <w:shd w:val="clear" w:color="auto" w:fill="auto"/>
        <w:spacing w:before="0" w:after="20" w:line="240" w:lineRule="auto"/>
        <w:rPr>
          <w:sz w:val="24"/>
          <w:szCs w:val="24"/>
        </w:rPr>
      </w:pPr>
      <w:r>
        <w:rPr>
          <w:sz w:val="24"/>
          <w:szCs w:val="24"/>
        </w:rPr>
        <w:t>на различных этапах его развития;</w:t>
      </w:r>
    </w:p>
    <w:p w:rsidR="008A72ED" w:rsidRDefault="00990F1D">
      <w:pPr>
        <w:pStyle w:val="24"/>
        <w:shd w:val="clear" w:color="auto" w:fill="auto"/>
        <w:spacing w:before="0" w:after="0" w:line="240" w:lineRule="auto"/>
        <w:rPr>
          <w:sz w:val="24"/>
          <w:szCs w:val="24"/>
        </w:rPr>
      </w:pPr>
      <w:r>
        <w:rPr>
          <w:sz w:val="24"/>
          <w:szCs w:val="24"/>
        </w:rPr>
        <w:t>понимать и обосновывать роль ценностей в обществе, их зависимость от процесса познания;</w:t>
      </w:r>
    </w:p>
    <w:p w:rsidR="008A72ED" w:rsidRDefault="00990F1D">
      <w:pPr>
        <w:pStyle w:val="24"/>
        <w:shd w:val="clear" w:color="auto" w:fill="auto"/>
        <w:spacing w:before="0" w:after="0" w:line="240" w:lineRule="auto"/>
        <w:rPr>
          <w:sz w:val="24"/>
          <w:szCs w:val="24"/>
        </w:rPr>
      </w:pPr>
      <w:r>
        <w:rPr>
          <w:sz w:val="24"/>
          <w:szCs w:val="24"/>
        </w:rPr>
        <w:t>понимать специфику каждого уровня образования, её роль в современных общественных процессах;</w:t>
      </w:r>
    </w:p>
    <w:p w:rsidR="008A72ED" w:rsidRDefault="00990F1D">
      <w:pPr>
        <w:pStyle w:val="24"/>
        <w:shd w:val="clear" w:color="auto" w:fill="auto"/>
        <w:spacing w:before="0" w:after="0" w:line="240" w:lineRule="auto"/>
        <w:rPr>
          <w:sz w:val="24"/>
          <w:szCs w:val="24"/>
        </w:rPr>
      </w:pPr>
      <w:r>
        <w:rPr>
          <w:sz w:val="24"/>
          <w:szCs w:val="24"/>
        </w:rPr>
        <w:t>обосновывать важность образования в современном мире и ценность знания;</w:t>
      </w:r>
    </w:p>
    <w:p w:rsidR="008A72ED" w:rsidRDefault="00990F1D">
      <w:pPr>
        <w:pStyle w:val="24"/>
        <w:shd w:val="clear" w:color="auto" w:fill="auto"/>
        <w:spacing w:before="0" w:after="0" w:line="240" w:lineRule="auto"/>
        <w:rPr>
          <w:sz w:val="24"/>
          <w:szCs w:val="24"/>
        </w:rPr>
      </w:pPr>
      <w:r>
        <w:rPr>
          <w:sz w:val="24"/>
          <w:szCs w:val="24"/>
        </w:rPr>
        <w:t>характеризовать образование как часть процесса формирования духовно-нравственных ориентиров человека.</w:t>
      </w:r>
    </w:p>
    <w:p w:rsidR="008A72ED" w:rsidRDefault="00990F1D">
      <w:pPr>
        <w:pStyle w:val="24"/>
        <w:shd w:val="clear" w:color="auto" w:fill="auto"/>
        <w:spacing w:before="0" w:after="0" w:line="240" w:lineRule="auto"/>
        <w:rPr>
          <w:sz w:val="24"/>
          <w:szCs w:val="24"/>
        </w:rPr>
      </w:pPr>
      <w:r>
        <w:rPr>
          <w:sz w:val="24"/>
          <w:szCs w:val="24"/>
        </w:rPr>
        <w:t>Тема 6. Права и обязанности человека.</w:t>
      </w:r>
    </w:p>
    <w:p w:rsidR="008A72ED" w:rsidRDefault="00990F1D">
      <w:pPr>
        <w:pStyle w:val="24"/>
        <w:shd w:val="clear" w:color="auto" w:fill="auto"/>
        <w:spacing w:before="0" w:after="0" w:line="240" w:lineRule="auto"/>
        <w:rPr>
          <w:sz w:val="24"/>
          <w:szCs w:val="24"/>
        </w:rPr>
      </w:pPr>
      <w:r>
        <w:rPr>
          <w:sz w:val="24"/>
          <w:szCs w:val="24"/>
        </w:rPr>
        <w:t>Знать термины «права человека», «естественные права человека», «правовая культура»;</w:t>
      </w:r>
    </w:p>
    <w:p w:rsidR="008A72ED" w:rsidRDefault="00990F1D">
      <w:pPr>
        <w:pStyle w:val="24"/>
        <w:shd w:val="clear" w:color="auto" w:fill="auto"/>
        <w:spacing w:before="0" w:after="0" w:line="240" w:lineRule="auto"/>
        <w:rPr>
          <w:sz w:val="24"/>
          <w:szCs w:val="24"/>
        </w:rPr>
      </w:pPr>
      <w:r>
        <w:rPr>
          <w:sz w:val="24"/>
          <w:szCs w:val="24"/>
        </w:rPr>
        <w:t>характеризовать историю формирования комплекса понятий, связанных с правами;</w:t>
      </w:r>
    </w:p>
    <w:p w:rsidR="008A72ED" w:rsidRDefault="00990F1D">
      <w:pPr>
        <w:pStyle w:val="24"/>
        <w:shd w:val="clear" w:color="auto" w:fill="auto"/>
        <w:spacing w:before="0" w:after="0" w:line="240" w:lineRule="auto"/>
        <w:rPr>
          <w:sz w:val="24"/>
          <w:szCs w:val="24"/>
        </w:rPr>
      </w:pPr>
      <w:r>
        <w:rPr>
          <w:sz w:val="24"/>
          <w:szCs w:val="24"/>
        </w:rPr>
        <w:t>понимать и обосновывать важность прав человека как привилегии и обязанности человека;</w:t>
      </w:r>
    </w:p>
    <w:p w:rsidR="008A72ED" w:rsidRDefault="00990F1D">
      <w:pPr>
        <w:pStyle w:val="24"/>
        <w:shd w:val="clear" w:color="auto" w:fill="auto"/>
        <w:spacing w:before="0" w:after="0" w:line="240" w:lineRule="auto"/>
        <w:rPr>
          <w:sz w:val="24"/>
          <w:szCs w:val="24"/>
        </w:rPr>
      </w:pPr>
      <w:r>
        <w:rPr>
          <w:sz w:val="24"/>
          <w:szCs w:val="24"/>
        </w:rPr>
        <w:t>понимать необходимость соблюдения прав человека;</w:t>
      </w:r>
    </w:p>
    <w:p w:rsidR="008A72ED" w:rsidRDefault="00990F1D">
      <w:pPr>
        <w:pStyle w:val="24"/>
        <w:shd w:val="clear" w:color="auto" w:fill="auto"/>
        <w:spacing w:before="0" w:after="0" w:line="240" w:lineRule="auto"/>
        <w:rPr>
          <w:sz w:val="24"/>
          <w:szCs w:val="24"/>
        </w:rPr>
      </w:pPr>
      <w:r>
        <w:rPr>
          <w:sz w:val="24"/>
          <w:szCs w:val="24"/>
        </w:rPr>
        <w:t>понимать и уметь объяснить необходимость сохранения паритета между правами и обязанностями человека в обществе;</w:t>
      </w:r>
    </w:p>
    <w:p w:rsidR="008A72ED" w:rsidRDefault="00990F1D">
      <w:pPr>
        <w:pStyle w:val="24"/>
        <w:shd w:val="clear" w:color="auto" w:fill="auto"/>
        <w:spacing w:before="0" w:after="0" w:line="240" w:lineRule="auto"/>
        <w:rPr>
          <w:sz w:val="24"/>
          <w:szCs w:val="24"/>
        </w:rPr>
      </w:pPr>
      <w:r>
        <w:rPr>
          <w:sz w:val="24"/>
          <w:szCs w:val="24"/>
        </w:rPr>
        <w:t>приводить примеры формирования правовой культуры из истории народов России.</w:t>
      </w:r>
    </w:p>
    <w:p w:rsidR="008A72ED" w:rsidRDefault="00990F1D">
      <w:pPr>
        <w:pStyle w:val="24"/>
        <w:shd w:val="clear" w:color="auto" w:fill="auto"/>
        <w:spacing w:before="0" w:after="0" w:line="240" w:lineRule="auto"/>
        <w:rPr>
          <w:sz w:val="24"/>
          <w:szCs w:val="24"/>
        </w:rPr>
      </w:pPr>
      <w:r>
        <w:rPr>
          <w:sz w:val="24"/>
          <w:szCs w:val="24"/>
        </w:rPr>
        <w:lastRenderedPageBreak/>
        <w:t>Тема 7. Общество и религия: духовно-нравственное взаимодействие.</w:t>
      </w:r>
    </w:p>
    <w:p w:rsidR="008A72ED" w:rsidRDefault="00990F1D">
      <w:pPr>
        <w:pStyle w:val="24"/>
        <w:shd w:val="clear" w:color="auto" w:fill="auto"/>
        <w:spacing w:before="0" w:after="0" w:line="240" w:lineRule="auto"/>
        <w:rPr>
          <w:sz w:val="24"/>
          <w:szCs w:val="24"/>
        </w:rPr>
      </w:pPr>
      <w:r>
        <w:rPr>
          <w:sz w:val="24"/>
          <w:szCs w:val="24"/>
        </w:rPr>
        <w:t>Знать и понимать смысл терминов «религия», «конфессия», «атеизм», «свободомыслие»;</w:t>
      </w:r>
    </w:p>
    <w:p w:rsidR="008A72ED" w:rsidRDefault="00990F1D">
      <w:pPr>
        <w:pStyle w:val="24"/>
        <w:shd w:val="clear" w:color="auto" w:fill="auto"/>
        <w:spacing w:before="0" w:after="0" w:line="240" w:lineRule="auto"/>
        <w:rPr>
          <w:sz w:val="24"/>
          <w:szCs w:val="24"/>
        </w:rPr>
      </w:pPr>
      <w:r>
        <w:rPr>
          <w:sz w:val="24"/>
          <w:szCs w:val="24"/>
        </w:rPr>
        <w:t>характеризовать основные культурообразующие конфессии;</w:t>
      </w:r>
    </w:p>
    <w:p w:rsidR="008A72ED" w:rsidRDefault="00990F1D">
      <w:pPr>
        <w:pStyle w:val="24"/>
        <w:shd w:val="clear" w:color="auto" w:fill="auto"/>
        <w:spacing w:before="0" w:after="0" w:line="240" w:lineRule="auto"/>
        <w:rPr>
          <w:sz w:val="24"/>
          <w:szCs w:val="24"/>
        </w:rPr>
      </w:pPr>
      <w:r>
        <w:rPr>
          <w:sz w:val="24"/>
          <w:szCs w:val="24"/>
        </w:rPr>
        <w:t>знать и уметь объяснять роль религии в истории и на современном этапе общественного развития;</w:t>
      </w:r>
    </w:p>
    <w:p w:rsidR="008A72ED" w:rsidRDefault="00990F1D">
      <w:pPr>
        <w:pStyle w:val="24"/>
        <w:shd w:val="clear" w:color="auto" w:fill="auto"/>
        <w:spacing w:before="0" w:after="0" w:line="240" w:lineRule="auto"/>
        <w:rPr>
          <w:sz w:val="24"/>
          <w:szCs w:val="24"/>
        </w:rPr>
      </w:pPr>
      <w:r>
        <w:rPr>
          <w:sz w:val="24"/>
          <w:szCs w:val="24"/>
        </w:rPr>
        <w:t>понимать и обосновывать роль религий как источника культурного развития общества.</w:t>
      </w:r>
    </w:p>
    <w:p w:rsidR="008A72ED" w:rsidRDefault="00990F1D">
      <w:pPr>
        <w:pStyle w:val="24"/>
        <w:shd w:val="clear" w:color="auto" w:fill="auto"/>
        <w:spacing w:before="0" w:after="0" w:line="240" w:lineRule="auto"/>
        <w:rPr>
          <w:sz w:val="24"/>
          <w:szCs w:val="24"/>
        </w:rPr>
      </w:pPr>
      <w:r>
        <w:rPr>
          <w:sz w:val="24"/>
          <w:szCs w:val="24"/>
        </w:rPr>
        <w:t>Тема 8. Современный мир: самое важное (практическое занятие).</w:t>
      </w:r>
    </w:p>
    <w:p w:rsidR="008A72ED" w:rsidRDefault="00990F1D">
      <w:pPr>
        <w:pStyle w:val="24"/>
        <w:shd w:val="clear" w:color="auto" w:fill="auto"/>
        <w:spacing w:before="0" w:after="0" w:line="240" w:lineRule="auto"/>
        <w:rPr>
          <w:sz w:val="24"/>
          <w:szCs w:val="24"/>
        </w:rPr>
      </w:pPr>
      <w:r>
        <w:rPr>
          <w:sz w:val="24"/>
          <w:szCs w:val="24"/>
        </w:rPr>
        <w:t>Характеризовать основные процессы, протекающие в современном обществе, его духовно-нравственные ориентиры;</w:t>
      </w:r>
    </w:p>
    <w:p w:rsidR="008A72ED" w:rsidRDefault="00990F1D">
      <w:pPr>
        <w:pStyle w:val="24"/>
        <w:shd w:val="clear" w:color="auto" w:fill="auto"/>
        <w:spacing w:before="0" w:after="0" w:line="240" w:lineRule="auto"/>
        <w:rPr>
          <w:sz w:val="24"/>
          <w:szCs w:val="24"/>
        </w:rPr>
      </w:pPr>
      <w:r>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8A72ED" w:rsidRDefault="00990F1D">
      <w:pPr>
        <w:pStyle w:val="24"/>
        <w:shd w:val="clear" w:color="auto" w:fill="auto"/>
        <w:spacing w:before="0" w:after="0" w:line="240" w:lineRule="auto"/>
        <w:rPr>
          <w:sz w:val="24"/>
          <w:szCs w:val="24"/>
        </w:rPr>
      </w:pPr>
      <w:r>
        <w:rPr>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8A72ED" w:rsidRDefault="00990F1D">
      <w:pPr>
        <w:pStyle w:val="24"/>
        <w:shd w:val="clear" w:color="auto" w:fill="auto"/>
        <w:spacing w:before="0" w:after="0" w:line="240" w:lineRule="auto"/>
        <w:rPr>
          <w:sz w:val="24"/>
          <w:szCs w:val="24"/>
        </w:rPr>
      </w:pPr>
      <w:r>
        <w:rPr>
          <w:sz w:val="24"/>
          <w:szCs w:val="24"/>
        </w:rPr>
        <w:t>Тематический блок 2. «Человек и его отражение в культуре».</w:t>
      </w:r>
    </w:p>
    <w:p w:rsidR="008A72ED" w:rsidRDefault="00990F1D">
      <w:pPr>
        <w:pStyle w:val="24"/>
        <w:shd w:val="clear" w:color="auto" w:fill="auto"/>
        <w:spacing w:before="0" w:after="0" w:line="240" w:lineRule="auto"/>
        <w:rPr>
          <w:sz w:val="24"/>
          <w:szCs w:val="24"/>
        </w:rPr>
      </w:pPr>
      <w:r>
        <w:rPr>
          <w:sz w:val="24"/>
          <w:szCs w:val="24"/>
        </w:rPr>
        <w:t>Тема 9. Духовно-нравственный облик и идеал человека.</w:t>
      </w:r>
    </w:p>
    <w:p w:rsidR="008A72ED" w:rsidRDefault="00990F1D">
      <w:pPr>
        <w:pStyle w:val="24"/>
        <w:shd w:val="clear" w:color="auto" w:fill="auto"/>
        <w:spacing w:before="0" w:after="0" w:line="240" w:lineRule="auto"/>
        <w:rPr>
          <w:sz w:val="24"/>
          <w:szCs w:val="24"/>
        </w:rPr>
      </w:pPr>
      <w:r>
        <w:rPr>
          <w:sz w:val="24"/>
          <w:szCs w:val="24"/>
        </w:rPr>
        <w:t>Объяснять, как проявляется мораль и нравственность через описание личных качеств человека;</w:t>
      </w:r>
    </w:p>
    <w:p w:rsidR="008A72ED" w:rsidRDefault="00990F1D">
      <w:pPr>
        <w:pStyle w:val="24"/>
        <w:shd w:val="clear" w:color="auto" w:fill="auto"/>
        <w:spacing w:before="0" w:after="0" w:line="240" w:lineRule="auto"/>
        <w:rPr>
          <w:sz w:val="24"/>
          <w:szCs w:val="24"/>
        </w:rPr>
      </w:pPr>
      <w:r>
        <w:rPr>
          <w:sz w:val="24"/>
          <w:szCs w:val="24"/>
        </w:rPr>
        <w:t>осознавать, какие личностные качества соотносятся с теми или иными моральными и нравственными ценностями;</w:t>
      </w:r>
    </w:p>
    <w:p w:rsidR="008A72ED" w:rsidRDefault="00990F1D">
      <w:pPr>
        <w:pStyle w:val="24"/>
        <w:shd w:val="clear" w:color="auto" w:fill="auto"/>
        <w:spacing w:before="0" w:after="0" w:line="240" w:lineRule="auto"/>
        <w:rPr>
          <w:sz w:val="24"/>
          <w:szCs w:val="24"/>
        </w:rPr>
      </w:pPr>
      <w:r>
        <w:rPr>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8A72ED" w:rsidRDefault="00990F1D">
      <w:pPr>
        <w:pStyle w:val="24"/>
        <w:shd w:val="clear" w:color="auto" w:fill="auto"/>
        <w:spacing w:before="0" w:after="0" w:line="240" w:lineRule="auto"/>
        <w:rPr>
          <w:sz w:val="24"/>
          <w:szCs w:val="24"/>
        </w:rPr>
      </w:pPr>
      <w:r>
        <w:rPr>
          <w:sz w:val="24"/>
          <w:szCs w:val="24"/>
        </w:rPr>
        <w:t>характеризовать взаимосвязь таких понятий как «свобода», «ответственность», «право» и «долг»;</w:t>
      </w:r>
    </w:p>
    <w:p w:rsidR="008A72ED" w:rsidRDefault="00990F1D">
      <w:pPr>
        <w:pStyle w:val="24"/>
        <w:shd w:val="clear" w:color="auto" w:fill="auto"/>
        <w:spacing w:before="0" w:after="0" w:line="240" w:lineRule="auto"/>
        <w:rPr>
          <w:sz w:val="24"/>
          <w:szCs w:val="24"/>
        </w:rPr>
      </w:pPr>
      <w:r>
        <w:rPr>
          <w:sz w:val="24"/>
          <w:szCs w:val="24"/>
        </w:rPr>
        <w:t>понимать важность коллективизма как ценности современной России и его приоритет перед идеологией индивидуализма;</w:t>
      </w:r>
    </w:p>
    <w:p w:rsidR="008A72ED" w:rsidRDefault="00990F1D">
      <w:pPr>
        <w:pStyle w:val="24"/>
        <w:shd w:val="clear" w:color="auto" w:fill="auto"/>
        <w:spacing w:before="0" w:after="0" w:line="240" w:lineRule="auto"/>
        <w:rPr>
          <w:sz w:val="24"/>
          <w:szCs w:val="24"/>
        </w:rPr>
      </w:pPr>
      <w:r>
        <w:rPr>
          <w:sz w:val="24"/>
          <w:szCs w:val="24"/>
        </w:rPr>
        <w:t>приводить примеры идеалов человека в историко-культурном пространстве современной России.</w:t>
      </w:r>
    </w:p>
    <w:p w:rsidR="008A72ED" w:rsidRDefault="00990F1D">
      <w:pPr>
        <w:pStyle w:val="24"/>
        <w:shd w:val="clear" w:color="auto" w:fill="auto"/>
        <w:spacing w:before="0" w:after="0" w:line="240" w:lineRule="auto"/>
        <w:rPr>
          <w:sz w:val="24"/>
          <w:szCs w:val="24"/>
        </w:rPr>
      </w:pPr>
      <w:r>
        <w:rPr>
          <w:sz w:val="24"/>
          <w:szCs w:val="24"/>
        </w:rPr>
        <w:t>Тема 10. Взросление человека в культуре народов России.</w:t>
      </w:r>
    </w:p>
    <w:p w:rsidR="008A72ED" w:rsidRDefault="00990F1D">
      <w:pPr>
        <w:pStyle w:val="24"/>
        <w:shd w:val="clear" w:color="auto" w:fill="auto"/>
        <w:spacing w:before="0" w:after="0" w:line="240" w:lineRule="auto"/>
        <w:rPr>
          <w:sz w:val="24"/>
          <w:szCs w:val="24"/>
        </w:rPr>
      </w:pPr>
      <w:r>
        <w:rPr>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8A72ED" w:rsidRDefault="00990F1D">
      <w:pPr>
        <w:pStyle w:val="24"/>
        <w:shd w:val="clear" w:color="auto" w:fill="auto"/>
        <w:spacing w:before="0" w:after="0" w:line="240" w:lineRule="auto"/>
        <w:rPr>
          <w:sz w:val="24"/>
          <w:szCs w:val="24"/>
        </w:rPr>
      </w:pPr>
      <w:r>
        <w:rPr>
          <w:sz w:val="24"/>
          <w:szCs w:val="24"/>
        </w:rPr>
        <w:t>обосновывать важность взаимодействия человека и общества, характеризовать негативные эффекты социальной изоляции;</w:t>
      </w:r>
    </w:p>
    <w:p w:rsidR="008A72ED" w:rsidRDefault="00990F1D">
      <w:pPr>
        <w:pStyle w:val="24"/>
        <w:shd w:val="clear" w:color="auto" w:fill="auto"/>
        <w:spacing w:before="0" w:after="0" w:line="240" w:lineRule="auto"/>
        <w:rPr>
          <w:sz w:val="24"/>
          <w:szCs w:val="24"/>
        </w:rPr>
      </w:pPr>
      <w:r>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8A72ED" w:rsidRDefault="00990F1D">
      <w:pPr>
        <w:pStyle w:val="24"/>
        <w:shd w:val="clear" w:color="auto" w:fill="auto"/>
        <w:spacing w:before="0" w:after="0" w:line="240" w:lineRule="auto"/>
        <w:rPr>
          <w:sz w:val="24"/>
          <w:szCs w:val="24"/>
        </w:rPr>
      </w:pPr>
      <w:r>
        <w:rPr>
          <w:sz w:val="24"/>
          <w:szCs w:val="24"/>
        </w:rPr>
        <w:t>Тема 11. Религия как источник нравственности.</w:t>
      </w:r>
    </w:p>
    <w:p w:rsidR="008A72ED" w:rsidRDefault="00990F1D">
      <w:pPr>
        <w:pStyle w:val="24"/>
        <w:shd w:val="clear" w:color="auto" w:fill="auto"/>
        <w:spacing w:before="0" w:after="9" w:line="240" w:lineRule="auto"/>
        <w:rPr>
          <w:sz w:val="24"/>
          <w:szCs w:val="24"/>
        </w:rPr>
      </w:pPr>
      <w:r>
        <w:rPr>
          <w:sz w:val="24"/>
          <w:szCs w:val="24"/>
        </w:rPr>
        <w:t>Характеризовать нравственный потенциал религии;</w:t>
      </w:r>
    </w:p>
    <w:p w:rsidR="008A72ED" w:rsidRDefault="00990F1D">
      <w:pPr>
        <w:pStyle w:val="24"/>
        <w:shd w:val="clear" w:color="auto" w:fill="auto"/>
        <w:spacing w:before="0" w:after="0" w:line="240" w:lineRule="auto"/>
        <w:rPr>
          <w:sz w:val="24"/>
          <w:szCs w:val="24"/>
        </w:rPr>
      </w:pPr>
      <w:r>
        <w:rPr>
          <w:sz w:val="24"/>
          <w:szCs w:val="24"/>
        </w:rPr>
        <w:t>знать и уметь излагать нравственные принципы государствообразующих конфессий России;</w:t>
      </w:r>
    </w:p>
    <w:p w:rsidR="008A72ED" w:rsidRDefault="00990F1D">
      <w:pPr>
        <w:pStyle w:val="24"/>
        <w:shd w:val="clear" w:color="auto" w:fill="auto"/>
        <w:spacing w:before="0" w:after="0" w:line="240" w:lineRule="auto"/>
        <w:rPr>
          <w:sz w:val="24"/>
          <w:szCs w:val="24"/>
        </w:rPr>
      </w:pPr>
      <w:r>
        <w:rPr>
          <w:sz w:val="24"/>
          <w:szCs w:val="24"/>
        </w:rPr>
        <w:t>знать основные требования к нравственному идеалу человека в государствообразующих религиях современной России;</w:t>
      </w:r>
    </w:p>
    <w:p w:rsidR="008A72ED" w:rsidRDefault="00990F1D">
      <w:pPr>
        <w:pStyle w:val="24"/>
        <w:shd w:val="clear" w:color="auto" w:fill="auto"/>
        <w:spacing w:before="0" w:after="0" w:line="240" w:lineRule="auto"/>
        <w:rPr>
          <w:sz w:val="24"/>
          <w:szCs w:val="24"/>
        </w:rPr>
      </w:pPr>
      <w:r>
        <w:rPr>
          <w:sz w:val="24"/>
          <w:szCs w:val="24"/>
        </w:rPr>
        <w:t>уметь обосновывать важность религиозных моральных и нравственных ценностей для современного общества.</w:t>
      </w:r>
    </w:p>
    <w:p w:rsidR="008A72ED" w:rsidRDefault="00990F1D">
      <w:pPr>
        <w:pStyle w:val="24"/>
        <w:shd w:val="clear" w:color="auto" w:fill="auto"/>
        <w:spacing w:before="0" w:after="0" w:line="240" w:lineRule="auto"/>
        <w:rPr>
          <w:sz w:val="24"/>
          <w:szCs w:val="24"/>
        </w:rPr>
      </w:pPr>
      <w:r>
        <w:rPr>
          <w:sz w:val="24"/>
          <w:szCs w:val="24"/>
        </w:rPr>
        <w:t>Тема 12. Наука как источник знания о человеке.</w:t>
      </w:r>
    </w:p>
    <w:p w:rsidR="008A72ED" w:rsidRDefault="00990F1D">
      <w:pPr>
        <w:pStyle w:val="24"/>
        <w:shd w:val="clear" w:color="auto" w:fill="auto"/>
        <w:spacing w:before="0" w:after="0" w:line="240" w:lineRule="auto"/>
        <w:rPr>
          <w:sz w:val="24"/>
          <w:szCs w:val="24"/>
        </w:rPr>
      </w:pPr>
      <w:r>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8A72ED" w:rsidRDefault="00990F1D">
      <w:pPr>
        <w:pStyle w:val="24"/>
        <w:shd w:val="clear" w:color="auto" w:fill="auto"/>
        <w:spacing w:before="0" w:after="0" w:line="240" w:lineRule="auto"/>
        <w:rPr>
          <w:sz w:val="24"/>
          <w:szCs w:val="24"/>
        </w:rPr>
      </w:pPr>
      <w:r>
        <w:rPr>
          <w:sz w:val="24"/>
          <w:szCs w:val="24"/>
        </w:rPr>
        <w:t>характеризовать понятие «культура» как процесс самопознания общества, как его внутреннюю самоактуализацию;</w:t>
      </w:r>
    </w:p>
    <w:p w:rsidR="008A72ED" w:rsidRDefault="00990F1D">
      <w:pPr>
        <w:pStyle w:val="24"/>
        <w:shd w:val="clear" w:color="auto" w:fill="auto"/>
        <w:spacing w:before="0" w:after="0" w:line="240" w:lineRule="auto"/>
        <w:rPr>
          <w:sz w:val="24"/>
          <w:szCs w:val="24"/>
        </w:rPr>
      </w:pPr>
      <w:r>
        <w:rPr>
          <w:sz w:val="24"/>
          <w:szCs w:val="24"/>
        </w:rPr>
        <w:t>осознавать и доказывать взаимосвязь различных областей гуманитарного знания.</w:t>
      </w:r>
    </w:p>
    <w:p w:rsidR="008A72ED" w:rsidRDefault="00990F1D">
      <w:pPr>
        <w:pStyle w:val="24"/>
        <w:shd w:val="clear" w:color="auto" w:fill="auto"/>
        <w:spacing w:before="0" w:after="0" w:line="240" w:lineRule="auto"/>
        <w:rPr>
          <w:sz w:val="24"/>
          <w:szCs w:val="24"/>
        </w:rPr>
      </w:pPr>
      <w:r>
        <w:rPr>
          <w:sz w:val="24"/>
          <w:szCs w:val="24"/>
        </w:rPr>
        <w:lastRenderedPageBreak/>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8A72ED" w:rsidRDefault="00990F1D">
      <w:pPr>
        <w:pStyle w:val="24"/>
        <w:shd w:val="clear" w:color="auto" w:fill="auto"/>
        <w:spacing w:before="0" w:after="0" w:line="240" w:lineRule="auto"/>
        <w:rPr>
          <w:sz w:val="24"/>
          <w:szCs w:val="24"/>
        </w:rPr>
      </w:pPr>
      <w:r>
        <w:rPr>
          <w:sz w:val="24"/>
          <w:szCs w:val="24"/>
        </w:rPr>
        <w:t>объяснять понятия «добро» и «зло» с помощью примеров в истории и культуре народов России и соотносить их с личным опытом;</w:t>
      </w:r>
    </w:p>
    <w:p w:rsidR="008A72ED" w:rsidRDefault="00990F1D">
      <w:pPr>
        <w:pStyle w:val="24"/>
        <w:shd w:val="clear" w:color="auto" w:fill="auto"/>
        <w:spacing w:before="0" w:after="0" w:line="240" w:lineRule="auto"/>
        <w:rPr>
          <w:sz w:val="24"/>
          <w:szCs w:val="24"/>
        </w:rPr>
      </w:pPr>
      <w:r>
        <w:rPr>
          <w:sz w:val="24"/>
          <w:szCs w:val="24"/>
        </w:rPr>
        <w:t>обосновывать важность и необходимость нравственности для социального благополучия общества и личности.</w:t>
      </w:r>
    </w:p>
    <w:p w:rsidR="008A72ED" w:rsidRDefault="00990F1D">
      <w:pPr>
        <w:pStyle w:val="24"/>
        <w:shd w:val="clear" w:color="auto" w:fill="auto"/>
        <w:spacing w:before="0" w:after="0" w:line="240" w:lineRule="auto"/>
        <w:rPr>
          <w:sz w:val="24"/>
          <w:szCs w:val="24"/>
        </w:rPr>
      </w:pPr>
      <w:r>
        <w:rPr>
          <w:sz w:val="24"/>
          <w:szCs w:val="24"/>
        </w:rPr>
        <w:t>Тема 14. Самопознание (практическое занятие).</w:t>
      </w:r>
    </w:p>
    <w:p w:rsidR="008A72ED" w:rsidRDefault="00990F1D">
      <w:pPr>
        <w:pStyle w:val="24"/>
        <w:shd w:val="clear" w:color="auto" w:fill="auto"/>
        <w:spacing w:before="0" w:after="0" w:line="240" w:lineRule="auto"/>
        <w:rPr>
          <w:sz w:val="24"/>
          <w:szCs w:val="24"/>
        </w:rPr>
      </w:pPr>
      <w:r>
        <w:rPr>
          <w:sz w:val="24"/>
          <w:szCs w:val="24"/>
        </w:rPr>
        <w:t>Характеризовать понятия «самопознание», «автобиография», «автопортрет», «рефлексия»;</w:t>
      </w:r>
    </w:p>
    <w:p w:rsidR="008A72ED" w:rsidRDefault="00990F1D">
      <w:pPr>
        <w:pStyle w:val="24"/>
        <w:shd w:val="clear" w:color="auto" w:fill="auto"/>
        <w:spacing w:before="0" w:after="0" w:line="240" w:lineRule="auto"/>
        <w:rPr>
          <w:sz w:val="24"/>
          <w:szCs w:val="24"/>
        </w:rPr>
      </w:pPr>
      <w:r>
        <w:rPr>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8A72ED" w:rsidRDefault="00990F1D">
      <w:pPr>
        <w:pStyle w:val="24"/>
        <w:shd w:val="clear" w:color="auto" w:fill="auto"/>
        <w:spacing w:before="0" w:after="0" w:line="240" w:lineRule="auto"/>
        <w:rPr>
          <w:sz w:val="24"/>
          <w:szCs w:val="24"/>
        </w:rPr>
      </w:pPr>
      <w:r>
        <w:rPr>
          <w:sz w:val="24"/>
          <w:szCs w:val="24"/>
        </w:rPr>
        <w:t>Тематический блок 3. «Человек как член общества».</w:t>
      </w:r>
    </w:p>
    <w:p w:rsidR="008A72ED" w:rsidRDefault="00990F1D">
      <w:pPr>
        <w:pStyle w:val="24"/>
        <w:shd w:val="clear" w:color="auto" w:fill="auto"/>
        <w:spacing w:before="0" w:after="0" w:line="240" w:lineRule="auto"/>
        <w:rPr>
          <w:sz w:val="24"/>
          <w:szCs w:val="24"/>
        </w:rPr>
      </w:pPr>
      <w:r>
        <w:rPr>
          <w:sz w:val="24"/>
          <w:szCs w:val="24"/>
        </w:rPr>
        <w:t>Тема 15. Труд делает человека человеком.</w:t>
      </w:r>
    </w:p>
    <w:p w:rsidR="008A72ED" w:rsidRDefault="00990F1D">
      <w:pPr>
        <w:pStyle w:val="24"/>
        <w:shd w:val="clear" w:color="auto" w:fill="auto"/>
        <w:spacing w:before="0" w:after="0" w:line="240" w:lineRule="auto"/>
        <w:rPr>
          <w:sz w:val="24"/>
          <w:szCs w:val="24"/>
        </w:rPr>
      </w:pPr>
      <w:r>
        <w:rPr>
          <w:sz w:val="24"/>
          <w:szCs w:val="24"/>
        </w:rPr>
        <w:t>Характеризовать важность труда и его роль в современном обществе;</w:t>
      </w:r>
    </w:p>
    <w:p w:rsidR="008A72ED" w:rsidRDefault="00990F1D">
      <w:pPr>
        <w:pStyle w:val="24"/>
        <w:shd w:val="clear" w:color="auto" w:fill="auto"/>
        <w:spacing w:before="0" w:after="0" w:line="240" w:lineRule="auto"/>
        <w:rPr>
          <w:sz w:val="24"/>
          <w:szCs w:val="24"/>
        </w:rPr>
      </w:pPr>
      <w:r>
        <w:rPr>
          <w:sz w:val="24"/>
          <w:szCs w:val="24"/>
        </w:rPr>
        <w:t>соотносить понятия «добросовестный труд» и «экономическое благополучие»; объяснять понятия «безделье», «лень», «тунеядство»;</w:t>
      </w:r>
    </w:p>
    <w:p w:rsidR="008A72ED" w:rsidRDefault="00990F1D">
      <w:pPr>
        <w:pStyle w:val="24"/>
        <w:shd w:val="clear" w:color="auto" w:fill="auto"/>
        <w:spacing w:before="0" w:after="0" w:line="240" w:lineRule="auto"/>
        <w:rPr>
          <w:sz w:val="24"/>
          <w:szCs w:val="24"/>
        </w:rPr>
      </w:pPr>
      <w:r>
        <w:rPr>
          <w:sz w:val="24"/>
          <w:szCs w:val="24"/>
        </w:rPr>
        <w:t>понимать важность и уметь обосновать необходимость их преодоления для самого себя;</w:t>
      </w:r>
    </w:p>
    <w:p w:rsidR="008A72ED" w:rsidRDefault="00990F1D">
      <w:pPr>
        <w:pStyle w:val="24"/>
        <w:shd w:val="clear" w:color="auto" w:fill="auto"/>
        <w:spacing w:before="0" w:after="0" w:line="240" w:lineRule="auto"/>
        <w:rPr>
          <w:sz w:val="24"/>
          <w:szCs w:val="24"/>
        </w:rPr>
      </w:pPr>
      <w:r>
        <w:rPr>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8A72ED" w:rsidRDefault="00990F1D">
      <w:pPr>
        <w:pStyle w:val="24"/>
        <w:shd w:val="clear" w:color="auto" w:fill="auto"/>
        <w:spacing w:before="0" w:after="0" w:line="240" w:lineRule="auto"/>
        <w:rPr>
          <w:sz w:val="24"/>
          <w:szCs w:val="24"/>
        </w:rPr>
      </w:pPr>
      <w:r>
        <w:rPr>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8A72ED" w:rsidRDefault="00990F1D">
      <w:pPr>
        <w:pStyle w:val="24"/>
        <w:shd w:val="clear" w:color="auto" w:fill="auto"/>
        <w:spacing w:before="0" w:after="0" w:line="240" w:lineRule="auto"/>
        <w:rPr>
          <w:sz w:val="24"/>
          <w:szCs w:val="24"/>
        </w:rPr>
      </w:pPr>
      <w:r>
        <w:rPr>
          <w:sz w:val="24"/>
          <w:szCs w:val="24"/>
        </w:rPr>
        <w:t>Тема 16. Подвиг: как узнать героя?</w:t>
      </w:r>
    </w:p>
    <w:p w:rsidR="008A72ED" w:rsidRDefault="00990F1D">
      <w:pPr>
        <w:pStyle w:val="24"/>
        <w:shd w:val="clear" w:color="auto" w:fill="auto"/>
        <w:spacing w:before="0" w:after="0" w:line="240" w:lineRule="auto"/>
        <w:rPr>
          <w:sz w:val="24"/>
          <w:szCs w:val="24"/>
        </w:rPr>
      </w:pPr>
      <w:r>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8A72ED" w:rsidRDefault="00990F1D">
      <w:pPr>
        <w:pStyle w:val="24"/>
        <w:shd w:val="clear" w:color="auto" w:fill="auto"/>
        <w:spacing w:before="0" w:after="0" w:line="240" w:lineRule="auto"/>
        <w:rPr>
          <w:sz w:val="24"/>
          <w:szCs w:val="24"/>
        </w:rPr>
      </w:pPr>
      <w:r>
        <w:rPr>
          <w:sz w:val="24"/>
          <w:szCs w:val="24"/>
        </w:rPr>
        <w:t>Тема 17. Люди в обществе: духовно-нравственное взаимовлияние. Характеризовать понятие «социальные отношения»;</w:t>
      </w:r>
    </w:p>
    <w:p w:rsidR="008A72ED" w:rsidRDefault="00990F1D">
      <w:pPr>
        <w:pStyle w:val="24"/>
        <w:shd w:val="clear" w:color="auto" w:fill="auto"/>
        <w:spacing w:before="0" w:after="0" w:line="240" w:lineRule="auto"/>
        <w:rPr>
          <w:sz w:val="24"/>
          <w:szCs w:val="24"/>
        </w:rPr>
      </w:pPr>
      <w:r>
        <w:rPr>
          <w:sz w:val="24"/>
          <w:szCs w:val="24"/>
        </w:rPr>
        <w:t>понимать смысл понятия «человек как субъект социальных отношений» в приложении к его нравственному и духовному развитию;</w:t>
      </w:r>
    </w:p>
    <w:p w:rsidR="008A72ED" w:rsidRDefault="00990F1D">
      <w:pPr>
        <w:pStyle w:val="24"/>
        <w:shd w:val="clear" w:color="auto" w:fill="auto"/>
        <w:spacing w:before="0" w:after="0" w:line="240" w:lineRule="auto"/>
        <w:rPr>
          <w:sz w:val="24"/>
          <w:szCs w:val="24"/>
        </w:rPr>
      </w:pPr>
      <w:r>
        <w:rPr>
          <w:sz w:val="24"/>
          <w:szCs w:val="24"/>
        </w:rPr>
        <w:t>осознавать роль малых и больших социальных групп в нравственном состоянии личности;</w:t>
      </w:r>
    </w:p>
    <w:p w:rsidR="008A72ED" w:rsidRDefault="00990F1D">
      <w:pPr>
        <w:pStyle w:val="24"/>
        <w:shd w:val="clear" w:color="auto" w:fill="auto"/>
        <w:spacing w:before="0" w:after="0" w:line="240" w:lineRule="auto"/>
        <w:rPr>
          <w:sz w:val="24"/>
          <w:szCs w:val="24"/>
        </w:rPr>
      </w:pPr>
      <w:r>
        <w:rPr>
          <w:sz w:val="24"/>
          <w:szCs w:val="24"/>
        </w:rPr>
        <w:t>обосновывать понятия «дружба», «предательство», «честь», «коллективизм» и приводить примеры из истории, культуры и литературы;</w:t>
      </w:r>
    </w:p>
    <w:p w:rsidR="008A72ED" w:rsidRDefault="00990F1D">
      <w:pPr>
        <w:pStyle w:val="24"/>
        <w:shd w:val="clear" w:color="auto" w:fill="auto"/>
        <w:spacing w:before="0" w:after="0" w:line="240" w:lineRule="auto"/>
        <w:rPr>
          <w:sz w:val="24"/>
          <w:szCs w:val="24"/>
        </w:rPr>
      </w:pPr>
      <w:r>
        <w:rPr>
          <w:sz w:val="24"/>
          <w:szCs w:val="24"/>
        </w:rPr>
        <w:t>обосновывать важность и находить нравственные основания социальной взаимопомощи, в том числе благотворительности;</w:t>
      </w:r>
    </w:p>
    <w:p w:rsidR="008A72ED" w:rsidRDefault="00990F1D">
      <w:pPr>
        <w:pStyle w:val="24"/>
        <w:shd w:val="clear" w:color="auto" w:fill="auto"/>
        <w:spacing w:before="0" w:after="0" w:line="240" w:lineRule="auto"/>
        <w:rPr>
          <w:sz w:val="24"/>
          <w:szCs w:val="24"/>
        </w:rPr>
      </w:pPr>
      <w:r>
        <w:rPr>
          <w:sz w:val="24"/>
          <w:szCs w:val="24"/>
        </w:rPr>
        <w:t>понимать и характеризовать понятие «этика предпринимательства» в социальном аспекте.</w:t>
      </w:r>
    </w:p>
    <w:p w:rsidR="008A72ED" w:rsidRDefault="00990F1D">
      <w:pPr>
        <w:pStyle w:val="24"/>
        <w:shd w:val="clear" w:color="auto" w:fill="auto"/>
        <w:spacing w:before="0" w:after="0" w:line="240" w:lineRule="auto"/>
        <w:rPr>
          <w:sz w:val="24"/>
          <w:szCs w:val="24"/>
        </w:rPr>
      </w:pPr>
      <w:r>
        <w:rPr>
          <w:sz w:val="24"/>
          <w:szCs w:val="24"/>
        </w:rPr>
        <w:t>Тема 18. Проблемы современного общества как отражение его духовно-нравственного самосознания.</w:t>
      </w:r>
    </w:p>
    <w:p w:rsidR="008A72ED" w:rsidRDefault="00990F1D">
      <w:pPr>
        <w:pStyle w:val="24"/>
        <w:shd w:val="clear" w:color="auto" w:fill="auto"/>
        <w:spacing w:before="0" w:after="0" w:line="240" w:lineRule="auto"/>
        <w:rPr>
          <w:sz w:val="24"/>
          <w:szCs w:val="24"/>
        </w:rPr>
      </w:pPr>
      <w:r>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8A72ED" w:rsidRDefault="00990F1D">
      <w:pPr>
        <w:pStyle w:val="24"/>
        <w:shd w:val="clear" w:color="auto" w:fill="auto"/>
        <w:spacing w:before="0" w:after="0" w:line="240" w:lineRule="auto"/>
        <w:rPr>
          <w:sz w:val="24"/>
          <w:szCs w:val="24"/>
        </w:rPr>
      </w:pPr>
      <w:r>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8A72ED" w:rsidRDefault="00990F1D">
      <w:pPr>
        <w:pStyle w:val="24"/>
        <w:shd w:val="clear" w:color="auto" w:fill="auto"/>
        <w:spacing w:before="0" w:after="0" w:line="240" w:lineRule="auto"/>
        <w:rPr>
          <w:sz w:val="24"/>
          <w:szCs w:val="24"/>
        </w:rPr>
      </w:pPr>
      <w:r>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8A72ED" w:rsidRDefault="00990F1D">
      <w:pPr>
        <w:pStyle w:val="24"/>
        <w:shd w:val="clear" w:color="auto" w:fill="auto"/>
        <w:spacing w:before="0" w:after="0" w:line="240" w:lineRule="auto"/>
        <w:rPr>
          <w:sz w:val="24"/>
          <w:szCs w:val="24"/>
        </w:rPr>
      </w:pPr>
      <w:r>
        <w:rPr>
          <w:sz w:val="24"/>
          <w:szCs w:val="24"/>
        </w:rPr>
        <w:t>Тема 19. Духовно-нравственные ориентиры социальных отношений.</w:t>
      </w:r>
    </w:p>
    <w:p w:rsidR="008A72ED" w:rsidRDefault="00990F1D">
      <w:pPr>
        <w:pStyle w:val="24"/>
        <w:shd w:val="clear" w:color="auto" w:fill="auto"/>
        <w:spacing w:before="0" w:after="0" w:line="240" w:lineRule="auto"/>
        <w:rPr>
          <w:sz w:val="24"/>
          <w:szCs w:val="24"/>
        </w:rPr>
      </w:pPr>
      <w:r>
        <w:rPr>
          <w:sz w:val="24"/>
          <w:szCs w:val="24"/>
        </w:rPr>
        <w:t xml:space="preserve">Характеризовать понятия «благотворительность», «меценатство», «милосердие», </w:t>
      </w:r>
      <w:r>
        <w:rPr>
          <w:sz w:val="24"/>
          <w:szCs w:val="24"/>
        </w:rPr>
        <w:lastRenderedPageBreak/>
        <w:t>«волонтерство», «социальный проект», «гражданская и социальная ответственность», «общественные блага», «коллективизм» в их взаимосвязи;</w:t>
      </w:r>
    </w:p>
    <w:p w:rsidR="008A72ED" w:rsidRDefault="00990F1D">
      <w:pPr>
        <w:pStyle w:val="24"/>
        <w:shd w:val="clear" w:color="auto" w:fill="auto"/>
        <w:spacing w:before="0" w:after="0" w:line="240" w:lineRule="auto"/>
        <w:rPr>
          <w:sz w:val="24"/>
          <w:szCs w:val="24"/>
        </w:rPr>
      </w:pPr>
      <w:r>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8A72ED" w:rsidRDefault="00990F1D">
      <w:pPr>
        <w:pStyle w:val="24"/>
        <w:shd w:val="clear" w:color="auto" w:fill="auto"/>
        <w:spacing w:before="0" w:after="0" w:line="240" w:lineRule="auto"/>
        <w:rPr>
          <w:sz w:val="24"/>
          <w:szCs w:val="24"/>
        </w:rPr>
      </w:pPr>
      <w:r>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8A72ED" w:rsidRDefault="00990F1D">
      <w:pPr>
        <w:pStyle w:val="24"/>
        <w:shd w:val="clear" w:color="auto" w:fill="auto"/>
        <w:spacing w:before="0" w:after="0" w:line="240" w:lineRule="auto"/>
        <w:rPr>
          <w:sz w:val="24"/>
          <w:szCs w:val="24"/>
        </w:rPr>
      </w:pPr>
      <w:r>
        <w:rPr>
          <w:sz w:val="24"/>
          <w:szCs w:val="24"/>
        </w:rPr>
        <w:t>Тема 20. Гуманизм как сущностная характеристика духовно-нравственной культуры народов России.</w:t>
      </w:r>
    </w:p>
    <w:p w:rsidR="008A72ED" w:rsidRDefault="00990F1D">
      <w:pPr>
        <w:pStyle w:val="24"/>
        <w:shd w:val="clear" w:color="auto" w:fill="auto"/>
        <w:spacing w:before="0" w:after="0" w:line="240" w:lineRule="auto"/>
        <w:rPr>
          <w:sz w:val="24"/>
          <w:szCs w:val="24"/>
        </w:rPr>
      </w:pPr>
      <w:r>
        <w:rPr>
          <w:sz w:val="24"/>
          <w:szCs w:val="24"/>
        </w:rPr>
        <w:t>Характеризовать понятие «гуманизм» как источник духовно-нравственных ценностей российского народа;</w:t>
      </w:r>
    </w:p>
    <w:p w:rsidR="008A72ED" w:rsidRDefault="00990F1D">
      <w:pPr>
        <w:pStyle w:val="24"/>
        <w:shd w:val="clear" w:color="auto" w:fill="auto"/>
        <w:spacing w:before="0" w:after="0" w:line="240" w:lineRule="auto"/>
        <w:rPr>
          <w:sz w:val="24"/>
          <w:szCs w:val="24"/>
        </w:rPr>
      </w:pPr>
      <w:r>
        <w:rPr>
          <w:sz w:val="24"/>
          <w:szCs w:val="24"/>
        </w:rPr>
        <w:t>находить и обосновывать проявления гуманизма в историко-культурном наследии народов России;</w:t>
      </w:r>
    </w:p>
    <w:p w:rsidR="008A72ED" w:rsidRDefault="00990F1D">
      <w:pPr>
        <w:pStyle w:val="24"/>
        <w:shd w:val="clear" w:color="auto" w:fill="auto"/>
        <w:spacing w:before="0" w:after="0" w:line="240" w:lineRule="auto"/>
        <w:rPr>
          <w:sz w:val="24"/>
          <w:szCs w:val="24"/>
        </w:rPr>
      </w:pPr>
      <w:r>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8A72ED" w:rsidRDefault="00990F1D">
      <w:pPr>
        <w:pStyle w:val="24"/>
        <w:shd w:val="clear" w:color="auto" w:fill="auto"/>
        <w:spacing w:before="0" w:after="0" w:line="240" w:lineRule="auto"/>
        <w:rPr>
          <w:sz w:val="24"/>
          <w:szCs w:val="24"/>
        </w:rPr>
      </w:pPr>
      <w:r>
        <w:rPr>
          <w:sz w:val="24"/>
          <w:szCs w:val="24"/>
        </w:rPr>
        <w:t>находить и объяснять гуманистические проявления в современной культуре.</w:t>
      </w:r>
    </w:p>
    <w:p w:rsidR="008A72ED" w:rsidRDefault="00990F1D">
      <w:pPr>
        <w:pStyle w:val="24"/>
        <w:shd w:val="clear" w:color="auto" w:fill="auto"/>
        <w:spacing w:before="0" w:after="0" w:line="240" w:lineRule="auto"/>
        <w:rPr>
          <w:sz w:val="24"/>
          <w:szCs w:val="24"/>
        </w:rPr>
      </w:pPr>
      <w:r>
        <w:rPr>
          <w:sz w:val="24"/>
          <w:szCs w:val="24"/>
        </w:rPr>
        <w:t>Тема 21. Социальные профессии, их важность для сохранения духовно-нравственного облика общества.</w:t>
      </w:r>
    </w:p>
    <w:p w:rsidR="008A72ED" w:rsidRDefault="00990F1D">
      <w:pPr>
        <w:pStyle w:val="24"/>
        <w:shd w:val="clear" w:color="auto" w:fill="auto"/>
        <w:spacing w:before="0" w:after="0" w:line="240" w:lineRule="auto"/>
        <w:rPr>
          <w:sz w:val="24"/>
          <w:szCs w:val="24"/>
        </w:rPr>
      </w:pPr>
      <w:r>
        <w:rPr>
          <w:sz w:val="24"/>
          <w:szCs w:val="24"/>
        </w:rPr>
        <w:t>Характеризовать понятия «социальные профессии», «помогающие</w:t>
      </w:r>
    </w:p>
    <w:p w:rsidR="008A72ED" w:rsidRDefault="00990F1D">
      <w:pPr>
        <w:pStyle w:val="24"/>
        <w:shd w:val="clear" w:color="auto" w:fill="auto"/>
        <w:spacing w:before="0" w:after="0" w:line="240" w:lineRule="auto"/>
        <w:rPr>
          <w:sz w:val="24"/>
          <w:szCs w:val="24"/>
        </w:rPr>
      </w:pPr>
      <w:r>
        <w:rPr>
          <w:sz w:val="24"/>
          <w:szCs w:val="24"/>
        </w:rPr>
        <w:t>профессии»;</w:t>
      </w:r>
    </w:p>
    <w:p w:rsidR="008A72ED" w:rsidRDefault="00990F1D">
      <w:pPr>
        <w:pStyle w:val="24"/>
        <w:shd w:val="clear" w:color="auto" w:fill="auto"/>
        <w:spacing w:before="0" w:after="0" w:line="240" w:lineRule="auto"/>
        <w:rPr>
          <w:sz w:val="24"/>
          <w:szCs w:val="24"/>
        </w:rPr>
      </w:pPr>
      <w:r>
        <w:rPr>
          <w:sz w:val="24"/>
          <w:szCs w:val="24"/>
        </w:rPr>
        <w:t>иметь представление о духовно-нравственных качествах, необходимых представителям социальных профессий;</w:t>
      </w:r>
    </w:p>
    <w:p w:rsidR="008A72ED" w:rsidRDefault="00990F1D">
      <w:pPr>
        <w:pStyle w:val="24"/>
        <w:shd w:val="clear" w:color="auto" w:fill="auto"/>
        <w:spacing w:before="0" w:after="0" w:line="240" w:lineRule="auto"/>
        <w:rPr>
          <w:sz w:val="24"/>
          <w:szCs w:val="24"/>
        </w:rPr>
      </w:pPr>
      <w:r>
        <w:rPr>
          <w:sz w:val="24"/>
          <w:szCs w:val="24"/>
        </w:rPr>
        <w:t>осознавать и обосновывать ответственность личности при выборе социальных профессий;</w:t>
      </w:r>
    </w:p>
    <w:p w:rsidR="008A72ED" w:rsidRDefault="00990F1D">
      <w:pPr>
        <w:pStyle w:val="24"/>
        <w:shd w:val="clear" w:color="auto" w:fill="auto"/>
        <w:spacing w:before="0" w:after="0" w:line="240" w:lineRule="auto"/>
        <w:rPr>
          <w:sz w:val="24"/>
          <w:szCs w:val="24"/>
        </w:rPr>
      </w:pPr>
      <w:r>
        <w:rPr>
          <w:sz w:val="24"/>
          <w:szCs w:val="24"/>
        </w:rPr>
        <w:t>приводить примеры из литературы и истории, современной жизни, подтверждающие данную точку зрения.</w:t>
      </w:r>
    </w:p>
    <w:p w:rsidR="008A72ED" w:rsidRDefault="00990F1D">
      <w:pPr>
        <w:pStyle w:val="24"/>
        <w:shd w:val="clear" w:color="auto" w:fill="auto"/>
        <w:spacing w:before="0" w:after="0" w:line="240" w:lineRule="auto"/>
        <w:rPr>
          <w:sz w:val="24"/>
          <w:szCs w:val="24"/>
        </w:rPr>
      </w:pPr>
      <w:r>
        <w:rPr>
          <w:sz w:val="24"/>
          <w:szCs w:val="24"/>
        </w:rPr>
        <w:t>Тема 22. Выдающиеся благотворители в истории. Благотворительность как нравственный долг.</w:t>
      </w:r>
    </w:p>
    <w:p w:rsidR="008A72ED" w:rsidRDefault="00990F1D">
      <w:pPr>
        <w:pStyle w:val="24"/>
        <w:shd w:val="clear" w:color="auto" w:fill="auto"/>
        <w:spacing w:before="0" w:after="0" w:line="240" w:lineRule="auto"/>
        <w:rPr>
          <w:sz w:val="24"/>
          <w:szCs w:val="24"/>
        </w:rPr>
      </w:pPr>
      <w:r>
        <w:rPr>
          <w:sz w:val="24"/>
          <w:szCs w:val="24"/>
        </w:rPr>
        <w:t>Характеризовать понятие «благотворительность» и его эволюцию в истории России;</w:t>
      </w:r>
    </w:p>
    <w:p w:rsidR="008A72ED" w:rsidRDefault="00990F1D">
      <w:pPr>
        <w:pStyle w:val="24"/>
        <w:shd w:val="clear" w:color="auto" w:fill="auto"/>
        <w:spacing w:before="0" w:after="0" w:line="240" w:lineRule="auto"/>
        <w:rPr>
          <w:sz w:val="24"/>
          <w:szCs w:val="24"/>
        </w:rPr>
      </w:pPr>
      <w:r>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8A72ED" w:rsidRDefault="00990F1D">
      <w:pPr>
        <w:pStyle w:val="24"/>
        <w:shd w:val="clear" w:color="auto" w:fill="auto"/>
        <w:spacing w:before="0" w:after="0" w:line="240" w:lineRule="auto"/>
        <w:rPr>
          <w:sz w:val="24"/>
          <w:szCs w:val="24"/>
        </w:rPr>
      </w:pPr>
      <w:r>
        <w:rPr>
          <w:sz w:val="24"/>
          <w:szCs w:val="24"/>
        </w:rPr>
        <w:t>характеризовать понятие «социальный долг», обосновывать его важную роль в жизни общества;</w:t>
      </w:r>
    </w:p>
    <w:p w:rsidR="008A72ED" w:rsidRDefault="00990F1D">
      <w:pPr>
        <w:pStyle w:val="24"/>
        <w:shd w:val="clear" w:color="auto" w:fill="auto"/>
        <w:spacing w:before="0" w:after="0" w:line="240" w:lineRule="auto"/>
        <w:rPr>
          <w:sz w:val="24"/>
          <w:szCs w:val="24"/>
        </w:rPr>
      </w:pPr>
      <w:r>
        <w:rPr>
          <w:sz w:val="24"/>
          <w:szCs w:val="24"/>
        </w:rPr>
        <w:t>приводить примеры выдающихся благотворителей в истории и современной России;</w:t>
      </w:r>
    </w:p>
    <w:p w:rsidR="008A72ED" w:rsidRDefault="00990F1D">
      <w:pPr>
        <w:pStyle w:val="24"/>
        <w:shd w:val="clear" w:color="auto" w:fill="auto"/>
        <w:spacing w:before="0" w:after="0" w:line="240" w:lineRule="auto"/>
        <w:rPr>
          <w:sz w:val="24"/>
          <w:szCs w:val="24"/>
        </w:rPr>
      </w:pPr>
      <w:r>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8A72ED" w:rsidRDefault="00990F1D">
      <w:pPr>
        <w:pStyle w:val="24"/>
        <w:shd w:val="clear" w:color="auto" w:fill="auto"/>
        <w:spacing w:before="0" w:after="0" w:line="240" w:lineRule="auto"/>
        <w:rPr>
          <w:sz w:val="24"/>
          <w:szCs w:val="24"/>
        </w:rPr>
      </w:pPr>
      <w:r>
        <w:rPr>
          <w:sz w:val="24"/>
          <w:szCs w:val="24"/>
        </w:rPr>
        <w:t>Тема 23. Выдающиеся учёные России. Наука как источник социального и духовного прогресса общества.</w:t>
      </w:r>
    </w:p>
    <w:p w:rsidR="008A72ED" w:rsidRDefault="00990F1D">
      <w:pPr>
        <w:pStyle w:val="24"/>
        <w:shd w:val="clear" w:color="auto" w:fill="auto"/>
        <w:spacing w:before="0" w:after="0" w:line="240" w:lineRule="auto"/>
        <w:rPr>
          <w:sz w:val="24"/>
          <w:szCs w:val="24"/>
        </w:rPr>
      </w:pPr>
      <w:r>
        <w:rPr>
          <w:sz w:val="24"/>
          <w:szCs w:val="24"/>
        </w:rPr>
        <w:t>Характеризовать понятие «наука»;</w:t>
      </w:r>
    </w:p>
    <w:p w:rsidR="008A72ED" w:rsidRDefault="00990F1D">
      <w:pPr>
        <w:pStyle w:val="24"/>
        <w:shd w:val="clear" w:color="auto" w:fill="auto"/>
        <w:spacing w:before="0" w:after="0" w:line="240" w:lineRule="auto"/>
        <w:rPr>
          <w:sz w:val="24"/>
          <w:szCs w:val="24"/>
        </w:rPr>
      </w:pPr>
      <w:r>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8A72ED" w:rsidRDefault="00990F1D">
      <w:pPr>
        <w:pStyle w:val="24"/>
        <w:shd w:val="clear" w:color="auto" w:fill="auto"/>
        <w:spacing w:before="0" w:after="0" w:line="240" w:lineRule="auto"/>
        <w:rPr>
          <w:sz w:val="24"/>
          <w:szCs w:val="24"/>
        </w:rPr>
      </w:pPr>
      <w:r>
        <w:rPr>
          <w:sz w:val="24"/>
          <w:szCs w:val="24"/>
        </w:rPr>
        <w:t>называть имена выдающихся учёных России;</w:t>
      </w:r>
    </w:p>
    <w:p w:rsidR="008A72ED" w:rsidRDefault="00990F1D">
      <w:pPr>
        <w:pStyle w:val="24"/>
        <w:shd w:val="clear" w:color="auto" w:fill="auto"/>
        <w:spacing w:before="0" w:after="0" w:line="240" w:lineRule="auto"/>
        <w:rPr>
          <w:sz w:val="24"/>
          <w:szCs w:val="24"/>
        </w:rPr>
      </w:pPr>
      <w:r>
        <w:rPr>
          <w:sz w:val="24"/>
          <w:szCs w:val="24"/>
        </w:rPr>
        <w:t>обосновывать важность понимания истории науки, получения и обоснования научного знания;</w:t>
      </w:r>
    </w:p>
    <w:p w:rsidR="008A72ED" w:rsidRDefault="00990F1D">
      <w:pPr>
        <w:pStyle w:val="24"/>
        <w:shd w:val="clear" w:color="auto" w:fill="auto"/>
        <w:spacing w:before="0" w:after="0" w:line="240" w:lineRule="auto"/>
        <w:rPr>
          <w:sz w:val="24"/>
          <w:szCs w:val="24"/>
        </w:rPr>
      </w:pPr>
      <w:r>
        <w:rPr>
          <w:sz w:val="24"/>
          <w:szCs w:val="24"/>
        </w:rPr>
        <w:t>характеризовать и доказывать важность науки для благополучия общества, страны и государства;</w:t>
      </w:r>
    </w:p>
    <w:p w:rsidR="008A72ED" w:rsidRDefault="00990F1D">
      <w:pPr>
        <w:pStyle w:val="24"/>
        <w:shd w:val="clear" w:color="auto" w:fill="auto"/>
        <w:spacing w:before="0" w:after="0" w:line="240" w:lineRule="auto"/>
        <w:rPr>
          <w:sz w:val="24"/>
          <w:szCs w:val="24"/>
        </w:rPr>
      </w:pPr>
      <w:r>
        <w:rPr>
          <w:sz w:val="24"/>
          <w:szCs w:val="24"/>
        </w:rPr>
        <w:t>обосновывать важность морали и нравственности в науке, её роль и вклад в доказательство этих понятий.</w:t>
      </w:r>
    </w:p>
    <w:p w:rsidR="008A72ED" w:rsidRDefault="00990F1D">
      <w:pPr>
        <w:pStyle w:val="24"/>
        <w:shd w:val="clear" w:color="auto" w:fill="auto"/>
        <w:spacing w:before="0" w:after="20" w:line="240" w:lineRule="auto"/>
        <w:rPr>
          <w:sz w:val="24"/>
          <w:szCs w:val="24"/>
        </w:rPr>
      </w:pPr>
      <w:r>
        <w:rPr>
          <w:sz w:val="24"/>
          <w:szCs w:val="24"/>
        </w:rPr>
        <w:t>Тема 24. Моя профессия (практическое занятие).</w:t>
      </w:r>
    </w:p>
    <w:p w:rsidR="008A72ED" w:rsidRDefault="00990F1D">
      <w:pPr>
        <w:pStyle w:val="24"/>
        <w:shd w:val="clear" w:color="auto" w:fill="auto"/>
        <w:spacing w:before="0" w:after="0" w:line="240" w:lineRule="auto"/>
        <w:rPr>
          <w:sz w:val="24"/>
          <w:szCs w:val="24"/>
        </w:rPr>
      </w:pPr>
      <w:r>
        <w:rPr>
          <w:sz w:val="24"/>
          <w:szCs w:val="24"/>
        </w:rPr>
        <w:t>Характеризовать понятие «профессия», предполагать характер и цель труда в определённой профессии;</w:t>
      </w:r>
    </w:p>
    <w:p w:rsidR="008A72ED" w:rsidRDefault="00990F1D">
      <w:pPr>
        <w:pStyle w:val="24"/>
        <w:shd w:val="clear" w:color="auto" w:fill="auto"/>
        <w:spacing w:before="0" w:after="0" w:line="240" w:lineRule="auto"/>
        <w:rPr>
          <w:sz w:val="24"/>
          <w:szCs w:val="24"/>
        </w:rPr>
      </w:pPr>
      <w:r>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8A72ED" w:rsidRDefault="00990F1D">
      <w:pPr>
        <w:pStyle w:val="24"/>
        <w:shd w:val="clear" w:color="auto" w:fill="auto"/>
        <w:spacing w:before="0" w:after="0" w:line="240" w:lineRule="auto"/>
        <w:rPr>
          <w:sz w:val="24"/>
          <w:szCs w:val="24"/>
        </w:rPr>
      </w:pPr>
      <w:r>
        <w:rPr>
          <w:sz w:val="24"/>
          <w:szCs w:val="24"/>
        </w:rPr>
        <w:lastRenderedPageBreak/>
        <w:t>Тематический блок 4. «Родина и патриотизм».</w:t>
      </w:r>
    </w:p>
    <w:p w:rsidR="008A72ED" w:rsidRDefault="00990F1D">
      <w:pPr>
        <w:pStyle w:val="24"/>
        <w:shd w:val="clear" w:color="auto" w:fill="auto"/>
        <w:spacing w:before="0" w:after="0" w:line="240" w:lineRule="auto"/>
        <w:rPr>
          <w:sz w:val="24"/>
          <w:szCs w:val="24"/>
        </w:rPr>
      </w:pPr>
      <w:r>
        <w:rPr>
          <w:sz w:val="24"/>
          <w:szCs w:val="24"/>
        </w:rPr>
        <w:t>Тема 25. Гражданин.</w:t>
      </w:r>
    </w:p>
    <w:p w:rsidR="008A72ED" w:rsidRDefault="00990F1D">
      <w:pPr>
        <w:pStyle w:val="24"/>
        <w:shd w:val="clear" w:color="auto" w:fill="auto"/>
        <w:tabs>
          <w:tab w:val="left" w:pos="8884"/>
        </w:tabs>
        <w:spacing w:before="0" w:after="0" w:line="240" w:lineRule="auto"/>
        <w:rPr>
          <w:sz w:val="24"/>
          <w:szCs w:val="24"/>
        </w:rPr>
      </w:pPr>
      <w:r>
        <w:rPr>
          <w:sz w:val="24"/>
          <w:szCs w:val="24"/>
        </w:rPr>
        <w:t>Характеризовать понятия «Родина» и «гражданство», объяснять</w:t>
      </w:r>
    </w:p>
    <w:p w:rsidR="008A72ED" w:rsidRDefault="00990F1D">
      <w:pPr>
        <w:pStyle w:val="24"/>
        <w:shd w:val="clear" w:color="auto" w:fill="auto"/>
        <w:spacing w:before="0" w:after="0" w:line="240" w:lineRule="auto"/>
        <w:rPr>
          <w:sz w:val="24"/>
          <w:szCs w:val="24"/>
        </w:rPr>
      </w:pPr>
      <w:r>
        <w:rPr>
          <w:sz w:val="24"/>
          <w:szCs w:val="24"/>
        </w:rPr>
        <w:t>их взаимосвязь;</w:t>
      </w:r>
    </w:p>
    <w:p w:rsidR="008A72ED" w:rsidRDefault="00990F1D">
      <w:pPr>
        <w:pStyle w:val="24"/>
        <w:shd w:val="clear" w:color="auto" w:fill="auto"/>
        <w:tabs>
          <w:tab w:val="left" w:pos="8884"/>
        </w:tabs>
        <w:spacing w:before="0" w:after="0" w:line="240" w:lineRule="auto"/>
        <w:rPr>
          <w:sz w:val="24"/>
          <w:szCs w:val="24"/>
        </w:rPr>
      </w:pPr>
      <w:r>
        <w:rPr>
          <w:sz w:val="24"/>
          <w:szCs w:val="24"/>
        </w:rPr>
        <w:t>понимать духовно-нравственный характер патриотизма, ценностей</w:t>
      </w:r>
    </w:p>
    <w:p w:rsidR="008A72ED" w:rsidRDefault="00990F1D">
      <w:pPr>
        <w:pStyle w:val="24"/>
        <w:shd w:val="clear" w:color="auto" w:fill="auto"/>
        <w:spacing w:before="0" w:after="0" w:line="240" w:lineRule="auto"/>
        <w:rPr>
          <w:sz w:val="24"/>
          <w:szCs w:val="24"/>
        </w:rPr>
      </w:pPr>
      <w:r>
        <w:rPr>
          <w:sz w:val="24"/>
          <w:szCs w:val="24"/>
        </w:rPr>
        <w:t>гражданского самосознания;</w:t>
      </w:r>
    </w:p>
    <w:p w:rsidR="008A72ED" w:rsidRDefault="00990F1D">
      <w:pPr>
        <w:pStyle w:val="24"/>
        <w:shd w:val="clear" w:color="auto" w:fill="auto"/>
        <w:spacing w:before="0" w:after="0" w:line="240" w:lineRule="auto"/>
        <w:rPr>
          <w:sz w:val="24"/>
          <w:szCs w:val="24"/>
        </w:rPr>
      </w:pPr>
      <w:r>
        <w:rPr>
          <w:sz w:val="24"/>
          <w:szCs w:val="24"/>
        </w:rPr>
        <w:t>понимать и уметь обосновывать нравственные качества гражданина.</w:t>
      </w:r>
    </w:p>
    <w:p w:rsidR="008A72ED" w:rsidRDefault="00990F1D">
      <w:pPr>
        <w:pStyle w:val="24"/>
        <w:shd w:val="clear" w:color="auto" w:fill="auto"/>
        <w:spacing w:before="0" w:after="0" w:line="240" w:lineRule="auto"/>
        <w:rPr>
          <w:sz w:val="24"/>
          <w:szCs w:val="24"/>
        </w:rPr>
      </w:pPr>
      <w:r>
        <w:rPr>
          <w:sz w:val="24"/>
          <w:szCs w:val="24"/>
        </w:rPr>
        <w:t>Тема 26. Патриотизм.</w:t>
      </w:r>
    </w:p>
    <w:p w:rsidR="008A72ED" w:rsidRDefault="00990F1D">
      <w:pPr>
        <w:pStyle w:val="24"/>
        <w:shd w:val="clear" w:color="auto" w:fill="auto"/>
        <w:spacing w:before="0" w:after="0" w:line="240" w:lineRule="auto"/>
        <w:rPr>
          <w:sz w:val="24"/>
          <w:szCs w:val="24"/>
        </w:rPr>
      </w:pPr>
      <w:r>
        <w:rPr>
          <w:sz w:val="24"/>
          <w:szCs w:val="24"/>
        </w:rPr>
        <w:t>Характеризовать понятие «патриотизм»;</w:t>
      </w:r>
    </w:p>
    <w:p w:rsidR="008A72ED" w:rsidRDefault="00990F1D">
      <w:pPr>
        <w:pStyle w:val="24"/>
        <w:shd w:val="clear" w:color="auto" w:fill="auto"/>
        <w:spacing w:before="0" w:after="0" w:line="240" w:lineRule="auto"/>
        <w:rPr>
          <w:sz w:val="24"/>
          <w:szCs w:val="24"/>
        </w:rPr>
      </w:pPr>
      <w:r>
        <w:rPr>
          <w:sz w:val="24"/>
          <w:szCs w:val="24"/>
        </w:rPr>
        <w:t>приводить примеры патриотизма в истории и современном обществе;</w:t>
      </w:r>
    </w:p>
    <w:p w:rsidR="008A72ED" w:rsidRDefault="00990F1D">
      <w:pPr>
        <w:pStyle w:val="24"/>
        <w:shd w:val="clear" w:color="auto" w:fill="auto"/>
        <w:spacing w:before="0" w:after="0" w:line="240" w:lineRule="auto"/>
        <w:rPr>
          <w:sz w:val="24"/>
          <w:szCs w:val="24"/>
        </w:rPr>
      </w:pPr>
      <w:r>
        <w:rPr>
          <w:sz w:val="24"/>
          <w:szCs w:val="24"/>
        </w:rPr>
        <w:t>различать истинный и ложный патриотизм через ориентированность на ценности уважения, уважения к другим народам, их истории и культуре;</w:t>
      </w:r>
    </w:p>
    <w:p w:rsidR="008A72ED" w:rsidRDefault="00990F1D">
      <w:pPr>
        <w:pStyle w:val="24"/>
        <w:shd w:val="clear" w:color="auto" w:fill="auto"/>
        <w:spacing w:before="0" w:after="0" w:line="240" w:lineRule="auto"/>
        <w:rPr>
          <w:sz w:val="24"/>
          <w:szCs w:val="24"/>
        </w:rPr>
      </w:pPr>
      <w:r>
        <w:rPr>
          <w:sz w:val="24"/>
          <w:szCs w:val="24"/>
        </w:rPr>
        <w:t>уметь обосновывать важность патриотизма.</w:t>
      </w:r>
    </w:p>
    <w:p w:rsidR="008A72ED" w:rsidRDefault="00990F1D">
      <w:pPr>
        <w:pStyle w:val="24"/>
        <w:shd w:val="clear" w:color="auto" w:fill="auto"/>
        <w:spacing w:before="0" w:after="0" w:line="240" w:lineRule="auto"/>
        <w:rPr>
          <w:sz w:val="24"/>
          <w:szCs w:val="24"/>
        </w:rPr>
      </w:pPr>
      <w:r>
        <w:rPr>
          <w:sz w:val="24"/>
          <w:szCs w:val="24"/>
        </w:rPr>
        <w:t>Тема 27. Защита Родины: подвиг или долг?</w:t>
      </w:r>
    </w:p>
    <w:p w:rsidR="008A72ED" w:rsidRDefault="00990F1D">
      <w:pPr>
        <w:pStyle w:val="24"/>
        <w:shd w:val="clear" w:color="auto" w:fill="auto"/>
        <w:spacing w:before="0" w:after="0" w:line="240" w:lineRule="auto"/>
        <w:rPr>
          <w:sz w:val="24"/>
          <w:szCs w:val="24"/>
        </w:rPr>
      </w:pPr>
      <w:r>
        <w:rPr>
          <w:sz w:val="24"/>
          <w:szCs w:val="24"/>
        </w:rPr>
        <w:t>Характеризовать понятия «война» и «мир»;</w:t>
      </w:r>
    </w:p>
    <w:p w:rsidR="008A72ED" w:rsidRDefault="00990F1D">
      <w:pPr>
        <w:pStyle w:val="24"/>
        <w:shd w:val="clear" w:color="auto" w:fill="auto"/>
        <w:spacing w:before="0" w:after="0" w:line="240" w:lineRule="auto"/>
        <w:rPr>
          <w:sz w:val="24"/>
          <w:szCs w:val="24"/>
        </w:rPr>
      </w:pPr>
      <w:r>
        <w:rPr>
          <w:sz w:val="24"/>
          <w:szCs w:val="24"/>
        </w:rPr>
        <w:t>доказывать важность сохранения мира и согласия;</w:t>
      </w:r>
    </w:p>
    <w:p w:rsidR="008A72ED" w:rsidRDefault="00990F1D">
      <w:pPr>
        <w:pStyle w:val="24"/>
        <w:shd w:val="clear" w:color="auto" w:fill="auto"/>
        <w:spacing w:before="0" w:after="0" w:line="240" w:lineRule="auto"/>
        <w:rPr>
          <w:sz w:val="24"/>
          <w:szCs w:val="24"/>
        </w:rPr>
      </w:pPr>
      <w:r>
        <w:rPr>
          <w:sz w:val="24"/>
          <w:szCs w:val="24"/>
        </w:rPr>
        <w:t>обосновывать роль защиты Отечества, её важность для гражданина;</w:t>
      </w:r>
    </w:p>
    <w:p w:rsidR="008A72ED" w:rsidRDefault="00990F1D">
      <w:pPr>
        <w:pStyle w:val="24"/>
        <w:shd w:val="clear" w:color="auto" w:fill="auto"/>
        <w:spacing w:before="0" w:after="0" w:line="240" w:lineRule="auto"/>
        <w:rPr>
          <w:sz w:val="24"/>
          <w:szCs w:val="24"/>
        </w:rPr>
      </w:pPr>
      <w:r>
        <w:rPr>
          <w:sz w:val="24"/>
          <w:szCs w:val="24"/>
        </w:rPr>
        <w:t>понимать особенности защиты чести Отечества в спорте, науке, культуре;</w:t>
      </w:r>
    </w:p>
    <w:p w:rsidR="008A72ED" w:rsidRDefault="00990F1D">
      <w:pPr>
        <w:pStyle w:val="24"/>
        <w:shd w:val="clear" w:color="auto" w:fill="auto"/>
        <w:spacing w:before="0" w:after="0" w:line="240" w:lineRule="auto"/>
        <w:rPr>
          <w:sz w:val="24"/>
          <w:szCs w:val="24"/>
        </w:rPr>
      </w:pPr>
      <w:r>
        <w:rPr>
          <w:sz w:val="24"/>
          <w:szCs w:val="24"/>
        </w:rPr>
        <w:t>характеризовать понятия «военный подвиг», «честь», «доблесть», обосновывать их важность, приводить примеры их проявлений.</w:t>
      </w:r>
    </w:p>
    <w:p w:rsidR="008A72ED" w:rsidRDefault="00990F1D">
      <w:pPr>
        <w:pStyle w:val="24"/>
        <w:shd w:val="clear" w:color="auto" w:fill="auto"/>
        <w:spacing w:before="0" w:after="0" w:line="240" w:lineRule="auto"/>
        <w:rPr>
          <w:sz w:val="24"/>
          <w:szCs w:val="24"/>
        </w:rPr>
      </w:pPr>
      <w:r>
        <w:rPr>
          <w:sz w:val="24"/>
          <w:szCs w:val="24"/>
        </w:rPr>
        <w:t>Тема 28. Государство. Россия - наша родина.</w:t>
      </w:r>
    </w:p>
    <w:p w:rsidR="008A72ED" w:rsidRDefault="00990F1D">
      <w:pPr>
        <w:pStyle w:val="24"/>
        <w:shd w:val="clear" w:color="auto" w:fill="auto"/>
        <w:spacing w:before="0" w:after="0" w:line="240" w:lineRule="auto"/>
        <w:rPr>
          <w:sz w:val="24"/>
          <w:szCs w:val="24"/>
        </w:rPr>
      </w:pPr>
      <w:r>
        <w:rPr>
          <w:sz w:val="24"/>
          <w:szCs w:val="24"/>
        </w:rPr>
        <w:t>Характеризовать понятие «государство»;</w:t>
      </w:r>
    </w:p>
    <w:p w:rsidR="008A72ED" w:rsidRDefault="00990F1D">
      <w:pPr>
        <w:pStyle w:val="24"/>
        <w:shd w:val="clear" w:color="auto" w:fill="auto"/>
        <w:spacing w:before="0" w:after="0" w:line="240" w:lineRule="auto"/>
        <w:rPr>
          <w:sz w:val="24"/>
          <w:szCs w:val="24"/>
        </w:rPr>
      </w:pPr>
      <w:r>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8A72ED" w:rsidRDefault="00990F1D">
      <w:pPr>
        <w:pStyle w:val="24"/>
        <w:shd w:val="clear" w:color="auto" w:fill="auto"/>
        <w:spacing w:before="0" w:after="0" w:line="240" w:lineRule="auto"/>
        <w:rPr>
          <w:sz w:val="24"/>
          <w:szCs w:val="24"/>
        </w:rPr>
      </w:pPr>
      <w:r>
        <w:rPr>
          <w:sz w:val="24"/>
          <w:szCs w:val="24"/>
        </w:rPr>
        <w:t>характеризовать понятие «закон» как существенную часть гражданской идентичности человека;</w:t>
      </w:r>
    </w:p>
    <w:p w:rsidR="008A72ED" w:rsidRDefault="00990F1D">
      <w:pPr>
        <w:pStyle w:val="24"/>
        <w:shd w:val="clear" w:color="auto" w:fill="auto"/>
        <w:spacing w:before="0" w:after="0" w:line="240" w:lineRule="auto"/>
        <w:rPr>
          <w:sz w:val="24"/>
          <w:szCs w:val="24"/>
        </w:rPr>
      </w:pPr>
      <w:r>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8A72ED" w:rsidRDefault="00990F1D">
      <w:pPr>
        <w:pStyle w:val="24"/>
        <w:shd w:val="clear" w:color="auto" w:fill="auto"/>
        <w:spacing w:before="0" w:after="0" w:line="240" w:lineRule="auto"/>
        <w:rPr>
          <w:sz w:val="24"/>
          <w:szCs w:val="24"/>
        </w:rPr>
      </w:pPr>
      <w:r>
        <w:rPr>
          <w:sz w:val="24"/>
          <w:szCs w:val="24"/>
        </w:rPr>
        <w:t>Тема 29. Гражданская идентичность (практическое занятие).</w:t>
      </w:r>
    </w:p>
    <w:p w:rsidR="008A72ED" w:rsidRDefault="00990F1D">
      <w:pPr>
        <w:pStyle w:val="24"/>
        <w:shd w:val="clear" w:color="auto" w:fill="auto"/>
        <w:spacing w:before="0" w:after="0" w:line="240" w:lineRule="auto"/>
        <w:rPr>
          <w:sz w:val="24"/>
          <w:szCs w:val="24"/>
        </w:rPr>
      </w:pPr>
      <w:r>
        <w:rPr>
          <w:sz w:val="24"/>
          <w:szCs w:val="24"/>
        </w:rPr>
        <w:t>Охарактеризовать свою гражданскую идентичность, её составляющие: этническую, религиозную, гендерную идентичности;</w:t>
      </w:r>
    </w:p>
    <w:p w:rsidR="008A72ED" w:rsidRDefault="00990F1D">
      <w:pPr>
        <w:pStyle w:val="24"/>
        <w:shd w:val="clear" w:color="auto" w:fill="auto"/>
        <w:spacing w:before="0" w:after="0" w:line="240" w:lineRule="auto"/>
        <w:rPr>
          <w:sz w:val="24"/>
          <w:szCs w:val="24"/>
        </w:rPr>
      </w:pPr>
      <w:r>
        <w:rPr>
          <w:sz w:val="24"/>
          <w:szCs w:val="24"/>
        </w:rPr>
        <w:t>обосновывать важность духовно-нравственных качеств гражданина, указывать их источники.</w:t>
      </w:r>
    </w:p>
    <w:p w:rsidR="008A72ED" w:rsidRDefault="00990F1D">
      <w:pPr>
        <w:pStyle w:val="24"/>
        <w:shd w:val="clear" w:color="auto" w:fill="auto"/>
        <w:spacing w:before="0" w:after="0" w:line="240" w:lineRule="auto"/>
        <w:rPr>
          <w:sz w:val="24"/>
          <w:szCs w:val="24"/>
        </w:rPr>
      </w:pPr>
      <w:r>
        <w:rPr>
          <w:sz w:val="24"/>
          <w:szCs w:val="24"/>
        </w:rPr>
        <w:t>Тема 30. Моя школа и мой класс (практическое занятие).</w:t>
      </w:r>
    </w:p>
    <w:p w:rsidR="008A72ED" w:rsidRDefault="00990F1D">
      <w:pPr>
        <w:pStyle w:val="24"/>
        <w:shd w:val="clear" w:color="auto" w:fill="auto"/>
        <w:spacing w:before="0" w:after="0" w:line="240" w:lineRule="auto"/>
        <w:rPr>
          <w:sz w:val="24"/>
          <w:szCs w:val="24"/>
        </w:rPr>
      </w:pPr>
      <w:r>
        <w:rPr>
          <w:sz w:val="24"/>
          <w:szCs w:val="24"/>
        </w:rPr>
        <w:t>Характеризовать понятие «добрые дела» в контексте оценки собственных действий, их нравственного характера;</w:t>
      </w:r>
    </w:p>
    <w:p w:rsidR="008A72ED" w:rsidRDefault="00990F1D">
      <w:pPr>
        <w:pStyle w:val="24"/>
        <w:shd w:val="clear" w:color="auto" w:fill="auto"/>
        <w:spacing w:before="0" w:after="0" w:line="240" w:lineRule="auto"/>
        <w:rPr>
          <w:sz w:val="24"/>
          <w:szCs w:val="24"/>
        </w:rPr>
      </w:pPr>
      <w:r>
        <w:rPr>
          <w:sz w:val="24"/>
          <w:szCs w:val="24"/>
        </w:rPr>
        <w:t>находить примеры добрых дел в реальности и уметь адаптировать их к потребностям класса.</w:t>
      </w:r>
    </w:p>
    <w:p w:rsidR="008A72ED" w:rsidRDefault="00990F1D">
      <w:pPr>
        <w:pStyle w:val="24"/>
        <w:shd w:val="clear" w:color="auto" w:fill="auto"/>
        <w:spacing w:before="0" w:after="0" w:line="240" w:lineRule="auto"/>
        <w:rPr>
          <w:sz w:val="24"/>
          <w:szCs w:val="24"/>
        </w:rPr>
      </w:pPr>
      <w:r>
        <w:rPr>
          <w:sz w:val="24"/>
          <w:szCs w:val="24"/>
        </w:rPr>
        <w:t>Тема 31. Человек: какой он? (практическое занятие).</w:t>
      </w:r>
    </w:p>
    <w:p w:rsidR="008A72ED" w:rsidRDefault="00990F1D">
      <w:pPr>
        <w:pStyle w:val="24"/>
        <w:shd w:val="clear" w:color="auto" w:fill="auto"/>
        <w:spacing w:before="0" w:after="0" w:line="240" w:lineRule="auto"/>
        <w:rPr>
          <w:sz w:val="24"/>
          <w:szCs w:val="24"/>
        </w:rPr>
      </w:pPr>
      <w:r>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8A72ED" w:rsidRDefault="00990F1D">
      <w:pPr>
        <w:pStyle w:val="24"/>
        <w:shd w:val="clear" w:color="auto" w:fill="auto"/>
        <w:spacing w:before="0" w:after="0" w:line="240" w:lineRule="auto"/>
        <w:rPr>
          <w:sz w:val="24"/>
          <w:szCs w:val="24"/>
        </w:rPr>
      </w:pPr>
      <w:r>
        <w:rPr>
          <w:sz w:val="24"/>
          <w:szCs w:val="24"/>
        </w:rPr>
        <w:t>Тема 32. Человек и культура (проект).</w:t>
      </w:r>
    </w:p>
    <w:p w:rsidR="008A72ED" w:rsidRDefault="00990F1D">
      <w:pPr>
        <w:pStyle w:val="24"/>
        <w:shd w:val="clear" w:color="auto" w:fill="auto"/>
        <w:spacing w:before="0" w:after="0" w:line="240" w:lineRule="auto"/>
        <w:rPr>
          <w:sz w:val="24"/>
          <w:szCs w:val="24"/>
        </w:rPr>
      </w:pPr>
      <w:r>
        <w:rPr>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8A72ED" w:rsidRDefault="00990F1D">
      <w:pPr>
        <w:pStyle w:val="24"/>
        <w:shd w:val="clear" w:color="auto" w:fill="auto"/>
        <w:spacing w:before="0" w:after="0" w:line="240" w:lineRule="auto"/>
        <w:rPr>
          <w:sz w:val="24"/>
          <w:szCs w:val="24"/>
        </w:rPr>
      </w:pPr>
      <w:r>
        <w:rPr>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8A72ED" w:rsidRDefault="00990F1D">
      <w:pPr>
        <w:pStyle w:val="24"/>
        <w:shd w:val="clear" w:color="auto" w:fill="auto"/>
        <w:tabs>
          <w:tab w:val="left" w:pos="1796"/>
        </w:tabs>
        <w:spacing w:before="0" w:after="0" w:line="240" w:lineRule="auto"/>
        <w:rPr>
          <w:sz w:val="24"/>
          <w:szCs w:val="24"/>
        </w:rPr>
      </w:pPr>
      <w:r>
        <w:rPr>
          <w:sz w:val="24"/>
          <w:szCs w:val="24"/>
        </w:rPr>
        <w:t>Система оценки результатов обучения.</w:t>
      </w:r>
    </w:p>
    <w:p w:rsidR="008A72ED" w:rsidRDefault="00990F1D">
      <w:pPr>
        <w:pStyle w:val="24"/>
        <w:shd w:val="clear" w:color="auto" w:fill="auto"/>
        <w:spacing w:before="0" w:after="0" w:line="240" w:lineRule="auto"/>
        <w:rPr>
          <w:sz w:val="24"/>
          <w:szCs w:val="24"/>
        </w:rPr>
      </w:pPr>
      <w:r>
        <w:rPr>
          <w:sz w:val="24"/>
          <w:szCs w:val="24"/>
        </w:rPr>
        <w:t xml:space="preserve">Оценка результатов обучения должна быть основана на понятных, прозрачных и </w:t>
      </w:r>
      <w:r>
        <w:rPr>
          <w:sz w:val="24"/>
          <w:szCs w:val="24"/>
        </w:rPr>
        <w:lastRenderedPageBreak/>
        <w:t>структурированных принципах, обеспечивающих оценивание различных компетенций обучающихся. Принципы оценки следующие.</w:t>
      </w:r>
    </w:p>
    <w:p w:rsidR="008A72ED" w:rsidRDefault="00990F1D">
      <w:pPr>
        <w:pStyle w:val="24"/>
        <w:shd w:val="clear" w:color="auto" w:fill="auto"/>
        <w:spacing w:before="0" w:after="0" w:line="240" w:lineRule="auto"/>
        <w:rPr>
          <w:sz w:val="24"/>
          <w:szCs w:val="24"/>
        </w:rPr>
      </w:pPr>
      <w:r>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8A72ED" w:rsidRDefault="00990F1D">
      <w:pPr>
        <w:pStyle w:val="24"/>
        <w:shd w:val="clear" w:color="auto" w:fill="auto"/>
        <w:spacing w:before="0" w:after="0" w:line="240" w:lineRule="auto"/>
        <w:rPr>
          <w:sz w:val="24"/>
          <w:szCs w:val="24"/>
        </w:rPr>
      </w:pPr>
      <w:r>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8A72ED" w:rsidRDefault="00990F1D">
      <w:pPr>
        <w:pStyle w:val="24"/>
        <w:shd w:val="clear" w:color="auto" w:fill="auto"/>
        <w:spacing w:before="0" w:after="0" w:line="240" w:lineRule="auto"/>
        <w:rPr>
          <w:sz w:val="24"/>
          <w:szCs w:val="24"/>
        </w:rPr>
      </w:pPr>
      <w:r>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8A72ED" w:rsidRDefault="008A72ED">
      <w:pPr>
        <w:pStyle w:val="24"/>
        <w:shd w:val="clear" w:color="auto" w:fill="auto"/>
        <w:spacing w:before="0" w:after="0" w:line="240" w:lineRule="auto"/>
        <w:rPr>
          <w:sz w:val="24"/>
          <w:szCs w:val="24"/>
        </w:rPr>
      </w:pPr>
    </w:p>
    <w:p w:rsidR="008A72ED" w:rsidRDefault="00990F1D">
      <w:pPr>
        <w:pStyle w:val="2"/>
        <w:rPr>
          <w:rFonts w:ascii="Times New Roman" w:hAnsi="Times New Roman" w:cs="Times New Roman"/>
          <w:b/>
        </w:rPr>
      </w:pPr>
      <w:bookmarkStart w:id="108" w:name="_Toc171437452"/>
      <w:r>
        <w:t xml:space="preserve">2.1.13. </w:t>
      </w:r>
      <w:r>
        <w:rPr>
          <w:rFonts w:ascii="Times New Roman" w:hAnsi="Times New Roman" w:cs="Times New Roman"/>
          <w:b/>
        </w:rPr>
        <w:t>Федеральная</w:t>
      </w:r>
      <w:r>
        <w:rPr>
          <w:rFonts w:ascii="Times New Roman" w:hAnsi="Times New Roman" w:cs="Times New Roman"/>
          <w:b/>
        </w:rPr>
        <w:tab/>
        <w:t>рабочая программа по учебному предмету «Изобразительное искусство».</w:t>
      </w:r>
      <w:bookmarkEnd w:id="108"/>
    </w:p>
    <w:p w:rsidR="008A72ED" w:rsidRDefault="00990F1D">
      <w:pPr>
        <w:pStyle w:val="24"/>
        <w:shd w:val="clear" w:color="auto" w:fill="auto"/>
        <w:tabs>
          <w:tab w:val="left" w:pos="1548"/>
        </w:tabs>
        <w:spacing w:before="0" w:after="0" w:line="240" w:lineRule="auto"/>
        <w:rPr>
          <w:sz w:val="24"/>
          <w:szCs w:val="24"/>
        </w:rPr>
      </w:pPr>
      <w:r>
        <w:rPr>
          <w:sz w:val="24"/>
          <w:szCs w:val="24"/>
        </w:rPr>
        <w:t>Федеральная рабочая программа по учебному предмету</w:t>
      </w:r>
    </w:p>
    <w:p w:rsidR="008A72ED" w:rsidRDefault="00990F1D">
      <w:pPr>
        <w:pStyle w:val="24"/>
        <w:shd w:val="clear" w:color="auto" w:fill="auto"/>
        <w:tabs>
          <w:tab w:val="left" w:pos="3255"/>
          <w:tab w:val="left" w:pos="8862"/>
        </w:tabs>
        <w:spacing w:before="0" w:after="0" w:line="240" w:lineRule="auto"/>
        <w:rPr>
          <w:sz w:val="24"/>
          <w:szCs w:val="24"/>
        </w:rPr>
      </w:pPr>
      <w:r>
        <w:rPr>
          <w:sz w:val="24"/>
          <w:szCs w:val="24"/>
        </w:rPr>
        <w:t>«Изобразительное искусство» (предметная область «Искусство») (далее соответственно-программа по изобразительному искусству,</w:t>
      </w:r>
    </w:p>
    <w:p w:rsidR="008A72ED" w:rsidRDefault="00990F1D">
      <w:pPr>
        <w:pStyle w:val="24"/>
        <w:shd w:val="clear" w:color="auto" w:fill="auto"/>
        <w:spacing w:before="0" w:after="0" w:line="240" w:lineRule="auto"/>
        <w:rPr>
          <w:sz w:val="24"/>
          <w:szCs w:val="24"/>
        </w:rPr>
      </w:pPr>
      <w:r>
        <w:rPr>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A72ED" w:rsidRDefault="00990F1D">
      <w:pPr>
        <w:pStyle w:val="24"/>
        <w:shd w:val="clear" w:color="auto" w:fill="auto"/>
        <w:tabs>
          <w:tab w:val="left" w:pos="1553"/>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29"/>
        </w:tabs>
        <w:spacing w:before="0" w:after="0" w:line="240" w:lineRule="auto"/>
        <w:rPr>
          <w:sz w:val="24"/>
          <w:szCs w:val="24"/>
        </w:rPr>
      </w:pPr>
      <w:r>
        <w:rPr>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8A72ED" w:rsidRDefault="00990F1D">
      <w:pPr>
        <w:pStyle w:val="24"/>
        <w:shd w:val="clear" w:color="auto" w:fill="auto"/>
        <w:tabs>
          <w:tab w:val="left" w:pos="994"/>
        </w:tabs>
        <w:spacing w:before="0" w:after="0" w:line="240" w:lineRule="auto"/>
        <w:rPr>
          <w:sz w:val="24"/>
          <w:szCs w:val="24"/>
        </w:rPr>
      </w:pPr>
      <w:r>
        <w:rPr>
          <w:sz w:val="24"/>
          <w:szCs w:val="24"/>
        </w:rPr>
        <w:t>Основная цель изобразительного искусства - развитие визуально</w:t>
      </w:r>
      <w:r>
        <w:rPr>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8A72ED" w:rsidRDefault="00990F1D">
      <w:pPr>
        <w:pStyle w:val="24"/>
        <w:shd w:val="clear" w:color="auto" w:fill="auto"/>
        <w:tabs>
          <w:tab w:val="left" w:pos="1738"/>
        </w:tabs>
        <w:spacing w:before="0" w:after="0" w:line="240" w:lineRule="auto"/>
        <w:rPr>
          <w:sz w:val="24"/>
          <w:szCs w:val="24"/>
        </w:rPr>
      </w:pPr>
      <w:r>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A72ED" w:rsidRDefault="00990F1D">
      <w:pPr>
        <w:pStyle w:val="24"/>
        <w:shd w:val="clear" w:color="auto" w:fill="auto"/>
        <w:tabs>
          <w:tab w:val="left" w:pos="1738"/>
        </w:tabs>
        <w:spacing w:before="0" w:after="0" w:line="240" w:lineRule="auto"/>
        <w:rPr>
          <w:sz w:val="24"/>
          <w:szCs w:val="24"/>
        </w:rPr>
      </w:pPr>
      <w:r>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A72ED" w:rsidRDefault="00990F1D">
      <w:pPr>
        <w:pStyle w:val="24"/>
        <w:shd w:val="clear" w:color="auto" w:fill="auto"/>
        <w:tabs>
          <w:tab w:val="left" w:pos="1729"/>
        </w:tabs>
        <w:spacing w:before="0" w:after="0" w:line="240" w:lineRule="auto"/>
        <w:rPr>
          <w:sz w:val="24"/>
          <w:szCs w:val="24"/>
        </w:rPr>
      </w:pPr>
      <w:r>
        <w:rPr>
          <w:sz w:val="24"/>
          <w:szCs w:val="24"/>
        </w:rPr>
        <w:t>Программа по изобразительному искусству ориентирована на психологовозрастные особенности развития обучающихся 11-15 лет.</w:t>
      </w:r>
    </w:p>
    <w:p w:rsidR="008A72ED" w:rsidRDefault="00990F1D">
      <w:pPr>
        <w:pStyle w:val="24"/>
        <w:shd w:val="clear" w:color="auto" w:fill="auto"/>
        <w:tabs>
          <w:tab w:val="left" w:pos="1738"/>
        </w:tabs>
        <w:spacing w:before="0" w:after="0" w:line="240" w:lineRule="auto"/>
        <w:rPr>
          <w:sz w:val="24"/>
          <w:szCs w:val="24"/>
        </w:rPr>
      </w:pPr>
      <w:r>
        <w:rPr>
          <w:sz w:val="24"/>
          <w:szCs w:val="24"/>
        </w:rPr>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w:t>
      </w:r>
      <w:r>
        <w:rPr>
          <w:sz w:val="24"/>
          <w:szCs w:val="24"/>
        </w:rPr>
        <w:lastRenderedPageBreak/>
        <w:t>народного и декоративно-прикладного искусства, изображения в зрелищных и экранных искусствах (вариативно).</w:t>
      </w:r>
    </w:p>
    <w:p w:rsidR="008A72ED" w:rsidRDefault="00990F1D">
      <w:pPr>
        <w:pStyle w:val="24"/>
        <w:shd w:val="clear" w:color="auto" w:fill="auto"/>
        <w:tabs>
          <w:tab w:val="left" w:pos="1759"/>
        </w:tabs>
        <w:spacing w:before="0" w:after="0" w:line="240" w:lineRule="auto"/>
        <w:rPr>
          <w:sz w:val="24"/>
          <w:szCs w:val="24"/>
        </w:rPr>
      </w:pPr>
      <w:r>
        <w:rPr>
          <w:sz w:val="24"/>
          <w:szCs w:val="24"/>
        </w:rPr>
        <w:t>Задачами изобразительного искусства являются:</w:t>
      </w:r>
    </w:p>
    <w:p w:rsidR="008A72ED" w:rsidRDefault="00990F1D">
      <w:pPr>
        <w:pStyle w:val="24"/>
        <w:shd w:val="clear" w:color="auto" w:fill="auto"/>
        <w:spacing w:before="0" w:after="0" w:line="240" w:lineRule="auto"/>
        <w:rPr>
          <w:sz w:val="24"/>
          <w:szCs w:val="24"/>
        </w:rPr>
      </w:pPr>
      <w:r>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8A72ED" w:rsidRDefault="00990F1D">
      <w:pPr>
        <w:pStyle w:val="24"/>
        <w:shd w:val="clear" w:color="auto" w:fill="auto"/>
        <w:spacing w:before="0" w:after="0" w:line="240" w:lineRule="auto"/>
        <w:rPr>
          <w:sz w:val="24"/>
          <w:szCs w:val="24"/>
        </w:rPr>
      </w:pPr>
      <w:r>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8A72ED" w:rsidRDefault="00990F1D">
      <w:pPr>
        <w:pStyle w:val="24"/>
        <w:shd w:val="clear" w:color="auto" w:fill="auto"/>
        <w:spacing w:before="0" w:after="0" w:line="240" w:lineRule="auto"/>
        <w:rPr>
          <w:sz w:val="24"/>
          <w:szCs w:val="24"/>
        </w:rPr>
      </w:pPr>
      <w:r>
        <w:rPr>
          <w:sz w:val="24"/>
          <w:szCs w:val="24"/>
        </w:rPr>
        <w:t>формирование у обучающихся навыков эстетического видения</w:t>
      </w:r>
    </w:p>
    <w:p w:rsidR="008A72ED" w:rsidRDefault="00990F1D">
      <w:pPr>
        <w:pStyle w:val="24"/>
        <w:shd w:val="clear" w:color="auto" w:fill="auto"/>
        <w:spacing w:before="0" w:after="0" w:line="240" w:lineRule="auto"/>
        <w:rPr>
          <w:sz w:val="24"/>
          <w:szCs w:val="24"/>
        </w:rPr>
      </w:pPr>
      <w:r>
        <w:rPr>
          <w:sz w:val="24"/>
          <w:szCs w:val="24"/>
        </w:rPr>
        <w:t>и преобразования мира;</w:t>
      </w:r>
    </w:p>
    <w:p w:rsidR="008A72ED" w:rsidRDefault="00990F1D">
      <w:pPr>
        <w:pStyle w:val="24"/>
        <w:shd w:val="clear" w:color="auto" w:fill="auto"/>
        <w:spacing w:before="0" w:after="0" w:line="240" w:lineRule="auto"/>
        <w:rPr>
          <w:sz w:val="24"/>
          <w:szCs w:val="24"/>
        </w:rPr>
      </w:pPr>
      <w:r>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8A72ED" w:rsidRDefault="00990F1D">
      <w:pPr>
        <w:pStyle w:val="24"/>
        <w:shd w:val="clear" w:color="auto" w:fill="auto"/>
        <w:spacing w:before="0" w:after="0" w:line="240" w:lineRule="auto"/>
        <w:rPr>
          <w:sz w:val="24"/>
          <w:szCs w:val="24"/>
        </w:rPr>
      </w:pPr>
      <w:r>
        <w:rPr>
          <w:sz w:val="24"/>
          <w:szCs w:val="24"/>
        </w:rPr>
        <w:t>формирование пространственного мышления и аналитических визуальных способностей;</w:t>
      </w:r>
    </w:p>
    <w:p w:rsidR="008A72ED" w:rsidRDefault="00990F1D">
      <w:pPr>
        <w:pStyle w:val="24"/>
        <w:shd w:val="clear" w:color="auto" w:fill="auto"/>
        <w:spacing w:before="0" w:after="0" w:line="240" w:lineRule="auto"/>
        <w:rPr>
          <w:sz w:val="24"/>
          <w:szCs w:val="24"/>
        </w:rPr>
      </w:pPr>
      <w:r>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A72ED" w:rsidRDefault="00990F1D">
      <w:pPr>
        <w:pStyle w:val="24"/>
        <w:shd w:val="clear" w:color="auto" w:fill="auto"/>
        <w:spacing w:before="0" w:after="0" w:line="240" w:lineRule="auto"/>
        <w:rPr>
          <w:sz w:val="24"/>
          <w:szCs w:val="24"/>
        </w:rPr>
      </w:pPr>
      <w:r>
        <w:rPr>
          <w:sz w:val="24"/>
          <w:szCs w:val="24"/>
        </w:rPr>
        <w:t>развитие наблюдательности, ассоциативного мышления и творческого воображения;</w:t>
      </w:r>
    </w:p>
    <w:p w:rsidR="008A72ED" w:rsidRDefault="00990F1D">
      <w:pPr>
        <w:pStyle w:val="24"/>
        <w:shd w:val="clear" w:color="auto" w:fill="auto"/>
        <w:spacing w:before="0" w:after="0" w:line="240" w:lineRule="auto"/>
        <w:rPr>
          <w:sz w:val="24"/>
          <w:szCs w:val="24"/>
        </w:rPr>
      </w:pPr>
      <w:r>
        <w:rPr>
          <w:sz w:val="24"/>
          <w:szCs w:val="24"/>
        </w:rPr>
        <w:t>воспитание уважения и любви к цивилизационному наследию России через освоение отечественной художественной культуры;</w:t>
      </w:r>
    </w:p>
    <w:p w:rsidR="008A72ED" w:rsidRDefault="00990F1D">
      <w:pPr>
        <w:pStyle w:val="24"/>
        <w:shd w:val="clear" w:color="auto" w:fill="auto"/>
        <w:spacing w:before="0" w:after="0" w:line="240" w:lineRule="auto"/>
        <w:rPr>
          <w:sz w:val="24"/>
          <w:szCs w:val="24"/>
        </w:rPr>
      </w:pPr>
      <w:r>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A72ED" w:rsidRDefault="00990F1D">
      <w:pPr>
        <w:pStyle w:val="24"/>
        <w:shd w:val="clear" w:color="auto" w:fill="auto"/>
        <w:tabs>
          <w:tab w:val="left" w:pos="1754"/>
        </w:tabs>
        <w:spacing w:before="0" w:after="0" w:line="240" w:lineRule="auto"/>
        <w:rPr>
          <w:sz w:val="24"/>
          <w:szCs w:val="24"/>
        </w:rPr>
      </w:pPr>
      <w:r>
        <w:rPr>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8A72ED" w:rsidRDefault="00990F1D">
      <w:pPr>
        <w:pStyle w:val="24"/>
        <w:shd w:val="clear" w:color="auto" w:fill="auto"/>
        <w:tabs>
          <w:tab w:val="left" w:pos="1754"/>
        </w:tabs>
        <w:spacing w:before="0" w:after="0" w:line="240" w:lineRule="auto"/>
        <w:rPr>
          <w:sz w:val="24"/>
          <w:szCs w:val="24"/>
        </w:rPr>
      </w:pPr>
      <w:r>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8A72ED" w:rsidRDefault="00990F1D">
      <w:pPr>
        <w:pStyle w:val="24"/>
        <w:shd w:val="clear" w:color="auto" w:fill="auto"/>
        <w:spacing w:before="0" w:after="0" w:line="240" w:lineRule="auto"/>
        <w:rPr>
          <w:sz w:val="24"/>
          <w:szCs w:val="24"/>
        </w:rPr>
      </w:pPr>
      <w:r>
        <w:rPr>
          <w:sz w:val="24"/>
          <w:szCs w:val="24"/>
        </w:rPr>
        <w:t>Модуль № 1 «Декоративно-прикладное и народное искусство» (5 класс)</w:t>
      </w:r>
    </w:p>
    <w:p w:rsidR="008A72ED" w:rsidRDefault="00990F1D">
      <w:pPr>
        <w:pStyle w:val="24"/>
        <w:shd w:val="clear" w:color="auto" w:fill="auto"/>
        <w:spacing w:before="0" w:after="0" w:line="240" w:lineRule="auto"/>
        <w:rPr>
          <w:sz w:val="24"/>
          <w:szCs w:val="24"/>
        </w:rPr>
      </w:pPr>
      <w:r>
        <w:rPr>
          <w:sz w:val="24"/>
          <w:szCs w:val="24"/>
        </w:rPr>
        <w:t>Модуль № 2 «Живопись, графика, скульптура» (6 класс)</w:t>
      </w:r>
    </w:p>
    <w:p w:rsidR="008A72ED" w:rsidRDefault="00990F1D">
      <w:pPr>
        <w:pStyle w:val="24"/>
        <w:shd w:val="clear" w:color="auto" w:fill="auto"/>
        <w:spacing w:before="0" w:after="0" w:line="240" w:lineRule="auto"/>
        <w:rPr>
          <w:sz w:val="24"/>
          <w:szCs w:val="24"/>
        </w:rPr>
      </w:pPr>
      <w:r>
        <w:rPr>
          <w:sz w:val="24"/>
          <w:szCs w:val="24"/>
        </w:rPr>
        <w:t>Модуль № 3 «Архитектура и дизайн» (7 класс)</w:t>
      </w:r>
    </w:p>
    <w:p w:rsidR="008A72ED" w:rsidRDefault="00990F1D">
      <w:pPr>
        <w:pStyle w:val="24"/>
        <w:shd w:val="clear" w:color="auto" w:fill="auto"/>
        <w:spacing w:before="0" w:after="0" w:line="240" w:lineRule="auto"/>
        <w:rPr>
          <w:sz w:val="24"/>
          <w:szCs w:val="24"/>
        </w:rPr>
      </w:pPr>
      <w:r>
        <w:rPr>
          <w:sz w:val="24"/>
          <w:szCs w:val="24"/>
        </w:rPr>
        <w:t>Модуль № 4 «Изображение в синтетических, экранных видах искусства и художественная фотография» (вариативный).</w:t>
      </w:r>
    </w:p>
    <w:p w:rsidR="008A72ED" w:rsidRDefault="00990F1D">
      <w:pPr>
        <w:pStyle w:val="24"/>
        <w:shd w:val="clear" w:color="auto" w:fill="auto"/>
        <w:spacing w:before="0" w:after="0" w:line="240" w:lineRule="auto"/>
        <w:rPr>
          <w:sz w:val="24"/>
          <w:szCs w:val="24"/>
        </w:rPr>
      </w:pPr>
      <w:r>
        <w:rPr>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8A72ED" w:rsidRDefault="00990F1D">
      <w:pPr>
        <w:pStyle w:val="24"/>
        <w:shd w:val="clear" w:color="auto" w:fill="auto"/>
        <w:tabs>
          <w:tab w:val="left" w:pos="1588"/>
        </w:tabs>
        <w:spacing w:before="0" w:after="0" w:line="240" w:lineRule="auto"/>
        <w:rPr>
          <w:sz w:val="24"/>
          <w:szCs w:val="24"/>
        </w:rPr>
      </w:pPr>
      <w:r>
        <w:rPr>
          <w:sz w:val="24"/>
          <w:szCs w:val="24"/>
        </w:rPr>
        <w:t>Содержание обучения в 5 классе.</w:t>
      </w:r>
    </w:p>
    <w:p w:rsidR="008A72ED" w:rsidRDefault="00990F1D">
      <w:pPr>
        <w:pStyle w:val="24"/>
        <w:shd w:val="clear" w:color="auto" w:fill="auto"/>
        <w:tabs>
          <w:tab w:val="left" w:pos="1794"/>
        </w:tabs>
        <w:spacing w:before="0" w:after="0" w:line="240" w:lineRule="auto"/>
        <w:rPr>
          <w:sz w:val="24"/>
          <w:szCs w:val="24"/>
        </w:rPr>
      </w:pPr>
      <w:r>
        <w:rPr>
          <w:sz w:val="24"/>
          <w:szCs w:val="24"/>
        </w:rPr>
        <w:t>Модуль № 1 «Декоративно-прикладное и народное искусство».</w:t>
      </w:r>
    </w:p>
    <w:p w:rsidR="008A72ED" w:rsidRDefault="00990F1D">
      <w:pPr>
        <w:pStyle w:val="24"/>
        <w:shd w:val="clear" w:color="auto" w:fill="auto"/>
        <w:spacing w:before="0" w:after="0" w:line="240" w:lineRule="auto"/>
        <w:rPr>
          <w:sz w:val="24"/>
          <w:szCs w:val="24"/>
        </w:rPr>
      </w:pPr>
      <w:r>
        <w:rPr>
          <w:sz w:val="24"/>
          <w:szCs w:val="24"/>
        </w:rPr>
        <w:t>Общие сведения о декоративно-прикладном искусстве.</w:t>
      </w:r>
    </w:p>
    <w:p w:rsidR="008A72ED" w:rsidRDefault="00990F1D">
      <w:pPr>
        <w:pStyle w:val="24"/>
        <w:shd w:val="clear" w:color="auto" w:fill="auto"/>
        <w:spacing w:before="0" w:after="0" w:line="240" w:lineRule="auto"/>
        <w:rPr>
          <w:sz w:val="24"/>
          <w:szCs w:val="24"/>
        </w:rPr>
      </w:pPr>
      <w:r>
        <w:rPr>
          <w:sz w:val="24"/>
          <w:szCs w:val="24"/>
        </w:rPr>
        <w:t>Декоративно-прикладное искусство и его виды. Декоративно-прикладное искусство и предметная среда жизни людей.</w:t>
      </w:r>
    </w:p>
    <w:p w:rsidR="008A72ED" w:rsidRDefault="00990F1D">
      <w:pPr>
        <w:pStyle w:val="24"/>
        <w:shd w:val="clear" w:color="auto" w:fill="auto"/>
        <w:spacing w:before="0" w:after="0" w:line="240" w:lineRule="auto"/>
        <w:rPr>
          <w:sz w:val="24"/>
          <w:szCs w:val="24"/>
        </w:rPr>
      </w:pPr>
      <w:r>
        <w:rPr>
          <w:sz w:val="24"/>
          <w:szCs w:val="24"/>
        </w:rPr>
        <w:t>Древние корни народного искусства.</w:t>
      </w:r>
    </w:p>
    <w:p w:rsidR="008A72ED" w:rsidRDefault="00990F1D">
      <w:pPr>
        <w:pStyle w:val="24"/>
        <w:shd w:val="clear" w:color="auto" w:fill="auto"/>
        <w:spacing w:before="0" w:after="0" w:line="240" w:lineRule="auto"/>
        <w:rPr>
          <w:sz w:val="24"/>
          <w:szCs w:val="24"/>
        </w:rPr>
      </w:pPr>
      <w:r>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8A72ED" w:rsidRDefault="00990F1D">
      <w:pPr>
        <w:pStyle w:val="24"/>
        <w:shd w:val="clear" w:color="auto" w:fill="auto"/>
        <w:spacing w:before="0" w:after="0" w:line="240" w:lineRule="auto"/>
        <w:rPr>
          <w:sz w:val="24"/>
          <w:szCs w:val="24"/>
        </w:rPr>
      </w:pPr>
      <w:r>
        <w:rPr>
          <w:sz w:val="24"/>
          <w:szCs w:val="24"/>
        </w:rPr>
        <w:lastRenderedPageBreak/>
        <w:t>Связь народного искусства с природой, бытом, трудом, верованиями и эпосом.</w:t>
      </w:r>
    </w:p>
    <w:p w:rsidR="008A72ED" w:rsidRDefault="00990F1D">
      <w:pPr>
        <w:pStyle w:val="24"/>
        <w:shd w:val="clear" w:color="auto" w:fill="auto"/>
        <w:spacing w:before="0" w:after="0" w:line="240" w:lineRule="auto"/>
        <w:rPr>
          <w:sz w:val="24"/>
          <w:szCs w:val="24"/>
        </w:rPr>
      </w:pPr>
      <w:r>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8A72ED" w:rsidRDefault="00990F1D">
      <w:pPr>
        <w:pStyle w:val="24"/>
        <w:shd w:val="clear" w:color="auto" w:fill="auto"/>
        <w:spacing w:before="0" w:after="0" w:line="240" w:lineRule="auto"/>
        <w:rPr>
          <w:sz w:val="24"/>
          <w:szCs w:val="24"/>
        </w:rPr>
      </w:pPr>
      <w:r>
        <w:rPr>
          <w:sz w:val="24"/>
          <w:szCs w:val="24"/>
        </w:rPr>
        <w:t>Образно-символический язык народного прикладного искусства.</w:t>
      </w:r>
    </w:p>
    <w:p w:rsidR="008A72ED" w:rsidRDefault="00990F1D">
      <w:pPr>
        <w:pStyle w:val="24"/>
        <w:shd w:val="clear" w:color="auto" w:fill="auto"/>
        <w:spacing w:before="0" w:after="0" w:line="240" w:lineRule="auto"/>
        <w:rPr>
          <w:sz w:val="24"/>
          <w:szCs w:val="24"/>
        </w:rPr>
      </w:pPr>
      <w:r>
        <w:rPr>
          <w:sz w:val="24"/>
          <w:szCs w:val="24"/>
        </w:rPr>
        <w:t>Знаки-символы традиционного крестьянского прикладного искусства.</w:t>
      </w:r>
    </w:p>
    <w:p w:rsidR="008A72ED" w:rsidRDefault="00990F1D">
      <w:pPr>
        <w:pStyle w:val="24"/>
        <w:shd w:val="clear" w:color="auto" w:fill="auto"/>
        <w:spacing w:before="0" w:after="0" w:line="240" w:lineRule="auto"/>
        <w:rPr>
          <w:sz w:val="24"/>
          <w:szCs w:val="24"/>
        </w:rPr>
      </w:pPr>
      <w:r>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8A72ED" w:rsidRDefault="00990F1D">
      <w:pPr>
        <w:pStyle w:val="24"/>
        <w:shd w:val="clear" w:color="auto" w:fill="auto"/>
        <w:spacing w:before="0" w:after="0" w:line="240" w:lineRule="auto"/>
        <w:rPr>
          <w:sz w:val="24"/>
          <w:szCs w:val="24"/>
        </w:rPr>
      </w:pPr>
      <w:r>
        <w:rPr>
          <w:sz w:val="24"/>
          <w:szCs w:val="24"/>
        </w:rPr>
        <w:t>Убранство русской избы.</w:t>
      </w:r>
    </w:p>
    <w:p w:rsidR="008A72ED" w:rsidRDefault="00990F1D">
      <w:pPr>
        <w:pStyle w:val="24"/>
        <w:shd w:val="clear" w:color="auto" w:fill="auto"/>
        <w:spacing w:before="0" w:after="0" w:line="240" w:lineRule="auto"/>
        <w:rPr>
          <w:sz w:val="24"/>
          <w:szCs w:val="24"/>
        </w:rPr>
      </w:pPr>
      <w:r>
        <w:rPr>
          <w:sz w:val="24"/>
          <w:szCs w:val="24"/>
        </w:rPr>
        <w:t>Конструкция избы, единство красоты и пользы - функционального и символического - в её постройке и украшении.</w:t>
      </w:r>
    </w:p>
    <w:p w:rsidR="008A72ED" w:rsidRDefault="00990F1D">
      <w:pPr>
        <w:pStyle w:val="24"/>
        <w:shd w:val="clear" w:color="auto" w:fill="auto"/>
        <w:spacing w:before="0" w:after="0" w:line="240" w:lineRule="auto"/>
        <w:rPr>
          <w:sz w:val="24"/>
          <w:szCs w:val="24"/>
        </w:rPr>
      </w:pPr>
      <w:r>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A72ED" w:rsidRDefault="00990F1D">
      <w:pPr>
        <w:pStyle w:val="24"/>
        <w:shd w:val="clear" w:color="auto" w:fill="auto"/>
        <w:spacing w:before="0" w:after="0" w:line="240" w:lineRule="auto"/>
        <w:rPr>
          <w:sz w:val="24"/>
          <w:szCs w:val="24"/>
        </w:rPr>
      </w:pPr>
      <w:r>
        <w:rPr>
          <w:sz w:val="24"/>
          <w:szCs w:val="24"/>
        </w:rPr>
        <w:t>Выполнение рисунков - эскизов орнаментального декора крестьянского дома.</w:t>
      </w:r>
    </w:p>
    <w:p w:rsidR="008A72ED" w:rsidRDefault="00990F1D">
      <w:pPr>
        <w:pStyle w:val="24"/>
        <w:shd w:val="clear" w:color="auto" w:fill="auto"/>
        <w:spacing w:before="0" w:after="0" w:line="240" w:lineRule="auto"/>
        <w:rPr>
          <w:sz w:val="24"/>
          <w:szCs w:val="24"/>
        </w:rPr>
      </w:pPr>
      <w:r>
        <w:rPr>
          <w:sz w:val="24"/>
          <w:szCs w:val="24"/>
        </w:rPr>
        <w:t>Устройство внутреннего пространства крестьянского дома.</w:t>
      </w:r>
    </w:p>
    <w:p w:rsidR="008A72ED" w:rsidRDefault="00990F1D">
      <w:pPr>
        <w:pStyle w:val="24"/>
        <w:shd w:val="clear" w:color="auto" w:fill="auto"/>
        <w:spacing w:before="0" w:after="0" w:line="240" w:lineRule="auto"/>
        <w:rPr>
          <w:sz w:val="24"/>
          <w:szCs w:val="24"/>
        </w:rPr>
      </w:pPr>
      <w:r>
        <w:rPr>
          <w:sz w:val="24"/>
          <w:szCs w:val="24"/>
        </w:rPr>
        <w:t>Декоративные элементы жилой среды.</w:t>
      </w:r>
    </w:p>
    <w:p w:rsidR="008A72ED" w:rsidRDefault="00990F1D">
      <w:pPr>
        <w:pStyle w:val="24"/>
        <w:shd w:val="clear" w:color="auto" w:fill="auto"/>
        <w:spacing w:before="0" w:after="0" w:line="240" w:lineRule="auto"/>
        <w:rPr>
          <w:sz w:val="24"/>
          <w:szCs w:val="24"/>
        </w:rPr>
      </w:pPr>
      <w:r>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8A72ED" w:rsidRDefault="00990F1D">
      <w:pPr>
        <w:pStyle w:val="24"/>
        <w:shd w:val="clear" w:color="auto" w:fill="auto"/>
        <w:spacing w:before="0" w:after="0" w:line="240" w:lineRule="auto"/>
        <w:rPr>
          <w:sz w:val="24"/>
          <w:szCs w:val="24"/>
        </w:rPr>
      </w:pPr>
      <w:r>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8A72ED" w:rsidRDefault="00990F1D">
      <w:pPr>
        <w:pStyle w:val="24"/>
        <w:shd w:val="clear" w:color="auto" w:fill="auto"/>
        <w:spacing w:before="0" w:after="0" w:line="240" w:lineRule="auto"/>
        <w:rPr>
          <w:sz w:val="24"/>
          <w:szCs w:val="24"/>
        </w:rPr>
      </w:pPr>
      <w:r>
        <w:rPr>
          <w:sz w:val="24"/>
          <w:szCs w:val="24"/>
        </w:rPr>
        <w:t>Народный праздничный костюм.</w:t>
      </w:r>
    </w:p>
    <w:p w:rsidR="008A72ED" w:rsidRDefault="00990F1D">
      <w:pPr>
        <w:pStyle w:val="24"/>
        <w:shd w:val="clear" w:color="auto" w:fill="auto"/>
        <w:spacing w:before="0" w:after="0" w:line="240" w:lineRule="auto"/>
        <w:rPr>
          <w:sz w:val="24"/>
          <w:szCs w:val="24"/>
        </w:rPr>
      </w:pPr>
      <w:r>
        <w:rPr>
          <w:sz w:val="24"/>
          <w:szCs w:val="24"/>
        </w:rPr>
        <w:t>Образный строй народного праздничного костюма - женского и мужского.</w:t>
      </w:r>
    </w:p>
    <w:p w:rsidR="008A72ED" w:rsidRDefault="00990F1D">
      <w:pPr>
        <w:pStyle w:val="24"/>
        <w:shd w:val="clear" w:color="auto" w:fill="auto"/>
        <w:spacing w:before="0" w:after="0" w:line="240" w:lineRule="auto"/>
        <w:rPr>
          <w:sz w:val="24"/>
          <w:szCs w:val="24"/>
        </w:rPr>
      </w:pPr>
      <w:r>
        <w:rPr>
          <w:sz w:val="24"/>
          <w:szCs w:val="24"/>
        </w:rPr>
        <w:t>Традиционная конструкция русского женского костюма - северорусский (сарафан) и южнорусский (понёва) варианты.</w:t>
      </w:r>
    </w:p>
    <w:p w:rsidR="008A72ED" w:rsidRDefault="00990F1D">
      <w:pPr>
        <w:pStyle w:val="24"/>
        <w:shd w:val="clear" w:color="auto" w:fill="auto"/>
        <w:spacing w:before="0" w:after="0" w:line="240" w:lineRule="auto"/>
        <w:rPr>
          <w:sz w:val="24"/>
          <w:szCs w:val="24"/>
        </w:rPr>
      </w:pPr>
      <w:r>
        <w:rPr>
          <w:sz w:val="24"/>
          <w:szCs w:val="24"/>
        </w:rPr>
        <w:t>Разнообразие форм и украшений народного праздничного костюма для различных регионов страны.</w:t>
      </w:r>
    </w:p>
    <w:p w:rsidR="008A72ED" w:rsidRDefault="00990F1D">
      <w:pPr>
        <w:pStyle w:val="24"/>
        <w:shd w:val="clear" w:color="auto" w:fill="auto"/>
        <w:spacing w:before="0" w:after="0" w:line="240" w:lineRule="auto"/>
        <w:rPr>
          <w:sz w:val="24"/>
          <w:szCs w:val="24"/>
        </w:rPr>
      </w:pPr>
      <w:r>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8A72ED" w:rsidRDefault="00990F1D">
      <w:pPr>
        <w:pStyle w:val="24"/>
        <w:shd w:val="clear" w:color="auto" w:fill="auto"/>
        <w:spacing w:before="0" w:after="0" w:line="240" w:lineRule="auto"/>
        <w:rPr>
          <w:sz w:val="24"/>
          <w:szCs w:val="24"/>
        </w:rPr>
      </w:pPr>
      <w:r>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8A72ED" w:rsidRDefault="00990F1D">
      <w:pPr>
        <w:pStyle w:val="24"/>
        <w:shd w:val="clear" w:color="auto" w:fill="auto"/>
        <w:spacing w:before="0" w:after="0" w:line="240" w:lineRule="auto"/>
        <w:rPr>
          <w:sz w:val="24"/>
          <w:szCs w:val="24"/>
        </w:rPr>
      </w:pPr>
      <w:r>
        <w:rPr>
          <w:sz w:val="24"/>
          <w:szCs w:val="24"/>
        </w:rPr>
        <w:t>Народные праздники и праздничные обряды как синтез всех видов народного творчества.</w:t>
      </w:r>
    </w:p>
    <w:p w:rsidR="008A72ED" w:rsidRDefault="00990F1D">
      <w:pPr>
        <w:pStyle w:val="24"/>
        <w:shd w:val="clear" w:color="auto" w:fill="auto"/>
        <w:spacing w:before="0" w:after="0" w:line="240" w:lineRule="auto"/>
        <w:rPr>
          <w:sz w:val="24"/>
          <w:szCs w:val="24"/>
        </w:rPr>
      </w:pPr>
      <w:r>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8A72ED" w:rsidRDefault="00990F1D">
      <w:pPr>
        <w:pStyle w:val="24"/>
        <w:shd w:val="clear" w:color="auto" w:fill="auto"/>
        <w:spacing w:before="0" w:after="0" w:line="240" w:lineRule="auto"/>
        <w:rPr>
          <w:sz w:val="24"/>
          <w:szCs w:val="24"/>
        </w:rPr>
      </w:pPr>
      <w:r>
        <w:rPr>
          <w:sz w:val="24"/>
          <w:szCs w:val="24"/>
        </w:rPr>
        <w:t>Народные художественные промыслы.</w:t>
      </w:r>
    </w:p>
    <w:p w:rsidR="008A72ED" w:rsidRDefault="00990F1D">
      <w:pPr>
        <w:pStyle w:val="24"/>
        <w:shd w:val="clear" w:color="auto" w:fill="auto"/>
        <w:spacing w:before="0" w:after="0" w:line="240" w:lineRule="auto"/>
        <w:rPr>
          <w:sz w:val="24"/>
          <w:szCs w:val="24"/>
        </w:rPr>
      </w:pPr>
      <w:r>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8A72ED" w:rsidRDefault="00990F1D">
      <w:pPr>
        <w:pStyle w:val="24"/>
        <w:shd w:val="clear" w:color="auto" w:fill="auto"/>
        <w:spacing w:before="0" w:after="0" w:line="240" w:lineRule="auto"/>
        <w:rPr>
          <w:sz w:val="24"/>
          <w:szCs w:val="24"/>
        </w:rPr>
      </w:pPr>
      <w:r>
        <w:rPr>
          <w:sz w:val="24"/>
          <w:szCs w:val="24"/>
        </w:rPr>
        <w:t>Многообразие видов традиционных ремёсел и происхождение художественных промыслов народов России.</w:t>
      </w:r>
    </w:p>
    <w:p w:rsidR="008A72ED" w:rsidRDefault="00990F1D">
      <w:pPr>
        <w:pStyle w:val="24"/>
        <w:shd w:val="clear" w:color="auto" w:fill="auto"/>
        <w:spacing w:before="0" w:after="0" w:line="240" w:lineRule="auto"/>
        <w:rPr>
          <w:sz w:val="24"/>
          <w:szCs w:val="24"/>
        </w:rPr>
      </w:pPr>
      <w:r>
        <w:rPr>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8A72ED" w:rsidRDefault="00990F1D">
      <w:pPr>
        <w:pStyle w:val="24"/>
        <w:shd w:val="clear" w:color="auto" w:fill="auto"/>
        <w:spacing w:before="0" w:after="15" w:line="240" w:lineRule="auto"/>
        <w:rPr>
          <w:sz w:val="24"/>
          <w:szCs w:val="24"/>
        </w:rPr>
      </w:pPr>
      <w:r>
        <w:rPr>
          <w:sz w:val="24"/>
          <w:szCs w:val="24"/>
        </w:rPr>
        <w:t>и кожа, шерсть и лён).</w:t>
      </w:r>
    </w:p>
    <w:p w:rsidR="008A72ED" w:rsidRDefault="00990F1D">
      <w:pPr>
        <w:pStyle w:val="24"/>
        <w:shd w:val="clear" w:color="auto" w:fill="auto"/>
        <w:spacing w:before="0" w:after="0" w:line="240" w:lineRule="auto"/>
        <w:rPr>
          <w:sz w:val="24"/>
          <w:szCs w:val="24"/>
        </w:rPr>
      </w:pPr>
      <w:r>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A72ED" w:rsidRDefault="00990F1D">
      <w:pPr>
        <w:pStyle w:val="24"/>
        <w:shd w:val="clear" w:color="auto" w:fill="auto"/>
        <w:spacing w:before="0" w:after="0" w:line="240" w:lineRule="auto"/>
        <w:rPr>
          <w:sz w:val="24"/>
          <w:szCs w:val="24"/>
        </w:rPr>
      </w:pPr>
      <w:r>
        <w:rPr>
          <w:sz w:val="24"/>
          <w:szCs w:val="24"/>
        </w:rPr>
        <w:t>Создание эскиза игрушки по мотивам избранного промысла.</w:t>
      </w:r>
    </w:p>
    <w:p w:rsidR="008A72ED" w:rsidRDefault="00990F1D">
      <w:pPr>
        <w:pStyle w:val="24"/>
        <w:shd w:val="clear" w:color="auto" w:fill="auto"/>
        <w:spacing w:before="0" w:after="0" w:line="240" w:lineRule="auto"/>
        <w:rPr>
          <w:sz w:val="24"/>
          <w:szCs w:val="24"/>
        </w:rPr>
      </w:pPr>
      <w:r>
        <w:rPr>
          <w:sz w:val="24"/>
          <w:szCs w:val="24"/>
        </w:rPr>
        <w:t xml:space="preserve">Роспись по дереву. Хохлома. Краткие сведения по истории хохломского промысла. </w:t>
      </w:r>
      <w:r>
        <w:rPr>
          <w:sz w:val="24"/>
          <w:szCs w:val="24"/>
        </w:rPr>
        <w:lastRenderedPageBreak/>
        <w:t>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A72ED" w:rsidRDefault="00990F1D">
      <w:pPr>
        <w:pStyle w:val="24"/>
        <w:shd w:val="clear" w:color="auto" w:fill="auto"/>
        <w:spacing w:before="0" w:after="0" w:line="240" w:lineRule="auto"/>
        <w:rPr>
          <w:sz w:val="24"/>
          <w:szCs w:val="24"/>
        </w:rPr>
      </w:pPr>
      <w:r>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8A72ED" w:rsidRDefault="00990F1D">
      <w:pPr>
        <w:pStyle w:val="24"/>
        <w:shd w:val="clear" w:color="auto" w:fill="auto"/>
        <w:spacing w:before="0" w:after="0" w:line="240" w:lineRule="auto"/>
        <w:rPr>
          <w:sz w:val="24"/>
          <w:szCs w:val="24"/>
        </w:rPr>
      </w:pPr>
      <w:r>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A72ED" w:rsidRDefault="00990F1D">
      <w:pPr>
        <w:pStyle w:val="24"/>
        <w:shd w:val="clear" w:color="auto" w:fill="auto"/>
        <w:spacing w:before="0" w:after="0" w:line="240" w:lineRule="auto"/>
        <w:rPr>
          <w:sz w:val="24"/>
          <w:szCs w:val="24"/>
        </w:rPr>
      </w:pPr>
      <w:r>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A72ED" w:rsidRDefault="00990F1D">
      <w:pPr>
        <w:pStyle w:val="24"/>
        <w:shd w:val="clear" w:color="auto" w:fill="auto"/>
        <w:spacing w:before="0" w:after="0" w:line="240" w:lineRule="auto"/>
        <w:rPr>
          <w:sz w:val="24"/>
          <w:szCs w:val="24"/>
        </w:rPr>
      </w:pPr>
      <w:r>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A72ED" w:rsidRDefault="00990F1D">
      <w:pPr>
        <w:pStyle w:val="24"/>
        <w:shd w:val="clear" w:color="auto" w:fill="auto"/>
        <w:spacing w:before="0" w:after="0" w:line="240" w:lineRule="auto"/>
        <w:rPr>
          <w:sz w:val="24"/>
          <w:szCs w:val="24"/>
        </w:rPr>
      </w:pPr>
      <w:r>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A72ED" w:rsidRDefault="00990F1D">
      <w:pPr>
        <w:pStyle w:val="24"/>
        <w:shd w:val="clear" w:color="auto" w:fill="auto"/>
        <w:spacing w:before="0" w:after="0" w:line="240" w:lineRule="auto"/>
        <w:rPr>
          <w:sz w:val="24"/>
          <w:szCs w:val="24"/>
        </w:rPr>
      </w:pPr>
      <w:r>
        <w:rPr>
          <w:sz w:val="24"/>
          <w:szCs w:val="24"/>
        </w:rPr>
        <w:t>Мир сказок и легенд, примет и оберегов в творчестве мастеров</w:t>
      </w:r>
    </w:p>
    <w:p w:rsidR="008A72ED" w:rsidRDefault="00990F1D">
      <w:pPr>
        <w:pStyle w:val="24"/>
        <w:shd w:val="clear" w:color="auto" w:fill="auto"/>
        <w:spacing w:before="0" w:after="25" w:line="240" w:lineRule="auto"/>
        <w:rPr>
          <w:sz w:val="24"/>
          <w:szCs w:val="24"/>
        </w:rPr>
      </w:pPr>
      <w:r>
        <w:rPr>
          <w:sz w:val="24"/>
          <w:szCs w:val="24"/>
        </w:rPr>
        <w:t>художественных промыслов.</w:t>
      </w:r>
    </w:p>
    <w:p w:rsidR="008A72ED" w:rsidRDefault="00990F1D">
      <w:pPr>
        <w:pStyle w:val="24"/>
        <w:shd w:val="clear" w:color="auto" w:fill="auto"/>
        <w:spacing w:before="0" w:after="0" w:line="240" w:lineRule="auto"/>
        <w:rPr>
          <w:sz w:val="24"/>
          <w:szCs w:val="24"/>
        </w:rPr>
      </w:pPr>
      <w:r>
        <w:rPr>
          <w:sz w:val="24"/>
          <w:szCs w:val="24"/>
        </w:rPr>
        <w:t>Отражение в изделиях народных промыслов многообразия исторических, духовных и культурных традиций.</w:t>
      </w:r>
    </w:p>
    <w:p w:rsidR="008A72ED" w:rsidRDefault="00990F1D">
      <w:pPr>
        <w:pStyle w:val="24"/>
        <w:shd w:val="clear" w:color="auto" w:fill="auto"/>
        <w:spacing w:before="0" w:after="0" w:line="240" w:lineRule="auto"/>
        <w:rPr>
          <w:sz w:val="24"/>
          <w:szCs w:val="24"/>
        </w:rPr>
      </w:pPr>
      <w:r>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8A72ED" w:rsidRDefault="00990F1D">
      <w:pPr>
        <w:pStyle w:val="24"/>
        <w:shd w:val="clear" w:color="auto" w:fill="auto"/>
        <w:spacing w:before="0" w:after="0" w:line="240" w:lineRule="auto"/>
        <w:rPr>
          <w:sz w:val="24"/>
          <w:szCs w:val="24"/>
        </w:rPr>
      </w:pPr>
      <w:r>
        <w:rPr>
          <w:sz w:val="24"/>
          <w:szCs w:val="24"/>
        </w:rPr>
        <w:t>Декоративно-прикладное искусство в культуре разных эпох и народов.</w:t>
      </w:r>
    </w:p>
    <w:p w:rsidR="008A72ED" w:rsidRDefault="00990F1D">
      <w:pPr>
        <w:pStyle w:val="24"/>
        <w:shd w:val="clear" w:color="auto" w:fill="auto"/>
        <w:spacing w:before="0" w:after="0" w:line="240" w:lineRule="auto"/>
        <w:rPr>
          <w:sz w:val="24"/>
          <w:szCs w:val="24"/>
        </w:rPr>
      </w:pPr>
      <w:r>
        <w:rPr>
          <w:sz w:val="24"/>
          <w:szCs w:val="24"/>
        </w:rPr>
        <w:t>Роль декоративно-прикладного искусства в культуре древних цивилизаций.</w:t>
      </w:r>
    </w:p>
    <w:p w:rsidR="008A72ED" w:rsidRDefault="00990F1D">
      <w:pPr>
        <w:pStyle w:val="24"/>
        <w:shd w:val="clear" w:color="auto" w:fill="auto"/>
        <w:spacing w:before="0" w:after="0" w:line="240" w:lineRule="auto"/>
        <w:rPr>
          <w:sz w:val="24"/>
          <w:szCs w:val="24"/>
        </w:rPr>
      </w:pPr>
      <w:r>
        <w:rPr>
          <w:sz w:val="24"/>
          <w:szCs w:val="24"/>
        </w:rPr>
        <w:t>Отражение в декоре мировоззрения эпохи, организации общества, традиций быта и ремесла, уклада жизни людей.</w:t>
      </w:r>
    </w:p>
    <w:p w:rsidR="008A72ED" w:rsidRDefault="00990F1D">
      <w:pPr>
        <w:pStyle w:val="24"/>
        <w:shd w:val="clear" w:color="auto" w:fill="auto"/>
        <w:spacing w:before="0" w:after="0" w:line="240" w:lineRule="auto"/>
        <w:rPr>
          <w:sz w:val="24"/>
          <w:szCs w:val="24"/>
        </w:rPr>
      </w:pPr>
      <w:r>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8A72ED" w:rsidRDefault="00990F1D">
      <w:pPr>
        <w:pStyle w:val="24"/>
        <w:shd w:val="clear" w:color="auto" w:fill="auto"/>
        <w:spacing w:before="0" w:after="0" w:line="240" w:lineRule="auto"/>
        <w:rPr>
          <w:sz w:val="24"/>
          <w:szCs w:val="24"/>
        </w:rPr>
      </w:pPr>
      <w:r>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8A72ED" w:rsidRDefault="00990F1D">
      <w:pPr>
        <w:pStyle w:val="24"/>
        <w:shd w:val="clear" w:color="auto" w:fill="auto"/>
        <w:spacing w:before="0" w:after="0" w:line="240" w:lineRule="auto"/>
        <w:rPr>
          <w:sz w:val="24"/>
          <w:szCs w:val="24"/>
        </w:rPr>
      </w:pPr>
      <w:r>
        <w:rPr>
          <w:sz w:val="24"/>
          <w:szCs w:val="24"/>
        </w:rPr>
        <w:t>Декоративно-прикладное искусство в жизни современного человека.</w:t>
      </w:r>
    </w:p>
    <w:p w:rsidR="008A72ED" w:rsidRDefault="00990F1D">
      <w:pPr>
        <w:pStyle w:val="24"/>
        <w:shd w:val="clear" w:color="auto" w:fill="auto"/>
        <w:spacing w:before="0" w:after="0" w:line="240" w:lineRule="auto"/>
        <w:rPr>
          <w:sz w:val="24"/>
          <w:szCs w:val="24"/>
        </w:rPr>
      </w:pPr>
      <w:r>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A72ED" w:rsidRDefault="00990F1D">
      <w:pPr>
        <w:pStyle w:val="24"/>
        <w:shd w:val="clear" w:color="auto" w:fill="auto"/>
        <w:spacing w:before="0" w:after="0" w:line="240" w:lineRule="auto"/>
        <w:rPr>
          <w:sz w:val="24"/>
          <w:szCs w:val="24"/>
        </w:rPr>
      </w:pPr>
      <w:r>
        <w:rPr>
          <w:sz w:val="24"/>
          <w:szCs w:val="24"/>
        </w:rPr>
        <w:t>Символический знак в современной жизни: эмблема, логотип, указующий или декоративный знак.</w:t>
      </w:r>
    </w:p>
    <w:p w:rsidR="008A72ED" w:rsidRDefault="00990F1D">
      <w:pPr>
        <w:pStyle w:val="24"/>
        <w:shd w:val="clear" w:color="auto" w:fill="auto"/>
        <w:spacing w:before="0" w:after="0" w:line="240" w:lineRule="auto"/>
        <w:rPr>
          <w:sz w:val="24"/>
          <w:szCs w:val="24"/>
        </w:rPr>
      </w:pPr>
      <w:r>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A72ED" w:rsidRDefault="00990F1D">
      <w:pPr>
        <w:pStyle w:val="24"/>
        <w:shd w:val="clear" w:color="auto" w:fill="auto"/>
        <w:spacing w:before="0" w:after="0" w:line="240" w:lineRule="auto"/>
        <w:rPr>
          <w:sz w:val="24"/>
          <w:szCs w:val="24"/>
        </w:rPr>
      </w:pPr>
      <w:r>
        <w:rPr>
          <w:sz w:val="24"/>
          <w:szCs w:val="24"/>
        </w:rPr>
        <w:t>Декор на улицах и декор помещений. Декор праздничный и повседневный. Праздничное оформление школы.</w:t>
      </w:r>
    </w:p>
    <w:p w:rsidR="008A72ED" w:rsidRDefault="00990F1D">
      <w:pPr>
        <w:pStyle w:val="24"/>
        <w:shd w:val="clear" w:color="auto" w:fill="auto"/>
        <w:tabs>
          <w:tab w:val="left" w:pos="1603"/>
        </w:tabs>
        <w:spacing w:before="0" w:after="0" w:line="240" w:lineRule="auto"/>
        <w:rPr>
          <w:sz w:val="24"/>
          <w:szCs w:val="24"/>
        </w:rPr>
      </w:pPr>
      <w:r>
        <w:rPr>
          <w:sz w:val="24"/>
          <w:szCs w:val="24"/>
        </w:rPr>
        <w:t>Содержание обучения в 6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Модуль № 2 «Живопись, графика, скульптура».</w:t>
      </w:r>
    </w:p>
    <w:p w:rsidR="008A72ED" w:rsidRDefault="00990F1D">
      <w:pPr>
        <w:pStyle w:val="24"/>
        <w:shd w:val="clear" w:color="auto" w:fill="auto"/>
        <w:spacing w:before="0" w:after="0" w:line="240" w:lineRule="auto"/>
        <w:rPr>
          <w:sz w:val="24"/>
          <w:szCs w:val="24"/>
        </w:rPr>
      </w:pPr>
      <w:r>
        <w:rPr>
          <w:sz w:val="24"/>
          <w:szCs w:val="24"/>
        </w:rPr>
        <w:t>Общие сведения о видах искусства.</w:t>
      </w:r>
    </w:p>
    <w:p w:rsidR="008A72ED" w:rsidRDefault="00990F1D">
      <w:pPr>
        <w:pStyle w:val="24"/>
        <w:shd w:val="clear" w:color="auto" w:fill="auto"/>
        <w:spacing w:before="0" w:after="0" w:line="240" w:lineRule="auto"/>
        <w:rPr>
          <w:sz w:val="24"/>
          <w:szCs w:val="24"/>
        </w:rPr>
      </w:pPr>
      <w:r>
        <w:rPr>
          <w:sz w:val="24"/>
          <w:szCs w:val="24"/>
        </w:rPr>
        <w:lastRenderedPageBreak/>
        <w:t>Пространственные и временные виды искусства.</w:t>
      </w:r>
    </w:p>
    <w:p w:rsidR="008A72ED" w:rsidRDefault="00990F1D">
      <w:pPr>
        <w:pStyle w:val="24"/>
        <w:shd w:val="clear" w:color="auto" w:fill="auto"/>
        <w:spacing w:before="0" w:after="0" w:line="240" w:lineRule="auto"/>
        <w:rPr>
          <w:sz w:val="24"/>
          <w:szCs w:val="24"/>
        </w:rPr>
      </w:pPr>
      <w:r>
        <w:rPr>
          <w:sz w:val="24"/>
          <w:szCs w:val="24"/>
        </w:rPr>
        <w:t>Изобразительные, конструктивные и декоративные виды пространственных</w:t>
      </w:r>
    </w:p>
    <w:p w:rsidR="008A72ED" w:rsidRDefault="00990F1D">
      <w:pPr>
        <w:pStyle w:val="24"/>
        <w:shd w:val="clear" w:color="auto" w:fill="auto"/>
        <w:spacing w:before="0" w:after="15" w:line="240" w:lineRule="auto"/>
        <w:rPr>
          <w:sz w:val="24"/>
          <w:szCs w:val="24"/>
        </w:rPr>
      </w:pPr>
      <w:r>
        <w:rPr>
          <w:sz w:val="24"/>
          <w:szCs w:val="24"/>
        </w:rPr>
        <w:t>искусств, их место и назначение в жизни людей.</w:t>
      </w:r>
    </w:p>
    <w:p w:rsidR="008A72ED" w:rsidRDefault="00990F1D">
      <w:pPr>
        <w:pStyle w:val="24"/>
        <w:shd w:val="clear" w:color="auto" w:fill="auto"/>
        <w:spacing w:before="0" w:after="0" w:line="240" w:lineRule="auto"/>
        <w:rPr>
          <w:sz w:val="24"/>
          <w:szCs w:val="24"/>
        </w:rPr>
      </w:pPr>
      <w:r>
        <w:rPr>
          <w:sz w:val="24"/>
          <w:szCs w:val="24"/>
        </w:rPr>
        <w:t>Основные виды живописи, графики и скульптуры. Художник и зритель: зрительские умения, знания и творчество зрителя.</w:t>
      </w:r>
    </w:p>
    <w:p w:rsidR="008A72ED" w:rsidRDefault="00990F1D">
      <w:pPr>
        <w:pStyle w:val="24"/>
        <w:shd w:val="clear" w:color="auto" w:fill="auto"/>
        <w:spacing w:before="0" w:after="0" w:line="240" w:lineRule="auto"/>
        <w:rPr>
          <w:sz w:val="24"/>
          <w:szCs w:val="24"/>
        </w:rPr>
      </w:pPr>
      <w:r>
        <w:rPr>
          <w:sz w:val="24"/>
          <w:szCs w:val="24"/>
        </w:rPr>
        <w:t>Язык изобразительного искусства и его выразительные средства.</w:t>
      </w:r>
    </w:p>
    <w:p w:rsidR="008A72ED" w:rsidRDefault="00990F1D">
      <w:pPr>
        <w:pStyle w:val="24"/>
        <w:shd w:val="clear" w:color="auto" w:fill="auto"/>
        <w:spacing w:before="0" w:after="0" w:line="240" w:lineRule="auto"/>
        <w:rPr>
          <w:sz w:val="24"/>
          <w:szCs w:val="24"/>
        </w:rPr>
      </w:pPr>
      <w:r>
        <w:rPr>
          <w:sz w:val="24"/>
          <w:szCs w:val="24"/>
        </w:rPr>
        <w:t>Живописные, графические и скульптурные художественные материалы, их особые свойства.</w:t>
      </w:r>
    </w:p>
    <w:p w:rsidR="008A72ED" w:rsidRDefault="00990F1D">
      <w:pPr>
        <w:pStyle w:val="24"/>
        <w:shd w:val="clear" w:color="auto" w:fill="auto"/>
        <w:spacing w:before="0" w:after="0" w:line="240" w:lineRule="auto"/>
        <w:rPr>
          <w:sz w:val="24"/>
          <w:szCs w:val="24"/>
        </w:rPr>
      </w:pPr>
      <w:r>
        <w:rPr>
          <w:sz w:val="24"/>
          <w:szCs w:val="24"/>
        </w:rPr>
        <w:t>Рисунок - основа изобразительного искусства и мастерства художника.</w:t>
      </w:r>
    </w:p>
    <w:p w:rsidR="008A72ED" w:rsidRDefault="00990F1D">
      <w:pPr>
        <w:pStyle w:val="24"/>
        <w:shd w:val="clear" w:color="auto" w:fill="auto"/>
        <w:spacing w:before="0" w:after="0" w:line="240" w:lineRule="auto"/>
        <w:rPr>
          <w:sz w:val="24"/>
          <w:szCs w:val="24"/>
        </w:rPr>
      </w:pPr>
      <w:r>
        <w:rPr>
          <w:sz w:val="24"/>
          <w:szCs w:val="24"/>
        </w:rPr>
        <w:t>Виды рисунка: зарисовка, набросок, учебный рисунок и творческий рисунок.</w:t>
      </w:r>
    </w:p>
    <w:p w:rsidR="008A72ED" w:rsidRDefault="00990F1D">
      <w:pPr>
        <w:pStyle w:val="24"/>
        <w:shd w:val="clear" w:color="auto" w:fill="auto"/>
        <w:spacing w:before="0" w:after="0" w:line="240" w:lineRule="auto"/>
        <w:rPr>
          <w:sz w:val="24"/>
          <w:szCs w:val="24"/>
        </w:rPr>
      </w:pPr>
      <w:r>
        <w:rPr>
          <w:sz w:val="24"/>
          <w:szCs w:val="24"/>
        </w:rPr>
        <w:t>Навыки размещения рисунка в листе, выбор формата.</w:t>
      </w:r>
    </w:p>
    <w:p w:rsidR="008A72ED" w:rsidRDefault="00990F1D">
      <w:pPr>
        <w:pStyle w:val="24"/>
        <w:shd w:val="clear" w:color="auto" w:fill="auto"/>
        <w:spacing w:before="0" w:after="0" w:line="240" w:lineRule="auto"/>
        <w:rPr>
          <w:sz w:val="24"/>
          <w:szCs w:val="24"/>
        </w:rPr>
      </w:pPr>
      <w:r>
        <w:rPr>
          <w:sz w:val="24"/>
          <w:szCs w:val="24"/>
        </w:rPr>
        <w:t>Начальные умения рисунка с натуры. Зарисовки простых предметов.</w:t>
      </w:r>
    </w:p>
    <w:p w:rsidR="008A72ED" w:rsidRDefault="00990F1D">
      <w:pPr>
        <w:pStyle w:val="24"/>
        <w:shd w:val="clear" w:color="auto" w:fill="auto"/>
        <w:spacing w:before="0" w:after="0" w:line="240" w:lineRule="auto"/>
        <w:rPr>
          <w:sz w:val="24"/>
          <w:szCs w:val="24"/>
        </w:rPr>
      </w:pPr>
      <w:r>
        <w:rPr>
          <w:sz w:val="24"/>
          <w:szCs w:val="24"/>
        </w:rPr>
        <w:t>Линейные графические рисунки и наброски. Тон и тональные отношения: тёмное - светлое.</w:t>
      </w:r>
    </w:p>
    <w:p w:rsidR="008A72ED" w:rsidRDefault="00990F1D">
      <w:pPr>
        <w:pStyle w:val="24"/>
        <w:shd w:val="clear" w:color="auto" w:fill="auto"/>
        <w:spacing w:before="0" w:after="0" w:line="240" w:lineRule="auto"/>
        <w:rPr>
          <w:sz w:val="24"/>
          <w:szCs w:val="24"/>
        </w:rPr>
      </w:pPr>
      <w:r>
        <w:rPr>
          <w:sz w:val="24"/>
          <w:szCs w:val="24"/>
        </w:rPr>
        <w:t>Ритм и ритмическая организация плоскости листа.</w:t>
      </w:r>
    </w:p>
    <w:p w:rsidR="008A72ED" w:rsidRDefault="00990F1D">
      <w:pPr>
        <w:pStyle w:val="24"/>
        <w:shd w:val="clear" w:color="auto" w:fill="auto"/>
        <w:spacing w:before="0" w:after="0" w:line="240" w:lineRule="auto"/>
        <w:rPr>
          <w:sz w:val="24"/>
          <w:szCs w:val="24"/>
        </w:rPr>
      </w:pPr>
      <w:r>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A72ED" w:rsidRDefault="00990F1D">
      <w:pPr>
        <w:pStyle w:val="24"/>
        <w:shd w:val="clear" w:color="auto" w:fill="auto"/>
        <w:spacing w:before="0" w:after="0" w:line="240" w:lineRule="auto"/>
        <w:rPr>
          <w:sz w:val="24"/>
          <w:szCs w:val="24"/>
        </w:rPr>
      </w:pPr>
      <w:r>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8A72ED" w:rsidRDefault="00990F1D">
      <w:pPr>
        <w:pStyle w:val="24"/>
        <w:shd w:val="clear" w:color="auto" w:fill="auto"/>
        <w:spacing w:before="0" w:after="0" w:line="240" w:lineRule="auto"/>
        <w:rPr>
          <w:sz w:val="24"/>
          <w:szCs w:val="24"/>
        </w:rPr>
      </w:pPr>
      <w:r>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8A72ED" w:rsidRDefault="00990F1D">
      <w:pPr>
        <w:pStyle w:val="24"/>
        <w:shd w:val="clear" w:color="auto" w:fill="auto"/>
        <w:spacing w:before="0" w:after="0" w:line="240" w:lineRule="auto"/>
        <w:rPr>
          <w:sz w:val="24"/>
          <w:szCs w:val="24"/>
        </w:rPr>
      </w:pPr>
      <w:r>
        <w:rPr>
          <w:sz w:val="24"/>
          <w:szCs w:val="24"/>
        </w:rPr>
        <w:t>Жанры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Предмет изображения, сюжет и содержание произведения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Натюрморт.</w:t>
      </w:r>
    </w:p>
    <w:p w:rsidR="008A72ED" w:rsidRDefault="00990F1D">
      <w:pPr>
        <w:pStyle w:val="24"/>
        <w:shd w:val="clear" w:color="auto" w:fill="auto"/>
        <w:spacing w:before="0" w:after="0" w:line="240" w:lineRule="auto"/>
        <w:rPr>
          <w:sz w:val="24"/>
          <w:szCs w:val="24"/>
        </w:rPr>
      </w:pPr>
      <w:r>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8A72ED" w:rsidRDefault="00990F1D">
      <w:pPr>
        <w:pStyle w:val="24"/>
        <w:shd w:val="clear" w:color="auto" w:fill="auto"/>
        <w:spacing w:before="0" w:after="0" w:line="240" w:lineRule="auto"/>
        <w:rPr>
          <w:sz w:val="24"/>
          <w:szCs w:val="24"/>
        </w:rPr>
      </w:pPr>
      <w:r>
        <w:rPr>
          <w:sz w:val="24"/>
          <w:szCs w:val="24"/>
        </w:rPr>
        <w:t>Основы графической грамоты: правила объёмного изображения предметов на плоскости.</w:t>
      </w:r>
    </w:p>
    <w:p w:rsidR="008A72ED" w:rsidRDefault="00990F1D">
      <w:pPr>
        <w:pStyle w:val="24"/>
        <w:shd w:val="clear" w:color="auto" w:fill="auto"/>
        <w:spacing w:before="0" w:after="0" w:line="240" w:lineRule="auto"/>
        <w:rPr>
          <w:sz w:val="24"/>
          <w:szCs w:val="24"/>
        </w:rPr>
      </w:pPr>
      <w:r>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8A72ED" w:rsidRDefault="00990F1D">
      <w:pPr>
        <w:pStyle w:val="24"/>
        <w:shd w:val="clear" w:color="auto" w:fill="auto"/>
        <w:spacing w:before="0" w:after="0" w:line="240" w:lineRule="auto"/>
        <w:rPr>
          <w:sz w:val="24"/>
          <w:szCs w:val="24"/>
        </w:rPr>
      </w:pPr>
      <w:r>
        <w:rPr>
          <w:sz w:val="24"/>
          <w:szCs w:val="24"/>
        </w:rPr>
        <w:t>Изображение окружности в перспективе.</w:t>
      </w:r>
    </w:p>
    <w:p w:rsidR="008A72ED" w:rsidRDefault="00990F1D">
      <w:pPr>
        <w:pStyle w:val="24"/>
        <w:shd w:val="clear" w:color="auto" w:fill="auto"/>
        <w:spacing w:before="0" w:after="0" w:line="240" w:lineRule="auto"/>
        <w:rPr>
          <w:sz w:val="24"/>
          <w:szCs w:val="24"/>
        </w:rPr>
      </w:pPr>
      <w:r>
        <w:rPr>
          <w:sz w:val="24"/>
          <w:szCs w:val="24"/>
        </w:rPr>
        <w:t>Рисование геометрических тел на основе правил линейной перспективы.</w:t>
      </w:r>
    </w:p>
    <w:p w:rsidR="008A72ED" w:rsidRDefault="00990F1D">
      <w:pPr>
        <w:pStyle w:val="24"/>
        <w:shd w:val="clear" w:color="auto" w:fill="auto"/>
        <w:spacing w:before="0" w:after="0" w:line="240" w:lineRule="auto"/>
        <w:rPr>
          <w:sz w:val="24"/>
          <w:szCs w:val="24"/>
        </w:rPr>
      </w:pPr>
      <w:r>
        <w:rPr>
          <w:sz w:val="24"/>
          <w:szCs w:val="24"/>
        </w:rPr>
        <w:t>Сложная пространственная форма и выявление её конструкции.</w:t>
      </w:r>
    </w:p>
    <w:p w:rsidR="008A72ED" w:rsidRDefault="00990F1D">
      <w:pPr>
        <w:pStyle w:val="24"/>
        <w:shd w:val="clear" w:color="auto" w:fill="auto"/>
        <w:spacing w:before="0" w:after="0" w:line="240" w:lineRule="auto"/>
        <w:rPr>
          <w:sz w:val="24"/>
          <w:szCs w:val="24"/>
        </w:rPr>
      </w:pPr>
      <w:r>
        <w:rPr>
          <w:sz w:val="24"/>
          <w:szCs w:val="24"/>
        </w:rPr>
        <w:t>Рисунок сложной формы предмета как соотношение простых геометрических фигур.</w:t>
      </w:r>
    </w:p>
    <w:p w:rsidR="008A72ED" w:rsidRDefault="00990F1D">
      <w:pPr>
        <w:pStyle w:val="24"/>
        <w:shd w:val="clear" w:color="auto" w:fill="auto"/>
        <w:spacing w:before="0" w:after="0" w:line="240" w:lineRule="auto"/>
        <w:rPr>
          <w:sz w:val="24"/>
          <w:szCs w:val="24"/>
        </w:rPr>
      </w:pPr>
      <w:r>
        <w:rPr>
          <w:sz w:val="24"/>
          <w:szCs w:val="24"/>
        </w:rPr>
        <w:t>Линейный рисунок конструкции из нескольких геометрических тел.</w:t>
      </w:r>
    </w:p>
    <w:p w:rsidR="008A72ED" w:rsidRDefault="00990F1D">
      <w:pPr>
        <w:pStyle w:val="24"/>
        <w:shd w:val="clear" w:color="auto" w:fill="auto"/>
        <w:spacing w:before="0" w:after="0" w:line="240" w:lineRule="auto"/>
        <w:rPr>
          <w:sz w:val="24"/>
          <w:szCs w:val="24"/>
        </w:rPr>
      </w:pPr>
      <w:r>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A72ED" w:rsidRDefault="00990F1D">
      <w:pPr>
        <w:pStyle w:val="24"/>
        <w:shd w:val="clear" w:color="auto" w:fill="auto"/>
        <w:spacing w:before="0" w:after="0" w:line="240" w:lineRule="auto"/>
        <w:rPr>
          <w:sz w:val="24"/>
          <w:szCs w:val="24"/>
        </w:rPr>
      </w:pPr>
      <w:r>
        <w:rPr>
          <w:sz w:val="24"/>
          <w:szCs w:val="24"/>
        </w:rPr>
        <w:t>Рисунок натюрморта графическими материалами с натуры или по представлению.</w:t>
      </w:r>
    </w:p>
    <w:p w:rsidR="008A72ED" w:rsidRDefault="00990F1D">
      <w:pPr>
        <w:pStyle w:val="24"/>
        <w:shd w:val="clear" w:color="auto" w:fill="auto"/>
        <w:spacing w:before="0" w:after="0" w:line="240" w:lineRule="auto"/>
        <w:rPr>
          <w:sz w:val="24"/>
          <w:szCs w:val="24"/>
        </w:rPr>
      </w:pPr>
      <w:r>
        <w:rPr>
          <w:sz w:val="24"/>
          <w:szCs w:val="24"/>
        </w:rPr>
        <w:t>Творческий натюрморт в графике. Произведения художников-графиков. Особенности графических техник. Печатная графика.</w:t>
      </w:r>
    </w:p>
    <w:p w:rsidR="008A72ED" w:rsidRDefault="00990F1D">
      <w:pPr>
        <w:pStyle w:val="24"/>
        <w:shd w:val="clear" w:color="auto" w:fill="auto"/>
        <w:spacing w:before="0" w:after="0" w:line="240" w:lineRule="auto"/>
        <w:rPr>
          <w:sz w:val="24"/>
          <w:szCs w:val="24"/>
        </w:rPr>
      </w:pPr>
      <w:r>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8A72ED" w:rsidRDefault="00990F1D">
      <w:pPr>
        <w:pStyle w:val="24"/>
        <w:shd w:val="clear" w:color="auto" w:fill="auto"/>
        <w:spacing w:before="0" w:after="0" w:line="240" w:lineRule="auto"/>
        <w:rPr>
          <w:sz w:val="24"/>
          <w:szCs w:val="24"/>
        </w:rPr>
      </w:pPr>
      <w:r>
        <w:rPr>
          <w:sz w:val="24"/>
          <w:szCs w:val="24"/>
        </w:rPr>
        <w:t>Портрет.</w:t>
      </w:r>
    </w:p>
    <w:p w:rsidR="008A72ED" w:rsidRDefault="00990F1D">
      <w:pPr>
        <w:pStyle w:val="24"/>
        <w:shd w:val="clear" w:color="auto" w:fill="auto"/>
        <w:spacing w:before="0" w:after="0" w:line="240" w:lineRule="auto"/>
        <w:rPr>
          <w:sz w:val="24"/>
          <w:szCs w:val="24"/>
        </w:rPr>
      </w:pPr>
      <w:r>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A72ED" w:rsidRDefault="00990F1D">
      <w:pPr>
        <w:pStyle w:val="24"/>
        <w:shd w:val="clear" w:color="auto" w:fill="auto"/>
        <w:spacing w:before="0" w:after="0" w:line="240" w:lineRule="auto"/>
        <w:rPr>
          <w:sz w:val="24"/>
          <w:szCs w:val="24"/>
        </w:rPr>
      </w:pPr>
      <w:r>
        <w:rPr>
          <w:sz w:val="24"/>
          <w:szCs w:val="24"/>
        </w:rPr>
        <w:t>Великие портретисты в европейском искусстве.</w:t>
      </w:r>
    </w:p>
    <w:p w:rsidR="008A72ED" w:rsidRDefault="00990F1D">
      <w:pPr>
        <w:pStyle w:val="24"/>
        <w:shd w:val="clear" w:color="auto" w:fill="auto"/>
        <w:spacing w:before="0" w:after="0" w:line="240" w:lineRule="auto"/>
        <w:rPr>
          <w:sz w:val="24"/>
          <w:szCs w:val="24"/>
        </w:rPr>
      </w:pPr>
      <w:r>
        <w:rPr>
          <w:sz w:val="24"/>
          <w:szCs w:val="24"/>
        </w:rPr>
        <w:t xml:space="preserve">Особенности развития портретного жанра в отечественном искусстве. Великие </w:t>
      </w:r>
      <w:r>
        <w:rPr>
          <w:sz w:val="24"/>
          <w:szCs w:val="24"/>
        </w:rPr>
        <w:lastRenderedPageBreak/>
        <w:t>портретисты в русской живописи.</w:t>
      </w:r>
    </w:p>
    <w:p w:rsidR="008A72ED" w:rsidRDefault="00990F1D">
      <w:pPr>
        <w:pStyle w:val="24"/>
        <w:shd w:val="clear" w:color="auto" w:fill="auto"/>
        <w:spacing w:before="0" w:after="0" w:line="240" w:lineRule="auto"/>
        <w:rPr>
          <w:sz w:val="24"/>
          <w:szCs w:val="24"/>
        </w:rPr>
      </w:pPr>
      <w:r>
        <w:rPr>
          <w:sz w:val="24"/>
          <w:szCs w:val="24"/>
        </w:rPr>
        <w:t>Парадный и камерный портрет в живописи.</w:t>
      </w:r>
    </w:p>
    <w:p w:rsidR="008A72ED" w:rsidRDefault="00990F1D">
      <w:pPr>
        <w:pStyle w:val="24"/>
        <w:shd w:val="clear" w:color="auto" w:fill="auto"/>
        <w:spacing w:before="0" w:after="0" w:line="240" w:lineRule="auto"/>
        <w:rPr>
          <w:sz w:val="24"/>
          <w:szCs w:val="24"/>
        </w:rPr>
      </w:pPr>
      <w:r>
        <w:rPr>
          <w:sz w:val="24"/>
          <w:szCs w:val="24"/>
        </w:rPr>
        <w:t>Особенности развития жанра портрета в искусстве XX в. - отечественном и европейском.</w:t>
      </w:r>
    </w:p>
    <w:p w:rsidR="008A72ED" w:rsidRDefault="00990F1D">
      <w:pPr>
        <w:pStyle w:val="24"/>
        <w:shd w:val="clear" w:color="auto" w:fill="auto"/>
        <w:spacing w:before="0" w:after="0" w:line="240" w:lineRule="auto"/>
        <w:rPr>
          <w:sz w:val="24"/>
          <w:szCs w:val="24"/>
        </w:rPr>
      </w:pPr>
      <w:r>
        <w:rPr>
          <w:sz w:val="24"/>
          <w:szCs w:val="24"/>
        </w:rPr>
        <w:t>Построение головы человека, основные пропорции лица, соотношение лицевой и черепной частей головы.</w:t>
      </w:r>
    </w:p>
    <w:p w:rsidR="008A72ED" w:rsidRDefault="00990F1D">
      <w:pPr>
        <w:pStyle w:val="24"/>
        <w:shd w:val="clear" w:color="auto" w:fill="auto"/>
        <w:spacing w:before="0" w:after="0" w:line="240" w:lineRule="auto"/>
        <w:rPr>
          <w:sz w:val="24"/>
          <w:szCs w:val="24"/>
        </w:rPr>
      </w:pPr>
      <w:r>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A72ED" w:rsidRDefault="00990F1D">
      <w:pPr>
        <w:pStyle w:val="24"/>
        <w:shd w:val="clear" w:color="auto" w:fill="auto"/>
        <w:spacing w:before="0" w:after="0" w:line="240" w:lineRule="auto"/>
        <w:rPr>
          <w:sz w:val="24"/>
          <w:szCs w:val="24"/>
        </w:rPr>
      </w:pPr>
      <w:r>
        <w:rPr>
          <w:sz w:val="24"/>
          <w:szCs w:val="24"/>
        </w:rPr>
        <w:t>Роль освещения головы при создании портретного образа.</w:t>
      </w:r>
    </w:p>
    <w:p w:rsidR="008A72ED" w:rsidRDefault="00990F1D">
      <w:pPr>
        <w:pStyle w:val="24"/>
        <w:shd w:val="clear" w:color="auto" w:fill="auto"/>
        <w:spacing w:before="0" w:after="0" w:line="240" w:lineRule="auto"/>
        <w:rPr>
          <w:sz w:val="24"/>
          <w:szCs w:val="24"/>
        </w:rPr>
      </w:pPr>
      <w:r>
        <w:rPr>
          <w:sz w:val="24"/>
          <w:szCs w:val="24"/>
        </w:rPr>
        <w:t>Свет и тень в изображении головы человека.</w:t>
      </w:r>
    </w:p>
    <w:p w:rsidR="008A72ED" w:rsidRDefault="00990F1D">
      <w:pPr>
        <w:pStyle w:val="24"/>
        <w:shd w:val="clear" w:color="auto" w:fill="auto"/>
        <w:spacing w:before="0" w:after="0" w:line="240" w:lineRule="auto"/>
        <w:rPr>
          <w:sz w:val="24"/>
          <w:szCs w:val="24"/>
        </w:rPr>
      </w:pPr>
      <w:r>
        <w:rPr>
          <w:sz w:val="24"/>
          <w:szCs w:val="24"/>
        </w:rPr>
        <w:t>Портрет в скульптуре.</w:t>
      </w:r>
    </w:p>
    <w:p w:rsidR="008A72ED" w:rsidRDefault="00990F1D">
      <w:pPr>
        <w:pStyle w:val="24"/>
        <w:shd w:val="clear" w:color="auto" w:fill="auto"/>
        <w:spacing w:before="0" w:after="0" w:line="240" w:lineRule="auto"/>
        <w:rPr>
          <w:sz w:val="24"/>
          <w:szCs w:val="24"/>
        </w:rPr>
      </w:pPr>
      <w:r>
        <w:rPr>
          <w:sz w:val="24"/>
          <w:szCs w:val="24"/>
        </w:rPr>
        <w:t>Выражение характера человека, его социального положения и образа эпохи в скульптурном портрете.</w:t>
      </w:r>
    </w:p>
    <w:p w:rsidR="008A72ED" w:rsidRDefault="00990F1D">
      <w:pPr>
        <w:pStyle w:val="24"/>
        <w:shd w:val="clear" w:color="auto" w:fill="auto"/>
        <w:spacing w:before="0" w:after="0" w:line="240" w:lineRule="auto"/>
        <w:rPr>
          <w:sz w:val="24"/>
          <w:szCs w:val="24"/>
        </w:rPr>
      </w:pPr>
      <w:r>
        <w:rPr>
          <w:sz w:val="24"/>
          <w:szCs w:val="24"/>
        </w:rPr>
        <w:t>Значение свойств художественных материалов в создании скульптурного портрета.</w:t>
      </w:r>
    </w:p>
    <w:p w:rsidR="008A72ED" w:rsidRDefault="00990F1D">
      <w:pPr>
        <w:pStyle w:val="24"/>
        <w:shd w:val="clear" w:color="auto" w:fill="auto"/>
        <w:spacing w:before="0" w:after="0" w:line="240" w:lineRule="auto"/>
        <w:rPr>
          <w:sz w:val="24"/>
          <w:szCs w:val="24"/>
        </w:rPr>
      </w:pPr>
      <w:r>
        <w:rPr>
          <w:sz w:val="24"/>
          <w:szCs w:val="24"/>
        </w:rPr>
        <w:t>Живописное изображение портрета. Роль цвета в живописном портретном образе в произведениях выдающихся живописцев.</w:t>
      </w:r>
    </w:p>
    <w:p w:rsidR="008A72ED" w:rsidRDefault="00990F1D">
      <w:pPr>
        <w:pStyle w:val="24"/>
        <w:shd w:val="clear" w:color="auto" w:fill="auto"/>
        <w:spacing w:before="0" w:after="0" w:line="240" w:lineRule="auto"/>
        <w:rPr>
          <w:sz w:val="24"/>
          <w:szCs w:val="24"/>
        </w:rPr>
      </w:pPr>
      <w:r>
        <w:rPr>
          <w:sz w:val="24"/>
          <w:szCs w:val="24"/>
        </w:rPr>
        <w:t>Опыт работы над созданием живописного портрета.</w:t>
      </w:r>
    </w:p>
    <w:p w:rsidR="008A72ED" w:rsidRDefault="00990F1D">
      <w:pPr>
        <w:pStyle w:val="24"/>
        <w:shd w:val="clear" w:color="auto" w:fill="auto"/>
        <w:spacing w:before="0" w:after="0" w:line="240" w:lineRule="auto"/>
        <w:rPr>
          <w:sz w:val="24"/>
          <w:szCs w:val="24"/>
        </w:rPr>
      </w:pPr>
      <w:r>
        <w:rPr>
          <w:sz w:val="24"/>
          <w:szCs w:val="24"/>
        </w:rPr>
        <w:t>Пейзаж.</w:t>
      </w:r>
    </w:p>
    <w:p w:rsidR="008A72ED" w:rsidRDefault="00990F1D">
      <w:pPr>
        <w:pStyle w:val="24"/>
        <w:shd w:val="clear" w:color="auto" w:fill="auto"/>
        <w:tabs>
          <w:tab w:val="left" w:pos="4538"/>
          <w:tab w:val="left" w:pos="6417"/>
        </w:tabs>
        <w:spacing w:before="0" w:after="0" w:line="240" w:lineRule="auto"/>
        <w:rPr>
          <w:sz w:val="24"/>
          <w:szCs w:val="24"/>
        </w:rPr>
      </w:pPr>
      <w:r>
        <w:rPr>
          <w:sz w:val="24"/>
          <w:szCs w:val="24"/>
        </w:rPr>
        <w:t>Особенности изображения</w:t>
      </w:r>
      <w:r>
        <w:rPr>
          <w:sz w:val="24"/>
          <w:szCs w:val="24"/>
        </w:rPr>
        <w:tab/>
        <w:t>пространства</w:t>
      </w:r>
      <w:r>
        <w:rPr>
          <w:sz w:val="24"/>
          <w:szCs w:val="24"/>
        </w:rPr>
        <w:tab/>
        <w:t>в эпоху Древнего мира,</w:t>
      </w:r>
    </w:p>
    <w:p w:rsidR="008A72ED" w:rsidRDefault="00990F1D">
      <w:pPr>
        <w:pStyle w:val="24"/>
        <w:shd w:val="clear" w:color="auto" w:fill="auto"/>
        <w:spacing w:before="0" w:after="0" w:line="240" w:lineRule="auto"/>
        <w:rPr>
          <w:sz w:val="24"/>
          <w:szCs w:val="24"/>
        </w:rPr>
      </w:pPr>
      <w:r>
        <w:rPr>
          <w:sz w:val="24"/>
          <w:szCs w:val="24"/>
        </w:rPr>
        <w:t>в средневековом искусстве и в эпоху Возрождения.</w:t>
      </w:r>
    </w:p>
    <w:p w:rsidR="008A72ED" w:rsidRDefault="00990F1D">
      <w:pPr>
        <w:pStyle w:val="24"/>
        <w:shd w:val="clear" w:color="auto" w:fill="auto"/>
        <w:spacing w:before="0" w:after="0" w:line="240" w:lineRule="auto"/>
        <w:rPr>
          <w:sz w:val="24"/>
          <w:szCs w:val="24"/>
        </w:rPr>
      </w:pPr>
      <w:r>
        <w:rPr>
          <w:sz w:val="24"/>
          <w:szCs w:val="24"/>
        </w:rPr>
        <w:t>Правила построения линейной перспективы в изображении пространства.</w:t>
      </w:r>
    </w:p>
    <w:p w:rsidR="008A72ED" w:rsidRDefault="00990F1D">
      <w:pPr>
        <w:pStyle w:val="24"/>
        <w:shd w:val="clear" w:color="auto" w:fill="auto"/>
        <w:spacing w:before="0" w:after="0" w:line="240" w:lineRule="auto"/>
        <w:rPr>
          <w:sz w:val="24"/>
          <w:szCs w:val="24"/>
        </w:rPr>
      </w:pPr>
      <w:r>
        <w:rPr>
          <w:sz w:val="24"/>
          <w:szCs w:val="24"/>
        </w:rPr>
        <w:t>Правила воздушной перспективы, построения переднего, среднего и дальнего планов при изображении пейзажа.</w:t>
      </w:r>
    </w:p>
    <w:p w:rsidR="008A72ED" w:rsidRDefault="00990F1D">
      <w:pPr>
        <w:pStyle w:val="24"/>
        <w:shd w:val="clear" w:color="auto" w:fill="auto"/>
        <w:spacing w:before="0" w:after="0" w:line="240" w:lineRule="auto"/>
        <w:rPr>
          <w:sz w:val="24"/>
          <w:szCs w:val="24"/>
        </w:rPr>
      </w:pPr>
      <w:r>
        <w:rPr>
          <w:sz w:val="24"/>
          <w:szCs w:val="24"/>
        </w:rPr>
        <w:t>Особенности изображения разных состояний природы и её освещения. Романтический пейзаж. Морские пейзажи И. Айвазовского.</w:t>
      </w:r>
    </w:p>
    <w:p w:rsidR="008A72ED" w:rsidRDefault="00990F1D">
      <w:pPr>
        <w:pStyle w:val="24"/>
        <w:shd w:val="clear" w:color="auto" w:fill="auto"/>
        <w:tabs>
          <w:tab w:val="left" w:pos="6417"/>
        </w:tabs>
        <w:spacing w:before="0" w:after="0" w:line="240" w:lineRule="auto"/>
        <w:rPr>
          <w:sz w:val="24"/>
          <w:szCs w:val="24"/>
        </w:rPr>
      </w:pPr>
      <w:r>
        <w:rPr>
          <w:sz w:val="24"/>
          <w:szCs w:val="24"/>
        </w:rPr>
        <w:t>Особенности изображения природы в</w:t>
      </w:r>
      <w:r>
        <w:rPr>
          <w:sz w:val="24"/>
          <w:szCs w:val="24"/>
        </w:rPr>
        <w:tab/>
        <w:t>творчестве импрессионистов</w:t>
      </w:r>
    </w:p>
    <w:p w:rsidR="008A72ED" w:rsidRDefault="00990F1D">
      <w:pPr>
        <w:pStyle w:val="24"/>
        <w:shd w:val="clear" w:color="auto" w:fill="auto"/>
        <w:spacing w:before="0" w:after="0" w:line="240" w:lineRule="auto"/>
        <w:rPr>
          <w:sz w:val="24"/>
          <w:szCs w:val="24"/>
        </w:rPr>
      </w:pPr>
      <w:r>
        <w:rPr>
          <w:sz w:val="24"/>
          <w:szCs w:val="24"/>
        </w:rPr>
        <w:t>и постимпрессионистов. Представления о пленэрной живописи и колористической изменчивости состояний природы.</w:t>
      </w:r>
    </w:p>
    <w:p w:rsidR="008A72ED" w:rsidRDefault="00990F1D">
      <w:pPr>
        <w:pStyle w:val="24"/>
        <w:shd w:val="clear" w:color="auto" w:fill="auto"/>
        <w:spacing w:before="0" w:after="0" w:line="240" w:lineRule="auto"/>
        <w:rPr>
          <w:sz w:val="24"/>
          <w:szCs w:val="24"/>
        </w:rPr>
      </w:pPr>
      <w:r>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A72ED" w:rsidRDefault="00990F1D">
      <w:pPr>
        <w:pStyle w:val="24"/>
        <w:shd w:val="clear" w:color="auto" w:fill="auto"/>
        <w:spacing w:before="0" w:after="0" w:line="240" w:lineRule="auto"/>
        <w:rPr>
          <w:sz w:val="24"/>
          <w:szCs w:val="24"/>
        </w:rPr>
      </w:pPr>
      <w:r>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8A72ED" w:rsidRDefault="00990F1D">
      <w:pPr>
        <w:pStyle w:val="24"/>
        <w:shd w:val="clear" w:color="auto" w:fill="auto"/>
        <w:spacing w:before="0" w:after="0" w:line="240" w:lineRule="auto"/>
        <w:rPr>
          <w:sz w:val="24"/>
          <w:szCs w:val="24"/>
        </w:rPr>
      </w:pPr>
      <w:r>
        <w:rPr>
          <w:sz w:val="24"/>
          <w:szCs w:val="24"/>
        </w:rPr>
        <w:t>Творческий опыт в создании композиционного живописного пейзажа своей Родины.</w:t>
      </w:r>
    </w:p>
    <w:p w:rsidR="008A72ED" w:rsidRDefault="00990F1D">
      <w:pPr>
        <w:pStyle w:val="24"/>
        <w:shd w:val="clear" w:color="auto" w:fill="auto"/>
        <w:spacing w:before="0" w:after="0" w:line="240" w:lineRule="auto"/>
        <w:rPr>
          <w:sz w:val="24"/>
          <w:szCs w:val="24"/>
        </w:rPr>
      </w:pPr>
      <w:r>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A72ED" w:rsidRDefault="00990F1D">
      <w:pPr>
        <w:pStyle w:val="24"/>
        <w:shd w:val="clear" w:color="auto" w:fill="auto"/>
        <w:spacing w:before="0" w:after="0" w:line="240" w:lineRule="auto"/>
        <w:rPr>
          <w:sz w:val="24"/>
          <w:szCs w:val="24"/>
        </w:rPr>
      </w:pPr>
      <w:r>
        <w:rPr>
          <w:sz w:val="24"/>
          <w:szCs w:val="24"/>
        </w:rPr>
        <w:t>Графические зарисовки и графическая композиция на темы окружающей природы.</w:t>
      </w:r>
    </w:p>
    <w:p w:rsidR="008A72ED" w:rsidRDefault="00990F1D">
      <w:pPr>
        <w:pStyle w:val="24"/>
        <w:shd w:val="clear" w:color="auto" w:fill="auto"/>
        <w:spacing w:before="0" w:after="0" w:line="240" w:lineRule="auto"/>
        <w:rPr>
          <w:sz w:val="24"/>
          <w:szCs w:val="24"/>
        </w:rPr>
      </w:pPr>
      <w:r>
        <w:rPr>
          <w:sz w:val="24"/>
          <w:szCs w:val="24"/>
        </w:rPr>
        <w:t>Городской пейзаж в творчестве мастеров искусства. Многообразие в понимании образа города.</w:t>
      </w:r>
    </w:p>
    <w:p w:rsidR="008A72ED" w:rsidRDefault="00990F1D">
      <w:pPr>
        <w:pStyle w:val="24"/>
        <w:shd w:val="clear" w:color="auto" w:fill="auto"/>
        <w:spacing w:before="0" w:after="0" w:line="240" w:lineRule="auto"/>
        <w:rPr>
          <w:sz w:val="24"/>
          <w:szCs w:val="24"/>
        </w:rPr>
      </w:pPr>
      <w:r>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A72ED" w:rsidRDefault="00990F1D">
      <w:pPr>
        <w:pStyle w:val="24"/>
        <w:shd w:val="clear" w:color="auto" w:fill="auto"/>
        <w:spacing w:before="0" w:after="0" w:line="240" w:lineRule="auto"/>
        <w:rPr>
          <w:sz w:val="24"/>
          <w:szCs w:val="24"/>
        </w:rPr>
      </w:pPr>
      <w:r>
        <w:rPr>
          <w:sz w:val="24"/>
          <w:szCs w:val="24"/>
        </w:rPr>
        <w:t>Опыт изображения городского пейзажа. Наблюдательная перспектива и ритмическая организация плоскости изображения.</w:t>
      </w:r>
    </w:p>
    <w:p w:rsidR="008A72ED" w:rsidRDefault="00990F1D">
      <w:pPr>
        <w:pStyle w:val="24"/>
        <w:shd w:val="clear" w:color="auto" w:fill="auto"/>
        <w:spacing w:before="0" w:after="0" w:line="240" w:lineRule="auto"/>
        <w:rPr>
          <w:sz w:val="24"/>
          <w:szCs w:val="24"/>
        </w:rPr>
      </w:pPr>
      <w:r>
        <w:rPr>
          <w:sz w:val="24"/>
          <w:szCs w:val="24"/>
        </w:rPr>
        <w:t>Бытовой жанр в изобразительном искусстве.</w:t>
      </w:r>
    </w:p>
    <w:p w:rsidR="008A72ED" w:rsidRDefault="00990F1D">
      <w:pPr>
        <w:pStyle w:val="24"/>
        <w:shd w:val="clear" w:color="auto" w:fill="auto"/>
        <w:spacing w:before="0" w:after="0" w:line="240" w:lineRule="auto"/>
        <w:rPr>
          <w:sz w:val="24"/>
          <w:szCs w:val="24"/>
        </w:rPr>
      </w:pPr>
      <w:r>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A72ED" w:rsidRDefault="00990F1D">
      <w:pPr>
        <w:pStyle w:val="24"/>
        <w:shd w:val="clear" w:color="auto" w:fill="auto"/>
        <w:spacing w:before="0" w:after="0" w:line="240" w:lineRule="auto"/>
        <w:rPr>
          <w:sz w:val="24"/>
          <w:szCs w:val="24"/>
        </w:rPr>
      </w:pPr>
      <w:r>
        <w:rPr>
          <w:sz w:val="24"/>
          <w:szCs w:val="24"/>
        </w:rPr>
        <w:lastRenderedPageBreak/>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A72ED" w:rsidRDefault="00990F1D">
      <w:pPr>
        <w:pStyle w:val="24"/>
        <w:shd w:val="clear" w:color="auto" w:fill="auto"/>
        <w:spacing w:before="0" w:after="0" w:line="240" w:lineRule="auto"/>
        <w:rPr>
          <w:sz w:val="24"/>
          <w:szCs w:val="24"/>
        </w:rPr>
      </w:pPr>
      <w:r>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8A72ED" w:rsidRDefault="00990F1D">
      <w:pPr>
        <w:pStyle w:val="24"/>
        <w:shd w:val="clear" w:color="auto" w:fill="auto"/>
        <w:spacing w:before="0" w:after="0" w:line="240" w:lineRule="auto"/>
        <w:rPr>
          <w:sz w:val="24"/>
          <w:szCs w:val="24"/>
        </w:rPr>
      </w:pPr>
      <w:r>
        <w:rPr>
          <w:sz w:val="24"/>
          <w:szCs w:val="24"/>
        </w:rPr>
        <w:t>Исторический жанр в изобразительном искусстве.</w:t>
      </w:r>
    </w:p>
    <w:p w:rsidR="008A72ED" w:rsidRDefault="00990F1D">
      <w:pPr>
        <w:pStyle w:val="24"/>
        <w:shd w:val="clear" w:color="auto" w:fill="auto"/>
        <w:spacing w:before="0" w:after="0" w:line="240" w:lineRule="auto"/>
        <w:rPr>
          <w:sz w:val="24"/>
          <w:szCs w:val="24"/>
        </w:rPr>
      </w:pPr>
      <w:r>
        <w:rPr>
          <w:sz w:val="24"/>
          <w:szCs w:val="24"/>
        </w:rPr>
        <w:t>Историческая тема в искусстве как изображение наиболее значительных событий в жизни общества.</w:t>
      </w:r>
    </w:p>
    <w:p w:rsidR="008A72ED" w:rsidRDefault="00990F1D">
      <w:pPr>
        <w:pStyle w:val="24"/>
        <w:shd w:val="clear" w:color="auto" w:fill="auto"/>
        <w:spacing w:before="0" w:after="0" w:line="240" w:lineRule="auto"/>
        <w:rPr>
          <w:sz w:val="24"/>
          <w:szCs w:val="24"/>
        </w:rPr>
      </w:pPr>
      <w:r>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A72ED" w:rsidRDefault="00990F1D">
      <w:pPr>
        <w:pStyle w:val="24"/>
        <w:shd w:val="clear" w:color="auto" w:fill="auto"/>
        <w:spacing w:before="0" w:after="0" w:line="240" w:lineRule="auto"/>
        <w:rPr>
          <w:sz w:val="24"/>
          <w:szCs w:val="24"/>
        </w:rPr>
      </w:pPr>
      <w:r>
        <w:rPr>
          <w:sz w:val="24"/>
          <w:szCs w:val="24"/>
        </w:rPr>
        <w:t>Историческая картина в русском искусстве XIX в. и её особое место в развитии отечественной культуры.</w:t>
      </w:r>
    </w:p>
    <w:p w:rsidR="008A72ED" w:rsidRDefault="00990F1D">
      <w:pPr>
        <w:pStyle w:val="24"/>
        <w:shd w:val="clear" w:color="auto" w:fill="auto"/>
        <w:spacing w:before="0" w:after="0" w:line="240" w:lineRule="auto"/>
        <w:rPr>
          <w:sz w:val="24"/>
          <w:szCs w:val="24"/>
        </w:rPr>
      </w:pPr>
      <w:r>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8A72ED" w:rsidRDefault="00990F1D">
      <w:pPr>
        <w:pStyle w:val="24"/>
        <w:shd w:val="clear" w:color="auto" w:fill="auto"/>
        <w:spacing w:before="0" w:after="0" w:line="240" w:lineRule="auto"/>
        <w:rPr>
          <w:sz w:val="24"/>
          <w:szCs w:val="24"/>
        </w:rPr>
      </w:pPr>
      <w:r>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8A72ED" w:rsidRDefault="00990F1D">
      <w:pPr>
        <w:pStyle w:val="24"/>
        <w:shd w:val="clear" w:color="auto" w:fill="auto"/>
        <w:spacing w:before="0" w:after="0" w:line="240" w:lineRule="auto"/>
        <w:rPr>
          <w:sz w:val="24"/>
          <w:szCs w:val="24"/>
        </w:rPr>
      </w:pPr>
      <w:r>
        <w:rPr>
          <w:sz w:val="24"/>
          <w:szCs w:val="24"/>
        </w:rPr>
        <w:t>Разработка эскизов композиции на историческую тему с использованием собранного материала по задуманному сюжету.</w:t>
      </w:r>
    </w:p>
    <w:p w:rsidR="008A72ED" w:rsidRDefault="00990F1D">
      <w:pPr>
        <w:pStyle w:val="24"/>
        <w:shd w:val="clear" w:color="auto" w:fill="auto"/>
        <w:spacing w:before="0" w:after="0" w:line="240" w:lineRule="auto"/>
        <w:rPr>
          <w:sz w:val="24"/>
          <w:szCs w:val="24"/>
        </w:rPr>
      </w:pPr>
      <w:r>
        <w:rPr>
          <w:sz w:val="24"/>
          <w:szCs w:val="24"/>
        </w:rPr>
        <w:t>Библейские темы в изобразительном искусстве.</w:t>
      </w:r>
    </w:p>
    <w:p w:rsidR="008A72ED" w:rsidRDefault="00990F1D">
      <w:pPr>
        <w:pStyle w:val="24"/>
        <w:shd w:val="clear" w:color="auto" w:fill="auto"/>
        <w:spacing w:before="0" w:after="0" w:line="240" w:lineRule="auto"/>
        <w:rPr>
          <w:sz w:val="24"/>
          <w:szCs w:val="24"/>
        </w:rPr>
      </w:pPr>
      <w:r>
        <w:rPr>
          <w:sz w:val="24"/>
          <w:szCs w:val="24"/>
        </w:rPr>
        <w:t>Исторические картины на библейские темы: место и значение сюжетов Священной истории в европейской культуре.</w:t>
      </w:r>
    </w:p>
    <w:p w:rsidR="008A72ED" w:rsidRDefault="00990F1D">
      <w:pPr>
        <w:pStyle w:val="24"/>
        <w:shd w:val="clear" w:color="auto" w:fill="auto"/>
        <w:spacing w:before="0" w:after="0" w:line="240" w:lineRule="auto"/>
        <w:rPr>
          <w:sz w:val="24"/>
          <w:szCs w:val="24"/>
        </w:rPr>
      </w:pPr>
      <w:r>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8A72ED" w:rsidRDefault="00990F1D">
      <w:pPr>
        <w:pStyle w:val="24"/>
        <w:shd w:val="clear" w:color="auto" w:fill="auto"/>
        <w:spacing w:before="0" w:after="0" w:line="240" w:lineRule="auto"/>
        <w:rPr>
          <w:sz w:val="24"/>
          <w:szCs w:val="24"/>
        </w:rPr>
      </w:pPr>
      <w:r>
        <w:rPr>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8A72ED" w:rsidRDefault="00990F1D">
      <w:pPr>
        <w:pStyle w:val="24"/>
        <w:shd w:val="clear" w:color="auto" w:fill="auto"/>
        <w:spacing w:before="0" w:after="0" w:line="240" w:lineRule="auto"/>
        <w:rPr>
          <w:sz w:val="24"/>
          <w:szCs w:val="24"/>
        </w:rPr>
      </w:pPr>
      <w:r>
        <w:rPr>
          <w:sz w:val="24"/>
          <w:szCs w:val="24"/>
        </w:rPr>
        <w:t>Великие русские иконописцы: духовный свет икон Андрея Рублёва, Феофана Грека, Дионисия.</w:t>
      </w:r>
    </w:p>
    <w:p w:rsidR="008A72ED" w:rsidRDefault="00990F1D">
      <w:pPr>
        <w:pStyle w:val="24"/>
        <w:shd w:val="clear" w:color="auto" w:fill="auto"/>
        <w:spacing w:before="0" w:after="0" w:line="240" w:lineRule="auto"/>
        <w:rPr>
          <w:sz w:val="24"/>
          <w:szCs w:val="24"/>
        </w:rPr>
      </w:pPr>
      <w:r>
        <w:rPr>
          <w:sz w:val="24"/>
          <w:szCs w:val="24"/>
        </w:rPr>
        <w:t>Работа над эскизом сюжетной композиции.</w:t>
      </w:r>
    </w:p>
    <w:p w:rsidR="008A72ED" w:rsidRDefault="00990F1D">
      <w:pPr>
        <w:pStyle w:val="24"/>
        <w:shd w:val="clear" w:color="auto" w:fill="auto"/>
        <w:spacing w:before="0" w:after="0" w:line="240" w:lineRule="auto"/>
        <w:rPr>
          <w:sz w:val="24"/>
          <w:szCs w:val="24"/>
        </w:rPr>
      </w:pPr>
      <w:r>
        <w:rPr>
          <w:sz w:val="24"/>
          <w:szCs w:val="24"/>
        </w:rPr>
        <w:t>Роль и значение изобразительного искусства в жизни людей: образ мира в изобразительном искусстве.</w:t>
      </w:r>
    </w:p>
    <w:p w:rsidR="008A72ED" w:rsidRDefault="00990F1D">
      <w:pPr>
        <w:pStyle w:val="24"/>
        <w:shd w:val="clear" w:color="auto" w:fill="auto"/>
        <w:tabs>
          <w:tab w:val="left" w:pos="1608"/>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14"/>
        </w:tabs>
        <w:spacing w:before="0" w:after="0" w:line="240" w:lineRule="auto"/>
        <w:rPr>
          <w:sz w:val="24"/>
          <w:szCs w:val="24"/>
        </w:rPr>
      </w:pPr>
      <w:r>
        <w:rPr>
          <w:sz w:val="24"/>
          <w:szCs w:val="24"/>
        </w:rPr>
        <w:t>Модуль № 3 «Архитектура и дизайн».</w:t>
      </w:r>
    </w:p>
    <w:p w:rsidR="008A72ED" w:rsidRDefault="00990F1D">
      <w:pPr>
        <w:pStyle w:val="24"/>
        <w:shd w:val="clear" w:color="auto" w:fill="auto"/>
        <w:spacing w:before="0" w:after="0" w:line="240" w:lineRule="auto"/>
        <w:rPr>
          <w:sz w:val="24"/>
          <w:szCs w:val="24"/>
        </w:rPr>
      </w:pPr>
      <w:r>
        <w:rPr>
          <w:sz w:val="24"/>
          <w:szCs w:val="24"/>
        </w:rPr>
        <w:t>Архитектура и дизайн - искусства художественной постройки - конструктивные искусства.</w:t>
      </w:r>
    </w:p>
    <w:p w:rsidR="008A72ED" w:rsidRDefault="00990F1D">
      <w:pPr>
        <w:pStyle w:val="24"/>
        <w:shd w:val="clear" w:color="auto" w:fill="auto"/>
        <w:tabs>
          <w:tab w:val="left" w:pos="8322"/>
        </w:tabs>
        <w:spacing w:before="0" w:after="0" w:line="240" w:lineRule="auto"/>
        <w:rPr>
          <w:sz w:val="24"/>
          <w:szCs w:val="24"/>
        </w:rPr>
      </w:pPr>
      <w:r>
        <w:rPr>
          <w:sz w:val="24"/>
          <w:szCs w:val="24"/>
        </w:rPr>
        <w:t>Дизайн и архитектура как создатели «второй природы» - предметно-пространственной среды жизни людей.</w:t>
      </w:r>
    </w:p>
    <w:p w:rsidR="008A72ED" w:rsidRDefault="00990F1D">
      <w:pPr>
        <w:pStyle w:val="24"/>
        <w:shd w:val="clear" w:color="auto" w:fill="auto"/>
        <w:tabs>
          <w:tab w:val="left" w:pos="8322"/>
        </w:tabs>
        <w:spacing w:before="0" w:after="0" w:line="240" w:lineRule="auto"/>
        <w:rPr>
          <w:sz w:val="24"/>
          <w:szCs w:val="24"/>
        </w:rPr>
      </w:pPr>
      <w:r>
        <w:rPr>
          <w:sz w:val="24"/>
          <w:szCs w:val="24"/>
        </w:rPr>
        <w:t>Функциональность предметно-пространственной среды и выражение</w:t>
      </w:r>
    </w:p>
    <w:p w:rsidR="008A72ED" w:rsidRDefault="00990F1D">
      <w:pPr>
        <w:pStyle w:val="24"/>
        <w:shd w:val="clear" w:color="auto" w:fill="auto"/>
        <w:spacing w:before="0" w:after="0" w:line="240" w:lineRule="auto"/>
        <w:rPr>
          <w:sz w:val="24"/>
          <w:szCs w:val="24"/>
        </w:rPr>
      </w:pPr>
      <w:r>
        <w:rPr>
          <w:sz w:val="24"/>
          <w:szCs w:val="24"/>
        </w:rPr>
        <w:t>в ней мировосприятия, духовно-ценностных позиций общества.</w:t>
      </w:r>
    </w:p>
    <w:p w:rsidR="008A72ED" w:rsidRDefault="00990F1D">
      <w:pPr>
        <w:pStyle w:val="24"/>
        <w:shd w:val="clear" w:color="auto" w:fill="auto"/>
        <w:spacing w:before="0" w:after="0" w:line="240" w:lineRule="auto"/>
        <w:rPr>
          <w:sz w:val="24"/>
          <w:szCs w:val="24"/>
        </w:rPr>
      </w:pPr>
      <w:r>
        <w:rPr>
          <w:sz w:val="24"/>
          <w:szCs w:val="24"/>
        </w:rPr>
        <w:t>Материальная культура человечества как уникальная информация о жизни людей в разные исторические эпохи.</w:t>
      </w:r>
    </w:p>
    <w:p w:rsidR="008A72ED" w:rsidRDefault="00990F1D">
      <w:pPr>
        <w:pStyle w:val="24"/>
        <w:shd w:val="clear" w:color="auto" w:fill="auto"/>
        <w:spacing w:before="0" w:after="0" w:line="240" w:lineRule="auto"/>
        <w:rPr>
          <w:sz w:val="24"/>
          <w:szCs w:val="24"/>
        </w:rPr>
      </w:pPr>
      <w:r>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8A72ED" w:rsidRDefault="00990F1D">
      <w:pPr>
        <w:pStyle w:val="24"/>
        <w:shd w:val="clear" w:color="auto" w:fill="auto"/>
        <w:spacing w:before="0" w:after="0" w:line="240" w:lineRule="auto"/>
        <w:rPr>
          <w:sz w:val="24"/>
          <w:szCs w:val="24"/>
        </w:rPr>
      </w:pPr>
      <w:r>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8A72ED" w:rsidRDefault="00990F1D">
      <w:pPr>
        <w:pStyle w:val="24"/>
        <w:shd w:val="clear" w:color="auto" w:fill="auto"/>
        <w:spacing w:before="0" w:after="0" w:line="240" w:lineRule="auto"/>
        <w:rPr>
          <w:sz w:val="24"/>
          <w:szCs w:val="24"/>
        </w:rPr>
      </w:pPr>
      <w:r>
        <w:rPr>
          <w:sz w:val="24"/>
          <w:szCs w:val="24"/>
        </w:rPr>
        <w:t>Графический дизайн.</w:t>
      </w:r>
    </w:p>
    <w:p w:rsidR="008A72ED" w:rsidRDefault="00990F1D">
      <w:pPr>
        <w:pStyle w:val="24"/>
        <w:shd w:val="clear" w:color="auto" w:fill="auto"/>
        <w:spacing w:before="0" w:after="0" w:line="240" w:lineRule="auto"/>
        <w:rPr>
          <w:sz w:val="24"/>
          <w:szCs w:val="24"/>
        </w:rPr>
      </w:pPr>
      <w:r>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8A72ED" w:rsidRDefault="00990F1D">
      <w:pPr>
        <w:pStyle w:val="24"/>
        <w:shd w:val="clear" w:color="auto" w:fill="auto"/>
        <w:spacing w:before="0" w:after="0" w:line="240" w:lineRule="auto"/>
        <w:rPr>
          <w:sz w:val="24"/>
          <w:szCs w:val="24"/>
        </w:rPr>
      </w:pPr>
      <w:r>
        <w:rPr>
          <w:sz w:val="24"/>
          <w:szCs w:val="24"/>
        </w:rPr>
        <w:lastRenderedPageBreak/>
        <w:t>Элементы композиции в графическом дизайне: пятно, линия, цвет, буква, текст и изображение.</w:t>
      </w:r>
    </w:p>
    <w:p w:rsidR="008A72ED" w:rsidRDefault="00990F1D">
      <w:pPr>
        <w:pStyle w:val="24"/>
        <w:shd w:val="clear" w:color="auto" w:fill="auto"/>
        <w:spacing w:before="0" w:after="0" w:line="240" w:lineRule="auto"/>
        <w:rPr>
          <w:sz w:val="24"/>
          <w:szCs w:val="24"/>
        </w:rPr>
      </w:pPr>
      <w:r>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8A72ED" w:rsidRDefault="00990F1D">
      <w:pPr>
        <w:pStyle w:val="24"/>
        <w:shd w:val="clear" w:color="auto" w:fill="auto"/>
        <w:spacing w:before="0" w:after="0" w:line="240" w:lineRule="auto"/>
        <w:rPr>
          <w:sz w:val="24"/>
          <w:szCs w:val="24"/>
        </w:rPr>
      </w:pPr>
      <w:r>
        <w:rPr>
          <w:sz w:val="24"/>
          <w:szCs w:val="24"/>
        </w:rPr>
        <w:t>Основные свойства композиции: целостность и соподчинённость элементов.</w:t>
      </w:r>
    </w:p>
    <w:p w:rsidR="008A72ED" w:rsidRDefault="00990F1D">
      <w:pPr>
        <w:pStyle w:val="24"/>
        <w:shd w:val="clear" w:color="auto" w:fill="auto"/>
        <w:spacing w:before="0" w:after="0" w:line="240" w:lineRule="auto"/>
        <w:rPr>
          <w:sz w:val="24"/>
          <w:szCs w:val="24"/>
        </w:rPr>
      </w:pPr>
      <w:r>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8A72ED" w:rsidRDefault="00990F1D">
      <w:pPr>
        <w:pStyle w:val="24"/>
        <w:shd w:val="clear" w:color="auto" w:fill="auto"/>
        <w:spacing w:before="0" w:after="0" w:line="240" w:lineRule="auto"/>
        <w:rPr>
          <w:sz w:val="24"/>
          <w:szCs w:val="24"/>
        </w:rPr>
      </w:pPr>
      <w:r>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8A72ED" w:rsidRDefault="00990F1D">
      <w:pPr>
        <w:pStyle w:val="24"/>
        <w:shd w:val="clear" w:color="auto" w:fill="auto"/>
        <w:spacing w:before="0" w:after="0" w:line="240" w:lineRule="auto"/>
        <w:rPr>
          <w:sz w:val="24"/>
          <w:szCs w:val="24"/>
        </w:rPr>
      </w:pPr>
      <w:r>
        <w:rPr>
          <w:sz w:val="24"/>
          <w:szCs w:val="24"/>
        </w:rPr>
        <w:t>Роль цвета в организации композиционного пространства. Функциональные задачи цвета в конструктивных искусствах.</w:t>
      </w:r>
    </w:p>
    <w:p w:rsidR="008A72ED" w:rsidRDefault="00990F1D">
      <w:pPr>
        <w:pStyle w:val="24"/>
        <w:shd w:val="clear" w:color="auto" w:fill="auto"/>
        <w:spacing w:before="0" w:after="0" w:line="240" w:lineRule="auto"/>
        <w:rPr>
          <w:sz w:val="24"/>
          <w:szCs w:val="24"/>
        </w:rPr>
      </w:pPr>
      <w:r>
        <w:rPr>
          <w:sz w:val="24"/>
          <w:szCs w:val="24"/>
        </w:rPr>
        <w:t>Цвет и законы колористики. Применение локального цвета. Цветовой акцент, ритм цветовых форм, доминанта.</w:t>
      </w:r>
    </w:p>
    <w:p w:rsidR="008A72ED" w:rsidRDefault="00990F1D">
      <w:pPr>
        <w:pStyle w:val="24"/>
        <w:shd w:val="clear" w:color="auto" w:fill="auto"/>
        <w:spacing w:before="0" w:after="0" w:line="240" w:lineRule="auto"/>
        <w:rPr>
          <w:sz w:val="24"/>
          <w:szCs w:val="24"/>
        </w:rPr>
      </w:pPr>
      <w:r>
        <w:rPr>
          <w:sz w:val="24"/>
          <w:szCs w:val="24"/>
        </w:rPr>
        <w:t>Шрифты и шрифтовая композиция в графическом дизайне. Форма буквы как изобразительно-смысловой символ.</w:t>
      </w:r>
    </w:p>
    <w:p w:rsidR="008A72ED" w:rsidRDefault="00990F1D">
      <w:pPr>
        <w:pStyle w:val="24"/>
        <w:shd w:val="clear" w:color="auto" w:fill="auto"/>
        <w:spacing w:before="0" w:after="0" w:line="240" w:lineRule="auto"/>
        <w:rPr>
          <w:sz w:val="24"/>
          <w:szCs w:val="24"/>
        </w:rPr>
      </w:pPr>
      <w:r>
        <w:rPr>
          <w:sz w:val="24"/>
          <w:szCs w:val="24"/>
        </w:rPr>
        <w:t>Шрифт и содержание текста. Стилизация шрифта.</w:t>
      </w:r>
    </w:p>
    <w:p w:rsidR="008A72ED" w:rsidRDefault="00990F1D">
      <w:pPr>
        <w:pStyle w:val="24"/>
        <w:shd w:val="clear" w:color="auto" w:fill="auto"/>
        <w:spacing w:before="0" w:after="0" w:line="240" w:lineRule="auto"/>
        <w:rPr>
          <w:sz w:val="24"/>
          <w:szCs w:val="24"/>
        </w:rPr>
      </w:pPr>
      <w:r>
        <w:rPr>
          <w:sz w:val="24"/>
          <w:szCs w:val="24"/>
        </w:rPr>
        <w:t>Типографика. Понимание типографской строки как элемента плоскостной композиции.</w:t>
      </w:r>
    </w:p>
    <w:p w:rsidR="008A72ED" w:rsidRDefault="00990F1D">
      <w:pPr>
        <w:pStyle w:val="24"/>
        <w:shd w:val="clear" w:color="auto" w:fill="auto"/>
        <w:spacing w:before="0" w:after="0" w:line="240" w:lineRule="auto"/>
        <w:rPr>
          <w:sz w:val="24"/>
          <w:szCs w:val="24"/>
        </w:rPr>
      </w:pPr>
      <w:r>
        <w:rPr>
          <w:sz w:val="24"/>
          <w:szCs w:val="24"/>
        </w:rPr>
        <w:t>Выполнение аналитических и практических работ по теме «Буква - изобразительный элемент композиции».</w:t>
      </w:r>
    </w:p>
    <w:p w:rsidR="008A72ED" w:rsidRDefault="00990F1D">
      <w:pPr>
        <w:pStyle w:val="24"/>
        <w:shd w:val="clear" w:color="auto" w:fill="auto"/>
        <w:spacing w:before="0" w:after="0" w:line="240" w:lineRule="auto"/>
        <w:rPr>
          <w:sz w:val="24"/>
          <w:szCs w:val="24"/>
        </w:rPr>
      </w:pPr>
      <w:r>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8A72ED" w:rsidRDefault="00990F1D">
      <w:pPr>
        <w:pStyle w:val="24"/>
        <w:shd w:val="clear" w:color="auto" w:fill="auto"/>
        <w:spacing w:before="0" w:after="0" w:line="240" w:lineRule="auto"/>
        <w:rPr>
          <w:sz w:val="24"/>
          <w:szCs w:val="24"/>
        </w:rPr>
      </w:pPr>
      <w:r>
        <w:rPr>
          <w:sz w:val="24"/>
          <w:szCs w:val="24"/>
        </w:rPr>
        <w:t>Композиционные основы макетирования в графическом дизайне при соединении текста и изображения.</w:t>
      </w:r>
    </w:p>
    <w:p w:rsidR="008A72ED" w:rsidRDefault="00990F1D">
      <w:pPr>
        <w:pStyle w:val="24"/>
        <w:shd w:val="clear" w:color="auto" w:fill="auto"/>
        <w:spacing w:before="0" w:after="0" w:line="240" w:lineRule="auto"/>
        <w:rPr>
          <w:sz w:val="24"/>
          <w:szCs w:val="24"/>
        </w:rPr>
      </w:pPr>
      <w:r>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A72ED" w:rsidRDefault="00990F1D">
      <w:pPr>
        <w:pStyle w:val="24"/>
        <w:shd w:val="clear" w:color="auto" w:fill="auto"/>
        <w:spacing w:before="0" w:after="0" w:line="240" w:lineRule="auto"/>
        <w:rPr>
          <w:sz w:val="24"/>
          <w:szCs w:val="24"/>
        </w:rPr>
      </w:pPr>
      <w:r>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A72ED" w:rsidRDefault="00990F1D">
      <w:pPr>
        <w:pStyle w:val="24"/>
        <w:shd w:val="clear" w:color="auto" w:fill="auto"/>
        <w:spacing w:before="0" w:after="0" w:line="240" w:lineRule="auto"/>
        <w:rPr>
          <w:sz w:val="24"/>
          <w:szCs w:val="24"/>
        </w:rPr>
      </w:pPr>
      <w:r>
        <w:rPr>
          <w:sz w:val="24"/>
          <w:szCs w:val="24"/>
        </w:rPr>
        <w:t>Макет разворота книги или журнала по выбранной теме в виде коллажа или на основе компьютерных программ.</w:t>
      </w:r>
    </w:p>
    <w:p w:rsidR="008A72ED" w:rsidRDefault="00990F1D">
      <w:pPr>
        <w:pStyle w:val="24"/>
        <w:shd w:val="clear" w:color="auto" w:fill="auto"/>
        <w:spacing w:before="0" w:after="0" w:line="240" w:lineRule="auto"/>
        <w:rPr>
          <w:sz w:val="24"/>
          <w:szCs w:val="24"/>
        </w:rPr>
      </w:pPr>
      <w:r>
        <w:rPr>
          <w:sz w:val="24"/>
          <w:szCs w:val="24"/>
        </w:rPr>
        <w:t>Макетирование объёмно-пространственных композиций.</w:t>
      </w:r>
    </w:p>
    <w:p w:rsidR="008A72ED" w:rsidRDefault="00990F1D">
      <w:pPr>
        <w:pStyle w:val="24"/>
        <w:shd w:val="clear" w:color="auto" w:fill="auto"/>
        <w:spacing w:before="0" w:after="0" w:line="240" w:lineRule="auto"/>
        <w:rPr>
          <w:sz w:val="24"/>
          <w:szCs w:val="24"/>
        </w:rPr>
      </w:pPr>
      <w:r>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A72ED" w:rsidRDefault="00990F1D">
      <w:pPr>
        <w:pStyle w:val="24"/>
        <w:shd w:val="clear" w:color="auto" w:fill="auto"/>
        <w:spacing w:before="0" w:after="0" w:line="240" w:lineRule="auto"/>
        <w:rPr>
          <w:sz w:val="24"/>
          <w:szCs w:val="24"/>
        </w:rPr>
      </w:pPr>
      <w:r>
        <w:rPr>
          <w:sz w:val="24"/>
          <w:szCs w:val="24"/>
        </w:rPr>
        <w:t>Макетирование. Введение в макет понятия рельефа местности и способы его обозначения на макете.</w:t>
      </w:r>
    </w:p>
    <w:p w:rsidR="008A72ED" w:rsidRDefault="00990F1D">
      <w:pPr>
        <w:pStyle w:val="24"/>
        <w:shd w:val="clear" w:color="auto" w:fill="auto"/>
        <w:spacing w:before="0" w:after="0" w:line="240" w:lineRule="auto"/>
        <w:rPr>
          <w:sz w:val="24"/>
          <w:szCs w:val="24"/>
        </w:rPr>
      </w:pPr>
      <w:r>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A72ED" w:rsidRDefault="00990F1D">
      <w:pPr>
        <w:pStyle w:val="24"/>
        <w:shd w:val="clear" w:color="auto" w:fill="auto"/>
        <w:spacing w:before="0" w:after="0" w:line="240" w:lineRule="auto"/>
        <w:rPr>
          <w:sz w:val="24"/>
          <w:szCs w:val="24"/>
        </w:rPr>
      </w:pPr>
      <w:r>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8A72ED" w:rsidRDefault="00990F1D">
      <w:pPr>
        <w:pStyle w:val="24"/>
        <w:shd w:val="clear" w:color="auto" w:fill="auto"/>
        <w:spacing w:before="0" w:after="0" w:line="240" w:lineRule="auto"/>
        <w:rPr>
          <w:sz w:val="24"/>
          <w:szCs w:val="24"/>
        </w:rPr>
      </w:pPr>
      <w:r>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A72ED" w:rsidRDefault="00990F1D">
      <w:pPr>
        <w:pStyle w:val="24"/>
        <w:shd w:val="clear" w:color="auto" w:fill="auto"/>
        <w:spacing w:before="0" w:after="0" w:line="240" w:lineRule="auto"/>
        <w:rPr>
          <w:sz w:val="24"/>
          <w:szCs w:val="24"/>
        </w:rPr>
      </w:pPr>
      <w:r>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A72ED" w:rsidRDefault="00990F1D">
      <w:pPr>
        <w:pStyle w:val="24"/>
        <w:shd w:val="clear" w:color="auto" w:fill="auto"/>
        <w:spacing w:before="0" w:after="0" w:line="240" w:lineRule="auto"/>
        <w:rPr>
          <w:sz w:val="24"/>
          <w:szCs w:val="24"/>
        </w:rPr>
      </w:pPr>
      <w:r>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8A72ED" w:rsidRDefault="00990F1D">
      <w:pPr>
        <w:pStyle w:val="24"/>
        <w:shd w:val="clear" w:color="auto" w:fill="auto"/>
        <w:spacing w:before="0" w:after="0" w:line="240" w:lineRule="auto"/>
        <w:rPr>
          <w:sz w:val="24"/>
          <w:szCs w:val="24"/>
        </w:rPr>
      </w:pPr>
      <w:r>
        <w:rPr>
          <w:sz w:val="24"/>
          <w:szCs w:val="24"/>
        </w:rP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w:t>
      </w:r>
      <w:r>
        <w:rPr>
          <w:sz w:val="24"/>
          <w:szCs w:val="24"/>
        </w:rPr>
        <w:lastRenderedPageBreak/>
        <w:t>предмета. Влияние развития технологий и материалов на изменение формы</w:t>
      </w:r>
    </w:p>
    <w:p w:rsidR="008A72ED" w:rsidRDefault="00990F1D">
      <w:pPr>
        <w:pStyle w:val="24"/>
        <w:shd w:val="clear" w:color="auto" w:fill="auto"/>
        <w:spacing w:before="0" w:after="15" w:line="240" w:lineRule="auto"/>
        <w:rPr>
          <w:sz w:val="24"/>
          <w:szCs w:val="24"/>
        </w:rPr>
      </w:pPr>
      <w:r>
        <w:rPr>
          <w:sz w:val="24"/>
          <w:szCs w:val="24"/>
        </w:rPr>
        <w:t>предмета.</w:t>
      </w:r>
    </w:p>
    <w:p w:rsidR="008A72ED" w:rsidRDefault="00990F1D">
      <w:pPr>
        <w:pStyle w:val="24"/>
        <w:shd w:val="clear" w:color="auto" w:fill="auto"/>
        <w:spacing w:before="0" w:after="0" w:line="240" w:lineRule="auto"/>
        <w:rPr>
          <w:sz w:val="24"/>
          <w:szCs w:val="24"/>
        </w:rPr>
      </w:pPr>
      <w:r>
        <w:rPr>
          <w:sz w:val="24"/>
          <w:szCs w:val="24"/>
        </w:rPr>
        <w:t>Выполнение аналитических зарисовок форм бытовых предметов.</w:t>
      </w:r>
    </w:p>
    <w:p w:rsidR="008A72ED" w:rsidRDefault="00990F1D">
      <w:pPr>
        <w:pStyle w:val="24"/>
        <w:shd w:val="clear" w:color="auto" w:fill="auto"/>
        <w:spacing w:before="0" w:after="0" w:line="240" w:lineRule="auto"/>
        <w:rPr>
          <w:sz w:val="24"/>
          <w:szCs w:val="24"/>
        </w:rPr>
      </w:pPr>
      <w:r>
        <w:rPr>
          <w:sz w:val="24"/>
          <w:szCs w:val="24"/>
        </w:rPr>
        <w:t>Творческое проектирование предметов быта с определением их функций и материала изготовления.</w:t>
      </w:r>
    </w:p>
    <w:p w:rsidR="008A72ED" w:rsidRDefault="00990F1D">
      <w:pPr>
        <w:pStyle w:val="24"/>
        <w:shd w:val="clear" w:color="auto" w:fill="auto"/>
        <w:spacing w:before="0" w:after="0" w:line="240" w:lineRule="auto"/>
        <w:rPr>
          <w:sz w:val="24"/>
          <w:szCs w:val="24"/>
        </w:rPr>
      </w:pPr>
      <w:r>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A72ED" w:rsidRDefault="00990F1D">
      <w:pPr>
        <w:pStyle w:val="24"/>
        <w:shd w:val="clear" w:color="auto" w:fill="auto"/>
        <w:spacing w:before="0" w:after="0" w:line="240" w:lineRule="auto"/>
        <w:rPr>
          <w:sz w:val="24"/>
          <w:szCs w:val="24"/>
        </w:rPr>
      </w:pPr>
      <w:r>
        <w:rPr>
          <w:sz w:val="24"/>
          <w:szCs w:val="24"/>
        </w:rPr>
        <w:t>Конструирование объектов дизайна или архитектурное макетирование с использованием цвета.</w:t>
      </w:r>
    </w:p>
    <w:p w:rsidR="008A72ED" w:rsidRDefault="00990F1D">
      <w:pPr>
        <w:pStyle w:val="24"/>
        <w:shd w:val="clear" w:color="auto" w:fill="auto"/>
        <w:spacing w:before="0" w:after="0" w:line="240" w:lineRule="auto"/>
        <w:rPr>
          <w:sz w:val="24"/>
          <w:szCs w:val="24"/>
        </w:rPr>
      </w:pPr>
      <w:r>
        <w:rPr>
          <w:sz w:val="24"/>
          <w:szCs w:val="24"/>
        </w:rPr>
        <w:t>Социальное значение дизайна и архитектуры как среды жизни человека.</w:t>
      </w:r>
    </w:p>
    <w:p w:rsidR="008A72ED" w:rsidRDefault="00990F1D">
      <w:pPr>
        <w:pStyle w:val="24"/>
        <w:shd w:val="clear" w:color="auto" w:fill="auto"/>
        <w:spacing w:before="0" w:after="0" w:line="240" w:lineRule="auto"/>
        <w:rPr>
          <w:sz w:val="24"/>
          <w:szCs w:val="24"/>
        </w:rPr>
      </w:pPr>
      <w:r>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8A72ED" w:rsidRDefault="00990F1D">
      <w:pPr>
        <w:pStyle w:val="24"/>
        <w:shd w:val="clear" w:color="auto" w:fill="auto"/>
        <w:spacing w:before="0" w:after="0" w:line="240" w:lineRule="auto"/>
        <w:rPr>
          <w:sz w:val="24"/>
          <w:szCs w:val="24"/>
        </w:rPr>
      </w:pPr>
      <w:r>
        <w:rPr>
          <w:sz w:val="24"/>
          <w:szCs w:val="24"/>
        </w:rPr>
        <w:t>Архитектура народного жилища, храмовая архитектура, частный дом в предметно-пространственной среде жизни разных народов.</w:t>
      </w:r>
    </w:p>
    <w:p w:rsidR="008A72ED" w:rsidRDefault="00990F1D">
      <w:pPr>
        <w:pStyle w:val="24"/>
        <w:shd w:val="clear" w:color="auto" w:fill="auto"/>
        <w:spacing w:before="0" w:after="0" w:line="240" w:lineRule="auto"/>
        <w:rPr>
          <w:sz w:val="24"/>
          <w:szCs w:val="24"/>
        </w:rPr>
      </w:pPr>
      <w:r>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8A72ED" w:rsidRDefault="00990F1D">
      <w:pPr>
        <w:pStyle w:val="24"/>
        <w:shd w:val="clear" w:color="auto" w:fill="auto"/>
        <w:spacing w:before="0" w:after="0" w:line="240" w:lineRule="auto"/>
        <w:rPr>
          <w:sz w:val="24"/>
          <w:szCs w:val="24"/>
        </w:rPr>
      </w:pPr>
      <w:r>
        <w:rPr>
          <w:sz w:val="24"/>
          <w:szCs w:val="24"/>
        </w:rPr>
        <w:t>Пути развития современной архитектуры и дизайна: город сегодня и завтра.</w:t>
      </w:r>
    </w:p>
    <w:p w:rsidR="008A72ED" w:rsidRDefault="00990F1D">
      <w:pPr>
        <w:pStyle w:val="24"/>
        <w:shd w:val="clear" w:color="auto" w:fill="auto"/>
        <w:spacing w:before="0" w:after="0" w:line="240" w:lineRule="auto"/>
        <w:rPr>
          <w:sz w:val="24"/>
          <w:szCs w:val="24"/>
        </w:rPr>
      </w:pPr>
      <w:r>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8A72ED" w:rsidRDefault="00990F1D">
      <w:pPr>
        <w:pStyle w:val="24"/>
        <w:shd w:val="clear" w:color="auto" w:fill="auto"/>
        <w:spacing w:before="0" w:after="0" w:line="240" w:lineRule="auto"/>
        <w:rPr>
          <w:sz w:val="24"/>
          <w:szCs w:val="24"/>
        </w:rPr>
      </w:pPr>
      <w:r>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A72ED" w:rsidRDefault="00990F1D">
      <w:pPr>
        <w:pStyle w:val="24"/>
        <w:shd w:val="clear" w:color="auto" w:fill="auto"/>
        <w:spacing w:before="0" w:after="0" w:line="240" w:lineRule="auto"/>
        <w:rPr>
          <w:sz w:val="24"/>
          <w:szCs w:val="24"/>
        </w:rPr>
      </w:pPr>
      <w:r>
        <w:rPr>
          <w:sz w:val="24"/>
          <w:szCs w:val="24"/>
        </w:rPr>
        <w:t>Пространство городской среды. Исторические формы планировки городской среды и их связь с образом жизни людей.</w:t>
      </w:r>
    </w:p>
    <w:p w:rsidR="008A72ED" w:rsidRDefault="00990F1D">
      <w:pPr>
        <w:pStyle w:val="24"/>
        <w:shd w:val="clear" w:color="auto" w:fill="auto"/>
        <w:spacing w:before="0" w:after="0" w:line="240" w:lineRule="auto"/>
        <w:rPr>
          <w:sz w:val="24"/>
          <w:szCs w:val="24"/>
        </w:rPr>
      </w:pPr>
      <w:r>
        <w:rPr>
          <w:sz w:val="24"/>
          <w:szCs w:val="24"/>
        </w:rPr>
        <w:t>Роль цвета в формировании пространства. Схема-планировка и реальность.</w:t>
      </w:r>
    </w:p>
    <w:p w:rsidR="008A72ED" w:rsidRDefault="00990F1D">
      <w:pPr>
        <w:pStyle w:val="24"/>
        <w:shd w:val="clear" w:color="auto" w:fill="auto"/>
        <w:spacing w:before="0" w:after="0" w:line="240" w:lineRule="auto"/>
        <w:rPr>
          <w:sz w:val="24"/>
          <w:szCs w:val="24"/>
        </w:rPr>
      </w:pPr>
      <w:r>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A72ED" w:rsidRDefault="00990F1D">
      <w:pPr>
        <w:pStyle w:val="24"/>
        <w:shd w:val="clear" w:color="auto" w:fill="auto"/>
        <w:spacing w:before="0" w:after="0" w:line="240" w:lineRule="auto"/>
        <w:rPr>
          <w:sz w:val="24"/>
          <w:szCs w:val="24"/>
        </w:rPr>
      </w:pPr>
      <w:r>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A72ED" w:rsidRDefault="00990F1D">
      <w:pPr>
        <w:pStyle w:val="24"/>
        <w:shd w:val="clear" w:color="auto" w:fill="auto"/>
        <w:spacing w:before="0" w:after="0" w:line="240" w:lineRule="auto"/>
        <w:rPr>
          <w:sz w:val="24"/>
          <w:szCs w:val="24"/>
        </w:rPr>
      </w:pPr>
      <w:r>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8A72ED" w:rsidRDefault="00990F1D">
      <w:pPr>
        <w:pStyle w:val="24"/>
        <w:shd w:val="clear" w:color="auto" w:fill="auto"/>
        <w:spacing w:before="0" w:after="0" w:line="240" w:lineRule="auto"/>
        <w:rPr>
          <w:sz w:val="24"/>
          <w:szCs w:val="24"/>
        </w:rPr>
      </w:pPr>
      <w:r>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A72ED" w:rsidRDefault="00990F1D">
      <w:pPr>
        <w:pStyle w:val="24"/>
        <w:shd w:val="clear" w:color="auto" w:fill="auto"/>
        <w:spacing w:before="0" w:after="0" w:line="240" w:lineRule="auto"/>
        <w:rPr>
          <w:sz w:val="24"/>
          <w:szCs w:val="24"/>
        </w:rPr>
      </w:pPr>
      <w:r>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8A72ED" w:rsidRDefault="00990F1D">
      <w:pPr>
        <w:pStyle w:val="24"/>
        <w:shd w:val="clear" w:color="auto" w:fill="auto"/>
        <w:spacing w:before="0" w:after="0" w:line="240" w:lineRule="auto"/>
        <w:rPr>
          <w:sz w:val="24"/>
          <w:szCs w:val="24"/>
        </w:rPr>
      </w:pPr>
      <w:r>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8A72ED" w:rsidRDefault="00990F1D">
      <w:pPr>
        <w:pStyle w:val="24"/>
        <w:shd w:val="clear" w:color="auto" w:fill="auto"/>
        <w:spacing w:before="0" w:after="0" w:line="240" w:lineRule="auto"/>
        <w:rPr>
          <w:sz w:val="24"/>
          <w:szCs w:val="24"/>
        </w:rPr>
      </w:pPr>
      <w:r>
        <w:rPr>
          <w:sz w:val="24"/>
          <w:szCs w:val="24"/>
        </w:rPr>
        <w:t>Образно-стилевое единство материальной культуры каждой эпохи. Интерьер как отражение стиля жизни его хозяев.</w:t>
      </w:r>
    </w:p>
    <w:p w:rsidR="008A72ED" w:rsidRDefault="00990F1D">
      <w:pPr>
        <w:pStyle w:val="24"/>
        <w:shd w:val="clear" w:color="auto" w:fill="auto"/>
        <w:spacing w:before="0" w:after="0" w:line="240" w:lineRule="auto"/>
        <w:rPr>
          <w:sz w:val="24"/>
          <w:szCs w:val="24"/>
        </w:rPr>
      </w:pPr>
      <w:r>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8A72ED" w:rsidRDefault="00990F1D">
      <w:pPr>
        <w:pStyle w:val="24"/>
        <w:shd w:val="clear" w:color="auto" w:fill="auto"/>
        <w:spacing w:before="0" w:after="0" w:line="240" w:lineRule="auto"/>
        <w:rPr>
          <w:sz w:val="24"/>
          <w:szCs w:val="24"/>
        </w:rPr>
      </w:pPr>
      <w:r>
        <w:rPr>
          <w:sz w:val="24"/>
          <w:szCs w:val="24"/>
        </w:rPr>
        <w:t>Интерьеры общественных зданий (театр, кафе, вокзал, офис, школа).</w:t>
      </w:r>
    </w:p>
    <w:p w:rsidR="008A72ED" w:rsidRDefault="00990F1D">
      <w:pPr>
        <w:pStyle w:val="24"/>
        <w:shd w:val="clear" w:color="auto" w:fill="auto"/>
        <w:spacing w:before="0" w:after="0" w:line="240" w:lineRule="auto"/>
        <w:rPr>
          <w:sz w:val="24"/>
          <w:szCs w:val="24"/>
        </w:rPr>
      </w:pPr>
      <w:r>
        <w:rPr>
          <w:sz w:val="24"/>
          <w:szCs w:val="24"/>
        </w:rPr>
        <w:lastRenderedPageBreak/>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8A72ED" w:rsidRDefault="00990F1D">
      <w:pPr>
        <w:pStyle w:val="24"/>
        <w:shd w:val="clear" w:color="auto" w:fill="auto"/>
        <w:spacing w:before="0" w:after="0" w:line="240" w:lineRule="auto"/>
        <w:rPr>
          <w:sz w:val="24"/>
          <w:szCs w:val="24"/>
        </w:rPr>
      </w:pPr>
      <w:r>
        <w:rPr>
          <w:sz w:val="24"/>
          <w:szCs w:val="24"/>
        </w:rPr>
        <w:t>Организация архитектурно-ландшафтного пространства. Город в единстве с ландшафтно-парковой средой.</w:t>
      </w:r>
    </w:p>
    <w:p w:rsidR="008A72ED" w:rsidRDefault="00990F1D">
      <w:pPr>
        <w:pStyle w:val="24"/>
        <w:shd w:val="clear" w:color="auto" w:fill="auto"/>
        <w:spacing w:before="0" w:after="0" w:line="240" w:lineRule="auto"/>
        <w:rPr>
          <w:sz w:val="24"/>
          <w:szCs w:val="24"/>
        </w:rPr>
      </w:pPr>
      <w:r>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A72ED" w:rsidRDefault="00990F1D">
      <w:pPr>
        <w:pStyle w:val="24"/>
        <w:shd w:val="clear" w:color="auto" w:fill="auto"/>
        <w:spacing w:before="0" w:after="0" w:line="240" w:lineRule="auto"/>
        <w:rPr>
          <w:sz w:val="24"/>
          <w:szCs w:val="24"/>
        </w:rPr>
      </w:pPr>
      <w:r>
        <w:rPr>
          <w:sz w:val="24"/>
          <w:szCs w:val="24"/>
        </w:rPr>
        <w:t>Выполнение дизайн-проекта территории парка или приусадебного участка в виде схемы-чертежа.</w:t>
      </w:r>
    </w:p>
    <w:p w:rsidR="008A72ED" w:rsidRDefault="00990F1D">
      <w:pPr>
        <w:pStyle w:val="24"/>
        <w:shd w:val="clear" w:color="auto" w:fill="auto"/>
        <w:spacing w:before="0" w:after="0" w:line="240" w:lineRule="auto"/>
        <w:rPr>
          <w:sz w:val="24"/>
          <w:szCs w:val="24"/>
        </w:rPr>
      </w:pPr>
      <w:r>
        <w:rPr>
          <w:sz w:val="24"/>
          <w:szCs w:val="24"/>
        </w:rPr>
        <w:t>Единство эстетического и функционального в объёмнопространственной организации среды жизнедеятельности людей.</w:t>
      </w:r>
    </w:p>
    <w:p w:rsidR="008A72ED" w:rsidRDefault="00990F1D">
      <w:pPr>
        <w:pStyle w:val="24"/>
        <w:shd w:val="clear" w:color="auto" w:fill="auto"/>
        <w:spacing w:before="0" w:after="0" w:line="240" w:lineRule="auto"/>
        <w:rPr>
          <w:sz w:val="24"/>
          <w:szCs w:val="24"/>
        </w:rPr>
      </w:pPr>
      <w:r>
        <w:rPr>
          <w:sz w:val="24"/>
          <w:szCs w:val="24"/>
        </w:rPr>
        <w:t>Образ человека и индивидуальное проектирование.</w:t>
      </w:r>
    </w:p>
    <w:p w:rsidR="008A72ED" w:rsidRDefault="00990F1D">
      <w:pPr>
        <w:pStyle w:val="24"/>
        <w:shd w:val="clear" w:color="auto" w:fill="auto"/>
        <w:spacing w:before="0" w:after="0" w:line="240" w:lineRule="auto"/>
        <w:rPr>
          <w:sz w:val="24"/>
          <w:szCs w:val="24"/>
        </w:rPr>
      </w:pPr>
      <w:r>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8A72ED" w:rsidRDefault="00990F1D">
      <w:pPr>
        <w:pStyle w:val="24"/>
        <w:shd w:val="clear" w:color="auto" w:fill="auto"/>
        <w:spacing w:before="0" w:after="0" w:line="240" w:lineRule="auto"/>
        <w:rPr>
          <w:sz w:val="24"/>
          <w:szCs w:val="24"/>
        </w:rPr>
      </w:pPr>
      <w:r>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8A72ED" w:rsidRDefault="00990F1D">
      <w:pPr>
        <w:pStyle w:val="24"/>
        <w:shd w:val="clear" w:color="auto" w:fill="auto"/>
        <w:spacing w:before="0" w:after="0" w:line="240" w:lineRule="auto"/>
        <w:rPr>
          <w:sz w:val="24"/>
          <w:szCs w:val="24"/>
        </w:rPr>
      </w:pPr>
      <w:r>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A72ED" w:rsidRDefault="00990F1D">
      <w:pPr>
        <w:pStyle w:val="24"/>
        <w:shd w:val="clear" w:color="auto" w:fill="auto"/>
        <w:spacing w:before="0" w:after="0" w:line="240" w:lineRule="auto"/>
        <w:rPr>
          <w:sz w:val="24"/>
          <w:szCs w:val="24"/>
        </w:rPr>
      </w:pPr>
      <w:r>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8A72ED" w:rsidRDefault="00990F1D">
      <w:pPr>
        <w:pStyle w:val="24"/>
        <w:shd w:val="clear" w:color="auto" w:fill="auto"/>
        <w:spacing w:before="0" w:after="0" w:line="240" w:lineRule="auto"/>
        <w:rPr>
          <w:sz w:val="24"/>
          <w:szCs w:val="24"/>
        </w:rPr>
      </w:pPr>
      <w:r>
        <w:rPr>
          <w:sz w:val="24"/>
          <w:szCs w:val="24"/>
        </w:rPr>
        <w:t>Выполнение практических творческих эскизов по теме «Дизайн современной одежды».</w:t>
      </w:r>
    </w:p>
    <w:p w:rsidR="008A72ED" w:rsidRDefault="00990F1D">
      <w:pPr>
        <w:pStyle w:val="24"/>
        <w:shd w:val="clear" w:color="auto" w:fill="auto"/>
        <w:spacing w:before="0" w:after="0" w:line="240" w:lineRule="auto"/>
        <w:rPr>
          <w:sz w:val="24"/>
          <w:szCs w:val="24"/>
        </w:rPr>
      </w:pPr>
      <w:r>
        <w:rPr>
          <w:sz w:val="24"/>
          <w:szCs w:val="24"/>
        </w:rPr>
        <w:t>Искусство грима и причёски. Форма лица и причёска. Макияж дневной, вечерний и карнавальный. Грим бытовой и сценический.</w:t>
      </w:r>
    </w:p>
    <w:p w:rsidR="008A72ED" w:rsidRDefault="00990F1D">
      <w:pPr>
        <w:pStyle w:val="24"/>
        <w:shd w:val="clear" w:color="auto" w:fill="auto"/>
        <w:spacing w:before="0" w:after="0" w:line="240" w:lineRule="auto"/>
        <w:rPr>
          <w:sz w:val="24"/>
          <w:szCs w:val="24"/>
        </w:rPr>
      </w:pPr>
      <w:r>
        <w:rPr>
          <w:sz w:val="24"/>
          <w:szCs w:val="24"/>
        </w:rPr>
        <w:t>Имидж-дизайн и его связь с публичностью, технологией социального поведения, рекламой, общественной деятельностью.</w:t>
      </w:r>
    </w:p>
    <w:p w:rsidR="008A72ED" w:rsidRDefault="00990F1D">
      <w:pPr>
        <w:pStyle w:val="24"/>
        <w:shd w:val="clear" w:color="auto" w:fill="auto"/>
        <w:spacing w:before="0" w:after="0" w:line="240" w:lineRule="auto"/>
        <w:rPr>
          <w:sz w:val="24"/>
          <w:szCs w:val="24"/>
        </w:rPr>
      </w:pPr>
      <w:r>
        <w:rPr>
          <w:sz w:val="24"/>
          <w:szCs w:val="24"/>
        </w:rPr>
        <w:t>Дизайн и архитектура - средства организации среды жизни людей и строительства нового мира.</w:t>
      </w:r>
    </w:p>
    <w:p w:rsidR="008A72ED" w:rsidRDefault="00990F1D">
      <w:pPr>
        <w:pStyle w:val="24"/>
        <w:shd w:val="clear" w:color="auto" w:fill="auto"/>
        <w:tabs>
          <w:tab w:val="left" w:pos="1843"/>
        </w:tabs>
        <w:spacing w:before="0" w:after="0" w:line="240" w:lineRule="auto"/>
        <w:rPr>
          <w:sz w:val="24"/>
          <w:szCs w:val="24"/>
        </w:rPr>
      </w:pPr>
      <w:r>
        <w:rPr>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8A72ED" w:rsidRDefault="00990F1D">
      <w:pPr>
        <w:pStyle w:val="24"/>
        <w:shd w:val="clear" w:color="auto" w:fill="auto"/>
        <w:spacing w:before="0" w:after="0" w:line="240" w:lineRule="auto"/>
        <w:rPr>
          <w:sz w:val="24"/>
          <w:szCs w:val="24"/>
        </w:rPr>
      </w:pPr>
      <w:r>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A72ED" w:rsidRDefault="00990F1D">
      <w:pPr>
        <w:pStyle w:val="24"/>
        <w:shd w:val="clear" w:color="auto" w:fill="auto"/>
        <w:spacing w:before="0" w:after="0" w:line="240" w:lineRule="auto"/>
        <w:rPr>
          <w:sz w:val="24"/>
          <w:szCs w:val="24"/>
        </w:rPr>
      </w:pPr>
      <w:r>
        <w:rPr>
          <w:sz w:val="24"/>
          <w:szCs w:val="24"/>
        </w:rPr>
        <w:t>Значение развития технологий в становлении новых видов искусства.</w:t>
      </w:r>
    </w:p>
    <w:p w:rsidR="008A72ED" w:rsidRDefault="00990F1D">
      <w:pPr>
        <w:pStyle w:val="24"/>
        <w:shd w:val="clear" w:color="auto" w:fill="auto"/>
        <w:spacing w:before="0" w:after="0" w:line="240" w:lineRule="auto"/>
        <w:rPr>
          <w:sz w:val="24"/>
          <w:szCs w:val="24"/>
        </w:rPr>
      </w:pPr>
      <w:r>
        <w:rPr>
          <w:sz w:val="24"/>
          <w:szCs w:val="24"/>
        </w:rPr>
        <w:t>Мультимедиа и объединение множества воспринимаемых человеком информационных средств на экране цифрового искусства.</w:t>
      </w:r>
    </w:p>
    <w:p w:rsidR="008A72ED" w:rsidRDefault="00990F1D">
      <w:pPr>
        <w:pStyle w:val="24"/>
        <w:shd w:val="clear" w:color="auto" w:fill="auto"/>
        <w:spacing w:before="0" w:after="10" w:line="240" w:lineRule="auto"/>
        <w:rPr>
          <w:sz w:val="24"/>
          <w:szCs w:val="24"/>
        </w:rPr>
      </w:pPr>
      <w:r>
        <w:rPr>
          <w:sz w:val="24"/>
          <w:szCs w:val="24"/>
        </w:rPr>
        <w:t>Художник и искусство театра.</w:t>
      </w:r>
    </w:p>
    <w:p w:rsidR="008A72ED" w:rsidRDefault="00990F1D">
      <w:pPr>
        <w:pStyle w:val="24"/>
        <w:shd w:val="clear" w:color="auto" w:fill="auto"/>
        <w:spacing w:before="0" w:after="0" w:line="240" w:lineRule="auto"/>
        <w:rPr>
          <w:sz w:val="24"/>
          <w:szCs w:val="24"/>
        </w:rPr>
      </w:pPr>
      <w:r>
        <w:rPr>
          <w:sz w:val="24"/>
          <w:szCs w:val="24"/>
        </w:rPr>
        <w:t>Рождение театра в древнейших обрядах. История развития искусства театра.</w:t>
      </w:r>
    </w:p>
    <w:p w:rsidR="008A72ED" w:rsidRDefault="00990F1D">
      <w:pPr>
        <w:pStyle w:val="24"/>
        <w:shd w:val="clear" w:color="auto" w:fill="auto"/>
        <w:spacing w:before="0" w:after="0" w:line="240" w:lineRule="auto"/>
        <w:rPr>
          <w:sz w:val="24"/>
          <w:szCs w:val="24"/>
        </w:rPr>
      </w:pPr>
      <w:r>
        <w:rPr>
          <w:sz w:val="24"/>
          <w:szCs w:val="24"/>
        </w:rPr>
        <w:t>Жанровое многообразие театральных представлений, шоу, праздников и их визуальный облик.</w:t>
      </w:r>
    </w:p>
    <w:p w:rsidR="008A72ED" w:rsidRDefault="00990F1D">
      <w:pPr>
        <w:pStyle w:val="24"/>
        <w:shd w:val="clear" w:color="auto" w:fill="auto"/>
        <w:spacing w:before="0" w:after="0" w:line="240" w:lineRule="auto"/>
        <w:rPr>
          <w:sz w:val="24"/>
          <w:szCs w:val="24"/>
        </w:rPr>
      </w:pPr>
      <w:r>
        <w:rPr>
          <w:sz w:val="24"/>
          <w:szCs w:val="24"/>
        </w:rPr>
        <w:t>Роль художника и виды профессиональной деятельности художника в современном театре.</w:t>
      </w:r>
    </w:p>
    <w:p w:rsidR="008A72ED" w:rsidRDefault="00990F1D">
      <w:pPr>
        <w:pStyle w:val="24"/>
        <w:shd w:val="clear" w:color="auto" w:fill="auto"/>
        <w:spacing w:before="0" w:after="0" w:line="240" w:lineRule="auto"/>
        <w:rPr>
          <w:sz w:val="24"/>
          <w:szCs w:val="24"/>
        </w:rPr>
      </w:pPr>
      <w:r>
        <w:rPr>
          <w:sz w:val="24"/>
          <w:szCs w:val="24"/>
        </w:rPr>
        <w:t>Сценография и создание сценического образа. Сотворчество художника-постановщика с драматургом, режиссёром и актёрами.</w:t>
      </w:r>
    </w:p>
    <w:p w:rsidR="008A72ED" w:rsidRDefault="00990F1D">
      <w:pPr>
        <w:pStyle w:val="24"/>
        <w:shd w:val="clear" w:color="auto" w:fill="auto"/>
        <w:spacing w:before="0" w:after="0" w:line="240" w:lineRule="auto"/>
        <w:rPr>
          <w:sz w:val="24"/>
          <w:szCs w:val="24"/>
        </w:rPr>
      </w:pPr>
      <w:r>
        <w:rPr>
          <w:sz w:val="24"/>
          <w:szCs w:val="24"/>
        </w:rPr>
        <w:t>Роль освещения в визуальном облике театрального действия. Бутафорские, пошивочные, декорационные и иные цеха в театре.</w:t>
      </w:r>
    </w:p>
    <w:p w:rsidR="008A72ED" w:rsidRDefault="00990F1D">
      <w:pPr>
        <w:pStyle w:val="24"/>
        <w:shd w:val="clear" w:color="auto" w:fill="auto"/>
        <w:spacing w:before="0" w:after="0" w:line="240" w:lineRule="auto"/>
        <w:rPr>
          <w:sz w:val="24"/>
          <w:szCs w:val="24"/>
        </w:rPr>
      </w:pPr>
      <w:r>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8A72ED" w:rsidRDefault="00990F1D">
      <w:pPr>
        <w:pStyle w:val="24"/>
        <w:shd w:val="clear" w:color="auto" w:fill="auto"/>
        <w:spacing w:before="0" w:after="0" w:line="240" w:lineRule="auto"/>
        <w:rPr>
          <w:sz w:val="24"/>
          <w:szCs w:val="24"/>
        </w:rPr>
      </w:pPr>
      <w:r>
        <w:rPr>
          <w:sz w:val="24"/>
          <w:szCs w:val="24"/>
        </w:rPr>
        <w:lastRenderedPageBreak/>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A72ED" w:rsidRDefault="00990F1D">
      <w:pPr>
        <w:pStyle w:val="24"/>
        <w:shd w:val="clear" w:color="auto" w:fill="auto"/>
        <w:spacing w:before="0" w:after="0" w:line="240" w:lineRule="auto"/>
        <w:rPr>
          <w:sz w:val="24"/>
          <w:szCs w:val="24"/>
        </w:rPr>
      </w:pPr>
      <w:r>
        <w:rPr>
          <w:sz w:val="24"/>
          <w:szCs w:val="24"/>
        </w:rPr>
        <w:t>Художник в театре кукол и его ведущая роль как соавтора режиссёра и актёра в процессе создания образа персонажа.</w:t>
      </w:r>
    </w:p>
    <w:p w:rsidR="008A72ED" w:rsidRDefault="00990F1D">
      <w:pPr>
        <w:pStyle w:val="24"/>
        <w:shd w:val="clear" w:color="auto" w:fill="auto"/>
        <w:spacing w:before="0" w:after="0" w:line="240" w:lineRule="auto"/>
        <w:rPr>
          <w:sz w:val="24"/>
          <w:szCs w:val="24"/>
        </w:rPr>
      </w:pPr>
      <w:r>
        <w:rPr>
          <w:sz w:val="24"/>
          <w:szCs w:val="24"/>
        </w:rPr>
        <w:t>Условность и метафора в театральной постановке как образная и авторская интерпретация реальности.</w:t>
      </w:r>
    </w:p>
    <w:p w:rsidR="008A72ED" w:rsidRDefault="00990F1D">
      <w:pPr>
        <w:pStyle w:val="24"/>
        <w:shd w:val="clear" w:color="auto" w:fill="auto"/>
        <w:spacing w:before="0" w:after="0" w:line="240" w:lineRule="auto"/>
        <w:rPr>
          <w:sz w:val="24"/>
          <w:szCs w:val="24"/>
        </w:rPr>
      </w:pPr>
      <w:r>
        <w:rPr>
          <w:sz w:val="24"/>
          <w:szCs w:val="24"/>
        </w:rPr>
        <w:t>Художественная фотография.</w:t>
      </w:r>
    </w:p>
    <w:p w:rsidR="008A72ED" w:rsidRDefault="00990F1D">
      <w:pPr>
        <w:pStyle w:val="24"/>
        <w:shd w:val="clear" w:color="auto" w:fill="auto"/>
        <w:spacing w:before="0" w:after="0" w:line="240" w:lineRule="auto"/>
        <w:rPr>
          <w:sz w:val="24"/>
          <w:szCs w:val="24"/>
        </w:rPr>
      </w:pPr>
      <w:r>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8A72ED" w:rsidRDefault="00990F1D">
      <w:pPr>
        <w:pStyle w:val="24"/>
        <w:shd w:val="clear" w:color="auto" w:fill="auto"/>
        <w:spacing w:before="0" w:after="0" w:line="240" w:lineRule="auto"/>
        <w:rPr>
          <w:sz w:val="24"/>
          <w:szCs w:val="24"/>
        </w:rPr>
      </w:pPr>
      <w:r>
        <w:rPr>
          <w:sz w:val="24"/>
          <w:szCs w:val="24"/>
        </w:rPr>
        <w:t>Современные возможности художественной обработки цифровой фотографии.</w:t>
      </w:r>
    </w:p>
    <w:p w:rsidR="008A72ED" w:rsidRDefault="00990F1D">
      <w:pPr>
        <w:pStyle w:val="24"/>
        <w:shd w:val="clear" w:color="auto" w:fill="auto"/>
        <w:spacing w:before="0" w:after="0" w:line="240" w:lineRule="auto"/>
        <w:rPr>
          <w:sz w:val="24"/>
          <w:szCs w:val="24"/>
        </w:rPr>
      </w:pPr>
      <w:r>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A72ED" w:rsidRDefault="00990F1D">
      <w:pPr>
        <w:pStyle w:val="24"/>
        <w:shd w:val="clear" w:color="auto" w:fill="auto"/>
        <w:spacing w:before="0" w:after="0" w:line="240" w:lineRule="auto"/>
        <w:rPr>
          <w:sz w:val="24"/>
          <w:szCs w:val="24"/>
        </w:rPr>
      </w:pPr>
      <w:r>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A72ED" w:rsidRDefault="00990F1D">
      <w:pPr>
        <w:pStyle w:val="24"/>
        <w:shd w:val="clear" w:color="auto" w:fill="auto"/>
        <w:spacing w:before="0" w:after="0" w:line="240" w:lineRule="auto"/>
        <w:rPr>
          <w:sz w:val="24"/>
          <w:szCs w:val="24"/>
        </w:rPr>
      </w:pPr>
      <w:r>
        <w:rPr>
          <w:sz w:val="24"/>
          <w:szCs w:val="24"/>
        </w:rPr>
        <w:t>Композиция кадра, ракурс, плановость, графический ритм.</w:t>
      </w:r>
    </w:p>
    <w:p w:rsidR="008A72ED" w:rsidRDefault="00990F1D">
      <w:pPr>
        <w:pStyle w:val="24"/>
        <w:shd w:val="clear" w:color="auto" w:fill="auto"/>
        <w:spacing w:before="0" w:after="0" w:line="240" w:lineRule="auto"/>
        <w:rPr>
          <w:sz w:val="24"/>
          <w:szCs w:val="24"/>
        </w:rPr>
      </w:pPr>
      <w:r>
        <w:rPr>
          <w:sz w:val="24"/>
          <w:szCs w:val="24"/>
        </w:rPr>
        <w:t>Умения наблюдать и выявлять выразительность и красоту окружающей жизни с помощью фотографии.</w:t>
      </w:r>
    </w:p>
    <w:p w:rsidR="008A72ED" w:rsidRDefault="00990F1D">
      <w:pPr>
        <w:pStyle w:val="24"/>
        <w:shd w:val="clear" w:color="auto" w:fill="auto"/>
        <w:spacing w:before="0" w:after="0" w:line="240" w:lineRule="auto"/>
        <w:rPr>
          <w:sz w:val="24"/>
          <w:szCs w:val="24"/>
        </w:rPr>
      </w:pPr>
      <w:r>
        <w:rPr>
          <w:sz w:val="24"/>
          <w:szCs w:val="24"/>
        </w:rPr>
        <w:t>Фотопейзаж в творчестве профессиональных фотографов.</w:t>
      </w:r>
    </w:p>
    <w:p w:rsidR="008A72ED" w:rsidRDefault="00990F1D">
      <w:pPr>
        <w:pStyle w:val="24"/>
        <w:shd w:val="clear" w:color="auto" w:fill="auto"/>
        <w:spacing w:before="0" w:after="0" w:line="240" w:lineRule="auto"/>
        <w:rPr>
          <w:sz w:val="24"/>
          <w:szCs w:val="24"/>
        </w:rPr>
      </w:pPr>
      <w:r>
        <w:rPr>
          <w:sz w:val="24"/>
          <w:szCs w:val="24"/>
        </w:rPr>
        <w:t>Образные возможности чёрно-белой и цветной фотографии.</w:t>
      </w:r>
    </w:p>
    <w:p w:rsidR="008A72ED" w:rsidRDefault="00990F1D">
      <w:pPr>
        <w:pStyle w:val="24"/>
        <w:shd w:val="clear" w:color="auto" w:fill="auto"/>
        <w:spacing w:before="0" w:after="0" w:line="240" w:lineRule="auto"/>
        <w:rPr>
          <w:sz w:val="24"/>
          <w:szCs w:val="24"/>
        </w:rPr>
      </w:pPr>
      <w:r>
        <w:rPr>
          <w:sz w:val="24"/>
          <w:szCs w:val="24"/>
        </w:rPr>
        <w:t>Роль тональных контрастов и роль цвета в эмоционально-образном восприятии пейзажа.</w:t>
      </w:r>
    </w:p>
    <w:p w:rsidR="008A72ED" w:rsidRDefault="00990F1D">
      <w:pPr>
        <w:pStyle w:val="24"/>
        <w:shd w:val="clear" w:color="auto" w:fill="auto"/>
        <w:spacing w:before="0" w:after="0" w:line="240" w:lineRule="auto"/>
        <w:rPr>
          <w:sz w:val="24"/>
          <w:szCs w:val="24"/>
        </w:rPr>
      </w:pPr>
      <w:r>
        <w:rPr>
          <w:sz w:val="24"/>
          <w:szCs w:val="24"/>
        </w:rPr>
        <w:t>Роль освещения в портретном образе. Фотография постановочная и документальная.</w:t>
      </w:r>
    </w:p>
    <w:p w:rsidR="008A72ED" w:rsidRDefault="00990F1D">
      <w:pPr>
        <w:pStyle w:val="24"/>
        <w:shd w:val="clear" w:color="auto" w:fill="auto"/>
        <w:spacing w:before="0" w:after="0" w:line="240" w:lineRule="auto"/>
        <w:rPr>
          <w:sz w:val="24"/>
          <w:szCs w:val="24"/>
        </w:rPr>
      </w:pPr>
      <w:r>
        <w:rPr>
          <w:sz w:val="24"/>
          <w:szCs w:val="24"/>
        </w:rPr>
        <w:t>Фотопортрет в истории профессиональной фотографии и его связь с направлениями в изобразительном искусстве.</w:t>
      </w:r>
    </w:p>
    <w:p w:rsidR="008A72ED" w:rsidRDefault="00990F1D">
      <w:pPr>
        <w:pStyle w:val="24"/>
        <w:shd w:val="clear" w:color="auto" w:fill="auto"/>
        <w:spacing w:before="0" w:after="0" w:line="240" w:lineRule="auto"/>
        <w:rPr>
          <w:sz w:val="24"/>
          <w:szCs w:val="24"/>
        </w:rPr>
      </w:pPr>
      <w:r>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8A72ED" w:rsidRDefault="00990F1D">
      <w:pPr>
        <w:pStyle w:val="24"/>
        <w:shd w:val="clear" w:color="auto" w:fill="auto"/>
        <w:spacing w:before="0" w:after="0" w:line="240" w:lineRule="auto"/>
        <w:rPr>
          <w:sz w:val="24"/>
          <w:szCs w:val="24"/>
        </w:rPr>
      </w:pPr>
      <w:r>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8A72ED" w:rsidRDefault="00990F1D">
      <w:pPr>
        <w:pStyle w:val="24"/>
        <w:shd w:val="clear" w:color="auto" w:fill="auto"/>
        <w:spacing w:before="0" w:after="0" w:line="240" w:lineRule="auto"/>
        <w:rPr>
          <w:sz w:val="24"/>
          <w:szCs w:val="24"/>
        </w:rPr>
      </w:pPr>
      <w:r>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8A72ED" w:rsidRDefault="00990F1D">
      <w:pPr>
        <w:pStyle w:val="24"/>
        <w:shd w:val="clear" w:color="auto" w:fill="auto"/>
        <w:spacing w:before="0" w:after="0" w:line="240" w:lineRule="auto"/>
        <w:rPr>
          <w:sz w:val="24"/>
          <w:szCs w:val="24"/>
        </w:rPr>
      </w:pPr>
      <w:r>
        <w:rPr>
          <w:sz w:val="24"/>
          <w:szCs w:val="24"/>
        </w:rPr>
        <w:t>«Работать для жизни...» - фотографии Александра Родченко, их значение и влияние на стиль эпохи.</w:t>
      </w:r>
    </w:p>
    <w:p w:rsidR="008A72ED" w:rsidRDefault="00990F1D">
      <w:pPr>
        <w:pStyle w:val="24"/>
        <w:shd w:val="clear" w:color="auto" w:fill="auto"/>
        <w:spacing w:before="0" w:after="0" w:line="240" w:lineRule="auto"/>
        <w:rPr>
          <w:sz w:val="24"/>
          <w:szCs w:val="24"/>
        </w:rPr>
      </w:pPr>
      <w:r>
        <w:rPr>
          <w:sz w:val="24"/>
          <w:szCs w:val="24"/>
        </w:rPr>
        <w:t>Возможности компьютерной обработки фотографий, задачи преобразования фотографий и границы достоверности.</w:t>
      </w:r>
    </w:p>
    <w:p w:rsidR="008A72ED" w:rsidRDefault="00990F1D">
      <w:pPr>
        <w:pStyle w:val="24"/>
        <w:shd w:val="clear" w:color="auto" w:fill="auto"/>
        <w:spacing w:before="0" w:after="0" w:line="240" w:lineRule="auto"/>
        <w:rPr>
          <w:sz w:val="24"/>
          <w:szCs w:val="24"/>
        </w:rPr>
      </w:pPr>
      <w:r>
        <w:rPr>
          <w:sz w:val="24"/>
          <w:szCs w:val="24"/>
        </w:rPr>
        <w:t>Коллаж как жанр художественного творчества с помощью различных компьютерных программ.</w:t>
      </w:r>
    </w:p>
    <w:p w:rsidR="008A72ED" w:rsidRDefault="00990F1D">
      <w:pPr>
        <w:pStyle w:val="24"/>
        <w:shd w:val="clear" w:color="auto" w:fill="auto"/>
        <w:spacing w:before="0" w:after="0" w:line="240" w:lineRule="auto"/>
        <w:rPr>
          <w:sz w:val="24"/>
          <w:szCs w:val="24"/>
        </w:rPr>
      </w:pPr>
      <w:r>
        <w:rPr>
          <w:sz w:val="24"/>
          <w:szCs w:val="24"/>
        </w:rPr>
        <w:t>Художественная фотография как авторское видение мира, как образ времени и влияние фотообраза на жизнь людей.</w:t>
      </w:r>
    </w:p>
    <w:p w:rsidR="008A72ED" w:rsidRDefault="00990F1D">
      <w:pPr>
        <w:pStyle w:val="24"/>
        <w:shd w:val="clear" w:color="auto" w:fill="auto"/>
        <w:spacing w:before="0" w:after="0" w:line="240" w:lineRule="auto"/>
        <w:rPr>
          <w:sz w:val="24"/>
          <w:szCs w:val="24"/>
        </w:rPr>
      </w:pPr>
      <w:r>
        <w:rPr>
          <w:sz w:val="24"/>
          <w:szCs w:val="24"/>
        </w:rPr>
        <w:t>Изображение и искусство кино.</w:t>
      </w:r>
    </w:p>
    <w:p w:rsidR="008A72ED" w:rsidRDefault="00990F1D">
      <w:pPr>
        <w:pStyle w:val="24"/>
        <w:shd w:val="clear" w:color="auto" w:fill="auto"/>
        <w:spacing w:before="0" w:after="0" w:line="240" w:lineRule="auto"/>
        <w:rPr>
          <w:sz w:val="24"/>
          <w:szCs w:val="24"/>
        </w:rPr>
      </w:pPr>
      <w:r>
        <w:rPr>
          <w:sz w:val="24"/>
          <w:szCs w:val="24"/>
        </w:rPr>
        <w:t>Ожившее изображение. История кино и его эволюция как искусства.</w:t>
      </w:r>
    </w:p>
    <w:p w:rsidR="008A72ED" w:rsidRDefault="00990F1D">
      <w:pPr>
        <w:pStyle w:val="24"/>
        <w:shd w:val="clear" w:color="auto" w:fill="auto"/>
        <w:spacing w:before="0" w:after="0" w:line="240" w:lineRule="auto"/>
        <w:rPr>
          <w:sz w:val="24"/>
          <w:szCs w:val="24"/>
        </w:rPr>
      </w:pPr>
      <w:r>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8A72ED" w:rsidRDefault="00990F1D">
      <w:pPr>
        <w:pStyle w:val="24"/>
        <w:shd w:val="clear" w:color="auto" w:fill="auto"/>
        <w:spacing w:before="0" w:after="0" w:line="240" w:lineRule="auto"/>
        <w:rPr>
          <w:sz w:val="24"/>
          <w:szCs w:val="24"/>
        </w:rPr>
      </w:pPr>
      <w:r>
        <w:rPr>
          <w:sz w:val="24"/>
          <w:szCs w:val="24"/>
        </w:rPr>
        <w:t>Монтаж композиционно построенных кадров - основа языка киноискусства.</w:t>
      </w:r>
    </w:p>
    <w:p w:rsidR="008A72ED" w:rsidRDefault="00990F1D">
      <w:pPr>
        <w:pStyle w:val="24"/>
        <w:shd w:val="clear" w:color="auto" w:fill="auto"/>
        <w:spacing w:before="0" w:after="0" w:line="240" w:lineRule="auto"/>
        <w:rPr>
          <w:sz w:val="24"/>
          <w:szCs w:val="24"/>
        </w:rPr>
      </w:pPr>
      <w:r>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A72ED" w:rsidRDefault="00990F1D">
      <w:pPr>
        <w:pStyle w:val="24"/>
        <w:shd w:val="clear" w:color="auto" w:fill="auto"/>
        <w:spacing w:before="0" w:after="0" w:line="240" w:lineRule="auto"/>
        <w:rPr>
          <w:sz w:val="24"/>
          <w:szCs w:val="24"/>
        </w:rPr>
      </w:pPr>
      <w:r>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8A72ED" w:rsidRDefault="00990F1D">
      <w:pPr>
        <w:pStyle w:val="24"/>
        <w:shd w:val="clear" w:color="auto" w:fill="auto"/>
        <w:spacing w:before="0" w:after="0" w:line="240" w:lineRule="auto"/>
        <w:rPr>
          <w:sz w:val="24"/>
          <w:szCs w:val="24"/>
        </w:rPr>
      </w:pPr>
      <w:r>
        <w:rPr>
          <w:sz w:val="24"/>
          <w:szCs w:val="24"/>
        </w:rPr>
        <w:lastRenderedPageBreak/>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A72ED" w:rsidRDefault="00990F1D">
      <w:pPr>
        <w:pStyle w:val="24"/>
        <w:shd w:val="clear" w:color="auto" w:fill="auto"/>
        <w:spacing w:before="0" w:after="0" w:line="240" w:lineRule="auto"/>
        <w:rPr>
          <w:sz w:val="24"/>
          <w:szCs w:val="24"/>
        </w:rPr>
      </w:pPr>
      <w:r>
        <w:rPr>
          <w:sz w:val="24"/>
          <w:szCs w:val="24"/>
        </w:rPr>
        <w:t>Использование электронно-цифровых технологий в современном игровом кинематографе.</w:t>
      </w:r>
    </w:p>
    <w:p w:rsidR="008A72ED" w:rsidRDefault="00990F1D">
      <w:pPr>
        <w:pStyle w:val="24"/>
        <w:shd w:val="clear" w:color="auto" w:fill="auto"/>
        <w:spacing w:before="0" w:after="0" w:line="240" w:lineRule="auto"/>
        <w:rPr>
          <w:sz w:val="24"/>
          <w:szCs w:val="24"/>
        </w:rPr>
      </w:pPr>
      <w:r>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8A72ED" w:rsidRDefault="00990F1D">
      <w:pPr>
        <w:pStyle w:val="24"/>
        <w:shd w:val="clear" w:color="auto" w:fill="auto"/>
        <w:spacing w:before="0" w:after="0" w:line="240" w:lineRule="auto"/>
        <w:rPr>
          <w:sz w:val="24"/>
          <w:szCs w:val="24"/>
        </w:rPr>
      </w:pPr>
      <w:r>
        <w:rPr>
          <w:sz w:val="24"/>
          <w:szCs w:val="24"/>
        </w:rPr>
        <w:t>Этапы создания анимационного фильма. Требования и критерии художественности.</w:t>
      </w:r>
    </w:p>
    <w:p w:rsidR="008A72ED" w:rsidRDefault="00990F1D">
      <w:pPr>
        <w:pStyle w:val="24"/>
        <w:shd w:val="clear" w:color="auto" w:fill="auto"/>
        <w:spacing w:before="0" w:after="0" w:line="240" w:lineRule="auto"/>
        <w:rPr>
          <w:sz w:val="24"/>
          <w:szCs w:val="24"/>
        </w:rPr>
      </w:pPr>
      <w:r>
        <w:rPr>
          <w:sz w:val="24"/>
          <w:szCs w:val="24"/>
        </w:rPr>
        <w:t>Изобразительное искусство на телевидении.</w:t>
      </w:r>
    </w:p>
    <w:p w:rsidR="008A72ED" w:rsidRDefault="00990F1D">
      <w:pPr>
        <w:pStyle w:val="24"/>
        <w:shd w:val="clear" w:color="auto" w:fill="auto"/>
        <w:spacing w:before="0" w:after="0" w:line="240" w:lineRule="auto"/>
        <w:rPr>
          <w:sz w:val="24"/>
          <w:szCs w:val="24"/>
        </w:rPr>
      </w:pPr>
      <w:r>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8A72ED" w:rsidRDefault="00990F1D">
      <w:pPr>
        <w:pStyle w:val="24"/>
        <w:shd w:val="clear" w:color="auto" w:fill="auto"/>
        <w:spacing w:before="0" w:after="0" w:line="240" w:lineRule="auto"/>
        <w:rPr>
          <w:sz w:val="24"/>
          <w:szCs w:val="24"/>
        </w:rPr>
      </w:pPr>
      <w:r>
        <w:rPr>
          <w:sz w:val="24"/>
          <w:szCs w:val="24"/>
        </w:rPr>
        <w:t>Искусство и технология. Создатель телевидения - русский инженер Владимир Козьмич Зворыкин.</w:t>
      </w:r>
    </w:p>
    <w:p w:rsidR="008A72ED" w:rsidRDefault="00990F1D">
      <w:pPr>
        <w:pStyle w:val="24"/>
        <w:shd w:val="clear" w:color="auto" w:fill="auto"/>
        <w:spacing w:before="0" w:after="0" w:line="240" w:lineRule="auto"/>
        <w:rPr>
          <w:sz w:val="24"/>
          <w:szCs w:val="24"/>
        </w:rPr>
      </w:pPr>
      <w:r>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8A72ED" w:rsidRDefault="00990F1D">
      <w:pPr>
        <w:pStyle w:val="24"/>
        <w:shd w:val="clear" w:color="auto" w:fill="auto"/>
        <w:spacing w:before="0" w:after="0" w:line="240" w:lineRule="auto"/>
        <w:rPr>
          <w:sz w:val="24"/>
          <w:szCs w:val="24"/>
        </w:rPr>
      </w:pPr>
      <w:r>
        <w:rPr>
          <w:sz w:val="24"/>
          <w:szCs w:val="24"/>
        </w:rPr>
        <w:t>Деятельность художника на телевидении: художники по свету, костюму, гриму, сценографический дизайн и компьютерная графика.</w:t>
      </w:r>
    </w:p>
    <w:p w:rsidR="008A72ED" w:rsidRDefault="00990F1D">
      <w:pPr>
        <w:pStyle w:val="24"/>
        <w:shd w:val="clear" w:color="auto" w:fill="auto"/>
        <w:spacing w:before="0" w:after="0" w:line="240" w:lineRule="auto"/>
        <w:rPr>
          <w:sz w:val="24"/>
          <w:szCs w:val="24"/>
        </w:rPr>
      </w:pPr>
      <w:r>
        <w:rPr>
          <w:sz w:val="24"/>
          <w:szCs w:val="24"/>
        </w:rPr>
        <w:t>Школьное телевидение и студия мультимедиа. Построение видеоряда и художественного оформления.</w:t>
      </w:r>
    </w:p>
    <w:p w:rsidR="008A72ED" w:rsidRDefault="00990F1D">
      <w:pPr>
        <w:pStyle w:val="24"/>
        <w:shd w:val="clear" w:color="auto" w:fill="auto"/>
        <w:spacing w:before="0" w:after="0" w:line="240" w:lineRule="auto"/>
        <w:rPr>
          <w:sz w:val="24"/>
          <w:szCs w:val="24"/>
        </w:rPr>
      </w:pPr>
      <w:r>
        <w:rPr>
          <w:sz w:val="24"/>
          <w:szCs w:val="24"/>
        </w:rPr>
        <w:t>Художнические роли каждого человека в реальной бытийной жизни.</w:t>
      </w:r>
    </w:p>
    <w:p w:rsidR="008A72ED" w:rsidRDefault="00990F1D">
      <w:pPr>
        <w:pStyle w:val="24"/>
        <w:shd w:val="clear" w:color="auto" w:fill="auto"/>
        <w:spacing w:before="0" w:after="0" w:line="240" w:lineRule="auto"/>
        <w:rPr>
          <w:sz w:val="24"/>
          <w:szCs w:val="24"/>
        </w:rPr>
      </w:pPr>
      <w:r>
        <w:rPr>
          <w:sz w:val="24"/>
          <w:szCs w:val="24"/>
        </w:rPr>
        <w:t>Роль искусства в жизни общества и его влияние на жизнь каждого человека.</w:t>
      </w:r>
    </w:p>
    <w:p w:rsidR="008A72ED" w:rsidRDefault="00990F1D">
      <w:pPr>
        <w:pStyle w:val="24"/>
        <w:shd w:val="clear" w:color="auto" w:fill="auto"/>
        <w:tabs>
          <w:tab w:val="left" w:pos="1522"/>
        </w:tabs>
        <w:spacing w:before="0" w:after="0" w:line="240" w:lineRule="auto"/>
        <w:rPr>
          <w:sz w:val="24"/>
          <w:szCs w:val="24"/>
        </w:rPr>
      </w:pPr>
      <w:r>
        <w:rPr>
          <w:sz w:val="24"/>
          <w:szCs w:val="24"/>
        </w:rPr>
        <w:t>Планируемые результаты освоения программы по изобразительному искусству на уровне основного общего образования.</w:t>
      </w:r>
    </w:p>
    <w:p w:rsidR="008A72ED" w:rsidRDefault="00990F1D">
      <w:pPr>
        <w:pStyle w:val="24"/>
        <w:shd w:val="clear" w:color="auto" w:fill="auto"/>
        <w:tabs>
          <w:tab w:val="left" w:pos="1734"/>
        </w:tabs>
        <w:spacing w:before="0" w:after="0" w:line="240" w:lineRule="auto"/>
        <w:rPr>
          <w:sz w:val="24"/>
          <w:szCs w:val="24"/>
        </w:rPr>
      </w:pPr>
      <w:r>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8A72ED" w:rsidRDefault="00990F1D">
      <w:pPr>
        <w:pStyle w:val="24"/>
        <w:shd w:val="clear" w:color="auto" w:fill="auto"/>
        <w:spacing w:before="0" w:after="0" w:line="240" w:lineRule="auto"/>
        <w:rPr>
          <w:sz w:val="24"/>
          <w:szCs w:val="24"/>
        </w:rPr>
      </w:pPr>
      <w:r>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A72ED" w:rsidRDefault="00990F1D">
      <w:pPr>
        <w:pStyle w:val="24"/>
        <w:shd w:val="clear" w:color="auto" w:fill="auto"/>
        <w:spacing w:before="0" w:after="0" w:line="240" w:lineRule="auto"/>
        <w:rPr>
          <w:sz w:val="24"/>
          <w:szCs w:val="24"/>
        </w:rPr>
      </w:pPr>
      <w:r>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8A72ED" w:rsidRDefault="00990F1D">
      <w:pPr>
        <w:pStyle w:val="24"/>
        <w:shd w:val="clear" w:color="auto" w:fill="auto"/>
        <w:spacing w:before="0" w:after="0" w:line="240" w:lineRule="auto"/>
        <w:rPr>
          <w:sz w:val="24"/>
          <w:szCs w:val="24"/>
        </w:rPr>
      </w:pPr>
      <w:r>
        <w:rPr>
          <w:sz w:val="24"/>
          <w:szCs w:val="24"/>
        </w:rPr>
        <w:t>Патриотическое воспитание.</w:t>
      </w:r>
    </w:p>
    <w:p w:rsidR="008A72ED" w:rsidRDefault="00990F1D">
      <w:pPr>
        <w:pStyle w:val="24"/>
        <w:shd w:val="clear" w:color="auto" w:fill="auto"/>
        <w:spacing w:before="0" w:after="0" w:line="240" w:lineRule="auto"/>
        <w:rPr>
          <w:sz w:val="24"/>
          <w:szCs w:val="24"/>
        </w:rPr>
      </w:pPr>
      <w:r>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A72ED" w:rsidRDefault="00990F1D">
      <w:pPr>
        <w:pStyle w:val="24"/>
        <w:shd w:val="clear" w:color="auto" w:fill="auto"/>
        <w:spacing w:before="0" w:after="0" w:line="240" w:lineRule="auto"/>
        <w:rPr>
          <w:sz w:val="24"/>
          <w:szCs w:val="24"/>
        </w:rPr>
      </w:pPr>
      <w:r>
        <w:rPr>
          <w:sz w:val="24"/>
          <w:szCs w:val="24"/>
        </w:rPr>
        <w:t>Гражданское воспитание.</w:t>
      </w:r>
    </w:p>
    <w:p w:rsidR="008A72ED" w:rsidRDefault="00990F1D">
      <w:pPr>
        <w:pStyle w:val="24"/>
        <w:shd w:val="clear" w:color="auto" w:fill="auto"/>
        <w:spacing w:before="0" w:after="0" w:line="240" w:lineRule="auto"/>
        <w:rPr>
          <w:sz w:val="24"/>
          <w:szCs w:val="24"/>
        </w:rPr>
      </w:pPr>
      <w:r>
        <w:rPr>
          <w:sz w:val="24"/>
          <w:szCs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w:t>
      </w:r>
      <w:r>
        <w:rPr>
          <w:sz w:val="24"/>
          <w:szCs w:val="24"/>
        </w:rPr>
        <w:lastRenderedPageBreak/>
        <w:t>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8A72ED" w:rsidRDefault="00990F1D">
      <w:pPr>
        <w:pStyle w:val="24"/>
        <w:shd w:val="clear" w:color="auto" w:fill="auto"/>
        <w:spacing w:before="0" w:after="0" w:line="240" w:lineRule="auto"/>
        <w:rPr>
          <w:sz w:val="24"/>
          <w:szCs w:val="24"/>
        </w:rPr>
      </w:pPr>
      <w:r>
        <w:rPr>
          <w:sz w:val="24"/>
          <w:szCs w:val="24"/>
        </w:rPr>
        <w:t>Духовно-нравственное воспитание.</w:t>
      </w:r>
    </w:p>
    <w:p w:rsidR="008A72ED" w:rsidRDefault="00990F1D">
      <w:pPr>
        <w:pStyle w:val="24"/>
        <w:shd w:val="clear" w:color="auto" w:fill="auto"/>
        <w:spacing w:before="0" w:after="0" w:line="240" w:lineRule="auto"/>
        <w:rPr>
          <w:sz w:val="24"/>
          <w:szCs w:val="24"/>
        </w:rPr>
      </w:pPr>
      <w:r>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8A72ED" w:rsidRDefault="00990F1D">
      <w:pPr>
        <w:pStyle w:val="24"/>
        <w:shd w:val="clear" w:color="auto" w:fill="auto"/>
        <w:spacing w:before="0" w:after="0" w:line="240" w:lineRule="auto"/>
        <w:rPr>
          <w:sz w:val="24"/>
          <w:szCs w:val="24"/>
        </w:rPr>
      </w:pPr>
      <w:r>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A72ED" w:rsidRDefault="00990F1D">
      <w:pPr>
        <w:pStyle w:val="24"/>
        <w:shd w:val="clear" w:color="auto" w:fill="auto"/>
        <w:spacing w:before="0" w:after="0" w:line="240" w:lineRule="auto"/>
        <w:rPr>
          <w:sz w:val="24"/>
          <w:szCs w:val="24"/>
        </w:rPr>
      </w:pPr>
      <w:r>
        <w:rPr>
          <w:sz w:val="24"/>
          <w:szCs w:val="24"/>
        </w:rPr>
        <w:t>Ценности познавательной деятельности.</w:t>
      </w:r>
    </w:p>
    <w:p w:rsidR="008A72ED" w:rsidRDefault="00990F1D">
      <w:pPr>
        <w:pStyle w:val="24"/>
        <w:shd w:val="clear" w:color="auto" w:fill="auto"/>
        <w:tabs>
          <w:tab w:val="left" w:pos="4344"/>
          <w:tab w:val="left" w:pos="9120"/>
        </w:tabs>
        <w:spacing w:before="0" w:after="0" w:line="240" w:lineRule="auto"/>
        <w:rPr>
          <w:sz w:val="24"/>
          <w:szCs w:val="24"/>
        </w:rPr>
      </w:pPr>
      <w:r>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8A72ED" w:rsidRDefault="00990F1D">
      <w:pPr>
        <w:pStyle w:val="24"/>
        <w:shd w:val="clear" w:color="auto" w:fill="auto"/>
        <w:spacing w:before="0" w:after="0" w:line="240" w:lineRule="auto"/>
        <w:rPr>
          <w:sz w:val="24"/>
          <w:szCs w:val="24"/>
        </w:rPr>
      </w:pPr>
      <w:r>
        <w:rPr>
          <w:sz w:val="24"/>
          <w:szCs w:val="24"/>
        </w:rPr>
        <w:t>Экологическое воспитание.</w:t>
      </w:r>
    </w:p>
    <w:p w:rsidR="008A72ED" w:rsidRDefault="00990F1D">
      <w:pPr>
        <w:pStyle w:val="24"/>
        <w:shd w:val="clear" w:color="auto" w:fill="auto"/>
        <w:spacing w:before="0" w:after="0" w:line="240" w:lineRule="auto"/>
        <w:rPr>
          <w:sz w:val="24"/>
          <w:szCs w:val="24"/>
        </w:rPr>
      </w:pPr>
      <w:r>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A72ED" w:rsidRDefault="00990F1D">
      <w:pPr>
        <w:pStyle w:val="24"/>
        <w:shd w:val="clear" w:color="auto" w:fill="auto"/>
        <w:spacing w:before="0" w:after="0" w:line="240" w:lineRule="auto"/>
        <w:rPr>
          <w:sz w:val="24"/>
          <w:szCs w:val="24"/>
        </w:rPr>
      </w:pPr>
      <w:r>
        <w:rPr>
          <w:sz w:val="24"/>
          <w:szCs w:val="24"/>
        </w:rPr>
        <w:t>Трудовое воспитание.</w:t>
      </w:r>
    </w:p>
    <w:p w:rsidR="008A72ED" w:rsidRDefault="00990F1D">
      <w:pPr>
        <w:pStyle w:val="24"/>
        <w:shd w:val="clear" w:color="auto" w:fill="auto"/>
        <w:spacing w:before="0" w:after="0" w:line="240" w:lineRule="auto"/>
        <w:rPr>
          <w:sz w:val="24"/>
          <w:szCs w:val="24"/>
        </w:rPr>
      </w:pPr>
      <w:r>
        <w:rPr>
          <w:sz w:val="24"/>
          <w:szCs w:val="24"/>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w:t>
      </w:r>
      <w:r>
        <w:rPr>
          <w:sz w:val="24"/>
          <w:szCs w:val="24"/>
        </w:rPr>
        <w:lastRenderedPageBreak/>
        <w:t>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A72ED" w:rsidRDefault="00990F1D">
      <w:pPr>
        <w:pStyle w:val="24"/>
        <w:shd w:val="clear" w:color="auto" w:fill="auto"/>
        <w:spacing w:before="0" w:after="0" w:line="240" w:lineRule="auto"/>
        <w:rPr>
          <w:sz w:val="24"/>
          <w:szCs w:val="24"/>
        </w:rPr>
      </w:pPr>
      <w:r>
        <w:rPr>
          <w:sz w:val="24"/>
          <w:szCs w:val="24"/>
        </w:rPr>
        <w:t>Воспитывающая предметно-эстетическая среда.</w:t>
      </w:r>
    </w:p>
    <w:p w:rsidR="008A72ED" w:rsidRDefault="00990F1D">
      <w:pPr>
        <w:pStyle w:val="24"/>
        <w:shd w:val="clear" w:color="auto" w:fill="auto"/>
        <w:spacing w:before="0" w:after="0" w:line="240" w:lineRule="auto"/>
        <w:rPr>
          <w:sz w:val="24"/>
          <w:szCs w:val="24"/>
        </w:rPr>
      </w:pPr>
      <w:r>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Pr>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A72ED" w:rsidRDefault="00990F1D">
      <w:pPr>
        <w:pStyle w:val="24"/>
        <w:shd w:val="clear" w:color="auto" w:fill="auto"/>
        <w:tabs>
          <w:tab w:val="left" w:pos="1762"/>
        </w:tabs>
        <w:spacing w:before="0" w:after="0" w:line="240" w:lineRule="auto"/>
        <w:rPr>
          <w:sz w:val="24"/>
          <w:szCs w:val="24"/>
        </w:rPr>
      </w:pPr>
      <w:r>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A72ED" w:rsidRDefault="00990F1D">
      <w:pPr>
        <w:pStyle w:val="24"/>
        <w:shd w:val="clear" w:color="auto" w:fill="auto"/>
        <w:tabs>
          <w:tab w:val="left" w:pos="1963"/>
        </w:tabs>
        <w:spacing w:before="0" w:after="0" w:line="240" w:lineRule="auto"/>
        <w:rPr>
          <w:sz w:val="24"/>
          <w:szCs w:val="24"/>
        </w:rPr>
      </w:pPr>
      <w:r>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сравнивать предметные и пространственные объекты по заданным основаниям;</w:t>
      </w:r>
    </w:p>
    <w:p w:rsidR="008A72ED" w:rsidRDefault="00990F1D">
      <w:pPr>
        <w:pStyle w:val="24"/>
        <w:shd w:val="clear" w:color="auto" w:fill="auto"/>
        <w:spacing w:before="0" w:after="0" w:line="240" w:lineRule="auto"/>
        <w:rPr>
          <w:sz w:val="24"/>
          <w:szCs w:val="24"/>
        </w:rPr>
      </w:pPr>
      <w:r>
        <w:rPr>
          <w:sz w:val="24"/>
          <w:szCs w:val="24"/>
        </w:rPr>
        <w:t>характеризовать форму предмета, конструкции;</w:t>
      </w:r>
    </w:p>
    <w:p w:rsidR="008A72ED" w:rsidRDefault="00990F1D">
      <w:pPr>
        <w:pStyle w:val="24"/>
        <w:shd w:val="clear" w:color="auto" w:fill="auto"/>
        <w:spacing w:before="0" w:after="0" w:line="240" w:lineRule="auto"/>
        <w:rPr>
          <w:sz w:val="24"/>
          <w:szCs w:val="24"/>
        </w:rPr>
      </w:pPr>
      <w:r>
        <w:rPr>
          <w:sz w:val="24"/>
          <w:szCs w:val="24"/>
        </w:rPr>
        <w:t>выявлять положение предметной формы в пространстве;</w:t>
      </w:r>
    </w:p>
    <w:p w:rsidR="008A72ED" w:rsidRDefault="00990F1D">
      <w:pPr>
        <w:pStyle w:val="24"/>
        <w:shd w:val="clear" w:color="auto" w:fill="auto"/>
        <w:spacing w:before="0" w:after="0" w:line="240" w:lineRule="auto"/>
        <w:rPr>
          <w:sz w:val="24"/>
          <w:szCs w:val="24"/>
        </w:rPr>
      </w:pPr>
      <w:r>
        <w:rPr>
          <w:sz w:val="24"/>
          <w:szCs w:val="24"/>
        </w:rPr>
        <w:t>обобщать форму составной конструкции;</w:t>
      </w:r>
    </w:p>
    <w:p w:rsidR="008A72ED" w:rsidRDefault="00990F1D">
      <w:pPr>
        <w:pStyle w:val="24"/>
        <w:shd w:val="clear" w:color="auto" w:fill="auto"/>
        <w:spacing w:before="0" w:after="0" w:line="240" w:lineRule="auto"/>
        <w:rPr>
          <w:sz w:val="24"/>
          <w:szCs w:val="24"/>
        </w:rPr>
      </w:pPr>
      <w:r>
        <w:rPr>
          <w:sz w:val="24"/>
          <w:szCs w:val="24"/>
        </w:rPr>
        <w:t>анализировать структуру предмета, конструкции, пространства, зрительного образа;</w:t>
      </w:r>
    </w:p>
    <w:p w:rsidR="008A72ED" w:rsidRDefault="00990F1D">
      <w:pPr>
        <w:pStyle w:val="24"/>
        <w:shd w:val="clear" w:color="auto" w:fill="auto"/>
        <w:spacing w:before="0" w:after="0" w:line="240" w:lineRule="auto"/>
        <w:rPr>
          <w:sz w:val="24"/>
          <w:szCs w:val="24"/>
        </w:rPr>
      </w:pPr>
      <w:r>
        <w:rPr>
          <w:sz w:val="24"/>
          <w:szCs w:val="24"/>
        </w:rPr>
        <w:t>структурировать предметно-пространственные явления;</w:t>
      </w:r>
    </w:p>
    <w:p w:rsidR="008A72ED" w:rsidRDefault="00990F1D">
      <w:pPr>
        <w:pStyle w:val="24"/>
        <w:shd w:val="clear" w:color="auto" w:fill="auto"/>
        <w:spacing w:before="0" w:after="0" w:line="240" w:lineRule="auto"/>
        <w:rPr>
          <w:sz w:val="24"/>
          <w:szCs w:val="24"/>
        </w:rPr>
      </w:pPr>
      <w:r>
        <w:rPr>
          <w:sz w:val="24"/>
          <w:szCs w:val="24"/>
        </w:rPr>
        <w:t>сопоставлять пропорциональное соотношение частей внутри целого и предметов между собой;</w:t>
      </w:r>
    </w:p>
    <w:p w:rsidR="008A72ED" w:rsidRDefault="00990F1D">
      <w:pPr>
        <w:pStyle w:val="24"/>
        <w:shd w:val="clear" w:color="auto" w:fill="auto"/>
        <w:spacing w:before="0" w:after="0" w:line="240" w:lineRule="auto"/>
        <w:rPr>
          <w:sz w:val="24"/>
          <w:szCs w:val="24"/>
        </w:rPr>
      </w:pPr>
      <w:r>
        <w:rPr>
          <w:sz w:val="24"/>
          <w:szCs w:val="24"/>
        </w:rPr>
        <w:t>абстрагировать образ реальности в построении плоской или пространственной композиции.</w:t>
      </w:r>
    </w:p>
    <w:p w:rsidR="008A72ED" w:rsidRDefault="00990F1D">
      <w:pPr>
        <w:pStyle w:val="24"/>
        <w:shd w:val="clear" w:color="auto" w:fill="auto"/>
        <w:tabs>
          <w:tab w:val="left" w:pos="1968"/>
        </w:tabs>
        <w:spacing w:before="0" w:after="0" w:line="240" w:lineRule="auto"/>
        <w:rPr>
          <w:sz w:val="24"/>
          <w:szCs w:val="24"/>
        </w:rPr>
      </w:pPr>
      <w:r>
        <w:rPr>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8A72ED" w:rsidRDefault="00990F1D">
      <w:pPr>
        <w:pStyle w:val="24"/>
        <w:shd w:val="clear" w:color="auto" w:fill="auto"/>
        <w:spacing w:before="0" w:after="0" w:line="240" w:lineRule="auto"/>
        <w:rPr>
          <w:sz w:val="24"/>
          <w:szCs w:val="24"/>
        </w:rPr>
      </w:pPr>
      <w:r>
        <w:rPr>
          <w:sz w:val="24"/>
          <w:szCs w:val="24"/>
        </w:rPr>
        <w:t>учебных действий:</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явлений художественной культуры;</w:t>
      </w:r>
    </w:p>
    <w:p w:rsidR="008A72ED" w:rsidRDefault="00990F1D">
      <w:pPr>
        <w:pStyle w:val="24"/>
        <w:shd w:val="clear" w:color="auto" w:fill="auto"/>
        <w:spacing w:before="0" w:after="0" w:line="240" w:lineRule="auto"/>
        <w:rPr>
          <w:sz w:val="24"/>
          <w:szCs w:val="24"/>
        </w:rPr>
      </w:pPr>
      <w:r>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8A72ED" w:rsidRDefault="00990F1D">
      <w:pPr>
        <w:pStyle w:val="24"/>
        <w:shd w:val="clear" w:color="auto" w:fill="auto"/>
        <w:spacing w:before="0" w:after="0" w:line="240" w:lineRule="auto"/>
        <w:rPr>
          <w:sz w:val="24"/>
          <w:szCs w:val="24"/>
        </w:rPr>
      </w:pPr>
      <w:r>
        <w:rPr>
          <w:sz w:val="24"/>
          <w:szCs w:val="24"/>
        </w:rPr>
        <w:t>классифицировать произведения искусства по видам и, соответственно, по назначению в жизни людей;</w:t>
      </w:r>
    </w:p>
    <w:p w:rsidR="008A72ED" w:rsidRDefault="00990F1D">
      <w:pPr>
        <w:pStyle w:val="24"/>
        <w:shd w:val="clear" w:color="auto" w:fill="auto"/>
        <w:spacing w:before="0" w:after="0" w:line="240" w:lineRule="auto"/>
        <w:rPr>
          <w:sz w:val="24"/>
          <w:szCs w:val="24"/>
        </w:rPr>
      </w:pPr>
      <w:r>
        <w:rPr>
          <w:sz w:val="24"/>
          <w:szCs w:val="24"/>
        </w:rPr>
        <w:t>ставить и использовать вопросы как исследовательский инструмент познания;</w:t>
      </w:r>
    </w:p>
    <w:p w:rsidR="008A72ED" w:rsidRDefault="00990F1D">
      <w:pPr>
        <w:pStyle w:val="24"/>
        <w:shd w:val="clear" w:color="auto" w:fill="auto"/>
        <w:spacing w:before="0" w:after="0" w:line="240" w:lineRule="auto"/>
        <w:rPr>
          <w:sz w:val="24"/>
          <w:szCs w:val="24"/>
        </w:rPr>
      </w:pPr>
      <w:r>
        <w:rPr>
          <w:sz w:val="24"/>
          <w:szCs w:val="24"/>
        </w:rPr>
        <w:t>вести исследовательскую работу по сбору информационного материала по установленной или выбранной теме;</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8A72ED" w:rsidRDefault="00990F1D">
      <w:pPr>
        <w:pStyle w:val="24"/>
        <w:shd w:val="clear" w:color="auto" w:fill="auto"/>
        <w:tabs>
          <w:tab w:val="left" w:pos="2004"/>
        </w:tabs>
        <w:spacing w:before="0" w:after="0" w:line="240" w:lineRule="auto"/>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8A72ED" w:rsidRDefault="00990F1D">
      <w:pPr>
        <w:pStyle w:val="24"/>
        <w:shd w:val="clear" w:color="auto" w:fill="auto"/>
        <w:spacing w:before="0" w:after="0" w:line="240" w:lineRule="auto"/>
        <w:rPr>
          <w:sz w:val="24"/>
          <w:szCs w:val="24"/>
        </w:rPr>
      </w:pPr>
      <w:r>
        <w:rPr>
          <w:sz w:val="24"/>
          <w:szCs w:val="24"/>
        </w:rPr>
        <w:t>использовать электронные образовательные ресурсы;</w:t>
      </w:r>
    </w:p>
    <w:p w:rsidR="008A72ED" w:rsidRDefault="00990F1D">
      <w:pPr>
        <w:pStyle w:val="24"/>
        <w:shd w:val="clear" w:color="auto" w:fill="auto"/>
        <w:spacing w:before="0" w:after="0" w:line="240" w:lineRule="auto"/>
        <w:rPr>
          <w:sz w:val="24"/>
          <w:szCs w:val="24"/>
        </w:rPr>
      </w:pPr>
      <w:r>
        <w:rPr>
          <w:sz w:val="24"/>
          <w:szCs w:val="24"/>
        </w:rPr>
        <w:t>уметь работать с электронными учебными пособиями и учебниками;</w:t>
      </w:r>
    </w:p>
    <w:p w:rsidR="008A72ED" w:rsidRDefault="00990F1D">
      <w:pPr>
        <w:pStyle w:val="24"/>
        <w:shd w:val="clear" w:color="auto" w:fill="auto"/>
        <w:spacing w:before="0" w:after="0" w:line="240" w:lineRule="auto"/>
        <w:rPr>
          <w:sz w:val="24"/>
          <w:szCs w:val="24"/>
        </w:rPr>
      </w:pPr>
      <w:r>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8A72ED" w:rsidRDefault="00990F1D">
      <w:pPr>
        <w:pStyle w:val="24"/>
        <w:shd w:val="clear" w:color="auto" w:fill="auto"/>
        <w:spacing w:before="0" w:after="0" w:line="240" w:lineRule="auto"/>
        <w:rPr>
          <w:sz w:val="24"/>
          <w:szCs w:val="24"/>
        </w:rPr>
      </w:pPr>
      <w:r>
        <w:rPr>
          <w:sz w:val="24"/>
          <w:szCs w:val="24"/>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A72ED" w:rsidRDefault="00990F1D">
      <w:pPr>
        <w:pStyle w:val="24"/>
        <w:shd w:val="clear" w:color="auto" w:fill="auto"/>
        <w:tabs>
          <w:tab w:val="left" w:pos="2004"/>
        </w:tabs>
        <w:spacing w:before="0" w:after="0" w:line="240" w:lineRule="auto"/>
        <w:rPr>
          <w:sz w:val="24"/>
          <w:szCs w:val="24"/>
        </w:rPr>
      </w:pPr>
      <w:r>
        <w:rPr>
          <w:sz w:val="24"/>
          <w:szCs w:val="24"/>
        </w:rPr>
        <w:t>У обучающегося будут сформированы следующие универсальные коммуникативные действия:</w:t>
      </w:r>
    </w:p>
    <w:p w:rsidR="008A72ED" w:rsidRDefault="00990F1D">
      <w:pPr>
        <w:pStyle w:val="24"/>
        <w:shd w:val="clear" w:color="auto" w:fill="auto"/>
        <w:spacing w:before="0" w:after="0" w:line="240" w:lineRule="auto"/>
        <w:rPr>
          <w:sz w:val="24"/>
          <w:szCs w:val="24"/>
        </w:rPr>
      </w:pPr>
      <w:r>
        <w:rPr>
          <w:sz w:val="24"/>
          <w:szCs w:val="24"/>
        </w:rPr>
        <w:t>понимать искусство в качестве особого языка общения - межличностного (автор - зритель), между поколениями, между народами;</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8A72ED" w:rsidRDefault="00990F1D">
      <w:pPr>
        <w:pStyle w:val="24"/>
        <w:shd w:val="clear" w:color="auto" w:fill="auto"/>
        <w:spacing w:before="0" w:after="0" w:line="240" w:lineRule="auto"/>
        <w:rPr>
          <w:sz w:val="24"/>
          <w:szCs w:val="24"/>
        </w:rPr>
      </w:pPr>
      <w:r>
        <w:rPr>
          <w:sz w:val="24"/>
          <w:szCs w:val="24"/>
        </w:rPr>
        <w:t>на восприятие окружающих;</w:t>
      </w:r>
    </w:p>
    <w:p w:rsidR="008A72ED" w:rsidRDefault="00990F1D">
      <w:pPr>
        <w:pStyle w:val="24"/>
        <w:shd w:val="clear" w:color="auto" w:fill="auto"/>
        <w:spacing w:before="0" w:after="0" w:line="240" w:lineRule="auto"/>
        <w:rPr>
          <w:sz w:val="24"/>
          <w:szCs w:val="24"/>
        </w:rPr>
      </w:pPr>
      <w:r>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A72ED" w:rsidRDefault="00990F1D">
      <w:pPr>
        <w:pStyle w:val="24"/>
        <w:shd w:val="clear" w:color="auto" w:fill="auto"/>
        <w:spacing w:before="0" w:after="0" w:line="240" w:lineRule="auto"/>
        <w:rPr>
          <w:sz w:val="24"/>
          <w:szCs w:val="24"/>
        </w:rPr>
      </w:pPr>
      <w:r>
        <w:rPr>
          <w:sz w:val="24"/>
          <w:szCs w:val="24"/>
        </w:rPr>
        <w:t>публично представлять и объяснять результаты своего творческого, художественного или исследовательского опыта;</w:t>
      </w:r>
    </w:p>
    <w:p w:rsidR="008A72ED" w:rsidRDefault="00990F1D">
      <w:pPr>
        <w:pStyle w:val="24"/>
        <w:shd w:val="clear" w:color="auto" w:fill="auto"/>
        <w:spacing w:before="0" w:after="0" w:line="240" w:lineRule="auto"/>
        <w:rPr>
          <w:sz w:val="24"/>
          <w:szCs w:val="24"/>
        </w:rPr>
      </w:pPr>
      <w:r>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A72ED" w:rsidRDefault="00990F1D">
      <w:pPr>
        <w:pStyle w:val="24"/>
        <w:shd w:val="clear" w:color="auto" w:fill="auto"/>
        <w:tabs>
          <w:tab w:val="left" w:pos="1941"/>
        </w:tabs>
        <w:spacing w:before="0" w:after="0" w:line="240" w:lineRule="auto"/>
        <w:rPr>
          <w:sz w:val="24"/>
          <w:szCs w:val="24"/>
        </w:rPr>
      </w:pPr>
      <w:r>
        <w:rPr>
          <w:sz w:val="24"/>
          <w:szCs w:val="24"/>
        </w:rPr>
        <w:t>У обучающегося будут сформированы умения самоорганизации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A72ED" w:rsidRDefault="00990F1D">
      <w:pPr>
        <w:pStyle w:val="24"/>
        <w:shd w:val="clear" w:color="auto" w:fill="auto"/>
        <w:spacing w:before="0" w:after="0" w:line="240" w:lineRule="auto"/>
        <w:rPr>
          <w:sz w:val="24"/>
          <w:szCs w:val="24"/>
        </w:rPr>
      </w:pPr>
      <w:r>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A72ED" w:rsidRDefault="00990F1D">
      <w:pPr>
        <w:pStyle w:val="24"/>
        <w:shd w:val="clear" w:color="auto" w:fill="auto"/>
        <w:spacing w:before="0" w:after="0" w:line="240" w:lineRule="auto"/>
        <w:rPr>
          <w:sz w:val="24"/>
          <w:szCs w:val="24"/>
        </w:rPr>
      </w:pPr>
      <w:r>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A72ED" w:rsidRDefault="00990F1D">
      <w:pPr>
        <w:pStyle w:val="24"/>
        <w:shd w:val="clear" w:color="auto" w:fill="auto"/>
        <w:tabs>
          <w:tab w:val="left" w:pos="1941"/>
        </w:tabs>
        <w:spacing w:before="0" w:after="0" w:line="240" w:lineRule="auto"/>
        <w:rPr>
          <w:sz w:val="24"/>
          <w:szCs w:val="24"/>
        </w:rPr>
      </w:pPr>
      <w:r>
        <w:rPr>
          <w:sz w:val="24"/>
          <w:szCs w:val="24"/>
        </w:rPr>
        <w:t>У обучающегося будут сформированы умения самоконтроля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8A72ED" w:rsidRDefault="00990F1D">
      <w:pPr>
        <w:pStyle w:val="24"/>
        <w:shd w:val="clear" w:color="auto" w:fill="auto"/>
        <w:spacing w:before="0" w:after="0" w:line="240" w:lineRule="auto"/>
        <w:rPr>
          <w:sz w:val="24"/>
          <w:szCs w:val="24"/>
        </w:rPr>
      </w:pPr>
      <w:r>
        <w:rPr>
          <w:sz w:val="24"/>
          <w:szCs w:val="24"/>
        </w:rPr>
        <w:t>владеть основами самоконтроля, рефлексии, самооценки на основе соответствующих целям критериев.</w:t>
      </w:r>
    </w:p>
    <w:p w:rsidR="008A72ED" w:rsidRDefault="00990F1D">
      <w:pPr>
        <w:pStyle w:val="24"/>
        <w:shd w:val="clear" w:color="auto" w:fill="auto"/>
        <w:tabs>
          <w:tab w:val="left" w:pos="1945"/>
        </w:tabs>
        <w:spacing w:before="0" w:after="0" w:line="240" w:lineRule="auto"/>
        <w:rPr>
          <w:sz w:val="24"/>
          <w:szCs w:val="24"/>
        </w:rPr>
      </w:pPr>
      <w:r>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развивать способность управлять собственными эмоциями, стремиться к пониманию эмоций других;</w:t>
      </w:r>
    </w:p>
    <w:p w:rsidR="008A72ED" w:rsidRDefault="00990F1D">
      <w:pPr>
        <w:pStyle w:val="24"/>
        <w:shd w:val="clear" w:color="auto" w:fill="auto"/>
        <w:spacing w:before="0" w:after="0" w:line="240" w:lineRule="auto"/>
        <w:rPr>
          <w:sz w:val="24"/>
          <w:szCs w:val="24"/>
        </w:rPr>
      </w:pPr>
      <w:r>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8A72ED" w:rsidRDefault="00990F1D">
      <w:pPr>
        <w:pStyle w:val="24"/>
        <w:shd w:val="clear" w:color="auto" w:fill="auto"/>
        <w:spacing w:before="0" w:after="0" w:line="240" w:lineRule="auto"/>
        <w:rPr>
          <w:sz w:val="24"/>
          <w:szCs w:val="24"/>
        </w:rPr>
      </w:pPr>
      <w:r>
        <w:rPr>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8A72ED" w:rsidRDefault="00990F1D">
      <w:pPr>
        <w:pStyle w:val="24"/>
        <w:shd w:val="clear" w:color="auto" w:fill="auto"/>
        <w:spacing w:before="0" w:after="0" w:line="240" w:lineRule="auto"/>
        <w:rPr>
          <w:sz w:val="24"/>
          <w:szCs w:val="24"/>
        </w:rPr>
      </w:pPr>
      <w:r>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A72ED" w:rsidRDefault="00990F1D">
      <w:pPr>
        <w:pStyle w:val="24"/>
        <w:shd w:val="clear" w:color="auto" w:fill="auto"/>
        <w:tabs>
          <w:tab w:val="left" w:pos="1734"/>
        </w:tabs>
        <w:spacing w:before="0" w:after="0" w:line="240" w:lineRule="auto"/>
        <w:rPr>
          <w:sz w:val="24"/>
          <w:szCs w:val="24"/>
        </w:rPr>
      </w:pPr>
      <w:r>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A72ED" w:rsidRDefault="00990F1D">
      <w:pPr>
        <w:pStyle w:val="24"/>
        <w:shd w:val="clear" w:color="auto" w:fill="auto"/>
        <w:spacing w:before="0" w:after="0" w:line="240" w:lineRule="auto"/>
        <w:rPr>
          <w:sz w:val="24"/>
          <w:szCs w:val="24"/>
        </w:rPr>
      </w:pPr>
      <w:r>
        <w:rPr>
          <w:sz w:val="24"/>
          <w:szCs w:val="24"/>
        </w:rPr>
        <w:t xml:space="preserve">К концу обучения в 5 классе обучающийся получит следующие предметные результаты </w:t>
      </w:r>
      <w:r>
        <w:rPr>
          <w:sz w:val="24"/>
          <w:szCs w:val="24"/>
        </w:rPr>
        <w:lastRenderedPageBreak/>
        <w:t>по отдельным темам программы по изобразительному искусству.</w:t>
      </w:r>
    </w:p>
    <w:p w:rsidR="008A72ED" w:rsidRDefault="00990F1D">
      <w:pPr>
        <w:pStyle w:val="24"/>
        <w:shd w:val="clear" w:color="auto" w:fill="auto"/>
        <w:spacing w:before="0" w:after="0" w:line="240" w:lineRule="auto"/>
        <w:rPr>
          <w:sz w:val="24"/>
          <w:szCs w:val="24"/>
        </w:rPr>
      </w:pPr>
      <w:r>
        <w:rPr>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8A72ED" w:rsidRDefault="00990F1D">
      <w:pPr>
        <w:pStyle w:val="24"/>
        <w:shd w:val="clear" w:color="auto" w:fill="auto"/>
        <w:spacing w:before="0" w:after="0" w:line="240" w:lineRule="auto"/>
        <w:rPr>
          <w:sz w:val="24"/>
          <w:szCs w:val="24"/>
        </w:rPr>
      </w:pPr>
      <w:r>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A72ED" w:rsidRDefault="00990F1D">
      <w:pPr>
        <w:pStyle w:val="24"/>
        <w:shd w:val="clear" w:color="auto" w:fill="auto"/>
        <w:spacing w:before="0" w:after="0" w:line="240" w:lineRule="auto"/>
        <w:rPr>
          <w:sz w:val="24"/>
          <w:szCs w:val="24"/>
        </w:rPr>
      </w:pPr>
      <w:r>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A72ED" w:rsidRDefault="00990F1D">
      <w:pPr>
        <w:pStyle w:val="24"/>
        <w:shd w:val="clear" w:color="auto" w:fill="auto"/>
        <w:spacing w:before="0" w:after="0" w:line="240" w:lineRule="auto"/>
        <w:rPr>
          <w:sz w:val="24"/>
          <w:szCs w:val="24"/>
        </w:rPr>
      </w:pPr>
      <w:r>
        <w:rPr>
          <w:sz w:val="24"/>
          <w:szCs w:val="24"/>
        </w:rPr>
        <w:t>характеризовать коммуникативные, познавательные и культовые функции декоративно-прикладного искусства;</w:t>
      </w:r>
    </w:p>
    <w:p w:rsidR="008A72ED" w:rsidRDefault="00990F1D">
      <w:pPr>
        <w:pStyle w:val="24"/>
        <w:shd w:val="clear" w:color="auto" w:fill="auto"/>
        <w:spacing w:before="0" w:after="0" w:line="240" w:lineRule="auto"/>
        <w:rPr>
          <w:sz w:val="24"/>
          <w:szCs w:val="24"/>
        </w:rPr>
      </w:pPr>
      <w:r>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8A72ED" w:rsidRDefault="00990F1D">
      <w:pPr>
        <w:pStyle w:val="24"/>
        <w:shd w:val="clear" w:color="auto" w:fill="auto"/>
        <w:spacing w:before="0" w:after="0" w:line="240" w:lineRule="auto"/>
        <w:rPr>
          <w:sz w:val="24"/>
          <w:szCs w:val="24"/>
        </w:rPr>
      </w:pPr>
      <w:r>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A72ED" w:rsidRDefault="00990F1D">
      <w:pPr>
        <w:pStyle w:val="24"/>
        <w:shd w:val="clear" w:color="auto" w:fill="auto"/>
        <w:spacing w:before="0" w:after="0" w:line="240" w:lineRule="auto"/>
        <w:rPr>
          <w:sz w:val="24"/>
          <w:szCs w:val="24"/>
        </w:rPr>
      </w:pPr>
      <w:r>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8A72ED" w:rsidRDefault="00990F1D">
      <w:pPr>
        <w:pStyle w:val="24"/>
        <w:shd w:val="clear" w:color="auto" w:fill="auto"/>
        <w:spacing w:before="0" w:after="0" w:line="240" w:lineRule="auto"/>
        <w:rPr>
          <w:sz w:val="24"/>
          <w:szCs w:val="24"/>
        </w:rPr>
      </w:pPr>
      <w:r>
        <w:rPr>
          <w:sz w:val="24"/>
          <w:szCs w:val="24"/>
        </w:rPr>
        <w:t>знать специфику образного языка декоративного искусства - его знаковую природу, орнаментальность, стилизацию изображения;</w:t>
      </w:r>
    </w:p>
    <w:p w:rsidR="008A72ED" w:rsidRDefault="00990F1D">
      <w:pPr>
        <w:pStyle w:val="24"/>
        <w:shd w:val="clear" w:color="auto" w:fill="auto"/>
        <w:spacing w:before="0" w:after="0" w:line="240" w:lineRule="auto"/>
        <w:rPr>
          <w:sz w:val="24"/>
          <w:szCs w:val="24"/>
        </w:rPr>
      </w:pPr>
      <w:r>
        <w:rPr>
          <w:sz w:val="24"/>
          <w:szCs w:val="24"/>
        </w:rPr>
        <w:t>различать разные виды орнамента по сюжетной основе: геометрический, растительный, зооморфный, антропоморфный;</w:t>
      </w:r>
    </w:p>
    <w:p w:rsidR="008A72ED" w:rsidRDefault="00990F1D">
      <w:pPr>
        <w:pStyle w:val="24"/>
        <w:shd w:val="clear" w:color="auto" w:fill="auto"/>
        <w:spacing w:before="0" w:after="0" w:line="240" w:lineRule="auto"/>
        <w:rPr>
          <w:sz w:val="24"/>
          <w:szCs w:val="24"/>
        </w:rPr>
      </w:pPr>
      <w:r>
        <w:rPr>
          <w:sz w:val="24"/>
          <w:szCs w:val="24"/>
        </w:rPr>
        <w:t>владеть практическими навыками самостоятельного творческого создания орнаментов ленточных, сетчатых, центрических;</w:t>
      </w:r>
    </w:p>
    <w:p w:rsidR="008A72ED" w:rsidRDefault="00990F1D">
      <w:pPr>
        <w:pStyle w:val="24"/>
        <w:shd w:val="clear" w:color="auto" w:fill="auto"/>
        <w:spacing w:before="0" w:after="0" w:line="240" w:lineRule="auto"/>
        <w:rPr>
          <w:sz w:val="24"/>
          <w:szCs w:val="24"/>
        </w:rPr>
      </w:pPr>
      <w:r>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8A72ED" w:rsidRDefault="00990F1D">
      <w:pPr>
        <w:pStyle w:val="24"/>
        <w:shd w:val="clear" w:color="auto" w:fill="auto"/>
        <w:spacing w:before="0" w:after="0" w:line="240" w:lineRule="auto"/>
        <w:rPr>
          <w:sz w:val="24"/>
          <w:szCs w:val="24"/>
        </w:rPr>
      </w:pPr>
      <w:r>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8A72ED" w:rsidRDefault="00990F1D">
      <w:pPr>
        <w:pStyle w:val="24"/>
        <w:shd w:val="clear" w:color="auto" w:fill="auto"/>
        <w:spacing w:before="0" w:after="0" w:line="240" w:lineRule="auto"/>
        <w:rPr>
          <w:sz w:val="24"/>
          <w:szCs w:val="24"/>
        </w:rPr>
      </w:pPr>
      <w:r>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8A72ED" w:rsidRDefault="00990F1D">
      <w:pPr>
        <w:pStyle w:val="24"/>
        <w:shd w:val="clear" w:color="auto" w:fill="auto"/>
        <w:spacing w:before="0" w:after="0" w:line="240" w:lineRule="auto"/>
        <w:rPr>
          <w:sz w:val="24"/>
          <w:szCs w:val="24"/>
        </w:rPr>
      </w:pPr>
      <w:r>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A72ED" w:rsidRDefault="00990F1D">
      <w:pPr>
        <w:pStyle w:val="24"/>
        <w:shd w:val="clear" w:color="auto" w:fill="auto"/>
        <w:spacing w:before="0" w:after="0" w:line="240" w:lineRule="auto"/>
        <w:rPr>
          <w:sz w:val="24"/>
          <w:szCs w:val="24"/>
        </w:rPr>
      </w:pPr>
      <w:r>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A72ED" w:rsidRDefault="00990F1D">
      <w:pPr>
        <w:pStyle w:val="24"/>
        <w:shd w:val="clear" w:color="auto" w:fill="auto"/>
        <w:spacing w:before="0" w:after="0" w:line="240" w:lineRule="auto"/>
        <w:rPr>
          <w:sz w:val="24"/>
          <w:szCs w:val="24"/>
        </w:rPr>
      </w:pPr>
      <w:r>
        <w:rPr>
          <w:sz w:val="24"/>
          <w:szCs w:val="24"/>
        </w:rPr>
        <w:t>иметь практический опыт изображения характерных традиционных предметов крестьянского быта;</w:t>
      </w:r>
    </w:p>
    <w:p w:rsidR="008A72ED" w:rsidRDefault="00990F1D">
      <w:pPr>
        <w:pStyle w:val="24"/>
        <w:shd w:val="clear" w:color="auto" w:fill="auto"/>
        <w:spacing w:before="0" w:after="0" w:line="240" w:lineRule="auto"/>
        <w:rPr>
          <w:sz w:val="24"/>
          <w:szCs w:val="24"/>
        </w:rPr>
      </w:pPr>
      <w:r>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A72ED" w:rsidRDefault="00990F1D">
      <w:pPr>
        <w:pStyle w:val="24"/>
        <w:shd w:val="clear" w:color="auto" w:fill="auto"/>
        <w:spacing w:before="0" w:after="0" w:line="240" w:lineRule="auto"/>
        <w:rPr>
          <w:sz w:val="24"/>
          <w:szCs w:val="24"/>
        </w:rPr>
      </w:pPr>
      <w:r>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A72ED" w:rsidRDefault="00990F1D">
      <w:pPr>
        <w:pStyle w:val="24"/>
        <w:shd w:val="clear" w:color="auto" w:fill="auto"/>
        <w:spacing w:before="0" w:after="0" w:line="240" w:lineRule="auto"/>
        <w:rPr>
          <w:sz w:val="24"/>
          <w:szCs w:val="24"/>
        </w:rPr>
      </w:pPr>
      <w:r>
        <w:rPr>
          <w:sz w:val="24"/>
          <w:szCs w:val="24"/>
        </w:rPr>
        <w:t xml:space="preserve">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w:t>
      </w:r>
      <w:r>
        <w:rPr>
          <w:sz w:val="24"/>
          <w:szCs w:val="24"/>
        </w:rPr>
        <w:lastRenderedPageBreak/>
        <w:t>деталей конструкции и декора, их связь с природой, трудом и бытом;</w:t>
      </w:r>
    </w:p>
    <w:p w:rsidR="008A72ED" w:rsidRDefault="00990F1D">
      <w:pPr>
        <w:pStyle w:val="24"/>
        <w:shd w:val="clear" w:color="auto" w:fill="auto"/>
        <w:spacing w:before="0" w:after="0" w:line="240" w:lineRule="auto"/>
        <w:rPr>
          <w:sz w:val="24"/>
          <w:szCs w:val="24"/>
        </w:rPr>
      </w:pPr>
      <w:r>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A72ED" w:rsidRDefault="00990F1D">
      <w:pPr>
        <w:pStyle w:val="24"/>
        <w:shd w:val="clear" w:color="auto" w:fill="auto"/>
        <w:spacing w:before="0" w:after="0" w:line="240" w:lineRule="auto"/>
        <w:rPr>
          <w:sz w:val="24"/>
          <w:szCs w:val="24"/>
        </w:rPr>
      </w:pPr>
      <w:r>
        <w:rPr>
          <w:sz w:val="24"/>
          <w:szCs w:val="24"/>
        </w:rPr>
        <w:t>объяснять значение народных промыслов и традиций художественного ремесла в современной жизни;</w:t>
      </w:r>
    </w:p>
    <w:p w:rsidR="008A72ED" w:rsidRDefault="00990F1D">
      <w:pPr>
        <w:pStyle w:val="24"/>
        <w:shd w:val="clear" w:color="auto" w:fill="auto"/>
        <w:spacing w:before="0" w:after="0" w:line="240" w:lineRule="auto"/>
        <w:rPr>
          <w:sz w:val="24"/>
          <w:szCs w:val="24"/>
        </w:rPr>
      </w:pPr>
      <w:r>
        <w:rPr>
          <w:sz w:val="24"/>
          <w:szCs w:val="24"/>
        </w:rPr>
        <w:t>рассказывать о происхождении народных художественных промыслов, о соотношении ремесла и искусства;</w:t>
      </w:r>
    </w:p>
    <w:p w:rsidR="008A72ED" w:rsidRDefault="00990F1D">
      <w:pPr>
        <w:pStyle w:val="24"/>
        <w:shd w:val="clear" w:color="auto" w:fill="auto"/>
        <w:spacing w:before="0" w:after="0" w:line="240" w:lineRule="auto"/>
        <w:rPr>
          <w:sz w:val="24"/>
          <w:szCs w:val="24"/>
        </w:rPr>
      </w:pPr>
      <w:r>
        <w:rPr>
          <w:sz w:val="24"/>
          <w:szCs w:val="24"/>
        </w:rPr>
        <w:t>называть характерные черты орнаментов и изделий ряда отечественных народных художественных промыслов;</w:t>
      </w:r>
    </w:p>
    <w:p w:rsidR="008A72ED" w:rsidRDefault="00990F1D">
      <w:pPr>
        <w:pStyle w:val="24"/>
        <w:shd w:val="clear" w:color="auto" w:fill="auto"/>
        <w:spacing w:before="0" w:after="0" w:line="240" w:lineRule="auto"/>
        <w:rPr>
          <w:sz w:val="24"/>
          <w:szCs w:val="24"/>
        </w:rPr>
      </w:pPr>
      <w:r>
        <w:rPr>
          <w:sz w:val="24"/>
          <w:szCs w:val="24"/>
        </w:rPr>
        <w:t>характеризовать древние образы народного искусства в произведениях современных народных промыслов;</w:t>
      </w:r>
    </w:p>
    <w:p w:rsidR="008A72ED" w:rsidRDefault="00990F1D">
      <w:pPr>
        <w:pStyle w:val="24"/>
        <w:shd w:val="clear" w:color="auto" w:fill="auto"/>
        <w:spacing w:before="0" w:after="0" w:line="240" w:lineRule="auto"/>
        <w:rPr>
          <w:sz w:val="24"/>
          <w:szCs w:val="24"/>
        </w:rPr>
      </w:pPr>
      <w:r>
        <w:rPr>
          <w:sz w:val="24"/>
          <w:szCs w:val="24"/>
        </w:rPr>
        <w:t>уметь перечислять материалы, используемые в народных художественных промыслах: дерево, глина, металл, стекло;</w:t>
      </w:r>
    </w:p>
    <w:p w:rsidR="008A72ED" w:rsidRDefault="00990F1D">
      <w:pPr>
        <w:pStyle w:val="24"/>
        <w:shd w:val="clear" w:color="auto" w:fill="auto"/>
        <w:spacing w:before="0" w:after="0" w:line="240" w:lineRule="auto"/>
        <w:rPr>
          <w:sz w:val="24"/>
          <w:szCs w:val="24"/>
        </w:rPr>
      </w:pPr>
      <w:r>
        <w:rPr>
          <w:sz w:val="24"/>
          <w:szCs w:val="24"/>
        </w:rPr>
        <w:t>различать изделия народных художественных промыслов по материалу изготовления и технике декора;</w:t>
      </w:r>
    </w:p>
    <w:p w:rsidR="008A72ED" w:rsidRDefault="00990F1D">
      <w:pPr>
        <w:pStyle w:val="24"/>
        <w:shd w:val="clear" w:color="auto" w:fill="auto"/>
        <w:spacing w:before="0" w:after="0" w:line="240" w:lineRule="auto"/>
        <w:rPr>
          <w:sz w:val="24"/>
          <w:szCs w:val="24"/>
        </w:rPr>
      </w:pPr>
      <w:r>
        <w:rPr>
          <w:sz w:val="24"/>
          <w:szCs w:val="24"/>
        </w:rPr>
        <w:t>объяснять связь между материалом, формой и техникой декора в произведениях народных промыслов;</w:t>
      </w:r>
    </w:p>
    <w:p w:rsidR="008A72ED" w:rsidRDefault="00990F1D">
      <w:pPr>
        <w:pStyle w:val="24"/>
        <w:shd w:val="clear" w:color="auto" w:fill="auto"/>
        <w:spacing w:before="0" w:after="0" w:line="240" w:lineRule="auto"/>
        <w:rPr>
          <w:sz w:val="24"/>
          <w:szCs w:val="24"/>
        </w:rPr>
      </w:pPr>
      <w:r>
        <w:rPr>
          <w:sz w:val="24"/>
          <w:szCs w:val="24"/>
        </w:rPr>
        <w:t>иметь представление о приёмах и последовательности работы при создании изделий некоторых художественных промыслов;</w:t>
      </w:r>
    </w:p>
    <w:p w:rsidR="008A72ED" w:rsidRDefault="00990F1D">
      <w:pPr>
        <w:pStyle w:val="24"/>
        <w:shd w:val="clear" w:color="auto" w:fill="auto"/>
        <w:spacing w:before="0" w:after="0" w:line="240" w:lineRule="auto"/>
        <w:rPr>
          <w:sz w:val="24"/>
          <w:szCs w:val="24"/>
        </w:rPr>
      </w:pPr>
      <w:r>
        <w:rPr>
          <w:sz w:val="24"/>
          <w:szCs w:val="24"/>
        </w:rPr>
        <w:t>уметь изображать фрагменты орнаментов, отдельные сюжеты, детали</w:t>
      </w:r>
    </w:p>
    <w:p w:rsidR="008A72ED" w:rsidRDefault="00990F1D">
      <w:pPr>
        <w:pStyle w:val="24"/>
        <w:shd w:val="clear" w:color="auto" w:fill="auto"/>
        <w:spacing w:before="0" w:after="0" w:line="240" w:lineRule="auto"/>
        <w:rPr>
          <w:sz w:val="24"/>
          <w:szCs w:val="24"/>
        </w:rPr>
      </w:pPr>
      <w:r>
        <w:rPr>
          <w:sz w:val="24"/>
          <w:szCs w:val="24"/>
        </w:rPr>
        <w:t>или общий вид изделий ряда отечественных художественных промыслов;</w:t>
      </w:r>
    </w:p>
    <w:p w:rsidR="008A72ED" w:rsidRDefault="00990F1D">
      <w:pPr>
        <w:pStyle w:val="24"/>
        <w:shd w:val="clear" w:color="auto" w:fill="auto"/>
        <w:spacing w:before="0" w:after="0" w:line="240" w:lineRule="auto"/>
        <w:rPr>
          <w:sz w:val="24"/>
          <w:szCs w:val="24"/>
        </w:rPr>
      </w:pPr>
      <w:r>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A72ED" w:rsidRDefault="00990F1D">
      <w:pPr>
        <w:pStyle w:val="24"/>
        <w:shd w:val="clear" w:color="auto" w:fill="auto"/>
        <w:spacing w:before="0" w:after="0" w:line="240" w:lineRule="auto"/>
        <w:rPr>
          <w:sz w:val="24"/>
          <w:szCs w:val="24"/>
        </w:rPr>
      </w:pPr>
      <w:r>
        <w:rPr>
          <w:sz w:val="24"/>
          <w:szCs w:val="24"/>
        </w:rPr>
        <w:t>понимать и объяснять значение государственной символики, иметь представление о значении и содержании геральдики;</w:t>
      </w:r>
    </w:p>
    <w:p w:rsidR="008A72ED" w:rsidRDefault="00990F1D">
      <w:pPr>
        <w:pStyle w:val="24"/>
        <w:shd w:val="clear" w:color="auto" w:fill="auto"/>
        <w:spacing w:before="0" w:after="0" w:line="240" w:lineRule="auto"/>
        <w:rPr>
          <w:sz w:val="24"/>
          <w:szCs w:val="24"/>
        </w:rPr>
      </w:pPr>
      <w:r>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A72ED" w:rsidRDefault="00990F1D">
      <w:pPr>
        <w:pStyle w:val="24"/>
        <w:shd w:val="clear" w:color="auto" w:fill="auto"/>
        <w:spacing w:before="0" w:after="0" w:line="240" w:lineRule="auto"/>
        <w:rPr>
          <w:sz w:val="24"/>
          <w:szCs w:val="24"/>
        </w:rPr>
      </w:pPr>
      <w:r>
        <w:rPr>
          <w:sz w:val="24"/>
          <w:szCs w:val="24"/>
        </w:rPr>
        <w:t>ориентироваться в широком разнообразии современного декоративно</w:t>
      </w:r>
      <w:r>
        <w:rPr>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8A72ED" w:rsidRDefault="00990F1D">
      <w:pPr>
        <w:pStyle w:val="24"/>
        <w:shd w:val="clear" w:color="auto" w:fill="auto"/>
        <w:spacing w:before="0" w:after="0" w:line="240" w:lineRule="auto"/>
        <w:rPr>
          <w:sz w:val="24"/>
          <w:szCs w:val="24"/>
        </w:rPr>
      </w:pPr>
      <w:r>
        <w:rPr>
          <w:sz w:val="24"/>
          <w:szCs w:val="24"/>
        </w:rPr>
        <w:t>иметь навыки коллективной практической творческой работы по оформлению пространства школы и школьных праздников.</w:t>
      </w:r>
    </w:p>
    <w:p w:rsidR="008A72ED" w:rsidRDefault="00990F1D">
      <w:pPr>
        <w:pStyle w:val="24"/>
        <w:shd w:val="clear" w:color="auto" w:fill="auto"/>
        <w:tabs>
          <w:tab w:val="left" w:pos="1752"/>
        </w:tabs>
        <w:spacing w:before="0" w:after="0" w:line="240" w:lineRule="auto"/>
        <w:rPr>
          <w:sz w:val="24"/>
          <w:szCs w:val="24"/>
        </w:rPr>
      </w:pPr>
      <w:r>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8A72ED" w:rsidRDefault="00990F1D">
      <w:pPr>
        <w:pStyle w:val="24"/>
        <w:shd w:val="clear" w:color="auto" w:fill="auto"/>
        <w:spacing w:before="0" w:after="0" w:line="240" w:lineRule="auto"/>
        <w:rPr>
          <w:sz w:val="24"/>
          <w:szCs w:val="24"/>
        </w:rPr>
      </w:pPr>
      <w:r>
        <w:rPr>
          <w:sz w:val="24"/>
          <w:szCs w:val="24"/>
        </w:rPr>
        <w:t>Модуль № 2 «Живопись, графика, скульптура»:</w:t>
      </w:r>
    </w:p>
    <w:p w:rsidR="008A72ED" w:rsidRDefault="00990F1D">
      <w:pPr>
        <w:pStyle w:val="24"/>
        <w:shd w:val="clear" w:color="auto" w:fill="auto"/>
        <w:spacing w:before="0" w:after="0" w:line="240" w:lineRule="auto"/>
        <w:rPr>
          <w:sz w:val="24"/>
          <w:szCs w:val="24"/>
        </w:rPr>
      </w:pPr>
      <w:r>
        <w:rPr>
          <w:sz w:val="24"/>
          <w:szCs w:val="24"/>
        </w:rPr>
        <w:t>характеризовать различия между пространственными и временными видами искусства и их значение в жизни людей;</w:t>
      </w:r>
    </w:p>
    <w:p w:rsidR="008A72ED" w:rsidRDefault="00990F1D">
      <w:pPr>
        <w:pStyle w:val="24"/>
        <w:shd w:val="clear" w:color="auto" w:fill="auto"/>
        <w:spacing w:before="0" w:after="0" w:line="240" w:lineRule="auto"/>
        <w:rPr>
          <w:sz w:val="24"/>
          <w:szCs w:val="24"/>
        </w:rPr>
      </w:pPr>
      <w:r>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8A72ED" w:rsidRDefault="00990F1D">
      <w:pPr>
        <w:pStyle w:val="24"/>
        <w:shd w:val="clear" w:color="auto" w:fill="auto"/>
        <w:spacing w:before="0" w:after="0" w:line="240" w:lineRule="auto"/>
        <w:rPr>
          <w:sz w:val="24"/>
          <w:szCs w:val="24"/>
        </w:rPr>
      </w:pPr>
      <w:r>
        <w:rPr>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8A72ED" w:rsidRDefault="00990F1D">
      <w:pPr>
        <w:pStyle w:val="24"/>
        <w:shd w:val="clear" w:color="auto" w:fill="auto"/>
        <w:spacing w:before="0" w:after="0" w:line="240" w:lineRule="auto"/>
        <w:rPr>
          <w:sz w:val="24"/>
          <w:szCs w:val="24"/>
        </w:rPr>
      </w:pPr>
      <w:r>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A72ED" w:rsidRDefault="00990F1D">
      <w:pPr>
        <w:pStyle w:val="24"/>
        <w:shd w:val="clear" w:color="auto" w:fill="auto"/>
        <w:spacing w:before="0" w:after="0" w:line="240" w:lineRule="auto"/>
        <w:rPr>
          <w:sz w:val="24"/>
          <w:szCs w:val="24"/>
        </w:rPr>
      </w:pPr>
      <w:r>
        <w:rPr>
          <w:sz w:val="24"/>
          <w:szCs w:val="24"/>
        </w:rPr>
        <w:t xml:space="preserve">иметь практические навыки изображения карандашами разной жёсткости, фломастерами, </w:t>
      </w:r>
      <w:r>
        <w:rPr>
          <w:sz w:val="24"/>
          <w:szCs w:val="24"/>
        </w:rPr>
        <w:lastRenderedPageBreak/>
        <w:t>углём, пастелью и мелками, акварелью, гуашью, лепкой из пластилина, а также использовать возможности применять другие доступные</w:t>
      </w:r>
    </w:p>
    <w:p w:rsidR="008A72ED" w:rsidRDefault="00990F1D">
      <w:pPr>
        <w:pStyle w:val="24"/>
        <w:shd w:val="clear" w:color="auto" w:fill="auto"/>
        <w:spacing w:before="0" w:after="13" w:line="240" w:lineRule="auto"/>
        <w:rPr>
          <w:sz w:val="24"/>
          <w:szCs w:val="24"/>
        </w:rPr>
      </w:pPr>
      <w:r>
        <w:rPr>
          <w:sz w:val="24"/>
          <w:szCs w:val="24"/>
        </w:rPr>
        <w:t>художественные материалы;</w:t>
      </w:r>
    </w:p>
    <w:p w:rsidR="008A72ED" w:rsidRDefault="00990F1D">
      <w:pPr>
        <w:pStyle w:val="24"/>
        <w:shd w:val="clear" w:color="auto" w:fill="auto"/>
        <w:spacing w:before="0" w:after="0" w:line="240" w:lineRule="auto"/>
        <w:rPr>
          <w:sz w:val="24"/>
          <w:szCs w:val="24"/>
        </w:rPr>
      </w:pPr>
      <w:r>
        <w:rPr>
          <w:sz w:val="24"/>
          <w:szCs w:val="24"/>
        </w:rPr>
        <w:t>иметь представление о различных художественных техниках в использовании художественных материалов;</w:t>
      </w:r>
    </w:p>
    <w:p w:rsidR="008A72ED" w:rsidRDefault="00990F1D">
      <w:pPr>
        <w:pStyle w:val="24"/>
        <w:shd w:val="clear" w:color="auto" w:fill="auto"/>
        <w:spacing w:before="0" w:after="0" w:line="240" w:lineRule="auto"/>
        <w:rPr>
          <w:sz w:val="24"/>
          <w:szCs w:val="24"/>
        </w:rPr>
      </w:pPr>
      <w:r>
        <w:rPr>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8A72ED" w:rsidRDefault="00990F1D">
      <w:pPr>
        <w:pStyle w:val="24"/>
        <w:shd w:val="clear" w:color="auto" w:fill="auto"/>
        <w:spacing w:before="0" w:after="0" w:line="240" w:lineRule="auto"/>
        <w:rPr>
          <w:sz w:val="24"/>
          <w:szCs w:val="24"/>
        </w:rPr>
      </w:pPr>
      <w:r>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8A72ED" w:rsidRDefault="00990F1D">
      <w:pPr>
        <w:pStyle w:val="24"/>
        <w:shd w:val="clear" w:color="auto" w:fill="auto"/>
        <w:spacing w:before="0" w:after="0" w:line="240" w:lineRule="auto"/>
        <w:rPr>
          <w:sz w:val="24"/>
          <w:szCs w:val="24"/>
        </w:rPr>
      </w:pPr>
      <w:r>
        <w:rPr>
          <w:sz w:val="24"/>
          <w:szCs w:val="24"/>
        </w:rPr>
        <w:t>понимать содержание понятий «тон», «тональные отношения» и иметь опыт их визуального анализа;</w:t>
      </w:r>
    </w:p>
    <w:p w:rsidR="008A72ED" w:rsidRDefault="00990F1D">
      <w:pPr>
        <w:pStyle w:val="24"/>
        <w:shd w:val="clear" w:color="auto" w:fill="auto"/>
        <w:spacing w:before="0" w:after="0" w:line="240" w:lineRule="auto"/>
        <w:rPr>
          <w:sz w:val="24"/>
          <w:szCs w:val="24"/>
        </w:rPr>
      </w:pPr>
      <w:r>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A72ED" w:rsidRDefault="00990F1D">
      <w:pPr>
        <w:pStyle w:val="24"/>
        <w:shd w:val="clear" w:color="auto" w:fill="auto"/>
        <w:spacing w:before="0" w:after="0" w:line="240" w:lineRule="auto"/>
        <w:rPr>
          <w:sz w:val="24"/>
          <w:szCs w:val="24"/>
        </w:rPr>
      </w:pPr>
      <w:r>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8A72ED" w:rsidRDefault="00990F1D">
      <w:pPr>
        <w:pStyle w:val="24"/>
        <w:shd w:val="clear" w:color="auto" w:fill="auto"/>
        <w:spacing w:before="0" w:after="0" w:line="240" w:lineRule="auto"/>
        <w:rPr>
          <w:sz w:val="24"/>
          <w:szCs w:val="24"/>
        </w:rPr>
      </w:pPr>
      <w:r>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A72ED" w:rsidRDefault="00990F1D">
      <w:pPr>
        <w:pStyle w:val="24"/>
        <w:shd w:val="clear" w:color="auto" w:fill="auto"/>
        <w:spacing w:before="0" w:after="0" w:line="240" w:lineRule="auto"/>
        <w:rPr>
          <w:sz w:val="24"/>
          <w:szCs w:val="24"/>
        </w:rPr>
      </w:pPr>
      <w:r>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8A72ED" w:rsidRDefault="00990F1D">
      <w:pPr>
        <w:pStyle w:val="24"/>
        <w:shd w:val="clear" w:color="auto" w:fill="auto"/>
        <w:spacing w:before="0" w:after="0" w:line="240" w:lineRule="auto"/>
        <w:rPr>
          <w:sz w:val="24"/>
          <w:szCs w:val="24"/>
        </w:rPr>
      </w:pPr>
      <w:r>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8A72ED" w:rsidRDefault="00990F1D">
      <w:pPr>
        <w:pStyle w:val="24"/>
        <w:shd w:val="clear" w:color="auto" w:fill="auto"/>
        <w:spacing w:before="0" w:after="0" w:line="240" w:lineRule="auto"/>
        <w:rPr>
          <w:sz w:val="24"/>
          <w:szCs w:val="24"/>
        </w:rPr>
      </w:pPr>
      <w:r>
        <w:rPr>
          <w:sz w:val="24"/>
          <w:szCs w:val="24"/>
        </w:rPr>
        <w:t>Жанры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объяснять понятие «жанры в изобразительном искусстве», перечислять жанры;</w:t>
      </w:r>
    </w:p>
    <w:p w:rsidR="008A72ED" w:rsidRDefault="00990F1D">
      <w:pPr>
        <w:pStyle w:val="24"/>
        <w:shd w:val="clear" w:color="auto" w:fill="auto"/>
        <w:spacing w:before="0" w:after="0" w:line="240" w:lineRule="auto"/>
        <w:rPr>
          <w:sz w:val="24"/>
          <w:szCs w:val="24"/>
        </w:rPr>
      </w:pPr>
      <w:r>
        <w:rPr>
          <w:sz w:val="24"/>
          <w:szCs w:val="24"/>
        </w:rPr>
        <w:t>объяснять разницу между предметом изображения, сюжетом и содержанием произведения искусства.</w:t>
      </w:r>
    </w:p>
    <w:p w:rsidR="008A72ED" w:rsidRDefault="00990F1D">
      <w:pPr>
        <w:pStyle w:val="24"/>
        <w:shd w:val="clear" w:color="auto" w:fill="auto"/>
        <w:spacing w:before="0" w:after="0" w:line="240" w:lineRule="auto"/>
        <w:rPr>
          <w:sz w:val="24"/>
          <w:szCs w:val="24"/>
        </w:rPr>
      </w:pPr>
      <w:r>
        <w:rPr>
          <w:sz w:val="24"/>
          <w:szCs w:val="24"/>
        </w:rPr>
        <w:t>Натюрморт:</w:t>
      </w:r>
    </w:p>
    <w:p w:rsidR="008A72ED" w:rsidRDefault="00990F1D">
      <w:pPr>
        <w:pStyle w:val="24"/>
        <w:shd w:val="clear" w:color="auto" w:fill="auto"/>
        <w:spacing w:before="0" w:after="0" w:line="240" w:lineRule="auto"/>
        <w:rPr>
          <w:sz w:val="24"/>
          <w:szCs w:val="24"/>
        </w:rPr>
      </w:pPr>
      <w:r>
        <w:rPr>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8A72ED" w:rsidRDefault="00990F1D">
      <w:pPr>
        <w:pStyle w:val="24"/>
        <w:shd w:val="clear" w:color="auto" w:fill="auto"/>
        <w:spacing w:before="0" w:after="0" w:line="240" w:lineRule="auto"/>
        <w:rPr>
          <w:sz w:val="24"/>
          <w:szCs w:val="24"/>
        </w:rPr>
      </w:pPr>
      <w:r>
        <w:rPr>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8A72ED" w:rsidRDefault="00990F1D">
      <w:pPr>
        <w:pStyle w:val="24"/>
        <w:shd w:val="clear" w:color="auto" w:fill="auto"/>
        <w:spacing w:before="0" w:after="0" w:line="240" w:lineRule="auto"/>
        <w:rPr>
          <w:sz w:val="24"/>
          <w:szCs w:val="24"/>
        </w:rPr>
      </w:pPr>
      <w:r>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8A72ED" w:rsidRDefault="00990F1D">
      <w:pPr>
        <w:pStyle w:val="24"/>
        <w:shd w:val="clear" w:color="auto" w:fill="auto"/>
        <w:spacing w:before="0" w:after="0" w:line="240" w:lineRule="auto"/>
        <w:rPr>
          <w:sz w:val="24"/>
          <w:szCs w:val="24"/>
        </w:rPr>
      </w:pPr>
      <w:r>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A72ED" w:rsidRDefault="00990F1D">
      <w:pPr>
        <w:pStyle w:val="24"/>
        <w:shd w:val="clear" w:color="auto" w:fill="auto"/>
        <w:spacing w:before="0" w:after="0" w:line="240" w:lineRule="auto"/>
        <w:rPr>
          <w:sz w:val="24"/>
          <w:szCs w:val="24"/>
        </w:rPr>
      </w:pPr>
      <w:r>
        <w:rPr>
          <w:sz w:val="24"/>
          <w:szCs w:val="24"/>
        </w:rPr>
        <w:t>иметь опыт создания графического натюрморта; иметь опыт создания натюрморта средствами живописи.</w:t>
      </w:r>
    </w:p>
    <w:p w:rsidR="008A72ED" w:rsidRDefault="00990F1D">
      <w:pPr>
        <w:pStyle w:val="24"/>
        <w:shd w:val="clear" w:color="auto" w:fill="auto"/>
        <w:spacing w:before="0" w:after="0" w:line="240" w:lineRule="auto"/>
        <w:rPr>
          <w:sz w:val="24"/>
          <w:szCs w:val="24"/>
        </w:rPr>
      </w:pPr>
      <w:r>
        <w:rPr>
          <w:sz w:val="24"/>
          <w:szCs w:val="24"/>
        </w:rPr>
        <w:t>Портрет:</w:t>
      </w:r>
    </w:p>
    <w:p w:rsidR="008A72ED" w:rsidRDefault="00990F1D">
      <w:pPr>
        <w:pStyle w:val="24"/>
        <w:shd w:val="clear" w:color="auto" w:fill="auto"/>
        <w:spacing w:before="0" w:after="0" w:line="240" w:lineRule="auto"/>
        <w:rPr>
          <w:sz w:val="24"/>
          <w:szCs w:val="24"/>
        </w:rPr>
      </w:pPr>
      <w:r>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A72ED" w:rsidRDefault="00990F1D">
      <w:pPr>
        <w:pStyle w:val="24"/>
        <w:shd w:val="clear" w:color="auto" w:fill="auto"/>
        <w:spacing w:before="0" w:after="0" w:line="240" w:lineRule="auto"/>
        <w:rPr>
          <w:sz w:val="24"/>
          <w:szCs w:val="24"/>
        </w:rPr>
      </w:pPr>
      <w:r>
        <w:rPr>
          <w:sz w:val="24"/>
          <w:szCs w:val="24"/>
        </w:rPr>
        <w:t>уметь сравнивать содержание портретного образа в искусстве Древнего Рима, эпохи Возрождения и Нового времени;</w:t>
      </w:r>
    </w:p>
    <w:p w:rsidR="008A72ED" w:rsidRDefault="00990F1D">
      <w:pPr>
        <w:pStyle w:val="24"/>
        <w:shd w:val="clear" w:color="auto" w:fill="auto"/>
        <w:spacing w:before="0" w:after="0" w:line="240" w:lineRule="auto"/>
        <w:rPr>
          <w:sz w:val="24"/>
          <w:szCs w:val="24"/>
        </w:rPr>
      </w:pPr>
      <w:r>
        <w:rPr>
          <w:sz w:val="24"/>
          <w:szCs w:val="24"/>
        </w:rPr>
        <w:t>понимать, что в художественном портрете присутствует также выражение идеалов эпохи и авторская позиция художника;</w:t>
      </w:r>
    </w:p>
    <w:p w:rsidR="008A72ED" w:rsidRDefault="00990F1D">
      <w:pPr>
        <w:pStyle w:val="24"/>
        <w:shd w:val="clear" w:color="auto" w:fill="auto"/>
        <w:spacing w:before="0" w:after="0" w:line="240" w:lineRule="auto"/>
        <w:rPr>
          <w:sz w:val="24"/>
          <w:szCs w:val="24"/>
        </w:rPr>
      </w:pPr>
      <w:r>
        <w:rPr>
          <w:sz w:val="24"/>
          <w:szCs w:val="24"/>
        </w:rPr>
        <w:lastRenderedPageBreak/>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8A72ED" w:rsidRDefault="00990F1D">
      <w:pPr>
        <w:pStyle w:val="24"/>
        <w:shd w:val="clear" w:color="auto" w:fill="auto"/>
        <w:spacing w:before="0" w:after="0" w:line="240" w:lineRule="auto"/>
        <w:rPr>
          <w:sz w:val="24"/>
          <w:szCs w:val="24"/>
        </w:rPr>
      </w:pPr>
      <w:r>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8A72ED" w:rsidRDefault="00990F1D">
      <w:pPr>
        <w:pStyle w:val="24"/>
        <w:numPr>
          <w:ilvl w:val="0"/>
          <w:numId w:val="31"/>
        </w:numPr>
        <w:shd w:val="clear" w:color="auto" w:fill="auto"/>
        <w:tabs>
          <w:tab w:val="left" w:pos="428"/>
        </w:tabs>
        <w:spacing w:before="0" w:after="0" w:line="240" w:lineRule="auto"/>
        <w:rPr>
          <w:sz w:val="24"/>
          <w:szCs w:val="24"/>
        </w:rPr>
      </w:pPr>
      <w:r>
        <w:rPr>
          <w:sz w:val="24"/>
          <w:szCs w:val="24"/>
        </w:rPr>
        <w:t>Венецианов, О. Кипренский, В. Тропинин, К. Брюллов, И. Крамской, И. Репин,</w:t>
      </w:r>
    </w:p>
    <w:p w:rsidR="008A72ED" w:rsidRDefault="00990F1D">
      <w:pPr>
        <w:pStyle w:val="24"/>
        <w:numPr>
          <w:ilvl w:val="0"/>
          <w:numId w:val="31"/>
        </w:numPr>
        <w:shd w:val="clear" w:color="auto" w:fill="auto"/>
        <w:tabs>
          <w:tab w:val="left" w:pos="428"/>
        </w:tabs>
        <w:spacing w:before="0" w:after="0" w:line="240" w:lineRule="auto"/>
        <w:rPr>
          <w:sz w:val="24"/>
          <w:szCs w:val="24"/>
        </w:rPr>
      </w:pPr>
      <w:r>
        <w:rPr>
          <w:sz w:val="24"/>
          <w:szCs w:val="24"/>
        </w:rPr>
        <w:t>Суриков, В. Серов и другие авторы);</w:t>
      </w:r>
    </w:p>
    <w:p w:rsidR="008A72ED" w:rsidRDefault="00990F1D">
      <w:pPr>
        <w:pStyle w:val="24"/>
        <w:shd w:val="clear" w:color="auto" w:fill="auto"/>
        <w:spacing w:before="0" w:after="0" w:line="240" w:lineRule="auto"/>
        <w:rPr>
          <w:sz w:val="24"/>
          <w:szCs w:val="24"/>
        </w:rPr>
      </w:pPr>
      <w:r>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8A72ED" w:rsidRDefault="00990F1D">
      <w:pPr>
        <w:pStyle w:val="24"/>
        <w:shd w:val="clear" w:color="auto" w:fill="auto"/>
        <w:spacing w:before="0" w:after="0" w:line="240" w:lineRule="auto"/>
        <w:rPr>
          <w:sz w:val="24"/>
          <w:szCs w:val="24"/>
        </w:rPr>
      </w:pPr>
      <w:r>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8A72ED" w:rsidRDefault="00990F1D">
      <w:pPr>
        <w:pStyle w:val="24"/>
        <w:shd w:val="clear" w:color="auto" w:fill="auto"/>
        <w:spacing w:before="0" w:after="0" w:line="240" w:lineRule="auto"/>
        <w:rPr>
          <w:sz w:val="24"/>
          <w:szCs w:val="24"/>
        </w:rPr>
      </w:pPr>
      <w:r>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8A72ED" w:rsidRDefault="00990F1D">
      <w:pPr>
        <w:pStyle w:val="24"/>
        <w:shd w:val="clear" w:color="auto" w:fill="auto"/>
        <w:spacing w:before="0" w:after="0" w:line="240" w:lineRule="auto"/>
        <w:rPr>
          <w:sz w:val="24"/>
          <w:szCs w:val="24"/>
        </w:rPr>
      </w:pPr>
      <w:r>
        <w:rPr>
          <w:sz w:val="24"/>
          <w:szCs w:val="24"/>
        </w:rPr>
        <w:t>иметь начальный опыт лепки головы человека;</w:t>
      </w:r>
    </w:p>
    <w:p w:rsidR="008A72ED" w:rsidRDefault="00990F1D">
      <w:pPr>
        <w:pStyle w:val="24"/>
        <w:shd w:val="clear" w:color="auto" w:fill="auto"/>
        <w:spacing w:before="0" w:after="0" w:line="240" w:lineRule="auto"/>
        <w:rPr>
          <w:sz w:val="24"/>
          <w:szCs w:val="24"/>
        </w:rPr>
      </w:pPr>
      <w:r>
        <w:rPr>
          <w:sz w:val="24"/>
          <w:szCs w:val="24"/>
        </w:rPr>
        <w:t>приобретать опыт графического портретного изображения как нового для себя видения индивидуальности человека;</w:t>
      </w:r>
    </w:p>
    <w:p w:rsidR="008A72ED" w:rsidRDefault="00990F1D">
      <w:pPr>
        <w:pStyle w:val="24"/>
        <w:shd w:val="clear" w:color="auto" w:fill="auto"/>
        <w:spacing w:before="0" w:after="0" w:line="240" w:lineRule="auto"/>
        <w:rPr>
          <w:sz w:val="24"/>
          <w:szCs w:val="24"/>
        </w:rPr>
      </w:pPr>
      <w:r>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8A72ED" w:rsidRDefault="00990F1D">
      <w:pPr>
        <w:pStyle w:val="24"/>
        <w:shd w:val="clear" w:color="auto" w:fill="auto"/>
        <w:spacing w:before="0" w:after="0" w:line="240" w:lineRule="auto"/>
        <w:rPr>
          <w:sz w:val="24"/>
          <w:szCs w:val="24"/>
        </w:rPr>
      </w:pPr>
      <w:r>
        <w:rPr>
          <w:sz w:val="24"/>
          <w:szCs w:val="24"/>
        </w:rPr>
        <w:t>уметь характеризовать роль освещения как выразительного средства при создании художественного образа;</w:t>
      </w:r>
    </w:p>
    <w:p w:rsidR="008A72ED" w:rsidRDefault="00990F1D">
      <w:pPr>
        <w:pStyle w:val="24"/>
        <w:shd w:val="clear" w:color="auto" w:fill="auto"/>
        <w:tabs>
          <w:tab w:val="left" w:pos="1838"/>
          <w:tab w:val="left" w:pos="5194"/>
          <w:tab w:val="left" w:pos="6979"/>
        </w:tabs>
        <w:spacing w:before="0" w:after="0" w:line="240" w:lineRule="auto"/>
        <w:rPr>
          <w:sz w:val="24"/>
          <w:szCs w:val="24"/>
        </w:rPr>
      </w:pPr>
      <w:r>
        <w:rPr>
          <w:sz w:val="24"/>
          <w:szCs w:val="24"/>
        </w:rPr>
        <w:t>иметь опыт создания живописного портрета, понимать роль цвета в создании портретного</w:t>
      </w:r>
      <w:r>
        <w:rPr>
          <w:sz w:val="24"/>
          <w:szCs w:val="24"/>
        </w:rPr>
        <w:tab/>
        <w:t>образа как средства</w:t>
      </w:r>
      <w:r>
        <w:rPr>
          <w:sz w:val="24"/>
          <w:szCs w:val="24"/>
        </w:rPr>
        <w:tab/>
        <w:t>выражения</w:t>
      </w:r>
      <w:r>
        <w:rPr>
          <w:sz w:val="24"/>
          <w:szCs w:val="24"/>
        </w:rPr>
        <w:tab/>
        <w:t>настроения, характера,</w:t>
      </w:r>
    </w:p>
    <w:p w:rsidR="008A72ED" w:rsidRDefault="00990F1D">
      <w:pPr>
        <w:pStyle w:val="24"/>
        <w:shd w:val="clear" w:color="auto" w:fill="auto"/>
        <w:spacing w:before="0" w:after="0" w:line="240" w:lineRule="auto"/>
        <w:rPr>
          <w:sz w:val="24"/>
          <w:szCs w:val="24"/>
        </w:rPr>
      </w:pPr>
      <w:r>
        <w:rPr>
          <w:sz w:val="24"/>
          <w:szCs w:val="24"/>
        </w:rPr>
        <w:t>индивидуальности героя портрета;</w:t>
      </w:r>
    </w:p>
    <w:p w:rsidR="008A72ED" w:rsidRDefault="00990F1D">
      <w:pPr>
        <w:pStyle w:val="24"/>
        <w:shd w:val="clear" w:color="auto" w:fill="auto"/>
        <w:spacing w:before="0" w:after="0" w:line="240" w:lineRule="auto"/>
        <w:rPr>
          <w:sz w:val="24"/>
          <w:szCs w:val="24"/>
        </w:rPr>
      </w:pPr>
      <w:r>
        <w:rPr>
          <w:sz w:val="24"/>
          <w:szCs w:val="24"/>
        </w:rPr>
        <w:t>иметь представление о жанре портрета в искусстве XX в. - западном и отечественном.</w:t>
      </w:r>
    </w:p>
    <w:p w:rsidR="008A72ED" w:rsidRDefault="00990F1D">
      <w:pPr>
        <w:pStyle w:val="24"/>
        <w:shd w:val="clear" w:color="auto" w:fill="auto"/>
        <w:spacing w:before="0" w:after="0" w:line="240" w:lineRule="auto"/>
        <w:rPr>
          <w:sz w:val="24"/>
          <w:szCs w:val="24"/>
        </w:rPr>
      </w:pPr>
      <w:r>
        <w:rPr>
          <w:sz w:val="24"/>
          <w:szCs w:val="24"/>
        </w:rPr>
        <w:t>Пейзаж:</w:t>
      </w:r>
    </w:p>
    <w:p w:rsidR="008A72ED" w:rsidRDefault="00990F1D">
      <w:pPr>
        <w:pStyle w:val="24"/>
        <w:shd w:val="clear" w:color="auto" w:fill="auto"/>
        <w:spacing w:before="0" w:after="0" w:line="240" w:lineRule="auto"/>
        <w:rPr>
          <w:sz w:val="24"/>
          <w:szCs w:val="24"/>
        </w:rPr>
      </w:pPr>
      <w:r>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8A72ED" w:rsidRDefault="00990F1D">
      <w:pPr>
        <w:pStyle w:val="24"/>
        <w:shd w:val="clear" w:color="auto" w:fill="auto"/>
        <w:spacing w:before="0" w:after="0" w:line="240" w:lineRule="auto"/>
        <w:rPr>
          <w:sz w:val="24"/>
          <w:szCs w:val="24"/>
        </w:rPr>
      </w:pPr>
      <w:r>
        <w:rPr>
          <w:sz w:val="24"/>
          <w:szCs w:val="24"/>
        </w:rPr>
        <w:t>знать правила построения линейной перспективы и уметь применять их в рисунке;</w:t>
      </w:r>
    </w:p>
    <w:p w:rsidR="008A72ED" w:rsidRDefault="00990F1D">
      <w:pPr>
        <w:pStyle w:val="24"/>
        <w:shd w:val="clear" w:color="auto" w:fill="auto"/>
        <w:spacing w:before="0" w:after="0" w:line="240" w:lineRule="auto"/>
        <w:rPr>
          <w:sz w:val="24"/>
          <w:szCs w:val="24"/>
        </w:rPr>
      </w:pPr>
      <w:r>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8A72ED" w:rsidRDefault="00990F1D">
      <w:pPr>
        <w:pStyle w:val="24"/>
        <w:shd w:val="clear" w:color="auto" w:fill="auto"/>
        <w:spacing w:before="0" w:after="0" w:line="240" w:lineRule="auto"/>
        <w:rPr>
          <w:sz w:val="24"/>
          <w:szCs w:val="24"/>
        </w:rPr>
      </w:pPr>
      <w:r>
        <w:rPr>
          <w:sz w:val="24"/>
          <w:szCs w:val="24"/>
        </w:rPr>
        <w:t>знать правила воздушной перспективы и уметь их применять на практике;</w:t>
      </w:r>
    </w:p>
    <w:p w:rsidR="008A72ED" w:rsidRDefault="00990F1D">
      <w:pPr>
        <w:pStyle w:val="24"/>
        <w:shd w:val="clear" w:color="auto" w:fill="auto"/>
        <w:spacing w:before="0" w:after="0" w:line="240" w:lineRule="auto"/>
        <w:rPr>
          <w:sz w:val="24"/>
          <w:szCs w:val="24"/>
        </w:rPr>
      </w:pPr>
      <w:r>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8A72ED" w:rsidRDefault="00990F1D">
      <w:pPr>
        <w:pStyle w:val="24"/>
        <w:shd w:val="clear" w:color="auto" w:fill="auto"/>
        <w:spacing w:before="0" w:after="0" w:line="240" w:lineRule="auto"/>
        <w:rPr>
          <w:sz w:val="24"/>
          <w:szCs w:val="24"/>
        </w:rPr>
      </w:pPr>
      <w:r>
        <w:rPr>
          <w:sz w:val="24"/>
          <w:szCs w:val="24"/>
        </w:rPr>
        <w:t>иметь представление о морских пейзажах И. Айвазовского;</w:t>
      </w:r>
    </w:p>
    <w:p w:rsidR="008A72ED" w:rsidRDefault="00990F1D">
      <w:pPr>
        <w:pStyle w:val="24"/>
        <w:shd w:val="clear" w:color="auto" w:fill="auto"/>
        <w:spacing w:before="0" w:after="0" w:line="240" w:lineRule="auto"/>
        <w:rPr>
          <w:sz w:val="24"/>
          <w:szCs w:val="24"/>
        </w:rPr>
      </w:pPr>
      <w:r>
        <w:rPr>
          <w:sz w:val="24"/>
          <w:szCs w:val="24"/>
        </w:rPr>
        <w:t>иметь представление об особенностях пленэрной живописи и колористической изменчивости состояний природы;</w:t>
      </w:r>
    </w:p>
    <w:p w:rsidR="008A72ED" w:rsidRDefault="00990F1D">
      <w:pPr>
        <w:pStyle w:val="24"/>
        <w:shd w:val="clear" w:color="auto" w:fill="auto"/>
        <w:spacing w:before="0" w:after="0" w:line="240" w:lineRule="auto"/>
        <w:rPr>
          <w:sz w:val="24"/>
          <w:szCs w:val="24"/>
        </w:rPr>
      </w:pPr>
      <w:r>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8A72ED" w:rsidRDefault="00990F1D">
      <w:pPr>
        <w:pStyle w:val="24"/>
        <w:shd w:val="clear" w:color="auto" w:fill="auto"/>
        <w:spacing w:before="0" w:after="0" w:line="240" w:lineRule="auto"/>
        <w:rPr>
          <w:sz w:val="24"/>
          <w:szCs w:val="24"/>
        </w:rPr>
      </w:pPr>
      <w:r>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8A72ED" w:rsidRDefault="00990F1D">
      <w:pPr>
        <w:pStyle w:val="24"/>
        <w:shd w:val="clear" w:color="auto" w:fill="auto"/>
        <w:spacing w:before="0" w:after="0" w:line="240" w:lineRule="auto"/>
        <w:rPr>
          <w:sz w:val="24"/>
          <w:szCs w:val="24"/>
        </w:rPr>
      </w:pPr>
      <w:r>
        <w:rPr>
          <w:sz w:val="24"/>
          <w:szCs w:val="24"/>
        </w:rPr>
        <w:t>иметь опыт живописного изображения различных активно выраженных состояний природы;</w:t>
      </w:r>
    </w:p>
    <w:p w:rsidR="008A72ED" w:rsidRDefault="00990F1D">
      <w:pPr>
        <w:pStyle w:val="24"/>
        <w:shd w:val="clear" w:color="auto" w:fill="auto"/>
        <w:spacing w:before="0" w:after="0" w:line="240" w:lineRule="auto"/>
        <w:rPr>
          <w:sz w:val="24"/>
          <w:szCs w:val="24"/>
        </w:rPr>
      </w:pPr>
      <w:r>
        <w:rPr>
          <w:sz w:val="24"/>
          <w:szCs w:val="24"/>
        </w:rPr>
        <w:t>иметь опыт пейзажных зарисовок, графического изображения природы по памяти и представлению;</w:t>
      </w:r>
    </w:p>
    <w:p w:rsidR="008A72ED" w:rsidRDefault="00990F1D">
      <w:pPr>
        <w:pStyle w:val="24"/>
        <w:shd w:val="clear" w:color="auto" w:fill="auto"/>
        <w:spacing w:before="0" w:after="0" w:line="240" w:lineRule="auto"/>
        <w:rPr>
          <w:sz w:val="24"/>
          <w:szCs w:val="24"/>
        </w:rPr>
      </w:pPr>
      <w:r>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8A72ED" w:rsidRDefault="00990F1D">
      <w:pPr>
        <w:pStyle w:val="24"/>
        <w:shd w:val="clear" w:color="auto" w:fill="auto"/>
        <w:spacing w:before="0" w:after="0" w:line="240" w:lineRule="auto"/>
        <w:rPr>
          <w:sz w:val="24"/>
          <w:szCs w:val="24"/>
        </w:rPr>
      </w:pPr>
      <w:r>
        <w:rPr>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8A72ED" w:rsidRDefault="00990F1D">
      <w:pPr>
        <w:pStyle w:val="24"/>
        <w:shd w:val="clear" w:color="auto" w:fill="auto"/>
        <w:spacing w:before="0" w:after="0" w:line="240" w:lineRule="auto"/>
        <w:rPr>
          <w:sz w:val="24"/>
          <w:szCs w:val="24"/>
        </w:rPr>
      </w:pPr>
      <w:r>
        <w:rPr>
          <w:sz w:val="24"/>
          <w:szCs w:val="24"/>
        </w:rPr>
        <w:lastRenderedPageBreak/>
        <w:t>понимать и объяснять роль культурного наследия в городском пространстве, задачи его охраны и сохранения.</w:t>
      </w:r>
    </w:p>
    <w:p w:rsidR="008A72ED" w:rsidRDefault="00990F1D">
      <w:pPr>
        <w:pStyle w:val="24"/>
        <w:shd w:val="clear" w:color="auto" w:fill="auto"/>
        <w:spacing w:before="0" w:after="0" w:line="240" w:lineRule="auto"/>
        <w:rPr>
          <w:sz w:val="24"/>
          <w:szCs w:val="24"/>
        </w:rPr>
      </w:pPr>
      <w:r>
        <w:rPr>
          <w:sz w:val="24"/>
          <w:szCs w:val="24"/>
        </w:rPr>
        <w:t>Бытовой жанр:</w:t>
      </w:r>
    </w:p>
    <w:p w:rsidR="008A72ED" w:rsidRDefault="00990F1D">
      <w:pPr>
        <w:pStyle w:val="24"/>
        <w:shd w:val="clear" w:color="auto" w:fill="auto"/>
        <w:spacing w:before="0" w:after="0" w:line="240" w:lineRule="auto"/>
        <w:rPr>
          <w:sz w:val="24"/>
          <w:szCs w:val="24"/>
        </w:rPr>
      </w:pPr>
      <w:r>
        <w:rPr>
          <w:sz w:val="24"/>
          <w:szCs w:val="24"/>
        </w:rPr>
        <w:t>характеризовать роль изобразительного искусства в формировании представлений о жизни людей разных эпох и народов;</w:t>
      </w:r>
    </w:p>
    <w:p w:rsidR="008A72ED" w:rsidRDefault="00990F1D">
      <w:pPr>
        <w:pStyle w:val="24"/>
        <w:shd w:val="clear" w:color="auto" w:fill="auto"/>
        <w:spacing w:before="0" w:after="0" w:line="240" w:lineRule="auto"/>
        <w:rPr>
          <w:sz w:val="24"/>
          <w:szCs w:val="24"/>
        </w:rPr>
      </w:pPr>
      <w:r>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A72ED" w:rsidRDefault="00990F1D">
      <w:pPr>
        <w:pStyle w:val="24"/>
        <w:shd w:val="clear" w:color="auto" w:fill="auto"/>
        <w:spacing w:before="0" w:after="0" w:line="240" w:lineRule="auto"/>
        <w:rPr>
          <w:sz w:val="24"/>
          <w:szCs w:val="24"/>
        </w:rPr>
      </w:pPr>
      <w:r>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8A72ED" w:rsidRDefault="00990F1D">
      <w:pPr>
        <w:pStyle w:val="24"/>
        <w:shd w:val="clear" w:color="auto" w:fill="auto"/>
        <w:spacing w:before="0" w:after="0" w:line="240" w:lineRule="auto"/>
        <w:rPr>
          <w:sz w:val="24"/>
          <w:szCs w:val="24"/>
        </w:rPr>
      </w:pPr>
      <w:r>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A72ED" w:rsidRDefault="00990F1D">
      <w:pPr>
        <w:pStyle w:val="24"/>
        <w:shd w:val="clear" w:color="auto" w:fill="auto"/>
        <w:spacing w:before="0" w:after="0" w:line="240" w:lineRule="auto"/>
        <w:rPr>
          <w:sz w:val="24"/>
          <w:szCs w:val="24"/>
        </w:rPr>
      </w:pPr>
      <w:r>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8A72ED" w:rsidRDefault="00990F1D">
      <w:pPr>
        <w:pStyle w:val="24"/>
        <w:shd w:val="clear" w:color="auto" w:fill="auto"/>
        <w:spacing w:before="0" w:after="0" w:line="240" w:lineRule="auto"/>
        <w:rPr>
          <w:sz w:val="24"/>
          <w:szCs w:val="24"/>
        </w:rPr>
      </w:pPr>
      <w:r>
        <w:rPr>
          <w:sz w:val="24"/>
          <w:szCs w:val="24"/>
        </w:rPr>
        <w:t>осознавать многообразие форм организации бытовой жизни и одновременно единство мира людей;</w:t>
      </w:r>
    </w:p>
    <w:p w:rsidR="008A72ED" w:rsidRDefault="00990F1D">
      <w:pPr>
        <w:pStyle w:val="24"/>
        <w:shd w:val="clear" w:color="auto" w:fill="auto"/>
        <w:spacing w:before="0" w:after="0" w:line="240" w:lineRule="auto"/>
        <w:rPr>
          <w:sz w:val="24"/>
          <w:szCs w:val="24"/>
        </w:rPr>
      </w:pPr>
      <w:r>
        <w:rPr>
          <w:sz w:val="24"/>
          <w:szCs w:val="24"/>
        </w:rPr>
        <w:t>иметь представление об изображении труда и повседневных занятий человека</w:t>
      </w:r>
    </w:p>
    <w:p w:rsidR="008A72ED" w:rsidRDefault="00990F1D">
      <w:pPr>
        <w:pStyle w:val="24"/>
        <w:shd w:val="clear" w:color="auto" w:fill="auto"/>
        <w:spacing w:before="0" w:after="0" w:line="240" w:lineRule="auto"/>
        <w:rPr>
          <w:sz w:val="24"/>
          <w:szCs w:val="24"/>
        </w:rPr>
      </w:pPr>
      <w:r>
        <w:rPr>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8A72ED" w:rsidRDefault="00990F1D">
      <w:pPr>
        <w:pStyle w:val="24"/>
        <w:shd w:val="clear" w:color="auto" w:fill="auto"/>
        <w:spacing w:before="0" w:after="0" w:line="240" w:lineRule="auto"/>
        <w:rPr>
          <w:sz w:val="24"/>
          <w:szCs w:val="24"/>
        </w:rPr>
      </w:pPr>
      <w:r>
        <w:rPr>
          <w:sz w:val="24"/>
          <w:szCs w:val="24"/>
        </w:rPr>
        <w:t>иметь опыт изображения бытовой жизни разных народов в контексте традиций их искусства;</w:t>
      </w:r>
    </w:p>
    <w:p w:rsidR="008A72ED" w:rsidRDefault="00990F1D">
      <w:pPr>
        <w:pStyle w:val="24"/>
        <w:shd w:val="clear" w:color="auto" w:fill="auto"/>
        <w:spacing w:before="0" w:after="0" w:line="240" w:lineRule="auto"/>
        <w:rPr>
          <w:sz w:val="24"/>
          <w:szCs w:val="24"/>
        </w:rPr>
      </w:pPr>
      <w:r>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8A72ED" w:rsidRDefault="00990F1D">
      <w:pPr>
        <w:pStyle w:val="24"/>
        <w:shd w:val="clear" w:color="auto" w:fill="auto"/>
        <w:spacing w:before="0" w:after="0" w:line="240" w:lineRule="auto"/>
        <w:rPr>
          <w:sz w:val="24"/>
          <w:szCs w:val="24"/>
        </w:rPr>
      </w:pPr>
      <w:r>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A72ED" w:rsidRDefault="00990F1D">
      <w:pPr>
        <w:pStyle w:val="24"/>
        <w:shd w:val="clear" w:color="auto" w:fill="auto"/>
        <w:spacing w:before="0" w:after="0" w:line="240" w:lineRule="auto"/>
        <w:rPr>
          <w:sz w:val="24"/>
          <w:szCs w:val="24"/>
        </w:rPr>
      </w:pPr>
      <w:r>
        <w:rPr>
          <w:sz w:val="24"/>
          <w:szCs w:val="24"/>
        </w:rPr>
        <w:t>Исторический жанр:</w:t>
      </w:r>
    </w:p>
    <w:p w:rsidR="008A72ED" w:rsidRDefault="00990F1D">
      <w:pPr>
        <w:pStyle w:val="24"/>
        <w:shd w:val="clear" w:color="auto" w:fill="auto"/>
        <w:spacing w:before="0" w:after="0" w:line="240" w:lineRule="auto"/>
        <w:rPr>
          <w:sz w:val="24"/>
          <w:szCs w:val="24"/>
        </w:rPr>
      </w:pPr>
      <w:r>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A72ED" w:rsidRDefault="00990F1D">
      <w:pPr>
        <w:pStyle w:val="24"/>
        <w:shd w:val="clear" w:color="auto" w:fill="auto"/>
        <w:spacing w:before="0" w:after="0" w:line="240" w:lineRule="auto"/>
        <w:rPr>
          <w:sz w:val="24"/>
          <w:szCs w:val="24"/>
        </w:rPr>
      </w:pPr>
      <w:r>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8A72ED" w:rsidRDefault="00990F1D">
      <w:pPr>
        <w:pStyle w:val="24"/>
        <w:shd w:val="clear" w:color="auto" w:fill="auto"/>
        <w:spacing w:before="0" w:after="0" w:line="240" w:lineRule="auto"/>
        <w:rPr>
          <w:sz w:val="24"/>
          <w:szCs w:val="24"/>
        </w:rPr>
      </w:pPr>
      <w:r>
        <w:rPr>
          <w:sz w:val="24"/>
          <w:szCs w:val="24"/>
        </w:rPr>
        <w:t>иметь представление о развитии исторического жанра в творчестве отечественных художников XX в.;</w:t>
      </w:r>
    </w:p>
    <w:p w:rsidR="008A72ED" w:rsidRDefault="00990F1D">
      <w:pPr>
        <w:pStyle w:val="24"/>
        <w:shd w:val="clear" w:color="auto" w:fill="auto"/>
        <w:spacing w:before="0" w:after="0" w:line="240" w:lineRule="auto"/>
        <w:rPr>
          <w:sz w:val="24"/>
          <w:szCs w:val="24"/>
        </w:rPr>
      </w:pPr>
      <w:r>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8A72ED" w:rsidRDefault="00990F1D">
      <w:pPr>
        <w:pStyle w:val="24"/>
        <w:shd w:val="clear" w:color="auto" w:fill="auto"/>
        <w:spacing w:before="0" w:after="0" w:line="240" w:lineRule="auto"/>
        <w:rPr>
          <w:sz w:val="24"/>
          <w:szCs w:val="24"/>
        </w:rPr>
      </w:pPr>
      <w:r>
        <w:rPr>
          <w:sz w:val="24"/>
          <w:szCs w:val="24"/>
        </w:rPr>
        <w:t>иметь представление о произведениях «Давид» Микеланджело, «Весна»</w:t>
      </w:r>
    </w:p>
    <w:p w:rsidR="008A72ED" w:rsidRDefault="00990F1D">
      <w:pPr>
        <w:pStyle w:val="24"/>
        <w:shd w:val="clear" w:color="auto" w:fill="auto"/>
        <w:tabs>
          <w:tab w:val="left" w:pos="415"/>
        </w:tabs>
        <w:spacing w:before="0" w:after="0" w:line="240" w:lineRule="auto"/>
        <w:rPr>
          <w:sz w:val="24"/>
          <w:szCs w:val="24"/>
        </w:rPr>
      </w:pPr>
      <w:r>
        <w:rPr>
          <w:sz w:val="24"/>
          <w:szCs w:val="24"/>
        </w:rPr>
        <w:t>С.</w:t>
      </w:r>
      <w:r>
        <w:rPr>
          <w:sz w:val="24"/>
          <w:szCs w:val="24"/>
        </w:rPr>
        <w:tab/>
        <w:t>Боттичелли;</w:t>
      </w:r>
    </w:p>
    <w:p w:rsidR="008A72ED" w:rsidRDefault="00990F1D">
      <w:pPr>
        <w:pStyle w:val="24"/>
        <w:shd w:val="clear" w:color="auto" w:fill="auto"/>
        <w:spacing w:before="0" w:after="0" w:line="240" w:lineRule="auto"/>
        <w:rPr>
          <w:sz w:val="24"/>
          <w:szCs w:val="24"/>
        </w:rPr>
      </w:pPr>
      <w:r>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A72ED" w:rsidRDefault="00990F1D">
      <w:pPr>
        <w:pStyle w:val="24"/>
        <w:shd w:val="clear" w:color="auto" w:fill="auto"/>
        <w:spacing w:before="0" w:after="0" w:line="240" w:lineRule="auto"/>
        <w:rPr>
          <w:sz w:val="24"/>
          <w:szCs w:val="24"/>
        </w:rPr>
      </w:pPr>
      <w:r>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8A72ED" w:rsidRDefault="00990F1D">
      <w:pPr>
        <w:pStyle w:val="24"/>
        <w:shd w:val="clear" w:color="auto" w:fill="auto"/>
        <w:spacing w:before="0" w:after="0" w:line="240" w:lineRule="auto"/>
        <w:rPr>
          <w:sz w:val="24"/>
          <w:szCs w:val="24"/>
        </w:rPr>
      </w:pPr>
      <w:r>
        <w:rPr>
          <w:sz w:val="24"/>
          <w:szCs w:val="24"/>
        </w:rPr>
        <w:t>Библейские темы в изобразительном искусстве:</w:t>
      </w:r>
    </w:p>
    <w:p w:rsidR="008A72ED" w:rsidRDefault="00990F1D">
      <w:pPr>
        <w:pStyle w:val="24"/>
        <w:shd w:val="clear" w:color="auto" w:fill="auto"/>
        <w:spacing w:before="0" w:after="0" w:line="240" w:lineRule="auto"/>
        <w:rPr>
          <w:sz w:val="24"/>
          <w:szCs w:val="24"/>
        </w:rPr>
      </w:pPr>
      <w:r>
        <w:rPr>
          <w:sz w:val="24"/>
          <w:szCs w:val="24"/>
        </w:rPr>
        <w:t>знать о значении библейских сюжетов в истории культуры и узнавать сюжеты</w:t>
      </w:r>
    </w:p>
    <w:p w:rsidR="008A72ED" w:rsidRDefault="00990F1D">
      <w:pPr>
        <w:pStyle w:val="24"/>
        <w:shd w:val="clear" w:color="auto" w:fill="auto"/>
        <w:spacing w:before="0" w:after="30" w:line="240" w:lineRule="auto"/>
        <w:rPr>
          <w:sz w:val="24"/>
          <w:szCs w:val="24"/>
        </w:rPr>
      </w:pPr>
      <w:r>
        <w:rPr>
          <w:sz w:val="24"/>
          <w:szCs w:val="24"/>
        </w:rPr>
        <w:t>Священной истории в произведениях искусства;</w:t>
      </w:r>
    </w:p>
    <w:p w:rsidR="008A72ED" w:rsidRDefault="00990F1D">
      <w:pPr>
        <w:pStyle w:val="24"/>
        <w:shd w:val="clear" w:color="auto" w:fill="auto"/>
        <w:spacing w:before="0" w:after="0" w:line="240" w:lineRule="auto"/>
        <w:rPr>
          <w:sz w:val="24"/>
          <w:szCs w:val="24"/>
        </w:rPr>
      </w:pPr>
      <w:r>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A72ED" w:rsidRDefault="00990F1D">
      <w:pPr>
        <w:pStyle w:val="24"/>
        <w:shd w:val="clear" w:color="auto" w:fill="auto"/>
        <w:spacing w:before="0" w:after="0" w:line="240" w:lineRule="auto"/>
        <w:rPr>
          <w:sz w:val="24"/>
          <w:szCs w:val="24"/>
        </w:rPr>
      </w:pPr>
      <w:r>
        <w:rPr>
          <w:sz w:val="24"/>
          <w:szCs w:val="24"/>
        </w:rPr>
        <w:t xml:space="preserve">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w:t>
      </w:r>
      <w:r>
        <w:rPr>
          <w:sz w:val="24"/>
          <w:szCs w:val="24"/>
        </w:rPr>
        <w:lastRenderedPageBreak/>
        <w:t>в скульптуре «Пьета» Микеланджело и других скульптурах;</w:t>
      </w:r>
    </w:p>
    <w:p w:rsidR="008A72ED" w:rsidRDefault="00990F1D">
      <w:pPr>
        <w:pStyle w:val="24"/>
        <w:shd w:val="clear" w:color="auto" w:fill="auto"/>
        <w:spacing w:before="0" w:after="0" w:line="240" w:lineRule="auto"/>
        <w:rPr>
          <w:sz w:val="24"/>
          <w:szCs w:val="24"/>
        </w:rPr>
      </w:pPr>
      <w:r>
        <w:rPr>
          <w:sz w:val="24"/>
          <w:szCs w:val="24"/>
        </w:rPr>
        <w:t>знать о картинах на библейские темы в истории русского искусства;</w:t>
      </w:r>
    </w:p>
    <w:p w:rsidR="008A72ED" w:rsidRDefault="00990F1D">
      <w:pPr>
        <w:pStyle w:val="24"/>
        <w:shd w:val="clear" w:color="auto" w:fill="auto"/>
        <w:spacing w:before="0" w:after="0" w:line="240" w:lineRule="auto"/>
        <w:rPr>
          <w:sz w:val="24"/>
          <w:szCs w:val="24"/>
        </w:rPr>
      </w:pPr>
      <w:r>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8A72ED" w:rsidRDefault="00990F1D">
      <w:pPr>
        <w:pStyle w:val="24"/>
        <w:shd w:val="clear" w:color="auto" w:fill="auto"/>
        <w:spacing w:before="0" w:after="0" w:line="240" w:lineRule="auto"/>
        <w:rPr>
          <w:sz w:val="24"/>
          <w:szCs w:val="24"/>
        </w:rPr>
      </w:pPr>
      <w:r>
        <w:rPr>
          <w:sz w:val="24"/>
          <w:szCs w:val="24"/>
        </w:rPr>
        <w:t>иметь представление о смысловом различии между иконой и картиной на библейские темы;</w:t>
      </w:r>
    </w:p>
    <w:p w:rsidR="008A72ED" w:rsidRDefault="00990F1D">
      <w:pPr>
        <w:pStyle w:val="24"/>
        <w:shd w:val="clear" w:color="auto" w:fill="auto"/>
        <w:spacing w:before="0" w:after="0" w:line="240" w:lineRule="auto"/>
        <w:rPr>
          <w:sz w:val="24"/>
          <w:szCs w:val="24"/>
        </w:rPr>
      </w:pPr>
      <w:r>
        <w:rPr>
          <w:sz w:val="24"/>
          <w:szCs w:val="24"/>
        </w:rPr>
        <w:t>иметь знания о русской иконописи, о великих русских иконописцах: Андрее Рублёве, Феофане Греке, Дионисии;</w:t>
      </w:r>
    </w:p>
    <w:p w:rsidR="008A72ED" w:rsidRDefault="00990F1D">
      <w:pPr>
        <w:pStyle w:val="24"/>
        <w:shd w:val="clear" w:color="auto" w:fill="auto"/>
        <w:spacing w:before="0" w:after="0" w:line="240" w:lineRule="auto"/>
        <w:rPr>
          <w:sz w:val="24"/>
          <w:szCs w:val="24"/>
        </w:rPr>
      </w:pPr>
      <w:r>
        <w:rPr>
          <w:sz w:val="24"/>
          <w:szCs w:val="24"/>
        </w:rPr>
        <w:t>воспринимать искусство древнерусской иконописи как уникальное и высокое достижение отечественной культуры;</w:t>
      </w:r>
    </w:p>
    <w:p w:rsidR="008A72ED" w:rsidRDefault="00990F1D">
      <w:pPr>
        <w:pStyle w:val="24"/>
        <w:shd w:val="clear" w:color="auto" w:fill="auto"/>
        <w:spacing w:before="0" w:after="0" w:line="240" w:lineRule="auto"/>
        <w:rPr>
          <w:sz w:val="24"/>
          <w:szCs w:val="24"/>
        </w:rPr>
      </w:pPr>
      <w:r>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8A72ED" w:rsidRDefault="00990F1D">
      <w:pPr>
        <w:pStyle w:val="24"/>
        <w:shd w:val="clear" w:color="auto" w:fill="auto"/>
        <w:spacing w:before="0" w:after="0" w:line="240" w:lineRule="auto"/>
        <w:rPr>
          <w:sz w:val="24"/>
          <w:szCs w:val="24"/>
        </w:rPr>
      </w:pPr>
      <w:r>
        <w:rPr>
          <w:sz w:val="24"/>
          <w:szCs w:val="24"/>
        </w:rPr>
        <w:t>рассуждать о месте и значении изобразительного искусства в культуре, в жизни общества, в жизни человека.</w:t>
      </w:r>
    </w:p>
    <w:p w:rsidR="008A72ED" w:rsidRDefault="00990F1D">
      <w:pPr>
        <w:pStyle w:val="24"/>
        <w:shd w:val="clear" w:color="auto" w:fill="auto"/>
        <w:tabs>
          <w:tab w:val="left" w:pos="1776"/>
        </w:tabs>
        <w:spacing w:before="0" w:after="0" w:line="240" w:lineRule="auto"/>
        <w:rPr>
          <w:sz w:val="24"/>
          <w:szCs w:val="24"/>
        </w:rPr>
      </w:pPr>
      <w:r>
        <w:rPr>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8A72ED" w:rsidRDefault="00990F1D">
      <w:pPr>
        <w:pStyle w:val="24"/>
        <w:shd w:val="clear" w:color="auto" w:fill="auto"/>
        <w:spacing w:before="0" w:after="0" w:line="240" w:lineRule="auto"/>
        <w:rPr>
          <w:sz w:val="24"/>
          <w:szCs w:val="24"/>
        </w:rPr>
      </w:pPr>
      <w:r>
        <w:rPr>
          <w:sz w:val="24"/>
          <w:szCs w:val="24"/>
        </w:rPr>
        <w:t>Модуль № 3 «Архитектура и дизайн»:</w:t>
      </w:r>
    </w:p>
    <w:p w:rsidR="008A72ED" w:rsidRDefault="00990F1D">
      <w:pPr>
        <w:pStyle w:val="24"/>
        <w:shd w:val="clear" w:color="auto" w:fill="auto"/>
        <w:spacing w:before="0" w:after="0" w:line="240" w:lineRule="auto"/>
        <w:rPr>
          <w:sz w:val="24"/>
          <w:szCs w:val="24"/>
        </w:rPr>
      </w:pPr>
      <w:r>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8A72ED" w:rsidRDefault="00990F1D">
      <w:pPr>
        <w:pStyle w:val="24"/>
        <w:shd w:val="clear" w:color="auto" w:fill="auto"/>
        <w:spacing w:before="0" w:after="0" w:line="240" w:lineRule="auto"/>
        <w:rPr>
          <w:sz w:val="24"/>
          <w:szCs w:val="24"/>
        </w:rPr>
      </w:pPr>
      <w:r>
        <w:rPr>
          <w:sz w:val="24"/>
          <w:szCs w:val="24"/>
        </w:rPr>
        <w:t>объяснять роль архитектуры и дизайна в построении</w:t>
      </w:r>
    </w:p>
    <w:p w:rsidR="008A72ED" w:rsidRDefault="00990F1D">
      <w:pPr>
        <w:pStyle w:val="24"/>
        <w:shd w:val="clear" w:color="auto" w:fill="auto"/>
        <w:spacing w:before="0" w:after="0" w:line="240" w:lineRule="auto"/>
        <w:rPr>
          <w:sz w:val="24"/>
          <w:szCs w:val="24"/>
        </w:rPr>
      </w:pPr>
      <w:r>
        <w:rPr>
          <w:sz w:val="24"/>
          <w:szCs w:val="24"/>
        </w:rPr>
        <w:t>предметно-пространственной среды жизнедеятельности человека;</w:t>
      </w:r>
    </w:p>
    <w:p w:rsidR="008A72ED" w:rsidRDefault="00990F1D">
      <w:pPr>
        <w:pStyle w:val="24"/>
        <w:shd w:val="clear" w:color="auto" w:fill="auto"/>
        <w:spacing w:before="0" w:after="0" w:line="240" w:lineRule="auto"/>
        <w:rPr>
          <w:sz w:val="24"/>
          <w:szCs w:val="24"/>
        </w:rPr>
      </w:pPr>
      <w:r>
        <w:rPr>
          <w:sz w:val="24"/>
          <w:szCs w:val="24"/>
        </w:rPr>
        <w:t>рассуждать о влиянии предметно-пространственной среды на чувства, установки и поведение человека;</w:t>
      </w:r>
    </w:p>
    <w:p w:rsidR="008A72ED" w:rsidRDefault="00990F1D">
      <w:pPr>
        <w:pStyle w:val="24"/>
        <w:shd w:val="clear" w:color="auto" w:fill="auto"/>
        <w:spacing w:before="0" w:after="0" w:line="240" w:lineRule="auto"/>
        <w:rPr>
          <w:sz w:val="24"/>
          <w:szCs w:val="24"/>
        </w:rPr>
      </w:pPr>
      <w:r>
        <w:rPr>
          <w:sz w:val="24"/>
          <w:szCs w:val="24"/>
        </w:rPr>
        <w:t>рассуждать о том, как предметно-пространственная среда организует деятельность человека и представления о самом себе;</w:t>
      </w:r>
    </w:p>
    <w:p w:rsidR="008A72ED" w:rsidRDefault="00990F1D">
      <w:pPr>
        <w:pStyle w:val="24"/>
        <w:shd w:val="clear" w:color="auto" w:fill="auto"/>
        <w:spacing w:before="0" w:after="0" w:line="240" w:lineRule="auto"/>
        <w:rPr>
          <w:sz w:val="24"/>
          <w:szCs w:val="24"/>
        </w:rPr>
      </w:pPr>
      <w:r>
        <w:rPr>
          <w:sz w:val="24"/>
          <w:szCs w:val="24"/>
        </w:rPr>
        <w:t>объяснять ценность сохранения культурного наследия, выраженного в архитектуре, предметах труда и быта разных эпох.</w:t>
      </w:r>
    </w:p>
    <w:p w:rsidR="008A72ED" w:rsidRDefault="00990F1D">
      <w:pPr>
        <w:pStyle w:val="24"/>
        <w:shd w:val="clear" w:color="auto" w:fill="auto"/>
        <w:spacing w:before="0" w:after="0" w:line="240" w:lineRule="auto"/>
        <w:rPr>
          <w:sz w:val="24"/>
          <w:szCs w:val="24"/>
        </w:rPr>
      </w:pPr>
      <w:r>
        <w:rPr>
          <w:sz w:val="24"/>
          <w:szCs w:val="24"/>
        </w:rPr>
        <w:t>Графический дизайн:</w:t>
      </w:r>
    </w:p>
    <w:p w:rsidR="008A72ED" w:rsidRDefault="00990F1D">
      <w:pPr>
        <w:pStyle w:val="24"/>
        <w:shd w:val="clear" w:color="auto" w:fill="auto"/>
        <w:spacing w:before="0" w:after="0" w:line="240" w:lineRule="auto"/>
        <w:rPr>
          <w:sz w:val="24"/>
          <w:szCs w:val="24"/>
        </w:rPr>
      </w:pPr>
      <w:r>
        <w:rPr>
          <w:sz w:val="24"/>
          <w:szCs w:val="24"/>
        </w:rPr>
        <w:t>объяснять понятие формальной композиции и её значение как основы языка конструктивных искусств;</w:t>
      </w:r>
    </w:p>
    <w:p w:rsidR="008A72ED" w:rsidRDefault="00990F1D">
      <w:pPr>
        <w:pStyle w:val="24"/>
        <w:shd w:val="clear" w:color="auto" w:fill="auto"/>
        <w:spacing w:before="0" w:after="0" w:line="240" w:lineRule="auto"/>
        <w:rPr>
          <w:sz w:val="24"/>
          <w:szCs w:val="24"/>
        </w:rPr>
      </w:pPr>
      <w:r>
        <w:rPr>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8A72ED" w:rsidRDefault="00990F1D">
      <w:pPr>
        <w:pStyle w:val="24"/>
        <w:shd w:val="clear" w:color="auto" w:fill="auto"/>
        <w:spacing w:before="0" w:after="0" w:line="240" w:lineRule="auto"/>
        <w:rPr>
          <w:sz w:val="24"/>
          <w:szCs w:val="24"/>
        </w:rPr>
      </w:pPr>
      <w:r>
        <w:rPr>
          <w:sz w:val="24"/>
          <w:szCs w:val="24"/>
        </w:rPr>
        <w:t>выделять при творческом построении композиции листа композиционную доминанту;</w:t>
      </w:r>
    </w:p>
    <w:p w:rsidR="008A72ED" w:rsidRDefault="00990F1D">
      <w:pPr>
        <w:pStyle w:val="24"/>
        <w:shd w:val="clear" w:color="auto" w:fill="auto"/>
        <w:spacing w:before="0" w:after="0" w:line="240" w:lineRule="auto"/>
        <w:rPr>
          <w:sz w:val="24"/>
          <w:szCs w:val="24"/>
        </w:rPr>
      </w:pPr>
      <w:r>
        <w:rPr>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8A72ED" w:rsidRDefault="00990F1D">
      <w:pPr>
        <w:pStyle w:val="24"/>
        <w:shd w:val="clear" w:color="auto" w:fill="auto"/>
        <w:spacing w:before="0" w:after="0" w:line="240" w:lineRule="auto"/>
        <w:rPr>
          <w:sz w:val="24"/>
          <w:szCs w:val="24"/>
        </w:rPr>
      </w:pPr>
      <w:r>
        <w:rPr>
          <w:sz w:val="24"/>
          <w:szCs w:val="24"/>
        </w:rPr>
        <w:t>различать технологию использования цвета в живописи и в конструктивных искусствах;</w:t>
      </w:r>
    </w:p>
    <w:p w:rsidR="008A72ED" w:rsidRDefault="00990F1D">
      <w:pPr>
        <w:pStyle w:val="24"/>
        <w:shd w:val="clear" w:color="auto" w:fill="auto"/>
        <w:spacing w:before="0" w:after="0" w:line="240" w:lineRule="auto"/>
        <w:rPr>
          <w:sz w:val="24"/>
          <w:szCs w:val="24"/>
        </w:rPr>
      </w:pPr>
      <w:r>
        <w:rPr>
          <w:sz w:val="24"/>
          <w:szCs w:val="24"/>
        </w:rPr>
        <w:t>объяснять выражение «цветовой образ»;</w:t>
      </w:r>
    </w:p>
    <w:p w:rsidR="008A72ED" w:rsidRDefault="00990F1D">
      <w:pPr>
        <w:pStyle w:val="24"/>
        <w:shd w:val="clear" w:color="auto" w:fill="auto"/>
        <w:spacing w:before="0" w:after="0" w:line="240" w:lineRule="auto"/>
        <w:rPr>
          <w:sz w:val="24"/>
          <w:szCs w:val="24"/>
        </w:rPr>
      </w:pPr>
      <w:r>
        <w:rPr>
          <w:sz w:val="24"/>
          <w:szCs w:val="24"/>
        </w:rPr>
        <w:t>применять цвет в графических композициях как акцент или доминанту, объединённые одним стилем;</w:t>
      </w:r>
    </w:p>
    <w:p w:rsidR="008A72ED" w:rsidRDefault="00990F1D">
      <w:pPr>
        <w:pStyle w:val="24"/>
        <w:shd w:val="clear" w:color="auto" w:fill="auto"/>
        <w:spacing w:before="0" w:after="0" w:line="240" w:lineRule="auto"/>
        <w:rPr>
          <w:sz w:val="24"/>
          <w:szCs w:val="24"/>
        </w:rPr>
      </w:pPr>
      <w:r>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8A72ED" w:rsidRDefault="00990F1D">
      <w:pPr>
        <w:pStyle w:val="24"/>
        <w:shd w:val="clear" w:color="auto" w:fill="auto"/>
        <w:spacing w:before="0" w:after="0" w:line="240" w:lineRule="auto"/>
        <w:rPr>
          <w:sz w:val="24"/>
          <w:szCs w:val="24"/>
        </w:rPr>
      </w:pPr>
      <w:r>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A72ED" w:rsidRDefault="00990F1D">
      <w:pPr>
        <w:pStyle w:val="24"/>
        <w:shd w:val="clear" w:color="auto" w:fill="auto"/>
        <w:spacing w:before="0" w:after="0" w:line="240" w:lineRule="auto"/>
        <w:rPr>
          <w:sz w:val="24"/>
          <w:szCs w:val="24"/>
        </w:rPr>
      </w:pPr>
      <w:r>
        <w:rPr>
          <w:sz w:val="24"/>
          <w:szCs w:val="24"/>
        </w:rPr>
        <w:t>применять печатное слово, типографскую строку в качестве элементов графической композиции;</w:t>
      </w:r>
    </w:p>
    <w:p w:rsidR="008A72ED" w:rsidRDefault="00990F1D">
      <w:pPr>
        <w:pStyle w:val="24"/>
        <w:shd w:val="clear" w:color="auto" w:fill="auto"/>
        <w:spacing w:before="0" w:after="0" w:line="240" w:lineRule="auto"/>
        <w:rPr>
          <w:sz w:val="24"/>
          <w:szCs w:val="24"/>
        </w:rPr>
      </w:pPr>
      <w:r>
        <w:rPr>
          <w:sz w:val="24"/>
          <w:szCs w:val="24"/>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w:t>
      </w:r>
      <w:r>
        <w:rPr>
          <w:sz w:val="24"/>
          <w:szCs w:val="24"/>
        </w:rPr>
        <w:lastRenderedPageBreak/>
        <w:t>логотипа на выбранную тему;</w:t>
      </w:r>
    </w:p>
    <w:p w:rsidR="008A72ED" w:rsidRDefault="00990F1D">
      <w:pPr>
        <w:pStyle w:val="24"/>
        <w:shd w:val="clear" w:color="auto" w:fill="auto"/>
        <w:spacing w:before="0" w:after="0" w:line="240" w:lineRule="auto"/>
        <w:rPr>
          <w:sz w:val="24"/>
          <w:szCs w:val="24"/>
        </w:rPr>
      </w:pPr>
      <w:r>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8A72ED" w:rsidRDefault="00990F1D">
      <w:pPr>
        <w:pStyle w:val="24"/>
        <w:shd w:val="clear" w:color="auto" w:fill="auto"/>
        <w:spacing w:before="0" w:after="0" w:line="240" w:lineRule="auto"/>
        <w:rPr>
          <w:sz w:val="24"/>
          <w:szCs w:val="24"/>
        </w:rPr>
      </w:pPr>
      <w:r>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8A72ED" w:rsidRDefault="00990F1D">
      <w:pPr>
        <w:pStyle w:val="24"/>
        <w:shd w:val="clear" w:color="auto" w:fill="auto"/>
        <w:spacing w:before="0" w:after="0" w:line="240" w:lineRule="auto"/>
        <w:rPr>
          <w:sz w:val="24"/>
          <w:szCs w:val="24"/>
        </w:rPr>
      </w:pPr>
      <w:r>
        <w:rPr>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8A72ED" w:rsidRDefault="00990F1D">
      <w:pPr>
        <w:pStyle w:val="24"/>
        <w:shd w:val="clear" w:color="auto" w:fill="auto"/>
        <w:spacing w:before="0" w:after="0" w:line="240" w:lineRule="auto"/>
        <w:rPr>
          <w:sz w:val="24"/>
          <w:szCs w:val="24"/>
        </w:rPr>
      </w:pPr>
      <w:r>
        <w:rPr>
          <w:sz w:val="24"/>
          <w:szCs w:val="24"/>
        </w:rPr>
        <w:t>выполнять построение макета пространственно-объёмной композиции по его чертежу;</w:t>
      </w:r>
    </w:p>
    <w:p w:rsidR="008A72ED" w:rsidRDefault="00990F1D">
      <w:pPr>
        <w:pStyle w:val="24"/>
        <w:shd w:val="clear" w:color="auto" w:fill="auto"/>
        <w:spacing w:before="0" w:after="0" w:line="240" w:lineRule="auto"/>
        <w:rPr>
          <w:sz w:val="24"/>
          <w:szCs w:val="24"/>
        </w:rPr>
      </w:pPr>
      <w:r>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8A72ED" w:rsidRDefault="00990F1D">
      <w:pPr>
        <w:pStyle w:val="24"/>
        <w:shd w:val="clear" w:color="auto" w:fill="auto"/>
        <w:spacing w:before="0" w:after="0" w:line="240" w:lineRule="auto"/>
        <w:rPr>
          <w:sz w:val="24"/>
          <w:szCs w:val="24"/>
        </w:rPr>
      </w:pPr>
      <w:r>
        <w:rPr>
          <w:sz w:val="24"/>
          <w:szCs w:val="24"/>
        </w:rPr>
        <w:t>знать о роли строительного материала в эволюции архитектурных конструкций и изменении облика архитектурных сооружений;</w:t>
      </w:r>
    </w:p>
    <w:p w:rsidR="008A72ED" w:rsidRDefault="00990F1D">
      <w:pPr>
        <w:pStyle w:val="24"/>
        <w:shd w:val="clear" w:color="auto" w:fill="auto"/>
        <w:spacing w:before="0" w:after="0" w:line="240" w:lineRule="auto"/>
        <w:rPr>
          <w:sz w:val="24"/>
          <w:szCs w:val="24"/>
        </w:rPr>
      </w:pPr>
      <w:r>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A72ED" w:rsidRDefault="00990F1D">
      <w:pPr>
        <w:pStyle w:val="24"/>
        <w:shd w:val="clear" w:color="auto" w:fill="auto"/>
        <w:spacing w:before="0" w:after="0" w:line="240" w:lineRule="auto"/>
        <w:rPr>
          <w:sz w:val="24"/>
          <w:szCs w:val="24"/>
        </w:rPr>
      </w:pPr>
      <w:r>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8A72ED" w:rsidRDefault="00990F1D">
      <w:pPr>
        <w:pStyle w:val="24"/>
        <w:shd w:val="clear" w:color="auto" w:fill="auto"/>
        <w:spacing w:before="0" w:after="0" w:line="240" w:lineRule="auto"/>
        <w:rPr>
          <w:sz w:val="24"/>
          <w:szCs w:val="24"/>
        </w:rPr>
      </w:pPr>
      <w:r>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A72ED" w:rsidRDefault="00990F1D">
      <w:pPr>
        <w:pStyle w:val="24"/>
        <w:shd w:val="clear" w:color="auto" w:fill="auto"/>
        <w:spacing w:before="0" w:after="0" w:line="240" w:lineRule="auto"/>
        <w:rPr>
          <w:sz w:val="24"/>
          <w:szCs w:val="24"/>
        </w:rPr>
      </w:pPr>
      <w:r>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8A72ED" w:rsidRDefault="00990F1D">
      <w:pPr>
        <w:pStyle w:val="24"/>
        <w:shd w:val="clear" w:color="auto" w:fill="auto"/>
        <w:spacing w:before="0" w:after="0" w:line="240" w:lineRule="auto"/>
        <w:rPr>
          <w:sz w:val="24"/>
          <w:szCs w:val="24"/>
        </w:rPr>
      </w:pPr>
      <w:r>
        <w:rPr>
          <w:sz w:val="24"/>
          <w:szCs w:val="24"/>
        </w:rPr>
        <w:t>памяти и понимания своей идентичности;</w:t>
      </w:r>
    </w:p>
    <w:p w:rsidR="008A72ED" w:rsidRDefault="00990F1D">
      <w:pPr>
        <w:pStyle w:val="24"/>
        <w:shd w:val="clear" w:color="auto" w:fill="auto"/>
        <w:spacing w:before="0" w:after="0" w:line="240" w:lineRule="auto"/>
        <w:rPr>
          <w:sz w:val="24"/>
          <w:szCs w:val="24"/>
        </w:rPr>
      </w:pPr>
      <w:r>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8A72ED" w:rsidRDefault="00990F1D">
      <w:pPr>
        <w:pStyle w:val="24"/>
        <w:shd w:val="clear" w:color="auto" w:fill="auto"/>
        <w:spacing w:before="0" w:after="0" w:line="240" w:lineRule="auto"/>
        <w:rPr>
          <w:sz w:val="24"/>
          <w:szCs w:val="24"/>
        </w:rPr>
      </w:pPr>
      <w:r>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8A72ED" w:rsidRDefault="00990F1D">
      <w:pPr>
        <w:pStyle w:val="24"/>
        <w:shd w:val="clear" w:color="auto" w:fill="auto"/>
        <w:spacing w:before="0" w:after="0" w:line="240" w:lineRule="auto"/>
        <w:rPr>
          <w:sz w:val="24"/>
          <w:szCs w:val="24"/>
        </w:rPr>
      </w:pPr>
      <w:r>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A72ED" w:rsidRDefault="00990F1D">
      <w:pPr>
        <w:pStyle w:val="24"/>
        <w:shd w:val="clear" w:color="auto" w:fill="auto"/>
        <w:spacing w:before="0" w:after="0" w:line="240" w:lineRule="auto"/>
        <w:rPr>
          <w:sz w:val="24"/>
          <w:szCs w:val="24"/>
        </w:rPr>
      </w:pPr>
      <w:r>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A72ED" w:rsidRDefault="00990F1D">
      <w:pPr>
        <w:pStyle w:val="24"/>
        <w:shd w:val="clear" w:color="auto" w:fill="auto"/>
        <w:spacing w:before="0" w:after="0" w:line="240" w:lineRule="auto"/>
        <w:rPr>
          <w:sz w:val="24"/>
          <w:szCs w:val="24"/>
        </w:rPr>
      </w:pPr>
      <w:r>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8A72ED" w:rsidRDefault="00990F1D">
      <w:pPr>
        <w:pStyle w:val="24"/>
        <w:shd w:val="clear" w:color="auto" w:fill="auto"/>
        <w:spacing w:before="0" w:after="0" w:line="240" w:lineRule="auto"/>
        <w:rPr>
          <w:sz w:val="24"/>
          <w:szCs w:val="24"/>
        </w:rPr>
      </w:pPr>
      <w:r>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A72ED" w:rsidRDefault="00990F1D">
      <w:pPr>
        <w:pStyle w:val="24"/>
        <w:shd w:val="clear" w:color="auto" w:fill="auto"/>
        <w:spacing w:before="0" w:after="0" w:line="240" w:lineRule="auto"/>
        <w:rPr>
          <w:sz w:val="24"/>
          <w:szCs w:val="24"/>
        </w:rPr>
      </w:pPr>
      <w:r>
        <w:rPr>
          <w:sz w:val="24"/>
          <w:szCs w:val="24"/>
        </w:rPr>
        <w:t>иметь опыт творческого проектирования интерьерного пространства для конкретных задач жизнедеятельности человека;</w:t>
      </w:r>
    </w:p>
    <w:p w:rsidR="008A72ED" w:rsidRDefault="00990F1D">
      <w:pPr>
        <w:pStyle w:val="24"/>
        <w:shd w:val="clear" w:color="auto" w:fill="auto"/>
        <w:spacing w:before="0" w:after="0" w:line="240" w:lineRule="auto"/>
        <w:rPr>
          <w:sz w:val="24"/>
          <w:szCs w:val="24"/>
        </w:rPr>
      </w:pPr>
      <w:r>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A72ED" w:rsidRDefault="00990F1D">
      <w:pPr>
        <w:pStyle w:val="24"/>
        <w:shd w:val="clear" w:color="auto" w:fill="auto"/>
        <w:spacing w:before="0" w:after="0" w:line="240" w:lineRule="auto"/>
        <w:rPr>
          <w:sz w:val="24"/>
          <w:szCs w:val="24"/>
        </w:rPr>
      </w:pPr>
      <w:r>
        <w:rPr>
          <w:sz w:val="24"/>
          <w:szCs w:val="24"/>
        </w:rPr>
        <w:t>иметь представление об истории костюма в истории разных эпох, характеризовать понятие моды в одежде;</w:t>
      </w:r>
    </w:p>
    <w:p w:rsidR="008A72ED" w:rsidRDefault="00990F1D">
      <w:pPr>
        <w:pStyle w:val="24"/>
        <w:shd w:val="clear" w:color="auto" w:fill="auto"/>
        <w:spacing w:before="0" w:after="0" w:line="240" w:lineRule="auto"/>
        <w:rPr>
          <w:sz w:val="24"/>
          <w:szCs w:val="24"/>
        </w:rPr>
      </w:pPr>
      <w:r>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8A72ED" w:rsidRDefault="00990F1D">
      <w:pPr>
        <w:pStyle w:val="24"/>
        <w:shd w:val="clear" w:color="auto" w:fill="auto"/>
        <w:spacing w:before="0" w:after="0" w:line="240" w:lineRule="auto"/>
        <w:rPr>
          <w:sz w:val="24"/>
          <w:szCs w:val="24"/>
        </w:rPr>
      </w:pPr>
      <w:r>
        <w:rPr>
          <w:sz w:val="24"/>
          <w:szCs w:val="24"/>
        </w:rPr>
        <w:lastRenderedPageBreak/>
        <w:t>иметь представление о конструкции костюма и применении законов композиции в проектировании одежды, ансамбле в костюме;</w:t>
      </w:r>
    </w:p>
    <w:p w:rsidR="008A72ED" w:rsidRDefault="00990F1D">
      <w:pPr>
        <w:pStyle w:val="24"/>
        <w:shd w:val="clear" w:color="auto" w:fill="auto"/>
        <w:spacing w:before="0" w:after="0" w:line="240" w:lineRule="auto"/>
        <w:rPr>
          <w:sz w:val="24"/>
          <w:szCs w:val="24"/>
        </w:rPr>
      </w:pPr>
      <w:r>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A72ED" w:rsidRDefault="00990F1D">
      <w:pPr>
        <w:pStyle w:val="24"/>
        <w:shd w:val="clear" w:color="auto" w:fill="auto"/>
        <w:spacing w:before="0" w:after="0" w:line="240" w:lineRule="auto"/>
        <w:rPr>
          <w:sz w:val="24"/>
          <w:szCs w:val="24"/>
        </w:rPr>
      </w:pPr>
      <w:r>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8A72ED" w:rsidRDefault="00990F1D">
      <w:pPr>
        <w:pStyle w:val="24"/>
        <w:shd w:val="clear" w:color="auto" w:fill="auto"/>
        <w:spacing w:before="0" w:after="0" w:line="240" w:lineRule="auto"/>
        <w:rPr>
          <w:sz w:val="24"/>
          <w:szCs w:val="24"/>
        </w:rPr>
      </w:pPr>
      <w:r>
        <w:rPr>
          <w:sz w:val="24"/>
          <w:szCs w:val="24"/>
        </w:rPr>
        <w:t>жизненных задач (спортивной, праздничной, повседневной и других);</w:t>
      </w:r>
    </w:p>
    <w:p w:rsidR="008A72ED" w:rsidRDefault="00990F1D">
      <w:pPr>
        <w:pStyle w:val="24"/>
        <w:shd w:val="clear" w:color="auto" w:fill="auto"/>
        <w:spacing w:before="0" w:after="0" w:line="240" w:lineRule="auto"/>
        <w:rPr>
          <w:sz w:val="24"/>
          <w:szCs w:val="24"/>
        </w:rPr>
      </w:pPr>
      <w:r>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A72ED" w:rsidRDefault="00990F1D">
      <w:pPr>
        <w:pStyle w:val="24"/>
        <w:shd w:val="clear" w:color="auto" w:fill="auto"/>
        <w:tabs>
          <w:tab w:val="left" w:pos="2028"/>
        </w:tabs>
        <w:spacing w:before="0" w:after="0" w:line="240" w:lineRule="auto"/>
        <w:rPr>
          <w:sz w:val="24"/>
          <w:szCs w:val="24"/>
        </w:rPr>
      </w:pPr>
      <w:r>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A72ED" w:rsidRDefault="00990F1D">
      <w:pPr>
        <w:pStyle w:val="24"/>
        <w:shd w:val="clear" w:color="auto" w:fill="auto"/>
        <w:tabs>
          <w:tab w:val="left" w:pos="2028"/>
        </w:tabs>
        <w:spacing w:before="0" w:after="0" w:line="240" w:lineRule="auto"/>
        <w:rPr>
          <w:sz w:val="24"/>
          <w:szCs w:val="24"/>
        </w:rPr>
      </w:pPr>
      <w:r>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A72ED" w:rsidRDefault="00990F1D">
      <w:pPr>
        <w:pStyle w:val="24"/>
        <w:shd w:val="clear" w:color="auto" w:fill="auto"/>
        <w:spacing w:before="0" w:after="0" w:line="240" w:lineRule="auto"/>
        <w:rPr>
          <w:sz w:val="24"/>
          <w:szCs w:val="24"/>
        </w:rPr>
      </w:pPr>
      <w:r>
        <w:rPr>
          <w:sz w:val="24"/>
          <w:szCs w:val="24"/>
        </w:rPr>
        <w:t>Модуль № 4 «Изображение в синтетических, экранных видах искусства и художественная фотография» (вариативный):</w:t>
      </w:r>
    </w:p>
    <w:p w:rsidR="008A72ED" w:rsidRDefault="00990F1D">
      <w:pPr>
        <w:pStyle w:val="24"/>
        <w:shd w:val="clear" w:color="auto" w:fill="auto"/>
        <w:spacing w:before="0" w:after="0" w:line="240" w:lineRule="auto"/>
        <w:rPr>
          <w:sz w:val="24"/>
          <w:szCs w:val="24"/>
        </w:rPr>
      </w:pPr>
      <w:r>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8A72ED" w:rsidRDefault="00990F1D">
      <w:pPr>
        <w:pStyle w:val="24"/>
        <w:shd w:val="clear" w:color="auto" w:fill="auto"/>
        <w:spacing w:before="0" w:after="0" w:line="240" w:lineRule="auto"/>
        <w:rPr>
          <w:sz w:val="24"/>
          <w:szCs w:val="24"/>
        </w:rPr>
      </w:pPr>
      <w:r>
        <w:rPr>
          <w:sz w:val="24"/>
          <w:szCs w:val="24"/>
        </w:rPr>
        <w:t>понимать и характеризовать роль визуального образа в синтетических искусствах;</w:t>
      </w:r>
    </w:p>
    <w:p w:rsidR="008A72ED" w:rsidRDefault="00990F1D">
      <w:pPr>
        <w:pStyle w:val="24"/>
        <w:shd w:val="clear" w:color="auto" w:fill="auto"/>
        <w:spacing w:before="0" w:after="0" w:line="240" w:lineRule="auto"/>
        <w:rPr>
          <w:sz w:val="24"/>
          <w:szCs w:val="24"/>
        </w:rPr>
      </w:pPr>
      <w:r>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A72ED" w:rsidRDefault="00990F1D">
      <w:pPr>
        <w:pStyle w:val="24"/>
        <w:shd w:val="clear" w:color="auto" w:fill="auto"/>
        <w:spacing w:before="0" w:after="0" w:line="240" w:lineRule="auto"/>
        <w:rPr>
          <w:sz w:val="24"/>
          <w:szCs w:val="24"/>
        </w:rPr>
      </w:pPr>
      <w:r>
        <w:rPr>
          <w:sz w:val="24"/>
          <w:szCs w:val="24"/>
        </w:rPr>
        <w:t>Художник и искусство театра:</w:t>
      </w:r>
    </w:p>
    <w:p w:rsidR="008A72ED" w:rsidRDefault="00990F1D">
      <w:pPr>
        <w:pStyle w:val="24"/>
        <w:shd w:val="clear" w:color="auto" w:fill="auto"/>
        <w:spacing w:before="0" w:after="0" w:line="240" w:lineRule="auto"/>
        <w:rPr>
          <w:sz w:val="24"/>
          <w:szCs w:val="24"/>
        </w:rPr>
      </w:pPr>
      <w:r>
        <w:rPr>
          <w:sz w:val="24"/>
          <w:szCs w:val="24"/>
        </w:rPr>
        <w:t>иметь представление об истории развития театра и жанровом многообразии театральных представлений;</w:t>
      </w:r>
    </w:p>
    <w:p w:rsidR="008A72ED" w:rsidRDefault="00990F1D">
      <w:pPr>
        <w:pStyle w:val="24"/>
        <w:shd w:val="clear" w:color="auto" w:fill="auto"/>
        <w:spacing w:before="0" w:after="0" w:line="240" w:lineRule="auto"/>
        <w:rPr>
          <w:sz w:val="24"/>
          <w:szCs w:val="24"/>
        </w:rPr>
      </w:pPr>
      <w:r>
        <w:rPr>
          <w:sz w:val="24"/>
          <w:szCs w:val="24"/>
        </w:rPr>
        <w:t>знать о роли художника и видах профессиональной художнической деятельности в современном театре;</w:t>
      </w:r>
    </w:p>
    <w:p w:rsidR="008A72ED" w:rsidRDefault="00990F1D">
      <w:pPr>
        <w:pStyle w:val="24"/>
        <w:shd w:val="clear" w:color="auto" w:fill="auto"/>
        <w:spacing w:before="0" w:after="0" w:line="240" w:lineRule="auto"/>
        <w:rPr>
          <w:sz w:val="24"/>
          <w:szCs w:val="24"/>
        </w:rPr>
      </w:pPr>
      <w:r>
        <w:rPr>
          <w:sz w:val="24"/>
          <w:szCs w:val="24"/>
        </w:rPr>
        <w:t>иметь представление о сценографии и символическом характере сценического образа;</w:t>
      </w:r>
    </w:p>
    <w:p w:rsidR="008A72ED" w:rsidRDefault="00990F1D">
      <w:pPr>
        <w:pStyle w:val="24"/>
        <w:shd w:val="clear" w:color="auto" w:fill="auto"/>
        <w:spacing w:before="0" w:after="244" w:line="240" w:lineRule="auto"/>
        <w:rPr>
          <w:sz w:val="24"/>
          <w:szCs w:val="24"/>
        </w:rPr>
      </w:pPr>
      <w:r>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8A72ED" w:rsidRDefault="00990F1D">
      <w:pPr>
        <w:pStyle w:val="24"/>
        <w:shd w:val="clear" w:color="auto" w:fill="auto"/>
        <w:spacing w:before="0" w:after="0" w:line="240" w:lineRule="auto"/>
        <w:rPr>
          <w:sz w:val="24"/>
          <w:szCs w:val="24"/>
        </w:rPr>
      </w:pPr>
      <w:r>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A72ED" w:rsidRDefault="00990F1D">
      <w:pPr>
        <w:pStyle w:val="24"/>
        <w:shd w:val="clear" w:color="auto" w:fill="auto"/>
        <w:spacing w:before="0" w:after="0" w:line="240" w:lineRule="auto"/>
        <w:rPr>
          <w:sz w:val="24"/>
          <w:szCs w:val="24"/>
        </w:rPr>
      </w:pPr>
      <w:r>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8A72ED" w:rsidRDefault="00990F1D">
      <w:pPr>
        <w:pStyle w:val="24"/>
        <w:shd w:val="clear" w:color="auto" w:fill="auto"/>
        <w:spacing w:before="0" w:after="0" w:line="240" w:lineRule="auto"/>
        <w:rPr>
          <w:sz w:val="24"/>
          <w:szCs w:val="24"/>
        </w:rPr>
      </w:pPr>
      <w:r>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8A72ED" w:rsidRDefault="00990F1D">
      <w:pPr>
        <w:pStyle w:val="24"/>
        <w:shd w:val="clear" w:color="auto" w:fill="auto"/>
        <w:spacing w:before="0" w:after="0" w:line="240" w:lineRule="auto"/>
        <w:rPr>
          <w:sz w:val="24"/>
          <w:szCs w:val="24"/>
        </w:rPr>
      </w:pPr>
      <w:r>
        <w:rPr>
          <w:sz w:val="24"/>
          <w:szCs w:val="24"/>
        </w:rPr>
        <w:t>иметь практический навык игрового одушевления куклы из простых бытовых предметов;</w:t>
      </w:r>
    </w:p>
    <w:p w:rsidR="008A72ED" w:rsidRDefault="00990F1D">
      <w:pPr>
        <w:pStyle w:val="24"/>
        <w:shd w:val="clear" w:color="auto" w:fill="auto"/>
        <w:spacing w:before="0" w:after="0" w:line="240" w:lineRule="auto"/>
        <w:rPr>
          <w:sz w:val="24"/>
          <w:szCs w:val="24"/>
        </w:rPr>
      </w:pPr>
      <w:r>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8A72ED" w:rsidRDefault="00990F1D">
      <w:pPr>
        <w:pStyle w:val="24"/>
        <w:shd w:val="clear" w:color="auto" w:fill="auto"/>
        <w:spacing w:before="0" w:after="0" w:line="240" w:lineRule="auto"/>
        <w:rPr>
          <w:sz w:val="24"/>
          <w:szCs w:val="24"/>
        </w:rPr>
      </w:pPr>
      <w:r>
        <w:rPr>
          <w:sz w:val="24"/>
          <w:szCs w:val="24"/>
        </w:rPr>
        <w:t>Художественная фотография:</w:t>
      </w:r>
    </w:p>
    <w:p w:rsidR="008A72ED" w:rsidRDefault="00990F1D">
      <w:pPr>
        <w:pStyle w:val="24"/>
        <w:shd w:val="clear" w:color="auto" w:fill="auto"/>
        <w:spacing w:before="0" w:after="0" w:line="240" w:lineRule="auto"/>
        <w:rPr>
          <w:sz w:val="24"/>
          <w:szCs w:val="24"/>
        </w:rPr>
      </w:pPr>
      <w:r>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A72ED" w:rsidRDefault="00990F1D">
      <w:pPr>
        <w:pStyle w:val="24"/>
        <w:shd w:val="clear" w:color="auto" w:fill="auto"/>
        <w:spacing w:before="0" w:after="0" w:line="240" w:lineRule="auto"/>
        <w:rPr>
          <w:sz w:val="24"/>
          <w:szCs w:val="24"/>
        </w:rPr>
      </w:pPr>
      <w:r>
        <w:rPr>
          <w:sz w:val="24"/>
          <w:szCs w:val="24"/>
        </w:rPr>
        <w:t>уметь объяснять понятия «длительность экспозиции», «выдержка», «диафрагма»;</w:t>
      </w:r>
    </w:p>
    <w:p w:rsidR="008A72ED" w:rsidRDefault="00990F1D">
      <w:pPr>
        <w:pStyle w:val="24"/>
        <w:shd w:val="clear" w:color="auto" w:fill="auto"/>
        <w:spacing w:before="0" w:after="0" w:line="240" w:lineRule="auto"/>
        <w:rPr>
          <w:sz w:val="24"/>
          <w:szCs w:val="24"/>
        </w:rPr>
      </w:pPr>
      <w:r>
        <w:rPr>
          <w:sz w:val="24"/>
          <w:szCs w:val="24"/>
        </w:rPr>
        <w:t>иметь навыки фотографирования и обработки цифровых фотографий с помощью компьютерных графических редакторов;</w:t>
      </w:r>
    </w:p>
    <w:p w:rsidR="008A72ED" w:rsidRDefault="00990F1D">
      <w:pPr>
        <w:pStyle w:val="24"/>
        <w:shd w:val="clear" w:color="auto" w:fill="auto"/>
        <w:spacing w:before="0" w:after="0" w:line="240" w:lineRule="auto"/>
        <w:rPr>
          <w:sz w:val="24"/>
          <w:szCs w:val="24"/>
        </w:rPr>
      </w:pPr>
      <w:r>
        <w:rPr>
          <w:sz w:val="24"/>
          <w:szCs w:val="24"/>
        </w:rPr>
        <w:lastRenderedPageBreak/>
        <w:t>уметь объяснять значение фотографий «Родиноведения»</w:t>
      </w:r>
    </w:p>
    <w:p w:rsidR="008A72ED" w:rsidRDefault="00990F1D">
      <w:pPr>
        <w:pStyle w:val="24"/>
        <w:shd w:val="clear" w:color="auto" w:fill="auto"/>
        <w:spacing w:before="0" w:after="0" w:line="240" w:lineRule="auto"/>
        <w:rPr>
          <w:sz w:val="24"/>
          <w:szCs w:val="24"/>
        </w:rPr>
      </w:pPr>
      <w:r>
        <w:rPr>
          <w:sz w:val="24"/>
          <w:szCs w:val="24"/>
        </w:rPr>
        <w:t>С.М. Прокудина-Горского для современных представлений об истории жизни в нашей стране;</w:t>
      </w:r>
    </w:p>
    <w:p w:rsidR="008A72ED" w:rsidRDefault="00990F1D">
      <w:pPr>
        <w:pStyle w:val="24"/>
        <w:shd w:val="clear" w:color="auto" w:fill="auto"/>
        <w:spacing w:before="0" w:after="0" w:line="240" w:lineRule="auto"/>
        <w:rPr>
          <w:sz w:val="24"/>
          <w:szCs w:val="24"/>
        </w:rPr>
      </w:pPr>
      <w:r>
        <w:rPr>
          <w:sz w:val="24"/>
          <w:szCs w:val="24"/>
        </w:rPr>
        <w:t>различать и характеризовать различные жанры художественной фотографии;</w:t>
      </w:r>
    </w:p>
    <w:p w:rsidR="008A72ED" w:rsidRDefault="00990F1D">
      <w:pPr>
        <w:pStyle w:val="24"/>
        <w:shd w:val="clear" w:color="auto" w:fill="auto"/>
        <w:spacing w:before="0" w:after="0" w:line="240" w:lineRule="auto"/>
        <w:rPr>
          <w:sz w:val="24"/>
          <w:szCs w:val="24"/>
        </w:rPr>
      </w:pPr>
      <w:r>
        <w:rPr>
          <w:sz w:val="24"/>
          <w:szCs w:val="24"/>
        </w:rPr>
        <w:t>объяснять роль света как художественного средства в искусстве фотографии;</w:t>
      </w:r>
    </w:p>
    <w:p w:rsidR="008A72ED" w:rsidRDefault="00990F1D">
      <w:pPr>
        <w:pStyle w:val="24"/>
        <w:shd w:val="clear" w:color="auto" w:fill="auto"/>
        <w:spacing w:before="0" w:after="0" w:line="240" w:lineRule="auto"/>
        <w:rPr>
          <w:sz w:val="24"/>
          <w:szCs w:val="24"/>
        </w:rPr>
      </w:pPr>
      <w:r>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8A72ED" w:rsidRDefault="00990F1D">
      <w:pPr>
        <w:pStyle w:val="24"/>
        <w:shd w:val="clear" w:color="auto" w:fill="auto"/>
        <w:spacing w:before="0" w:after="0" w:line="240" w:lineRule="auto"/>
        <w:rPr>
          <w:sz w:val="24"/>
          <w:szCs w:val="24"/>
        </w:rPr>
      </w:pPr>
      <w:r>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A72ED" w:rsidRDefault="00990F1D">
      <w:pPr>
        <w:pStyle w:val="24"/>
        <w:shd w:val="clear" w:color="auto" w:fill="auto"/>
        <w:spacing w:before="0" w:after="0" w:line="240" w:lineRule="auto"/>
        <w:rPr>
          <w:sz w:val="24"/>
          <w:szCs w:val="24"/>
        </w:rPr>
      </w:pPr>
      <w:r>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8A72ED" w:rsidRDefault="00990F1D">
      <w:pPr>
        <w:pStyle w:val="24"/>
        <w:shd w:val="clear" w:color="auto" w:fill="auto"/>
        <w:spacing w:before="0" w:after="0" w:line="240" w:lineRule="auto"/>
        <w:rPr>
          <w:sz w:val="24"/>
          <w:szCs w:val="24"/>
        </w:rPr>
      </w:pPr>
      <w:r>
        <w:rPr>
          <w:sz w:val="24"/>
          <w:szCs w:val="24"/>
        </w:rPr>
        <w:t>обретать опыт художественного наблюдения жизни, развивая познавательный интерес и внимание к окружающему миру, к людям;</w:t>
      </w:r>
    </w:p>
    <w:p w:rsidR="008A72ED" w:rsidRDefault="00990F1D">
      <w:pPr>
        <w:pStyle w:val="24"/>
        <w:shd w:val="clear" w:color="auto" w:fill="auto"/>
        <w:spacing w:before="0" w:after="0" w:line="240" w:lineRule="auto"/>
        <w:rPr>
          <w:sz w:val="24"/>
          <w:szCs w:val="24"/>
        </w:rPr>
      </w:pPr>
      <w:r>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A72ED" w:rsidRDefault="00990F1D">
      <w:pPr>
        <w:pStyle w:val="24"/>
        <w:shd w:val="clear" w:color="auto" w:fill="auto"/>
        <w:spacing w:before="0" w:after="0" w:line="240" w:lineRule="auto"/>
        <w:rPr>
          <w:sz w:val="24"/>
          <w:szCs w:val="24"/>
        </w:rPr>
      </w:pPr>
      <w:r>
        <w:rPr>
          <w:sz w:val="24"/>
          <w:szCs w:val="24"/>
        </w:rPr>
        <w:t>понимать значение репортажного жанра, роли журналистов-фотографов в истории XX в. и современном мире;</w:t>
      </w:r>
    </w:p>
    <w:p w:rsidR="008A72ED" w:rsidRDefault="00990F1D">
      <w:pPr>
        <w:pStyle w:val="24"/>
        <w:shd w:val="clear" w:color="auto" w:fill="auto"/>
        <w:tabs>
          <w:tab w:val="left" w:pos="4010"/>
          <w:tab w:val="left" w:pos="4710"/>
          <w:tab w:val="left" w:pos="7014"/>
        </w:tabs>
        <w:spacing w:before="0" w:after="0" w:line="240" w:lineRule="auto"/>
        <w:rPr>
          <w:sz w:val="24"/>
          <w:szCs w:val="24"/>
        </w:rPr>
      </w:pPr>
      <w:r>
        <w:rPr>
          <w:sz w:val="24"/>
          <w:szCs w:val="24"/>
        </w:rPr>
        <w:t>иметь представление</w:t>
      </w:r>
      <w:r>
        <w:rPr>
          <w:sz w:val="24"/>
          <w:szCs w:val="24"/>
        </w:rPr>
        <w:tab/>
        <w:t>о</w:t>
      </w:r>
      <w:r>
        <w:rPr>
          <w:sz w:val="24"/>
          <w:szCs w:val="24"/>
        </w:rPr>
        <w:tab/>
        <w:t>фототворчестве</w:t>
      </w:r>
      <w:r>
        <w:rPr>
          <w:sz w:val="24"/>
          <w:szCs w:val="24"/>
        </w:rPr>
        <w:tab/>
        <w:t>А. Родченко, о том,</w:t>
      </w:r>
    </w:p>
    <w:p w:rsidR="008A72ED" w:rsidRDefault="00990F1D">
      <w:pPr>
        <w:pStyle w:val="24"/>
        <w:shd w:val="clear" w:color="auto" w:fill="auto"/>
        <w:spacing w:before="0" w:after="0" w:line="240" w:lineRule="auto"/>
        <w:rPr>
          <w:sz w:val="24"/>
          <w:szCs w:val="24"/>
        </w:rPr>
      </w:pPr>
      <w:r>
        <w:rPr>
          <w:sz w:val="24"/>
          <w:szCs w:val="24"/>
        </w:rPr>
        <w:t>как его фотографии выражают образ эпохи, его авторскую позицию, и о влиянии его фотографий на стиль эпохи;</w:t>
      </w:r>
    </w:p>
    <w:p w:rsidR="008A72ED" w:rsidRDefault="00990F1D">
      <w:pPr>
        <w:pStyle w:val="24"/>
        <w:shd w:val="clear" w:color="auto" w:fill="auto"/>
        <w:spacing w:before="0" w:after="0" w:line="240" w:lineRule="auto"/>
        <w:rPr>
          <w:sz w:val="24"/>
          <w:szCs w:val="24"/>
        </w:rPr>
      </w:pPr>
      <w:r>
        <w:rPr>
          <w:sz w:val="24"/>
          <w:szCs w:val="24"/>
        </w:rPr>
        <w:t>иметь навыки компьютерной обработки и преобразования фотографий. Изображение и искусство кино:</w:t>
      </w:r>
    </w:p>
    <w:p w:rsidR="008A72ED" w:rsidRDefault="00990F1D">
      <w:pPr>
        <w:pStyle w:val="24"/>
        <w:shd w:val="clear" w:color="auto" w:fill="auto"/>
        <w:spacing w:before="0" w:after="0" w:line="240" w:lineRule="auto"/>
        <w:rPr>
          <w:sz w:val="24"/>
          <w:szCs w:val="24"/>
        </w:rPr>
      </w:pPr>
      <w:r>
        <w:rPr>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8A72ED" w:rsidRDefault="00990F1D">
      <w:pPr>
        <w:pStyle w:val="24"/>
        <w:shd w:val="clear" w:color="auto" w:fill="auto"/>
        <w:spacing w:before="0" w:after="0" w:line="240" w:lineRule="auto"/>
        <w:rPr>
          <w:sz w:val="24"/>
          <w:szCs w:val="24"/>
        </w:rPr>
      </w:pPr>
      <w:r>
        <w:rPr>
          <w:sz w:val="24"/>
          <w:szCs w:val="24"/>
        </w:rPr>
        <w:t>иметь представление об экранных искусствах как монтаже композиционно построенных кадров;</w:t>
      </w:r>
    </w:p>
    <w:p w:rsidR="008A72ED" w:rsidRDefault="00990F1D">
      <w:pPr>
        <w:pStyle w:val="24"/>
        <w:shd w:val="clear" w:color="auto" w:fill="auto"/>
        <w:spacing w:before="0" w:after="0" w:line="240" w:lineRule="auto"/>
        <w:rPr>
          <w:sz w:val="24"/>
          <w:szCs w:val="24"/>
        </w:rPr>
      </w:pPr>
      <w:r>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8A72ED" w:rsidRDefault="00990F1D">
      <w:pPr>
        <w:pStyle w:val="24"/>
        <w:shd w:val="clear" w:color="auto" w:fill="auto"/>
        <w:spacing w:before="0" w:after="0" w:line="240" w:lineRule="auto"/>
        <w:rPr>
          <w:sz w:val="24"/>
          <w:szCs w:val="24"/>
        </w:rPr>
      </w:pPr>
      <w:r>
        <w:rPr>
          <w:sz w:val="24"/>
          <w:szCs w:val="24"/>
        </w:rPr>
        <w:t>объяснять роль видео в современной бытовой культуре;</w:t>
      </w:r>
    </w:p>
    <w:p w:rsidR="008A72ED" w:rsidRDefault="00990F1D">
      <w:pPr>
        <w:pStyle w:val="24"/>
        <w:shd w:val="clear" w:color="auto" w:fill="auto"/>
        <w:spacing w:before="0" w:after="0" w:line="240" w:lineRule="auto"/>
        <w:rPr>
          <w:sz w:val="24"/>
          <w:szCs w:val="24"/>
        </w:rPr>
      </w:pPr>
      <w:r>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8A72ED" w:rsidRDefault="00990F1D">
      <w:pPr>
        <w:pStyle w:val="24"/>
        <w:shd w:val="clear" w:color="auto" w:fill="auto"/>
        <w:spacing w:before="0" w:after="0" w:line="240" w:lineRule="auto"/>
        <w:rPr>
          <w:sz w:val="24"/>
          <w:szCs w:val="24"/>
        </w:rPr>
      </w:pPr>
      <w:r>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A72ED" w:rsidRDefault="00990F1D">
      <w:pPr>
        <w:pStyle w:val="24"/>
        <w:shd w:val="clear" w:color="auto" w:fill="auto"/>
        <w:spacing w:before="0" w:after="0" w:line="240" w:lineRule="auto"/>
        <w:rPr>
          <w:sz w:val="24"/>
          <w:szCs w:val="24"/>
        </w:rPr>
      </w:pPr>
      <w:r>
        <w:rPr>
          <w:sz w:val="24"/>
          <w:szCs w:val="24"/>
        </w:rPr>
        <w:t>иметь начальные навыки практической работы по видеомонтажу на основе</w:t>
      </w:r>
    </w:p>
    <w:p w:rsidR="008A72ED" w:rsidRDefault="00990F1D">
      <w:pPr>
        <w:pStyle w:val="24"/>
        <w:shd w:val="clear" w:color="auto" w:fill="auto"/>
        <w:spacing w:before="0" w:after="0" w:line="240" w:lineRule="auto"/>
        <w:rPr>
          <w:sz w:val="24"/>
          <w:szCs w:val="24"/>
        </w:rPr>
      </w:pPr>
      <w:r>
        <w:rPr>
          <w:sz w:val="24"/>
          <w:szCs w:val="24"/>
        </w:rPr>
        <w:t>соответствующих компьютерных программ;</w:t>
      </w:r>
    </w:p>
    <w:p w:rsidR="008A72ED" w:rsidRDefault="00990F1D">
      <w:pPr>
        <w:pStyle w:val="24"/>
        <w:shd w:val="clear" w:color="auto" w:fill="auto"/>
        <w:spacing w:before="0" w:after="0" w:line="240" w:lineRule="auto"/>
        <w:rPr>
          <w:sz w:val="24"/>
          <w:szCs w:val="24"/>
        </w:rPr>
      </w:pPr>
      <w:r>
        <w:rPr>
          <w:sz w:val="24"/>
          <w:szCs w:val="24"/>
        </w:rPr>
        <w:t>иметь навык критического осмысления качества снятых роликов;</w:t>
      </w:r>
    </w:p>
    <w:p w:rsidR="008A72ED" w:rsidRDefault="00990F1D">
      <w:pPr>
        <w:pStyle w:val="24"/>
        <w:shd w:val="clear" w:color="auto" w:fill="auto"/>
        <w:spacing w:before="0" w:after="0" w:line="240" w:lineRule="auto"/>
        <w:rPr>
          <w:sz w:val="24"/>
          <w:szCs w:val="24"/>
        </w:rPr>
      </w:pPr>
      <w:r>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A72ED" w:rsidRDefault="00990F1D">
      <w:pPr>
        <w:pStyle w:val="24"/>
        <w:shd w:val="clear" w:color="auto" w:fill="auto"/>
        <w:spacing w:before="0" w:after="0" w:line="240" w:lineRule="auto"/>
        <w:rPr>
          <w:sz w:val="24"/>
          <w:szCs w:val="24"/>
        </w:rPr>
      </w:pPr>
      <w:r>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A72ED" w:rsidRDefault="00990F1D">
      <w:pPr>
        <w:pStyle w:val="24"/>
        <w:shd w:val="clear" w:color="auto" w:fill="auto"/>
        <w:spacing w:before="0" w:after="0" w:line="240" w:lineRule="auto"/>
        <w:rPr>
          <w:sz w:val="24"/>
          <w:szCs w:val="24"/>
        </w:rPr>
      </w:pPr>
      <w:r>
        <w:rPr>
          <w:sz w:val="24"/>
          <w:szCs w:val="24"/>
        </w:rPr>
        <w:t>осваивать опыт создания компьютерной анимации в выбранной технике и в соответствующей компьютерной программе;</w:t>
      </w:r>
    </w:p>
    <w:p w:rsidR="008A72ED" w:rsidRDefault="00990F1D">
      <w:pPr>
        <w:pStyle w:val="24"/>
        <w:shd w:val="clear" w:color="auto" w:fill="auto"/>
        <w:spacing w:before="0" w:after="0" w:line="240" w:lineRule="auto"/>
        <w:rPr>
          <w:sz w:val="24"/>
          <w:szCs w:val="24"/>
        </w:rPr>
      </w:pPr>
      <w:r>
        <w:rPr>
          <w:sz w:val="24"/>
          <w:szCs w:val="24"/>
        </w:rPr>
        <w:t>иметь опыт совместной творческой коллективной работы по созданию анимационного фильма.</w:t>
      </w:r>
    </w:p>
    <w:p w:rsidR="008A72ED" w:rsidRDefault="00990F1D">
      <w:pPr>
        <w:pStyle w:val="24"/>
        <w:shd w:val="clear" w:color="auto" w:fill="auto"/>
        <w:spacing w:before="0" w:after="0" w:line="240" w:lineRule="auto"/>
        <w:rPr>
          <w:sz w:val="24"/>
          <w:szCs w:val="24"/>
        </w:rPr>
      </w:pPr>
      <w:r>
        <w:rPr>
          <w:sz w:val="24"/>
          <w:szCs w:val="24"/>
        </w:rPr>
        <w:t>Изобразительное искусство на телевидении:</w:t>
      </w:r>
    </w:p>
    <w:p w:rsidR="008A72ED" w:rsidRDefault="00990F1D">
      <w:pPr>
        <w:pStyle w:val="24"/>
        <w:shd w:val="clear" w:color="auto" w:fill="auto"/>
        <w:spacing w:before="0" w:after="0" w:line="240" w:lineRule="auto"/>
        <w:rPr>
          <w:sz w:val="24"/>
          <w:szCs w:val="24"/>
        </w:rPr>
      </w:pPr>
      <w:r>
        <w:rPr>
          <w:sz w:val="24"/>
          <w:szCs w:val="24"/>
        </w:rPr>
        <w:t xml:space="preserve">объяснять особую роль и функции телевидения в жизни общества как экранного </w:t>
      </w:r>
      <w:r>
        <w:rPr>
          <w:sz w:val="24"/>
          <w:szCs w:val="24"/>
        </w:rPr>
        <w:lastRenderedPageBreak/>
        <w:t>искусства и средства массовой информации, художественного и научного просвещения, развлечения и организации досуга;</w:t>
      </w:r>
    </w:p>
    <w:p w:rsidR="008A72ED" w:rsidRDefault="00990F1D">
      <w:pPr>
        <w:pStyle w:val="24"/>
        <w:shd w:val="clear" w:color="auto" w:fill="auto"/>
        <w:spacing w:before="0" w:after="0" w:line="240" w:lineRule="auto"/>
        <w:rPr>
          <w:sz w:val="24"/>
          <w:szCs w:val="24"/>
        </w:rPr>
      </w:pPr>
      <w:r>
        <w:rPr>
          <w:sz w:val="24"/>
          <w:szCs w:val="24"/>
        </w:rPr>
        <w:t>знать о создателе телевидения - русском инженере Владимире Зворыкине;</w:t>
      </w:r>
    </w:p>
    <w:p w:rsidR="008A72ED" w:rsidRDefault="00990F1D">
      <w:pPr>
        <w:pStyle w:val="24"/>
        <w:shd w:val="clear" w:color="auto" w:fill="auto"/>
        <w:spacing w:before="0" w:after="0" w:line="240" w:lineRule="auto"/>
        <w:rPr>
          <w:sz w:val="24"/>
          <w:szCs w:val="24"/>
        </w:rPr>
      </w:pPr>
      <w:r>
        <w:rPr>
          <w:sz w:val="24"/>
          <w:szCs w:val="24"/>
        </w:rPr>
        <w:t>осознавать роль телевидения в превращении мира в единое информационное пространство;</w:t>
      </w:r>
    </w:p>
    <w:p w:rsidR="008A72ED" w:rsidRDefault="00990F1D">
      <w:pPr>
        <w:pStyle w:val="24"/>
        <w:shd w:val="clear" w:color="auto" w:fill="auto"/>
        <w:spacing w:before="0" w:after="0" w:line="240" w:lineRule="auto"/>
        <w:rPr>
          <w:sz w:val="24"/>
          <w:szCs w:val="24"/>
        </w:rPr>
      </w:pPr>
      <w:r>
        <w:rPr>
          <w:sz w:val="24"/>
          <w:szCs w:val="24"/>
        </w:rPr>
        <w:t>иметь представление о многих направлениях деятельности и профессиях художника на телевидении;</w:t>
      </w:r>
    </w:p>
    <w:p w:rsidR="008A72ED" w:rsidRDefault="00990F1D">
      <w:pPr>
        <w:pStyle w:val="24"/>
        <w:shd w:val="clear" w:color="auto" w:fill="auto"/>
        <w:spacing w:before="0" w:after="0" w:line="240" w:lineRule="auto"/>
        <w:rPr>
          <w:sz w:val="24"/>
          <w:szCs w:val="24"/>
        </w:rPr>
      </w:pPr>
      <w:r>
        <w:rPr>
          <w:sz w:val="24"/>
          <w:szCs w:val="24"/>
        </w:rPr>
        <w:t>применять полученные знания и опыт творчества в работе школьного телевидения и студии мультимедиа;</w:t>
      </w:r>
    </w:p>
    <w:p w:rsidR="008A72ED" w:rsidRDefault="00990F1D">
      <w:pPr>
        <w:pStyle w:val="24"/>
        <w:shd w:val="clear" w:color="auto" w:fill="auto"/>
        <w:spacing w:before="0" w:after="0" w:line="240" w:lineRule="auto"/>
        <w:rPr>
          <w:sz w:val="24"/>
          <w:szCs w:val="24"/>
        </w:rPr>
      </w:pPr>
      <w:r>
        <w:rPr>
          <w:sz w:val="24"/>
          <w:szCs w:val="24"/>
        </w:rPr>
        <w:t>понимать образовательные задачи зрительской культуры и необходимость зрительских умений;</w:t>
      </w:r>
    </w:p>
    <w:p w:rsidR="008A72ED" w:rsidRDefault="00990F1D">
      <w:pPr>
        <w:pStyle w:val="24"/>
        <w:shd w:val="clear" w:color="auto" w:fill="auto"/>
        <w:spacing w:before="0" w:after="0" w:line="240" w:lineRule="auto"/>
        <w:rPr>
          <w:sz w:val="24"/>
          <w:szCs w:val="24"/>
        </w:rPr>
      </w:pPr>
      <w:r>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8A72ED" w:rsidRDefault="008A72ED">
      <w:pPr>
        <w:pStyle w:val="24"/>
        <w:shd w:val="clear" w:color="auto" w:fill="auto"/>
        <w:spacing w:before="0" w:after="0" w:line="240" w:lineRule="auto"/>
        <w:rPr>
          <w:sz w:val="24"/>
          <w:szCs w:val="24"/>
        </w:rPr>
      </w:pPr>
    </w:p>
    <w:p w:rsidR="008A72ED" w:rsidRPr="00AA587A" w:rsidRDefault="00990F1D">
      <w:pPr>
        <w:pStyle w:val="2"/>
        <w:rPr>
          <w:b/>
        </w:rPr>
      </w:pPr>
      <w:bookmarkStart w:id="109" w:name="_Toc171437453"/>
      <w:r w:rsidRPr="00AA587A">
        <w:rPr>
          <w:b/>
        </w:rPr>
        <w:t>2.1.14. Федеральная рабочая программа по учебному предмету «Музыка».</w:t>
      </w:r>
      <w:bookmarkEnd w:id="109"/>
    </w:p>
    <w:p w:rsidR="008A72ED" w:rsidRDefault="00990F1D">
      <w:pPr>
        <w:pStyle w:val="24"/>
        <w:shd w:val="clear" w:color="auto" w:fill="auto"/>
        <w:tabs>
          <w:tab w:val="left" w:pos="1568"/>
        </w:tabs>
        <w:spacing w:before="0" w:after="0" w:line="240" w:lineRule="auto"/>
        <w:rPr>
          <w:sz w:val="24"/>
          <w:szCs w:val="24"/>
        </w:rPr>
      </w:pPr>
      <w:r>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8A72ED" w:rsidRDefault="00990F1D">
      <w:pPr>
        <w:pStyle w:val="24"/>
        <w:shd w:val="clear" w:color="auto" w:fill="auto"/>
        <w:tabs>
          <w:tab w:val="left" w:pos="1527"/>
        </w:tabs>
        <w:spacing w:before="0" w:after="0" w:line="240" w:lineRule="auto"/>
        <w:rPr>
          <w:sz w:val="24"/>
          <w:szCs w:val="24"/>
        </w:rPr>
      </w:pPr>
      <w:r>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8A72ED" w:rsidRDefault="00990F1D">
      <w:pPr>
        <w:pStyle w:val="24"/>
        <w:shd w:val="clear" w:color="auto" w:fill="auto"/>
        <w:tabs>
          <w:tab w:val="left" w:pos="1522"/>
        </w:tabs>
        <w:spacing w:before="0" w:after="0" w:line="240" w:lineRule="auto"/>
        <w:rPr>
          <w:sz w:val="24"/>
          <w:szCs w:val="24"/>
        </w:rPr>
      </w:pPr>
      <w:r>
        <w:rPr>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8A72ED" w:rsidRDefault="00990F1D">
      <w:pPr>
        <w:pStyle w:val="24"/>
        <w:shd w:val="clear" w:color="auto" w:fill="auto"/>
        <w:tabs>
          <w:tab w:val="left" w:pos="1527"/>
        </w:tabs>
        <w:spacing w:before="0" w:after="0" w:line="240" w:lineRule="auto"/>
        <w:rPr>
          <w:sz w:val="24"/>
          <w:szCs w:val="24"/>
        </w:rPr>
      </w:pPr>
      <w:r>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8A72ED" w:rsidRDefault="00990F1D">
      <w:pPr>
        <w:pStyle w:val="24"/>
        <w:shd w:val="clear" w:color="auto" w:fill="auto"/>
        <w:tabs>
          <w:tab w:val="left" w:pos="156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42"/>
        </w:tabs>
        <w:spacing w:before="0" w:after="0" w:line="240" w:lineRule="auto"/>
        <w:rPr>
          <w:sz w:val="24"/>
          <w:szCs w:val="24"/>
        </w:rPr>
      </w:pPr>
      <w:r>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8A72ED" w:rsidRDefault="00990F1D">
      <w:pPr>
        <w:pStyle w:val="24"/>
        <w:shd w:val="clear" w:color="auto" w:fill="auto"/>
        <w:tabs>
          <w:tab w:val="left" w:pos="1779"/>
        </w:tabs>
        <w:spacing w:before="0" w:after="0" w:line="240" w:lineRule="auto"/>
        <w:rPr>
          <w:sz w:val="24"/>
          <w:szCs w:val="24"/>
        </w:rPr>
      </w:pPr>
      <w:r>
        <w:rPr>
          <w:sz w:val="24"/>
          <w:szCs w:val="24"/>
        </w:rPr>
        <w:t>Программа по музыке позволит учителю:</w:t>
      </w:r>
    </w:p>
    <w:p w:rsidR="008A72ED" w:rsidRDefault="00990F1D">
      <w:pPr>
        <w:pStyle w:val="24"/>
        <w:shd w:val="clear" w:color="auto" w:fill="auto"/>
        <w:spacing w:before="0" w:after="0" w:line="240" w:lineRule="auto"/>
        <w:rPr>
          <w:sz w:val="24"/>
          <w:szCs w:val="24"/>
        </w:rPr>
      </w:pPr>
      <w:r>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8A72ED" w:rsidRDefault="00990F1D">
      <w:pPr>
        <w:pStyle w:val="24"/>
        <w:shd w:val="clear" w:color="auto" w:fill="auto"/>
        <w:spacing w:before="0" w:after="0" w:line="240" w:lineRule="auto"/>
        <w:rPr>
          <w:sz w:val="24"/>
          <w:szCs w:val="24"/>
        </w:rPr>
      </w:pPr>
      <w:r>
        <w:rPr>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8A72ED" w:rsidRDefault="00990F1D">
      <w:pPr>
        <w:pStyle w:val="24"/>
        <w:shd w:val="clear" w:color="auto" w:fill="auto"/>
        <w:tabs>
          <w:tab w:val="left" w:pos="1742"/>
        </w:tabs>
        <w:spacing w:before="0" w:after="0" w:line="240" w:lineRule="auto"/>
        <w:rPr>
          <w:sz w:val="24"/>
          <w:szCs w:val="24"/>
        </w:rPr>
      </w:pPr>
      <w:r>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A72ED" w:rsidRDefault="00990F1D">
      <w:pPr>
        <w:pStyle w:val="24"/>
        <w:shd w:val="clear" w:color="auto" w:fill="auto"/>
        <w:spacing w:before="0" w:after="0" w:line="240" w:lineRule="auto"/>
        <w:rPr>
          <w:sz w:val="24"/>
          <w:szCs w:val="24"/>
        </w:rPr>
      </w:pPr>
      <w:r>
        <w:rPr>
          <w:sz w:val="24"/>
          <w:szCs w:val="24"/>
        </w:rPr>
        <w:lastRenderedPageBreak/>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A72ED" w:rsidRDefault="00990F1D">
      <w:pPr>
        <w:pStyle w:val="24"/>
        <w:shd w:val="clear" w:color="auto" w:fill="auto"/>
        <w:spacing w:before="0" w:after="0" w:line="240" w:lineRule="auto"/>
        <w:rPr>
          <w:sz w:val="24"/>
          <w:szCs w:val="24"/>
        </w:rPr>
      </w:pPr>
      <w:r>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A72ED" w:rsidRDefault="00990F1D">
      <w:pPr>
        <w:pStyle w:val="24"/>
        <w:shd w:val="clear" w:color="auto" w:fill="auto"/>
        <w:spacing w:before="0" w:after="0" w:line="240" w:lineRule="auto"/>
        <w:rPr>
          <w:sz w:val="24"/>
          <w:szCs w:val="24"/>
        </w:rPr>
      </w:pPr>
      <w:r>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A72ED" w:rsidRDefault="00990F1D">
      <w:pPr>
        <w:pStyle w:val="24"/>
        <w:shd w:val="clear" w:color="auto" w:fill="auto"/>
        <w:spacing w:before="0" w:after="0" w:line="240" w:lineRule="auto"/>
        <w:rPr>
          <w:sz w:val="24"/>
          <w:szCs w:val="24"/>
        </w:rPr>
      </w:pPr>
      <w:r>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8A72ED" w:rsidRDefault="00990F1D">
      <w:pPr>
        <w:pStyle w:val="24"/>
        <w:shd w:val="clear" w:color="auto" w:fill="auto"/>
        <w:tabs>
          <w:tab w:val="left" w:pos="1729"/>
        </w:tabs>
        <w:spacing w:before="0" w:after="0" w:line="240" w:lineRule="auto"/>
        <w:rPr>
          <w:sz w:val="24"/>
          <w:szCs w:val="24"/>
        </w:rPr>
      </w:pPr>
      <w:r>
        <w:rPr>
          <w:sz w:val="24"/>
          <w:szCs w:val="24"/>
        </w:rPr>
        <w:t>Изучение музыки необходимо для полноценного образования и воспитания обучающегося, развития его психики, эмоциональной</w:t>
      </w:r>
    </w:p>
    <w:p w:rsidR="008A72ED" w:rsidRDefault="00990F1D">
      <w:pPr>
        <w:pStyle w:val="24"/>
        <w:shd w:val="clear" w:color="auto" w:fill="auto"/>
        <w:spacing w:before="0" w:after="0" w:line="240" w:lineRule="auto"/>
        <w:rPr>
          <w:sz w:val="24"/>
          <w:szCs w:val="24"/>
        </w:rPr>
      </w:pPr>
      <w:r>
        <w:rPr>
          <w:sz w:val="24"/>
          <w:szCs w:val="24"/>
        </w:rPr>
        <w:t>и интеллектуальной сфер, творческого потенциала.</w:t>
      </w:r>
    </w:p>
    <w:p w:rsidR="008A72ED" w:rsidRDefault="00990F1D">
      <w:pPr>
        <w:pStyle w:val="24"/>
        <w:shd w:val="clear" w:color="auto" w:fill="auto"/>
        <w:spacing w:before="0" w:after="0" w:line="240" w:lineRule="auto"/>
        <w:rPr>
          <w:sz w:val="24"/>
          <w:szCs w:val="24"/>
        </w:rPr>
      </w:pPr>
      <w:r>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A72ED" w:rsidRDefault="00990F1D">
      <w:pPr>
        <w:pStyle w:val="24"/>
        <w:shd w:val="clear" w:color="auto" w:fill="auto"/>
        <w:tabs>
          <w:tab w:val="left" w:pos="1743"/>
        </w:tabs>
        <w:spacing w:before="0" w:after="0" w:line="240" w:lineRule="auto"/>
        <w:rPr>
          <w:sz w:val="24"/>
          <w:szCs w:val="24"/>
        </w:rPr>
      </w:pPr>
      <w:r>
        <w:rPr>
          <w:sz w:val="24"/>
          <w:szCs w:val="24"/>
        </w:rPr>
        <w:t>В процессе конкретизации учебных целей их реализация осуществляется по следующим направлениям:</w:t>
      </w:r>
    </w:p>
    <w:p w:rsidR="008A72ED" w:rsidRDefault="00990F1D">
      <w:pPr>
        <w:pStyle w:val="24"/>
        <w:shd w:val="clear" w:color="auto" w:fill="auto"/>
        <w:spacing w:before="0" w:after="0" w:line="240" w:lineRule="auto"/>
        <w:rPr>
          <w:sz w:val="24"/>
          <w:szCs w:val="24"/>
        </w:rPr>
      </w:pPr>
      <w:r>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8A72ED" w:rsidRDefault="00990F1D">
      <w:pPr>
        <w:pStyle w:val="24"/>
        <w:shd w:val="clear" w:color="auto" w:fill="auto"/>
        <w:spacing w:before="0" w:after="0" w:line="240" w:lineRule="auto"/>
        <w:rPr>
          <w:sz w:val="24"/>
          <w:szCs w:val="24"/>
        </w:rPr>
      </w:pPr>
      <w:r>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8A72ED" w:rsidRDefault="00990F1D">
      <w:pPr>
        <w:pStyle w:val="24"/>
        <w:shd w:val="clear" w:color="auto" w:fill="auto"/>
        <w:spacing w:before="0" w:after="0" w:line="240" w:lineRule="auto"/>
        <w:rPr>
          <w:sz w:val="24"/>
          <w:szCs w:val="24"/>
        </w:rPr>
      </w:pPr>
      <w:r>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8A72ED" w:rsidRDefault="00990F1D">
      <w:pPr>
        <w:pStyle w:val="24"/>
        <w:shd w:val="clear" w:color="auto" w:fill="auto"/>
        <w:tabs>
          <w:tab w:val="left" w:pos="1769"/>
        </w:tabs>
        <w:spacing w:before="0" w:after="0" w:line="240" w:lineRule="auto"/>
        <w:rPr>
          <w:sz w:val="24"/>
          <w:szCs w:val="24"/>
        </w:rPr>
      </w:pPr>
      <w:r>
        <w:rPr>
          <w:sz w:val="24"/>
          <w:szCs w:val="24"/>
        </w:rPr>
        <w:t>Задачи обучения музыке на уровне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приобщение к традиционным российским ценностям через личный</w:t>
      </w:r>
    </w:p>
    <w:p w:rsidR="008A72ED" w:rsidRDefault="00990F1D">
      <w:pPr>
        <w:pStyle w:val="24"/>
        <w:shd w:val="clear" w:color="auto" w:fill="auto"/>
        <w:spacing w:before="0" w:after="0" w:line="240" w:lineRule="auto"/>
        <w:rPr>
          <w:sz w:val="24"/>
          <w:szCs w:val="24"/>
        </w:rPr>
      </w:pPr>
      <w:r>
        <w:rPr>
          <w:sz w:val="24"/>
          <w:szCs w:val="24"/>
        </w:rPr>
        <w:t>психологический опыт эмоционально-эстетического переживания;</w:t>
      </w:r>
    </w:p>
    <w:p w:rsidR="008A72ED" w:rsidRDefault="00990F1D">
      <w:pPr>
        <w:pStyle w:val="24"/>
        <w:shd w:val="clear" w:color="auto" w:fill="auto"/>
        <w:spacing w:before="0" w:after="0" w:line="240" w:lineRule="auto"/>
        <w:rPr>
          <w:sz w:val="24"/>
          <w:szCs w:val="24"/>
        </w:rPr>
      </w:pPr>
      <w:r>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A72ED" w:rsidRDefault="00990F1D">
      <w:pPr>
        <w:pStyle w:val="24"/>
        <w:shd w:val="clear" w:color="auto" w:fill="auto"/>
        <w:spacing w:before="0" w:after="0" w:line="240" w:lineRule="auto"/>
        <w:rPr>
          <w:sz w:val="24"/>
          <w:szCs w:val="24"/>
        </w:rPr>
      </w:pPr>
      <w:r>
        <w:rPr>
          <w:sz w:val="24"/>
          <w:szCs w:val="24"/>
        </w:rP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w:t>
      </w:r>
      <w:r>
        <w:rPr>
          <w:sz w:val="24"/>
          <w:szCs w:val="24"/>
        </w:rPr>
        <w:lastRenderedPageBreak/>
        <w:t>приверженность парадигме сохранения и развития культурного многообразия;</w:t>
      </w:r>
    </w:p>
    <w:p w:rsidR="008A72ED" w:rsidRDefault="00990F1D">
      <w:pPr>
        <w:pStyle w:val="24"/>
        <w:shd w:val="clear" w:color="auto" w:fill="auto"/>
        <w:spacing w:before="0" w:after="0" w:line="240" w:lineRule="auto"/>
        <w:rPr>
          <w:sz w:val="24"/>
          <w:szCs w:val="24"/>
        </w:rPr>
      </w:pPr>
      <w:r>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8A72ED" w:rsidRDefault="00990F1D">
      <w:pPr>
        <w:pStyle w:val="24"/>
        <w:shd w:val="clear" w:color="auto" w:fill="auto"/>
        <w:spacing w:before="0" w:after="0" w:line="240" w:lineRule="auto"/>
        <w:rPr>
          <w:sz w:val="24"/>
          <w:szCs w:val="24"/>
        </w:rPr>
      </w:pPr>
      <w:r>
        <w:rPr>
          <w:sz w:val="24"/>
          <w:szCs w:val="24"/>
        </w:rPr>
        <w:t>характерных для различных музыкальных стилей;</w:t>
      </w:r>
    </w:p>
    <w:p w:rsidR="008A72ED" w:rsidRDefault="00990F1D">
      <w:pPr>
        <w:pStyle w:val="24"/>
        <w:shd w:val="clear" w:color="auto" w:fill="auto"/>
        <w:spacing w:before="0" w:after="0" w:line="240" w:lineRule="auto"/>
        <w:rPr>
          <w:sz w:val="24"/>
          <w:szCs w:val="24"/>
        </w:rPr>
      </w:pPr>
      <w:r>
        <w:rPr>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A72ED" w:rsidRDefault="00990F1D">
      <w:pPr>
        <w:pStyle w:val="24"/>
        <w:shd w:val="clear" w:color="auto" w:fill="auto"/>
        <w:spacing w:before="0" w:after="0" w:line="240" w:lineRule="auto"/>
        <w:rPr>
          <w:sz w:val="24"/>
          <w:szCs w:val="24"/>
        </w:rPr>
      </w:pPr>
      <w:r>
        <w:rPr>
          <w:sz w:val="24"/>
          <w:szCs w:val="24"/>
        </w:rPr>
        <w:t>развитие общих и специальных музыкальных способностей, совершенствование в предметных умениях и навыках, в том числе:</w:t>
      </w:r>
    </w:p>
    <w:p w:rsidR="008A72ED" w:rsidRDefault="00990F1D">
      <w:pPr>
        <w:pStyle w:val="24"/>
        <w:shd w:val="clear" w:color="auto" w:fill="auto"/>
        <w:spacing w:before="0" w:after="0" w:line="240" w:lineRule="auto"/>
        <w:rPr>
          <w:sz w:val="24"/>
          <w:szCs w:val="24"/>
        </w:rPr>
      </w:pPr>
      <w:r>
        <w:rPr>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A72ED" w:rsidRDefault="00990F1D">
      <w:pPr>
        <w:pStyle w:val="24"/>
        <w:shd w:val="clear" w:color="auto" w:fill="auto"/>
        <w:spacing w:before="0" w:after="0" w:line="240" w:lineRule="auto"/>
        <w:rPr>
          <w:sz w:val="24"/>
          <w:szCs w:val="24"/>
        </w:rPr>
      </w:pPr>
      <w:r>
        <w:rPr>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A72ED" w:rsidRDefault="00990F1D">
      <w:pPr>
        <w:pStyle w:val="24"/>
        <w:shd w:val="clear" w:color="auto" w:fill="auto"/>
        <w:spacing w:before="0" w:after="0" w:line="240" w:lineRule="auto"/>
        <w:rPr>
          <w:sz w:val="24"/>
          <w:szCs w:val="24"/>
        </w:rPr>
      </w:pPr>
      <w:r>
        <w:rPr>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A72ED" w:rsidRDefault="00990F1D">
      <w:pPr>
        <w:pStyle w:val="24"/>
        <w:shd w:val="clear" w:color="auto" w:fill="auto"/>
        <w:spacing w:before="0" w:after="0" w:line="240" w:lineRule="auto"/>
        <w:rPr>
          <w:sz w:val="24"/>
          <w:szCs w:val="24"/>
        </w:rPr>
      </w:pPr>
      <w:r>
        <w:rPr>
          <w:sz w:val="24"/>
          <w:szCs w:val="24"/>
        </w:rPr>
        <w:t>музыкальное движение (пластическое интонирование, инсценировка, танец, двигательное моделирование);</w:t>
      </w:r>
    </w:p>
    <w:p w:rsidR="008A72ED" w:rsidRDefault="00990F1D">
      <w:pPr>
        <w:pStyle w:val="24"/>
        <w:shd w:val="clear" w:color="auto" w:fill="auto"/>
        <w:spacing w:before="0" w:after="0" w:line="240" w:lineRule="auto"/>
        <w:rPr>
          <w:sz w:val="24"/>
          <w:szCs w:val="24"/>
        </w:rPr>
      </w:pPr>
      <w:r>
        <w:rPr>
          <w:sz w:val="24"/>
          <w:szCs w:val="24"/>
        </w:rPr>
        <w:t>творческие проекты, музыкально-театральная деятельность (концерты, фестивали, представления);</w:t>
      </w:r>
    </w:p>
    <w:p w:rsidR="008A72ED" w:rsidRDefault="00990F1D">
      <w:pPr>
        <w:pStyle w:val="24"/>
        <w:shd w:val="clear" w:color="auto" w:fill="auto"/>
        <w:spacing w:before="0" w:after="0" w:line="240" w:lineRule="auto"/>
        <w:rPr>
          <w:sz w:val="24"/>
          <w:szCs w:val="24"/>
        </w:rPr>
      </w:pPr>
      <w:r>
        <w:rPr>
          <w:sz w:val="24"/>
          <w:szCs w:val="24"/>
        </w:rPr>
        <w:t>исследовательская деятельность на материале музыкального искусства.</w:t>
      </w:r>
    </w:p>
    <w:p w:rsidR="008A72ED" w:rsidRDefault="00990F1D">
      <w:pPr>
        <w:pStyle w:val="24"/>
        <w:shd w:val="clear" w:color="auto" w:fill="auto"/>
        <w:tabs>
          <w:tab w:val="left" w:pos="1748"/>
        </w:tabs>
        <w:spacing w:before="0" w:after="0" w:line="240" w:lineRule="auto"/>
        <w:rPr>
          <w:sz w:val="24"/>
          <w:szCs w:val="24"/>
        </w:rPr>
      </w:pPr>
      <w:r>
        <w:rPr>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8A72ED" w:rsidRDefault="00990F1D">
      <w:pPr>
        <w:pStyle w:val="24"/>
        <w:shd w:val="clear" w:color="auto" w:fill="auto"/>
        <w:spacing w:before="0" w:after="0" w:line="240" w:lineRule="auto"/>
        <w:rPr>
          <w:sz w:val="24"/>
          <w:szCs w:val="24"/>
        </w:rPr>
      </w:pPr>
      <w:r>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8A72ED" w:rsidRDefault="00990F1D">
      <w:pPr>
        <w:pStyle w:val="24"/>
        <w:shd w:val="clear" w:color="auto" w:fill="auto"/>
        <w:spacing w:before="0" w:after="0" w:line="240" w:lineRule="auto"/>
        <w:rPr>
          <w:sz w:val="24"/>
          <w:szCs w:val="24"/>
        </w:rPr>
      </w:pPr>
      <w:r>
        <w:rPr>
          <w:sz w:val="24"/>
          <w:szCs w:val="24"/>
        </w:rPr>
        <w:t>инвариантные модули:</w:t>
      </w:r>
    </w:p>
    <w:p w:rsidR="008A72ED" w:rsidRDefault="00990F1D">
      <w:pPr>
        <w:pStyle w:val="24"/>
        <w:shd w:val="clear" w:color="auto" w:fill="auto"/>
        <w:spacing w:before="0" w:after="0" w:line="240" w:lineRule="auto"/>
        <w:rPr>
          <w:sz w:val="24"/>
          <w:szCs w:val="24"/>
        </w:rPr>
      </w:pPr>
      <w:r>
        <w:rPr>
          <w:sz w:val="24"/>
          <w:szCs w:val="24"/>
        </w:rPr>
        <w:t>модуль № 1 «Музыка моего края»;</w:t>
      </w:r>
    </w:p>
    <w:p w:rsidR="008A72ED" w:rsidRDefault="00990F1D">
      <w:pPr>
        <w:pStyle w:val="24"/>
        <w:shd w:val="clear" w:color="auto" w:fill="auto"/>
        <w:spacing w:before="0" w:after="0" w:line="240" w:lineRule="auto"/>
        <w:rPr>
          <w:sz w:val="24"/>
          <w:szCs w:val="24"/>
        </w:rPr>
      </w:pPr>
      <w:r>
        <w:rPr>
          <w:sz w:val="24"/>
          <w:szCs w:val="24"/>
        </w:rPr>
        <w:t>модуль № 2 «Народное музыкальное творчество России»;</w:t>
      </w:r>
    </w:p>
    <w:p w:rsidR="008A72ED" w:rsidRDefault="00990F1D">
      <w:pPr>
        <w:pStyle w:val="24"/>
        <w:shd w:val="clear" w:color="auto" w:fill="auto"/>
        <w:spacing w:before="0" w:after="0" w:line="240" w:lineRule="auto"/>
        <w:rPr>
          <w:sz w:val="24"/>
          <w:szCs w:val="24"/>
        </w:rPr>
      </w:pPr>
      <w:r>
        <w:rPr>
          <w:sz w:val="24"/>
          <w:szCs w:val="24"/>
        </w:rPr>
        <w:t>модуль № 3 «Русская классическая музыка»;</w:t>
      </w:r>
    </w:p>
    <w:p w:rsidR="008A72ED" w:rsidRDefault="00990F1D">
      <w:pPr>
        <w:pStyle w:val="24"/>
        <w:shd w:val="clear" w:color="auto" w:fill="auto"/>
        <w:spacing w:before="0" w:after="0" w:line="240" w:lineRule="auto"/>
        <w:rPr>
          <w:sz w:val="24"/>
          <w:szCs w:val="24"/>
        </w:rPr>
      </w:pPr>
      <w:r>
        <w:rPr>
          <w:sz w:val="24"/>
          <w:szCs w:val="24"/>
        </w:rPr>
        <w:t>модуль № 4 «Жанры музыкального искусства»</w:t>
      </w:r>
    </w:p>
    <w:p w:rsidR="008A72ED" w:rsidRDefault="00990F1D">
      <w:pPr>
        <w:pStyle w:val="24"/>
        <w:shd w:val="clear" w:color="auto" w:fill="auto"/>
        <w:spacing w:before="0" w:after="0" w:line="240" w:lineRule="auto"/>
        <w:rPr>
          <w:sz w:val="24"/>
          <w:szCs w:val="24"/>
        </w:rPr>
      </w:pPr>
      <w:r>
        <w:rPr>
          <w:sz w:val="24"/>
          <w:szCs w:val="24"/>
        </w:rPr>
        <w:t>вариативные модули:</w:t>
      </w:r>
    </w:p>
    <w:p w:rsidR="008A72ED" w:rsidRDefault="00990F1D">
      <w:pPr>
        <w:pStyle w:val="24"/>
        <w:shd w:val="clear" w:color="auto" w:fill="auto"/>
        <w:spacing w:before="0" w:after="0" w:line="240" w:lineRule="auto"/>
        <w:rPr>
          <w:sz w:val="24"/>
          <w:szCs w:val="24"/>
        </w:rPr>
      </w:pPr>
      <w:r>
        <w:rPr>
          <w:sz w:val="24"/>
          <w:szCs w:val="24"/>
        </w:rPr>
        <w:t>модуль № 5 «Музыка народов мира»;</w:t>
      </w:r>
    </w:p>
    <w:p w:rsidR="008A72ED" w:rsidRDefault="00990F1D">
      <w:pPr>
        <w:pStyle w:val="24"/>
        <w:shd w:val="clear" w:color="auto" w:fill="auto"/>
        <w:spacing w:before="0" w:after="0" w:line="240" w:lineRule="auto"/>
        <w:rPr>
          <w:sz w:val="24"/>
          <w:szCs w:val="24"/>
        </w:rPr>
      </w:pPr>
      <w:r>
        <w:rPr>
          <w:sz w:val="24"/>
          <w:szCs w:val="24"/>
        </w:rPr>
        <w:t>модуль № 6 «Европейская классическая музыка»;</w:t>
      </w:r>
    </w:p>
    <w:p w:rsidR="008A72ED" w:rsidRDefault="00990F1D">
      <w:pPr>
        <w:pStyle w:val="24"/>
        <w:shd w:val="clear" w:color="auto" w:fill="auto"/>
        <w:spacing w:before="0" w:after="0" w:line="240" w:lineRule="auto"/>
        <w:rPr>
          <w:sz w:val="24"/>
          <w:szCs w:val="24"/>
        </w:rPr>
      </w:pPr>
      <w:r>
        <w:rPr>
          <w:sz w:val="24"/>
          <w:szCs w:val="24"/>
        </w:rPr>
        <w:t>модуль № 7 «Духовная музыка»;</w:t>
      </w:r>
    </w:p>
    <w:p w:rsidR="008A72ED" w:rsidRDefault="00990F1D">
      <w:pPr>
        <w:pStyle w:val="24"/>
        <w:shd w:val="clear" w:color="auto" w:fill="auto"/>
        <w:spacing w:before="0" w:after="0" w:line="240" w:lineRule="auto"/>
        <w:rPr>
          <w:sz w:val="24"/>
          <w:szCs w:val="24"/>
        </w:rPr>
      </w:pPr>
      <w:r>
        <w:rPr>
          <w:sz w:val="24"/>
          <w:szCs w:val="24"/>
        </w:rPr>
        <w:t>модуль № 8 «Современная музыка: основные жанры и направления»; модуль № 9 «Связь музыки с другими видами искусства»;</w:t>
      </w:r>
    </w:p>
    <w:p w:rsidR="008A72ED" w:rsidRDefault="00990F1D">
      <w:pPr>
        <w:pStyle w:val="24"/>
        <w:shd w:val="clear" w:color="auto" w:fill="auto"/>
        <w:tabs>
          <w:tab w:val="left" w:pos="1798"/>
        </w:tabs>
        <w:spacing w:before="0" w:after="0" w:line="240" w:lineRule="auto"/>
        <w:rPr>
          <w:sz w:val="24"/>
          <w:szCs w:val="24"/>
        </w:rPr>
      </w:pPr>
      <w:r>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A72ED" w:rsidRDefault="00990F1D">
      <w:pPr>
        <w:pStyle w:val="24"/>
        <w:shd w:val="clear" w:color="auto" w:fill="auto"/>
        <w:tabs>
          <w:tab w:val="left" w:pos="1794"/>
        </w:tabs>
        <w:spacing w:before="0" w:after="0" w:line="240" w:lineRule="auto"/>
        <w:rPr>
          <w:sz w:val="24"/>
          <w:szCs w:val="24"/>
        </w:rPr>
      </w:pPr>
      <w:r>
        <w:rPr>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8A72ED" w:rsidRDefault="00990F1D">
      <w:pPr>
        <w:pStyle w:val="24"/>
        <w:shd w:val="clear" w:color="auto" w:fill="auto"/>
        <w:tabs>
          <w:tab w:val="left" w:pos="1933"/>
        </w:tabs>
        <w:spacing w:before="0" w:after="0" w:line="240" w:lineRule="auto"/>
        <w:rPr>
          <w:sz w:val="24"/>
          <w:szCs w:val="24"/>
        </w:rPr>
      </w:pPr>
      <w:r>
        <w:rPr>
          <w:sz w:val="24"/>
          <w:szCs w:val="24"/>
        </w:rPr>
        <w:lastRenderedPageBreak/>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8A72ED" w:rsidRDefault="00990F1D">
      <w:pPr>
        <w:pStyle w:val="24"/>
        <w:shd w:val="clear" w:color="auto" w:fill="auto"/>
        <w:tabs>
          <w:tab w:val="left" w:pos="1689"/>
        </w:tabs>
        <w:spacing w:before="0" w:after="0" w:line="240" w:lineRule="auto"/>
        <w:rPr>
          <w:sz w:val="24"/>
          <w:szCs w:val="24"/>
        </w:rPr>
      </w:pPr>
      <w:r>
        <w:rPr>
          <w:sz w:val="24"/>
          <w:szCs w:val="24"/>
        </w:rPr>
        <w:t>Содержание обучения музыке на уровне основного общего образования. Инвариантные модули:</w:t>
      </w:r>
    </w:p>
    <w:p w:rsidR="008A72ED" w:rsidRDefault="00990F1D">
      <w:pPr>
        <w:pStyle w:val="24"/>
        <w:shd w:val="clear" w:color="auto" w:fill="auto"/>
        <w:tabs>
          <w:tab w:val="left" w:pos="1814"/>
        </w:tabs>
        <w:spacing w:before="0" w:after="0" w:line="240" w:lineRule="auto"/>
        <w:rPr>
          <w:sz w:val="24"/>
          <w:szCs w:val="24"/>
        </w:rPr>
      </w:pPr>
      <w:r>
        <w:rPr>
          <w:sz w:val="24"/>
          <w:szCs w:val="24"/>
        </w:rPr>
        <w:t>Модуль № 1 «Музыка моего края»</w:t>
      </w:r>
    </w:p>
    <w:p w:rsidR="008A72ED" w:rsidRDefault="00990F1D">
      <w:pPr>
        <w:pStyle w:val="24"/>
        <w:shd w:val="clear" w:color="auto" w:fill="auto"/>
        <w:tabs>
          <w:tab w:val="left" w:pos="2026"/>
        </w:tabs>
        <w:spacing w:before="0" w:after="0" w:line="240" w:lineRule="auto"/>
        <w:rPr>
          <w:sz w:val="24"/>
          <w:szCs w:val="24"/>
        </w:rPr>
      </w:pPr>
      <w:r>
        <w:rPr>
          <w:sz w:val="24"/>
          <w:szCs w:val="24"/>
        </w:rPr>
        <w:t>Фольклор - народное творчество.</w:t>
      </w:r>
    </w:p>
    <w:p w:rsidR="008A72ED" w:rsidRDefault="00990F1D">
      <w:pPr>
        <w:pStyle w:val="24"/>
        <w:shd w:val="clear" w:color="auto" w:fill="auto"/>
        <w:spacing w:before="0" w:after="0" w:line="240" w:lineRule="auto"/>
        <w:rPr>
          <w:sz w:val="24"/>
          <w:szCs w:val="24"/>
        </w:rPr>
      </w:pPr>
      <w:r>
        <w:rPr>
          <w:sz w:val="24"/>
          <w:szCs w:val="24"/>
        </w:rPr>
        <w:t>Содержание: традиционная музыка - отражение жизни народа. Жанры детского и игрового фольклора (игры, пляски, хороводы).</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со звучанием фольклорных образцов в аудио- и видеозаписи; определение на слух:</w:t>
      </w:r>
    </w:p>
    <w:p w:rsidR="008A72ED" w:rsidRDefault="00990F1D">
      <w:pPr>
        <w:pStyle w:val="24"/>
        <w:shd w:val="clear" w:color="auto" w:fill="auto"/>
        <w:spacing w:before="0" w:after="0" w:line="240" w:lineRule="auto"/>
        <w:rPr>
          <w:sz w:val="24"/>
          <w:szCs w:val="24"/>
        </w:rPr>
      </w:pPr>
      <w:r>
        <w:rPr>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 инструментальных наигрышей, фольклорных игр.</w:t>
      </w:r>
    </w:p>
    <w:p w:rsidR="008A72ED" w:rsidRDefault="00990F1D">
      <w:pPr>
        <w:pStyle w:val="24"/>
        <w:shd w:val="clear" w:color="auto" w:fill="auto"/>
        <w:tabs>
          <w:tab w:val="left" w:pos="2046"/>
        </w:tabs>
        <w:spacing w:before="0" w:after="0" w:line="240" w:lineRule="auto"/>
        <w:rPr>
          <w:sz w:val="24"/>
          <w:szCs w:val="24"/>
        </w:rPr>
      </w:pPr>
      <w:r>
        <w:rPr>
          <w:sz w:val="24"/>
          <w:szCs w:val="24"/>
        </w:rPr>
        <w:t>Календарный фольклор.</w:t>
      </w:r>
    </w:p>
    <w:p w:rsidR="008A72ED" w:rsidRDefault="00990F1D">
      <w:pPr>
        <w:pStyle w:val="24"/>
        <w:shd w:val="clear" w:color="auto" w:fill="auto"/>
        <w:spacing w:before="0" w:after="0" w:line="240" w:lineRule="auto"/>
        <w:rPr>
          <w:sz w:val="24"/>
          <w:szCs w:val="24"/>
        </w:rPr>
      </w:pPr>
      <w:r>
        <w:rPr>
          <w:sz w:val="24"/>
          <w:szCs w:val="24"/>
        </w:rPr>
        <w:t>Содержание: календарные обряды, традиционные для данной местности (осенние, зимние, весенние - на выбор учителя).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символикой календарных обрядов, поиск информации о соответствующих фольклорных традициях;</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w:t>
      </w:r>
    </w:p>
    <w:p w:rsidR="008A72ED" w:rsidRDefault="00990F1D">
      <w:pPr>
        <w:pStyle w:val="24"/>
        <w:shd w:val="clear" w:color="auto" w:fill="auto"/>
        <w:spacing w:before="0" w:after="0" w:line="240" w:lineRule="auto"/>
        <w:rPr>
          <w:sz w:val="24"/>
          <w:szCs w:val="24"/>
        </w:rPr>
      </w:pPr>
      <w:r>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8A72ED" w:rsidRDefault="00990F1D">
      <w:pPr>
        <w:pStyle w:val="24"/>
        <w:shd w:val="clear" w:color="auto" w:fill="auto"/>
        <w:tabs>
          <w:tab w:val="left" w:pos="2046"/>
        </w:tabs>
        <w:spacing w:before="0" w:after="0" w:line="240" w:lineRule="auto"/>
        <w:rPr>
          <w:sz w:val="24"/>
          <w:szCs w:val="24"/>
        </w:rPr>
      </w:pPr>
      <w:r>
        <w:rPr>
          <w:sz w:val="24"/>
          <w:szCs w:val="24"/>
        </w:rPr>
        <w:t>Семейный фольклор.</w:t>
      </w:r>
    </w:p>
    <w:p w:rsidR="008A72ED" w:rsidRDefault="00990F1D">
      <w:pPr>
        <w:pStyle w:val="24"/>
        <w:shd w:val="clear" w:color="auto" w:fill="auto"/>
        <w:spacing w:before="0" w:after="0" w:line="240" w:lineRule="auto"/>
        <w:rPr>
          <w:sz w:val="24"/>
          <w:szCs w:val="24"/>
        </w:rPr>
      </w:pPr>
      <w:r>
        <w:rPr>
          <w:sz w:val="24"/>
          <w:szCs w:val="24"/>
        </w:rPr>
        <w:t>Содержание: фольклорные жанры, связанные с жизнью человека: свадебный обряд, рекрутские песни, плачи-причитания.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фольклорными жанрами семейного цикла;</w:t>
      </w:r>
    </w:p>
    <w:p w:rsidR="008A72ED" w:rsidRDefault="00990F1D">
      <w:pPr>
        <w:pStyle w:val="24"/>
        <w:shd w:val="clear" w:color="auto" w:fill="auto"/>
        <w:spacing w:before="0" w:after="0" w:line="240" w:lineRule="auto"/>
        <w:rPr>
          <w:sz w:val="24"/>
          <w:szCs w:val="24"/>
        </w:rPr>
      </w:pPr>
      <w:r>
        <w:rPr>
          <w:sz w:val="24"/>
          <w:szCs w:val="24"/>
        </w:rPr>
        <w:t>изучение особенностей их исполнения и звучания;</w:t>
      </w:r>
    </w:p>
    <w:p w:rsidR="008A72ED" w:rsidRDefault="00990F1D">
      <w:pPr>
        <w:pStyle w:val="24"/>
        <w:shd w:val="clear" w:color="auto" w:fill="auto"/>
        <w:spacing w:before="0" w:after="0" w:line="240" w:lineRule="auto"/>
        <w:rPr>
          <w:sz w:val="24"/>
          <w:szCs w:val="24"/>
        </w:rPr>
      </w:pPr>
      <w:r>
        <w:rPr>
          <w:sz w:val="24"/>
          <w:szCs w:val="24"/>
        </w:rPr>
        <w:t>определение на слух жанровой принадлежности, анализ символики традиционных образов;</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отдельных песен, фрагментов обрядов (по выбору учителя);</w:t>
      </w:r>
    </w:p>
    <w:p w:rsidR="008A72ED" w:rsidRDefault="00990F1D">
      <w:pPr>
        <w:pStyle w:val="24"/>
        <w:shd w:val="clear" w:color="auto" w:fill="auto"/>
        <w:spacing w:before="0" w:after="0" w:line="240" w:lineRule="auto"/>
        <w:rPr>
          <w:sz w:val="24"/>
          <w:szCs w:val="24"/>
        </w:rPr>
      </w:pPr>
      <w:r>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8A72ED" w:rsidRDefault="00990F1D">
      <w:pPr>
        <w:pStyle w:val="24"/>
        <w:shd w:val="clear" w:color="auto" w:fill="auto"/>
        <w:tabs>
          <w:tab w:val="left" w:pos="1983"/>
        </w:tabs>
        <w:spacing w:before="0" w:after="0" w:line="240" w:lineRule="auto"/>
        <w:rPr>
          <w:sz w:val="24"/>
          <w:szCs w:val="24"/>
        </w:rPr>
      </w:pPr>
      <w:r>
        <w:rPr>
          <w:sz w:val="24"/>
          <w:szCs w:val="24"/>
        </w:rPr>
        <w:t>Наш край сегодня.</w:t>
      </w:r>
    </w:p>
    <w:p w:rsidR="008A72ED" w:rsidRDefault="00990F1D">
      <w:pPr>
        <w:pStyle w:val="24"/>
        <w:shd w:val="clear" w:color="auto" w:fill="auto"/>
        <w:spacing w:before="0" w:after="0" w:line="240" w:lineRule="auto"/>
        <w:rPr>
          <w:sz w:val="24"/>
          <w:szCs w:val="24"/>
        </w:rPr>
      </w:pPr>
      <w:r>
        <w:rPr>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гимна республики, города, песен местных композиторов;</w:t>
      </w:r>
    </w:p>
    <w:p w:rsidR="008A72ED" w:rsidRDefault="00990F1D">
      <w:pPr>
        <w:pStyle w:val="24"/>
        <w:shd w:val="clear" w:color="auto" w:fill="auto"/>
        <w:spacing w:before="0" w:after="0" w:line="240" w:lineRule="auto"/>
        <w:rPr>
          <w:sz w:val="24"/>
          <w:szCs w:val="24"/>
        </w:rPr>
      </w:pPr>
      <w:r>
        <w:rPr>
          <w:sz w:val="24"/>
          <w:szCs w:val="24"/>
        </w:rPr>
        <w:t>знакомство с творческой биографией, деятельностью местных мастеров культуры и искусства;</w:t>
      </w:r>
    </w:p>
    <w:p w:rsidR="008A72ED" w:rsidRDefault="00990F1D">
      <w:pPr>
        <w:pStyle w:val="24"/>
        <w:shd w:val="clear" w:color="auto" w:fill="auto"/>
        <w:spacing w:before="0" w:after="0" w:line="240" w:lineRule="auto"/>
        <w:rPr>
          <w:sz w:val="24"/>
          <w:szCs w:val="24"/>
        </w:rPr>
      </w:pPr>
      <w:r>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8A72ED" w:rsidRDefault="00990F1D">
      <w:pPr>
        <w:pStyle w:val="24"/>
        <w:shd w:val="clear" w:color="auto" w:fill="auto"/>
        <w:spacing w:before="0" w:after="0" w:line="240" w:lineRule="auto"/>
        <w:rPr>
          <w:sz w:val="24"/>
          <w:szCs w:val="24"/>
        </w:rPr>
      </w:pPr>
      <w:r>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8A72ED" w:rsidRDefault="00990F1D">
      <w:pPr>
        <w:pStyle w:val="24"/>
        <w:shd w:val="clear" w:color="auto" w:fill="auto"/>
        <w:spacing w:before="0" w:after="0" w:line="240" w:lineRule="auto"/>
        <w:rPr>
          <w:sz w:val="24"/>
          <w:szCs w:val="24"/>
        </w:rPr>
      </w:pPr>
      <w:r>
        <w:rPr>
          <w:sz w:val="24"/>
          <w:szCs w:val="24"/>
        </w:rPr>
        <w:t xml:space="preserve">творческие проекты (сочинение песен, создание аранжировок народных мелодий; съемка, </w:t>
      </w:r>
      <w:r>
        <w:rPr>
          <w:sz w:val="24"/>
          <w:szCs w:val="24"/>
        </w:rPr>
        <w:lastRenderedPageBreak/>
        <w:t>монтаж и озвучивание любительского фильма), направленные на сохранение и продолжение музыкальных традиций своего края.</w:t>
      </w:r>
    </w:p>
    <w:p w:rsidR="008A72ED" w:rsidRDefault="00990F1D">
      <w:pPr>
        <w:pStyle w:val="24"/>
        <w:shd w:val="clear" w:color="auto" w:fill="auto"/>
        <w:tabs>
          <w:tab w:val="left" w:pos="1772"/>
        </w:tabs>
        <w:spacing w:before="0" w:after="0" w:line="240" w:lineRule="auto"/>
        <w:rPr>
          <w:sz w:val="24"/>
          <w:szCs w:val="24"/>
        </w:rPr>
      </w:pPr>
      <w:r>
        <w:rPr>
          <w:sz w:val="24"/>
          <w:szCs w:val="24"/>
        </w:rPr>
        <w:t>Модуль № 2 «Народное музыкальное творчество России»</w:t>
      </w:r>
    </w:p>
    <w:p w:rsidR="008A72ED" w:rsidRDefault="00990F1D">
      <w:pPr>
        <w:pStyle w:val="24"/>
        <w:shd w:val="clear" w:color="auto" w:fill="auto"/>
        <w:tabs>
          <w:tab w:val="left" w:pos="1983"/>
        </w:tabs>
        <w:spacing w:before="0" w:after="0" w:line="240" w:lineRule="auto"/>
        <w:rPr>
          <w:sz w:val="24"/>
          <w:szCs w:val="24"/>
        </w:rPr>
      </w:pPr>
      <w:r>
        <w:rPr>
          <w:sz w:val="24"/>
          <w:szCs w:val="24"/>
        </w:rPr>
        <w:t>Россия - наш общий дом.</w:t>
      </w:r>
    </w:p>
    <w:p w:rsidR="008A72ED" w:rsidRDefault="00990F1D">
      <w:pPr>
        <w:pStyle w:val="24"/>
        <w:shd w:val="clear" w:color="auto" w:fill="auto"/>
        <w:spacing w:before="0" w:after="0" w:line="240" w:lineRule="auto"/>
        <w:rPr>
          <w:sz w:val="24"/>
          <w:szCs w:val="24"/>
        </w:rPr>
      </w:pPr>
      <w:r>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со звучанием фольклорных образцов близких и далеких регионов в аудио- и видеозаписи;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8A72ED" w:rsidRDefault="00990F1D">
      <w:pPr>
        <w:pStyle w:val="24"/>
        <w:shd w:val="clear" w:color="auto" w:fill="auto"/>
        <w:spacing w:before="0" w:after="0" w:line="240" w:lineRule="auto"/>
        <w:rPr>
          <w:sz w:val="24"/>
          <w:szCs w:val="24"/>
        </w:rPr>
      </w:pPr>
      <w:r>
        <w:rPr>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8A72ED" w:rsidRDefault="00990F1D">
      <w:pPr>
        <w:pStyle w:val="24"/>
        <w:shd w:val="clear" w:color="auto" w:fill="auto"/>
        <w:tabs>
          <w:tab w:val="left" w:pos="2021"/>
        </w:tabs>
        <w:spacing w:before="0" w:after="0" w:line="240" w:lineRule="auto"/>
        <w:rPr>
          <w:sz w:val="24"/>
          <w:szCs w:val="24"/>
        </w:rPr>
      </w:pPr>
      <w:r>
        <w:rPr>
          <w:sz w:val="24"/>
          <w:szCs w:val="24"/>
        </w:rPr>
        <w:t>Фольклорные жанры.</w:t>
      </w:r>
    </w:p>
    <w:p w:rsidR="008A72ED" w:rsidRDefault="00990F1D">
      <w:pPr>
        <w:pStyle w:val="24"/>
        <w:shd w:val="clear" w:color="auto" w:fill="auto"/>
        <w:spacing w:before="0" w:after="0" w:line="240" w:lineRule="auto"/>
        <w:rPr>
          <w:sz w:val="24"/>
          <w:szCs w:val="24"/>
        </w:rPr>
      </w:pPr>
      <w:r>
        <w:rPr>
          <w:sz w:val="24"/>
          <w:szCs w:val="24"/>
        </w:rPr>
        <w:t>Содержание: общее и особенное в фольклоре народов России: лирика, эпос,</w:t>
      </w:r>
    </w:p>
    <w:p w:rsidR="008A72ED" w:rsidRDefault="00990F1D">
      <w:pPr>
        <w:pStyle w:val="24"/>
        <w:shd w:val="clear" w:color="auto" w:fill="auto"/>
        <w:spacing w:before="0" w:after="0" w:line="240" w:lineRule="auto"/>
        <w:rPr>
          <w:sz w:val="24"/>
          <w:szCs w:val="24"/>
        </w:rPr>
      </w:pPr>
      <w:r>
        <w:rPr>
          <w:sz w:val="24"/>
          <w:szCs w:val="24"/>
        </w:rPr>
        <w:t>танец.</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со звучанием фольклора разных регионов России в аудио- и видеозаписи;</w:t>
      </w:r>
    </w:p>
    <w:p w:rsidR="008A72ED" w:rsidRDefault="00990F1D">
      <w:pPr>
        <w:pStyle w:val="24"/>
        <w:shd w:val="clear" w:color="auto" w:fill="auto"/>
        <w:spacing w:before="0" w:after="0" w:line="240" w:lineRule="auto"/>
        <w:rPr>
          <w:sz w:val="24"/>
          <w:szCs w:val="24"/>
        </w:rPr>
      </w:pPr>
      <w:r>
        <w:rPr>
          <w:sz w:val="24"/>
          <w:szCs w:val="24"/>
        </w:rPr>
        <w:t>аутентичная манера исполнения;</w:t>
      </w:r>
    </w:p>
    <w:p w:rsidR="008A72ED" w:rsidRDefault="00990F1D">
      <w:pPr>
        <w:pStyle w:val="24"/>
        <w:shd w:val="clear" w:color="auto" w:fill="auto"/>
        <w:spacing w:before="0" w:after="0" w:line="240" w:lineRule="auto"/>
        <w:rPr>
          <w:sz w:val="24"/>
          <w:szCs w:val="24"/>
        </w:rPr>
      </w:pPr>
      <w:r>
        <w:rPr>
          <w:sz w:val="24"/>
          <w:szCs w:val="24"/>
        </w:rPr>
        <w:t>выявление характерных интонаций и ритмов в звучании традиционной музыки разных народов;</w:t>
      </w:r>
    </w:p>
    <w:p w:rsidR="008A72ED" w:rsidRDefault="00990F1D">
      <w:pPr>
        <w:pStyle w:val="24"/>
        <w:shd w:val="clear" w:color="auto" w:fill="auto"/>
        <w:spacing w:before="0" w:after="0" w:line="240" w:lineRule="auto"/>
        <w:rPr>
          <w:sz w:val="24"/>
          <w:szCs w:val="24"/>
        </w:rPr>
      </w:pPr>
      <w:r>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проекты, посвященные музыке разных народов России;</w:t>
      </w:r>
    </w:p>
    <w:p w:rsidR="008A72ED" w:rsidRDefault="00990F1D">
      <w:pPr>
        <w:pStyle w:val="24"/>
        <w:shd w:val="clear" w:color="auto" w:fill="auto"/>
        <w:spacing w:before="0" w:after="0" w:line="240" w:lineRule="auto"/>
        <w:rPr>
          <w:sz w:val="24"/>
          <w:szCs w:val="24"/>
        </w:rPr>
      </w:pPr>
      <w:r>
        <w:rPr>
          <w:sz w:val="24"/>
          <w:szCs w:val="24"/>
        </w:rPr>
        <w:t>музыкальный фестиваль «Народы России».</w:t>
      </w:r>
    </w:p>
    <w:p w:rsidR="008A72ED" w:rsidRDefault="00990F1D">
      <w:pPr>
        <w:pStyle w:val="24"/>
        <w:shd w:val="clear" w:color="auto" w:fill="auto"/>
        <w:tabs>
          <w:tab w:val="left" w:pos="2050"/>
        </w:tabs>
        <w:spacing w:before="0" w:after="0" w:line="240" w:lineRule="auto"/>
        <w:rPr>
          <w:sz w:val="24"/>
          <w:szCs w:val="24"/>
        </w:rPr>
      </w:pPr>
      <w:r>
        <w:rPr>
          <w:sz w:val="24"/>
          <w:szCs w:val="24"/>
        </w:rPr>
        <w:t>Фольклор в творчестве профессиональных композиторов. Содержание: народные истоки композиторского творчества: обработки</w:t>
      </w:r>
    </w:p>
    <w:p w:rsidR="008A72ED" w:rsidRDefault="00990F1D">
      <w:pPr>
        <w:pStyle w:val="24"/>
        <w:shd w:val="clear" w:color="auto" w:fill="auto"/>
        <w:spacing w:before="0" w:after="0" w:line="240" w:lineRule="auto"/>
        <w:rPr>
          <w:sz w:val="24"/>
          <w:szCs w:val="24"/>
        </w:rPr>
      </w:pPr>
      <w:r>
        <w:rPr>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сравнение аутентичного звучания фольклора и фольклорных мелодий в композиторской обработке;</w:t>
      </w:r>
    </w:p>
    <w:p w:rsidR="008A72ED" w:rsidRDefault="00990F1D">
      <w:pPr>
        <w:pStyle w:val="24"/>
        <w:shd w:val="clear" w:color="auto" w:fill="auto"/>
        <w:spacing w:before="0" w:after="0" w:line="240" w:lineRule="auto"/>
        <w:rPr>
          <w:sz w:val="24"/>
          <w:szCs w:val="24"/>
        </w:rPr>
      </w:pPr>
      <w:r>
        <w:rPr>
          <w:sz w:val="24"/>
          <w:szCs w:val="24"/>
        </w:rPr>
        <w:t>разучивание, исполнение народной песни в композиторской обработке;</w:t>
      </w:r>
    </w:p>
    <w:p w:rsidR="008A72ED" w:rsidRDefault="00990F1D">
      <w:pPr>
        <w:pStyle w:val="24"/>
        <w:shd w:val="clear" w:color="auto" w:fill="auto"/>
        <w:spacing w:before="0" w:after="0" w:line="240" w:lineRule="auto"/>
        <w:rPr>
          <w:sz w:val="24"/>
          <w:szCs w:val="24"/>
        </w:rPr>
      </w:pPr>
      <w:r>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8A72ED" w:rsidRDefault="00990F1D">
      <w:pPr>
        <w:pStyle w:val="24"/>
        <w:shd w:val="clear" w:color="auto" w:fill="auto"/>
        <w:spacing w:before="0" w:after="0" w:line="240" w:lineRule="auto"/>
        <w:rPr>
          <w:sz w:val="24"/>
          <w:szCs w:val="24"/>
        </w:rPr>
      </w:pPr>
      <w:r>
        <w:rPr>
          <w:sz w:val="24"/>
          <w:szCs w:val="24"/>
        </w:rPr>
        <w:t>наблюдение за принципами композиторской обработки, развития фольклорного тематического материала;</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8A72ED" w:rsidRDefault="00990F1D">
      <w:pPr>
        <w:pStyle w:val="24"/>
        <w:shd w:val="clear" w:color="auto" w:fill="auto"/>
        <w:spacing w:before="0" w:after="0" w:line="240" w:lineRule="auto"/>
        <w:rPr>
          <w:sz w:val="24"/>
          <w:szCs w:val="24"/>
        </w:rPr>
      </w:pPr>
      <w:r>
        <w:rPr>
          <w:sz w:val="24"/>
          <w:szCs w:val="24"/>
        </w:rPr>
        <w:lastRenderedPageBreak/>
        <w:t>посещение концерта, спектакля (просмотр фильма, телепередачи), посвященного данной теме;</w:t>
      </w:r>
    </w:p>
    <w:p w:rsidR="008A72ED" w:rsidRDefault="00990F1D">
      <w:pPr>
        <w:pStyle w:val="24"/>
        <w:shd w:val="clear" w:color="auto" w:fill="auto"/>
        <w:spacing w:before="0" w:after="0" w:line="240" w:lineRule="auto"/>
        <w:rPr>
          <w:sz w:val="24"/>
          <w:szCs w:val="24"/>
        </w:rPr>
      </w:pPr>
      <w:r>
        <w:rPr>
          <w:sz w:val="24"/>
          <w:szCs w:val="24"/>
        </w:rPr>
        <w:t>обсуждение в классе и (или) письменная рецензия по результатам просмотра.</w:t>
      </w:r>
    </w:p>
    <w:p w:rsidR="008A72ED" w:rsidRDefault="00990F1D">
      <w:pPr>
        <w:pStyle w:val="24"/>
        <w:shd w:val="clear" w:color="auto" w:fill="auto"/>
        <w:tabs>
          <w:tab w:val="left" w:pos="2037"/>
        </w:tabs>
        <w:spacing w:before="0" w:after="0" w:line="240" w:lineRule="auto"/>
        <w:rPr>
          <w:sz w:val="24"/>
          <w:szCs w:val="24"/>
        </w:rPr>
      </w:pPr>
      <w:r>
        <w:rPr>
          <w:sz w:val="24"/>
          <w:szCs w:val="24"/>
        </w:rPr>
        <w:t>На рубежах культур.</w:t>
      </w:r>
    </w:p>
    <w:p w:rsidR="008A72ED" w:rsidRDefault="00990F1D">
      <w:pPr>
        <w:pStyle w:val="24"/>
        <w:shd w:val="clear" w:color="auto" w:fill="auto"/>
        <w:spacing w:before="0" w:after="0" w:line="240" w:lineRule="auto"/>
        <w:rPr>
          <w:sz w:val="24"/>
          <w:szCs w:val="24"/>
        </w:rPr>
      </w:pPr>
      <w:r>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8A72ED" w:rsidRDefault="00990F1D">
      <w:pPr>
        <w:pStyle w:val="24"/>
        <w:shd w:val="clear" w:color="auto" w:fill="auto"/>
        <w:spacing w:before="0" w:after="0" w:line="240" w:lineRule="auto"/>
        <w:rPr>
          <w:sz w:val="24"/>
          <w:szCs w:val="24"/>
        </w:rPr>
      </w:pPr>
      <w:r>
        <w:rPr>
          <w:sz w:val="24"/>
          <w:szCs w:val="24"/>
        </w:rPr>
        <w:t>изучение творчества и вклада в развитие культуры современных этно-исполнителей, исследователей традиционного фольклора;</w:t>
      </w:r>
    </w:p>
    <w:p w:rsidR="008A72ED" w:rsidRDefault="00990F1D">
      <w:pPr>
        <w:pStyle w:val="24"/>
        <w:shd w:val="clear" w:color="auto" w:fill="auto"/>
        <w:spacing w:before="0" w:after="0" w:line="240" w:lineRule="auto"/>
        <w:rPr>
          <w:sz w:val="24"/>
          <w:szCs w:val="24"/>
        </w:rPr>
      </w:pPr>
      <w:r>
        <w:rPr>
          <w:sz w:val="24"/>
          <w:szCs w:val="24"/>
        </w:rPr>
        <w:t>вариативно: участие в этнографической экспедиции; посещение (участие) в фестивале традиционной культуры.</w:t>
      </w:r>
    </w:p>
    <w:p w:rsidR="008A72ED" w:rsidRDefault="00990F1D">
      <w:pPr>
        <w:pStyle w:val="24"/>
        <w:shd w:val="clear" w:color="auto" w:fill="auto"/>
        <w:tabs>
          <w:tab w:val="left" w:pos="1799"/>
        </w:tabs>
        <w:spacing w:before="0" w:after="0" w:line="240" w:lineRule="auto"/>
        <w:rPr>
          <w:sz w:val="24"/>
          <w:szCs w:val="24"/>
        </w:rPr>
      </w:pPr>
      <w:r>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8A72ED" w:rsidRDefault="00990F1D">
      <w:pPr>
        <w:pStyle w:val="24"/>
        <w:shd w:val="clear" w:color="auto" w:fill="auto"/>
        <w:tabs>
          <w:tab w:val="left" w:pos="2032"/>
        </w:tabs>
        <w:spacing w:before="0" w:after="0" w:line="240" w:lineRule="auto"/>
        <w:rPr>
          <w:sz w:val="24"/>
          <w:szCs w:val="24"/>
        </w:rPr>
      </w:pPr>
      <w:r>
        <w:rPr>
          <w:sz w:val="24"/>
          <w:szCs w:val="24"/>
        </w:rPr>
        <w:t>Образы родной земли.</w:t>
      </w:r>
    </w:p>
    <w:p w:rsidR="008A72ED" w:rsidRDefault="00990F1D">
      <w:pPr>
        <w:pStyle w:val="24"/>
        <w:shd w:val="clear" w:color="auto" w:fill="auto"/>
        <w:spacing w:before="0" w:after="0" w:line="240" w:lineRule="auto"/>
        <w:rPr>
          <w:sz w:val="24"/>
          <w:szCs w:val="24"/>
        </w:rPr>
      </w:pPr>
      <w:r>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выявление мелодичности, широты дыхания, интонационной близости русскому фольклору;</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сочиненного русским композитором-классиком;</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авторов изученных произведений;</w:t>
      </w:r>
    </w:p>
    <w:p w:rsidR="008A72ED" w:rsidRDefault="00990F1D">
      <w:pPr>
        <w:pStyle w:val="24"/>
        <w:shd w:val="clear" w:color="auto" w:fill="auto"/>
        <w:tabs>
          <w:tab w:val="left" w:pos="2651"/>
          <w:tab w:val="left" w:pos="4178"/>
        </w:tabs>
        <w:spacing w:before="0" w:after="0" w:line="240" w:lineRule="auto"/>
        <w:rPr>
          <w:sz w:val="24"/>
          <w:szCs w:val="24"/>
        </w:rPr>
      </w:pPr>
      <w:r>
        <w:rPr>
          <w:sz w:val="24"/>
          <w:szCs w:val="24"/>
        </w:rPr>
        <w:t>вариативно:</w:t>
      </w:r>
      <w:r>
        <w:rPr>
          <w:sz w:val="24"/>
          <w:szCs w:val="24"/>
        </w:rPr>
        <w:tab/>
        <w:t>рисование</w:t>
      </w:r>
      <w:r>
        <w:rPr>
          <w:sz w:val="24"/>
          <w:szCs w:val="24"/>
        </w:rPr>
        <w:tab/>
        <w:t>по мотивам прослушанных музыкальных</w:t>
      </w:r>
    </w:p>
    <w:p w:rsidR="008A72ED" w:rsidRDefault="00990F1D">
      <w:pPr>
        <w:pStyle w:val="24"/>
        <w:shd w:val="clear" w:color="auto" w:fill="auto"/>
        <w:spacing w:before="0" w:after="0" w:line="240" w:lineRule="auto"/>
        <w:rPr>
          <w:sz w:val="24"/>
          <w:szCs w:val="24"/>
        </w:rPr>
      </w:pPr>
      <w:r>
        <w:rPr>
          <w:sz w:val="24"/>
          <w:szCs w:val="24"/>
        </w:rPr>
        <w:t>произведений; посещение концерта классической музыки, в программу которого входят произведения русских композиторов.</w:t>
      </w:r>
    </w:p>
    <w:p w:rsidR="008A72ED" w:rsidRDefault="00990F1D">
      <w:pPr>
        <w:pStyle w:val="24"/>
        <w:shd w:val="clear" w:color="auto" w:fill="auto"/>
        <w:tabs>
          <w:tab w:val="left" w:pos="2026"/>
        </w:tabs>
        <w:spacing w:before="0" w:after="0" w:line="240" w:lineRule="auto"/>
        <w:rPr>
          <w:sz w:val="24"/>
          <w:szCs w:val="24"/>
        </w:rPr>
      </w:pPr>
      <w:r>
        <w:rPr>
          <w:sz w:val="24"/>
          <w:szCs w:val="24"/>
        </w:rPr>
        <w:t>Золотой век русской культуры.</w:t>
      </w:r>
    </w:p>
    <w:p w:rsidR="008A72ED" w:rsidRDefault="00990F1D">
      <w:pPr>
        <w:pStyle w:val="24"/>
        <w:shd w:val="clear" w:color="auto" w:fill="auto"/>
        <w:spacing w:before="0" w:after="0" w:line="240" w:lineRule="auto"/>
        <w:rPr>
          <w:sz w:val="24"/>
          <w:szCs w:val="24"/>
        </w:rPr>
      </w:pPr>
      <w:r>
        <w:rPr>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шедеврами русской музыки XIX века, анализ художественного содержания, выразительных средств;</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вариативно: просмотр художественных фильмов, телепередач, посвященных русской культуре XIX века;</w:t>
      </w:r>
    </w:p>
    <w:p w:rsidR="008A72ED" w:rsidRDefault="00990F1D">
      <w:pPr>
        <w:pStyle w:val="24"/>
        <w:shd w:val="clear" w:color="auto" w:fill="auto"/>
        <w:spacing w:before="0" w:after="0" w:line="240" w:lineRule="auto"/>
        <w:rPr>
          <w:sz w:val="24"/>
          <w:szCs w:val="24"/>
        </w:rPr>
      </w:pPr>
      <w:r>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8A72ED" w:rsidRDefault="00990F1D">
      <w:pPr>
        <w:pStyle w:val="24"/>
        <w:shd w:val="clear" w:color="auto" w:fill="auto"/>
        <w:spacing w:before="0" w:after="0" w:line="240" w:lineRule="auto"/>
        <w:rPr>
          <w:sz w:val="24"/>
          <w:szCs w:val="24"/>
        </w:rPr>
      </w:pPr>
      <w:r>
        <w:rPr>
          <w:sz w:val="24"/>
          <w:szCs w:val="24"/>
        </w:rPr>
        <w:t>реконструкция костюмированного бала, музыкального салона.</w:t>
      </w:r>
    </w:p>
    <w:p w:rsidR="008A72ED" w:rsidRDefault="00990F1D">
      <w:pPr>
        <w:pStyle w:val="24"/>
        <w:shd w:val="clear" w:color="auto" w:fill="auto"/>
        <w:tabs>
          <w:tab w:val="left" w:pos="2001"/>
        </w:tabs>
        <w:spacing w:before="0" w:after="0" w:line="240" w:lineRule="auto"/>
        <w:rPr>
          <w:sz w:val="24"/>
          <w:szCs w:val="24"/>
        </w:rPr>
      </w:pPr>
      <w:r>
        <w:rPr>
          <w:sz w:val="24"/>
          <w:szCs w:val="24"/>
        </w:rPr>
        <w:lastRenderedPageBreak/>
        <w:t>История страны и народа в музыке русских композиторов.</w:t>
      </w:r>
    </w:p>
    <w:p w:rsidR="008A72ED" w:rsidRDefault="00990F1D">
      <w:pPr>
        <w:pStyle w:val="24"/>
        <w:shd w:val="clear" w:color="auto" w:fill="auto"/>
        <w:spacing w:before="0" w:after="0" w:line="240" w:lineRule="auto"/>
        <w:rPr>
          <w:sz w:val="24"/>
          <w:szCs w:val="24"/>
        </w:rPr>
      </w:pPr>
      <w:r>
        <w:rPr>
          <w:sz w:val="24"/>
          <w:szCs w:val="24"/>
        </w:rPr>
        <w:t>Содержание: образы народных героев, тема служения Отечеству в крупных</w:t>
      </w:r>
    </w:p>
    <w:p w:rsidR="008A72ED" w:rsidRDefault="00990F1D">
      <w:pPr>
        <w:pStyle w:val="24"/>
        <w:shd w:val="clear" w:color="auto" w:fill="auto"/>
        <w:spacing w:before="0" w:after="0" w:line="240" w:lineRule="auto"/>
        <w:rPr>
          <w:sz w:val="24"/>
          <w:szCs w:val="24"/>
        </w:rPr>
      </w:pPr>
      <w:r>
        <w:rPr>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 xml:space="preserve">знакомство с шедеврами русской музыки </w:t>
      </w:r>
      <w:r>
        <w:rPr>
          <w:sz w:val="24"/>
          <w:szCs w:val="24"/>
          <w:lang w:val="en-US" w:bidi="en-US"/>
        </w:rPr>
        <w:t>XIX</w:t>
      </w:r>
      <w:r>
        <w:rPr>
          <w:sz w:val="24"/>
          <w:szCs w:val="24"/>
          <w:lang w:bidi="en-US"/>
        </w:rPr>
        <w:t>-</w:t>
      </w:r>
      <w:r>
        <w:rPr>
          <w:sz w:val="24"/>
          <w:szCs w:val="24"/>
          <w:lang w:val="en-US" w:bidi="en-US"/>
        </w:rPr>
        <w:t>XX</w:t>
      </w:r>
      <w:r>
        <w:rPr>
          <w:sz w:val="24"/>
          <w:szCs w:val="24"/>
          <w:lang w:bidi="en-US"/>
        </w:rPr>
        <w:t xml:space="preserve"> </w:t>
      </w:r>
      <w:r>
        <w:rPr>
          <w:sz w:val="24"/>
          <w:szCs w:val="24"/>
        </w:rPr>
        <w:t>веков, анализ художественного содержания и способов выражения патриотической идеи, гражданского пафоса;</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8A72ED" w:rsidRDefault="00990F1D">
      <w:pPr>
        <w:pStyle w:val="24"/>
        <w:shd w:val="clear" w:color="auto" w:fill="auto"/>
        <w:spacing w:before="0" w:after="0" w:line="240" w:lineRule="auto"/>
        <w:rPr>
          <w:sz w:val="24"/>
          <w:szCs w:val="24"/>
        </w:rPr>
      </w:pPr>
      <w:r>
        <w:rPr>
          <w:sz w:val="24"/>
          <w:szCs w:val="24"/>
        </w:rPr>
        <w:t>исполнение Гимна Российской Федерации;</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8A72ED" w:rsidRDefault="00990F1D">
      <w:pPr>
        <w:pStyle w:val="24"/>
        <w:shd w:val="clear" w:color="auto" w:fill="auto"/>
        <w:spacing w:before="0" w:after="0" w:line="240" w:lineRule="auto"/>
        <w:rPr>
          <w:sz w:val="24"/>
          <w:szCs w:val="24"/>
        </w:rPr>
      </w:pPr>
      <w:r>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8A72ED" w:rsidRDefault="00990F1D">
      <w:pPr>
        <w:pStyle w:val="24"/>
        <w:shd w:val="clear" w:color="auto" w:fill="auto"/>
        <w:tabs>
          <w:tab w:val="left" w:pos="2006"/>
        </w:tabs>
        <w:spacing w:before="0" w:after="0" w:line="240" w:lineRule="auto"/>
        <w:rPr>
          <w:sz w:val="24"/>
          <w:szCs w:val="24"/>
        </w:rPr>
      </w:pPr>
      <w:r>
        <w:rPr>
          <w:sz w:val="24"/>
          <w:szCs w:val="24"/>
        </w:rPr>
        <w:t>Русский балет.</w:t>
      </w:r>
    </w:p>
    <w:p w:rsidR="008A72ED" w:rsidRDefault="00990F1D">
      <w:pPr>
        <w:pStyle w:val="24"/>
        <w:shd w:val="clear" w:color="auto" w:fill="auto"/>
        <w:spacing w:before="0" w:after="0" w:line="240" w:lineRule="auto"/>
        <w:rPr>
          <w:sz w:val="24"/>
          <w:szCs w:val="24"/>
        </w:rPr>
      </w:pPr>
      <w:r>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шедеврами русской балетной музыки;</w:t>
      </w:r>
    </w:p>
    <w:p w:rsidR="008A72ED" w:rsidRDefault="00990F1D">
      <w:pPr>
        <w:pStyle w:val="24"/>
        <w:shd w:val="clear" w:color="auto" w:fill="auto"/>
        <w:spacing w:before="0" w:after="0" w:line="240" w:lineRule="auto"/>
        <w:rPr>
          <w:sz w:val="24"/>
          <w:szCs w:val="24"/>
        </w:rPr>
      </w:pPr>
      <w:r>
        <w:rPr>
          <w:sz w:val="24"/>
          <w:szCs w:val="24"/>
        </w:rPr>
        <w:t>поиск информации о постановках балетных спектаклей, гастролях российских балетных трупп за рубежом;</w:t>
      </w:r>
    </w:p>
    <w:p w:rsidR="008A72ED" w:rsidRDefault="00990F1D">
      <w:pPr>
        <w:pStyle w:val="24"/>
        <w:shd w:val="clear" w:color="auto" w:fill="auto"/>
        <w:spacing w:before="0" w:after="0" w:line="240" w:lineRule="auto"/>
        <w:rPr>
          <w:sz w:val="24"/>
          <w:szCs w:val="24"/>
        </w:rPr>
      </w:pPr>
      <w:r>
        <w:rPr>
          <w:sz w:val="24"/>
          <w:szCs w:val="24"/>
        </w:rPr>
        <w:t>посещение балетного спектакля (просмотр в видеозаписи);</w:t>
      </w:r>
    </w:p>
    <w:p w:rsidR="008A72ED" w:rsidRDefault="00990F1D">
      <w:pPr>
        <w:pStyle w:val="24"/>
        <w:shd w:val="clear" w:color="auto" w:fill="auto"/>
        <w:spacing w:before="0" w:after="0" w:line="240" w:lineRule="auto"/>
        <w:rPr>
          <w:sz w:val="24"/>
          <w:szCs w:val="24"/>
        </w:rPr>
      </w:pPr>
      <w:r>
        <w:rPr>
          <w:sz w:val="24"/>
          <w:szCs w:val="24"/>
        </w:rPr>
        <w:t>характеристика отдельных музыкальных номеров и спектакля в целом;</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8A72ED" w:rsidRDefault="00990F1D">
      <w:pPr>
        <w:pStyle w:val="24"/>
        <w:shd w:val="clear" w:color="auto" w:fill="auto"/>
        <w:spacing w:before="0" w:after="0" w:line="240" w:lineRule="auto"/>
        <w:rPr>
          <w:sz w:val="24"/>
          <w:szCs w:val="24"/>
        </w:rPr>
      </w:pPr>
      <w:r>
        <w:rPr>
          <w:sz w:val="24"/>
          <w:szCs w:val="24"/>
        </w:rPr>
        <w:t>съемки любительского фильма (в технике теневого, кукольного театра, мультипликации) на музыку какого-либо балета (фрагменты).</w:t>
      </w:r>
    </w:p>
    <w:p w:rsidR="008A72ED" w:rsidRDefault="00990F1D">
      <w:pPr>
        <w:pStyle w:val="24"/>
        <w:shd w:val="clear" w:color="auto" w:fill="auto"/>
        <w:tabs>
          <w:tab w:val="left" w:pos="2026"/>
        </w:tabs>
        <w:spacing w:before="0" w:after="0" w:line="240" w:lineRule="auto"/>
        <w:rPr>
          <w:sz w:val="24"/>
          <w:szCs w:val="24"/>
        </w:rPr>
      </w:pPr>
      <w:r>
        <w:rPr>
          <w:sz w:val="24"/>
          <w:szCs w:val="24"/>
        </w:rPr>
        <w:t>Русская исполнительская школа.</w:t>
      </w:r>
    </w:p>
    <w:p w:rsidR="008A72ED" w:rsidRDefault="00990F1D">
      <w:pPr>
        <w:pStyle w:val="24"/>
        <w:shd w:val="clear" w:color="auto" w:fill="auto"/>
        <w:tabs>
          <w:tab w:val="left" w:pos="2704"/>
        </w:tabs>
        <w:spacing w:before="0" w:after="0" w:line="240" w:lineRule="auto"/>
        <w:rPr>
          <w:sz w:val="24"/>
          <w:szCs w:val="24"/>
        </w:rPr>
      </w:pPr>
      <w:r>
        <w:rPr>
          <w:sz w:val="24"/>
          <w:szCs w:val="24"/>
        </w:rPr>
        <w:t>Содержание:</w:t>
      </w:r>
      <w:r>
        <w:rPr>
          <w:sz w:val="24"/>
          <w:szCs w:val="24"/>
        </w:rPr>
        <w:tab/>
        <w:t>творчество выдающихся отечественных исполнителей</w:t>
      </w:r>
    </w:p>
    <w:p w:rsidR="008A72ED" w:rsidRDefault="00990F1D">
      <w:pPr>
        <w:pStyle w:val="24"/>
        <w:shd w:val="clear" w:color="auto" w:fill="auto"/>
        <w:spacing w:before="0" w:after="0" w:line="240" w:lineRule="auto"/>
        <w:rPr>
          <w:sz w:val="24"/>
          <w:szCs w:val="24"/>
        </w:rPr>
      </w:pPr>
      <w:r>
        <w:rPr>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слушание одних и тех же произведений в исполнении разных музыкантов, оценка особенностей интерпретации;</w:t>
      </w:r>
    </w:p>
    <w:p w:rsidR="008A72ED" w:rsidRDefault="00990F1D">
      <w:pPr>
        <w:pStyle w:val="24"/>
        <w:shd w:val="clear" w:color="auto" w:fill="auto"/>
        <w:spacing w:before="0" w:after="0" w:line="240" w:lineRule="auto"/>
        <w:rPr>
          <w:sz w:val="24"/>
          <w:szCs w:val="24"/>
        </w:rPr>
      </w:pPr>
      <w:r>
        <w:rPr>
          <w:sz w:val="24"/>
          <w:szCs w:val="24"/>
        </w:rPr>
        <w:t>создание домашней фоно- и видеотеки из понравившихся произведений;</w:t>
      </w:r>
    </w:p>
    <w:p w:rsidR="008A72ED" w:rsidRDefault="00990F1D">
      <w:pPr>
        <w:pStyle w:val="24"/>
        <w:shd w:val="clear" w:color="auto" w:fill="auto"/>
        <w:spacing w:before="0" w:after="0" w:line="240" w:lineRule="auto"/>
        <w:rPr>
          <w:sz w:val="24"/>
          <w:szCs w:val="24"/>
        </w:rPr>
      </w:pPr>
      <w:r>
        <w:rPr>
          <w:sz w:val="24"/>
          <w:szCs w:val="24"/>
        </w:rPr>
        <w:t>дискуссия на тему «Исполнитель - соавтор композитора»;</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8A72ED" w:rsidRDefault="00990F1D">
      <w:pPr>
        <w:pStyle w:val="24"/>
        <w:shd w:val="clear" w:color="auto" w:fill="auto"/>
        <w:tabs>
          <w:tab w:val="left" w:pos="2026"/>
        </w:tabs>
        <w:spacing w:before="0" w:after="0" w:line="240" w:lineRule="auto"/>
        <w:rPr>
          <w:sz w:val="24"/>
          <w:szCs w:val="24"/>
        </w:rPr>
      </w:pPr>
      <w:r>
        <w:rPr>
          <w:sz w:val="24"/>
          <w:szCs w:val="24"/>
        </w:rPr>
        <w:t>Русская музыка - взгляд в будущее.</w:t>
      </w:r>
    </w:p>
    <w:p w:rsidR="008A72ED" w:rsidRDefault="00990F1D">
      <w:pPr>
        <w:pStyle w:val="24"/>
        <w:shd w:val="clear" w:color="auto" w:fill="auto"/>
        <w:spacing w:before="0" w:after="0" w:line="240" w:lineRule="auto"/>
        <w:rPr>
          <w:sz w:val="24"/>
          <w:szCs w:val="24"/>
        </w:rPr>
      </w:pPr>
      <w:r>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8A72ED" w:rsidRDefault="00990F1D">
      <w:pPr>
        <w:pStyle w:val="24"/>
        <w:shd w:val="clear" w:color="auto" w:fill="auto"/>
        <w:spacing w:before="0" w:after="0" w:line="240" w:lineRule="auto"/>
        <w:rPr>
          <w:sz w:val="24"/>
          <w:szCs w:val="24"/>
        </w:rPr>
      </w:pPr>
      <w:r>
        <w:rPr>
          <w:sz w:val="24"/>
          <w:szCs w:val="24"/>
        </w:rPr>
        <w:t xml:space="preserve">слушание образцов электронной музыки, дискуссия о значении технических средств в </w:t>
      </w:r>
      <w:r>
        <w:rPr>
          <w:sz w:val="24"/>
          <w:szCs w:val="24"/>
        </w:rPr>
        <w:lastRenderedPageBreak/>
        <w:t>создании современной музыки;</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проекты, посвященные развитию музыкальной электроники в России;</w:t>
      </w:r>
    </w:p>
    <w:p w:rsidR="008A72ED" w:rsidRDefault="00990F1D">
      <w:pPr>
        <w:pStyle w:val="24"/>
        <w:shd w:val="clear" w:color="auto" w:fill="auto"/>
        <w:spacing w:before="0" w:after="0" w:line="240" w:lineRule="auto"/>
        <w:rPr>
          <w:sz w:val="24"/>
          <w:szCs w:val="24"/>
        </w:rPr>
      </w:pPr>
      <w:r>
        <w:rPr>
          <w:sz w:val="24"/>
          <w:szCs w:val="24"/>
        </w:rPr>
        <w:t>импровизация, сочинение музыки с помощью цифровых устройств, программных продуктов и электронных гаджетов.</w:t>
      </w:r>
    </w:p>
    <w:p w:rsidR="008A72ED" w:rsidRDefault="00990F1D">
      <w:pPr>
        <w:pStyle w:val="24"/>
        <w:shd w:val="clear" w:color="auto" w:fill="auto"/>
        <w:tabs>
          <w:tab w:val="left" w:pos="1819"/>
        </w:tabs>
        <w:spacing w:before="0" w:after="0" w:line="240" w:lineRule="auto"/>
        <w:rPr>
          <w:sz w:val="24"/>
          <w:szCs w:val="24"/>
        </w:rPr>
      </w:pPr>
      <w:r>
        <w:rPr>
          <w:sz w:val="24"/>
          <w:szCs w:val="24"/>
        </w:rPr>
        <w:t>Модуль № 4 «Жанры музыкального искусства».</w:t>
      </w:r>
    </w:p>
    <w:p w:rsidR="008A72ED" w:rsidRDefault="00990F1D">
      <w:pPr>
        <w:pStyle w:val="24"/>
        <w:shd w:val="clear" w:color="auto" w:fill="auto"/>
        <w:tabs>
          <w:tab w:val="left" w:pos="2026"/>
        </w:tabs>
        <w:spacing w:before="0" w:after="0" w:line="240" w:lineRule="auto"/>
        <w:rPr>
          <w:sz w:val="24"/>
          <w:szCs w:val="24"/>
        </w:rPr>
      </w:pPr>
      <w:r>
        <w:rPr>
          <w:sz w:val="24"/>
          <w:szCs w:val="24"/>
        </w:rPr>
        <w:t>Камерная музыка.</w:t>
      </w:r>
    </w:p>
    <w:p w:rsidR="008A72ED" w:rsidRDefault="00990F1D">
      <w:pPr>
        <w:pStyle w:val="24"/>
        <w:shd w:val="clear" w:color="auto" w:fill="auto"/>
        <w:spacing w:before="0" w:after="0" w:line="240" w:lineRule="auto"/>
        <w:rPr>
          <w:sz w:val="24"/>
          <w:szCs w:val="24"/>
        </w:rPr>
      </w:pPr>
      <w:r>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8A72ED" w:rsidRDefault="00990F1D">
      <w:pPr>
        <w:pStyle w:val="24"/>
        <w:shd w:val="clear" w:color="auto" w:fill="auto"/>
        <w:spacing w:before="0" w:after="0" w:line="240" w:lineRule="auto"/>
        <w:rPr>
          <w:sz w:val="24"/>
          <w:szCs w:val="24"/>
        </w:rPr>
      </w:pPr>
      <w:r>
        <w:rPr>
          <w:sz w:val="24"/>
          <w:szCs w:val="24"/>
        </w:rPr>
        <w:t>определение на слух музыкальной формы и составление ее буквенной наглядной схемы;</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произведений вокальных и инструментальных жанров;</w:t>
      </w:r>
    </w:p>
    <w:p w:rsidR="008A72ED" w:rsidRDefault="00990F1D">
      <w:pPr>
        <w:pStyle w:val="24"/>
        <w:shd w:val="clear" w:color="auto" w:fill="auto"/>
        <w:spacing w:before="0" w:after="0" w:line="240" w:lineRule="auto"/>
        <w:rPr>
          <w:sz w:val="24"/>
          <w:szCs w:val="24"/>
        </w:rPr>
      </w:pPr>
      <w:r>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8A72ED" w:rsidRDefault="00990F1D">
      <w:pPr>
        <w:pStyle w:val="24"/>
        <w:shd w:val="clear" w:color="auto" w:fill="auto"/>
        <w:spacing w:before="0" w:after="0" w:line="240" w:lineRule="auto"/>
        <w:rPr>
          <w:sz w:val="24"/>
          <w:szCs w:val="24"/>
        </w:rPr>
      </w:pPr>
      <w:r>
        <w:rPr>
          <w:sz w:val="24"/>
          <w:szCs w:val="24"/>
        </w:rPr>
        <w:t>индивидуальная или коллективная импровизация в заданной форме;</w:t>
      </w:r>
    </w:p>
    <w:p w:rsidR="008A72ED" w:rsidRDefault="00990F1D">
      <w:pPr>
        <w:pStyle w:val="24"/>
        <w:shd w:val="clear" w:color="auto" w:fill="auto"/>
        <w:spacing w:before="0" w:after="0" w:line="240" w:lineRule="auto"/>
        <w:rPr>
          <w:sz w:val="24"/>
          <w:szCs w:val="24"/>
        </w:rPr>
      </w:pPr>
      <w:r>
        <w:rPr>
          <w:sz w:val="24"/>
          <w:szCs w:val="24"/>
        </w:rPr>
        <w:t>выражение музыкального образа камерной миниатюры через устный или письменный текст, рисунок, пластический этюд.</w:t>
      </w:r>
    </w:p>
    <w:p w:rsidR="008A72ED" w:rsidRDefault="00990F1D">
      <w:pPr>
        <w:pStyle w:val="24"/>
        <w:shd w:val="clear" w:color="auto" w:fill="auto"/>
        <w:tabs>
          <w:tab w:val="left" w:pos="2026"/>
        </w:tabs>
        <w:spacing w:before="0" w:after="0" w:line="240" w:lineRule="auto"/>
        <w:rPr>
          <w:sz w:val="24"/>
          <w:szCs w:val="24"/>
        </w:rPr>
      </w:pPr>
      <w:r>
        <w:rPr>
          <w:sz w:val="24"/>
          <w:szCs w:val="24"/>
        </w:rPr>
        <w:t>Циклические формы и жанры.</w:t>
      </w:r>
    </w:p>
    <w:p w:rsidR="008A72ED" w:rsidRDefault="00990F1D">
      <w:pPr>
        <w:pStyle w:val="24"/>
        <w:shd w:val="clear" w:color="auto" w:fill="auto"/>
        <w:spacing w:before="0" w:after="0" w:line="240" w:lineRule="auto"/>
        <w:rPr>
          <w:sz w:val="24"/>
          <w:szCs w:val="24"/>
        </w:rPr>
      </w:pPr>
      <w:r>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циклом миниатюр, определение принципа, основного художественного замысла цикла;</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небольшого вокального цикла;</w:t>
      </w:r>
    </w:p>
    <w:p w:rsidR="008A72ED" w:rsidRDefault="00990F1D">
      <w:pPr>
        <w:pStyle w:val="24"/>
        <w:shd w:val="clear" w:color="auto" w:fill="auto"/>
        <w:spacing w:before="0" w:after="0" w:line="240" w:lineRule="auto"/>
        <w:rPr>
          <w:sz w:val="24"/>
          <w:szCs w:val="24"/>
        </w:rPr>
      </w:pPr>
      <w:r>
        <w:rPr>
          <w:sz w:val="24"/>
          <w:szCs w:val="24"/>
        </w:rPr>
        <w:t>знакомство со строением сонатной формы;</w:t>
      </w:r>
    </w:p>
    <w:p w:rsidR="008A72ED" w:rsidRDefault="00990F1D">
      <w:pPr>
        <w:pStyle w:val="24"/>
        <w:shd w:val="clear" w:color="auto" w:fill="auto"/>
        <w:spacing w:before="0" w:after="0" w:line="240" w:lineRule="auto"/>
        <w:rPr>
          <w:sz w:val="24"/>
          <w:szCs w:val="24"/>
        </w:rPr>
      </w:pPr>
      <w:r>
        <w:rPr>
          <w:sz w:val="24"/>
          <w:szCs w:val="24"/>
        </w:rPr>
        <w:t>определение на слух основных партий-тем в одной из классических сонат;</w:t>
      </w:r>
    </w:p>
    <w:p w:rsidR="008A72ED" w:rsidRDefault="00990F1D">
      <w:pPr>
        <w:pStyle w:val="24"/>
        <w:shd w:val="clear" w:color="auto" w:fill="auto"/>
        <w:spacing w:before="0" w:after="0" w:line="240" w:lineRule="auto"/>
        <w:rPr>
          <w:sz w:val="24"/>
          <w:szCs w:val="24"/>
        </w:rPr>
      </w:pPr>
      <w:r>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8A72ED" w:rsidRDefault="00990F1D">
      <w:pPr>
        <w:pStyle w:val="24"/>
        <w:shd w:val="clear" w:color="auto" w:fill="auto"/>
        <w:tabs>
          <w:tab w:val="left" w:pos="2026"/>
        </w:tabs>
        <w:spacing w:before="0" w:after="15" w:line="240" w:lineRule="auto"/>
        <w:rPr>
          <w:sz w:val="24"/>
          <w:szCs w:val="24"/>
        </w:rPr>
      </w:pPr>
      <w:r>
        <w:rPr>
          <w:sz w:val="24"/>
          <w:szCs w:val="24"/>
        </w:rPr>
        <w:t>Симфоническая музыка.</w:t>
      </w:r>
    </w:p>
    <w:p w:rsidR="008A72ED" w:rsidRDefault="00990F1D">
      <w:pPr>
        <w:pStyle w:val="24"/>
        <w:shd w:val="clear" w:color="auto" w:fill="auto"/>
        <w:spacing w:before="0" w:after="0" w:line="240" w:lineRule="auto"/>
        <w:rPr>
          <w:sz w:val="24"/>
          <w:szCs w:val="24"/>
        </w:rPr>
      </w:pPr>
      <w:r>
        <w:rPr>
          <w:sz w:val="24"/>
          <w:szCs w:val="24"/>
        </w:rPr>
        <w:t>Содержание: одночастные симфонические жанры (увертюра, картина). Симфония.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симфонической музыки: программной увертюры, классической 4-частной симфонии;</w:t>
      </w:r>
    </w:p>
    <w:p w:rsidR="008A72ED" w:rsidRDefault="00990F1D">
      <w:pPr>
        <w:pStyle w:val="24"/>
        <w:shd w:val="clear" w:color="auto" w:fill="auto"/>
        <w:spacing w:before="0" w:after="0" w:line="240" w:lineRule="auto"/>
        <w:rPr>
          <w:sz w:val="24"/>
          <w:szCs w:val="24"/>
        </w:rPr>
      </w:pPr>
      <w:r>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8A72ED" w:rsidRDefault="00990F1D">
      <w:pPr>
        <w:pStyle w:val="24"/>
        <w:shd w:val="clear" w:color="auto" w:fill="auto"/>
        <w:spacing w:before="0" w:after="0" w:line="240" w:lineRule="auto"/>
        <w:rPr>
          <w:sz w:val="24"/>
          <w:szCs w:val="24"/>
        </w:rPr>
      </w:pPr>
      <w:r>
        <w:rPr>
          <w:sz w:val="24"/>
          <w:szCs w:val="24"/>
        </w:rPr>
        <w:t>образно-тематический конспект;</w:t>
      </w:r>
    </w:p>
    <w:p w:rsidR="008A72ED" w:rsidRDefault="00990F1D">
      <w:pPr>
        <w:pStyle w:val="24"/>
        <w:shd w:val="clear" w:color="auto" w:fill="auto"/>
        <w:spacing w:before="0" w:after="0" w:line="240" w:lineRule="auto"/>
        <w:rPr>
          <w:sz w:val="24"/>
          <w:szCs w:val="24"/>
        </w:rPr>
      </w:pPr>
      <w:r>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8A72ED" w:rsidRDefault="00990F1D">
      <w:pPr>
        <w:pStyle w:val="24"/>
        <w:shd w:val="clear" w:color="auto" w:fill="auto"/>
        <w:spacing w:before="0" w:after="0" w:line="240" w:lineRule="auto"/>
        <w:rPr>
          <w:sz w:val="24"/>
          <w:szCs w:val="24"/>
        </w:rPr>
      </w:pPr>
      <w:r>
        <w:rPr>
          <w:sz w:val="24"/>
          <w:szCs w:val="24"/>
        </w:rPr>
        <w:t>слушание целиком не менее одного симфонического произведения;</w:t>
      </w:r>
    </w:p>
    <w:p w:rsidR="008A72ED" w:rsidRDefault="00990F1D">
      <w:pPr>
        <w:pStyle w:val="24"/>
        <w:shd w:val="clear" w:color="auto" w:fill="auto"/>
        <w:spacing w:before="0" w:after="0" w:line="240" w:lineRule="auto"/>
        <w:rPr>
          <w:sz w:val="24"/>
          <w:szCs w:val="24"/>
        </w:rPr>
      </w:pPr>
      <w:r>
        <w:rPr>
          <w:sz w:val="24"/>
          <w:szCs w:val="24"/>
        </w:rPr>
        <w:t>вариативно: посещение концерта (в том числе виртуального) симфонической музыки;</w:t>
      </w:r>
    </w:p>
    <w:p w:rsidR="008A72ED" w:rsidRDefault="00990F1D">
      <w:pPr>
        <w:pStyle w:val="24"/>
        <w:shd w:val="clear" w:color="auto" w:fill="auto"/>
        <w:spacing w:before="0" w:after="0" w:line="240" w:lineRule="auto"/>
        <w:rPr>
          <w:sz w:val="24"/>
          <w:szCs w:val="24"/>
        </w:rPr>
      </w:pPr>
      <w:r>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8A72ED" w:rsidRDefault="00990F1D">
      <w:pPr>
        <w:pStyle w:val="24"/>
        <w:shd w:val="clear" w:color="auto" w:fill="auto"/>
        <w:spacing w:before="0" w:after="0" w:line="240" w:lineRule="auto"/>
        <w:rPr>
          <w:sz w:val="24"/>
          <w:szCs w:val="24"/>
        </w:rPr>
      </w:pPr>
      <w:r>
        <w:rPr>
          <w:sz w:val="24"/>
          <w:szCs w:val="24"/>
        </w:rPr>
        <w:t>последующее составление рецензии на концерт.</w:t>
      </w:r>
    </w:p>
    <w:p w:rsidR="008A72ED" w:rsidRDefault="00990F1D">
      <w:pPr>
        <w:pStyle w:val="24"/>
        <w:shd w:val="clear" w:color="auto" w:fill="auto"/>
        <w:tabs>
          <w:tab w:val="left" w:pos="2026"/>
        </w:tabs>
        <w:spacing w:before="0" w:after="0" w:line="240" w:lineRule="auto"/>
        <w:rPr>
          <w:sz w:val="24"/>
          <w:szCs w:val="24"/>
        </w:rPr>
      </w:pPr>
      <w:r>
        <w:rPr>
          <w:sz w:val="24"/>
          <w:szCs w:val="24"/>
        </w:rPr>
        <w:t>Театральные жанры.</w:t>
      </w:r>
    </w:p>
    <w:p w:rsidR="008A72ED" w:rsidRDefault="00990F1D">
      <w:pPr>
        <w:pStyle w:val="24"/>
        <w:shd w:val="clear" w:color="auto" w:fill="auto"/>
        <w:spacing w:before="0" w:after="0" w:line="240" w:lineRule="auto"/>
        <w:rPr>
          <w:sz w:val="24"/>
          <w:szCs w:val="24"/>
        </w:rPr>
      </w:pPr>
      <w:r>
        <w:rPr>
          <w:sz w:val="24"/>
          <w:szCs w:val="24"/>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w:t>
      </w:r>
      <w:r>
        <w:rPr>
          <w:sz w:val="24"/>
          <w:szCs w:val="24"/>
        </w:rPr>
        <w:lastRenderedPageBreak/>
        <w:t>структура и сквозное развитие сюжета. Лейтмотивы. Роль оркестра в музыкальном спектакле.</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отдельными номерами из известных опер, балетов;</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материале изученных фрагментов музыкальных спектаклей;</w:t>
      </w:r>
    </w:p>
    <w:p w:rsidR="008A72ED" w:rsidRDefault="00990F1D">
      <w:pPr>
        <w:pStyle w:val="24"/>
        <w:shd w:val="clear" w:color="auto" w:fill="auto"/>
        <w:spacing w:before="0" w:after="0" w:line="240" w:lineRule="auto"/>
        <w:rPr>
          <w:sz w:val="24"/>
          <w:szCs w:val="24"/>
        </w:rPr>
      </w:pPr>
      <w:r>
        <w:rPr>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rsidR="008A72ED" w:rsidRDefault="00990F1D">
      <w:pPr>
        <w:pStyle w:val="24"/>
        <w:shd w:val="clear" w:color="auto" w:fill="auto"/>
        <w:spacing w:before="0" w:after="0" w:line="240" w:lineRule="auto"/>
        <w:rPr>
          <w:sz w:val="24"/>
          <w:szCs w:val="24"/>
        </w:rPr>
      </w:pPr>
      <w:r>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8A72ED" w:rsidRDefault="00990F1D">
      <w:pPr>
        <w:pStyle w:val="24"/>
        <w:shd w:val="clear" w:color="auto" w:fill="auto"/>
        <w:spacing w:before="0" w:after="0" w:line="240" w:lineRule="auto"/>
        <w:rPr>
          <w:sz w:val="24"/>
          <w:szCs w:val="24"/>
        </w:rPr>
      </w:pPr>
      <w:r>
        <w:rPr>
          <w:sz w:val="24"/>
          <w:szCs w:val="24"/>
        </w:rPr>
        <w:t>Вариативные модули:</w:t>
      </w:r>
    </w:p>
    <w:p w:rsidR="008A72ED" w:rsidRDefault="00990F1D">
      <w:pPr>
        <w:pStyle w:val="24"/>
        <w:shd w:val="clear" w:color="auto" w:fill="auto"/>
        <w:tabs>
          <w:tab w:val="left" w:pos="1749"/>
        </w:tabs>
        <w:spacing w:before="0" w:after="0" w:line="240" w:lineRule="auto"/>
        <w:rPr>
          <w:sz w:val="24"/>
          <w:szCs w:val="24"/>
        </w:rPr>
      </w:pPr>
      <w:r>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8A72ED" w:rsidRDefault="00990F1D">
      <w:pPr>
        <w:pStyle w:val="24"/>
        <w:shd w:val="clear" w:color="auto" w:fill="auto"/>
        <w:tabs>
          <w:tab w:val="left" w:pos="1976"/>
        </w:tabs>
        <w:spacing w:before="0" w:after="0" w:line="240" w:lineRule="auto"/>
        <w:rPr>
          <w:sz w:val="24"/>
          <w:szCs w:val="24"/>
        </w:rPr>
      </w:pPr>
      <w:r>
        <w:rPr>
          <w:sz w:val="24"/>
          <w:szCs w:val="24"/>
        </w:rPr>
        <w:t>Музыка - древнейший язык человечества.</w:t>
      </w:r>
    </w:p>
    <w:p w:rsidR="008A72ED" w:rsidRDefault="00990F1D">
      <w:pPr>
        <w:pStyle w:val="24"/>
        <w:shd w:val="clear" w:color="auto" w:fill="auto"/>
        <w:spacing w:before="0" w:after="0" w:line="240" w:lineRule="auto"/>
        <w:rPr>
          <w:sz w:val="24"/>
          <w:szCs w:val="24"/>
        </w:rPr>
      </w:pPr>
      <w:r>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8A72ED" w:rsidRDefault="00990F1D">
      <w:pPr>
        <w:pStyle w:val="24"/>
        <w:shd w:val="clear" w:color="auto" w:fill="auto"/>
        <w:spacing w:before="0" w:after="0" w:line="240" w:lineRule="auto"/>
        <w:rPr>
          <w:sz w:val="24"/>
          <w:szCs w:val="24"/>
        </w:rPr>
      </w:pPr>
      <w:r>
        <w:rPr>
          <w:sz w:val="24"/>
          <w:szCs w:val="24"/>
        </w:rPr>
        <w:t>импровизация в духе древнего обряда (вызывание дождя, поклонение тотемному животному);</w:t>
      </w:r>
    </w:p>
    <w:p w:rsidR="008A72ED" w:rsidRDefault="00990F1D">
      <w:pPr>
        <w:pStyle w:val="24"/>
        <w:shd w:val="clear" w:color="auto" w:fill="auto"/>
        <w:spacing w:before="0" w:after="0" w:line="240" w:lineRule="auto"/>
        <w:rPr>
          <w:sz w:val="24"/>
          <w:szCs w:val="24"/>
        </w:rPr>
      </w:pPr>
      <w:r>
        <w:rPr>
          <w:sz w:val="24"/>
          <w:szCs w:val="24"/>
        </w:rPr>
        <w:t>озвучивание, театрализация легенды (мифа) о музыке; вариативно: квесты, викторины, интеллектуальные игры;</w:t>
      </w:r>
    </w:p>
    <w:p w:rsidR="008A72ED" w:rsidRDefault="00990F1D">
      <w:pPr>
        <w:pStyle w:val="24"/>
        <w:shd w:val="clear" w:color="auto" w:fill="auto"/>
        <w:spacing w:before="0" w:after="0" w:line="240" w:lineRule="auto"/>
        <w:rPr>
          <w:sz w:val="24"/>
          <w:szCs w:val="24"/>
        </w:rPr>
      </w:pPr>
      <w:r>
        <w:rPr>
          <w:sz w:val="24"/>
          <w:szCs w:val="24"/>
        </w:rPr>
        <w:t>исследовательские проекты в рамках тематики «Мифы Древней Греции в музыкальном искусстве XVII—XX веков».</w:t>
      </w:r>
    </w:p>
    <w:p w:rsidR="008A72ED" w:rsidRDefault="00990F1D">
      <w:pPr>
        <w:pStyle w:val="24"/>
        <w:shd w:val="clear" w:color="auto" w:fill="auto"/>
        <w:tabs>
          <w:tab w:val="left" w:pos="1965"/>
        </w:tabs>
        <w:spacing w:before="0" w:after="0" w:line="240" w:lineRule="auto"/>
        <w:rPr>
          <w:sz w:val="24"/>
          <w:szCs w:val="24"/>
        </w:rPr>
      </w:pPr>
      <w:r>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8A72ED" w:rsidRDefault="00990F1D">
      <w:pPr>
        <w:pStyle w:val="24"/>
        <w:shd w:val="clear" w:color="auto" w:fill="auto"/>
        <w:tabs>
          <w:tab w:val="left" w:pos="2698"/>
          <w:tab w:val="left" w:pos="4445"/>
          <w:tab w:val="left" w:pos="6542"/>
        </w:tabs>
        <w:spacing w:before="0" w:after="0" w:line="240" w:lineRule="auto"/>
        <w:rPr>
          <w:sz w:val="24"/>
          <w:szCs w:val="24"/>
        </w:rPr>
      </w:pPr>
      <w:r>
        <w:rPr>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w:t>
      </w:r>
      <w:r>
        <w:rPr>
          <w:sz w:val="24"/>
          <w:szCs w:val="24"/>
        </w:rPr>
        <w:tab/>
        <w:t>европейского</w:t>
      </w:r>
      <w:r>
        <w:rPr>
          <w:sz w:val="24"/>
          <w:szCs w:val="24"/>
        </w:rPr>
        <w:tab/>
        <w:t>фольклора в творчестве профессиональных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выявление характерных интонаций и ритмов в звучании традиционной музыки народов Европы;</w:t>
      </w:r>
    </w:p>
    <w:p w:rsidR="008A72ED" w:rsidRDefault="00990F1D">
      <w:pPr>
        <w:pStyle w:val="24"/>
        <w:shd w:val="clear" w:color="auto" w:fill="auto"/>
        <w:spacing w:before="0" w:after="0" w:line="240" w:lineRule="auto"/>
        <w:rPr>
          <w:sz w:val="24"/>
          <w:szCs w:val="24"/>
        </w:rPr>
      </w:pPr>
      <w:r>
        <w:rPr>
          <w:sz w:val="24"/>
          <w:szCs w:val="24"/>
        </w:rPr>
        <w:t>выявление общего и особенного при сравнении изучаемых образцов европейского фольклора и фольклора народов России;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w:t>
      </w:r>
    </w:p>
    <w:p w:rsidR="008A72ED" w:rsidRDefault="00990F1D">
      <w:pPr>
        <w:pStyle w:val="24"/>
        <w:shd w:val="clear" w:color="auto" w:fill="auto"/>
        <w:spacing w:before="0" w:after="0" w:line="240" w:lineRule="auto"/>
        <w:rPr>
          <w:sz w:val="24"/>
          <w:szCs w:val="24"/>
        </w:rPr>
      </w:pPr>
      <w:r>
        <w:rPr>
          <w:sz w:val="24"/>
          <w:szCs w:val="24"/>
        </w:rPr>
        <w:t xml:space="preserve">двигательная, ритмическая, интонационная импровизация по мотивам изученных </w:t>
      </w:r>
      <w:r>
        <w:rPr>
          <w:sz w:val="24"/>
          <w:szCs w:val="24"/>
        </w:rPr>
        <w:lastRenderedPageBreak/>
        <w:t>традиций народов Европы (в том числе в форме рондо).</w:t>
      </w:r>
    </w:p>
    <w:p w:rsidR="008A72ED" w:rsidRDefault="00990F1D">
      <w:pPr>
        <w:pStyle w:val="24"/>
        <w:shd w:val="clear" w:color="auto" w:fill="auto"/>
        <w:tabs>
          <w:tab w:val="left" w:pos="2000"/>
        </w:tabs>
        <w:spacing w:before="0" w:after="0" w:line="240" w:lineRule="auto"/>
        <w:rPr>
          <w:sz w:val="24"/>
          <w:szCs w:val="24"/>
        </w:rPr>
      </w:pPr>
      <w:r>
        <w:rPr>
          <w:sz w:val="24"/>
          <w:szCs w:val="24"/>
        </w:rPr>
        <w:t>Музыкальный фольклор народов Азии и Африки.</w:t>
      </w:r>
    </w:p>
    <w:p w:rsidR="008A72ED" w:rsidRDefault="00990F1D">
      <w:pPr>
        <w:pStyle w:val="24"/>
        <w:shd w:val="clear" w:color="auto" w:fill="auto"/>
        <w:spacing w:before="0" w:after="0" w:line="240" w:lineRule="auto"/>
        <w:rPr>
          <w:sz w:val="24"/>
          <w:szCs w:val="24"/>
        </w:rPr>
      </w:pPr>
      <w:r>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выявление характерных интонаций и ритмов в звучании традиционной музыки народов Африки и Азии;</w:t>
      </w:r>
    </w:p>
    <w:p w:rsidR="008A72ED" w:rsidRDefault="00990F1D">
      <w:pPr>
        <w:pStyle w:val="24"/>
        <w:shd w:val="clear" w:color="auto" w:fill="auto"/>
        <w:spacing w:before="0" w:after="0" w:line="240" w:lineRule="auto"/>
        <w:rPr>
          <w:sz w:val="24"/>
          <w:szCs w:val="24"/>
        </w:rPr>
      </w:pPr>
      <w:r>
        <w:rPr>
          <w:sz w:val="24"/>
          <w:szCs w:val="24"/>
        </w:rPr>
        <w:t>выявление общего и особенного при сравнении изучаемых образцов азиатского фольклора и фольклора народов России;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w:t>
      </w:r>
    </w:p>
    <w:p w:rsidR="008A72ED" w:rsidRDefault="00990F1D">
      <w:pPr>
        <w:pStyle w:val="24"/>
        <w:shd w:val="clear" w:color="auto" w:fill="auto"/>
        <w:spacing w:before="0" w:after="0" w:line="240" w:lineRule="auto"/>
        <w:rPr>
          <w:sz w:val="24"/>
          <w:szCs w:val="24"/>
        </w:rPr>
      </w:pPr>
      <w:r>
        <w:rPr>
          <w:sz w:val="24"/>
          <w:szCs w:val="24"/>
        </w:rPr>
        <w:t>коллективные ритмические импровизации на шумовых и ударных инструментах;</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проекты по теме «Музыка стран Азии и Африки».</w:t>
      </w:r>
    </w:p>
    <w:p w:rsidR="008A72ED" w:rsidRDefault="00990F1D">
      <w:pPr>
        <w:pStyle w:val="24"/>
        <w:shd w:val="clear" w:color="auto" w:fill="auto"/>
        <w:tabs>
          <w:tab w:val="left" w:pos="2030"/>
        </w:tabs>
        <w:spacing w:before="0" w:after="0" w:line="240" w:lineRule="auto"/>
        <w:rPr>
          <w:sz w:val="24"/>
          <w:szCs w:val="24"/>
        </w:rPr>
      </w:pPr>
      <w:r>
        <w:rPr>
          <w:sz w:val="24"/>
          <w:szCs w:val="24"/>
        </w:rPr>
        <w:t>Народная музыка Американского континента.</w:t>
      </w:r>
    </w:p>
    <w:p w:rsidR="008A72ED" w:rsidRDefault="00990F1D">
      <w:pPr>
        <w:pStyle w:val="24"/>
        <w:shd w:val="clear" w:color="auto" w:fill="auto"/>
        <w:spacing w:before="0" w:after="0" w:line="240" w:lineRule="auto"/>
        <w:rPr>
          <w:sz w:val="24"/>
          <w:szCs w:val="24"/>
        </w:rPr>
      </w:pPr>
      <w:r>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народных песен, танцев;</w:t>
      </w:r>
    </w:p>
    <w:p w:rsidR="008A72ED" w:rsidRDefault="00990F1D">
      <w:pPr>
        <w:pStyle w:val="24"/>
        <w:shd w:val="clear" w:color="auto" w:fill="auto"/>
        <w:spacing w:before="0" w:after="0" w:line="240" w:lineRule="auto"/>
        <w:rPr>
          <w:sz w:val="24"/>
          <w:szCs w:val="24"/>
        </w:rPr>
      </w:pPr>
      <w:r>
        <w:rPr>
          <w:sz w:val="24"/>
          <w:szCs w:val="24"/>
        </w:rPr>
        <w:t>индивидуальные и коллективные ритмические и мелодические импровизации в стиле (жанре) изучаемой традиции.</w:t>
      </w:r>
    </w:p>
    <w:p w:rsidR="008A72ED" w:rsidRDefault="00990F1D">
      <w:pPr>
        <w:pStyle w:val="24"/>
        <w:shd w:val="clear" w:color="auto" w:fill="auto"/>
        <w:tabs>
          <w:tab w:val="left" w:pos="1819"/>
        </w:tabs>
        <w:spacing w:before="0" w:after="0" w:line="240" w:lineRule="auto"/>
        <w:rPr>
          <w:sz w:val="24"/>
          <w:szCs w:val="24"/>
        </w:rPr>
      </w:pPr>
      <w:r>
        <w:rPr>
          <w:sz w:val="24"/>
          <w:szCs w:val="24"/>
        </w:rPr>
        <w:t>Модуль № 6 «Европейская классическая музыка».</w:t>
      </w:r>
    </w:p>
    <w:p w:rsidR="008A72ED" w:rsidRDefault="00990F1D">
      <w:pPr>
        <w:pStyle w:val="24"/>
        <w:shd w:val="clear" w:color="auto" w:fill="auto"/>
        <w:tabs>
          <w:tab w:val="left" w:pos="2030"/>
        </w:tabs>
        <w:spacing w:before="0" w:after="0" w:line="240" w:lineRule="auto"/>
        <w:rPr>
          <w:sz w:val="24"/>
          <w:szCs w:val="24"/>
        </w:rPr>
      </w:pPr>
      <w:r>
        <w:rPr>
          <w:sz w:val="24"/>
          <w:szCs w:val="24"/>
        </w:rPr>
        <w:t>Национальные истоки классической музыки.</w:t>
      </w:r>
    </w:p>
    <w:p w:rsidR="008A72ED" w:rsidRDefault="00990F1D">
      <w:pPr>
        <w:pStyle w:val="24"/>
        <w:shd w:val="clear" w:color="auto" w:fill="auto"/>
        <w:spacing w:before="0" w:after="0" w:line="240" w:lineRule="auto"/>
        <w:rPr>
          <w:sz w:val="24"/>
          <w:szCs w:val="24"/>
        </w:rPr>
      </w:pPr>
      <w:r>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tabs>
          <w:tab w:val="left" w:pos="2616"/>
          <w:tab w:val="left" w:pos="3102"/>
          <w:tab w:val="left" w:pos="7552"/>
          <w:tab w:val="right" w:pos="10179"/>
        </w:tabs>
        <w:spacing w:before="0" w:after="0" w:line="240" w:lineRule="auto"/>
        <w:rPr>
          <w:sz w:val="24"/>
          <w:szCs w:val="24"/>
        </w:rPr>
      </w:pPr>
      <w:r>
        <w:rPr>
          <w:sz w:val="24"/>
          <w:szCs w:val="24"/>
        </w:rPr>
        <w:t>Знакомство с образцами музыки разных жанров, типичных</w:t>
      </w:r>
    </w:p>
    <w:p w:rsidR="008A72ED" w:rsidRDefault="00990F1D">
      <w:pPr>
        <w:pStyle w:val="24"/>
        <w:shd w:val="clear" w:color="auto" w:fill="auto"/>
        <w:spacing w:before="0" w:after="0" w:line="240" w:lineRule="auto"/>
        <w:rPr>
          <w:sz w:val="24"/>
          <w:szCs w:val="24"/>
        </w:rPr>
      </w:pPr>
      <w:r>
        <w:rPr>
          <w:sz w:val="24"/>
          <w:szCs w:val="24"/>
        </w:rPr>
        <w:t>для рассматриваемых национальных стилей, творчества изучаемых композиторов;</w:t>
      </w:r>
    </w:p>
    <w:p w:rsidR="008A72ED" w:rsidRDefault="00990F1D">
      <w:pPr>
        <w:pStyle w:val="24"/>
        <w:shd w:val="clear" w:color="auto" w:fill="auto"/>
        <w:tabs>
          <w:tab w:val="left" w:pos="2616"/>
          <w:tab w:val="left" w:pos="3102"/>
          <w:tab w:val="left" w:pos="7552"/>
          <w:tab w:val="right" w:pos="10179"/>
        </w:tabs>
        <w:spacing w:before="0" w:after="0" w:line="240" w:lineRule="auto"/>
        <w:rPr>
          <w:sz w:val="24"/>
          <w:szCs w:val="24"/>
        </w:rPr>
      </w:pPr>
      <w:r>
        <w:rPr>
          <w:sz w:val="24"/>
          <w:szCs w:val="24"/>
        </w:rPr>
        <w:t>определение</w:t>
      </w:r>
      <w:r>
        <w:rPr>
          <w:sz w:val="24"/>
          <w:szCs w:val="24"/>
        </w:rPr>
        <w:tab/>
        <w:t>на</w:t>
      </w:r>
      <w:r>
        <w:rPr>
          <w:sz w:val="24"/>
          <w:szCs w:val="24"/>
        </w:rPr>
        <w:tab/>
        <w:t>слух характерных интонаций, ритмов, элементов</w:t>
      </w:r>
    </w:p>
    <w:p w:rsidR="008A72ED" w:rsidRDefault="00990F1D">
      <w:pPr>
        <w:pStyle w:val="24"/>
        <w:shd w:val="clear" w:color="auto" w:fill="auto"/>
        <w:spacing w:before="0" w:after="0" w:line="240" w:lineRule="auto"/>
        <w:rPr>
          <w:sz w:val="24"/>
          <w:szCs w:val="24"/>
        </w:rPr>
      </w:pPr>
      <w:r>
        <w:rPr>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tabs>
          <w:tab w:val="left" w:pos="2616"/>
        </w:tabs>
        <w:spacing w:before="0" w:after="0" w:line="240" w:lineRule="auto"/>
        <w:rPr>
          <w:sz w:val="24"/>
          <w:szCs w:val="24"/>
        </w:rPr>
      </w:pPr>
      <w:r>
        <w:rPr>
          <w:sz w:val="24"/>
          <w:szCs w:val="24"/>
        </w:rPr>
        <w:t>вариативно:</w:t>
      </w:r>
      <w:r>
        <w:rPr>
          <w:sz w:val="24"/>
          <w:szCs w:val="24"/>
        </w:rPr>
        <w:tab/>
        <w:t>исследовательские проекты о творчестве европейских</w:t>
      </w:r>
    </w:p>
    <w:p w:rsidR="008A72ED" w:rsidRDefault="00990F1D">
      <w:pPr>
        <w:pStyle w:val="24"/>
        <w:shd w:val="clear" w:color="auto" w:fill="auto"/>
        <w:tabs>
          <w:tab w:val="right" w:pos="10179"/>
        </w:tabs>
        <w:spacing w:before="0" w:after="0" w:line="240" w:lineRule="auto"/>
        <w:rPr>
          <w:sz w:val="24"/>
          <w:szCs w:val="24"/>
        </w:rPr>
      </w:pPr>
      <w:r>
        <w:rPr>
          <w:sz w:val="24"/>
          <w:szCs w:val="24"/>
        </w:rPr>
        <w:t>композиторов-классиков, представителей национальных школ; просмотр</w:t>
      </w:r>
    </w:p>
    <w:p w:rsidR="008A72ED" w:rsidRDefault="00990F1D">
      <w:pPr>
        <w:pStyle w:val="24"/>
        <w:shd w:val="clear" w:color="auto" w:fill="auto"/>
        <w:spacing w:before="0" w:after="0" w:line="240" w:lineRule="auto"/>
        <w:rPr>
          <w:sz w:val="24"/>
          <w:szCs w:val="24"/>
        </w:rPr>
      </w:pPr>
      <w:r>
        <w:rPr>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8A72ED" w:rsidRDefault="00990F1D">
      <w:pPr>
        <w:pStyle w:val="24"/>
        <w:shd w:val="clear" w:color="auto" w:fill="auto"/>
        <w:tabs>
          <w:tab w:val="left" w:pos="1993"/>
        </w:tabs>
        <w:spacing w:before="0" w:after="20" w:line="240" w:lineRule="auto"/>
        <w:rPr>
          <w:sz w:val="24"/>
          <w:szCs w:val="24"/>
        </w:rPr>
      </w:pPr>
      <w:r>
        <w:rPr>
          <w:sz w:val="24"/>
          <w:szCs w:val="24"/>
        </w:rPr>
        <w:t>Музыкант и публика.</w:t>
      </w:r>
    </w:p>
    <w:p w:rsidR="008A72ED" w:rsidRDefault="00990F1D">
      <w:pPr>
        <w:pStyle w:val="24"/>
        <w:shd w:val="clear" w:color="auto" w:fill="auto"/>
        <w:spacing w:before="0" w:after="0" w:line="240" w:lineRule="auto"/>
        <w:rPr>
          <w:sz w:val="24"/>
          <w:szCs w:val="24"/>
        </w:rPr>
      </w:pPr>
      <w:r>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виртуозной музыки;</w:t>
      </w:r>
    </w:p>
    <w:p w:rsidR="008A72ED" w:rsidRDefault="00990F1D">
      <w:pPr>
        <w:pStyle w:val="24"/>
        <w:shd w:val="clear" w:color="auto" w:fill="auto"/>
        <w:spacing w:before="0" w:after="0" w:line="240" w:lineRule="auto"/>
        <w:rPr>
          <w:sz w:val="24"/>
          <w:szCs w:val="24"/>
        </w:rPr>
      </w:pPr>
      <w:r>
        <w:rPr>
          <w:sz w:val="24"/>
          <w:szCs w:val="24"/>
        </w:rPr>
        <w:t xml:space="preserve">размышление над фактами биографий великих музыкантов - как любимцев публики, так и </w:t>
      </w:r>
      <w:r>
        <w:rPr>
          <w:sz w:val="24"/>
          <w:szCs w:val="24"/>
        </w:rPr>
        <w:lastRenderedPageBreak/>
        <w:t>непонятых современниками;</w:t>
      </w:r>
    </w:p>
    <w:p w:rsidR="008A72ED" w:rsidRDefault="00990F1D">
      <w:pPr>
        <w:pStyle w:val="24"/>
        <w:shd w:val="clear" w:color="auto" w:fill="auto"/>
        <w:spacing w:before="0" w:after="0" w:line="240" w:lineRule="auto"/>
        <w:rPr>
          <w:sz w:val="24"/>
          <w:szCs w:val="24"/>
        </w:rPr>
      </w:pPr>
      <w:r>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знание и соблюдение общепринятых норм слушания музыки, правил поведения в концертном зале, театре оперы и балета;</w:t>
      </w:r>
    </w:p>
    <w:p w:rsidR="008A72ED" w:rsidRDefault="00990F1D">
      <w:pPr>
        <w:pStyle w:val="24"/>
        <w:shd w:val="clear" w:color="auto" w:fill="auto"/>
        <w:spacing w:before="0" w:after="0" w:line="240" w:lineRule="auto"/>
        <w:rPr>
          <w:sz w:val="24"/>
          <w:szCs w:val="24"/>
        </w:rPr>
      </w:pPr>
      <w:r>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8A72ED" w:rsidRDefault="00990F1D">
      <w:pPr>
        <w:pStyle w:val="24"/>
        <w:shd w:val="clear" w:color="auto" w:fill="auto"/>
        <w:tabs>
          <w:tab w:val="left" w:pos="1993"/>
        </w:tabs>
        <w:spacing w:before="0" w:after="0" w:line="240" w:lineRule="auto"/>
        <w:rPr>
          <w:sz w:val="24"/>
          <w:szCs w:val="24"/>
        </w:rPr>
      </w:pPr>
      <w:r>
        <w:rPr>
          <w:sz w:val="24"/>
          <w:szCs w:val="24"/>
        </w:rPr>
        <w:t>Музыка - зеркало эпохи.</w:t>
      </w:r>
    </w:p>
    <w:p w:rsidR="008A72ED" w:rsidRDefault="00990F1D">
      <w:pPr>
        <w:pStyle w:val="24"/>
        <w:shd w:val="clear" w:color="auto" w:fill="auto"/>
        <w:spacing w:before="0" w:after="0" w:line="240" w:lineRule="auto"/>
        <w:rPr>
          <w:sz w:val="24"/>
          <w:szCs w:val="24"/>
        </w:rPr>
      </w:pPr>
      <w:r>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полифонической и гомофонно-гармонической музыки;</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8A72ED" w:rsidRDefault="00990F1D">
      <w:pPr>
        <w:pStyle w:val="24"/>
        <w:shd w:val="clear" w:color="auto" w:fill="auto"/>
        <w:spacing w:before="0" w:after="0" w:line="240" w:lineRule="auto"/>
        <w:rPr>
          <w:sz w:val="24"/>
          <w:szCs w:val="24"/>
        </w:rPr>
      </w:pPr>
      <w:r>
        <w:rPr>
          <w:sz w:val="24"/>
          <w:szCs w:val="24"/>
        </w:rPr>
        <w:t>исполнение вокальных, ритмических, речевых канонов;</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8A72ED" w:rsidRDefault="00990F1D">
      <w:pPr>
        <w:pStyle w:val="24"/>
        <w:shd w:val="clear" w:color="auto" w:fill="auto"/>
        <w:tabs>
          <w:tab w:val="left" w:pos="1985"/>
        </w:tabs>
        <w:spacing w:before="0" w:after="0" w:line="240" w:lineRule="auto"/>
        <w:rPr>
          <w:sz w:val="24"/>
          <w:szCs w:val="24"/>
        </w:rPr>
      </w:pPr>
      <w:r>
        <w:rPr>
          <w:sz w:val="24"/>
          <w:szCs w:val="24"/>
        </w:rPr>
        <w:t>Музыкальный образ.</w:t>
      </w:r>
    </w:p>
    <w:p w:rsidR="008A72ED" w:rsidRDefault="00990F1D">
      <w:pPr>
        <w:pStyle w:val="24"/>
        <w:shd w:val="clear" w:color="auto" w:fill="auto"/>
        <w:spacing w:before="0" w:after="0" w:line="240" w:lineRule="auto"/>
        <w:rPr>
          <w:sz w:val="24"/>
          <w:szCs w:val="24"/>
        </w:rPr>
      </w:pPr>
      <w:r>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A72ED" w:rsidRDefault="00990F1D">
      <w:pPr>
        <w:pStyle w:val="24"/>
        <w:shd w:val="clear" w:color="auto" w:fill="auto"/>
        <w:spacing w:before="0" w:after="0" w:line="240" w:lineRule="auto"/>
        <w:rPr>
          <w:sz w:val="24"/>
          <w:szCs w:val="24"/>
        </w:rPr>
      </w:pPr>
      <w:r>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8A72ED" w:rsidRDefault="00990F1D">
      <w:pPr>
        <w:pStyle w:val="24"/>
        <w:shd w:val="clear" w:color="auto" w:fill="auto"/>
        <w:tabs>
          <w:tab w:val="left" w:pos="1985"/>
        </w:tabs>
        <w:spacing w:before="0" w:after="0" w:line="240" w:lineRule="auto"/>
        <w:rPr>
          <w:sz w:val="24"/>
          <w:szCs w:val="24"/>
        </w:rPr>
      </w:pPr>
      <w:r>
        <w:rPr>
          <w:sz w:val="24"/>
          <w:szCs w:val="24"/>
        </w:rPr>
        <w:t>Музыкальная драматургия.</w:t>
      </w:r>
    </w:p>
    <w:p w:rsidR="008A72ED" w:rsidRDefault="00990F1D">
      <w:pPr>
        <w:pStyle w:val="24"/>
        <w:shd w:val="clear" w:color="auto" w:fill="auto"/>
        <w:spacing w:before="0" w:after="0" w:line="240" w:lineRule="auto"/>
        <w:rPr>
          <w:sz w:val="24"/>
          <w:szCs w:val="24"/>
        </w:rPr>
      </w:pPr>
      <w:r>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 xml:space="preserve">наблюдение за развитием музыкальных тем, образов, восприятие логики музыкального </w:t>
      </w:r>
      <w:r>
        <w:rPr>
          <w:sz w:val="24"/>
          <w:szCs w:val="24"/>
        </w:rPr>
        <w:lastRenderedPageBreak/>
        <w:t>развития;</w:t>
      </w:r>
    </w:p>
    <w:p w:rsidR="008A72ED" w:rsidRDefault="00990F1D">
      <w:pPr>
        <w:pStyle w:val="24"/>
        <w:shd w:val="clear" w:color="auto" w:fill="auto"/>
        <w:spacing w:before="0" w:after="0" w:line="240" w:lineRule="auto"/>
        <w:rPr>
          <w:sz w:val="24"/>
          <w:szCs w:val="24"/>
        </w:rPr>
      </w:pPr>
      <w:r>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8A72ED" w:rsidRDefault="00990F1D">
      <w:pPr>
        <w:pStyle w:val="24"/>
        <w:shd w:val="clear" w:color="auto" w:fill="auto"/>
        <w:spacing w:before="0" w:after="0" w:line="240" w:lineRule="auto"/>
        <w:rPr>
          <w:sz w:val="24"/>
          <w:szCs w:val="24"/>
        </w:rPr>
      </w:pPr>
      <w:r>
        <w:rPr>
          <w:sz w:val="24"/>
          <w:szCs w:val="24"/>
        </w:rPr>
        <w:t>узнавание на слух музыкальных тем, их вариантов, видоизмененных в процессе развития;</w:t>
      </w:r>
    </w:p>
    <w:p w:rsidR="008A72ED" w:rsidRDefault="00990F1D">
      <w:pPr>
        <w:pStyle w:val="24"/>
        <w:shd w:val="clear" w:color="auto" w:fill="auto"/>
        <w:spacing w:before="0" w:after="0" w:line="240" w:lineRule="auto"/>
        <w:rPr>
          <w:sz w:val="24"/>
          <w:szCs w:val="24"/>
        </w:rPr>
      </w:pPr>
      <w:r>
        <w:rPr>
          <w:sz w:val="24"/>
          <w:szCs w:val="24"/>
        </w:rPr>
        <w:t>составление наглядной (буквенной, цифровой) схемы строения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8A72ED" w:rsidRDefault="00990F1D">
      <w:pPr>
        <w:pStyle w:val="24"/>
        <w:shd w:val="clear" w:color="auto" w:fill="auto"/>
        <w:tabs>
          <w:tab w:val="left" w:pos="1991"/>
        </w:tabs>
        <w:spacing w:before="0" w:after="0" w:line="240" w:lineRule="auto"/>
        <w:rPr>
          <w:sz w:val="24"/>
          <w:szCs w:val="24"/>
        </w:rPr>
      </w:pPr>
      <w:r>
        <w:rPr>
          <w:sz w:val="24"/>
          <w:szCs w:val="24"/>
        </w:rPr>
        <w:t>Музыкальный стиль.</w:t>
      </w:r>
    </w:p>
    <w:p w:rsidR="008A72ED" w:rsidRDefault="00990F1D">
      <w:pPr>
        <w:pStyle w:val="24"/>
        <w:shd w:val="clear" w:color="auto" w:fill="auto"/>
        <w:spacing w:before="0" w:after="0" w:line="240" w:lineRule="auto"/>
        <w:rPr>
          <w:sz w:val="24"/>
          <w:szCs w:val="24"/>
        </w:rPr>
      </w:pPr>
      <w:r>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8A72ED" w:rsidRDefault="00990F1D">
      <w:pPr>
        <w:pStyle w:val="24"/>
        <w:shd w:val="clear" w:color="auto" w:fill="auto"/>
        <w:spacing w:before="0" w:after="0" w:line="240" w:lineRule="auto"/>
        <w:rPr>
          <w:sz w:val="24"/>
          <w:szCs w:val="24"/>
        </w:rPr>
      </w:pPr>
      <w:r>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определение на слух в звучании незнакомого произведения: принадлежности к одному из изученных стилей;</w:t>
      </w:r>
    </w:p>
    <w:p w:rsidR="008A72ED" w:rsidRDefault="00990F1D">
      <w:pPr>
        <w:pStyle w:val="24"/>
        <w:shd w:val="clear" w:color="auto" w:fill="auto"/>
        <w:spacing w:before="0" w:after="0" w:line="240" w:lineRule="auto"/>
        <w:rPr>
          <w:sz w:val="24"/>
          <w:szCs w:val="24"/>
        </w:rPr>
      </w:pPr>
      <w:r>
        <w:rPr>
          <w:sz w:val="24"/>
          <w:szCs w:val="24"/>
        </w:rPr>
        <w:t>исполнительского состава (количество и состав исполнителей, музыкальных инструментов);</w:t>
      </w:r>
    </w:p>
    <w:p w:rsidR="008A72ED" w:rsidRDefault="00990F1D">
      <w:pPr>
        <w:pStyle w:val="24"/>
        <w:shd w:val="clear" w:color="auto" w:fill="auto"/>
        <w:spacing w:before="0" w:after="0" w:line="240" w:lineRule="auto"/>
        <w:rPr>
          <w:sz w:val="24"/>
          <w:szCs w:val="24"/>
        </w:rPr>
      </w:pPr>
      <w:r>
        <w:rPr>
          <w:sz w:val="24"/>
          <w:szCs w:val="24"/>
        </w:rPr>
        <w:t>жанра, круга образов;</w:t>
      </w:r>
    </w:p>
    <w:p w:rsidR="008A72ED" w:rsidRDefault="00990F1D">
      <w:pPr>
        <w:pStyle w:val="24"/>
        <w:shd w:val="clear" w:color="auto" w:fill="auto"/>
        <w:spacing w:before="0" w:after="0" w:line="240" w:lineRule="auto"/>
        <w:rPr>
          <w:sz w:val="24"/>
          <w:szCs w:val="24"/>
        </w:rPr>
      </w:pPr>
      <w:r>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8A72ED" w:rsidRDefault="00990F1D">
      <w:pPr>
        <w:pStyle w:val="24"/>
        <w:shd w:val="clear" w:color="auto" w:fill="auto"/>
        <w:tabs>
          <w:tab w:val="left" w:pos="2709"/>
        </w:tabs>
        <w:spacing w:before="0" w:after="0" w:line="240" w:lineRule="auto"/>
        <w:rPr>
          <w:sz w:val="24"/>
          <w:szCs w:val="24"/>
        </w:rPr>
      </w:pPr>
      <w:r>
        <w:rPr>
          <w:sz w:val="24"/>
          <w:szCs w:val="24"/>
        </w:rPr>
        <w:t>вариативно:</w:t>
      </w:r>
      <w:r>
        <w:rPr>
          <w:sz w:val="24"/>
          <w:szCs w:val="24"/>
        </w:rPr>
        <w:tab/>
        <w:t>исследовательские проекты, посвященные эстетике</w:t>
      </w:r>
    </w:p>
    <w:p w:rsidR="008A72ED" w:rsidRDefault="00990F1D">
      <w:pPr>
        <w:pStyle w:val="24"/>
        <w:shd w:val="clear" w:color="auto" w:fill="auto"/>
        <w:spacing w:before="0" w:after="0" w:line="240" w:lineRule="auto"/>
        <w:rPr>
          <w:sz w:val="24"/>
          <w:szCs w:val="24"/>
        </w:rPr>
      </w:pPr>
      <w:r>
        <w:rPr>
          <w:sz w:val="24"/>
          <w:szCs w:val="24"/>
        </w:rPr>
        <w:t>и особенностям музыкального искусства различных стилей XX века.</w:t>
      </w:r>
    </w:p>
    <w:p w:rsidR="008A72ED" w:rsidRDefault="00990F1D">
      <w:pPr>
        <w:pStyle w:val="24"/>
        <w:shd w:val="clear" w:color="auto" w:fill="auto"/>
        <w:tabs>
          <w:tab w:val="left" w:pos="1800"/>
        </w:tabs>
        <w:spacing w:before="0" w:after="0" w:line="240" w:lineRule="auto"/>
        <w:rPr>
          <w:sz w:val="24"/>
          <w:szCs w:val="24"/>
        </w:rPr>
      </w:pPr>
      <w:r>
        <w:rPr>
          <w:sz w:val="24"/>
          <w:szCs w:val="24"/>
        </w:rPr>
        <w:t>Модуль № 7 «Духовная музыка»</w:t>
      </w:r>
    </w:p>
    <w:p w:rsidR="008A72ED" w:rsidRDefault="00990F1D">
      <w:pPr>
        <w:pStyle w:val="24"/>
        <w:shd w:val="clear" w:color="auto" w:fill="auto"/>
        <w:tabs>
          <w:tab w:val="left" w:pos="2011"/>
        </w:tabs>
        <w:spacing w:before="0" w:after="0" w:line="240" w:lineRule="auto"/>
        <w:rPr>
          <w:sz w:val="24"/>
          <w:szCs w:val="24"/>
        </w:rPr>
      </w:pPr>
      <w:r>
        <w:rPr>
          <w:sz w:val="24"/>
          <w:szCs w:val="24"/>
        </w:rPr>
        <w:t>Храмовый синтез искусств.</w:t>
      </w:r>
    </w:p>
    <w:p w:rsidR="008A72ED" w:rsidRDefault="00990F1D">
      <w:pPr>
        <w:pStyle w:val="24"/>
        <w:shd w:val="clear" w:color="auto" w:fill="auto"/>
        <w:spacing w:before="0" w:after="0" w:line="240" w:lineRule="auto"/>
        <w:rPr>
          <w:sz w:val="24"/>
          <w:szCs w:val="24"/>
        </w:rPr>
      </w:pPr>
      <w:r>
        <w:rPr>
          <w:sz w:val="24"/>
          <w:szCs w:val="24"/>
        </w:rPr>
        <w:t xml:space="preserve">Музыка православного и католического богослужения (колокола, пение </w:t>
      </w:r>
      <w:r>
        <w:rPr>
          <w:sz w:val="24"/>
          <w:szCs w:val="24"/>
          <w:lang w:val="en-US" w:bidi="en-US"/>
        </w:rPr>
        <w:t>acapella</w:t>
      </w:r>
      <w:r>
        <w:rPr>
          <w:sz w:val="24"/>
          <w:szCs w:val="24"/>
          <w:lang w:bidi="en-US"/>
        </w:rPr>
        <w:t xml:space="preserve"> </w:t>
      </w:r>
      <w:r>
        <w:rPr>
          <w:sz w:val="24"/>
          <w:szCs w:val="24"/>
        </w:rPr>
        <w:t>или пение в Сопровождении органа). Основные жанры, традиции. Образы Христа, Богородицы, Рождества, Воскресения.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8A72ED" w:rsidRDefault="00990F1D">
      <w:pPr>
        <w:pStyle w:val="24"/>
        <w:shd w:val="clear" w:color="auto" w:fill="auto"/>
        <w:spacing w:before="0" w:after="0" w:line="240" w:lineRule="auto"/>
        <w:rPr>
          <w:sz w:val="24"/>
          <w:szCs w:val="24"/>
        </w:rPr>
      </w:pPr>
      <w:r>
        <w:rPr>
          <w:sz w:val="24"/>
          <w:szCs w:val="24"/>
        </w:rPr>
        <w:t>исполнение вокальных произведений, связанных с религиозной традицией, перекликающихся с ней по тематике;</w:t>
      </w:r>
    </w:p>
    <w:p w:rsidR="008A72ED" w:rsidRDefault="00990F1D">
      <w:pPr>
        <w:pStyle w:val="24"/>
        <w:shd w:val="clear" w:color="auto" w:fill="auto"/>
        <w:spacing w:before="0" w:after="0" w:line="240" w:lineRule="auto"/>
        <w:rPr>
          <w:sz w:val="24"/>
          <w:szCs w:val="24"/>
        </w:rPr>
      </w:pPr>
      <w:r>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8A72ED" w:rsidRDefault="00990F1D">
      <w:pPr>
        <w:pStyle w:val="24"/>
        <w:shd w:val="clear" w:color="auto" w:fill="auto"/>
        <w:spacing w:before="0" w:after="0" w:line="240" w:lineRule="auto"/>
        <w:rPr>
          <w:sz w:val="24"/>
          <w:szCs w:val="24"/>
        </w:rPr>
      </w:pPr>
      <w:r>
        <w:rPr>
          <w:sz w:val="24"/>
          <w:szCs w:val="24"/>
        </w:rPr>
        <w:t xml:space="preserve">другим конфессиям (по выбору учителя); вариативно: посещение концерта духовной </w:t>
      </w:r>
      <w:r>
        <w:rPr>
          <w:sz w:val="24"/>
          <w:szCs w:val="24"/>
        </w:rPr>
        <w:lastRenderedPageBreak/>
        <w:t>музыки.</w:t>
      </w:r>
    </w:p>
    <w:p w:rsidR="008A72ED" w:rsidRDefault="00990F1D">
      <w:pPr>
        <w:pStyle w:val="24"/>
        <w:shd w:val="clear" w:color="auto" w:fill="auto"/>
        <w:tabs>
          <w:tab w:val="left" w:pos="1978"/>
        </w:tabs>
        <w:spacing w:before="0" w:after="0" w:line="240" w:lineRule="auto"/>
        <w:rPr>
          <w:sz w:val="24"/>
          <w:szCs w:val="24"/>
        </w:rPr>
      </w:pPr>
      <w:r>
        <w:rPr>
          <w:sz w:val="24"/>
          <w:szCs w:val="24"/>
        </w:rPr>
        <w:t>Развитие церковной музыки</w:t>
      </w:r>
    </w:p>
    <w:p w:rsidR="008A72ED" w:rsidRDefault="00990F1D">
      <w:pPr>
        <w:pStyle w:val="24"/>
        <w:shd w:val="clear" w:color="auto" w:fill="auto"/>
        <w:spacing w:before="0" w:after="0" w:line="240" w:lineRule="auto"/>
        <w:rPr>
          <w:sz w:val="24"/>
          <w:szCs w:val="24"/>
        </w:rPr>
      </w:pPr>
      <w:r>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историей возникновения нотной записи;</w:t>
      </w:r>
    </w:p>
    <w:p w:rsidR="008A72ED" w:rsidRDefault="00990F1D">
      <w:pPr>
        <w:pStyle w:val="24"/>
        <w:shd w:val="clear" w:color="auto" w:fill="auto"/>
        <w:spacing w:before="0" w:after="0" w:line="240" w:lineRule="auto"/>
        <w:rPr>
          <w:sz w:val="24"/>
          <w:szCs w:val="24"/>
        </w:rPr>
      </w:pPr>
      <w:r>
        <w:rPr>
          <w:sz w:val="24"/>
          <w:szCs w:val="24"/>
        </w:rPr>
        <w:t>сравнение нотаций религиозной музыки разных традиций (григорианский хорал, знаменный распев, современные ноты);</w:t>
      </w:r>
    </w:p>
    <w:p w:rsidR="008A72ED" w:rsidRDefault="00990F1D">
      <w:pPr>
        <w:pStyle w:val="24"/>
        <w:shd w:val="clear" w:color="auto" w:fill="auto"/>
        <w:spacing w:before="0" w:after="0" w:line="240" w:lineRule="auto"/>
        <w:rPr>
          <w:sz w:val="24"/>
          <w:szCs w:val="24"/>
        </w:rPr>
      </w:pPr>
      <w:r>
        <w:rPr>
          <w:sz w:val="24"/>
          <w:szCs w:val="24"/>
        </w:rPr>
        <w:t>знакомство с образцами (фрагментами) средневековых церковных распевов (одноголосие);</w:t>
      </w:r>
    </w:p>
    <w:p w:rsidR="008A72ED" w:rsidRDefault="00990F1D">
      <w:pPr>
        <w:pStyle w:val="24"/>
        <w:shd w:val="clear" w:color="auto" w:fill="auto"/>
        <w:spacing w:before="0" w:after="0" w:line="240" w:lineRule="auto"/>
        <w:rPr>
          <w:sz w:val="24"/>
          <w:szCs w:val="24"/>
        </w:rPr>
      </w:pPr>
      <w:r>
        <w:rPr>
          <w:sz w:val="24"/>
          <w:szCs w:val="24"/>
        </w:rPr>
        <w:t>слушание духовной музыки; определение на слух: состава исполнителей;</w:t>
      </w:r>
    </w:p>
    <w:p w:rsidR="008A72ED" w:rsidRDefault="00990F1D">
      <w:pPr>
        <w:pStyle w:val="24"/>
        <w:shd w:val="clear" w:color="auto" w:fill="auto"/>
        <w:spacing w:before="0" w:after="0" w:line="240" w:lineRule="auto"/>
        <w:rPr>
          <w:sz w:val="24"/>
          <w:szCs w:val="24"/>
        </w:rPr>
      </w:pPr>
      <w:r>
        <w:rPr>
          <w:sz w:val="24"/>
          <w:szCs w:val="24"/>
        </w:rPr>
        <w:t>типа фактуры (хоральный склад, полифония);</w:t>
      </w:r>
    </w:p>
    <w:p w:rsidR="008A72ED" w:rsidRDefault="00990F1D">
      <w:pPr>
        <w:pStyle w:val="24"/>
        <w:shd w:val="clear" w:color="auto" w:fill="auto"/>
        <w:spacing w:before="0" w:after="0" w:line="240" w:lineRule="auto"/>
        <w:rPr>
          <w:sz w:val="24"/>
          <w:szCs w:val="24"/>
        </w:rPr>
      </w:pPr>
      <w:r>
        <w:rPr>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8A72ED" w:rsidRDefault="00990F1D">
      <w:pPr>
        <w:pStyle w:val="24"/>
        <w:shd w:val="clear" w:color="auto" w:fill="auto"/>
        <w:tabs>
          <w:tab w:val="left" w:pos="1988"/>
        </w:tabs>
        <w:spacing w:before="0" w:after="0" w:line="240" w:lineRule="auto"/>
        <w:rPr>
          <w:sz w:val="24"/>
          <w:szCs w:val="24"/>
        </w:rPr>
      </w:pPr>
      <w:r>
        <w:rPr>
          <w:sz w:val="24"/>
          <w:szCs w:val="24"/>
        </w:rPr>
        <w:t>Музыкальные жанры богослужения.</w:t>
      </w:r>
    </w:p>
    <w:p w:rsidR="008A72ED" w:rsidRDefault="00990F1D">
      <w:pPr>
        <w:pStyle w:val="24"/>
        <w:shd w:val="clear" w:color="auto" w:fill="auto"/>
        <w:spacing w:before="0" w:after="0" w:line="240" w:lineRule="auto"/>
        <w:rPr>
          <w:sz w:val="24"/>
          <w:szCs w:val="24"/>
        </w:rPr>
      </w:pPr>
      <w:r>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A72ED" w:rsidRDefault="00990F1D">
      <w:pPr>
        <w:pStyle w:val="24"/>
        <w:shd w:val="clear" w:color="auto" w:fill="auto"/>
        <w:spacing w:before="0" w:after="0" w:line="240" w:lineRule="auto"/>
        <w:rPr>
          <w:sz w:val="24"/>
          <w:szCs w:val="24"/>
        </w:rPr>
      </w:pPr>
      <w:r>
        <w:rPr>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8A72ED" w:rsidRDefault="00990F1D">
      <w:pPr>
        <w:pStyle w:val="24"/>
        <w:shd w:val="clear" w:color="auto" w:fill="auto"/>
        <w:spacing w:before="0" w:after="0" w:line="240" w:lineRule="auto"/>
        <w:rPr>
          <w:sz w:val="24"/>
          <w:szCs w:val="24"/>
        </w:rPr>
      </w:pPr>
      <w:r>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8A72ED" w:rsidRDefault="00990F1D">
      <w:pPr>
        <w:pStyle w:val="24"/>
        <w:shd w:val="clear" w:color="auto" w:fill="auto"/>
        <w:tabs>
          <w:tab w:val="left" w:pos="2045"/>
        </w:tabs>
        <w:spacing w:before="0" w:after="0" w:line="240" w:lineRule="auto"/>
        <w:rPr>
          <w:sz w:val="24"/>
          <w:szCs w:val="24"/>
        </w:rPr>
      </w:pPr>
      <w:r>
        <w:rPr>
          <w:sz w:val="24"/>
          <w:szCs w:val="24"/>
        </w:rPr>
        <w:t>Религиозные темы и образы в современной музыке.</w:t>
      </w:r>
    </w:p>
    <w:p w:rsidR="008A72ED" w:rsidRDefault="00990F1D">
      <w:pPr>
        <w:pStyle w:val="24"/>
        <w:shd w:val="clear" w:color="auto" w:fill="auto"/>
        <w:tabs>
          <w:tab w:val="left" w:pos="2801"/>
        </w:tabs>
        <w:spacing w:before="0" w:after="0" w:line="240" w:lineRule="auto"/>
        <w:rPr>
          <w:sz w:val="24"/>
          <w:szCs w:val="24"/>
        </w:rPr>
      </w:pPr>
      <w:r>
        <w:rPr>
          <w:sz w:val="24"/>
          <w:szCs w:val="24"/>
        </w:rPr>
        <w:t>Содержание:</w:t>
      </w:r>
      <w:r>
        <w:rPr>
          <w:sz w:val="24"/>
          <w:szCs w:val="24"/>
        </w:rPr>
        <w:tab/>
        <w:t>сохранение традиций духовной музыки сегодня.</w:t>
      </w:r>
    </w:p>
    <w:p w:rsidR="008A72ED" w:rsidRDefault="00990F1D">
      <w:pPr>
        <w:pStyle w:val="24"/>
        <w:shd w:val="clear" w:color="auto" w:fill="auto"/>
        <w:spacing w:before="0" w:after="0" w:line="240" w:lineRule="auto"/>
        <w:rPr>
          <w:sz w:val="24"/>
          <w:szCs w:val="24"/>
        </w:rPr>
      </w:pPr>
      <w:r>
        <w:rPr>
          <w:sz w:val="24"/>
          <w:szCs w:val="24"/>
        </w:rPr>
        <w:t xml:space="preserve">Переосмысление религиозной темы в творчестве композиторов </w:t>
      </w:r>
      <w:r>
        <w:rPr>
          <w:sz w:val="24"/>
          <w:szCs w:val="24"/>
          <w:lang w:val="en-US" w:bidi="en-US"/>
        </w:rPr>
        <w:t>XX</w:t>
      </w:r>
      <w:r>
        <w:rPr>
          <w:sz w:val="24"/>
          <w:szCs w:val="24"/>
          <w:lang w:bidi="en-US"/>
        </w:rPr>
        <w:t>-</w:t>
      </w:r>
      <w:r>
        <w:rPr>
          <w:sz w:val="24"/>
          <w:szCs w:val="24"/>
          <w:lang w:val="en-US" w:bidi="en-US"/>
        </w:rPr>
        <w:t>XXI</w:t>
      </w:r>
      <w:r>
        <w:rPr>
          <w:sz w:val="24"/>
          <w:szCs w:val="24"/>
          <w:lang w:bidi="en-US"/>
        </w:rPr>
        <w:t xml:space="preserve"> </w:t>
      </w:r>
      <w:r>
        <w:rPr>
          <w:sz w:val="24"/>
          <w:szCs w:val="24"/>
        </w:rPr>
        <w:t>веков. Религиозная тематика в контексте современной культуры.</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 xml:space="preserve">сопоставление тенденций сохранения и переосмысления религиозной традиции в культуре </w:t>
      </w:r>
      <w:r>
        <w:rPr>
          <w:sz w:val="24"/>
          <w:szCs w:val="24"/>
          <w:lang w:val="en-US" w:bidi="en-US"/>
        </w:rPr>
        <w:t>XX</w:t>
      </w:r>
      <w:r>
        <w:rPr>
          <w:sz w:val="24"/>
          <w:szCs w:val="24"/>
          <w:lang w:bidi="en-US"/>
        </w:rPr>
        <w:t>-</w:t>
      </w:r>
      <w:r>
        <w:rPr>
          <w:sz w:val="24"/>
          <w:szCs w:val="24"/>
          <w:lang w:val="en-US" w:bidi="en-US"/>
        </w:rPr>
        <w:t>XXI</w:t>
      </w:r>
      <w:r>
        <w:rPr>
          <w:sz w:val="24"/>
          <w:szCs w:val="24"/>
          <w:lang w:bidi="en-US"/>
        </w:rPr>
        <w:t xml:space="preserve"> </w:t>
      </w:r>
      <w:r>
        <w:rPr>
          <w:sz w:val="24"/>
          <w:szCs w:val="24"/>
        </w:rPr>
        <w:t>веков;</w:t>
      </w:r>
    </w:p>
    <w:p w:rsidR="008A72ED" w:rsidRDefault="00990F1D">
      <w:pPr>
        <w:pStyle w:val="24"/>
        <w:shd w:val="clear" w:color="auto" w:fill="auto"/>
        <w:spacing w:before="0" w:after="0" w:line="240" w:lineRule="auto"/>
        <w:rPr>
          <w:sz w:val="24"/>
          <w:szCs w:val="24"/>
        </w:rPr>
      </w:pPr>
      <w:r>
        <w:rPr>
          <w:sz w:val="24"/>
          <w:szCs w:val="24"/>
        </w:rPr>
        <w:t>исполнение музыки духовного содержания, сочиненной современными композиторами;</w:t>
      </w:r>
    </w:p>
    <w:p w:rsidR="008A72ED" w:rsidRDefault="00990F1D">
      <w:pPr>
        <w:pStyle w:val="24"/>
        <w:shd w:val="clear" w:color="auto" w:fill="auto"/>
        <w:spacing w:before="0" w:after="0" w:line="240" w:lineRule="auto"/>
        <w:rPr>
          <w:sz w:val="24"/>
          <w:szCs w:val="24"/>
        </w:rPr>
      </w:pPr>
      <w:r>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8A72ED" w:rsidRDefault="00990F1D">
      <w:pPr>
        <w:pStyle w:val="24"/>
        <w:shd w:val="clear" w:color="auto" w:fill="auto"/>
        <w:tabs>
          <w:tab w:val="left" w:pos="1834"/>
        </w:tabs>
        <w:spacing w:before="0" w:after="0" w:line="240" w:lineRule="auto"/>
        <w:rPr>
          <w:sz w:val="24"/>
          <w:szCs w:val="24"/>
        </w:rPr>
      </w:pPr>
      <w:r>
        <w:rPr>
          <w:sz w:val="24"/>
          <w:szCs w:val="24"/>
        </w:rPr>
        <w:t>Модуль № 8 «Современная музыка: основные жанры и направления»</w:t>
      </w:r>
    </w:p>
    <w:p w:rsidR="008A72ED" w:rsidRDefault="00990F1D">
      <w:pPr>
        <w:pStyle w:val="24"/>
        <w:shd w:val="clear" w:color="auto" w:fill="auto"/>
        <w:tabs>
          <w:tab w:val="left" w:pos="2041"/>
        </w:tabs>
        <w:spacing w:before="0" w:after="0" w:line="240" w:lineRule="auto"/>
        <w:rPr>
          <w:sz w:val="24"/>
          <w:szCs w:val="24"/>
        </w:rPr>
      </w:pPr>
      <w:r>
        <w:rPr>
          <w:sz w:val="24"/>
          <w:szCs w:val="24"/>
        </w:rPr>
        <w:t>Джаз.</w:t>
      </w:r>
    </w:p>
    <w:p w:rsidR="008A72ED" w:rsidRDefault="00990F1D">
      <w:pPr>
        <w:pStyle w:val="24"/>
        <w:shd w:val="clear" w:color="auto" w:fill="auto"/>
        <w:spacing w:before="0" w:after="0" w:line="240" w:lineRule="auto"/>
        <w:rPr>
          <w:sz w:val="24"/>
          <w:szCs w:val="24"/>
        </w:rPr>
      </w:pPr>
      <w:r>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различными джазовыми музыкальными композициями и направлениями (регтайм, биг бэнд, блюз);</w:t>
      </w:r>
    </w:p>
    <w:p w:rsidR="008A72ED" w:rsidRDefault="00990F1D">
      <w:pPr>
        <w:pStyle w:val="24"/>
        <w:shd w:val="clear" w:color="auto" w:fill="auto"/>
        <w:spacing w:before="0" w:after="0" w:line="240" w:lineRule="auto"/>
        <w:rPr>
          <w:sz w:val="24"/>
          <w:szCs w:val="24"/>
        </w:rPr>
      </w:pPr>
      <w:r>
        <w:rPr>
          <w:sz w:val="24"/>
          <w:szCs w:val="24"/>
        </w:rPr>
        <w:lastRenderedPageBreak/>
        <w:t>разучивание, исполнение одной из «вечнозеленых» джазовых тем, элементы ритмической и вокальной импровизации на ее основе; определение на слух:</w:t>
      </w:r>
    </w:p>
    <w:p w:rsidR="008A72ED" w:rsidRDefault="00990F1D">
      <w:pPr>
        <w:pStyle w:val="24"/>
        <w:shd w:val="clear" w:color="auto" w:fill="auto"/>
        <w:tabs>
          <w:tab w:val="left" w:pos="9072"/>
        </w:tabs>
        <w:spacing w:before="0" w:after="0" w:line="240" w:lineRule="auto"/>
        <w:rPr>
          <w:sz w:val="24"/>
          <w:szCs w:val="24"/>
        </w:rPr>
      </w:pPr>
      <w:r>
        <w:rPr>
          <w:sz w:val="24"/>
          <w:szCs w:val="24"/>
        </w:rPr>
        <w:t>принадлежности к джазовой или классической музыке; исполнительского состава (манера пения, состав инструментов);</w:t>
      </w:r>
    </w:p>
    <w:p w:rsidR="008A72ED" w:rsidRDefault="00990F1D">
      <w:pPr>
        <w:pStyle w:val="24"/>
        <w:shd w:val="clear" w:color="auto" w:fill="auto"/>
        <w:spacing w:before="0" w:after="0" w:line="240" w:lineRule="auto"/>
        <w:rPr>
          <w:sz w:val="24"/>
          <w:szCs w:val="24"/>
        </w:rPr>
      </w:pPr>
      <w:r>
        <w:rPr>
          <w:sz w:val="24"/>
          <w:szCs w:val="24"/>
        </w:rPr>
        <w:t>вариативно: сочинение блюза; посещение концерта джазовой музыки.</w:t>
      </w:r>
    </w:p>
    <w:p w:rsidR="008A72ED" w:rsidRDefault="00990F1D">
      <w:pPr>
        <w:pStyle w:val="24"/>
        <w:shd w:val="clear" w:color="auto" w:fill="auto"/>
        <w:tabs>
          <w:tab w:val="left" w:pos="2021"/>
        </w:tabs>
        <w:spacing w:before="0" w:after="0" w:line="240" w:lineRule="auto"/>
        <w:rPr>
          <w:sz w:val="24"/>
          <w:szCs w:val="24"/>
        </w:rPr>
      </w:pPr>
      <w:r>
        <w:rPr>
          <w:sz w:val="24"/>
          <w:szCs w:val="24"/>
        </w:rPr>
        <w:t>Мюзикл.</w:t>
      </w:r>
    </w:p>
    <w:p w:rsidR="008A72ED" w:rsidRDefault="00990F1D">
      <w:pPr>
        <w:pStyle w:val="24"/>
        <w:shd w:val="clear" w:color="auto" w:fill="auto"/>
        <w:spacing w:before="0" w:after="0" w:line="240" w:lineRule="auto"/>
        <w:rPr>
          <w:sz w:val="24"/>
          <w:szCs w:val="24"/>
        </w:rPr>
      </w:pPr>
      <w:r>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8A72ED" w:rsidRDefault="00990F1D">
      <w:pPr>
        <w:pStyle w:val="24"/>
        <w:shd w:val="clear" w:color="auto" w:fill="auto"/>
        <w:spacing w:before="0" w:after="0" w:line="240" w:lineRule="auto"/>
        <w:rPr>
          <w:sz w:val="24"/>
          <w:szCs w:val="24"/>
        </w:rPr>
      </w:pPr>
      <w:r>
        <w:rPr>
          <w:sz w:val="24"/>
          <w:szCs w:val="24"/>
        </w:rPr>
        <w:t>анализ рекламных объявлений о премьерах мюзиклов в современных средствах массовой информации;</w:t>
      </w:r>
    </w:p>
    <w:p w:rsidR="008A72ED" w:rsidRDefault="00990F1D">
      <w:pPr>
        <w:pStyle w:val="24"/>
        <w:shd w:val="clear" w:color="auto" w:fill="auto"/>
        <w:spacing w:before="0" w:after="0" w:line="240" w:lineRule="auto"/>
        <w:rPr>
          <w:sz w:val="24"/>
          <w:szCs w:val="24"/>
        </w:rPr>
      </w:pPr>
      <w:r>
        <w:rPr>
          <w:sz w:val="24"/>
          <w:szCs w:val="24"/>
        </w:rPr>
        <w:t>просмотр видеозаписи одного из мюзиклов, написание собственного рекламного текста для данной постановки;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отдельных номеров из мюзиклов.</w:t>
      </w:r>
    </w:p>
    <w:p w:rsidR="008A72ED" w:rsidRDefault="00990F1D">
      <w:pPr>
        <w:pStyle w:val="24"/>
        <w:shd w:val="clear" w:color="auto" w:fill="auto"/>
        <w:tabs>
          <w:tab w:val="left" w:pos="2021"/>
        </w:tabs>
        <w:spacing w:before="0" w:after="0" w:line="240" w:lineRule="auto"/>
        <w:rPr>
          <w:sz w:val="24"/>
          <w:szCs w:val="24"/>
        </w:rPr>
      </w:pPr>
      <w:r>
        <w:rPr>
          <w:sz w:val="24"/>
          <w:szCs w:val="24"/>
        </w:rPr>
        <w:t>Молодежная музыкальная культура.</w:t>
      </w:r>
    </w:p>
    <w:p w:rsidR="008A72ED" w:rsidRDefault="00990F1D">
      <w:pPr>
        <w:pStyle w:val="24"/>
        <w:shd w:val="clear" w:color="auto" w:fill="auto"/>
        <w:tabs>
          <w:tab w:val="left" w:pos="1909"/>
        </w:tabs>
        <w:spacing w:before="0" w:after="0" w:line="240" w:lineRule="auto"/>
        <w:rPr>
          <w:sz w:val="24"/>
          <w:szCs w:val="24"/>
        </w:rPr>
      </w:pPr>
      <w:r>
        <w:rPr>
          <w:sz w:val="24"/>
          <w:szCs w:val="24"/>
        </w:rPr>
        <w:t>Содержание:</w:t>
      </w:r>
      <w:r>
        <w:rPr>
          <w:sz w:val="24"/>
          <w:szCs w:val="24"/>
        </w:rPr>
        <w:tab/>
        <w:t>направления и стили молодежной музыкальной культуры</w:t>
      </w:r>
    </w:p>
    <w:p w:rsidR="008A72ED" w:rsidRDefault="00990F1D">
      <w:pPr>
        <w:pStyle w:val="24"/>
        <w:shd w:val="clear" w:color="auto" w:fill="auto"/>
        <w:spacing w:before="0" w:after="0" w:line="240" w:lineRule="auto"/>
        <w:rPr>
          <w:sz w:val="24"/>
          <w:szCs w:val="24"/>
        </w:rPr>
      </w:pPr>
      <w:r>
        <w:rPr>
          <w:sz w:val="24"/>
          <w:szCs w:val="24"/>
          <w:lang w:val="en-US" w:bidi="en-US"/>
        </w:rPr>
        <w:t>XX</w:t>
      </w:r>
      <w:r>
        <w:rPr>
          <w:sz w:val="24"/>
          <w:szCs w:val="24"/>
          <w:lang w:bidi="en-US"/>
        </w:rPr>
        <w:t>-</w:t>
      </w:r>
      <w:r>
        <w:rPr>
          <w:sz w:val="24"/>
          <w:szCs w:val="24"/>
          <w:lang w:val="en-US" w:bidi="en-US"/>
        </w:rPr>
        <w:t>XXI</w:t>
      </w:r>
      <w:r>
        <w:rPr>
          <w:sz w:val="24"/>
          <w:szCs w:val="24"/>
          <w:lang w:bidi="en-US"/>
        </w:rPr>
        <w:t xml:space="preserve"> </w:t>
      </w:r>
      <w:r>
        <w:rPr>
          <w:sz w:val="24"/>
          <w:szCs w:val="24"/>
        </w:rPr>
        <w:t>веков (рок-н-ролл, блюз-рок, панк-рок, хард-рок, рэп, хип-хоп, фанк и другие). Авторская песня (Б.Окуджава, Ю.Визбор, В. Высоцкий и др.).</w:t>
      </w:r>
    </w:p>
    <w:p w:rsidR="008A72ED" w:rsidRDefault="00990F1D">
      <w:pPr>
        <w:pStyle w:val="24"/>
        <w:shd w:val="clear" w:color="auto" w:fill="auto"/>
        <w:spacing w:before="0" w:after="0" w:line="240" w:lineRule="auto"/>
        <w:rPr>
          <w:sz w:val="24"/>
          <w:szCs w:val="24"/>
        </w:rPr>
      </w:pPr>
      <w:r>
        <w:rPr>
          <w:sz w:val="24"/>
          <w:szCs w:val="24"/>
        </w:rPr>
        <w:t>Социальный и коммерческий контекст массовой музыкальной культуры (потребительские тенденции современной культуры).</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песни, относящейся к одному из молодежных музыкальных течений;</w:t>
      </w:r>
    </w:p>
    <w:p w:rsidR="008A72ED" w:rsidRDefault="00990F1D">
      <w:pPr>
        <w:pStyle w:val="24"/>
        <w:shd w:val="clear" w:color="auto" w:fill="auto"/>
        <w:spacing w:before="0" w:after="0" w:line="240" w:lineRule="auto"/>
        <w:rPr>
          <w:sz w:val="24"/>
          <w:szCs w:val="24"/>
        </w:rPr>
      </w:pPr>
      <w:r>
        <w:rPr>
          <w:sz w:val="24"/>
          <w:szCs w:val="24"/>
        </w:rPr>
        <w:t>дискуссия на тему «Современная музыка»;</w:t>
      </w:r>
    </w:p>
    <w:p w:rsidR="008A72ED" w:rsidRDefault="00990F1D">
      <w:pPr>
        <w:pStyle w:val="24"/>
        <w:shd w:val="clear" w:color="auto" w:fill="auto"/>
        <w:spacing w:before="0" w:after="0" w:line="240" w:lineRule="auto"/>
        <w:rPr>
          <w:sz w:val="24"/>
          <w:szCs w:val="24"/>
        </w:rPr>
      </w:pPr>
      <w:r>
        <w:rPr>
          <w:sz w:val="24"/>
          <w:szCs w:val="24"/>
        </w:rPr>
        <w:t>вариативно: презентация альбома своей любимой группы.</w:t>
      </w:r>
    </w:p>
    <w:p w:rsidR="008A72ED" w:rsidRDefault="00990F1D">
      <w:pPr>
        <w:pStyle w:val="24"/>
        <w:shd w:val="clear" w:color="auto" w:fill="auto"/>
        <w:tabs>
          <w:tab w:val="left" w:pos="2026"/>
        </w:tabs>
        <w:spacing w:before="0" w:after="0" w:line="240" w:lineRule="auto"/>
        <w:rPr>
          <w:sz w:val="24"/>
          <w:szCs w:val="24"/>
        </w:rPr>
      </w:pPr>
      <w:r>
        <w:rPr>
          <w:sz w:val="24"/>
          <w:szCs w:val="24"/>
        </w:rPr>
        <w:t>Музыка цифрового мира.</w:t>
      </w:r>
    </w:p>
    <w:p w:rsidR="008A72ED" w:rsidRDefault="00990F1D">
      <w:pPr>
        <w:pStyle w:val="24"/>
        <w:shd w:val="clear" w:color="auto" w:fill="auto"/>
        <w:spacing w:before="0" w:after="0" w:line="240" w:lineRule="auto"/>
        <w:rPr>
          <w:sz w:val="24"/>
          <w:szCs w:val="24"/>
        </w:rPr>
      </w:pPr>
      <w:r>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поиск информации о способах сохранения и передачи музыки прежде и сейчас;</w:t>
      </w:r>
    </w:p>
    <w:p w:rsidR="008A72ED" w:rsidRDefault="00990F1D">
      <w:pPr>
        <w:pStyle w:val="24"/>
        <w:shd w:val="clear" w:color="auto" w:fill="auto"/>
        <w:spacing w:before="0" w:after="0" w:line="240" w:lineRule="auto"/>
        <w:rPr>
          <w:sz w:val="24"/>
          <w:szCs w:val="24"/>
        </w:rPr>
      </w:pPr>
      <w:r>
        <w:rPr>
          <w:sz w:val="24"/>
          <w:szCs w:val="24"/>
        </w:rPr>
        <w:t>просмотр музыкального клипа популярного исполнителя, анализ его художественного образа, стиля, выразительных средств;</w:t>
      </w:r>
    </w:p>
    <w:p w:rsidR="008A72ED" w:rsidRDefault="00990F1D">
      <w:pPr>
        <w:pStyle w:val="24"/>
        <w:shd w:val="clear" w:color="auto" w:fill="auto"/>
        <w:spacing w:before="0" w:after="0" w:line="240" w:lineRule="auto"/>
        <w:rPr>
          <w:sz w:val="24"/>
          <w:szCs w:val="24"/>
        </w:rPr>
      </w:pPr>
      <w:r>
        <w:rPr>
          <w:sz w:val="24"/>
          <w:szCs w:val="24"/>
        </w:rPr>
        <w:t>разучивание и исполнение популярной современной песни;</w:t>
      </w:r>
    </w:p>
    <w:p w:rsidR="008A72ED" w:rsidRDefault="00990F1D">
      <w:pPr>
        <w:pStyle w:val="24"/>
        <w:shd w:val="clear" w:color="auto" w:fill="auto"/>
        <w:spacing w:before="0" w:after="0" w:line="240" w:lineRule="auto"/>
        <w:rPr>
          <w:sz w:val="24"/>
          <w:szCs w:val="24"/>
        </w:rPr>
      </w:pPr>
      <w:r>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8A72ED" w:rsidRDefault="00990F1D">
      <w:pPr>
        <w:pStyle w:val="24"/>
        <w:shd w:val="clear" w:color="auto" w:fill="auto"/>
        <w:tabs>
          <w:tab w:val="left" w:pos="1819"/>
        </w:tabs>
        <w:spacing w:before="0" w:after="0" w:line="240" w:lineRule="auto"/>
        <w:rPr>
          <w:sz w:val="24"/>
          <w:szCs w:val="24"/>
        </w:rPr>
      </w:pPr>
      <w:r>
        <w:rPr>
          <w:sz w:val="24"/>
          <w:szCs w:val="24"/>
        </w:rPr>
        <w:t>Модуль № 9 «Связь музыки с другими видами искусства»</w:t>
      </w:r>
    </w:p>
    <w:p w:rsidR="008A72ED" w:rsidRDefault="00990F1D">
      <w:pPr>
        <w:pStyle w:val="24"/>
        <w:shd w:val="clear" w:color="auto" w:fill="auto"/>
        <w:tabs>
          <w:tab w:val="left" w:pos="2026"/>
        </w:tabs>
        <w:spacing w:before="0" w:after="0" w:line="240" w:lineRule="auto"/>
        <w:rPr>
          <w:sz w:val="24"/>
          <w:szCs w:val="24"/>
        </w:rPr>
      </w:pPr>
      <w:r>
        <w:rPr>
          <w:sz w:val="24"/>
          <w:szCs w:val="24"/>
        </w:rPr>
        <w:t>Музыка и литература.</w:t>
      </w:r>
    </w:p>
    <w:p w:rsidR="008A72ED" w:rsidRDefault="00990F1D">
      <w:pPr>
        <w:pStyle w:val="24"/>
        <w:shd w:val="clear" w:color="auto" w:fill="auto"/>
        <w:spacing w:before="0" w:after="0" w:line="240" w:lineRule="auto"/>
        <w:rPr>
          <w:sz w:val="24"/>
          <w:szCs w:val="24"/>
        </w:rPr>
      </w:pPr>
      <w:r>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вокальной и инструментальной музыки;</w:t>
      </w:r>
    </w:p>
    <w:p w:rsidR="008A72ED" w:rsidRDefault="00990F1D">
      <w:pPr>
        <w:pStyle w:val="24"/>
        <w:shd w:val="clear" w:color="auto" w:fill="auto"/>
        <w:spacing w:before="0" w:after="0" w:line="240" w:lineRule="auto"/>
        <w:rPr>
          <w:sz w:val="24"/>
          <w:szCs w:val="24"/>
        </w:rPr>
      </w:pPr>
      <w:r>
        <w:rPr>
          <w:sz w:val="24"/>
          <w:szCs w:val="24"/>
        </w:rPr>
        <w:t xml:space="preserve">импровизация, сочинение мелодий на основе стихотворных строк, сравнение своих </w:t>
      </w:r>
      <w:r>
        <w:rPr>
          <w:sz w:val="24"/>
          <w:szCs w:val="24"/>
        </w:rPr>
        <w:lastRenderedPageBreak/>
        <w:t>вариантов с мелодиями, сочиненными композиторами (метод «Сочинение сочиненного»);</w:t>
      </w:r>
    </w:p>
    <w:p w:rsidR="008A72ED" w:rsidRDefault="00990F1D">
      <w:pPr>
        <w:pStyle w:val="24"/>
        <w:shd w:val="clear" w:color="auto" w:fill="auto"/>
        <w:spacing w:before="0" w:after="0" w:line="240" w:lineRule="auto"/>
        <w:rPr>
          <w:sz w:val="24"/>
          <w:szCs w:val="24"/>
        </w:rPr>
      </w:pPr>
      <w:r>
        <w:rPr>
          <w:sz w:val="24"/>
          <w:szCs w:val="24"/>
        </w:rPr>
        <w:t>сочинение рассказа, стихотворения под впечатлением от восприятия инструментального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рисование образов программной музыки;</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tabs>
          <w:tab w:val="left" w:pos="2026"/>
        </w:tabs>
        <w:spacing w:before="0" w:after="0" w:line="240" w:lineRule="auto"/>
        <w:rPr>
          <w:sz w:val="24"/>
          <w:szCs w:val="24"/>
        </w:rPr>
      </w:pPr>
      <w:r>
        <w:rPr>
          <w:sz w:val="24"/>
          <w:szCs w:val="24"/>
        </w:rPr>
        <w:t>Музыка и живопись.</w:t>
      </w:r>
    </w:p>
    <w:p w:rsidR="008A72ED" w:rsidRDefault="00990F1D">
      <w:pPr>
        <w:pStyle w:val="24"/>
        <w:shd w:val="clear" w:color="auto" w:fill="auto"/>
        <w:spacing w:before="0" w:after="0" w:line="240" w:lineRule="auto"/>
        <w:rPr>
          <w:sz w:val="24"/>
          <w:szCs w:val="24"/>
        </w:rPr>
      </w:pPr>
      <w:r>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музыкальными произведениями программной музыки, выявление интонаций изобразительного характера;</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знание музыки, названий и авторов изученных произведений;</w:t>
      </w:r>
    </w:p>
    <w:p w:rsidR="008A72ED" w:rsidRDefault="00990F1D">
      <w:pPr>
        <w:pStyle w:val="24"/>
        <w:shd w:val="clear" w:color="auto" w:fill="auto"/>
        <w:spacing w:before="0" w:after="0" w:line="240" w:lineRule="auto"/>
        <w:rPr>
          <w:sz w:val="24"/>
          <w:szCs w:val="24"/>
        </w:rPr>
      </w:pPr>
      <w:r>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8A72ED" w:rsidRDefault="00990F1D">
      <w:pPr>
        <w:pStyle w:val="24"/>
        <w:shd w:val="clear" w:color="auto" w:fill="auto"/>
        <w:spacing w:before="0" w:after="0" w:line="240" w:lineRule="auto"/>
        <w:rPr>
          <w:sz w:val="24"/>
          <w:szCs w:val="24"/>
        </w:rPr>
      </w:pPr>
      <w:r>
        <w:rPr>
          <w:sz w:val="24"/>
          <w:szCs w:val="24"/>
        </w:rPr>
        <w:t>вариативно: рисование под впечатлением от восприятия музыки программно</w:t>
      </w:r>
      <w:r>
        <w:rPr>
          <w:sz w:val="24"/>
          <w:szCs w:val="24"/>
        </w:rPr>
        <w:softHyphen/>
        <w:t>изобразительного характера; сочинение музыки, импровизация, озвучивание картин художников.</w:t>
      </w:r>
    </w:p>
    <w:p w:rsidR="008A72ED" w:rsidRDefault="00990F1D">
      <w:pPr>
        <w:pStyle w:val="24"/>
        <w:shd w:val="clear" w:color="auto" w:fill="auto"/>
        <w:tabs>
          <w:tab w:val="left" w:pos="2019"/>
        </w:tabs>
        <w:spacing w:before="0" w:after="0" w:line="240" w:lineRule="auto"/>
        <w:rPr>
          <w:sz w:val="24"/>
          <w:szCs w:val="24"/>
        </w:rPr>
      </w:pPr>
      <w:r>
        <w:rPr>
          <w:sz w:val="24"/>
          <w:szCs w:val="24"/>
        </w:rPr>
        <w:t>Музыка и театр.</w:t>
      </w:r>
    </w:p>
    <w:p w:rsidR="008A72ED" w:rsidRDefault="00990F1D">
      <w:pPr>
        <w:pStyle w:val="24"/>
        <w:shd w:val="clear" w:color="auto" w:fill="auto"/>
        <w:tabs>
          <w:tab w:val="left" w:pos="6960"/>
        </w:tabs>
        <w:spacing w:before="0" w:after="0" w:line="240" w:lineRule="auto"/>
        <w:rPr>
          <w:sz w:val="24"/>
          <w:szCs w:val="24"/>
        </w:rPr>
      </w:pPr>
      <w:r>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музыки, созданной отечественными и иностранными композиторами для драматического театра;</w:t>
      </w:r>
    </w:p>
    <w:p w:rsidR="008A72ED" w:rsidRDefault="00990F1D">
      <w:pPr>
        <w:pStyle w:val="24"/>
        <w:shd w:val="clear" w:color="auto" w:fill="auto"/>
        <w:spacing w:before="0" w:after="0" w:line="240" w:lineRule="auto"/>
        <w:rPr>
          <w:sz w:val="24"/>
          <w:szCs w:val="24"/>
        </w:rPr>
      </w:pPr>
      <w:r>
        <w:rPr>
          <w:sz w:val="24"/>
          <w:szCs w:val="24"/>
        </w:rPr>
        <w:t>разучивание, исполнение песни из театральной постановки, просмотр видеозаписи спектакля, в котором звучит данная песня;</w:t>
      </w:r>
    </w:p>
    <w:p w:rsidR="008A72ED" w:rsidRDefault="00990F1D">
      <w:pPr>
        <w:pStyle w:val="24"/>
        <w:shd w:val="clear" w:color="auto" w:fill="auto"/>
        <w:spacing w:before="0" w:after="0" w:line="240" w:lineRule="auto"/>
        <w:rPr>
          <w:sz w:val="24"/>
          <w:szCs w:val="24"/>
        </w:rPr>
      </w:pPr>
      <w:r>
        <w:rPr>
          <w:sz w:val="24"/>
          <w:szCs w:val="24"/>
        </w:rPr>
        <w:t>музыкальная викторина на материале изученных фрагментов музыкальных спектаклей;</w:t>
      </w:r>
    </w:p>
    <w:p w:rsidR="008A72ED" w:rsidRDefault="00990F1D">
      <w:pPr>
        <w:pStyle w:val="24"/>
        <w:shd w:val="clear" w:color="auto" w:fill="auto"/>
        <w:spacing w:before="0" w:after="0" w:line="240" w:lineRule="auto"/>
        <w:rPr>
          <w:sz w:val="24"/>
          <w:szCs w:val="24"/>
        </w:rPr>
      </w:pPr>
      <w:r>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8A72ED" w:rsidRDefault="00990F1D">
      <w:pPr>
        <w:pStyle w:val="24"/>
        <w:shd w:val="clear" w:color="auto" w:fill="auto"/>
        <w:tabs>
          <w:tab w:val="left" w:pos="2019"/>
        </w:tabs>
        <w:spacing w:before="0" w:after="0" w:line="240" w:lineRule="auto"/>
        <w:rPr>
          <w:sz w:val="24"/>
          <w:szCs w:val="24"/>
        </w:rPr>
      </w:pPr>
      <w:r>
        <w:rPr>
          <w:sz w:val="24"/>
          <w:szCs w:val="24"/>
        </w:rPr>
        <w:t>Музыка кино и телевидения.</w:t>
      </w:r>
    </w:p>
    <w:p w:rsidR="008A72ED" w:rsidRDefault="00990F1D">
      <w:pPr>
        <w:pStyle w:val="24"/>
        <w:shd w:val="clear" w:color="auto" w:fill="auto"/>
        <w:spacing w:before="0" w:after="0" w:line="240" w:lineRule="auto"/>
        <w:rPr>
          <w:sz w:val="24"/>
          <w:szCs w:val="24"/>
        </w:rPr>
      </w:pPr>
      <w:r>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8A72ED" w:rsidRDefault="00990F1D">
      <w:pPr>
        <w:pStyle w:val="24"/>
        <w:shd w:val="clear" w:color="auto" w:fill="auto"/>
        <w:spacing w:before="0" w:after="0" w:line="240" w:lineRule="auto"/>
        <w:rPr>
          <w:sz w:val="24"/>
          <w:szCs w:val="24"/>
        </w:rPr>
      </w:pPr>
      <w:r>
        <w:rPr>
          <w:sz w:val="24"/>
          <w:szCs w:val="24"/>
        </w:rPr>
        <w:t>Виды деятельности обучающихся:</w:t>
      </w:r>
    </w:p>
    <w:p w:rsidR="008A72ED" w:rsidRDefault="00990F1D">
      <w:pPr>
        <w:pStyle w:val="24"/>
        <w:shd w:val="clear" w:color="auto" w:fill="auto"/>
        <w:spacing w:before="0" w:after="0" w:line="240" w:lineRule="auto"/>
        <w:rPr>
          <w:sz w:val="24"/>
          <w:szCs w:val="24"/>
        </w:rPr>
      </w:pPr>
      <w:r>
        <w:rPr>
          <w:sz w:val="24"/>
          <w:szCs w:val="24"/>
        </w:rPr>
        <w:t>знакомство с образцами киномузыки отечественных и зарубежных композиторов;</w:t>
      </w:r>
    </w:p>
    <w:p w:rsidR="008A72ED" w:rsidRDefault="00990F1D">
      <w:pPr>
        <w:pStyle w:val="24"/>
        <w:shd w:val="clear" w:color="auto" w:fill="auto"/>
        <w:spacing w:before="0" w:after="0" w:line="240" w:lineRule="auto"/>
        <w:rPr>
          <w:sz w:val="24"/>
          <w:szCs w:val="24"/>
        </w:rPr>
      </w:pPr>
      <w:r>
        <w:rPr>
          <w:sz w:val="24"/>
          <w:szCs w:val="24"/>
        </w:rPr>
        <w:t>просмотр фильмов с целью анализа выразительного эффекта, создаваемого музыкой;</w:t>
      </w:r>
    </w:p>
    <w:p w:rsidR="008A72ED" w:rsidRDefault="00990F1D">
      <w:pPr>
        <w:pStyle w:val="24"/>
        <w:shd w:val="clear" w:color="auto" w:fill="auto"/>
        <w:spacing w:before="0" w:after="0" w:line="240" w:lineRule="auto"/>
        <w:rPr>
          <w:sz w:val="24"/>
          <w:szCs w:val="24"/>
        </w:rPr>
      </w:pPr>
      <w:r>
        <w:rPr>
          <w:sz w:val="24"/>
          <w:szCs w:val="24"/>
        </w:rPr>
        <w:t>разучивание, исполнение песни из фильма;</w:t>
      </w:r>
    </w:p>
    <w:p w:rsidR="008A72ED" w:rsidRDefault="00990F1D">
      <w:pPr>
        <w:pStyle w:val="24"/>
        <w:shd w:val="clear" w:color="auto" w:fill="auto"/>
        <w:spacing w:before="0" w:after="0" w:line="240" w:lineRule="auto"/>
        <w:rPr>
          <w:sz w:val="24"/>
          <w:szCs w:val="24"/>
        </w:rPr>
      </w:pPr>
      <w:r>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A72ED" w:rsidRDefault="00990F1D">
      <w:pPr>
        <w:pStyle w:val="24"/>
        <w:shd w:val="clear" w:color="auto" w:fill="auto"/>
        <w:tabs>
          <w:tab w:val="left" w:pos="1562"/>
        </w:tabs>
        <w:spacing w:before="0" w:after="0" w:line="240" w:lineRule="auto"/>
        <w:rPr>
          <w:sz w:val="24"/>
          <w:szCs w:val="24"/>
        </w:rPr>
      </w:pPr>
      <w:r>
        <w:rPr>
          <w:sz w:val="24"/>
          <w:szCs w:val="24"/>
        </w:rPr>
        <w:t>Планируемые результаты освоения программы по музыке на уровне основного общего образования.</w:t>
      </w:r>
    </w:p>
    <w:p w:rsidR="008A72ED" w:rsidRDefault="00990F1D">
      <w:pPr>
        <w:pStyle w:val="24"/>
        <w:shd w:val="clear" w:color="auto" w:fill="auto"/>
        <w:tabs>
          <w:tab w:val="left" w:pos="1783"/>
        </w:tabs>
        <w:spacing w:before="0" w:after="0" w:line="240" w:lineRule="auto"/>
        <w:rPr>
          <w:sz w:val="24"/>
          <w:szCs w:val="24"/>
        </w:rPr>
      </w:pPr>
      <w:r>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8A72ED" w:rsidRDefault="00990F1D">
      <w:pPr>
        <w:pStyle w:val="24"/>
        <w:shd w:val="clear" w:color="auto" w:fill="auto"/>
        <w:tabs>
          <w:tab w:val="left" w:pos="1117"/>
        </w:tabs>
        <w:spacing w:before="0" w:after="0" w:line="240" w:lineRule="auto"/>
        <w:rPr>
          <w:sz w:val="24"/>
          <w:szCs w:val="24"/>
        </w:rPr>
      </w:pPr>
      <w:r>
        <w:rPr>
          <w:sz w:val="24"/>
          <w:szCs w:val="24"/>
        </w:rPr>
        <w:t>патриотического воспитания:</w:t>
      </w:r>
    </w:p>
    <w:p w:rsidR="008A72ED" w:rsidRDefault="00990F1D">
      <w:pPr>
        <w:pStyle w:val="24"/>
        <w:shd w:val="clear" w:color="auto" w:fill="auto"/>
        <w:spacing w:before="0" w:after="0" w:line="240" w:lineRule="auto"/>
        <w:rPr>
          <w:sz w:val="24"/>
          <w:szCs w:val="24"/>
        </w:rPr>
      </w:pPr>
      <w:r>
        <w:rPr>
          <w:sz w:val="24"/>
          <w:szCs w:val="24"/>
        </w:rPr>
        <w:t>осознание российской гражданской идентичности в поликультурном и многоконфессиональном обществе;</w:t>
      </w:r>
    </w:p>
    <w:p w:rsidR="008A72ED" w:rsidRDefault="00990F1D">
      <w:pPr>
        <w:pStyle w:val="24"/>
        <w:shd w:val="clear" w:color="auto" w:fill="auto"/>
        <w:spacing w:before="0" w:after="0" w:line="240" w:lineRule="auto"/>
        <w:rPr>
          <w:sz w:val="24"/>
          <w:szCs w:val="24"/>
        </w:rPr>
      </w:pPr>
      <w:r>
        <w:rPr>
          <w:sz w:val="24"/>
          <w:szCs w:val="24"/>
        </w:rPr>
        <w:lastRenderedPageBreak/>
        <w:t>знание Гимна России и традиций его исполнения, уважение музыкальных символов республик Российской Федерации и других стран мира;</w:t>
      </w:r>
    </w:p>
    <w:p w:rsidR="008A72ED" w:rsidRDefault="00990F1D">
      <w:pPr>
        <w:pStyle w:val="24"/>
        <w:shd w:val="clear" w:color="auto" w:fill="auto"/>
        <w:spacing w:before="0" w:after="0" w:line="240" w:lineRule="auto"/>
        <w:rPr>
          <w:sz w:val="24"/>
          <w:szCs w:val="24"/>
        </w:rPr>
      </w:pPr>
      <w:r>
        <w:rPr>
          <w:sz w:val="24"/>
          <w:szCs w:val="24"/>
        </w:rPr>
        <w:t>проявление интереса к освоению музыкальных традиций своего края, музыкальной культуры народов России;</w:t>
      </w:r>
    </w:p>
    <w:p w:rsidR="008A72ED" w:rsidRDefault="00990F1D">
      <w:pPr>
        <w:pStyle w:val="24"/>
        <w:shd w:val="clear" w:color="auto" w:fill="auto"/>
        <w:spacing w:before="0" w:after="0" w:line="240" w:lineRule="auto"/>
        <w:rPr>
          <w:sz w:val="24"/>
          <w:szCs w:val="24"/>
        </w:rPr>
      </w:pPr>
      <w:r>
        <w:rPr>
          <w:sz w:val="24"/>
          <w:szCs w:val="24"/>
        </w:rPr>
        <w:t>знание достижений отечественных музыкантов, их вклада в мировую музыкальную культуру;</w:t>
      </w:r>
    </w:p>
    <w:p w:rsidR="008A72ED" w:rsidRDefault="00990F1D">
      <w:pPr>
        <w:pStyle w:val="24"/>
        <w:shd w:val="clear" w:color="auto" w:fill="auto"/>
        <w:spacing w:before="0" w:after="0" w:line="240" w:lineRule="auto"/>
        <w:rPr>
          <w:sz w:val="24"/>
          <w:szCs w:val="24"/>
        </w:rPr>
      </w:pPr>
      <w:r>
        <w:rPr>
          <w:sz w:val="24"/>
          <w:szCs w:val="24"/>
        </w:rPr>
        <w:t>интерес к изучению истории отечественной музыкальной культуры;</w:t>
      </w:r>
    </w:p>
    <w:p w:rsidR="008A72ED" w:rsidRDefault="00990F1D">
      <w:pPr>
        <w:pStyle w:val="24"/>
        <w:shd w:val="clear" w:color="auto" w:fill="auto"/>
        <w:spacing w:before="0" w:after="0" w:line="240" w:lineRule="auto"/>
        <w:rPr>
          <w:sz w:val="24"/>
          <w:szCs w:val="24"/>
        </w:rPr>
      </w:pPr>
      <w:r>
        <w:rPr>
          <w:sz w:val="24"/>
          <w:szCs w:val="24"/>
        </w:rPr>
        <w:t>стремление развивать и сохранять музыкальную культуру своей страны, своего края;</w:t>
      </w:r>
    </w:p>
    <w:p w:rsidR="008A72ED" w:rsidRDefault="00990F1D">
      <w:pPr>
        <w:pStyle w:val="24"/>
        <w:shd w:val="clear" w:color="auto" w:fill="auto"/>
        <w:tabs>
          <w:tab w:val="left" w:pos="1161"/>
        </w:tabs>
        <w:spacing w:before="0" w:after="10" w:line="240" w:lineRule="auto"/>
        <w:rPr>
          <w:sz w:val="24"/>
          <w:szCs w:val="24"/>
        </w:rPr>
      </w:pPr>
      <w:r>
        <w:rPr>
          <w:sz w:val="24"/>
          <w:szCs w:val="24"/>
        </w:rPr>
        <w:t>гражданского воспитания:</w:t>
      </w:r>
    </w:p>
    <w:p w:rsidR="008A72ED" w:rsidRDefault="00990F1D">
      <w:pPr>
        <w:pStyle w:val="24"/>
        <w:shd w:val="clear" w:color="auto" w:fill="auto"/>
        <w:spacing w:before="0" w:after="0" w:line="240" w:lineRule="auto"/>
        <w:rPr>
          <w:sz w:val="24"/>
          <w:szCs w:val="24"/>
        </w:rPr>
      </w:pPr>
      <w:r>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8A72ED" w:rsidRDefault="00990F1D">
      <w:pPr>
        <w:pStyle w:val="24"/>
        <w:shd w:val="clear" w:color="auto" w:fill="auto"/>
        <w:spacing w:before="0" w:after="0" w:line="240" w:lineRule="auto"/>
        <w:rPr>
          <w:sz w:val="24"/>
          <w:szCs w:val="24"/>
        </w:rPr>
      </w:pPr>
      <w:r>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8A72ED" w:rsidRDefault="00990F1D">
      <w:pPr>
        <w:pStyle w:val="24"/>
        <w:shd w:val="clear" w:color="auto" w:fill="auto"/>
        <w:spacing w:before="0" w:after="0" w:line="240" w:lineRule="auto"/>
        <w:rPr>
          <w:sz w:val="24"/>
          <w:szCs w:val="24"/>
        </w:rPr>
      </w:pPr>
      <w:r>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Pr>
          <w:sz w:val="24"/>
          <w:szCs w:val="24"/>
        </w:rPr>
        <w:softHyphen/>
        <w:t>просветительских акций, в качестве волонтера в дни праздничных мероприятий;</w:t>
      </w:r>
    </w:p>
    <w:p w:rsidR="008A72ED" w:rsidRDefault="00990F1D">
      <w:pPr>
        <w:pStyle w:val="24"/>
        <w:shd w:val="clear" w:color="auto" w:fill="auto"/>
        <w:tabs>
          <w:tab w:val="left" w:pos="1161"/>
        </w:tabs>
        <w:spacing w:before="0" w:after="0" w:line="240" w:lineRule="auto"/>
        <w:rPr>
          <w:sz w:val="24"/>
          <w:szCs w:val="24"/>
        </w:rPr>
      </w:pPr>
      <w:r>
        <w:rPr>
          <w:sz w:val="24"/>
          <w:szCs w:val="24"/>
        </w:rPr>
        <w:t>духовно-нравственного воспитания:</w:t>
      </w:r>
    </w:p>
    <w:p w:rsidR="008A72ED" w:rsidRDefault="00990F1D">
      <w:pPr>
        <w:pStyle w:val="24"/>
        <w:shd w:val="clear" w:color="auto" w:fill="auto"/>
        <w:spacing w:before="0" w:after="0" w:line="240" w:lineRule="auto"/>
        <w:rPr>
          <w:sz w:val="24"/>
          <w:szCs w:val="24"/>
        </w:rPr>
      </w:pPr>
      <w:r>
        <w:rPr>
          <w:sz w:val="24"/>
          <w:szCs w:val="24"/>
        </w:rPr>
        <w:t>ориентация на моральные ценности и нормы в ситуациях нравственного выбора;</w:t>
      </w:r>
    </w:p>
    <w:p w:rsidR="008A72ED" w:rsidRDefault="00990F1D">
      <w:pPr>
        <w:pStyle w:val="24"/>
        <w:shd w:val="clear" w:color="auto" w:fill="auto"/>
        <w:spacing w:before="0" w:after="0" w:line="240" w:lineRule="auto"/>
        <w:rPr>
          <w:sz w:val="24"/>
          <w:szCs w:val="24"/>
        </w:rPr>
      </w:pPr>
      <w:r>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Pr>
          <w:sz w:val="24"/>
          <w:szCs w:val="24"/>
        </w:rPr>
        <w:softHyphen/>
        <w:t>исторических особенностей этики и эстетики;</w:t>
      </w:r>
    </w:p>
    <w:p w:rsidR="008A72ED" w:rsidRDefault="00990F1D">
      <w:pPr>
        <w:pStyle w:val="24"/>
        <w:shd w:val="clear" w:color="auto" w:fill="auto"/>
        <w:spacing w:before="0" w:after="0" w:line="240" w:lineRule="auto"/>
        <w:rPr>
          <w:sz w:val="24"/>
          <w:szCs w:val="24"/>
        </w:rPr>
      </w:pPr>
      <w:r>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A72ED" w:rsidRDefault="00990F1D">
      <w:pPr>
        <w:pStyle w:val="24"/>
        <w:shd w:val="clear" w:color="auto" w:fill="auto"/>
        <w:tabs>
          <w:tab w:val="left" w:pos="1165"/>
        </w:tabs>
        <w:spacing w:before="0" w:after="0" w:line="240" w:lineRule="auto"/>
        <w:rPr>
          <w:sz w:val="24"/>
          <w:szCs w:val="24"/>
        </w:rPr>
      </w:pPr>
      <w:r>
        <w:rPr>
          <w:sz w:val="24"/>
          <w:szCs w:val="24"/>
        </w:rPr>
        <w:t>эстетического воспитания:</w:t>
      </w:r>
    </w:p>
    <w:p w:rsidR="008A72ED" w:rsidRDefault="00990F1D">
      <w:pPr>
        <w:pStyle w:val="24"/>
        <w:shd w:val="clear" w:color="auto" w:fill="auto"/>
        <w:spacing w:before="0" w:after="0" w:line="240" w:lineRule="auto"/>
        <w:rPr>
          <w:sz w:val="24"/>
          <w:szCs w:val="24"/>
        </w:rPr>
      </w:pPr>
      <w:r>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8A72ED" w:rsidRDefault="00990F1D">
      <w:pPr>
        <w:pStyle w:val="24"/>
        <w:shd w:val="clear" w:color="auto" w:fill="auto"/>
        <w:spacing w:before="0" w:after="0" w:line="240" w:lineRule="auto"/>
        <w:rPr>
          <w:sz w:val="24"/>
          <w:szCs w:val="24"/>
        </w:rPr>
      </w:pPr>
      <w:r>
        <w:rPr>
          <w:sz w:val="24"/>
          <w:szCs w:val="24"/>
        </w:rPr>
        <w:t>осознание ценности творчества, таланта;</w:t>
      </w:r>
    </w:p>
    <w:p w:rsidR="008A72ED" w:rsidRDefault="00990F1D">
      <w:pPr>
        <w:pStyle w:val="24"/>
        <w:shd w:val="clear" w:color="auto" w:fill="auto"/>
        <w:spacing w:before="0" w:after="0" w:line="240" w:lineRule="auto"/>
        <w:rPr>
          <w:sz w:val="24"/>
          <w:szCs w:val="24"/>
        </w:rPr>
      </w:pPr>
      <w:r>
        <w:rPr>
          <w:sz w:val="24"/>
          <w:szCs w:val="24"/>
        </w:rPr>
        <w:t>осознание важности музыкального искусства как средства коммуникации и самовыражения;</w:t>
      </w:r>
    </w:p>
    <w:p w:rsidR="008A72ED" w:rsidRDefault="00990F1D">
      <w:pPr>
        <w:pStyle w:val="24"/>
        <w:shd w:val="clear" w:color="auto" w:fill="auto"/>
        <w:spacing w:before="0" w:after="0" w:line="240" w:lineRule="auto"/>
        <w:rPr>
          <w:sz w:val="24"/>
          <w:szCs w:val="24"/>
        </w:rPr>
      </w:pPr>
      <w:r>
        <w:rPr>
          <w:sz w:val="24"/>
          <w:szCs w:val="24"/>
        </w:rPr>
        <w:t>понимание ценности отечественного и мирового искусства, роли этнических культурных традиций и народного творчества;</w:t>
      </w:r>
    </w:p>
    <w:p w:rsidR="008A72ED" w:rsidRDefault="00990F1D">
      <w:pPr>
        <w:pStyle w:val="24"/>
        <w:shd w:val="clear" w:color="auto" w:fill="auto"/>
        <w:spacing w:before="0" w:after="0" w:line="240" w:lineRule="auto"/>
        <w:rPr>
          <w:sz w:val="24"/>
          <w:szCs w:val="24"/>
        </w:rPr>
      </w:pPr>
      <w:r>
        <w:rPr>
          <w:sz w:val="24"/>
          <w:szCs w:val="24"/>
        </w:rPr>
        <w:t>стремление к самовыражению в разных видах искусства;</w:t>
      </w:r>
    </w:p>
    <w:p w:rsidR="008A72ED" w:rsidRDefault="00990F1D">
      <w:pPr>
        <w:pStyle w:val="24"/>
        <w:shd w:val="clear" w:color="auto" w:fill="auto"/>
        <w:tabs>
          <w:tab w:val="left" w:pos="1165"/>
        </w:tabs>
        <w:spacing w:before="0" w:after="0" w:line="240" w:lineRule="auto"/>
        <w:rPr>
          <w:sz w:val="24"/>
          <w:szCs w:val="24"/>
        </w:rPr>
      </w:pPr>
      <w:r>
        <w:rPr>
          <w:sz w:val="24"/>
          <w:szCs w:val="24"/>
        </w:rPr>
        <w:t>ценности научного познания:</w:t>
      </w:r>
    </w:p>
    <w:p w:rsidR="008A72ED" w:rsidRDefault="00990F1D">
      <w:pPr>
        <w:pStyle w:val="24"/>
        <w:shd w:val="clear" w:color="auto" w:fill="auto"/>
        <w:spacing w:before="0" w:after="0" w:line="240" w:lineRule="auto"/>
        <w:rPr>
          <w:sz w:val="24"/>
          <w:szCs w:val="24"/>
        </w:rPr>
      </w:pPr>
      <w:r>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8A72ED" w:rsidRDefault="00990F1D">
      <w:pPr>
        <w:pStyle w:val="24"/>
        <w:shd w:val="clear" w:color="auto" w:fill="auto"/>
        <w:spacing w:before="0" w:after="0" w:line="240" w:lineRule="auto"/>
        <w:rPr>
          <w:sz w:val="24"/>
          <w:szCs w:val="24"/>
        </w:rPr>
      </w:pPr>
      <w:r>
        <w:rPr>
          <w:sz w:val="24"/>
          <w:szCs w:val="24"/>
        </w:rPr>
        <w:t>овладение музыкальным языком, навыками познания музыки как искусства интонируемого смысла;</w:t>
      </w:r>
    </w:p>
    <w:p w:rsidR="008A72ED" w:rsidRDefault="00990F1D">
      <w:pPr>
        <w:pStyle w:val="24"/>
        <w:shd w:val="clear" w:color="auto" w:fill="auto"/>
        <w:spacing w:before="0" w:after="0" w:line="240" w:lineRule="auto"/>
        <w:rPr>
          <w:sz w:val="24"/>
          <w:szCs w:val="24"/>
        </w:rPr>
      </w:pPr>
      <w:r>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8A72ED" w:rsidRDefault="00990F1D">
      <w:pPr>
        <w:pStyle w:val="24"/>
        <w:shd w:val="clear" w:color="auto" w:fill="auto"/>
        <w:tabs>
          <w:tab w:val="left" w:pos="1105"/>
        </w:tabs>
        <w:spacing w:before="0" w:after="0" w:line="240" w:lineRule="auto"/>
        <w:rPr>
          <w:sz w:val="24"/>
          <w:szCs w:val="24"/>
        </w:rPr>
      </w:pPr>
      <w:r>
        <w:rPr>
          <w:sz w:val="24"/>
          <w:szCs w:val="24"/>
        </w:rPr>
        <w:t>физического воспитания, формирования культуры здоровья и эмоционального благополучия:</w:t>
      </w:r>
    </w:p>
    <w:p w:rsidR="008A72ED" w:rsidRDefault="00990F1D">
      <w:pPr>
        <w:pStyle w:val="24"/>
        <w:shd w:val="clear" w:color="auto" w:fill="auto"/>
        <w:spacing w:before="0" w:after="0" w:line="240" w:lineRule="auto"/>
        <w:rPr>
          <w:sz w:val="24"/>
          <w:szCs w:val="24"/>
        </w:rPr>
      </w:pPr>
      <w:r>
        <w:rPr>
          <w:sz w:val="24"/>
          <w:szCs w:val="24"/>
        </w:rPr>
        <w:t>осознание ценности жизни с использованием собственного жизненного опыта и опыта восприятия произведений искусства;</w:t>
      </w:r>
    </w:p>
    <w:p w:rsidR="008A72ED" w:rsidRDefault="00990F1D">
      <w:pPr>
        <w:pStyle w:val="24"/>
        <w:shd w:val="clear" w:color="auto" w:fill="auto"/>
        <w:spacing w:before="0" w:after="0" w:line="240" w:lineRule="auto"/>
        <w:rPr>
          <w:sz w:val="24"/>
          <w:szCs w:val="24"/>
        </w:rPr>
      </w:pPr>
      <w:r>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A72ED" w:rsidRDefault="00990F1D">
      <w:pPr>
        <w:pStyle w:val="24"/>
        <w:shd w:val="clear" w:color="auto" w:fill="auto"/>
        <w:spacing w:before="0" w:after="0" w:line="240" w:lineRule="auto"/>
        <w:rPr>
          <w:sz w:val="24"/>
          <w:szCs w:val="24"/>
        </w:rPr>
      </w:pPr>
      <w:r>
        <w:rPr>
          <w:sz w:val="24"/>
          <w:szCs w:val="24"/>
        </w:rPr>
        <w:lastRenderedPageBreak/>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8A72ED" w:rsidRDefault="00990F1D">
      <w:pPr>
        <w:pStyle w:val="24"/>
        <w:shd w:val="clear" w:color="auto" w:fill="auto"/>
        <w:spacing w:before="0" w:after="0" w:line="240" w:lineRule="auto"/>
        <w:rPr>
          <w:sz w:val="24"/>
          <w:szCs w:val="24"/>
        </w:rPr>
      </w:pPr>
      <w:r>
        <w:rPr>
          <w:sz w:val="24"/>
          <w:szCs w:val="24"/>
        </w:rPr>
        <w:t>сформированность навыков рефлексии, признание своего права на ошибку и такого же права другого человека;</w:t>
      </w:r>
    </w:p>
    <w:p w:rsidR="008A72ED" w:rsidRDefault="00990F1D">
      <w:pPr>
        <w:pStyle w:val="24"/>
        <w:shd w:val="clear" w:color="auto" w:fill="auto"/>
        <w:tabs>
          <w:tab w:val="left" w:pos="1155"/>
        </w:tabs>
        <w:spacing w:before="0" w:after="0" w:line="240" w:lineRule="auto"/>
        <w:rPr>
          <w:sz w:val="24"/>
          <w:szCs w:val="24"/>
        </w:rPr>
      </w:pPr>
      <w:r>
        <w:rPr>
          <w:sz w:val="24"/>
          <w:szCs w:val="24"/>
        </w:rPr>
        <w:t>трудового воспитания:</w:t>
      </w:r>
    </w:p>
    <w:p w:rsidR="008A72ED" w:rsidRDefault="00990F1D">
      <w:pPr>
        <w:pStyle w:val="24"/>
        <w:shd w:val="clear" w:color="auto" w:fill="auto"/>
        <w:spacing w:before="0" w:after="0" w:line="240" w:lineRule="auto"/>
        <w:rPr>
          <w:sz w:val="24"/>
          <w:szCs w:val="24"/>
        </w:rPr>
      </w:pPr>
      <w:r>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A72ED" w:rsidRDefault="00990F1D">
      <w:pPr>
        <w:pStyle w:val="24"/>
        <w:shd w:val="clear" w:color="auto" w:fill="auto"/>
        <w:tabs>
          <w:tab w:val="left" w:pos="1155"/>
        </w:tabs>
        <w:spacing w:before="0" w:after="0" w:line="240" w:lineRule="auto"/>
        <w:rPr>
          <w:sz w:val="24"/>
          <w:szCs w:val="24"/>
        </w:rPr>
      </w:pPr>
      <w:r>
        <w:rPr>
          <w:sz w:val="24"/>
          <w:szCs w:val="24"/>
        </w:rPr>
        <w:t>экологического воспитания:</w:t>
      </w:r>
    </w:p>
    <w:p w:rsidR="008A72ED" w:rsidRDefault="00990F1D">
      <w:pPr>
        <w:pStyle w:val="24"/>
        <w:shd w:val="clear" w:color="auto" w:fill="auto"/>
        <w:spacing w:before="0" w:after="0" w:line="240" w:lineRule="auto"/>
        <w:rPr>
          <w:sz w:val="24"/>
          <w:szCs w:val="24"/>
        </w:rPr>
      </w:pPr>
      <w:r>
        <w:rPr>
          <w:sz w:val="24"/>
          <w:szCs w:val="24"/>
        </w:rPr>
        <w:t>повышение уровня экологической культуры, осознание глобального характера экологических проблем и путей их решения;</w:t>
      </w:r>
    </w:p>
    <w:p w:rsidR="008A72ED" w:rsidRDefault="00990F1D">
      <w:pPr>
        <w:pStyle w:val="24"/>
        <w:shd w:val="clear" w:color="auto" w:fill="auto"/>
        <w:spacing w:before="0" w:after="0" w:line="240" w:lineRule="auto"/>
        <w:rPr>
          <w:sz w:val="24"/>
          <w:szCs w:val="24"/>
        </w:rPr>
      </w:pPr>
      <w:r>
        <w:rPr>
          <w:sz w:val="24"/>
          <w:szCs w:val="24"/>
        </w:rPr>
        <w:t>нравственно-эстетическое отношение к природе,</w:t>
      </w:r>
    </w:p>
    <w:p w:rsidR="008A72ED" w:rsidRDefault="00990F1D">
      <w:pPr>
        <w:pStyle w:val="24"/>
        <w:shd w:val="clear" w:color="auto" w:fill="auto"/>
        <w:spacing w:before="0" w:after="0" w:line="240" w:lineRule="auto"/>
        <w:rPr>
          <w:sz w:val="24"/>
          <w:szCs w:val="24"/>
        </w:rPr>
      </w:pPr>
      <w:r>
        <w:rPr>
          <w:sz w:val="24"/>
          <w:szCs w:val="24"/>
        </w:rPr>
        <w:t>участие в экологических проектах через различные формы музыкального творчества</w:t>
      </w:r>
    </w:p>
    <w:p w:rsidR="008A72ED" w:rsidRDefault="00990F1D">
      <w:pPr>
        <w:pStyle w:val="24"/>
        <w:shd w:val="clear" w:color="auto" w:fill="auto"/>
        <w:tabs>
          <w:tab w:val="left" w:pos="1160"/>
        </w:tabs>
        <w:spacing w:before="0" w:after="0" w:line="240" w:lineRule="auto"/>
        <w:rPr>
          <w:sz w:val="24"/>
          <w:szCs w:val="24"/>
        </w:rPr>
      </w:pPr>
      <w:r>
        <w:rPr>
          <w:sz w:val="24"/>
          <w:szCs w:val="24"/>
        </w:rPr>
        <w:t>адаптации к изменяющимся условиям социальной и природной среды:</w:t>
      </w:r>
    </w:p>
    <w:p w:rsidR="008A72ED" w:rsidRDefault="00990F1D">
      <w:pPr>
        <w:pStyle w:val="24"/>
        <w:shd w:val="clear" w:color="auto" w:fill="auto"/>
        <w:spacing w:before="0" w:after="0" w:line="240" w:lineRule="auto"/>
        <w:rPr>
          <w:sz w:val="24"/>
          <w:szCs w:val="24"/>
        </w:rPr>
      </w:pPr>
      <w:r>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8A72ED" w:rsidRDefault="00990F1D">
      <w:pPr>
        <w:pStyle w:val="24"/>
        <w:shd w:val="clear" w:color="auto" w:fill="auto"/>
        <w:spacing w:before="0" w:after="0" w:line="240" w:lineRule="auto"/>
        <w:rPr>
          <w:sz w:val="24"/>
          <w:szCs w:val="24"/>
        </w:rPr>
      </w:pPr>
      <w:r>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8A72ED" w:rsidRDefault="00990F1D">
      <w:pPr>
        <w:pStyle w:val="24"/>
        <w:shd w:val="clear" w:color="auto" w:fill="auto"/>
        <w:spacing w:before="0" w:after="0" w:line="240" w:lineRule="auto"/>
        <w:rPr>
          <w:sz w:val="24"/>
          <w:szCs w:val="24"/>
        </w:rPr>
      </w:pPr>
      <w:r>
        <w:rPr>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8A72ED" w:rsidRDefault="00990F1D">
      <w:pPr>
        <w:pStyle w:val="24"/>
        <w:shd w:val="clear" w:color="auto" w:fill="auto"/>
        <w:spacing w:before="0" w:after="0" w:line="240" w:lineRule="auto"/>
        <w:rPr>
          <w:sz w:val="24"/>
          <w:szCs w:val="24"/>
        </w:rPr>
      </w:pPr>
      <w:r>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A72ED" w:rsidRDefault="00990F1D">
      <w:pPr>
        <w:pStyle w:val="24"/>
        <w:shd w:val="clear" w:color="auto" w:fill="auto"/>
        <w:tabs>
          <w:tab w:val="left" w:pos="1738"/>
        </w:tabs>
        <w:spacing w:before="0" w:after="0" w:line="240" w:lineRule="auto"/>
        <w:rPr>
          <w:sz w:val="24"/>
          <w:szCs w:val="24"/>
        </w:rPr>
      </w:pPr>
      <w:r>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A72ED" w:rsidRDefault="00990F1D">
      <w:pPr>
        <w:pStyle w:val="24"/>
        <w:shd w:val="clear" w:color="auto" w:fill="auto"/>
        <w:tabs>
          <w:tab w:val="left" w:pos="1954"/>
        </w:tabs>
        <w:spacing w:before="0" w:after="0" w:line="240" w:lineRule="auto"/>
        <w:rPr>
          <w:sz w:val="24"/>
          <w:szCs w:val="24"/>
        </w:rPr>
      </w:pPr>
      <w:r>
        <w:rPr>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A72ED" w:rsidRDefault="00990F1D">
      <w:pPr>
        <w:pStyle w:val="24"/>
        <w:shd w:val="clear" w:color="auto" w:fill="auto"/>
        <w:spacing w:before="0" w:after="0" w:line="240" w:lineRule="auto"/>
        <w:rPr>
          <w:sz w:val="24"/>
          <w:szCs w:val="24"/>
        </w:rPr>
      </w:pPr>
      <w:r>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8A72ED" w:rsidRDefault="00990F1D">
      <w:pPr>
        <w:pStyle w:val="24"/>
        <w:shd w:val="clear" w:color="auto" w:fill="auto"/>
        <w:spacing w:before="0" w:after="0" w:line="240" w:lineRule="auto"/>
        <w:rPr>
          <w:sz w:val="24"/>
          <w:szCs w:val="24"/>
        </w:rPr>
      </w:pPr>
      <w:r>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8A72ED" w:rsidRDefault="00990F1D">
      <w:pPr>
        <w:pStyle w:val="24"/>
        <w:shd w:val="clear" w:color="auto" w:fill="auto"/>
        <w:spacing w:before="0" w:after="0" w:line="240" w:lineRule="auto"/>
        <w:rPr>
          <w:sz w:val="24"/>
          <w:szCs w:val="24"/>
        </w:rPr>
      </w:pPr>
      <w:r>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A72ED" w:rsidRDefault="00990F1D">
      <w:pPr>
        <w:pStyle w:val="24"/>
        <w:shd w:val="clear" w:color="auto" w:fill="auto"/>
        <w:spacing w:before="0" w:after="0" w:line="240" w:lineRule="auto"/>
        <w:rPr>
          <w:sz w:val="24"/>
          <w:szCs w:val="24"/>
        </w:rPr>
      </w:pPr>
      <w:r>
        <w:rPr>
          <w:sz w:val="24"/>
          <w:szCs w:val="24"/>
        </w:rPr>
        <w:t>выявлять и характеризовать существенные признаки конкретного музыкального звучания;</w:t>
      </w:r>
    </w:p>
    <w:p w:rsidR="008A72ED" w:rsidRDefault="00990F1D">
      <w:pPr>
        <w:pStyle w:val="24"/>
        <w:shd w:val="clear" w:color="auto" w:fill="auto"/>
        <w:spacing w:before="0" w:after="0" w:line="240" w:lineRule="auto"/>
        <w:rPr>
          <w:sz w:val="24"/>
          <w:szCs w:val="24"/>
        </w:rPr>
      </w:pPr>
      <w:r>
        <w:rPr>
          <w:sz w:val="24"/>
          <w:szCs w:val="24"/>
        </w:rPr>
        <w:t>самостоятельно обобщать и формулировать выводы по результатам проведенного слухового наблюдения-исследования.</w:t>
      </w:r>
    </w:p>
    <w:p w:rsidR="008A72ED" w:rsidRDefault="00990F1D">
      <w:pPr>
        <w:pStyle w:val="24"/>
        <w:shd w:val="clear" w:color="auto" w:fill="auto"/>
        <w:tabs>
          <w:tab w:val="left" w:pos="1990"/>
        </w:tabs>
        <w:spacing w:before="0" w:after="0" w:line="240" w:lineRule="auto"/>
        <w:rPr>
          <w:sz w:val="24"/>
          <w:szCs w:val="24"/>
        </w:rPr>
      </w:pPr>
      <w:r>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 xml:space="preserve">следовать внутренним слухом за развитием музыкального процесса, «наблюдать» </w:t>
      </w:r>
      <w:r>
        <w:rPr>
          <w:sz w:val="24"/>
          <w:szCs w:val="24"/>
        </w:rPr>
        <w:lastRenderedPageBreak/>
        <w:t>звучание музыки;</w:t>
      </w:r>
    </w:p>
    <w:p w:rsidR="008A72ED" w:rsidRDefault="00990F1D">
      <w:pPr>
        <w:pStyle w:val="24"/>
        <w:shd w:val="clear" w:color="auto" w:fill="auto"/>
        <w:spacing w:before="0" w:after="0" w:line="240" w:lineRule="auto"/>
        <w:rPr>
          <w:sz w:val="24"/>
          <w:szCs w:val="24"/>
        </w:rPr>
      </w:pPr>
      <w:r>
        <w:rPr>
          <w:sz w:val="24"/>
          <w:szCs w:val="24"/>
        </w:rPr>
        <w:t>использовать вопросы как исследовательский инструмент познания;</w:t>
      </w:r>
    </w:p>
    <w:p w:rsidR="008A72ED" w:rsidRDefault="00990F1D">
      <w:pPr>
        <w:pStyle w:val="24"/>
        <w:shd w:val="clear" w:color="auto" w:fill="auto"/>
        <w:spacing w:before="0" w:after="0" w:line="240" w:lineRule="auto"/>
        <w:rPr>
          <w:sz w:val="24"/>
          <w:szCs w:val="24"/>
        </w:rPr>
      </w:pPr>
      <w:r>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A72ED" w:rsidRDefault="00990F1D">
      <w:pPr>
        <w:pStyle w:val="24"/>
        <w:shd w:val="clear" w:color="auto" w:fill="auto"/>
        <w:spacing w:before="0" w:after="0" w:line="240" w:lineRule="auto"/>
        <w:rPr>
          <w:sz w:val="24"/>
          <w:szCs w:val="24"/>
        </w:rPr>
      </w:pPr>
      <w:r>
        <w:rPr>
          <w:sz w:val="24"/>
          <w:szCs w:val="24"/>
        </w:rPr>
        <w:t>составлять алгоритм действий и использовать его для решения учебных, в том числе исполнительских и творческих задач;</w:t>
      </w:r>
    </w:p>
    <w:p w:rsidR="008A72ED" w:rsidRDefault="00990F1D">
      <w:pPr>
        <w:pStyle w:val="24"/>
        <w:shd w:val="clear" w:color="auto" w:fill="auto"/>
        <w:spacing w:before="0" w:after="0" w:line="240" w:lineRule="auto"/>
        <w:rPr>
          <w:sz w:val="24"/>
          <w:szCs w:val="24"/>
        </w:rPr>
      </w:pPr>
      <w:r>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A72ED" w:rsidRDefault="00990F1D">
      <w:pPr>
        <w:pStyle w:val="24"/>
        <w:shd w:val="clear" w:color="auto" w:fill="auto"/>
        <w:spacing w:before="0" w:after="0" w:line="240" w:lineRule="auto"/>
        <w:rPr>
          <w:sz w:val="24"/>
          <w:szCs w:val="24"/>
        </w:rPr>
      </w:pPr>
      <w:r>
        <w:rPr>
          <w:sz w:val="24"/>
          <w:szCs w:val="24"/>
        </w:rPr>
        <w:t>самостоятельно формулировать обобщения и выводы по результатам проведенного наблюдения, слухового исследования.</w:t>
      </w:r>
    </w:p>
    <w:p w:rsidR="008A72ED" w:rsidRDefault="00990F1D">
      <w:pPr>
        <w:pStyle w:val="24"/>
        <w:shd w:val="clear" w:color="auto" w:fill="auto"/>
        <w:tabs>
          <w:tab w:val="left" w:pos="1986"/>
        </w:tabs>
        <w:spacing w:before="0" w:after="0" w:line="240" w:lineRule="auto"/>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8A72ED" w:rsidRDefault="00990F1D">
      <w:pPr>
        <w:pStyle w:val="24"/>
        <w:shd w:val="clear" w:color="auto" w:fill="auto"/>
        <w:spacing w:before="0" w:after="0" w:line="240" w:lineRule="auto"/>
        <w:rPr>
          <w:sz w:val="24"/>
          <w:szCs w:val="24"/>
        </w:rPr>
      </w:pPr>
      <w:r>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A72ED" w:rsidRDefault="00990F1D">
      <w:pPr>
        <w:pStyle w:val="24"/>
        <w:shd w:val="clear" w:color="auto" w:fill="auto"/>
        <w:spacing w:before="0" w:after="0" w:line="240" w:lineRule="auto"/>
        <w:rPr>
          <w:sz w:val="24"/>
          <w:szCs w:val="24"/>
        </w:rPr>
      </w:pPr>
      <w:r>
        <w:rPr>
          <w:sz w:val="24"/>
          <w:szCs w:val="24"/>
        </w:rPr>
        <w:t>понимать специфику работы с аудиоинформацией, музыкальными записями;</w:t>
      </w:r>
    </w:p>
    <w:p w:rsidR="008A72ED" w:rsidRDefault="00990F1D">
      <w:pPr>
        <w:pStyle w:val="24"/>
        <w:shd w:val="clear" w:color="auto" w:fill="auto"/>
        <w:spacing w:before="0" w:after="0" w:line="240" w:lineRule="auto"/>
        <w:rPr>
          <w:sz w:val="24"/>
          <w:szCs w:val="24"/>
        </w:rPr>
      </w:pPr>
      <w:r>
        <w:rPr>
          <w:sz w:val="24"/>
          <w:szCs w:val="24"/>
        </w:rPr>
        <w:t>использовать интонирование для запоминания звуковой информации, музыкальных произведений;</w:t>
      </w:r>
    </w:p>
    <w:p w:rsidR="008A72ED" w:rsidRDefault="00990F1D">
      <w:pPr>
        <w:pStyle w:val="24"/>
        <w:shd w:val="clear" w:color="auto" w:fill="auto"/>
        <w:spacing w:before="0" w:after="0" w:line="240" w:lineRule="auto"/>
        <w:rPr>
          <w:sz w:val="24"/>
          <w:szCs w:val="24"/>
        </w:rPr>
      </w:pPr>
      <w:r>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8A72ED" w:rsidRDefault="00990F1D">
      <w:pPr>
        <w:pStyle w:val="24"/>
        <w:shd w:val="clear" w:color="auto" w:fill="auto"/>
        <w:spacing w:before="0" w:after="0" w:line="240" w:lineRule="auto"/>
        <w:rPr>
          <w:sz w:val="24"/>
          <w:szCs w:val="24"/>
        </w:rPr>
      </w:pPr>
      <w:r>
        <w:rPr>
          <w:sz w:val="24"/>
          <w:szCs w:val="24"/>
        </w:rPr>
        <w:t>использовать смысловое чтение для извлечения, обобщения и систематизации</w:t>
      </w:r>
    </w:p>
    <w:p w:rsidR="008A72ED" w:rsidRDefault="00990F1D">
      <w:pPr>
        <w:pStyle w:val="24"/>
        <w:shd w:val="clear" w:color="auto" w:fill="auto"/>
        <w:spacing w:before="0" w:after="0" w:line="240" w:lineRule="auto"/>
        <w:rPr>
          <w:sz w:val="24"/>
          <w:szCs w:val="24"/>
        </w:rPr>
      </w:pPr>
      <w:r>
        <w:rPr>
          <w:sz w:val="24"/>
          <w:szCs w:val="24"/>
        </w:rPr>
        <w:t>информации из одного или нескольких источников с учетом поставленных целей;</w:t>
      </w:r>
    </w:p>
    <w:p w:rsidR="008A72ED" w:rsidRDefault="00990F1D">
      <w:pPr>
        <w:pStyle w:val="24"/>
        <w:shd w:val="clear" w:color="auto" w:fill="auto"/>
        <w:spacing w:before="0" w:after="0" w:line="240" w:lineRule="auto"/>
        <w:rPr>
          <w:sz w:val="24"/>
          <w:szCs w:val="24"/>
        </w:rPr>
      </w:pPr>
      <w:r>
        <w:rPr>
          <w:sz w:val="24"/>
          <w:szCs w:val="24"/>
        </w:rPr>
        <w:t>оценивать надежность информации по критериям, предложенным учителем или сформулированным самостоятельно;</w:t>
      </w:r>
    </w:p>
    <w:p w:rsidR="008A72ED" w:rsidRDefault="00990F1D">
      <w:pPr>
        <w:pStyle w:val="24"/>
        <w:shd w:val="clear" w:color="auto" w:fill="auto"/>
        <w:spacing w:before="0" w:after="0" w:line="240" w:lineRule="auto"/>
        <w:rPr>
          <w:sz w:val="24"/>
          <w:szCs w:val="24"/>
        </w:rPr>
      </w:pPr>
      <w:r>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8A72ED" w:rsidRDefault="00990F1D">
      <w:pPr>
        <w:pStyle w:val="24"/>
        <w:shd w:val="clear" w:color="auto" w:fill="auto"/>
        <w:spacing w:before="0" w:after="0" w:line="240" w:lineRule="auto"/>
        <w:rPr>
          <w:sz w:val="24"/>
          <w:szCs w:val="24"/>
        </w:rPr>
      </w:pPr>
      <w:r>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8A72ED" w:rsidRDefault="00990F1D">
      <w:pPr>
        <w:pStyle w:val="24"/>
        <w:shd w:val="clear" w:color="auto" w:fill="auto"/>
        <w:tabs>
          <w:tab w:val="left" w:pos="1999"/>
        </w:tabs>
        <w:spacing w:before="0" w:after="0" w:line="240" w:lineRule="auto"/>
        <w:rPr>
          <w:sz w:val="24"/>
          <w:szCs w:val="24"/>
        </w:rPr>
      </w:pPr>
      <w:r>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A72ED" w:rsidRDefault="00990F1D">
      <w:pPr>
        <w:pStyle w:val="24"/>
        <w:shd w:val="clear" w:color="auto" w:fill="auto"/>
        <w:tabs>
          <w:tab w:val="left" w:pos="2004"/>
        </w:tabs>
        <w:spacing w:before="0" w:after="0" w:line="240" w:lineRule="auto"/>
        <w:rPr>
          <w:sz w:val="24"/>
          <w:szCs w:val="24"/>
        </w:rPr>
      </w:pPr>
      <w:r>
        <w:rPr>
          <w:sz w:val="24"/>
          <w:szCs w:val="24"/>
        </w:rPr>
        <w:t>У обучающегося будут сформированы умения как часть универсальных коммуникативных учебных действий:</w:t>
      </w:r>
    </w:p>
    <w:p w:rsidR="008A72ED" w:rsidRDefault="00990F1D">
      <w:pPr>
        <w:pStyle w:val="24"/>
        <w:shd w:val="clear" w:color="auto" w:fill="auto"/>
        <w:tabs>
          <w:tab w:val="left" w:pos="1146"/>
        </w:tabs>
        <w:spacing w:before="0" w:after="0" w:line="240" w:lineRule="auto"/>
        <w:rPr>
          <w:sz w:val="24"/>
          <w:szCs w:val="24"/>
        </w:rPr>
      </w:pPr>
      <w:r>
        <w:rPr>
          <w:sz w:val="24"/>
          <w:szCs w:val="24"/>
        </w:rPr>
        <w:t>невербальная коммуникация:</w:t>
      </w:r>
    </w:p>
    <w:p w:rsidR="008A72ED" w:rsidRDefault="00990F1D">
      <w:pPr>
        <w:pStyle w:val="24"/>
        <w:shd w:val="clear" w:color="auto" w:fill="auto"/>
        <w:spacing w:before="0" w:after="0" w:line="240" w:lineRule="auto"/>
        <w:rPr>
          <w:sz w:val="24"/>
          <w:szCs w:val="24"/>
        </w:rPr>
      </w:pPr>
      <w:r>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A72ED" w:rsidRDefault="00990F1D">
      <w:pPr>
        <w:pStyle w:val="24"/>
        <w:shd w:val="clear" w:color="auto" w:fill="auto"/>
        <w:spacing w:before="0" w:after="0" w:line="240" w:lineRule="auto"/>
        <w:rPr>
          <w:sz w:val="24"/>
          <w:szCs w:val="24"/>
        </w:rPr>
      </w:pPr>
      <w:r>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A72ED" w:rsidRDefault="00990F1D">
      <w:pPr>
        <w:pStyle w:val="24"/>
        <w:shd w:val="clear" w:color="auto" w:fill="auto"/>
        <w:spacing w:before="0" w:after="0" w:line="240" w:lineRule="auto"/>
        <w:rPr>
          <w:sz w:val="24"/>
          <w:szCs w:val="24"/>
        </w:rPr>
      </w:pPr>
      <w:r>
        <w:rPr>
          <w:sz w:val="24"/>
          <w:szCs w:val="24"/>
        </w:rPr>
        <w:t>эффективно использовать интонационно-выразительные возможности в ситуации публичного выступления;</w:t>
      </w:r>
    </w:p>
    <w:p w:rsidR="008A72ED" w:rsidRDefault="00990F1D">
      <w:pPr>
        <w:pStyle w:val="24"/>
        <w:shd w:val="clear" w:color="auto" w:fill="auto"/>
        <w:spacing w:before="0" w:after="0" w:line="240" w:lineRule="auto"/>
        <w:rPr>
          <w:sz w:val="24"/>
          <w:szCs w:val="24"/>
        </w:rPr>
      </w:pPr>
      <w:r>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8A72ED" w:rsidRDefault="00990F1D">
      <w:pPr>
        <w:pStyle w:val="24"/>
        <w:shd w:val="clear" w:color="auto" w:fill="auto"/>
        <w:tabs>
          <w:tab w:val="left" w:pos="1170"/>
        </w:tabs>
        <w:spacing w:before="0" w:after="0" w:line="240" w:lineRule="auto"/>
        <w:rPr>
          <w:sz w:val="24"/>
          <w:szCs w:val="24"/>
        </w:rPr>
      </w:pPr>
      <w:r>
        <w:rPr>
          <w:sz w:val="24"/>
          <w:szCs w:val="24"/>
        </w:rPr>
        <w:t>вербальное общение:</w:t>
      </w:r>
    </w:p>
    <w:p w:rsidR="008A72ED" w:rsidRDefault="00990F1D">
      <w:pPr>
        <w:pStyle w:val="24"/>
        <w:shd w:val="clear" w:color="auto" w:fill="auto"/>
        <w:spacing w:before="0" w:after="0" w:line="240" w:lineRule="auto"/>
        <w:rPr>
          <w:sz w:val="24"/>
          <w:szCs w:val="24"/>
        </w:rPr>
      </w:pPr>
      <w:r>
        <w:rPr>
          <w:sz w:val="24"/>
          <w:szCs w:val="24"/>
        </w:rPr>
        <w:t>воспринимать и формулировать суждения, выражать эмоции в соответствии с условиями и целями общения;</w:t>
      </w:r>
    </w:p>
    <w:p w:rsidR="008A72ED" w:rsidRDefault="00990F1D">
      <w:pPr>
        <w:pStyle w:val="24"/>
        <w:shd w:val="clear" w:color="auto" w:fill="auto"/>
        <w:spacing w:before="0" w:after="0" w:line="240" w:lineRule="auto"/>
        <w:rPr>
          <w:sz w:val="24"/>
          <w:szCs w:val="24"/>
        </w:rPr>
      </w:pPr>
      <w:r>
        <w:rPr>
          <w:sz w:val="24"/>
          <w:szCs w:val="24"/>
        </w:rPr>
        <w:t xml:space="preserve">выражать свое мнение, в том числе впечатления от общения с музыкальным искусством в </w:t>
      </w:r>
      <w:r>
        <w:rPr>
          <w:sz w:val="24"/>
          <w:szCs w:val="24"/>
        </w:rPr>
        <w:lastRenderedPageBreak/>
        <w:t>устных и письменных текстах;</w:t>
      </w:r>
    </w:p>
    <w:p w:rsidR="008A72ED" w:rsidRDefault="00990F1D">
      <w:pPr>
        <w:pStyle w:val="24"/>
        <w:shd w:val="clear" w:color="auto" w:fill="auto"/>
        <w:tabs>
          <w:tab w:val="left" w:pos="2229"/>
          <w:tab w:val="left" w:pos="6770"/>
          <w:tab w:val="left" w:pos="8829"/>
        </w:tabs>
        <w:spacing w:before="0" w:after="0" w:line="240" w:lineRule="auto"/>
        <w:rPr>
          <w:sz w:val="24"/>
          <w:szCs w:val="24"/>
        </w:rPr>
      </w:pPr>
      <w:r>
        <w:rPr>
          <w:sz w:val="24"/>
          <w:szCs w:val="24"/>
        </w:rPr>
        <w:t>понимать</w:t>
      </w:r>
      <w:r>
        <w:rPr>
          <w:sz w:val="24"/>
          <w:szCs w:val="24"/>
        </w:rPr>
        <w:tab/>
        <w:t>намерения других, проявлять уважительное</w:t>
      </w:r>
      <w:r>
        <w:rPr>
          <w:sz w:val="24"/>
          <w:szCs w:val="24"/>
        </w:rPr>
        <w:tab/>
        <w:t xml:space="preserve"> отношение</w:t>
      </w:r>
    </w:p>
    <w:p w:rsidR="008A72ED" w:rsidRDefault="00990F1D">
      <w:pPr>
        <w:pStyle w:val="24"/>
        <w:shd w:val="clear" w:color="auto" w:fill="auto"/>
        <w:spacing w:before="0" w:after="0" w:line="240" w:lineRule="auto"/>
        <w:rPr>
          <w:sz w:val="24"/>
          <w:szCs w:val="24"/>
        </w:rPr>
      </w:pPr>
      <w:r>
        <w:rPr>
          <w:sz w:val="24"/>
          <w:szCs w:val="24"/>
        </w:rPr>
        <w:t>к собеседнику и в корректной форме формулировать свои возражения;</w:t>
      </w:r>
    </w:p>
    <w:p w:rsidR="008A72ED" w:rsidRDefault="00990F1D">
      <w:pPr>
        <w:pStyle w:val="24"/>
        <w:shd w:val="clear" w:color="auto" w:fill="auto"/>
        <w:spacing w:before="0" w:after="0" w:line="240" w:lineRule="auto"/>
        <w:rPr>
          <w:sz w:val="24"/>
          <w:szCs w:val="24"/>
        </w:rPr>
      </w:pPr>
      <w:r>
        <w:rPr>
          <w:sz w:val="24"/>
          <w:szCs w:val="24"/>
        </w:rPr>
        <w:t>вести диалог, дискуссию, задавать вопросы по существу обсуждаемой темы, поддерживать благожелательный тон диалога;</w:t>
      </w:r>
    </w:p>
    <w:p w:rsidR="008A72ED" w:rsidRDefault="00990F1D">
      <w:pPr>
        <w:pStyle w:val="24"/>
        <w:shd w:val="clear" w:color="auto" w:fill="auto"/>
        <w:spacing w:before="0" w:after="0" w:line="240" w:lineRule="auto"/>
        <w:rPr>
          <w:sz w:val="24"/>
          <w:szCs w:val="24"/>
        </w:rPr>
      </w:pPr>
      <w:r>
        <w:rPr>
          <w:sz w:val="24"/>
          <w:szCs w:val="24"/>
        </w:rPr>
        <w:t>публично представлять результаты учебной и творческой деятельности;</w:t>
      </w:r>
    </w:p>
    <w:p w:rsidR="008A72ED" w:rsidRDefault="00990F1D">
      <w:pPr>
        <w:pStyle w:val="24"/>
        <w:shd w:val="clear" w:color="auto" w:fill="auto"/>
        <w:tabs>
          <w:tab w:val="left" w:pos="1167"/>
        </w:tabs>
        <w:spacing w:before="0" w:after="0" w:line="240" w:lineRule="auto"/>
        <w:rPr>
          <w:sz w:val="24"/>
          <w:szCs w:val="24"/>
        </w:rPr>
      </w:pPr>
      <w:r>
        <w:rPr>
          <w:sz w:val="24"/>
          <w:szCs w:val="24"/>
        </w:rPr>
        <w:t>совместная деятельность (сотрудничество):</w:t>
      </w:r>
    </w:p>
    <w:p w:rsidR="008A72ED" w:rsidRDefault="00990F1D">
      <w:pPr>
        <w:pStyle w:val="24"/>
        <w:shd w:val="clear" w:color="auto" w:fill="auto"/>
        <w:spacing w:before="0" w:after="0" w:line="240" w:lineRule="auto"/>
        <w:rPr>
          <w:sz w:val="24"/>
          <w:szCs w:val="24"/>
        </w:rPr>
      </w:pPr>
      <w:r>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8A72ED" w:rsidRDefault="00990F1D">
      <w:pPr>
        <w:pStyle w:val="24"/>
        <w:shd w:val="clear" w:color="auto" w:fill="auto"/>
        <w:tabs>
          <w:tab w:val="left" w:pos="2229"/>
          <w:tab w:val="left" w:pos="8829"/>
        </w:tabs>
        <w:spacing w:before="0" w:after="0" w:line="240" w:lineRule="auto"/>
        <w:rPr>
          <w:sz w:val="24"/>
          <w:szCs w:val="24"/>
        </w:rPr>
      </w:pPr>
      <w:r>
        <w:rPr>
          <w:sz w:val="24"/>
          <w:szCs w:val="24"/>
        </w:rPr>
        <w:t>понимать</w:t>
      </w:r>
      <w:r>
        <w:rPr>
          <w:sz w:val="24"/>
          <w:szCs w:val="24"/>
        </w:rP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8A72ED" w:rsidRDefault="00990F1D">
      <w:pPr>
        <w:pStyle w:val="24"/>
        <w:shd w:val="clear" w:color="auto" w:fill="auto"/>
        <w:spacing w:before="0" w:after="0" w:line="240" w:lineRule="auto"/>
        <w:rPr>
          <w:sz w:val="24"/>
          <w:szCs w:val="24"/>
        </w:rPr>
      </w:pPr>
      <w:r>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A72ED" w:rsidRDefault="00990F1D">
      <w:pPr>
        <w:pStyle w:val="24"/>
        <w:shd w:val="clear" w:color="auto" w:fill="auto"/>
        <w:spacing w:before="0" w:after="0" w:line="240" w:lineRule="auto"/>
        <w:rPr>
          <w:sz w:val="24"/>
          <w:szCs w:val="24"/>
        </w:rPr>
      </w:pPr>
      <w:r>
        <w:rPr>
          <w:sz w:val="24"/>
          <w:szCs w:val="24"/>
        </w:rPr>
        <w:t>уметь обобщать мнения нескольких человек, проявлять готовность руководить, выполнять поручения, подчиняться;</w:t>
      </w:r>
    </w:p>
    <w:p w:rsidR="008A72ED" w:rsidRDefault="00990F1D">
      <w:pPr>
        <w:pStyle w:val="24"/>
        <w:shd w:val="clear" w:color="auto" w:fill="auto"/>
        <w:spacing w:before="0" w:after="0" w:line="240" w:lineRule="auto"/>
        <w:rPr>
          <w:sz w:val="24"/>
          <w:szCs w:val="24"/>
        </w:rPr>
      </w:pPr>
      <w:r>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8A72ED" w:rsidRDefault="00990F1D">
      <w:pPr>
        <w:pStyle w:val="24"/>
        <w:shd w:val="clear" w:color="auto" w:fill="auto"/>
        <w:spacing w:before="0" w:after="0" w:line="240" w:lineRule="auto"/>
        <w:rPr>
          <w:sz w:val="24"/>
          <w:szCs w:val="24"/>
        </w:rPr>
      </w:pPr>
      <w:r>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A72ED" w:rsidRDefault="00990F1D">
      <w:pPr>
        <w:pStyle w:val="24"/>
        <w:shd w:val="clear" w:color="auto" w:fill="auto"/>
        <w:tabs>
          <w:tab w:val="left" w:pos="1995"/>
        </w:tabs>
        <w:spacing w:before="0" w:after="0" w:line="240" w:lineRule="auto"/>
        <w:rPr>
          <w:sz w:val="24"/>
          <w:szCs w:val="24"/>
        </w:rPr>
      </w:pPr>
      <w:r>
        <w:rPr>
          <w:sz w:val="24"/>
          <w:szCs w:val="24"/>
        </w:rPr>
        <w:t>У обучающегося будут сформированы умения самоорганизации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A72ED" w:rsidRDefault="00990F1D">
      <w:pPr>
        <w:pStyle w:val="24"/>
        <w:shd w:val="clear" w:color="auto" w:fill="auto"/>
        <w:spacing w:before="0" w:after="0" w:line="240" w:lineRule="auto"/>
        <w:rPr>
          <w:sz w:val="24"/>
          <w:szCs w:val="24"/>
        </w:rPr>
      </w:pPr>
      <w:r>
        <w:rPr>
          <w:sz w:val="24"/>
          <w:szCs w:val="24"/>
        </w:rPr>
        <w:t>планировать достижение целей через решение ряда последовательных задач частного характера;</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план действий, вносить необходимые коррективы в ходе его реализации;</w:t>
      </w:r>
    </w:p>
    <w:p w:rsidR="008A72ED" w:rsidRDefault="00990F1D">
      <w:pPr>
        <w:pStyle w:val="24"/>
        <w:shd w:val="clear" w:color="auto" w:fill="auto"/>
        <w:spacing w:before="0" w:after="0" w:line="240" w:lineRule="auto"/>
        <w:rPr>
          <w:sz w:val="24"/>
          <w:szCs w:val="24"/>
        </w:rPr>
      </w:pPr>
      <w:r>
        <w:rPr>
          <w:sz w:val="24"/>
          <w:szCs w:val="24"/>
        </w:rPr>
        <w:t>выявлять наиболее важные проблемы для решения в учебных и жизненных ситуациях;</w:t>
      </w:r>
    </w:p>
    <w:p w:rsidR="008A72ED" w:rsidRDefault="00990F1D">
      <w:pPr>
        <w:pStyle w:val="24"/>
        <w:shd w:val="clear" w:color="auto" w:fill="auto"/>
        <w:spacing w:before="0" w:after="0" w:line="240" w:lineRule="auto"/>
        <w:rPr>
          <w:sz w:val="24"/>
          <w:szCs w:val="24"/>
        </w:rPr>
      </w:pPr>
      <w:r>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A72ED" w:rsidRDefault="00990F1D">
      <w:pPr>
        <w:pStyle w:val="24"/>
        <w:shd w:val="clear" w:color="auto" w:fill="auto"/>
        <w:spacing w:before="0" w:after="0" w:line="240" w:lineRule="auto"/>
        <w:rPr>
          <w:sz w:val="24"/>
          <w:szCs w:val="24"/>
        </w:rPr>
      </w:pPr>
      <w:r>
        <w:rPr>
          <w:sz w:val="24"/>
          <w:szCs w:val="24"/>
        </w:rPr>
        <w:t>проводить выбор и брать за него ответственность на себя.</w:t>
      </w:r>
    </w:p>
    <w:p w:rsidR="008A72ED" w:rsidRDefault="00990F1D">
      <w:pPr>
        <w:pStyle w:val="24"/>
        <w:shd w:val="clear" w:color="auto" w:fill="auto"/>
        <w:tabs>
          <w:tab w:val="left" w:pos="1978"/>
        </w:tabs>
        <w:spacing w:before="0" w:after="0" w:line="240" w:lineRule="auto"/>
        <w:rPr>
          <w:sz w:val="24"/>
          <w:szCs w:val="24"/>
        </w:rPr>
      </w:pPr>
      <w:r>
        <w:rPr>
          <w:sz w:val="24"/>
          <w:szCs w:val="24"/>
        </w:rPr>
        <w:t>У обучающегося будут сформированы умения самоконтроля (рефлексии)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владеть способами самоконтроля, самомотивации и рефлексии;</w:t>
      </w:r>
    </w:p>
    <w:p w:rsidR="008A72ED" w:rsidRDefault="00990F1D">
      <w:pPr>
        <w:pStyle w:val="24"/>
        <w:shd w:val="clear" w:color="auto" w:fill="auto"/>
        <w:spacing w:before="0" w:after="0" w:line="240" w:lineRule="auto"/>
        <w:rPr>
          <w:sz w:val="24"/>
          <w:szCs w:val="24"/>
        </w:rPr>
      </w:pPr>
      <w:r>
        <w:rPr>
          <w:sz w:val="24"/>
          <w:szCs w:val="24"/>
        </w:rPr>
        <w:t>давать оценку учебной ситуации и предлагать план ее изменения;</w:t>
      </w:r>
    </w:p>
    <w:p w:rsidR="008A72ED" w:rsidRDefault="00990F1D">
      <w:pPr>
        <w:pStyle w:val="24"/>
        <w:shd w:val="clear" w:color="auto" w:fill="auto"/>
        <w:spacing w:before="0" w:after="0" w:line="240" w:lineRule="auto"/>
        <w:rPr>
          <w:sz w:val="24"/>
          <w:szCs w:val="24"/>
        </w:rPr>
      </w:pPr>
      <w:r>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8A72ED" w:rsidRDefault="00990F1D">
      <w:pPr>
        <w:pStyle w:val="24"/>
        <w:shd w:val="clear" w:color="auto" w:fill="auto"/>
        <w:spacing w:before="0" w:after="0" w:line="240" w:lineRule="auto"/>
        <w:rPr>
          <w:sz w:val="24"/>
          <w:szCs w:val="24"/>
        </w:rPr>
      </w:pPr>
      <w:r>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A72ED" w:rsidRDefault="00990F1D">
      <w:pPr>
        <w:pStyle w:val="24"/>
        <w:shd w:val="clear" w:color="auto" w:fill="auto"/>
        <w:spacing w:before="0" w:after="0" w:line="240" w:lineRule="auto"/>
        <w:rPr>
          <w:sz w:val="24"/>
          <w:szCs w:val="24"/>
        </w:rPr>
      </w:pPr>
      <w:r>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A72ED" w:rsidRDefault="00990F1D">
      <w:pPr>
        <w:pStyle w:val="24"/>
        <w:shd w:val="clear" w:color="auto" w:fill="auto"/>
        <w:tabs>
          <w:tab w:val="left" w:pos="1983"/>
        </w:tabs>
        <w:spacing w:before="0" w:after="0" w:line="240" w:lineRule="auto"/>
        <w:rPr>
          <w:sz w:val="24"/>
          <w:szCs w:val="24"/>
        </w:rPr>
      </w:pPr>
      <w:r>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lastRenderedPageBreak/>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A72ED" w:rsidRDefault="00990F1D">
      <w:pPr>
        <w:pStyle w:val="24"/>
        <w:shd w:val="clear" w:color="auto" w:fill="auto"/>
        <w:spacing w:before="0" w:after="0" w:line="240" w:lineRule="auto"/>
        <w:rPr>
          <w:sz w:val="24"/>
          <w:szCs w:val="24"/>
        </w:rPr>
      </w:pPr>
      <w:r>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A72ED" w:rsidRDefault="00990F1D">
      <w:pPr>
        <w:pStyle w:val="24"/>
        <w:shd w:val="clear" w:color="auto" w:fill="auto"/>
        <w:spacing w:before="0" w:after="0" w:line="240" w:lineRule="auto"/>
        <w:rPr>
          <w:sz w:val="24"/>
          <w:szCs w:val="24"/>
        </w:rPr>
      </w:pPr>
      <w:r>
        <w:rPr>
          <w:sz w:val="24"/>
          <w:szCs w:val="24"/>
        </w:rPr>
        <w:t>выявлять и анализировать причины эмоций;</w:t>
      </w:r>
    </w:p>
    <w:p w:rsidR="008A72ED" w:rsidRDefault="00990F1D">
      <w:pPr>
        <w:pStyle w:val="24"/>
        <w:shd w:val="clear" w:color="auto" w:fill="auto"/>
        <w:spacing w:before="0" w:after="0" w:line="240" w:lineRule="auto"/>
        <w:rPr>
          <w:sz w:val="24"/>
          <w:szCs w:val="24"/>
        </w:rPr>
      </w:pPr>
      <w:r>
        <w:rPr>
          <w:sz w:val="24"/>
          <w:szCs w:val="24"/>
        </w:rPr>
        <w:t>понимать мотивы и намерения другого человека, анализируя коммуникативно-интонационную ситуацию;</w:t>
      </w:r>
    </w:p>
    <w:p w:rsidR="008A72ED" w:rsidRDefault="00990F1D">
      <w:pPr>
        <w:pStyle w:val="24"/>
        <w:shd w:val="clear" w:color="auto" w:fill="auto"/>
        <w:spacing w:before="0" w:after="10" w:line="240" w:lineRule="auto"/>
        <w:rPr>
          <w:sz w:val="24"/>
          <w:szCs w:val="24"/>
        </w:rPr>
      </w:pPr>
      <w:r>
        <w:rPr>
          <w:sz w:val="24"/>
          <w:szCs w:val="24"/>
        </w:rPr>
        <w:t>регулировать способ выражения собственных эмоций.</w:t>
      </w:r>
    </w:p>
    <w:p w:rsidR="008A72ED" w:rsidRDefault="00990F1D">
      <w:pPr>
        <w:pStyle w:val="24"/>
        <w:shd w:val="clear" w:color="auto" w:fill="auto"/>
        <w:tabs>
          <w:tab w:val="left" w:pos="1976"/>
        </w:tabs>
        <w:spacing w:before="0" w:after="0" w:line="240" w:lineRule="auto"/>
        <w:rPr>
          <w:sz w:val="24"/>
          <w:szCs w:val="24"/>
        </w:rPr>
      </w:pPr>
      <w:r>
        <w:rPr>
          <w:sz w:val="24"/>
          <w:szCs w:val="24"/>
        </w:rPr>
        <w:t>У обучающегося будут сформированы умения принимать себя и других как часть универсальных регулятивных учебных действий:</w:t>
      </w:r>
    </w:p>
    <w:p w:rsidR="008A72ED" w:rsidRDefault="00990F1D">
      <w:pPr>
        <w:pStyle w:val="24"/>
        <w:shd w:val="clear" w:color="auto" w:fill="auto"/>
        <w:spacing w:before="0" w:after="0" w:line="240" w:lineRule="auto"/>
        <w:rPr>
          <w:sz w:val="24"/>
          <w:szCs w:val="24"/>
        </w:rPr>
      </w:pPr>
      <w:r>
        <w:rPr>
          <w:sz w:val="24"/>
          <w:szCs w:val="24"/>
        </w:rPr>
        <w:t>уважительно и осознанно относиться к другому человеку и его мнению, эстетическим предпочтениям и вкусам;</w:t>
      </w:r>
    </w:p>
    <w:p w:rsidR="008A72ED" w:rsidRDefault="00990F1D">
      <w:pPr>
        <w:pStyle w:val="24"/>
        <w:shd w:val="clear" w:color="auto" w:fill="auto"/>
        <w:spacing w:before="0" w:after="0" w:line="240" w:lineRule="auto"/>
        <w:rPr>
          <w:sz w:val="24"/>
          <w:szCs w:val="24"/>
        </w:rPr>
      </w:pPr>
      <w:r>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8A72ED" w:rsidRDefault="00990F1D">
      <w:pPr>
        <w:pStyle w:val="24"/>
        <w:shd w:val="clear" w:color="auto" w:fill="auto"/>
        <w:spacing w:before="0" w:after="0" w:line="240" w:lineRule="auto"/>
        <w:rPr>
          <w:sz w:val="24"/>
          <w:szCs w:val="24"/>
        </w:rPr>
      </w:pPr>
      <w:r>
        <w:rPr>
          <w:sz w:val="24"/>
          <w:szCs w:val="24"/>
        </w:rPr>
        <w:t>принимать себя и других, не осуждая;</w:t>
      </w:r>
    </w:p>
    <w:p w:rsidR="008A72ED" w:rsidRDefault="00990F1D">
      <w:pPr>
        <w:pStyle w:val="24"/>
        <w:shd w:val="clear" w:color="auto" w:fill="auto"/>
        <w:spacing w:before="0" w:after="0" w:line="240" w:lineRule="auto"/>
        <w:rPr>
          <w:sz w:val="24"/>
          <w:szCs w:val="24"/>
        </w:rPr>
      </w:pPr>
      <w:r>
        <w:rPr>
          <w:sz w:val="24"/>
          <w:szCs w:val="24"/>
        </w:rPr>
        <w:t>проявлять открытость;</w:t>
      </w:r>
    </w:p>
    <w:p w:rsidR="008A72ED" w:rsidRDefault="00990F1D">
      <w:pPr>
        <w:pStyle w:val="24"/>
        <w:shd w:val="clear" w:color="auto" w:fill="auto"/>
        <w:spacing w:before="0" w:after="0" w:line="240" w:lineRule="auto"/>
        <w:rPr>
          <w:sz w:val="24"/>
          <w:szCs w:val="24"/>
        </w:rPr>
      </w:pPr>
      <w:r>
        <w:rPr>
          <w:sz w:val="24"/>
          <w:szCs w:val="24"/>
        </w:rPr>
        <w:t>осознавать невозможность контролировать все вокруг.</w:t>
      </w:r>
    </w:p>
    <w:p w:rsidR="008A72ED" w:rsidRDefault="00990F1D">
      <w:pPr>
        <w:pStyle w:val="24"/>
        <w:shd w:val="clear" w:color="auto" w:fill="auto"/>
        <w:tabs>
          <w:tab w:val="left" w:pos="2120"/>
        </w:tabs>
        <w:spacing w:before="0" w:after="0" w:line="240" w:lineRule="auto"/>
        <w:rPr>
          <w:sz w:val="24"/>
          <w:szCs w:val="24"/>
        </w:rPr>
      </w:pPr>
      <w:r>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A72ED" w:rsidRDefault="00990F1D">
      <w:pPr>
        <w:pStyle w:val="24"/>
        <w:shd w:val="clear" w:color="auto" w:fill="auto"/>
        <w:tabs>
          <w:tab w:val="left" w:pos="1764"/>
        </w:tabs>
        <w:spacing w:before="0" w:after="0" w:line="240" w:lineRule="auto"/>
        <w:rPr>
          <w:sz w:val="24"/>
          <w:szCs w:val="24"/>
        </w:rPr>
      </w:pPr>
      <w:r>
        <w:rPr>
          <w:sz w:val="24"/>
          <w:szCs w:val="24"/>
        </w:rPr>
        <w:t>Предметные результаты освоения программы по музыке на уровне основного общего образования.</w:t>
      </w:r>
    </w:p>
    <w:p w:rsidR="008A72ED" w:rsidRDefault="00990F1D">
      <w:pPr>
        <w:pStyle w:val="24"/>
        <w:shd w:val="clear" w:color="auto" w:fill="auto"/>
        <w:tabs>
          <w:tab w:val="left" w:pos="1985"/>
        </w:tabs>
        <w:spacing w:before="0" w:after="0" w:line="240" w:lineRule="auto"/>
        <w:rPr>
          <w:sz w:val="24"/>
          <w:szCs w:val="24"/>
        </w:rPr>
      </w:pPr>
      <w:r>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8A72ED" w:rsidRDefault="00990F1D">
      <w:pPr>
        <w:pStyle w:val="24"/>
        <w:shd w:val="clear" w:color="auto" w:fill="auto"/>
        <w:tabs>
          <w:tab w:val="left" w:pos="1980"/>
        </w:tabs>
        <w:spacing w:before="0" w:after="0" w:line="240" w:lineRule="auto"/>
        <w:rPr>
          <w:sz w:val="24"/>
          <w:szCs w:val="24"/>
        </w:rPr>
      </w:pPr>
      <w:r>
        <w:rPr>
          <w:sz w:val="24"/>
          <w:szCs w:val="24"/>
        </w:rPr>
        <w:t>Обучающиеся, освоившие основную образовательную программу по музыке:</w:t>
      </w:r>
    </w:p>
    <w:p w:rsidR="008A72ED" w:rsidRDefault="00990F1D">
      <w:pPr>
        <w:pStyle w:val="24"/>
        <w:shd w:val="clear" w:color="auto" w:fill="auto"/>
        <w:spacing w:before="0" w:after="0" w:line="240" w:lineRule="auto"/>
        <w:rPr>
          <w:sz w:val="24"/>
          <w:szCs w:val="24"/>
        </w:rPr>
      </w:pPr>
      <w:r>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A72ED" w:rsidRDefault="00990F1D">
      <w:pPr>
        <w:pStyle w:val="24"/>
        <w:shd w:val="clear" w:color="auto" w:fill="auto"/>
        <w:spacing w:before="0" w:after="0" w:line="240" w:lineRule="auto"/>
        <w:rPr>
          <w:sz w:val="24"/>
          <w:szCs w:val="24"/>
        </w:rPr>
      </w:pPr>
      <w:r>
        <w:rPr>
          <w:sz w:val="24"/>
          <w:szCs w:val="24"/>
        </w:rPr>
        <w:t>воспринимают российскую музыкальную культуру как целостное и самобытное цивилизационное явление;</w:t>
      </w:r>
    </w:p>
    <w:p w:rsidR="008A72ED" w:rsidRDefault="00990F1D">
      <w:pPr>
        <w:pStyle w:val="24"/>
        <w:shd w:val="clear" w:color="auto" w:fill="auto"/>
        <w:spacing w:before="0" w:after="0" w:line="240" w:lineRule="auto"/>
        <w:rPr>
          <w:sz w:val="24"/>
          <w:szCs w:val="24"/>
        </w:rPr>
      </w:pPr>
      <w:r>
        <w:rPr>
          <w:sz w:val="24"/>
          <w:szCs w:val="24"/>
        </w:rPr>
        <w:t>знают достижения отечественных мастеров музыкальной культуры, испытывают гордость за них;</w:t>
      </w:r>
    </w:p>
    <w:p w:rsidR="008A72ED" w:rsidRDefault="00990F1D">
      <w:pPr>
        <w:pStyle w:val="24"/>
        <w:shd w:val="clear" w:color="auto" w:fill="auto"/>
        <w:spacing w:before="0" w:after="0" w:line="240" w:lineRule="auto"/>
        <w:rPr>
          <w:sz w:val="24"/>
          <w:szCs w:val="24"/>
        </w:rPr>
      </w:pPr>
      <w:r>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A72ED" w:rsidRDefault="00990F1D">
      <w:pPr>
        <w:pStyle w:val="24"/>
        <w:shd w:val="clear" w:color="auto" w:fill="auto"/>
        <w:spacing w:before="0" w:after="0" w:line="240" w:lineRule="auto"/>
        <w:rPr>
          <w:sz w:val="24"/>
          <w:szCs w:val="24"/>
        </w:rPr>
      </w:pPr>
      <w:r>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8A72ED" w:rsidRDefault="00990F1D">
      <w:pPr>
        <w:pStyle w:val="24"/>
        <w:shd w:val="clear" w:color="auto" w:fill="auto"/>
        <w:tabs>
          <w:tab w:val="left" w:pos="1955"/>
        </w:tabs>
        <w:spacing w:before="0" w:after="0" w:line="240" w:lineRule="auto"/>
        <w:rPr>
          <w:sz w:val="24"/>
          <w:szCs w:val="24"/>
        </w:rPr>
      </w:pPr>
      <w:r>
        <w:rPr>
          <w:sz w:val="24"/>
          <w:szCs w:val="24"/>
        </w:rPr>
        <w:t>К концу изучения модуля № 1 «Музыка моего края» обучающийся научится:</w:t>
      </w:r>
    </w:p>
    <w:p w:rsidR="008A72ED" w:rsidRDefault="00990F1D">
      <w:pPr>
        <w:pStyle w:val="24"/>
        <w:shd w:val="clear" w:color="auto" w:fill="auto"/>
        <w:spacing w:before="0" w:after="0" w:line="240" w:lineRule="auto"/>
        <w:rPr>
          <w:sz w:val="24"/>
          <w:szCs w:val="24"/>
        </w:rPr>
      </w:pPr>
      <w:r>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8A72ED" w:rsidRDefault="00990F1D">
      <w:pPr>
        <w:pStyle w:val="24"/>
        <w:shd w:val="clear" w:color="auto" w:fill="auto"/>
        <w:spacing w:before="0" w:after="0" w:line="240" w:lineRule="auto"/>
        <w:rPr>
          <w:sz w:val="24"/>
          <w:szCs w:val="24"/>
        </w:rPr>
      </w:pPr>
      <w:r>
        <w:rPr>
          <w:sz w:val="24"/>
          <w:szCs w:val="24"/>
        </w:rPr>
        <w:t>исполнять и оценивать образцы музыкального фольклора и сочинения композиторов своей малой родины.</w:t>
      </w:r>
    </w:p>
    <w:p w:rsidR="008A72ED" w:rsidRDefault="00990F1D">
      <w:pPr>
        <w:pStyle w:val="24"/>
        <w:shd w:val="clear" w:color="auto" w:fill="auto"/>
        <w:tabs>
          <w:tab w:val="left" w:pos="1964"/>
        </w:tabs>
        <w:spacing w:before="0" w:after="0" w:line="240" w:lineRule="auto"/>
        <w:rPr>
          <w:sz w:val="24"/>
          <w:szCs w:val="24"/>
        </w:rPr>
      </w:pPr>
      <w:r>
        <w:rPr>
          <w:sz w:val="24"/>
          <w:szCs w:val="24"/>
        </w:rPr>
        <w:t xml:space="preserve">К концу изучения модуля № 2 «Народное музыкальное творчество России» обучающийся </w:t>
      </w:r>
      <w:r>
        <w:rPr>
          <w:sz w:val="24"/>
          <w:szCs w:val="24"/>
        </w:rPr>
        <w:lastRenderedPageBreak/>
        <w:t>научится:</w:t>
      </w:r>
    </w:p>
    <w:p w:rsidR="008A72ED" w:rsidRDefault="00990F1D">
      <w:pPr>
        <w:pStyle w:val="24"/>
        <w:shd w:val="clear" w:color="auto" w:fill="auto"/>
        <w:spacing w:before="0" w:after="0" w:line="240" w:lineRule="auto"/>
        <w:rPr>
          <w:sz w:val="24"/>
          <w:szCs w:val="24"/>
        </w:rPr>
      </w:pPr>
      <w:r>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8A72ED" w:rsidRDefault="00990F1D">
      <w:pPr>
        <w:pStyle w:val="24"/>
        <w:shd w:val="clear" w:color="auto" w:fill="auto"/>
        <w:spacing w:before="0" w:after="0" w:line="240" w:lineRule="auto"/>
        <w:rPr>
          <w:sz w:val="24"/>
          <w:szCs w:val="24"/>
        </w:rPr>
      </w:pPr>
      <w:r>
        <w:rPr>
          <w:sz w:val="24"/>
          <w:szCs w:val="24"/>
        </w:rPr>
        <w:t>различать на слух и исполнять произведения различных жанров фольклорной музыки;</w:t>
      </w:r>
    </w:p>
    <w:p w:rsidR="008A72ED" w:rsidRDefault="00990F1D">
      <w:pPr>
        <w:pStyle w:val="24"/>
        <w:shd w:val="clear" w:color="auto" w:fill="auto"/>
        <w:spacing w:before="0" w:after="0" w:line="240" w:lineRule="auto"/>
        <w:rPr>
          <w:sz w:val="24"/>
          <w:szCs w:val="24"/>
        </w:rPr>
      </w:pPr>
      <w:r>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8A72ED" w:rsidRDefault="00990F1D">
      <w:pPr>
        <w:pStyle w:val="24"/>
        <w:shd w:val="clear" w:color="auto" w:fill="auto"/>
        <w:spacing w:before="0" w:after="0" w:line="240" w:lineRule="auto"/>
        <w:rPr>
          <w:sz w:val="24"/>
          <w:szCs w:val="24"/>
        </w:rPr>
      </w:pPr>
      <w:r>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8A72ED" w:rsidRDefault="00990F1D">
      <w:pPr>
        <w:pStyle w:val="24"/>
        <w:shd w:val="clear" w:color="auto" w:fill="auto"/>
        <w:tabs>
          <w:tab w:val="left" w:pos="1959"/>
        </w:tabs>
        <w:spacing w:before="0" w:after="0" w:line="240" w:lineRule="auto"/>
        <w:rPr>
          <w:sz w:val="24"/>
          <w:szCs w:val="24"/>
        </w:rPr>
      </w:pPr>
      <w:r>
        <w:rPr>
          <w:sz w:val="24"/>
          <w:szCs w:val="24"/>
        </w:rPr>
        <w:t>К концу изучения модуля № 3 «Русская классическая музыка» обучающийся научится:</w:t>
      </w:r>
    </w:p>
    <w:p w:rsidR="008A72ED" w:rsidRDefault="00990F1D">
      <w:pPr>
        <w:pStyle w:val="24"/>
        <w:shd w:val="clear" w:color="auto" w:fill="auto"/>
        <w:spacing w:before="0" w:after="0" w:line="240" w:lineRule="auto"/>
        <w:rPr>
          <w:sz w:val="24"/>
          <w:szCs w:val="24"/>
        </w:rPr>
      </w:pPr>
      <w:r>
        <w:rPr>
          <w:sz w:val="24"/>
          <w:szCs w:val="24"/>
        </w:rPr>
        <w:t>различать на слух произведения русских композиторов-классиков, называть автора, произведение, исполнительский состав;</w:t>
      </w:r>
    </w:p>
    <w:p w:rsidR="008A72ED" w:rsidRDefault="00990F1D">
      <w:pPr>
        <w:pStyle w:val="24"/>
        <w:shd w:val="clear" w:color="auto" w:fill="auto"/>
        <w:spacing w:before="0" w:after="0" w:line="240" w:lineRule="auto"/>
        <w:rPr>
          <w:sz w:val="24"/>
          <w:szCs w:val="24"/>
        </w:rPr>
      </w:pPr>
      <w:r>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исполнять (в том числе фрагментарно, отдельными темами) сочинения русских композиторов;</w:t>
      </w:r>
    </w:p>
    <w:p w:rsidR="008A72ED" w:rsidRDefault="00990F1D">
      <w:pPr>
        <w:pStyle w:val="24"/>
        <w:shd w:val="clear" w:color="auto" w:fill="auto"/>
        <w:spacing w:before="0" w:after="0" w:line="240" w:lineRule="auto"/>
        <w:rPr>
          <w:sz w:val="24"/>
          <w:szCs w:val="24"/>
        </w:rPr>
      </w:pPr>
      <w:r>
        <w:rPr>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8A72ED" w:rsidRDefault="00990F1D">
      <w:pPr>
        <w:pStyle w:val="24"/>
        <w:shd w:val="clear" w:color="auto" w:fill="auto"/>
        <w:tabs>
          <w:tab w:val="left" w:pos="1973"/>
        </w:tabs>
        <w:spacing w:before="0" w:after="0" w:line="240" w:lineRule="auto"/>
        <w:rPr>
          <w:sz w:val="24"/>
          <w:szCs w:val="24"/>
        </w:rPr>
      </w:pPr>
      <w:r>
        <w:rPr>
          <w:sz w:val="24"/>
          <w:szCs w:val="24"/>
        </w:rPr>
        <w:t>К концу изучения модуля № 4 «Жанры музыкального искусства» обучающийся научится:</w:t>
      </w:r>
    </w:p>
    <w:p w:rsidR="008A72ED" w:rsidRDefault="00990F1D">
      <w:pPr>
        <w:pStyle w:val="24"/>
        <w:shd w:val="clear" w:color="auto" w:fill="auto"/>
        <w:spacing w:before="0" w:after="0" w:line="240" w:lineRule="auto"/>
        <w:rPr>
          <w:sz w:val="24"/>
          <w:szCs w:val="24"/>
        </w:rPr>
      </w:pPr>
      <w:r>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8A72ED" w:rsidRDefault="00990F1D">
      <w:pPr>
        <w:pStyle w:val="24"/>
        <w:shd w:val="clear" w:color="auto" w:fill="auto"/>
        <w:spacing w:before="0" w:after="0" w:line="240" w:lineRule="auto"/>
        <w:rPr>
          <w:sz w:val="24"/>
          <w:szCs w:val="24"/>
        </w:rPr>
      </w:pPr>
      <w:r>
        <w:rPr>
          <w:sz w:val="24"/>
          <w:szCs w:val="24"/>
        </w:rPr>
        <w:t>рассуждать о круге образов и средствах их воплощения, типичных для данного жанра;</w:t>
      </w:r>
    </w:p>
    <w:p w:rsidR="008A72ED" w:rsidRDefault="00990F1D">
      <w:pPr>
        <w:pStyle w:val="24"/>
        <w:shd w:val="clear" w:color="auto" w:fill="auto"/>
        <w:spacing w:before="0" w:after="0" w:line="240" w:lineRule="auto"/>
        <w:rPr>
          <w:sz w:val="24"/>
          <w:szCs w:val="24"/>
        </w:rPr>
      </w:pPr>
      <w:r>
        <w:rPr>
          <w:sz w:val="24"/>
          <w:szCs w:val="24"/>
        </w:rPr>
        <w:t>выразительно исполнять произведения (в том числе фрагменты) вокальных, инструментальных и музыкально-театральных жанров.</w:t>
      </w:r>
    </w:p>
    <w:p w:rsidR="008A72ED" w:rsidRDefault="00990F1D">
      <w:pPr>
        <w:pStyle w:val="24"/>
        <w:shd w:val="clear" w:color="auto" w:fill="auto"/>
        <w:tabs>
          <w:tab w:val="left" w:pos="1978"/>
          <w:tab w:val="left" w:pos="6409"/>
        </w:tabs>
        <w:spacing w:before="0" w:after="0" w:line="240" w:lineRule="auto"/>
        <w:rPr>
          <w:sz w:val="24"/>
          <w:szCs w:val="24"/>
        </w:rPr>
      </w:pPr>
      <w:r>
        <w:rPr>
          <w:sz w:val="24"/>
          <w:szCs w:val="24"/>
        </w:rPr>
        <w:t>К концу изучения модуля № 5 «Музыка народов мира»</w:t>
      </w:r>
    </w:p>
    <w:p w:rsidR="008A72ED" w:rsidRDefault="00990F1D">
      <w:pPr>
        <w:pStyle w:val="24"/>
        <w:shd w:val="clear" w:color="auto" w:fill="auto"/>
        <w:spacing w:before="0" w:after="0" w:line="240" w:lineRule="auto"/>
        <w:rPr>
          <w:sz w:val="24"/>
          <w:szCs w:val="24"/>
        </w:rPr>
      </w:pPr>
      <w:r>
        <w:rPr>
          <w:sz w:val="24"/>
          <w:szCs w:val="24"/>
        </w:rPr>
        <w:t>обучающийся научится:</w:t>
      </w:r>
    </w:p>
    <w:p w:rsidR="008A72ED" w:rsidRDefault="00990F1D">
      <w:pPr>
        <w:pStyle w:val="24"/>
        <w:shd w:val="clear" w:color="auto" w:fill="auto"/>
        <w:spacing w:before="0" w:after="0" w:line="240" w:lineRule="auto"/>
        <w:rPr>
          <w:sz w:val="24"/>
          <w:szCs w:val="24"/>
        </w:rPr>
      </w:pPr>
      <w:r>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8A72ED" w:rsidRDefault="00990F1D">
      <w:pPr>
        <w:pStyle w:val="24"/>
        <w:shd w:val="clear" w:color="auto" w:fill="auto"/>
        <w:spacing w:before="0" w:after="0" w:line="240" w:lineRule="auto"/>
        <w:rPr>
          <w:sz w:val="24"/>
          <w:szCs w:val="24"/>
        </w:rPr>
      </w:pPr>
      <w:r>
        <w:rPr>
          <w:sz w:val="24"/>
          <w:szCs w:val="24"/>
        </w:rPr>
        <w:t>различать на слух и исполнять произведения различных жанров фольклорной музыки;</w:t>
      </w:r>
    </w:p>
    <w:p w:rsidR="008A72ED" w:rsidRDefault="00990F1D">
      <w:pPr>
        <w:pStyle w:val="24"/>
        <w:shd w:val="clear" w:color="auto" w:fill="auto"/>
        <w:spacing w:before="0" w:after="0" w:line="240" w:lineRule="auto"/>
        <w:rPr>
          <w:sz w:val="24"/>
          <w:szCs w:val="24"/>
        </w:rPr>
      </w:pPr>
      <w:r>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8A72ED" w:rsidRDefault="00990F1D">
      <w:pPr>
        <w:pStyle w:val="24"/>
        <w:shd w:val="clear" w:color="auto" w:fill="auto"/>
        <w:spacing w:before="0" w:after="0" w:line="240" w:lineRule="auto"/>
        <w:rPr>
          <w:sz w:val="24"/>
          <w:szCs w:val="24"/>
        </w:rPr>
      </w:pPr>
      <w:r>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8A72ED" w:rsidRDefault="00990F1D">
      <w:pPr>
        <w:pStyle w:val="24"/>
        <w:shd w:val="clear" w:color="auto" w:fill="auto"/>
        <w:tabs>
          <w:tab w:val="left" w:pos="1973"/>
        </w:tabs>
        <w:spacing w:before="0" w:after="0" w:line="240" w:lineRule="auto"/>
        <w:rPr>
          <w:sz w:val="24"/>
          <w:szCs w:val="24"/>
        </w:rPr>
      </w:pPr>
      <w:r>
        <w:rPr>
          <w:sz w:val="24"/>
          <w:szCs w:val="24"/>
        </w:rPr>
        <w:t>К концу изучения модуля № 6 «Европейская классическая музыка» обучающийся научится:</w:t>
      </w:r>
    </w:p>
    <w:p w:rsidR="008A72ED" w:rsidRDefault="00990F1D">
      <w:pPr>
        <w:pStyle w:val="24"/>
        <w:shd w:val="clear" w:color="auto" w:fill="auto"/>
        <w:spacing w:before="0" w:after="0" w:line="240" w:lineRule="auto"/>
        <w:rPr>
          <w:sz w:val="24"/>
          <w:szCs w:val="24"/>
        </w:rPr>
      </w:pPr>
      <w:r>
        <w:rPr>
          <w:sz w:val="24"/>
          <w:szCs w:val="24"/>
        </w:rPr>
        <w:t>различать на слух произведения европейских композиторов-классиков,</w:t>
      </w:r>
    </w:p>
    <w:p w:rsidR="008A72ED" w:rsidRDefault="00990F1D">
      <w:pPr>
        <w:pStyle w:val="24"/>
        <w:shd w:val="clear" w:color="auto" w:fill="auto"/>
        <w:spacing w:before="0" w:after="13" w:line="240" w:lineRule="auto"/>
        <w:rPr>
          <w:sz w:val="24"/>
          <w:szCs w:val="24"/>
        </w:rPr>
      </w:pPr>
      <w:r>
        <w:rPr>
          <w:sz w:val="24"/>
          <w:szCs w:val="24"/>
        </w:rPr>
        <w:t>называть автора, произведение, исполнительский состав;</w:t>
      </w:r>
    </w:p>
    <w:p w:rsidR="008A72ED" w:rsidRDefault="00990F1D">
      <w:pPr>
        <w:pStyle w:val="24"/>
        <w:shd w:val="clear" w:color="auto" w:fill="auto"/>
        <w:spacing w:before="0" w:after="0" w:line="240" w:lineRule="auto"/>
        <w:rPr>
          <w:sz w:val="24"/>
          <w:szCs w:val="24"/>
        </w:rPr>
      </w:pPr>
      <w:r>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8A72ED" w:rsidRDefault="00990F1D">
      <w:pPr>
        <w:pStyle w:val="24"/>
        <w:shd w:val="clear" w:color="auto" w:fill="auto"/>
        <w:spacing w:before="0" w:after="0" w:line="240" w:lineRule="auto"/>
        <w:rPr>
          <w:sz w:val="24"/>
          <w:szCs w:val="24"/>
        </w:rPr>
      </w:pPr>
      <w:r>
        <w:rPr>
          <w:sz w:val="24"/>
          <w:szCs w:val="24"/>
        </w:rPr>
        <w:t>исполнять (в том числе фрагментарно) сочинения композиторов-классиков;</w:t>
      </w:r>
    </w:p>
    <w:p w:rsidR="008A72ED" w:rsidRDefault="00990F1D">
      <w:pPr>
        <w:pStyle w:val="24"/>
        <w:shd w:val="clear" w:color="auto" w:fill="auto"/>
        <w:spacing w:before="0" w:after="0" w:line="240" w:lineRule="auto"/>
        <w:rPr>
          <w:sz w:val="24"/>
          <w:szCs w:val="24"/>
        </w:rPr>
      </w:pPr>
      <w:r>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A72ED" w:rsidRDefault="00990F1D">
      <w:pPr>
        <w:pStyle w:val="24"/>
        <w:shd w:val="clear" w:color="auto" w:fill="auto"/>
        <w:spacing w:before="0" w:after="0" w:line="240" w:lineRule="auto"/>
        <w:rPr>
          <w:sz w:val="24"/>
          <w:szCs w:val="24"/>
        </w:rPr>
      </w:pPr>
      <w:r>
        <w:rPr>
          <w:sz w:val="24"/>
          <w:szCs w:val="24"/>
        </w:rPr>
        <w:t>характеризовать творчество не менее двух композиторов-классиков, приводить примеры наиболее известных сочинений.</w:t>
      </w:r>
    </w:p>
    <w:p w:rsidR="008A72ED" w:rsidRDefault="00990F1D">
      <w:pPr>
        <w:pStyle w:val="24"/>
        <w:shd w:val="clear" w:color="auto" w:fill="auto"/>
        <w:tabs>
          <w:tab w:val="left" w:pos="1998"/>
        </w:tabs>
        <w:spacing w:before="0" w:after="0" w:line="240" w:lineRule="auto"/>
        <w:rPr>
          <w:sz w:val="24"/>
          <w:szCs w:val="24"/>
        </w:rPr>
      </w:pPr>
      <w:r>
        <w:rPr>
          <w:sz w:val="24"/>
          <w:szCs w:val="24"/>
        </w:rPr>
        <w:t>К концу изучения модуля № 7 «Духовная музыка» обучающийся научится:</w:t>
      </w:r>
    </w:p>
    <w:p w:rsidR="008A72ED" w:rsidRDefault="00990F1D">
      <w:pPr>
        <w:pStyle w:val="24"/>
        <w:shd w:val="clear" w:color="auto" w:fill="auto"/>
        <w:spacing w:before="0" w:after="0" w:line="240" w:lineRule="auto"/>
        <w:rPr>
          <w:sz w:val="24"/>
          <w:szCs w:val="24"/>
        </w:rPr>
      </w:pPr>
      <w:r>
        <w:rPr>
          <w:sz w:val="24"/>
          <w:szCs w:val="24"/>
        </w:rPr>
        <w:t>различать и характеризовать жанры и произведения русской и европейской духовной музыки;</w:t>
      </w:r>
    </w:p>
    <w:p w:rsidR="008A72ED" w:rsidRDefault="00990F1D">
      <w:pPr>
        <w:pStyle w:val="24"/>
        <w:shd w:val="clear" w:color="auto" w:fill="auto"/>
        <w:spacing w:before="0" w:after="0" w:line="240" w:lineRule="auto"/>
        <w:rPr>
          <w:sz w:val="24"/>
          <w:szCs w:val="24"/>
        </w:rPr>
      </w:pPr>
      <w:r>
        <w:rPr>
          <w:sz w:val="24"/>
          <w:szCs w:val="24"/>
        </w:rPr>
        <w:t>исполнять произведения русской и европейской духовной музыки;</w:t>
      </w:r>
    </w:p>
    <w:p w:rsidR="008A72ED" w:rsidRDefault="00990F1D">
      <w:pPr>
        <w:pStyle w:val="24"/>
        <w:shd w:val="clear" w:color="auto" w:fill="auto"/>
        <w:spacing w:before="0" w:after="0" w:line="240" w:lineRule="auto"/>
        <w:rPr>
          <w:sz w:val="24"/>
          <w:szCs w:val="24"/>
        </w:rPr>
      </w:pPr>
      <w:r>
        <w:rPr>
          <w:sz w:val="24"/>
          <w:szCs w:val="24"/>
        </w:rPr>
        <w:t>приводить примеры сочинений духовной музыки, называть их автора.</w:t>
      </w:r>
    </w:p>
    <w:p w:rsidR="008A72ED" w:rsidRDefault="00990F1D">
      <w:pPr>
        <w:pStyle w:val="24"/>
        <w:shd w:val="clear" w:color="auto" w:fill="auto"/>
        <w:tabs>
          <w:tab w:val="left" w:pos="2142"/>
        </w:tabs>
        <w:spacing w:before="0" w:after="0" w:line="240" w:lineRule="auto"/>
        <w:rPr>
          <w:sz w:val="24"/>
          <w:szCs w:val="24"/>
        </w:rPr>
      </w:pPr>
      <w:r>
        <w:rPr>
          <w:sz w:val="24"/>
          <w:szCs w:val="24"/>
        </w:rPr>
        <w:lastRenderedPageBreak/>
        <w:t>К концу изучения модуля № 8 «Современная музыка: основные жанры и направления» обучающийся научится:</w:t>
      </w:r>
    </w:p>
    <w:p w:rsidR="008A72ED" w:rsidRDefault="00990F1D">
      <w:pPr>
        <w:pStyle w:val="24"/>
        <w:shd w:val="clear" w:color="auto" w:fill="auto"/>
        <w:spacing w:before="0" w:after="0" w:line="240" w:lineRule="auto"/>
        <w:rPr>
          <w:sz w:val="24"/>
          <w:szCs w:val="24"/>
        </w:rPr>
      </w:pPr>
      <w:r>
        <w:rPr>
          <w:sz w:val="24"/>
          <w:szCs w:val="24"/>
        </w:rPr>
        <w:t>определять и характеризовать стили, направления и жанры современной музыки;</w:t>
      </w:r>
    </w:p>
    <w:p w:rsidR="008A72ED" w:rsidRDefault="00990F1D">
      <w:pPr>
        <w:pStyle w:val="24"/>
        <w:shd w:val="clear" w:color="auto" w:fill="auto"/>
        <w:spacing w:before="0" w:after="0" w:line="240" w:lineRule="auto"/>
        <w:rPr>
          <w:sz w:val="24"/>
          <w:szCs w:val="24"/>
        </w:rPr>
      </w:pPr>
      <w:r>
        <w:rPr>
          <w:sz w:val="24"/>
          <w:szCs w:val="24"/>
        </w:rPr>
        <w:t>различать и определять на слух виды оркестров, ансамблей, тембры музыкальных инструментов, входящих в их состав;</w:t>
      </w:r>
    </w:p>
    <w:p w:rsidR="008A72ED" w:rsidRDefault="00990F1D">
      <w:pPr>
        <w:pStyle w:val="24"/>
        <w:shd w:val="clear" w:color="auto" w:fill="auto"/>
        <w:spacing w:before="0" w:after="0" w:line="240" w:lineRule="auto"/>
        <w:rPr>
          <w:sz w:val="24"/>
          <w:szCs w:val="24"/>
        </w:rPr>
      </w:pPr>
      <w:r>
        <w:rPr>
          <w:sz w:val="24"/>
          <w:szCs w:val="24"/>
        </w:rPr>
        <w:t>исполнять современные музыкальные произведения в разных видах деятельности.</w:t>
      </w:r>
    </w:p>
    <w:p w:rsidR="008A72ED" w:rsidRDefault="00990F1D">
      <w:pPr>
        <w:pStyle w:val="24"/>
        <w:shd w:val="clear" w:color="auto" w:fill="auto"/>
        <w:tabs>
          <w:tab w:val="left" w:pos="2137"/>
        </w:tabs>
        <w:spacing w:before="0" w:after="0" w:line="240" w:lineRule="auto"/>
        <w:rPr>
          <w:sz w:val="24"/>
          <w:szCs w:val="24"/>
        </w:rPr>
      </w:pPr>
      <w:r>
        <w:rPr>
          <w:sz w:val="24"/>
          <w:szCs w:val="24"/>
        </w:rPr>
        <w:t>К концу изучения модуля № 9 «Связь музыки с другими видами искусства» обучающийся научится:</w:t>
      </w:r>
    </w:p>
    <w:p w:rsidR="008A72ED" w:rsidRDefault="00990F1D">
      <w:pPr>
        <w:pStyle w:val="24"/>
        <w:shd w:val="clear" w:color="auto" w:fill="auto"/>
        <w:spacing w:before="0" w:after="0" w:line="240" w:lineRule="auto"/>
        <w:rPr>
          <w:sz w:val="24"/>
          <w:szCs w:val="24"/>
        </w:rPr>
      </w:pPr>
      <w:r>
        <w:rPr>
          <w:sz w:val="24"/>
          <w:szCs w:val="24"/>
        </w:rPr>
        <w:t>определять стилевые и жанровые параллели между музыкой и другими видами искусств;</w:t>
      </w:r>
    </w:p>
    <w:p w:rsidR="008A72ED" w:rsidRDefault="00990F1D">
      <w:pPr>
        <w:pStyle w:val="24"/>
        <w:shd w:val="clear" w:color="auto" w:fill="auto"/>
        <w:spacing w:before="0" w:after="0" w:line="240" w:lineRule="auto"/>
        <w:rPr>
          <w:sz w:val="24"/>
          <w:szCs w:val="24"/>
        </w:rPr>
      </w:pPr>
      <w:r>
        <w:rPr>
          <w:sz w:val="24"/>
          <w:szCs w:val="24"/>
        </w:rPr>
        <w:t>различать и анализировать средства выразительности разных видов искусств;</w:t>
      </w:r>
    </w:p>
    <w:p w:rsidR="008A72ED" w:rsidRDefault="00990F1D">
      <w:pPr>
        <w:pStyle w:val="24"/>
        <w:shd w:val="clear" w:color="auto" w:fill="auto"/>
        <w:spacing w:before="0" w:after="0" w:line="240" w:lineRule="auto"/>
        <w:rPr>
          <w:sz w:val="24"/>
          <w:szCs w:val="24"/>
        </w:rPr>
      </w:pPr>
      <w:r>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8A72ED" w:rsidRDefault="00990F1D">
      <w:pPr>
        <w:pStyle w:val="24"/>
        <w:shd w:val="clear" w:color="auto" w:fill="auto"/>
        <w:spacing w:before="0" w:after="0" w:line="240" w:lineRule="auto"/>
        <w:rPr>
          <w:sz w:val="24"/>
          <w:szCs w:val="24"/>
        </w:rPr>
      </w:pPr>
      <w:r>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8A72ED" w:rsidRDefault="008A72ED">
      <w:pPr>
        <w:pStyle w:val="24"/>
        <w:shd w:val="clear" w:color="auto" w:fill="auto"/>
        <w:spacing w:before="0" w:after="0" w:line="240" w:lineRule="auto"/>
      </w:pPr>
    </w:p>
    <w:p w:rsidR="008A72ED" w:rsidRDefault="00990F1D">
      <w:pPr>
        <w:pStyle w:val="2"/>
        <w:rPr>
          <w:rFonts w:ascii="Times New Roman" w:hAnsi="Times New Roman" w:cs="Times New Roman"/>
          <w:b/>
        </w:rPr>
      </w:pPr>
      <w:bookmarkStart w:id="110" w:name="_Toc171437454"/>
      <w:r>
        <w:t xml:space="preserve">2.1.15. </w:t>
      </w:r>
      <w:r>
        <w:rPr>
          <w:rFonts w:ascii="Times New Roman" w:hAnsi="Times New Roman" w:cs="Times New Roman"/>
          <w:b/>
        </w:rPr>
        <w:t>Федеральная рабочая программа по учебному предмету «Труд (технология)».</w:t>
      </w:r>
      <w:bookmarkEnd w:id="110"/>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 учебному предмету «Труд (технология)» конкретизирует содержание, предметные, метапредметные и личностные результаты.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Стратегическим документом, определяющим направление модернизации содержания и методов обучения, является ФГОС ООО.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w:t>
      </w:r>
      <w:r>
        <w:rPr>
          <w:rFonts w:ascii="Times New Roman" w:hAnsi="Times New Roman" w:cs="Times New Roman"/>
          <w:sz w:val="24"/>
          <w:szCs w:val="24"/>
        </w:rPr>
        <w:lastRenderedPageBreak/>
        <w:t xml:space="preserve">формирование потребности и уважительного отношения к труду, социально ориентированной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знаниями, умениями и опытом деятельности в предметной области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«Технология»; овладение трудовыми умениями и необходимыми технологическими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технологических решений; формирование </w:t>
      </w:r>
      <w:r>
        <w:rPr>
          <w:rFonts w:ascii="Times New Roman" w:hAnsi="Times New Roman" w:cs="Times New Roman"/>
          <w:sz w:val="24"/>
          <w:szCs w:val="24"/>
        </w:rPr>
        <w:tab/>
        <w:t xml:space="preserve">у </w:t>
      </w:r>
      <w:r>
        <w:rPr>
          <w:rFonts w:ascii="Times New Roman" w:hAnsi="Times New Roman" w:cs="Times New Roman"/>
          <w:sz w:val="24"/>
          <w:szCs w:val="24"/>
        </w:rPr>
        <w:tab/>
        <w:t xml:space="preserve">обучающихся </w:t>
      </w:r>
      <w:r>
        <w:rPr>
          <w:rFonts w:ascii="Times New Roman" w:hAnsi="Times New Roman" w:cs="Times New Roman"/>
          <w:sz w:val="24"/>
          <w:szCs w:val="24"/>
        </w:rPr>
        <w:tab/>
        <w:t xml:space="preserve">навыка </w:t>
      </w:r>
      <w:r>
        <w:rPr>
          <w:rFonts w:ascii="Times New Roman" w:hAnsi="Times New Roman" w:cs="Times New Roman"/>
          <w:sz w:val="24"/>
          <w:szCs w:val="24"/>
        </w:rPr>
        <w:tab/>
        <w:t xml:space="preserve">использования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плане подготовки к будущей профессиональной деятельности, владение методиками оценки своих профессиональных предпочтений.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 предмету «Труд (технология)» построена по модульному принципу.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ИНВАРИАНТНЫЕ МОДУЛИ ПРОГРАММЫ ПО УЧЕБНОМУ ПРЕДМЕТУ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(ТЕХНОЛОГИЯ) </w:t>
      </w:r>
    </w:p>
    <w:p w:rsidR="008A72ED" w:rsidRDefault="00990F1D">
      <w:pPr>
        <w:pStyle w:val="1"/>
        <w:spacing w:before="0" w:line="240" w:lineRule="auto"/>
        <w:jc w:val="both"/>
        <w:rPr>
          <w:rFonts w:ascii="Times New Roman" w:hAnsi="Times New Roman" w:cs="Times New Roman"/>
          <w:szCs w:val="24"/>
        </w:rPr>
      </w:pPr>
      <w:bookmarkStart w:id="111" w:name="_Toc171437217"/>
      <w:bookmarkStart w:id="112" w:name="_Toc171436501"/>
      <w:bookmarkStart w:id="113" w:name="_Toc171437455"/>
      <w:r>
        <w:rPr>
          <w:rFonts w:ascii="Times New Roman" w:hAnsi="Times New Roman" w:cs="Times New Roman"/>
          <w:szCs w:val="24"/>
        </w:rPr>
        <w:t>Модуль «Производство и технологии»</w:t>
      </w:r>
      <w:bookmarkEnd w:id="111"/>
      <w:bookmarkEnd w:id="112"/>
      <w:bookmarkEnd w:id="11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w:t>
      </w:r>
      <w:r>
        <w:rPr>
          <w:rFonts w:ascii="Times New Roman" w:hAnsi="Times New Roman" w:cs="Times New Roman"/>
          <w:sz w:val="24"/>
          <w:szCs w:val="24"/>
        </w:rPr>
        <w:lastRenderedPageBreak/>
        <w:t xml:space="preserve">данных» является одной  из значимых и востребованных в профессиональной сфере технологий.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8A72ED" w:rsidRDefault="00990F1D">
      <w:pPr>
        <w:pStyle w:val="1"/>
        <w:spacing w:before="0" w:line="240" w:lineRule="auto"/>
        <w:jc w:val="both"/>
        <w:rPr>
          <w:rFonts w:ascii="Times New Roman" w:hAnsi="Times New Roman" w:cs="Times New Roman"/>
          <w:szCs w:val="24"/>
        </w:rPr>
      </w:pPr>
      <w:bookmarkStart w:id="114" w:name="_Toc171437456"/>
      <w:bookmarkStart w:id="115" w:name="_Toc171436502"/>
      <w:bookmarkStart w:id="116" w:name="_Toc171437218"/>
      <w:r>
        <w:rPr>
          <w:rFonts w:ascii="Times New Roman" w:hAnsi="Times New Roman" w:cs="Times New Roman"/>
          <w:szCs w:val="24"/>
        </w:rPr>
        <w:t>Модуль «Технологии обработки материалов и пищевых продуктов»</w:t>
      </w:r>
      <w:bookmarkEnd w:id="114"/>
      <w:bookmarkEnd w:id="115"/>
      <w:bookmarkEnd w:id="11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8A72ED" w:rsidRDefault="00990F1D">
      <w:pPr>
        <w:pStyle w:val="1"/>
        <w:spacing w:before="0" w:line="240" w:lineRule="auto"/>
        <w:jc w:val="both"/>
        <w:rPr>
          <w:rFonts w:ascii="Times New Roman" w:hAnsi="Times New Roman" w:cs="Times New Roman"/>
          <w:szCs w:val="24"/>
        </w:rPr>
      </w:pPr>
      <w:bookmarkStart w:id="117" w:name="_Toc171436503"/>
      <w:bookmarkStart w:id="118" w:name="_Toc171437457"/>
      <w:bookmarkStart w:id="119" w:name="_Toc171437219"/>
      <w:r>
        <w:rPr>
          <w:rFonts w:ascii="Times New Roman" w:hAnsi="Times New Roman" w:cs="Times New Roman"/>
          <w:szCs w:val="24"/>
        </w:rPr>
        <w:t>Модуль «Компьютерная графика. Черчение»</w:t>
      </w:r>
      <w:bookmarkEnd w:id="117"/>
      <w:bookmarkEnd w:id="118"/>
      <w:bookmarkEnd w:id="11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8A72ED" w:rsidRDefault="00990F1D">
      <w:pPr>
        <w:pStyle w:val="1"/>
        <w:spacing w:before="0" w:line="240" w:lineRule="auto"/>
        <w:jc w:val="both"/>
        <w:rPr>
          <w:rFonts w:ascii="Times New Roman" w:hAnsi="Times New Roman" w:cs="Times New Roman"/>
          <w:szCs w:val="24"/>
        </w:rPr>
      </w:pPr>
      <w:bookmarkStart w:id="120" w:name="_Toc171436504"/>
      <w:bookmarkStart w:id="121" w:name="_Toc171437458"/>
      <w:bookmarkStart w:id="122" w:name="_Toc171437220"/>
      <w:r>
        <w:rPr>
          <w:rFonts w:ascii="Times New Roman" w:hAnsi="Times New Roman" w:cs="Times New Roman"/>
          <w:szCs w:val="24"/>
        </w:rPr>
        <w:t>Модуль «Робототехника»</w:t>
      </w:r>
      <w:bookmarkEnd w:id="120"/>
      <w:bookmarkEnd w:id="121"/>
      <w:bookmarkEnd w:id="12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8A72ED" w:rsidRDefault="00990F1D">
      <w:pPr>
        <w:pStyle w:val="1"/>
        <w:spacing w:before="0" w:line="240" w:lineRule="auto"/>
        <w:jc w:val="both"/>
        <w:rPr>
          <w:rFonts w:ascii="Times New Roman" w:hAnsi="Times New Roman" w:cs="Times New Roman"/>
          <w:szCs w:val="24"/>
        </w:rPr>
      </w:pPr>
      <w:bookmarkStart w:id="123" w:name="_Toc171437459"/>
      <w:bookmarkStart w:id="124" w:name="_Toc171437221"/>
      <w:bookmarkStart w:id="125" w:name="_Toc171436505"/>
      <w:r>
        <w:rPr>
          <w:rFonts w:ascii="Times New Roman" w:hAnsi="Times New Roman" w:cs="Times New Roman"/>
          <w:szCs w:val="24"/>
        </w:rPr>
        <w:t>Модуль «3D-моделирование, прототипирование, макетирование»</w:t>
      </w:r>
      <w:bookmarkEnd w:id="123"/>
      <w:bookmarkEnd w:id="124"/>
      <w:bookmarkEnd w:id="12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w:t>
      </w:r>
      <w:r>
        <w:rPr>
          <w:rFonts w:ascii="Times New Roman" w:hAnsi="Times New Roman" w:cs="Times New Roman"/>
          <w:sz w:val="24"/>
          <w:szCs w:val="24"/>
        </w:rPr>
        <w:lastRenderedPageBreak/>
        <w:t xml:space="preserve">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ПРИМЕРЫ ВАРИАТИВНЫХ МОДУЛЕЙ ПРОГРАММЫ ПО УЧЕБНОМУ ПРЕДМЕТУ «ТРУД (ТЕХНОЛОГИЯ)» </w:t>
      </w:r>
    </w:p>
    <w:p w:rsidR="008A72ED" w:rsidRDefault="00990F1D">
      <w:pPr>
        <w:pStyle w:val="1"/>
        <w:spacing w:before="0" w:line="240" w:lineRule="auto"/>
        <w:jc w:val="both"/>
        <w:rPr>
          <w:rFonts w:ascii="Times New Roman" w:hAnsi="Times New Roman" w:cs="Times New Roman"/>
          <w:szCs w:val="24"/>
        </w:rPr>
      </w:pPr>
      <w:bookmarkStart w:id="126" w:name="_Toc171436506"/>
      <w:bookmarkStart w:id="127" w:name="_Toc171437222"/>
      <w:bookmarkStart w:id="128" w:name="_Toc171437460"/>
      <w:r>
        <w:rPr>
          <w:rFonts w:ascii="Times New Roman" w:hAnsi="Times New Roman" w:cs="Times New Roman"/>
          <w:szCs w:val="24"/>
        </w:rPr>
        <w:t>Модуль «Автоматизированные системы»</w:t>
      </w:r>
      <w:bookmarkEnd w:id="126"/>
      <w:bookmarkEnd w:id="127"/>
      <w:bookmarkEnd w:id="12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8A72ED" w:rsidRDefault="00990F1D">
      <w:pPr>
        <w:pStyle w:val="1"/>
        <w:spacing w:before="0" w:line="240" w:lineRule="auto"/>
        <w:jc w:val="both"/>
        <w:rPr>
          <w:rFonts w:ascii="Times New Roman" w:hAnsi="Times New Roman" w:cs="Times New Roman"/>
          <w:szCs w:val="24"/>
        </w:rPr>
      </w:pPr>
      <w:bookmarkStart w:id="129" w:name="_Toc171436507"/>
      <w:bookmarkStart w:id="130" w:name="_Toc171437461"/>
      <w:bookmarkStart w:id="131" w:name="_Toc171437223"/>
      <w:r>
        <w:rPr>
          <w:rFonts w:ascii="Times New Roman" w:hAnsi="Times New Roman" w:cs="Times New Roman"/>
          <w:szCs w:val="24"/>
        </w:rPr>
        <w:t>Модули «Животноводство» и «Растениеводство»</w:t>
      </w:r>
      <w:bookmarkEnd w:id="129"/>
      <w:bookmarkEnd w:id="130"/>
      <w:bookmarkEnd w:id="13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программе по учебному предмету «Труд (технология)» осуществляется реализация межпредметных связей: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промышленности в инвариантных модулях; с биологией при изучении современных биотехнологий в инвариантных </w:t>
      </w:r>
    </w:p>
    <w:p w:rsidR="008A72ED" w:rsidRDefault="00990F1D">
      <w:pPr>
        <w:tabs>
          <w:tab w:val="center" w:pos="1475"/>
          <w:tab w:val="center" w:pos="2164"/>
          <w:tab w:val="center" w:pos="3330"/>
          <w:tab w:val="center" w:pos="5054"/>
          <w:tab w:val="center" w:pos="6731"/>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модулях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при </w:t>
      </w:r>
      <w:r>
        <w:rPr>
          <w:rFonts w:ascii="Times New Roman" w:hAnsi="Times New Roman" w:cs="Times New Roman"/>
          <w:sz w:val="24"/>
          <w:szCs w:val="24"/>
        </w:rPr>
        <w:tab/>
        <w:t xml:space="preserve">освоении </w:t>
      </w:r>
      <w:r>
        <w:rPr>
          <w:rFonts w:ascii="Times New Roman" w:hAnsi="Times New Roman" w:cs="Times New Roman"/>
          <w:sz w:val="24"/>
          <w:szCs w:val="24"/>
        </w:rPr>
        <w:tab/>
        <w:t xml:space="preserve">вариативных </w:t>
      </w:r>
      <w:r>
        <w:rPr>
          <w:rFonts w:ascii="Times New Roman" w:hAnsi="Times New Roman" w:cs="Times New Roman"/>
          <w:sz w:val="24"/>
          <w:szCs w:val="24"/>
        </w:rPr>
        <w:tab/>
        <w:t xml:space="preserve">модулей </w:t>
      </w:r>
      <w:r>
        <w:rPr>
          <w:rFonts w:ascii="Times New Roman" w:hAnsi="Times New Roman" w:cs="Times New Roman"/>
          <w:sz w:val="24"/>
          <w:szCs w:val="24"/>
        </w:rPr>
        <w:tab/>
        <w:t xml:space="preserve">«Растениеводство»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«Животноводство»; с физикой при освоении моделей машин и механизмов, модуля «Робототехника», «3D-моделирование, прототипирование, макетирование»,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материалов и пищевых продуктов»; с информатикой и информационно-коммуникационными технологиями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народных ремесел в инвариантном модуле «Производство и технологии»; с обществознанием при освоении тем в инвариантном модуле «Производство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технологии».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технологии, – 272 часа: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Дополнительно рекомендуется выделить за счет внеурочной деятельности  в 8 классе – 34 часа (1 час в неделю), в 9 классе – 68 часов (2 часа в неделю). </w:t>
      </w:r>
    </w:p>
    <w:p w:rsidR="008A72ED" w:rsidRDefault="008A72ED">
      <w:pPr>
        <w:spacing w:after="0" w:line="240" w:lineRule="auto"/>
        <w:jc w:val="both"/>
        <w:rPr>
          <w:rFonts w:ascii="Times New Roman" w:hAnsi="Times New Roman" w:cs="Times New Roman"/>
          <w:sz w:val="24"/>
          <w:szCs w:val="24"/>
        </w:rPr>
      </w:pPr>
    </w:p>
    <w:p w:rsidR="008A72ED" w:rsidRDefault="00990F1D">
      <w:pPr>
        <w:pStyle w:val="1"/>
        <w:spacing w:before="0" w:line="240" w:lineRule="auto"/>
        <w:jc w:val="both"/>
        <w:rPr>
          <w:rFonts w:ascii="Times New Roman" w:hAnsi="Times New Roman" w:cs="Times New Roman"/>
          <w:szCs w:val="24"/>
        </w:rPr>
      </w:pPr>
      <w:bookmarkStart w:id="132" w:name="_Toc171437462"/>
      <w:bookmarkStart w:id="133" w:name="_Toc171437224"/>
      <w:bookmarkStart w:id="134" w:name="_Toc171436508"/>
      <w:r>
        <w:rPr>
          <w:rFonts w:ascii="Times New Roman" w:hAnsi="Times New Roman" w:cs="Times New Roman"/>
          <w:szCs w:val="24"/>
        </w:rPr>
        <w:t>СОДЕРЖАНИЕ ОБУЧЕНИЯ</w:t>
      </w:r>
      <w:bookmarkEnd w:id="132"/>
      <w:bookmarkEnd w:id="133"/>
      <w:bookmarkEnd w:id="13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ИНВАРИАНТНЫЕ МОДУЛИ </w:t>
      </w:r>
    </w:p>
    <w:p w:rsidR="008A72ED" w:rsidRDefault="00990F1D">
      <w:pPr>
        <w:pStyle w:val="1"/>
        <w:spacing w:before="0" w:line="240" w:lineRule="auto"/>
        <w:jc w:val="both"/>
        <w:rPr>
          <w:rFonts w:ascii="Times New Roman" w:hAnsi="Times New Roman" w:cs="Times New Roman"/>
          <w:szCs w:val="24"/>
        </w:rPr>
      </w:pPr>
      <w:bookmarkStart w:id="135" w:name="_Toc171437463"/>
      <w:bookmarkStart w:id="136" w:name="_Toc171437225"/>
      <w:bookmarkStart w:id="137" w:name="_Toc171436509"/>
      <w:r>
        <w:rPr>
          <w:rFonts w:ascii="Times New Roman" w:hAnsi="Times New Roman" w:cs="Times New Roman"/>
          <w:szCs w:val="24"/>
        </w:rPr>
        <w:t>Модуль «Производство и технологии»</w:t>
      </w:r>
      <w:bookmarkEnd w:id="135"/>
      <w:bookmarkEnd w:id="136"/>
      <w:bookmarkEnd w:id="13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Технологии вокруг нас. Материальный мир и потребности человека. Трудовая деятельность человека и создание вещей (изделий).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Материальные </w:t>
      </w:r>
      <w:r>
        <w:rPr>
          <w:rFonts w:ascii="Times New Roman" w:hAnsi="Times New Roman" w:cs="Times New Roman"/>
          <w:sz w:val="24"/>
          <w:szCs w:val="24"/>
        </w:rPr>
        <w:tab/>
        <w:t xml:space="preserve">технологии. </w:t>
      </w:r>
      <w:r>
        <w:rPr>
          <w:rFonts w:ascii="Times New Roman" w:hAnsi="Times New Roman" w:cs="Times New Roman"/>
          <w:sz w:val="24"/>
          <w:szCs w:val="24"/>
        </w:rPr>
        <w:tab/>
        <w:t xml:space="preserve">Технологический </w:t>
      </w:r>
      <w:r>
        <w:rPr>
          <w:rFonts w:ascii="Times New Roman" w:hAnsi="Times New Roman" w:cs="Times New Roman"/>
          <w:sz w:val="24"/>
          <w:szCs w:val="24"/>
        </w:rPr>
        <w:tab/>
        <w:t xml:space="preserve">процесс. </w:t>
      </w:r>
      <w:r>
        <w:rPr>
          <w:rFonts w:ascii="Times New Roman" w:hAnsi="Times New Roman" w:cs="Times New Roman"/>
          <w:sz w:val="24"/>
          <w:szCs w:val="24"/>
        </w:rPr>
        <w:tab/>
        <w:t xml:space="preserve">Производство  и </w:t>
      </w:r>
      <w:r>
        <w:rPr>
          <w:rFonts w:ascii="Times New Roman" w:hAnsi="Times New Roman" w:cs="Times New Roman"/>
          <w:sz w:val="24"/>
          <w:szCs w:val="24"/>
        </w:rPr>
        <w:tab/>
        <w:t xml:space="preserve">техника. </w:t>
      </w:r>
      <w:r>
        <w:rPr>
          <w:rFonts w:ascii="Times New Roman" w:hAnsi="Times New Roman" w:cs="Times New Roman"/>
          <w:sz w:val="24"/>
          <w:szCs w:val="24"/>
        </w:rPr>
        <w:tab/>
        <w:t xml:space="preserve">Роль </w:t>
      </w:r>
      <w:r>
        <w:rPr>
          <w:rFonts w:ascii="Times New Roman" w:hAnsi="Times New Roman" w:cs="Times New Roman"/>
          <w:sz w:val="24"/>
          <w:szCs w:val="24"/>
        </w:rPr>
        <w:tab/>
        <w:t xml:space="preserve">техники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производственной </w:t>
      </w:r>
      <w:r>
        <w:rPr>
          <w:rFonts w:ascii="Times New Roman" w:hAnsi="Times New Roman" w:cs="Times New Roman"/>
          <w:sz w:val="24"/>
          <w:szCs w:val="24"/>
        </w:rPr>
        <w:tab/>
        <w:t xml:space="preserve">деятельности </w:t>
      </w:r>
      <w:r>
        <w:rPr>
          <w:rFonts w:ascii="Times New Roman" w:hAnsi="Times New Roman" w:cs="Times New Roman"/>
          <w:sz w:val="24"/>
          <w:szCs w:val="24"/>
        </w:rPr>
        <w:tab/>
        <w:t xml:space="preserve">человека. Классификация 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Какие бывают профессии. Мир труда и профессий. Социальная значимость профессий. </w:t>
      </w:r>
    </w:p>
    <w:p w:rsidR="008A72ED" w:rsidRDefault="00990F1D">
      <w:pPr>
        <w:pStyle w:val="1"/>
        <w:spacing w:before="0" w:line="240" w:lineRule="auto"/>
        <w:jc w:val="both"/>
        <w:rPr>
          <w:rFonts w:ascii="Times New Roman" w:hAnsi="Times New Roman" w:cs="Times New Roman"/>
          <w:szCs w:val="24"/>
        </w:rPr>
      </w:pPr>
      <w:bookmarkStart w:id="138" w:name="_Toc171436510"/>
      <w:bookmarkStart w:id="139" w:name="_Toc171437464"/>
      <w:bookmarkStart w:id="140" w:name="_Toc171437226"/>
      <w:r>
        <w:rPr>
          <w:rFonts w:ascii="Times New Roman" w:hAnsi="Times New Roman" w:cs="Times New Roman"/>
          <w:szCs w:val="24"/>
        </w:rPr>
        <w:t>6 класс</w:t>
      </w:r>
      <w:bookmarkEnd w:id="138"/>
      <w:bookmarkEnd w:id="139"/>
      <w:bookmarkEnd w:id="14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Модели и моделирование.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машин и механизмов. Кинематические схемы.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Технологические задачи и способы их решения.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Техническое моделирование и конструирование. Конструкторская документация.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Перспективы развития техники и технологий. Мир профессий. Инженерные профессии.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7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технологий как основная задача современной науки.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Промышленная эстетика. Дизайн.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Народные ремесла. Народные ремесла и промыслы России.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Цифровизация производства. Цифровые технологии и способы обработки информации.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технологическими процессами. Управление производством. Современные и перспективные технологии.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высокотехнологичных отраслей. «Высокие технологии» двойного назначения.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и внедрение технологий многократного использования материалов, технологий безотходного производства.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дизайном, их востребованность на рынке труда. </w:t>
      </w:r>
    </w:p>
    <w:p w:rsidR="008A72ED" w:rsidRDefault="00990F1D">
      <w:pPr>
        <w:pStyle w:val="1"/>
        <w:spacing w:before="0" w:line="240" w:lineRule="auto"/>
        <w:jc w:val="both"/>
        <w:rPr>
          <w:rFonts w:ascii="Times New Roman" w:hAnsi="Times New Roman" w:cs="Times New Roman"/>
          <w:szCs w:val="24"/>
        </w:rPr>
      </w:pPr>
      <w:bookmarkStart w:id="141" w:name="_Toc171437465"/>
      <w:bookmarkStart w:id="142" w:name="_Toc171436511"/>
      <w:bookmarkStart w:id="143" w:name="_Toc171437227"/>
      <w:r>
        <w:rPr>
          <w:rFonts w:ascii="Times New Roman" w:hAnsi="Times New Roman" w:cs="Times New Roman"/>
          <w:szCs w:val="24"/>
        </w:rPr>
        <w:t>8 класс</w:t>
      </w:r>
      <w:bookmarkEnd w:id="141"/>
      <w:bookmarkEnd w:id="142"/>
      <w:bookmarkEnd w:id="14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принципы управления. Управление и организация. Управление современным производством.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Производство и его виды. Инновации и инновационные процессы  на предприятиях. Управление инновациями.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Рынок труда. Функции рынка труда. Трудовые ресурсы.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8A72ED" w:rsidRDefault="00990F1D">
      <w:pPr>
        <w:pStyle w:val="1"/>
        <w:spacing w:before="0" w:line="240" w:lineRule="auto"/>
        <w:jc w:val="both"/>
        <w:rPr>
          <w:rFonts w:ascii="Times New Roman" w:hAnsi="Times New Roman" w:cs="Times New Roman"/>
          <w:szCs w:val="24"/>
        </w:rPr>
      </w:pPr>
      <w:bookmarkStart w:id="144" w:name="_Toc171436512"/>
      <w:bookmarkStart w:id="145" w:name="_Toc171437466"/>
      <w:bookmarkStart w:id="146" w:name="_Toc171437228"/>
      <w:r>
        <w:rPr>
          <w:rFonts w:ascii="Times New Roman" w:hAnsi="Times New Roman" w:cs="Times New Roman"/>
          <w:szCs w:val="24"/>
        </w:rPr>
        <w:t>9 класс</w:t>
      </w:r>
      <w:bookmarkEnd w:id="144"/>
      <w:bookmarkEnd w:id="145"/>
      <w:bookmarkEnd w:id="14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Внутренняя и внешняя среда предпринимательства. Базовые составляющие внутренней среды.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Технологическое предпринимательство. Инновации и их виды. Новые рынки для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Выбор профессии.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47" w:name="_Toc171436513"/>
      <w:bookmarkStart w:id="148" w:name="_Toc171437229"/>
      <w:bookmarkStart w:id="149" w:name="_Toc171437467"/>
      <w:r>
        <w:rPr>
          <w:rFonts w:ascii="Times New Roman" w:hAnsi="Times New Roman" w:cs="Times New Roman"/>
          <w:szCs w:val="24"/>
        </w:rPr>
        <w:t>Модуль «Компьютерная графика. Черчение»</w:t>
      </w:r>
      <w:bookmarkEnd w:id="147"/>
      <w:bookmarkEnd w:id="148"/>
      <w:bookmarkEnd w:id="14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Основы графической грамоты. Графические материалы и инструменты.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элементы графических изображений (точка, линия, контур, буквы  и цифры, условные знаки).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построения чертежей (рамка, основная надпись, масштаб, виды, нанесение размеров).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Чтение чертежа.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 класс</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проектной документации.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Основы выполнения чертежей с использованием чертежных инструментов и приспособлений.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Стандарты оформления.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о графическом редакторе, компьютерной графике.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Инструменты графического редактора. Создание эскиза в графическом редакторе.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Инструменты для создания и редактирования текста в графическом редакторе.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печатной продукции в графическом редакторе.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7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сведения о сборочных чертежах. Оформление сборочного чертежа.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чтения сборочных чертежей.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графической 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Математические, физические и информационные 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Графические модели. Виды графических моделей.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Количественная и качественная оценка 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r>
        <w:rPr>
          <w:rFonts w:ascii="Times New Roman" w:hAnsi="Times New Roman" w:cs="Times New Roman"/>
          <w:b/>
          <w:sz w:val="24"/>
          <w:szCs w:val="24"/>
        </w:rPr>
        <w:t xml:space="preserve">8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программного обеспечения для создания проектной документации: моделей объектов и их чертежей.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документов, виды документов. Основная надпись.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Геометрические примитивы.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редактирование и трансформация графических объектов.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Сложные 3D-модели и сборочные чертежи.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Изделия и их модели. Анализ формы объекта и синтез 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 создания 3D-модели.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Дерево </w:t>
      </w:r>
      <w:r>
        <w:rPr>
          <w:rFonts w:ascii="Times New Roman" w:hAnsi="Times New Roman" w:cs="Times New Roman"/>
          <w:sz w:val="24"/>
          <w:szCs w:val="24"/>
        </w:rPr>
        <w:tab/>
        <w:t xml:space="preserve">модели. Формообразование </w:t>
      </w:r>
      <w:r>
        <w:rPr>
          <w:rFonts w:ascii="Times New Roman" w:hAnsi="Times New Roman" w:cs="Times New Roman"/>
          <w:sz w:val="24"/>
          <w:szCs w:val="24"/>
        </w:rPr>
        <w:tab/>
        <w:t xml:space="preserve">детали. </w:t>
      </w:r>
      <w:r>
        <w:rPr>
          <w:rFonts w:ascii="Times New Roman" w:hAnsi="Times New Roman" w:cs="Times New Roman"/>
          <w:sz w:val="24"/>
          <w:szCs w:val="24"/>
        </w:rPr>
        <w:tab/>
        <w:t xml:space="preserve">Способы </w:t>
      </w:r>
      <w:r>
        <w:rPr>
          <w:rFonts w:ascii="Times New Roman" w:hAnsi="Times New Roman" w:cs="Times New Roman"/>
          <w:sz w:val="24"/>
          <w:szCs w:val="24"/>
        </w:rPr>
        <w:tab/>
        <w:t xml:space="preserve">редактирования операции формообразования и эскиза.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компьютерной графикой, их востребованность на рынке труда. </w:t>
      </w:r>
    </w:p>
    <w:p w:rsidR="008A72ED" w:rsidRDefault="00990F1D">
      <w:pPr>
        <w:pStyle w:val="1"/>
        <w:spacing w:before="0" w:line="240" w:lineRule="auto"/>
        <w:jc w:val="both"/>
        <w:rPr>
          <w:rFonts w:ascii="Times New Roman" w:hAnsi="Times New Roman" w:cs="Times New Roman"/>
          <w:szCs w:val="24"/>
        </w:rPr>
      </w:pPr>
      <w:bookmarkStart w:id="150" w:name="_Toc171436514"/>
      <w:bookmarkStart w:id="151" w:name="_Toc171437230"/>
      <w:bookmarkStart w:id="152" w:name="_Toc171437468"/>
      <w:r>
        <w:rPr>
          <w:rFonts w:ascii="Times New Roman" w:hAnsi="Times New Roman" w:cs="Times New Roman"/>
          <w:szCs w:val="24"/>
        </w:rPr>
        <w:t>9 класс</w:t>
      </w:r>
      <w:bookmarkEnd w:id="150"/>
      <w:bookmarkEnd w:id="151"/>
      <w:bookmarkEnd w:id="15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Оформление конструкторской документации, в том числе с использованием систем автоматизированного проектирования (САПР).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53" w:name="_Toc171437231"/>
      <w:bookmarkStart w:id="154" w:name="_Toc171437469"/>
      <w:bookmarkStart w:id="155" w:name="_Toc171436515"/>
      <w:r>
        <w:rPr>
          <w:rFonts w:ascii="Times New Roman" w:hAnsi="Times New Roman" w:cs="Times New Roman"/>
          <w:szCs w:val="24"/>
        </w:rPr>
        <w:t>Модуль «3D-моделирование, прототипирование, макетирование»</w:t>
      </w:r>
      <w:bookmarkEnd w:id="153"/>
      <w:bookmarkEnd w:id="154"/>
      <w:bookmarkEnd w:id="15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7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и свойства, назначение моделей. Адекватность модели моделируемому объекту и целям моделирования.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графической документации.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объемных моделей с помощью компьютерных программ.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для редактирования готовых моделей и последующей их распечатки. Инструменты для редактирования моделей.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3D-печатью. </w:t>
      </w:r>
    </w:p>
    <w:p w:rsidR="008A72ED" w:rsidRDefault="00990F1D">
      <w:pPr>
        <w:pStyle w:val="1"/>
        <w:spacing w:before="0" w:line="240" w:lineRule="auto"/>
        <w:jc w:val="both"/>
        <w:rPr>
          <w:rFonts w:ascii="Times New Roman" w:hAnsi="Times New Roman" w:cs="Times New Roman"/>
          <w:szCs w:val="24"/>
        </w:rPr>
      </w:pPr>
      <w:bookmarkStart w:id="156" w:name="_Toc171436516"/>
      <w:bookmarkStart w:id="157" w:name="_Toc171437470"/>
      <w:bookmarkStart w:id="158" w:name="_Toc171437232"/>
      <w:r>
        <w:rPr>
          <w:rFonts w:ascii="Times New Roman" w:hAnsi="Times New Roman" w:cs="Times New Roman"/>
          <w:szCs w:val="24"/>
        </w:rPr>
        <w:t>8 класс</w:t>
      </w:r>
      <w:bookmarkEnd w:id="156"/>
      <w:bookmarkEnd w:id="157"/>
      <w:bookmarkEnd w:id="15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3D-моделирование как технология создания визуальных моделей.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Графические примитивы в 3D-моделировании. Куб и кубоид. Шар  и многогранник. Цилиндр, призма, пирамида.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«прототипирование». Создание цифровой объемной 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Инструменты для создания цифровой объемной модели. Мир профессий. Профессии, связанные с 3D-печатью. </w:t>
      </w:r>
    </w:p>
    <w:p w:rsidR="008A72ED" w:rsidRDefault="00990F1D">
      <w:pPr>
        <w:pStyle w:val="1"/>
        <w:spacing w:before="0" w:line="240" w:lineRule="auto"/>
        <w:jc w:val="both"/>
        <w:rPr>
          <w:rFonts w:ascii="Times New Roman" w:hAnsi="Times New Roman" w:cs="Times New Roman"/>
          <w:szCs w:val="24"/>
        </w:rPr>
      </w:pPr>
      <w:bookmarkStart w:id="159" w:name="_Toc171437233"/>
      <w:bookmarkStart w:id="160" w:name="_Toc171437471"/>
      <w:bookmarkStart w:id="161" w:name="_Toc171436517"/>
      <w:r>
        <w:rPr>
          <w:rFonts w:ascii="Times New Roman" w:hAnsi="Times New Roman" w:cs="Times New Roman"/>
          <w:szCs w:val="24"/>
        </w:rPr>
        <w:t>9 класс</w:t>
      </w:r>
      <w:bookmarkEnd w:id="159"/>
      <w:bookmarkEnd w:id="160"/>
      <w:bookmarkEnd w:id="16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Моделирование сложных объектов. Рендеринг. Полигональная сетка.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«аддитивные технологии».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Технологическое оборудование для аддитивных технологий: 3D-принтеры.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Области применения трехмерной печати. Сырье для трехмерной печати.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Подготовка к печати. Печать 3D-модели.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Профессии, связанные с 3D-печатью.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3D-печатью.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62" w:name="_Toc171437234"/>
      <w:bookmarkStart w:id="163" w:name="_Toc171437472"/>
      <w:bookmarkStart w:id="164" w:name="_Toc171436518"/>
      <w:r>
        <w:rPr>
          <w:rFonts w:ascii="Times New Roman" w:hAnsi="Times New Roman" w:cs="Times New Roman"/>
          <w:szCs w:val="24"/>
        </w:rPr>
        <w:t>Модуль «Технологии обработки материалов и пищевых продуктов»</w:t>
      </w:r>
      <w:bookmarkEnd w:id="162"/>
      <w:bookmarkEnd w:id="163"/>
      <w:bookmarkEnd w:id="16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конструкционных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Бумага и ее свойства. Производство бумаги, история и современные технологии.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рабочего места при работе с древесиной.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Ручной и электрифицированный инструмент для обработки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Операции (основные): разметка, пиление, сверление, зачистка, декорирование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Народные промыслы по обработке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производством и обработкой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творческий (учебный) проект «Изделие из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сведения о питании и технологиях приготовления пищи.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Рациональное, здоровое питание, режим питания, пищевая пирамида.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Технология приготовления блюд из яиц, круп, овощей. Определение качества продуктов, правила хранения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этикета за столом. Условия хранения продуктов питания. Утилизация бытовых и пищевых отходов.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производством и обработкой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Групповой проект по теме «Питание и здоровье человека».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Основы материаловедения. Текстильные материалы (нитки, ткань), производство и использование человеком. История, культура.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Современные технологии производства тканей с разными свойствами.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Основы технологии изготовления изделий из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изготовления швейного изделия. Контроль качества готового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Устройство швейной машины: виды приводов швейной машины, регуляторы.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стежков, швов. Виды ручных и машинных швов (стачные, краевые).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со швейным производством.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Чертеж выкроек проектного швейного изделия (например, мешок для сменной обуви, прихватка, лоскутное шитье).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технологических операций по пошиву проектного изделия, отделке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изготовления проектного швейного изделия. </w:t>
      </w:r>
    </w:p>
    <w:p w:rsidR="008A72ED" w:rsidRDefault="00990F1D">
      <w:pPr>
        <w:pStyle w:val="1"/>
        <w:spacing w:before="0" w:line="240" w:lineRule="auto"/>
        <w:jc w:val="both"/>
        <w:rPr>
          <w:rFonts w:ascii="Times New Roman" w:hAnsi="Times New Roman" w:cs="Times New Roman"/>
          <w:szCs w:val="24"/>
        </w:rPr>
      </w:pPr>
      <w:bookmarkStart w:id="165" w:name="_Toc171437235"/>
      <w:bookmarkStart w:id="166" w:name="_Toc171437473"/>
      <w:bookmarkStart w:id="167" w:name="_Toc171436519"/>
      <w:r>
        <w:rPr>
          <w:rFonts w:ascii="Times New Roman" w:hAnsi="Times New Roman" w:cs="Times New Roman"/>
          <w:szCs w:val="24"/>
        </w:rPr>
        <w:t>6 класс</w:t>
      </w:r>
      <w:bookmarkEnd w:id="165"/>
      <w:bookmarkEnd w:id="166"/>
      <w:bookmarkEnd w:id="16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конструкционных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Народные промыслы по обработке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обработки тонколистового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Слесарный верстак. Инструменты для разметки, правки, резания тонколистового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Операции (основные): правка, разметка, резание, гибка тонколистового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производством и обработкой металлов.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творческий (учебный) проект «Изделие из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Выполнение проектного изделия по технологической карте.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Потребительские и технические требования к качеству готового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проектного изделия из тонколистового металла.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качества молочных продуктов, правила хранения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пищевым производством.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Групповой проект по теме «Технологии обработки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Современные текстильные материалы, получение и свойства.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свойств тканей, выбор ткани с учетом эксплуатации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Одежда, виды одежды. Мода и стиль.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профессий. Профессии, связанные с производством одежды.</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Чертеж выкроек проектного швейного изделия (например, укладка  для инструментов, сумка, рюкзак; изделие в технике лоскутной пластики).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технологических операций по раскрою и пошиву проектного изделия, отделке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изготовления проектного швейного изделия. </w:t>
      </w:r>
    </w:p>
    <w:p w:rsidR="008A72ED" w:rsidRDefault="00990F1D">
      <w:pPr>
        <w:pStyle w:val="1"/>
        <w:spacing w:before="0" w:line="240" w:lineRule="auto"/>
        <w:jc w:val="both"/>
        <w:rPr>
          <w:rFonts w:ascii="Times New Roman" w:hAnsi="Times New Roman" w:cs="Times New Roman"/>
          <w:szCs w:val="24"/>
        </w:rPr>
      </w:pPr>
      <w:bookmarkStart w:id="168" w:name="_Toc171437474"/>
      <w:bookmarkStart w:id="169" w:name="_Toc171437236"/>
      <w:bookmarkStart w:id="170" w:name="_Toc171436520"/>
      <w:r>
        <w:rPr>
          <w:rFonts w:ascii="Times New Roman" w:hAnsi="Times New Roman" w:cs="Times New Roman"/>
          <w:szCs w:val="24"/>
        </w:rPr>
        <w:t>7 класс</w:t>
      </w:r>
      <w:bookmarkEnd w:id="168"/>
      <w:bookmarkEnd w:id="169"/>
      <w:bookmarkEnd w:id="17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конструкционных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Обработка древесины. Технологии механической обработки конструкционных материалов. Технологии отделки изделий из древесины.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Пластмасса и другие современные материалы: свойства, получение  и использование.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творческий (учебный) проект «Изделие из конструкционных и поделочных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Блюда национальной кухни из мяса, рыбы.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Групповой проект по теме «Технологии обработки пищевых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связанные с общественным питанием.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обработки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одежды. Плечевая и поясная одежда.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Чертеж выкроек швейного изделия.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Моделирование поясной и плечевой одежды.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технологических операций по раскрою и пошиву изделия, отделке изделия (по выбору обучающихся).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изготовления швейного изделия. Мир профессий. Профессии, связанные с производством одежды.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A72ED" w:rsidRDefault="00990F1D">
      <w:pPr>
        <w:pStyle w:val="1"/>
        <w:spacing w:before="0" w:line="240" w:lineRule="auto"/>
        <w:jc w:val="both"/>
        <w:rPr>
          <w:rFonts w:ascii="Times New Roman" w:hAnsi="Times New Roman" w:cs="Times New Roman"/>
          <w:szCs w:val="24"/>
        </w:rPr>
      </w:pPr>
      <w:bookmarkStart w:id="171" w:name="_Toc171437475"/>
      <w:bookmarkStart w:id="172" w:name="_Toc171437237"/>
      <w:bookmarkStart w:id="173" w:name="_Toc171436521"/>
      <w:r>
        <w:rPr>
          <w:rFonts w:ascii="Times New Roman" w:hAnsi="Times New Roman" w:cs="Times New Roman"/>
          <w:szCs w:val="24"/>
        </w:rPr>
        <w:t>Модуль «Робототехника»</w:t>
      </w:r>
      <w:bookmarkEnd w:id="171"/>
      <w:bookmarkEnd w:id="172"/>
      <w:bookmarkEnd w:id="17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класс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Автоматизация и роботизация. Принципы работы робота.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Классификация современных роботов. Виды роботов, их функции  и назначение.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Взаимосвязь конструкции робота и выполняемой им функции.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Робототехнический конструктор и комплектующие.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Чтение схем. Сборка роботизированной конструкции по готовой схеме.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Базовые принципы программирования.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Визуальный язык для программирования простых робототехнических систем. Мир профессий. Профессии в области робототехники. </w:t>
      </w:r>
    </w:p>
    <w:p w:rsidR="008A72ED" w:rsidRDefault="00990F1D">
      <w:pPr>
        <w:pStyle w:val="1"/>
        <w:spacing w:before="0" w:line="240" w:lineRule="auto"/>
        <w:jc w:val="both"/>
        <w:rPr>
          <w:rFonts w:ascii="Times New Roman" w:hAnsi="Times New Roman" w:cs="Times New Roman"/>
          <w:szCs w:val="24"/>
        </w:rPr>
      </w:pPr>
      <w:bookmarkStart w:id="174" w:name="_Toc171437476"/>
      <w:bookmarkStart w:id="175" w:name="_Toc171437238"/>
      <w:bookmarkStart w:id="176" w:name="_Toc171436522"/>
      <w:r>
        <w:rPr>
          <w:rFonts w:ascii="Times New Roman" w:hAnsi="Times New Roman" w:cs="Times New Roman"/>
          <w:szCs w:val="24"/>
        </w:rPr>
        <w:t>6 класс</w:t>
      </w:r>
      <w:bookmarkEnd w:id="174"/>
      <w:bookmarkEnd w:id="175"/>
      <w:bookmarkEnd w:id="17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Мобильная робототехника. Организация перемещения робототехнических устройств.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Транспортные роботы. Назначение, особенности.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контроллером, моторами, датчиками. Сборка мобильного робота.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Принципы программирования мобильных роботов.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интерфейса визуального языка программирования, основные инструменты и команды программирования роботов.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в области робототехники. Учебный проект по робототехнике. </w:t>
      </w:r>
    </w:p>
    <w:p w:rsidR="008A72ED" w:rsidRDefault="00990F1D">
      <w:pPr>
        <w:pStyle w:val="1"/>
        <w:spacing w:before="0" w:line="240" w:lineRule="auto"/>
        <w:jc w:val="both"/>
        <w:rPr>
          <w:rFonts w:ascii="Times New Roman" w:hAnsi="Times New Roman" w:cs="Times New Roman"/>
          <w:szCs w:val="24"/>
        </w:rPr>
      </w:pPr>
      <w:bookmarkStart w:id="177" w:name="_Toc171437239"/>
      <w:bookmarkStart w:id="178" w:name="_Toc171437477"/>
      <w:bookmarkStart w:id="179" w:name="_Toc171436523"/>
      <w:r>
        <w:rPr>
          <w:rFonts w:ascii="Times New Roman" w:hAnsi="Times New Roman" w:cs="Times New Roman"/>
          <w:szCs w:val="24"/>
        </w:rPr>
        <w:t>7 класс</w:t>
      </w:r>
      <w:bookmarkEnd w:id="177"/>
      <w:bookmarkEnd w:id="178"/>
      <w:bookmarkEnd w:id="17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Промышленные и бытовые роботы, их классификация, назначение, использование.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Беспилотные автоматизированные системы, их виды, назначение.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Реализация алгоритмов управления отдельными компонентами  и роботизированными системами.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 и проверка на работоспособность, усовершенствование конструкции робота.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в области робототехники.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Учебный проект по робототехнике. </w:t>
      </w:r>
    </w:p>
    <w:p w:rsidR="008A72ED" w:rsidRDefault="00990F1D">
      <w:pPr>
        <w:pStyle w:val="1"/>
        <w:spacing w:before="0" w:line="240" w:lineRule="auto"/>
        <w:jc w:val="both"/>
        <w:rPr>
          <w:rFonts w:ascii="Times New Roman" w:hAnsi="Times New Roman" w:cs="Times New Roman"/>
          <w:szCs w:val="24"/>
        </w:rPr>
      </w:pPr>
      <w:bookmarkStart w:id="180" w:name="_Toc171436524"/>
      <w:bookmarkStart w:id="181" w:name="_Toc171437478"/>
      <w:bookmarkStart w:id="182" w:name="_Toc171437240"/>
      <w:r>
        <w:rPr>
          <w:rFonts w:ascii="Times New Roman" w:hAnsi="Times New Roman" w:cs="Times New Roman"/>
          <w:szCs w:val="24"/>
        </w:rPr>
        <w:t>8 класс</w:t>
      </w:r>
      <w:bookmarkEnd w:id="180"/>
      <w:bookmarkEnd w:id="181"/>
      <w:bookmarkEnd w:id="18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развития беспилотного авиастроения, применение беспилотных летательных аппаратов.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Классификация беспилотных летательных аппаратов.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Конструкция беспилотных летательных аппаратов.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безопасной эксплуатации аккумулятора.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Воздушный винт, характеристика. Аэродинамика полета.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Органы управления. Управление беспилотными летательными аппаратами.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безопасности при подготовке к полету, во время полета.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профессий. Профессии в области робототехники.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Учебный проект по робототехнике (одна из предложенных тем на выбор). </w:t>
      </w:r>
    </w:p>
    <w:p w:rsidR="008A72ED" w:rsidRDefault="00990F1D">
      <w:pPr>
        <w:pStyle w:val="1"/>
        <w:spacing w:before="0" w:line="240" w:lineRule="auto"/>
        <w:jc w:val="both"/>
        <w:rPr>
          <w:rFonts w:ascii="Times New Roman" w:hAnsi="Times New Roman" w:cs="Times New Roman"/>
          <w:szCs w:val="24"/>
        </w:rPr>
      </w:pPr>
      <w:bookmarkStart w:id="183" w:name="_Toc171437241"/>
      <w:bookmarkStart w:id="184" w:name="_Toc171436525"/>
      <w:bookmarkStart w:id="185" w:name="_Toc171437479"/>
      <w:r>
        <w:rPr>
          <w:rFonts w:ascii="Times New Roman" w:hAnsi="Times New Roman" w:cs="Times New Roman"/>
          <w:szCs w:val="24"/>
        </w:rPr>
        <w:t>9 класс</w:t>
      </w:r>
      <w:bookmarkEnd w:id="183"/>
      <w:bookmarkEnd w:id="184"/>
      <w:bookmarkEnd w:id="18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Робототехнические и автоматизированные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Система интернет вещей. Промышленный интернет вещей.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Потребительский интернет вещей.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 моделирование автоматизированных и роботизированных систем.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групповым взаимодействием роботов (наземные роботы, беспилотные летательные аппараты).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роботами с использованием телеметрических систем.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Мир профессий. Профессии в области робототехники. </w:t>
      </w:r>
      <w:r>
        <w:rPr>
          <w:rFonts w:ascii="Times New Roman" w:hAnsi="Times New Roman" w:cs="Times New Roman"/>
          <w:i/>
          <w:sz w:val="24"/>
          <w:szCs w:val="24"/>
        </w:rPr>
        <w:t>Индивидуальный проект по робототехнике.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ВАРИАТИВНЫЕ МОДУЛИ </w:t>
      </w:r>
    </w:p>
    <w:p w:rsidR="008A72ED" w:rsidRDefault="00990F1D">
      <w:pPr>
        <w:pStyle w:val="1"/>
        <w:spacing w:before="0" w:line="240" w:lineRule="auto"/>
        <w:jc w:val="both"/>
        <w:rPr>
          <w:rFonts w:ascii="Times New Roman" w:hAnsi="Times New Roman" w:cs="Times New Roman"/>
          <w:szCs w:val="24"/>
        </w:rPr>
      </w:pPr>
      <w:bookmarkStart w:id="186" w:name="_Toc171437480"/>
      <w:bookmarkStart w:id="187" w:name="_Toc171437242"/>
      <w:bookmarkStart w:id="188" w:name="_Toc171436526"/>
      <w:r>
        <w:rPr>
          <w:rFonts w:ascii="Times New Roman" w:hAnsi="Times New Roman" w:cs="Times New Roman"/>
          <w:szCs w:val="24"/>
        </w:rPr>
        <w:t>Модуль «Автоматизированные системы»</w:t>
      </w:r>
      <w:bookmarkEnd w:id="186"/>
      <w:bookmarkEnd w:id="187"/>
      <w:bookmarkEnd w:id="18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8–9 классы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Введение в автоматизированные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Управляющие и управляемые системы. Понятие обратной связи, ошибка регулирования, корректирующие устройства.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Виды автоматизированных систем, их применение на производстве.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Элементная база автоматизированных систем.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Разработка стенда программирования модели автоматизированной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техническими системами.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89" w:name="_Toc171437243"/>
      <w:bookmarkStart w:id="190" w:name="_Toc171436527"/>
      <w:bookmarkStart w:id="191" w:name="_Toc171437481"/>
      <w:r>
        <w:rPr>
          <w:rFonts w:ascii="Times New Roman" w:hAnsi="Times New Roman" w:cs="Times New Roman"/>
          <w:szCs w:val="24"/>
        </w:rPr>
        <w:t>Модуль «Животноводство»</w:t>
      </w:r>
      <w:bookmarkEnd w:id="189"/>
      <w:bookmarkEnd w:id="190"/>
      <w:bookmarkEnd w:id="19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7–8 классы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Элементы технологий выращивания сельскохозяйственных животных.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Домашние животные. Сельскохозяйственные животные.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сельскохозяйственных животных: помещение, оборудование, уход.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Разведение животных. Породы животных, их создание.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Лечение животных. Понятие о ветеринарии.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Заготовка кормов. Кормление животных. Питательность корма. Рацион.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Животные у нас дома. Забота о домашних и бездомных животных.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Проблема клонирования живых организмов. Социальные и этические проблемы.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Производство животноводческих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и хранение животноводческой продукции.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цифровых технологий в животноводстве.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Цифровая ферма: автоматическое кормление животных; автоматическая дойка; уборка помещения и другое.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Цифровая «умная» ферма – перспективное направление роботизации  в животноводстве.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Профессии, связанные с деятельностью животновода.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«Растениеводство» </w:t>
      </w:r>
    </w:p>
    <w:p w:rsidR="008A72ED" w:rsidRDefault="00990F1D">
      <w:pPr>
        <w:pStyle w:val="1"/>
        <w:spacing w:before="0" w:line="240" w:lineRule="auto"/>
        <w:jc w:val="both"/>
        <w:rPr>
          <w:rFonts w:ascii="Times New Roman" w:hAnsi="Times New Roman" w:cs="Times New Roman"/>
          <w:szCs w:val="24"/>
        </w:rPr>
      </w:pPr>
      <w:bookmarkStart w:id="192" w:name="_Toc171437244"/>
      <w:bookmarkStart w:id="193" w:name="_Toc171437482"/>
      <w:bookmarkStart w:id="194" w:name="_Toc171436528"/>
      <w:r>
        <w:rPr>
          <w:rFonts w:ascii="Times New Roman" w:hAnsi="Times New Roman" w:cs="Times New Roman"/>
          <w:szCs w:val="24"/>
        </w:rPr>
        <w:t>7–8 классы</w:t>
      </w:r>
      <w:bookmarkEnd w:id="192"/>
      <w:bookmarkEnd w:id="193"/>
      <w:bookmarkEnd w:id="19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Элементы технологий выращивания сельскохозяйственных культур.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Почвы, виды почв. Плодородие почв. </w:t>
      </w:r>
    </w:p>
    <w:p w:rsidR="008A72ED" w:rsidRDefault="00990F1D">
      <w:pPr>
        <w:tabs>
          <w:tab w:val="center" w:pos="1387"/>
          <w:tab w:val="center" w:pos="3278"/>
          <w:tab w:val="center" w:pos="4764"/>
          <w:tab w:val="center" w:pos="6071"/>
          <w:tab w:val="center" w:pos="7042"/>
          <w:tab w:val="right" w:pos="9926"/>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Инструменты </w:t>
      </w:r>
      <w:r>
        <w:rPr>
          <w:rFonts w:ascii="Times New Roman" w:hAnsi="Times New Roman" w:cs="Times New Roman"/>
          <w:sz w:val="24"/>
          <w:szCs w:val="24"/>
        </w:rPr>
        <w:tab/>
        <w:t xml:space="preserve">обработки </w:t>
      </w:r>
      <w:r>
        <w:rPr>
          <w:rFonts w:ascii="Times New Roman" w:hAnsi="Times New Roman" w:cs="Times New Roman"/>
          <w:sz w:val="24"/>
          <w:szCs w:val="24"/>
        </w:rPr>
        <w:tab/>
        <w:t xml:space="preserve">почвы: </w:t>
      </w:r>
      <w:r>
        <w:rPr>
          <w:rFonts w:ascii="Times New Roman" w:hAnsi="Times New Roman" w:cs="Times New Roman"/>
          <w:sz w:val="24"/>
          <w:szCs w:val="24"/>
        </w:rPr>
        <w:tab/>
        <w:t xml:space="preserve">ручные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механизированные.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Сельскохозяйственная техника.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Культурные растения и их классификация.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Выращивание растений на школьном/приусадебном участке.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Полезные для человека дикорастущие растения и их классификация.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Сохранение природной среды.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Сельскохозяйственное производство.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Генно-модифицированные растения: положительные и отрицательные аспекты.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Сельскохозяйственные профессии.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8A72ED" w:rsidRDefault="00990F1D">
      <w:pPr>
        <w:pStyle w:val="24"/>
        <w:shd w:val="clear" w:color="auto" w:fill="auto"/>
        <w:spacing w:before="0" w:after="0" w:line="240" w:lineRule="auto"/>
        <w:rPr>
          <w:b/>
        </w:rPr>
      </w:pPr>
      <w:r>
        <w:rPr>
          <w:b/>
        </w:rPr>
        <w:t>Планируемые результаты</w:t>
      </w:r>
    </w:p>
    <w:p w:rsidR="008A72ED" w:rsidRDefault="00990F1D">
      <w:pPr>
        <w:tabs>
          <w:tab w:val="center" w:pos="2800"/>
          <w:tab w:val="center" w:pos="5469"/>
          <w:tab w:val="center" w:pos="6622"/>
          <w:tab w:val="center" w:pos="8196"/>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содержания  программы </w:t>
      </w:r>
      <w:r>
        <w:rPr>
          <w:rFonts w:ascii="Times New Roman" w:hAnsi="Times New Roman" w:cs="Times New Roman"/>
          <w:sz w:val="24"/>
          <w:szCs w:val="24"/>
        </w:rPr>
        <w:tab/>
        <w:t xml:space="preserve">по </w:t>
      </w:r>
      <w:r>
        <w:rPr>
          <w:rFonts w:ascii="Times New Roman" w:hAnsi="Times New Roman" w:cs="Times New Roman"/>
          <w:sz w:val="24"/>
          <w:szCs w:val="24"/>
        </w:rPr>
        <w:tab/>
        <w:t xml:space="preserve">учебному </w:t>
      </w:r>
      <w:r>
        <w:rPr>
          <w:rFonts w:ascii="Times New Roman" w:hAnsi="Times New Roman" w:cs="Times New Roman"/>
          <w:sz w:val="24"/>
          <w:szCs w:val="24"/>
        </w:rPr>
        <w:tab/>
        <w:t xml:space="preserve">предмету </w:t>
      </w:r>
      <w:r>
        <w:rPr>
          <w:rFonts w:ascii="Times New Roman" w:hAnsi="Times New Roman" w:cs="Times New Roman"/>
          <w:sz w:val="24"/>
          <w:szCs w:val="24"/>
        </w:rPr>
        <w:tab/>
        <w:t xml:space="preserve">«Труд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95" w:name="_Toc171437483"/>
      <w:bookmarkStart w:id="196" w:name="_Toc171437245"/>
      <w:bookmarkStart w:id="197" w:name="_Toc171436529"/>
      <w:r>
        <w:rPr>
          <w:rFonts w:ascii="Times New Roman" w:hAnsi="Times New Roman" w:cs="Times New Roman"/>
          <w:szCs w:val="24"/>
        </w:rPr>
        <w:t>ЛИЧНОСТНЫЕ РЕЗУЛЬТАТЫ</w:t>
      </w:r>
      <w:bookmarkEnd w:id="195"/>
      <w:bookmarkEnd w:id="196"/>
      <w:bookmarkEnd w:id="197"/>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Pr>
          <w:rFonts w:ascii="Times New Roman" w:hAnsi="Times New Roman" w:cs="Times New Roman"/>
          <w:b/>
          <w:sz w:val="24"/>
          <w:szCs w:val="24"/>
        </w:rPr>
        <w:t>1) патриотического воспитания:</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истории и современному состоянию российской науки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технологии; ценностное отношение к достижениям российских инженеров и ученых; </w:t>
      </w:r>
    </w:p>
    <w:p w:rsidR="008A72ED" w:rsidRDefault="00990F1D">
      <w:pPr>
        <w:numPr>
          <w:ilvl w:val="0"/>
          <w:numId w:val="32"/>
        </w:numPr>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гражданского и духовно-нравственного воспитания:</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w:t>
      </w:r>
    </w:p>
    <w:p w:rsidR="008A72ED" w:rsidRDefault="00990F1D">
      <w:pPr>
        <w:numPr>
          <w:ilvl w:val="0"/>
          <w:numId w:val="32"/>
        </w:numPr>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эстетического воспитания:</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w:t>
      </w:r>
      <w:r>
        <w:rPr>
          <w:rFonts w:ascii="Times New Roman" w:hAnsi="Times New Roman" w:cs="Times New Roman"/>
          <w:sz w:val="24"/>
          <w:szCs w:val="24"/>
        </w:rPr>
        <w:lastRenderedPageBreak/>
        <w:t xml:space="preserve">прикладном искусстве; осознание роли художественной культуры как средства коммуникации  и самовыражения в современном обществе; </w:t>
      </w:r>
    </w:p>
    <w:p w:rsidR="008A72ED" w:rsidRDefault="00990F1D">
      <w:pPr>
        <w:numPr>
          <w:ilvl w:val="0"/>
          <w:numId w:val="32"/>
        </w:numPr>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ценности научного познания и практической деятельности:</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осознание ценности науки как фундамента технологий;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интереса к исследовательской деятельности, реализации на практике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достижений науки;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 формирования культуры здоровья и эмоционального благополучия:</w:t>
      </w:r>
      <w:r>
        <w:rPr>
          <w:rFonts w:ascii="Times New Roman" w:hAnsi="Times New Roman" w:cs="Times New Roman"/>
          <w:sz w:val="24"/>
          <w:szCs w:val="24"/>
        </w:rPr>
        <w:t xml:space="preserve"> </w:t>
      </w:r>
    </w:p>
    <w:p w:rsidR="008A72ED" w:rsidRDefault="00990F1D">
      <w:pPr>
        <w:tabs>
          <w:tab w:val="center" w:pos="1173"/>
          <w:tab w:val="center" w:pos="2721"/>
          <w:tab w:val="center" w:pos="4393"/>
          <w:tab w:val="center" w:pos="5902"/>
          <w:tab w:val="center" w:pos="7056"/>
          <w:tab w:val="center" w:pos="7883"/>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осознание </w:t>
      </w:r>
      <w:r>
        <w:rPr>
          <w:rFonts w:ascii="Times New Roman" w:hAnsi="Times New Roman" w:cs="Times New Roman"/>
          <w:sz w:val="24"/>
          <w:szCs w:val="24"/>
        </w:rPr>
        <w:tab/>
        <w:t xml:space="preserve">ценности </w:t>
      </w:r>
      <w:r>
        <w:rPr>
          <w:rFonts w:ascii="Times New Roman" w:hAnsi="Times New Roman" w:cs="Times New Roman"/>
          <w:sz w:val="24"/>
          <w:szCs w:val="24"/>
        </w:rPr>
        <w:tab/>
        <w:t xml:space="preserve">безопасного </w:t>
      </w:r>
      <w:r>
        <w:rPr>
          <w:rFonts w:ascii="Times New Roman" w:hAnsi="Times New Roman" w:cs="Times New Roman"/>
          <w:sz w:val="24"/>
          <w:szCs w:val="24"/>
        </w:rPr>
        <w:tab/>
        <w:t xml:space="preserve">образа </w:t>
      </w:r>
      <w:r>
        <w:rPr>
          <w:rFonts w:ascii="Times New Roman" w:hAnsi="Times New Roman" w:cs="Times New Roman"/>
          <w:sz w:val="24"/>
          <w:szCs w:val="24"/>
        </w:rPr>
        <w:tab/>
        <w:t xml:space="preserve">жизни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современном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технологическом мире, важности правил безопасной работы с инструментами; умение распознавать информационные угрозы и осуществлять защиту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личности от этих угроз; </w:t>
      </w:r>
      <w:r>
        <w:rPr>
          <w:rFonts w:ascii="Times New Roman" w:hAnsi="Times New Roman" w:cs="Times New Roman"/>
          <w:b/>
          <w:sz w:val="24"/>
          <w:szCs w:val="24"/>
        </w:rPr>
        <w:t>6)</w:t>
      </w:r>
      <w:r>
        <w:rPr>
          <w:rFonts w:ascii="Times New Roman" w:hAnsi="Times New Roman" w:cs="Times New Roman"/>
          <w:sz w:val="24"/>
          <w:szCs w:val="24"/>
        </w:rPr>
        <w:t xml:space="preserve"> </w:t>
      </w:r>
      <w:r>
        <w:rPr>
          <w:rFonts w:ascii="Times New Roman" w:hAnsi="Times New Roman" w:cs="Times New Roman"/>
          <w:b/>
          <w:sz w:val="24"/>
          <w:szCs w:val="24"/>
        </w:rPr>
        <w:t>трудового воспитания:</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 </w:t>
      </w:r>
      <w:r>
        <w:rPr>
          <w:rFonts w:ascii="Times New Roman" w:hAnsi="Times New Roman" w:cs="Times New Roman"/>
          <w:b/>
          <w:sz w:val="24"/>
          <w:szCs w:val="24"/>
        </w:rPr>
        <w:t>экологического воспитания:</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бережного отношения к окружающей среде, понимание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необходимости соблюдения баланса между природой и техносферой; осознание пределов преобразовательной деятельности человека.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198" w:name="_Toc171437246"/>
      <w:bookmarkStart w:id="199" w:name="_Toc171436530"/>
      <w:bookmarkStart w:id="200" w:name="_Toc171437484"/>
      <w:r>
        <w:rPr>
          <w:rFonts w:ascii="Times New Roman" w:hAnsi="Times New Roman" w:cs="Times New Roman"/>
          <w:szCs w:val="24"/>
        </w:rPr>
        <w:t>МЕТАПРЕДМЕТНЫЕ РЕЗУЛЬТАТЫ</w:t>
      </w:r>
      <w:bookmarkEnd w:id="198"/>
      <w:bookmarkEnd w:id="199"/>
      <w:bookmarkEnd w:id="20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Познавательные универсальные учебные действия Базовые логические действия:</w:t>
      </w:r>
      <w:r>
        <w:rPr>
          <w:rFonts w:ascii="Times New Roman" w:hAnsi="Times New Roman" w:cs="Times New Roman"/>
          <w:sz w:val="24"/>
          <w:szCs w:val="24"/>
        </w:rPr>
        <w:t xml:space="preserve"> </w:t>
      </w:r>
    </w:p>
    <w:p w:rsidR="008A72ED" w:rsidRDefault="00990F1D">
      <w:pPr>
        <w:tabs>
          <w:tab w:val="center" w:pos="1118"/>
          <w:tab w:val="center" w:pos="2136"/>
          <w:tab w:val="center" w:pos="3588"/>
          <w:tab w:val="center" w:pos="5820"/>
          <w:tab w:val="center" w:pos="7630"/>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характеризовать </w:t>
      </w:r>
      <w:r>
        <w:rPr>
          <w:rFonts w:ascii="Times New Roman" w:hAnsi="Times New Roman" w:cs="Times New Roman"/>
          <w:sz w:val="24"/>
          <w:szCs w:val="24"/>
        </w:rPr>
        <w:tab/>
        <w:t xml:space="preserve">существенные признаки </w:t>
      </w:r>
      <w:r>
        <w:rPr>
          <w:rFonts w:ascii="Times New Roman" w:hAnsi="Times New Roman" w:cs="Times New Roman"/>
          <w:sz w:val="24"/>
          <w:szCs w:val="24"/>
        </w:rPr>
        <w:tab/>
        <w:t xml:space="preserve">природных и рукотворных объектов; устанавливать </w:t>
      </w:r>
      <w:r>
        <w:rPr>
          <w:rFonts w:ascii="Times New Roman" w:hAnsi="Times New Roman" w:cs="Times New Roman"/>
          <w:sz w:val="24"/>
          <w:szCs w:val="24"/>
        </w:rPr>
        <w:tab/>
        <w:t xml:space="preserve">существенный признак </w:t>
      </w:r>
      <w:r>
        <w:rPr>
          <w:rFonts w:ascii="Times New Roman" w:hAnsi="Times New Roman" w:cs="Times New Roman"/>
          <w:sz w:val="24"/>
          <w:szCs w:val="24"/>
        </w:rPr>
        <w:tab/>
        <w:t>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w:t>
      </w:r>
      <w:r>
        <w:rPr>
          <w:rFonts w:ascii="Times New Roman" w:hAnsi="Times New Roman" w:cs="Times New Roman"/>
          <w:b/>
          <w:sz w:val="24"/>
          <w:szCs w:val="24"/>
        </w:rPr>
        <w:t xml:space="preserve"> Базовые проектные действия: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исследовательские действия: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w:t>
      </w:r>
      <w:r>
        <w:rPr>
          <w:rFonts w:ascii="Times New Roman" w:hAnsi="Times New Roman" w:cs="Times New Roman"/>
          <w:sz w:val="24"/>
          <w:szCs w:val="24"/>
        </w:rPr>
        <w:lastRenderedPageBreak/>
        <w:t xml:space="preserve">арифметические действия с приближенными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синергетических эффектов.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b/>
          <w:sz w:val="24"/>
          <w:szCs w:val="24"/>
        </w:rPr>
        <w:t>абота с информацией:</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выбирать форму представления информации в зависимости от поставленной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Регулятивные универсальные учебные действия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Самоорганизация: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Самоконтроль (рефлексия):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корректировать цель и процесс ее достижения.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Умения принятия себя и других: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Коммуникативные универсальные учебные действия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Общение: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01" w:name="_Toc171436531"/>
      <w:bookmarkStart w:id="202" w:name="_Toc171437485"/>
      <w:bookmarkStart w:id="203" w:name="_Toc171437247"/>
      <w:r>
        <w:rPr>
          <w:rFonts w:ascii="Times New Roman" w:hAnsi="Times New Roman" w:cs="Times New Roman"/>
          <w:szCs w:val="24"/>
        </w:rPr>
        <w:t>ПРЕДМЕТНЫЕ РЕЗУЛЬТАТЫ</w:t>
      </w:r>
      <w:bookmarkEnd w:id="201"/>
      <w:bookmarkEnd w:id="202"/>
      <w:bookmarkEnd w:id="203"/>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всех модулей обязательные предметные результаты: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рабочее место в соответствии с изучаемой технологией; соблюдать правила </w:t>
      </w:r>
      <w:r>
        <w:rPr>
          <w:rFonts w:ascii="Times New Roman" w:hAnsi="Times New Roman" w:cs="Times New Roman"/>
          <w:sz w:val="24"/>
          <w:szCs w:val="24"/>
        </w:rPr>
        <w:tab/>
        <w:t xml:space="preserve">безопасного </w:t>
      </w:r>
      <w:r>
        <w:rPr>
          <w:rFonts w:ascii="Times New Roman" w:hAnsi="Times New Roman" w:cs="Times New Roman"/>
          <w:sz w:val="24"/>
          <w:szCs w:val="24"/>
        </w:rPr>
        <w:tab/>
        <w:t xml:space="preserve">использования </w:t>
      </w:r>
      <w:r>
        <w:rPr>
          <w:rFonts w:ascii="Times New Roman" w:hAnsi="Times New Roman" w:cs="Times New Roman"/>
          <w:sz w:val="24"/>
          <w:szCs w:val="24"/>
        </w:rPr>
        <w:tab/>
        <w:t xml:space="preserve">ручных  и электрифицированных инструментов и оборудования; грамотно и осознанно выполнять технологические операции в соответствии  с изучаемой технологией. </w:t>
      </w:r>
    </w:p>
    <w:p w:rsidR="008A72ED" w:rsidRDefault="008A72ED">
      <w:pPr>
        <w:spacing w:after="0" w:line="240" w:lineRule="auto"/>
        <w:jc w:val="both"/>
        <w:rPr>
          <w:rFonts w:ascii="Times New Roman" w:hAnsi="Times New Roman" w:cs="Times New Roman"/>
          <w:sz w:val="24"/>
          <w:szCs w:val="24"/>
        </w:rPr>
      </w:pP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ИНВАРИАНТНЫЕ МОДУЛИ </w:t>
      </w:r>
    </w:p>
    <w:p w:rsidR="008A72ED" w:rsidRDefault="00990F1D">
      <w:pPr>
        <w:pStyle w:val="1"/>
        <w:spacing w:before="0" w:line="240" w:lineRule="auto"/>
        <w:jc w:val="both"/>
        <w:rPr>
          <w:rFonts w:ascii="Times New Roman" w:hAnsi="Times New Roman" w:cs="Times New Roman"/>
          <w:szCs w:val="24"/>
        </w:rPr>
      </w:pPr>
      <w:bookmarkStart w:id="204" w:name="_Toc171436532"/>
      <w:bookmarkStart w:id="205" w:name="_Toc171437248"/>
      <w:bookmarkStart w:id="206" w:name="_Toc171437486"/>
      <w:r>
        <w:rPr>
          <w:rFonts w:ascii="Times New Roman" w:hAnsi="Times New Roman" w:cs="Times New Roman"/>
          <w:szCs w:val="24"/>
        </w:rPr>
        <w:t>Модуль «Производство и технологии»</w:t>
      </w:r>
      <w:bookmarkEnd w:id="204"/>
      <w:bookmarkEnd w:id="205"/>
      <w:bookmarkEnd w:id="206"/>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5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и характеризовать технологии; называть и характеризовать потребности человека; классифицировать технику, описывать назначение 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проекты; назвать и характеризовать профессии, связанные с миром техники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технологий.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6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и характеризовать машины и механизмы;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предметы труда в различных видах материального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производства; характеризовать профессии, связанные с инженерной и изобретательской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деятельностью.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7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приводить примеры развития технологий;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8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общие принципы управления;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9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бизнес-проект;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оценивать эффективность предпринимательской деятельности;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планировать свое профессиональное образование и профессиональную карьеру.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07" w:name="_Toc171437249"/>
      <w:bookmarkStart w:id="208" w:name="_Toc171436533"/>
      <w:bookmarkStart w:id="209" w:name="_Toc171437487"/>
      <w:r>
        <w:rPr>
          <w:rFonts w:ascii="Times New Roman" w:hAnsi="Times New Roman" w:cs="Times New Roman"/>
          <w:szCs w:val="24"/>
        </w:rPr>
        <w:t>Модуль «Компьютерная графика. Черчение»</w:t>
      </w:r>
      <w:bookmarkEnd w:id="207"/>
      <w:bookmarkEnd w:id="208"/>
      <w:bookmarkEnd w:id="209"/>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5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графикой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К концу обучения в </w:t>
      </w:r>
      <w:r>
        <w:rPr>
          <w:rFonts w:ascii="Times New Roman" w:hAnsi="Times New Roman" w:cs="Times New Roman"/>
          <w:b/>
          <w:sz w:val="24"/>
          <w:szCs w:val="24"/>
        </w:rPr>
        <w:t>6 классе</w:t>
      </w:r>
      <w:r>
        <w:rPr>
          <w:rFonts w:ascii="Times New Roman" w:hAnsi="Times New Roman" w:cs="Times New Roman"/>
          <w:sz w:val="24"/>
          <w:szCs w:val="24"/>
        </w:rPr>
        <w:t xml:space="preserve">: знать и выполнять основные правила выполнения чертежей с использованием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чертежных инструментов; знать и использовать для выполнения чертежей инструменты графического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редактора; понимать смысл условных графических обозначений, создавать с их помощью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графические тексты;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7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графикой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8 классе</w:t>
      </w:r>
      <w:r>
        <w:rPr>
          <w:rFonts w:ascii="Times New Roman" w:hAnsi="Times New Roman" w:cs="Times New Roman"/>
          <w:sz w:val="24"/>
          <w:szCs w:val="24"/>
        </w:rPr>
        <w:t xml:space="preserve">: </w:t>
      </w:r>
    </w:p>
    <w:p w:rsidR="008A72ED" w:rsidRDefault="00990F1D">
      <w:pPr>
        <w:tabs>
          <w:tab w:val="center" w:pos="1362"/>
          <w:tab w:val="center" w:pos="3336"/>
          <w:tab w:val="center" w:pos="5262"/>
          <w:tab w:val="center" w:pos="6607"/>
          <w:tab w:val="center" w:pos="7739"/>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w:t>
      </w:r>
      <w:r>
        <w:rPr>
          <w:rFonts w:ascii="Times New Roman" w:hAnsi="Times New Roman" w:cs="Times New Roman"/>
          <w:sz w:val="24"/>
          <w:szCs w:val="24"/>
        </w:rPr>
        <w:tab/>
        <w:t xml:space="preserve">программное </w:t>
      </w:r>
      <w:r>
        <w:rPr>
          <w:rFonts w:ascii="Times New Roman" w:hAnsi="Times New Roman" w:cs="Times New Roman"/>
          <w:sz w:val="24"/>
          <w:szCs w:val="24"/>
        </w:rPr>
        <w:tab/>
        <w:t xml:space="preserve">обеспечение </w:t>
      </w:r>
      <w:r>
        <w:rPr>
          <w:rFonts w:ascii="Times New Roman" w:hAnsi="Times New Roman" w:cs="Times New Roman"/>
          <w:sz w:val="24"/>
          <w:szCs w:val="24"/>
        </w:rPr>
        <w:tab/>
        <w:t xml:space="preserve">для </w:t>
      </w:r>
      <w:r>
        <w:rPr>
          <w:rFonts w:ascii="Times New Roman" w:hAnsi="Times New Roman" w:cs="Times New Roman"/>
          <w:sz w:val="24"/>
          <w:szCs w:val="24"/>
        </w:rPr>
        <w:tab/>
        <w:t xml:space="preserve">создания </w:t>
      </w:r>
      <w:r>
        <w:rPr>
          <w:rFonts w:ascii="Times New Roman" w:hAnsi="Times New Roman" w:cs="Times New Roman"/>
          <w:sz w:val="24"/>
          <w:szCs w:val="24"/>
        </w:rPr>
        <w:tab/>
        <w:t xml:space="preserve">проектной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документации; создавать различные виды документов;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способами создания, редактирования и трансформации графических объектов; выполнять эскизы, схемы, чертежи с использованием чертежных инструментов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графикой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9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10" w:name="_Toc171436534"/>
      <w:bookmarkStart w:id="211" w:name="_Toc171437250"/>
      <w:bookmarkStart w:id="212" w:name="_Toc171437488"/>
      <w:r>
        <w:rPr>
          <w:rFonts w:ascii="Times New Roman" w:hAnsi="Times New Roman" w:cs="Times New Roman"/>
          <w:szCs w:val="24"/>
        </w:rPr>
        <w:t>Модуль «3D-моделирование, прототипирование, макетирование»</w:t>
      </w:r>
      <w:bookmarkEnd w:id="210"/>
      <w:bookmarkEnd w:id="211"/>
      <w:bookmarkEnd w:id="212"/>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7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виды, свойства и назначение моделей; называть виды макетов и их назначение;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мир профессий, связанных с изучаемыми технологиями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макетирования,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8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разрабатывать оригинальные конструкции с использованием 3D-моделей,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анализ и модернизацию компьютерной модели; изготавливать прототипы с использованием технологического оборудования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(3D-принтер, лазерный гравер и другие); модернизировать прототип в соответствии с поставленной задачей; презентовать изделие;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характеризовать мир профессий, связанных с изучаемыми технологиями  3D-моделирования, их востребованность на рынке труда. К концу обучения в</w:t>
      </w:r>
      <w:r>
        <w:rPr>
          <w:rFonts w:ascii="Times New Roman" w:hAnsi="Times New Roman" w:cs="Times New Roman"/>
          <w:b/>
          <w:sz w:val="24"/>
          <w:szCs w:val="24"/>
        </w:rPr>
        <w:t xml:space="preserve"> 9 классе</w:t>
      </w:r>
      <w:r>
        <w:rPr>
          <w:rFonts w:ascii="Times New Roman" w:hAnsi="Times New Roman" w:cs="Times New Roman"/>
          <w:sz w:val="24"/>
          <w:szCs w:val="24"/>
        </w:rPr>
        <w:t xml:space="preserve">: </w:t>
      </w:r>
    </w:p>
    <w:p w:rsidR="008A72ED" w:rsidRDefault="00990F1D">
      <w:pPr>
        <w:tabs>
          <w:tab w:val="center" w:pos="1362"/>
          <w:tab w:val="center" w:pos="3037"/>
          <w:tab w:val="center" w:pos="4854"/>
          <w:tab w:val="center" w:pos="6894"/>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использовать редактор </w:t>
      </w:r>
      <w:r>
        <w:rPr>
          <w:rFonts w:ascii="Times New Roman" w:hAnsi="Times New Roman" w:cs="Times New Roman"/>
          <w:sz w:val="24"/>
          <w:szCs w:val="24"/>
        </w:rPr>
        <w:tab/>
        <w:t xml:space="preserve">компьютерного </w:t>
      </w:r>
      <w:r>
        <w:rPr>
          <w:rFonts w:ascii="Times New Roman" w:hAnsi="Times New Roman" w:cs="Times New Roman"/>
          <w:sz w:val="24"/>
          <w:szCs w:val="24"/>
        </w:rPr>
        <w:tab/>
        <w:t xml:space="preserve">трехмерного 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мир профессий, связанных с изучаемыми технологиями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3D-моделирования,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«Технологии обработки материалов и пищевых продуктов» </w:t>
      </w: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5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ее свойства, получение  и применение; называть народные промыслы по обработке древесины; характеризовать свойства конструкционных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выбирать материалы для изготовления изделий с учетом их свойств, технологий обработки, инструментов и приспособлений; называть и характеризовать виды древесины, пиломатериалов;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деревьев; знать и называть пищевую ценность яиц, круп, овощей; приводить </w:t>
      </w:r>
      <w:r>
        <w:rPr>
          <w:rFonts w:ascii="Times New Roman" w:hAnsi="Times New Roman" w:cs="Times New Roman"/>
          <w:sz w:val="24"/>
          <w:szCs w:val="24"/>
        </w:rPr>
        <w:tab/>
        <w:t xml:space="preserve">примеры </w:t>
      </w:r>
      <w:r>
        <w:rPr>
          <w:rFonts w:ascii="Times New Roman" w:hAnsi="Times New Roman" w:cs="Times New Roman"/>
          <w:sz w:val="24"/>
          <w:szCs w:val="24"/>
        </w:rPr>
        <w:tab/>
        <w:t xml:space="preserve">обработки </w:t>
      </w:r>
      <w:r>
        <w:rPr>
          <w:rFonts w:ascii="Times New Roman" w:hAnsi="Times New Roman" w:cs="Times New Roman"/>
          <w:sz w:val="24"/>
          <w:szCs w:val="24"/>
        </w:rPr>
        <w:tab/>
        <w:t xml:space="preserve">пищевых </w:t>
      </w:r>
      <w:r>
        <w:rPr>
          <w:rFonts w:ascii="Times New Roman" w:hAnsi="Times New Roman" w:cs="Times New Roman"/>
          <w:sz w:val="24"/>
          <w:szCs w:val="24"/>
        </w:rPr>
        <w:tab/>
        <w:t xml:space="preserve">продуктов, </w:t>
      </w:r>
      <w:r>
        <w:rPr>
          <w:rFonts w:ascii="Times New Roman" w:hAnsi="Times New Roman" w:cs="Times New Roman"/>
          <w:sz w:val="24"/>
          <w:szCs w:val="24"/>
        </w:rPr>
        <w:tab/>
        <w:t xml:space="preserve">позволяющие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социальное значение групп профессий.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6 классе</w:t>
      </w:r>
      <w:r>
        <w:rPr>
          <w:rFonts w:ascii="Times New Roman" w:hAnsi="Times New Roman" w:cs="Times New Roman"/>
          <w:sz w:val="24"/>
          <w:szCs w:val="24"/>
        </w:rPr>
        <w:t>:</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w:t>
      </w:r>
      <w:r>
        <w:rPr>
          <w:rFonts w:ascii="Times New Roman" w:hAnsi="Times New Roman" w:cs="Times New Roman"/>
          <w:sz w:val="24"/>
          <w:szCs w:val="24"/>
        </w:rPr>
        <w:tab/>
        <w:t xml:space="preserve">и характеризовать </w:t>
      </w:r>
      <w:r>
        <w:rPr>
          <w:rFonts w:ascii="Times New Roman" w:hAnsi="Times New Roman" w:cs="Times New Roman"/>
          <w:sz w:val="24"/>
          <w:szCs w:val="24"/>
        </w:rPr>
        <w:tab/>
        <w:t xml:space="preserve">инструменты, </w:t>
      </w:r>
      <w:r>
        <w:rPr>
          <w:rFonts w:ascii="Times New Roman" w:hAnsi="Times New Roman" w:cs="Times New Roman"/>
          <w:sz w:val="24"/>
          <w:szCs w:val="24"/>
        </w:rPr>
        <w:tab/>
        <w:t xml:space="preserve">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продуктов; называть и выполнять технологии приготовления блюд из молока и молочных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7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изделия, находить и устранять допущенные дефекты; выполнять художественное оформление изделий;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и называть пищевую ценность рыбы, морепродуктов продуктов;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востребованность на рынке труда. </w:t>
      </w:r>
    </w:p>
    <w:p w:rsidR="008A72ED" w:rsidRDefault="00990F1D">
      <w:pPr>
        <w:pStyle w:val="1"/>
        <w:spacing w:before="0" w:line="240" w:lineRule="auto"/>
        <w:jc w:val="both"/>
        <w:rPr>
          <w:rFonts w:ascii="Times New Roman" w:hAnsi="Times New Roman" w:cs="Times New Roman"/>
          <w:szCs w:val="24"/>
        </w:rPr>
      </w:pPr>
      <w:bookmarkStart w:id="213" w:name="_Toc171437251"/>
      <w:bookmarkStart w:id="214" w:name="_Toc171436535"/>
      <w:bookmarkStart w:id="215" w:name="_Toc171437489"/>
      <w:r>
        <w:rPr>
          <w:rFonts w:ascii="Times New Roman" w:hAnsi="Times New Roman" w:cs="Times New Roman"/>
          <w:szCs w:val="24"/>
        </w:rPr>
        <w:t>Модуль «Робототехника»</w:t>
      </w:r>
      <w:bookmarkEnd w:id="213"/>
      <w:bookmarkEnd w:id="214"/>
      <w:bookmarkEnd w:id="215"/>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5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 характеризовать роботов по видам и назначению; знать основные законы робототехники; </w:t>
      </w:r>
    </w:p>
    <w:p w:rsidR="008A72ED" w:rsidRDefault="00990F1D">
      <w:pPr>
        <w:tabs>
          <w:tab w:val="center" w:pos="1108"/>
          <w:tab w:val="center" w:pos="2014"/>
          <w:tab w:val="center" w:pos="3360"/>
          <w:tab w:val="center" w:pos="5303"/>
          <w:tab w:val="center" w:pos="6731"/>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характеризовать </w:t>
      </w:r>
      <w:r>
        <w:rPr>
          <w:rFonts w:ascii="Times New Roman" w:hAnsi="Times New Roman" w:cs="Times New Roman"/>
          <w:sz w:val="24"/>
          <w:szCs w:val="24"/>
        </w:rPr>
        <w:tab/>
        <w:t xml:space="preserve">назначение </w:t>
      </w:r>
      <w:r>
        <w:rPr>
          <w:rFonts w:ascii="Times New Roman" w:hAnsi="Times New Roman" w:cs="Times New Roman"/>
          <w:sz w:val="24"/>
          <w:szCs w:val="24"/>
        </w:rPr>
        <w:tab/>
        <w:t xml:space="preserve">деталей </w:t>
      </w:r>
      <w:r>
        <w:rPr>
          <w:rFonts w:ascii="Times New Roman" w:hAnsi="Times New Roman" w:cs="Times New Roman"/>
          <w:sz w:val="24"/>
          <w:szCs w:val="24"/>
        </w:rPr>
        <w:tab/>
        <w:t xml:space="preserve">робототехнического конструктора; характеризовать </w:t>
      </w:r>
      <w:r>
        <w:rPr>
          <w:rFonts w:ascii="Times New Roman" w:hAnsi="Times New Roman" w:cs="Times New Roman"/>
          <w:sz w:val="24"/>
          <w:szCs w:val="24"/>
        </w:rPr>
        <w:tab/>
        <w:t xml:space="preserve">составные </w:t>
      </w:r>
      <w:r>
        <w:rPr>
          <w:rFonts w:ascii="Times New Roman" w:hAnsi="Times New Roman" w:cs="Times New Roman"/>
          <w:sz w:val="24"/>
          <w:szCs w:val="24"/>
        </w:rPr>
        <w:tab/>
        <w:t xml:space="preserve">части роботов, датчики в современных робототехнических системах;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получить </w:t>
      </w:r>
      <w:r>
        <w:rPr>
          <w:rFonts w:ascii="Times New Roman" w:hAnsi="Times New Roman" w:cs="Times New Roman"/>
          <w:sz w:val="24"/>
          <w:szCs w:val="24"/>
        </w:rPr>
        <w:tab/>
        <w:t xml:space="preserve">опыт </w:t>
      </w:r>
      <w:r>
        <w:rPr>
          <w:rFonts w:ascii="Times New Roman" w:hAnsi="Times New Roman" w:cs="Times New Roman"/>
          <w:sz w:val="24"/>
          <w:szCs w:val="24"/>
        </w:rPr>
        <w:tab/>
        <w:t xml:space="preserve">моделирования </w:t>
      </w:r>
      <w:r>
        <w:rPr>
          <w:rFonts w:ascii="Times New Roman" w:hAnsi="Times New Roman" w:cs="Times New Roman"/>
          <w:sz w:val="24"/>
          <w:szCs w:val="24"/>
        </w:rPr>
        <w:tab/>
        <w:t xml:space="preserve">машин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механизмов </w:t>
      </w:r>
      <w:r>
        <w:rPr>
          <w:rFonts w:ascii="Times New Roman" w:hAnsi="Times New Roman" w:cs="Times New Roman"/>
          <w:sz w:val="24"/>
          <w:szCs w:val="24"/>
        </w:rPr>
        <w:tab/>
        <w:t xml:space="preserve">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робототехникой.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6 классе</w:t>
      </w:r>
      <w:r>
        <w:rPr>
          <w:rFonts w:ascii="Times New Roman" w:hAnsi="Times New Roman" w:cs="Times New Roman"/>
          <w:sz w:val="24"/>
          <w:szCs w:val="24"/>
        </w:rPr>
        <w:t>:</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7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8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описывать сферы их применения;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w:t>
      </w:r>
      <w:r>
        <w:rPr>
          <w:rFonts w:ascii="Times New Roman" w:hAnsi="Times New Roman" w:cs="Times New Roman"/>
          <w:sz w:val="24"/>
          <w:szCs w:val="24"/>
        </w:rPr>
        <w:tab/>
        <w:t xml:space="preserve">мир </w:t>
      </w:r>
      <w:r>
        <w:rPr>
          <w:rFonts w:ascii="Times New Roman" w:hAnsi="Times New Roman" w:cs="Times New Roman"/>
          <w:sz w:val="24"/>
          <w:szCs w:val="24"/>
        </w:rPr>
        <w:tab/>
        <w:t xml:space="preserve">профессий, </w:t>
      </w:r>
      <w:r>
        <w:rPr>
          <w:rFonts w:ascii="Times New Roman" w:hAnsi="Times New Roman" w:cs="Times New Roman"/>
          <w:sz w:val="24"/>
          <w:szCs w:val="24"/>
        </w:rPr>
        <w:tab/>
        <w:t xml:space="preserve">связанных </w:t>
      </w:r>
      <w:r>
        <w:rPr>
          <w:rFonts w:ascii="Times New Roman" w:hAnsi="Times New Roman" w:cs="Times New Roman"/>
          <w:sz w:val="24"/>
          <w:szCs w:val="24"/>
        </w:rPr>
        <w:tab/>
        <w:t xml:space="preserve">с робототехникой, </w:t>
      </w:r>
      <w:r>
        <w:rPr>
          <w:rFonts w:ascii="Times New Roman" w:hAnsi="Times New Roman" w:cs="Times New Roman"/>
          <w:sz w:val="24"/>
          <w:szCs w:val="24"/>
        </w:rPr>
        <w:tab/>
        <w:t xml:space="preserve">их 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9 классе</w:t>
      </w: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автоматизированные и роботизированные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w:t>
      </w:r>
    </w:p>
    <w:p w:rsidR="008A72ED" w:rsidRDefault="00990F1D">
      <w:pPr>
        <w:tabs>
          <w:tab w:val="center" w:pos="1547"/>
          <w:tab w:val="center" w:pos="3076"/>
          <w:tab w:val="center" w:pos="4303"/>
          <w:tab w:val="center" w:pos="5919"/>
          <w:tab w:val="center" w:pos="6922"/>
          <w:tab w:val="center" w:pos="8305"/>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w:t>
      </w:r>
      <w:r>
        <w:rPr>
          <w:rFonts w:ascii="Times New Roman" w:hAnsi="Times New Roman" w:cs="Times New Roman"/>
          <w:sz w:val="24"/>
          <w:szCs w:val="24"/>
        </w:rPr>
        <w:tab/>
        <w:t xml:space="preserve">мир </w:t>
      </w:r>
      <w:r>
        <w:rPr>
          <w:rFonts w:ascii="Times New Roman" w:hAnsi="Times New Roman" w:cs="Times New Roman"/>
          <w:sz w:val="24"/>
          <w:szCs w:val="24"/>
        </w:rPr>
        <w:tab/>
        <w:t xml:space="preserve">профессий, </w:t>
      </w:r>
      <w:r>
        <w:rPr>
          <w:rFonts w:ascii="Times New Roman" w:hAnsi="Times New Roman" w:cs="Times New Roman"/>
          <w:sz w:val="24"/>
          <w:szCs w:val="24"/>
        </w:rPr>
        <w:tab/>
        <w:t xml:space="preserve">связанных </w:t>
      </w:r>
      <w:r>
        <w:rPr>
          <w:rFonts w:ascii="Times New Roman" w:hAnsi="Times New Roman" w:cs="Times New Roman"/>
          <w:sz w:val="24"/>
          <w:szCs w:val="24"/>
        </w:rPr>
        <w:tab/>
        <w:t xml:space="preserve">с </w:t>
      </w:r>
      <w:r>
        <w:rPr>
          <w:rFonts w:ascii="Times New Roman" w:hAnsi="Times New Roman" w:cs="Times New Roman"/>
          <w:sz w:val="24"/>
          <w:szCs w:val="24"/>
        </w:rPr>
        <w:tab/>
        <w:t xml:space="preserve">робототехникой, </w:t>
      </w:r>
      <w:r>
        <w:rPr>
          <w:rFonts w:ascii="Times New Roman" w:hAnsi="Times New Roman" w:cs="Times New Roman"/>
          <w:sz w:val="24"/>
          <w:szCs w:val="24"/>
        </w:rPr>
        <w:tab/>
        <w:t xml:space="preserve">их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востребованность на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ВАРИАТИВНЫЕ МОДУЛИ </w:t>
      </w:r>
    </w:p>
    <w:p w:rsidR="008A72ED" w:rsidRDefault="00990F1D">
      <w:pPr>
        <w:pStyle w:val="1"/>
        <w:spacing w:before="0" w:line="240" w:lineRule="auto"/>
        <w:jc w:val="both"/>
        <w:rPr>
          <w:rFonts w:ascii="Times New Roman" w:hAnsi="Times New Roman" w:cs="Times New Roman"/>
          <w:szCs w:val="24"/>
        </w:rPr>
      </w:pPr>
      <w:bookmarkStart w:id="216" w:name="_Toc171437252"/>
      <w:bookmarkStart w:id="217" w:name="_Toc171436536"/>
      <w:bookmarkStart w:id="218" w:name="_Toc171437490"/>
      <w:r>
        <w:rPr>
          <w:rFonts w:ascii="Times New Roman" w:hAnsi="Times New Roman" w:cs="Times New Roman"/>
          <w:szCs w:val="24"/>
        </w:rPr>
        <w:t>Модуль «Автоматизированные системы»</w:t>
      </w:r>
      <w:bookmarkEnd w:id="216"/>
      <w:bookmarkEnd w:id="217"/>
      <w:bookmarkEnd w:id="218"/>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8–9 классах</w:t>
      </w:r>
      <w:r>
        <w:rPr>
          <w:rFonts w:ascii="Times New Roman" w:hAnsi="Times New Roman" w:cs="Times New Roman"/>
          <w:sz w:val="24"/>
          <w:szCs w:val="24"/>
        </w:rPr>
        <w:t>:</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называть основные электрические устройства и их функции для создания автоматизированных систем; объяснять принцип сборки электрических схем;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выполнять сборку электрических схем с использованием электрических устройств и систем;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8A72ED" w:rsidRDefault="00990F1D">
      <w:pPr>
        <w:tabs>
          <w:tab w:val="center" w:pos="1547"/>
          <w:tab w:val="center" w:pos="3059"/>
          <w:tab w:val="center" w:pos="4268"/>
          <w:tab w:val="center" w:pos="5866"/>
          <w:tab w:val="center" w:pos="6852"/>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мир </w:t>
      </w:r>
      <w:r>
        <w:rPr>
          <w:rFonts w:ascii="Times New Roman" w:hAnsi="Times New Roman" w:cs="Times New Roman"/>
          <w:sz w:val="24"/>
          <w:szCs w:val="24"/>
        </w:rPr>
        <w:tab/>
        <w:t xml:space="preserve">профессий, </w:t>
      </w:r>
      <w:r>
        <w:rPr>
          <w:rFonts w:ascii="Times New Roman" w:hAnsi="Times New Roman" w:cs="Times New Roman"/>
          <w:sz w:val="24"/>
          <w:szCs w:val="24"/>
        </w:rPr>
        <w:tab/>
        <w:t xml:space="preserve">связанных с </w:t>
      </w:r>
      <w:r>
        <w:rPr>
          <w:rFonts w:ascii="Times New Roman" w:hAnsi="Times New Roman" w:cs="Times New Roman"/>
          <w:sz w:val="24"/>
          <w:szCs w:val="24"/>
        </w:rPr>
        <w:tab/>
        <w:t xml:space="preserve">автоматизированными системами, их востребованность на региональном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19" w:name="_Toc171437491"/>
      <w:bookmarkStart w:id="220" w:name="_Toc171437253"/>
      <w:bookmarkStart w:id="221" w:name="_Toc171436537"/>
      <w:r>
        <w:rPr>
          <w:rFonts w:ascii="Times New Roman" w:hAnsi="Times New Roman" w:cs="Times New Roman"/>
          <w:szCs w:val="24"/>
        </w:rPr>
        <w:t>Модуль «Животноводство»</w:t>
      </w:r>
      <w:bookmarkEnd w:id="219"/>
      <w:bookmarkEnd w:id="220"/>
      <w:bookmarkEnd w:id="221"/>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7–8 классах</w:t>
      </w:r>
      <w:r>
        <w:rPr>
          <w:rFonts w:ascii="Times New Roman" w:hAnsi="Times New Roman" w:cs="Times New Roman"/>
          <w:sz w:val="24"/>
          <w:szCs w:val="24"/>
        </w:rPr>
        <w:t>:</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основные направления животноводства; </w:t>
      </w:r>
    </w:p>
    <w:p w:rsidR="008A72ED" w:rsidRDefault="00990F1D">
      <w:pPr>
        <w:tabs>
          <w:tab w:val="center" w:pos="1547"/>
          <w:tab w:val="center" w:pos="3606"/>
          <w:tab w:val="center" w:pos="5268"/>
          <w:tab w:val="center" w:pos="6526"/>
          <w:tab w:val="right" w:pos="99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w:t>
      </w:r>
      <w:r>
        <w:rPr>
          <w:rFonts w:ascii="Times New Roman" w:hAnsi="Times New Roman" w:cs="Times New Roman"/>
          <w:sz w:val="24"/>
          <w:szCs w:val="24"/>
        </w:rPr>
        <w:tab/>
        <w:t xml:space="preserve">особенности основных </w:t>
      </w:r>
      <w:r>
        <w:rPr>
          <w:rFonts w:ascii="Times New Roman" w:hAnsi="Times New Roman" w:cs="Times New Roman"/>
          <w:sz w:val="24"/>
          <w:szCs w:val="24"/>
        </w:rPr>
        <w:tab/>
        <w:t xml:space="preserve">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22" w:name="_Toc171436538"/>
      <w:bookmarkStart w:id="223" w:name="_Toc171437254"/>
      <w:bookmarkStart w:id="224" w:name="_Toc171437492"/>
      <w:r>
        <w:rPr>
          <w:rFonts w:ascii="Times New Roman" w:hAnsi="Times New Roman" w:cs="Times New Roman"/>
          <w:szCs w:val="24"/>
        </w:rPr>
        <w:t>Модуль «Растениеводство»</w:t>
      </w:r>
      <w:bookmarkEnd w:id="222"/>
      <w:bookmarkEnd w:id="223"/>
      <w:bookmarkEnd w:id="224"/>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концу обучения в</w:t>
      </w:r>
      <w:r>
        <w:rPr>
          <w:rFonts w:ascii="Times New Roman" w:hAnsi="Times New Roman" w:cs="Times New Roman"/>
          <w:b/>
          <w:sz w:val="24"/>
          <w:szCs w:val="24"/>
        </w:rPr>
        <w:t xml:space="preserve"> 7–8 классах</w:t>
      </w:r>
      <w:r>
        <w:rPr>
          <w:rFonts w:ascii="Times New Roman" w:hAnsi="Times New Roman" w:cs="Times New Roman"/>
          <w:sz w:val="24"/>
          <w:szCs w:val="24"/>
        </w:rPr>
        <w:t>:</w:t>
      </w:r>
      <w:r>
        <w:rPr>
          <w:rFonts w:ascii="Times New Roman" w:hAnsi="Times New Roman" w:cs="Times New Roman"/>
          <w:b/>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основные направления растениеводства;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8A72ED" w:rsidRPr="00985AF6" w:rsidRDefault="00990F1D" w:rsidP="00985AF6">
      <w:pPr>
        <w:pStyle w:val="1"/>
        <w:spacing w:before="0" w:line="240" w:lineRule="auto"/>
        <w:jc w:val="center"/>
        <w:rPr>
          <w:rFonts w:ascii="Times New Roman" w:hAnsi="Times New Roman" w:cs="Times New Roman"/>
          <w:b/>
          <w:szCs w:val="24"/>
        </w:rPr>
      </w:pPr>
      <w:bookmarkStart w:id="225" w:name="_Toc171437255"/>
      <w:bookmarkStart w:id="226" w:name="_Toc171436539"/>
      <w:bookmarkStart w:id="227" w:name="_Toc171437493"/>
      <w:r w:rsidRPr="00985AF6">
        <w:rPr>
          <w:rFonts w:ascii="Times New Roman" w:hAnsi="Times New Roman" w:cs="Times New Roman"/>
          <w:b/>
          <w:szCs w:val="24"/>
        </w:rPr>
        <w:lastRenderedPageBreak/>
        <w:t>РАСПРЕДЕЛЕНИЕ ЧАСОВ ПО ГОДАМ ОБУЧЕНИЯ</w:t>
      </w:r>
      <w:bookmarkEnd w:id="225"/>
      <w:bookmarkEnd w:id="226"/>
      <w:bookmarkEnd w:id="227"/>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Порядок </w:t>
      </w:r>
      <w:r w:rsidRPr="00985AF6">
        <w:rPr>
          <w:rFonts w:ascii="Times New Roman" w:hAnsi="Times New Roman" w:cs="Times New Roman"/>
          <w:sz w:val="24"/>
          <w:szCs w:val="24"/>
        </w:rPr>
        <w:tab/>
        <w:t xml:space="preserve">изучения </w:t>
      </w:r>
      <w:r w:rsidRPr="00985AF6">
        <w:rPr>
          <w:rFonts w:ascii="Times New Roman" w:hAnsi="Times New Roman" w:cs="Times New Roman"/>
          <w:sz w:val="24"/>
          <w:szCs w:val="24"/>
        </w:rPr>
        <w:tab/>
        <w:t xml:space="preserve">модулей </w:t>
      </w:r>
      <w:r w:rsidRPr="00985AF6">
        <w:rPr>
          <w:rFonts w:ascii="Times New Roman" w:hAnsi="Times New Roman" w:cs="Times New Roman"/>
          <w:sz w:val="24"/>
          <w:szCs w:val="24"/>
        </w:rPr>
        <w:tab/>
        <w:t xml:space="preserve">может </w:t>
      </w:r>
      <w:r w:rsidRPr="00985AF6">
        <w:rPr>
          <w:rFonts w:ascii="Times New Roman" w:hAnsi="Times New Roman" w:cs="Times New Roman"/>
          <w:sz w:val="24"/>
          <w:szCs w:val="24"/>
        </w:rPr>
        <w:tab/>
        <w:t xml:space="preserve">быть </w:t>
      </w:r>
      <w:r w:rsidRPr="00985AF6">
        <w:rPr>
          <w:rFonts w:ascii="Times New Roman" w:hAnsi="Times New Roman" w:cs="Times New Roman"/>
          <w:sz w:val="24"/>
          <w:szCs w:val="24"/>
        </w:rPr>
        <w:tab/>
        <w:t xml:space="preserve">изменен, </w:t>
      </w:r>
      <w:r w:rsidRPr="00985AF6">
        <w:rPr>
          <w:rFonts w:ascii="Times New Roman" w:hAnsi="Times New Roman" w:cs="Times New Roman"/>
          <w:sz w:val="24"/>
          <w:szCs w:val="24"/>
        </w:rPr>
        <w:tab/>
        <w:t xml:space="preserve">возможно перераспределение учебного времени между модулями (при сохранении общего количества учебных часов).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 </w:t>
      </w:r>
    </w:p>
    <w:p w:rsidR="008A72ED" w:rsidRPr="00985AF6" w:rsidRDefault="00985AF6">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Школа выбирает</w:t>
      </w:r>
      <w:r w:rsidR="00990F1D" w:rsidRPr="00985AF6">
        <w:rPr>
          <w:rFonts w:ascii="Times New Roman" w:hAnsi="Times New Roman" w:cs="Times New Roman"/>
          <w:sz w:val="24"/>
          <w:szCs w:val="24"/>
        </w:rPr>
        <w:t xml:space="preserve"> один из них либо самостоятельно разработать и утвердить иной вариант тематического планирования.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b/>
          <w:sz w:val="24"/>
          <w:szCs w:val="24"/>
        </w:rPr>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Вариант 1 (базовый)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tbl>
      <w:tblPr>
        <w:tblStyle w:val="TableGrid"/>
        <w:tblW w:w="9914" w:type="dxa"/>
        <w:tblInd w:w="5" w:type="dxa"/>
        <w:tblCellMar>
          <w:top w:w="14" w:type="dxa"/>
          <w:left w:w="110" w:type="dxa"/>
          <w:right w:w="46" w:type="dxa"/>
        </w:tblCellMar>
        <w:tblLook w:val="04A0" w:firstRow="1" w:lastRow="0" w:firstColumn="1" w:lastColumn="0" w:noHBand="0" w:noVBand="1"/>
      </w:tblPr>
      <w:tblGrid>
        <w:gridCol w:w="3454"/>
        <w:gridCol w:w="1051"/>
        <w:gridCol w:w="1052"/>
        <w:gridCol w:w="1051"/>
        <w:gridCol w:w="1052"/>
        <w:gridCol w:w="1054"/>
        <w:gridCol w:w="1200"/>
      </w:tblGrid>
      <w:tr w:rsidR="008A72ED" w:rsidRPr="00985AF6">
        <w:trPr>
          <w:trHeight w:val="307"/>
        </w:trPr>
        <w:tc>
          <w:tcPr>
            <w:tcW w:w="3454"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Модули </w:t>
            </w:r>
          </w:p>
        </w:tc>
        <w:tc>
          <w:tcPr>
            <w:tcW w:w="5259" w:type="dxa"/>
            <w:gridSpan w:val="5"/>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Количество часов по классам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Итого </w:t>
            </w:r>
          </w:p>
        </w:tc>
      </w:tr>
      <w:tr w:rsidR="008A72ED" w:rsidRPr="00985AF6">
        <w:trPr>
          <w:trHeight w:val="307"/>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5 класс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6 класс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8 класс </w:t>
            </w:r>
          </w:p>
        </w:tc>
        <w:tc>
          <w:tcPr>
            <w:tcW w:w="10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684"/>
        </w:trPr>
        <w:tc>
          <w:tcPr>
            <w:tcW w:w="3454"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Инвариантные модули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54"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200"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r w:rsidR="008A72ED" w:rsidRPr="00985AF6">
        <w:trPr>
          <w:trHeight w:val="307"/>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Производство и технологии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20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r>
      <w:tr w:rsidR="008A72ED" w:rsidRPr="00985AF6">
        <w:trPr>
          <w:trHeight w:val="607"/>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Компьютерная графика, черчение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4"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200"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32 </w:t>
            </w:r>
          </w:p>
        </w:tc>
      </w:tr>
      <w:tr w:rsidR="008A72ED" w:rsidRPr="00985AF6">
        <w:trPr>
          <w:trHeight w:val="903"/>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3D-моделирование, прототипирование, макетирование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10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200"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34 </w:t>
            </w:r>
          </w:p>
        </w:tc>
      </w:tr>
      <w:tr w:rsidR="008A72ED" w:rsidRPr="00985AF6">
        <w:trPr>
          <w:trHeight w:val="838"/>
        </w:trPr>
        <w:tc>
          <w:tcPr>
            <w:tcW w:w="3454" w:type="dxa"/>
            <w:vMerge w:val="restart"/>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Технологии обработки материалов, пищевых продуктов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Технологии обработки конструкционных материалов Технологии обработки пищевых продуктов Технологии обработки текстильных материалов</w:t>
            </w: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36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36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26 </w:t>
            </w:r>
          </w:p>
        </w:tc>
        <w:tc>
          <w:tcPr>
            <w:tcW w:w="1052"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4"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98 </w:t>
            </w:r>
          </w:p>
        </w:tc>
      </w:tr>
      <w:tr w:rsidR="008A72ED" w:rsidRPr="00985AF6">
        <w:trPr>
          <w:trHeight w:val="710"/>
        </w:trPr>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14 </w:t>
            </w: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492"/>
        </w:trPr>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6 </w:t>
            </w: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650"/>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6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10"/>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Робототехника</w:t>
            </w:r>
            <w:r w:rsidRPr="00985AF6">
              <w:rPr>
                <w:rFonts w:ascii="Times New Roman" w:hAnsi="Times New Roman" w:cs="Times New Roman"/>
                <w:sz w:val="24"/>
                <w:szCs w:val="24"/>
                <w:vertAlign w:val="superscript"/>
                <w:lang w:eastAsia="ru-RU"/>
              </w:rPr>
              <w:footnoteReference w:id="17"/>
            </w: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20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88 </w:t>
            </w:r>
          </w:p>
        </w:tc>
      </w:tr>
      <w:tr w:rsidR="008A72ED" w:rsidRPr="00985AF6">
        <w:trPr>
          <w:trHeight w:val="1200"/>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Вариативные модули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(по выбору ОО) </w:t>
            </w:r>
            <w:r w:rsidRPr="00985AF6">
              <w:rPr>
                <w:rFonts w:ascii="Times New Roman" w:hAnsi="Times New Roman" w:cs="Times New Roman"/>
                <w:i/>
                <w:sz w:val="24"/>
                <w:szCs w:val="24"/>
                <w:lang w:eastAsia="ru-RU"/>
              </w:rPr>
              <w:t xml:space="preserve">Не более 30% от общего количества часов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r>
      <w:tr w:rsidR="008A72ED" w:rsidRPr="00985AF6">
        <w:trPr>
          <w:trHeight w:val="310"/>
        </w:trPr>
        <w:tc>
          <w:tcPr>
            <w:tcW w:w="34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Всего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5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20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bl>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lastRenderedPageBreak/>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Вариант 2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tbl>
      <w:tblPr>
        <w:tblStyle w:val="TableGrid"/>
        <w:tblW w:w="9813" w:type="dxa"/>
        <w:tblInd w:w="113" w:type="dxa"/>
        <w:tblCellMar>
          <w:top w:w="14" w:type="dxa"/>
          <w:left w:w="38" w:type="dxa"/>
        </w:tblCellMar>
        <w:tblLook w:val="04A0" w:firstRow="1" w:lastRow="0" w:firstColumn="1" w:lastColumn="0" w:noHBand="0" w:noVBand="1"/>
      </w:tblPr>
      <w:tblGrid>
        <w:gridCol w:w="2265"/>
        <w:gridCol w:w="1318"/>
        <w:gridCol w:w="2023"/>
        <w:gridCol w:w="2023"/>
        <w:gridCol w:w="699"/>
        <w:gridCol w:w="699"/>
        <w:gridCol w:w="786"/>
      </w:tblGrid>
      <w:tr w:rsidR="008A72ED" w:rsidRPr="00985AF6">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Модули </w:t>
            </w:r>
          </w:p>
        </w:tc>
        <w:tc>
          <w:tcPr>
            <w:tcW w:w="4199" w:type="dxa"/>
            <w:gridSpan w:val="4"/>
            <w:tcBorders>
              <w:top w:val="single" w:sz="4" w:space="0" w:color="000000"/>
              <w:left w:val="single" w:sz="4" w:space="0" w:color="000000"/>
              <w:bottom w:val="single" w:sz="4" w:space="0" w:color="000000"/>
              <w:right w:val="nil"/>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 </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Итого </w:t>
            </w:r>
          </w:p>
        </w:tc>
      </w:tr>
      <w:tr w:rsidR="008A72ED" w:rsidRPr="00985AF6">
        <w:trPr>
          <w:trHeight w:val="310"/>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5 класс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6 класс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7 класс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08"/>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Инвариантные модули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Производство и технологии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r>
      <w:tr w:rsidR="008A72ED" w:rsidRPr="00985AF6">
        <w:trPr>
          <w:trHeight w:val="605"/>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Компьютерная графика, черчение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32 </w:t>
            </w:r>
          </w:p>
        </w:tc>
      </w:tr>
      <w:tr w:rsidR="008A72ED" w:rsidRPr="00985AF6">
        <w:trPr>
          <w:trHeight w:val="905"/>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3D-моделирование, прототипирование, макетирование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10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34 </w:t>
            </w:r>
          </w:p>
        </w:tc>
      </w:tr>
      <w:tr w:rsidR="008A72ED" w:rsidRPr="00985AF6">
        <w:trPr>
          <w:trHeight w:val="2691"/>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Технологии обработки материалов, пищевых продуктов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Технологии обработки конструкционных материалов Технологии обработки пищевых продуктов Технологии обработки текстильных материалов</w:t>
            </w:r>
            <w:r w:rsidRPr="00985AF6">
              <w:rPr>
                <w:rFonts w:ascii="Times New Roman" w:hAnsi="Times New Roman" w:cs="Times New Roman"/>
                <w:sz w:val="24"/>
                <w:szCs w:val="24"/>
                <w:lang w:eastAsia="ru-RU"/>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42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Перераспре-</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42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Перераспределение часов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32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Перераспределение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116 </w:t>
            </w: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Робототехника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70 </w:t>
            </w:r>
          </w:p>
        </w:tc>
      </w:tr>
      <w:tr w:rsidR="008A72ED" w:rsidRPr="00985AF6">
        <w:trPr>
          <w:trHeight w:val="6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Вариативные модули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(по выбору ОО)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r>
    </w:tbl>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eastAsia="Calibri" w:hAnsi="Times New Roman" w:cs="Times New Roman"/>
          <w:noProof/>
          <w:sz w:val="24"/>
          <w:szCs w:val="24"/>
          <w:lang w:eastAsia="ru-RU"/>
        </w:rPr>
        <mc:AlternateContent>
          <mc:Choice Requires="wpg">
            <w:drawing>
              <wp:inline distT="0" distB="0" distL="0" distR="0" wp14:anchorId="75AC1180" wp14:editId="65284D3D">
                <wp:extent cx="1828800" cy="8890"/>
                <wp:effectExtent l="0" t="0" r="0" b="0"/>
                <wp:docPr id="191818" name="Group 19181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45098" name="Shape 2450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B3CE4A" id="Group 19181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">
                <v:shape id="Shape 245098"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" path="m,l1829054,r,9144l,9144,,e" fillcolor="black" stroked="f" strokeweight="0">
                  <v:stroke miterlimit="83231f" joinstyle="miter"/>
                  <v:path arrowok="t" textboxrect="0,0,1829054,9144"/>
                </v:shape>
                <w10:anchorlock/>
              </v:group>
            </w:pict>
          </mc:Fallback>
        </mc:AlternateContent>
      </w:r>
      <w:r w:rsidRPr="00985AF6">
        <w:rPr>
          <w:rFonts w:ascii="Times New Roman" w:eastAsia="Calibri" w:hAnsi="Times New Roman" w:cs="Times New Roman"/>
          <w:sz w:val="24"/>
          <w:szCs w:val="24"/>
        </w:rPr>
        <w:t xml:space="preserve"> </w:t>
      </w:r>
    </w:p>
    <w:tbl>
      <w:tblPr>
        <w:tblStyle w:val="TableGrid"/>
        <w:tblW w:w="9813" w:type="dxa"/>
        <w:tblInd w:w="113" w:type="dxa"/>
        <w:tblCellMar>
          <w:top w:w="14" w:type="dxa"/>
          <w:left w:w="110" w:type="dxa"/>
          <w:right w:w="48" w:type="dxa"/>
        </w:tblCellMar>
        <w:tblLook w:val="04A0" w:firstRow="1" w:lastRow="0" w:firstColumn="1" w:lastColumn="0" w:noHBand="0" w:noVBand="1"/>
      </w:tblPr>
      <w:tblGrid>
        <w:gridCol w:w="3376"/>
        <w:gridCol w:w="1008"/>
        <w:gridCol w:w="1049"/>
        <w:gridCol w:w="1092"/>
        <w:gridCol w:w="1049"/>
        <w:gridCol w:w="1051"/>
        <w:gridCol w:w="1188"/>
      </w:tblGrid>
      <w:tr w:rsidR="008A72ED" w:rsidRPr="00985AF6">
        <w:trPr>
          <w:trHeight w:val="608"/>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Не более 30% от общего количества часов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Всего </w:t>
            </w:r>
          </w:p>
        </w:tc>
        <w:tc>
          <w:tcPr>
            <w:tcW w:w="100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bl>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В данном примере часы, выделяемые на модуль «Робототехника», перенесены в модуль «Технологии обработки материалов, пищевых продуктов» с дальнейшим </w:t>
      </w:r>
      <w:r w:rsidRPr="00985AF6">
        <w:rPr>
          <w:rFonts w:ascii="Times New Roman" w:hAnsi="Times New Roman" w:cs="Times New Roman"/>
          <w:sz w:val="24"/>
          <w:szCs w:val="24"/>
        </w:rPr>
        <w:lastRenderedPageBreak/>
        <w:t xml:space="preserve">перераспределением по тематическим блокам с учетом наличия оборудования  и запроса участников образовательных отношений.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Таблица 3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Вариант 3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 </w:t>
      </w:r>
    </w:p>
    <w:tbl>
      <w:tblPr>
        <w:tblStyle w:val="TableGrid"/>
        <w:tblW w:w="9828" w:type="dxa"/>
        <w:tblInd w:w="113" w:type="dxa"/>
        <w:tblCellMar>
          <w:top w:w="14" w:type="dxa"/>
          <w:left w:w="31" w:type="dxa"/>
        </w:tblCellMar>
        <w:tblLook w:val="04A0" w:firstRow="1" w:lastRow="0" w:firstColumn="1" w:lastColumn="0" w:noHBand="0" w:noVBand="1"/>
      </w:tblPr>
      <w:tblGrid>
        <w:gridCol w:w="2288"/>
        <w:gridCol w:w="1311"/>
        <w:gridCol w:w="2016"/>
        <w:gridCol w:w="2016"/>
        <w:gridCol w:w="703"/>
        <w:gridCol w:w="702"/>
        <w:gridCol w:w="792"/>
      </w:tblGrid>
      <w:tr w:rsidR="008A72ED" w:rsidRPr="00985AF6">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Модули </w:t>
            </w:r>
          </w:p>
        </w:tc>
        <w:tc>
          <w:tcPr>
            <w:tcW w:w="4213" w:type="dxa"/>
            <w:gridSpan w:val="4"/>
            <w:tcBorders>
              <w:top w:val="single" w:sz="4" w:space="0" w:color="000000"/>
              <w:left w:val="single" w:sz="4" w:space="0" w:color="000000"/>
              <w:bottom w:val="single" w:sz="4" w:space="0" w:color="000000"/>
              <w:right w:val="nil"/>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Количество часов по классам</w:t>
            </w:r>
          </w:p>
        </w:tc>
        <w:tc>
          <w:tcPr>
            <w:tcW w:w="1049" w:type="dxa"/>
            <w:tcBorders>
              <w:top w:val="single" w:sz="4" w:space="0" w:color="000000"/>
              <w:left w:val="nil"/>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 </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Итого </w:t>
            </w:r>
          </w:p>
        </w:tc>
      </w:tr>
      <w:tr w:rsidR="008A72ED" w:rsidRPr="00985AF6">
        <w:trPr>
          <w:trHeight w:val="310"/>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5 класс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6 класс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8 класс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Инвариантные модули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Производство и технологии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r>
      <w:tr w:rsidR="008A72ED" w:rsidRPr="00985AF6">
        <w:trPr>
          <w:trHeight w:val="605"/>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Компьютерная графика, черчение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32 </w:t>
            </w:r>
          </w:p>
        </w:tc>
      </w:tr>
      <w:tr w:rsidR="008A72ED" w:rsidRPr="00985AF6">
        <w:trPr>
          <w:trHeight w:val="905"/>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3D-моделирование, прототипирование, макетирование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10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34 </w:t>
            </w:r>
          </w:p>
        </w:tc>
      </w:tr>
      <w:tr w:rsidR="008A72ED" w:rsidRPr="00985AF6">
        <w:trPr>
          <w:trHeight w:val="2770"/>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Технологии обработки материалов, пищевых продуктов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Технологии обработки конструкционных материалов Технологии обработки пищевых продуктов Технологии обработки текстильных материалов</w:t>
            </w:r>
            <w:r w:rsidRPr="00985AF6">
              <w:rPr>
                <w:rFonts w:ascii="Times New Roman" w:hAnsi="Times New Roman" w:cs="Times New Roman"/>
                <w:sz w:val="24"/>
                <w:szCs w:val="24"/>
                <w:lang w:eastAsia="ru-RU"/>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Перераспре-</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деление часов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Перераспределение часов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Перераспределение часов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68 </w:t>
            </w: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Робототехника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30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30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30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118 </w:t>
            </w:r>
          </w:p>
        </w:tc>
      </w:tr>
      <w:tr w:rsidR="008A72ED" w:rsidRPr="00985AF6">
        <w:trPr>
          <w:trHeight w:val="1203"/>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Вариативные модули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(по выбору ОО) </w:t>
            </w:r>
            <w:r w:rsidRPr="00985AF6">
              <w:rPr>
                <w:rFonts w:ascii="Times New Roman" w:hAnsi="Times New Roman" w:cs="Times New Roman"/>
                <w:i/>
                <w:sz w:val="24"/>
                <w:szCs w:val="24"/>
                <w:lang w:eastAsia="ru-RU"/>
              </w:rPr>
              <w:t xml:space="preserve">Не более 30% от общего количества часов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r>
      <w:tr w:rsidR="008A72ED" w:rsidRPr="00985AF6">
        <w:trPr>
          <w:trHeight w:val="307"/>
        </w:trPr>
        <w:tc>
          <w:tcPr>
            <w:tcW w:w="3375"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Всего </w:t>
            </w:r>
          </w:p>
        </w:tc>
        <w:tc>
          <w:tcPr>
            <w:tcW w:w="10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bl>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конструкторами.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sz w:val="24"/>
          <w:szCs w:val="24"/>
        </w:rPr>
        <w:t xml:space="preserve"> </w:t>
      </w:r>
      <w:r w:rsidRPr="00985AF6">
        <w:rPr>
          <w:rFonts w:ascii="Times New Roman" w:hAnsi="Times New Roman" w:cs="Times New Roman"/>
          <w:sz w:val="24"/>
          <w:szCs w:val="24"/>
        </w:rPr>
        <w:tab/>
        <w:t xml:space="preserve">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Таблица 4 </w:t>
      </w:r>
    </w:p>
    <w:p w:rsidR="008A72ED" w:rsidRPr="00985AF6" w:rsidRDefault="003D08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Распределение</w:t>
      </w:r>
      <w:r w:rsidR="00990F1D" w:rsidRPr="00985AF6">
        <w:rPr>
          <w:rFonts w:ascii="Times New Roman" w:hAnsi="Times New Roman" w:cs="Times New Roman"/>
          <w:i/>
          <w:sz w:val="24"/>
          <w:szCs w:val="24"/>
        </w:rPr>
        <w:t xml:space="preserve"> часов по инвариантным модулям без учета вариативных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Вариант 4  </w:t>
      </w:r>
    </w:p>
    <w:p w:rsidR="008A72ED" w:rsidRPr="00985AF6" w:rsidRDefault="00990F1D">
      <w:pPr>
        <w:spacing w:after="0" w:line="240" w:lineRule="auto"/>
        <w:jc w:val="both"/>
        <w:rPr>
          <w:rFonts w:ascii="Times New Roman" w:hAnsi="Times New Roman" w:cs="Times New Roman"/>
          <w:sz w:val="24"/>
          <w:szCs w:val="24"/>
        </w:rPr>
      </w:pPr>
      <w:r w:rsidRPr="00985AF6">
        <w:rPr>
          <w:rFonts w:ascii="Times New Roman" w:hAnsi="Times New Roman" w:cs="Times New Roman"/>
          <w:i/>
          <w:sz w:val="24"/>
          <w:szCs w:val="24"/>
        </w:rPr>
        <w:t xml:space="preserve"> </w:t>
      </w:r>
    </w:p>
    <w:tbl>
      <w:tblPr>
        <w:tblStyle w:val="TableGrid"/>
        <w:tblW w:w="9828" w:type="dxa"/>
        <w:tblInd w:w="113" w:type="dxa"/>
        <w:tblCellMar>
          <w:top w:w="14" w:type="dxa"/>
          <w:left w:w="110" w:type="dxa"/>
          <w:right w:w="46" w:type="dxa"/>
        </w:tblCellMar>
        <w:tblLook w:val="04A0" w:firstRow="1" w:lastRow="0" w:firstColumn="1" w:lastColumn="0" w:noHBand="0" w:noVBand="1"/>
      </w:tblPr>
      <w:tblGrid>
        <w:gridCol w:w="3259"/>
        <w:gridCol w:w="558"/>
        <w:gridCol w:w="551"/>
        <w:gridCol w:w="538"/>
        <w:gridCol w:w="526"/>
        <w:gridCol w:w="534"/>
        <w:gridCol w:w="544"/>
        <w:gridCol w:w="1064"/>
        <w:gridCol w:w="1037"/>
        <w:gridCol w:w="1217"/>
      </w:tblGrid>
      <w:tr w:rsidR="008A72ED" w:rsidRPr="00985AF6">
        <w:trPr>
          <w:trHeight w:val="310"/>
        </w:trPr>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lastRenderedPageBreak/>
              <w:t xml:space="preserve">Модули </w:t>
            </w:r>
          </w:p>
        </w:tc>
        <w:tc>
          <w:tcPr>
            <w:tcW w:w="5351" w:type="dxa"/>
            <w:gridSpan w:val="8"/>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Количество часов по классам </w:t>
            </w:r>
          </w:p>
        </w:tc>
        <w:tc>
          <w:tcPr>
            <w:tcW w:w="1217" w:type="dxa"/>
            <w:vMerge w:val="restart"/>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Итого </w:t>
            </w:r>
          </w:p>
        </w:tc>
      </w:tr>
      <w:tr w:rsidR="008A72ED" w:rsidRPr="00985AF6">
        <w:trPr>
          <w:trHeight w:val="307"/>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5 класс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6 класс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8 класс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07"/>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Подгруппы</w:t>
            </w:r>
            <w:r w:rsidRPr="00985AF6">
              <w:rPr>
                <w:rFonts w:ascii="Times New Roman" w:hAnsi="Times New Roman" w:cs="Times New Roman"/>
                <w:b/>
                <w:i/>
                <w:sz w:val="24"/>
                <w:szCs w:val="24"/>
                <w:vertAlign w:val="superscript"/>
                <w:lang w:eastAsia="ru-RU"/>
              </w:rPr>
              <w:footnoteReference w:id="18"/>
            </w:r>
            <w:r w:rsidRPr="00985AF6">
              <w:rPr>
                <w:rFonts w:ascii="Times New Roman" w:hAnsi="Times New Roman" w:cs="Times New Roman"/>
                <w:b/>
                <w:i/>
                <w:sz w:val="24"/>
                <w:szCs w:val="24"/>
                <w:lang w:eastAsia="ru-RU"/>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1 </w:t>
            </w:r>
          </w:p>
        </w:tc>
        <w:tc>
          <w:tcPr>
            <w:tcW w:w="5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2 </w:t>
            </w:r>
          </w:p>
        </w:tc>
        <w:tc>
          <w:tcPr>
            <w:tcW w:w="53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1 </w:t>
            </w:r>
          </w:p>
        </w:tc>
        <w:tc>
          <w:tcPr>
            <w:tcW w:w="52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2 </w:t>
            </w:r>
          </w:p>
        </w:tc>
        <w:tc>
          <w:tcPr>
            <w:tcW w:w="5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1 </w:t>
            </w:r>
          </w:p>
        </w:tc>
        <w:tc>
          <w:tcPr>
            <w:tcW w:w="54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2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i/>
                <w:sz w:val="24"/>
                <w:szCs w:val="24"/>
                <w:lang w:eastAsia="ru-RU"/>
              </w:rPr>
              <w:t xml:space="preserve"> </w:t>
            </w:r>
          </w:p>
        </w:tc>
      </w:tr>
      <w:tr w:rsidR="008A72ED" w:rsidRPr="00985AF6">
        <w:trPr>
          <w:trHeight w:val="307"/>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Инвариантные модули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r w:rsidR="008A72ED" w:rsidRPr="00985AF6">
        <w:trPr>
          <w:trHeight w:val="310"/>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Производство и технологии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r>
      <w:tr w:rsidR="008A72ED" w:rsidRPr="00985AF6">
        <w:trPr>
          <w:trHeight w:val="605"/>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Компьютерная графика, черчение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32 </w:t>
            </w:r>
          </w:p>
        </w:tc>
      </w:tr>
      <w:tr w:rsidR="008A72ED" w:rsidRPr="00985AF6">
        <w:trPr>
          <w:trHeight w:val="905"/>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3D-моделирование, прототипирование, макетирование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10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12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34 </w:t>
            </w:r>
          </w:p>
        </w:tc>
      </w:tr>
      <w:tr w:rsidR="008A72ED" w:rsidRPr="00985AF6">
        <w:trPr>
          <w:trHeight w:val="828"/>
        </w:trPr>
        <w:tc>
          <w:tcPr>
            <w:tcW w:w="3260" w:type="dxa"/>
            <w:vMerge w:val="restart"/>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Технологии обработки материалов, пищевых продуктов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Технологии обработки конструкционных материалов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Технологии обработки пищевых продуктов Технологии обработки текстильных материалов</w:t>
            </w:r>
            <w:r w:rsidRPr="00985AF6">
              <w:rPr>
                <w:rFonts w:ascii="Times New Roman" w:hAnsi="Times New Roman" w:cs="Times New Roman"/>
                <w:sz w:val="24"/>
                <w:szCs w:val="24"/>
                <w:lang w:eastAsia="ru-RU"/>
              </w:rPr>
              <w:t xml:space="preserve">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36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26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i/>
                <w:sz w:val="24"/>
                <w:szCs w:val="24"/>
                <w:lang w:eastAsia="ru-RU"/>
              </w:rPr>
              <w:t xml:space="preserve"> </w:t>
            </w:r>
          </w:p>
        </w:tc>
        <w:tc>
          <w:tcPr>
            <w:tcW w:w="1064" w:type="dxa"/>
            <w:vMerge w:val="restart"/>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37" w:type="dxa"/>
            <w:vMerge w:val="restart"/>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217" w:type="dxa"/>
            <w:vMerge w:val="restart"/>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98 </w:t>
            </w:r>
          </w:p>
        </w:tc>
      </w:tr>
      <w:tr w:rsidR="008A72ED" w:rsidRPr="00985AF6">
        <w:trPr>
          <w:trHeight w:val="919"/>
        </w:trPr>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55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22 </w:t>
            </w:r>
          </w:p>
        </w:tc>
        <w:tc>
          <w:tcPr>
            <w:tcW w:w="53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2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22 </w:t>
            </w:r>
          </w:p>
        </w:tc>
        <w:tc>
          <w:tcPr>
            <w:tcW w:w="5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679"/>
        </w:trPr>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55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5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53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 </w:t>
            </w:r>
          </w:p>
        </w:tc>
        <w:tc>
          <w:tcPr>
            <w:tcW w:w="5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nil"/>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632"/>
        </w:trPr>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55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22 </w:t>
            </w:r>
          </w:p>
        </w:tc>
        <w:tc>
          <w:tcPr>
            <w:tcW w:w="551"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38"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22 </w:t>
            </w:r>
          </w:p>
        </w:tc>
        <w:tc>
          <w:tcPr>
            <w:tcW w:w="526"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53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54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6 </w:t>
            </w: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c>
          <w:tcPr>
            <w:tcW w:w="0" w:type="auto"/>
            <w:vMerge/>
            <w:tcBorders>
              <w:top w:val="nil"/>
              <w:left w:val="single" w:sz="4" w:space="0" w:color="000000"/>
              <w:bottom w:val="single" w:sz="4" w:space="0" w:color="000000"/>
              <w:right w:val="single" w:sz="4" w:space="0" w:color="000000"/>
            </w:tcBorders>
          </w:tcPr>
          <w:p w:rsidR="008A72ED" w:rsidRPr="00985AF6" w:rsidRDefault="008A72ED">
            <w:pPr>
              <w:spacing w:after="0" w:line="240" w:lineRule="auto"/>
              <w:jc w:val="both"/>
              <w:rPr>
                <w:rFonts w:ascii="Times New Roman" w:hAnsi="Times New Roman" w:cs="Times New Roman"/>
                <w:sz w:val="24"/>
                <w:szCs w:val="24"/>
                <w:lang w:eastAsia="ru-RU"/>
              </w:rPr>
            </w:pPr>
          </w:p>
        </w:tc>
      </w:tr>
      <w:tr w:rsidR="008A72ED" w:rsidRPr="00985AF6">
        <w:trPr>
          <w:trHeight w:val="307"/>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Робототехника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20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14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88 </w:t>
            </w:r>
          </w:p>
        </w:tc>
      </w:tr>
      <w:tr w:rsidR="008A72ED" w:rsidRPr="00985AF6">
        <w:trPr>
          <w:trHeight w:val="1202"/>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Вариативные модули  </w:t>
            </w:r>
          </w:p>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(по выбору ОО) </w:t>
            </w:r>
            <w:r w:rsidRPr="00985AF6">
              <w:rPr>
                <w:rFonts w:ascii="Times New Roman" w:hAnsi="Times New Roman" w:cs="Times New Roman"/>
                <w:i/>
                <w:sz w:val="24"/>
                <w:szCs w:val="24"/>
                <w:lang w:eastAsia="ru-RU"/>
              </w:rPr>
              <w:t xml:space="preserve">Не более 30% от общего количества часов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vAlign w:val="center"/>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 </w:t>
            </w:r>
          </w:p>
        </w:tc>
      </w:tr>
      <w:tr w:rsidR="008A72ED" w:rsidRPr="00985AF6">
        <w:trPr>
          <w:trHeight w:val="307"/>
        </w:trPr>
        <w:tc>
          <w:tcPr>
            <w:tcW w:w="3260"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sz w:val="24"/>
                <w:szCs w:val="24"/>
                <w:lang w:eastAsia="ru-RU"/>
              </w:rPr>
              <w:t xml:space="preserve">Всего </w:t>
            </w:r>
          </w:p>
        </w:tc>
        <w:tc>
          <w:tcPr>
            <w:tcW w:w="1109"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8A72ED" w:rsidRPr="00985AF6" w:rsidRDefault="00990F1D">
            <w:pPr>
              <w:spacing w:after="0" w:line="240" w:lineRule="auto"/>
              <w:jc w:val="both"/>
              <w:rPr>
                <w:rFonts w:ascii="Times New Roman" w:hAnsi="Times New Roman" w:cs="Times New Roman"/>
                <w:sz w:val="24"/>
                <w:szCs w:val="24"/>
                <w:lang w:eastAsia="ru-RU"/>
              </w:rPr>
            </w:pPr>
            <w:r w:rsidRPr="00985AF6">
              <w:rPr>
                <w:rFonts w:ascii="Times New Roman" w:hAnsi="Times New Roman" w:cs="Times New Roman"/>
                <w:b/>
                <w:sz w:val="24"/>
                <w:szCs w:val="24"/>
                <w:lang w:eastAsia="ru-RU"/>
              </w:rPr>
              <w:t xml:space="preserve">272 </w:t>
            </w:r>
          </w:p>
        </w:tc>
      </w:tr>
    </w:tbl>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 </w:t>
      </w:r>
    </w:p>
    <w:p w:rsidR="008A72ED" w:rsidRDefault="00990F1D">
      <w:pPr>
        <w:spacing w:after="0" w:line="240" w:lineRule="auto"/>
        <w:jc w:val="both"/>
        <w:rPr>
          <w:rFonts w:ascii="Times New Roman"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inline distT="0" distB="0" distL="0" distR="0" wp14:anchorId="5628132C" wp14:editId="5A745C0B">
                <wp:extent cx="1828800" cy="8890"/>
                <wp:effectExtent l="0" t="0" r="0" b="0"/>
                <wp:docPr id="191081" name="Group 19108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45100" name="Shape 2451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871571" id="Group 191081"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CWxj5jfQIAAF0GAAAO&#10;AAAAAAAAAAAAAAAAAC4CAABkcnMvZTJvRG9jLnhtbFBLAQItABQABgAIAAAAIQD2yeE72gAAAAMB&#10;AAAPAAAAAAAAAAAAAAAAANcEAABkcnMvZG93bnJldi54bWxQSwUGAAAAAAQABADzAAAA3gUAAAAA&#10;">
                <v:shape id="Shape 245100"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" path="m,l1829054,r,9144l,9144,,e" fillcolor="black" stroked="f" strokeweight="0">
                  <v:stroke miterlimit="83231f" joinstyle="miter"/>
                  <v:path arrowok="t" textboxrect="0,0,1829054,9144"/>
                </v:shape>
                <w10:anchorlock/>
              </v:group>
            </w:pict>
          </mc:Fallback>
        </mc:AlternateContent>
      </w:r>
      <w:r>
        <w:rPr>
          <w:rFonts w:ascii="Times New Roman" w:eastAsia="Calibri" w:hAnsi="Times New Roman" w:cs="Times New Roman"/>
          <w:sz w:val="24"/>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8A72ED" w:rsidRDefault="00990F1D">
      <w:pPr>
        <w:pStyle w:val="1"/>
        <w:spacing w:before="0" w:line="240" w:lineRule="auto"/>
        <w:jc w:val="both"/>
        <w:rPr>
          <w:rFonts w:ascii="Times New Roman" w:hAnsi="Times New Roman" w:cs="Times New Roman"/>
          <w:szCs w:val="24"/>
        </w:rPr>
      </w:pPr>
      <w:bookmarkStart w:id="228" w:name="_Toc171436540"/>
      <w:bookmarkStart w:id="229" w:name="_Toc171437494"/>
      <w:bookmarkStart w:id="230" w:name="_Toc171437256"/>
      <w:r>
        <w:rPr>
          <w:rFonts w:ascii="Times New Roman" w:hAnsi="Times New Roman" w:cs="Times New Roman"/>
          <w:szCs w:val="24"/>
        </w:rPr>
        <w:t>Вариативные модули программы по технологии</w:t>
      </w:r>
      <w:bookmarkEnd w:id="228"/>
      <w:bookmarkEnd w:id="229"/>
      <w:bookmarkEnd w:id="230"/>
      <w:r>
        <w:rPr>
          <w:rFonts w:ascii="Times New Roman" w:hAnsi="Times New Roman" w:cs="Times New Roman"/>
          <w:szCs w:val="24"/>
        </w:rPr>
        <w:t xml:space="preserve">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w:t>
      </w:r>
      <w:r>
        <w:rPr>
          <w:rFonts w:ascii="Times New Roman" w:hAnsi="Times New Roman" w:cs="Times New Roman"/>
          <w:sz w:val="24"/>
          <w:szCs w:val="24"/>
        </w:rPr>
        <w:lastRenderedPageBreak/>
        <w:t xml:space="preserve">экономики и производства  (и соответствующей потребности в кадрах высокой квалификации). </w:t>
      </w:r>
    </w:p>
    <w:p w:rsidR="008A72ED" w:rsidRDefault="003D08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w:t>
      </w:r>
      <w:r w:rsidR="00990F1D">
        <w:rPr>
          <w:rFonts w:ascii="Times New Roman" w:hAnsi="Times New Roman" w:cs="Times New Roman"/>
          <w:i/>
          <w:sz w:val="24"/>
          <w:szCs w:val="24"/>
        </w:rPr>
        <w:t xml:space="preserve">аспределение часов за уровень обучения, включающее инвариантные модули и вариативный модуль «Автоматизированные системы».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данном примере учебные часы перераспределены между модулем «Робототехника» и «Автоматизированные системы», так как содержание модуля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«Автоматизированные системы» дополняет содержание модуля «Робототехника».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i/>
          <w:sz w:val="24"/>
          <w:szCs w:val="24"/>
        </w:rPr>
        <w:t xml:space="preserve">Таблица 5 </w:t>
      </w:r>
    </w:p>
    <w:p w:rsidR="008A72ED" w:rsidRPr="003D088F" w:rsidRDefault="003D08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w:t>
      </w:r>
      <w:r w:rsidR="00990F1D" w:rsidRPr="003D088F">
        <w:rPr>
          <w:rFonts w:ascii="Times New Roman" w:hAnsi="Times New Roman" w:cs="Times New Roman"/>
          <w:i/>
          <w:sz w:val="24"/>
          <w:szCs w:val="24"/>
        </w:rPr>
        <w:t xml:space="preserve">аспределение часов за уровень обучения, включающее инвариантные модули и вариативный модуль «Автоматизированные системы»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i/>
          <w:sz w:val="24"/>
          <w:szCs w:val="24"/>
        </w:rPr>
        <w:t xml:space="preserve"> </w:t>
      </w:r>
    </w:p>
    <w:tbl>
      <w:tblPr>
        <w:tblStyle w:val="TableGrid"/>
        <w:tblW w:w="9813" w:type="dxa"/>
        <w:tblInd w:w="113" w:type="dxa"/>
        <w:tblCellMar>
          <w:top w:w="14" w:type="dxa"/>
          <w:left w:w="24" w:type="dxa"/>
        </w:tblCellMar>
        <w:tblLook w:val="04A0" w:firstRow="1" w:lastRow="0" w:firstColumn="1" w:lastColumn="0" w:noHBand="0" w:noVBand="1"/>
      </w:tblPr>
      <w:tblGrid>
        <w:gridCol w:w="3346"/>
        <w:gridCol w:w="1049"/>
        <w:gridCol w:w="1107"/>
        <w:gridCol w:w="1049"/>
        <w:gridCol w:w="1023"/>
        <w:gridCol w:w="1051"/>
        <w:gridCol w:w="1188"/>
      </w:tblGrid>
      <w:tr w:rsidR="008A72ED" w:rsidRPr="003D088F">
        <w:trPr>
          <w:trHeight w:val="310"/>
        </w:trPr>
        <w:tc>
          <w:tcPr>
            <w:tcW w:w="3346" w:type="dxa"/>
            <w:vMerge w:val="restart"/>
            <w:tcBorders>
              <w:top w:val="single" w:sz="4" w:space="0" w:color="000000"/>
              <w:left w:val="single" w:sz="4" w:space="0" w:color="000000"/>
              <w:bottom w:val="single" w:sz="4" w:space="0" w:color="000000"/>
              <w:right w:val="single" w:sz="4" w:space="0" w:color="000000"/>
            </w:tcBorders>
            <w:vAlign w:val="center"/>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Модули </w:t>
            </w:r>
          </w:p>
        </w:tc>
        <w:tc>
          <w:tcPr>
            <w:tcW w:w="4227" w:type="dxa"/>
            <w:gridSpan w:val="4"/>
            <w:tcBorders>
              <w:top w:val="single" w:sz="4" w:space="0" w:color="000000"/>
              <w:left w:val="single" w:sz="4" w:space="0" w:color="000000"/>
              <w:bottom w:val="single" w:sz="4" w:space="0" w:color="000000"/>
              <w:right w:val="nil"/>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 </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Итого </w:t>
            </w:r>
          </w:p>
        </w:tc>
      </w:tr>
      <w:tr w:rsidR="008A72ED" w:rsidRPr="003D088F">
        <w:trPr>
          <w:trHeight w:val="307"/>
        </w:trPr>
        <w:tc>
          <w:tcPr>
            <w:tcW w:w="0" w:type="auto"/>
            <w:vMerge/>
            <w:tcBorders>
              <w:top w:val="nil"/>
              <w:left w:val="single" w:sz="4" w:space="0" w:color="000000"/>
              <w:bottom w:val="single" w:sz="4" w:space="0" w:color="000000"/>
              <w:right w:val="single" w:sz="4" w:space="0" w:color="000000"/>
            </w:tcBorders>
          </w:tcPr>
          <w:p w:rsidR="008A72ED" w:rsidRPr="003D088F" w:rsidRDefault="008A72ED">
            <w:pPr>
              <w:spacing w:after="0" w:line="240" w:lineRule="auto"/>
              <w:jc w:val="both"/>
              <w:rPr>
                <w:rFonts w:ascii="Times New Roman" w:hAnsi="Times New Roman" w:cs="Times New Roman"/>
                <w:sz w:val="24"/>
                <w:szCs w:val="24"/>
                <w:lang w:eastAsia="ru-RU"/>
              </w:rPr>
            </w:pP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5 класс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6 класс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7 класс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3D088F" w:rsidRDefault="008A72ED">
            <w:pPr>
              <w:spacing w:after="0" w:line="240" w:lineRule="auto"/>
              <w:jc w:val="both"/>
              <w:rPr>
                <w:rFonts w:ascii="Times New Roman" w:hAnsi="Times New Roman" w:cs="Times New Roman"/>
                <w:sz w:val="24"/>
                <w:szCs w:val="24"/>
                <w:lang w:eastAsia="ru-RU"/>
              </w:rPr>
            </w:pPr>
          </w:p>
        </w:tc>
      </w:tr>
      <w:tr w:rsidR="008A72ED" w:rsidRPr="003D088F">
        <w:trPr>
          <w:trHeight w:val="3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Инвариантные модули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27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27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258 </w:t>
            </w:r>
          </w:p>
        </w:tc>
      </w:tr>
      <w:tr w:rsidR="008A72ED" w:rsidRPr="003D088F">
        <w:trPr>
          <w:trHeight w:val="3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Производство и технологии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20 </w:t>
            </w:r>
          </w:p>
        </w:tc>
      </w:tr>
      <w:tr w:rsidR="008A72ED" w:rsidRPr="003D088F">
        <w:trPr>
          <w:trHeight w:val="6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Компьютерная графика, черчение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32 </w:t>
            </w:r>
          </w:p>
        </w:tc>
      </w:tr>
      <w:tr w:rsidR="008A72ED" w:rsidRPr="003D088F">
        <w:trPr>
          <w:trHeight w:val="902"/>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3D-моделирование, прототипирование, макетирование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10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r>
      <w:tr w:rsidR="008A72ED" w:rsidRPr="003D088F">
        <w:trPr>
          <w:trHeight w:val="905"/>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Технологии обработки материалов, пищевых продуктов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36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36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26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98 </w:t>
            </w:r>
          </w:p>
        </w:tc>
      </w:tr>
      <w:tr w:rsidR="008A72ED" w:rsidRPr="003D088F">
        <w:trPr>
          <w:trHeight w:val="3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Робототехника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74 </w:t>
            </w:r>
          </w:p>
        </w:tc>
      </w:tr>
      <w:tr w:rsidR="008A72ED" w:rsidRPr="003D088F">
        <w:trPr>
          <w:trHeight w:val="605"/>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Вариативные модули  </w:t>
            </w:r>
            <w:r w:rsidRPr="003D088F">
              <w:rPr>
                <w:rFonts w:ascii="Times New Roman" w:hAnsi="Times New Roman" w:cs="Times New Roman"/>
                <w:sz w:val="24"/>
                <w:szCs w:val="24"/>
                <w:lang w:eastAsia="ru-RU"/>
              </w:rPr>
              <w:t xml:space="preserve">(по выбору ОО) </w:t>
            </w:r>
            <w:r w:rsidRPr="003D088F">
              <w:rPr>
                <w:rFonts w:ascii="Times New Roman" w:hAnsi="Times New Roman" w:cs="Times New Roman"/>
                <w:i/>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14 </w:t>
            </w:r>
          </w:p>
        </w:tc>
      </w:tr>
      <w:tr w:rsidR="008A72ED" w:rsidRPr="003D088F">
        <w:trPr>
          <w:trHeight w:val="6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Автоматизированные системы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14 </w:t>
            </w:r>
          </w:p>
        </w:tc>
      </w:tr>
      <w:tr w:rsidR="008A72ED" w:rsidRPr="003D088F">
        <w:trPr>
          <w:trHeight w:val="307"/>
        </w:trPr>
        <w:tc>
          <w:tcPr>
            <w:tcW w:w="334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Всего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272 </w:t>
            </w:r>
          </w:p>
        </w:tc>
      </w:tr>
    </w:tbl>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В данном примере часы, отводимые на изучение робототехники, перенесены для более глубокого изучения ряда понятий, знакомства с профессиями  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 </w:t>
      </w:r>
    </w:p>
    <w:p w:rsidR="008A72ED" w:rsidRPr="003D088F" w:rsidRDefault="003D08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w:t>
      </w:r>
      <w:r w:rsidR="00990F1D" w:rsidRPr="003D088F">
        <w:rPr>
          <w:rFonts w:ascii="Times New Roman" w:hAnsi="Times New Roman" w:cs="Times New Roman"/>
          <w:i/>
          <w:sz w:val="24"/>
          <w:szCs w:val="24"/>
        </w:rPr>
        <w:t xml:space="preserve">аспределение часов за уровень обучения, включающее инвариантные модули и вариативные модули «Растениеводство», «Животноводство».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 </w:t>
      </w:r>
    </w:p>
    <w:p w:rsidR="008A72ED" w:rsidRPr="003D088F" w:rsidRDefault="00990F1D">
      <w:pPr>
        <w:numPr>
          <w:ilvl w:val="0"/>
          <w:numId w:val="33"/>
        </w:num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равномерное уменьшение часов во всех инвариантных модулях; </w:t>
      </w:r>
    </w:p>
    <w:p w:rsidR="008A72ED" w:rsidRPr="003D088F" w:rsidRDefault="00990F1D">
      <w:pPr>
        <w:numPr>
          <w:ilvl w:val="0"/>
          <w:numId w:val="33"/>
        </w:num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уменьшение часов инвариантных модулей за счет практических работ,  не обеспеченных необходимым оборудованием; 3)</w:t>
      </w:r>
      <w:r w:rsidRPr="003D088F">
        <w:rPr>
          <w:rFonts w:ascii="Times New Roman" w:eastAsia="Arial" w:hAnsi="Times New Roman" w:cs="Times New Roman"/>
          <w:sz w:val="24"/>
          <w:szCs w:val="24"/>
        </w:rPr>
        <w:t xml:space="preserve"> </w:t>
      </w:r>
      <w:r w:rsidRPr="003D088F">
        <w:rPr>
          <w:rFonts w:ascii="Times New Roman" w:hAnsi="Times New Roman" w:cs="Times New Roman"/>
          <w:sz w:val="24"/>
          <w:szCs w:val="24"/>
        </w:rPr>
        <w:t xml:space="preserve">перераспределение практических и проектных работ.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i/>
          <w:sz w:val="24"/>
          <w:szCs w:val="24"/>
        </w:rPr>
        <w:t xml:space="preserve">Таблица 6 </w:t>
      </w:r>
    </w:p>
    <w:p w:rsidR="008A72ED" w:rsidRPr="003D088F" w:rsidRDefault="003D08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w:t>
      </w:r>
      <w:r w:rsidR="00990F1D" w:rsidRPr="003D088F">
        <w:rPr>
          <w:rFonts w:ascii="Times New Roman" w:hAnsi="Times New Roman" w:cs="Times New Roman"/>
          <w:i/>
          <w:sz w:val="24"/>
          <w:szCs w:val="24"/>
        </w:rPr>
        <w:t xml:space="preserve">аспределение часов за уровень обучения, включающее инвариантные модули и вариативные модули «Растениеводство», «Животноводство»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i/>
          <w:sz w:val="24"/>
          <w:szCs w:val="24"/>
        </w:rPr>
        <w:lastRenderedPageBreak/>
        <w:t xml:space="preserve"> </w:t>
      </w:r>
    </w:p>
    <w:tbl>
      <w:tblPr>
        <w:tblStyle w:val="TableGrid"/>
        <w:tblW w:w="9801" w:type="dxa"/>
        <w:tblInd w:w="113" w:type="dxa"/>
        <w:tblCellMar>
          <w:top w:w="14" w:type="dxa"/>
          <w:right w:w="23" w:type="dxa"/>
        </w:tblCellMar>
        <w:tblLook w:val="04A0" w:firstRow="1" w:lastRow="0" w:firstColumn="1" w:lastColumn="0" w:noHBand="0" w:noVBand="1"/>
      </w:tblPr>
      <w:tblGrid>
        <w:gridCol w:w="3262"/>
        <w:gridCol w:w="1133"/>
        <w:gridCol w:w="1037"/>
        <w:gridCol w:w="1078"/>
        <w:gridCol w:w="1064"/>
        <w:gridCol w:w="1051"/>
        <w:gridCol w:w="1176"/>
      </w:tblGrid>
      <w:tr w:rsidR="008A72ED" w:rsidRPr="003D088F">
        <w:trPr>
          <w:trHeight w:val="307"/>
        </w:trPr>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Модули </w:t>
            </w:r>
          </w:p>
        </w:tc>
        <w:tc>
          <w:tcPr>
            <w:tcW w:w="4311" w:type="dxa"/>
            <w:gridSpan w:val="4"/>
            <w:tcBorders>
              <w:top w:val="single" w:sz="4" w:space="0" w:color="000000"/>
              <w:left w:val="single" w:sz="4" w:space="0" w:color="000000"/>
              <w:bottom w:val="single" w:sz="4" w:space="0" w:color="000000"/>
              <w:right w:val="nil"/>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Итого </w:t>
            </w:r>
          </w:p>
        </w:tc>
      </w:tr>
      <w:tr w:rsidR="008A72ED" w:rsidRPr="003D088F">
        <w:trPr>
          <w:trHeight w:val="307"/>
        </w:trPr>
        <w:tc>
          <w:tcPr>
            <w:tcW w:w="0" w:type="auto"/>
            <w:vMerge/>
            <w:tcBorders>
              <w:top w:val="nil"/>
              <w:left w:val="single" w:sz="4" w:space="0" w:color="000000"/>
              <w:bottom w:val="single" w:sz="4" w:space="0" w:color="000000"/>
              <w:right w:val="single" w:sz="4" w:space="0" w:color="000000"/>
            </w:tcBorders>
          </w:tcPr>
          <w:p w:rsidR="008A72ED" w:rsidRPr="003D088F" w:rsidRDefault="008A72ED">
            <w:pPr>
              <w:spacing w:after="0" w:line="240" w:lineRule="auto"/>
              <w:jc w:val="both"/>
              <w:rPr>
                <w:rFonts w:ascii="Times New Roman" w:hAnsi="Times New Roman" w:cs="Times New Roman"/>
                <w:sz w:val="24"/>
                <w:szCs w:val="24"/>
                <w:lang w:eastAsia="ru-RU"/>
              </w:rPr>
            </w:pP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5 класс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6 класс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i/>
                <w:sz w:val="24"/>
                <w:szCs w:val="24"/>
                <w:lang w:eastAsia="ru-RU"/>
              </w:rPr>
              <w:t xml:space="preserve">9 класс </w:t>
            </w:r>
          </w:p>
        </w:tc>
        <w:tc>
          <w:tcPr>
            <w:tcW w:w="0" w:type="auto"/>
            <w:vMerge/>
            <w:tcBorders>
              <w:top w:val="nil"/>
              <w:left w:val="single" w:sz="4" w:space="0" w:color="000000"/>
              <w:bottom w:val="single" w:sz="4" w:space="0" w:color="000000"/>
              <w:right w:val="single" w:sz="4" w:space="0" w:color="000000"/>
            </w:tcBorders>
          </w:tcPr>
          <w:p w:rsidR="008A72ED" w:rsidRPr="003D088F" w:rsidRDefault="008A72ED">
            <w:pPr>
              <w:spacing w:after="0" w:line="240" w:lineRule="auto"/>
              <w:jc w:val="both"/>
              <w:rPr>
                <w:rFonts w:ascii="Times New Roman" w:hAnsi="Times New Roman" w:cs="Times New Roman"/>
                <w:sz w:val="24"/>
                <w:szCs w:val="24"/>
                <w:lang w:eastAsia="ru-RU"/>
              </w:rPr>
            </w:pPr>
          </w:p>
        </w:tc>
      </w:tr>
      <w:tr w:rsidR="008A72ED" w:rsidRPr="003D088F">
        <w:trPr>
          <w:trHeight w:val="307"/>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Инвариантные модули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56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26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252 </w:t>
            </w:r>
          </w:p>
        </w:tc>
      </w:tr>
      <w:tr w:rsidR="008A72ED" w:rsidRPr="003D088F">
        <w:trPr>
          <w:trHeight w:val="310"/>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Производство и технологии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r>
      <w:tr w:rsidR="008A72ED" w:rsidRPr="003D088F">
        <w:trPr>
          <w:trHeight w:val="605"/>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Компьютерная графика, черчение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32 </w:t>
            </w:r>
          </w:p>
        </w:tc>
      </w:tr>
      <w:tr w:rsidR="008A72ED" w:rsidRPr="003D088F">
        <w:trPr>
          <w:trHeight w:val="902"/>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3D-моделирование, прототипирование, макетирование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12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24 </w:t>
            </w:r>
          </w:p>
        </w:tc>
      </w:tr>
      <w:tr w:rsidR="008A72ED" w:rsidRPr="003D088F">
        <w:trPr>
          <w:trHeight w:val="905"/>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Технологии обработки материалов, пищевых продуктов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36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36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26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98 </w:t>
            </w:r>
          </w:p>
        </w:tc>
      </w:tr>
      <w:tr w:rsidR="008A72ED" w:rsidRPr="003D088F">
        <w:trPr>
          <w:trHeight w:val="307"/>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Робототехника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14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10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14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78 </w:t>
            </w:r>
          </w:p>
        </w:tc>
      </w:tr>
      <w:tr w:rsidR="008A72ED" w:rsidRPr="003D088F">
        <w:trPr>
          <w:trHeight w:val="608"/>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Вариативные модули  </w:t>
            </w:r>
            <w:r w:rsidRPr="003D088F">
              <w:rPr>
                <w:rFonts w:ascii="Times New Roman" w:hAnsi="Times New Roman" w:cs="Times New Roman"/>
                <w:sz w:val="24"/>
                <w:szCs w:val="24"/>
                <w:lang w:eastAsia="ru-RU"/>
              </w:rPr>
              <w:t xml:space="preserve">(по выбору ОО) </w:t>
            </w:r>
            <w:r w:rsidRPr="003D088F">
              <w:rPr>
                <w:rFonts w:ascii="Times New Roman" w:hAnsi="Times New Roman" w:cs="Times New Roman"/>
                <w:i/>
                <w:sz w:val="24"/>
                <w:szCs w:val="24"/>
                <w:lang w:eastAsia="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12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0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20 </w:t>
            </w:r>
          </w:p>
        </w:tc>
      </w:tr>
      <w:tr w:rsidR="008A72ED" w:rsidRPr="003D088F">
        <w:trPr>
          <w:trHeight w:val="307"/>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Растениеводство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10 </w:t>
            </w:r>
          </w:p>
        </w:tc>
      </w:tr>
      <w:tr w:rsidR="008A72ED" w:rsidRPr="003D088F">
        <w:trPr>
          <w:trHeight w:val="307"/>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Животноводство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i/>
                <w:sz w:val="24"/>
                <w:szCs w:val="24"/>
                <w:lang w:eastAsia="ru-RU"/>
              </w:rPr>
              <w:t xml:space="preserve">10 </w:t>
            </w:r>
          </w:p>
        </w:tc>
      </w:tr>
      <w:tr w:rsidR="008A72ED" w:rsidRPr="003D088F">
        <w:trPr>
          <w:trHeight w:val="307"/>
        </w:trPr>
        <w:tc>
          <w:tcPr>
            <w:tcW w:w="3262"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sz w:val="24"/>
                <w:szCs w:val="24"/>
                <w:lang w:eastAsia="ru-RU"/>
              </w:rPr>
              <w:t xml:space="preserve">Всего </w:t>
            </w:r>
          </w:p>
        </w:tc>
        <w:tc>
          <w:tcPr>
            <w:tcW w:w="1133"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8A72ED" w:rsidRPr="003D088F" w:rsidRDefault="00990F1D">
            <w:pPr>
              <w:spacing w:after="0" w:line="240" w:lineRule="auto"/>
              <w:jc w:val="both"/>
              <w:rPr>
                <w:rFonts w:ascii="Times New Roman" w:hAnsi="Times New Roman" w:cs="Times New Roman"/>
                <w:sz w:val="24"/>
                <w:szCs w:val="24"/>
                <w:lang w:eastAsia="ru-RU"/>
              </w:rPr>
            </w:pPr>
            <w:r w:rsidRPr="003D088F">
              <w:rPr>
                <w:rFonts w:ascii="Times New Roman" w:hAnsi="Times New Roman" w:cs="Times New Roman"/>
                <w:b/>
                <w:sz w:val="24"/>
                <w:szCs w:val="24"/>
                <w:lang w:eastAsia="ru-RU"/>
              </w:rPr>
              <w:t xml:space="preserve">272 </w:t>
            </w:r>
          </w:p>
        </w:tc>
      </w:tr>
    </w:tbl>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 </w:t>
      </w:r>
    </w:p>
    <w:p w:rsidR="008A72ED" w:rsidRPr="003D088F" w:rsidRDefault="00990F1D">
      <w:pPr>
        <w:spacing w:after="0" w:line="240" w:lineRule="auto"/>
        <w:jc w:val="both"/>
        <w:rPr>
          <w:rFonts w:ascii="Times New Roman" w:hAnsi="Times New Roman" w:cs="Times New Roman"/>
          <w:sz w:val="24"/>
          <w:szCs w:val="24"/>
        </w:rPr>
      </w:pPr>
      <w:r w:rsidRPr="003D088F">
        <w:rPr>
          <w:rFonts w:ascii="Times New Roman" w:hAnsi="Times New Roman" w:cs="Times New Roman"/>
          <w:sz w:val="24"/>
          <w:szCs w:val="24"/>
        </w:rPr>
        <w:t xml:space="preserve">Здесь приведен пример уменьшения количества часов инвариантных модулей «Робототехника» и «3D-моделирование,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 </w:t>
      </w:r>
    </w:p>
    <w:p w:rsidR="008A72ED" w:rsidRPr="003D088F" w:rsidRDefault="00990F1D">
      <w:pPr>
        <w:pStyle w:val="ConsPlusNormal"/>
        <w:spacing w:before="240"/>
        <w:ind w:firstLine="540"/>
        <w:jc w:val="both"/>
      </w:pPr>
      <w:r w:rsidRPr="003D088F">
        <w:t>Поурочное планирование</w:t>
      </w:r>
    </w:p>
    <w:p w:rsidR="008A72ED" w:rsidRPr="003D088F" w:rsidRDefault="008A72ED">
      <w:pPr>
        <w:pStyle w:val="ConsPlusNormal"/>
        <w:ind w:firstLine="540"/>
        <w:jc w:val="both"/>
      </w:pPr>
    </w:p>
    <w:p w:rsidR="008A72ED" w:rsidRPr="003D088F" w:rsidRDefault="00990F1D">
      <w:pPr>
        <w:pStyle w:val="ConsPlusNormal"/>
        <w:jc w:val="right"/>
      </w:pPr>
      <w:r w:rsidRPr="003D088F">
        <w:t>Таблица 25</w:t>
      </w:r>
    </w:p>
    <w:p w:rsidR="008A72ED" w:rsidRPr="003D088F" w:rsidRDefault="008A72ED">
      <w:pPr>
        <w:pStyle w:val="ConsPlusNormal"/>
        <w:ind w:firstLine="540"/>
        <w:jc w:val="both"/>
      </w:pPr>
    </w:p>
    <w:p w:rsidR="008A72ED" w:rsidRPr="003D088F" w:rsidRDefault="00990F1D">
      <w:pPr>
        <w:pStyle w:val="ConsPlusNormal"/>
        <w:jc w:val="both"/>
      </w:pPr>
      <w:r w:rsidRPr="003D088F">
        <w:t>5 класс</w:t>
      </w:r>
    </w:p>
    <w:p w:rsidR="008A72ED" w:rsidRPr="003D088F"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rsidRPr="003D088F">
        <w:tc>
          <w:tcPr>
            <w:tcW w:w="1134" w:type="dxa"/>
          </w:tcPr>
          <w:p w:rsidR="008A72ED" w:rsidRPr="003D088F" w:rsidRDefault="00990F1D">
            <w:pPr>
              <w:pStyle w:val="ConsPlusNormal"/>
              <w:jc w:val="center"/>
            </w:pPr>
            <w:r w:rsidRPr="003D088F">
              <w:t>N урока</w:t>
            </w:r>
          </w:p>
        </w:tc>
        <w:tc>
          <w:tcPr>
            <w:tcW w:w="7937" w:type="dxa"/>
          </w:tcPr>
          <w:p w:rsidR="008A72ED" w:rsidRPr="003D088F" w:rsidRDefault="00990F1D">
            <w:pPr>
              <w:pStyle w:val="ConsPlusNormal"/>
              <w:jc w:val="center"/>
            </w:pPr>
            <w:r w:rsidRPr="003D088F">
              <w:t>Тема урока</w:t>
            </w:r>
          </w:p>
        </w:tc>
      </w:tr>
      <w:tr w:rsidR="008A72ED">
        <w:tc>
          <w:tcPr>
            <w:tcW w:w="1134" w:type="dxa"/>
            <w:vAlign w:val="center"/>
          </w:tcPr>
          <w:p w:rsidR="008A72ED" w:rsidRPr="003D088F" w:rsidRDefault="00990F1D">
            <w:pPr>
              <w:pStyle w:val="ConsPlusNormal"/>
              <w:jc w:val="center"/>
            </w:pPr>
            <w:r w:rsidRPr="003D088F">
              <w:t>Урок 1</w:t>
            </w:r>
          </w:p>
        </w:tc>
        <w:tc>
          <w:tcPr>
            <w:tcW w:w="7937" w:type="dxa"/>
          </w:tcPr>
          <w:p w:rsidR="008A72ED" w:rsidRDefault="00990F1D">
            <w:pPr>
              <w:pStyle w:val="ConsPlusNormal"/>
              <w:jc w:val="both"/>
            </w:pPr>
            <w:r w:rsidRPr="003D088F">
              <w:t>Технологии вокруг нас</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Технологический процесс. Практическая работа "Анализ технологических операций"</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Проекты и проектирование</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Мини-проект "Разработка паспорта учебного проекта"</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Основы графической грамоты. Практическая работа "Чтение графических изображений"</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Практическая работа "Выполнение развертки футляра"</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Графические изображения</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Практическая работа "Выполнение эскиза изделия"</w:t>
            </w:r>
          </w:p>
        </w:tc>
      </w:tr>
      <w:tr w:rsidR="008A72ED">
        <w:tc>
          <w:tcPr>
            <w:tcW w:w="1134" w:type="dxa"/>
            <w:vAlign w:val="center"/>
          </w:tcPr>
          <w:p w:rsidR="008A72ED" w:rsidRDefault="00990F1D">
            <w:pPr>
              <w:pStyle w:val="ConsPlusNormal"/>
              <w:jc w:val="center"/>
            </w:pPr>
            <w:r>
              <w:lastRenderedPageBreak/>
              <w:t>Урок 9</w:t>
            </w:r>
          </w:p>
        </w:tc>
        <w:tc>
          <w:tcPr>
            <w:tcW w:w="7937" w:type="dxa"/>
          </w:tcPr>
          <w:p w:rsidR="008A72ED" w:rsidRDefault="00990F1D">
            <w:pPr>
              <w:pStyle w:val="ConsPlusNormal"/>
              <w:jc w:val="both"/>
            </w:pPr>
            <w:r>
              <w:t>Основные элементы графических изображений</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Практическая работа "Выполнение чертежного шрифта"</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Правила построения чертежей. Практическая работа "Выполнение чертежа плоской детали (изделия)"</w:t>
            </w:r>
          </w:p>
        </w:tc>
      </w:tr>
      <w:tr w:rsidR="008A72ED">
        <w:tc>
          <w:tcPr>
            <w:tcW w:w="1134" w:type="dxa"/>
            <w:vAlign w:val="center"/>
          </w:tcPr>
          <w:p w:rsidR="008A72ED" w:rsidRDefault="00990F1D">
            <w:pPr>
              <w:pStyle w:val="ConsPlusNormal"/>
              <w:jc w:val="center"/>
            </w:pPr>
            <w:r>
              <w:t>Урок 12</w:t>
            </w:r>
          </w:p>
        </w:tc>
        <w:tc>
          <w:tcPr>
            <w:tcW w:w="7937" w:type="dxa"/>
          </w:tcPr>
          <w:p w:rsidR="008A72ED" w:rsidRDefault="00990F1D">
            <w:pPr>
              <w:pStyle w:val="ConsPlusNormal"/>
              <w:jc w:val="both"/>
            </w:pPr>
            <w:r>
              <w:t>Профессии, связанные с черчением, их востребованность на рынке труда (чертежник, картограф и другие)</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Технология, ее основные составляющие. Бумага и ее свойства. Практическая работа "Изучение свойств бумаги"</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Производство бумаги, история и современные технологии. Практическая работа "Составление технологической карты выполнения изделия из бумаги"</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Виды и свойства конструкционных материалов. Древесина. Практическая работа "Изучение свойств древесины"</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Индивидуальный творческий (учебный) проект "Изделие из древесины": обоснование проекта, анализ ресурсов</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Технология обработки древесины ручным инструментом</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Выполнение проекта "Изделие из древесины": выполнение технологических операций ручными инструментами</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Технологии обработки древесины с использованием электрифицированного инструмента</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Выполнение проекта "Изделие из древесины": выполнение технологических операций с использованием электрифицированного инструмента</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Технологии отделки изделий из древесины. Декорирование древесины</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Выполнение проекта "Изделие из древесины". Отделка изделия</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Контроль и оценка качества изделий из древесины</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Подготовка проекта "Изделие из древесины" к защите</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Профессии, связанные с производством и обработкой древесины: столяр, плотник, резчик по дереву и другие</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Защита и оценка качества проекта "Изделие из древесины"</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Основы рационального питания. Пищевая ценность овощей. Технологии обработки овощей</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Групповой проект по теме "Питание и здоровье человека". Практическая работа "Разработка технологической карты проектного блюда из овощей"</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 xml:space="preserve">Пищевая ценность круп. Технологии обработки круп. Практическая работа </w:t>
            </w:r>
            <w:r>
              <w:lastRenderedPageBreak/>
              <w:t>"Разработка технологической карты приготовления проектного блюда из крупы"</w:t>
            </w:r>
          </w:p>
        </w:tc>
      </w:tr>
      <w:tr w:rsidR="008A72ED">
        <w:tc>
          <w:tcPr>
            <w:tcW w:w="1134" w:type="dxa"/>
            <w:vAlign w:val="center"/>
          </w:tcPr>
          <w:p w:rsidR="008A72ED" w:rsidRDefault="00990F1D">
            <w:pPr>
              <w:pStyle w:val="ConsPlusNormal"/>
              <w:jc w:val="center"/>
            </w:pPr>
            <w:r>
              <w:lastRenderedPageBreak/>
              <w:t>Урок 30</w:t>
            </w:r>
          </w:p>
        </w:tc>
        <w:tc>
          <w:tcPr>
            <w:tcW w:w="7937" w:type="dxa"/>
          </w:tcPr>
          <w:p w:rsidR="008A72ED" w:rsidRDefault="00990F1D">
            <w:pPr>
              <w:pStyle w:val="ConsPlusNormal"/>
              <w:jc w:val="both"/>
            </w:pPr>
            <w:r>
              <w:t>Пищевая ценность и технологии обработки яиц. Лабораторно-практическая работа "Определение доброкачественности яиц"</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Кулинария. Кухня, санитарно-гигиенические требования к помещению кухни. Практическая работа "Чертеж кухни в масштабе 1: 20"</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Сервировка стола, правила этикета. Групповой проект по теме "Питание и здоровье человека". Подготовка проекта к защите</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Мир профессий. Профессии, связанные с производством и обработкой пищевых продуктов</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Защита группового проекта "Питание и здоровье человека"</w:t>
            </w:r>
          </w:p>
        </w:tc>
      </w:tr>
      <w:tr w:rsidR="008A72ED">
        <w:tc>
          <w:tcPr>
            <w:tcW w:w="1134" w:type="dxa"/>
            <w:vAlign w:val="center"/>
          </w:tcPr>
          <w:p w:rsidR="008A72ED" w:rsidRDefault="00990F1D">
            <w:pPr>
              <w:pStyle w:val="ConsPlusNormal"/>
              <w:jc w:val="center"/>
            </w:pPr>
            <w:r>
              <w:t>Урок 35</w:t>
            </w:r>
          </w:p>
        </w:tc>
        <w:tc>
          <w:tcPr>
            <w:tcW w:w="7937" w:type="dxa"/>
          </w:tcPr>
          <w:p w:rsidR="008A72ED" w:rsidRDefault="00990F1D">
            <w:pPr>
              <w:pStyle w:val="ConsPlusNormal"/>
              <w:jc w:val="both"/>
            </w:pPr>
            <w:r>
              <w:t>Текстильные материалы, получение свойства. Практическая работа "Определение направления нитей основы и утка, лицевой и изнаночной сторон"</w:t>
            </w:r>
          </w:p>
        </w:tc>
      </w:tr>
      <w:tr w:rsidR="008A72ED">
        <w:tc>
          <w:tcPr>
            <w:tcW w:w="1134" w:type="dxa"/>
            <w:vAlign w:val="center"/>
          </w:tcPr>
          <w:p w:rsidR="008A72ED" w:rsidRDefault="00990F1D">
            <w:pPr>
              <w:pStyle w:val="ConsPlusNormal"/>
              <w:jc w:val="center"/>
            </w:pPr>
            <w:r>
              <w:t>Урок 36</w:t>
            </w:r>
          </w:p>
        </w:tc>
        <w:tc>
          <w:tcPr>
            <w:tcW w:w="7937" w:type="dxa"/>
          </w:tcPr>
          <w:p w:rsidR="008A72ED" w:rsidRDefault="00990F1D">
            <w:pPr>
              <w:pStyle w:val="ConsPlusNormal"/>
              <w:jc w:val="both"/>
            </w:pPr>
            <w:r>
              <w:t>Общие свойства текстильных материалов. Практическая работа "Изучение свойств тканей"</w:t>
            </w:r>
          </w:p>
        </w:tc>
      </w:tr>
      <w:tr w:rsidR="008A72ED">
        <w:tc>
          <w:tcPr>
            <w:tcW w:w="1134" w:type="dxa"/>
            <w:vAlign w:val="center"/>
          </w:tcPr>
          <w:p w:rsidR="008A72ED" w:rsidRDefault="00990F1D">
            <w:pPr>
              <w:pStyle w:val="ConsPlusNormal"/>
              <w:jc w:val="center"/>
            </w:pPr>
            <w:r>
              <w:t>Урок 37</w:t>
            </w:r>
          </w:p>
        </w:tc>
        <w:tc>
          <w:tcPr>
            <w:tcW w:w="7937" w:type="dxa"/>
          </w:tcPr>
          <w:p w:rsidR="008A72ED" w:rsidRDefault="00990F1D">
            <w:pPr>
              <w:pStyle w:val="ConsPlusNormal"/>
              <w:jc w:val="both"/>
            </w:pPr>
            <w:r>
              <w:t>Швейная машина, ее устройство. Виды машинных швов</w:t>
            </w:r>
          </w:p>
        </w:tc>
      </w:tr>
      <w:tr w:rsidR="008A72ED">
        <w:tc>
          <w:tcPr>
            <w:tcW w:w="1134" w:type="dxa"/>
            <w:vAlign w:val="center"/>
          </w:tcPr>
          <w:p w:rsidR="008A72ED" w:rsidRDefault="00990F1D">
            <w:pPr>
              <w:pStyle w:val="ConsPlusNormal"/>
              <w:jc w:val="center"/>
            </w:pPr>
            <w:r>
              <w:t>Урок 38</w:t>
            </w:r>
          </w:p>
        </w:tc>
        <w:tc>
          <w:tcPr>
            <w:tcW w:w="7937" w:type="dxa"/>
          </w:tcPr>
          <w:p w:rsidR="008A72ED" w:rsidRDefault="00990F1D">
            <w:pPr>
              <w:pStyle w:val="ConsPlusNormal"/>
              <w:jc w:val="both"/>
            </w:pPr>
            <w:r>
              <w:t>Практическая работа "Заправка верхней и нижней нитей машины. Выполнение прямых строчек"</w:t>
            </w:r>
          </w:p>
        </w:tc>
      </w:tr>
      <w:tr w:rsidR="008A72ED">
        <w:tc>
          <w:tcPr>
            <w:tcW w:w="1134" w:type="dxa"/>
            <w:vAlign w:val="center"/>
          </w:tcPr>
          <w:p w:rsidR="008A72ED" w:rsidRDefault="00990F1D">
            <w:pPr>
              <w:pStyle w:val="ConsPlusNormal"/>
              <w:jc w:val="center"/>
            </w:pPr>
            <w:r>
              <w:t>Урок 39</w:t>
            </w:r>
          </w:p>
        </w:tc>
        <w:tc>
          <w:tcPr>
            <w:tcW w:w="7937" w:type="dxa"/>
          </w:tcPr>
          <w:p w:rsidR="008A72ED" w:rsidRDefault="00990F1D">
            <w:pPr>
              <w:pStyle w:val="ConsPlusNormal"/>
              <w:jc w:val="both"/>
            </w:pPr>
            <w:r>
              <w:t>Конструирование и изготовление швейных изделий</w:t>
            </w:r>
          </w:p>
        </w:tc>
      </w:tr>
      <w:tr w:rsidR="008A72ED">
        <w:tc>
          <w:tcPr>
            <w:tcW w:w="1134" w:type="dxa"/>
            <w:vAlign w:val="center"/>
          </w:tcPr>
          <w:p w:rsidR="008A72ED" w:rsidRDefault="00990F1D">
            <w:pPr>
              <w:pStyle w:val="ConsPlusNormal"/>
              <w:jc w:val="center"/>
            </w:pPr>
            <w:r>
              <w:t>Урок 40</w:t>
            </w:r>
          </w:p>
        </w:tc>
        <w:tc>
          <w:tcPr>
            <w:tcW w:w="7937" w:type="dxa"/>
          </w:tcPr>
          <w:p w:rsidR="008A72ED" w:rsidRDefault="00990F1D">
            <w:pPr>
              <w:pStyle w:val="ConsPlusNormal"/>
              <w:jc w:val="both"/>
            </w:pPr>
            <w:r>
              <w:t>Индивидуальный творческий (учебный) проект "Изделие из текстильных материалов": обоснование проекта, анализ ресурсов</w:t>
            </w:r>
          </w:p>
        </w:tc>
      </w:tr>
      <w:tr w:rsidR="008A72ED">
        <w:tc>
          <w:tcPr>
            <w:tcW w:w="1134" w:type="dxa"/>
            <w:vAlign w:val="center"/>
          </w:tcPr>
          <w:p w:rsidR="008A72ED" w:rsidRDefault="00990F1D">
            <w:pPr>
              <w:pStyle w:val="ConsPlusNormal"/>
              <w:jc w:val="center"/>
            </w:pPr>
            <w:r>
              <w:t>Урок 41</w:t>
            </w:r>
          </w:p>
        </w:tc>
        <w:tc>
          <w:tcPr>
            <w:tcW w:w="7937" w:type="dxa"/>
          </w:tcPr>
          <w:p w:rsidR="008A72ED" w:rsidRDefault="00990F1D">
            <w:pPr>
              <w:pStyle w:val="ConsPlusNormal"/>
              <w:jc w:val="both"/>
            </w:pPr>
            <w:r>
              <w:t>Чертеж выкроек швейного изделия</w:t>
            </w:r>
          </w:p>
        </w:tc>
      </w:tr>
      <w:tr w:rsidR="008A72ED">
        <w:tc>
          <w:tcPr>
            <w:tcW w:w="1134" w:type="dxa"/>
            <w:vAlign w:val="center"/>
          </w:tcPr>
          <w:p w:rsidR="008A72ED" w:rsidRDefault="00990F1D">
            <w:pPr>
              <w:pStyle w:val="ConsPlusNormal"/>
              <w:jc w:val="center"/>
            </w:pPr>
            <w:r>
              <w:t>Урок 42</w:t>
            </w:r>
          </w:p>
        </w:tc>
        <w:tc>
          <w:tcPr>
            <w:tcW w:w="7937" w:type="dxa"/>
          </w:tcPr>
          <w:p w:rsidR="008A72ED" w:rsidRDefault="00990F1D">
            <w:pPr>
              <w:pStyle w:val="ConsPlusNormal"/>
              <w:jc w:val="both"/>
            </w:pPr>
            <w:r>
              <w:t>Выполнение проекта "Изделие из текстильных материалов" по технологической карте: подготовка выкроек, раскрой изделия</w:t>
            </w:r>
          </w:p>
        </w:tc>
      </w:tr>
      <w:tr w:rsidR="008A72ED">
        <w:tc>
          <w:tcPr>
            <w:tcW w:w="1134" w:type="dxa"/>
            <w:vAlign w:val="center"/>
          </w:tcPr>
          <w:p w:rsidR="008A72ED" w:rsidRDefault="00990F1D">
            <w:pPr>
              <w:pStyle w:val="ConsPlusNormal"/>
              <w:jc w:val="center"/>
            </w:pPr>
            <w:r>
              <w:t>Урок 43</w:t>
            </w:r>
          </w:p>
        </w:tc>
        <w:tc>
          <w:tcPr>
            <w:tcW w:w="7937" w:type="dxa"/>
          </w:tcPr>
          <w:p w:rsidR="008A72ED" w:rsidRDefault="00990F1D">
            <w:pPr>
              <w:pStyle w:val="ConsPlusNormal"/>
              <w:jc w:val="both"/>
            </w:pPr>
            <w:r>
              <w:t>Ручные и машинные швы. Швейные машинные работы</w:t>
            </w:r>
          </w:p>
        </w:tc>
      </w:tr>
      <w:tr w:rsidR="008A72ED">
        <w:tc>
          <w:tcPr>
            <w:tcW w:w="1134" w:type="dxa"/>
            <w:vAlign w:val="center"/>
          </w:tcPr>
          <w:p w:rsidR="008A72ED" w:rsidRDefault="00990F1D">
            <w:pPr>
              <w:pStyle w:val="ConsPlusNormal"/>
              <w:jc w:val="center"/>
            </w:pPr>
            <w:r>
              <w:t>Урок 44</w:t>
            </w:r>
          </w:p>
        </w:tc>
        <w:tc>
          <w:tcPr>
            <w:tcW w:w="7937" w:type="dxa"/>
          </w:tcPr>
          <w:p w:rsidR="008A72ED" w:rsidRDefault="00990F1D">
            <w:pPr>
              <w:pStyle w:val="ConsPlusNormal"/>
              <w:jc w:val="both"/>
            </w:pPr>
            <w:r>
              <w:t>Выполнение проекта "Изделие из текстильных материалов" по технологической карте: выполнение технологических операций по пошиву изделия</w:t>
            </w:r>
          </w:p>
        </w:tc>
      </w:tr>
      <w:tr w:rsidR="008A72ED">
        <w:tc>
          <w:tcPr>
            <w:tcW w:w="1134" w:type="dxa"/>
            <w:vAlign w:val="center"/>
          </w:tcPr>
          <w:p w:rsidR="008A72ED" w:rsidRDefault="00990F1D">
            <w:pPr>
              <w:pStyle w:val="ConsPlusNormal"/>
              <w:jc w:val="center"/>
            </w:pPr>
            <w:r>
              <w:t>Урок 45</w:t>
            </w:r>
          </w:p>
        </w:tc>
        <w:tc>
          <w:tcPr>
            <w:tcW w:w="7937" w:type="dxa"/>
          </w:tcPr>
          <w:p w:rsidR="008A72ED" w:rsidRDefault="00990F1D">
            <w:pPr>
              <w:pStyle w:val="ConsPlusNormal"/>
              <w:jc w:val="both"/>
            </w:pPr>
            <w:r>
              <w:t>Оценка качества изготовления проектного швейного изделия</w:t>
            </w:r>
          </w:p>
        </w:tc>
      </w:tr>
      <w:tr w:rsidR="008A72ED">
        <w:tc>
          <w:tcPr>
            <w:tcW w:w="1134" w:type="dxa"/>
            <w:vAlign w:val="center"/>
          </w:tcPr>
          <w:p w:rsidR="008A72ED" w:rsidRDefault="00990F1D">
            <w:pPr>
              <w:pStyle w:val="ConsPlusNormal"/>
              <w:jc w:val="center"/>
            </w:pPr>
            <w:r>
              <w:t>Урок 46</w:t>
            </w:r>
          </w:p>
        </w:tc>
        <w:tc>
          <w:tcPr>
            <w:tcW w:w="7937" w:type="dxa"/>
          </w:tcPr>
          <w:p w:rsidR="008A72ED" w:rsidRDefault="00990F1D">
            <w:pPr>
              <w:pStyle w:val="ConsPlusNormal"/>
              <w:jc w:val="both"/>
            </w:pPr>
            <w:r>
              <w:t>Подготовка проекта "Изделие из текстильных материалов" к защите</w:t>
            </w:r>
          </w:p>
        </w:tc>
      </w:tr>
      <w:tr w:rsidR="008A72ED">
        <w:tc>
          <w:tcPr>
            <w:tcW w:w="1134" w:type="dxa"/>
            <w:vAlign w:val="center"/>
          </w:tcPr>
          <w:p w:rsidR="008A72ED" w:rsidRDefault="00990F1D">
            <w:pPr>
              <w:pStyle w:val="ConsPlusNormal"/>
              <w:jc w:val="center"/>
            </w:pPr>
            <w:r>
              <w:t>Урок 47</w:t>
            </w:r>
          </w:p>
        </w:tc>
        <w:tc>
          <w:tcPr>
            <w:tcW w:w="7937" w:type="dxa"/>
          </w:tcPr>
          <w:p w:rsidR="008A72ED" w:rsidRDefault="00990F1D">
            <w:pPr>
              <w:pStyle w:val="ConsPlusNormal"/>
              <w:jc w:val="both"/>
            </w:pPr>
            <w:r>
              <w:t>Мир профессий. Профессии, связанные со швейным производством: конструктор, технолог и другие</w:t>
            </w:r>
          </w:p>
        </w:tc>
      </w:tr>
      <w:tr w:rsidR="008A72ED">
        <w:tc>
          <w:tcPr>
            <w:tcW w:w="1134" w:type="dxa"/>
            <w:vAlign w:val="center"/>
          </w:tcPr>
          <w:p w:rsidR="008A72ED" w:rsidRDefault="00990F1D">
            <w:pPr>
              <w:pStyle w:val="ConsPlusNormal"/>
              <w:jc w:val="center"/>
            </w:pPr>
            <w:r>
              <w:t>Урок 48</w:t>
            </w:r>
          </w:p>
        </w:tc>
        <w:tc>
          <w:tcPr>
            <w:tcW w:w="7937" w:type="dxa"/>
          </w:tcPr>
          <w:p w:rsidR="008A72ED" w:rsidRDefault="00990F1D">
            <w:pPr>
              <w:pStyle w:val="ConsPlusNormal"/>
              <w:jc w:val="both"/>
            </w:pPr>
            <w:r>
              <w:t>Защита проекта "Изделие из текстильных материалов"</w:t>
            </w:r>
          </w:p>
        </w:tc>
      </w:tr>
      <w:tr w:rsidR="008A72ED">
        <w:tc>
          <w:tcPr>
            <w:tcW w:w="1134" w:type="dxa"/>
            <w:vAlign w:val="center"/>
          </w:tcPr>
          <w:p w:rsidR="008A72ED" w:rsidRDefault="00990F1D">
            <w:pPr>
              <w:pStyle w:val="ConsPlusNormal"/>
              <w:jc w:val="center"/>
            </w:pPr>
            <w:r>
              <w:t>Урок 49</w:t>
            </w:r>
          </w:p>
        </w:tc>
        <w:tc>
          <w:tcPr>
            <w:tcW w:w="7937" w:type="dxa"/>
          </w:tcPr>
          <w:p w:rsidR="008A72ED" w:rsidRDefault="00990F1D">
            <w:pPr>
              <w:pStyle w:val="ConsPlusNormal"/>
              <w:jc w:val="both"/>
            </w:pPr>
            <w:r>
              <w:t>Робототехника, сферы применения</w:t>
            </w:r>
          </w:p>
        </w:tc>
      </w:tr>
      <w:tr w:rsidR="008A72ED">
        <w:tc>
          <w:tcPr>
            <w:tcW w:w="1134" w:type="dxa"/>
            <w:vAlign w:val="center"/>
          </w:tcPr>
          <w:p w:rsidR="008A72ED" w:rsidRDefault="00990F1D">
            <w:pPr>
              <w:pStyle w:val="ConsPlusNormal"/>
              <w:jc w:val="center"/>
            </w:pPr>
            <w:r>
              <w:lastRenderedPageBreak/>
              <w:t>Урок 50</w:t>
            </w:r>
          </w:p>
        </w:tc>
        <w:tc>
          <w:tcPr>
            <w:tcW w:w="7937" w:type="dxa"/>
          </w:tcPr>
          <w:p w:rsidR="008A72ED" w:rsidRDefault="00990F1D">
            <w:pPr>
              <w:pStyle w:val="ConsPlusNormal"/>
              <w:jc w:val="both"/>
            </w:pPr>
            <w:r>
              <w:t>Практическая работа "Мой робот-помощник"</w:t>
            </w:r>
          </w:p>
        </w:tc>
      </w:tr>
      <w:tr w:rsidR="008A72ED">
        <w:tc>
          <w:tcPr>
            <w:tcW w:w="1134" w:type="dxa"/>
            <w:vAlign w:val="center"/>
          </w:tcPr>
          <w:p w:rsidR="008A72ED" w:rsidRDefault="00990F1D">
            <w:pPr>
              <w:pStyle w:val="ConsPlusNormal"/>
              <w:jc w:val="center"/>
            </w:pPr>
            <w:r>
              <w:t>Урок 51</w:t>
            </w:r>
          </w:p>
        </w:tc>
        <w:tc>
          <w:tcPr>
            <w:tcW w:w="7937" w:type="dxa"/>
          </w:tcPr>
          <w:p w:rsidR="008A72ED" w:rsidRDefault="00990F1D">
            <w:pPr>
              <w:pStyle w:val="ConsPlusNormal"/>
              <w:jc w:val="both"/>
            </w:pPr>
            <w:r>
              <w:t>Конструирование робототехнической модели</w:t>
            </w:r>
          </w:p>
        </w:tc>
      </w:tr>
      <w:tr w:rsidR="008A72ED">
        <w:tc>
          <w:tcPr>
            <w:tcW w:w="1134" w:type="dxa"/>
            <w:vAlign w:val="center"/>
          </w:tcPr>
          <w:p w:rsidR="008A72ED" w:rsidRDefault="00990F1D">
            <w:pPr>
              <w:pStyle w:val="ConsPlusNormal"/>
              <w:jc w:val="center"/>
            </w:pPr>
            <w:r>
              <w:t>Урок 52</w:t>
            </w:r>
          </w:p>
        </w:tc>
        <w:tc>
          <w:tcPr>
            <w:tcW w:w="7937" w:type="dxa"/>
          </w:tcPr>
          <w:p w:rsidR="008A72ED" w:rsidRDefault="00990F1D">
            <w:pPr>
              <w:pStyle w:val="ConsPlusNormal"/>
              <w:jc w:val="both"/>
            </w:pPr>
            <w:r>
              <w:t>Практическая работа "Сортировка деталей конструктора"</w:t>
            </w:r>
          </w:p>
        </w:tc>
      </w:tr>
      <w:tr w:rsidR="008A72ED">
        <w:tc>
          <w:tcPr>
            <w:tcW w:w="1134" w:type="dxa"/>
            <w:vAlign w:val="center"/>
          </w:tcPr>
          <w:p w:rsidR="008A72ED" w:rsidRDefault="00990F1D">
            <w:pPr>
              <w:pStyle w:val="ConsPlusNormal"/>
              <w:jc w:val="center"/>
            </w:pPr>
            <w:r>
              <w:t>Урок 53</w:t>
            </w:r>
          </w:p>
        </w:tc>
        <w:tc>
          <w:tcPr>
            <w:tcW w:w="7937" w:type="dxa"/>
          </w:tcPr>
          <w:p w:rsidR="008A72ED" w:rsidRDefault="00990F1D">
            <w:pPr>
              <w:pStyle w:val="ConsPlusNormal"/>
              <w:jc w:val="both"/>
            </w:pPr>
            <w:r>
              <w:t>Механическая передача, ее виды</w:t>
            </w:r>
          </w:p>
        </w:tc>
      </w:tr>
      <w:tr w:rsidR="008A72ED">
        <w:tc>
          <w:tcPr>
            <w:tcW w:w="1134" w:type="dxa"/>
            <w:vAlign w:val="center"/>
          </w:tcPr>
          <w:p w:rsidR="008A72ED" w:rsidRDefault="00990F1D">
            <w:pPr>
              <w:pStyle w:val="ConsPlusNormal"/>
              <w:jc w:val="center"/>
            </w:pPr>
            <w:r>
              <w:t>Урок 54</w:t>
            </w:r>
          </w:p>
        </w:tc>
        <w:tc>
          <w:tcPr>
            <w:tcW w:w="7937" w:type="dxa"/>
          </w:tcPr>
          <w:p w:rsidR="008A72ED" w:rsidRDefault="00990F1D">
            <w:pPr>
              <w:pStyle w:val="ConsPlusNormal"/>
              <w:jc w:val="both"/>
            </w:pPr>
            <w:r>
              <w:t>Практическая работа "Сборка модели с ременной или зубчатой передачей"</w:t>
            </w:r>
          </w:p>
        </w:tc>
      </w:tr>
      <w:tr w:rsidR="008A72ED">
        <w:tc>
          <w:tcPr>
            <w:tcW w:w="1134" w:type="dxa"/>
            <w:vAlign w:val="center"/>
          </w:tcPr>
          <w:p w:rsidR="008A72ED" w:rsidRDefault="00990F1D">
            <w:pPr>
              <w:pStyle w:val="ConsPlusNormal"/>
              <w:jc w:val="center"/>
            </w:pPr>
            <w:r>
              <w:t>Урок 55</w:t>
            </w:r>
          </w:p>
        </w:tc>
        <w:tc>
          <w:tcPr>
            <w:tcW w:w="7937" w:type="dxa"/>
          </w:tcPr>
          <w:p w:rsidR="008A72ED" w:rsidRDefault="00990F1D">
            <w:pPr>
              <w:pStyle w:val="ConsPlusNormal"/>
              <w:jc w:val="both"/>
            </w:pPr>
            <w:r>
              <w:t>Электронные устройства: электродвигатель и контроллер</w:t>
            </w:r>
          </w:p>
        </w:tc>
      </w:tr>
      <w:tr w:rsidR="008A72ED">
        <w:tc>
          <w:tcPr>
            <w:tcW w:w="1134" w:type="dxa"/>
            <w:vAlign w:val="center"/>
          </w:tcPr>
          <w:p w:rsidR="008A72ED" w:rsidRDefault="00990F1D">
            <w:pPr>
              <w:pStyle w:val="ConsPlusNormal"/>
              <w:jc w:val="center"/>
            </w:pPr>
            <w:r>
              <w:t>Урок 56</w:t>
            </w:r>
          </w:p>
        </w:tc>
        <w:tc>
          <w:tcPr>
            <w:tcW w:w="7937" w:type="dxa"/>
          </w:tcPr>
          <w:p w:rsidR="008A72ED" w:rsidRDefault="00990F1D">
            <w:pPr>
              <w:pStyle w:val="ConsPlusNormal"/>
              <w:jc w:val="both"/>
            </w:pPr>
            <w:r>
              <w:t>Практическая работа "Подключение мотора к контроллеру, управление вращением"</w:t>
            </w:r>
          </w:p>
        </w:tc>
      </w:tr>
      <w:tr w:rsidR="008A72ED">
        <w:tc>
          <w:tcPr>
            <w:tcW w:w="1134" w:type="dxa"/>
            <w:vAlign w:val="center"/>
          </w:tcPr>
          <w:p w:rsidR="008A72ED" w:rsidRDefault="00990F1D">
            <w:pPr>
              <w:pStyle w:val="ConsPlusNormal"/>
              <w:jc w:val="center"/>
            </w:pPr>
            <w:r>
              <w:t>Урок 57</w:t>
            </w:r>
          </w:p>
        </w:tc>
        <w:tc>
          <w:tcPr>
            <w:tcW w:w="7937" w:type="dxa"/>
          </w:tcPr>
          <w:p w:rsidR="008A72ED" w:rsidRDefault="00990F1D">
            <w:pPr>
              <w:pStyle w:val="ConsPlusNormal"/>
              <w:jc w:val="both"/>
            </w:pPr>
            <w:r>
              <w:t>Алгоритмы. Роботы как исполнители</w:t>
            </w:r>
          </w:p>
        </w:tc>
      </w:tr>
      <w:tr w:rsidR="008A72ED">
        <w:tc>
          <w:tcPr>
            <w:tcW w:w="1134" w:type="dxa"/>
            <w:vAlign w:val="center"/>
          </w:tcPr>
          <w:p w:rsidR="008A72ED" w:rsidRDefault="00990F1D">
            <w:pPr>
              <w:pStyle w:val="ConsPlusNormal"/>
              <w:jc w:val="center"/>
            </w:pPr>
            <w:r>
              <w:t>Урок 58</w:t>
            </w:r>
          </w:p>
        </w:tc>
        <w:tc>
          <w:tcPr>
            <w:tcW w:w="7937" w:type="dxa"/>
          </w:tcPr>
          <w:p w:rsidR="008A72ED" w:rsidRDefault="00990F1D">
            <w:pPr>
              <w:pStyle w:val="ConsPlusNormal"/>
              <w:jc w:val="both"/>
            </w:pPr>
            <w:r>
              <w:t>Практическая работа "Сборка модели робота, программирование мотора"</w:t>
            </w:r>
          </w:p>
        </w:tc>
      </w:tr>
      <w:tr w:rsidR="008A72ED">
        <w:tc>
          <w:tcPr>
            <w:tcW w:w="1134" w:type="dxa"/>
            <w:vAlign w:val="center"/>
          </w:tcPr>
          <w:p w:rsidR="008A72ED" w:rsidRDefault="00990F1D">
            <w:pPr>
              <w:pStyle w:val="ConsPlusNormal"/>
              <w:jc w:val="center"/>
            </w:pPr>
            <w:r>
              <w:t>Урок 59</w:t>
            </w:r>
          </w:p>
        </w:tc>
        <w:tc>
          <w:tcPr>
            <w:tcW w:w="7937" w:type="dxa"/>
          </w:tcPr>
          <w:p w:rsidR="008A72ED" w:rsidRDefault="00990F1D">
            <w:pPr>
              <w:pStyle w:val="ConsPlusNormal"/>
              <w:jc w:val="both"/>
            </w:pPr>
            <w:r>
              <w:t>Датчики, функции, принцип работы</w:t>
            </w:r>
          </w:p>
        </w:tc>
      </w:tr>
      <w:tr w:rsidR="008A72ED">
        <w:tc>
          <w:tcPr>
            <w:tcW w:w="1134" w:type="dxa"/>
            <w:vAlign w:val="center"/>
          </w:tcPr>
          <w:p w:rsidR="008A72ED" w:rsidRDefault="00990F1D">
            <w:pPr>
              <w:pStyle w:val="ConsPlusNormal"/>
              <w:jc w:val="center"/>
            </w:pPr>
            <w:r>
              <w:t>Урок 60</w:t>
            </w:r>
          </w:p>
        </w:tc>
        <w:tc>
          <w:tcPr>
            <w:tcW w:w="7937" w:type="dxa"/>
          </w:tcPr>
          <w:p w:rsidR="008A72ED" w:rsidRDefault="00990F1D">
            <w:pPr>
              <w:pStyle w:val="ConsPlusNormal"/>
              <w:jc w:val="both"/>
            </w:pPr>
            <w:r>
              <w:t>Практическая работа "Сборка модели робота, программирование датчика нажатия"</w:t>
            </w:r>
          </w:p>
        </w:tc>
      </w:tr>
      <w:tr w:rsidR="008A72ED">
        <w:tc>
          <w:tcPr>
            <w:tcW w:w="1134" w:type="dxa"/>
            <w:vAlign w:val="center"/>
          </w:tcPr>
          <w:p w:rsidR="008A72ED" w:rsidRDefault="00990F1D">
            <w:pPr>
              <w:pStyle w:val="ConsPlusNormal"/>
              <w:jc w:val="center"/>
            </w:pPr>
            <w:r>
              <w:t>Урок 61</w:t>
            </w:r>
          </w:p>
        </w:tc>
        <w:tc>
          <w:tcPr>
            <w:tcW w:w="7937" w:type="dxa"/>
          </w:tcPr>
          <w:p w:rsidR="008A72ED" w:rsidRDefault="00990F1D">
            <w:pPr>
              <w:pStyle w:val="ConsPlusNormal"/>
              <w:jc w:val="both"/>
            </w:pPr>
            <w:r>
              <w:t>Создание кодов программ для двух датчиков нажатия</w:t>
            </w:r>
          </w:p>
        </w:tc>
      </w:tr>
      <w:tr w:rsidR="008A72ED">
        <w:tc>
          <w:tcPr>
            <w:tcW w:w="1134" w:type="dxa"/>
            <w:vAlign w:val="center"/>
          </w:tcPr>
          <w:p w:rsidR="008A72ED" w:rsidRDefault="00990F1D">
            <w:pPr>
              <w:pStyle w:val="ConsPlusNormal"/>
              <w:jc w:val="center"/>
            </w:pPr>
            <w:r>
              <w:t>Урок 62</w:t>
            </w:r>
          </w:p>
        </w:tc>
        <w:tc>
          <w:tcPr>
            <w:tcW w:w="7937" w:type="dxa"/>
          </w:tcPr>
          <w:p w:rsidR="008A72ED" w:rsidRDefault="00990F1D">
            <w:pPr>
              <w:pStyle w:val="ConsPlusNormal"/>
              <w:jc w:val="both"/>
            </w:pPr>
            <w:r>
              <w:t>Практическая работа "Программирование модели робота с двумя датчиками нажатия"</w:t>
            </w:r>
          </w:p>
        </w:tc>
      </w:tr>
      <w:tr w:rsidR="008A72ED">
        <w:tc>
          <w:tcPr>
            <w:tcW w:w="1134" w:type="dxa"/>
            <w:vAlign w:val="center"/>
          </w:tcPr>
          <w:p w:rsidR="008A72ED" w:rsidRDefault="00990F1D">
            <w:pPr>
              <w:pStyle w:val="ConsPlusNormal"/>
              <w:jc w:val="center"/>
            </w:pPr>
            <w:r>
              <w:t>Урок 63</w:t>
            </w:r>
          </w:p>
        </w:tc>
        <w:tc>
          <w:tcPr>
            <w:tcW w:w="7937" w:type="dxa"/>
          </w:tcPr>
          <w:p w:rsidR="008A72ED" w:rsidRDefault="00990F1D">
            <w:pPr>
              <w:pStyle w:val="ConsPlusNormal"/>
              <w:jc w:val="both"/>
            </w:pPr>
            <w: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8A72ED">
        <w:tc>
          <w:tcPr>
            <w:tcW w:w="1134" w:type="dxa"/>
            <w:vAlign w:val="center"/>
          </w:tcPr>
          <w:p w:rsidR="008A72ED" w:rsidRDefault="00990F1D">
            <w:pPr>
              <w:pStyle w:val="ConsPlusNormal"/>
              <w:jc w:val="center"/>
            </w:pPr>
            <w:r>
              <w:t>Урок 64</w:t>
            </w:r>
          </w:p>
        </w:tc>
        <w:tc>
          <w:tcPr>
            <w:tcW w:w="7937" w:type="dxa"/>
          </w:tcPr>
          <w:p w:rsidR="008A72ED" w:rsidRDefault="00990F1D">
            <w:pPr>
              <w:pStyle w:val="ConsPlusNormal"/>
              <w:jc w:val="both"/>
            </w:pPr>
            <w:r>
              <w:t>Определение этапов группового проекта по робототехнике. Сборка модели</w:t>
            </w:r>
          </w:p>
        </w:tc>
      </w:tr>
      <w:tr w:rsidR="008A72ED">
        <w:tc>
          <w:tcPr>
            <w:tcW w:w="1134" w:type="dxa"/>
            <w:vAlign w:val="center"/>
          </w:tcPr>
          <w:p w:rsidR="008A72ED" w:rsidRDefault="00990F1D">
            <w:pPr>
              <w:pStyle w:val="ConsPlusNormal"/>
              <w:jc w:val="center"/>
            </w:pPr>
            <w:r>
              <w:t>Урок 65</w:t>
            </w:r>
          </w:p>
        </w:tc>
        <w:tc>
          <w:tcPr>
            <w:tcW w:w="7937" w:type="dxa"/>
          </w:tcPr>
          <w:p w:rsidR="008A72ED" w:rsidRDefault="00990F1D">
            <w:pPr>
              <w:pStyle w:val="ConsPlusNormal"/>
              <w:jc w:val="both"/>
            </w:pPr>
            <w:r>
              <w:t>Программирование модели робота. Оценка качества модели робота</w:t>
            </w:r>
          </w:p>
        </w:tc>
      </w:tr>
      <w:tr w:rsidR="008A72ED">
        <w:tc>
          <w:tcPr>
            <w:tcW w:w="1134" w:type="dxa"/>
            <w:vAlign w:val="center"/>
          </w:tcPr>
          <w:p w:rsidR="008A72ED" w:rsidRDefault="00990F1D">
            <w:pPr>
              <w:pStyle w:val="ConsPlusNormal"/>
              <w:jc w:val="center"/>
            </w:pPr>
            <w:r>
              <w:t>Урок 66</w:t>
            </w:r>
          </w:p>
        </w:tc>
        <w:tc>
          <w:tcPr>
            <w:tcW w:w="7937" w:type="dxa"/>
          </w:tcPr>
          <w:p w:rsidR="008A72ED" w:rsidRDefault="00990F1D">
            <w:pPr>
              <w:pStyle w:val="ConsPlusNormal"/>
              <w:jc w:val="both"/>
            </w:pPr>
            <w:r>
              <w:t>Испытание модели робота. Подготовка проекта к защите</w:t>
            </w:r>
          </w:p>
        </w:tc>
      </w:tr>
      <w:tr w:rsidR="008A72ED">
        <w:tc>
          <w:tcPr>
            <w:tcW w:w="1134" w:type="dxa"/>
            <w:vAlign w:val="center"/>
          </w:tcPr>
          <w:p w:rsidR="008A72ED" w:rsidRDefault="00990F1D">
            <w:pPr>
              <w:pStyle w:val="ConsPlusNormal"/>
              <w:jc w:val="center"/>
            </w:pPr>
            <w:r>
              <w:t>Урок 67</w:t>
            </w:r>
          </w:p>
        </w:tc>
        <w:tc>
          <w:tcPr>
            <w:tcW w:w="7937" w:type="dxa"/>
          </w:tcPr>
          <w:p w:rsidR="008A72ED" w:rsidRDefault="00990F1D">
            <w:pPr>
              <w:pStyle w:val="ConsPlusNormal"/>
              <w:jc w:val="both"/>
            </w:pPr>
            <w:r>
              <w:t>Защита проекта по робототехнике</w:t>
            </w:r>
          </w:p>
        </w:tc>
      </w:tr>
      <w:tr w:rsidR="008A72ED">
        <w:tc>
          <w:tcPr>
            <w:tcW w:w="1134" w:type="dxa"/>
            <w:vAlign w:val="center"/>
          </w:tcPr>
          <w:p w:rsidR="008A72ED" w:rsidRDefault="00990F1D">
            <w:pPr>
              <w:pStyle w:val="ConsPlusNormal"/>
              <w:jc w:val="center"/>
            </w:pPr>
            <w:r>
              <w:t>Урок 68</w:t>
            </w:r>
          </w:p>
        </w:tc>
        <w:tc>
          <w:tcPr>
            <w:tcW w:w="7937" w:type="dxa"/>
          </w:tcPr>
          <w:p w:rsidR="008A72ED" w:rsidRDefault="00990F1D">
            <w:pPr>
              <w:pStyle w:val="ConsPlusNormal"/>
              <w:jc w:val="both"/>
            </w:pPr>
            <w:r>
              <w:t>Мир профессий в робототехнике: инженер по робототехнике, проектировщик робототехники и другие</w:t>
            </w:r>
          </w:p>
        </w:tc>
      </w:tr>
      <w:tr w:rsidR="008A72ED">
        <w:tc>
          <w:tcPr>
            <w:tcW w:w="9071" w:type="dxa"/>
            <w:gridSpan w:val="2"/>
            <w:vAlign w:val="center"/>
          </w:tcPr>
          <w:p w:rsidR="008A72ED" w:rsidRDefault="00990F1D">
            <w:pPr>
              <w:pStyle w:val="ConsPlusNormal"/>
              <w:jc w:val="both"/>
            </w:pPr>
            <w:r>
              <w:t>ОБЩЕЕ КОЛИЧЕСТВО УРОКОВ ПО ПРОГРАММЕ: 68, из них уроков, отведенных на контрольные работы, - не более 6</w:t>
            </w:r>
          </w:p>
        </w:tc>
      </w:tr>
    </w:tbl>
    <w:p w:rsidR="008A72ED" w:rsidRDefault="008A72ED">
      <w:pPr>
        <w:pStyle w:val="ConsPlusNormal"/>
        <w:ind w:firstLine="540"/>
        <w:jc w:val="both"/>
      </w:pPr>
    </w:p>
    <w:p w:rsidR="008A72ED" w:rsidRDefault="00990F1D">
      <w:pPr>
        <w:pStyle w:val="ConsPlusNormal"/>
        <w:jc w:val="right"/>
      </w:pPr>
      <w:r>
        <w:t>Таблица 25.1</w:t>
      </w:r>
    </w:p>
    <w:p w:rsidR="008A72ED" w:rsidRDefault="008A72ED">
      <w:pPr>
        <w:pStyle w:val="ConsPlusNormal"/>
        <w:ind w:firstLine="540"/>
        <w:jc w:val="both"/>
      </w:pPr>
    </w:p>
    <w:p w:rsidR="008A72ED" w:rsidRDefault="00990F1D">
      <w:pPr>
        <w:pStyle w:val="ConsPlusNormal"/>
        <w:jc w:val="both"/>
      </w:pPr>
      <w:r>
        <w:t>6 класс</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8A72ED">
        <w:tc>
          <w:tcPr>
            <w:tcW w:w="1134" w:type="dxa"/>
          </w:tcPr>
          <w:p w:rsidR="008A72ED" w:rsidRDefault="00990F1D">
            <w:pPr>
              <w:pStyle w:val="ConsPlusNormal"/>
              <w:jc w:val="center"/>
            </w:pPr>
            <w:r>
              <w:t>N урока</w:t>
            </w:r>
          </w:p>
        </w:tc>
        <w:tc>
          <w:tcPr>
            <w:tcW w:w="7936" w:type="dxa"/>
          </w:tcPr>
          <w:p w:rsidR="008A72ED" w:rsidRDefault="00990F1D">
            <w:pPr>
              <w:pStyle w:val="ConsPlusNormal"/>
              <w:jc w:val="center"/>
            </w:pPr>
            <w:r>
              <w:t>Тема урока</w:t>
            </w:r>
          </w:p>
        </w:tc>
      </w:tr>
      <w:tr w:rsidR="008A72ED">
        <w:tc>
          <w:tcPr>
            <w:tcW w:w="1134" w:type="dxa"/>
          </w:tcPr>
          <w:p w:rsidR="008A72ED" w:rsidRDefault="00990F1D">
            <w:pPr>
              <w:pStyle w:val="ConsPlusNormal"/>
              <w:jc w:val="center"/>
            </w:pPr>
            <w:r>
              <w:t>Урок 1</w:t>
            </w:r>
          </w:p>
        </w:tc>
        <w:tc>
          <w:tcPr>
            <w:tcW w:w="7936" w:type="dxa"/>
          </w:tcPr>
          <w:p w:rsidR="008A72ED" w:rsidRDefault="00990F1D">
            <w:pPr>
              <w:pStyle w:val="ConsPlusNormal"/>
              <w:jc w:val="both"/>
            </w:pPr>
            <w:r>
              <w:t>Модели и моделирование. Инженерные профессии</w:t>
            </w:r>
          </w:p>
        </w:tc>
      </w:tr>
      <w:tr w:rsidR="008A72ED">
        <w:tc>
          <w:tcPr>
            <w:tcW w:w="1134" w:type="dxa"/>
            <w:vAlign w:val="center"/>
          </w:tcPr>
          <w:p w:rsidR="008A72ED" w:rsidRDefault="00990F1D">
            <w:pPr>
              <w:pStyle w:val="ConsPlusNormal"/>
              <w:jc w:val="center"/>
            </w:pPr>
            <w:r>
              <w:lastRenderedPageBreak/>
              <w:t>Урок 2</w:t>
            </w:r>
          </w:p>
        </w:tc>
        <w:tc>
          <w:tcPr>
            <w:tcW w:w="7936" w:type="dxa"/>
          </w:tcPr>
          <w:p w:rsidR="008A72ED" w:rsidRDefault="00990F1D">
            <w:pPr>
              <w:pStyle w:val="ConsPlusNormal"/>
              <w:jc w:val="both"/>
            </w:pPr>
            <w:r>
              <w:t>Практическая работа "Выполнение эскиза модели технического устройства"</w:t>
            </w:r>
          </w:p>
        </w:tc>
      </w:tr>
      <w:tr w:rsidR="008A72ED">
        <w:tc>
          <w:tcPr>
            <w:tcW w:w="1134" w:type="dxa"/>
          </w:tcPr>
          <w:p w:rsidR="008A72ED" w:rsidRDefault="00990F1D">
            <w:pPr>
              <w:pStyle w:val="ConsPlusNormal"/>
              <w:jc w:val="center"/>
            </w:pPr>
            <w:r>
              <w:t>Урок 3</w:t>
            </w:r>
          </w:p>
        </w:tc>
        <w:tc>
          <w:tcPr>
            <w:tcW w:w="7936" w:type="dxa"/>
          </w:tcPr>
          <w:p w:rsidR="008A72ED" w:rsidRDefault="00990F1D">
            <w:pPr>
              <w:pStyle w:val="ConsPlusNormal"/>
              <w:jc w:val="both"/>
            </w:pPr>
            <w:r>
              <w:t>Машины и механизмы. Кинематические схемы</w:t>
            </w:r>
          </w:p>
        </w:tc>
      </w:tr>
      <w:tr w:rsidR="008A72ED">
        <w:tc>
          <w:tcPr>
            <w:tcW w:w="1134" w:type="dxa"/>
            <w:vAlign w:val="center"/>
          </w:tcPr>
          <w:p w:rsidR="008A72ED" w:rsidRDefault="00990F1D">
            <w:pPr>
              <w:pStyle w:val="ConsPlusNormal"/>
              <w:jc w:val="center"/>
            </w:pPr>
            <w:r>
              <w:t>Урок 4</w:t>
            </w:r>
          </w:p>
        </w:tc>
        <w:tc>
          <w:tcPr>
            <w:tcW w:w="7936" w:type="dxa"/>
          </w:tcPr>
          <w:p w:rsidR="008A72ED" w:rsidRDefault="00990F1D">
            <w:pPr>
              <w:pStyle w:val="ConsPlusNormal"/>
              <w:jc w:val="both"/>
            </w:pPr>
            <w:r>
              <w:t>Практическая работа "Чтение кинематических схем машин и механизмов"</w:t>
            </w:r>
          </w:p>
        </w:tc>
      </w:tr>
      <w:tr w:rsidR="008A72ED">
        <w:tc>
          <w:tcPr>
            <w:tcW w:w="1134" w:type="dxa"/>
          </w:tcPr>
          <w:p w:rsidR="008A72ED" w:rsidRDefault="00990F1D">
            <w:pPr>
              <w:pStyle w:val="ConsPlusNormal"/>
              <w:jc w:val="center"/>
            </w:pPr>
            <w:r>
              <w:t>Урок 5</w:t>
            </w:r>
          </w:p>
        </w:tc>
        <w:tc>
          <w:tcPr>
            <w:tcW w:w="7936" w:type="dxa"/>
          </w:tcPr>
          <w:p w:rsidR="008A72ED" w:rsidRDefault="00990F1D">
            <w:pPr>
              <w:pStyle w:val="ConsPlusNormal"/>
              <w:jc w:val="both"/>
            </w:pPr>
            <w:r>
              <w:t>Чертеж. Геометрическое черчение</w:t>
            </w:r>
          </w:p>
        </w:tc>
      </w:tr>
      <w:tr w:rsidR="008A72ED">
        <w:tc>
          <w:tcPr>
            <w:tcW w:w="1134" w:type="dxa"/>
            <w:vAlign w:val="center"/>
          </w:tcPr>
          <w:p w:rsidR="008A72ED" w:rsidRDefault="00990F1D">
            <w:pPr>
              <w:pStyle w:val="ConsPlusNormal"/>
              <w:jc w:val="center"/>
            </w:pPr>
            <w:r>
              <w:t>Урок 6</w:t>
            </w:r>
          </w:p>
        </w:tc>
        <w:tc>
          <w:tcPr>
            <w:tcW w:w="7936" w:type="dxa"/>
          </w:tcPr>
          <w:p w:rsidR="008A72ED" w:rsidRDefault="00990F1D">
            <w:pPr>
              <w:pStyle w:val="ConsPlusNormal"/>
              <w:jc w:val="both"/>
            </w:pPr>
            <w:r>
              <w:t>Практическая работа "Выполнение простейших геометрических построений с помощью чертежных инструментов и приспособлений"</w:t>
            </w:r>
          </w:p>
        </w:tc>
      </w:tr>
      <w:tr w:rsidR="008A72ED">
        <w:tc>
          <w:tcPr>
            <w:tcW w:w="1134" w:type="dxa"/>
          </w:tcPr>
          <w:p w:rsidR="008A72ED" w:rsidRDefault="00990F1D">
            <w:pPr>
              <w:pStyle w:val="ConsPlusNormal"/>
              <w:jc w:val="center"/>
            </w:pPr>
            <w:r>
              <w:t>Урок 7</w:t>
            </w:r>
          </w:p>
        </w:tc>
        <w:tc>
          <w:tcPr>
            <w:tcW w:w="7936" w:type="dxa"/>
          </w:tcPr>
          <w:p w:rsidR="008A72ED" w:rsidRDefault="00990F1D">
            <w:pPr>
              <w:pStyle w:val="ConsPlusNormal"/>
              <w:jc w:val="both"/>
            </w:pPr>
            <w:r>
              <w:t>Введение в компьютерную графику. Мир изображений</w:t>
            </w:r>
          </w:p>
        </w:tc>
      </w:tr>
      <w:tr w:rsidR="008A72ED">
        <w:tc>
          <w:tcPr>
            <w:tcW w:w="1134" w:type="dxa"/>
            <w:vAlign w:val="center"/>
          </w:tcPr>
          <w:p w:rsidR="008A72ED" w:rsidRDefault="00990F1D">
            <w:pPr>
              <w:pStyle w:val="ConsPlusNormal"/>
              <w:jc w:val="center"/>
            </w:pPr>
            <w:r>
              <w:t>Урок 8</w:t>
            </w:r>
          </w:p>
        </w:tc>
        <w:tc>
          <w:tcPr>
            <w:tcW w:w="7936" w:type="dxa"/>
          </w:tcPr>
          <w:p w:rsidR="008A72ED" w:rsidRDefault="00990F1D">
            <w:pPr>
              <w:pStyle w:val="ConsPlusNormal"/>
              <w:jc w:val="both"/>
            </w:pPr>
            <w:r>
              <w:t>Практическая работа "Построение блок-схемы с помощью графических объектов"</w:t>
            </w:r>
          </w:p>
        </w:tc>
      </w:tr>
      <w:tr w:rsidR="008A72ED">
        <w:tc>
          <w:tcPr>
            <w:tcW w:w="1134" w:type="dxa"/>
          </w:tcPr>
          <w:p w:rsidR="008A72ED" w:rsidRDefault="00990F1D">
            <w:pPr>
              <w:pStyle w:val="ConsPlusNormal"/>
              <w:jc w:val="center"/>
            </w:pPr>
            <w:r>
              <w:t>Урок 9</w:t>
            </w:r>
          </w:p>
        </w:tc>
        <w:tc>
          <w:tcPr>
            <w:tcW w:w="7936" w:type="dxa"/>
          </w:tcPr>
          <w:p w:rsidR="008A72ED" w:rsidRDefault="00990F1D">
            <w:pPr>
              <w:pStyle w:val="ConsPlusNormal"/>
              <w:jc w:val="both"/>
            </w:pPr>
            <w:r>
              <w:t>Создание изображений в графическом редакторе</w:t>
            </w:r>
          </w:p>
        </w:tc>
      </w:tr>
      <w:tr w:rsidR="008A72ED">
        <w:tc>
          <w:tcPr>
            <w:tcW w:w="1134" w:type="dxa"/>
          </w:tcPr>
          <w:p w:rsidR="008A72ED" w:rsidRDefault="00990F1D">
            <w:pPr>
              <w:pStyle w:val="ConsPlusNormal"/>
              <w:jc w:val="center"/>
            </w:pPr>
            <w:r>
              <w:t>Урок 10</w:t>
            </w:r>
          </w:p>
        </w:tc>
        <w:tc>
          <w:tcPr>
            <w:tcW w:w="7936" w:type="dxa"/>
          </w:tcPr>
          <w:p w:rsidR="008A72ED" w:rsidRDefault="00990F1D">
            <w:pPr>
              <w:pStyle w:val="ConsPlusNormal"/>
              <w:jc w:val="both"/>
            </w:pPr>
            <w:r>
              <w:t>Практическая работа "Построение фигур в графическом редакторе"</w:t>
            </w:r>
          </w:p>
        </w:tc>
      </w:tr>
      <w:tr w:rsidR="008A72ED">
        <w:tc>
          <w:tcPr>
            <w:tcW w:w="1134" w:type="dxa"/>
            <w:vAlign w:val="center"/>
          </w:tcPr>
          <w:p w:rsidR="008A72ED" w:rsidRDefault="00990F1D">
            <w:pPr>
              <w:pStyle w:val="ConsPlusNormal"/>
              <w:jc w:val="center"/>
            </w:pPr>
            <w:r>
              <w:t>Урок 11</w:t>
            </w:r>
          </w:p>
        </w:tc>
        <w:tc>
          <w:tcPr>
            <w:tcW w:w="7936" w:type="dxa"/>
          </w:tcPr>
          <w:p w:rsidR="008A72ED" w:rsidRDefault="00990F1D">
            <w:pPr>
              <w:pStyle w:val="ConsPlusNormal"/>
              <w:jc w:val="both"/>
            </w:pPr>
            <w:r>
              <w:t>Печатная продукция как результат компьютерной графики. Практическая работа "Создание печатной продукции в графическом редакторе"</w:t>
            </w:r>
          </w:p>
        </w:tc>
      </w:tr>
      <w:tr w:rsidR="008A72ED">
        <w:tc>
          <w:tcPr>
            <w:tcW w:w="1134" w:type="dxa"/>
            <w:vAlign w:val="center"/>
          </w:tcPr>
          <w:p w:rsidR="008A72ED" w:rsidRDefault="00990F1D">
            <w:pPr>
              <w:pStyle w:val="ConsPlusNormal"/>
              <w:jc w:val="center"/>
            </w:pPr>
            <w:r>
              <w:t>Урок 12</w:t>
            </w:r>
          </w:p>
        </w:tc>
        <w:tc>
          <w:tcPr>
            <w:tcW w:w="7936" w:type="dxa"/>
          </w:tcPr>
          <w:p w:rsidR="008A72ED" w:rsidRDefault="00990F1D">
            <w:pPr>
              <w:pStyle w:val="ConsPlusNormal"/>
              <w:jc w:val="both"/>
            </w:pPr>
            <w:r>
              <w:t>Мир профессий. Профессии, связанные с компьютерной графикой: инженер-конструктор, архитектор, инженер-строитель и другие</w:t>
            </w:r>
          </w:p>
        </w:tc>
      </w:tr>
      <w:tr w:rsidR="008A72ED">
        <w:tc>
          <w:tcPr>
            <w:tcW w:w="1134" w:type="dxa"/>
          </w:tcPr>
          <w:p w:rsidR="008A72ED" w:rsidRDefault="00990F1D">
            <w:pPr>
              <w:pStyle w:val="ConsPlusNormal"/>
              <w:jc w:val="center"/>
            </w:pPr>
            <w:r>
              <w:t>Урок 13</w:t>
            </w:r>
          </w:p>
        </w:tc>
        <w:tc>
          <w:tcPr>
            <w:tcW w:w="7936" w:type="dxa"/>
          </w:tcPr>
          <w:p w:rsidR="008A72ED" w:rsidRDefault="00990F1D">
            <w:pPr>
              <w:pStyle w:val="ConsPlusNormal"/>
              <w:jc w:val="both"/>
            </w:pPr>
            <w:r>
              <w:t>Металлы и сплавы. Свойства металлов и сплавов</w:t>
            </w:r>
          </w:p>
        </w:tc>
      </w:tr>
      <w:tr w:rsidR="008A72ED">
        <w:tc>
          <w:tcPr>
            <w:tcW w:w="1134" w:type="dxa"/>
          </w:tcPr>
          <w:p w:rsidR="008A72ED" w:rsidRDefault="00990F1D">
            <w:pPr>
              <w:pStyle w:val="ConsPlusNormal"/>
              <w:jc w:val="center"/>
            </w:pPr>
            <w:r>
              <w:t>Урок 14</w:t>
            </w:r>
          </w:p>
        </w:tc>
        <w:tc>
          <w:tcPr>
            <w:tcW w:w="7936" w:type="dxa"/>
          </w:tcPr>
          <w:p w:rsidR="008A72ED" w:rsidRDefault="00990F1D">
            <w:pPr>
              <w:pStyle w:val="ConsPlusNormal"/>
              <w:jc w:val="both"/>
            </w:pPr>
            <w:r>
              <w:t>Практическая работа "Свойства металлов и сплавов"</w:t>
            </w:r>
          </w:p>
        </w:tc>
      </w:tr>
      <w:tr w:rsidR="008A72ED">
        <w:tc>
          <w:tcPr>
            <w:tcW w:w="1134" w:type="dxa"/>
          </w:tcPr>
          <w:p w:rsidR="008A72ED" w:rsidRDefault="00990F1D">
            <w:pPr>
              <w:pStyle w:val="ConsPlusNormal"/>
              <w:jc w:val="center"/>
            </w:pPr>
            <w:r>
              <w:t>Урок 15</w:t>
            </w:r>
          </w:p>
        </w:tc>
        <w:tc>
          <w:tcPr>
            <w:tcW w:w="7936" w:type="dxa"/>
          </w:tcPr>
          <w:p w:rsidR="008A72ED" w:rsidRDefault="00990F1D">
            <w:pPr>
              <w:pStyle w:val="ConsPlusNormal"/>
              <w:jc w:val="both"/>
            </w:pPr>
            <w:r>
              <w:t>Технологии обработки тонколистового металла</w:t>
            </w:r>
          </w:p>
        </w:tc>
      </w:tr>
      <w:tr w:rsidR="008A72ED">
        <w:tc>
          <w:tcPr>
            <w:tcW w:w="1134" w:type="dxa"/>
            <w:vAlign w:val="center"/>
          </w:tcPr>
          <w:p w:rsidR="008A72ED" w:rsidRDefault="00990F1D">
            <w:pPr>
              <w:pStyle w:val="ConsPlusNormal"/>
              <w:jc w:val="center"/>
            </w:pPr>
            <w:r>
              <w:t>Урок 16</w:t>
            </w:r>
          </w:p>
        </w:tc>
        <w:tc>
          <w:tcPr>
            <w:tcW w:w="7936" w:type="dxa"/>
          </w:tcPr>
          <w:p w:rsidR="008A72ED" w:rsidRDefault="00990F1D">
            <w:pPr>
              <w:pStyle w:val="ConsPlusNormal"/>
              <w:jc w:val="both"/>
            </w:pPr>
            <w:r>
              <w:t>Индивидуальный творческий (учебный) проект "Изделие из металла": обоснование проекта, анализ ресурсов</w:t>
            </w:r>
          </w:p>
        </w:tc>
      </w:tr>
      <w:tr w:rsidR="008A72ED">
        <w:tc>
          <w:tcPr>
            <w:tcW w:w="1134" w:type="dxa"/>
            <w:vAlign w:val="center"/>
          </w:tcPr>
          <w:p w:rsidR="008A72ED" w:rsidRDefault="00990F1D">
            <w:pPr>
              <w:pStyle w:val="ConsPlusNormal"/>
              <w:jc w:val="center"/>
            </w:pPr>
            <w:r>
              <w:t>Урок 17</w:t>
            </w:r>
          </w:p>
        </w:tc>
        <w:tc>
          <w:tcPr>
            <w:tcW w:w="7936" w:type="dxa"/>
          </w:tcPr>
          <w:p w:rsidR="008A72ED" w:rsidRDefault="00990F1D">
            <w:pPr>
              <w:pStyle w:val="ConsPlusNormal"/>
              <w:jc w:val="both"/>
            </w:pPr>
            <w:r>
              <w:t>Технологические операции: резание, гибка тонколистового металла и проволоки</w:t>
            </w:r>
          </w:p>
        </w:tc>
      </w:tr>
      <w:tr w:rsidR="008A72ED">
        <w:tc>
          <w:tcPr>
            <w:tcW w:w="1134" w:type="dxa"/>
            <w:vAlign w:val="center"/>
          </w:tcPr>
          <w:p w:rsidR="008A72ED" w:rsidRDefault="00990F1D">
            <w:pPr>
              <w:pStyle w:val="ConsPlusNormal"/>
              <w:jc w:val="center"/>
            </w:pPr>
            <w:r>
              <w:t>Урок 18</w:t>
            </w:r>
          </w:p>
        </w:tc>
        <w:tc>
          <w:tcPr>
            <w:tcW w:w="7936" w:type="dxa"/>
          </w:tcPr>
          <w:p w:rsidR="008A72ED" w:rsidRDefault="00990F1D">
            <w:pPr>
              <w:pStyle w:val="ConsPlusNormal"/>
              <w:jc w:val="both"/>
            </w:pPr>
            <w:r>
              <w:t>Выполнение проекта "Изделие из металла" по технологической карте: выполнение технологических операций ручными инструментами</w:t>
            </w:r>
          </w:p>
        </w:tc>
      </w:tr>
      <w:tr w:rsidR="008A72ED">
        <w:tc>
          <w:tcPr>
            <w:tcW w:w="1134" w:type="dxa"/>
          </w:tcPr>
          <w:p w:rsidR="008A72ED" w:rsidRDefault="00990F1D">
            <w:pPr>
              <w:pStyle w:val="ConsPlusNormal"/>
              <w:jc w:val="center"/>
            </w:pPr>
            <w:r>
              <w:t>Урок 19</w:t>
            </w:r>
          </w:p>
        </w:tc>
        <w:tc>
          <w:tcPr>
            <w:tcW w:w="7936" w:type="dxa"/>
          </w:tcPr>
          <w:p w:rsidR="008A72ED" w:rsidRDefault="00990F1D">
            <w:pPr>
              <w:pStyle w:val="ConsPlusNormal"/>
              <w:jc w:val="both"/>
            </w:pPr>
            <w:r>
              <w:t>Технологии получения отверстий в заготовках из металла. Сверление</w:t>
            </w:r>
          </w:p>
        </w:tc>
      </w:tr>
      <w:tr w:rsidR="008A72ED">
        <w:tc>
          <w:tcPr>
            <w:tcW w:w="1134" w:type="dxa"/>
            <w:vAlign w:val="center"/>
          </w:tcPr>
          <w:p w:rsidR="008A72ED" w:rsidRDefault="00990F1D">
            <w:pPr>
              <w:pStyle w:val="ConsPlusNormal"/>
              <w:jc w:val="center"/>
            </w:pPr>
            <w:r>
              <w:t>Урок 20</w:t>
            </w:r>
          </w:p>
        </w:tc>
        <w:tc>
          <w:tcPr>
            <w:tcW w:w="7936" w:type="dxa"/>
          </w:tcPr>
          <w:p w:rsidR="008A72ED" w:rsidRDefault="00990F1D">
            <w:pPr>
              <w:pStyle w:val="ConsPlusNormal"/>
              <w:jc w:val="both"/>
            </w:pPr>
            <w:r>
              <w:t>Выполнение проекта "Изделие из металла" по технологической карте: сверление, пробивание отверстий и другие технологические операции</w:t>
            </w:r>
          </w:p>
        </w:tc>
      </w:tr>
      <w:tr w:rsidR="008A72ED">
        <w:tc>
          <w:tcPr>
            <w:tcW w:w="1134" w:type="dxa"/>
          </w:tcPr>
          <w:p w:rsidR="008A72ED" w:rsidRDefault="00990F1D">
            <w:pPr>
              <w:pStyle w:val="ConsPlusNormal"/>
              <w:jc w:val="center"/>
            </w:pPr>
            <w:r>
              <w:t>Урок 21</w:t>
            </w:r>
          </w:p>
        </w:tc>
        <w:tc>
          <w:tcPr>
            <w:tcW w:w="7936" w:type="dxa"/>
          </w:tcPr>
          <w:p w:rsidR="008A72ED" w:rsidRDefault="00990F1D">
            <w:pPr>
              <w:pStyle w:val="ConsPlusNormal"/>
              <w:jc w:val="both"/>
            </w:pPr>
            <w:r>
              <w:t>Технологии сборки изделий из тонколистового металла и проволоки</w:t>
            </w:r>
          </w:p>
        </w:tc>
      </w:tr>
      <w:tr w:rsidR="008A72ED">
        <w:tc>
          <w:tcPr>
            <w:tcW w:w="1134" w:type="dxa"/>
            <w:vAlign w:val="center"/>
          </w:tcPr>
          <w:p w:rsidR="008A72ED" w:rsidRDefault="00990F1D">
            <w:pPr>
              <w:pStyle w:val="ConsPlusNormal"/>
              <w:jc w:val="center"/>
            </w:pPr>
            <w:r>
              <w:t>Урок 22</w:t>
            </w:r>
          </w:p>
        </w:tc>
        <w:tc>
          <w:tcPr>
            <w:tcW w:w="7936" w:type="dxa"/>
          </w:tcPr>
          <w:p w:rsidR="008A72ED" w:rsidRDefault="00990F1D">
            <w:pPr>
              <w:pStyle w:val="ConsPlusNormal"/>
              <w:jc w:val="both"/>
            </w:pPr>
            <w:r>
              <w:t>Выполнение проекта "Изделие из металла" по технологической карте: изготовление и сборка проектного изделия</w:t>
            </w:r>
          </w:p>
        </w:tc>
      </w:tr>
      <w:tr w:rsidR="008A72ED">
        <w:tc>
          <w:tcPr>
            <w:tcW w:w="1134" w:type="dxa"/>
          </w:tcPr>
          <w:p w:rsidR="008A72ED" w:rsidRDefault="00990F1D">
            <w:pPr>
              <w:pStyle w:val="ConsPlusNormal"/>
              <w:jc w:val="center"/>
            </w:pPr>
            <w:r>
              <w:t>Урок 23</w:t>
            </w:r>
          </w:p>
        </w:tc>
        <w:tc>
          <w:tcPr>
            <w:tcW w:w="7936" w:type="dxa"/>
          </w:tcPr>
          <w:p w:rsidR="008A72ED" w:rsidRDefault="00990F1D">
            <w:pPr>
              <w:pStyle w:val="ConsPlusNormal"/>
              <w:jc w:val="both"/>
            </w:pPr>
            <w:r>
              <w:t>Контроль и оценка качества изделия из металла</w:t>
            </w:r>
          </w:p>
        </w:tc>
      </w:tr>
      <w:tr w:rsidR="008A72ED">
        <w:tc>
          <w:tcPr>
            <w:tcW w:w="1134" w:type="dxa"/>
          </w:tcPr>
          <w:p w:rsidR="008A72ED" w:rsidRDefault="00990F1D">
            <w:pPr>
              <w:pStyle w:val="ConsPlusNormal"/>
              <w:jc w:val="center"/>
            </w:pPr>
            <w:r>
              <w:t>Урок 24</w:t>
            </w:r>
          </w:p>
        </w:tc>
        <w:tc>
          <w:tcPr>
            <w:tcW w:w="7936" w:type="dxa"/>
          </w:tcPr>
          <w:p w:rsidR="008A72ED" w:rsidRDefault="00990F1D">
            <w:pPr>
              <w:pStyle w:val="ConsPlusNormal"/>
              <w:jc w:val="both"/>
            </w:pPr>
            <w:r>
              <w:t>Оценка качества проектного изделия из металла</w:t>
            </w:r>
          </w:p>
        </w:tc>
      </w:tr>
      <w:tr w:rsidR="008A72ED">
        <w:tc>
          <w:tcPr>
            <w:tcW w:w="1134" w:type="dxa"/>
            <w:vAlign w:val="center"/>
          </w:tcPr>
          <w:p w:rsidR="008A72ED" w:rsidRDefault="00990F1D">
            <w:pPr>
              <w:pStyle w:val="ConsPlusNormal"/>
              <w:jc w:val="center"/>
            </w:pPr>
            <w:r>
              <w:lastRenderedPageBreak/>
              <w:t>Урок 25</w:t>
            </w:r>
          </w:p>
        </w:tc>
        <w:tc>
          <w:tcPr>
            <w:tcW w:w="7936" w:type="dxa"/>
          </w:tcPr>
          <w:p w:rsidR="008A72ED" w:rsidRDefault="00990F1D">
            <w:pPr>
              <w:pStyle w:val="ConsPlusNormal"/>
              <w:jc w:val="both"/>
            </w:pPr>
            <w:r>
              <w:t>Профессии, связанные с производством и обработкой металлов: фрезеровщик, слесарь, токарь и другие</w:t>
            </w:r>
          </w:p>
        </w:tc>
      </w:tr>
      <w:tr w:rsidR="008A72ED">
        <w:tc>
          <w:tcPr>
            <w:tcW w:w="1134" w:type="dxa"/>
          </w:tcPr>
          <w:p w:rsidR="008A72ED" w:rsidRDefault="00990F1D">
            <w:pPr>
              <w:pStyle w:val="ConsPlusNormal"/>
              <w:jc w:val="center"/>
            </w:pPr>
            <w:r>
              <w:t>Урок 26</w:t>
            </w:r>
          </w:p>
        </w:tc>
        <w:tc>
          <w:tcPr>
            <w:tcW w:w="7936" w:type="dxa"/>
          </w:tcPr>
          <w:p w:rsidR="008A72ED" w:rsidRDefault="00990F1D">
            <w:pPr>
              <w:pStyle w:val="ConsPlusNormal"/>
              <w:jc w:val="both"/>
            </w:pPr>
            <w:r>
              <w:t>Защита проекта "Изделие из металла"</w:t>
            </w:r>
          </w:p>
        </w:tc>
      </w:tr>
      <w:tr w:rsidR="008A72ED">
        <w:tc>
          <w:tcPr>
            <w:tcW w:w="1134" w:type="dxa"/>
          </w:tcPr>
          <w:p w:rsidR="008A72ED" w:rsidRDefault="00990F1D">
            <w:pPr>
              <w:pStyle w:val="ConsPlusNormal"/>
              <w:jc w:val="center"/>
            </w:pPr>
            <w:r>
              <w:t>Урок 27</w:t>
            </w:r>
          </w:p>
        </w:tc>
        <w:tc>
          <w:tcPr>
            <w:tcW w:w="7936" w:type="dxa"/>
          </w:tcPr>
          <w:p w:rsidR="008A72ED" w:rsidRDefault="00990F1D">
            <w:pPr>
              <w:pStyle w:val="ConsPlusNormal"/>
              <w:jc w:val="both"/>
            </w:pPr>
            <w:r>
              <w:t>Основы рационального питания: молоко и молочные продукты</w:t>
            </w:r>
          </w:p>
        </w:tc>
      </w:tr>
      <w:tr w:rsidR="008A72ED">
        <w:tc>
          <w:tcPr>
            <w:tcW w:w="1134" w:type="dxa"/>
            <w:vAlign w:val="center"/>
          </w:tcPr>
          <w:p w:rsidR="008A72ED" w:rsidRDefault="00990F1D">
            <w:pPr>
              <w:pStyle w:val="ConsPlusNormal"/>
              <w:jc w:val="center"/>
            </w:pPr>
            <w:r>
              <w:t>Урок 28</w:t>
            </w:r>
          </w:p>
        </w:tc>
        <w:tc>
          <w:tcPr>
            <w:tcW w:w="7936" w:type="dxa"/>
          </w:tcPr>
          <w:p w:rsidR="008A72ED" w:rsidRDefault="00990F1D">
            <w:pPr>
              <w:pStyle w:val="ConsPlusNormal"/>
              <w:jc w:val="both"/>
            </w:pPr>
            <w:r>
              <w:t>Групповой проект по теме "Технологии обработки пищевых продуктов": обоснование проекта, анализ ресурсов</w:t>
            </w:r>
          </w:p>
        </w:tc>
      </w:tr>
      <w:tr w:rsidR="008A72ED">
        <w:tc>
          <w:tcPr>
            <w:tcW w:w="1134" w:type="dxa"/>
            <w:vAlign w:val="center"/>
          </w:tcPr>
          <w:p w:rsidR="008A72ED" w:rsidRDefault="00990F1D">
            <w:pPr>
              <w:pStyle w:val="ConsPlusNormal"/>
              <w:jc w:val="center"/>
            </w:pPr>
            <w:r>
              <w:t>Урок 29</w:t>
            </w:r>
          </w:p>
        </w:tc>
        <w:tc>
          <w:tcPr>
            <w:tcW w:w="7936" w:type="dxa"/>
          </w:tcPr>
          <w:p w:rsidR="008A72ED" w:rsidRDefault="00990F1D">
            <w:pPr>
              <w:pStyle w:val="ConsPlusNormal"/>
              <w:jc w:val="both"/>
            </w:pPr>
            <w:r>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r>
      <w:tr w:rsidR="008A72ED">
        <w:tc>
          <w:tcPr>
            <w:tcW w:w="1134" w:type="dxa"/>
            <w:vAlign w:val="center"/>
          </w:tcPr>
          <w:p w:rsidR="008A72ED" w:rsidRDefault="00990F1D">
            <w:pPr>
              <w:pStyle w:val="ConsPlusNormal"/>
              <w:jc w:val="center"/>
            </w:pPr>
            <w:r>
              <w:t>Урок 30</w:t>
            </w:r>
          </w:p>
        </w:tc>
        <w:tc>
          <w:tcPr>
            <w:tcW w:w="7936" w:type="dxa"/>
          </w:tcPr>
          <w:p w:rsidR="008A72ED" w:rsidRDefault="00990F1D">
            <w:pPr>
              <w:pStyle w:val="ConsPlusNormal"/>
              <w:jc w:val="both"/>
            </w:pPr>
            <w:r>
              <w:t>Групповой проект по теме "Технологии обработки пищевых продуктов": выполнение проекта, разработка технологических карт</w:t>
            </w:r>
          </w:p>
        </w:tc>
      </w:tr>
      <w:tr w:rsidR="008A72ED">
        <w:tc>
          <w:tcPr>
            <w:tcW w:w="1134" w:type="dxa"/>
          </w:tcPr>
          <w:p w:rsidR="008A72ED" w:rsidRDefault="00990F1D">
            <w:pPr>
              <w:pStyle w:val="ConsPlusNormal"/>
              <w:jc w:val="center"/>
            </w:pPr>
            <w:r>
              <w:t>Урок 31</w:t>
            </w:r>
          </w:p>
        </w:tc>
        <w:tc>
          <w:tcPr>
            <w:tcW w:w="7936" w:type="dxa"/>
          </w:tcPr>
          <w:p w:rsidR="008A72ED" w:rsidRDefault="00990F1D">
            <w:pPr>
              <w:pStyle w:val="ConsPlusNormal"/>
              <w:jc w:val="both"/>
            </w:pPr>
            <w:r>
              <w:t>Технологии приготовления разных видов теста</w:t>
            </w:r>
          </w:p>
        </w:tc>
      </w:tr>
      <w:tr w:rsidR="008A72ED">
        <w:tc>
          <w:tcPr>
            <w:tcW w:w="1134" w:type="dxa"/>
            <w:vAlign w:val="center"/>
          </w:tcPr>
          <w:p w:rsidR="008A72ED" w:rsidRDefault="00990F1D">
            <w:pPr>
              <w:pStyle w:val="ConsPlusNormal"/>
              <w:jc w:val="center"/>
            </w:pPr>
            <w:r>
              <w:t>Урок 32</w:t>
            </w:r>
          </w:p>
        </w:tc>
        <w:tc>
          <w:tcPr>
            <w:tcW w:w="7936" w:type="dxa"/>
          </w:tcPr>
          <w:p w:rsidR="008A72ED" w:rsidRDefault="00990F1D">
            <w:pPr>
              <w:pStyle w:val="ConsPlusNormal"/>
              <w:jc w:val="both"/>
            </w:pPr>
            <w:r>
              <w:t>Групповой проект по теме "Технологии обработки пищевых продуктов". Практическая работа "Составление технологической карты блюда для проекта"</w:t>
            </w:r>
          </w:p>
        </w:tc>
      </w:tr>
      <w:tr w:rsidR="008A72ED">
        <w:tc>
          <w:tcPr>
            <w:tcW w:w="1134" w:type="dxa"/>
          </w:tcPr>
          <w:p w:rsidR="008A72ED" w:rsidRDefault="00990F1D">
            <w:pPr>
              <w:pStyle w:val="ConsPlusNormal"/>
              <w:jc w:val="center"/>
            </w:pPr>
            <w:r>
              <w:t>Урок 33</w:t>
            </w:r>
          </w:p>
        </w:tc>
        <w:tc>
          <w:tcPr>
            <w:tcW w:w="7936" w:type="dxa"/>
          </w:tcPr>
          <w:p w:rsidR="008A72ED" w:rsidRDefault="00990F1D">
            <w:pPr>
              <w:pStyle w:val="ConsPlusNormal"/>
              <w:jc w:val="both"/>
            </w:pPr>
            <w:r>
              <w:t>Профессии кондитер, хлебопек</w:t>
            </w:r>
          </w:p>
        </w:tc>
      </w:tr>
      <w:tr w:rsidR="008A72ED">
        <w:tc>
          <w:tcPr>
            <w:tcW w:w="1134" w:type="dxa"/>
          </w:tcPr>
          <w:p w:rsidR="008A72ED" w:rsidRDefault="00990F1D">
            <w:pPr>
              <w:pStyle w:val="ConsPlusNormal"/>
              <w:jc w:val="center"/>
            </w:pPr>
            <w:r>
              <w:t>Урок 34</w:t>
            </w:r>
          </w:p>
        </w:tc>
        <w:tc>
          <w:tcPr>
            <w:tcW w:w="7936" w:type="dxa"/>
          </w:tcPr>
          <w:p w:rsidR="008A72ED" w:rsidRDefault="00990F1D">
            <w:pPr>
              <w:pStyle w:val="ConsPlusNormal"/>
              <w:jc w:val="both"/>
            </w:pPr>
            <w:r>
              <w:t>Защита проекта по теме "Технологии обработки пищевых продуктов"</w:t>
            </w:r>
          </w:p>
        </w:tc>
      </w:tr>
      <w:tr w:rsidR="008A72ED">
        <w:tc>
          <w:tcPr>
            <w:tcW w:w="1134" w:type="dxa"/>
            <w:vAlign w:val="center"/>
          </w:tcPr>
          <w:p w:rsidR="008A72ED" w:rsidRDefault="00990F1D">
            <w:pPr>
              <w:pStyle w:val="ConsPlusNormal"/>
              <w:jc w:val="center"/>
            </w:pPr>
            <w:r>
              <w:t>Урок 35</w:t>
            </w:r>
          </w:p>
        </w:tc>
        <w:tc>
          <w:tcPr>
            <w:tcW w:w="7936" w:type="dxa"/>
          </w:tcPr>
          <w:p w:rsidR="008A72ED" w:rsidRDefault="00990F1D">
            <w:pPr>
              <w:pStyle w:val="ConsPlusNormal"/>
              <w:jc w:val="both"/>
            </w:pPr>
            <w:r>
              <w:t>Одежда. Мода и стиль. Профессии, связанные с производством одежды: модельер одежды, закройщик, швея и другие. Практическая работа "Определение стиля в одежде"</w:t>
            </w:r>
          </w:p>
        </w:tc>
      </w:tr>
      <w:tr w:rsidR="008A72ED">
        <w:tc>
          <w:tcPr>
            <w:tcW w:w="1134" w:type="dxa"/>
          </w:tcPr>
          <w:p w:rsidR="008A72ED" w:rsidRDefault="00990F1D">
            <w:pPr>
              <w:pStyle w:val="ConsPlusNormal"/>
              <w:jc w:val="center"/>
            </w:pPr>
            <w:r>
              <w:t>Урок 36</w:t>
            </w:r>
          </w:p>
        </w:tc>
        <w:tc>
          <w:tcPr>
            <w:tcW w:w="7936" w:type="dxa"/>
          </w:tcPr>
          <w:p w:rsidR="008A72ED" w:rsidRDefault="00990F1D">
            <w:pPr>
              <w:pStyle w:val="ConsPlusNormal"/>
              <w:jc w:val="both"/>
            </w:pPr>
            <w:r>
              <w:t>Уход за одеждой. Практическая работа "Уход за одеждой"</w:t>
            </w:r>
          </w:p>
        </w:tc>
      </w:tr>
      <w:tr w:rsidR="008A72ED">
        <w:tc>
          <w:tcPr>
            <w:tcW w:w="1134" w:type="dxa"/>
            <w:vAlign w:val="center"/>
          </w:tcPr>
          <w:p w:rsidR="008A72ED" w:rsidRDefault="00990F1D">
            <w:pPr>
              <w:pStyle w:val="ConsPlusNormal"/>
              <w:jc w:val="center"/>
            </w:pPr>
            <w:r>
              <w:t>Урок 37</w:t>
            </w:r>
          </w:p>
        </w:tc>
        <w:tc>
          <w:tcPr>
            <w:tcW w:w="7936" w:type="dxa"/>
          </w:tcPr>
          <w:p w:rsidR="008A72ED" w:rsidRDefault="00990F1D">
            <w:pPr>
              <w:pStyle w:val="ConsPlusNormal"/>
              <w:jc w:val="both"/>
            </w:pPr>
            <w:r>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8A72ED">
        <w:tc>
          <w:tcPr>
            <w:tcW w:w="1134" w:type="dxa"/>
            <w:vAlign w:val="center"/>
          </w:tcPr>
          <w:p w:rsidR="008A72ED" w:rsidRDefault="00990F1D">
            <w:pPr>
              <w:pStyle w:val="ConsPlusNormal"/>
              <w:jc w:val="center"/>
            </w:pPr>
            <w:r>
              <w:t>Урок 38</w:t>
            </w:r>
          </w:p>
        </w:tc>
        <w:tc>
          <w:tcPr>
            <w:tcW w:w="7936" w:type="dxa"/>
          </w:tcPr>
          <w:p w:rsidR="008A72ED" w:rsidRDefault="00990F1D">
            <w:pPr>
              <w:pStyle w:val="ConsPlusNormal"/>
              <w:jc w:val="both"/>
            </w:pPr>
            <w:r>
              <w:t>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r>
      <w:tr w:rsidR="008A72ED">
        <w:tc>
          <w:tcPr>
            <w:tcW w:w="1134" w:type="dxa"/>
            <w:vAlign w:val="center"/>
          </w:tcPr>
          <w:p w:rsidR="008A72ED" w:rsidRDefault="00990F1D">
            <w:pPr>
              <w:pStyle w:val="ConsPlusNormal"/>
              <w:jc w:val="center"/>
            </w:pPr>
            <w:r>
              <w:t>Урок 39</w:t>
            </w:r>
          </w:p>
        </w:tc>
        <w:tc>
          <w:tcPr>
            <w:tcW w:w="7936" w:type="dxa"/>
          </w:tcPr>
          <w:p w:rsidR="008A72ED" w:rsidRDefault="00990F1D">
            <w:pPr>
              <w:pStyle w:val="ConsPlusNormal"/>
              <w:jc w:val="both"/>
            </w:pPr>
            <w:r>
              <w:t>Машинные швы. Регуляторы швейной машины. Практическая работа "Выполнение образцов двойных швов"</w:t>
            </w:r>
          </w:p>
        </w:tc>
      </w:tr>
      <w:tr w:rsidR="008A72ED">
        <w:tc>
          <w:tcPr>
            <w:tcW w:w="1134" w:type="dxa"/>
            <w:vAlign w:val="center"/>
          </w:tcPr>
          <w:p w:rsidR="008A72ED" w:rsidRDefault="00990F1D">
            <w:pPr>
              <w:pStyle w:val="ConsPlusNormal"/>
              <w:jc w:val="center"/>
            </w:pPr>
            <w:r>
              <w:t>Урок 40</w:t>
            </w:r>
          </w:p>
        </w:tc>
        <w:tc>
          <w:tcPr>
            <w:tcW w:w="7936" w:type="dxa"/>
          </w:tcPr>
          <w:p w:rsidR="008A72ED" w:rsidRDefault="00990F1D">
            <w:pPr>
              <w:pStyle w:val="ConsPlusNormal"/>
              <w:jc w:val="both"/>
            </w:pPr>
            <w:r>
              <w:t>Выполнение проекта "Изделие из текстильных материалов": обоснование проекта, анализ ресурсов</w:t>
            </w:r>
          </w:p>
        </w:tc>
      </w:tr>
      <w:tr w:rsidR="008A72ED">
        <w:tc>
          <w:tcPr>
            <w:tcW w:w="1134" w:type="dxa"/>
          </w:tcPr>
          <w:p w:rsidR="008A72ED" w:rsidRDefault="00990F1D">
            <w:pPr>
              <w:pStyle w:val="ConsPlusNormal"/>
              <w:jc w:val="center"/>
            </w:pPr>
            <w:r>
              <w:t>Урок 41</w:t>
            </w:r>
          </w:p>
        </w:tc>
        <w:tc>
          <w:tcPr>
            <w:tcW w:w="7936" w:type="dxa"/>
          </w:tcPr>
          <w:p w:rsidR="008A72ED" w:rsidRDefault="00990F1D">
            <w:pPr>
              <w:pStyle w:val="ConsPlusNormal"/>
              <w:jc w:val="both"/>
            </w:pPr>
            <w:r>
              <w:t>Швейные машинные работы. Раскрой проектного изделия</w:t>
            </w:r>
          </w:p>
        </w:tc>
      </w:tr>
      <w:tr w:rsidR="008A72ED">
        <w:tc>
          <w:tcPr>
            <w:tcW w:w="1134" w:type="dxa"/>
          </w:tcPr>
          <w:p w:rsidR="008A72ED" w:rsidRDefault="00990F1D">
            <w:pPr>
              <w:pStyle w:val="ConsPlusNormal"/>
              <w:jc w:val="center"/>
            </w:pPr>
            <w:r>
              <w:t>Урок 42</w:t>
            </w:r>
          </w:p>
        </w:tc>
        <w:tc>
          <w:tcPr>
            <w:tcW w:w="7936" w:type="dxa"/>
          </w:tcPr>
          <w:p w:rsidR="008A72ED" w:rsidRDefault="00990F1D">
            <w:pPr>
              <w:pStyle w:val="ConsPlusNormal"/>
              <w:jc w:val="both"/>
            </w:pPr>
            <w:r>
              <w:t>Выполнение проекта "Изделие из текстильных материалов"</w:t>
            </w:r>
          </w:p>
        </w:tc>
      </w:tr>
      <w:tr w:rsidR="008A72ED">
        <w:tc>
          <w:tcPr>
            <w:tcW w:w="1134" w:type="dxa"/>
          </w:tcPr>
          <w:p w:rsidR="008A72ED" w:rsidRDefault="00990F1D">
            <w:pPr>
              <w:pStyle w:val="ConsPlusNormal"/>
              <w:jc w:val="center"/>
            </w:pPr>
            <w:r>
              <w:t>Урок 43</w:t>
            </w:r>
          </w:p>
        </w:tc>
        <w:tc>
          <w:tcPr>
            <w:tcW w:w="7936" w:type="dxa"/>
          </w:tcPr>
          <w:p w:rsidR="008A72ED" w:rsidRDefault="00990F1D">
            <w:pPr>
              <w:pStyle w:val="ConsPlusNormal"/>
              <w:jc w:val="both"/>
            </w:pPr>
            <w:r>
              <w:t>Швейные машинные работы. Пошив швейного изделия</w:t>
            </w:r>
          </w:p>
        </w:tc>
      </w:tr>
      <w:tr w:rsidR="008A72ED">
        <w:tc>
          <w:tcPr>
            <w:tcW w:w="1134" w:type="dxa"/>
            <w:vAlign w:val="center"/>
          </w:tcPr>
          <w:p w:rsidR="008A72ED" w:rsidRDefault="00990F1D">
            <w:pPr>
              <w:pStyle w:val="ConsPlusNormal"/>
              <w:jc w:val="center"/>
            </w:pPr>
            <w:r>
              <w:t>Урок 44</w:t>
            </w:r>
          </w:p>
        </w:tc>
        <w:tc>
          <w:tcPr>
            <w:tcW w:w="7936" w:type="dxa"/>
          </w:tcPr>
          <w:p w:rsidR="008A72ED" w:rsidRDefault="00990F1D">
            <w:pPr>
              <w:pStyle w:val="ConsPlusNormal"/>
              <w:jc w:val="both"/>
            </w:pPr>
            <w:r>
              <w:t>Выполнение проекта "Изделие из текстильных материалов": выполнение технологических операций по пошиву проектного изделия</w:t>
            </w:r>
          </w:p>
        </w:tc>
      </w:tr>
      <w:tr w:rsidR="008A72ED">
        <w:tc>
          <w:tcPr>
            <w:tcW w:w="1134" w:type="dxa"/>
          </w:tcPr>
          <w:p w:rsidR="008A72ED" w:rsidRDefault="00990F1D">
            <w:pPr>
              <w:pStyle w:val="ConsPlusNormal"/>
              <w:jc w:val="center"/>
            </w:pPr>
            <w:r>
              <w:lastRenderedPageBreak/>
              <w:t>Урок 45</w:t>
            </w:r>
          </w:p>
        </w:tc>
        <w:tc>
          <w:tcPr>
            <w:tcW w:w="7936" w:type="dxa"/>
          </w:tcPr>
          <w:p w:rsidR="008A72ED" w:rsidRDefault="00990F1D">
            <w:pPr>
              <w:pStyle w:val="ConsPlusNormal"/>
              <w:jc w:val="both"/>
            </w:pPr>
            <w:r>
              <w:t>Декоративная отделка швейных изделий</w:t>
            </w:r>
          </w:p>
        </w:tc>
      </w:tr>
      <w:tr w:rsidR="008A72ED">
        <w:tc>
          <w:tcPr>
            <w:tcW w:w="1134" w:type="dxa"/>
            <w:vAlign w:val="center"/>
          </w:tcPr>
          <w:p w:rsidR="008A72ED" w:rsidRDefault="00990F1D">
            <w:pPr>
              <w:pStyle w:val="ConsPlusNormal"/>
              <w:jc w:val="center"/>
            </w:pPr>
            <w:r>
              <w:t>Урок 46</w:t>
            </w:r>
          </w:p>
        </w:tc>
        <w:tc>
          <w:tcPr>
            <w:tcW w:w="7936" w:type="dxa"/>
          </w:tcPr>
          <w:p w:rsidR="008A72ED" w:rsidRDefault="00990F1D">
            <w:pPr>
              <w:pStyle w:val="ConsPlusNormal"/>
              <w:jc w:val="both"/>
            </w:pPr>
            <w:r>
              <w:t>Выполнение проекта "Изделие из текстильных материалов": выполнение технологических операций по отделке изделия</w:t>
            </w:r>
          </w:p>
        </w:tc>
      </w:tr>
      <w:tr w:rsidR="008A72ED">
        <w:tc>
          <w:tcPr>
            <w:tcW w:w="1134" w:type="dxa"/>
          </w:tcPr>
          <w:p w:rsidR="008A72ED" w:rsidRDefault="00990F1D">
            <w:pPr>
              <w:pStyle w:val="ConsPlusNormal"/>
              <w:jc w:val="center"/>
            </w:pPr>
            <w:r>
              <w:t>Урок 47</w:t>
            </w:r>
          </w:p>
        </w:tc>
        <w:tc>
          <w:tcPr>
            <w:tcW w:w="7936" w:type="dxa"/>
          </w:tcPr>
          <w:p w:rsidR="008A72ED" w:rsidRDefault="00990F1D">
            <w:pPr>
              <w:pStyle w:val="ConsPlusNormal"/>
              <w:jc w:val="both"/>
            </w:pPr>
            <w:r>
              <w:t>Оценка качества проектного швейного изделия</w:t>
            </w:r>
          </w:p>
        </w:tc>
      </w:tr>
      <w:tr w:rsidR="008A72ED">
        <w:tc>
          <w:tcPr>
            <w:tcW w:w="1134" w:type="dxa"/>
          </w:tcPr>
          <w:p w:rsidR="008A72ED" w:rsidRDefault="00990F1D">
            <w:pPr>
              <w:pStyle w:val="ConsPlusNormal"/>
              <w:jc w:val="center"/>
            </w:pPr>
            <w:r>
              <w:t>Урок 48</w:t>
            </w:r>
          </w:p>
        </w:tc>
        <w:tc>
          <w:tcPr>
            <w:tcW w:w="7936" w:type="dxa"/>
          </w:tcPr>
          <w:p w:rsidR="008A72ED" w:rsidRDefault="00990F1D">
            <w:pPr>
              <w:pStyle w:val="ConsPlusNormal"/>
              <w:jc w:val="both"/>
            </w:pPr>
            <w:r>
              <w:t>Защита проекта "Изделие из текстильных материалов"</w:t>
            </w:r>
          </w:p>
        </w:tc>
      </w:tr>
      <w:tr w:rsidR="008A72ED">
        <w:tc>
          <w:tcPr>
            <w:tcW w:w="1134" w:type="dxa"/>
          </w:tcPr>
          <w:p w:rsidR="008A72ED" w:rsidRDefault="00990F1D">
            <w:pPr>
              <w:pStyle w:val="ConsPlusNormal"/>
              <w:jc w:val="center"/>
            </w:pPr>
            <w:r>
              <w:t>Урок 49</w:t>
            </w:r>
          </w:p>
        </w:tc>
        <w:tc>
          <w:tcPr>
            <w:tcW w:w="7936" w:type="dxa"/>
          </w:tcPr>
          <w:p w:rsidR="008A72ED" w:rsidRDefault="00990F1D">
            <w:pPr>
              <w:pStyle w:val="ConsPlusNormal"/>
              <w:jc w:val="both"/>
            </w:pPr>
            <w:r>
              <w:t>Мобильная робототехника. Транспортные роботы</w:t>
            </w:r>
          </w:p>
        </w:tc>
      </w:tr>
      <w:tr w:rsidR="008A72ED">
        <w:tc>
          <w:tcPr>
            <w:tcW w:w="1134" w:type="dxa"/>
          </w:tcPr>
          <w:p w:rsidR="008A72ED" w:rsidRDefault="00990F1D">
            <w:pPr>
              <w:pStyle w:val="ConsPlusNormal"/>
              <w:jc w:val="center"/>
            </w:pPr>
            <w:r>
              <w:t>Урок 50</w:t>
            </w:r>
          </w:p>
        </w:tc>
        <w:tc>
          <w:tcPr>
            <w:tcW w:w="7936" w:type="dxa"/>
          </w:tcPr>
          <w:p w:rsidR="008A72ED" w:rsidRDefault="00990F1D">
            <w:pPr>
              <w:pStyle w:val="ConsPlusNormal"/>
              <w:jc w:val="both"/>
            </w:pPr>
            <w:r>
              <w:t>Практическая работа "Характеристика транспортного робота"</w:t>
            </w:r>
          </w:p>
        </w:tc>
      </w:tr>
      <w:tr w:rsidR="008A72ED">
        <w:tc>
          <w:tcPr>
            <w:tcW w:w="1134" w:type="dxa"/>
          </w:tcPr>
          <w:p w:rsidR="008A72ED" w:rsidRDefault="00990F1D">
            <w:pPr>
              <w:pStyle w:val="ConsPlusNormal"/>
              <w:jc w:val="center"/>
            </w:pPr>
            <w:r>
              <w:t>Урок 51</w:t>
            </w:r>
          </w:p>
        </w:tc>
        <w:tc>
          <w:tcPr>
            <w:tcW w:w="7936" w:type="dxa"/>
          </w:tcPr>
          <w:p w:rsidR="008A72ED" w:rsidRDefault="00990F1D">
            <w:pPr>
              <w:pStyle w:val="ConsPlusNormal"/>
              <w:jc w:val="both"/>
            </w:pPr>
            <w:r>
              <w:t>Простые модели роботов с элементами управления</w:t>
            </w:r>
          </w:p>
        </w:tc>
      </w:tr>
      <w:tr w:rsidR="008A72ED">
        <w:tc>
          <w:tcPr>
            <w:tcW w:w="1134" w:type="dxa"/>
            <w:vAlign w:val="center"/>
          </w:tcPr>
          <w:p w:rsidR="008A72ED" w:rsidRDefault="00990F1D">
            <w:pPr>
              <w:pStyle w:val="ConsPlusNormal"/>
              <w:jc w:val="center"/>
            </w:pPr>
            <w:r>
              <w:t>Урок 52</w:t>
            </w:r>
          </w:p>
        </w:tc>
        <w:tc>
          <w:tcPr>
            <w:tcW w:w="7936" w:type="dxa"/>
          </w:tcPr>
          <w:p w:rsidR="008A72ED" w:rsidRDefault="00990F1D">
            <w:pPr>
              <w:pStyle w:val="ConsPlusNormal"/>
              <w:jc w:val="both"/>
            </w:pPr>
            <w:r>
              <w:t>Практическая работа "Конструирование робота. Программирование поворотов робота"</w:t>
            </w:r>
          </w:p>
        </w:tc>
      </w:tr>
      <w:tr w:rsidR="008A72ED">
        <w:tc>
          <w:tcPr>
            <w:tcW w:w="1134" w:type="dxa"/>
          </w:tcPr>
          <w:p w:rsidR="008A72ED" w:rsidRDefault="00990F1D">
            <w:pPr>
              <w:pStyle w:val="ConsPlusNormal"/>
              <w:jc w:val="center"/>
            </w:pPr>
            <w:r>
              <w:t>Урок 53</w:t>
            </w:r>
          </w:p>
        </w:tc>
        <w:tc>
          <w:tcPr>
            <w:tcW w:w="7936" w:type="dxa"/>
          </w:tcPr>
          <w:p w:rsidR="008A72ED" w:rsidRDefault="00990F1D">
            <w:pPr>
              <w:pStyle w:val="ConsPlusNormal"/>
              <w:jc w:val="both"/>
            </w:pPr>
            <w:r>
              <w:t>Роботы на колесном ходу</w:t>
            </w:r>
          </w:p>
        </w:tc>
      </w:tr>
      <w:tr w:rsidR="008A72ED">
        <w:tc>
          <w:tcPr>
            <w:tcW w:w="1134" w:type="dxa"/>
            <w:vAlign w:val="center"/>
          </w:tcPr>
          <w:p w:rsidR="008A72ED" w:rsidRDefault="00990F1D">
            <w:pPr>
              <w:pStyle w:val="ConsPlusNormal"/>
              <w:jc w:val="center"/>
            </w:pPr>
            <w:r>
              <w:t>Урок 54</w:t>
            </w:r>
          </w:p>
        </w:tc>
        <w:tc>
          <w:tcPr>
            <w:tcW w:w="7936" w:type="dxa"/>
          </w:tcPr>
          <w:p w:rsidR="008A72ED" w:rsidRDefault="00990F1D">
            <w:pPr>
              <w:pStyle w:val="ConsPlusNormal"/>
              <w:jc w:val="both"/>
            </w:pPr>
            <w:r>
              <w:t>Практическая работа "Сборка робота и программирование нескольких светодиодов"</w:t>
            </w:r>
          </w:p>
        </w:tc>
      </w:tr>
      <w:tr w:rsidR="008A72ED">
        <w:tc>
          <w:tcPr>
            <w:tcW w:w="1134" w:type="dxa"/>
          </w:tcPr>
          <w:p w:rsidR="008A72ED" w:rsidRDefault="00990F1D">
            <w:pPr>
              <w:pStyle w:val="ConsPlusNormal"/>
              <w:jc w:val="center"/>
            </w:pPr>
            <w:r>
              <w:t>Урок 55</w:t>
            </w:r>
          </w:p>
        </w:tc>
        <w:tc>
          <w:tcPr>
            <w:tcW w:w="7936" w:type="dxa"/>
          </w:tcPr>
          <w:p w:rsidR="008A72ED" w:rsidRDefault="00990F1D">
            <w:pPr>
              <w:pStyle w:val="ConsPlusNormal"/>
              <w:jc w:val="both"/>
            </w:pPr>
            <w:r>
              <w:t>Датчики расстояния, назначение и функции</w:t>
            </w:r>
          </w:p>
        </w:tc>
      </w:tr>
      <w:tr w:rsidR="008A72ED">
        <w:tc>
          <w:tcPr>
            <w:tcW w:w="1134" w:type="dxa"/>
          </w:tcPr>
          <w:p w:rsidR="008A72ED" w:rsidRDefault="00990F1D">
            <w:pPr>
              <w:pStyle w:val="ConsPlusNormal"/>
              <w:jc w:val="center"/>
            </w:pPr>
            <w:r>
              <w:t>Урок 56</w:t>
            </w:r>
          </w:p>
        </w:tc>
        <w:tc>
          <w:tcPr>
            <w:tcW w:w="7936" w:type="dxa"/>
          </w:tcPr>
          <w:p w:rsidR="008A72ED" w:rsidRDefault="00990F1D">
            <w:pPr>
              <w:pStyle w:val="ConsPlusNormal"/>
              <w:jc w:val="both"/>
            </w:pPr>
            <w:r>
              <w:t>Практическая работа "Программирование работы датчика расстояния"</w:t>
            </w:r>
          </w:p>
        </w:tc>
      </w:tr>
      <w:tr w:rsidR="008A72ED">
        <w:tc>
          <w:tcPr>
            <w:tcW w:w="1134" w:type="dxa"/>
          </w:tcPr>
          <w:p w:rsidR="008A72ED" w:rsidRDefault="00990F1D">
            <w:pPr>
              <w:pStyle w:val="ConsPlusNormal"/>
              <w:jc w:val="center"/>
            </w:pPr>
            <w:r>
              <w:t>Урок 57</w:t>
            </w:r>
          </w:p>
        </w:tc>
        <w:tc>
          <w:tcPr>
            <w:tcW w:w="7936" w:type="dxa"/>
          </w:tcPr>
          <w:p w:rsidR="008A72ED" w:rsidRDefault="00990F1D">
            <w:pPr>
              <w:pStyle w:val="ConsPlusNormal"/>
              <w:jc w:val="both"/>
            </w:pPr>
            <w:r>
              <w:t>Датчики линии, назначение и функции</w:t>
            </w:r>
          </w:p>
        </w:tc>
      </w:tr>
      <w:tr w:rsidR="008A72ED">
        <w:tc>
          <w:tcPr>
            <w:tcW w:w="1134" w:type="dxa"/>
          </w:tcPr>
          <w:p w:rsidR="008A72ED" w:rsidRDefault="00990F1D">
            <w:pPr>
              <w:pStyle w:val="ConsPlusNormal"/>
              <w:jc w:val="center"/>
            </w:pPr>
            <w:r>
              <w:t>Урок 58</w:t>
            </w:r>
          </w:p>
        </w:tc>
        <w:tc>
          <w:tcPr>
            <w:tcW w:w="7936" w:type="dxa"/>
          </w:tcPr>
          <w:p w:rsidR="008A72ED" w:rsidRDefault="00990F1D">
            <w:pPr>
              <w:pStyle w:val="ConsPlusNormal"/>
              <w:jc w:val="both"/>
            </w:pPr>
            <w:r>
              <w:t>Практическая работа "Программирование работы датчика линии"</w:t>
            </w:r>
          </w:p>
        </w:tc>
      </w:tr>
      <w:tr w:rsidR="008A72ED">
        <w:tc>
          <w:tcPr>
            <w:tcW w:w="1134" w:type="dxa"/>
            <w:vAlign w:val="center"/>
          </w:tcPr>
          <w:p w:rsidR="008A72ED" w:rsidRDefault="00990F1D">
            <w:pPr>
              <w:pStyle w:val="ConsPlusNormal"/>
              <w:jc w:val="center"/>
            </w:pPr>
            <w:r>
              <w:t>Урок 59</w:t>
            </w:r>
          </w:p>
        </w:tc>
        <w:tc>
          <w:tcPr>
            <w:tcW w:w="7936" w:type="dxa"/>
          </w:tcPr>
          <w:p w:rsidR="008A72ED" w:rsidRDefault="00990F1D">
            <w:pPr>
              <w:pStyle w:val="ConsPlusNormal"/>
              <w:jc w:val="both"/>
            </w:pPr>
            <w:r>
              <w:t>Программирование моделей роботов в компьютерно-управляемой среде</w:t>
            </w:r>
          </w:p>
        </w:tc>
      </w:tr>
      <w:tr w:rsidR="008A72ED">
        <w:tc>
          <w:tcPr>
            <w:tcW w:w="1134" w:type="dxa"/>
            <w:vAlign w:val="center"/>
          </w:tcPr>
          <w:p w:rsidR="008A72ED" w:rsidRDefault="00990F1D">
            <w:pPr>
              <w:pStyle w:val="ConsPlusNormal"/>
              <w:jc w:val="center"/>
            </w:pPr>
            <w:r>
              <w:t>Урок 60</w:t>
            </w:r>
          </w:p>
        </w:tc>
        <w:tc>
          <w:tcPr>
            <w:tcW w:w="7936" w:type="dxa"/>
          </w:tcPr>
          <w:p w:rsidR="008A72ED" w:rsidRDefault="00990F1D">
            <w:pPr>
              <w:pStyle w:val="ConsPlusNormal"/>
              <w:jc w:val="both"/>
            </w:pPr>
            <w:r>
              <w:t>Практическая работа "Программирование модели транспортного робота"</w:t>
            </w:r>
          </w:p>
        </w:tc>
      </w:tr>
      <w:tr w:rsidR="008A72ED">
        <w:tc>
          <w:tcPr>
            <w:tcW w:w="1134" w:type="dxa"/>
          </w:tcPr>
          <w:p w:rsidR="008A72ED" w:rsidRDefault="00990F1D">
            <w:pPr>
              <w:pStyle w:val="ConsPlusNormal"/>
              <w:jc w:val="center"/>
            </w:pPr>
            <w:r>
              <w:t>Урок 61</w:t>
            </w:r>
          </w:p>
        </w:tc>
        <w:tc>
          <w:tcPr>
            <w:tcW w:w="7936" w:type="dxa"/>
          </w:tcPr>
          <w:p w:rsidR="008A72ED" w:rsidRDefault="00990F1D">
            <w:pPr>
              <w:pStyle w:val="ConsPlusNormal"/>
              <w:jc w:val="both"/>
            </w:pPr>
            <w:r>
              <w:t>Сервомотор, назначение, применение в моделях роботов</w:t>
            </w:r>
          </w:p>
        </w:tc>
      </w:tr>
      <w:tr w:rsidR="008A72ED">
        <w:tc>
          <w:tcPr>
            <w:tcW w:w="1134" w:type="dxa"/>
          </w:tcPr>
          <w:p w:rsidR="008A72ED" w:rsidRDefault="00990F1D">
            <w:pPr>
              <w:pStyle w:val="ConsPlusNormal"/>
              <w:jc w:val="center"/>
            </w:pPr>
            <w:r>
              <w:t>Урок 62</w:t>
            </w:r>
          </w:p>
        </w:tc>
        <w:tc>
          <w:tcPr>
            <w:tcW w:w="7936" w:type="dxa"/>
          </w:tcPr>
          <w:p w:rsidR="008A72ED" w:rsidRDefault="00990F1D">
            <w:pPr>
              <w:pStyle w:val="ConsPlusNormal"/>
              <w:jc w:val="both"/>
            </w:pPr>
            <w:r>
              <w:t>Практическая работа "Управление несколькими сервомоторами"</w:t>
            </w:r>
          </w:p>
        </w:tc>
      </w:tr>
      <w:tr w:rsidR="008A72ED">
        <w:tc>
          <w:tcPr>
            <w:tcW w:w="1134" w:type="dxa"/>
          </w:tcPr>
          <w:p w:rsidR="008A72ED" w:rsidRDefault="00990F1D">
            <w:pPr>
              <w:pStyle w:val="ConsPlusNormal"/>
              <w:jc w:val="center"/>
            </w:pPr>
            <w:r>
              <w:t>Урок 63</w:t>
            </w:r>
          </w:p>
        </w:tc>
        <w:tc>
          <w:tcPr>
            <w:tcW w:w="7936" w:type="dxa"/>
          </w:tcPr>
          <w:p w:rsidR="008A72ED" w:rsidRDefault="00990F1D">
            <w:pPr>
              <w:pStyle w:val="ConsPlusNormal"/>
              <w:jc w:val="both"/>
            </w:pPr>
            <w:r>
              <w:t>Движение модели транспортного робота</w:t>
            </w:r>
          </w:p>
        </w:tc>
      </w:tr>
      <w:tr w:rsidR="008A72ED">
        <w:tc>
          <w:tcPr>
            <w:tcW w:w="1134" w:type="dxa"/>
            <w:vAlign w:val="center"/>
          </w:tcPr>
          <w:p w:rsidR="008A72ED" w:rsidRDefault="00990F1D">
            <w:pPr>
              <w:pStyle w:val="ConsPlusNormal"/>
              <w:jc w:val="center"/>
            </w:pPr>
            <w:r>
              <w:t>Урок 64</w:t>
            </w:r>
          </w:p>
        </w:tc>
        <w:tc>
          <w:tcPr>
            <w:tcW w:w="7936" w:type="dxa"/>
          </w:tcPr>
          <w:p w:rsidR="008A72ED" w:rsidRDefault="00990F1D">
            <w:pPr>
              <w:pStyle w:val="ConsPlusNormal"/>
              <w:jc w:val="both"/>
            </w:pPr>
            <w:r>
              <w:t>Практическая работа "Проведение испытания, анализ разработанных программ"</w:t>
            </w:r>
          </w:p>
        </w:tc>
      </w:tr>
      <w:tr w:rsidR="008A72ED">
        <w:tc>
          <w:tcPr>
            <w:tcW w:w="1134" w:type="dxa"/>
            <w:vAlign w:val="center"/>
          </w:tcPr>
          <w:p w:rsidR="008A72ED" w:rsidRDefault="00990F1D">
            <w:pPr>
              <w:pStyle w:val="ConsPlusNormal"/>
              <w:jc w:val="center"/>
            </w:pPr>
            <w:r>
              <w:t>Урок 65</w:t>
            </w:r>
          </w:p>
        </w:tc>
        <w:tc>
          <w:tcPr>
            <w:tcW w:w="7936" w:type="dxa"/>
          </w:tcPr>
          <w:p w:rsidR="008A72ED" w:rsidRDefault="00990F1D">
            <w:pPr>
              <w:pStyle w:val="ConsPlusNormal"/>
              <w:jc w:val="both"/>
            </w:pPr>
            <w:r>
              <w:t>Групповой учебный проект по робототехнике (модель транспортного робота): обоснование проекта, анализ ресурсов, разработка модели</w:t>
            </w:r>
          </w:p>
        </w:tc>
      </w:tr>
      <w:tr w:rsidR="008A72ED">
        <w:tc>
          <w:tcPr>
            <w:tcW w:w="1134" w:type="dxa"/>
            <w:vAlign w:val="center"/>
          </w:tcPr>
          <w:p w:rsidR="008A72ED" w:rsidRDefault="00990F1D">
            <w:pPr>
              <w:pStyle w:val="ConsPlusNormal"/>
              <w:jc w:val="center"/>
            </w:pPr>
            <w:r>
              <w:t>Урок 66</w:t>
            </w:r>
          </w:p>
        </w:tc>
        <w:tc>
          <w:tcPr>
            <w:tcW w:w="7936" w:type="dxa"/>
          </w:tcPr>
          <w:p w:rsidR="008A72ED" w:rsidRDefault="00990F1D">
            <w:pPr>
              <w:pStyle w:val="ConsPlusNormal"/>
              <w:jc w:val="both"/>
            </w:pPr>
            <w:r>
              <w:t>Групповой учебный проект по робототехнике. Сборка и программирование модели робота</w:t>
            </w:r>
          </w:p>
        </w:tc>
      </w:tr>
      <w:tr w:rsidR="008A72ED">
        <w:tc>
          <w:tcPr>
            <w:tcW w:w="1134" w:type="dxa"/>
          </w:tcPr>
          <w:p w:rsidR="008A72ED" w:rsidRDefault="00990F1D">
            <w:pPr>
              <w:pStyle w:val="ConsPlusNormal"/>
              <w:jc w:val="center"/>
            </w:pPr>
            <w:r>
              <w:t>Урок 67</w:t>
            </w:r>
          </w:p>
        </w:tc>
        <w:tc>
          <w:tcPr>
            <w:tcW w:w="7936" w:type="dxa"/>
          </w:tcPr>
          <w:p w:rsidR="008A72ED" w:rsidRDefault="00990F1D">
            <w:pPr>
              <w:pStyle w:val="ConsPlusNormal"/>
              <w:jc w:val="both"/>
            </w:pPr>
            <w:r>
              <w:t>Подготовка проекта к защите. Испытание модели робота</w:t>
            </w:r>
          </w:p>
        </w:tc>
      </w:tr>
      <w:tr w:rsidR="008A72ED">
        <w:tc>
          <w:tcPr>
            <w:tcW w:w="1134" w:type="dxa"/>
            <w:vAlign w:val="center"/>
          </w:tcPr>
          <w:p w:rsidR="008A72ED" w:rsidRDefault="00990F1D">
            <w:pPr>
              <w:pStyle w:val="ConsPlusNormal"/>
              <w:jc w:val="center"/>
            </w:pPr>
            <w:r>
              <w:t>Урок 68</w:t>
            </w:r>
          </w:p>
        </w:tc>
        <w:tc>
          <w:tcPr>
            <w:tcW w:w="7936" w:type="dxa"/>
          </w:tcPr>
          <w:p w:rsidR="008A72ED" w:rsidRDefault="00990F1D">
            <w:pPr>
              <w:pStyle w:val="ConsPlusNormal"/>
              <w:jc w:val="both"/>
            </w:pPr>
            <w:r>
              <w:t>Защита проекта по робототехнике. Мир профессий. Профессии в области робототехники: мобильный робототехник, робототехник в машиностроении и другие</w:t>
            </w:r>
          </w:p>
        </w:tc>
      </w:tr>
      <w:tr w:rsidR="008A72ED">
        <w:tc>
          <w:tcPr>
            <w:tcW w:w="9070" w:type="dxa"/>
            <w:gridSpan w:val="2"/>
          </w:tcPr>
          <w:p w:rsidR="008A72ED" w:rsidRDefault="00990F1D">
            <w:pPr>
              <w:pStyle w:val="ConsPlusNormal"/>
              <w:jc w:val="both"/>
            </w:pPr>
            <w:r>
              <w:lastRenderedPageBreak/>
              <w:t>ОБЩЕЕ КОЛИЧЕСТВО УРОКОВ ПО ПРОГРАММЕ: 68, из них уроков, отведенных на контрольные работы, - не более 6</w:t>
            </w:r>
          </w:p>
        </w:tc>
      </w:tr>
    </w:tbl>
    <w:p w:rsidR="008A72ED" w:rsidRDefault="008A72ED">
      <w:pPr>
        <w:pStyle w:val="ConsPlusNormal"/>
        <w:ind w:firstLine="540"/>
        <w:jc w:val="both"/>
      </w:pPr>
    </w:p>
    <w:p w:rsidR="008A72ED" w:rsidRDefault="00990F1D">
      <w:pPr>
        <w:pStyle w:val="ConsPlusNormal"/>
        <w:jc w:val="right"/>
      </w:pPr>
      <w:r>
        <w:t>Таблица 25.2</w:t>
      </w:r>
    </w:p>
    <w:p w:rsidR="008A72ED" w:rsidRDefault="008A72ED">
      <w:pPr>
        <w:pStyle w:val="ConsPlusNormal"/>
        <w:ind w:firstLine="540"/>
        <w:jc w:val="both"/>
      </w:pPr>
    </w:p>
    <w:p w:rsidR="008A72ED" w:rsidRDefault="00990F1D">
      <w:pPr>
        <w:pStyle w:val="ConsPlusNormal"/>
        <w:jc w:val="both"/>
      </w:pPr>
      <w:r>
        <w:t>7 класс (инвариантные модули)</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8A72ED">
        <w:tc>
          <w:tcPr>
            <w:tcW w:w="1134" w:type="dxa"/>
          </w:tcPr>
          <w:p w:rsidR="008A72ED" w:rsidRDefault="00990F1D">
            <w:pPr>
              <w:pStyle w:val="ConsPlusNormal"/>
              <w:jc w:val="center"/>
            </w:pPr>
            <w:r>
              <w:t>N урока</w:t>
            </w:r>
          </w:p>
        </w:tc>
        <w:tc>
          <w:tcPr>
            <w:tcW w:w="7936"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6" w:type="dxa"/>
          </w:tcPr>
          <w:p w:rsidR="008A72ED" w:rsidRDefault="00990F1D">
            <w:pPr>
              <w:pStyle w:val="ConsPlusNormal"/>
              <w:jc w:val="both"/>
            </w:pPr>
            <w:r>
              <w:t>Дизайн и технологии. Мир профессий. Профессии, связанные с дизайном</w:t>
            </w:r>
          </w:p>
        </w:tc>
      </w:tr>
      <w:tr w:rsidR="008A72ED">
        <w:tc>
          <w:tcPr>
            <w:tcW w:w="1134" w:type="dxa"/>
            <w:vAlign w:val="center"/>
          </w:tcPr>
          <w:p w:rsidR="008A72ED" w:rsidRDefault="00990F1D">
            <w:pPr>
              <w:pStyle w:val="ConsPlusNormal"/>
              <w:jc w:val="center"/>
            </w:pPr>
            <w:r>
              <w:t>Урок 2</w:t>
            </w:r>
          </w:p>
        </w:tc>
        <w:tc>
          <w:tcPr>
            <w:tcW w:w="7936" w:type="dxa"/>
          </w:tcPr>
          <w:p w:rsidR="008A72ED" w:rsidRDefault="00990F1D">
            <w:pPr>
              <w:pStyle w:val="ConsPlusNormal"/>
              <w:jc w:val="both"/>
            </w:pPr>
            <w:r>
              <w:t>Практическая работа "Разработка дизайн-проекта изделия на основе мотивов народных промыслов (по выбору)"</w:t>
            </w:r>
          </w:p>
        </w:tc>
      </w:tr>
      <w:tr w:rsidR="008A72ED">
        <w:tc>
          <w:tcPr>
            <w:tcW w:w="1134" w:type="dxa"/>
            <w:vAlign w:val="center"/>
          </w:tcPr>
          <w:p w:rsidR="008A72ED" w:rsidRDefault="00990F1D">
            <w:pPr>
              <w:pStyle w:val="ConsPlusNormal"/>
              <w:jc w:val="center"/>
            </w:pPr>
            <w:r>
              <w:t>Урок 3</w:t>
            </w:r>
          </w:p>
        </w:tc>
        <w:tc>
          <w:tcPr>
            <w:tcW w:w="7936" w:type="dxa"/>
          </w:tcPr>
          <w:p w:rsidR="008A72ED" w:rsidRDefault="00990F1D">
            <w:pPr>
              <w:pStyle w:val="ConsPlusNormal"/>
              <w:jc w:val="both"/>
            </w:pPr>
            <w:r>
              <w:t>Цифровые технологии на производстве. Управление производством</w:t>
            </w:r>
          </w:p>
        </w:tc>
      </w:tr>
      <w:tr w:rsidR="008A72ED">
        <w:tc>
          <w:tcPr>
            <w:tcW w:w="1134" w:type="dxa"/>
            <w:vAlign w:val="center"/>
          </w:tcPr>
          <w:p w:rsidR="008A72ED" w:rsidRDefault="00990F1D">
            <w:pPr>
              <w:pStyle w:val="ConsPlusNormal"/>
              <w:jc w:val="center"/>
            </w:pPr>
            <w:r>
              <w:t>Урок 4</w:t>
            </w:r>
          </w:p>
        </w:tc>
        <w:tc>
          <w:tcPr>
            <w:tcW w:w="7936" w:type="dxa"/>
          </w:tcPr>
          <w:p w:rsidR="008A72ED" w:rsidRDefault="00990F1D">
            <w:pPr>
              <w:pStyle w:val="ConsPlusNormal"/>
              <w:jc w:val="both"/>
            </w:pPr>
            <w:r>
              <w:t>Практическая работа "Применение цифровых технологий на производстве (по выбору)"</w:t>
            </w:r>
          </w:p>
        </w:tc>
      </w:tr>
      <w:tr w:rsidR="008A72ED">
        <w:tc>
          <w:tcPr>
            <w:tcW w:w="1134" w:type="dxa"/>
            <w:vAlign w:val="center"/>
          </w:tcPr>
          <w:p w:rsidR="008A72ED" w:rsidRDefault="00990F1D">
            <w:pPr>
              <w:pStyle w:val="ConsPlusNormal"/>
              <w:jc w:val="center"/>
            </w:pPr>
            <w:r>
              <w:t>Урок 5</w:t>
            </w:r>
          </w:p>
        </w:tc>
        <w:tc>
          <w:tcPr>
            <w:tcW w:w="7936" w:type="dxa"/>
          </w:tcPr>
          <w:p w:rsidR="008A72ED" w:rsidRDefault="00990F1D">
            <w:pPr>
              <w:pStyle w:val="ConsPlusNormal"/>
              <w:jc w:val="both"/>
            </w:pPr>
            <w:r>
              <w:t>Конструкторская документация. Сборочный чертеж</w:t>
            </w:r>
          </w:p>
        </w:tc>
      </w:tr>
      <w:tr w:rsidR="008A72ED">
        <w:tc>
          <w:tcPr>
            <w:tcW w:w="1134" w:type="dxa"/>
            <w:vAlign w:val="center"/>
          </w:tcPr>
          <w:p w:rsidR="008A72ED" w:rsidRDefault="00990F1D">
            <w:pPr>
              <w:pStyle w:val="ConsPlusNormal"/>
              <w:jc w:val="center"/>
            </w:pPr>
            <w:r>
              <w:t>Урок 6</w:t>
            </w:r>
          </w:p>
        </w:tc>
        <w:tc>
          <w:tcPr>
            <w:tcW w:w="7936" w:type="dxa"/>
          </w:tcPr>
          <w:p w:rsidR="008A72ED" w:rsidRDefault="00990F1D">
            <w:pPr>
              <w:pStyle w:val="ConsPlusNormal"/>
              <w:jc w:val="both"/>
            </w:pPr>
            <w:r>
              <w:t>Правила чтения сборочных чертежей. Практическая работа "Чтение сборочного чертежа"</w:t>
            </w:r>
          </w:p>
        </w:tc>
      </w:tr>
      <w:tr w:rsidR="008A72ED">
        <w:tc>
          <w:tcPr>
            <w:tcW w:w="1134" w:type="dxa"/>
            <w:vAlign w:val="center"/>
          </w:tcPr>
          <w:p w:rsidR="008A72ED" w:rsidRDefault="00990F1D">
            <w:pPr>
              <w:pStyle w:val="ConsPlusNormal"/>
              <w:jc w:val="center"/>
            </w:pPr>
            <w:r>
              <w:t>Урок 7</w:t>
            </w:r>
          </w:p>
        </w:tc>
        <w:tc>
          <w:tcPr>
            <w:tcW w:w="7936" w:type="dxa"/>
          </w:tcPr>
          <w:p w:rsidR="008A72ED" w:rsidRDefault="00990F1D">
            <w:pPr>
              <w:pStyle w:val="ConsPlusNormal"/>
              <w:jc w:val="both"/>
            </w:pPr>
            <w:r>
              <w:t>Системы автоматизированного проектирования (САПР)</w:t>
            </w:r>
          </w:p>
        </w:tc>
      </w:tr>
      <w:tr w:rsidR="008A72ED">
        <w:tc>
          <w:tcPr>
            <w:tcW w:w="1134" w:type="dxa"/>
            <w:vAlign w:val="center"/>
          </w:tcPr>
          <w:p w:rsidR="008A72ED" w:rsidRDefault="00990F1D">
            <w:pPr>
              <w:pStyle w:val="ConsPlusNormal"/>
              <w:jc w:val="center"/>
            </w:pPr>
            <w:r>
              <w:t>Урок 8</w:t>
            </w:r>
          </w:p>
        </w:tc>
        <w:tc>
          <w:tcPr>
            <w:tcW w:w="7936" w:type="dxa"/>
          </w:tcPr>
          <w:p w:rsidR="008A72ED" w:rsidRDefault="00990F1D">
            <w:pPr>
              <w:pStyle w:val="ConsPlusNormal"/>
              <w:jc w:val="both"/>
            </w:pPr>
            <w:r>
              <w:t>Практическая работа "Создание чертежа в САПР"</w:t>
            </w:r>
          </w:p>
        </w:tc>
      </w:tr>
      <w:tr w:rsidR="008A72ED">
        <w:tc>
          <w:tcPr>
            <w:tcW w:w="1134" w:type="dxa"/>
            <w:vAlign w:val="center"/>
          </w:tcPr>
          <w:p w:rsidR="008A72ED" w:rsidRDefault="00990F1D">
            <w:pPr>
              <w:pStyle w:val="ConsPlusNormal"/>
              <w:jc w:val="center"/>
            </w:pPr>
            <w:r>
              <w:t>Урок 9</w:t>
            </w:r>
          </w:p>
        </w:tc>
        <w:tc>
          <w:tcPr>
            <w:tcW w:w="7936" w:type="dxa"/>
          </w:tcPr>
          <w:p w:rsidR="008A72ED" w:rsidRDefault="00990F1D">
            <w:pPr>
              <w:pStyle w:val="ConsPlusNormal"/>
              <w:jc w:val="both"/>
            </w:pPr>
            <w:r>
              <w:t>Построение геометрических фигур в САПР</w:t>
            </w:r>
          </w:p>
        </w:tc>
      </w:tr>
      <w:tr w:rsidR="008A72ED">
        <w:tc>
          <w:tcPr>
            <w:tcW w:w="1134" w:type="dxa"/>
            <w:vAlign w:val="center"/>
          </w:tcPr>
          <w:p w:rsidR="008A72ED" w:rsidRDefault="00990F1D">
            <w:pPr>
              <w:pStyle w:val="ConsPlusNormal"/>
              <w:jc w:val="center"/>
            </w:pPr>
            <w:r>
              <w:t>Урок 10</w:t>
            </w:r>
          </w:p>
        </w:tc>
        <w:tc>
          <w:tcPr>
            <w:tcW w:w="7936" w:type="dxa"/>
          </w:tcPr>
          <w:p w:rsidR="008A72ED" w:rsidRDefault="00990F1D">
            <w:pPr>
              <w:pStyle w:val="ConsPlusNormal"/>
              <w:jc w:val="both"/>
            </w:pPr>
            <w:r>
              <w:t>Практическая работа "Построение геометрических фигур в чертежном редакторе"</w:t>
            </w:r>
          </w:p>
        </w:tc>
      </w:tr>
      <w:tr w:rsidR="008A72ED">
        <w:tc>
          <w:tcPr>
            <w:tcW w:w="1134" w:type="dxa"/>
            <w:vAlign w:val="center"/>
          </w:tcPr>
          <w:p w:rsidR="008A72ED" w:rsidRDefault="00990F1D">
            <w:pPr>
              <w:pStyle w:val="ConsPlusNormal"/>
              <w:jc w:val="center"/>
            </w:pPr>
            <w:r>
              <w:t>Урок 11</w:t>
            </w:r>
          </w:p>
        </w:tc>
        <w:tc>
          <w:tcPr>
            <w:tcW w:w="7936" w:type="dxa"/>
          </w:tcPr>
          <w:p w:rsidR="008A72ED" w:rsidRDefault="00990F1D">
            <w:pPr>
              <w:pStyle w:val="ConsPlusNormal"/>
              <w:jc w:val="both"/>
            </w:pPr>
            <w:r>
              <w:t>Построение чертежа детали в САПР. Практическая работа "Выполнение сборочного чертежа"</w:t>
            </w:r>
          </w:p>
        </w:tc>
      </w:tr>
      <w:tr w:rsidR="008A72ED">
        <w:tc>
          <w:tcPr>
            <w:tcW w:w="1134" w:type="dxa"/>
            <w:vAlign w:val="center"/>
          </w:tcPr>
          <w:p w:rsidR="008A72ED" w:rsidRDefault="00990F1D">
            <w:pPr>
              <w:pStyle w:val="ConsPlusNormal"/>
              <w:jc w:val="center"/>
            </w:pPr>
            <w:r>
              <w:t>Урок 12</w:t>
            </w:r>
          </w:p>
        </w:tc>
        <w:tc>
          <w:tcPr>
            <w:tcW w:w="7936" w:type="dxa"/>
          </w:tcPr>
          <w:p w:rsidR="008A72ED" w:rsidRDefault="00990F1D">
            <w:pPr>
              <w:pStyle w:val="ConsPlusNormal"/>
              <w:jc w:val="both"/>
            </w:pPr>
            <w: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8A72ED">
        <w:tc>
          <w:tcPr>
            <w:tcW w:w="1134" w:type="dxa"/>
            <w:vAlign w:val="center"/>
          </w:tcPr>
          <w:p w:rsidR="008A72ED" w:rsidRDefault="00990F1D">
            <w:pPr>
              <w:pStyle w:val="ConsPlusNormal"/>
              <w:jc w:val="center"/>
            </w:pPr>
            <w:r>
              <w:t>Урок 13</w:t>
            </w:r>
          </w:p>
        </w:tc>
        <w:tc>
          <w:tcPr>
            <w:tcW w:w="7936" w:type="dxa"/>
          </w:tcPr>
          <w:p w:rsidR="008A72ED" w:rsidRDefault="00990F1D">
            <w:pPr>
              <w:pStyle w:val="ConsPlusNormal"/>
              <w:jc w:val="both"/>
            </w:pPr>
            <w:r>
              <w:t>Виды и свойства, назначение моделей. 3D-моделирование и макетирование</w:t>
            </w:r>
          </w:p>
        </w:tc>
      </w:tr>
      <w:tr w:rsidR="008A72ED">
        <w:tc>
          <w:tcPr>
            <w:tcW w:w="1134" w:type="dxa"/>
            <w:vAlign w:val="center"/>
          </w:tcPr>
          <w:p w:rsidR="008A72ED" w:rsidRDefault="00990F1D">
            <w:pPr>
              <w:pStyle w:val="ConsPlusNormal"/>
              <w:jc w:val="center"/>
            </w:pPr>
            <w:r>
              <w:t>Урок 14</w:t>
            </w:r>
          </w:p>
        </w:tc>
        <w:tc>
          <w:tcPr>
            <w:tcW w:w="7936" w:type="dxa"/>
          </w:tcPr>
          <w:p w:rsidR="008A72ED" w:rsidRDefault="00990F1D">
            <w:pPr>
              <w:pStyle w:val="ConsPlusNormal"/>
              <w:jc w:val="both"/>
            </w:pPr>
            <w:r>
              <w:t>Типы макетов. Практическая работа "Выполнение эскиза макета (по выбору)"</w:t>
            </w:r>
          </w:p>
        </w:tc>
      </w:tr>
      <w:tr w:rsidR="008A72ED">
        <w:tc>
          <w:tcPr>
            <w:tcW w:w="1134" w:type="dxa"/>
            <w:vAlign w:val="center"/>
          </w:tcPr>
          <w:p w:rsidR="008A72ED" w:rsidRDefault="00990F1D">
            <w:pPr>
              <w:pStyle w:val="ConsPlusNormal"/>
              <w:jc w:val="center"/>
            </w:pPr>
            <w:r>
              <w:t>Урок 15</w:t>
            </w:r>
          </w:p>
        </w:tc>
        <w:tc>
          <w:tcPr>
            <w:tcW w:w="7936" w:type="dxa"/>
          </w:tcPr>
          <w:p w:rsidR="008A72ED" w:rsidRDefault="00990F1D">
            <w:pPr>
              <w:pStyle w:val="ConsPlusNormal"/>
              <w:jc w:val="both"/>
            </w:pPr>
            <w:r>
              <w:t>Развертка деталей макета. Разработка графической документации</w:t>
            </w:r>
          </w:p>
        </w:tc>
      </w:tr>
      <w:tr w:rsidR="008A72ED">
        <w:tc>
          <w:tcPr>
            <w:tcW w:w="1134" w:type="dxa"/>
            <w:vAlign w:val="center"/>
          </w:tcPr>
          <w:p w:rsidR="008A72ED" w:rsidRDefault="00990F1D">
            <w:pPr>
              <w:pStyle w:val="ConsPlusNormal"/>
              <w:jc w:val="center"/>
            </w:pPr>
            <w:r>
              <w:t>Урок 16</w:t>
            </w:r>
          </w:p>
        </w:tc>
        <w:tc>
          <w:tcPr>
            <w:tcW w:w="7936" w:type="dxa"/>
          </w:tcPr>
          <w:p w:rsidR="008A72ED" w:rsidRDefault="00990F1D">
            <w:pPr>
              <w:pStyle w:val="ConsPlusNormal"/>
              <w:jc w:val="both"/>
            </w:pPr>
            <w:r>
              <w:t>Практическая работа "Черчение развертки"</w:t>
            </w:r>
          </w:p>
        </w:tc>
      </w:tr>
      <w:tr w:rsidR="008A72ED">
        <w:tc>
          <w:tcPr>
            <w:tcW w:w="1134" w:type="dxa"/>
            <w:vAlign w:val="center"/>
          </w:tcPr>
          <w:p w:rsidR="008A72ED" w:rsidRDefault="00990F1D">
            <w:pPr>
              <w:pStyle w:val="ConsPlusNormal"/>
              <w:jc w:val="center"/>
            </w:pPr>
            <w:r>
              <w:t>Урок 17</w:t>
            </w:r>
          </w:p>
        </w:tc>
        <w:tc>
          <w:tcPr>
            <w:tcW w:w="7936" w:type="dxa"/>
          </w:tcPr>
          <w:p w:rsidR="008A72ED" w:rsidRDefault="00990F1D">
            <w:pPr>
              <w:pStyle w:val="ConsPlusNormal"/>
              <w:jc w:val="both"/>
            </w:pPr>
            <w:r>
              <w:t>Объемные модели. Инструменты создания трехмерных моделей</w:t>
            </w:r>
          </w:p>
        </w:tc>
      </w:tr>
      <w:tr w:rsidR="008A72ED">
        <w:tc>
          <w:tcPr>
            <w:tcW w:w="1134" w:type="dxa"/>
            <w:vAlign w:val="center"/>
          </w:tcPr>
          <w:p w:rsidR="008A72ED" w:rsidRDefault="00990F1D">
            <w:pPr>
              <w:pStyle w:val="ConsPlusNormal"/>
              <w:jc w:val="center"/>
            </w:pPr>
            <w:r>
              <w:t>Урок 18</w:t>
            </w:r>
          </w:p>
        </w:tc>
        <w:tc>
          <w:tcPr>
            <w:tcW w:w="7936" w:type="dxa"/>
          </w:tcPr>
          <w:p w:rsidR="008A72ED" w:rsidRDefault="00990F1D">
            <w:pPr>
              <w:pStyle w:val="ConsPlusNormal"/>
              <w:jc w:val="both"/>
            </w:pPr>
            <w:r>
              <w:t>Практическая работа "Создание объемной модели макета, развертки"</w:t>
            </w:r>
          </w:p>
        </w:tc>
      </w:tr>
      <w:tr w:rsidR="008A72ED">
        <w:tc>
          <w:tcPr>
            <w:tcW w:w="1134" w:type="dxa"/>
            <w:vAlign w:val="center"/>
          </w:tcPr>
          <w:p w:rsidR="008A72ED" w:rsidRDefault="00990F1D">
            <w:pPr>
              <w:pStyle w:val="ConsPlusNormal"/>
              <w:jc w:val="center"/>
            </w:pPr>
            <w:r>
              <w:t>Урок 19</w:t>
            </w:r>
          </w:p>
        </w:tc>
        <w:tc>
          <w:tcPr>
            <w:tcW w:w="7936" w:type="dxa"/>
          </w:tcPr>
          <w:p w:rsidR="008A72ED" w:rsidRDefault="00990F1D">
            <w:pPr>
              <w:pStyle w:val="ConsPlusNormal"/>
              <w:jc w:val="both"/>
            </w:pPr>
            <w:r>
              <w:t>Редактирование модели с помощью компьютерной программы</w:t>
            </w:r>
          </w:p>
        </w:tc>
      </w:tr>
      <w:tr w:rsidR="008A72ED">
        <w:tc>
          <w:tcPr>
            <w:tcW w:w="1134" w:type="dxa"/>
            <w:vAlign w:val="center"/>
          </w:tcPr>
          <w:p w:rsidR="008A72ED" w:rsidRDefault="00990F1D">
            <w:pPr>
              <w:pStyle w:val="ConsPlusNormal"/>
              <w:jc w:val="center"/>
            </w:pPr>
            <w:r>
              <w:lastRenderedPageBreak/>
              <w:t>Урок 20</w:t>
            </w:r>
          </w:p>
        </w:tc>
        <w:tc>
          <w:tcPr>
            <w:tcW w:w="7936" w:type="dxa"/>
          </w:tcPr>
          <w:p w:rsidR="008A72ED" w:rsidRDefault="00990F1D">
            <w:pPr>
              <w:pStyle w:val="ConsPlusNormal"/>
              <w:jc w:val="both"/>
            </w:pPr>
            <w:r>
              <w:t>Практическая работа "Редактирование чертежа модели"</w:t>
            </w:r>
          </w:p>
        </w:tc>
      </w:tr>
      <w:tr w:rsidR="008A72ED">
        <w:tc>
          <w:tcPr>
            <w:tcW w:w="1134" w:type="dxa"/>
            <w:vAlign w:val="center"/>
          </w:tcPr>
          <w:p w:rsidR="008A72ED" w:rsidRDefault="00990F1D">
            <w:pPr>
              <w:pStyle w:val="ConsPlusNormal"/>
              <w:jc w:val="center"/>
            </w:pPr>
            <w:r>
              <w:t>Урок 21</w:t>
            </w:r>
          </w:p>
        </w:tc>
        <w:tc>
          <w:tcPr>
            <w:tcW w:w="7936" w:type="dxa"/>
          </w:tcPr>
          <w:p w:rsidR="008A72ED" w:rsidRDefault="00990F1D">
            <w:pPr>
              <w:pStyle w:val="ConsPlusNormal"/>
              <w:jc w:val="both"/>
            </w:pPr>
            <w:r>
              <w:t>Основные приемы макетирования. Профессии, связанные с 3D-печатью: макетчик, моделлер, инженер 3D-печати и другие</w:t>
            </w:r>
          </w:p>
        </w:tc>
      </w:tr>
      <w:tr w:rsidR="008A72ED">
        <w:tc>
          <w:tcPr>
            <w:tcW w:w="1134" w:type="dxa"/>
            <w:vAlign w:val="center"/>
          </w:tcPr>
          <w:p w:rsidR="008A72ED" w:rsidRDefault="00990F1D">
            <w:pPr>
              <w:pStyle w:val="ConsPlusNormal"/>
              <w:jc w:val="center"/>
            </w:pPr>
            <w:r>
              <w:t>Урок 22</w:t>
            </w:r>
          </w:p>
        </w:tc>
        <w:tc>
          <w:tcPr>
            <w:tcW w:w="7936" w:type="dxa"/>
          </w:tcPr>
          <w:p w:rsidR="008A72ED" w:rsidRDefault="00990F1D">
            <w:pPr>
              <w:pStyle w:val="ConsPlusNormal"/>
              <w:jc w:val="both"/>
            </w:pPr>
            <w:r>
              <w:t>Оценка качества макета. Практическая работа "Сборка деталей макета".</w:t>
            </w:r>
          </w:p>
        </w:tc>
      </w:tr>
      <w:tr w:rsidR="008A72ED">
        <w:tc>
          <w:tcPr>
            <w:tcW w:w="1134" w:type="dxa"/>
            <w:vAlign w:val="center"/>
          </w:tcPr>
          <w:p w:rsidR="008A72ED" w:rsidRDefault="00990F1D">
            <w:pPr>
              <w:pStyle w:val="ConsPlusNormal"/>
              <w:jc w:val="center"/>
            </w:pPr>
            <w:r>
              <w:t>Урок 23</w:t>
            </w:r>
          </w:p>
        </w:tc>
        <w:tc>
          <w:tcPr>
            <w:tcW w:w="7936" w:type="dxa"/>
          </w:tcPr>
          <w:p w:rsidR="008A72ED" w:rsidRDefault="00990F1D">
            <w:pPr>
              <w:pStyle w:val="ConsPlusNormal"/>
              <w:jc w:val="both"/>
            </w:pPr>
            <w:r>
              <w:t>Классификация конструкционных материалов. Композиционные материалы</w:t>
            </w:r>
          </w:p>
        </w:tc>
      </w:tr>
      <w:tr w:rsidR="008A72ED">
        <w:tc>
          <w:tcPr>
            <w:tcW w:w="1134" w:type="dxa"/>
            <w:vAlign w:val="center"/>
          </w:tcPr>
          <w:p w:rsidR="008A72ED" w:rsidRDefault="00990F1D">
            <w:pPr>
              <w:pStyle w:val="ConsPlusNormal"/>
              <w:jc w:val="center"/>
            </w:pPr>
            <w:r>
              <w:t>Урок 24</w:t>
            </w:r>
          </w:p>
        </w:tc>
        <w:tc>
          <w:tcPr>
            <w:tcW w:w="7936" w:type="dxa"/>
          </w:tcPr>
          <w:p w:rsidR="008A72ED" w:rsidRDefault="00990F1D">
            <w:pPr>
              <w:pStyle w:val="ConsPlusNormal"/>
              <w:jc w:val="both"/>
            </w:pPr>
            <w:r>
              <w:t>Индивидуальный творческий (учебный) проект "Изделие из конструкционных и поделочных материалов": обоснование проекта, анализ ресурсов</w:t>
            </w:r>
          </w:p>
        </w:tc>
      </w:tr>
      <w:tr w:rsidR="008A72ED">
        <w:tc>
          <w:tcPr>
            <w:tcW w:w="1134" w:type="dxa"/>
            <w:vAlign w:val="center"/>
          </w:tcPr>
          <w:p w:rsidR="008A72ED" w:rsidRDefault="00990F1D">
            <w:pPr>
              <w:pStyle w:val="ConsPlusNormal"/>
              <w:jc w:val="center"/>
            </w:pPr>
            <w:r>
              <w:t>Урок 25</w:t>
            </w:r>
          </w:p>
        </w:tc>
        <w:tc>
          <w:tcPr>
            <w:tcW w:w="7936" w:type="dxa"/>
          </w:tcPr>
          <w:p w:rsidR="008A72ED" w:rsidRDefault="00990F1D">
            <w:pPr>
              <w:pStyle w:val="ConsPlusNormal"/>
              <w:jc w:val="both"/>
            </w:pPr>
            <w:r>
              <w:t>Технологии механической обработки конструкционных материалов с помощью технологического оборудования</w:t>
            </w:r>
          </w:p>
        </w:tc>
      </w:tr>
      <w:tr w:rsidR="008A72ED">
        <w:tc>
          <w:tcPr>
            <w:tcW w:w="1134" w:type="dxa"/>
            <w:vAlign w:val="center"/>
          </w:tcPr>
          <w:p w:rsidR="008A72ED" w:rsidRDefault="00990F1D">
            <w:pPr>
              <w:pStyle w:val="ConsPlusNormal"/>
              <w:jc w:val="center"/>
            </w:pPr>
            <w:r>
              <w:t>Урок 26</w:t>
            </w:r>
          </w:p>
        </w:tc>
        <w:tc>
          <w:tcPr>
            <w:tcW w:w="7936" w:type="dxa"/>
          </w:tcPr>
          <w:p w:rsidR="008A72ED" w:rsidRDefault="00990F1D">
            <w:pPr>
              <w:pStyle w:val="ConsPlusNormal"/>
              <w:jc w:val="both"/>
            </w:pPr>
            <w:r>
              <w:t>Выполнение проекта "Изделие из конструкционных и поделочных материалов": разработка технологической карты</w:t>
            </w:r>
          </w:p>
        </w:tc>
      </w:tr>
      <w:tr w:rsidR="008A72ED">
        <w:tc>
          <w:tcPr>
            <w:tcW w:w="1134" w:type="dxa"/>
            <w:vAlign w:val="center"/>
          </w:tcPr>
          <w:p w:rsidR="008A72ED" w:rsidRDefault="00990F1D">
            <w:pPr>
              <w:pStyle w:val="ConsPlusNormal"/>
              <w:jc w:val="center"/>
            </w:pPr>
            <w:r>
              <w:t>Урок 27</w:t>
            </w:r>
          </w:p>
        </w:tc>
        <w:tc>
          <w:tcPr>
            <w:tcW w:w="7936" w:type="dxa"/>
          </w:tcPr>
          <w:p w:rsidR="008A72ED" w:rsidRDefault="00990F1D">
            <w:pPr>
              <w:pStyle w:val="ConsPlusNormal"/>
              <w:jc w:val="both"/>
            </w:pPr>
            <w:r>
              <w:t>Технологии механической обработки металлов с помощью станков</w:t>
            </w:r>
          </w:p>
        </w:tc>
      </w:tr>
      <w:tr w:rsidR="008A72ED">
        <w:tc>
          <w:tcPr>
            <w:tcW w:w="1134" w:type="dxa"/>
            <w:vAlign w:val="center"/>
          </w:tcPr>
          <w:p w:rsidR="008A72ED" w:rsidRDefault="00990F1D">
            <w:pPr>
              <w:pStyle w:val="ConsPlusNormal"/>
              <w:jc w:val="center"/>
            </w:pPr>
            <w:r>
              <w:t>Урок 28</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 сборка конструкции</w:t>
            </w:r>
          </w:p>
        </w:tc>
      </w:tr>
      <w:tr w:rsidR="008A72ED">
        <w:tc>
          <w:tcPr>
            <w:tcW w:w="1134" w:type="dxa"/>
            <w:vAlign w:val="center"/>
          </w:tcPr>
          <w:p w:rsidR="008A72ED" w:rsidRDefault="00990F1D">
            <w:pPr>
              <w:pStyle w:val="ConsPlusNormal"/>
              <w:jc w:val="center"/>
            </w:pPr>
            <w:r>
              <w:t>Урок 29</w:t>
            </w:r>
          </w:p>
        </w:tc>
        <w:tc>
          <w:tcPr>
            <w:tcW w:w="7936" w:type="dxa"/>
          </w:tcPr>
          <w:p w:rsidR="008A72ED" w:rsidRDefault="00990F1D">
            <w:pPr>
              <w:pStyle w:val="ConsPlusNormal"/>
              <w:jc w:val="both"/>
            </w:pPr>
            <w:r>
              <w:t>Резьба и резьбовые соединения. Способы нарезания резьбы</w:t>
            </w:r>
          </w:p>
        </w:tc>
      </w:tr>
      <w:tr w:rsidR="008A72ED">
        <w:tc>
          <w:tcPr>
            <w:tcW w:w="1134" w:type="dxa"/>
            <w:vAlign w:val="center"/>
          </w:tcPr>
          <w:p w:rsidR="008A72ED" w:rsidRDefault="00990F1D">
            <w:pPr>
              <w:pStyle w:val="ConsPlusNormal"/>
              <w:jc w:val="center"/>
            </w:pPr>
            <w:r>
              <w:t>Урок 30</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w:t>
            </w:r>
          </w:p>
        </w:tc>
      </w:tr>
      <w:tr w:rsidR="008A72ED">
        <w:tc>
          <w:tcPr>
            <w:tcW w:w="1134" w:type="dxa"/>
            <w:vAlign w:val="center"/>
          </w:tcPr>
          <w:p w:rsidR="008A72ED" w:rsidRDefault="00990F1D">
            <w:pPr>
              <w:pStyle w:val="ConsPlusNormal"/>
              <w:jc w:val="center"/>
            </w:pPr>
            <w:r>
              <w:t>Урок 31</w:t>
            </w:r>
          </w:p>
        </w:tc>
        <w:tc>
          <w:tcPr>
            <w:tcW w:w="7936" w:type="dxa"/>
          </w:tcPr>
          <w:p w:rsidR="008A72ED" w:rsidRDefault="00990F1D">
            <w:pPr>
              <w:pStyle w:val="ConsPlusNormal"/>
              <w:jc w:val="both"/>
            </w:pPr>
            <w:r>
              <w:t>Пластмассы. Способы обработки и отделки изделий из пластмассы</w:t>
            </w:r>
          </w:p>
        </w:tc>
      </w:tr>
      <w:tr w:rsidR="008A72ED">
        <w:tc>
          <w:tcPr>
            <w:tcW w:w="1134" w:type="dxa"/>
            <w:vAlign w:val="center"/>
          </w:tcPr>
          <w:p w:rsidR="008A72ED" w:rsidRDefault="00990F1D">
            <w:pPr>
              <w:pStyle w:val="ConsPlusNormal"/>
              <w:jc w:val="center"/>
            </w:pPr>
            <w:r>
              <w:t>Урок 32</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 выполнение отделочных работ</w:t>
            </w:r>
          </w:p>
        </w:tc>
      </w:tr>
      <w:tr w:rsidR="008A72ED">
        <w:tc>
          <w:tcPr>
            <w:tcW w:w="1134" w:type="dxa"/>
            <w:vAlign w:val="center"/>
          </w:tcPr>
          <w:p w:rsidR="008A72ED" w:rsidRDefault="00990F1D">
            <w:pPr>
              <w:pStyle w:val="ConsPlusNormal"/>
              <w:jc w:val="center"/>
            </w:pPr>
            <w:r>
              <w:t>Урок 33</w:t>
            </w:r>
          </w:p>
        </w:tc>
        <w:tc>
          <w:tcPr>
            <w:tcW w:w="7936" w:type="dxa"/>
          </w:tcPr>
          <w:p w:rsidR="008A72ED" w:rsidRDefault="00990F1D">
            <w:pPr>
              <w:pStyle w:val="ConsPlusNormal"/>
              <w:jc w:val="both"/>
            </w:pPr>
            <w:r>
              <w:t>Контроль и оценка качества изделия из конструкционных материалов. Оценка себестоимости изделия</w:t>
            </w:r>
          </w:p>
        </w:tc>
      </w:tr>
      <w:tr w:rsidR="008A72ED">
        <w:tc>
          <w:tcPr>
            <w:tcW w:w="1134" w:type="dxa"/>
            <w:vAlign w:val="center"/>
          </w:tcPr>
          <w:p w:rsidR="008A72ED" w:rsidRDefault="00990F1D">
            <w:pPr>
              <w:pStyle w:val="ConsPlusNormal"/>
              <w:jc w:val="center"/>
            </w:pPr>
            <w:r>
              <w:t>Урок 34</w:t>
            </w:r>
          </w:p>
        </w:tc>
        <w:tc>
          <w:tcPr>
            <w:tcW w:w="7936" w:type="dxa"/>
          </w:tcPr>
          <w:p w:rsidR="008A72ED" w:rsidRDefault="00990F1D">
            <w:pPr>
              <w:pStyle w:val="ConsPlusNormal"/>
              <w:jc w:val="both"/>
            </w:pPr>
            <w:r>
              <w:t>Подготовка проекта "Изделие из конструкционных и поделочных материалов" к защите</w:t>
            </w:r>
          </w:p>
        </w:tc>
      </w:tr>
      <w:tr w:rsidR="008A72ED">
        <w:tc>
          <w:tcPr>
            <w:tcW w:w="1134" w:type="dxa"/>
            <w:vAlign w:val="center"/>
          </w:tcPr>
          <w:p w:rsidR="008A72ED" w:rsidRDefault="00990F1D">
            <w:pPr>
              <w:pStyle w:val="ConsPlusNormal"/>
              <w:jc w:val="center"/>
            </w:pPr>
            <w:r>
              <w:t>Урок 35</w:t>
            </w:r>
          </w:p>
        </w:tc>
        <w:tc>
          <w:tcPr>
            <w:tcW w:w="7936" w:type="dxa"/>
          </w:tcPr>
          <w:p w:rsidR="008A72ED" w:rsidRDefault="00990F1D">
            <w:pPr>
              <w:pStyle w:val="ConsPlusNormal"/>
              <w:jc w:val="both"/>
            </w:pPr>
            <w:r>
              <w:t>Защита проекта "Изделие из конструкционных и поделочных материалов"</w:t>
            </w:r>
          </w:p>
        </w:tc>
      </w:tr>
      <w:tr w:rsidR="008A72ED">
        <w:tc>
          <w:tcPr>
            <w:tcW w:w="1134" w:type="dxa"/>
            <w:vAlign w:val="center"/>
          </w:tcPr>
          <w:p w:rsidR="008A72ED" w:rsidRDefault="00990F1D">
            <w:pPr>
              <w:pStyle w:val="ConsPlusNormal"/>
              <w:jc w:val="center"/>
            </w:pPr>
            <w:r>
              <w:t>Урок 36</w:t>
            </w:r>
          </w:p>
        </w:tc>
        <w:tc>
          <w:tcPr>
            <w:tcW w:w="7936" w:type="dxa"/>
          </w:tcPr>
          <w:p w:rsidR="008A72ED" w:rsidRDefault="00990F1D">
            <w:pPr>
              <w:pStyle w:val="ConsPlusNormal"/>
              <w:jc w:val="both"/>
            </w:pPr>
            <w:r>
              <w:t>Профессии в области получения и применения современных материалов, наноматериалов: нанотехнолог, наноинженер, инженер по наноэлектронике и другие</w:t>
            </w:r>
          </w:p>
        </w:tc>
      </w:tr>
      <w:tr w:rsidR="008A72ED">
        <w:tc>
          <w:tcPr>
            <w:tcW w:w="1134" w:type="dxa"/>
            <w:vAlign w:val="center"/>
          </w:tcPr>
          <w:p w:rsidR="008A72ED" w:rsidRDefault="00990F1D">
            <w:pPr>
              <w:pStyle w:val="ConsPlusNormal"/>
              <w:jc w:val="center"/>
            </w:pPr>
            <w:r>
              <w:t>Урок 37</w:t>
            </w:r>
          </w:p>
        </w:tc>
        <w:tc>
          <w:tcPr>
            <w:tcW w:w="7936" w:type="dxa"/>
          </w:tcPr>
          <w:p w:rsidR="008A72ED" w:rsidRDefault="00990F1D">
            <w:pPr>
              <w:pStyle w:val="ConsPlusNormal"/>
              <w:jc w:val="both"/>
            </w:pPr>
            <w:r>
              <w:t>Рыба, морепродукты в питании человека. Лабораторно-практическая работа "Определение качества рыбных консервов"</w:t>
            </w:r>
          </w:p>
        </w:tc>
      </w:tr>
      <w:tr w:rsidR="008A72ED">
        <w:tc>
          <w:tcPr>
            <w:tcW w:w="1134" w:type="dxa"/>
            <w:vAlign w:val="center"/>
          </w:tcPr>
          <w:p w:rsidR="008A72ED" w:rsidRDefault="00990F1D">
            <w:pPr>
              <w:pStyle w:val="ConsPlusNormal"/>
              <w:jc w:val="center"/>
            </w:pPr>
            <w:r>
              <w:t>Урок 38</w:t>
            </w:r>
          </w:p>
        </w:tc>
        <w:tc>
          <w:tcPr>
            <w:tcW w:w="7936" w:type="dxa"/>
          </w:tcPr>
          <w:p w:rsidR="008A72ED" w:rsidRDefault="00990F1D">
            <w:pPr>
              <w:pStyle w:val="ConsPlusNormal"/>
              <w:jc w:val="both"/>
            </w:pPr>
            <w:r>
              <w:t>Групповой проект по теме "Технологии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8A72ED">
        <w:tc>
          <w:tcPr>
            <w:tcW w:w="1134" w:type="dxa"/>
            <w:vAlign w:val="center"/>
          </w:tcPr>
          <w:p w:rsidR="008A72ED" w:rsidRDefault="00990F1D">
            <w:pPr>
              <w:pStyle w:val="ConsPlusNormal"/>
              <w:jc w:val="center"/>
            </w:pPr>
            <w:r>
              <w:t>Урок 39</w:t>
            </w:r>
          </w:p>
        </w:tc>
        <w:tc>
          <w:tcPr>
            <w:tcW w:w="7936" w:type="dxa"/>
          </w:tcPr>
          <w:p w:rsidR="008A72ED" w:rsidRDefault="00990F1D">
            <w:pPr>
              <w:pStyle w:val="ConsPlusNormal"/>
              <w:jc w:val="both"/>
            </w:pPr>
            <w:r>
              <w:t>Мясо животных, мясо птицы в питании человека</w:t>
            </w:r>
          </w:p>
        </w:tc>
      </w:tr>
      <w:tr w:rsidR="008A72ED">
        <w:tc>
          <w:tcPr>
            <w:tcW w:w="1134" w:type="dxa"/>
            <w:vAlign w:val="center"/>
          </w:tcPr>
          <w:p w:rsidR="008A72ED" w:rsidRDefault="00990F1D">
            <w:pPr>
              <w:pStyle w:val="ConsPlusNormal"/>
              <w:jc w:val="center"/>
            </w:pPr>
            <w:r>
              <w:lastRenderedPageBreak/>
              <w:t>Урок 40</w:t>
            </w:r>
          </w:p>
        </w:tc>
        <w:tc>
          <w:tcPr>
            <w:tcW w:w="7936" w:type="dxa"/>
          </w:tcPr>
          <w:p w:rsidR="008A72ED" w:rsidRDefault="00990F1D">
            <w:pPr>
              <w:pStyle w:val="ConsPlusNormal"/>
              <w:jc w:val="both"/>
            </w:pPr>
            <w:r>
              <w:t>Выполнение проекта по теме "Технологии обработки пищевых продуктов". Практическая работа "Технологическая карта проектного блюда из мяса"</w:t>
            </w:r>
          </w:p>
        </w:tc>
      </w:tr>
      <w:tr w:rsidR="008A72ED">
        <w:tc>
          <w:tcPr>
            <w:tcW w:w="1134" w:type="dxa"/>
            <w:vAlign w:val="center"/>
          </w:tcPr>
          <w:p w:rsidR="008A72ED" w:rsidRDefault="00990F1D">
            <w:pPr>
              <w:pStyle w:val="ConsPlusNormal"/>
              <w:jc w:val="center"/>
            </w:pPr>
            <w:r>
              <w:t>Урок 41</w:t>
            </w:r>
          </w:p>
        </w:tc>
        <w:tc>
          <w:tcPr>
            <w:tcW w:w="7936" w:type="dxa"/>
          </w:tcPr>
          <w:p w:rsidR="008A72ED" w:rsidRDefault="00990F1D">
            <w:pPr>
              <w:pStyle w:val="ConsPlusNormal"/>
              <w:jc w:val="both"/>
            </w:pPr>
            <w:r>
              <w:t>Мир профессий. Профессии повар, технолог общественного питания, их востребованность на рынке труда</w:t>
            </w:r>
          </w:p>
        </w:tc>
      </w:tr>
      <w:tr w:rsidR="008A72ED">
        <w:tc>
          <w:tcPr>
            <w:tcW w:w="1134" w:type="dxa"/>
            <w:vAlign w:val="center"/>
          </w:tcPr>
          <w:p w:rsidR="008A72ED" w:rsidRDefault="00990F1D">
            <w:pPr>
              <w:pStyle w:val="ConsPlusNormal"/>
              <w:jc w:val="center"/>
            </w:pPr>
            <w:r>
              <w:t>Урок 42</w:t>
            </w:r>
          </w:p>
        </w:tc>
        <w:tc>
          <w:tcPr>
            <w:tcW w:w="7936" w:type="dxa"/>
          </w:tcPr>
          <w:p w:rsidR="008A72ED" w:rsidRDefault="00990F1D">
            <w:pPr>
              <w:pStyle w:val="ConsPlusNormal"/>
              <w:jc w:val="both"/>
            </w:pPr>
            <w:r>
              <w:t>Защита проекта по теме "Технологии обработки пищевых продуктов"</w:t>
            </w:r>
          </w:p>
        </w:tc>
      </w:tr>
      <w:tr w:rsidR="008A72ED">
        <w:tc>
          <w:tcPr>
            <w:tcW w:w="1134" w:type="dxa"/>
            <w:vAlign w:val="center"/>
          </w:tcPr>
          <w:p w:rsidR="008A72ED" w:rsidRDefault="00990F1D">
            <w:pPr>
              <w:pStyle w:val="ConsPlusNormal"/>
              <w:jc w:val="center"/>
            </w:pPr>
            <w:r>
              <w:t>Урок 43</w:t>
            </w:r>
          </w:p>
        </w:tc>
        <w:tc>
          <w:tcPr>
            <w:tcW w:w="7936" w:type="dxa"/>
          </w:tcPr>
          <w:p w:rsidR="008A72ED" w:rsidRDefault="00990F1D">
            <w:pPr>
              <w:pStyle w:val="ConsPlusNormal"/>
              <w:jc w:val="both"/>
            </w:pPr>
            <w:r>
              <w:t>Конструирование одежды. Плечевая и поясная одежда</w:t>
            </w:r>
          </w:p>
        </w:tc>
      </w:tr>
      <w:tr w:rsidR="008A72ED">
        <w:tc>
          <w:tcPr>
            <w:tcW w:w="1134" w:type="dxa"/>
            <w:vAlign w:val="center"/>
          </w:tcPr>
          <w:p w:rsidR="008A72ED" w:rsidRDefault="00990F1D">
            <w:pPr>
              <w:pStyle w:val="ConsPlusNormal"/>
              <w:jc w:val="center"/>
            </w:pPr>
            <w:r>
              <w:t>Урок 44</w:t>
            </w:r>
          </w:p>
        </w:tc>
        <w:tc>
          <w:tcPr>
            <w:tcW w:w="7936" w:type="dxa"/>
          </w:tcPr>
          <w:p w:rsidR="008A72ED" w:rsidRDefault="00990F1D">
            <w:pPr>
              <w:pStyle w:val="ConsPlusNormal"/>
              <w:jc w:val="both"/>
            </w:pPr>
            <w:r>
              <w:t>Практическая работа "Конструирование плечевой одежды (на основе туники)"</w:t>
            </w:r>
          </w:p>
        </w:tc>
      </w:tr>
      <w:tr w:rsidR="008A72ED">
        <w:tc>
          <w:tcPr>
            <w:tcW w:w="1134" w:type="dxa"/>
            <w:vAlign w:val="center"/>
          </w:tcPr>
          <w:p w:rsidR="008A72ED" w:rsidRDefault="00990F1D">
            <w:pPr>
              <w:pStyle w:val="ConsPlusNormal"/>
              <w:jc w:val="center"/>
            </w:pPr>
            <w:r>
              <w:t>Урок 45</w:t>
            </w:r>
          </w:p>
        </w:tc>
        <w:tc>
          <w:tcPr>
            <w:tcW w:w="7936" w:type="dxa"/>
          </w:tcPr>
          <w:p w:rsidR="008A72ED" w:rsidRDefault="00990F1D">
            <w:pPr>
              <w:pStyle w:val="ConsPlusNormal"/>
              <w:jc w:val="both"/>
            </w:pPr>
            <w:r>
              <w:t>Чертеж выкроек швейного изделия</w:t>
            </w:r>
          </w:p>
        </w:tc>
      </w:tr>
      <w:tr w:rsidR="008A72ED">
        <w:tc>
          <w:tcPr>
            <w:tcW w:w="1134" w:type="dxa"/>
            <w:vAlign w:val="center"/>
          </w:tcPr>
          <w:p w:rsidR="008A72ED" w:rsidRDefault="00990F1D">
            <w:pPr>
              <w:pStyle w:val="ConsPlusNormal"/>
              <w:jc w:val="center"/>
            </w:pPr>
            <w:r>
              <w:t>Урок 46</w:t>
            </w:r>
          </w:p>
        </w:tc>
        <w:tc>
          <w:tcPr>
            <w:tcW w:w="7936" w:type="dxa"/>
          </w:tcPr>
          <w:p w:rsidR="008A72ED" w:rsidRDefault="00990F1D">
            <w:pPr>
              <w:pStyle w:val="ConsPlusNormal"/>
              <w:jc w:val="both"/>
            </w:pPr>
            <w:r>
              <w:t>Выполнение технологических операций по раскрою и пошиву изделия, отделке изделия (по выбору обучающихся)</w:t>
            </w:r>
          </w:p>
        </w:tc>
      </w:tr>
      <w:tr w:rsidR="008A72ED">
        <w:tc>
          <w:tcPr>
            <w:tcW w:w="1134" w:type="dxa"/>
            <w:vAlign w:val="center"/>
          </w:tcPr>
          <w:p w:rsidR="008A72ED" w:rsidRDefault="00990F1D">
            <w:pPr>
              <w:pStyle w:val="ConsPlusNormal"/>
              <w:jc w:val="center"/>
            </w:pPr>
            <w:r>
              <w:t>Урок 47</w:t>
            </w:r>
          </w:p>
        </w:tc>
        <w:tc>
          <w:tcPr>
            <w:tcW w:w="7936" w:type="dxa"/>
          </w:tcPr>
          <w:p w:rsidR="008A72ED" w:rsidRDefault="00990F1D">
            <w:pPr>
              <w:pStyle w:val="ConsPlusNormal"/>
              <w:jc w:val="both"/>
            </w:pPr>
            <w:r>
              <w:t>Оценка качества швейного изделия</w:t>
            </w:r>
          </w:p>
        </w:tc>
      </w:tr>
      <w:tr w:rsidR="008A72ED">
        <w:tc>
          <w:tcPr>
            <w:tcW w:w="1134" w:type="dxa"/>
            <w:vAlign w:val="center"/>
          </w:tcPr>
          <w:p w:rsidR="008A72ED" w:rsidRDefault="00990F1D">
            <w:pPr>
              <w:pStyle w:val="ConsPlusNormal"/>
              <w:jc w:val="center"/>
            </w:pPr>
            <w:r>
              <w:t>Урок 48</w:t>
            </w:r>
          </w:p>
        </w:tc>
        <w:tc>
          <w:tcPr>
            <w:tcW w:w="7936" w:type="dxa"/>
          </w:tcPr>
          <w:p w:rsidR="008A72ED" w:rsidRDefault="00990F1D">
            <w:pPr>
              <w:pStyle w:val="ConsPlusNormal"/>
              <w:jc w:val="both"/>
            </w:pPr>
            <w:r>
              <w:t>Мир профессий. Профессии, связанные с производством одежды: дизайнер одежды, конструктор и другие</w:t>
            </w:r>
          </w:p>
        </w:tc>
      </w:tr>
      <w:tr w:rsidR="008A72ED">
        <w:tc>
          <w:tcPr>
            <w:tcW w:w="1134" w:type="dxa"/>
            <w:vAlign w:val="center"/>
          </w:tcPr>
          <w:p w:rsidR="008A72ED" w:rsidRDefault="00990F1D">
            <w:pPr>
              <w:pStyle w:val="ConsPlusNormal"/>
              <w:jc w:val="center"/>
            </w:pPr>
            <w:r>
              <w:t>Урок 49</w:t>
            </w:r>
          </w:p>
        </w:tc>
        <w:tc>
          <w:tcPr>
            <w:tcW w:w="7936" w:type="dxa"/>
          </w:tcPr>
          <w:p w:rsidR="008A72ED" w:rsidRDefault="00990F1D">
            <w:pPr>
              <w:pStyle w:val="ConsPlusNormal"/>
              <w:jc w:val="both"/>
            </w:pPr>
            <w:r>
              <w:t>Промышленные роботы, их классификация, назначение, использование</w:t>
            </w:r>
          </w:p>
        </w:tc>
      </w:tr>
      <w:tr w:rsidR="008A72ED">
        <w:tc>
          <w:tcPr>
            <w:tcW w:w="1134" w:type="dxa"/>
            <w:vAlign w:val="center"/>
          </w:tcPr>
          <w:p w:rsidR="008A72ED" w:rsidRDefault="00990F1D">
            <w:pPr>
              <w:pStyle w:val="ConsPlusNormal"/>
              <w:jc w:val="center"/>
            </w:pPr>
            <w:r>
              <w:t>Урок 50</w:t>
            </w:r>
          </w:p>
        </w:tc>
        <w:tc>
          <w:tcPr>
            <w:tcW w:w="7936" w:type="dxa"/>
          </w:tcPr>
          <w:p w:rsidR="008A72ED" w:rsidRDefault="00990F1D">
            <w:pPr>
              <w:pStyle w:val="ConsPlusNormal"/>
              <w:jc w:val="both"/>
            </w:pPr>
            <w:r>
              <w:t>Практическая работа "Использование операторов ввода-вывода в визуальной среде программирования"</w:t>
            </w:r>
          </w:p>
        </w:tc>
      </w:tr>
      <w:tr w:rsidR="008A72ED">
        <w:tc>
          <w:tcPr>
            <w:tcW w:w="1134" w:type="dxa"/>
            <w:vAlign w:val="center"/>
          </w:tcPr>
          <w:p w:rsidR="008A72ED" w:rsidRDefault="00990F1D">
            <w:pPr>
              <w:pStyle w:val="ConsPlusNormal"/>
              <w:jc w:val="center"/>
            </w:pPr>
            <w:r>
              <w:t>Урок 51</w:t>
            </w:r>
          </w:p>
        </w:tc>
        <w:tc>
          <w:tcPr>
            <w:tcW w:w="7936" w:type="dxa"/>
          </w:tcPr>
          <w:p w:rsidR="008A72ED" w:rsidRDefault="00990F1D">
            <w:pPr>
              <w:pStyle w:val="ConsPlusNormal"/>
              <w:jc w:val="both"/>
            </w:pPr>
            <w:r>
              <w:t>Конструирование моделей роботов. Управление роботами</w:t>
            </w:r>
          </w:p>
        </w:tc>
      </w:tr>
      <w:tr w:rsidR="008A72ED">
        <w:tc>
          <w:tcPr>
            <w:tcW w:w="1134" w:type="dxa"/>
            <w:vAlign w:val="center"/>
          </w:tcPr>
          <w:p w:rsidR="008A72ED" w:rsidRDefault="00990F1D">
            <w:pPr>
              <w:pStyle w:val="ConsPlusNormal"/>
              <w:jc w:val="center"/>
            </w:pPr>
            <w:r>
              <w:t>Урок 52</w:t>
            </w:r>
          </w:p>
        </w:tc>
        <w:tc>
          <w:tcPr>
            <w:tcW w:w="7936" w:type="dxa"/>
          </w:tcPr>
          <w:p w:rsidR="008A72ED" w:rsidRDefault="00990F1D">
            <w:pPr>
              <w:pStyle w:val="ConsPlusNormal"/>
              <w:jc w:val="both"/>
            </w:pPr>
            <w:r>
              <w:t>Практическая работа "Разработка конструкции робота"</w:t>
            </w:r>
          </w:p>
        </w:tc>
      </w:tr>
      <w:tr w:rsidR="008A72ED">
        <w:tc>
          <w:tcPr>
            <w:tcW w:w="1134" w:type="dxa"/>
            <w:vAlign w:val="center"/>
          </w:tcPr>
          <w:p w:rsidR="008A72ED" w:rsidRDefault="00990F1D">
            <w:pPr>
              <w:pStyle w:val="ConsPlusNormal"/>
              <w:jc w:val="center"/>
            </w:pPr>
            <w:r>
              <w:t>Урок 53</w:t>
            </w:r>
          </w:p>
        </w:tc>
        <w:tc>
          <w:tcPr>
            <w:tcW w:w="7936" w:type="dxa"/>
          </w:tcPr>
          <w:p w:rsidR="008A72ED" w:rsidRDefault="00990F1D">
            <w:pPr>
              <w:pStyle w:val="ConsPlusNormal"/>
              <w:jc w:val="both"/>
            </w:pPr>
            <w:r>
              <w:t>Алгоритмическая структура "Цикл"</w:t>
            </w:r>
          </w:p>
        </w:tc>
      </w:tr>
      <w:tr w:rsidR="008A72ED">
        <w:tc>
          <w:tcPr>
            <w:tcW w:w="1134" w:type="dxa"/>
            <w:vAlign w:val="center"/>
          </w:tcPr>
          <w:p w:rsidR="008A72ED" w:rsidRDefault="00990F1D">
            <w:pPr>
              <w:pStyle w:val="ConsPlusNormal"/>
              <w:jc w:val="center"/>
            </w:pPr>
            <w:r>
              <w:t>Урок 54</w:t>
            </w:r>
          </w:p>
        </w:tc>
        <w:tc>
          <w:tcPr>
            <w:tcW w:w="7936" w:type="dxa"/>
          </w:tcPr>
          <w:p w:rsidR="008A72ED" w:rsidRDefault="00990F1D">
            <w:pPr>
              <w:pStyle w:val="ConsPlusNormal"/>
              <w:jc w:val="both"/>
            </w:pPr>
            <w:r>
              <w:t>Практическая работа "Составление цепочки команд"</w:t>
            </w:r>
          </w:p>
        </w:tc>
      </w:tr>
      <w:tr w:rsidR="008A72ED">
        <w:tc>
          <w:tcPr>
            <w:tcW w:w="1134" w:type="dxa"/>
            <w:vAlign w:val="center"/>
          </w:tcPr>
          <w:p w:rsidR="008A72ED" w:rsidRDefault="00990F1D">
            <w:pPr>
              <w:pStyle w:val="ConsPlusNormal"/>
              <w:jc w:val="center"/>
            </w:pPr>
            <w:r>
              <w:t>Урок 55</w:t>
            </w:r>
          </w:p>
        </w:tc>
        <w:tc>
          <w:tcPr>
            <w:tcW w:w="7936" w:type="dxa"/>
          </w:tcPr>
          <w:p w:rsidR="008A72ED" w:rsidRDefault="00990F1D">
            <w:pPr>
              <w:pStyle w:val="ConsPlusNormal"/>
              <w:jc w:val="both"/>
            </w:pPr>
            <w:r>
              <w:t>Алгоритмическая структура "Ветвление"</w:t>
            </w:r>
          </w:p>
        </w:tc>
      </w:tr>
      <w:tr w:rsidR="008A72ED">
        <w:tc>
          <w:tcPr>
            <w:tcW w:w="1134" w:type="dxa"/>
            <w:vAlign w:val="center"/>
          </w:tcPr>
          <w:p w:rsidR="008A72ED" w:rsidRDefault="00990F1D">
            <w:pPr>
              <w:pStyle w:val="ConsPlusNormal"/>
              <w:jc w:val="center"/>
            </w:pPr>
            <w:r>
              <w:t>Урок 56</w:t>
            </w:r>
          </w:p>
        </w:tc>
        <w:tc>
          <w:tcPr>
            <w:tcW w:w="7936" w:type="dxa"/>
          </w:tcPr>
          <w:p w:rsidR="008A72ED" w:rsidRDefault="00990F1D">
            <w:pPr>
              <w:pStyle w:val="ConsPlusNormal"/>
              <w:jc w:val="both"/>
            </w:pPr>
            <w:r>
              <w:t>Практическая работа "Применение основных алгоритмических структур. Контроль движения при помощи датчиков"</w:t>
            </w:r>
          </w:p>
        </w:tc>
      </w:tr>
      <w:tr w:rsidR="008A72ED">
        <w:tc>
          <w:tcPr>
            <w:tcW w:w="1134" w:type="dxa"/>
            <w:vAlign w:val="center"/>
          </w:tcPr>
          <w:p w:rsidR="008A72ED" w:rsidRDefault="00990F1D">
            <w:pPr>
              <w:pStyle w:val="ConsPlusNormal"/>
              <w:jc w:val="center"/>
            </w:pPr>
            <w:r>
              <w:t>Урок 57</w:t>
            </w:r>
          </w:p>
        </w:tc>
        <w:tc>
          <w:tcPr>
            <w:tcW w:w="7936" w:type="dxa"/>
          </w:tcPr>
          <w:p w:rsidR="008A72ED" w:rsidRDefault="00990F1D">
            <w:pPr>
              <w:pStyle w:val="ConsPlusNormal"/>
              <w:jc w:val="both"/>
            </w:pPr>
            <w:r>
              <w:t>Каналы связи</w:t>
            </w:r>
          </w:p>
        </w:tc>
      </w:tr>
      <w:tr w:rsidR="008A72ED">
        <w:tc>
          <w:tcPr>
            <w:tcW w:w="1134" w:type="dxa"/>
            <w:vAlign w:val="center"/>
          </w:tcPr>
          <w:p w:rsidR="008A72ED" w:rsidRDefault="00990F1D">
            <w:pPr>
              <w:pStyle w:val="ConsPlusNormal"/>
              <w:jc w:val="center"/>
            </w:pPr>
            <w:r>
              <w:t>Урок 58</w:t>
            </w:r>
          </w:p>
        </w:tc>
        <w:tc>
          <w:tcPr>
            <w:tcW w:w="7936" w:type="dxa"/>
          </w:tcPr>
          <w:p w:rsidR="008A72ED" w:rsidRDefault="00990F1D">
            <w:pPr>
              <w:pStyle w:val="ConsPlusNormal"/>
              <w:jc w:val="both"/>
            </w:pPr>
            <w:r>
              <w:t>Практическая работа: "Программирование дополнительных механизмов"</w:t>
            </w:r>
          </w:p>
        </w:tc>
      </w:tr>
      <w:tr w:rsidR="008A72ED">
        <w:tc>
          <w:tcPr>
            <w:tcW w:w="1134" w:type="dxa"/>
            <w:vAlign w:val="center"/>
          </w:tcPr>
          <w:p w:rsidR="008A72ED" w:rsidRDefault="00990F1D">
            <w:pPr>
              <w:pStyle w:val="ConsPlusNormal"/>
              <w:jc w:val="center"/>
            </w:pPr>
            <w:r>
              <w:t>Урок 59</w:t>
            </w:r>
          </w:p>
        </w:tc>
        <w:tc>
          <w:tcPr>
            <w:tcW w:w="7936" w:type="dxa"/>
          </w:tcPr>
          <w:p w:rsidR="008A72ED" w:rsidRDefault="00990F1D">
            <w:pPr>
              <w:pStyle w:val="ConsPlusNormal"/>
              <w:jc w:val="both"/>
            </w:pPr>
            <w:r>
              <w:t>Дистанционное управление</w:t>
            </w:r>
          </w:p>
        </w:tc>
      </w:tr>
      <w:tr w:rsidR="008A72ED">
        <w:tc>
          <w:tcPr>
            <w:tcW w:w="1134" w:type="dxa"/>
            <w:vAlign w:val="center"/>
          </w:tcPr>
          <w:p w:rsidR="008A72ED" w:rsidRDefault="00990F1D">
            <w:pPr>
              <w:pStyle w:val="ConsPlusNormal"/>
              <w:jc w:val="center"/>
            </w:pPr>
            <w:r>
              <w:t>Урок 60</w:t>
            </w:r>
          </w:p>
        </w:tc>
        <w:tc>
          <w:tcPr>
            <w:tcW w:w="7936" w:type="dxa"/>
          </w:tcPr>
          <w:p w:rsidR="008A72ED" w:rsidRDefault="00990F1D">
            <w:pPr>
              <w:pStyle w:val="ConsPlusNormal"/>
              <w:jc w:val="both"/>
            </w:pPr>
            <w:r>
              <w:t>Практическая работа "Программирование пульта дистанционного управления. Дистанционное управление роботами"</w:t>
            </w:r>
          </w:p>
        </w:tc>
      </w:tr>
      <w:tr w:rsidR="008A72ED">
        <w:tc>
          <w:tcPr>
            <w:tcW w:w="1134" w:type="dxa"/>
            <w:vAlign w:val="center"/>
          </w:tcPr>
          <w:p w:rsidR="008A72ED" w:rsidRDefault="00990F1D">
            <w:pPr>
              <w:pStyle w:val="ConsPlusNormal"/>
              <w:jc w:val="center"/>
            </w:pPr>
            <w:r>
              <w:t>Урок 61</w:t>
            </w:r>
          </w:p>
        </w:tc>
        <w:tc>
          <w:tcPr>
            <w:tcW w:w="7936" w:type="dxa"/>
          </w:tcPr>
          <w:p w:rsidR="008A72ED" w:rsidRDefault="00990F1D">
            <w:pPr>
              <w:pStyle w:val="ConsPlusNormal"/>
              <w:jc w:val="both"/>
            </w:pPr>
            <w:r>
              <w:t>Взаимодействие нескольких роботов</w:t>
            </w:r>
          </w:p>
        </w:tc>
      </w:tr>
      <w:tr w:rsidR="008A72ED">
        <w:tc>
          <w:tcPr>
            <w:tcW w:w="1134" w:type="dxa"/>
            <w:vAlign w:val="center"/>
          </w:tcPr>
          <w:p w:rsidR="008A72ED" w:rsidRDefault="00990F1D">
            <w:pPr>
              <w:pStyle w:val="ConsPlusNormal"/>
              <w:jc w:val="center"/>
            </w:pPr>
            <w:r>
              <w:t>Урок 62</w:t>
            </w:r>
          </w:p>
        </w:tc>
        <w:tc>
          <w:tcPr>
            <w:tcW w:w="7936" w:type="dxa"/>
          </w:tcPr>
          <w:p w:rsidR="008A72ED" w:rsidRDefault="00990F1D">
            <w:pPr>
              <w:pStyle w:val="ConsPlusNormal"/>
              <w:jc w:val="both"/>
            </w:pPr>
            <w:r>
              <w:t>Практическая работа: "Программирование роботов для совместной работы. Выполнение общей задачи"</w:t>
            </w:r>
          </w:p>
        </w:tc>
      </w:tr>
      <w:tr w:rsidR="008A72ED">
        <w:tc>
          <w:tcPr>
            <w:tcW w:w="1134" w:type="dxa"/>
            <w:vAlign w:val="center"/>
          </w:tcPr>
          <w:p w:rsidR="008A72ED" w:rsidRDefault="00990F1D">
            <w:pPr>
              <w:pStyle w:val="ConsPlusNormal"/>
              <w:jc w:val="center"/>
            </w:pPr>
            <w:r>
              <w:t>Урок 63</w:t>
            </w:r>
          </w:p>
        </w:tc>
        <w:tc>
          <w:tcPr>
            <w:tcW w:w="7936" w:type="dxa"/>
          </w:tcPr>
          <w:p w:rsidR="008A72ED" w:rsidRDefault="00990F1D">
            <w:pPr>
              <w:pStyle w:val="ConsPlusNormal"/>
              <w:jc w:val="both"/>
            </w:pPr>
            <w:r>
              <w:t xml:space="preserve">Групповой робототехнический проект с использованием контроллера и </w:t>
            </w:r>
            <w:r>
              <w:lastRenderedPageBreak/>
              <w:t>электронных компонентов "Взаимодействие роботов": обоснование проекта, анализ ресурсов</w:t>
            </w:r>
          </w:p>
        </w:tc>
      </w:tr>
      <w:tr w:rsidR="008A72ED">
        <w:tc>
          <w:tcPr>
            <w:tcW w:w="1134" w:type="dxa"/>
            <w:vAlign w:val="center"/>
          </w:tcPr>
          <w:p w:rsidR="008A72ED" w:rsidRDefault="00990F1D">
            <w:pPr>
              <w:pStyle w:val="ConsPlusNormal"/>
              <w:jc w:val="center"/>
            </w:pPr>
            <w:r>
              <w:lastRenderedPageBreak/>
              <w:t>Урок 64</w:t>
            </w:r>
          </w:p>
        </w:tc>
        <w:tc>
          <w:tcPr>
            <w:tcW w:w="7936" w:type="dxa"/>
          </w:tcPr>
          <w:p w:rsidR="008A72ED" w:rsidRDefault="00990F1D">
            <w:pPr>
              <w:pStyle w:val="ConsPlusNormal"/>
              <w:jc w:val="both"/>
            </w:pPr>
            <w:r>
              <w:t>Выполнение учебного проекта "Взаимодействие роботов": разработка конструкции, сборка</w:t>
            </w:r>
          </w:p>
        </w:tc>
      </w:tr>
      <w:tr w:rsidR="008A72ED">
        <w:tc>
          <w:tcPr>
            <w:tcW w:w="1134" w:type="dxa"/>
            <w:vAlign w:val="center"/>
          </w:tcPr>
          <w:p w:rsidR="008A72ED" w:rsidRDefault="00990F1D">
            <w:pPr>
              <w:pStyle w:val="ConsPlusNormal"/>
              <w:jc w:val="center"/>
            </w:pPr>
            <w:r>
              <w:t>Урок 65</w:t>
            </w:r>
          </w:p>
        </w:tc>
        <w:tc>
          <w:tcPr>
            <w:tcW w:w="7936" w:type="dxa"/>
          </w:tcPr>
          <w:p w:rsidR="008A72ED" w:rsidRDefault="00990F1D">
            <w:pPr>
              <w:pStyle w:val="ConsPlusNormal"/>
              <w:jc w:val="both"/>
            </w:pPr>
            <w:r>
              <w:t>Выполнение учебного проекта "Взаимодействие роботов": программирование</w:t>
            </w:r>
          </w:p>
        </w:tc>
      </w:tr>
      <w:tr w:rsidR="008A72ED">
        <w:tc>
          <w:tcPr>
            <w:tcW w:w="1134" w:type="dxa"/>
            <w:vAlign w:val="center"/>
          </w:tcPr>
          <w:p w:rsidR="008A72ED" w:rsidRDefault="00990F1D">
            <w:pPr>
              <w:pStyle w:val="ConsPlusNormal"/>
              <w:jc w:val="center"/>
            </w:pPr>
            <w:r>
              <w:t>Урок 66</w:t>
            </w:r>
          </w:p>
        </w:tc>
        <w:tc>
          <w:tcPr>
            <w:tcW w:w="7936" w:type="dxa"/>
          </w:tcPr>
          <w:p w:rsidR="008A72ED" w:rsidRDefault="00990F1D">
            <w:pPr>
              <w:pStyle w:val="ConsPlusNormal"/>
              <w:jc w:val="both"/>
            </w:pPr>
            <w:r>
              <w:t>Выполнение учебного проекта "Взаимодействие роботов": тестирование роботов, подготовка к защите проекта</w:t>
            </w:r>
          </w:p>
        </w:tc>
      </w:tr>
      <w:tr w:rsidR="008A72ED">
        <w:tc>
          <w:tcPr>
            <w:tcW w:w="1134" w:type="dxa"/>
            <w:vAlign w:val="center"/>
          </w:tcPr>
          <w:p w:rsidR="008A72ED" w:rsidRDefault="00990F1D">
            <w:pPr>
              <w:pStyle w:val="ConsPlusNormal"/>
              <w:jc w:val="center"/>
            </w:pPr>
            <w:r>
              <w:t>Урок 67</w:t>
            </w:r>
          </w:p>
        </w:tc>
        <w:tc>
          <w:tcPr>
            <w:tcW w:w="7936" w:type="dxa"/>
          </w:tcPr>
          <w:p w:rsidR="008A72ED" w:rsidRDefault="00990F1D">
            <w:pPr>
              <w:pStyle w:val="ConsPlusNormal"/>
              <w:jc w:val="both"/>
            </w:pPr>
            <w:r>
              <w:t>Защита учебного проекта "Взаимодействие роботов"</w:t>
            </w:r>
          </w:p>
        </w:tc>
      </w:tr>
      <w:tr w:rsidR="008A72ED">
        <w:tc>
          <w:tcPr>
            <w:tcW w:w="1134" w:type="dxa"/>
            <w:vAlign w:val="center"/>
          </w:tcPr>
          <w:p w:rsidR="008A72ED" w:rsidRDefault="00990F1D">
            <w:pPr>
              <w:pStyle w:val="ConsPlusNormal"/>
              <w:jc w:val="center"/>
            </w:pPr>
            <w:r>
              <w:t>Урок 68</w:t>
            </w:r>
          </w:p>
        </w:tc>
        <w:tc>
          <w:tcPr>
            <w:tcW w:w="7936" w:type="dxa"/>
          </w:tcPr>
          <w:p w:rsidR="008A72ED" w:rsidRDefault="00990F1D">
            <w:pPr>
              <w:pStyle w:val="ConsPlusNormal"/>
              <w:jc w:val="both"/>
            </w:pPr>
            <w:r>
              <w:t>Мир профессий. Профессии в области робототехники: инженер-робототехник, инженер-электроник, инженер-мехатроник. инженер-электротехник, программист-робототехник и другие</w:t>
            </w:r>
          </w:p>
        </w:tc>
      </w:tr>
      <w:tr w:rsidR="008A72ED">
        <w:tc>
          <w:tcPr>
            <w:tcW w:w="9070" w:type="dxa"/>
            <w:gridSpan w:val="2"/>
            <w:vAlign w:val="center"/>
          </w:tcPr>
          <w:p w:rsidR="008A72ED" w:rsidRDefault="00990F1D">
            <w:pPr>
              <w:pStyle w:val="ConsPlusNormal"/>
              <w:jc w:val="both"/>
            </w:pPr>
            <w:r>
              <w:t>ОБЩЕЕ КОЛИЧЕСТВО УРОКОВ ПО ПРОГРАММЕ: 68, из них уроков, отведенных на контрольные работы, - не более 6</w:t>
            </w:r>
          </w:p>
        </w:tc>
      </w:tr>
    </w:tbl>
    <w:p w:rsidR="008A72ED" w:rsidRDefault="008A72ED">
      <w:pPr>
        <w:pStyle w:val="ConsPlusNormal"/>
        <w:ind w:firstLine="540"/>
        <w:jc w:val="both"/>
      </w:pPr>
    </w:p>
    <w:p w:rsidR="008A72ED" w:rsidRDefault="00990F1D">
      <w:pPr>
        <w:pStyle w:val="ConsPlusNormal"/>
        <w:jc w:val="right"/>
      </w:pPr>
      <w:r>
        <w:t>Таблица 25.3</w:t>
      </w:r>
    </w:p>
    <w:p w:rsidR="008A72ED" w:rsidRDefault="008A72ED">
      <w:pPr>
        <w:pStyle w:val="ConsPlusNormal"/>
        <w:ind w:firstLine="540"/>
        <w:jc w:val="both"/>
      </w:pPr>
    </w:p>
    <w:p w:rsidR="008A72ED" w:rsidRDefault="00990F1D">
      <w:pPr>
        <w:pStyle w:val="ConsPlusNormal"/>
        <w:jc w:val="both"/>
      </w:pPr>
      <w:r>
        <w:t>7 класс (инвариантные + вариативные модули "Растениеводство", "Животноводство")</w:t>
      </w:r>
    </w:p>
    <w:p w:rsidR="008A72ED" w:rsidRDefault="008A72E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8A72ED">
        <w:tc>
          <w:tcPr>
            <w:tcW w:w="1134" w:type="dxa"/>
          </w:tcPr>
          <w:p w:rsidR="008A72ED" w:rsidRDefault="00990F1D">
            <w:pPr>
              <w:pStyle w:val="ConsPlusNormal"/>
              <w:jc w:val="center"/>
            </w:pPr>
            <w:r>
              <w:t>N урока</w:t>
            </w:r>
          </w:p>
        </w:tc>
        <w:tc>
          <w:tcPr>
            <w:tcW w:w="7936"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6" w:type="dxa"/>
          </w:tcPr>
          <w:p w:rsidR="008A72ED" w:rsidRDefault="00990F1D">
            <w:pPr>
              <w:pStyle w:val="ConsPlusNormal"/>
              <w:jc w:val="both"/>
            </w:pPr>
            <w:r>
              <w:t>Дизайн и технологии. Мир профессий</w:t>
            </w:r>
          </w:p>
        </w:tc>
      </w:tr>
      <w:tr w:rsidR="008A72ED">
        <w:tc>
          <w:tcPr>
            <w:tcW w:w="1134" w:type="dxa"/>
            <w:vAlign w:val="center"/>
          </w:tcPr>
          <w:p w:rsidR="008A72ED" w:rsidRDefault="00990F1D">
            <w:pPr>
              <w:pStyle w:val="ConsPlusNormal"/>
              <w:jc w:val="center"/>
            </w:pPr>
            <w:r>
              <w:t>Урок 2</w:t>
            </w:r>
          </w:p>
        </w:tc>
        <w:tc>
          <w:tcPr>
            <w:tcW w:w="7936" w:type="dxa"/>
          </w:tcPr>
          <w:p w:rsidR="008A72ED" w:rsidRDefault="00990F1D">
            <w:pPr>
              <w:pStyle w:val="ConsPlusNormal"/>
              <w:jc w:val="both"/>
            </w:pPr>
            <w:r>
              <w:t>Практическая работа "Разработка дизайн-проекта изделия на основе мотивов народных промыслов (по выбору)"</w:t>
            </w:r>
          </w:p>
        </w:tc>
      </w:tr>
      <w:tr w:rsidR="008A72ED">
        <w:tc>
          <w:tcPr>
            <w:tcW w:w="1134" w:type="dxa"/>
            <w:vAlign w:val="center"/>
          </w:tcPr>
          <w:p w:rsidR="008A72ED" w:rsidRDefault="00990F1D">
            <w:pPr>
              <w:pStyle w:val="ConsPlusNormal"/>
              <w:jc w:val="center"/>
            </w:pPr>
            <w:r>
              <w:t>Урок 3</w:t>
            </w:r>
          </w:p>
        </w:tc>
        <w:tc>
          <w:tcPr>
            <w:tcW w:w="7936" w:type="dxa"/>
          </w:tcPr>
          <w:p w:rsidR="008A72ED" w:rsidRDefault="00990F1D">
            <w:pPr>
              <w:pStyle w:val="ConsPlusNormal"/>
              <w:jc w:val="both"/>
            </w:pPr>
            <w:r>
              <w:t>Цифровые технологии на производстве. Управление производством</w:t>
            </w:r>
          </w:p>
        </w:tc>
      </w:tr>
      <w:tr w:rsidR="008A72ED">
        <w:tc>
          <w:tcPr>
            <w:tcW w:w="1134" w:type="dxa"/>
            <w:vAlign w:val="center"/>
          </w:tcPr>
          <w:p w:rsidR="008A72ED" w:rsidRDefault="00990F1D">
            <w:pPr>
              <w:pStyle w:val="ConsPlusNormal"/>
              <w:jc w:val="center"/>
            </w:pPr>
            <w:r>
              <w:t>Урок 4</w:t>
            </w:r>
          </w:p>
        </w:tc>
        <w:tc>
          <w:tcPr>
            <w:tcW w:w="7936" w:type="dxa"/>
          </w:tcPr>
          <w:p w:rsidR="008A72ED" w:rsidRDefault="00990F1D">
            <w:pPr>
              <w:pStyle w:val="ConsPlusNormal"/>
              <w:jc w:val="both"/>
            </w:pPr>
            <w:r>
              <w:t>Практическая работа "Применение цифровых технологий на производстве (по выбору)"</w:t>
            </w:r>
          </w:p>
        </w:tc>
      </w:tr>
      <w:tr w:rsidR="008A72ED">
        <w:tc>
          <w:tcPr>
            <w:tcW w:w="1134" w:type="dxa"/>
            <w:vAlign w:val="center"/>
          </w:tcPr>
          <w:p w:rsidR="008A72ED" w:rsidRDefault="00990F1D">
            <w:pPr>
              <w:pStyle w:val="ConsPlusNormal"/>
              <w:jc w:val="center"/>
            </w:pPr>
            <w:r>
              <w:t>Урок 5</w:t>
            </w:r>
          </w:p>
        </w:tc>
        <w:tc>
          <w:tcPr>
            <w:tcW w:w="7936" w:type="dxa"/>
          </w:tcPr>
          <w:p w:rsidR="008A72ED" w:rsidRDefault="00990F1D">
            <w:pPr>
              <w:pStyle w:val="ConsPlusNormal"/>
              <w:jc w:val="both"/>
            </w:pPr>
            <w:r>
              <w:t>Конструкторская документация. Сборочный чертеж.</w:t>
            </w:r>
          </w:p>
        </w:tc>
      </w:tr>
      <w:tr w:rsidR="008A72ED">
        <w:tc>
          <w:tcPr>
            <w:tcW w:w="1134" w:type="dxa"/>
            <w:vAlign w:val="center"/>
          </w:tcPr>
          <w:p w:rsidR="008A72ED" w:rsidRDefault="00990F1D">
            <w:pPr>
              <w:pStyle w:val="ConsPlusNormal"/>
              <w:jc w:val="center"/>
            </w:pPr>
            <w:r>
              <w:t>Урок 6</w:t>
            </w:r>
          </w:p>
        </w:tc>
        <w:tc>
          <w:tcPr>
            <w:tcW w:w="7936" w:type="dxa"/>
          </w:tcPr>
          <w:p w:rsidR="008A72ED" w:rsidRDefault="00990F1D">
            <w:pPr>
              <w:pStyle w:val="ConsPlusNormal"/>
              <w:jc w:val="both"/>
            </w:pPr>
            <w:r>
              <w:t>Практическая работа "Чтение сборочного чертежа"</w:t>
            </w:r>
          </w:p>
        </w:tc>
      </w:tr>
      <w:tr w:rsidR="008A72ED">
        <w:tc>
          <w:tcPr>
            <w:tcW w:w="1134" w:type="dxa"/>
            <w:vAlign w:val="center"/>
          </w:tcPr>
          <w:p w:rsidR="008A72ED" w:rsidRDefault="00990F1D">
            <w:pPr>
              <w:pStyle w:val="ConsPlusNormal"/>
              <w:jc w:val="center"/>
            </w:pPr>
            <w:r>
              <w:t>Урок 7</w:t>
            </w:r>
          </w:p>
        </w:tc>
        <w:tc>
          <w:tcPr>
            <w:tcW w:w="7936" w:type="dxa"/>
          </w:tcPr>
          <w:p w:rsidR="008A72ED" w:rsidRDefault="00990F1D">
            <w:pPr>
              <w:pStyle w:val="ConsPlusNormal"/>
              <w:jc w:val="both"/>
            </w:pPr>
            <w:r>
              <w:t>САПР</w:t>
            </w:r>
          </w:p>
        </w:tc>
      </w:tr>
      <w:tr w:rsidR="008A72ED">
        <w:tc>
          <w:tcPr>
            <w:tcW w:w="1134" w:type="dxa"/>
            <w:vAlign w:val="center"/>
          </w:tcPr>
          <w:p w:rsidR="008A72ED" w:rsidRDefault="00990F1D">
            <w:pPr>
              <w:pStyle w:val="ConsPlusNormal"/>
              <w:jc w:val="center"/>
            </w:pPr>
            <w:r>
              <w:t>Урок 8</w:t>
            </w:r>
          </w:p>
        </w:tc>
        <w:tc>
          <w:tcPr>
            <w:tcW w:w="7936" w:type="dxa"/>
          </w:tcPr>
          <w:p w:rsidR="008A72ED" w:rsidRDefault="00990F1D">
            <w:pPr>
              <w:pStyle w:val="ConsPlusNormal"/>
              <w:jc w:val="both"/>
            </w:pPr>
            <w:r>
              <w:t>Практическая работа "Создание чертежа в САПР"</w:t>
            </w:r>
          </w:p>
        </w:tc>
      </w:tr>
      <w:tr w:rsidR="008A72ED">
        <w:tc>
          <w:tcPr>
            <w:tcW w:w="1134" w:type="dxa"/>
            <w:vAlign w:val="center"/>
          </w:tcPr>
          <w:p w:rsidR="008A72ED" w:rsidRDefault="00990F1D">
            <w:pPr>
              <w:pStyle w:val="ConsPlusNormal"/>
              <w:jc w:val="center"/>
            </w:pPr>
            <w:r>
              <w:t>Урок 9</w:t>
            </w:r>
          </w:p>
        </w:tc>
        <w:tc>
          <w:tcPr>
            <w:tcW w:w="7936" w:type="dxa"/>
          </w:tcPr>
          <w:p w:rsidR="008A72ED" w:rsidRDefault="00990F1D">
            <w:pPr>
              <w:pStyle w:val="ConsPlusNormal"/>
              <w:jc w:val="both"/>
            </w:pPr>
            <w:r>
              <w:t>Построение геометрических фигур в САПР</w:t>
            </w:r>
          </w:p>
        </w:tc>
      </w:tr>
      <w:tr w:rsidR="008A72ED">
        <w:tc>
          <w:tcPr>
            <w:tcW w:w="1134" w:type="dxa"/>
            <w:vAlign w:val="center"/>
          </w:tcPr>
          <w:p w:rsidR="008A72ED" w:rsidRDefault="00990F1D">
            <w:pPr>
              <w:pStyle w:val="ConsPlusNormal"/>
            </w:pPr>
            <w:r>
              <w:t>Урок 10</w:t>
            </w:r>
          </w:p>
        </w:tc>
        <w:tc>
          <w:tcPr>
            <w:tcW w:w="7936" w:type="dxa"/>
          </w:tcPr>
          <w:p w:rsidR="008A72ED" w:rsidRDefault="00990F1D">
            <w:pPr>
              <w:pStyle w:val="ConsPlusNormal"/>
              <w:jc w:val="both"/>
            </w:pPr>
            <w:r>
              <w:t>Практическая работа "Построение геометрических фигур в чертежном редакторе"</w:t>
            </w:r>
          </w:p>
        </w:tc>
      </w:tr>
      <w:tr w:rsidR="008A72ED">
        <w:tc>
          <w:tcPr>
            <w:tcW w:w="1134" w:type="dxa"/>
            <w:vAlign w:val="center"/>
          </w:tcPr>
          <w:p w:rsidR="008A72ED" w:rsidRDefault="00990F1D">
            <w:pPr>
              <w:pStyle w:val="ConsPlusNormal"/>
            </w:pPr>
            <w:r>
              <w:t>Урок 11</w:t>
            </w:r>
          </w:p>
        </w:tc>
        <w:tc>
          <w:tcPr>
            <w:tcW w:w="7936" w:type="dxa"/>
          </w:tcPr>
          <w:p w:rsidR="008A72ED" w:rsidRDefault="00990F1D">
            <w:pPr>
              <w:pStyle w:val="ConsPlusNormal"/>
              <w:jc w:val="both"/>
            </w:pPr>
            <w:r>
              <w:t>Построение чертежа детали в САПР</w:t>
            </w:r>
          </w:p>
        </w:tc>
      </w:tr>
      <w:tr w:rsidR="008A72ED">
        <w:tc>
          <w:tcPr>
            <w:tcW w:w="1134" w:type="dxa"/>
            <w:vAlign w:val="center"/>
          </w:tcPr>
          <w:p w:rsidR="008A72ED" w:rsidRDefault="00990F1D">
            <w:pPr>
              <w:pStyle w:val="ConsPlusNormal"/>
            </w:pPr>
            <w:r>
              <w:t>Урок 12</w:t>
            </w:r>
          </w:p>
        </w:tc>
        <w:tc>
          <w:tcPr>
            <w:tcW w:w="7936" w:type="dxa"/>
          </w:tcPr>
          <w:p w:rsidR="008A72ED" w:rsidRDefault="00990F1D">
            <w:pPr>
              <w:pStyle w:val="ConsPlusNormal"/>
              <w:jc w:val="both"/>
            </w:pPr>
            <w:r>
              <w:t>Практическая работа "Выполнение сборочного чертежа"</w:t>
            </w:r>
          </w:p>
        </w:tc>
      </w:tr>
      <w:tr w:rsidR="008A72ED">
        <w:tc>
          <w:tcPr>
            <w:tcW w:w="1134" w:type="dxa"/>
            <w:vAlign w:val="center"/>
          </w:tcPr>
          <w:p w:rsidR="008A72ED" w:rsidRDefault="00990F1D">
            <w:pPr>
              <w:pStyle w:val="ConsPlusNormal"/>
            </w:pPr>
            <w:r>
              <w:lastRenderedPageBreak/>
              <w:t>Урок 13</w:t>
            </w:r>
          </w:p>
        </w:tc>
        <w:tc>
          <w:tcPr>
            <w:tcW w:w="7936" w:type="dxa"/>
          </w:tcPr>
          <w:p w:rsidR="008A72ED" w:rsidRDefault="00990F1D">
            <w:pPr>
              <w:pStyle w:val="ConsPlusNormal"/>
              <w:jc w:val="both"/>
            </w:pPr>
            <w:r>
              <w:t>3D-моделирование и макетирование. Типы макетов</w:t>
            </w:r>
          </w:p>
        </w:tc>
      </w:tr>
      <w:tr w:rsidR="008A72ED">
        <w:tc>
          <w:tcPr>
            <w:tcW w:w="1134" w:type="dxa"/>
            <w:vAlign w:val="center"/>
          </w:tcPr>
          <w:p w:rsidR="008A72ED" w:rsidRDefault="00990F1D">
            <w:pPr>
              <w:pStyle w:val="ConsPlusNormal"/>
            </w:pPr>
            <w:r>
              <w:t>Урок 14</w:t>
            </w:r>
          </w:p>
        </w:tc>
        <w:tc>
          <w:tcPr>
            <w:tcW w:w="7936" w:type="dxa"/>
          </w:tcPr>
          <w:p w:rsidR="008A72ED" w:rsidRDefault="00990F1D">
            <w:pPr>
              <w:pStyle w:val="ConsPlusNormal"/>
              <w:jc w:val="both"/>
            </w:pPr>
            <w:r>
              <w:t>Практическая работа "Создание объемной модели макета, развертки"</w:t>
            </w:r>
          </w:p>
        </w:tc>
      </w:tr>
      <w:tr w:rsidR="008A72ED">
        <w:tc>
          <w:tcPr>
            <w:tcW w:w="1134" w:type="dxa"/>
            <w:vAlign w:val="center"/>
          </w:tcPr>
          <w:p w:rsidR="008A72ED" w:rsidRDefault="00990F1D">
            <w:pPr>
              <w:pStyle w:val="ConsPlusNormal"/>
            </w:pPr>
            <w:r>
              <w:t>Урок 15</w:t>
            </w:r>
          </w:p>
        </w:tc>
        <w:tc>
          <w:tcPr>
            <w:tcW w:w="7936" w:type="dxa"/>
          </w:tcPr>
          <w:p w:rsidR="008A72ED" w:rsidRDefault="00990F1D">
            <w:pPr>
              <w:pStyle w:val="ConsPlusNormal"/>
              <w:jc w:val="both"/>
            </w:pPr>
            <w:r>
              <w:t>Мир профессий. Профессия макетчик. Основные приемы макетирования</w:t>
            </w:r>
          </w:p>
        </w:tc>
      </w:tr>
      <w:tr w:rsidR="008A72ED">
        <w:tc>
          <w:tcPr>
            <w:tcW w:w="1134" w:type="dxa"/>
            <w:vAlign w:val="center"/>
          </w:tcPr>
          <w:p w:rsidR="008A72ED" w:rsidRDefault="00990F1D">
            <w:pPr>
              <w:pStyle w:val="ConsPlusNormal"/>
            </w:pPr>
            <w:r>
              <w:t>Урок 16</w:t>
            </w:r>
          </w:p>
        </w:tc>
        <w:tc>
          <w:tcPr>
            <w:tcW w:w="7936" w:type="dxa"/>
          </w:tcPr>
          <w:p w:rsidR="008A72ED" w:rsidRDefault="00990F1D">
            <w:pPr>
              <w:pStyle w:val="ConsPlusNormal"/>
              <w:jc w:val="both"/>
            </w:pPr>
            <w:r>
              <w:t>Практическая работа "Редактирование чертежа развертки"</w:t>
            </w:r>
          </w:p>
        </w:tc>
      </w:tr>
      <w:tr w:rsidR="008A72ED">
        <w:tc>
          <w:tcPr>
            <w:tcW w:w="1134" w:type="dxa"/>
            <w:vAlign w:val="center"/>
          </w:tcPr>
          <w:p w:rsidR="008A72ED" w:rsidRDefault="00990F1D">
            <w:pPr>
              <w:pStyle w:val="ConsPlusNormal"/>
            </w:pPr>
            <w:r>
              <w:t>Урок 17</w:t>
            </w:r>
          </w:p>
        </w:tc>
        <w:tc>
          <w:tcPr>
            <w:tcW w:w="7936" w:type="dxa"/>
          </w:tcPr>
          <w:p w:rsidR="008A72ED" w:rsidRDefault="00990F1D">
            <w:pPr>
              <w:pStyle w:val="ConsPlusNormal"/>
              <w:jc w:val="both"/>
            </w:pPr>
            <w:r>
              <w:t>Классификация конструкционных материалов. Композиционные материалы</w:t>
            </w:r>
          </w:p>
        </w:tc>
      </w:tr>
      <w:tr w:rsidR="008A72ED">
        <w:tc>
          <w:tcPr>
            <w:tcW w:w="1134" w:type="dxa"/>
            <w:vAlign w:val="center"/>
          </w:tcPr>
          <w:p w:rsidR="008A72ED" w:rsidRDefault="00990F1D">
            <w:pPr>
              <w:pStyle w:val="ConsPlusNormal"/>
            </w:pPr>
            <w:r>
              <w:t>Урок 18</w:t>
            </w:r>
          </w:p>
        </w:tc>
        <w:tc>
          <w:tcPr>
            <w:tcW w:w="7936" w:type="dxa"/>
          </w:tcPr>
          <w:p w:rsidR="008A72ED" w:rsidRDefault="00990F1D">
            <w:pPr>
              <w:pStyle w:val="ConsPlusNormal"/>
              <w:jc w:val="both"/>
            </w:pPr>
            <w:r>
              <w:t>Индивидуальный творческий (учебный) проект "Изделие из конструкционных и поделочных материалов"</w:t>
            </w:r>
          </w:p>
        </w:tc>
      </w:tr>
      <w:tr w:rsidR="008A72ED">
        <w:tc>
          <w:tcPr>
            <w:tcW w:w="1134" w:type="dxa"/>
            <w:vAlign w:val="center"/>
          </w:tcPr>
          <w:p w:rsidR="008A72ED" w:rsidRDefault="00990F1D">
            <w:pPr>
              <w:pStyle w:val="ConsPlusNormal"/>
            </w:pPr>
            <w:r>
              <w:t>Урок 19</w:t>
            </w:r>
          </w:p>
        </w:tc>
        <w:tc>
          <w:tcPr>
            <w:tcW w:w="7936" w:type="dxa"/>
          </w:tcPr>
          <w:p w:rsidR="008A72ED" w:rsidRDefault="00990F1D">
            <w:pPr>
              <w:pStyle w:val="ConsPlusNormal"/>
              <w:jc w:val="both"/>
            </w:pPr>
            <w:r>
              <w:t>Технологии механической обработки конструкционных материалов с помощью технологического оборудования</w:t>
            </w:r>
          </w:p>
        </w:tc>
      </w:tr>
      <w:tr w:rsidR="008A72ED">
        <w:tc>
          <w:tcPr>
            <w:tcW w:w="1134" w:type="dxa"/>
            <w:vAlign w:val="center"/>
          </w:tcPr>
          <w:p w:rsidR="008A72ED" w:rsidRDefault="00990F1D">
            <w:pPr>
              <w:pStyle w:val="ConsPlusNormal"/>
            </w:pPr>
            <w:r>
              <w:t>Урок 20</w:t>
            </w:r>
          </w:p>
        </w:tc>
        <w:tc>
          <w:tcPr>
            <w:tcW w:w="7936" w:type="dxa"/>
          </w:tcPr>
          <w:p w:rsidR="008A72ED" w:rsidRDefault="00990F1D">
            <w:pPr>
              <w:pStyle w:val="ConsPlusNormal"/>
              <w:jc w:val="both"/>
            </w:pPr>
            <w:r>
              <w:t>Выполнение проекта "Изделие из конструкционных и поделочных материалов"</w:t>
            </w:r>
          </w:p>
        </w:tc>
      </w:tr>
      <w:tr w:rsidR="008A72ED">
        <w:tc>
          <w:tcPr>
            <w:tcW w:w="1134" w:type="dxa"/>
            <w:vAlign w:val="center"/>
          </w:tcPr>
          <w:p w:rsidR="008A72ED" w:rsidRDefault="00990F1D">
            <w:pPr>
              <w:pStyle w:val="ConsPlusNormal"/>
            </w:pPr>
            <w:r>
              <w:t>Урок 21</w:t>
            </w:r>
          </w:p>
        </w:tc>
        <w:tc>
          <w:tcPr>
            <w:tcW w:w="7936" w:type="dxa"/>
          </w:tcPr>
          <w:p w:rsidR="008A72ED" w:rsidRDefault="00990F1D">
            <w:pPr>
              <w:pStyle w:val="ConsPlusNormal"/>
              <w:jc w:val="both"/>
            </w:pPr>
            <w:r>
              <w:t>Технологии механической обработки металлов с помощью станков</w:t>
            </w:r>
          </w:p>
        </w:tc>
      </w:tr>
      <w:tr w:rsidR="008A72ED">
        <w:tc>
          <w:tcPr>
            <w:tcW w:w="1134" w:type="dxa"/>
            <w:vAlign w:val="center"/>
          </w:tcPr>
          <w:p w:rsidR="008A72ED" w:rsidRDefault="00990F1D">
            <w:pPr>
              <w:pStyle w:val="ConsPlusNormal"/>
            </w:pPr>
            <w:r>
              <w:t>Урок 22</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w:t>
            </w:r>
          </w:p>
        </w:tc>
      </w:tr>
      <w:tr w:rsidR="008A72ED">
        <w:tc>
          <w:tcPr>
            <w:tcW w:w="1134" w:type="dxa"/>
            <w:vAlign w:val="center"/>
          </w:tcPr>
          <w:p w:rsidR="008A72ED" w:rsidRDefault="00990F1D">
            <w:pPr>
              <w:pStyle w:val="ConsPlusNormal"/>
            </w:pPr>
            <w:r>
              <w:t>Урок 23</w:t>
            </w:r>
          </w:p>
        </w:tc>
        <w:tc>
          <w:tcPr>
            <w:tcW w:w="7936" w:type="dxa"/>
          </w:tcPr>
          <w:p w:rsidR="008A72ED" w:rsidRDefault="00990F1D">
            <w:pPr>
              <w:pStyle w:val="ConsPlusNormal"/>
              <w:jc w:val="both"/>
            </w:pPr>
            <w:r>
              <w:t>Резьба и резьбовые соединения. Способы нарезания резьбы</w:t>
            </w:r>
          </w:p>
        </w:tc>
      </w:tr>
      <w:tr w:rsidR="008A72ED">
        <w:tc>
          <w:tcPr>
            <w:tcW w:w="1134" w:type="dxa"/>
            <w:vAlign w:val="center"/>
          </w:tcPr>
          <w:p w:rsidR="008A72ED" w:rsidRDefault="00990F1D">
            <w:pPr>
              <w:pStyle w:val="ConsPlusNormal"/>
            </w:pPr>
            <w:r>
              <w:t>Урок 24</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w:t>
            </w:r>
          </w:p>
        </w:tc>
      </w:tr>
      <w:tr w:rsidR="008A72ED">
        <w:tc>
          <w:tcPr>
            <w:tcW w:w="1134" w:type="dxa"/>
            <w:vAlign w:val="center"/>
          </w:tcPr>
          <w:p w:rsidR="008A72ED" w:rsidRDefault="00990F1D">
            <w:pPr>
              <w:pStyle w:val="ConsPlusNormal"/>
            </w:pPr>
            <w:r>
              <w:t>Урок 25</w:t>
            </w:r>
          </w:p>
        </w:tc>
        <w:tc>
          <w:tcPr>
            <w:tcW w:w="7936" w:type="dxa"/>
          </w:tcPr>
          <w:p w:rsidR="008A72ED" w:rsidRDefault="00990F1D">
            <w:pPr>
              <w:pStyle w:val="ConsPlusNormal"/>
              <w:jc w:val="both"/>
            </w:pPr>
            <w:r>
              <w:t>Пластмассы. Способы обработки и отделки изделий из пластмассы</w:t>
            </w:r>
          </w:p>
        </w:tc>
      </w:tr>
      <w:tr w:rsidR="008A72ED">
        <w:tc>
          <w:tcPr>
            <w:tcW w:w="1134" w:type="dxa"/>
            <w:vAlign w:val="center"/>
          </w:tcPr>
          <w:p w:rsidR="008A72ED" w:rsidRDefault="00990F1D">
            <w:pPr>
              <w:pStyle w:val="ConsPlusNormal"/>
            </w:pPr>
            <w:r>
              <w:t>Урок 26</w:t>
            </w:r>
          </w:p>
        </w:tc>
        <w:tc>
          <w:tcPr>
            <w:tcW w:w="7936" w:type="dxa"/>
          </w:tcPr>
          <w:p w:rsidR="008A72ED" w:rsidRDefault="00990F1D">
            <w:pPr>
              <w:pStyle w:val="ConsPlusNormal"/>
              <w:jc w:val="both"/>
            </w:pPr>
            <w:r>
              <w:t>Выполнение проекта "Изделие из конструкционных и поделочных материалов" по технологической карте</w:t>
            </w:r>
          </w:p>
        </w:tc>
      </w:tr>
      <w:tr w:rsidR="008A72ED">
        <w:tc>
          <w:tcPr>
            <w:tcW w:w="1134" w:type="dxa"/>
            <w:vAlign w:val="center"/>
          </w:tcPr>
          <w:p w:rsidR="008A72ED" w:rsidRDefault="00990F1D">
            <w:pPr>
              <w:pStyle w:val="ConsPlusNormal"/>
            </w:pPr>
            <w:r>
              <w:t>Урок 27</w:t>
            </w:r>
          </w:p>
        </w:tc>
        <w:tc>
          <w:tcPr>
            <w:tcW w:w="7936" w:type="dxa"/>
          </w:tcPr>
          <w:p w:rsidR="008A72ED" w:rsidRDefault="00990F1D">
            <w:pPr>
              <w:pStyle w:val="ConsPlusNormal"/>
              <w:jc w:val="both"/>
            </w:pPr>
            <w:r>
              <w:t>Контроль и оценка качества изделия из конструкционных материалов. Оценка себестоимости изделия</w:t>
            </w:r>
          </w:p>
        </w:tc>
      </w:tr>
      <w:tr w:rsidR="008A72ED">
        <w:tc>
          <w:tcPr>
            <w:tcW w:w="1134" w:type="dxa"/>
            <w:vAlign w:val="center"/>
          </w:tcPr>
          <w:p w:rsidR="008A72ED" w:rsidRDefault="00990F1D">
            <w:pPr>
              <w:pStyle w:val="ConsPlusNormal"/>
            </w:pPr>
            <w:r>
              <w:t>Урок 28</w:t>
            </w:r>
          </w:p>
        </w:tc>
        <w:tc>
          <w:tcPr>
            <w:tcW w:w="7936" w:type="dxa"/>
          </w:tcPr>
          <w:p w:rsidR="008A72ED" w:rsidRDefault="00990F1D">
            <w:pPr>
              <w:pStyle w:val="ConsPlusNormal"/>
              <w:jc w:val="both"/>
            </w:pPr>
            <w:r>
              <w:t>Подготовка проекта "Изделие из конструкционных и поделочных материалов" к защите</w:t>
            </w:r>
          </w:p>
        </w:tc>
      </w:tr>
      <w:tr w:rsidR="008A72ED">
        <w:tc>
          <w:tcPr>
            <w:tcW w:w="1134" w:type="dxa"/>
            <w:vAlign w:val="center"/>
          </w:tcPr>
          <w:p w:rsidR="008A72ED" w:rsidRDefault="00990F1D">
            <w:pPr>
              <w:pStyle w:val="ConsPlusNormal"/>
            </w:pPr>
            <w:r>
              <w:t>Урок 29</w:t>
            </w:r>
          </w:p>
        </w:tc>
        <w:tc>
          <w:tcPr>
            <w:tcW w:w="7936" w:type="dxa"/>
          </w:tcPr>
          <w:p w:rsidR="008A72ED" w:rsidRDefault="00990F1D">
            <w:pPr>
              <w:pStyle w:val="ConsPlusNormal"/>
              <w:jc w:val="both"/>
            </w:pPr>
            <w:r>
              <w:t>Профессии в области получения и применения современных материалов, наноматериалов: инженер по наноэлектронике и другие</w:t>
            </w:r>
          </w:p>
        </w:tc>
      </w:tr>
      <w:tr w:rsidR="008A72ED">
        <w:tc>
          <w:tcPr>
            <w:tcW w:w="1134" w:type="dxa"/>
            <w:vAlign w:val="center"/>
          </w:tcPr>
          <w:p w:rsidR="008A72ED" w:rsidRDefault="00990F1D">
            <w:pPr>
              <w:pStyle w:val="ConsPlusNormal"/>
            </w:pPr>
            <w:r>
              <w:t>Урок 30</w:t>
            </w:r>
          </w:p>
        </w:tc>
        <w:tc>
          <w:tcPr>
            <w:tcW w:w="7936" w:type="dxa"/>
          </w:tcPr>
          <w:p w:rsidR="008A72ED" w:rsidRDefault="00990F1D">
            <w:pPr>
              <w:pStyle w:val="ConsPlusNormal"/>
              <w:jc w:val="both"/>
            </w:pPr>
            <w:r>
              <w:t>Защита проекта "Изделие из конструкционных и поделочных материалов"</w:t>
            </w:r>
          </w:p>
        </w:tc>
      </w:tr>
      <w:tr w:rsidR="008A72ED">
        <w:tc>
          <w:tcPr>
            <w:tcW w:w="1134" w:type="dxa"/>
            <w:vAlign w:val="center"/>
          </w:tcPr>
          <w:p w:rsidR="008A72ED" w:rsidRDefault="00990F1D">
            <w:pPr>
              <w:pStyle w:val="ConsPlusNormal"/>
            </w:pPr>
            <w:r>
              <w:t>Урок 31</w:t>
            </w:r>
          </w:p>
        </w:tc>
        <w:tc>
          <w:tcPr>
            <w:tcW w:w="7936" w:type="dxa"/>
          </w:tcPr>
          <w:p w:rsidR="008A72ED" w:rsidRDefault="00990F1D">
            <w:pPr>
              <w:pStyle w:val="ConsPlusNormal"/>
              <w:jc w:val="both"/>
            </w:pPr>
            <w:r>
              <w:t>Рыба, морепродукты в питании человека</w:t>
            </w:r>
          </w:p>
        </w:tc>
      </w:tr>
      <w:tr w:rsidR="008A72ED">
        <w:tc>
          <w:tcPr>
            <w:tcW w:w="1134" w:type="dxa"/>
            <w:vAlign w:val="center"/>
          </w:tcPr>
          <w:p w:rsidR="008A72ED" w:rsidRDefault="00990F1D">
            <w:pPr>
              <w:pStyle w:val="ConsPlusNormal"/>
            </w:pPr>
            <w:r>
              <w:t>Урок 32</w:t>
            </w:r>
          </w:p>
        </w:tc>
        <w:tc>
          <w:tcPr>
            <w:tcW w:w="7936" w:type="dxa"/>
          </w:tcPr>
          <w:p w:rsidR="008A72ED" w:rsidRDefault="00990F1D">
            <w:pPr>
              <w:pStyle w:val="ConsPlusNormal"/>
              <w:jc w:val="both"/>
            </w:pPr>
            <w:r>
              <w:t>Групповой проект по теме "Технологии обработки пищевых продуктов"</w:t>
            </w:r>
          </w:p>
        </w:tc>
      </w:tr>
      <w:tr w:rsidR="008A72ED">
        <w:tc>
          <w:tcPr>
            <w:tcW w:w="1134" w:type="dxa"/>
            <w:vAlign w:val="center"/>
          </w:tcPr>
          <w:p w:rsidR="008A72ED" w:rsidRDefault="00990F1D">
            <w:pPr>
              <w:pStyle w:val="ConsPlusNormal"/>
            </w:pPr>
            <w:r>
              <w:t>Урок 33</w:t>
            </w:r>
          </w:p>
        </w:tc>
        <w:tc>
          <w:tcPr>
            <w:tcW w:w="7936" w:type="dxa"/>
          </w:tcPr>
          <w:p w:rsidR="008A72ED" w:rsidRDefault="00990F1D">
            <w:pPr>
              <w:pStyle w:val="ConsPlusNormal"/>
              <w:jc w:val="both"/>
            </w:pPr>
            <w:r>
              <w:t>Мясо животных, мясо птицы в питании человека</w:t>
            </w:r>
          </w:p>
        </w:tc>
      </w:tr>
      <w:tr w:rsidR="008A72ED">
        <w:tc>
          <w:tcPr>
            <w:tcW w:w="1134" w:type="dxa"/>
            <w:vAlign w:val="center"/>
          </w:tcPr>
          <w:p w:rsidR="008A72ED" w:rsidRDefault="00990F1D">
            <w:pPr>
              <w:pStyle w:val="ConsPlusNormal"/>
            </w:pPr>
            <w:r>
              <w:t>Урок 34</w:t>
            </w:r>
          </w:p>
        </w:tc>
        <w:tc>
          <w:tcPr>
            <w:tcW w:w="7936" w:type="dxa"/>
          </w:tcPr>
          <w:p w:rsidR="008A72ED" w:rsidRDefault="00990F1D">
            <w:pPr>
              <w:pStyle w:val="ConsPlusNormal"/>
              <w:jc w:val="both"/>
            </w:pPr>
            <w:r>
              <w:t>Выполнение проекта по теме "Технологии обработки пищевых продуктов"</w:t>
            </w:r>
          </w:p>
        </w:tc>
      </w:tr>
      <w:tr w:rsidR="008A72ED">
        <w:tc>
          <w:tcPr>
            <w:tcW w:w="1134" w:type="dxa"/>
            <w:vAlign w:val="center"/>
          </w:tcPr>
          <w:p w:rsidR="008A72ED" w:rsidRDefault="00990F1D">
            <w:pPr>
              <w:pStyle w:val="ConsPlusNormal"/>
            </w:pPr>
            <w:r>
              <w:t>Урок 35</w:t>
            </w:r>
          </w:p>
        </w:tc>
        <w:tc>
          <w:tcPr>
            <w:tcW w:w="7936" w:type="dxa"/>
          </w:tcPr>
          <w:p w:rsidR="008A72ED" w:rsidRDefault="00990F1D">
            <w:pPr>
              <w:pStyle w:val="ConsPlusNormal"/>
              <w:jc w:val="both"/>
            </w:pPr>
            <w:r>
              <w:t>Мир профессий. Профессии повар, технолог</w:t>
            </w:r>
          </w:p>
        </w:tc>
      </w:tr>
      <w:tr w:rsidR="008A72ED">
        <w:tc>
          <w:tcPr>
            <w:tcW w:w="1134" w:type="dxa"/>
            <w:vAlign w:val="center"/>
          </w:tcPr>
          <w:p w:rsidR="008A72ED" w:rsidRDefault="00990F1D">
            <w:pPr>
              <w:pStyle w:val="ConsPlusNormal"/>
            </w:pPr>
            <w:r>
              <w:lastRenderedPageBreak/>
              <w:t>Урок 36</w:t>
            </w:r>
          </w:p>
        </w:tc>
        <w:tc>
          <w:tcPr>
            <w:tcW w:w="7936" w:type="dxa"/>
          </w:tcPr>
          <w:p w:rsidR="008A72ED" w:rsidRDefault="00990F1D">
            <w:pPr>
              <w:pStyle w:val="ConsPlusNormal"/>
              <w:jc w:val="both"/>
            </w:pPr>
            <w:r>
              <w:t>Защита проекта по теме "Технологии обработки пищевых продуктов"</w:t>
            </w:r>
          </w:p>
        </w:tc>
      </w:tr>
      <w:tr w:rsidR="008A72ED">
        <w:tc>
          <w:tcPr>
            <w:tcW w:w="1134" w:type="dxa"/>
            <w:vAlign w:val="center"/>
          </w:tcPr>
          <w:p w:rsidR="008A72ED" w:rsidRDefault="00990F1D">
            <w:pPr>
              <w:pStyle w:val="ConsPlusNormal"/>
            </w:pPr>
            <w:r>
              <w:t>Урок 37</w:t>
            </w:r>
          </w:p>
        </w:tc>
        <w:tc>
          <w:tcPr>
            <w:tcW w:w="7936" w:type="dxa"/>
          </w:tcPr>
          <w:p w:rsidR="008A72ED" w:rsidRDefault="00990F1D">
            <w:pPr>
              <w:pStyle w:val="ConsPlusNormal"/>
              <w:jc w:val="both"/>
            </w:pPr>
            <w:r>
              <w:t>Конструирование одежды. Плечевая и поясная одежда</w:t>
            </w:r>
          </w:p>
        </w:tc>
      </w:tr>
      <w:tr w:rsidR="008A72ED">
        <w:tc>
          <w:tcPr>
            <w:tcW w:w="1134" w:type="dxa"/>
            <w:vAlign w:val="center"/>
          </w:tcPr>
          <w:p w:rsidR="008A72ED" w:rsidRDefault="00990F1D">
            <w:pPr>
              <w:pStyle w:val="ConsPlusNormal"/>
            </w:pPr>
            <w:r>
              <w:t>Урок 38</w:t>
            </w:r>
          </w:p>
        </w:tc>
        <w:tc>
          <w:tcPr>
            <w:tcW w:w="7936" w:type="dxa"/>
          </w:tcPr>
          <w:p w:rsidR="008A72ED" w:rsidRDefault="00990F1D">
            <w:pPr>
              <w:pStyle w:val="ConsPlusNormal"/>
              <w:jc w:val="both"/>
            </w:pPr>
            <w:r>
              <w:t>Практическая работа "Моделирование поясной и плечевой одежды"</w:t>
            </w:r>
          </w:p>
        </w:tc>
      </w:tr>
      <w:tr w:rsidR="008A72ED">
        <w:tc>
          <w:tcPr>
            <w:tcW w:w="1134" w:type="dxa"/>
            <w:vAlign w:val="center"/>
          </w:tcPr>
          <w:p w:rsidR="008A72ED" w:rsidRDefault="00990F1D">
            <w:pPr>
              <w:pStyle w:val="ConsPlusNormal"/>
            </w:pPr>
            <w:r>
              <w:t>Урок 39</w:t>
            </w:r>
          </w:p>
        </w:tc>
        <w:tc>
          <w:tcPr>
            <w:tcW w:w="7936" w:type="dxa"/>
          </w:tcPr>
          <w:p w:rsidR="008A72ED" w:rsidRDefault="00990F1D">
            <w:pPr>
              <w:pStyle w:val="ConsPlusNormal"/>
              <w:jc w:val="both"/>
            </w:pPr>
            <w:r>
              <w:t>Чертеж выкроек швейного изделия</w:t>
            </w:r>
          </w:p>
        </w:tc>
      </w:tr>
      <w:tr w:rsidR="008A72ED">
        <w:tc>
          <w:tcPr>
            <w:tcW w:w="1134" w:type="dxa"/>
            <w:vAlign w:val="center"/>
          </w:tcPr>
          <w:p w:rsidR="008A72ED" w:rsidRDefault="00990F1D">
            <w:pPr>
              <w:pStyle w:val="ConsPlusNormal"/>
            </w:pPr>
            <w:r>
              <w:t>Урок 40</w:t>
            </w:r>
          </w:p>
        </w:tc>
        <w:tc>
          <w:tcPr>
            <w:tcW w:w="7936" w:type="dxa"/>
          </w:tcPr>
          <w:p w:rsidR="008A72ED" w:rsidRDefault="00990F1D">
            <w:pPr>
              <w:pStyle w:val="ConsPlusNormal"/>
              <w:jc w:val="both"/>
            </w:pPr>
            <w:r>
              <w:t>Выполнение технологических операций по раскрою и пошиву изделия, отделке изделия (по выбору обучающихся)</w:t>
            </w:r>
          </w:p>
        </w:tc>
      </w:tr>
      <w:tr w:rsidR="008A72ED">
        <w:tc>
          <w:tcPr>
            <w:tcW w:w="1134" w:type="dxa"/>
            <w:vAlign w:val="center"/>
          </w:tcPr>
          <w:p w:rsidR="008A72ED" w:rsidRDefault="00990F1D">
            <w:pPr>
              <w:pStyle w:val="ConsPlusNormal"/>
            </w:pPr>
            <w:r>
              <w:t>Урок 41</w:t>
            </w:r>
          </w:p>
        </w:tc>
        <w:tc>
          <w:tcPr>
            <w:tcW w:w="7936" w:type="dxa"/>
          </w:tcPr>
          <w:p w:rsidR="008A72ED" w:rsidRDefault="00990F1D">
            <w:pPr>
              <w:pStyle w:val="ConsPlusNormal"/>
              <w:jc w:val="both"/>
            </w:pPr>
            <w:r>
              <w:t>Оценка качества швейного изделия</w:t>
            </w:r>
          </w:p>
        </w:tc>
      </w:tr>
      <w:tr w:rsidR="008A72ED">
        <w:tc>
          <w:tcPr>
            <w:tcW w:w="1134" w:type="dxa"/>
            <w:vAlign w:val="center"/>
          </w:tcPr>
          <w:p w:rsidR="008A72ED" w:rsidRDefault="00990F1D">
            <w:pPr>
              <w:pStyle w:val="ConsPlusNormal"/>
            </w:pPr>
            <w:r>
              <w:t>Урок 42</w:t>
            </w:r>
          </w:p>
        </w:tc>
        <w:tc>
          <w:tcPr>
            <w:tcW w:w="7936" w:type="dxa"/>
          </w:tcPr>
          <w:p w:rsidR="008A72ED" w:rsidRDefault="00990F1D">
            <w:pPr>
              <w:pStyle w:val="ConsPlusNormal"/>
              <w:jc w:val="both"/>
            </w:pPr>
            <w:r>
              <w:t>Мир профессий. Профессии, связанные с производством одежды: дизайнер одежды, конструктор и другие</w:t>
            </w:r>
          </w:p>
        </w:tc>
      </w:tr>
      <w:tr w:rsidR="008A72ED">
        <w:tc>
          <w:tcPr>
            <w:tcW w:w="1134" w:type="dxa"/>
            <w:vAlign w:val="center"/>
          </w:tcPr>
          <w:p w:rsidR="008A72ED" w:rsidRDefault="00990F1D">
            <w:pPr>
              <w:pStyle w:val="ConsPlusNormal"/>
            </w:pPr>
            <w:r>
              <w:t>Урок 43</w:t>
            </w:r>
          </w:p>
        </w:tc>
        <w:tc>
          <w:tcPr>
            <w:tcW w:w="7936" w:type="dxa"/>
          </w:tcPr>
          <w:p w:rsidR="008A72ED" w:rsidRDefault="00990F1D">
            <w:pPr>
              <w:pStyle w:val="ConsPlusNormal"/>
              <w:jc w:val="both"/>
            </w:pPr>
            <w:r>
              <w:t>Промышленные роботы, их классификация, назначение, использование</w:t>
            </w:r>
          </w:p>
        </w:tc>
      </w:tr>
      <w:tr w:rsidR="008A72ED">
        <w:tc>
          <w:tcPr>
            <w:tcW w:w="1134" w:type="dxa"/>
            <w:vAlign w:val="center"/>
          </w:tcPr>
          <w:p w:rsidR="008A72ED" w:rsidRDefault="00990F1D">
            <w:pPr>
              <w:pStyle w:val="ConsPlusNormal"/>
            </w:pPr>
            <w:r>
              <w:t>Урок 44</w:t>
            </w:r>
          </w:p>
        </w:tc>
        <w:tc>
          <w:tcPr>
            <w:tcW w:w="7936" w:type="dxa"/>
          </w:tcPr>
          <w:p w:rsidR="008A72ED" w:rsidRDefault="00990F1D">
            <w:pPr>
              <w:pStyle w:val="ConsPlusNormal"/>
              <w:jc w:val="both"/>
            </w:pPr>
            <w:r>
              <w:t>Практическая работа "Использование операторов ввода-вывода в визуальной среде программирования"</w:t>
            </w:r>
          </w:p>
        </w:tc>
      </w:tr>
      <w:tr w:rsidR="008A72ED">
        <w:tc>
          <w:tcPr>
            <w:tcW w:w="1134" w:type="dxa"/>
            <w:vAlign w:val="center"/>
          </w:tcPr>
          <w:p w:rsidR="008A72ED" w:rsidRDefault="00990F1D">
            <w:pPr>
              <w:pStyle w:val="ConsPlusNormal"/>
            </w:pPr>
            <w:r>
              <w:t>Урок 45</w:t>
            </w:r>
          </w:p>
        </w:tc>
        <w:tc>
          <w:tcPr>
            <w:tcW w:w="7936" w:type="dxa"/>
          </w:tcPr>
          <w:p w:rsidR="008A72ED" w:rsidRDefault="00990F1D">
            <w:pPr>
              <w:pStyle w:val="ConsPlusNormal"/>
              <w:jc w:val="both"/>
            </w:pPr>
            <w:r>
              <w:t>Конструирование моделей роботов. Управление роботами</w:t>
            </w:r>
          </w:p>
        </w:tc>
      </w:tr>
      <w:tr w:rsidR="008A72ED">
        <w:tc>
          <w:tcPr>
            <w:tcW w:w="1134" w:type="dxa"/>
            <w:vAlign w:val="center"/>
          </w:tcPr>
          <w:p w:rsidR="008A72ED" w:rsidRDefault="00990F1D">
            <w:pPr>
              <w:pStyle w:val="ConsPlusNormal"/>
            </w:pPr>
            <w:r>
              <w:t>Урок 46</w:t>
            </w:r>
          </w:p>
        </w:tc>
        <w:tc>
          <w:tcPr>
            <w:tcW w:w="7936" w:type="dxa"/>
          </w:tcPr>
          <w:p w:rsidR="008A72ED" w:rsidRDefault="00990F1D">
            <w:pPr>
              <w:pStyle w:val="ConsPlusNormal"/>
              <w:jc w:val="both"/>
            </w:pPr>
            <w:r>
              <w:t>Практическая работа "Разработка конструкции робота"</w:t>
            </w:r>
          </w:p>
        </w:tc>
      </w:tr>
      <w:tr w:rsidR="008A72ED">
        <w:tc>
          <w:tcPr>
            <w:tcW w:w="1134" w:type="dxa"/>
            <w:vAlign w:val="center"/>
          </w:tcPr>
          <w:p w:rsidR="008A72ED" w:rsidRDefault="00990F1D">
            <w:pPr>
              <w:pStyle w:val="ConsPlusNormal"/>
            </w:pPr>
            <w:r>
              <w:t>Урок 47</w:t>
            </w:r>
          </w:p>
        </w:tc>
        <w:tc>
          <w:tcPr>
            <w:tcW w:w="7936" w:type="dxa"/>
          </w:tcPr>
          <w:p w:rsidR="008A72ED" w:rsidRDefault="00990F1D">
            <w:pPr>
              <w:pStyle w:val="ConsPlusNormal"/>
              <w:jc w:val="both"/>
            </w:pPr>
            <w:r>
              <w:t>Алгоритмическая структура "Цикл"</w:t>
            </w:r>
          </w:p>
        </w:tc>
      </w:tr>
      <w:tr w:rsidR="008A72ED">
        <w:tc>
          <w:tcPr>
            <w:tcW w:w="1134" w:type="dxa"/>
            <w:vAlign w:val="center"/>
          </w:tcPr>
          <w:p w:rsidR="008A72ED" w:rsidRDefault="00990F1D">
            <w:pPr>
              <w:pStyle w:val="ConsPlusNormal"/>
            </w:pPr>
            <w:r>
              <w:t>Урок 48</w:t>
            </w:r>
          </w:p>
        </w:tc>
        <w:tc>
          <w:tcPr>
            <w:tcW w:w="7936" w:type="dxa"/>
          </w:tcPr>
          <w:p w:rsidR="008A72ED" w:rsidRDefault="00990F1D">
            <w:pPr>
              <w:pStyle w:val="ConsPlusNormal"/>
              <w:jc w:val="both"/>
            </w:pPr>
            <w:r>
              <w:t>Практическая работа "Составление цепочки команд"</w:t>
            </w:r>
          </w:p>
        </w:tc>
      </w:tr>
      <w:tr w:rsidR="008A72ED">
        <w:tc>
          <w:tcPr>
            <w:tcW w:w="1134" w:type="dxa"/>
            <w:vAlign w:val="center"/>
          </w:tcPr>
          <w:p w:rsidR="008A72ED" w:rsidRDefault="00990F1D">
            <w:pPr>
              <w:pStyle w:val="ConsPlusNormal"/>
            </w:pPr>
            <w:r>
              <w:t>Урок 49</w:t>
            </w:r>
          </w:p>
        </w:tc>
        <w:tc>
          <w:tcPr>
            <w:tcW w:w="7936" w:type="dxa"/>
          </w:tcPr>
          <w:p w:rsidR="008A72ED" w:rsidRDefault="00990F1D">
            <w:pPr>
              <w:pStyle w:val="ConsPlusNormal"/>
              <w:jc w:val="both"/>
            </w:pPr>
            <w:r>
              <w:t>Алгоритмическая структура "Ветвление"</w:t>
            </w:r>
          </w:p>
        </w:tc>
      </w:tr>
      <w:tr w:rsidR="008A72ED">
        <w:tc>
          <w:tcPr>
            <w:tcW w:w="1134" w:type="dxa"/>
            <w:vAlign w:val="center"/>
          </w:tcPr>
          <w:p w:rsidR="008A72ED" w:rsidRDefault="00990F1D">
            <w:pPr>
              <w:pStyle w:val="ConsPlusNormal"/>
            </w:pPr>
            <w:r>
              <w:t>Урок 50</w:t>
            </w:r>
          </w:p>
        </w:tc>
        <w:tc>
          <w:tcPr>
            <w:tcW w:w="7936" w:type="dxa"/>
          </w:tcPr>
          <w:p w:rsidR="008A72ED" w:rsidRDefault="00990F1D">
            <w:pPr>
              <w:pStyle w:val="ConsPlusNormal"/>
              <w:jc w:val="both"/>
            </w:pPr>
            <w:r>
              <w:t>Практическая работа "Применение основных алгоритмических структур. Контроль движения при помощи датчиков"</w:t>
            </w:r>
          </w:p>
        </w:tc>
      </w:tr>
      <w:tr w:rsidR="008A72ED">
        <w:tc>
          <w:tcPr>
            <w:tcW w:w="1134" w:type="dxa"/>
            <w:vAlign w:val="center"/>
          </w:tcPr>
          <w:p w:rsidR="008A72ED" w:rsidRDefault="00990F1D">
            <w:pPr>
              <w:pStyle w:val="ConsPlusNormal"/>
            </w:pPr>
            <w:r>
              <w:t>Урок 51</w:t>
            </w:r>
          </w:p>
        </w:tc>
        <w:tc>
          <w:tcPr>
            <w:tcW w:w="7936" w:type="dxa"/>
          </w:tcPr>
          <w:p w:rsidR="008A72ED" w:rsidRDefault="00990F1D">
            <w:pPr>
              <w:pStyle w:val="ConsPlusNormal"/>
              <w:jc w:val="both"/>
            </w:pPr>
            <w:r>
              <w:t>Каналы связи</w:t>
            </w:r>
          </w:p>
        </w:tc>
      </w:tr>
      <w:tr w:rsidR="008A72ED">
        <w:tc>
          <w:tcPr>
            <w:tcW w:w="1134" w:type="dxa"/>
            <w:vAlign w:val="center"/>
          </w:tcPr>
          <w:p w:rsidR="008A72ED" w:rsidRDefault="00990F1D">
            <w:pPr>
              <w:pStyle w:val="ConsPlusNormal"/>
            </w:pPr>
            <w:r>
              <w:t>Урок 52</w:t>
            </w:r>
          </w:p>
        </w:tc>
        <w:tc>
          <w:tcPr>
            <w:tcW w:w="7936" w:type="dxa"/>
          </w:tcPr>
          <w:p w:rsidR="008A72ED" w:rsidRDefault="00990F1D">
            <w:pPr>
              <w:pStyle w:val="ConsPlusNormal"/>
              <w:jc w:val="both"/>
            </w:pPr>
            <w:r>
              <w:t>Практическая работа "Программирование дополнительных механизмов"</w:t>
            </w:r>
          </w:p>
        </w:tc>
      </w:tr>
      <w:tr w:rsidR="008A72ED">
        <w:tc>
          <w:tcPr>
            <w:tcW w:w="1134" w:type="dxa"/>
            <w:vAlign w:val="center"/>
          </w:tcPr>
          <w:p w:rsidR="008A72ED" w:rsidRDefault="00990F1D">
            <w:pPr>
              <w:pStyle w:val="ConsPlusNormal"/>
            </w:pPr>
            <w:r>
              <w:t>Урок 53</w:t>
            </w:r>
          </w:p>
        </w:tc>
        <w:tc>
          <w:tcPr>
            <w:tcW w:w="7936" w:type="dxa"/>
          </w:tcPr>
          <w:p w:rsidR="008A72ED" w:rsidRDefault="00990F1D">
            <w:pPr>
              <w:pStyle w:val="ConsPlusNormal"/>
              <w:jc w:val="both"/>
            </w:pPr>
            <w:r>
              <w:t>Дистанционное управление</w:t>
            </w:r>
          </w:p>
        </w:tc>
      </w:tr>
      <w:tr w:rsidR="008A72ED">
        <w:tc>
          <w:tcPr>
            <w:tcW w:w="1134" w:type="dxa"/>
            <w:vAlign w:val="center"/>
          </w:tcPr>
          <w:p w:rsidR="008A72ED" w:rsidRDefault="00990F1D">
            <w:pPr>
              <w:pStyle w:val="ConsPlusNormal"/>
            </w:pPr>
            <w:r>
              <w:t>Урок 54</w:t>
            </w:r>
          </w:p>
        </w:tc>
        <w:tc>
          <w:tcPr>
            <w:tcW w:w="7936" w:type="dxa"/>
          </w:tcPr>
          <w:p w:rsidR="008A72ED" w:rsidRDefault="00990F1D">
            <w:pPr>
              <w:pStyle w:val="ConsPlusNormal"/>
              <w:jc w:val="both"/>
            </w:pPr>
            <w:r>
              <w:t>Практическая работа "Программирование пульта дистанционного управления. Дистанционное управление роботами"</w:t>
            </w:r>
          </w:p>
        </w:tc>
      </w:tr>
      <w:tr w:rsidR="008A72ED">
        <w:tc>
          <w:tcPr>
            <w:tcW w:w="1134" w:type="dxa"/>
            <w:vAlign w:val="center"/>
          </w:tcPr>
          <w:p w:rsidR="008A72ED" w:rsidRDefault="00990F1D">
            <w:pPr>
              <w:pStyle w:val="ConsPlusNormal"/>
            </w:pPr>
            <w:r>
              <w:t>Урок 55</w:t>
            </w:r>
          </w:p>
        </w:tc>
        <w:tc>
          <w:tcPr>
            <w:tcW w:w="7936" w:type="dxa"/>
          </w:tcPr>
          <w:p w:rsidR="008A72ED" w:rsidRDefault="00990F1D">
            <w:pPr>
              <w:pStyle w:val="ConsPlusNormal"/>
              <w:jc w:val="both"/>
            </w:pPr>
            <w:r>
              <w:t>Взаимодействие нескольких роботов</w:t>
            </w:r>
          </w:p>
        </w:tc>
      </w:tr>
      <w:tr w:rsidR="008A72ED">
        <w:tc>
          <w:tcPr>
            <w:tcW w:w="1134" w:type="dxa"/>
            <w:vAlign w:val="center"/>
          </w:tcPr>
          <w:p w:rsidR="008A72ED" w:rsidRDefault="00990F1D">
            <w:pPr>
              <w:pStyle w:val="ConsPlusNormal"/>
            </w:pPr>
            <w:r>
              <w:t>Урок 56</w:t>
            </w:r>
          </w:p>
        </w:tc>
        <w:tc>
          <w:tcPr>
            <w:tcW w:w="7936" w:type="dxa"/>
          </w:tcPr>
          <w:p w:rsidR="008A72ED" w:rsidRDefault="00990F1D">
            <w:pPr>
              <w:pStyle w:val="ConsPlusNormal"/>
              <w:jc w:val="both"/>
            </w:pPr>
            <w:r>
              <w:t>Практическая работа "Программирование роботов для совместной работы. Выполнение общей задачи"</w:t>
            </w:r>
          </w:p>
        </w:tc>
      </w:tr>
      <w:tr w:rsidR="008A72ED">
        <w:tc>
          <w:tcPr>
            <w:tcW w:w="1134" w:type="dxa"/>
            <w:vAlign w:val="center"/>
          </w:tcPr>
          <w:p w:rsidR="008A72ED" w:rsidRDefault="00990F1D">
            <w:pPr>
              <w:pStyle w:val="ConsPlusNormal"/>
            </w:pPr>
            <w:r>
              <w:t>Урок 57</w:t>
            </w:r>
          </w:p>
        </w:tc>
        <w:tc>
          <w:tcPr>
            <w:tcW w:w="7936" w:type="dxa"/>
          </w:tcPr>
          <w:p w:rsidR="008A72ED" w:rsidRDefault="00990F1D">
            <w:pPr>
              <w:pStyle w:val="ConsPlusNormal"/>
              <w:jc w:val="both"/>
            </w:pPr>
            <w:r>
              <w:t>Технологии выращивания сельскохозяйственных культур</w:t>
            </w:r>
          </w:p>
        </w:tc>
      </w:tr>
      <w:tr w:rsidR="008A72ED">
        <w:tc>
          <w:tcPr>
            <w:tcW w:w="1134" w:type="dxa"/>
            <w:vAlign w:val="center"/>
          </w:tcPr>
          <w:p w:rsidR="008A72ED" w:rsidRDefault="00990F1D">
            <w:pPr>
              <w:pStyle w:val="ConsPlusNormal"/>
            </w:pPr>
            <w:r>
              <w:t>Урок 58</w:t>
            </w:r>
          </w:p>
        </w:tc>
        <w:tc>
          <w:tcPr>
            <w:tcW w:w="7936" w:type="dxa"/>
          </w:tcPr>
          <w:p w:rsidR="008A72ED" w:rsidRDefault="00990F1D">
            <w:pPr>
              <w:pStyle w:val="ConsPlusNormal"/>
              <w:jc w:val="both"/>
            </w:pPr>
            <w:r>
              <w:t>Практическая работа "Технологии выращивания растений в регионе"</w:t>
            </w:r>
          </w:p>
        </w:tc>
      </w:tr>
      <w:tr w:rsidR="008A72ED">
        <w:tc>
          <w:tcPr>
            <w:tcW w:w="1134" w:type="dxa"/>
            <w:vAlign w:val="center"/>
          </w:tcPr>
          <w:p w:rsidR="008A72ED" w:rsidRDefault="00990F1D">
            <w:pPr>
              <w:pStyle w:val="ConsPlusNormal"/>
            </w:pPr>
            <w:r>
              <w:t>Урок 59</w:t>
            </w:r>
          </w:p>
        </w:tc>
        <w:tc>
          <w:tcPr>
            <w:tcW w:w="7936" w:type="dxa"/>
          </w:tcPr>
          <w:p w:rsidR="008A72ED" w:rsidRDefault="00990F1D">
            <w:pPr>
              <w:pStyle w:val="ConsPlusNormal"/>
              <w:jc w:val="both"/>
            </w:pPr>
            <w:r>
              <w:t>Полезные для человека дикорастущие растения и их классификация</w:t>
            </w:r>
          </w:p>
        </w:tc>
      </w:tr>
      <w:tr w:rsidR="008A72ED">
        <w:tc>
          <w:tcPr>
            <w:tcW w:w="1134" w:type="dxa"/>
            <w:vAlign w:val="center"/>
          </w:tcPr>
          <w:p w:rsidR="008A72ED" w:rsidRDefault="00990F1D">
            <w:pPr>
              <w:pStyle w:val="ConsPlusNormal"/>
            </w:pPr>
            <w:r>
              <w:t>Урок 60</w:t>
            </w:r>
          </w:p>
        </w:tc>
        <w:tc>
          <w:tcPr>
            <w:tcW w:w="7936" w:type="dxa"/>
          </w:tcPr>
          <w:p w:rsidR="008A72ED" w:rsidRDefault="00990F1D">
            <w:pPr>
              <w:pStyle w:val="ConsPlusNormal"/>
              <w:jc w:val="both"/>
            </w:pPr>
            <w:r>
              <w:t>Практическая работа "Технология заготовки дикорастущих растений"</w:t>
            </w:r>
          </w:p>
        </w:tc>
      </w:tr>
      <w:tr w:rsidR="008A72ED">
        <w:tc>
          <w:tcPr>
            <w:tcW w:w="1134" w:type="dxa"/>
            <w:vAlign w:val="center"/>
          </w:tcPr>
          <w:p w:rsidR="008A72ED" w:rsidRDefault="00990F1D">
            <w:pPr>
              <w:pStyle w:val="ConsPlusNormal"/>
            </w:pPr>
            <w:r>
              <w:lastRenderedPageBreak/>
              <w:t>Урок 61</w:t>
            </w:r>
          </w:p>
        </w:tc>
        <w:tc>
          <w:tcPr>
            <w:tcW w:w="7936" w:type="dxa"/>
          </w:tcPr>
          <w:p w:rsidR="008A72ED" w:rsidRDefault="00990F1D">
            <w:pPr>
              <w:pStyle w:val="ConsPlusNormal"/>
              <w:jc w:val="both"/>
            </w:pPr>
            <w:r>
              <w:t>Сохранение природной среды</w:t>
            </w:r>
          </w:p>
        </w:tc>
      </w:tr>
      <w:tr w:rsidR="008A72ED">
        <w:tc>
          <w:tcPr>
            <w:tcW w:w="1134" w:type="dxa"/>
            <w:vAlign w:val="center"/>
          </w:tcPr>
          <w:p w:rsidR="008A72ED" w:rsidRDefault="00990F1D">
            <w:pPr>
              <w:pStyle w:val="ConsPlusNormal"/>
            </w:pPr>
            <w:r>
              <w:t>Урок 62</w:t>
            </w:r>
          </w:p>
        </w:tc>
        <w:tc>
          <w:tcPr>
            <w:tcW w:w="7936" w:type="dxa"/>
          </w:tcPr>
          <w:p w:rsidR="008A72ED" w:rsidRDefault="00990F1D">
            <w:pPr>
              <w:pStyle w:val="ConsPlusNormal"/>
              <w:jc w:val="both"/>
            </w:pPr>
            <w:r>
              <w:t>Групповая практическая работа по составлению и описанию экологических проблем региона, связанных с деятельностью человека</w:t>
            </w:r>
          </w:p>
        </w:tc>
      </w:tr>
      <w:tr w:rsidR="008A72ED">
        <w:tc>
          <w:tcPr>
            <w:tcW w:w="1134" w:type="dxa"/>
            <w:vAlign w:val="center"/>
          </w:tcPr>
          <w:p w:rsidR="008A72ED" w:rsidRDefault="00990F1D">
            <w:pPr>
              <w:pStyle w:val="ConsPlusNormal"/>
            </w:pPr>
            <w:r>
              <w:t>Урок 63</w:t>
            </w:r>
          </w:p>
        </w:tc>
        <w:tc>
          <w:tcPr>
            <w:tcW w:w="7936" w:type="dxa"/>
          </w:tcPr>
          <w:p w:rsidR="008A72ED" w:rsidRDefault="00990F1D">
            <w:pPr>
              <w:pStyle w:val="ConsPlusNormal"/>
              <w:jc w:val="both"/>
            </w:pPr>
            <w:r>
              <w:t>Традиции выращивания сельскохозяйственных животных регион</w:t>
            </w:r>
          </w:p>
        </w:tc>
      </w:tr>
      <w:tr w:rsidR="008A72ED">
        <w:tc>
          <w:tcPr>
            <w:tcW w:w="1134" w:type="dxa"/>
            <w:vAlign w:val="center"/>
          </w:tcPr>
          <w:p w:rsidR="008A72ED" w:rsidRDefault="00990F1D">
            <w:pPr>
              <w:pStyle w:val="ConsPlusNormal"/>
            </w:pPr>
            <w:r>
              <w:t>Урок 64</w:t>
            </w:r>
          </w:p>
        </w:tc>
        <w:tc>
          <w:tcPr>
            <w:tcW w:w="7936" w:type="dxa"/>
          </w:tcPr>
          <w:p w:rsidR="008A72ED" w:rsidRDefault="00990F1D">
            <w:pPr>
              <w:pStyle w:val="ConsPlusNormal"/>
              <w:jc w:val="both"/>
            </w:pPr>
            <w:r>
              <w:t>Практическая работа "Сельскохозяйственные предприятия региона"</w:t>
            </w:r>
          </w:p>
        </w:tc>
      </w:tr>
      <w:tr w:rsidR="008A72ED">
        <w:tc>
          <w:tcPr>
            <w:tcW w:w="1134" w:type="dxa"/>
            <w:vAlign w:val="center"/>
          </w:tcPr>
          <w:p w:rsidR="008A72ED" w:rsidRDefault="00990F1D">
            <w:pPr>
              <w:pStyle w:val="ConsPlusNormal"/>
              <w:jc w:val="center"/>
            </w:pPr>
            <w:r>
              <w:t>Урок 65</w:t>
            </w:r>
          </w:p>
        </w:tc>
        <w:tc>
          <w:tcPr>
            <w:tcW w:w="7936" w:type="dxa"/>
          </w:tcPr>
          <w:p w:rsidR="008A72ED" w:rsidRDefault="00990F1D">
            <w:pPr>
              <w:pStyle w:val="ConsPlusNormal"/>
              <w:jc w:val="both"/>
            </w:pPr>
            <w:r>
              <w:t>Технологии выращивания сельскохозяйственных животных региона</w:t>
            </w:r>
          </w:p>
        </w:tc>
      </w:tr>
      <w:tr w:rsidR="008A72ED">
        <w:tc>
          <w:tcPr>
            <w:tcW w:w="1134" w:type="dxa"/>
            <w:vAlign w:val="center"/>
          </w:tcPr>
          <w:p w:rsidR="008A72ED" w:rsidRDefault="00990F1D">
            <w:pPr>
              <w:pStyle w:val="ConsPlusNormal"/>
              <w:jc w:val="center"/>
            </w:pPr>
            <w:r>
              <w:t>Урок 66</w:t>
            </w:r>
          </w:p>
        </w:tc>
        <w:tc>
          <w:tcPr>
            <w:tcW w:w="7936" w:type="dxa"/>
          </w:tcPr>
          <w:p w:rsidR="008A72ED" w:rsidRDefault="00990F1D">
            <w:pPr>
              <w:pStyle w:val="ConsPlusNormal"/>
              <w:jc w:val="both"/>
            </w:pPr>
            <w:r>
              <w:t>Учебный групповой проект "Особенности сельского хозяйства региона"</w:t>
            </w:r>
          </w:p>
        </w:tc>
      </w:tr>
      <w:tr w:rsidR="008A72ED">
        <w:tc>
          <w:tcPr>
            <w:tcW w:w="1134" w:type="dxa"/>
            <w:vAlign w:val="center"/>
          </w:tcPr>
          <w:p w:rsidR="008A72ED" w:rsidRDefault="00990F1D">
            <w:pPr>
              <w:pStyle w:val="ConsPlusNormal"/>
              <w:jc w:val="center"/>
            </w:pPr>
            <w:r>
              <w:t>Урок 67</w:t>
            </w:r>
          </w:p>
        </w:tc>
        <w:tc>
          <w:tcPr>
            <w:tcW w:w="7936" w:type="dxa"/>
          </w:tcPr>
          <w:p w:rsidR="008A72ED" w:rsidRDefault="00990F1D">
            <w:pPr>
              <w:pStyle w:val="ConsPlusNormal"/>
              <w:jc w:val="both"/>
            </w:pPr>
            <w:r>
              <w:t>Мир профессий: ветеринар, зоотехник и другие</w:t>
            </w:r>
          </w:p>
        </w:tc>
      </w:tr>
      <w:tr w:rsidR="008A72ED">
        <w:tc>
          <w:tcPr>
            <w:tcW w:w="1134" w:type="dxa"/>
            <w:vAlign w:val="center"/>
          </w:tcPr>
          <w:p w:rsidR="008A72ED" w:rsidRDefault="00990F1D">
            <w:pPr>
              <w:pStyle w:val="ConsPlusNormal"/>
              <w:jc w:val="center"/>
            </w:pPr>
            <w:r>
              <w:t>Урок 68</w:t>
            </w:r>
          </w:p>
        </w:tc>
        <w:tc>
          <w:tcPr>
            <w:tcW w:w="7936" w:type="dxa"/>
          </w:tcPr>
          <w:p w:rsidR="008A72ED" w:rsidRDefault="00990F1D">
            <w:pPr>
              <w:pStyle w:val="ConsPlusNormal"/>
              <w:jc w:val="both"/>
            </w:pPr>
            <w:r>
              <w:t>Учебный групповой проект "Особенности сельского хозяйства региона"</w:t>
            </w:r>
          </w:p>
        </w:tc>
      </w:tr>
      <w:tr w:rsidR="008A72ED">
        <w:tc>
          <w:tcPr>
            <w:tcW w:w="9070" w:type="dxa"/>
            <w:gridSpan w:val="2"/>
          </w:tcPr>
          <w:p w:rsidR="008A72ED" w:rsidRDefault="00990F1D">
            <w:pPr>
              <w:pStyle w:val="ConsPlusNormal"/>
              <w:jc w:val="both"/>
            </w:pPr>
            <w:r>
              <w:t>ОБЩЕЕ КОЛИЧЕСТВО УРОКОВ ПО ПРОГРАММЕ: 68, из них уроков, отведенных на контрольные работы, - не более 6</w:t>
            </w:r>
          </w:p>
        </w:tc>
      </w:tr>
    </w:tbl>
    <w:p w:rsidR="008A72ED" w:rsidRDefault="008A72ED">
      <w:pPr>
        <w:pStyle w:val="ConsPlusNormal"/>
        <w:jc w:val="both"/>
      </w:pPr>
    </w:p>
    <w:p w:rsidR="008A72ED" w:rsidRDefault="00990F1D">
      <w:pPr>
        <w:pStyle w:val="ConsPlusNormal"/>
        <w:jc w:val="right"/>
      </w:pPr>
      <w:r>
        <w:t>Таблица 25.4</w:t>
      </w:r>
    </w:p>
    <w:p w:rsidR="008A72ED" w:rsidRDefault="008A72ED">
      <w:pPr>
        <w:pStyle w:val="ConsPlusNormal"/>
        <w:jc w:val="both"/>
      </w:pPr>
    </w:p>
    <w:p w:rsidR="008A72ED" w:rsidRDefault="00990F1D">
      <w:pPr>
        <w:pStyle w:val="ConsPlusNormal"/>
        <w:jc w:val="both"/>
      </w:pPr>
      <w:r>
        <w:t>8 класс (инвариантные модули)</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Управление в экономике и производстве</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Инновации на производстве. Инновационные предприятия</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Рынок труда. Трудовые ресурсы</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Мир профессий. Профориентационный групповой проект "Мир профессий"</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Модели и моделирование в САПР. Практическая работа "Создание трехмерной модели в САПР"</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Построение чертежа в САПР</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Практическая работа "Построение чертежа на основе трехмерной модели"</w:t>
            </w:r>
          </w:p>
        </w:tc>
      </w:tr>
      <w:tr w:rsidR="008A72ED">
        <w:tc>
          <w:tcPr>
            <w:tcW w:w="1134" w:type="dxa"/>
            <w:vAlign w:val="center"/>
          </w:tcPr>
          <w:p w:rsidR="008A72ED" w:rsidRDefault="00990F1D">
            <w:pPr>
              <w:pStyle w:val="ConsPlusNormal"/>
              <w:jc w:val="center"/>
            </w:pPr>
            <w:r>
              <w:t>Урок 9</w:t>
            </w:r>
          </w:p>
        </w:tc>
        <w:tc>
          <w:tcPr>
            <w:tcW w:w="7937" w:type="dxa"/>
          </w:tcPr>
          <w:p w:rsidR="008A72ED" w:rsidRDefault="00990F1D">
            <w:pPr>
              <w:pStyle w:val="ConsPlusNormal"/>
              <w:jc w:val="both"/>
            </w:pPr>
            <w:r>
              <w:t>Прототипирование. Сферы применения</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Виды прототипов. Технология 3D-печати</w:t>
            </w:r>
          </w:p>
        </w:tc>
      </w:tr>
      <w:tr w:rsidR="008A72ED">
        <w:tc>
          <w:tcPr>
            <w:tcW w:w="1134" w:type="dxa"/>
            <w:vAlign w:val="center"/>
          </w:tcPr>
          <w:p w:rsidR="008A72ED" w:rsidRDefault="00990F1D">
            <w:pPr>
              <w:pStyle w:val="ConsPlusNormal"/>
              <w:jc w:val="center"/>
            </w:pPr>
            <w:r>
              <w:lastRenderedPageBreak/>
              <w:t>Урок 12</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Настройка 3D-принтера и печать прототипа. Основные ошибки в настройках слайсера</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подготовка к защите</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Контроль качества и постобработка распечатанных деталей</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Подготовка проекта "Прототип изделия из пластмассы (других материалов (по выбору)" к защите</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Автоматизация производства. Практическая работа "Робототехника. Автоматизация в промышленности и быту (по выбору). Идеи для проекта"</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Подводные робототехнические системы. Практическая работа "Использование подводных роботов. Идеи для проекта"</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Беспилотные воздушные суда. История развития беспилотного авиастроения</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Аэродинамика беспилотных летательных аппаратов</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Конструкция беспилотных летательных аппаратов</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Электронные компоненты и системы управления беспилотными летательными аппаратами</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Конструирование мультикоптерных аппаратов</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Глобальные и локальные системы позиционирования</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Теория ручного управления беспилотным воздушным судном</w:t>
            </w:r>
          </w:p>
        </w:tc>
      </w:tr>
      <w:tr w:rsidR="008A72ED">
        <w:tc>
          <w:tcPr>
            <w:tcW w:w="1134" w:type="dxa"/>
            <w:vAlign w:val="center"/>
          </w:tcPr>
          <w:p w:rsidR="008A72ED" w:rsidRDefault="00990F1D">
            <w:pPr>
              <w:pStyle w:val="ConsPlusNormal"/>
              <w:jc w:val="center"/>
            </w:pPr>
            <w:r>
              <w:t>Урок 30</w:t>
            </w:r>
          </w:p>
        </w:tc>
        <w:tc>
          <w:tcPr>
            <w:tcW w:w="7937" w:type="dxa"/>
          </w:tcPr>
          <w:p w:rsidR="008A72ED" w:rsidRDefault="00990F1D">
            <w:pPr>
              <w:pStyle w:val="ConsPlusNormal"/>
              <w:jc w:val="both"/>
            </w:pPr>
            <w:r>
              <w:t>Практика ручного управления беспилотным воздушным судном</w:t>
            </w:r>
          </w:p>
        </w:tc>
      </w:tr>
      <w:tr w:rsidR="008A72ED">
        <w:tc>
          <w:tcPr>
            <w:tcW w:w="1134" w:type="dxa"/>
            <w:vAlign w:val="center"/>
          </w:tcPr>
          <w:p w:rsidR="008A72ED" w:rsidRDefault="00990F1D">
            <w:pPr>
              <w:pStyle w:val="ConsPlusNormal"/>
              <w:jc w:val="center"/>
            </w:pPr>
            <w:r>
              <w:lastRenderedPageBreak/>
              <w:t>Урок 31</w:t>
            </w:r>
          </w:p>
        </w:tc>
        <w:tc>
          <w:tcPr>
            <w:tcW w:w="7937" w:type="dxa"/>
          </w:tcPr>
          <w:p w:rsidR="008A72ED" w:rsidRDefault="00990F1D">
            <w:pPr>
              <w:pStyle w:val="ConsPlusNormal"/>
              <w:jc w:val="both"/>
            </w:pPr>
            <w:r>
              <w:t>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Групповой учебный проект по модулю "Робототехника". Разработка учебного проекта по робототехнике</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Групповой учебный проект по модулю "Робототехника". Выполнение проекта</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A72ED">
        <w:tc>
          <w:tcPr>
            <w:tcW w:w="9071" w:type="dxa"/>
            <w:gridSpan w:val="2"/>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pStyle w:val="ConsPlusNormal"/>
        <w:jc w:val="both"/>
      </w:pPr>
    </w:p>
    <w:p w:rsidR="008A72ED" w:rsidRDefault="00990F1D">
      <w:pPr>
        <w:pStyle w:val="ConsPlusNormal"/>
        <w:jc w:val="right"/>
      </w:pPr>
      <w:r>
        <w:t>Таблица 25.5</w:t>
      </w:r>
    </w:p>
    <w:p w:rsidR="008A72ED" w:rsidRDefault="008A72ED">
      <w:pPr>
        <w:pStyle w:val="ConsPlusNormal"/>
        <w:jc w:val="both"/>
      </w:pPr>
    </w:p>
    <w:p w:rsidR="008A72ED" w:rsidRDefault="00990F1D">
      <w:pPr>
        <w:pStyle w:val="ConsPlusNormal"/>
        <w:jc w:val="both"/>
      </w:pPr>
      <w:r>
        <w:t>8 класс (инвариантные + вариативные модули "Растениеводство", "Животноводство")</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Управление в экономике и производстве</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Инновации на производстве. Инновационные предприятия</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Рынок труда. Трудовые ресурсы</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Мир профессий. Профориентационный групповой проект "Мир профессий"</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Модели и моделирование в САПР. Практическая работа "Создание трехмерной модели в САПР"</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Построение чертежа в САПР</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Практическая работа "Построение чертежа на основе трехмерной модели"</w:t>
            </w:r>
          </w:p>
        </w:tc>
      </w:tr>
      <w:tr w:rsidR="008A72ED">
        <w:tc>
          <w:tcPr>
            <w:tcW w:w="1134" w:type="dxa"/>
            <w:vAlign w:val="center"/>
          </w:tcPr>
          <w:p w:rsidR="008A72ED" w:rsidRDefault="00990F1D">
            <w:pPr>
              <w:pStyle w:val="ConsPlusNormal"/>
              <w:jc w:val="center"/>
            </w:pPr>
            <w:r>
              <w:t>Урок 9</w:t>
            </w:r>
          </w:p>
        </w:tc>
        <w:tc>
          <w:tcPr>
            <w:tcW w:w="7937" w:type="dxa"/>
          </w:tcPr>
          <w:p w:rsidR="008A72ED" w:rsidRDefault="00990F1D">
            <w:pPr>
              <w:pStyle w:val="ConsPlusNormal"/>
              <w:jc w:val="both"/>
            </w:pPr>
            <w:r>
              <w:t>Прототипирование. Сферы применения</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Виды прототипов. Технология 3D-печати</w:t>
            </w:r>
          </w:p>
        </w:tc>
      </w:tr>
      <w:tr w:rsidR="008A72ED">
        <w:tc>
          <w:tcPr>
            <w:tcW w:w="1134" w:type="dxa"/>
            <w:vAlign w:val="center"/>
          </w:tcPr>
          <w:p w:rsidR="008A72ED" w:rsidRDefault="00990F1D">
            <w:pPr>
              <w:pStyle w:val="ConsPlusNormal"/>
              <w:jc w:val="center"/>
            </w:pPr>
            <w:r>
              <w:lastRenderedPageBreak/>
              <w:t>Урок 12</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Настройка 3D-принтера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Автоматизация производства</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Подводные робототехнические системы</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Беспилотные воздушные суда. История развития беспилотного авиастроения</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Аэродинамика беспилотных летательных аппаратов. Конструкция беспилотных летательных аппаратов</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Электронные компоненты и системы управления беспилотными летательными аппаратами</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Конструирование мультикоптерных аппаратов</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Глобальные и локальные системы позиционирования. Теория ручного управления беспилотным воздушным судном</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Теория ручного управления беспилотным воздушным судном. 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Групповой учебный проект по модулю "Робототехника". Разработка учебного проекта по робототехнике</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A72ED">
        <w:tc>
          <w:tcPr>
            <w:tcW w:w="1134" w:type="dxa"/>
            <w:vAlign w:val="center"/>
          </w:tcPr>
          <w:p w:rsidR="008A72ED" w:rsidRDefault="00990F1D">
            <w:pPr>
              <w:pStyle w:val="ConsPlusNormal"/>
              <w:jc w:val="center"/>
            </w:pPr>
            <w:r>
              <w:lastRenderedPageBreak/>
              <w:t>Урок 27</w:t>
            </w:r>
          </w:p>
        </w:tc>
        <w:tc>
          <w:tcPr>
            <w:tcW w:w="7937" w:type="dxa"/>
          </w:tcPr>
          <w:p w:rsidR="008A72ED" w:rsidRDefault="00990F1D">
            <w:pPr>
              <w:pStyle w:val="ConsPlusNormal"/>
              <w:jc w:val="both"/>
            </w:pPr>
            <w:r>
              <w:t>Особенности сельскохозяйственного производства региона</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Агропромышленные комплексы в регионе</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Автоматизация и роботизация сельскохозяйственного производства</w:t>
            </w:r>
          </w:p>
        </w:tc>
      </w:tr>
      <w:tr w:rsidR="008A72ED">
        <w:tc>
          <w:tcPr>
            <w:tcW w:w="1134" w:type="dxa"/>
            <w:vAlign w:val="center"/>
          </w:tcPr>
          <w:p w:rsidR="008A72ED" w:rsidRDefault="00990F1D">
            <w:pPr>
              <w:pStyle w:val="ConsPlusNormal"/>
              <w:jc w:val="center"/>
            </w:pPr>
            <w:r>
              <w:t>Урок 30</w:t>
            </w:r>
          </w:p>
        </w:tc>
        <w:tc>
          <w:tcPr>
            <w:tcW w:w="7937" w:type="dxa"/>
          </w:tcPr>
          <w:p w:rsidR="008A72ED" w:rsidRDefault="00990F1D">
            <w:pPr>
              <w:pStyle w:val="ConsPlusNormal"/>
              <w:jc w:val="both"/>
            </w:pPr>
            <w:r>
              <w:t>Мир профессий. Сельскохозяйственные профессии: агроном, агрохимик и другие</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Животноводческие предприятия. Практическая работа "Анализ функционирования животноводческих комплексов региона"</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Использование цифровых технологий в животноводстве</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Практическая работа "Искусственный интеллект и другие цифровые технологии в животноводстве"</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Мир профессий. Профессии, связанные с деятельностью животновода</w:t>
            </w:r>
          </w:p>
        </w:tc>
      </w:tr>
      <w:tr w:rsidR="008A72ED">
        <w:tc>
          <w:tcPr>
            <w:tcW w:w="9071" w:type="dxa"/>
            <w:gridSpan w:val="2"/>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pStyle w:val="ConsPlusNormal"/>
        <w:jc w:val="both"/>
      </w:pPr>
    </w:p>
    <w:p w:rsidR="008A72ED" w:rsidRDefault="00990F1D">
      <w:pPr>
        <w:pStyle w:val="ConsPlusNormal"/>
        <w:jc w:val="right"/>
      </w:pPr>
      <w:r>
        <w:t>Таблица 25.6</w:t>
      </w:r>
    </w:p>
    <w:p w:rsidR="008A72ED" w:rsidRDefault="008A72ED">
      <w:pPr>
        <w:pStyle w:val="ConsPlusNormal"/>
        <w:jc w:val="both"/>
      </w:pPr>
    </w:p>
    <w:p w:rsidR="008A72ED" w:rsidRDefault="00990F1D">
      <w:pPr>
        <w:pStyle w:val="ConsPlusNormal"/>
        <w:jc w:val="both"/>
      </w:pPr>
      <w:r>
        <w:t>8 класс (инвариантные + вариативный модуль "Автоматизированные системы")</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Управление в экономике и производстве</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Инновации на производстве. Инновационные предприятия</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Рынок труда. Трудовые ресурсы</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Мир профессий. Профориентационный групповой проект "Мир профессий"</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Модели и моделирование в САПР. Практическая работа "Создание трехмерной модели в САПР"</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Построение чертежа в САПР</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Практическая работа "Построение чертежа на основе трехмерной модели"</w:t>
            </w:r>
          </w:p>
        </w:tc>
      </w:tr>
      <w:tr w:rsidR="008A72ED">
        <w:tc>
          <w:tcPr>
            <w:tcW w:w="1134" w:type="dxa"/>
            <w:vAlign w:val="center"/>
          </w:tcPr>
          <w:p w:rsidR="008A72ED" w:rsidRDefault="00990F1D">
            <w:pPr>
              <w:pStyle w:val="ConsPlusNormal"/>
              <w:jc w:val="center"/>
            </w:pPr>
            <w:r>
              <w:t>Урок 9</w:t>
            </w:r>
          </w:p>
        </w:tc>
        <w:tc>
          <w:tcPr>
            <w:tcW w:w="7937" w:type="dxa"/>
          </w:tcPr>
          <w:p w:rsidR="008A72ED" w:rsidRDefault="00990F1D">
            <w:pPr>
              <w:pStyle w:val="ConsPlusNormal"/>
              <w:jc w:val="both"/>
            </w:pPr>
            <w:r>
              <w:t>Прототипирование. Сферы применения</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8A72ED">
        <w:tc>
          <w:tcPr>
            <w:tcW w:w="1134" w:type="dxa"/>
            <w:vAlign w:val="center"/>
          </w:tcPr>
          <w:p w:rsidR="008A72ED" w:rsidRDefault="00990F1D">
            <w:pPr>
              <w:pStyle w:val="ConsPlusNormal"/>
              <w:jc w:val="center"/>
            </w:pPr>
            <w:r>
              <w:lastRenderedPageBreak/>
              <w:t>Урок 11</w:t>
            </w:r>
          </w:p>
        </w:tc>
        <w:tc>
          <w:tcPr>
            <w:tcW w:w="7937" w:type="dxa"/>
          </w:tcPr>
          <w:p w:rsidR="008A72ED" w:rsidRDefault="00990F1D">
            <w:pPr>
              <w:pStyle w:val="ConsPlusNormal"/>
              <w:jc w:val="both"/>
            </w:pPr>
            <w:r>
              <w:t>Виды прототипов. Технология 3D-печати</w:t>
            </w:r>
          </w:p>
        </w:tc>
      </w:tr>
      <w:tr w:rsidR="008A72ED">
        <w:tc>
          <w:tcPr>
            <w:tcW w:w="1134" w:type="dxa"/>
            <w:vAlign w:val="center"/>
          </w:tcPr>
          <w:p w:rsidR="008A72ED" w:rsidRDefault="00990F1D">
            <w:pPr>
              <w:pStyle w:val="ConsPlusNormal"/>
              <w:jc w:val="center"/>
            </w:pPr>
            <w:r>
              <w:t>Урок 12</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Настройка 3D-принтера и печать прототипа. Основные ошибки в настройках слайсера</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выполнение проекта</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Индивидуальный творческий (учебный) проект "Прототип изделия из пластмассы (других материалов по выбору)": подготовка к защите</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Контроль качества и постобработка распечатанных деталей</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Подготовка проекта "Прототип изделия из пластмассы (других материалов (по выбору)" к защите</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Автоматизация производства</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Подводные робототехнические системы</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Беспилотные воздушные суда. История развития беспилотного авиастроения</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Аэродинамика беспилотных летательных аппаратов. Конструкция беспилотных летательных аппаратов</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Электронные компоненты и системы управления беспилотными летательными аппаратами</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Конструирование мультикоптерных аппаратов</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Глобальные и локальные системы позиционирования. Теория ручного управления беспилотным воздушным судном</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Автоматизированные системы, используемые на промышленных предприятиях региона</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Виды автоматизированных систем, их применение на производстве</w:t>
            </w:r>
          </w:p>
        </w:tc>
      </w:tr>
      <w:tr w:rsidR="008A72ED">
        <w:tc>
          <w:tcPr>
            <w:tcW w:w="1134" w:type="dxa"/>
            <w:vAlign w:val="center"/>
          </w:tcPr>
          <w:p w:rsidR="008A72ED" w:rsidRDefault="00990F1D">
            <w:pPr>
              <w:pStyle w:val="ConsPlusNormal"/>
              <w:jc w:val="center"/>
            </w:pPr>
            <w:r>
              <w:lastRenderedPageBreak/>
              <w:t>Урок 30</w:t>
            </w:r>
          </w:p>
        </w:tc>
        <w:tc>
          <w:tcPr>
            <w:tcW w:w="7937" w:type="dxa"/>
          </w:tcPr>
          <w:p w:rsidR="008A72ED" w:rsidRDefault="00990F1D">
            <w:pPr>
              <w:pStyle w:val="ConsPlusNormal"/>
              <w:jc w:val="both"/>
            </w:pPr>
            <w:r>
              <w:t>Создание электрических цепей, соединение проводников</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Основные электрические устройства и системы</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Реализация проекта по модулю "Автоматизированные системы"</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Подготовка проекта по модулю "Автоматизированные системы" к защите</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Защита проекта по модулю "Автоматизированные системы"</w:t>
            </w:r>
          </w:p>
        </w:tc>
      </w:tr>
      <w:tr w:rsidR="008A72ED">
        <w:tc>
          <w:tcPr>
            <w:tcW w:w="9071" w:type="dxa"/>
            <w:gridSpan w:val="2"/>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pStyle w:val="ConsPlusNormal"/>
        <w:jc w:val="both"/>
      </w:pPr>
    </w:p>
    <w:p w:rsidR="008A72ED" w:rsidRDefault="00990F1D">
      <w:pPr>
        <w:pStyle w:val="ConsPlusNormal"/>
        <w:jc w:val="right"/>
      </w:pPr>
      <w:r>
        <w:t>Таблица 25.7</w:t>
      </w:r>
    </w:p>
    <w:p w:rsidR="008A72ED" w:rsidRDefault="008A72ED">
      <w:pPr>
        <w:pStyle w:val="ConsPlusNormal"/>
        <w:jc w:val="both"/>
      </w:pPr>
    </w:p>
    <w:p w:rsidR="008A72ED" w:rsidRDefault="00990F1D">
      <w:pPr>
        <w:pStyle w:val="ConsPlusNormal"/>
        <w:jc w:val="both"/>
      </w:pPr>
      <w:r>
        <w:t>9 класс (инвариантные модули)</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Предприниматель и предпринимательство. Практическая работа "Мозговой штурм" на тему: открытие собственного предприятия (дела)"</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Предпринимательская деятельность. Практическая работа "Анализ предпринимательской среды"</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Бизнес-планирование. Практическая работа "Разработка бизнес-плана"</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Технологическое предпринимательство. Практическая работа "Идеи для технологического предпринимательства"</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Технология создания объемных моделей в САПР</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Практическая работа "Выполнение трехмерной объемной модели изделия в САПР"</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8A72ED">
        <w:tc>
          <w:tcPr>
            <w:tcW w:w="1134" w:type="dxa"/>
            <w:vAlign w:val="center"/>
          </w:tcPr>
          <w:p w:rsidR="008A72ED" w:rsidRDefault="00990F1D">
            <w:pPr>
              <w:pStyle w:val="ConsPlusNormal"/>
              <w:jc w:val="center"/>
            </w:pPr>
            <w:r>
              <w:t>Урок 9</w:t>
            </w:r>
          </w:p>
        </w:tc>
        <w:tc>
          <w:tcPr>
            <w:tcW w:w="7937" w:type="dxa"/>
          </w:tcPr>
          <w:p w:rsidR="008A72ED" w:rsidRDefault="00990F1D">
            <w:pPr>
              <w:pStyle w:val="ConsPlusNormal"/>
              <w:jc w:val="both"/>
            </w:pPr>
            <w:r>
              <w:t>Аддитивные технологии. Современные технологии обработки материалов и прототипирование</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Аддитивные технологии. Области применения трехмерного сканирования</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Технологии обратного проектирования</w:t>
            </w:r>
          </w:p>
        </w:tc>
      </w:tr>
      <w:tr w:rsidR="008A72ED">
        <w:tc>
          <w:tcPr>
            <w:tcW w:w="1134" w:type="dxa"/>
            <w:vAlign w:val="center"/>
          </w:tcPr>
          <w:p w:rsidR="008A72ED" w:rsidRDefault="00990F1D">
            <w:pPr>
              <w:pStyle w:val="ConsPlusNormal"/>
              <w:jc w:val="center"/>
            </w:pPr>
            <w:r>
              <w:t>Урок 12</w:t>
            </w:r>
          </w:p>
        </w:tc>
        <w:tc>
          <w:tcPr>
            <w:tcW w:w="7937" w:type="dxa"/>
          </w:tcPr>
          <w:p w:rsidR="008A72ED" w:rsidRDefault="00990F1D">
            <w:pPr>
              <w:pStyle w:val="ConsPlusNormal"/>
              <w:jc w:val="both"/>
            </w:pPr>
            <w:r>
              <w:t>Моделирование технологических узлов манипулятора робота в программе компьютерного трехмерного проектирования</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Моделирование сложных объектов</w:t>
            </w:r>
          </w:p>
        </w:tc>
      </w:tr>
      <w:tr w:rsidR="008A72ED">
        <w:tc>
          <w:tcPr>
            <w:tcW w:w="1134" w:type="dxa"/>
            <w:vAlign w:val="center"/>
          </w:tcPr>
          <w:p w:rsidR="008A72ED" w:rsidRDefault="00990F1D">
            <w:pPr>
              <w:pStyle w:val="ConsPlusNormal"/>
              <w:jc w:val="center"/>
            </w:pPr>
            <w:r>
              <w:lastRenderedPageBreak/>
              <w:t>Урок 14</w:t>
            </w:r>
          </w:p>
        </w:tc>
        <w:tc>
          <w:tcPr>
            <w:tcW w:w="7937" w:type="dxa"/>
          </w:tcPr>
          <w:p w:rsidR="008A72ED" w:rsidRDefault="00990F1D">
            <w:pPr>
              <w:pStyle w:val="ConsPlusNormal"/>
              <w:jc w:val="both"/>
            </w:pPr>
            <w:r>
              <w:t>Этапы аддитивного производства. Основные настройки для выполнения печати на 3D-принтере</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Этапы аддитивного производства. Подготовка к печати. Печать 3D-модели</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обоснование проекта, разработка проекта</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выполнение проекта</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защита проекта</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Моделирование и конструирование автоматизированных и роботизированных систем</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Системы управления от третьего и первого лица</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Практическая работа "Визуальное ручное управление беспилотными летательными аппаратами"</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Компьютерное зрение в робототехнических системах</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Управление групповым взаимодействием роботов</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Практическая работа "Взаимодействие беспилотных летательных аппаратов"</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Система "Интернет вещей". Практическая работа "Создание системы умного освещения"</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Промышленный Интернет вещей. Практическая работа "Система умного полива"</w:t>
            </w:r>
          </w:p>
        </w:tc>
      </w:tr>
      <w:tr w:rsidR="008A72ED">
        <w:tc>
          <w:tcPr>
            <w:tcW w:w="1134" w:type="dxa"/>
            <w:vAlign w:val="center"/>
          </w:tcPr>
          <w:p w:rsidR="008A72ED" w:rsidRDefault="00990F1D">
            <w:pPr>
              <w:pStyle w:val="ConsPlusNormal"/>
              <w:jc w:val="center"/>
            </w:pPr>
            <w:r>
              <w:t>Урок 30</w:t>
            </w:r>
          </w:p>
        </w:tc>
        <w:tc>
          <w:tcPr>
            <w:tcW w:w="7937" w:type="dxa"/>
          </w:tcPr>
          <w:p w:rsidR="008A72ED" w:rsidRDefault="00990F1D">
            <w:pPr>
              <w:pStyle w:val="ConsPlusNormal"/>
              <w:jc w:val="both"/>
            </w:pPr>
            <w:r>
              <w:t>Потребительский Интернет вещей. Практическая работа "Модель системы безопасности в Умном доме"</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Групповой учебно-технический проект по теме "Интернет вещей": разработка проекта</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Групповой учебно-технический проект по теме "Интернет вещей": подготовка проекта к защите</w:t>
            </w:r>
          </w:p>
        </w:tc>
      </w:tr>
      <w:tr w:rsidR="008A72ED">
        <w:tc>
          <w:tcPr>
            <w:tcW w:w="1134" w:type="dxa"/>
            <w:vAlign w:val="center"/>
          </w:tcPr>
          <w:p w:rsidR="008A72ED" w:rsidRDefault="00990F1D">
            <w:pPr>
              <w:pStyle w:val="ConsPlusNormal"/>
              <w:jc w:val="center"/>
            </w:pPr>
            <w:r>
              <w:lastRenderedPageBreak/>
              <w:t>Урок 33</w:t>
            </w:r>
          </w:p>
        </w:tc>
        <w:tc>
          <w:tcPr>
            <w:tcW w:w="7937" w:type="dxa"/>
          </w:tcPr>
          <w:p w:rsidR="008A72ED" w:rsidRDefault="00990F1D">
            <w:pPr>
              <w:pStyle w:val="ConsPlusNormal"/>
              <w:jc w:val="both"/>
            </w:pPr>
            <w:r>
              <w:t>Групповой учебно-технический проект по теме "Интернет вещей": презентация и защита проекта</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8A72ED">
        <w:tc>
          <w:tcPr>
            <w:tcW w:w="9071" w:type="dxa"/>
            <w:gridSpan w:val="2"/>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pStyle w:val="ConsPlusNormal"/>
        <w:jc w:val="both"/>
      </w:pPr>
    </w:p>
    <w:p w:rsidR="008A72ED" w:rsidRDefault="00990F1D">
      <w:pPr>
        <w:pStyle w:val="ConsPlusNormal"/>
        <w:jc w:val="right"/>
      </w:pPr>
      <w:r>
        <w:t>Таблица 25.8</w:t>
      </w:r>
    </w:p>
    <w:p w:rsidR="008A72ED" w:rsidRDefault="008A72ED">
      <w:pPr>
        <w:pStyle w:val="ConsPlusNormal"/>
        <w:jc w:val="both"/>
      </w:pPr>
    </w:p>
    <w:p w:rsidR="008A72ED" w:rsidRDefault="00990F1D">
      <w:pPr>
        <w:pStyle w:val="ConsPlusNormal"/>
        <w:jc w:val="both"/>
      </w:pPr>
      <w:r>
        <w:t>9 класс (инвариантные + вариативный модуль "Автоматизированные системы")</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vAlign w:val="center"/>
          </w:tcPr>
          <w:p w:rsidR="008A72ED" w:rsidRDefault="00990F1D">
            <w:pPr>
              <w:pStyle w:val="ConsPlusNormal"/>
              <w:jc w:val="both"/>
            </w:pPr>
            <w:r>
              <w:t>Предприниматель и предпринимательство. Практическая работа "Мозговой штурм" на тему: открытие собственного предприятия (дела)"</w:t>
            </w:r>
          </w:p>
        </w:tc>
      </w:tr>
      <w:tr w:rsidR="008A72ED">
        <w:tc>
          <w:tcPr>
            <w:tcW w:w="1134" w:type="dxa"/>
            <w:vAlign w:val="center"/>
          </w:tcPr>
          <w:p w:rsidR="008A72ED" w:rsidRDefault="00990F1D">
            <w:pPr>
              <w:pStyle w:val="ConsPlusNormal"/>
              <w:jc w:val="center"/>
            </w:pPr>
            <w:r>
              <w:t>Урок 2</w:t>
            </w:r>
          </w:p>
        </w:tc>
        <w:tc>
          <w:tcPr>
            <w:tcW w:w="7937" w:type="dxa"/>
            <w:vAlign w:val="center"/>
          </w:tcPr>
          <w:p w:rsidR="008A72ED" w:rsidRDefault="00990F1D">
            <w:pPr>
              <w:pStyle w:val="ConsPlusNormal"/>
              <w:jc w:val="both"/>
            </w:pPr>
            <w:r>
              <w:t>Предпринимательская деятельность. Практическая работа "Анализ предпринимательской среды"</w:t>
            </w:r>
          </w:p>
        </w:tc>
      </w:tr>
      <w:tr w:rsidR="008A72ED">
        <w:tc>
          <w:tcPr>
            <w:tcW w:w="1134" w:type="dxa"/>
            <w:vAlign w:val="center"/>
          </w:tcPr>
          <w:p w:rsidR="008A72ED" w:rsidRDefault="00990F1D">
            <w:pPr>
              <w:pStyle w:val="ConsPlusNormal"/>
              <w:jc w:val="center"/>
            </w:pPr>
            <w:r>
              <w:t>Урок 3</w:t>
            </w:r>
          </w:p>
        </w:tc>
        <w:tc>
          <w:tcPr>
            <w:tcW w:w="7937" w:type="dxa"/>
            <w:vAlign w:val="center"/>
          </w:tcPr>
          <w:p w:rsidR="008A72ED" w:rsidRDefault="00990F1D">
            <w:pPr>
              <w:pStyle w:val="ConsPlusNormal"/>
              <w:jc w:val="both"/>
            </w:pPr>
            <w:r>
              <w:t>Бизнес-планирование. Практическая работа "Разработка бизнес-плана"</w:t>
            </w:r>
          </w:p>
        </w:tc>
      </w:tr>
      <w:tr w:rsidR="008A72ED">
        <w:tc>
          <w:tcPr>
            <w:tcW w:w="1134" w:type="dxa"/>
            <w:vAlign w:val="center"/>
          </w:tcPr>
          <w:p w:rsidR="008A72ED" w:rsidRDefault="00990F1D">
            <w:pPr>
              <w:pStyle w:val="ConsPlusNormal"/>
              <w:jc w:val="center"/>
            </w:pPr>
            <w:r>
              <w:t>Урок 4</w:t>
            </w:r>
          </w:p>
        </w:tc>
        <w:tc>
          <w:tcPr>
            <w:tcW w:w="7937" w:type="dxa"/>
            <w:vAlign w:val="center"/>
          </w:tcPr>
          <w:p w:rsidR="008A72ED" w:rsidRDefault="00990F1D">
            <w:pPr>
              <w:pStyle w:val="ConsPlusNormal"/>
              <w:jc w:val="both"/>
            </w:pPr>
            <w:r>
              <w:t>Технологическое предпринимательство. Практическая работа "Идеи для технологического предпринимательства"</w:t>
            </w:r>
          </w:p>
        </w:tc>
      </w:tr>
      <w:tr w:rsidR="008A72ED">
        <w:tc>
          <w:tcPr>
            <w:tcW w:w="1134" w:type="dxa"/>
            <w:vAlign w:val="center"/>
          </w:tcPr>
          <w:p w:rsidR="008A72ED" w:rsidRDefault="00990F1D">
            <w:pPr>
              <w:pStyle w:val="ConsPlusNormal"/>
              <w:jc w:val="center"/>
            </w:pPr>
            <w:r>
              <w:t>Урок 5</w:t>
            </w:r>
          </w:p>
        </w:tc>
        <w:tc>
          <w:tcPr>
            <w:tcW w:w="7937" w:type="dxa"/>
            <w:vAlign w:val="center"/>
          </w:tcPr>
          <w:p w:rsidR="008A72ED" w:rsidRDefault="00990F1D">
            <w:pPr>
              <w:pStyle w:val="ConsPlusNormal"/>
              <w:jc w:val="both"/>
            </w:pPr>
            <w:r>
              <w:t>Технология создания объемных моделей в САПР</w:t>
            </w:r>
          </w:p>
        </w:tc>
      </w:tr>
      <w:tr w:rsidR="008A72ED">
        <w:tc>
          <w:tcPr>
            <w:tcW w:w="1134" w:type="dxa"/>
            <w:vAlign w:val="center"/>
          </w:tcPr>
          <w:p w:rsidR="008A72ED" w:rsidRDefault="00990F1D">
            <w:pPr>
              <w:pStyle w:val="ConsPlusNormal"/>
              <w:jc w:val="center"/>
            </w:pPr>
            <w:r>
              <w:t>Урок 6</w:t>
            </w:r>
          </w:p>
        </w:tc>
        <w:tc>
          <w:tcPr>
            <w:tcW w:w="7937" w:type="dxa"/>
            <w:vAlign w:val="center"/>
          </w:tcPr>
          <w:p w:rsidR="008A72ED" w:rsidRDefault="00990F1D">
            <w:pPr>
              <w:pStyle w:val="ConsPlusNormal"/>
              <w:jc w:val="both"/>
            </w:pPr>
            <w:r>
              <w:t>Практическая работа "Выполнение трехмерной объемной модели изделия в САПР"</w:t>
            </w:r>
          </w:p>
        </w:tc>
      </w:tr>
      <w:tr w:rsidR="008A72ED">
        <w:tc>
          <w:tcPr>
            <w:tcW w:w="1134" w:type="dxa"/>
            <w:vAlign w:val="center"/>
          </w:tcPr>
          <w:p w:rsidR="008A72ED" w:rsidRDefault="00990F1D">
            <w:pPr>
              <w:pStyle w:val="ConsPlusNormal"/>
              <w:jc w:val="center"/>
            </w:pPr>
            <w:r>
              <w:t>Урок 7</w:t>
            </w:r>
          </w:p>
        </w:tc>
        <w:tc>
          <w:tcPr>
            <w:tcW w:w="7937" w:type="dxa"/>
            <w:vAlign w:val="center"/>
          </w:tcPr>
          <w:p w:rsidR="008A72ED" w:rsidRDefault="00990F1D">
            <w:pPr>
              <w:pStyle w:val="ConsPlusNormal"/>
              <w:jc w:val="both"/>
            </w:pPr>
            <w:r>
              <w:t>Построение чертежей с использованием разрезов и сечений в САПР</w:t>
            </w:r>
          </w:p>
        </w:tc>
      </w:tr>
      <w:tr w:rsidR="008A72ED">
        <w:tc>
          <w:tcPr>
            <w:tcW w:w="1134" w:type="dxa"/>
            <w:vAlign w:val="center"/>
          </w:tcPr>
          <w:p w:rsidR="008A72ED" w:rsidRDefault="00990F1D">
            <w:pPr>
              <w:pStyle w:val="ConsPlusNormal"/>
              <w:jc w:val="center"/>
            </w:pPr>
            <w:r>
              <w:t>Урок 8</w:t>
            </w:r>
          </w:p>
        </w:tc>
        <w:tc>
          <w:tcPr>
            <w:tcW w:w="7937" w:type="dxa"/>
            <w:vAlign w:val="center"/>
          </w:tcPr>
          <w:p w:rsidR="008A72ED" w:rsidRDefault="00990F1D">
            <w:pPr>
              <w:pStyle w:val="ConsPlusNormal"/>
              <w:jc w:val="both"/>
            </w:pPr>
            <w:r>
              <w:t>Построение чертежей с использованием разрезов и сечений в САПР</w:t>
            </w:r>
          </w:p>
        </w:tc>
      </w:tr>
      <w:tr w:rsidR="008A72ED">
        <w:tc>
          <w:tcPr>
            <w:tcW w:w="1134" w:type="dxa"/>
            <w:vAlign w:val="center"/>
          </w:tcPr>
          <w:p w:rsidR="008A72ED" w:rsidRDefault="00990F1D">
            <w:pPr>
              <w:pStyle w:val="ConsPlusNormal"/>
              <w:jc w:val="center"/>
            </w:pPr>
            <w:r>
              <w:t>Урок 9</w:t>
            </w:r>
          </w:p>
        </w:tc>
        <w:tc>
          <w:tcPr>
            <w:tcW w:w="7937" w:type="dxa"/>
            <w:vAlign w:val="center"/>
          </w:tcPr>
          <w:p w:rsidR="008A72ED" w:rsidRDefault="00990F1D">
            <w:pPr>
              <w:pStyle w:val="ConsPlusNormal"/>
              <w:jc w:val="both"/>
            </w:pPr>
            <w:r>
              <w:t>Аддитивные технологии</w:t>
            </w:r>
          </w:p>
        </w:tc>
      </w:tr>
      <w:tr w:rsidR="008A72ED">
        <w:tc>
          <w:tcPr>
            <w:tcW w:w="1134" w:type="dxa"/>
            <w:vAlign w:val="center"/>
          </w:tcPr>
          <w:p w:rsidR="008A72ED" w:rsidRDefault="00990F1D">
            <w:pPr>
              <w:pStyle w:val="ConsPlusNormal"/>
              <w:jc w:val="center"/>
            </w:pPr>
            <w:r>
              <w:t>Урок 10</w:t>
            </w:r>
          </w:p>
        </w:tc>
        <w:tc>
          <w:tcPr>
            <w:tcW w:w="7937" w:type="dxa"/>
            <w:vAlign w:val="center"/>
          </w:tcPr>
          <w:p w:rsidR="008A72ED" w:rsidRDefault="00990F1D">
            <w:pPr>
              <w:pStyle w:val="ConsPlusNormal"/>
              <w:jc w:val="both"/>
            </w:pPr>
            <w:r>
              <w:t>Аддитивные технологии. Области применения трехмерного сканирования</w:t>
            </w:r>
          </w:p>
        </w:tc>
      </w:tr>
      <w:tr w:rsidR="008A72ED">
        <w:tc>
          <w:tcPr>
            <w:tcW w:w="1134" w:type="dxa"/>
            <w:vAlign w:val="center"/>
          </w:tcPr>
          <w:p w:rsidR="008A72ED" w:rsidRDefault="00990F1D">
            <w:pPr>
              <w:pStyle w:val="ConsPlusNormal"/>
              <w:jc w:val="center"/>
            </w:pPr>
            <w:r>
              <w:t>Урок 11</w:t>
            </w:r>
          </w:p>
        </w:tc>
        <w:tc>
          <w:tcPr>
            <w:tcW w:w="7937" w:type="dxa"/>
            <w:vAlign w:val="center"/>
          </w:tcPr>
          <w:p w:rsidR="008A72ED" w:rsidRDefault="00990F1D">
            <w:pPr>
              <w:pStyle w:val="ConsPlusNormal"/>
              <w:jc w:val="both"/>
            </w:pPr>
            <w:r>
              <w:t>Технологии обратного проектирования</w:t>
            </w:r>
          </w:p>
        </w:tc>
      </w:tr>
      <w:tr w:rsidR="008A72ED">
        <w:tc>
          <w:tcPr>
            <w:tcW w:w="1134" w:type="dxa"/>
            <w:vAlign w:val="center"/>
          </w:tcPr>
          <w:p w:rsidR="008A72ED" w:rsidRDefault="00990F1D">
            <w:pPr>
              <w:pStyle w:val="ConsPlusNormal"/>
              <w:jc w:val="center"/>
            </w:pPr>
            <w:r>
              <w:t>Урок 12</w:t>
            </w:r>
          </w:p>
        </w:tc>
        <w:tc>
          <w:tcPr>
            <w:tcW w:w="7937" w:type="dxa"/>
            <w:vAlign w:val="center"/>
          </w:tcPr>
          <w:p w:rsidR="008A72ED" w:rsidRDefault="00990F1D">
            <w:pPr>
              <w:pStyle w:val="ConsPlusNormal"/>
              <w:jc w:val="both"/>
            </w:pPr>
            <w:r>
              <w:t>Моделирование технологических узлов манипулятора робота в программе компьютерного трехмерного проектирования</w:t>
            </w:r>
          </w:p>
        </w:tc>
      </w:tr>
      <w:tr w:rsidR="008A72ED">
        <w:tc>
          <w:tcPr>
            <w:tcW w:w="1134" w:type="dxa"/>
            <w:vAlign w:val="center"/>
          </w:tcPr>
          <w:p w:rsidR="008A72ED" w:rsidRDefault="00990F1D">
            <w:pPr>
              <w:pStyle w:val="ConsPlusNormal"/>
              <w:jc w:val="center"/>
            </w:pPr>
            <w:r>
              <w:t>Урок 13</w:t>
            </w:r>
          </w:p>
        </w:tc>
        <w:tc>
          <w:tcPr>
            <w:tcW w:w="7937" w:type="dxa"/>
            <w:vAlign w:val="center"/>
          </w:tcPr>
          <w:p w:rsidR="008A72ED" w:rsidRDefault="00990F1D">
            <w:pPr>
              <w:pStyle w:val="ConsPlusNormal"/>
              <w:jc w:val="both"/>
            </w:pPr>
            <w:r>
              <w:t>Моделирование сложных объектов</w:t>
            </w:r>
          </w:p>
        </w:tc>
      </w:tr>
      <w:tr w:rsidR="008A72ED">
        <w:tc>
          <w:tcPr>
            <w:tcW w:w="1134" w:type="dxa"/>
            <w:vAlign w:val="center"/>
          </w:tcPr>
          <w:p w:rsidR="008A72ED" w:rsidRDefault="00990F1D">
            <w:pPr>
              <w:pStyle w:val="ConsPlusNormal"/>
              <w:jc w:val="center"/>
            </w:pPr>
            <w:r>
              <w:t>Урок 14</w:t>
            </w:r>
          </w:p>
        </w:tc>
        <w:tc>
          <w:tcPr>
            <w:tcW w:w="7937" w:type="dxa"/>
            <w:vAlign w:val="center"/>
          </w:tcPr>
          <w:p w:rsidR="008A72ED" w:rsidRDefault="00990F1D">
            <w:pPr>
              <w:pStyle w:val="ConsPlusNormal"/>
              <w:jc w:val="both"/>
            </w:pPr>
            <w:r>
              <w:t>Этапы аддитивного производства</w:t>
            </w:r>
          </w:p>
        </w:tc>
      </w:tr>
      <w:tr w:rsidR="008A72ED">
        <w:tc>
          <w:tcPr>
            <w:tcW w:w="1134" w:type="dxa"/>
            <w:vAlign w:val="center"/>
          </w:tcPr>
          <w:p w:rsidR="008A72ED" w:rsidRDefault="00990F1D">
            <w:pPr>
              <w:pStyle w:val="ConsPlusNormal"/>
              <w:jc w:val="center"/>
            </w:pPr>
            <w:r>
              <w:t>Урок 15</w:t>
            </w:r>
          </w:p>
        </w:tc>
        <w:tc>
          <w:tcPr>
            <w:tcW w:w="7937" w:type="dxa"/>
            <w:vAlign w:val="center"/>
          </w:tcPr>
          <w:p w:rsidR="008A72ED" w:rsidRDefault="00990F1D">
            <w:pPr>
              <w:pStyle w:val="ConsPlusNormal"/>
              <w:jc w:val="both"/>
            </w:pPr>
            <w:r>
              <w:t>Этапы аддитивного производства. Подготовка к печати. Печать 3D-модели</w:t>
            </w:r>
          </w:p>
        </w:tc>
      </w:tr>
      <w:tr w:rsidR="008A72ED">
        <w:tc>
          <w:tcPr>
            <w:tcW w:w="1134" w:type="dxa"/>
            <w:vAlign w:val="center"/>
          </w:tcPr>
          <w:p w:rsidR="008A72ED" w:rsidRDefault="00990F1D">
            <w:pPr>
              <w:pStyle w:val="ConsPlusNormal"/>
              <w:jc w:val="center"/>
            </w:pPr>
            <w:r>
              <w:t>Урок 16</w:t>
            </w:r>
          </w:p>
        </w:tc>
        <w:tc>
          <w:tcPr>
            <w:tcW w:w="7937" w:type="dxa"/>
            <w:vAlign w:val="center"/>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Разработка проекта</w:t>
            </w:r>
          </w:p>
        </w:tc>
      </w:tr>
      <w:tr w:rsidR="008A72ED">
        <w:tc>
          <w:tcPr>
            <w:tcW w:w="1134" w:type="dxa"/>
            <w:vAlign w:val="center"/>
          </w:tcPr>
          <w:p w:rsidR="008A72ED" w:rsidRDefault="00990F1D">
            <w:pPr>
              <w:pStyle w:val="ConsPlusNormal"/>
              <w:jc w:val="center"/>
            </w:pPr>
            <w:r>
              <w:lastRenderedPageBreak/>
              <w:t>Урок 17</w:t>
            </w:r>
          </w:p>
        </w:tc>
        <w:tc>
          <w:tcPr>
            <w:tcW w:w="7937" w:type="dxa"/>
            <w:vAlign w:val="center"/>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выполнение проекта</w:t>
            </w:r>
          </w:p>
        </w:tc>
      </w:tr>
      <w:tr w:rsidR="008A72ED">
        <w:tc>
          <w:tcPr>
            <w:tcW w:w="1134" w:type="dxa"/>
            <w:vAlign w:val="center"/>
          </w:tcPr>
          <w:p w:rsidR="008A72ED" w:rsidRDefault="00990F1D">
            <w:pPr>
              <w:pStyle w:val="ConsPlusNormal"/>
              <w:jc w:val="center"/>
            </w:pPr>
            <w:r>
              <w:t>Урок 18</w:t>
            </w:r>
          </w:p>
        </w:tc>
        <w:tc>
          <w:tcPr>
            <w:tcW w:w="7937" w:type="dxa"/>
            <w:vAlign w:val="center"/>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8A72ED">
        <w:tc>
          <w:tcPr>
            <w:tcW w:w="1134" w:type="dxa"/>
            <w:vAlign w:val="center"/>
          </w:tcPr>
          <w:p w:rsidR="008A72ED" w:rsidRDefault="00990F1D">
            <w:pPr>
              <w:pStyle w:val="ConsPlusNormal"/>
              <w:jc w:val="center"/>
            </w:pPr>
            <w:r>
              <w:t>Урок 19</w:t>
            </w:r>
          </w:p>
        </w:tc>
        <w:tc>
          <w:tcPr>
            <w:tcW w:w="7937" w:type="dxa"/>
            <w:vAlign w:val="center"/>
          </w:tcPr>
          <w:p w:rsidR="008A72ED" w:rsidRDefault="00990F1D">
            <w:pPr>
              <w:pStyle w:val="ConsPlusNormal"/>
              <w:jc w:val="both"/>
            </w:pPr>
            <w:r>
              <w:t>Индивидуальный творческий (учебный) проект по модулю "3D-моделирование, прототипирование, макетирование": защита проекта</w:t>
            </w:r>
          </w:p>
        </w:tc>
      </w:tr>
      <w:tr w:rsidR="008A72ED">
        <w:tc>
          <w:tcPr>
            <w:tcW w:w="1134" w:type="dxa"/>
            <w:vAlign w:val="center"/>
          </w:tcPr>
          <w:p w:rsidR="008A72ED" w:rsidRDefault="00990F1D">
            <w:pPr>
              <w:pStyle w:val="ConsPlusNormal"/>
              <w:jc w:val="center"/>
            </w:pPr>
            <w:r>
              <w:t>Урок 20</w:t>
            </w:r>
          </w:p>
        </w:tc>
        <w:tc>
          <w:tcPr>
            <w:tcW w:w="7937" w:type="dxa"/>
            <w:vAlign w:val="center"/>
          </w:tcPr>
          <w:p w:rsidR="008A72ED" w:rsidRDefault="00990F1D">
            <w:pPr>
              <w:pStyle w:val="ConsPlusNormal"/>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A72ED">
        <w:tc>
          <w:tcPr>
            <w:tcW w:w="1134" w:type="dxa"/>
            <w:vAlign w:val="center"/>
          </w:tcPr>
          <w:p w:rsidR="008A72ED" w:rsidRDefault="00990F1D">
            <w:pPr>
              <w:pStyle w:val="ConsPlusNormal"/>
              <w:jc w:val="center"/>
            </w:pPr>
            <w:r>
              <w:t>Урок 21</w:t>
            </w:r>
          </w:p>
        </w:tc>
        <w:tc>
          <w:tcPr>
            <w:tcW w:w="7937" w:type="dxa"/>
            <w:vAlign w:val="center"/>
          </w:tcPr>
          <w:p w:rsidR="008A72ED" w:rsidRDefault="00990F1D">
            <w:pPr>
              <w:pStyle w:val="ConsPlusNormal"/>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8A72ED">
        <w:tc>
          <w:tcPr>
            <w:tcW w:w="1134" w:type="dxa"/>
            <w:vAlign w:val="center"/>
          </w:tcPr>
          <w:p w:rsidR="008A72ED" w:rsidRDefault="00990F1D">
            <w:pPr>
              <w:pStyle w:val="ConsPlusNormal"/>
              <w:jc w:val="center"/>
            </w:pPr>
            <w:r>
              <w:t>Урок 22</w:t>
            </w:r>
          </w:p>
        </w:tc>
        <w:tc>
          <w:tcPr>
            <w:tcW w:w="7937" w:type="dxa"/>
            <w:vAlign w:val="center"/>
          </w:tcPr>
          <w:p w:rsidR="008A72ED" w:rsidRDefault="00990F1D">
            <w:pPr>
              <w:pStyle w:val="ConsPlusNormal"/>
              <w:jc w:val="both"/>
            </w:pPr>
            <w:r>
              <w:t>Моделирование и конструирование автоматизированных и роботизированных систем</w:t>
            </w:r>
          </w:p>
        </w:tc>
      </w:tr>
      <w:tr w:rsidR="008A72ED">
        <w:tc>
          <w:tcPr>
            <w:tcW w:w="1134" w:type="dxa"/>
            <w:vAlign w:val="center"/>
          </w:tcPr>
          <w:p w:rsidR="008A72ED" w:rsidRDefault="00990F1D">
            <w:pPr>
              <w:pStyle w:val="ConsPlusNormal"/>
              <w:jc w:val="center"/>
            </w:pPr>
            <w:r>
              <w:t>Урок 23</w:t>
            </w:r>
          </w:p>
        </w:tc>
        <w:tc>
          <w:tcPr>
            <w:tcW w:w="7937" w:type="dxa"/>
            <w:vAlign w:val="center"/>
          </w:tcPr>
          <w:p w:rsidR="008A72ED" w:rsidRDefault="00990F1D">
            <w:pPr>
              <w:pStyle w:val="ConsPlusNormal"/>
              <w:jc w:val="both"/>
            </w:pPr>
            <w:r>
              <w:t>Системы управления от третьего и первого лица. Практическая работа "Визуальное ручное управление беспилотными летательными аппаратами"</w:t>
            </w:r>
          </w:p>
        </w:tc>
      </w:tr>
      <w:tr w:rsidR="008A72ED">
        <w:tc>
          <w:tcPr>
            <w:tcW w:w="1134" w:type="dxa"/>
            <w:vAlign w:val="center"/>
          </w:tcPr>
          <w:p w:rsidR="008A72ED" w:rsidRDefault="00990F1D">
            <w:pPr>
              <w:pStyle w:val="ConsPlusNormal"/>
              <w:jc w:val="center"/>
            </w:pPr>
            <w:r>
              <w:t>Урок 24</w:t>
            </w:r>
          </w:p>
        </w:tc>
        <w:tc>
          <w:tcPr>
            <w:tcW w:w="7937" w:type="dxa"/>
            <w:vAlign w:val="center"/>
          </w:tcPr>
          <w:p w:rsidR="008A72ED" w:rsidRDefault="00990F1D">
            <w:pPr>
              <w:pStyle w:val="ConsPlusNormal"/>
              <w:jc w:val="both"/>
            </w:pPr>
            <w:r>
              <w:t>Компьютерное зрение в робототехнических системах. Управление групповым взаимодействием роботов</w:t>
            </w:r>
          </w:p>
        </w:tc>
      </w:tr>
      <w:tr w:rsidR="008A72ED">
        <w:tc>
          <w:tcPr>
            <w:tcW w:w="1134" w:type="dxa"/>
            <w:vAlign w:val="center"/>
          </w:tcPr>
          <w:p w:rsidR="008A72ED" w:rsidRDefault="00990F1D">
            <w:pPr>
              <w:pStyle w:val="ConsPlusNormal"/>
              <w:jc w:val="center"/>
            </w:pPr>
            <w:r>
              <w:t>Урок 25</w:t>
            </w:r>
          </w:p>
        </w:tc>
        <w:tc>
          <w:tcPr>
            <w:tcW w:w="7937" w:type="dxa"/>
            <w:vAlign w:val="center"/>
          </w:tcPr>
          <w:p w:rsidR="008A72ED" w:rsidRDefault="00990F1D">
            <w:pPr>
              <w:pStyle w:val="ConsPlusNormal"/>
              <w:jc w:val="both"/>
            </w:pPr>
            <w:r>
              <w:t>Система "Интернет вещей". Практическая работа "Создание системы умного освещения"</w:t>
            </w:r>
          </w:p>
        </w:tc>
      </w:tr>
      <w:tr w:rsidR="008A72ED">
        <w:tc>
          <w:tcPr>
            <w:tcW w:w="1134" w:type="dxa"/>
            <w:vAlign w:val="center"/>
          </w:tcPr>
          <w:p w:rsidR="008A72ED" w:rsidRDefault="00990F1D">
            <w:pPr>
              <w:pStyle w:val="ConsPlusNormal"/>
              <w:jc w:val="center"/>
            </w:pPr>
            <w:r>
              <w:t>Урок 26</w:t>
            </w:r>
          </w:p>
        </w:tc>
        <w:tc>
          <w:tcPr>
            <w:tcW w:w="7937" w:type="dxa"/>
            <w:vAlign w:val="center"/>
          </w:tcPr>
          <w:p w:rsidR="008A72ED" w:rsidRDefault="00990F1D">
            <w:pPr>
              <w:pStyle w:val="ConsPlusNormal"/>
              <w:jc w:val="both"/>
            </w:pPr>
            <w:r>
              <w:t>Промышленный Интернет вещей. Практическая работа "Система умного полива"</w:t>
            </w:r>
          </w:p>
        </w:tc>
      </w:tr>
      <w:tr w:rsidR="008A72ED">
        <w:tc>
          <w:tcPr>
            <w:tcW w:w="1134" w:type="dxa"/>
            <w:vAlign w:val="center"/>
          </w:tcPr>
          <w:p w:rsidR="008A72ED" w:rsidRDefault="00990F1D">
            <w:pPr>
              <w:pStyle w:val="ConsPlusNormal"/>
              <w:jc w:val="center"/>
            </w:pPr>
            <w:r>
              <w:t>Урок 27</w:t>
            </w:r>
          </w:p>
        </w:tc>
        <w:tc>
          <w:tcPr>
            <w:tcW w:w="7937" w:type="dxa"/>
            <w:vAlign w:val="center"/>
          </w:tcPr>
          <w:p w:rsidR="008A72ED" w:rsidRDefault="00990F1D">
            <w:pPr>
              <w:pStyle w:val="ConsPlusNormal"/>
              <w:jc w:val="both"/>
            </w:pPr>
            <w:r>
              <w:t>Потребительский Интернет вещей. Практическая работа "Модель системы безопасности в Умном доме"</w:t>
            </w:r>
          </w:p>
        </w:tc>
      </w:tr>
      <w:tr w:rsidR="008A72ED">
        <w:tc>
          <w:tcPr>
            <w:tcW w:w="1134" w:type="dxa"/>
            <w:vAlign w:val="center"/>
          </w:tcPr>
          <w:p w:rsidR="008A72ED" w:rsidRDefault="00990F1D">
            <w:pPr>
              <w:pStyle w:val="ConsPlusNormal"/>
              <w:jc w:val="center"/>
            </w:pPr>
            <w:r>
              <w:t>Урок 28</w:t>
            </w:r>
          </w:p>
        </w:tc>
        <w:tc>
          <w:tcPr>
            <w:tcW w:w="7937" w:type="dxa"/>
            <w:vAlign w:val="center"/>
          </w:tcPr>
          <w:p w:rsidR="008A72ED" w:rsidRDefault="00990F1D">
            <w:pPr>
              <w:pStyle w:val="ConsPlusNormal"/>
              <w:jc w:val="both"/>
            </w:pPr>
            <w:r>
              <w:t>Управление техническими системами</w:t>
            </w:r>
          </w:p>
        </w:tc>
      </w:tr>
      <w:tr w:rsidR="008A72ED">
        <w:tc>
          <w:tcPr>
            <w:tcW w:w="1134" w:type="dxa"/>
            <w:vAlign w:val="center"/>
          </w:tcPr>
          <w:p w:rsidR="008A72ED" w:rsidRDefault="00990F1D">
            <w:pPr>
              <w:pStyle w:val="ConsPlusNormal"/>
              <w:jc w:val="center"/>
            </w:pPr>
            <w:r>
              <w:t>Урок 29</w:t>
            </w:r>
          </w:p>
        </w:tc>
        <w:tc>
          <w:tcPr>
            <w:tcW w:w="7937" w:type="dxa"/>
            <w:vAlign w:val="center"/>
          </w:tcPr>
          <w:p w:rsidR="008A72ED" w:rsidRDefault="00990F1D">
            <w:pPr>
              <w:pStyle w:val="ConsPlusNormal"/>
              <w:jc w:val="both"/>
            </w:pPr>
            <w:r>
              <w:t>Использование программируемого логического реле в автоматизации процессов</w:t>
            </w:r>
          </w:p>
        </w:tc>
      </w:tr>
      <w:tr w:rsidR="008A72ED">
        <w:tc>
          <w:tcPr>
            <w:tcW w:w="1134" w:type="dxa"/>
            <w:vAlign w:val="center"/>
          </w:tcPr>
          <w:p w:rsidR="008A72ED" w:rsidRDefault="00990F1D">
            <w:pPr>
              <w:pStyle w:val="ConsPlusNormal"/>
              <w:jc w:val="center"/>
              <w:rPr>
                <w:highlight w:val="yellow"/>
              </w:rPr>
            </w:pPr>
            <w:r>
              <w:t>Урок 30</w:t>
            </w:r>
          </w:p>
        </w:tc>
        <w:tc>
          <w:tcPr>
            <w:tcW w:w="7937" w:type="dxa"/>
            <w:vAlign w:val="center"/>
          </w:tcPr>
          <w:p w:rsidR="008A72ED" w:rsidRDefault="00990F1D">
            <w:pPr>
              <w:pStyle w:val="ConsPlusNormal"/>
              <w:jc w:val="both"/>
            </w:pPr>
            <w:r>
              <w:t>Практическая работа "Создание простых алгоритмов и программ для управления технологическим процессом"</w:t>
            </w:r>
          </w:p>
        </w:tc>
      </w:tr>
      <w:tr w:rsidR="008A72ED">
        <w:tc>
          <w:tcPr>
            <w:tcW w:w="1134" w:type="dxa"/>
            <w:vAlign w:val="center"/>
          </w:tcPr>
          <w:p w:rsidR="008A72ED" w:rsidRDefault="00990F1D">
            <w:pPr>
              <w:pStyle w:val="ConsPlusNormal"/>
              <w:jc w:val="center"/>
            </w:pPr>
            <w:r>
              <w:t>Урок 31</w:t>
            </w:r>
          </w:p>
        </w:tc>
        <w:tc>
          <w:tcPr>
            <w:tcW w:w="7937" w:type="dxa"/>
            <w:vAlign w:val="center"/>
          </w:tcPr>
          <w:p w:rsidR="008A72ED" w:rsidRDefault="00990F1D">
            <w:pPr>
              <w:pStyle w:val="ConsPlusNormal"/>
              <w:jc w:val="both"/>
            </w:pPr>
            <w:r>
              <w:t>Основы проектной деятельности</w:t>
            </w:r>
          </w:p>
        </w:tc>
      </w:tr>
      <w:tr w:rsidR="008A72ED">
        <w:tc>
          <w:tcPr>
            <w:tcW w:w="1134" w:type="dxa"/>
            <w:vAlign w:val="center"/>
          </w:tcPr>
          <w:p w:rsidR="008A72ED" w:rsidRDefault="00990F1D">
            <w:pPr>
              <w:pStyle w:val="ConsPlusNormal"/>
              <w:jc w:val="center"/>
            </w:pPr>
            <w:r>
              <w:t>Урок 32</w:t>
            </w:r>
          </w:p>
        </w:tc>
        <w:tc>
          <w:tcPr>
            <w:tcW w:w="7937" w:type="dxa"/>
            <w:vAlign w:val="center"/>
          </w:tcPr>
          <w:p w:rsidR="008A72ED" w:rsidRDefault="00990F1D">
            <w:pPr>
              <w:pStyle w:val="ConsPlusNormal"/>
              <w:jc w:val="both"/>
            </w:pPr>
            <w:r>
              <w:t>Выполнение проекта по модулю "Автоматизированные системы"</w:t>
            </w:r>
          </w:p>
        </w:tc>
      </w:tr>
      <w:tr w:rsidR="008A72ED">
        <w:tc>
          <w:tcPr>
            <w:tcW w:w="1134" w:type="dxa"/>
            <w:vAlign w:val="center"/>
          </w:tcPr>
          <w:p w:rsidR="008A72ED" w:rsidRDefault="00990F1D">
            <w:pPr>
              <w:pStyle w:val="ConsPlusNormal"/>
              <w:jc w:val="center"/>
            </w:pPr>
            <w:r>
              <w:t>Урок 33</w:t>
            </w:r>
          </w:p>
        </w:tc>
        <w:tc>
          <w:tcPr>
            <w:tcW w:w="7937" w:type="dxa"/>
            <w:vAlign w:val="center"/>
          </w:tcPr>
          <w:p w:rsidR="008A72ED" w:rsidRDefault="00990F1D">
            <w:pPr>
              <w:pStyle w:val="ConsPlusNormal"/>
              <w:jc w:val="both"/>
            </w:pPr>
            <w:r>
              <w:t>Основы проектной деятельности. Подготовка проекта к защите</w:t>
            </w:r>
          </w:p>
        </w:tc>
      </w:tr>
      <w:tr w:rsidR="008A72ED">
        <w:tc>
          <w:tcPr>
            <w:tcW w:w="1134" w:type="dxa"/>
            <w:vAlign w:val="center"/>
          </w:tcPr>
          <w:p w:rsidR="008A72ED" w:rsidRDefault="00990F1D">
            <w:pPr>
              <w:pStyle w:val="ConsPlusNormal"/>
              <w:jc w:val="center"/>
            </w:pPr>
            <w:r>
              <w:t>Урок 34</w:t>
            </w:r>
          </w:p>
        </w:tc>
        <w:tc>
          <w:tcPr>
            <w:tcW w:w="7937" w:type="dxa"/>
            <w:vAlign w:val="center"/>
          </w:tcPr>
          <w:p w:rsidR="008A72ED" w:rsidRDefault="00990F1D">
            <w:pPr>
              <w:pStyle w:val="ConsPlusNormal"/>
              <w:jc w:val="both"/>
            </w:pPr>
            <w:r>
              <w:t>Основы проектной деятельности. Автоматизированные системы на предприятиях региона. Защита проекта</w:t>
            </w:r>
          </w:p>
        </w:tc>
      </w:tr>
      <w:tr w:rsidR="008A72ED">
        <w:tc>
          <w:tcPr>
            <w:tcW w:w="9071" w:type="dxa"/>
            <w:gridSpan w:val="2"/>
            <w:vAlign w:val="center"/>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spacing w:after="0" w:line="259" w:lineRule="auto"/>
        <w:rPr>
          <w:sz w:val="24"/>
          <w:szCs w:val="24"/>
        </w:rPr>
      </w:pPr>
    </w:p>
    <w:p w:rsidR="008A72ED" w:rsidRDefault="00990F1D">
      <w:pPr>
        <w:pStyle w:val="2"/>
        <w:rPr>
          <w:rFonts w:ascii="Times New Roman" w:hAnsi="Times New Roman" w:cs="Times New Roman"/>
          <w:b/>
        </w:rPr>
      </w:pPr>
      <w:bookmarkStart w:id="231" w:name="_Toc171437495"/>
      <w:r>
        <w:lastRenderedPageBreak/>
        <w:t>2.1.16</w:t>
      </w:r>
      <w:r>
        <w:rPr>
          <w:rFonts w:ascii="Times New Roman" w:hAnsi="Times New Roman" w:cs="Times New Roman"/>
          <w:b/>
        </w:rPr>
        <w:t>. Федеральная рабочая программа по учебному предмету «Физическая культура».</w:t>
      </w:r>
      <w:bookmarkEnd w:id="231"/>
    </w:p>
    <w:p w:rsidR="008A72ED" w:rsidRDefault="00990F1D">
      <w:pPr>
        <w:pStyle w:val="ConsPlusNormal"/>
        <w:spacing w:before="240"/>
        <w:ind w:firstLine="540"/>
        <w:jc w:val="both"/>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8A72ED" w:rsidRDefault="00990F1D">
      <w:pPr>
        <w:pStyle w:val="24"/>
        <w:shd w:val="clear" w:color="auto" w:fill="auto"/>
        <w:tabs>
          <w:tab w:val="left" w:pos="154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A72ED" w:rsidRDefault="00990F1D">
      <w:pPr>
        <w:pStyle w:val="24"/>
        <w:shd w:val="clear" w:color="auto" w:fill="auto"/>
        <w:tabs>
          <w:tab w:val="left" w:pos="1734"/>
        </w:tabs>
        <w:spacing w:before="0" w:after="0" w:line="240" w:lineRule="auto"/>
        <w:rPr>
          <w:sz w:val="24"/>
          <w:szCs w:val="24"/>
        </w:rPr>
      </w:pPr>
      <w:r>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A72ED" w:rsidRDefault="00990F1D">
      <w:pPr>
        <w:pStyle w:val="24"/>
        <w:shd w:val="clear" w:color="auto" w:fill="auto"/>
        <w:tabs>
          <w:tab w:val="left" w:pos="1738"/>
        </w:tabs>
        <w:spacing w:before="0" w:after="0" w:line="240" w:lineRule="auto"/>
        <w:rPr>
          <w:sz w:val="24"/>
          <w:szCs w:val="24"/>
        </w:rPr>
      </w:pPr>
      <w:r>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8A72ED" w:rsidRDefault="00990F1D">
      <w:pPr>
        <w:pStyle w:val="24"/>
        <w:shd w:val="clear" w:color="auto" w:fill="auto"/>
        <w:tabs>
          <w:tab w:val="left" w:pos="8448"/>
        </w:tabs>
        <w:spacing w:before="0" w:after="0" w:line="240" w:lineRule="auto"/>
        <w:rPr>
          <w:sz w:val="24"/>
          <w:szCs w:val="24"/>
        </w:rPr>
      </w:pPr>
      <w:r>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A72ED" w:rsidRDefault="00990F1D">
      <w:pPr>
        <w:pStyle w:val="24"/>
        <w:shd w:val="clear" w:color="auto" w:fill="auto"/>
        <w:tabs>
          <w:tab w:val="left" w:pos="1743"/>
        </w:tabs>
        <w:spacing w:before="0" w:after="0" w:line="240" w:lineRule="auto"/>
        <w:rPr>
          <w:sz w:val="24"/>
          <w:szCs w:val="24"/>
        </w:rPr>
      </w:pPr>
      <w:r>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8A72ED" w:rsidRDefault="00990F1D">
      <w:pPr>
        <w:pStyle w:val="24"/>
        <w:shd w:val="clear" w:color="auto" w:fill="auto"/>
        <w:spacing w:before="0" w:after="0" w:line="240" w:lineRule="auto"/>
        <w:rPr>
          <w:sz w:val="24"/>
          <w:szCs w:val="24"/>
        </w:rPr>
      </w:pPr>
      <w:r>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8A72ED" w:rsidRDefault="00990F1D">
      <w:pPr>
        <w:pStyle w:val="24"/>
        <w:shd w:val="clear" w:color="auto" w:fill="auto"/>
        <w:spacing w:before="0" w:after="0" w:line="240" w:lineRule="auto"/>
        <w:rPr>
          <w:sz w:val="24"/>
          <w:szCs w:val="24"/>
        </w:rPr>
      </w:pPr>
      <w:r>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A72ED" w:rsidRDefault="00990F1D">
      <w:pPr>
        <w:pStyle w:val="24"/>
        <w:shd w:val="clear" w:color="auto" w:fill="auto"/>
        <w:tabs>
          <w:tab w:val="left" w:pos="1743"/>
        </w:tabs>
        <w:spacing w:before="0" w:after="0" w:line="240" w:lineRule="auto"/>
        <w:rPr>
          <w:sz w:val="24"/>
          <w:szCs w:val="24"/>
        </w:rPr>
      </w:pPr>
      <w:r>
        <w:rPr>
          <w:sz w:val="24"/>
          <w:szCs w:val="24"/>
        </w:rPr>
        <w:lastRenderedPageBreak/>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A72ED" w:rsidRDefault="00990F1D">
      <w:pPr>
        <w:pStyle w:val="24"/>
        <w:shd w:val="clear" w:color="auto" w:fill="auto"/>
        <w:tabs>
          <w:tab w:val="left" w:pos="1734"/>
        </w:tabs>
        <w:spacing w:before="0" w:after="0" w:line="240" w:lineRule="auto"/>
        <w:rPr>
          <w:sz w:val="24"/>
          <w:szCs w:val="24"/>
        </w:rPr>
      </w:pPr>
      <w:r>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A72ED" w:rsidRDefault="00990F1D">
      <w:pPr>
        <w:pStyle w:val="24"/>
        <w:shd w:val="clear" w:color="auto" w:fill="auto"/>
        <w:tabs>
          <w:tab w:val="left" w:pos="1743"/>
        </w:tabs>
        <w:spacing w:before="0" w:after="0" w:line="240" w:lineRule="auto"/>
        <w:rPr>
          <w:sz w:val="24"/>
          <w:szCs w:val="24"/>
        </w:rPr>
      </w:pPr>
      <w:r>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A72ED" w:rsidRDefault="00990F1D">
      <w:pPr>
        <w:pStyle w:val="24"/>
        <w:shd w:val="clear" w:color="auto" w:fill="auto"/>
        <w:spacing w:before="0" w:after="0" w:line="240" w:lineRule="auto"/>
        <w:rPr>
          <w:sz w:val="24"/>
          <w:szCs w:val="24"/>
        </w:rPr>
      </w:pPr>
      <w:r>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8A72ED" w:rsidRDefault="00990F1D">
      <w:pPr>
        <w:pStyle w:val="24"/>
        <w:shd w:val="clear" w:color="auto" w:fill="auto"/>
        <w:tabs>
          <w:tab w:val="left" w:pos="1738"/>
        </w:tabs>
        <w:spacing w:before="0" w:after="0" w:line="240" w:lineRule="auto"/>
        <w:rPr>
          <w:sz w:val="24"/>
          <w:szCs w:val="24"/>
        </w:rPr>
      </w:pPr>
      <w:r>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8A72ED" w:rsidRDefault="00990F1D">
      <w:pPr>
        <w:pStyle w:val="24"/>
        <w:shd w:val="clear" w:color="auto" w:fill="auto"/>
        <w:spacing w:before="0" w:after="0" w:line="240" w:lineRule="auto"/>
        <w:rPr>
          <w:sz w:val="24"/>
          <w:szCs w:val="24"/>
        </w:rPr>
      </w:pPr>
      <w:r>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A72ED" w:rsidRDefault="00990F1D">
      <w:pPr>
        <w:pStyle w:val="24"/>
        <w:shd w:val="clear" w:color="auto" w:fill="auto"/>
        <w:tabs>
          <w:tab w:val="left" w:pos="1743"/>
        </w:tabs>
        <w:spacing w:before="0" w:after="0" w:line="240" w:lineRule="auto"/>
        <w:rPr>
          <w:sz w:val="24"/>
          <w:szCs w:val="24"/>
        </w:rPr>
      </w:pPr>
      <w:r>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A72ED" w:rsidRDefault="00990F1D">
      <w:pPr>
        <w:pStyle w:val="24"/>
        <w:shd w:val="clear" w:color="auto" w:fill="auto"/>
        <w:tabs>
          <w:tab w:val="left" w:pos="1568"/>
        </w:tabs>
        <w:spacing w:before="0" w:after="0" w:line="240" w:lineRule="auto"/>
        <w:rPr>
          <w:sz w:val="24"/>
          <w:szCs w:val="24"/>
        </w:rPr>
      </w:pPr>
      <w:r>
        <w:rPr>
          <w:sz w:val="24"/>
          <w:szCs w:val="24"/>
        </w:rPr>
        <w:t>Пояснительная записка.</w:t>
      </w:r>
    </w:p>
    <w:p w:rsidR="008A72ED" w:rsidRDefault="00990F1D">
      <w:pPr>
        <w:pStyle w:val="24"/>
        <w:shd w:val="clear" w:color="auto" w:fill="auto"/>
        <w:tabs>
          <w:tab w:val="left" w:pos="1738"/>
        </w:tabs>
        <w:spacing w:before="0" w:after="0" w:line="240" w:lineRule="auto"/>
        <w:rPr>
          <w:sz w:val="24"/>
          <w:szCs w:val="24"/>
        </w:rPr>
      </w:pPr>
      <w:r>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A72ED" w:rsidRDefault="00990F1D">
      <w:pPr>
        <w:pStyle w:val="24"/>
        <w:shd w:val="clear" w:color="auto" w:fill="auto"/>
        <w:tabs>
          <w:tab w:val="left" w:pos="1738"/>
        </w:tabs>
        <w:spacing w:before="0" w:after="0" w:line="240" w:lineRule="auto"/>
        <w:rPr>
          <w:sz w:val="24"/>
          <w:szCs w:val="24"/>
        </w:rPr>
      </w:pPr>
      <w:r>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A72ED" w:rsidRDefault="00990F1D">
      <w:pPr>
        <w:pStyle w:val="24"/>
        <w:shd w:val="clear" w:color="auto" w:fill="auto"/>
        <w:tabs>
          <w:tab w:val="left" w:pos="1734"/>
        </w:tabs>
        <w:spacing w:before="0" w:after="0" w:line="240" w:lineRule="auto"/>
        <w:rPr>
          <w:sz w:val="24"/>
          <w:szCs w:val="24"/>
        </w:rPr>
      </w:pPr>
      <w:r>
        <w:rPr>
          <w:sz w:val="24"/>
          <w:szCs w:val="24"/>
        </w:rPr>
        <w:t xml:space="preserve">При создании программы по физической культуре учитывались потребности </w:t>
      </w:r>
      <w:r>
        <w:rPr>
          <w:sz w:val="24"/>
          <w:szCs w:val="24"/>
        </w:rPr>
        <w:lastRenderedPageBreak/>
        <w:t>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8A72ED" w:rsidRDefault="00990F1D">
      <w:pPr>
        <w:pStyle w:val="24"/>
        <w:shd w:val="clear" w:color="auto" w:fill="auto"/>
        <w:spacing w:before="0" w:after="0" w:line="240" w:lineRule="auto"/>
        <w:rPr>
          <w:sz w:val="24"/>
          <w:szCs w:val="24"/>
        </w:rPr>
      </w:pPr>
      <w:r>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A72ED" w:rsidRDefault="00990F1D">
      <w:pPr>
        <w:pStyle w:val="24"/>
        <w:shd w:val="clear" w:color="auto" w:fill="auto"/>
        <w:tabs>
          <w:tab w:val="left" w:pos="1748"/>
        </w:tabs>
        <w:spacing w:before="0" w:after="0" w:line="240" w:lineRule="auto"/>
        <w:rPr>
          <w:sz w:val="24"/>
          <w:szCs w:val="24"/>
        </w:rPr>
      </w:pPr>
      <w:r>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8A72ED" w:rsidRDefault="00990F1D">
      <w:pPr>
        <w:pStyle w:val="24"/>
        <w:shd w:val="clear" w:color="auto" w:fill="auto"/>
        <w:spacing w:before="0" w:after="0" w:line="240" w:lineRule="auto"/>
        <w:rPr>
          <w:sz w:val="24"/>
          <w:szCs w:val="24"/>
        </w:rPr>
      </w:pPr>
      <w:r>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8A72ED" w:rsidRDefault="00990F1D">
      <w:pPr>
        <w:pStyle w:val="24"/>
        <w:shd w:val="clear" w:color="auto" w:fill="auto"/>
        <w:spacing w:before="0" w:after="0" w:line="240" w:lineRule="auto"/>
        <w:rPr>
          <w:sz w:val="24"/>
          <w:szCs w:val="24"/>
        </w:rPr>
      </w:pPr>
      <w:r>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A72ED" w:rsidRDefault="00990F1D">
      <w:pPr>
        <w:pStyle w:val="24"/>
        <w:shd w:val="clear" w:color="auto" w:fill="auto"/>
        <w:tabs>
          <w:tab w:val="left" w:pos="1748"/>
        </w:tabs>
        <w:spacing w:before="0" w:after="0" w:line="240" w:lineRule="auto"/>
        <w:rPr>
          <w:sz w:val="24"/>
          <w:szCs w:val="24"/>
        </w:rPr>
      </w:pPr>
      <w:r>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A72ED" w:rsidRDefault="00990F1D">
      <w:pPr>
        <w:pStyle w:val="24"/>
        <w:shd w:val="clear" w:color="auto" w:fill="auto"/>
        <w:tabs>
          <w:tab w:val="left" w:pos="1738"/>
        </w:tabs>
        <w:spacing w:before="0" w:after="0" w:line="240" w:lineRule="auto"/>
        <w:rPr>
          <w:sz w:val="24"/>
          <w:szCs w:val="24"/>
        </w:rPr>
      </w:pPr>
      <w:r>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A72ED" w:rsidRDefault="00990F1D">
      <w:pPr>
        <w:pStyle w:val="24"/>
        <w:shd w:val="clear" w:color="auto" w:fill="auto"/>
        <w:tabs>
          <w:tab w:val="left" w:pos="1753"/>
        </w:tabs>
        <w:spacing w:before="0" w:after="0" w:line="240" w:lineRule="auto"/>
        <w:rPr>
          <w:sz w:val="24"/>
          <w:szCs w:val="24"/>
        </w:rPr>
      </w:pPr>
      <w:r>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A72ED" w:rsidRDefault="00990F1D">
      <w:pPr>
        <w:pStyle w:val="24"/>
        <w:shd w:val="clear" w:color="auto" w:fill="auto"/>
        <w:spacing w:before="0" w:after="0" w:line="240" w:lineRule="auto"/>
        <w:rPr>
          <w:sz w:val="24"/>
          <w:szCs w:val="24"/>
        </w:rPr>
      </w:pPr>
      <w:r>
        <w:rPr>
          <w:sz w:val="24"/>
          <w:szCs w:val="24"/>
        </w:rPr>
        <w:t xml:space="preserve">Для бесснежных районов Российской Федерации, а также при отсутствии должных </w:t>
      </w:r>
      <w:r>
        <w:rPr>
          <w:sz w:val="24"/>
          <w:szCs w:val="24"/>
        </w:rPr>
        <w:lastRenderedPageBreak/>
        <w:t>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8A72ED" w:rsidRDefault="00990F1D">
      <w:pPr>
        <w:pStyle w:val="24"/>
        <w:shd w:val="clear" w:color="auto" w:fill="auto"/>
        <w:tabs>
          <w:tab w:val="left" w:pos="1738"/>
        </w:tabs>
        <w:spacing w:before="0" w:after="0" w:line="240" w:lineRule="auto"/>
        <w:rPr>
          <w:sz w:val="24"/>
          <w:szCs w:val="24"/>
        </w:rPr>
      </w:pPr>
      <w:r>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8A72ED" w:rsidRDefault="00990F1D">
      <w:pPr>
        <w:pStyle w:val="24"/>
        <w:shd w:val="clear" w:color="auto" w:fill="auto"/>
        <w:spacing w:before="0" w:after="0" w:line="240" w:lineRule="auto"/>
        <w:rPr>
          <w:sz w:val="24"/>
          <w:szCs w:val="24"/>
        </w:rPr>
      </w:pPr>
      <w:r>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A72ED" w:rsidRDefault="00990F1D">
      <w:pPr>
        <w:pStyle w:val="24"/>
        <w:shd w:val="clear" w:color="auto" w:fill="auto"/>
        <w:tabs>
          <w:tab w:val="left" w:pos="1738"/>
        </w:tabs>
        <w:spacing w:before="0" w:after="0" w:line="240" w:lineRule="auto"/>
        <w:rPr>
          <w:sz w:val="24"/>
          <w:szCs w:val="24"/>
        </w:rPr>
      </w:pPr>
      <w:r>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8A72ED" w:rsidRDefault="00990F1D">
      <w:pPr>
        <w:pStyle w:val="ConsPlusNormal"/>
        <w:spacing w:before="240"/>
        <w:ind w:firstLine="540"/>
        <w:jc w:val="both"/>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8A72ED" w:rsidRDefault="00990F1D">
      <w:pPr>
        <w:pStyle w:val="24"/>
        <w:shd w:val="clear" w:color="auto" w:fill="auto"/>
        <w:tabs>
          <w:tab w:val="left" w:pos="1527"/>
        </w:tabs>
        <w:spacing w:before="0" w:after="0" w:line="240" w:lineRule="auto"/>
        <w:rPr>
          <w:sz w:val="24"/>
          <w:szCs w:val="24"/>
        </w:rPr>
      </w:pPr>
      <w:r>
        <w:rPr>
          <w:sz w:val="24"/>
          <w:szCs w:val="24"/>
        </w:rPr>
        <w:t>Общее число часов, рекомендованных для изучения физической культуры на уровне основного общего образования в соответствии с вариантами федерального учебного плана, предполагающими 2 часа в неделю, составляет 340 часов</w:t>
      </w:r>
    </w:p>
    <w:p w:rsidR="008A72ED" w:rsidRDefault="00990F1D">
      <w:pPr>
        <w:pStyle w:val="24"/>
        <w:shd w:val="clear" w:color="auto" w:fill="auto"/>
        <w:tabs>
          <w:tab w:val="left" w:pos="1893"/>
        </w:tabs>
        <w:spacing w:before="0" w:after="0" w:line="240" w:lineRule="auto"/>
        <w:rPr>
          <w:sz w:val="24"/>
          <w:szCs w:val="24"/>
        </w:rPr>
      </w:pPr>
      <w:r>
        <w:rPr>
          <w:sz w:val="24"/>
          <w:szCs w:val="24"/>
        </w:rPr>
        <w:t>В программе по физической культуре учитываются личностные и метапредметные результаты, зафиксированные в ФГОС ООО.</w:t>
      </w:r>
    </w:p>
    <w:p w:rsidR="008A72ED" w:rsidRDefault="00990F1D">
      <w:pPr>
        <w:pStyle w:val="24"/>
        <w:shd w:val="clear" w:color="auto" w:fill="auto"/>
        <w:tabs>
          <w:tab w:val="left" w:pos="1573"/>
        </w:tabs>
        <w:spacing w:before="0" w:after="0" w:line="240" w:lineRule="auto"/>
        <w:rPr>
          <w:sz w:val="24"/>
          <w:szCs w:val="24"/>
        </w:rPr>
      </w:pPr>
      <w:r>
        <w:rPr>
          <w:sz w:val="24"/>
          <w:szCs w:val="24"/>
        </w:rPr>
        <w:t>Содержание обучения в 5 классе.</w:t>
      </w:r>
    </w:p>
    <w:p w:rsidR="008A72ED" w:rsidRDefault="00990F1D">
      <w:pPr>
        <w:pStyle w:val="24"/>
        <w:shd w:val="clear" w:color="auto" w:fill="auto"/>
        <w:tabs>
          <w:tab w:val="left" w:pos="1779"/>
        </w:tabs>
        <w:spacing w:before="0" w:after="0" w:line="240" w:lineRule="auto"/>
        <w:rPr>
          <w:sz w:val="24"/>
          <w:szCs w:val="24"/>
        </w:rPr>
      </w:pPr>
      <w:r>
        <w:rPr>
          <w:sz w:val="24"/>
          <w:szCs w:val="24"/>
        </w:rPr>
        <w:t>Знания о физической культуре.</w:t>
      </w:r>
    </w:p>
    <w:p w:rsidR="008A72ED" w:rsidRDefault="00990F1D">
      <w:pPr>
        <w:pStyle w:val="24"/>
        <w:shd w:val="clear" w:color="auto" w:fill="auto"/>
        <w:spacing w:before="0" w:after="0" w:line="240" w:lineRule="auto"/>
        <w:rPr>
          <w:sz w:val="24"/>
          <w:szCs w:val="24"/>
        </w:rPr>
      </w:pPr>
      <w:r>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8A72ED" w:rsidRDefault="00990F1D">
      <w:pPr>
        <w:pStyle w:val="24"/>
        <w:shd w:val="clear" w:color="auto" w:fill="auto"/>
        <w:spacing w:before="0" w:after="0" w:line="240" w:lineRule="auto"/>
        <w:rPr>
          <w:sz w:val="24"/>
          <w:szCs w:val="24"/>
        </w:rPr>
      </w:pPr>
      <w:r>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A72ED" w:rsidRDefault="00990F1D">
      <w:pPr>
        <w:pStyle w:val="24"/>
        <w:shd w:val="clear" w:color="auto" w:fill="auto"/>
        <w:spacing w:before="0" w:after="0" w:line="240" w:lineRule="auto"/>
        <w:rPr>
          <w:sz w:val="24"/>
          <w:szCs w:val="24"/>
        </w:rPr>
      </w:pPr>
      <w:r>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A72ED" w:rsidRDefault="00990F1D">
      <w:pPr>
        <w:pStyle w:val="24"/>
        <w:shd w:val="clear" w:color="auto" w:fill="auto"/>
        <w:tabs>
          <w:tab w:val="left" w:pos="1779"/>
        </w:tabs>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A72ED" w:rsidRDefault="00990F1D">
      <w:pPr>
        <w:pStyle w:val="24"/>
        <w:shd w:val="clear" w:color="auto" w:fill="auto"/>
        <w:spacing w:before="0" w:after="0" w:line="240" w:lineRule="auto"/>
        <w:rPr>
          <w:sz w:val="24"/>
          <w:szCs w:val="24"/>
        </w:rPr>
      </w:pPr>
      <w:r>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A72ED" w:rsidRDefault="00990F1D">
      <w:pPr>
        <w:pStyle w:val="24"/>
        <w:shd w:val="clear" w:color="auto" w:fill="auto"/>
        <w:spacing w:before="0" w:after="0" w:line="240" w:lineRule="auto"/>
        <w:rPr>
          <w:sz w:val="24"/>
          <w:szCs w:val="24"/>
        </w:rPr>
      </w:pPr>
      <w:r>
        <w:rPr>
          <w:sz w:val="24"/>
          <w:szCs w:val="24"/>
        </w:rPr>
        <w:lastRenderedPageBreak/>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A72ED" w:rsidRDefault="00990F1D">
      <w:pPr>
        <w:pStyle w:val="24"/>
        <w:shd w:val="clear" w:color="auto" w:fill="auto"/>
        <w:spacing w:before="0" w:after="0" w:line="240" w:lineRule="auto"/>
        <w:rPr>
          <w:sz w:val="24"/>
          <w:szCs w:val="24"/>
        </w:rPr>
      </w:pPr>
      <w:r>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8A72ED" w:rsidRDefault="00990F1D">
      <w:pPr>
        <w:pStyle w:val="24"/>
        <w:shd w:val="clear" w:color="auto" w:fill="auto"/>
        <w:spacing w:before="0" w:after="0" w:line="240" w:lineRule="auto"/>
        <w:rPr>
          <w:sz w:val="24"/>
          <w:szCs w:val="24"/>
        </w:rPr>
      </w:pPr>
      <w:r>
        <w:rPr>
          <w:sz w:val="24"/>
          <w:szCs w:val="24"/>
        </w:rPr>
        <w:t>Составление дневника физической культуры.</w:t>
      </w:r>
    </w:p>
    <w:p w:rsidR="008A72ED" w:rsidRDefault="00990F1D">
      <w:pPr>
        <w:pStyle w:val="24"/>
        <w:shd w:val="clear" w:color="auto" w:fill="auto"/>
        <w:tabs>
          <w:tab w:val="left" w:pos="1779"/>
        </w:tabs>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tabs>
          <w:tab w:val="left" w:pos="1979"/>
        </w:tabs>
        <w:spacing w:before="0" w:after="0" w:line="240" w:lineRule="auto"/>
        <w:rPr>
          <w:sz w:val="24"/>
          <w:szCs w:val="24"/>
        </w:rPr>
      </w:pPr>
      <w:r>
        <w:rPr>
          <w:sz w:val="24"/>
          <w:szCs w:val="24"/>
        </w:rPr>
        <w:t>Физкультурно-оздоровительная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A72ED" w:rsidRDefault="00990F1D">
      <w:pPr>
        <w:pStyle w:val="24"/>
        <w:shd w:val="clear" w:color="auto" w:fill="auto"/>
        <w:tabs>
          <w:tab w:val="left" w:pos="1979"/>
        </w:tabs>
        <w:spacing w:before="0" w:after="0" w:line="240" w:lineRule="auto"/>
        <w:rPr>
          <w:sz w:val="24"/>
          <w:szCs w:val="24"/>
        </w:rPr>
      </w:pPr>
      <w:r>
        <w:rPr>
          <w:sz w:val="24"/>
          <w:szCs w:val="24"/>
        </w:rPr>
        <w:t>Спортивно-оздоровительная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Роль и значение спортивно-оздоровительной деятельности в здоровом образе жизни современного человека.</w:t>
      </w:r>
    </w:p>
    <w:p w:rsidR="008A72ED" w:rsidRDefault="00990F1D">
      <w:pPr>
        <w:pStyle w:val="24"/>
        <w:shd w:val="clear" w:color="auto" w:fill="auto"/>
        <w:tabs>
          <w:tab w:val="left" w:pos="2190"/>
        </w:tabs>
        <w:spacing w:before="0" w:after="0" w:line="240" w:lineRule="auto"/>
        <w:rPr>
          <w:sz w:val="24"/>
          <w:szCs w:val="24"/>
        </w:rPr>
      </w:pPr>
      <w:r>
        <w:rPr>
          <w:sz w:val="24"/>
          <w:szCs w:val="24"/>
        </w:rPr>
        <w:t>Модуль «Гимнастика».</w:t>
      </w:r>
    </w:p>
    <w:p w:rsidR="008A72ED" w:rsidRDefault="00990F1D">
      <w:pPr>
        <w:pStyle w:val="24"/>
        <w:shd w:val="clear" w:color="auto" w:fill="auto"/>
        <w:spacing w:before="0" w:after="0" w:line="240" w:lineRule="auto"/>
        <w:rPr>
          <w:sz w:val="24"/>
          <w:szCs w:val="24"/>
        </w:rPr>
      </w:pPr>
      <w:r>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8A72ED" w:rsidRDefault="00990F1D">
      <w:pPr>
        <w:pStyle w:val="24"/>
        <w:shd w:val="clear" w:color="auto" w:fill="auto"/>
        <w:spacing w:before="0" w:after="0" w:line="240" w:lineRule="auto"/>
        <w:rPr>
          <w:sz w:val="24"/>
          <w:szCs w:val="24"/>
        </w:rPr>
      </w:pPr>
      <w:r>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A72ED" w:rsidRDefault="00990F1D">
      <w:pPr>
        <w:pStyle w:val="24"/>
        <w:shd w:val="clear" w:color="auto" w:fill="auto"/>
        <w:tabs>
          <w:tab w:val="left" w:pos="2190"/>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spacing w:before="0" w:after="0" w:line="240" w:lineRule="auto"/>
        <w:rPr>
          <w:sz w:val="24"/>
          <w:szCs w:val="24"/>
        </w:rPr>
      </w:pPr>
      <w:r>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8A72ED" w:rsidRDefault="00990F1D">
      <w:pPr>
        <w:pStyle w:val="24"/>
        <w:shd w:val="clear" w:color="auto" w:fill="auto"/>
        <w:spacing w:before="0" w:after="0" w:line="240" w:lineRule="auto"/>
        <w:rPr>
          <w:sz w:val="24"/>
          <w:szCs w:val="24"/>
        </w:rPr>
      </w:pPr>
      <w:r>
        <w:rPr>
          <w:sz w:val="24"/>
          <w:szCs w:val="24"/>
        </w:rPr>
        <w:t>Метание малого мяча с места в вертикальную неподвижную мишень, метание малого мяча на дальность с трёх шагов разбега.</w:t>
      </w:r>
    </w:p>
    <w:p w:rsidR="008A72ED" w:rsidRDefault="00990F1D">
      <w:pPr>
        <w:pStyle w:val="24"/>
        <w:shd w:val="clear" w:color="auto" w:fill="auto"/>
        <w:tabs>
          <w:tab w:val="left" w:pos="2190"/>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spacing w:before="0" w:after="0" w:line="240" w:lineRule="auto"/>
        <w:rPr>
          <w:sz w:val="24"/>
          <w:szCs w:val="24"/>
        </w:rPr>
      </w:pPr>
      <w:r>
        <w:rPr>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A72ED" w:rsidRDefault="00990F1D">
      <w:pPr>
        <w:pStyle w:val="24"/>
        <w:shd w:val="clear" w:color="auto" w:fill="auto"/>
        <w:tabs>
          <w:tab w:val="left" w:pos="2212"/>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spacing w:before="0" w:after="0" w:line="240" w:lineRule="auto"/>
        <w:rPr>
          <w:sz w:val="24"/>
          <w:szCs w:val="24"/>
        </w:rPr>
      </w:pPr>
      <w:r>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A72ED" w:rsidRDefault="00990F1D">
      <w:pPr>
        <w:pStyle w:val="24"/>
        <w:shd w:val="clear" w:color="auto" w:fill="auto"/>
        <w:spacing w:before="0" w:after="0" w:line="240" w:lineRule="auto"/>
        <w:rPr>
          <w:sz w:val="24"/>
          <w:szCs w:val="24"/>
        </w:rPr>
      </w:pPr>
      <w:r>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8A72ED" w:rsidRDefault="00990F1D">
      <w:pPr>
        <w:pStyle w:val="24"/>
        <w:shd w:val="clear" w:color="auto" w:fill="auto"/>
        <w:spacing w:before="0" w:after="0" w:line="240" w:lineRule="auto"/>
        <w:rPr>
          <w:sz w:val="24"/>
          <w:szCs w:val="24"/>
        </w:rPr>
      </w:pPr>
      <w:r>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A72ED" w:rsidRDefault="00990F1D">
      <w:pPr>
        <w:pStyle w:val="24"/>
        <w:shd w:val="clear" w:color="auto" w:fill="auto"/>
        <w:tabs>
          <w:tab w:val="left" w:pos="2212"/>
        </w:tabs>
        <w:spacing w:before="0" w:after="0" w:line="240" w:lineRule="auto"/>
        <w:rPr>
          <w:sz w:val="24"/>
          <w:szCs w:val="24"/>
        </w:rPr>
      </w:pPr>
      <w:r>
        <w:rPr>
          <w:sz w:val="24"/>
          <w:szCs w:val="24"/>
        </w:rPr>
        <w:lastRenderedPageBreak/>
        <w:t>Модуль «Спорт».</w:t>
      </w:r>
    </w:p>
    <w:p w:rsidR="008A72ED" w:rsidRDefault="00990F1D">
      <w:pPr>
        <w:pStyle w:val="24"/>
        <w:shd w:val="clear" w:color="auto" w:fill="auto"/>
        <w:spacing w:before="0" w:after="0" w:line="240" w:lineRule="auto"/>
        <w:rPr>
          <w:sz w:val="24"/>
          <w:szCs w:val="24"/>
        </w:rPr>
      </w:pPr>
      <w:r>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A72ED" w:rsidRDefault="00990F1D">
      <w:pPr>
        <w:pStyle w:val="24"/>
        <w:shd w:val="clear" w:color="auto" w:fill="auto"/>
        <w:spacing w:before="0" w:after="0" w:line="240" w:lineRule="auto"/>
        <w:rPr>
          <w:sz w:val="24"/>
          <w:szCs w:val="24"/>
        </w:rPr>
      </w:pPr>
      <w:r>
        <w:rPr>
          <w:sz w:val="24"/>
          <w:szCs w:val="24"/>
        </w:rPr>
        <w:t xml:space="preserve"> Содержание обучения в 6 классе.</w:t>
      </w:r>
    </w:p>
    <w:p w:rsidR="008A72ED" w:rsidRDefault="00990F1D">
      <w:pPr>
        <w:pStyle w:val="24"/>
        <w:shd w:val="clear" w:color="auto" w:fill="auto"/>
        <w:tabs>
          <w:tab w:val="left" w:pos="1780"/>
        </w:tabs>
        <w:spacing w:before="0" w:after="0" w:line="240" w:lineRule="auto"/>
        <w:rPr>
          <w:sz w:val="24"/>
          <w:szCs w:val="24"/>
        </w:rPr>
      </w:pPr>
      <w:r>
        <w:rPr>
          <w:sz w:val="24"/>
          <w:szCs w:val="24"/>
        </w:rPr>
        <w:t>Знания о физической культуре.</w:t>
      </w:r>
    </w:p>
    <w:p w:rsidR="008A72ED" w:rsidRDefault="00990F1D">
      <w:pPr>
        <w:pStyle w:val="24"/>
        <w:shd w:val="clear" w:color="auto" w:fill="auto"/>
        <w:spacing w:before="0" w:after="0" w:line="240" w:lineRule="auto"/>
        <w:rPr>
          <w:sz w:val="24"/>
          <w:szCs w:val="24"/>
        </w:rPr>
      </w:pPr>
      <w:r>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A72ED" w:rsidRDefault="00990F1D">
      <w:pPr>
        <w:pStyle w:val="24"/>
        <w:shd w:val="clear" w:color="auto" w:fill="auto"/>
        <w:tabs>
          <w:tab w:val="left" w:pos="1780"/>
        </w:tabs>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8A72ED" w:rsidRDefault="00990F1D">
      <w:pPr>
        <w:pStyle w:val="24"/>
        <w:shd w:val="clear" w:color="auto" w:fill="auto"/>
        <w:spacing w:before="0" w:after="0" w:line="240" w:lineRule="auto"/>
        <w:rPr>
          <w:sz w:val="24"/>
          <w:szCs w:val="24"/>
        </w:rPr>
      </w:pPr>
      <w:r>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8A72ED" w:rsidRDefault="00990F1D">
      <w:pPr>
        <w:pStyle w:val="24"/>
        <w:shd w:val="clear" w:color="auto" w:fill="auto"/>
        <w:spacing w:before="0" w:after="0" w:line="240" w:lineRule="auto"/>
        <w:rPr>
          <w:sz w:val="24"/>
          <w:szCs w:val="24"/>
        </w:rPr>
      </w:pPr>
      <w:r>
        <w:rPr>
          <w:sz w:val="24"/>
          <w:szCs w:val="24"/>
        </w:rPr>
        <w:t>Правила и способы составления плана самостоятельных занятий физической подготовкой.</w:t>
      </w:r>
    </w:p>
    <w:p w:rsidR="008A72ED" w:rsidRDefault="00990F1D">
      <w:pPr>
        <w:pStyle w:val="24"/>
        <w:shd w:val="clear" w:color="auto" w:fill="auto"/>
        <w:tabs>
          <w:tab w:val="left" w:pos="1814"/>
        </w:tabs>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tabs>
          <w:tab w:val="left" w:pos="2026"/>
        </w:tabs>
        <w:spacing w:before="0" w:after="0" w:line="240" w:lineRule="auto"/>
        <w:rPr>
          <w:sz w:val="24"/>
          <w:szCs w:val="24"/>
        </w:rPr>
      </w:pPr>
      <w:r>
        <w:rPr>
          <w:sz w:val="24"/>
          <w:szCs w:val="24"/>
        </w:rPr>
        <w:t>Физкультурно-оздоровительная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8A72ED" w:rsidRDefault="00990F1D">
      <w:pPr>
        <w:pStyle w:val="24"/>
        <w:shd w:val="clear" w:color="auto" w:fill="auto"/>
        <w:spacing w:before="0" w:after="0" w:line="240" w:lineRule="auto"/>
        <w:rPr>
          <w:sz w:val="24"/>
          <w:szCs w:val="24"/>
        </w:rPr>
      </w:pPr>
      <w:r>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8A72ED" w:rsidRDefault="00990F1D">
      <w:pPr>
        <w:pStyle w:val="24"/>
        <w:shd w:val="clear" w:color="auto" w:fill="auto"/>
        <w:tabs>
          <w:tab w:val="left" w:pos="2030"/>
        </w:tabs>
        <w:spacing w:before="0" w:after="0" w:line="240" w:lineRule="auto"/>
        <w:rPr>
          <w:sz w:val="24"/>
          <w:szCs w:val="24"/>
        </w:rPr>
      </w:pPr>
      <w:r>
        <w:rPr>
          <w:sz w:val="24"/>
          <w:szCs w:val="24"/>
        </w:rPr>
        <w:t>Спортивно-оздоровительная деятельность.</w:t>
      </w:r>
    </w:p>
    <w:p w:rsidR="008A72ED" w:rsidRDefault="00990F1D">
      <w:pPr>
        <w:pStyle w:val="24"/>
        <w:shd w:val="clear" w:color="auto" w:fill="auto"/>
        <w:tabs>
          <w:tab w:val="left" w:pos="2237"/>
        </w:tabs>
        <w:spacing w:before="0" w:after="0" w:line="240" w:lineRule="auto"/>
        <w:rPr>
          <w:sz w:val="24"/>
          <w:szCs w:val="24"/>
        </w:rPr>
      </w:pPr>
      <w:r>
        <w:rPr>
          <w:sz w:val="24"/>
          <w:szCs w:val="24"/>
        </w:rPr>
        <w:t>Модуль «Гимнастика».</w:t>
      </w:r>
    </w:p>
    <w:p w:rsidR="008A72ED" w:rsidRDefault="00990F1D">
      <w:pPr>
        <w:pStyle w:val="24"/>
        <w:shd w:val="clear" w:color="auto" w:fill="auto"/>
        <w:tabs>
          <w:tab w:val="left" w:pos="5843"/>
          <w:tab w:val="left" w:pos="8565"/>
        </w:tabs>
        <w:spacing w:before="0" w:after="0" w:line="240" w:lineRule="auto"/>
        <w:rPr>
          <w:sz w:val="24"/>
          <w:szCs w:val="24"/>
        </w:rPr>
      </w:pPr>
      <w:r>
        <w:rPr>
          <w:sz w:val="24"/>
          <w:szCs w:val="24"/>
        </w:rPr>
        <w:t>Акробатическая комбинация из общеразвивающих и сложно</w:t>
      </w:r>
    </w:p>
    <w:p w:rsidR="008A72ED" w:rsidRDefault="00990F1D">
      <w:pPr>
        <w:pStyle w:val="24"/>
        <w:shd w:val="clear" w:color="auto" w:fill="auto"/>
        <w:spacing w:before="0" w:after="0" w:line="240" w:lineRule="auto"/>
        <w:rPr>
          <w:sz w:val="24"/>
          <w:szCs w:val="24"/>
        </w:rPr>
      </w:pPr>
      <w:r>
        <w:rPr>
          <w:sz w:val="24"/>
          <w:szCs w:val="24"/>
        </w:rPr>
        <w:t>координированных упражнений, стоек и кувырков, ранее разученных акробатических упражнений.</w:t>
      </w:r>
    </w:p>
    <w:p w:rsidR="008A72ED" w:rsidRDefault="00990F1D">
      <w:pPr>
        <w:pStyle w:val="24"/>
        <w:shd w:val="clear" w:color="auto" w:fill="auto"/>
        <w:tabs>
          <w:tab w:val="left" w:pos="5843"/>
          <w:tab w:val="left" w:pos="8565"/>
        </w:tabs>
        <w:spacing w:before="0" w:after="0" w:line="240" w:lineRule="auto"/>
        <w:rPr>
          <w:sz w:val="24"/>
          <w:szCs w:val="24"/>
        </w:rPr>
      </w:pPr>
      <w:r>
        <w:rPr>
          <w:sz w:val="24"/>
          <w:szCs w:val="24"/>
        </w:rPr>
        <w:t>Комбинация из стилизованных общеразвивающих упражнений</w:t>
      </w:r>
    </w:p>
    <w:p w:rsidR="008A72ED" w:rsidRDefault="00990F1D">
      <w:pPr>
        <w:pStyle w:val="24"/>
        <w:shd w:val="clear" w:color="auto" w:fill="auto"/>
        <w:spacing w:before="0" w:after="0" w:line="240" w:lineRule="auto"/>
        <w:rPr>
          <w:sz w:val="24"/>
          <w:szCs w:val="24"/>
        </w:rPr>
      </w:pPr>
      <w:r>
        <w:rPr>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A72ED" w:rsidRDefault="00990F1D">
      <w:pPr>
        <w:pStyle w:val="24"/>
        <w:shd w:val="clear" w:color="auto" w:fill="auto"/>
        <w:spacing w:before="0" w:after="0" w:line="240" w:lineRule="auto"/>
        <w:rPr>
          <w:sz w:val="24"/>
          <w:szCs w:val="24"/>
        </w:rPr>
      </w:pPr>
      <w:r>
        <w:rPr>
          <w:sz w:val="24"/>
          <w:szCs w:val="24"/>
        </w:rPr>
        <w:t>Опорные прыжки через гимнастического козла с разбега способом «согнув ноги» (мальчики) и способом «ноги врозь» (девочки).</w:t>
      </w:r>
    </w:p>
    <w:p w:rsidR="008A72ED" w:rsidRDefault="00990F1D">
      <w:pPr>
        <w:pStyle w:val="24"/>
        <w:shd w:val="clear" w:color="auto" w:fill="auto"/>
        <w:tabs>
          <w:tab w:val="left" w:pos="5637"/>
        </w:tabs>
        <w:spacing w:before="0" w:after="0" w:line="240" w:lineRule="auto"/>
        <w:rPr>
          <w:sz w:val="24"/>
          <w:szCs w:val="24"/>
        </w:rPr>
      </w:pPr>
      <w:r>
        <w:rPr>
          <w:sz w:val="24"/>
          <w:szCs w:val="24"/>
        </w:rPr>
        <w:t>Г имнастические комбинации на низком гимнастическом бревне</w:t>
      </w:r>
    </w:p>
    <w:p w:rsidR="008A72ED" w:rsidRDefault="00990F1D">
      <w:pPr>
        <w:pStyle w:val="24"/>
        <w:shd w:val="clear" w:color="auto" w:fill="auto"/>
        <w:spacing w:before="0" w:after="0" w:line="240" w:lineRule="auto"/>
        <w:rPr>
          <w:sz w:val="24"/>
          <w:szCs w:val="24"/>
        </w:rPr>
      </w:pPr>
      <w:r>
        <w:rPr>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8A72ED" w:rsidRDefault="00990F1D">
      <w:pPr>
        <w:pStyle w:val="24"/>
        <w:shd w:val="clear" w:color="auto" w:fill="auto"/>
        <w:spacing w:before="0" w:after="0" w:line="240" w:lineRule="auto"/>
        <w:rPr>
          <w:sz w:val="24"/>
          <w:szCs w:val="24"/>
        </w:rPr>
      </w:pPr>
      <w:r>
        <w:rPr>
          <w:sz w:val="24"/>
          <w:szCs w:val="24"/>
        </w:rPr>
        <w:t>движениями рук и ног, удержанием статических поз (девочки).</w:t>
      </w:r>
    </w:p>
    <w:p w:rsidR="008A72ED" w:rsidRDefault="00990F1D">
      <w:pPr>
        <w:pStyle w:val="24"/>
        <w:shd w:val="clear" w:color="auto" w:fill="auto"/>
        <w:spacing w:before="0" w:after="0" w:line="240" w:lineRule="auto"/>
        <w:rPr>
          <w:sz w:val="24"/>
          <w:szCs w:val="24"/>
        </w:rPr>
      </w:pPr>
      <w:r>
        <w:rPr>
          <w:sz w:val="24"/>
          <w:szCs w:val="24"/>
        </w:rPr>
        <w:t>Упражнения на невысокой гимнастической перекладине: висы, упор ноги врозь, перемах вперёд и обратно (мальчики).</w:t>
      </w:r>
    </w:p>
    <w:p w:rsidR="008A72ED" w:rsidRDefault="00990F1D">
      <w:pPr>
        <w:pStyle w:val="24"/>
        <w:shd w:val="clear" w:color="auto" w:fill="auto"/>
        <w:spacing w:before="0" w:after="0" w:line="240" w:lineRule="auto"/>
        <w:rPr>
          <w:sz w:val="24"/>
          <w:szCs w:val="24"/>
        </w:rPr>
      </w:pPr>
      <w:r>
        <w:rPr>
          <w:sz w:val="24"/>
          <w:szCs w:val="24"/>
        </w:rPr>
        <w:t>Лазанье по канату в три приёма (мальчики).</w:t>
      </w:r>
    </w:p>
    <w:p w:rsidR="008A72ED" w:rsidRDefault="00990F1D">
      <w:pPr>
        <w:pStyle w:val="24"/>
        <w:shd w:val="clear" w:color="auto" w:fill="auto"/>
        <w:tabs>
          <w:tab w:val="left" w:pos="2246"/>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spacing w:before="0" w:after="0" w:line="240" w:lineRule="auto"/>
        <w:rPr>
          <w:sz w:val="24"/>
          <w:szCs w:val="24"/>
        </w:rPr>
      </w:pPr>
      <w:r>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8A72ED" w:rsidRDefault="00990F1D">
      <w:pPr>
        <w:pStyle w:val="24"/>
        <w:shd w:val="clear" w:color="auto" w:fill="auto"/>
        <w:spacing w:before="0" w:after="0" w:line="240" w:lineRule="auto"/>
        <w:rPr>
          <w:sz w:val="24"/>
          <w:szCs w:val="24"/>
        </w:rPr>
      </w:pPr>
      <w:r>
        <w:rPr>
          <w:sz w:val="24"/>
          <w:szCs w:val="24"/>
        </w:rPr>
        <w:t xml:space="preserve">Прыжковые упражнения: прыжок в высоту с разбега способом «перешагивание», ранее </w:t>
      </w:r>
      <w:r>
        <w:rPr>
          <w:sz w:val="24"/>
          <w:szCs w:val="24"/>
        </w:rPr>
        <w:lastRenderedPageBreak/>
        <w:t>разученные прыжковые упражнения в длину и высоту, напрыгивание и спрыгивание.</w:t>
      </w:r>
    </w:p>
    <w:p w:rsidR="008A72ED" w:rsidRDefault="00990F1D">
      <w:pPr>
        <w:pStyle w:val="24"/>
        <w:shd w:val="clear" w:color="auto" w:fill="auto"/>
        <w:spacing w:before="0" w:after="0" w:line="240" w:lineRule="auto"/>
        <w:rPr>
          <w:sz w:val="24"/>
          <w:szCs w:val="24"/>
        </w:rPr>
      </w:pPr>
      <w:r>
        <w:rPr>
          <w:sz w:val="24"/>
          <w:szCs w:val="24"/>
        </w:rPr>
        <w:t>Метание малого (теннисного) мяча в подвижную (раскачивающуюся) мишень.</w:t>
      </w:r>
    </w:p>
    <w:p w:rsidR="008A72ED" w:rsidRDefault="00990F1D">
      <w:pPr>
        <w:pStyle w:val="24"/>
        <w:shd w:val="clear" w:color="auto" w:fill="auto"/>
        <w:tabs>
          <w:tab w:val="left" w:pos="2246"/>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spacing w:before="0" w:after="0" w:line="240" w:lineRule="auto"/>
        <w:rPr>
          <w:sz w:val="24"/>
          <w:szCs w:val="24"/>
        </w:rPr>
      </w:pPr>
      <w:r>
        <w:rPr>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8A72ED" w:rsidRDefault="00990F1D">
      <w:pPr>
        <w:pStyle w:val="24"/>
        <w:shd w:val="clear" w:color="auto" w:fill="auto"/>
        <w:tabs>
          <w:tab w:val="left" w:pos="2246"/>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spacing w:before="0" w:after="0" w:line="240" w:lineRule="auto"/>
        <w:rPr>
          <w:sz w:val="24"/>
          <w:szCs w:val="24"/>
        </w:rPr>
      </w:pPr>
      <w:r>
        <w:rPr>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8A72ED" w:rsidRDefault="00990F1D">
      <w:pPr>
        <w:pStyle w:val="24"/>
        <w:shd w:val="clear" w:color="auto" w:fill="auto"/>
        <w:spacing w:before="0" w:after="0" w:line="240" w:lineRule="auto"/>
        <w:rPr>
          <w:sz w:val="24"/>
          <w:szCs w:val="24"/>
        </w:rPr>
      </w:pPr>
      <w:r>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A72ED" w:rsidRDefault="00990F1D">
      <w:pPr>
        <w:pStyle w:val="24"/>
        <w:shd w:val="clear" w:color="auto" w:fill="auto"/>
        <w:spacing w:before="0" w:after="0" w:line="240" w:lineRule="auto"/>
        <w:rPr>
          <w:sz w:val="24"/>
          <w:szCs w:val="24"/>
        </w:rPr>
      </w:pPr>
      <w:r>
        <w:rPr>
          <w:sz w:val="24"/>
          <w:szCs w:val="24"/>
        </w:rPr>
        <w:t>Правила игры и игровая деятельность по правилам с использованием разученных технических приёмов.</w:t>
      </w:r>
    </w:p>
    <w:p w:rsidR="008A72ED" w:rsidRDefault="00990F1D">
      <w:pPr>
        <w:pStyle w:val="24"/>
        <w:shd w:val="clear" w:color="auto" w:fill="auto"/>
        <w:spacing w:before="0" w:after="0" w:line="240" w:lineRule="auto"/>
        <w:rPr>
          <w:sz w:val="24"/>
          <w:szCs w:val="24"/>
        </w:rPr>
      </w:pPr>
      <w:r>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8A72ED" w:rsidRDefault="00990F1D">
      <w:pPr>
        <w:pStyle w:val="24"/>
        <w:shd w:val="clear" w:color="auto" w:fill="auto"/>
        <w:spacing w:before="0" w:after="0" w:line="240" w:lineRule="auto"/>
        <w:rPr>
          <w:sz w:val="24"/>
          <w:szCs w:val="24"/>
        </w:rPr>
      </w:pPr>
      <w:r>
        <w:rPr>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8A72ED" w:rsidRDefault="00990F1D">
      <w:pPr>
        <w:pStyle w:val="24"/>
        <w:shd w:val="clear" w:color="auto" w:fill="auto"/>
        <w:spacing w:before="0" w:after="30" w:line="240" w:lineRule="auto"/>
        <w:rPr>
          <w:sz w:val="24"/>
          <w:szCs w:val="24"/>
        </w:rPr>
      </w:pPr>
      <w:r>
        <w:rPr>
          <w:sz w:val="24"/>
          <w:szCs w:val="24"/>
        </w:rPr>
        <w:t>в остановке и передаче мяча, его ведении и обводке.</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A72ED" w:rsidRDefault="00990F1D">
      <w:pPr>
        <w:pStyle w:val="24"/>
        <w:shd w:val="clear" w:color="auto" w:fill="auto"/>
        <w:tabs>
          <w:tab w:val="left" w:pos="2237"/>
        </w:tabs>
        <w:spacing w:before="0" w:after="0" w:line="240" w:lineRule="auto"/>
        <w:rPr>
          <w:sz w:val="24"/>
          <w:szCs w:val="24"/>
        </w:rPr>
      </w:pPr>
      <w:r>
        <w:rPr>
          <w:sz w:val="24"/>
          <w:szCs w:val="24"/>
        </w:rPr>
        <w:t>Модуль «Спорт».</w:t>
      </w:r>
    </w:p>
    <w:p w:rsidR="008A72ED" w:rsidRDefault="00990F1D">
      <w:pPr>
        <w:pStyle w:val="24"/>
        <w:shd w:val="clear" w:color="auto" w:fill="auto"/>
        <w:spacing w:before="0" w:after="0" w:line="240" w:lineRule="auto"/>
        <w:rPr>
          <w:sz w:val="24"/>
          <w:szCs w:val="24"/>
        </w:rPr>
      </w:pPr>
      <w:r>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A72ED" w:rsidRDefault="00990F1D">
      <w:pPr>
        <w:pStyle w:val="24"/>
        <w:shd w:val="clear" w:color="auto" w:fill="auto"/>
        <w:tabs>
          <w:tab w:val="left" w:pos="2237"/>
        </w:tabs>
        <w:spacing w:before="0" w:after="0" w:line="240" w:lineRule="auto"/>
        <w:rPr>
          <w:sz w:val="24"/>
          <w:szCs w:val="24"/>
        </w:rPr>
      </w:pPr>
      <w:r>
        <w:rPr>
          <w:sz w:val="24"/>
          <w:szCs w:val="24"/>
        </w:rPr>
        <w:t>Содержание обучения в 7 классе.</w:t>
      </w:r>
    </w:p>
    <w:p w:rsidR="008A72ED" w:rsidRDefault="00990F1D">
      <w:pPr>
        <w:pStyle w:val="24"/>
        <w:shd w:val="clear" w:color="auto" w:fill="auto"/>
        <w:tabs>
          <w:tab w:val="left" w:pos="1809"/>
        </w:tabs>
        <w:spacing w:before="0" w:after="0" w:line="240" w:lineRule="auto"/>
        <w:rPr>
          <w:sz w:val="24"/>
          <w:szCs w:val="24"/>
        </w:rPr>
      </w:pPr>
      <w:r>
        <w:rPr>
          <w:sz w:val="24"/>
          <w:szCs w:val="24"/>
        </w:rPr>
        <w:t>Знания о физической культуре.</w:t>
      </w:r>
    </w:p>
    <w:p w:rsidR="008A72ED" w:rsidRDefault="00990F1D">
      <w:pPr>
        <w:pStyle w:val="24"/>
        <w:shd w:val="clear" w:color="auto" w:fill="auto"/>
        <w:spacing w:before="0" w:after="0" w:line="240" w:lineRule="auto"/>
        <w:rPr>
          <w:sz w:val="24"/>
          <w:szCs w:val="24"/>
        </w:rPr>
      </w:pPr>
      <w:r>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A72ED" w:rsidRDefault="00990F1D">
      <w:pPr>
        <w:pStyle w:val="24"/>
        <w:shd w:val="clear" w:color="auto" w:fill="auto"/>
        <w:spacing w:before="0" w:after="0" w:line="240" w:lineRule="auto"/>
        <w:rPr>
          <w:sz w:val="24"/>
          <w:szCs w:val="24"/>
        </w:rPr>
      </w:pPr>
      <w:r>
        <w:rPr>
          <w:sz w:val="24"/>
          <w:szCs w:val="24"/>
        </w:rPr>
        <w:t>Влияние занятий физической культурой и спортом на воспитание положительных качеств личности современного человека.</w:t>
      </w:r>
    </w:p>
    <w:p w:rsidR="008A72ED" w:rsidRDefault="00990F1D">
      <w:pPr>
        <w:pStyle w:val="24"/>
        <w:shd w:val="clear" w:color="auto" w:fill="auto"/>
        <w:tabs>
          <w:tab w:val="left" w:pos="1809"/>
        </w:tabs>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8A72ED" w:rsidRDefault="00990F1D">
      <w:pPr>
        <w:pStyle w:val="24"/>
        <w:shd w:val="clear" w:color="auto" w:fill="auto"/>
        <w:spacing w:before="0" w:after="0" w:line="240" w:lineRule="auto"/>
        <w:rPr>
          <w:sz w:val="24"/>
          <w:szCs w:val="24"/>
        </w:rPr>
      </w:pPr>
      <w:r>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8A72ED" w:rsidRDefault="00990F1D">
      <w:pPr>
        <w:pStyle w:val="24"/>
        <w:shd w:val="clear" w:color="auto" w:fill="auto"/>
        <w:spacing w:before="0" w:after="0" w:line="240" w:lineRule="auto"/>
        <w:rPr>
          <w:sz w:val="24"/>
          <w:szCs w:val="24"/>
        </w:rPr>
      </w:pPr>
      <w:r>
        <w:rPr>
          <w:sz w:val="24"/>
          <w:szCs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w:t>
      </w:r>
      <w:r>
        <w:rPr>
          <w:sz w:val="24"/>
          <w:szCs w:val="24"/>
        </w:rPr>
        <w:lastRenderedPageBreak/>
        <w:t>пробы со стандартной нагрузкой».</w:t>
      </w:r>
    </w:p>
    <w:p w:rsidR="008A72ED" w:rsidRDefault="00990F1D">
      <w:pPr>
        <w:pStyle w:val="24"/>
        <w:shd w:val="clear" w:color="auto" w:fill="auto"/>
        <w:tabs>
          <w:tab w:val="left" w:pos="1854"/>
        </w:tabs>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tabs>
          <w:tab w:val="left" w:pos="2060"/>
        </w:tabs>
        <w:spacing w:before="0" w:after="0" w:line="240" w:lineRule="auto"/>
        <w:rPr>
          <w:sz w:val="24"/>
          <w:szCs w:val="24"/>
        </w:rPr>
      </w:pPr>
      <w:r>
        <w:rPr>
          <w:sz w:val="24"/>
          <w:szCs w:val="24"/>
        </w:rPr>
        <w:t>Физкультурно-оздоровительная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8A72ED" w:rsidRDefault="00990F1D">
      <w:pPr>
        <w:pStyle w:val="24"/>
        <w:shd w:val="clear" w:color="auto" w:fill="auto"/>
        <w:tabs>
          <w:tab w:val="left" w:pos="2065"/>
        </w:tabs>
        <w:spacing w:before="0" w:after="0" w:line="240" w:lineRule="auto"/>
        <w:rPr>
          <w:sz w:val="24"/>
          <w:szCs w:val="24"/>
        </w:rPr>
      </w:pPr>
      <w:r>
        <w:rPr>
          <w:sz w:val="24"/>
          <w:szCs w:val="24"/>
        </w:rPr>
        <w:t>Спортивно-оздоровительная деятельность.</w:t>
      </w:r>
    </w:p>
    <w:p w:rsidR="008A72ED" w:rsidRDefault="00990F1D">
      <w:pPr>
        <w:pStyle w:val="24"/>
        <w:shd w:val="clear" w:color="auto" w:fill="auto"/>
        <w:tabs>
          <w:tab w:val="left" w:pos="2276"/>
        </w:tabs>
        <w:spacing w:before="0" w:after="0" w:line="240" w:lineRule="auto"/>
        <w:rPr>
          <w:sz w:val="24"/>
          <w:szCs w:val="24"/>
        </w:rPr>
      </w:pPr>
      <w:r>
        <w:rPr>
          <w:sz w:val="24"/>
          <w:szCs w:val="24"/>
        </w:rPr>
        <w:t>Модуль «Гимнастика».</w:t>
      </w:r>
    </w:p>
    <w:p w:rsidR="008A72ED" w:rsidRDefault="00990F1D">
      <w:pPr>
        <w:pStyle w:val="24"/>
        <w:shd w:val="clear" w:color="auto" w:fill="auto"/>
        <w:spacing w:before="0" w:after="0" w:line="240" w:lineRule="auto"/>
        <w:rPr>
          <w:sz w:val="24"/>
          <w:szCs w:val="24"/>
        </w:rPr>
      </w:pPr>
      <w:r>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A72ED" w:rsidRDefault="00990F1D">
      <w:pPr>
        <w:pStyle w:val="24"/>
        <w:shd w:val="clear" w:color="auto" w:fill="auto"/>
        <w:spacing w:before="0" w:after="0" w:line="240" w:lineRule="auto"/>
        <w:rPr>
          <w:sz w:val="24"/>
          <w:szCs w:val="24"/>
        </w:rPr>
      </w:pPr>
      <w:r>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A72ED" w:rsidRDefault="00990F1D">
      <w:pPr>
        <w:pStyle w:val="24"/>
        <w:shd w:val="clear" w:color="auto" w:fill="auto"/>
        <w:spacing w:before="0" w:after="0" w:line="240" w:lineRule="auto"/>
        <w:rPr>
          <w:sz w:val="24"/>
          <w:szCs w:val="24"/>
        </w:rPr>
      </w:pPr>
      <w:r>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A72ED" w:rsidRDefault="00990F1D">
      <w:pPr>
        <w:pStyle w:val="24"/>
        <w:shd w:val="clear" w:color="auto" w:fill="auto"/>
        <w:tabs>
          <w:tab w:val="left" w:pos="2276"/>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spacing w:before="0" w:after="0" w:line="240" w:lineRule="auto"/>
        <w:rPr>
          <w:sz w:val="24"/>
          <w:szCs w:val="24"/>
        </w:rPr>
      </w:pPr>
      <w:r>
        <w:rPr>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8A72ED" w:rsidRDefault="00990F1D">
      <w:pPr>
        <w:pStyle w:val="24"/>
        <w:shd w:val="clear" w:color="auto" w:fill="auto"/>
        <w:spacing w:before="0" w:after="0" w:line="240" w:lineRule="auto"/>
        <w:rPr>
          <w:sz w:val="24"/>
          <w:szCs w:val="24"/>
        </w:rPr>
      </w:pPr>
      <w:r>
        <w:rPr>
          <w:sz w:val="24"/>
          <w:szCs w:val="24"/>
        </w:rPr>
        <w:t>Метание малого (теннисного) мяча по движущейся (катящейся) с разной скоростью мишени.</w:t>
      </w:r>
    </w:p>
    <w:p w:rsidR="008A72ED" w:rsidRDefault="00990F1D">
      <w:pPr>
        <w:pStyle w:val="24"/>
        <w:shd w:val="clear" w:color="auto" w:fill="auto"/>
        <w:tabs>
          <w:tab w:val="left" w:pos="2276"/>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spacing w:before="0" w:after="0" w:line="240" w:lineRule="auto"/>
        <w:rPr>
          <w:sz w:val="24"/>
          <w:szCs w:val="24"/>
        </w:rPr>
      </w:pPr>
      <w:r>
        <w:rPr>
          <w:sz w:val="24"/>
          <w:szCs w:val="24"/>
        </w:rPr>
        <w:t>Торможение и поворот на лыжах упором при спуске с пологого склона,</w:t>
      </w:r>
    </w:p>
    <w:p w:rsidR="008A72ED" w:rsidRDefault="00990F1D">
      <w:pPr>
        <w:pStyle w:val="24"/>
        <w:shd w:val="clear" w:color="auto" w:fill="auto"/>
        <w:spacing w:before="0" w:after="0" w:line="240" w:lineRule="auto"/>
        <w:rPr>
          <w:sz w:val="24"/>
          <w:szCs w:val="24"/>
        </w:rPr>
      </w:pPr>
      <w:r>
        <w:rPr>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8A72ED" w:rsidRDefault="00990F1D">
      <w:pPr>
        <w:pStyle w:val="24"/>
        <w:shd w:val="clear" w:color="auto" w:fill="auto"/>
        <w:tabs>
          <w:tab w:val="left" w:pos="2226"/>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spacing w:before="0" w:after="0" w:line="240" w:lineRule="auto"/>
        <w:rPr>
          <w:sz w:val="24"/>
          <w:szCs w:val="24"/>
        </w:rPr>
      </w:pPr>
      <w:r>
        <w:rPr>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8A72ED" w:rsidRDefault="00990F1D">
      <w:pPr>
        <w:pStyle w:val="24"/>
        <w:shd w:val="clear" w:color="auto" w:fill="auto"/>
        <w:spacing w:before="0" w:after="0" w:line="240" w:lineRule="auto"/>
        <w:rPr>
          <w:sz w:val="24"/>
          <w:szCs w:val="24"/>
        </w:rPr>
      </w:pPr>
      <w:r>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A72ED" w:rsidRDefault="00990F1D">
      <w:pPr>
        <w:pStyle w:val="24"/>
        <w:shd w:val="clear" w:color="auto" w:fill="auto"/>
        <w:spacing w:before="0" w:after="0" w:line="240" w:lineRule="auto"/>
        <w:rPr>
          <w:sz w:val="24"/>
          <w:szCs w:val="24"/>
        </w:rPr>
      </w:pPr>
      <w:r>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A72ED" w:rsidRDefault="00990F1D">
      <w:pPr>
        <w:pStyle w:val="24"/>
        <w:shd w:val="clear" w:color="auto" w:fill="auto"/>
        <w:tabs>
          <w:tab w:val="left" w:pos="2226"/>
        </w:tabs>
        <w:spacing w:before="0" w:after="0" w:line="240" w:lineRule="auto"/>
        <w:rPr>
          <w:sz w:val="24"/>
          <w:szCs w:val="24"/>
        </w:rPr>
      </w:pPr>
      <w:r>
        <w:rPr>
          <w:sz w:val="24"/>
          <w:szCs w:val="24"/>
        </w:rPr>
        <w:t>Модуль «Спорт».</w:t>
      </w:r>
    </w:p>
    <w:p w:rsidR="008A72ED" w:rsidRDefault="00990F1D">
      <w:pPr>
        <w:pStyle w:val="24"/>
        <w:shd w:val="clear" w:color="auto" w:fill="auto"/>
        <w:spacing w:before="0" w:after="0" w:line="240" w:lineRule="auto"/>
        <w:rPr>
          <w:sz w:val="24"/>
          <w:szCs w:val="24"/>
        </w:rPr>
      </w:pPr>
      <w:r>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A72ED" w:rsidRDefault="00990F1D">
      <w:pPr>
        <w:pStyle w:val="24"/>
        <w:shd w:val="clear" w:color="auto" w:fill="auto"/>
        <w:tabs>
          <w:tab w:val="left" w:pos="1592"/>
        </w:tabs>
        <w:spacing w:before="0" w:after="0" w:line="240" w:lineRule="auto"/>
        <w:rPr>
          <w:sz w:val="24"/>
          <w:szCs w:val="24"/>
        </w:rPr>
      </w:pPr>
      <w:r>
        <w:rPr>
          <w:sz w:val="24"/>
          <w:szCs w:val="24"/>
        </w:rPr>
        <w:t>Содержание обучения в 8 классе.</w:t>
      </w:r>
    </w:p>
    <w:p w:rsidR="008A72ED" w:rsidRDefault="00990F1D">
      <w:pPr>
        <w:pStyle w:val="24"/>
        <w:shd w:val="clear" w:color="auto" w:fill="auto"/>
        <w:tabs>
          <w:tab w:val="left" w:pos="1799"/>
        </w:tabs>
        <w:spacing w:before="0" w:after="0" w:line="240" w:lineRule="auto"/>
        <w:rPr>
          <w:sz w:val="24"/>
          <w:szCs w:val="24"/>
        </w:rPr>
      </w:pPr>
      <w:r>
        <w:rPr>
          <w:sz w:val="24"/>
          <w:szCs w:val="24"/>
        </w:rPr>
        <w:t>Знания о физической культуре.</w:t>
      </w:r>
    </w:p>
    <w:p w:rsidR="008A72ED" w:rsidRDefault="00990F1D">
      <w:pPr>
        <w:pStyle w:val="24"/>
        <w:shd w:val="clear" w:color="auto" w:fill="auto"/>
        <w:spacing w:before="0" w:after="0" w:line="240" w:lineRule="auto"/>
        <w:rPr>
          <w:sz w:val="24"/>
          <w:szCs w:val="24"/>
        </w:rPr>
      </w:pPr>
      <w:r>
        <w:rPr>
          <w:sz w:val="24"/>
          <w:szCs w:val="24"/>
        </w:rPr>
        <w:lastRenderedPageBreak/>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8A72ED" w:rsidRDefault="00990F1D">
      <w:pPr>
        <w:pStyle w:val="24"/>
        <w:shd w:val="clear" w:color="auto" w:fill="auto"/>
        <w:tabs>
          <w:tab w:val="left" w:pos="1799"/>
        </w:tabs>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8A72ED" w:rsidRDefault="00990F1D">
      <w:pPr>
        <w:pStyle w:val="24"/>
        <w:shd w:val="clear" w:color="auto" w:fill="auto"/>
        <w:spacing w:before="0" w:after="0" w:line="240" w:lineRule="auto"/>
        <w:rPr>
          <w:sz w:val="24"/>
          <w:szCs w:val="24"/>
        </w:rPr>
      </w:pPr>
      <w:r>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A72ED" w:rsidRDefault="00990F1D">
      <w:pPr>
        <w:pStyle w:val="24"/>
        <w:shd w:val="clear" w:color="auto" w:fill="auto"/>
        <w:tabs>
          <w:tab w:val="left" w:pos="1800"/>
        </w:tabs>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tabs>
          <w:tab w:val="left" w:pos="2016"/>
        </w:tabs>
        <w:spacing w:before="0" w:after="0" w:line="240" w:lineRule="auto"/>
        <w:rPr>
          <w:sz w:val="24"/>
          <w:szCs w:val="24"/>
        </w:rPr>
      </w:pPr>
      <w:r>
        <w:rPr>
          <w:sz w:val="24"/>
          <w:szCs w:val="24"/>
        </w:rPr>
        <w:t>Физкультурно-оздоровительная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A72ED" w:rsidRDefault="00990F1D">
      <w:pPr>
        <w:pStyle w:val="24"/>
        <w:shd w:val="clear" w:color="auto" w:fill="auto"/>
        <w:tabs>
          <w:tab w:val="left" w:pos="2016"/>
        </w:tabs>
        <w:spacing w:before="0" w:after="0" w:line="240" w:lineRule="auto"/>
        <w:rPr>
          <w:sz w:val="24"/>
          <w:szCs w:val="24"/>
        </w:rPr>
      </w:pPr>
      <w:r>
        <w:rPr>
          <w:sz w:val="24"/>
          <w:szCs w:val="24"/>
        </w:rPr>
        <w:t>Спортивно-оздоровительная деятельность.</w:t>
      </w:r>
    </w:p>
    <w:p w:rsidR="008A72ED" w:rsidRDefault="00990F1D">
      <w:pPr>
        <w:pStyle w:val="24"/>
        <w:shd w:val="clear" w:color="auto" w:fill="auto"/>
        <w:tabs>
          <w:tab w:val="left" w:pos="2227"/>
        </w:tabs>
        <w:spacing w:before="0" w:after="0" w:line="240" w:lineRule="auto"/>
        <w:rPr>
          <w:sz w:val="24"/>
          <w:szCs w:val="24"/>
        </w:rPr>
      </w:pPr>
      <w:r>
        <w:rPr>
          <w:sz w:val="24"/>
          <w:szCs w:val="24"/>
        </w:rPr>
        <w:t>Модуль «Гимнастика».</w:t>
      </w:r>
    </w:p>
    <w:p w:rsidR="008A72ED" w:rsidRDefault="00990F1D">
      <w:pPr>
        <w:pStyle w:val="24"/>
        <w:shd w:val="clear" w:color="auto" w:fill="auto"/>
        <w:spacing w:before="0" w:after="0" w:line="240" w:lineRule="auto"/>
        <w:rPr>
          <w:sz w:val="24"/>
          <w:szCs w:val="24"/>
        </w:rPr>
      </w:pPr>
      <w:r>
        <w:rPr>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8A72ED" w:rsidRDefault="00990F1D">
      <w:pPr>
        <w:pStyle w:val="24"/>
        <w:shd w:val="clear" w:color="auto" w:fill="auto"/>
        <w:spacing w:before="0" w:after="0" w:line="240" w:lineRule="auto"/>
        <w:rPr>
          <w:sz w:val="24"/>
          <w:szCs w:val="24"/>
        </w:rPr>
      </w:pPr>
      <w:r>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A72ED" w:rsidRDefault="00990F1D">
      <w:pPr>
        <w:pStyle w:val="24"/>
        <w:shd w:val="clear" w:color="auto" w:fill="auto"/>
        <w:tabs>
          <w:tab w:val="left" w:pos="2227"/>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spacing w:before="0" w:after="0" w:line="240" w:lineRule="auto"/>
        <w:rPr>
          <w:sz w:val="24"/>
          <w:szCs w:val="24"/>
        </w:rPr>
      </w:pPr>
      <w:r>
        <w:rPr>
          <w:sz w:val="24"/>
          <w:szCs w:val="24"/>
        </w:rPr>
        <w:t>Кроссовый бег, прыжок в длину с разбега способом «прогнувшись».</w:t>
      </w:r>
    </w:p>
    <w:p w:rsidR="008A72ED" w:rsidRDefault="00990F1D">
      <w:pPr>
        <w:pStyle w:val="24"/>
        <w:shd w:val="clear" w:color="auto" w:fill="auto"/>
        <w:spacing w:before="0" w:after="0" w:line="240" w:lineRule="auto"/>
        <w:rPr>
          <w:sz w:val="24"/>
          <w:szCs w:val="24"/>
        </w:rPr>
      </w:pPr>
      <w:r>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8A72ED" w:rsidRDefault="00990F1D">
      <w:pPr>
        <w:pStyle w:val="24"/>
        <w:shd w:val="clear" w:color="auto" w:fill="auto"/>
        <w:tabs>
          <w:tab w:val="left" w:pos="2227"/>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spacing w:before="0" w:after="0" w:line="240" w:lineRule="auto"/>
        <w:rPr>
          <w:sz w:val="24"/>
          <w:szCs w:val="24"/>
        </w:rPr>
      </w:pPr>
      <w:r>
        <w:rPr>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8A72ED" w:rsidRDefault="00990F1D">
      <w:pPr>
        <w:pStyle w:val="24"/>
        <w:shd w:val="clear" w:color="auto" w:fill="auto"/>
        <w:tabs>
          <w:tab w:val="left" w:pos="2177"/>
        </w:tabs>
        <w:spacing w:before="0" w:after="0" w:line="240" w:lineRule="auto"/>
        <w:rPr>
          <w:sz w:val="24"/>
          <w:szCs w:val="24"/>
        </w:rPr>
      </w:pPr>
      <w:r>
        <w:rPr>
          <w:sz w:val="24"/>
          <w:szCs w:val="24"/>
        </w:rPr>
        <w:t>Модуль «Плавание».</w:t>
      </w:r>
    </w:p>
    <w:p w:rsidR="008A72ED" w:rsidRDefault="00990F1D">
      <w:pPr>
        <w:pStyle w:val="24"/>
        <w:shd w:val="clear" w:color="auto" w:fill="auto"/>
        <w:spacing w:before="0" w:after="0" w:line="240" w:lineRule="auto"/>
        <w:rPr>
          <w:sz w:val="24"/>
          <w:szCs w:val="24"/>
        </w:rPr>
      </w:pPr>
      <w:r>
        <w:rPr>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8A72ED" w:rsidRDefault="00990F1D">
      <w:pPr>
        <w:pStyle w:val="24"/>
        <w:shd w:val="clear" w:color="auto" w:fill="auto"/>
        <w:tabs>
          <w:tab w:val="left" w:pos="2182"/>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spacing w:before="0" w:after="0" w:line="240" w:lineRule="auto"/>
        <w:rPr>
          <w:sz w:val="24"/>
          <w:szCs w:val="24"/>
        </w:rPr>
      </w:pPr>
      <w:r>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A72ED" w:rsidRDefault="00990F1D">
      <w:pPr>
        <w:pStyle w:val="24"/>
        <w:shd w:val="clear" w:color="auto" w:fill="auto"/>
        <w:spacing w:before="0" w:after="0" w:line="240" w:lineRule="auto"/>
        <w:rPr>
          <w:sz w:val="24"/>
          <w:szCs w:val="24"/>
        </w:rPr>
      </w:pPr>
      <w:r>
        <w:rPr>
          <w:sz w:val="24"/>
          <w:szCs w:val="24"/>
        </w:rP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w:t>
      </w:r>
      <w:r>
        <w:rPr>
          <w:sz w:val="24"/>
          <w:szCs w:val="24"/>
        </w:rPr>
        <w:lastRenderedPageBreak/>
        <w:t>использованием ранее разученных технических приёмов.</w:t>
      </w:r>
    </w:p>
    <w:p w:rsidR="008A72ED" w:rsidRDefault="00990F1D">
      <w:pPr>
        <w:pStyle w:val="24"/>
        <w:shd w:val="clear" w:color="auto" w:fill="auto"/>
        <w:spacing w:before="0" w:after="0" w:line="240" w:lineRule="auto"/>
        <w:rPr>
          <w:sz w:val="24"/>
          <w:szCs w:val="24"/>
        </w:rPr>
      </w:pPr>
      <w:r>
        <w:rPr>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A72ED" w:rsidRDefault="00990F1D">
      <w:pPr>
        <w:pStyle w:val="24"/>
        <w:shd w:val="clear" w:color="auto" w:fill="auto"/>
        <w:tabs>
          <w:tab w:val="left" w:pos="2186"/>
        </w:tabs>
        <w:spacing w:before="0" w:after="0" w:line="240" w:lineRule="auto"/>
        <w:rPr>
          <w:sz w:val="24"/>
          <w:szCs w:val="24"/>
        </w:rPr>
      </w:pPr>
      <w:r>
        <w:rPr>
          <w:sz w:val="24"/>
          <w:szCs w:val="24"/>
        </w:rPr>
        <w:t>Модуль «Спорт».</w:t>
      </w:r>
    </w:p>
    <w:p w:rsidR="008A72ED" w:rsidRDefault="00990F1D">
      <w:pPr>
        <w:pStyle w:val="24"/>
        <w:shd w:val="clear" w:color="auto" w:fill="auto"/>
        <w:spacing w:before="0" w:after="0" w:line="240" w:lineRule="auto"/>
        <w:rPr>
          <w:sz w:val="24"/>
          <w:szCs w:val="24"/>
        </w:rPr>
      </w:pPr>
      <w:r>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A72ED" w:rsidRDefault="00990F1D">
      <w:pPr>
        <w:pStyle w:val="24"/>
        <w:shd w:val="clear" w:color="auto" w:fill="auto"/>
        <w:tabs>
          <w:tab w:val="left" w:pos="1588"/>
        </w:tabs>
        <w:spacing w:before="0" w:after="0" w:line="240" w:lineRule="auto"/>
        <w:rPr>
          <w:sz w:val="24"/>
          <w:szCs w:val="24"/>
        </w:rPr>
      </w:pPr>
      <w:r>
        <w:rPr>
          <w:sz w:val="24"/>
          <w:szCs w:val="24"/>
        </w:rPr>
        <w:t>Содержание обучения в 9 классе.</w:t>
      </w:r>
    </w:p>
    <w:p w:rsidR="008A72ED" w:rsidRDefault="00990F1D">
      <w:pPr>
        <w:pStyle w:val="24"/>
        <w:shd w:val="clear" w:color="auto" w:fill="auto"/>
        <w:tabs>
          <w:tab w:val="left" w:pos="1799"/>
        </w:tabs>
        <w:spacing w:before="0" w:after="0" w:line="240" w:lineRule="auto"/>
        <w:rPr>
          <w:sz w:val="24"/>
          <w:szCs w:val="24"/>
        </w:rPr>
      </w:pPr>
      <w:r>
        <w:rPr>
          <w:sz w:val="24"/>
          <w:szCs w:val="24"/>
        </w:rPr>
        <w:t>Знания о физической культуре.</w:t>
      </w:r>
    </w:p>
    <w:p w:rsidR="008A72ED" w:rsidRDefault="00990F1D">
      <w:pPr>
        <w:pStyle w:val="24"/>
        <w:shd w:val="clear" w:color="auto" w:fill="auto"/>
        <w:spacing w:before="0" w:after="0" w:line="240" w:lineRule="auto"/>
        <w:rPr>
          <w:sz w:val="24"/>
          <w:szCs w:val="24"/>
        </w:rPr>
      </w:pPr>
      <w:r>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8A72ED" w:rsidRDefault="00990F1D">
      <w:pPr>
        <w:pStyle w:val="24"/>
        <w:shd w:val="clear" w:color="auto" w:fill="auto"/>
        <w:tabs>
          <w:tab w:val="left" w:pos="1799"/>
        </w:tabs>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A72ED" w:rsidRDefault="00990F1D">
      <w:pPr>
        <w:pStyle w:val="24"/>
        <w:shd w:val="clear" w:color="auto" w:fill="auto"/>
        <w:tabs>
          <w:tab w:val="left" w:pos="1799"/>
        </w:tabs>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tabs>
          <w:tab w:val="left" w:pos="2015"/>
        </w:tabs>
        <w:spacing w:before="0" w:after="0" w:line="240" w:lineRule="auto"/>
        <w:rPr>
          <w:sz w:val="24"/>
          <w:szCs w:val="24"/>
        </w:rPr>
      </w:pPr>
      <w:r>
        <w:rPr>
          <w:sz w:val="24"/>
          <w:szCs w:val="24"/>
        </w:rPr>
        <w:t>Физкультурно-оздоровительная деятельность.</w:t>
      </w:r>
    </w:p>
    <w:p w:rsidR="008A72ED" w:rsidRDefault="00990F1D">
      <w:pPr>
        <w:pStyle w:val="24"/>
        <w:shd w:val="clear" w:color="auto" w:fill="auto"/>
        <w:spacing w:before="0" w:after="0" w:line="240" w:lineRule="auto"/>
        <w:rPr>
          <w:sz w:val="24"/>
          <w:szCs w:val="24"/>
        </w:rPr>
      </w:pPr>
      <w:r>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8A72ED" w:rsidRDefault="00990F1D">
      <w:pPr>
        <w:pStyle w:val="24"/>
        <w:shd w:val="clear" w:color="auto" w:fill="auto"/>
        <w:tabs>
          <w:tab w:val="left" w:pos="2015"/>
        </w:tabs>
        <w:spacing w:before="0" w:after="0" w:line="240" w:lineRule="auto"/>
        <w:rPr>
          <w:sz w:val="24"/>
          <w:szCs w:val="24"/>
        </w:rPr>
      </w:pPr>
      <w:r>
        <w:rPr>
          <w:sz w:val="24"/>
          <w:szCs w:val="24"/>
        </w:rPr>
        <w:t>Спортивно-оздоровительная деятельность.</w:t>
      </w:r>
    </w:p>
    <w:p w:rsidR="008A72ED" w:rsidRDefault="00990F1D">
      <w:pPr>
        <w:pStyle w:val="24"/>
        <w:shd w:val="clear" w:color="auto" w:fill="auto"/>
        <w:tabs>
          <w:tab w:val="left" w:pos="2226"/>
        </w:tabs>
        <w:spacing w:before="0" w:after="0" w:line="240" w:lineRule="auto"/>
        <w:rPr>
          <w:sz w:val="24"/>
          <w:szCs w:val="24"/>
        </w:rPr>
      </w:pPr>
      <w:r>
        <w:rPr>
          <w:sz w:val="24"/>
          <w:szCs w:val="24"/>
        </w:rPr>
        <w:t>Модуль «Гимнастика».</w:t>
      </w:r>
    </w:p>
    <w:p w:rsidR="008A72ED" w:rsidRDefault="00990F1D">
      <w:pPr>
        <w:pStyle w:val="24"/>
        <w:shd w:val="clear" w:color="auto" w:fill="auto"/>
        <w:spacing w:before="0" w:after="0" w:line="240" w:lineRule="auto"/>
        <w:rPr>
          <w:sz w:val="24"/>
          <w:szCs w:val="24"/>
        </w:rPr>
      </w:pPr>
      <w:r>
        <w:rPr>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8A72ED" w:rsidRDefault="00990F1D">
      <w:pPr>
        <w:pStyle w:val="24"/>
        <w:shd w:val="clear" w:color="auto" w:fill="auto"/>
        <w:tabs>
          <w:tab w:val="left" w:pos="2226"/>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spacing w:before="0" w:after="0" w:line="240" w:lineRule="auto"/>
        <w:rPr>
          <w:sz w:val="24"/>
          <w:szCs w:val="24"/>
        </w:rPr>
      </w:pPr>
      <w:r>
        <w:rPr>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8A72ED" w:rsidRDefault="00990F1D">
      <w:pPr>
        <w:pStyle w:val="24"/>
        <w:shd w:val="clear" w:color="auto" w:fill="auto"/>
        <w:tabs>
          <w:tab w:val="left" w:pos="2230"/>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spacing w:before="0" w:after="0" w:line="240" w:lineRule="auto"/>
        <w:rPr>
          <w:sz w:val="24"/>
          <w:szCs w:val="24"/>
        </w:rPr>
      </w:pPr>
      <w:r>
        <w:rPr>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8A72ED" w:rsidRDefault="00990F1D">
      <w:pPr>
        <w:pStyle w:val="24"/>
        <w:shd w:val="clear" w:color="auto" w:fill="auto"/>
        <w:tabs>
          <w:tab w:val="left" w:pos="2235"/>
        </w:tabs>
        <w:spacing w:before="0" w:after="0" w:line="240" w:lineRule="auto"/>
        <w:rPr>
          <w:sz w:val="24"/>
          <w:szCs w:val="24"/>
        </w:rPr>
      </w:pPr>
      <w:r>
        <w:rPr>
          <w:sz w:val="24"/>
          <w:szCs w:val="24"/>
        </w:rPr>
        <w:t>Модуль «Плавание».</w:t>
      </w:r>
    </w:p>
    <w:p w:rsidR="008A72ED" w:rsidRDefault="00990F1D">
      <w:pPr>
        <w:pStyle w:val="24"/>
        <w:shd w:val="clear" w:color="auto" w:fill="auto"/>
        <w:spacing w:before="0" w:after="0" w:line="240" w:lineRule="auto"/>
        <w:rPr>
          <w:sz w:val="24"/>
          <w:szCs w:val="24"/>
        </w:rPr>
      </w:pPr>
      <w:r>
        <w:rPr>
          <w:sz w:val="24"/>
          <w:szCs w:val="24"/>
        </w:rPr>
        <w:t xml:space="preserve">Брасс: подводящие упражнения и плавание в полной координации. Повороты при </w:t>
      </w:r>
      <w:r>
        <w:rPr>
          <w:sz w:val="24"/>
          <w:szCs w:val="24"/>
        </w:rPr>
        <w:lastRenderedPageBreak/>
        <w:t>плавании брассом.</w:t>
      </w:r>
    </w:p>
    <w:p w:rsidR="008A72ED" w:rsidRDefault="00990F1D">
      <w:pPr>
        <w:pStyle w:val="24"/>
        <w:shd w:val="clear" w:color="auto" w:fill="auto"/>
        <w:tabs>
          <w:tab w:val="left" w:pos="2235"/>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spacing w:before="0" w:after="0" w:line="240" w:lineRule="auto"/>
        <w:rPr>
          <w:sz w:val="24"/>
          <w:szCs w:val="24"/>
        </w:rPr>
      </w:pPr>
      <w:r>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8A72ED" w:rsidRDefault="00990F1D">
      <w:pPr>
        <w:pStyle w:val="24"/>
        <w:shd w:val="clear" w:color="auto" w:fill="auto"/>
        <w:spacing w:before="0" w:after="0" w:line="240" w:lineRule="auto"/>
        <w:rPr>
          <w:sz w:val="24"/>
          <w:szCs w:val="24"/>
        </w:rPr>
      </w:pPr>
      <w:r>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8A72ED" w:rsidRDefault="00990F1D">
      <w:pPr>
        <w:pStyle w:val="24"/>
        <w:shd w:val="clear" w:color="auto" w:fill="auto"/>
        <w:spacing w:before="0" w:after="0" w:line="240" w:lineRule="auto"/>
        <w:rPr>
          <w:sz w:val="24"/>
          <w:szCs w:val="24"/>
        </w:rPr>
      </w:pPr>
      <w:r>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A72ED" w:rsidRDefault="00990F1D">
      <w:pPr>
        <w:pStyle w:val="24"/>
        <w:shd w:val="clear" w:color="auto" w:fill="auto"/>
        <w:tabs>
          <w:tab w:val="left" w:pos="2235"/>
        </w:tabs>
        <w:spacing w:before="0" w:after="0" w:line="240" w:lineRule="auto"/>
        <w:rPr>
          <w:sz w:val="24"/>
          <w:szCs w:val="24"/>
        </w:rPr>
      </w:pPr>
      <w:r>
        <w:rPr>
          <w:sz w:val="24"/>
          <w:szCs w:val="24"/>
        </w:rPr>
        <w:t>Модуль «Спорт».</w:t>
      </w:r>
    </w:p>
    <w:p w:rsidR="008A72ED" w:rsidRDefault="00990F1D">
      <w:pPr>
        <w:pStyle w:val="24"/>
        <w:shd w:val="clear" w:color="auto" w:fill="auto"/>
        <w:spacing w:before="0" w:after="0" w:line="240" w:lineRule="auto"/>
        <w:rPr>
          <w:sz w:val="24"/>
          <w:szCs w:val="24"/>
        </w:rPr>
      </w:pPr>
      <w:r>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A72ED" w:rsidRDefault="00990F1D">
      <w:pPr>
        <w:pStyle w:val="24"/>
        <w:shd w:val="clear" w:color="auto" w:fill="auto"/>
        <w:tabs>
          <w:tab w:val="left" w:pos="1596"/>
        </w:tabs>
        <w:spacing w:before="0" w:after="0" w:line="240" w:lineRule="auto"/>
        <w:rPr>
          <w:sz w:val="24"/>
          <w:szCs w:val="24"/>
        </w:rPr>
      </w:pPr>
      <w:r>
        <w:rPr>
          <w:sz w:val="24"/>
          <w:szCs w:val="24"/>
        </w:rPr>
        <w:t>Программа вариативного модуля «Базовая физическая подготовка».</w:t>
      </w:r>
    </w:p>
    <w:p w:rsidR="008A72ED" w:rsidRDefault="00990F1D">
      <w:pPr>
        <w:pStyle w:val="24"/>
        <w:shd w:val="clear" w:color="auto" w:fill="auto"/>
        <w:tabs>
          <w:tab w:val="left" w:pos="1808"/>
        </w:tabs>
        <w:spacing w:before="0" w:after="0" w:line="240" w:lineRule="auto"/>
        <w:rPr>
          <w:sz w:val="24"/>
          <w:szCs w:val="24"/>
        </w:rPr>
      </w:pPr>
      <w:r>
        <w:rPr>
          <w:sz w:val="24"/>
          <w:szCs w:val="24"/>
        </w:rPr>
        <w:t>Развитие силовых способностей.</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8A72ED" w:rsidRDefault="00990F1D">
      <w:pPr>
        <w:pStyle w:val="24"/>
        <w:shd w:val="clear" w:color="auto" w:fill="auto"/>
        <w:tabs>
          <w:tab w:val="left" w:pos="1774"/>
        </w:tabs>
        <w:spacing w:before="0" w:after="0" w:line="240" w:lineRule="auto"/>
        <w:rPr>
          <w:sz w:val="24"/>
          <w:szCs w:val="24"/>
        </w:rPr>
      </w:pPr>
      <w:r>
        <w:rPr>
          <w:sz w:val="24"/>
          <w:szCs w:val="24"/>
        </w:rPr>
        <w:t>Развитие скоростных способностей.</w:t>
      </w:r>
    </w:p>
    <w:p w:rsidR="008A72ED" w:rsidRDefault="00990F1D">
      <w:pPr>
        <w:pStyle w:val="24"/>
        <w:shd w:val="clear" w:color="auto" w:fill="auto"/>
        <w:spacing w:before="0" w:after="0" w:line="240" w:lineRule="auto"/>
        <w:rPr>
          <w:sz w:val="24"/>
          <w:szCs w:val="24"/>
        </w:rPr>
      </w:pPr>
      <w:r>
        <w:rPr>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8A72ED" w:rsidRDefault="00990F1D">
      <w:pPr>
        <w:pStyle w:val="24"/>
        <w:shd w:val="clear" w:color="auto" w:fill="auto"/>
        <w:spacing w:before="0" w:after="0" w:line="240" w:lineRule="auto"/>
        <w:rPr>
          <w:sz w:val="24"/>
          <w:szCs w:val="24"/>
        </w:rPr>
      </w:pPr>
      <w:r>
        <w:rPr>
          <w:sz w:val="24"/>
          <w:szCs w:val="24"/>
        </w:rPr>
        <w:t>скоростью движений.</w:t>
      </w:r>
    </w:p>
    <w:p w:rsidR="008A72ED" w:rsidRDefault="00990F1D">
      <w:pPr>
        <w:pStyle w:val="24"/>
        <w:shd w:val="clear" w:color="auto" w:fill="auto"/>
        <w:tabs>
          <w:tab w:val="left" w:pos="1796"/>
        </w:tabs>
        <w:spacing w:before="0" w:after="0" w:line="240" w:lineRule="auto"/>
        <w:rPr>
          <w:sz w:val="24"/>
          <w:szCs w:val="24"/>
        </w:rPr>
      </w:pPr>
      <w:r>
        <w:rPr>
          <w:sz w:val="24"/>
          <w:szCs w:val="24"/>
        </w:rPr>
        <w:t>Развитие выносливости.</w:t>
      </w:r>
    </w:p>
    <w:p w:rsidR="008A72ED" w:rsidRDefault="00990F1D">
      <w:pPr>
        <w:pStyle w:val="24"/>
        <w:shd w:val="clear" w:color="auto" w:fill="auto"/>
        <w:spacing w:before="0" w:after="0" w:line="240" w:lineRule="auto"/>
        <w:rPr>
          <w:sz w:val="24"/>
          <w:szCs w:val="24"/>
        </w:rPr>
      </w:pPr>
      <w:r>
        <w:rPr>
          <w:sz w:val="24"/>
          <w:szCs w:val="24"/>
        </w:rPr>
        <w:t xml:space="preserve">Равномерный бег и передвижение на лыжах в режимах умеренной и большой </w:t>
      </w:r>
      <w:r>
        <w:rPr>
          <w:sz w:val="24"/>
          <w:szCs w:val="24"/>
        </w:rPr>
        <w:lastRenderedPageBreak/>
        <w:t>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8A72ED" w:rsidRDefault="00990F1D">
      <w:pPr>
        <w:pStyle w:val="24"/>
        <w:shd w:val="clear" w:color="auto" w:fill="auto"/>
        <w:tabs>
          <w:tab w:val="left" w:pos="1796"/>
        </w:tabs>
        <w:spacing w:before="0" w:after="0" w:line="240" w:lineRule="auto"/>
        <w:rPr>
          <w:sz w:val="24"/>
          <w:szCs w:val="24"/>
        </w:rPr>
      </w:pPr>
      <w:r>
        <w:rPr>
          <w:sz w:val="24"/>
          <w:szCs w:val="24"/>
        </w:rPr>
        <w:t>Развитие координации движений.</w:t>
      </w:r>
    </w:p>
    <w:p w:rsidR="008A72ED" w:rsidRDefault="00990F1D">
      <w:pPr>
        <w:pStyle w:val="24"/>
        <w:shd w:val="clear" w:color="auto" w:fill="auto"/>
        <w:spacing w:before="0" w:after="0" w:line="240" w:lineRule="auto"/>
        <w:rPr>
          <w:sz w:val="24"/>
          <w:szCs w:val="24"/>
        </w:rPr>
      </w:pPr>
      <w:r>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A72ED" w:rsidRDefault="00990F1D">
      <w:pPr>
        <w:pStyle w:val="24"/>
        <w:shd w:val="clear" w:color="auto" w:fill="auto"/>
        <w:tabs>
          <w:tab w:val="left" w:pos="1796"/>
        </w:tabs>
        <w:spacing w:before="0" w:after="0" w:line="240" w:lineRule="auto"/>
        <w:rPr>
          <w:sz w:val="24"/>
          <w:szCs w:val="24"/>
        </w:rPr>
      </w:pPr>
      <w:r>
        <w:rPr>
          <w:sz w:val="24"/>
          <w:szCs w:val="24"/>
        </w:rPr>
        <w:t>Развитие гибкости.</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8A72ED" w:rsidRDefault="00990F1D">
      <w:pPr>
        <w:pStyle w:val="24"/>
        <w:shd w:val="clear" w:color="auto" w:fill="auto"/>
        <w:tabs>
          <w:tab w:val="left" w:pos="1796"/>
        </w:tabs>
        <w:spacing w:before="0" w:after="0" w:line="240" w:lineRule="auto"/>
        <w:rPr>
          <w:sz w:val="24"/>
          <w:szCs w:val="24"/>
        </w:rPr>
      </w:pPr>
      <w:r>
        <w:rPr>
          <w:sz w:val="24"/>
          <w:szCs w:val="24"/>
        </w:rPr>
        <w:t>Упражнения культурно-этнической направленности.</w:t>
      </w:r>
    </w:p>
    <w:p w:rsidR="008A72ED" w:rsidRDefault="00990F1D">
      <w:pPr>
        <w:pStyle w:val="24"/>
        <w:shd w:val="clear" w:color="auto" w:fill="auto"/>
        <w:spacing w:before="0" w:after="0" w:line="240" w:lineRule="auto"/>
        <w:rPr>
          <w:sz w:val="24"/>
          <w:szCs w:val="24"/>
        </w:rPr>
      </w:pPr>
      <w:r>
        <w:rPr>
          <w:sz w:val="24"/>
          <w:szCs w:val="24"/>
        </w:rPr>
        <w:t>Сюжетно-образные и обрядовые игры. Технические действия национальных</w:t>
      </w:r>
    </w:p>
    <w:p w:rsidR="008A72ED" w:rsidRDefault="00990F1D">
      <w:pPr>
        <w:pStyle w:val="24"/>
        <w:shd w:val="clear" w:color="auto" w:fill="auto"/>
        <w:spacing w:before="0" w:after="0" w:line="240" w:lineRule="auto"/>
        <w:rPr>
          <w:sz w:val="24"/>
          <w:szCs w:val="24"/>
        </w:rPr>
      </w:pPr>
      <w:r>
        <w:rPr>
          <w:sz w:val="24"/>
          <w:szCs w:val="24"/>
        </w:rPr>
        <w:t>видов спорта.</w:t>
      </w:r>
    </w:p>
    <w:p w:rsidR="008A72ED" w:rsidRDefault="00990F1D">
      <w:pPr>
        <w:pStyle w:val="24"/>
        <w:shd w:val="clear" w:color="auto" w:fill="auto"/>
        <w:tabs>
          <w:tab w:val="left" w:pos="1796"/>
        </w:tabs>
        <w:spacing w:before="0" w:after="0" w:line="240" w:lineRule="auto"/>
        <w:rPr>
          <w:sz w:val="24"/>
          <w:szCs w:val="24"/>
        </w:rPr>
      </w:pPr>
      <w:r>
        <w:rPr>
          <w:sz w:val="24"/>
          <w:szCs w:val="24"/>
        </w:rPr>
        <w:t>Специальная физическая подготовка.</w:t>
      </w:r>
    </w:p>
    <w:p w:rsidR="008A72ED" w:rsidRDefault="00990F1D">
      <w:pPr>
        <w:pStyle w:val="24"/>
        <w:shd w:val="clear" w:color="auto" w:fill="auto"/>
        <w:tabs>
          <w:tab w:val="left" w:pos="2007"/>
        </w:tabs>
        <w:spacing w:before="0" w:after="0" w:line="240" w:lineRule="auto"/>
        <w:rPr>
          <w:sz w:val="24"/>
          <w:szCs w:val="24"/>
        </w:rPr>
      </w:pPr>
      <w:r>
        <w:rPr>
          <w:sz w:val="24"/>
          <w:szCs w:val="24"/>
        </w:rPr>
        <w:t>Модуль «Гимнастика».</w:t>
      </w:r>
    </w:p>
    <w:p w:rsidR="008A72ED" w:rsidRDefault="00990F1D">
      <w:pPr>
        <w:pStyle w:val="24"/>
        <w:shd w:val="clear" w:color="auto" w:fill="auto"/>
        <w:tabs>
          <w:tab w:val="left" w:pos="2178"/>
        </w:tabs>
        <w:spacing w:before="0" w:after="0" w:line="240" w:lineRule="auto"/>
        <w:rPr>
          <w:sz w:val="24"/>
          <w:szCs w:val="24"/>
        </w:rPr>
      </w:pPr>
      <w:r>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8A72ED" w:rsidRDefault="00990F1D">
      <w:pPr>
        <w:pStyle w:val="24"/>
        <w:shd w:val="clear" w:color="auto" w:fill="auto"/>
        <w:tabs>
          <w:tab w:val="left" w:pos="2192"/>
        </w:tabs>
        <w:spacing w:before="0" w:after="0" w:line="240" w:lineRule="auto"/>
        <w:rPr>
          <w:sz w:val="24"/>
          <w:szCs w:val="24"/>
        </w:rPr>
      </w:pPr>
      <w:r>
        <w:rPr>
          <w:sz w:val="24"/>
          <w:szCs w:val="24"/>
        </w:rPr>
        <w:t>Развитие координации движений. Прохождение усложнённой</w:t>
      </w:r>
    </w:p>
    <w:p w:rsidR="008A72ED" w:rsidRDefault="00990F1D">
      <w:pPr>
        <w:pStyle w:val="24"/>
        <w:shd w:val="clear" w:color="auto" w:fill="auto"/>
        <w:tabs>
          <w:tab w:val="left" w:pos="3534"/>
          <w:tab w:val="left" w:pos="9370"/>
        </w:tabs>
        <w:spacing w:before="0" w:after="0" w:line="240" w:lineRule="auto"/>
        <w:rPr>
          <w:sz w:val="24"/>
          <w:szCs w:val="24"/>
        </w:rPr>
      </w:pPr>
      <w:r>
        <w:rPr>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w:t>
      </w:r>
    </w:p>
    <w:p w:rsidR="008A72ED" w:rsidRDefault="00990F1D">
      <w:pPr>
        <w:pStyle w:val="24"/>
        <w:shd w:val="clear" w:color="auto" w:fill="auto"/>
        <w:spacing w:before="0" w:after="0" w:line="240" w:lineRule="auto"/>
        <w:rPr>
          <w:sz w:val="24"/>
          <w:szCs w:val="24"/>
        </w:rPr>
      </w:pPr>
      <w:r>
        <w:rPr>
          <w:sz w:val="24"/>
          <w:szCs w:val="24"/>
        </w:rPr>
        <w:t>и с продвижением. Прыжки на точность отталкивания и приземления.</w:t>
      </w:r>
    </w:p>
    <w:p w:rsidR="008A72ED" w:rsidRDefault="00990F1D">
      <w:pPr>
        <w:pStyle w:val="24"/>
        <w:shd w:val="clear" w:color="auto" w:fill="auto"/>
        <w:tabs>
          <w:tab w:val="left" w:pos="3534"/>
          <w:tab w:val="left" w:pos="7015"/>
        </w:tabs>
        <w:spacing w:before="0" w:after="0" w:line="240" w:lineRule="auto"/>
        <w:rPr>
          <w:sz w:val="24"/>
          <w:szCs w:val="24"/>
        </w:rPr>
      </w:pPr>
      <w:r>
        <w:rPr>
          <w:sz w:val="24"/>
          <w:szCs w:val="24"/>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A72ED" w:rsidRDefault="00990F1D">
      <w:pPr>
        <w:pStyle w:val="24"/>
        <w:shd w:val="clear" w:color="auto" w:fill="auto"/>
        <w:tabs>
          <w:tab w:val="left" w:pos="2156"/>
        </w:tabs>
        <w:spacing w:before="0" w:after="0" w:line="240" w:lineRule="auto"/>
        <w:rPr>
          <w:sz w:val="24"/>
          <w:szCs w:val="24"/>
        </w:rPr>
      </w:pPr>
      <w:r>
        <w:rPr>
          <w:sz w:val="24"/>
          <w:szCs w:val="24"/>
        </w:rPr>
        <w:t xml:space="preserve">Развитие выносливости. Упражнения с непредельными отягощениями, выполняемые в </w:t>
      </w:r>
      <w:r>
        <w:rPr>
          <w:sz w:val="24"/>
          <w:szCs w:val="24"/>
        </w:rPr>
        <w:lastRenderedPageBreak/>
        <w:t>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A72ED" w:rsidRDefault="00990F1D">
      <w:pPr>
        <w:pStyle w:val="24"/>
        <w:shd w:val="clear" w:color="auto" w:fill="auto"/>
        <w:tabs>
          <w:tab w:val="left" w:pos="1990"/>
        </w:tabs>
        <w:spacing w:before="0" w:after="0" w:line="240" w:lineRule="auto"/>
        <w:rPr>
          <w:sz w:val="24"/>
          <w:szCs w:val="24"/>
        </w:rPr>
      </w:pPr>
      <w:r>
        <w:rPr>
          <w:sz w:val="24"/>
          <w:szCs w:val="24"/>
        </w:rPr>
        <w:t>Модуль «Лёгкая атлетика».</w:t>
      </w:r>
    </w:p>
    <w:p w:rsidR="008A72ED" w:rsidRDefault="00990F1D">
      <w:pPr>
        <w:pStyle w:val="24"/>
        <w:shd w:val="clear" w:color="auto" w:fill="auto"/>
        <w:tabs>
          <w:tab w:val="left" w:pos="2156"/>
        </w:tabs>
        <w:spacing w:before="0" w:after="0" w:line="240" w:lineRule="auto"/>
        <w:rPr>
          <w:sz w:val="24"/>
          <w:szCs w:val="24"/>
        </w:rPr>
      </w:pPr>
      <w:r>
        <w:rPr>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8A72ED" w:rsidRDefault="00990F1D">
      <w:pPr>
        <w:pStyle w:val="24"/>
        <w:shd w:val="clear" w:color="auto" w:fill="auto"/>
        <w:tabs>
          <w:tab w:val="left" w:pos="2156"/>
        </w:tabs>
        <w:spacing w:before="0" w:after="0" w:line="240" w:lineRule="auto"/>
        <w:rPr>
          <w:sz w:val="24"/>
          <w:szCs w:val="24"/>
        </w:rPr>
      </w:pPr>
      <w:r>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A72ED" w:rsidRDefault="00990F1D">
      <w:pPr>
        <w:pStyle w:val="24"/>
        <w:shd w:val="clear" w:color="auto" w:fill="auto"/>
        <w:tabs>
          <w:tab w:val="left" w:pos="2156"/>
        </w:tabs>
        <w:spacing w:before="0" w:after="0" w:line="240" w:lineRule="auto"/>
        <w:rPr>
          <w:sz w:val="24"/>
          <w:szCs w:val="24"/>
        </w:rPr>
      </w:pPr>
      <w:r>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8A72ED" w:rsidRDefault="00990F1D">
      <w:pPr>
        <w:pStyle w:val="24"/>
        <w:shd w:val="clear" w:color="auto" w:fill="auto"/>
        <w:tabs>
          <w:tab w:val="left" w:pos="2156"/>
        </w:tabs>
        <w:spacing w:before="0" w:after="0" w:line="240" w:lineRule="auto"/>
        <w:rPr>
          <w:sz w:val="24"/>
          <w:szCs w:val="24"/>
        </w:rPr>
      </w:pPr>
      <w:r>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A72ED" w:rsidRDefault="00990F1D">
      <w:pPr>
        <w:pStyle w:val="24"/>
        <w:shd w:val="clear" w:color="auto" w:fill="auto"/>
        <w:tabs>
          <w:tab w:val="left" w:pos="1986"/>
        </w:tabs>
        <w:spacing w:before="0" w:after="0" w:line="240" w:lineRule="auto"/>
        <w:rPr>
          <w:sz w:val="24"/>
          <w:szCs w:val="24"/>
        </w:rPr>
      </w:pPr>
      <w:r>
        <w:rPr>
          <w:sz w:val="24"/>
          <w:szCs w:val="24"/>
        </w:rPr>
        <w:t>Модуль «Зимние виды спорта».</w:t>
      </w:r>
    </w:p>
    <w:p w:rsidR="008A72ED" w:rsidRDefault="00990F1D">
      <w:pPr>
        <w:pStyle w:val="24"/>
        <w:shd w:val="clear" w:color="auto" w:fill="auto"/>
        <w:tabs>
          <w:tab w:val="left" w:pos="2146"/>
        </w:tabs>
        <w:spacing w:before="0" w:after="0" w:line="240" w:lineRule="auto"/>
        <w:rPr>
          <w:sz w:val="24"/>
          <w:szCs w:val="24"/>
        </w:rPr>
      </w:pPr>
      <w:r>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8A72ED" w:rsidRDefault="00990F1D">
      <w:pPr>
        <w:pStyle w:val="24"/>
        <w:shd w:val="clear" w:color="auto" w:fill="auto"/>
        <w:tabs>
          <w:tab w:val="left" w:pos="1412"/>
        </w:tabs>
        <w:spacing w:before="0" w:after="0" w:line="240" w:lineRule="auto"/>
        <w:rPr>
          <w:sz w:val="24"/>
          <w:szCs w:val="24"/>
        </w:rPr>
      </w:pPr>
      <w:r>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A72ED" w:rsidRDefault="00990F1D">
      <w:pPr>
        <w:pStyle w:val="24"/>
        <w:shd w:val="clear" w:color="auto" w:fill="auto"/>
        <w:tabs>
          <w:tab w:val="left" w:pos="2151"/>
        </w:tabs>
        <w:spacing w:before="0" w:after="0" w:line="240" w:lineRule="auto"/>
        <w:rPr>
          <w:sz w:val="24"/>
          <w:szCs w:val="24"/>
        </w:rPr>
      </w:pPr>
      <w:r>
        <w:rPr>
          <w:sz w:val="24"/>
          <w:szCs w:val="24"/>
        </w:rPr>
        <w:t>Развитие координации. Упражнения в поворотах и спусках на лыжах, проезд через «ворота» и преодоление небольших трамплинов.</w:t>
      </w:r>
    </w:p>
    <w:p w:rsidR="008A72ED" w:rsidRDefault="00990F1D">
      <w:pPr>
        <w:pStyle w:val="24"/>
        <w:shd w:val="clear" w:color="auto" w:fill="auto"/>
        <w:tabs>
          <w:tab w:val="left" w:pos="1986"/>
        </w:tabs>
        <w:spacing w:before="0" w:after="0" w:line="240" w:lineRule="auto"/>
        <w:rPr>
          <w:sz w:val="24"/>
          <w:szCs w:val="24"/>
        </w:rPr>
      </w:pPr>
      <w:r>
        <w:rPr>
          <w:sz w:val="24"/>
          <w:szCs w:val="24"/>
        </w:rPr>
        <w:t>Модуль «Спортивные игры».</w:t>
      </w:r>
    </w:p>
    <w:p w:rsidR="008A72ED" w:rsidRDefault="00990F1D">
      <w:pPr>
        <w:pStyle w:val="24"/>
        <w:shd w:val="clear" w:color="auto" w:fill="auto"/>
        <w:tabs>
          <w:tab w:val="left" w:pos="2197"/>
        </w:tabs>
        <w:spacing w:before="0" w:after="0" w:line="240" w:lineRule="auto"/>
        <w:rPr>
          <w:sz w:val="24"/>
          <w:szCs w:val="24"/>
        </w:rPr>
      </w:pPr>
      <w:r>
        <w:rPr>
          <w:sz w:val="24"/>
          <w:szCs w:val="24"/>
        </w:rPr>
        <w:t>Баскетбол.</w:t>
      </w:r>
    </w:p>
    <w:p w:rsidR="008A72ED" w:rsidRDefault="00990F1D">
      <w:pPr>
        <w:pStyle w:val="24"/>
        <w:shd w:val="clear" w:color="auto" w:fill="auto"/>
        <w:tabs>
          <w:tab w:val="left" w:pos="1234"/>
        </w:tabs>
        <w:spacing w:before="0" w:after="0" w:line="240" w:lineRule="auto"/>
        <w:rPr>
          <w:sz w:val="24"/>
          <w:szCs w:val="24"/>
        </w:rPr>
      </w:pPr>
      <w:r>
        <w:rPr>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8A72ED" w:rsidRDefault="00990F1D">
      <w:pPr>
        <w:pStyle w:val="24"/>
        <w:shd w:val="clear" w:color="auto" w:fill="auto"/>
        <w:tabs>
          <w:tab w:val="left" w:pos="1081"/>
        </w:tabs>
        <w:spacing w:before="0" w:after="0" w:line="240" w:lineRule="auto"/>
        <w:rPr>
          <w:sz w:val="24"/>
          <w:szCs w:val="24"/>
        </w:rPr>
      </w:pPr>
      <w:r>
        <w:rPr>
          <w:sz w:val="24"/>
          <w:szCs w:val="24"/>
        </w:rPr>
        <w:lastRenderedPageBreak/>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8A72ED" w:rsidRDefault="00990F1D">
      <w:pPr>
        <w:pStyle w:val="24"/>
        <w:shd w:val="clear" w:color="auto" w:fill="auto"/>
        <w:tabs>
          <w:tab w:val="left" w:pos="1081"/>
        </w:tabs>
        <w:spacing w:before="0" w:after="0" w:line="240" w:lineRule="auto"/>
        <w:rPr>
          <w:sz w:val="24"/>
          <w:szCs w:val="24"/>
        </w:rPr>
      </w:pPr>
      <w:r>
        <w:rPr>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8A72ED" w:rsidRDefault="00990F1D">
      <w:pPr>
        <w:pStyle w:val="24"/>
        <w:shd w:val="clear" w:color="auto" w:fill="auto"/>
        <w:tabs>
          <w:tab w:val="left" w:pos="1081"/>
        </w:tabs>
        <w:spacing w:before="0" w:after="0" w:line="240" w:lineRule="auto"/>
        <w:rPr>
          <w:sz w:val="24"/>
          <w:szCs w:val="24"/>
        </w:rPr>
      </w:pPr>
      <w:r>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A72ED" w:rsidRDefault="00990F1D">
      <w:pPr>
        <w:pStyle w:val="24"/>
        <w:shd w:val="clear" w:color="auto" w:fill="auto"/>
        <w:tabs>
          <w:tab w:val="left" w:pos="2197"/>
        </w:tabs>
        <w:spacing w:before="0" w:after="0" w:line="240" w:lineRule="auto"/>
        <w:rPr>
          <w:sz w:val="24"/>
          <w:szCs w:val="24"/>
        </w:rPr>
      </w:pPr>
      <w:r>
        <w:rPr>
          <w:sz w:val="24"/>
          <w:szCs w:val="24"/>
        </w:rPr>
        <w:t>Футбол.</w:t>
      </w:r>
    </w:p>
    <w:p w:rsidR="008A72ED" w:rsidRDefault="00990F1D">
      <w:pPr>
        <w:pStyle w:val="24"/>
        <w:shd w:val="clear" w:color="auto" w:fill="auto"/>
        <w:tabs>
          <w:tab w:val="left" w:pos="2382"/>
        </w:tabs>
        <w:spacing w:before="0" w:after="0" w:line="240" w:lineRule="auto"/>
        <w:rPr>
          <w:sz w:val="24"/>
          <w:szCs w:val="24"/>
        </w:rPr>
      </w:pPr>
      <w:r>
        <w:rPr>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A72ED" w:rsidRDefault="00990F1D">
      <w:pPr>
        <w:pStyle w:val="24"/>
        <w:shd w:val="clear" w:color="auto" w:fill="auto"/>
        <w:tabs>
          <w:tab w:val="left" w:pos="2367"/>
        </w:tabs>
        <w:spacing w:before="0" w:after="0" w:line="240" w:lineRule="auto"/>
        <w:rPr>
          <w:sz w:val="24"/>
          <w:szCs w:val="24"/>
        </w:rPr>
      </w:pPr>
      <w:r>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8A72ED" w:rsidRDefault="00990F1D">
      <w:pPr>
        <w:pStyle w:val="24"/>
        <w:shd w:val="clear" w:color="auto" w:fill="auto"/>
        <w:tabs>
          <w:tab w:val="left" w:pos="2362"/>
        </w:tabs>
        <w:spacing w:before="0" w:after="0" w:line="240" w:lineRule="auto"/>
        <w:rPr>
          <w:sz w:val="24"/>
          <w:szCs w:val="24"/>
        </w:rPr>
      </w:pPr>
      <w:r>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Pr>
          <w:sz w:val="24"/>
          <w:szCs w:val="24"/>
        </w:rPr>
        <w:softHyphen/>
        <w:t>интервального метода. Передвижение на лыжах в режиме большой и умеренной интенсивности.</w:t>
      </w:r>
    </w:p>
    <w:p w:rsidR="008A72ED" w:rsidRDefault="00990F1D">
      <w:pPr>
        <w:pStyle w:val="24"/>
        <w:shd w:val="clear" w:color="auto" w:fill="auto"/>
        <w:tabs>
          <w:tab w:val="left" w:pos="1518"/>
        </w:tabs>
        <w:spacing w:before="0" w:after="0" w:line="240" w:lineRule="auto"/>
        <w:rPr>
          <w:sz w:val="24"/>
          <w:szCs w:val="24"/>
        </w:rPr>
      </w:pPr>
      <w:r>
        <w:rPr>
          <w:sz w:val="24"/>
          <w:szCs w:val="24"/>
        </w:rPr>
        <w:t>Планируемые результаты освоения программы по физической культуре на уровне основного общего образования.</w:t>
      </w:r>
    </w:p>
    <w:p w:rsidR="008A72ED" w:rsidRDefault="00990F1D">
      <w:pPr>
        <w:pStyle w:val="24"/>
        <w:shd w:val="clear" w:color="auto" w:fill="auto"/>
        <w:tabs>
          <w:tab w:val="left" w:pos="1734"/>
        </w:tabs>
        <w:spacing w:before="0" w:after="0" w:line="240" w:lineRule="auto"/>
        <w:rPr>
          <w:sz w:val="24"/>
          <w:szCs w:val="24"/>
        </w:rPr>
      </w:pPr>
      <w:r>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8A72ED" w:rsidRDefault="00990F1D">
      <w:pPr>
        <w:pStyle w:val="24"/>
        <w:shd w:val="clear" w:color="auto" w:fill="auto"/>
        <w:spacing w:before="0" w:after="0" w:line="240" w:lineRule="auto"/>
        <w:rPr>
          <w:sz w:val="24"/>
          <w:szCs w:val="24"/>
        </w:rPr>
      </w:pPr>
      <w:r>
        <w:rPr>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w:t>
      </w:r>
      <w:r>
        <w:rPr>
          <w:sz w:val="24"/>
          <w:szCs w:val="24"/>
        </w:rPr>
        <w:lastRenderedPageBreak/>
        <w:t>олимпийского движения;</w:t>
      </w:r>
    </w:p>
    <w:p w:rsidR="008A72ED" w:rsidRDefault="00990F1D">
      <w:pPr>
        <w:pStyle w:val="24"/>
        <w:shd w:val="clear" w:color="auto" w:fill="auto"/>
        <w:spacing w:before="0" w:after="0" w:line="240" w:lineRule="auto"/>
        <w:rPr>
          <w:sz w:val="24"/>
          <w:szCs w:val="24"/>
        </w:rPr>
      </w:pPr>
      <w:r>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8A72ED" w:rsidRDefault="00990F1D">
      <w:pPr>
        <w:pStyle w:val="24"/>
        <w:shd w:val="clear" w:color="auto" w:fill="auto"/>
        <w:spacing w:before="0" w:after="0" w:line="240" w:lineRule="auto"/>
        <w:rPr>
          <w:sz w:val="24"/>
          <w:szCs w:val="24"/>
        </w:rPr>
      </w:pPr>
      <w:r>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8A72ED" w:rsidRDefault="00990F1D">
      <w:pPr>
        <w:pStyle w:val="24"/>
        <w:shd w:val="clear" w:color="auto" w:fill="auto"/>
        <w:spacing w:before="0" w:after="0" w:line="240" w:lineRule="auto"/>
        <w:rPr>
          <w:sz w:val="24"/>
          <w:szCs w:val="24"/>
        </w:rPr>
      </w:pPr>
      <w:r>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A72ED" w:rsidRDefault="00990F1D">
      <w:pPr>
        <w:pStyle w:val="24"/>
        <w:shd w:val="clear" w:color="auto" w:fill="auto"/>
        <w:spacing w:before="0" w:after="0" w:line="240" w:lineRule="auto"/>
        <w:rPr>
          <w:sz w:val="24"/>
          <w:szCs w:val="24"/>
        </w:rPr>
      </w:pPr>
      <w:r>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8A72ED" w:rsidRDefault="00990F1D">
      <w:pPr>
        <w:pStyle w:val="24"/>
        <w:shd w:val="clear" w:color="auto" w:fill="auto"/>
        <w:spacing w:before="0" w:after="0" w:line="240" w:lineRule="auto"/>
        <w:rPr>
          <w:sz w:val="24"/>
          <w:szCs w:val="24"/>
        </w:rPr>
      </w:pPr>
      <w:r>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8A72ED" w:rsidRDefault="00990F1D">
      <w:pPr>
        <w:pStyle w:val="24"/>
        <w:shd w:val="clear" w:color="auto" w:fill="auto"/>
        <w:spacing w:before="0" w:after="0" w:line="240" w:lineRule="auto"/>
        <w:rPr>
          <w:sz w:val="24"/>
          <w:szCs w:val="24"/>
        </w:rPr>
      </w:pPr>
      <w:r>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A72ED" w:rsidRDefault="00990F1D">
      <w:pPr>
        <w:pStyle w:val="24"/>
        <w:shd w:val="clear" w:color="auto" w:fill="auto"/>
        <w:spacing w:before="0" w:after="0" w:line="240" w:lineRule="auto"/>
        <w:rPr>
          <w:sz w:val="24"/>
          <w:szCs w:val="24"/>
        </w:rPr>
      </w:pPr>
      <w:r>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8A72ED" w:rsidRDefault="00990F1D">
      <w:pPr>
        <w:pStyle w:val="24"/>
        <w:shd w:val="clear" w:color="auto" w:fill="auto"/>
        <w:spacing w:before="0" w:after="0" w:line="240" w:lineRule="auto"/>
        <w:rPr>
          <w:sz w:val="24"/>
          <w:szCs w:val="24"/>
        </w:rPr>
      </w:pPr>
      <w:r>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A72ED" w:rsidRDefault="00990F1D">
      <w:pPr>
        <w:pStyle w:val="24"/>
        <w:shd w:val="clear" w:color="auto" w:fill="auto"/>
        <w:tabs>
          <w:tab w:val="left" w:pos="1729"/>
        </w:tabs>
        <w:spacing w:before="0" w:after="0" w:line="240" w:lineRule="auto"/>
        <w:rPr>
          <w:sz w:val="24"/>
          <w:szCs w:val="24"/>
        </w:rPr>
      </w:pPr>
      <w:r>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A72ED" w:rsidRDefault="00990F1D">
      <w:pPr>
        <w:pStyle w:val="24"/>
        <w:shd w:val="clear" w:color="auto" w:fill="auto"/>
        <w:tabs>
          <w:tab w:val="left" w:pos="1943"/>
        </w:tabs>
        <w:spacing w:before="0" w:after="0" w:line="240" w:lineRule="auto"/>
        <w:rPr>
          <w:sz w:val="24"/>
          <w:szCs w:val="24"/>
        </w:rPr>
      </w:pPr>
      <w:r>
        <w:rPr>
          <w:sz w:val="24"/>
          <w:szCs w:val="24"/>
        </w:rPr>
        <w:t>У обучающегося будут сформированы следующие универсальные познавательные учебные действия:</w:t>
      </w:r>
    </w:p>
    <w:p w:rsidR="008A72ED" w:rsidRDefault="00990F1D">
      <w:pPr>
        <w:pStyle w:val="24"/>
        <w:shd w:val="clear" w:color="auto" w:fill="auto"/>
        <w:spacing w:before="0" w:after="0" w:line="240" w:lineRule="auto"/>
        <w:rPr>
          <w:sz w:val="24"/>
          <w:szCs w:val="24"/>
        </w:rPr>
      </w:pPr>
      <w:r>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8A72ED" w:rsidRDefault="00990F1D">
      <w:pPr>
        <w:pStyle w:val="24"/>
        <w:shd w:val="clear" w:color="auto" w:fill="auto"/>
        <w:spacing w:before="0" w:after="0" w:line="240" w:lineRule="auto"/>
        <w:rPr>
          <w:sz w:val="24"/>
          <w:szCs w:val="24"/>
        </w:rPr>
      </w:pPr>
      <w:r>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A72ED" w:rsidRDefault="00990F1D">
      <w:pPr>
        <w:pStyle w:val="24"/>
        <w:shd w:val="clear" w:color="auto" w:fill="auto"/>
        <w:spacing w:before="0" w:after="0" w:line="240" w:lineRule="auto"/>
        <w:rPr>
          <w:sz w:val="24"/>
          <w:szCs w:val="24"/>
        </w:rPr>
      </w:pPr>
      <w:r>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z w:val="24"/>
          <w:szCs w:val="24"/>
        </w:rPr>
        <w:lastRenderedPageBreak/>
        <w:t>привычек;</w:t>
      </w:r>
    </w:p>
    <w:p w:rsidR="008A72ED" w:rsidRDefault="00990F1D">
      <w:pPr>
        <w:pStyle w:val="24"/>
        <w:shd w:val="clear" w:color="auto" w:fill="auto"/>
        <w:spacing w:before="0" w:after="0" w:line="240" w:lineRule="auto"/>
        <w:rPr>
          <w:sz w:val="24"/>
          <w:szCs w:val="24"/>
        </w:rPr>
      </w:pPr>
      <w:r>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планированием режима дня и изменениями показателей работоспособности;</w:t>
      </w:r>
    </w:p>
    <w:p w:rsidR="008A72ED" w:rsidRDefault="00990F1D">
      <w:pPr>
        <w:pStyle w:val="24"/>
        <w:shd w:val="clear" w:color="auto" w:fill="auto"/>
        <w:spacing w:before="0" w:after="0" w:line="240" w:lineRule="auto"/>
        <w:rPr>
          <w:sz w:val="24"/>
          <w:szCs w:val="24"/>
        </w:rPr>
      </w:pPr>
      <w:r>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8A72ED" w:rsidRDefault="00990F1D">
      <w:pPr>
        <w:pStyle w:val="24"/>
        <w:shd w:val="clear" w:color="auto" w:fill="auto"/>
        <w:tabs>
          <w:tab w:val="left" w:pos="1973"/>
        </w:tabs>
        <w:spacing w:before="0" w:after="0" w:line="240" w:lineRule="auto"/>
        <w:rPr>
          <w:sz w:val="24"/>
          <w:szCs w:val="24"/>
        </w:rPr>
      </w:pPr>
      <w:r>
        <w:rPr>
          <w:sz w:val="24"/>
          <w:szCs w:val="24"/>
        </w:rPr>
        <w:t>У обучающегося будут сформированы следующие универсальные</w:t>
      </w:r>
    </w:p>
    <w:p w:rsidR="008A72ED" w:rsidRDefault="00990F1D">
      <w:pPr>
        <w:pStyle w:val="24"/>
        <w:shd w:val="clear" w:color="auto" w:fill="auto"/>
        <w:spacing w:before="0" w:after="0" w:line="240" w:lineRule="auto"/>
        <w:rPr>
          <w:sz w:val="24"/>
          <w:szCs w:val="24"/>
        </w:rPr>
      </w:pPr>
      <w:r>
        <w:rPr>
          <w:sz w:val="24"/>
          <w:szCs w:val="24"/>
        </w:rPr>
        <w:t>коммуникативные учебные действия:</w:t>
      </w:r>
    </w:p>
    <w:p w:rsidR="008A72ED" w:rsidRDefault="00990F1D">
      <w:pPr>
        <w:pStyle w:val="24"/>
        <w:shd w:val="clear" w:color="auto" w:fill="auto"/>
        <w:spacing w:before="0" w:after="0" w:line="240" w:lineRule="auto"/>
        <w:rPr>
          <w:sz w:val="24"/>
          <w:szCs w:val="24"/>
        </w:rPr>
      </w:pPr>
      <w:r>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8A72ED" w:rsidRDefault="00990F1D">
      <w:pPr>
        <w:pStyle w:val="24"/>
        <w:shd w:val="clear" w:color="auto" w:fill="auto"/>
        <w:spacing w:before="0" w:after="0" w:line="240" w:lineRule="auto"/>
        <w:rPr>
          <w:sz w:val="24"/>
          <w:szCs w:val="24"/>
        </w:rPr>
      </w:pPr>
      <w:r>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8A72ED" w:rsidRDefault="00990F1D">
      <w:pPr>
        <w:pStyle w:val="24"/>
        <w:shd w:val="clear" w:color="auto" w:fill="auto"/>
        <w:spacing w:before="0" w:after="0" w:line="240" w:lineRule="auto"/>
        <w:rPr>
          <w:sz w:val="24"/>
          <w:szCs w:val="24"/>
        </w:rPr>
      </w:pPr>
      <w:r>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8A72ED" w:rsidRDefault="00990F1D">
      <w:pPr>
        <w:pStyle w:val="24"/>
        <w:shd w:val="clear" w:color="auto" w:fill="auto"/>
        <w:spacing w:before="0" w:after="0" w:line="240" w:lineRule="auto"/>
        <w:rPr>
          <w:sz w:val="24"/>
          <w:szCs w:val="24"/>
        </w:rPr>
      </w:pPr>
      <w:r>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8A72ED" w:rsidRDefault="00990F1D">
      <w:pPr>
        <w:pStyle w:val="24"/>
        <w:shd w:val="clear" w:color="auto" w:fill="auto"/>
        <w:spacing w:before="0" w:after="0" w:line="240" w:lineRule="auto"/>
        <w:rPr>
          <w:sz w:val="24"/>
          <w:szCs w:val="24"/>
        </w:rPr>
      </w:pPr>
      <w:r>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8A72ED" w:rsidRDefault="00990F1D">
      <w:pPr>
        <w:pStyle w:val="24"/>
        <w:shd w:val="clear" w:color="auto" w:fill="auto"/>
        <w:tabs>
          <w:tab w:val="left" w:pos="1945"/>
        </w:tabs>
        <w:spacing w:before="0" w:after="0" w:line="240" w:lineRule="auto"/>
        <w:rPr>
          <w:sz w:val="24"/>
          <w:szCs w:val="24"/>
        </w:rPr>
      </w:pPr>
      <w:r>
        <w:rPr>
          <w:sz w:val="24"/>
          <w:szCs w:val="24"/>
        </w:rPr>
        <w:t>У обучающегося будут сформированы следующие универсальные регулятивные учебные действия:</w:t>
      </w:r>
    </w:p>
    <w:p w:rsidR="008A72ED" w:rsidRDefault="00990F1D">
      <w:pPr>
        <w:pStyle w:val="24"/>
        <w:shd w:val="clear" w:color="auto" w:fill="auto"/>
        <w:spacing w:before="0" w:after="0" w:line="240" w:lineRule="auto"/>
        <w:rPr>
          <w:sz w:val="24"/>
          <w:szCs w:val="24"/>
        </w:rPr>
      </w:pPr>
      <w:r>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8A72ED" w:rsidRDefault="00990F1D">
      <w:pPr>
        <w:pStyle w:val="24"/>
        <w:shd w:val="clear" w:color="auto" w:fill="auto"/>
        <w:spacing w:before="0" w:after="0" w:line="240" w:lineRule="auto"/>
        <w:rPr>
          <w:sz w:val="24"/>
          <w:szCs w:val="24"/>
        </w:rPr>
      </w:pPr>
      <w:r>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8A72ED" w:rsidRDefault="00990F1D">
      <w:pPr>
        <w:pStyle w:val="24"/>
        <w:shd w:val="clear" w:color="auto" w:fill="auto"/>
        <w:spacing w:before="0" w:after="0" w:line="240" w:lineRule="auto"/>
        <w:rPr>
          <w:sz w:val="24"/>
          <w:szCs w:val="24"/>
        </w:rPr>
      </w:pPr>
      <w:r>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8A72ED" w:rsidRDefault="00990F1D">
      <w:pPr>
        <w:pStyle w:val="24"/>
        <w:shd w:val="clear" w:color="auto" w:fill="auto"/>
        <w:spacing w:before="0" w:after="0" w:line="240" w:lineRule="auto"/>
        <w:rPr>
          <w:sz w:val="24"/>
          <w:szCs w:val="24"/>
        </w:rPr>
      </w:pPr>
      <w:r>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8A72ED" w:rsidRDefault="00990F1D">
      <w:pPr>
        <w:pStyle w:val="24"/>
        <w:shd w:val="clear" w:color="auto" w:fill="auto"/>
        <w:spacing w:before="0" w:after="0" w:line="240" w:lineRule="auto"/>
        <w:rPr>
          <w:sz w:val="24"/>
          <w:szCs w:val="24"/>
        </w:rPr>
      </w:pPr>
      <w:r>
        <w:rPr>
          <w:sz w:val="24"/>
          <w:szCs w:val="24"/>
        </w:rP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A72ED" w:rsidRDefault="00990F1D">
      <w:pPr>
        <w:pStyle w:val="24"/>
        <w:shd w:val="clear" w:color="auto" w:fill="auto"/>
        <w:tabs>
          <w:tab w:val="left" w:pos="1522"/>
        </w:tabs>
        <w:spacing w:before="0" w:after="0" w:line="240" w:lineRule="auto"/>
        <w:rPr>
          <w:sz w:val="24"/>
          <w:szCs w:val="24"/>
        </w:rPr>
      </w:pPr>
      <w:r>
        <w:rPr>
          <w:sz w:val="24"/>
          <w:szCs w:val="24"/>
        </w:rPr>
        <w:t>Планируемые результаты освоения программы по физической культуре на уровне основного общего образования.</w:t>
      </w:r>
    </w:p>
    <w:p w:rsidR="008A72ED" w:rsidRDefault="00990F1D">
      <w:pPr>
        <w:pStyle w:val="24"/>
        <w:shd w:val="clear" w:color="auto" w:fill="auto"/>
        <w:tabs>
          <w:tab w:val="left" w:pos="1738"/>
        </w:tabs>
        <w:spacing w:before="0" w:after="0" w:line="240" w:lineRule="auto"/>
        <w:rPr>
          <w:sz w:val="24"/>
          <w:szCs w:val="24"/>
        </w:rPr>
      </w:pPr>
      <w:r>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8A72ED" w:rsidRDefault="00990F1D">
      <w:pPr>
        <w:pStyle w:val="24"/>
        <w:shd w:val="clear" w:color="auto" w:fill="auto"/>
        <w:spacing w:before="0" w:after="0" w:line="240" w:lineRule="auto"/>
        <w:rPr>
          <w:sz w:val="24"/>
          <w:szCs w:val="24"/>
        </w:rPr>
      </w:pPr>
      <w:r>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8A72ED" w:rsidRDefault="00990F1D">
      <w:pPr>
        <w:pStyle w:val="24"/>
        <w:shd w:val="clear" w:color="auto" w:fill="auto"/>
        <w:spacing w:before="0" w:after="0" w:line="240" w:lineRule="auto"/>
        <w:rPr>
          <w:sz w:val="24"/>
          <w:szCs w:val="24"/>
        </w:rPr>
      </w:pPr>
      <w:r>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8A72ED" w:rsidRDefault="00990F1D">
      <w:pPr>
        <w:pStyle w:val="24"/>
        <w:shd w:val="clear" w:color="auto" w:fill="auto"/>
        <w:spacing w:before="0" w:after="0" w:line="240" w:lineRule="auto"/>
        <w:rPr>
          <w:sz w:val="24"/>
          <w:szCs w:val="24"/>
        </w:rPr>
      </w:pPr>
      <w:r>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8A72ED" w:rsidRDefault="00990F1D">
      <w:pPr>
        <w:pStyle w:val="24"/>
        <w:shd w:val="clear" w:color="auto" w:fill="auto"/>
        <w:spacing w:before="0" w:after="0" w:line="240" w:lineRule="auto"/>
        <w:rPr>
          <w:sz w:val="24"/>
          <w:szCs w:val="24"/>
        </w:rPr>
      </w:pPr>
      <w:r>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A72ED" w:rsidRDefault="00990F1D">
      <w:pPr>
        <w:pStyle w:val="24"/>
        <w:shd w:val="clear" w:color="auto" w:fill="auto"/>
        <w:spacing w:before="0" w:after="0" w:line="240" w:lineRule="auto"/>
        <w:rPr>
          <w:sz w:val="24"/>
          <w:szCs w:val="24"/>
        </w:rPr>
      </w:pPr>
      <w:r>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8A72ED" w:rsidRDefault="00990F1D">
      <w:pPr>
        <w:pStyle w:val="24"/>
        <w:shd w:val="clear" w:color="auto" w:fill="auto"/>
        <w:spacing w:before="0" w:after="0" w:line="240" w:lineRule="auto"/>
        <w:rPr>
          <w:sz w:val="24"/>
          <w:szCs w:val="24"/>
        </w:rPr>
      </w:pPr>
      <w:r>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8A72ED" w:rsidRDefault="00990F1D">
      <w:pPr>
        <w:pStyle w:val="24"/>
        <w:shd w:val="clear" w:color="auto" w:fill="auto"/>
        <w:spacing w:before="0" w:after="0" w:line="240" w:lineRule="auto"/>
        <w:rPr>
          <w:sz w:val="24"/>
          <w:szCs w:val="24"/>
        </w:rPr>
      </w:pPr>
      <w:r>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A72ED" w:rsidRDefault="00990F1D">
      <w:pPr>
        <w:pStyle w:val="24"/>
        <w:shd w:val="clear" w:color="auto" w:fill="auto"/>
        <w:spacing w:before="0" w:after="0" w:line="240" w:lineRule="auto"/>
        <w:rPr>
          <w:sz w:val="24"/>
          <w:szCs w:val="24"/>
        </w:rPr>
      </w:pPr>
      <w:r>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8A72ED" w:rsidRDefault="00990F1D">
      <w:pPr>
        <w:pStyle w:val="24"/>
        <w:shd w:val="clear" w:color="auto" w:fill="auto"/>
        <w:spacing w:before="0" w:after="0" w:line="240" w:lineRule="auto"/>
        <w:rPr>
          <w:sz w:val="24"/>
          <w:szCs w:val="24"/>
        </w:rPr>
      </w:pPr>
      <w:r>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A72ED" w:rsidRDefault="00990F1D">
      <w:pPr>
        <w:pStyle w:val="24"/>
        <w:shd w:val="clear" w:color="auto" w:fill="auto"/>
        <w:tabs>
          <w:tab w:val="left" w:pos="999"/>
        </w:tabs>
        <w:spacing w:before="0" w:after="0" w:line="240" w:lineRule="auto"/>
        <w:rPr>
          <w:sz w:val="24"/>
          <w:szCs w:val="24"/>
        </w:rPr>
      </w:pPr>
      <w:r>
        <w:rPr>
          <w:sz w:val="24"/>
          <w:szCs w:val="24"/>
        </w:rPr>
        <w:lastRenderedPageBreak/>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A72ED" w:rsidRDefault="00990F1D">
      <w:pPr>
        <w:pStyle w:val="24"/>
        <w:shd w:val="clear" w:color="auto" w:fill="auto"/>
        <w:tabs>
          <w:tab w:val="left" w:pos="1940"/>
        </w:tabs>
        <w:spacing w:before="0" w:after="0" w:line="240" w:lineRule="auto"/>
        <w:rPr>
          <w:sz w:val="24"/>
          <w:szCs w:val="24"/>
        </w:rPr>
      </w:pPr>
      <w:r>
        <w:rPr>
          <w:sz w:val="24"/>
          <w:szCs w:val="24"/>
        </w:rPr>
        <w:t>У обучающегося будут сформированы следующие универсальные познавательные учебные действия:</w:t>
      </w:r>
    </w:p>
    <w:p w:rsidR="008A72ED" w:rsidRDefault="00990F1D">
      <w:pPr>
        <w:pStyle w:val="24"/>
        <w:shd w:val="clear" w:color="auto" w:fill="auto"/>
        <w:spacing w:before="0" w:after="0" w:line="240" w:lineRule="auto"/>
        <w:rPr>
          <w:sz w:val="24"/>
          <w:szCs w:val="24"/>
        </w:rPr>
      </w:pPr>
      <w:r>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8A72ED" w:rsidRDefault="00990F1D">
      <w:pPr>
        <w:pStyle w:val="24"/>
        <w:shd w:val="clear" w:color="auto" w:fill="auto"/>
        <w:spacing w:before="0" w:after="0" w:line="240" w:lineRule="auto"/>
        <w:rPr>
          <w:sz w:val="24"/>
          <w:szCs w:val="24"/>
        </w:rPr>
      </w:pPr>
      <w:r>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A72ED" w:rsidRDefault="00990F1D">
      <w:pPr>
        <w:pStyle w:val="24"/>
        <w:shd w:val="clear" w:color="auto" w:fill="auto"/>
        <w:spacing w:before="0" w:after="0" w:line="240" w:lineRule="auto"/>
        <w:rPr>
          <w:sz w:val="24"/>
          <w:szCs w:val="24"/>
        </w:rPr>
      </w:pPr>
      <w:r>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8A72ED" w:rsidRDefault="00990F1D">
      <w:pPr>
        <w:pStyle w:val="24"/>
        <w:shd w:val="clear" w:color="auto" w:fill="auto"/>
        <w:spacing w:before="0" w:after="0" w:line="240" w:lineRule="auto"/>
        <w:rPr>
          <w:sz w:val="24"/>
          <w:szCs w:val="24"/>
        </w:rPr>
      </w:pPr>
      <w:r>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планированием режима дня и изменениями показателей работоспособности;</w:t>
      </w:r>
    </w:p>
    <w:p w:rsidR="008A72ED" w:rsidRDefault="00990F1D">
      <w:pPr>
        <w:pStyle w:val="24"/>
        <w:shd w:val="clear" w:color="auto" w:fill="auto"/>
        <w:spacing w:before="0" w:after="0" w:line="240" w:lineRule="auto"/>
        <w:rPr>
          <w:sz w:val="24"/>
          <w:szCs w:val="24"/>
        </w:rPr>
      </w:pPr>
      <w:r>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8A72ED" w:rsidRDefault="00990F1D">
      <w:pPr>
        <w:pStyle w:val="24"/>
        <w:shd w:val="clear" w:color="auto" w:fill="auto"/>
        <w:tabs>
          <w:tab w:val="left" w:pos="1940"/>
        </w:tabs>
        <w:spacing w:before="0" w:after="0" w:line="240" w:lineRule="auto"/>
        <w:rPr>
          <w:sz w:val="24"/>
          <w:szCs w:val="24"/>
        </w:rPr>
      </w:pPr>
      <w:r>
        <w:rPr>
          <w:sz w:val="24"/>
          <w:szCs w:val="24"/>
        </w:rPr>
        <w:t>У обучающегося будут сформированы следующие универсальные коммуникативные учебные действия:</w:t>
      </w:r>
    </w:p>
    <w:p w:rsidR="008A72ED" w:rsidRDefault="00990F1D">
      <w:pPr>
        <w:pStyle w:val="24"/>
        <w:shd w:val="clear" w:color="auto" w:fill="auto"/>
        <w:spacing w:before="0" w:after="0" w:line="240" w:lineRule="auto"/>
        <w:rPr>
          <w:sz w:val="24"/>
          <w:szCs w:val="24"/>
        </w:rPr>
      </w:pPr>
      <w:r>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8A72ED" w:rsidRDefault="00990F1D">
      <w:pPr>
        <w:pStyle w:val="24"/>
        <w:shd w:val="clear" w:color="auto" w:fill="auto"/>
        <w:spacing w:before="0" w:after="0" w:line="240" w:lineRule="auto"/>
        <w:rPr>
          <w:sz w:val="24"/>
          <w:szCs w:val="24"/>
        </w:rPr>
      </w:pPr>
      <w:r>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8A72ED" w:rsidRDefault="00990F1D">
      <w:pPr>
        <w:pStyle w:val="24"/>
        <w:shd w:val="clear" w:color="auto" w:fill="auto"/>
        <w:spacing w:before="0" w:after="0" w:line="240" w:lineRule="auto"/>
        <w:rPr>
          <w:sz w:val="24"/>
          <w:szCs w:val="24"/>
        </w:rPr>
      </w:pPr>
      <w:r>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8A72ED" w:rsidRDefault="00990F1D">
      <w:pPr>
        <w:pStyle w:val="24"/>
        <w:shd w:val="clear" w:color="auto" w:fill="auto"/>
        <w:spacing w:before="0" w:after="0" w:line="240" w:lineRule="auto"/>
        <w:rPr>
          <w:sz w:val="24"/>
          <w:szCs w:val="24"/>
        </w:rPr>
      </w:pPr>
      <w:r>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8A72ED" w:rsidRDefault="00990F1D">
      <w:pPr>
        <w:pStyle w:val="24"/>
        <w:shd w:val="clear" w:color="auto" w:fill="auto"/>
        <w:spacing w:before="0" w:after="0" w:line="240" w:lineRule="auto"/>
        <w:rPr>
          <w:sz w:val="24"/>
          <w:szCs w:val="24"/>
        </w:rPr>
      </w:pPr>
      <w:r>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8A72ED" w:rsidRDefault="00990F1D">
      <w:pPr>
        <w:pStyle w:val="24"/>
        <w:shd w:val="clear" w:color="auto" w:fill="auto"/>
        <w:tabs>
          <w:tab w:val="left" w:pos="1954"/>
        </w:tabs>
        <w:spacing w:before="0" w:after="0" w:line="240" w:lineRule="auto"/>
        <w:rPr>
          <w:sz w:val="24"/>
          <w:szCs w:val="24"/>
        </w:rPr>
      </w:pPr>
      <w:r>
        <w:rPr>
          <w:sz w:val="24"/>
          <w:szCs w:val="24"/>
        </w:rPr>
        <w:t>У обучающегося будут сформированы следующие универсальные регулятивные учебные действия:</w:t>
      </w:r>
    </w:p>
    <w:p w:rsidR="008A72ED" w:rsidRDefault="00990F1D">
      <w:pPr>
        <w:pStyle w:val="24"/>
        <w:shd w:val="clear" w:color="auto" w:fill="auto"/>
        <w:spacing w:before="0" w:after="0" w:line="240" w:lineRule="auto"/>
        <w:rPr>
          <w:sz w:val="24"/>
          <w:szCs w:val="24"/>
        </w:rPr>
      </w:pPr>
      <w:r>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Pr>
          <w:sz w:val="24"/>
          <w:szCs w:val="24"/>
        </w:rPr>
        <w:lastRenderedPageBreak/>
        <w:t>организма, развитие его резервных возможностей с помощью процедур контроля и функциональных проб;</w:t>
      </w:r>
    </w:p>
    <w:p w:rsidR="008A72ED" w:rsidRDefault="00990F1D">
      <w:pPr>
        <w:pStyle w:val="24"/>
        <w:shd w:val="clear" w:color="auto" w:fill="auto"/>
        <w:spacing w:before="0" w:after="0" w:line="240" w:lineRule="auto"/>
        <w:rPr>
          <w:sz w:val="24"/>
          <w:szCs w:val="24"/>
        </w:rPr>
      </w:pPr>
      <w:r>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8A72ED" w:rsidRDefault="00990F1D">
      <w:pPr>
        <w:pStyle w:val="24"/>
        <w:shd w:val="clear" w:color="auto" w:fill="auto"/>
        <w:spacing w:before="0" w:after="0" w:line="240" w:lineRule="auto"/>
        <w:rPr>
          <w:sz w:val="24"/>
          <w:szCs w:val="24"/>
        </w:rPr>
      </w:pPr>
      <w:r>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8A72ED" w:rsidRDefault="00990F1D">
      <w:pPr>
        <w:pStyle w:val="24"/>
        <w:shd w:val="clear" w:color="auto" w:fill="auto"/>
        <w:spacing w:before="0" w:after="0" w:line="240" w:lineRule="auto"/>
        <w:rPr>
          <w:sz w:val="24"/>
          <w:szCs w:val="24"/>
        </w:rPr>
      </w:pPr>
      <w:r>
        <w:rPr>
          <w:sz w:val="24"/>
          <w:szCs w:val="24"/>
        </w:rPr>
        <w:t>на ошибку, право на её совместное исправление;</w:t>
      </w:r>
    </w:p>
    <w:p w:rsidR="008A72ED" w:rsidRDefault="00990F1D">
      <w:pPr>
        <w:pStyle w:val="24"/>
        <w:shd w:val="clear" w:color="auto" w:fill="auto"/>
        <w:spacing w:before="0" w:after="0" w:line="240" w:lineRule="auto"/>
        <w:rPr>
          <w:sz w:val="24"/>
          <w:szCs w:val="24"/>
        </w:rPr>
      </w:pPr>
      <w:r>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8A72ED" w:rsidRDefault="00990F1D">
      <w:pPr>
        <w:pStyle w:val="24"/>
        <w:shd w:val="clear" w:color="auto" w:fill="auto"/>
        <w:spacing w:before="0" w:after="0" w:line="240" w:lineRule="auto"/>
        <w:rPr>
          <w:sz w:val="24"/>
          <w:szCs w:val="24"/>
        </w:rPr>
      </w:pPr>
      <w:r>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A72ED" w:rsidRDefault="00990F1D">
      <w:pPr>
        <w:pStyle w:val="24"/>
        <w:shd w:val="clear" w:color="auto" w:fill="auto"/>
        <w:tabs>
          <w:tab w:val="left" w:pos="1738"/>
        </w:tabs>
        <w:spacing w:before="0" w:after="0" w:line="240" w:lineRule="auto"/>
        <w:rPr>
          <w:sz w:val="24"/>
          <w:szCs w:val="24"/>
        </w:rPr>
      </w:pPr>
      <w:r>
        <w:rPr>
          <w:sz w:val="24"/>
          <w:szCs w:val="24"/>
        </w:rPr>
        <w:t>Предметные результаты освоения программы по физической культуре на уровне основного общего образования.</w:t>
      </w:r>
    </w:p>
    <w:p w:rsidR="008A72ED" w:rsidRDefault="00990F1D">
      <w:pPr>
        <w:pStyle w:val="24"/>
        <w:shd w:val="clear" w:color="auto" w:fill="auto"/>
        <w:tabs>
          <w:tab w:val="left" w:pos="1945"/>
        </w:tabs>
        <w:spacing w:before="0" w:after="0" w:line="240" w:lineRule="auto"/>
        <w:rPr>
          <w:sz w:val="24"/>
          <w:szCs w:val="24"/>
        </w:rPr>
      </w:pPr>
      <w:r>
        <w:rPr>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A72ED" w:rsidRDefault="00990F1D">
      <w:pPr>
        <w:pStyle w:val="24"/>
        <w:shd w:val="clear" w:color="auto" w:fill="auto"/>
        <w:spacing w:before="0" w:after="0" w:line="240" w:lineRule="auto"/>
        <w:rPr>
          <w:sz w:val="24"/>
          <w:szCs w:val="24"/>
        </w:rPr>
      </w:pPr>
      <w:r>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8A72ED" w:rsidRDefault="00990F1D">
      <w:pPr>
        <w:pStyle w:val="24"/>
        <w:shd w:val="clear" w:color="auto" w:fill="auto"/>
        <w:spacing w:before="0" w:after="0" w:line="240" w:lineRule="auto"/>
        <w:rPr>
          <w:sz w:val="24"/>
          <w:szCs w:val="24"/>
        </w:rPr>
      </w:pPr>
      <w:r>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A72ED" w:rsidRDefault="00990F1D">
      <w:pPr>
        <w:pStyle w:val="24"/>
        <w:shd w:val="clear" w:color="auto" w:fill="auto"/>
        <w:spacing w:before="0" w:after="0" w:line="240" w:lineRule="auto"/>
        <w:rPr>
          <w:sz w:val="24"/>
          <w:szCs w:val="24"/>
        </w:rPr>
      </w:pPr>
      <w:r>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8A72ED" w:rsidRDefault="00990F1D">
      <w:pPr>
        <w:pStyle w:val="24"/>
        <w:shd w:val="clear" w:color="auto" w:fill="auto"/>
        <w:spacing w:before="0" w:after="0" w:line="240" w:lineRule="auto"/>
        <w:rPr>
          <w:sz w:val="24"/>
          <w:szCs w:val="24"/>
        </w:rPr>
      </w:pPr>
      <w:r>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8A72ED" w:rsidRDefault="00990F1D">
      <w:pPr>
        <w:pStyle w:val="24"/>
        <w:shd w:val="clear" w:color="auto" w:fill="auto"/>
        <w:spacing w:before="0" w:after="0" w:line="240" w:lineRule="auto"/>
        <w:rPr>
          <w:sz w:val="24"/>
          <w:szCs w:val="24"/>
        </w:rPr>
      </w:pPr>
      <w:r>
        <w:rPr>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8A72ED" w:rsidRDefault="00990F1D">
      <w:pPr>
        <w:pStyle w:val="24"/>
        <w:shd w:val="clear" w:color="auto" w:fill="auto"/>
        <w:spacing w:before="0" w:after="0" w:line="240" w:lineRule="auto"/>
        <w:rPr>
          <w:sz w:val="24"/>
          <w:szCs w:val="24"/>
        </w:rPr>
      </w:pPr>
      <w:r>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8A72ED" w:rsidRDefault="00990F1D">
      <w:pPr>
        <w:pStyle w:val="24"/>
        <w:shd w:val="clear" w:color="auto" w:fill="auto"/>
        <w:spacing w:before="0" w:after="0" w:line="240" w:lineRule="auto"/>
        <w:rPr>
          <w:sz w:val="24"/>
          <w:szCs w:val="24"/>
        </w:rPr>
      </w:pPr>
      <w:r>
        <w:rPr>
          <w:sz w:val="24"/>
          <w:szCs w:val="24"/>
        </w:rPr>
        <w:t>передвигаться по гимнастической стенке приставным шагом, лазать разноимённым способом вверх и по диагонали;</w:t>
      </w:r>
    </w:p>
    <w:p w:rsidR="008A72ED" w:rsidRDefault="00990F1D">
      <w:pPr>
        <w:pStyle w:val="24"/>
        <w:shd w:val="clear" w:color="auto" w:fill="auto"/>
        <w:spacing w:before="0" w:after="0" w:line="240" w:lineRule="auto"/>
        <w:rPr>
          <w:sz w:val="24"/>
          <w:szCs w:val="24"/>
        </w:rPr>
      </w:pPr>
      <w:r>
        <w:rPr>
          <w:sz w:val="24"/>
          <w:szCs w:val="24"/>
        </w:rPr>
        <w:t>выполнять бег с равномерной скоростью с высокого старта по учебной дистанции;</w:t>
      </w:r>
    </w:p>
    <w:p w:rsidR="008A72ED" w:rsidRDefault="00990F1D">
      <w:pPr>
        <w:pStyle w:val="24"/>
        <w:shd w:val="clear" w:color="auto" w:fill="auto"/>
        <w:spacing w:before="0" w:after="0" w:line="240" w:lineRule="auto"/>
        <w:rPr>
          <w:sz w:val="24"/>
          <w:szCs w:val="24"/>
        </w:rPr>
      </w:pPr>
      <w:r>
        <w:rPr>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8A72ED" w:rsidRDefault="00990F1D">
      <w:pPr>
        <w:pStyle w:val="24"/>
        <w:shd w:val="clear" w:color="auto" w:fill="auto"/>
        <w:spacing w:before="0" w:after="0" w:line="240" w:lineRule="auto"/>
        <w:rPr>
          <w:sz w:val="24"/>
          <w:szCs w:val="24"/>
        </w:rPr>
      </w:pPr>
      <w:r>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8A72ED" w:rsidRDefault="00990F1D">
      <w:pPr>
        <w:pStyle w:val="24"/>
        <w:shd w:val="clear" w:color="auto" w:fill="auto"/>
        <w:spacing w:before="0" w:after="0" w:line="240" w:lineRule="auto"/>
        <w:rPr>
          <w:sz w:val="24"/>
          <w:szCs w:val="24"/>
        </w:rPr>
      </w:pPr>
      <w:r>
        <w:rPr>
          <w:sz w:val="24"/>
          <w:szCs w:val="24"/>
        </w:rPr>
        <w:t>волейбол (приём и передача мяча двумя руками снизу и сверху с места и в движении, прямая нижняя подача);</w:t>
      </w:r>
    </w:p>
    <w:p w:rsidR="008A72ED" w:rsidRDefault="00990F1D">
      <w:pPr>
        <w:pStyle w:val="24"/>
        <w:shd w:val="clear" w:color="auto" w:fill="auto"/>
        <w:spacing w:before="0" w:after="0" w:line="240" w:lineRule="auto"/>
        <w:rPr>
          <w:sz w:val="24"/>
          <w:szCs w:val="24"/>
        </w:rPr>
      </w:pPr>
      <w:r>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8A72ED" w:rsidRDefault="00990F1D">
      <w:pPr>
        <w:pStyle w:val="24"/>
        <w:shd w:val="clear" w:color="auto" w:fill="auto"/>
        <w:tabs>
          <w:tab w:val="left" w:pos="1940"/>
        </w:tabs>
        <w:spacing w:before="0" w:after="0" w:line="240" w:lineRule="auto"/>
        <w:rPr>
          <w:sz w:val="24"/>
          <w:szCs w:val="24"/>
        </w:rPr>
      </w:pPr>
      <w:r>
        <w:rPr>
          <w:sz w:val="24"/>
          <w:szCs w:val="24"/>
        </w:rPr>
        <w:t xml:space="preserve">К концу обучения в 6 классе обучающийся научится: характеризовать Олимпийские игры </w:t>
      </w:r>
      <w:r>
        <w:rPr>
          <w:sz w:val="24"/>
          <w:szCs w:val="24"/>
        </w:rPr>
        <w:lastRenderedPageBreak/>
        <w:t>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8A72ED" w:rsidRDefault="00990F1D">
      <w:pPr>
        <w:pStyle w:val="24"/>
        <w:shd w:val="clear" w:color="auto" w:fill="auto"/>
        <w:spacing w:before="0" w:after="0" w:line="240" w:lineRule="auto"/>
        <w:rPr>
          <w:sz w:val="24"/>
          <w:szCs w:val="24"/>
        </w:rPr>
      </w:pPr>
      <w:r>
        <w:rPr>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8A72ED" w:rsidRDefault="00990F1D">
      <w:pPr>
        <w:pStyle w:val="24"/>
        <w:shd w:val="clear" w:color="auto" w:fill="auto"/>
        <w:spacing w:before="0" w:after="0" w:line="240" w:lineRule="auto"/>
        <w:rPr>
          <w:sz w:val="24"/>
          <w:szCs w:val="24"/>
        </w:rPr>
      </w:pPr>
      <w:r>
        <w:rPr>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8A72ED" w:rsidRDefault="00990F1D">
      <w:pPr>
        <w:pStyle w:val="24"/>
        <w:shd w:val="clear" w:color="auto" w:fill="auto"/>
        <w:spacing w:before="0" w:after="0" w:line="240" w:lineRule="auto"/>
        <w:rPr>
          <w:sz w:val="24"/>
          <w:szCs w:val="24"/>
        </w:rPr>
      </w:pPr>
      <w:r>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8A72ED" w:rsidRDefault="00990F1D">
      <w:pPr>
        <w:pStyle w:val="24"/>
        <w:shd w:val="clear" w:color="auto" w:fill="auto"/>
        <w:spacing w:before="0" w:after="0" w:line="240" w:lineRule="auto"/>
        <w:rPr>
          <w:sz w:val="24"/>
          <w:szCs w:val="24"/>
        </w:rPr>
      </w:pPr>
      <w:r>
        <w:rPr>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8A72ED" w:rsidRDefault="00990F1D">
      <w:pPr>
        <w:pStyle w:val="24"/>
        <w:shd w:val="clear" w:color="auto" w:fill="auto"/>
        <w:spacing w:before="0" w:after="0" w:line="240" w:lineRule="auto"/>
        <w:rPr>
          <w:sz w:val="24"/>
          <w:szCs w:val="24"/>
        </w:rPr>
      </w:pPr>
      <w:r>
        <w:rPr>
          <w:sz w:val="24"/>
          <w:szCs w:val="24"/>
        </w:rPr>
        <w:t>работоспособности и снятия мышечного утомления в режиме учебной деятельности;</w:t>
      </w:r>
    </w:p>
    <w:p w:rsidR="008A72ED" w:rsidRDefault="00990F1D">
      <w:pPr>
        <w:pStyle w:val="24"/>
        <w:shd w:val="clear" w:color="auto" w:fill="auto"/>
        <w:spacing w:before="0" w:after="0" w:line="240" w:lineRule="auto"/>
        <w:rPr>
          <w:sz w:val="24"/>
          <w:szCs w:val="24"/>
        </w:rPr>
      </w:pPr>
      <w:r>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8A72ED" w:rsidRDefault="00990F1D">
      <w:pPr>
        <w:pStyle w:val="24"/>
        <w:shd w:val="clear" w:color="auto" w:fill="auto"/>
        <w:tabs>
          <w:tab w:val="left" w:pos="7867"/>
        </w:tabs>
        <w:spacing w:before="0" w:after="0" w:line="240" w:lineRule="auto"/>
        <w:rPr>
          <w:sz w:val="24"/>
          <w:szCs w:val="24"/>
        </w:rPr>
      </w:pPr>
      <w:r>
        <w:rPr>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8A72ED" w:rsidRDefault="00990F1D">
      <w:pPr>
        <w:pStyle w:val="24"/>
        <w:shd w:val="clear" w:color="auto" w:fill="auto"/>
        <w:spacing w:before="0" w:after="0" w:line="240" w:lineRule="auto"/>
        <w:rPr>
          <w:sz w:val="24"/>
          <w:szCs w:val="24"/>
        </w:rPr>
      </w:pPr>
      <w:r>
        <w:rPr>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8A72ED" w:rsidRDefault="00990F1D">
      <w:pPr>
        <w:pStyle w:val="24"/>
        <w:shd w:val="clear" w:color="auto" w:fill="auto"/>
        <w:spacing w:before="0" w:after="0" w:line="240" w:lineRule="auto"/>
        <w:rPr>
          <w:sz w:val="24"/>
          <w:szCs w:val="24"/>
        </w:rPr>
      </w:pPr>
      <w:r>
        <w:rPr>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8A72ED" w:rsidRDefault="00990F1D">
      <w:pPr>
        <w:pStyle w:val="24"/>
        <w:shd w:val="clear" w:color="auto" w:fill="auto"/>
        <w:spacing w:before="0" w:after="0" w:line="240" w:lineRule="auto"/>
        <w:rPr>
          <w:sz w:val="24"/>
          <w:szCs w:val="24"/>
        </w:rPr>
      </w:pPr>
      <w:r>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A72ED" w:rsidRDefault="00990F1D">
      <w:pPr>
        <w:pStyle w:val="24"/>
        <w:shd w:val="clear" w:color="auto" w:fill="auto"/>
        <w:spacing w:before="0" w:after="0" w:line="240" w:lineRule="auto"/>
        <w:rPr>
          <w:sz w:val="24"/>
          <w:szCs w:val="24"/>
        </w:rPr>
      </w:pPr>
      <w:r>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A72ED" w:rsidRDefault="00990F1D">
      <w:pPr>
        <w:pStyle w:val="24"/>
        <w:shd w:val="clear" w:color="auto" w:fill="auto"/>
        <w:spacing w:before="0" w:after="0" w:line="240" w:lineRule="auto"/>
        <w:rPr>
          <w:sz w:val="24"/>
          <w:szCs w:val="24"/>
        </w:rPr>
      </w:pPr>
      <w:r>
        <w:rPr>
          <w:sz w:val="24"/>
          <w:szCs w:val="24"/>
        </w:rPr>
        <w:t>выполнять правила и демонстрировать технические действия в спортивных играх:</w:t>
      </w:r>
    </w:p>
    <w:p w:rsidR="008A72ED" w:rsidRDefault="00990F1D">
      <w:pPr>
        <w:pStyle w:val="24"/>
        <w:shd w:val="clear" w:color="auto" w:fill="auto"/>
        <w:spacing w:before="0" w:after="0" w:line="240" w:lineRule="auto"/>
        <w:rPr>
          <w:sz w:val="24"/>
          <w:szCs w:val="24"/>
        </w:rPr>
      </w:pPr>
      <w:r>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A72ED" w:rsidRDefault="00990F1D">
      <w:pPr>
        <w:pStyle w:val="24"/>
        <w:shd w:val="clear" w:color="auto" w:fill="auto"/>
        <w:tabs>
          <w:tab w:val="left" w:pos="1997"/>
        </w:tabs>
        <w:spacing w:before="0" w:after="0" w:line="240" w:lineRule="auto"/>
        <w:rPr>
          <w:sz w:val="24"/>
          <w:szCs w:val="24"/>
        </w:rPr>
      </w:pPr>
      <w:r>
        <w:rPr>
          <w:sz w:val="24"/>
          <w:szCs w:val="24"/>
        </w:rPr>
        <w:t>К концу обучения в 7 классе обучающийся научится:</w:t>
      </w:r>
    </w:p>
    <w:p w:rsidR="008A72ED" w:rsidRDefault="00990F1D">
      <w:pPr>
        <w:pStyle w:val="24"/>
        <w:shd w:val="clear" w:color="auto" w:fill="auto"/>
        <w:spacing w:before="0" w:after="0" w:line="240" w:lineRule="auto"/>
        <w:rPr>
          <w:sz w:val="24"/>
          <w:szCs w:val="24"/>
        </w:rPr>
      </w:pPr>
      <w:r>
        <w:rPr>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8A72ED" w:rsidRDefault="00990F1D">
      <w:pPr>
        <w:pStyle w:val="24"/>
        <w:shd w:val="clear" w:color="auto" w:fill="auto"/>
        <w:spacing w:before="0" w:after="0" w:line="240" w:lineRule="auto"/>
        <w:rPr>
          <w:sz w:val="24"/>
          <w:szCs w:val="24"/>
        </w:rPr>
      </w:pPr>
      <w:r>
        <w:rPr>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8A72ED" w:rsidRDefault="00990F1D">
      <w:pPr>
        <w:pStyle w:val="24"/>
        <w:shd w:val="clear" w:color="auto" w:fill="auto"/>
        <w:spacing w:before="0" w:after="0" w:line="240" w:lineRule="auto"/>
        <w:rPr>
          <w:sz w:val="24"/>
          <w:szCs w:val="24"/>
        </w:rPr>
      </w:pPr>
      <w:r>
        <w:rPr>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8A72ED" w:rsidRDefault="00990F1D">
      <w:pPr>
        <w:pStyle w:val="24"/>
        <w:shd w:val="clear" w:color="auto" w:fill="auto"/>
        <w:spacing w:before="0" w:after="0" w:line="240" w:lineRule="auto"/>
        <w:rPr>
          <w:sz w:val="24"/>
          <w:szCs w:val="24"/>
        </w:rPr>
      </w:pPr>
      <w:r>
        <w:rPr>
          <w:sz w:val="24"/>
          <w:szCs w:val="24"/>
        </w:rPr>
        <w:t xml:space="preserve">составлять планы самостоятельных занятий физической и технической подготовкой, </w:t>
      </w:r>
      <w:r>
        <w:rPr>
          <w:sz w:val="24"/>
          <w:szCs w:val="24"/>
        </w:rPr>
        <w:lastRenderedPageBreak/>
        <w:t>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8A72ED" w:rsidRDefault="00990F1D">
      <w:pPr>
        <w:pStyle w:val="24"/>
        <w:shd w:val="clear" w:color="auto" w:fill="auto"/>
        <w:spacing w:before="0" w:after="0" w:line="240" w:lineRule="auto"/>
        <w:rPr>
          <w:sz w:val="24"/>
          <w:szCs w:val="24"/>
        </w:rPr>
      </w:pPr>
      <w:r>
        <w:rPr>
          <w:sz w:val="24"/>
          <w:szCs w:val="24"/>
        </w:rPr>
        <w:t>выполнять лазанье по канату в два приёма (юноши) и простейшие акробатические пирамиды в парах и тройках (девушки);</w:t>
      </w:r>
    </w:p>
    <w:p w:rsidR="008A72ED" w:rsidRDefault="00990F1D">
      <w:pPr>
        <w:pStyle w:val="24"/>
        <w:shd w:val="clear" w:color="auto" w:fill="auto"/>
        <w:spacing w:before="0" w:after="0" w:line="240" w:lineRule="auto"/>
        <w:rPr>
          <w:sz w:val="24"/>
          <w:szCs w:val="24"/>
        </w:rPr>
      </w:pPr>
      <w:r>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A72ED" w:rsidRDefault="00990F1D">
      <w:pPr>
        <w:pStyle w:val="24"/>
        <w:shd w:val="clear" w:color="auto" w:fill="auto"/>
        <w:spacing w:before="0" w:after="0" w:line="240" w:lineRule="auto"/>
        <w:rPr>
          <w:sz w:val="24"/>
          <w:szCs w:val="24"/>
        </w:rPr>
      </w:pPr>
      <w:r>
        <w:rPr>
          <w:sz w:val="24"/>
          <w:szCs w:val="24"/>
        </w:rPr>
        <w:t>выполнять стойку на голове с опорой на руки и включать её в акробатическую комбинацию из ранее освоенных упражнений (юноши);</w:t>
      </w:r>
    </w:p>
    <w:p w:rsidR="008A72ED" w:rsidRDefault="00990F1D">
      <w:pPr>
        <w:pStyle w:val="24"/>
        <w:shd w:val="clear" w:color="auto" w:fill="auto"/>
        <w:spacing w:before="0" w:after="0" w:line="240" w:lineRule="auto"/>
        <w:rPr>
          <w:sz w:val="24"/>
          <w:szCs w:val="24"/>
        </w:rPr>
      </w:pPr>
      <w:r>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8A72ED" w:rsidRDefault="00990F1D">
      <w:pPr>
        <w:pStyle w:val="24"/>
        <w:shd w:val="clear" w:color="auto" w:fill="auto"/>
        <w:spacing w:before="0" w:after="0" w:line="240" w:lineRule="auto"/>
        <w:rPr>
          <w:sz w:val="24"/>
          <w:szCs w:val="24"/>
        </w:rPr>
      </w:pPr>
      <w:r>
        <w:rPr>
          <w:sz w:val="24"/>
          <w:szCs w:val="24"/>
        </w:rPr>
        <w:t>выполнять метание малого мяча на точность в неподвижную, качающуюся и катящуюся с разной скоростью мишень;</w:t>
      </w:r>
    </w:p>
    <w:p w:rsidR="008A72ED" w:rsidRDefault="00990F1D">
      <w:pPr>
        <w:pStyle w:val="24"/>
        <w:shd w:val="clear" w:color="auto" w:fill="auto"/>
        <w:spacing w:before="0" w:after="0" w:line="240" w:lineRule="auto"/>
        <w:rPr>
          <w:sz w:val="24"/>
          <w:szCs w:val="24"/>
        </w:rPr>
      </w:pPr>
      <w:r>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A72ED" w:rsidRDefault="00990F1D">
      <w:pPr>
        <w:pStyle w:val="24"/>
        <w:shd w:val="clear" w:color="auto" w:fill="auto"/>
        <w:spacing w:before="0" w:after="0" w:line="240" w:lineRule="auto"/>
        <w:rPr>
          <w:sz w:val="24"/>
          <w:szCs w:val="24"/>
        </w:rPr>
      </w:pPr>
      <w:r>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A72ED" w:rsidRDefault="00990F1D">
      <w:pPr>
        <w:pStyle w:val="24"/>
        <w:shd w:val="clear" w:color="auto" w:fill="auto"/>
        <w:spacing w:before="0" w:after="0" w:line="240" w:lineRule="auto"/>
        <w:rPr>
          <w:sz w:val="24"/>
          <w:szCs w:val="24"/>
        </w:rPr>
      </w:pPr>
      <w:r>
        <w:rPr>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A72ED" w:rsidRDefault="00990F1D">
      <w:pPr>
        <w:pStyle w:val="24"/>
        <w:shd w:val="clear" w:color="auto" w:fill="auto"/>
        <w:tabs>
          <w:tab w:val="left" w:pos="1945"/>
        </w:tabs>
        <w:spacing w:before="0" w:after="0" w:line="240" w:lineRule="auto"/>
        <w:rPr>
          <w:sz w:val="24"/>
          <w:szCs w:val="24"/>
        </w:rPr>
      </w:pPr>
      <w:r>
        <w:rPr>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8A72ED" w:rsidRDefault="00990F1D">
      <w:pPr>
        <w:pStyle w:val="24"/>
        <w:shd w:val="clear" w:color="auto" w:fill="auto"/>
        <w:spacing w:before="0" w:after="0" w:line="240" w:lineRule="auto"/>
        <w:rPr>
          <w:sz w:val="24"/>
          <w:szCs w:val="24"/>
        </w:rPr>
      </w:pPr>
      <w:r>
        <w:rPr>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проводить занятия оздоровительной гимнастикой по коррекции индивидуальной формы осанки и избыточной массы тела;</w:t>
      </w:r>
    </w:p>
    <w:p w:rsidR="008A72ED" w:rsidRDefault="00990F1D">
      <w:pPr>
        <w:pStyle w:val="24"/>
        <w:shd w:val="clear" w:color="auto" w:fill="auto"/>
        <w:spacing w:before="0" w:after="0" w:line="240" w:lineRule="auto"/>
        <w:rPr>
          <w:sz w:val="24"/>
          <w:szCs w:val="24"/>
        </w:rPr>
      </w:pPr>
      <w:r>
        <w:rPr>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8A72ED" w:rsidRDefault="00990F1D">
      <w:pPr>
        <w:pStyle w:val="24"/>
        <w:shd w:val="clear" w:color="auto" w:fill="auto"/>
        <w:spacing w:before="0" w:after="0" w:line="240" w:lineRule="auto"/>
        <w:rPr>
          <w:sz w:val="24"/>
          <w:szCs w:val="24"/>
        </w:rPr>
      </w:pPr>
      <w:r>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8A72ED" w:rsidRDefault="00990F1D">
      <w:pPr>
        <w:pStyle w:val="24"/>
        <w:shd w:val="clear" w:color="auto" w:fill="auto"/>
        <w:spacing w:before="0" w:after="0" w:line="240" w:lineRule="auto"/>
        <w:rPr>
          <w:sz w:val="24"/>
          <w:szCs w:val="24"/>
        </w:rPr>
      </w:pPr>
      <w:r>
        <w:rPr>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8A72ED" w:rsidRDefault="00990F1D">
      <w:pPr>
        <w:pStyle w:val="24"/>
        <w:shd w:val="clear" w:color="auto" w:fill="auto"/>
        <w:spacing w:before="0" w:after="0" w:line="240" w:lineRule="auto"/>
        <w:rPr>
          <w:sz w:val="24"/>
          <w:szCs w:val="24"/>
        </w:rPr>
      </w:pPr>
      <w:r>
        <w:rPr>
          <w:sz w:val="24"/>
          <w:szCs w:val="24"/>
        </w:rPr>
        <w:t>и причины их появления, находить способы устранения (юноши);</w:t>
      </w:r>
    </w:p>
    <w:p w:rsidR="008A72ED" w:rsidRDefault="00990F1D">
      <w:pPr>
        <w:pStyle w:val="24"/>
        <w:shd w:val="clear" w:color="auto" w:fill="auto"/>
        <w:spacing w:before="0" w:after="0" w:line="240" w:lineRule="auto"/>
        <w:rPr>
          <w:sz w:val="24"/>
          <w:szCs w:val="24"/>
        </w:rPr>
      </w:pPr>
      <w:r>
        <w:rPr>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8A72ED" w:rsidRDefault="00990F1D">
      <w:pPr>
        <w:pStyle w:val="24"/>
        <w:shd w:val="clear" w:color="auto" w:fill="auto"/>
        <w:spacing w:before="0" w:after="0" w:line="240" w:lineRule="auto"/>
        <w:rPr>
          <w:sz w:val="24"/>
          <w:szCs w:val="24"/>
        </w:rPr>
      </w:pPr>
      <w:r>
        <w:rPr>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8A72ED" w:rsidRDefault="00990F1D">
      <w:pPr>
        <w:pStyle w:val="24"/>
        <w:shd w:val="clear" w:color="auto" w:fill="auto"/>
        <w:spacing w:before="0" w:after="0" w:line="240" w:lineRule="auto"/>
        <w:rPr>
          <w:sz w:val="24"/>
          <w:szCs w:val="24"/>
        </w:rPr>
      </w:pPr>
      <w:r>
        <w:rPr>
          <w:sz w:val="24"/>
          <w:szCs w:val="24"/>
        </w:rPr>
        <w:lastRenderedPageBreak/>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безопасности в бассейне при выполнении плавательных упражнений;</w:t>
      </w:r>
    </w:p>
    <w:p w:rsidR="008A72ED" w:rsidRDefault="00990F1D">
      <w:pPr>
        <w:pStyle w:val="24"/>
        <w:shd w:val="clear" w:color="auto" w:fill="auto"/>
        <w:spacing w:before="0" w:after="0" w:line="240" w:lineRule="auto"/>
        <w:rPr>
          <w:sz w:val="24"/>
          <w:szCs w:val="24"/>
        </w:rPr>
      </w:pPr>
      <w:r>
        <w:rPr>
          <w:sz w:val="24"/>
          <w:szCs w:val="24"/>
        </w:rPr>
        <w:t>выполнять прыжки в воду со стартовой тумбы;</w:t>
      </w:r>
    </w:p>
    <w:p w:rsidR="008A72ED" w:rsidRDefault="00990F1D">
      <w:pPr>
        <w:pStyle w:val="24"/>
        <w:shd w:val="clear" w:color="auto" w:fill="auto"/>
        <w:spacing w:before="0" w:after="0" w:line="240" w:lineRule="auto"/>
        <w:rPr>
          <w:sz w:val="24"/>
          <w:szCs w:val="24"/>
        </w:rPr>
      </w:pPr>
      <w:r>
        <w:rPr>
          <w:sz w:val="24"/>
          <w:szCs w:val="24"/>
        </w:rPr>
        <w:t>выполнять технические элементы плавания кролем на груди в согласовании с дыханием;</w:t>
      </w:r>
    </w:p>
    <w:p w:rsidR="008A72ED" w:rsidRDefault="00990F1D">
      <w:pPr>
        <w:pStyle w:val="24"/>
        <w:shd w:val="clear" w:color="auto" w:fill="auto"/>
        <w:spacing w:before="0" w:after="0" w:line="240" w:lineRule="auto"/>
        <w:rPr>
          <w:sz w:val="24"/>
          <w:szCs w:val="24"/>
        </w:rPr>
      </w:pPr>
      <w:r>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A72ED" w:rsidRDefault="00990F1D">
      <w:pPr>
        <w:pStyle w:val="24"/>
        <w:shd w:val="clear" w:color="auto" w:fill="auto"/>
        <w:spacing w:before="0" w:after="0" w:line="240" w:lineRule="auto"/>
        <w:rPr>
          <w:sz w:val="24"/>
          <w:szCs w:val="24"/>
        </w:rPr>
      </w:pPr>
      <w:r>
        <w:rPr>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8A72ED" w:rsidRDefault="00990F1D">
      <w:pPr>
        <w:pStyle w:val="24"/>
        <w:shd w:val="clear" w:color="auto" w:fill="auto"/>
        <w:spacing w:before="0" w:after="0" w:line="240" w:lineRule="auto"/>
        <w:rPr>
          <w:sz w:val="24"/>
          <w:szCs w:val="24"/>
        </w:rPr>
      </w:pPr>
      <w:r>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8A72ED" w:rsidRDefault="00990F1D">
      <w:pPr>
        <w:pStyle w:val="24"/>
        <w:shd w:val="clear" w:color="auto" w:fill="auto"/>
        <w:tabs>
          <w:tab w:val="left" w:pos="1960"/>
        </w:tabs>
        <w:spacing w:before="0" w:after="0" w:line="240" w:lineRule="auto"/>
        <w:rPr>
          <w:sz w:val="24"/>
          <w:szCs w:val="24"/>
        </w:rPr>
      </w:pPr>
      <w:r>
        <w:rPr>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A72ED" w:rsidRDefault="00990F1D">
      <w:pPr>
        <w:pStyle w:val="24"/>
        <w:shd w:val="clear" w:color="auto" w:fill="auto"/>
        <w:spacing w:before="0" w:after="0" w:line="240" w:lineRule="auto"/>
        <w:rPr>
          <w:sz w:val="24"/>
          <w:szCs w:val="24"/>
        </w:rPr>
      </w:pPr>
      <w:r>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8A72ED" w:rsidRDefault="00990F1D">
      <w:pPr>
        <w:pStyle w:val="24"/>
        <w:shd w:val="clear" w:color="auto" w:fill="auto"/>
        <w:spacing w:before="0" w:after="0" w:line="240" w:lineRule="auto"/>
        <w:rPr>
          <w:sz w:val="24"/>
          <w:szCs w:val="24"/>
        </w:rPr>
      </w:pPr>
      <w:r>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8A72ED" w:rsidRDefault="00990F1D">
      <w:pPr>
        <w:pStyle w:val="24"/>
        <w:shd w:val="clear" w:color="auto" w:fill="auto"/>
        <w:spacing w:before="0" w:after="0" w:line="240" w:lineRule="auto"/>
        <w:rPr>
          <w:sz w:val="24"/>
          <w:szCs w:val="24"/>
        </w:rPr>
      </w:pPr>
      <w:r>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8A72ED" w:rsidRDefault="00990F1D">
      <w:pPr>
        <w:pStyle w:val="24"/>
        <w:shd w:val="clear" w:color="auto" w:fill="auto"/>
        <w:spacing w:before="0" w:after="0" w:line="240" w:lineRule="auto"/>
        <w:rPr>
          <w:sz w:val="24"/>
          <w:szCs w:val="24"/>
        </w:rPr>
      </w:pPr>
      <w:r>
        <w:rPr>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8A72ED" w:rsidRDefault="00990F1D">
      <w:pPr>
        <w:pStyle w:val="24"/>
        <w:shd w:val="clear" w:color="auto" w:fill="auto"/>
        <w:spacing w:before="0" w:after="0" w:line="240" w:lineRule="auto"/>
        <w:rPr>
          <w:sz w:val="24"/>
          <w:szCs w:val="24"/>
        </w:rPr>
      </w:pPr>
      <w:r>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8A72ED" w:rsidRDefault="00990F1D">
      <w:pPr>
        <w:pStyle w:val="24"/>
        <w:shd w:val="clear" w:color="auto" w:fill="auto"/>
        <w:tabs>
          <w:tab w:val="left" w:pos="4551"/>
        </w:tabs>
        <w:spacing w:before="0" w:after="0" w:line="240" w:lineRule="auto"/>
        <w:rPr>
          <w:sz w:val="24"/>
          <w:szCs w:val="24"/>
        </w:rPr>
      </w:pPr>
      <w:r>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A72ED" w:rsidRDefault="00990F1D">
      <w:pPr>
        <w:pStyle w:val="24"/>
        <w:shd w:val="clear" w:color="auto" w:fill="auto"/>
        <w:spacing w:before="0" w:after="0" w:line="240" w:lineRule="auto"/>
        <w:rPr>
          <w:sz w:val="24"/>
          <w:szCs w:val="24"/>
        </w:rPr>
      </w:pPr>
      <w:r>
        <w:rPr>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8A72ED" w:rsidRDefault="00990F1D">
      <w:pPr>
        <w:pStyle w:val="24"/>
        <w:shd w:val="clear" w:color="auto" w:fill="auto"/>
        <w:spacing w:before="0" w:after="0" w:line="240" w:lineRule="auto"/>
        <w:rPr>
          <w:sz w:val="24"/>
          <w:szCs w:val="24"/>
        </w:rPr>
      </w:pPr>
      <w:r>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8A72ED" w:rsidRDefault="00990F1D">
      <w:pPr>
        <w:pStyle w:val="24"/>
        <w:shd w:val="clear" w:color="auto" w:fill="auto"/>
        <w:spacing w:before="0" w:after="0" w:line="240" w:lineRule="auto"/>
        <w:rPr>
          <w:sz w:val="24"/>
          <w:szCs w:val="24"/>
        </w:rPr>
      </w:pPr>
      <w:r>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8A72ED" w:rsidRDefault="00990F1D">
      <w:pPr>
        <w:pStyle w:val="24"/>
        <w:shd w:val="clear" w:color="auto" w:fill="auto"/>
        <w:spacing w:before="0" w:after="0" w:line="240" w:lineRule="auto"/>
        <w:rPr>
          <w:sz w:val="24"/>
          <w:szCs w:val="24"/>
        </w:rPr>
      </w:pPr>
      <w:r>
        <w:rPr>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w:t>
      </w:r>
      <w:r>
        <w:rPr>
          <w:sz w:val="24"/>
          <w:szCs w:val="24"/>
        </w:rPr>
        <w:lastRenderedPageBreak/>
        <w:t>требований комплекса ГТО;</w:t>
      </w:r>
    </w:p>
    <w:p w:rsidR="008A72ED" w:rsidRDefault="00990F1D">
      <w:pPr>
        <w:pStyle w:val="24"/>
        <w:shd w:val="clear" w:color="auto" w:fill="auto"/>
        <w:spacing w:before="0" w:after="0" w:line="240" w:lineRule="auto"/>
        <w:rPr>
          <w:sz w:val="24"/>
          <w:szCs w:val="24"/>
        </w:rPr>
      </w:pPr>
      <w:r>
        <w:rPr>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8A72ED" w:rsidRDefault="00990F1D">
      <w:pPr>
        <w:pStyle w:val="24"/>
        <w:shd w:val="clear" w:color="auto" w:fill="auto"/>
        <w:spacing w:before="0" w:after="0" w:line="240" w:lineRule="auto"/>
        <w:rPr>
          <w:sz w:val="24"/>
          <w:szCs w:val="24"/>
        </w:rPr>
      </w:pPr>
      <w:r>
        <w:rPr>
          <w:sz w:val="24"/>
          <w:szCs w:val="24"/>
        </w:rPr>
        <w:t>соблюдать правила безопасности в бассейне при выполнении плавательных упражнений;</w:t>
      </w:r>
    </w:p>
    <w:p w:rsidR="008A72ED" w:rsidRDefault="00990F1D">
      <w:pPr>
        <w:pStyle w:val="24"/>
        <w:shd w:val="clear" w:color="auto" w:fill="auto"/>
        <w:spacing w:before="0" w:after="0" w:line="240" w:lineRule="auto"/>
        <w:rPr>
          <w:sz w:val="24"/>
          <w:szCs w:val="24"/>
        </w:rPr>
      </w:pPr>
      <w:r>
        <w:rPr>
          <w:sz w:val="24"/>
          <w:szCs w:val="24"/>
        </w:rPr>
        <w:t>выполнять повороты кувырком, маятником;</w:t>
      </w:r>
    </w:p>
    <w:p w:rsidR="008A72ED" w:rsidRDefault="00990F1D">
      <w:pPr>
        <w:pStyle w:val="24"/>
        <w:shd w:val="clear" w:color="auto" w:fill="auto"/>
        <w:spacing w:before="0" w:after="0" w:line="240" w:lineRule="auto"/>
        <w:rPr>
          <w:sz w:val="24"/>
          <w:szCs w:val="24"/>
        </w:rPr>
      </w:pPr>
      <w:r>
        <w:rPr>
          <w:sz w:val="24"/>
          <w:szCs w:val="24"/>
        </w:rPr>
        <w:t>выполнять технические элементы брассом в согласовании с дыханием;</w:t>
      </w:r>
    </w:p>
    <w:p w:rsidR="008A72ED" w:rsidRDefault="00990F1D">
      <w:pPr>
        <w:pStyle w:val="24"/>
        <w:shd w:val="clear" w:color="auto" w:fill="auto"/>
        <w:spacing w:before="0" w:after="0" w:line="240" w:lineRule="auto"/>
        <w:rPr>
          <w:sz w:val="24"/>
          <w:szCs w:val="24"/>
        </w:rPr>
      </w:pPr>
      <w:r>
        <w:rPr>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8A72ED" w:rsidRDefault="00990F1D">
      <w:pPr>
        <w:pStyle w:val="24"/>
        <w:shd w:val="clear" w:color="auto" w:fill="auto"/>
        <w:spacing w:before="0" w:after="0" w:line="240" w:lineRule="auto"/>
        <w:rPr>
          <w:sz w:val="24"/>
          <w:szCs w:val="24"/>
        </w:rPr>
      </w:pPr>
      <w:r>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A72ED" w:rsidRDefault="00990F1D">
      <w:pPr>
        <w:pStyle w:val="24"/>
        <w:shd w:val="clear" w:color="auto" w:fill="auto"/>
        <w:tabs>
          <w:tab w:val="left" w:pos="1709"/>
        </w:tabs>
        <w:spacing w:before="0" w:after="0" w:line="240" w:lineRule="auto"/>
        <w:rPr>
          <w:b/>
          <w:i/>
          <w:sz w:val="24"/>
          <w:szCs w:val="24"/>
        </w:rPr>
      </w:pPr>
      <w:r>
        <w:rPr>
          <w:b/>
          <w:i/>
          <w:sz w:val="24"/>
          <w:szCs w:val="24"/>
        </w:rPr>
        <w:t>Физическая культура. Модули по видам спорта.</w:t>
      </w:r>
    </w:p>
    <w:p w:rsidR="008A72ED" w:rsidRDefault="00990F1D">
      <w:pPr>
        <w:pStyle w:val="24"/>
        <w:shd w:val="clear" w:color="auto" w:fill="auto"/>
        <w:tabs>
          <w:tab w:val="left" w:pos="1920"/>
        </w:tabs>
        <w:spacing w:before="0" w:after="0" w:line="240" w:lineRule="auto"/>
        <w:rPr>
          <w:b/>
          <w:sz w:val="24"/>
          <w:szCs w:val="24"/>
        </w:rPr>
      </w:pPr>
      <w:r>
        <w:rPr>
          <w:b/>
          <w:sz w:val="24"/>
          <w:szCs w:val="24"/>
        </w:rPr>
        <w:t>Модуль «Самбо».</w:t>
      </w:r>
    </w:p>
    <w:p w:rsidR="008A72ED" w:rsidRDefault="00990F1D">
      <w:pPr>
        <w:pStyle w:val="24"/>
        <w:shd w:val="clear" w:color="auto" w:fill="auto"/>
        <w:tabs>
          <w:tab w:val="left" w:pos="2126"/>
        </w:tabs>
        <w:spacing w:before="0" w:after="0" w:line="240" w:lineRule="auto"/>
        <w:rPr>
          <w:sz w:val="24"/>
          <w:szCs w:val="24"/>
        </w:rPr>
      </w:pPr>
      <w:r>
        <w:rPr>
          <w:sz w:val="24"/>
          <w:szCs w:val="24"/>
        </w:rPr>
        <w:t>Пояснительная записка модуля «Самбо».</w:t>
      </w:r>
    </w:p>
    <w:p w:rsidR="008A72ED" w:rsidRDefault="00990F1D">
      <w:pPr>
        <w:pStyle w:val="24"/>
        <w:shd w:val="clear" w:color="auto" w:fill="auto"/>
        <w:spacing w:before="0" w:after="0" w:line="240" w:lineRule="auto"/>
        <w:rPr>
          <w:sz w:val="24"/>
          <w:szCs w:val="24"/>
        </w:rPr>
      </w:pPr>
      <w:r>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8A72ED" w:rsidRDefault="00990F1D">
      <w:pPr>
        <w:pStyle w:val="24"/>
        <w:shd w:val="clear" w:color="auto" w:fill="auto"/>
        <w:spacing w:before="0" w:after="0" w:line="240" w:lineRule="auto"/>
        <w:rPr>
          <w:sz w:val="24"/>
          <w:szCs w:val="24"/>
        </w:rPr>
      </w:pPr>
      <w:r>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8A72ED" w:rsidRDefault="00990F1D">
      <w:pPr>
        <w:pStyle w:val="24"/>
        <w:shd w:val="clear" w:color="auto" w:fill="auto"/>
        <w:spacing w:before="0" w:after="0" w:line="240" w:lineRule="auto"/>
        <w:rPr>
          <w:sz w:val="24"/>
          <w:szCs w:val="24"/>
        </w:rPr>
      </w:pPr>
      <w:r>
        <w:rPr>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8A72ED" w:rsidRDefault="00990F1D">
      <w:pPr>
        <w:pStyle w:val="24"/>
        <w:shd w:val="clear" w:color="auto" w:fill="auto"/>
        <w:tabs>
          <w:tab w:val="left" w:pos="2084"/>
        </w:tabs>
        <w:spacing w:before="0" w:after="0" w:line="240" w:lineRule="auto"/>
        <w:rPr>
          <w:sz w:val="24"/>
          <w:szCs w:val="24"/>
        </w:rPr>
      </w:pPr>
      <w:r>
        <w:rPr>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8A72ED" w:rsidRDefault="00990F1D">
      <w:pPr>
        <w:pStyle w:val="24"/>
        <w:shd w:val="clear" w:color="auto" w:fill="auto"/>
        <w:tabs>
          <w:tab w:val="left" w:pos="2105"/>
        </w:tabs>
        <w:spacing w:before="0" w:after="0" w:line="240" w:lineRule="auto"/>
        <w:rPr>
          <w:sz w:val="24"/>
          <w:szCs w:val="24"/>
        </w:rPr>
      </w:pPr>
      <w:r>
        <w:rPr>
          <w:sz w:val="24"/>
          <w:szCs w:val="24"/>
        </w:rPr>
        <w:t>Задачами изучения модуля по самбо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 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8A72ED" w:rsidRDefault="00990F1D">
      <w:pPr>
        <w:pStyle w:val="24"/>
        <w:shd w:val="clear" w:color="auto" w:fill="auto"/>
        <w:spacing w:before="0" w:after="0" w:line="240" w:lineRule="auto"/>
        <w:rPr>
          <w:sz w:val="24"/>
          <w:szCs w:val="24"/>
        </w:rPr>
      </w:pPr>
      <w:r>
        <w:rPr>
          <w:sz w:val="24"/>
          <w:szCs w:val="24"/>
        </w:rPr>
        <w:t>формирование жизненно важных навыков самостраховки и самозащиты, а также умения применять его в различных условиях;</w:t>
      </w:r>
    </w:p>
    <w:p w:rsidR="008A72ED" w:rsidRDefault="00990F1D">
      <w:pPr>
        <w:pStyle w:val="24"/>
        <w:shd w:val="clear" w:color="auto" w:fill="auto"/>
        <w:spacing w:before="0" w:after="240" w:line="240" w:lineRule="auto"/>
        <w:rPr>
          <w:sz w:val="24"/>
          <w:szCs w:val="24"/>
        </w:rPr>
      </w:pPr>
      <w:r>
        <w:rPr>
          <w:sz w:val="24"/>
          <w:szCs w:val="24"/>
        </w:rPr>
        <w:t xml:space="preserve">формирование общих представлений о самбо, его возможностях и значении в процессе </w:t>
      </w:r>
      <w:r>
        <w:rPr>
          <w:sz w:val="24"/>
          <w:szCs w:val="24"/>
        </w:rPr>
        <w:lastRenderedPageBreak/>
        <w:t>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8A72ED" w:rsidRDefault="00990F1D">
      <w:pPr>
        <w:pStyle w:val="24"/>
        <w:shd w:val="clear" w:color="auto" w:fill="auto"/>
        <w:spacing w:before="0" w:after="0" w:line="240" w:lineRule="auto"/>
        <w:rPr>
          <w:sz w:val="24"/>
          <w:szCs w:val="24"/>
        </w:rPr>
      </w:pPr>
      <w:r>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 познавательного интереса к физической культуре;</w:t>
      </w:r>
    </w:p>
    <w:p w:rsidR="008A72ED" w:rsidRDefault="00990F1D">
      <w:pPr>
        <w:pStyle w:val="24"/>
        <w:shd w:val="clear" w:color="auto" w:fill="auto"/>
        <w:spacing w:before="0" w:after="0" w:line="240" w:lineRule="auto"/>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самбо;</w:t>
      </w:r>
    </w:p>
    <w:p w:rsidR="008A72ED" w:rsidRDefault="00990F1D">
      <w:pPr>
        <w:pStyle w:val="24"/>
        <w:shd w:val="clear" w:color="auto" w:fill="auto"/>
        <w:tabs>
          <w:tab w:val="left" w:pos="2809"/>
          <w:tab w:val="left" w:pos="4695"/>
          <w:tab w:val="left" w:pos="5468"/>
          <w:tab w:val="left" w:pos="6736"/>
          <w:tab w:val="left" w:pos="8694"/>
        </w:tabs>
        <w:spacing w:before="0" w:after="0" w:line="240" w:lineRule="auto"/>
        <w:rPr>
          <w:sz w:val="24"/>
          <w:szCs w:val="24"/>
        </w:rPr>
      </w:pPr>
      <w:r>
        <w:rPr>
          <w:sz w:val="24"/>
          <w:szCs w:val="24"/>
        </w:rPr>
        <w:t>популяризация</w:t>
      </w:r>
      <w:r>
        <w:rPr>
          <w:sz w:val="24"/>
          <w:szCs w:val="24"/>
        </w:rPr>
        <w:tab/>
        <w:t>самбо, как</w:t>
      </w:r>
      <w:r>
        <w:rPr>
          <w:sz w:val="24"/>
          <w:szCs w:val="24"/>
        </w:rPr>
        <w:tab/>
        <w:t>вид</w:t>
      </w:r>
      <w:r>
        <w:rPr>
          <w:sz w:val="24"/>
          <w:szCs w:val="24"/>
        </w:rPr>
        <w:tab/>
        <w:t>спорта</w:t>
      </w:r>
      <w:r>
        <w:rPr>
          <w:sz w:val="24"/>
          <w:szCs w:val="24"/>
        </w:rPr>
        <w:tab/>
        <w:t>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61"/>
        </w:tabs>
        <w:spacing w:before="0" w:after="0" w:line="240" w:lineRule="auto"/>
        <w:rPr>
          <w:sz w:val="24"/>
          <w:szCs w:val="24"/>
        </w:rPr>
      </w:pPr>
      <w:r>
        <w:rPr>
          <w:sz w:val="24"/>
          <w:szCs w:val="24"/>
        </w:rPr>
        <w:t>Место и роль модуля по самбо.</w:t>
      </w:r>
    </w:p>
    <w:p w:rsidR="008A72ED" w:rsidRDefault="00990F1D">
      <w:pPr>
        <w:pStyle w:val="24"/>
        <w:shd w:val="clear" w:color="auto" w:fill="auto"/>
        <w:spacing w:before="0" w:after="0" w:line="240" w:lineRule="auto"/>
        <w:rPr>
          <w:sz w:val="24"/>
          <w:szCs w:val="24"/>
        </w:rPr>
      </w:pPr>
      <w:r>
        <w:rPr>
          <w:sz w:val="24"/>
          <w:szCs w:val="24"/>
        </w:rPr>
        <w:t xml:space="preserve">Модуль по самбо доступен для освоения всем обучающимся, независимо от уровня их физического развития и </w:t>
      </w:r>
      <w:r>
        <w:rPr>
          <w:sz w:val="24"/>
          <w:szCs w:val="24"/>
          <w:highlight w:val="yellow"/>
        </w:rPr>
        <w:t>пола</w:t>
      </w:r>
      <w:r>
        <w:rPr>
          <w:sz w:val="24"/>
          <w:szCs w:val="24"/>
        </w:rPr>
        <w:t xml:space="preserve"> и расширяет спектр физкультурно-спортивных направлений в общеобразовательных организациях.</w:t>
      </w:r>
    </w:p>
    <w:p w:rsidR="008A72ED" w:rsidRDefault="00990F1D">
      <w:pPr>
        <w:pStyle w:val="24"/>
        <w:shd w:val="clear" w:color="auto" w:fill="auto"/>
        <w:tabs>
          <w:tab w:val="left" w:pos="2809"/>
          <w:tab w:val="left" w:pos="4695"/>
          <w:tab w:val="left" w:pos="5391"/>
        </w:tabs>
        <w:spacing w:before="0" w:after="0" w:line="240" w:lineRule="auto"/>
        <w:rPr>
          <w:sz w:val="24"/>
          <w:szCs w:val="24"/>
        </w:rPr>
      </w:pPr>
      <w:r>
        <w:rPr>
          <w:sz w:val="24"/>
          <w:szCs w:val="24"/>
        </w:rPr>
        <w:t>Специфика модуля по самбо сочетается практически со всеми базовыми видами спорта,</w:t>
      </w:r>
      <w:r>
        <w:rPr>
          <w:sz w:val="24"/>
          <w:szCs w:val="24"/>
        </w:rPr>
        <w:tab/>
        <w:t>входящими</w:t>
      </w:r>
      <w:r>
        <w:rPr>
          <w:sz w:val="24"/>
          <w:szCs w:val="24"/>
        </w:rPr>
        <w:tab/>
        <w:t>в</w:t>
      </w:r>
      <w:r>
        <w:rPr>
          <w:sz w:val="24"/>
          <w:szCs w:val="24"/>
        </w:rPr>
        <w:tab/>
        <w:t>изучение физической культуры</w:t>
      </w:r>
    </w:p>
    <w:p w:rsidR="008A72ED" w:rsidRDefault="00990F1D">
      <w:pPr>
        <w:pStyle w:val="24"/>
        <w:shd w:val="clear" w:color="auto" w:fill="auto"/>
        <w:spacing w:before="0" w:after="0" w:line="240" w:lineRule="auto"/>
        <w:rPr>
          <w:sz w:val="24"/>
          <w:szCs w:val="24"/>
        </w:rPr>
      </w:pPr>
      <w:r>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spacing w:before="0" w:after="0" w:line="240" w:lineRule="auto"/>
        <w:rPr>
          <w:sz w:val="24"/>
          <w:szCs w:val="24"/>
        </w:rPr>
      </w:pPr>
      <w:r>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8A72ED" w:rsidRDefault="00990F1D">
      <w:pPr>
        <w:pStyle w:val="24"/>
        <w:shd w:val="clear" w:color="auto" w:fill="auto"/>
        <w:tabs>
          <w:tab w:val="left" w:pos="2100"/>
        </w:tabs>
        <w:spacing w:before="0" w:after="0" w:line="240" w:lineRule="auto"/>
        <w:rPr>
          <w:sz w:val="24"/>
          <w:szCs w:val="24"/>
        </w:rPr>
      </w:pPr>
      <w:r>
        <w:rPr>
          <w:sz w:val="24"/>
          <w:szCs w:val="24"/>
        </w:rPr>
        <w:t>Модуль по самбо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w:t>
      </w:r>
    </w:p>
    <w:p w:rsidR="008A72ED" w:rsidRDefault="00990F1D">
      <w:pPr>
        <w:pStyle w:val="24"/>
        <w:shd w:val="clear" w:color="auto" w:fill="auto"/>
        <w:spacing w:before="0" w:after="0" w:line="240" w:lineRule="auto"/>
        <w:rPr>
          <w:sz w:val="24"/>
          <w:szCs w:val="24"/>
        </w:rPr>
      </w:pPr>
      <w:r>
        <w:rPr>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Pr>
          <w:sz w:val="24"/>
          <w:szCs w:val="24"/>
        </w:rPr>
        <w:lastRenderedPageBreak/>
        <w:t>использование учебных модулей по видам спорта (рекомендуемый объём в 5, 6, 7, 8, 9-х классах - по 34 часа).</w:t>
      </w:r>
    </w:p>
    <w:p w:rsidR="008A72ED" w:rsidRDefault="00990F1D">
      <w:pPr>
        <w:pStyle w:val="24"/>
        <w:shd w:val="clear" w:color="auto" w:fill="auto"/>
        <w:tabs>
          <w:tab w:val="left" w:pos="2100"/>
        </w:tabs>
        <w:spacing w:before="0" w:after="0" w:line="240" w:lineRule="auto"/>
        <w:rPr>
          <w:sz w:val="24"/>
          <w:szCs w:val="24"/>
        </w:rPr>
      </w:pPr>
      <w:r>
        <w:rPr>
          <w:sz w:val="24"/>
          <w:szCs w:val="24"/>
        </w:rPr>
        <w:t>Содержание модуля по самбо.</w:t>
      </w:r>
    </w:p>
    <w:p w:rsidR="008A72ED" w:rsidRDefault="00990F1D">
      <w:pPr>
        <w:pStyle w:val="24"/>
        <w:shd w:val="clear" w:color="auto" w:fill="auto"/>
        <w:spacing w:before="0" w:after="0" w:line="240" w:lineRule="auto"/>
        <w:rPr>
          <w:sz w:val="24"/>
          <w:szCs w:val="24"/>
        </w:rPr>
      </w:pPr>
      <w:r>
        <w:rPr>
          <w:sz w:val="24"/>
          <w:szCs w:val="24"/>
        </w:rPr>
        <w:t>Знания о самбо.</w:t>
      </w:r>
    </w:p>
    <w:p w:rsidR="008A72ED" w:rsidRDefault="00990F1D">
      <w:pPr>
        <w:pStyle w:val="24"/>
        <w:shd w:val="clear" w:color="auto" w:fill="auto"/>
        <w:spacing w:before="0" w:after="0" w:line="240" w:lineRule="auto"/>
        <w:rPr>
          <w:sz w:val="24"/>
          <w:szCs w:val="24"/>
        </w:rPr>
      </w:pPr>
      <w:r>
        <w:rPr>
          <w:sz w:val="24"/>
          <w:szCs w:val="24"/>
        </w:rPr>
        <w:t>История развития самбо на малой родине, в стране и мире.</w:t>
      </w:r>
    </w:p>
    <w:p w:rsidR="008A72ED" w:rsidRDefault="00990F1D">
      <w:pPr>
        <w:pStyle w:val="24"/>
        <w:shd w:val="clear" w:color="auto" w:fill="auto"/>
        <w:spacing w:before="0" w:after="0" w:line="240" w:lineRule="auto"/>
        <w:rPr>
          <w:sz w:val="24"/>
          <w:szCs w:val="24"/>
        </w:rPr>
      </w:pPr>
      <w:r>
        <w:rPr>
          <w:sz w:val="24"/>
          <w:szCs w:val="24"/>
        </w:rPr>
        <w:t>Роль личности в истории самбо. Последователи и легенды самбо.</w:t>
      </w:r>
    </w:p>
    <w:p w:rsidR="008A72ED" w:rsidRDefault="00990F1D">
      <w:pPr>
        <w:pStyle w:val="24"/>
        <w:shd w:val="clear" w:color="auto" w:fill="auto"/>
        <w:spacing w:before="0" w:after="0" w:line="240" w:lineRule="auto"/>
        <w:rPr>
          <w:sz w:val="24"/>
          <w:szCs w:val="24"/>
        </w:rPr>
      </w:pPr>
      <w:r>
        <w:rPr>
          <w:sz w:val="24"/>
          <w:szCs w:val="24"/>
        </w:rPr>
        <w:t>Роль самбо в ведении боевых действий. Героизация подвигов.</w:t>
      </w:r>
    </w:p>
    <w:p w:rsidR="008A72ED" w:rsidRDefault="00990F1D">
      <w:pPr>
        <w:pStyle w:val="24"/>
        <w:shd w:val="clear" w:color="auto" w:fill="auto"/>
        <w:spacing w:before="0" w:after="0" w:line="240" w:lineRule="auto"/>
        <w:rPr>
          <w:sz w:val="24"/>
          <w:szCs w:val="24"/>
        </w:rPr>
      </w:pPr>
      <w:r>
        <w:rPr>
          <w:sz w:val="24"/>
          <w:szCs w:val="24"/>
        </w:rPr>
        <w:t>Главные организации и федерации (международные, российские), осуществляющие управление самбо.</w:t>
      </w:r>
    </w:p>
    <w:p w:rsidR="008A72ED" w:rsidRDefault="00990F1D">
      <w:pPr>
        <w:pStyle w:val="24"/>
        <w:shd w:val="clear" w:color="auto" w:fill="auto"/>
        <w:spacing w:before="0" w:after="0" w:line="240" w:lineRule="auto"/>
        <w:rPr>
          <w:sz w:val="24"/>
          <w:szCs w:val="24"/>
        </w:rPr>
      </w:pPr>
      <w:r>
        <w:rPr>
          <w:sz w:val="24"/>
          <w:szCs w:val="24"/>
        </w:rPr>
        <w:t>Характеристика направлений и правила самбо (спортивное, боевое, пляжное, демо).</w:t>
      </w:r>
    </w:p>
    <w:p w:rsidR="008A72ED" w:rsidRDefault="00990F1D">
      <w:pPr>
        <w:pStyle w:val="24"/>
        <w:shd w:val="clear" w:color="auto" w:fill="auto"/>
        <w:spacing w:before="0" w:after="0" w:line="240" w:lineRule="auto"/>
        <w:rPr>
          <w:sz w:val="24"/>
          <w:szCs w:val="24"/>
        </w:rPr>
      </w:pPr>
      <w:r>
        <w:rPr>
          <w:sz w:val="24"/>
          <w:szCs w:val="24"/>
        </w:rPr>
        <w:t>Социальная и личностная успешность выдающихся спортсменов - самбистов.</w:t>
      </w:r>
    </w:p>
    <w:p w:rsidR="008A72ED" w:rsidRDefault="00990F1D">
      <w:pPr>
        <w:pStyle w:val="24"/>
        <w:shd w:val="clear" w:color="auto" w:fill="auto"/>
        <w:spacing w:before="0" w:after="0" w:line="240" w:lineRule="auto"/>
        <w:rPr>
          <w:sz w:val="24"/>
          <w:szCs w:val="24"/>
        </w:rPr>
      </w:pPr>
      <w:r>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8A72ED" w:rsidRDefault="00990F1D">
      <w:pPr>
        <w:pStyle w:val="24"/>
        <w:shd w:val="clear" w:color="auto" w:fill="auto"/>
        <w:spacing w:before="0" w:after="0" w:line="240" w:lineRule="auto"/>
        <w:rPr>
          <w:sz w:val="24"/>
          <w:szCs w:val="24"/>
        </w:rPr>
      </w:pPr>
      <w:r>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8A72ED" w:rsidRDefault="00990F1D">
      <w:pPr>
        <w:pStyle w:val="24"/>
        <w:shd w:val="clear" w:color="auto" w:fill="auto"/>
        <w:spacing w:before="0" w:after="0" w:line="240" w:lineRule="auto"/>
        <w:rPr>
          <w:sz w:val="24"/>
          <w:szCs w:val="24"/>
        </w:rPr>
      </w:pPr>
      <w:r>
        <w:rPr>
          <w:sz w:val="24"/>
          <w:szCs w:val="24"/>
        </w:rPr>
        <w:t>Дневник спортсмена (самонаблюдение, краткосрочное и долгосрочное планирования, решение поставленных задач).</w:t>
      </w:r>
    </w:p>
    <w:p w:rsidR="008A72ED" w:rsidRDefault="00990F1D">
      <w:pPr>
        <w:pStyle w:val="24"/>
        <w:shd w:val="clear" w:color="auto" w:fill="auto"/>
        <w:spacing w:before="0" w:after="0" w:line="240" w:lineRule="auto"/>
        <w:rPr>
          <w:sz w:val="24"/>
          <w:szCs w:val="24"/>
        </w:rPr>
      </w:pPr>
      <w:r>
        <w:rPr>
          <w:sz w:val="24"/>
          <w:szCs w:val="24"/>
        </w:rPr>
        <w:t>Питьевой режим. Роль витаминов и микроэлементов в функционировании иммунной системы.</w:t>
      </w:r>
    </w:p>
    <w:p w:rsidR="008A72ED" w:rsidRDefault="00990F1D">
      <w:pPr>
        <w:pStyle w:val="24"/>
        <w:shd w:val="clear" w:color="auto" w:fill="auto"/>
        <w:spacing w:before="0" w:after="0" w:line="240" w:lineRule="auto"/>
        <w:rPr>
          <w:sz w:val="24"/>
          <w:szCs w:val="24"/>
        </w:rPr>
      </w:pPr>
      <w:r>
        <w:rPr>
          <w:sz w:val="24"/>
          <w:szCs w:val="24"/>
        </w:rPr>
        <w:t>Основные средства и методы обучения технике и тактике самбо. Основы прикладного самбо и его значение.</w:t>
      </w:r>
    </w:p>
    <w:p w:rsidR="008A72ED" w:rsidRDefault="00990F1D">
      <w:pPr>
        <w:pStyle w:val="24"/>
        <w:shd w:val="clear" w:color="auto" w:fill="auto"/>
        <w:spacing w:before="0" w:after="0" w:line="240" w:lineRule="auto"/>
        <w:rPr>
          <w:sz w:val="24"/>
          <w:szCs w:val="24"/>
        </w:rPr>
      </w:pPr>
      <w:r>
        <w:rPr>
          <w:sz w:val="24"/>
          <w:szCs w:val="24"/>
        </w:rPr>
        <w:t>Антидопинговые правила и программы в самбо.</w:t>
      </w:r>
    </w:p>
    <w:p w:rsidR="008A72ED" w:rsidRDefault="00990F1D">
      <w:pPr>
        <w:pStyle w:val="24"/>
        <w:shd w:val="clear" w:color="auto" w:fill="auto"/>
        <w:spacing w:before="0" w:after="0" w:line="240" w:lineRule="auto"/>
        <w:rPr>
          <w:sz w:val="24"/>
          <w:szCs w:val="24"/>
        </w:rPr>
      </w:pPr>
      <w:r>
        <w:rPr>
          <w:sz w:val="24"/>
          <w:szCs w:val="24"/>
        </w:rPr>
        <w:t>Правила поведения в экстремальных жизненных ситуациях.</w:t>
      </w:r>
    </w:p>
    <w:p w:rsidR="008A72ED" w:rsidRDefault="00990F1D">
      <w:pPr>
        <w:pStyle w:val="24"/>
        <w:shd w:val="clear" w:color="auto" w:fill="auto"/>
        <w:spacing w:before="0" w:after="0" w:line="240" w:lineRule="auto"/>
        <w:rPr>
          <w:sz w:val="24"/>
          <w:szCs w:val="24"/>
        </w:rPr>
      </w:pPr>
      <w:r>
        <w:rPr>
          <w:sz w:val="24"/>
          <w:szCs w:val="24"/>
        </w:rPr>
        <w:t>Оказание первой доврачебной помощи на занятиях самбо и в бытовой деятельности.</w:t>
      </w:r>
    </w:p>
    <w:p w:rsidR="008A72ED" w:rsidRDefault="00990F1D">
      <w:pPr>
        <w:pStyle w:val="24"/>
        <w:shd w:val="clear" w:color="auto" w:fill="auto"/>
        <w:spacing w:before="0" w:after="0" w:line="240" w:lineRule="auto"/>
        <w:rPr>
          <w:sz w:val="24"/>
          <w:szCs w:val="24"/>
        </w:rPr>
      </w:pPr>
      <w:r>
        <w:rPr>
          <w:sz w:val="24"/>
          <w:szCs w:val="24"/>
        </w:rPr>
        <w:t>Этические нормы и правила поведения самбиста, техника безопасности при занятиях самбо.</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8A72ED" w:rsidRDefault="00990F1D">
      <w:pPr>
        <w:pStyle w:val="24"/>
        <w:shd w:val="clear" w:color="auto" w:fill="auto"/>
        <w:spacing w:before="0" w:after="0" w:line="240" w:lineRule="auto"/>
        <w:rPr>
          <w:sz w:val="24"/>
          <w:szCs w:val="24"/>
        </w:rPr>
      </w:pPr>
      <w:r>
        <w:rPr>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8A72ED" w:rsidRDefault="00990F1D">
      <w:pPr>
        <w:pStyle w:val="24"/>
        <w:shd w:val="clear" w:color="auto" w:fill="auto"/>
        <w:spacing w:before="0" w:after="0" w:line="240" w:lineRule="auto"/>
        <w:rPr>
          <w:sz w:val="24"/>
          <w:szCs w:val="24"/>
        </w:rPr>
      </w:pPr>
      <w:r>
        <w:rPr>
          <w:sz w:val="24"/>
          <w:szCs w:val="24"/>
        </w:rPr>
        <w:t>действий.</w:t>
      </w:r>
    </w:p>
    <w:p w:rsidR="008A72ED" w:rsidRDefault="00990F1D">
      <w:pPr>
        <w:pStyle w:val="24"/>
        <w:shd w:val="clear" w:color="auto" w:fill="auto"/>
        <w:spacing w:before="0" w:after="0" w:line="240" w:lineRule="auto"/>
        <w:rPr>
          <w:sz w:val="24"/>
          <w:szCs w:val="24"/>
        </w:rPr>
      </w:pPr>
      <w:r>
        <w:rPr>
          <w:sz w:val="24"/>
          <w:szCs w:val="24"/>
        </w:rPr>
        <w:t>Судейство простейших спортивных соревнований по самбо в качестве судьи или помощника судьи.</w:t>
      </w:r>
    </w:p>
    <w:p w:rsidR="008A72ED" w:rsidRDefault="00990F1D">
      <w:pPr>
        <w:pStyle w:val="24"/>
        <w:shd w:val="clear" w:color="auto" w:fill="auto"/>
        <w:spacing w:before="0" w:after="0" w:line="240" w:lineRule="auto"/>
        <w:rPr>
          <w:sz w:val="24"/>
          <w:szCs w:val="24"/>
        </w:rPr>
      </w:pPr>
      <w:r>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подготовленности в самбо.</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8A72ED" w:rsidRDefault="00990F1D">
      <w:pPr>
        <w:pStyle w:val="24"/>
        <w:shd w:val="clear" w:color="auto" w:fill="auto"/>
        <w:spacing w:before="0" w:after="0" w:line="240" w:lineRule="auto"/>
        <w:rPr>
          <w:sz w:val="24"/>
          <w:szCs w:val="24"/>
        </w:rPr>
      </w:pPr>
      <w:r>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8A72ED" w:rsidRDefault="00990F1D">
      <w:pPr>
        <w:pStyle w:val="24"/>
        <w:shd w:val="clear" w:color="auto" w:fill="auto"/>
        <w:spacing w:before="0" w:after="0" w:line="240" w:lineRule="auto"/>
        <w:rPr>
          <w:sz w:val="24"/>
          <w:szCs w:val="24"/>
        </w:rPr>
      </w:pPr>
      <w:r>
        <w:rPr>
          <w:sz w:val="24"/>
          <w:szCs w:val="24"/>
        </w:rPr>
        <w:t>Специально-подготовительные упражнения самбо.</w:t>
      </w:r>
    </w:p>
    <w:p w:rsidR="008A72ED" w:rsidRDefault="00990F1D">
      <w:pPr>
        <w:pStyle w:val="24"/>
        <w:shd w:val="clear" w:color="auto" w:fill="auto"/>
        <w:spacing w:before="0" w:after="0" w:line="240" w:lineRule="auto"/>
        <w:rPr>
          <w:sz w:val="24"/>
          <w:szCs w:val="24"/>
        </w:rPr>
      </w:pPr>
      <w:r>
        <w:rPr>
          <w:sz w:val="24"/>
          <w:szCs w:val="24"/>
        </w:rPr>
        <w:lastRenderedPageBreak/>
        <w:t>Приёмы самостраховки:</w:t>
      </w:r>
    </w:p>
    <w:p w:rsidR="008A72ED" w:rsidRDefault="00990F1D">
      <w:pPr>
        <w:pStyle w:val="24"/>
        <w:shd w:val="clear" w:color="auto" w:fill="auto"/>
        <w:spacing w:before="0" w:after="0" w:line="240" w:lineRule="auto"/>
        <w:rPr>
          <w:sz w:val="24"/>
          <w:szCs w:val="24"/>
        </w:rPr>
      </w:pPr>
      <w:r>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8A72ED" w:rsidRDefault="00990F1D">
      <w:pPr>
        <w:pStyle w:val="24"/>
        <w:shd w:val="clear" w:color="auto" w:fill="auto"/>
        <w:spacing w:before="0" w:after="0" w:line="240" w:lineRule="auto"/>
        <w:rPr>
          <w:sz w:val="24"/>
          <w:szCs w:val="24"/>
        </w:rPr>
      </w:pPr>
      <w:r>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8A72ED" w:rsidRDefault="00990F1D">
      <w:pPr>
        <w:pStyle w:val="24"/>
        <w:shd w:val="clear" w:color="auto" w:fill="auto"/>
        <w:spacing w:before="0" w:after="0" w:line="240" w:lineRule="auto"/>
        <w:rPr>
          <w:sz w:val="24"/>
          <w:szCs w:val="24"/>
        </w:rPr>
      </w:pPr>
      <w:r>
        <w:rPr>
          <w:sz w:val="24"/>
          <w:szCs w:val="24"/>
        </w:rPr>
        <w:t>вперёд на руки при падении на ковер спиной с вращением вокруг продольной оси, из стойки на руках;</w:t>
      </w:r>
    </w:p>
    <w:p w:rsidR="008A72ED" w:rsidRDefault="00990F1D">
      <w:pPr>
        <w:pStyle w:val="24"/>
        <w:shd w:val="clear" w:color="auto" w:fill="auto"/>
        <w:spacing w:before="0" w:after="0" w:line="240" w:lineRule="auto"/>
        <w:rPr>
          <w:sz w:val="24"/>
          <w:szCs w:val="24"/>
        </w:rPr>
      </w:pPr>
      <w:r>
        <w:rPr>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8A72ED" w:rsidRDefault="00990F1D">
      <w:pPr>
        <w:pStyle w:val="24"/>
        <w:shd w:val="clear" w:color="auto" w:fill="auto"/>
        <w:spacing w:before="0" w:after="0" w:line="240" w:lineRule="auto"/>
        <w:rPr>
          <w:sz w:val="24"/>
          <w:szCs w:val="24"/>
        </w:rPr>
      </w:pPr>
      <w:r>
        <w:rPr>
          <w:sz w:val="24"/>
          <w:szCs w:val="24"/>
        </w:rPr>
        <w:t>Технико - тактические основы самбо: стойки, дистанции, захваты, перемещения.</w:t>
      </w:r>
    </w:p>
    <w:p w:rsidR="008A72ED" w:rsidRDefault="00990F1D">
      <w:pPr>
        <w:pStyle w:val="24"/>
        <w:shd w:val="clear" w:color="auto" w:fill="auto"/>
        <w:spacing w:before="0" w:after="0" w:line="240" w:lineRule="auto"/>
        <w:rPr>
          <w:sz w:val="24"/>
          <w:szCs w:val="24"/>
        </w:rPr>
      </w:pPr>
      <w:r>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8A72ED" w:rsidRDefault="00990F1D">
      <w:pPr>
        <w:pStyle w:val="24"/>
        <w:shd w:val="clear" w:color="auto" w:fill="auto"/>
        <w:spacing w:before="0" w:after="0" w:line="240" w:lineRule="auto"/>
        <w:rPr>
          <w:sz w:val="24"/>
          <w:szCs w:val="24"/>
        </w:rPr>
      </w:pPr>
      <w:r>
        <w:rPr>
          <w:sz w:val="24"/>
          <w:szCs w:val="24"/>
        </w:rPr>
        <w:t>Технические действия самбо в положении лёжа:</w:t>
      </w:r>
    </w:p>
    <w:p w:rsidR="008A72ED" w:rsidRDefault="00990F1D">
      <w:pPr>
        <w:pStyle w:val="24"/>
        <w:shd w:val="clear" w:color="auto" w:fill="auto"/>
        <w:spacing w:before="0" w:after="0" w:line="240" w:lineRule="auto"/>
        <w:rPr>
          <w:sz w:val="24"/>
          <w:szCs w:val="24"/>
        </w:rPr>
      </w:pPr>
      <w:r>
        <w:rPr>
          <w:sz w:val="24"/>
          <w:szCs w:val="24"/>
        </w:rPr>
        <w:t>варианты удержаний и переворачиваний, рычаг локтя от удержания сбоку, перегибая руку через бедро;</w:t>
      </w:r>
    </w:p>
    <w:p w:rsidR="008A72ED" w:rsidRDefault="00990F1D">
      <w:pPr>
        <w:pStyle w:val="24"/>
        <w:shd w:val="clear" w:color="auto" w:fill="auto"/>
        <w:spacing w:before="0" w:after="0" w:line="240" w:lineRule="auto"/>
        <w:rPr>
          <w:sz w:val="24"/>
          <w:szCs w:val="24"/>
        </w:rPr>
      </w:pPr>
      <w:r>
        <w:rPr>
          <w:sz w:val="24"/>
          <w:szCs w:val="24"/>
        </w:rPr>
        <w:t>узел плеча ногой от удержания сбоку;</w:t>
      </w:r>
    </w:p>
    <w:p w:rsidR="008A72ED" w:rsidRDefault="00990F1D">
      <w:pPr>
        <w:pStyle w:val="24"/>
        <w:shd w:val="clear" w:color="auto" w:fill="auto"/>
        <w:spacing w:before="0" w:after="0" w:line="240" w:lineRule="auto"/>
        <w:rPr>
          <w:sz w:val="24"/>
          <w:szCs w:val="24"/>
        </w:rPr>
      </w:pPr>
      <w:r>
        <w:rPr>
          <w:sz w:val="24"/>
          <w:szCs w:val="24"/>
        </w:rPr>
        <w:t>рычаг руки противнику, лежащему на груди (рычаг плеча, рычаг локтя);</w:t>
      </w:r>
    </w:p>
    <w:p w:rsidR="008A72ED" w:rsidRDefault="00990F1D">
      <w:pPr>
        <w:pStyle w:val="24"/>
        <w:shd w:val="clear" w:color="auto" w:fill="auto"/>
        <w:spacing w:before="0" w:after="0" w:line="240" w:lineRule="auto"/>
        <w:rPr>
          <w:sz w:val="24"/>
          <w:szCs w:val="24"/>
        </w:rPr>
      </w:pPr>
      <w:r>
        <w:rPr>
          <w:sz w:val="24"/>
          <w:szCs w:val="24"/>
        </w:rPr>
        <w:t>рычаг локтя захватом руки между ног;</w:t>
      </w:r>
    </w:p>
    <w:p w:rsidR="008A72ED" w:rsidRDefault="00990F1D">
      <w:pPr>
        <w:pStyle w:val="24"/>
        <w:shd w:val="clear" w:color="auto" w:fill="auto"/>
        <w:spacing w:before="0" w:after="0" w:line="240" w:lineRule="auto"/>
        <w:rPr>
          <w:sz w:val="24"/>
          <w:szCs w:val="24"/>
        </w:rPr>
      </w:pPr>
      <w:r>
        <w:rPr>
          <w:sz w:val="24"/>
          <w:szCs w:val="24"/>
        </w:rPr>
        <w:t>ущемление ахиллова сухожилия при различных взаиморасположениях соперников.</w:t>
      </w:r>
    </w:p>
    <w:p w:rsidR="008A72ED" w:rsidRDefault="00990F1D">
      <w:pPr>
        <w:pStyle w:val="24"/>
        <w:shd w:val="clear" w:color="auto" w:fill="auto"/>
        <w:spacing w:before="0" w:after="0" w:line="240" w:lineRule="auto"/>
        <w:rPr>
          <w:sz w:val="24"/>
          <w:szCs w:val="24"/>
        </w:rPr>
      </w:pPr>
      <w:r>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8A72ED" w:rsidRDefault="00990F1D">
      <w:pPr>
        <w:pStyle w:val="24"/>
        <w:shd w:val="clear" w:color="auto" w:fill="auto"/>
        <w:spacing w:before="0" w:after="0" w:line="240" w:lineRule="auto"/>
        <w:rPr>
          <w:sz w:val="24"/>
          <w:szCs w:val="24"/>
        </w:rPr>
      </w:pPr>
      <w:r>
        <w:rPr>
          <w:sz w:val="24"/>
          <w:szCs w:val="24"/>
        </w:rPr>
        <w:t>Тактическая подготовка. Игры-задания. Учебные схватки по заданию.</w:t>
      </w:r>
    </w:p>
    <w:p w:rsidR="008A72ED" w:rsidRDefault="00990F1D">
      <w:pPr>
        <w:pStyle w:val="24"/>
        <w:shd w:val="clear" w:color="auto" w:fill="auto"/>
        <w:spacing w:before="0" w:after="0" w:line="240" w:lineRule="auto"/>
        <w:rPr>
          <w:sz w:val="24"/>
          <w:szCs w:val="24"/>
        </w:rPr>
      </w:pPr>
      <w:r>
        <w:rPr>
          <w:sz w:val="24"/>
          <w:szCs w:val="24"/>
        </w:rPr>
        <w:t>Тестовые упражнения по физической и технической подготовленности в самбо. Участие в соревновательной деятельности.</w:t>
      </w:r>
    </w:p>
    <w:p w:rsidR="008A72ED" w:rsidRDefault="00990F1D">
      <w:pPr>
        <w:pStyle w:val="24"/>
        <w:shd w:val="clear" w:color="auto" w:fill="auto"/>
        <w:tabs>
          <w:tab w:val="left" w:pos="2118"/>
        </w:tabs>
        <w:spacing w:before="0" w:after="0" w:line="240" w:lineRule="auto"/>
        <w:rPr>
          <w:sz w:val="24"/>
          <w:szCs w:val="24"/>
        </w:rPr>
      </w:pPr>
      <w:r>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чувства патриотизма, уважения к Отечеству через знание истории и современного состояния развития самбо;</w:t>
      </w:r>
    </w:p>
    <w:p w:rsidR="008A72ED" w:rsidRDefault="00990F1D">
      <w:pPr>
        <w:pStyle w:val="24"/>
        <w:shd w:val="clear" w:color="auto" w:fill="auto"/>
        <w:spacing w:before="0" w:after="0" w:line="240" w:lineRule="auto"/>
        <w:rPr>
          <w:sz w:val="24"/>
          <w:szCs w:val="24"/>
        </w:rPr>
      </w:pPr>
      <w:r>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8A72ED" w:rsidRDefault="00990F1D">
      <w:pPr>
        <w:pStyle w:val="24"/>
        <w:shd w:val="clear" w:color="auto" w:fill="auto"/>
        <w:spacing w:before="0" w:after="0" w:line="240" w:lineRule="auto"/>
        <w:rPr>
          <w:sz w:val="24"/>
          <w:szCs w:val="24"/>
        </w:rPr>
      </w:pPr>
      <w:r>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8A72ED" w:rsidRDefault="00990F1D">
      <w:pPr>
        <w:pStyle w:val="24"/>
        <w:shd w:val="clear" w:color="auto" w:fill="auto"/>
        <w:spacing w:before="0" w:after="0" w:line="240" w:lineRule="auto"/>
        <w:rPr>
          <w:sz w:val="24"/>
          <w:szCs w:val="24"/>
        </w:rPr>
      </w:pPr>
      <w:r>
        <w:rPr>
          <w:sz w:val="24"/>
          <w:szCs w:val="24"/>
        </w:rPr>
        <w:t>осознанное, уважительное и доброжелательное отношение к сверстникам и педагогам.</w:t>
      </w:r>
    </w:p>
    <w:p w:rsidR="008A72ED" w:rsidRDefault="00990F1D">
      <w:pPr>
        <w:pStyle w:val="24"/>
        <w:shd w:val="clear" w:color="auto" w:fill="auto"/>
        <w:tabs>
          <w:tab w:val="left" w:pos="2290"/>
        </w:tabs>
        <w:spacing w:before="0" w:after="0" w:line="240" w:lineRule="auto"/>
        <w:rPr>
          <w:sz w:val="24"/>
          <w:szCs w:val="24"/>
        </w:rPr>
      </w:pPr>
      <w:r>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 xml:space="preserve">умение самостоятельно определять цели и задачи своего обучения средствами самбо, </w:t>
      </w:r>
      <w:r>
        <w:rPr>
          <w:sz w:val="24"/>
          <w:szCs w:val="24"/>
        </w:rPr>
        <w:lastRenderedPageBreak/>
        <w:t>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8A72ED" w:rsidRDefault="00990F1D">
      <w:pPr>
        <w:pStyle w:val="24"/>
        <w:shd w:val="clear" w:color="auto" w:fill="auto"/>
        <w:spacing w:before="0" w:after="0" w:line="240" w:lineRule="auto"/>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8A72ED" w:rsidRDefault="00990F1D">
      <w:pPr>
        <w:pStyle w:val="24"/>
        <w:shd w:val="clear" w:color="auto" w:fill="auto"/>
        <w:spacing w:before="0" w:after="0" w:line="240" w:lineRule="auto"/>
        <w:rPr>
          <w:sz w:val="24"/>
          <w:szCs w:val="24"/>
        </w:rPr>
      </w:pPr>
      <w:r>
        <w:rPr>
          <w:sz w:val="24"/>
          <w:szCs w:val="24"/>
        </w:rPr>
        <w:t>умение применять на практике прикладные действия самбо (самостраховка, самозащита) в экстремальных жизненных условиях;</w:t>
      </w:r>
    </w:p>
    <w:p w:rsidR="008A72ED" w:rsidRDefault="00990F1D">
      <w:pPr>
        <w:pStyle w:val="24"/>
        <w:shd w:val="clear" w:color="auto" w:fill="auto"/>
        <w:spacing w:before="0" w:after="0" w:line="240" w:lineRule="auto"/>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A72ED" w:rsidRDefault="00990F1D">
      <w:pPr>
        <w:pStyle w:val="24"/>
        <w:shd w:val="clear" w:color="auto" w:fill="auto"/>
        <w:tabs>
          <w:tab w:val="left" w:pos="2290"/>
        </w:tabs>
        <w:spacing w:before="0" w:after="0" w:line="240" w:lineRule="auto"/>
        <w:rPr>
          <w:sz w:val="24"/>
          <w:szCs w:val="24"/>
        </w:rPr>
      </w:pPr>
      <w:r>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8A72ED" w:rsidRDefault="00990F1D">
      <w:pPr>
        <w:pStyle w:val="24"/>
        <w:shd w:val="clear" w:color="auto" w:fill="auto"/>
        <w:spacing w:before="0" w:after="0" w:line="240" w:lineRule="auto"/>
        <w:rPr>
          <w:sz w:val="24"/>
          <w:szCs w:val="24"/>
        </w:rPr>
      </w:pPr>
      <w:r>
        <w:rPr>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8A72ED" w:rsidRDefault="00990F1D">
      <w:pPr>
        <w:pStyle w:val="24"/>
        <w:shd w:val="clear" w:color="auto" w:fill="auto"/>
        <w:spacing w:before="0" w:after="0" w:line="240" w:lineRule="auto"/>
        <w:rPr>
          <w:sz w:val="24"/>
          <w:szCs w:val="24"/>
        </w:rPr>
      </w:pPr>
      <w:r>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8A72ED" w:rsidRDefault="00990F1D">
      <w:pPr>
        <w:pStyle w:val="24"/>
        <w:shd w:val="clear" w:color="auto" w:fill="auto"/>
        <w:spacing w:before="0" w:after="0" w:line="240" w:lineRule="auto"/>
        <w:rPr>
          <w:sz w:val="24"/>
          <w:szCs w:val="24"/>
        </w:rPr>
      </w:pPr>
      <w:r>
        <w:rPr>
          <w:sz w:val="24"/>
          <w:szCs w:val="24"/>
        </w:rPr>
        <w:t>освоение прикладного направления самбо, демонстрация основных способов самозащиты и самостраховки;</w:t>
      </w:r>
    </w:p>
    <w:p w:rsidR="008A72ED" w:rsidRDefault="00990F1D">
      <w:pPr>
        <w:pStyle w:val="24"/>
        <w:shd w:val="clear" w:color="auto" w:fill="auto"/>
        <w:spacing w:before="0" w:after="0" w:line="240" w:lineRule="auto"/>
        <w:rPr>
          <w:sz w:val="24"/>
          <w:szCs w:val="24"/>
        </w:rPr>
      </w:pPr>
      <w:r>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знание и выполнение тестовых упражнений по физической и технической подготовленности.</w:t>
      </w:r>
    </w:p>
    <w:p w:rsidR="008A72ED" w:rsidRDefault="00990F1D">
      <w:pPr>
        <w:pStyle w:val="24"/>
        <w:shd w:val="clear" w:color="auto" w:fill="auto"/>
        <w:tabs>
          <w:tab w:val="left" w:pos="1918"/>
        </w:tabs>
        <w:spacing w:before="0" w:after="0" w:line="240" w:lineRule="auto"/>
        <w:rPr>
          <w:b/>
          <w:sz w:val="24"/>
          <w:szCs w:val="24"/>
        </w:rPr>
      </w:pPr>
      <w:r>
        <w:rPr>
          <w:b/>
          <w:sz w:val="24"/>
          <w:szCs w:val="24"/>
        </w:rPr>
        <w:t>Модуль «Гандбол».</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«Гандбол».</w:t>
      </w:r>
    </w:p>
    <w:p w:rsidR="008A72ED" w:rsidRDefault="00990F1D">
      <w:pPr>
        <w:pStyle w:val="24"/>
        <w:shd w:val="clear" w:color="auto" w:fill="auto"/>
        <w:spacing w:before="0" w:after="0" w:line="240" w:lineRule="auto"/>
        <w:rPr>
          <w:sz w:val="24"/>
          <w:szCs w:val="24"/>
        </w:rPr>
      </w:pPr>
      <w:r>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8A72ED" w:rsidRDefault="00990F1D">
      <w:pPr>
        <w:pStyle w:val="24"/>
        <w:shd w:val="clear" w:color="auto" w:fill="auto"/>
        <w:spacing w:before="0" w:after="0" w:line="240" w:lineRule="auto"/>
        <w:rPr>
          <w:sz w:val="24"/>
          <w:szCs w:val="24"/>
        </w:rPr>
      </w:pPr>
      <w:r>
        <w:rPr>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w:t>
      </w:r>
      <w:r>
        <w:rPr>
          <w:sz w:val="24"/>
          <w:szCs w:val="24"/>
        </w:rPr>
        <w:lastRenderedPageBreak/>
        <w:t>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8A72ED" w:rsidRDefault="00990F1D">
      <w:pPr>
        <w:pStyle w:val="24"/>
        <w:shd w:val="clear" w:color="auto" w:fill="auto"/>
        <w:tabs>
          <w:tab w:val="left" w:pos="2109"/>
        </w:tabs>
        <w:spacing w:before="0" w:after="0" w:line="240" w:lineRule="auto"/>
        <w:rPr>
          <w:sz w:val="24"/>
          <w:szCs w:val="24"/>
        </w:rPr>
      </w:pPr>
      <w:r>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8A72ED" w:rsidRDefault="00990F1D">
      <w:pPr>
        <w:pStyle w:val="24"/>
        <w:shd w:val="clear" w:color="auto" w:fill="auto"/>
        <w:tabs>
          <w:tab w:val="left" w:pos="2121"/>
        </w:tabs>
        <w:spacing w:before="0" w:after="0" w:line="240" w:lineRule="auto"/>
        <w:rPr>
          <w:sz w:val="24"/>
          <w:szCs w:val="24"/>
        </w:rPr>
      </w:pPr>
      <w:r>
        <w:rPr>
          <w:sz w:val="24"/>
          <w:szCs w:val="24"/>
        </w:rPr>
        <w:t>Задачами изучения модуля по гандболу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tabs>
          <w:tab w:val="left" w:pos="5045"/>
        </w:tabs>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8A72ED" w:rsidRDefault="00990F1D">
      <w:pPr>
        <w:pStyle w:val="24"/>
        <w:shd w:val="clear" w:color="auto" w:fill="auto"/>
        <w:spacing w:before="0" w:after="0" w:line="240" w:lineRule="auto"/>
        <w:rPr>
          <w:sz w:val="24"/>
          <w:szCs w:val="24"/>
        </w:rPr>
      </w:pPr>
      <w:r>
        <w:rPr>
          <w:sz w:val="24"/>
          <w:szCs w:val="24"/>
        </w:rPr>
        <w:t>освоение знаний о физической культуре и спорте в целом, истории развития гандбола в частности;</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8A72ED" w:rsidRDefault="00990F1D">
      <w:pPr>
        <w:pStyle w:val="24"/>
        <w:shd w:val="clear" w:color="auto" w:fill="auto"/>
        <w:spacing w:before="0" w:after="20" w:line="240" w:lineRule="auto"/>
        <w:rPr>
          <w:sz w:val="24"/>
          <w:szCs w:val="24"/>
        </w:rPr>
      </w:pPr>
      <w:r>
        <w:rPr>
          <w:sz w:val="24"/>
          <w:szCs w:val="24"/>
        </w:rPr>
        <w:t>предпосылки для его самореализации;</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12"/>
        </w:tabs>
        <w:spacing w:before="0" w:after="0" w:line="240" w:lineRule="auto"/>
        <w:rPr>
          <w:sz w:val="24"/>
          <w:szCs w:val="24"/>
        </w:rPr>
      </w:pPr>
      <w:r>
        <w:rPr>
          <w:sz w:val="24"/>
          <w:szCs w:val="24"/>
        </w:rPr>
        <w:t>Место и роль модуля по гандболу.</w:t>
      </w:r>
    </w:p>
    <w:p w:rsidR="008A72ED" w:rsidRDefault="00990F1D">
      <w:pPr>
        <w:pStyle w:val="24"/>
        <w:shd w:val="clear" w:color="auto" w:fill="auto"/>
        <w:spacing w:before="0" w:after="0" w:line="240" w:lineRule="auto"/>
        <w:rPr>
          <w:sz w:val="24"/>
          <w:szCs w:val="24"/>
        </w:rPr>
      </w:pPr>
      <w:r>
        <w:rPr>
          <w:sz w:val="24"/>
          <w:szCs w:val="24"/>
        </w:rPr>
        <w:t>Модуль по гандболу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8A72ED" w:rsidRDefault="00990F1D">
      <w:pPr>
        <w:pStyle w:val="24"/>
        <w:shd w:val="clear" w:color="auto" w:fill="auto"/>
        <w:spacing w:before="0" w:after="0" w:line="240" w:lineRule="auto"/>
        <w:rPr>
          <w:sz w:val="24"/>
          <w:szCs w:val="24"/>
        </w:rPr>
      </w:pPr>
      <w:r>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087"/>
        </w:tabs>
        <w:spacing w:before="0" w:after="0" w:line="240" w:lineRule="auto"/>
        <w:rPr>
          <w:sz w:val="24"/>
          <w:szCs w:val="24"/>
        </w:rPr>
      </w:pPr>
      <w:r>
        <w:rPr>
          <w:sz w:val="24"/>
          <w:szCs w:val="24"/>
        </w:rPr>
        <w:t>Модуль по гандболу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w:t>
      </w:r>
      <w:r>
        <w:rPr>
          <w:sz w:val="24"/>
          <w:szCs w:val="24"/>
        </w:rPr>
        <w:lastRenderedPageBreak/>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8A72ED" w:rsidRDefault="00990F1D">
      <w:pPr>
        <w:pStyle w:val="24"/>
        <w:shd w:val="clear" w:color="auto" w:fill="auto"/>
        <w:tabs>
          <w:tab w:val="left" w:pos="2119"/>
        </w:tabs>
        <w:spacing w:before="0" w:after="0" w:line="240" w:lineRule="auto"/>
        <w:rPr>
          <w:sz w:val="24"/>
          <w:szCs w:val="24"/>
        </w:rPr>
      </w:pPr>
      <w:r>
        <w:rPr>
          <w:sz w:val="24"/>
          <w:szCs w:val="24"/>
        </w:rPr>
        <w:t>Содержание модуля по гандболу.</w:t>
      </w:r>
    </w:p>
    <w:p w:rsidR="008A72ED" w:rsidRDefault="00990F1D">
      <w:pPr>
        <w:pStyle w:val="24"/>
        <w:shd w:val="clear" w:color="auto" w:fill="auto"/>
        <w:spacing w:before="0" w:after="0" w:line="240" w:lineRule="auto"/>
        <w:rPr>
          <w:sz w:val="24"/>
          <w:szCs w:val="24"/>
        </w:rPr>
      </w:pPr>
      <w:r>
        <w:rPr>
          <w:sz w:val="24"/>
          <w:szCs w:val="24"/>
        </w:rPr>
        <w:t>Знания о гандболе.</w:t>
      </w:r>
    </w:p>
    <w:p w:rsidR="008A72ED" w:rsidRDefault="00990F1D">
      <w:pPr>
        <w:pStyle w:val="24"/>
        <w:shd w:val="clear" w:color="auto" w:fill="auto"/>
        <w:spacing w:before="0" w:after="0" w:line="240" w:lineRule="auto"/>
        <w:rPr>
          <w:sz w:val="24"/>
          <w:szCs w:val="24"/>
        </w:rPr>
      </w:pPr>
      <w:r>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8A72ED" w:rsidRDefault="00990F1D">
      <w:pPr>
        <w:pStyle w:val="24"/>
        <w:shd w:val="clear" w:color="auto" w:fill="auto"/>
        <w:spacing w:before="0" w:after="0" w:line="240" w:lineRule="auto"/>
        <w:rPr>
          <w:sz w:val="24"/>
          <w:szCs w:val="24"/>
        </w:rPr>
      </w:pPr>
      <w:r>
        <w:rPr>
          <w:sz w:val="24"/>
          <w:szCs w:val="24"/>
        </w:rPr>
        <w:t>Характеристика спортивных дисциплин гандбола (гандбол, пляжный гандбол, мини-гандбол).</w:t>
      </w:r>
    </w:p>
    <w:p w:rsidR="008A72ED" w:rsidRDefault="00990F1D">
      <w:pPr>
        <w:pStyle w:val="24"/>
        <w:shd w:val="clear" w:color="auto" w:fill="auto"/>
        <w:spacing w:before="0" w:after="0" w:line="240" w:lineRule="auto"/>
        <w:rPr>
          <w:sz w:val="24"/>
          <w:szCs w:val="24"/>
        </w:rPr>
      </w:pPr>
      <w:r>
        <w:rPr>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8A72ED" w:rsidRDefault="00990F1D">
      <w:pPr>
        <w:pStyle w:val="24"/>
        <w:shd w:val="clear" w:color="auto" w:fill="auto"/>
        <w:spacing w:before="0" w:after="0" w:line="240" w:lineRule="auto"/>
        <w:rPr>
          <w:sz w:val="24"/>
          <w:szCs w:val="24"/>
        </w:rPr>
      </w:pPr>
      <w:r>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8A72ED" w:rsidRDefault="00990F1D">
      <w:pPr>
        <w:pStyle w:val="24"/>
        <w:shd w:val="clear" w:color="auto" w:fill="auto"/>
        <w:spacing w:before="0" w:after="0" w:line="240" w:lineRule="auto"/>
        <w:rPr>
          <w:sz w:val="24"/>
          <w:szCs w:val="24"/>
        </w:rPr>
      </w:pPr>
      <w:r>
        <w:rPr>
          <w:sz w:val="24"/>
          <w:szCs w:val="24"/>
        </w:rPr>
        <w:t>Основные требования к игровой площадке, её размерам, зонам безопасности, допустимой температуре воздуха.</w:t>
      </w:r>
    </w:p>
    <w:p w:rsidR="008A72ED" w:rsidRDefault="00990F1D">
      <w:pPr>
        <w:pStyle w:val="24"/>
        <w:shd w:val="clear" w:color="auto" w:fill="auto"/>
        <w:spacing w:before="0" w:after="0" w:line="240" w:lineRule="auto"/>
        <w:rPr>
          <w:sz w:val="24"/>
          <w:szCs w:val="24"/>
        </w:rPr>
      </w:pPr>
      <w:r>
        <w:rPr>
          <w:sz w:val="24"/>
          <w:szCs w:val="24"/>
        </w:rPr>
        <w:t>Основные средства и методы обучения технике передвижения с мячом и без мяча, броскам с опоры и в прыжке, игре вратаря.</w:t>
      </w:r>
    </w:p>
    <w:p w:rsidR="008A72ED" w:rsidRDefault="00990F1D">
      <w:pPr>
        <w:pStyle w:val="24"/>
        <w:shd w:val="clear" w:color="auto" w:fill="auto"/>
        <w:spacing w:before="0" w:after="0" w:line="240" w:lineRule="auto"/>
        <w:rPr>
          <w:sz w:val="24"/>
          <w:szCs w:val="24"/>
        </w:rPr>
      </w:pPr>
      <w:r>
        <w:rPr>
          <w:sz w:val="24"/>
          <w:szCs w:val="24"/>
        </w:rPr>
        <w:t>Режим дня при занятиях гандболом. Правила личной гигиены во время занятий гандболом.</w:t>
      </w:r>
    </w:p>
    <w:p w:rsidR="008A72ED" w:rsidRDefault="00990F1D">
      <w:pPr>
        <w:pStyle w:val="24"/>
        <w:shd w:val="clear" w:color="auto" w:fill="auto"/>
        <w:spacing w:before="0" w:after="0" w:line="240" w:lineRule="auto"/>
        <w:rPr>
          <w:sz w:val="24"/>
          <w:szCs w:val="24"/>
        </w:rPr>
      </w:pPr>
      <w:r>
        <w:rPr>
          <w:sz w:val="24"/>
          <w:szCs w:val="24"/>
        </w:rPr>
        <w:t>Правила поведения и техники безопасности при занятиях гандболом.</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гандбола.</w:t>
      </w:r>
    </w:p>
    <w:p w:rsidR="008A72ED" w:rsidRDefault="00990F1D">
      <w:pPr>
        <w:pStyle w:val="24"/>
        <w:shd w:val="clear" w:color="auto" w:fill="auto"/>
        <w:spacing w:before="0" w:after="0" w:line="240" w:lineRule="auto"/>
        <w:rPr>
          <w:sz w:val="24"/>
          <w:szCs w:val="24"/>
        </w:rPr>
      </w:pPr>
      <w:r>
        <w:rPr>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8A72ED" w:rsidRDefault="00990F1D">
      <w:pPr>
        <w:pStyle w:val="24"/>
        <w:shd w:val="clear" w:color="auto" w:fill="auto"/>
        <w:spacing w:before="0" w:after="0" w:line="240" w:lineRule="auto"/>
        <w:rPr>
          <w:sz w:val="24"/>
          <w:szCs w:val="24"/>
        </w:rPr>
      </w:pPr>
      <w:r>
        <w:rPr>
          <w:sz w:val="24"/>
          <w:szCs w:val="24"/>
        </w:rPr>
        <w:t>Правила безопасного, правомерного поведения во время соревнований по гандболу в качестве зрителя, болельщика.</w:t>
      </w:r>
    </w:p>
    <w:p w:rsidR="008A72ED" w:rsidRDefault="00990F1D">
      <w:pPr>
        <w:pStyle w:val="24"/>
        <w:shd w:val="clear" w:color="auto" w:fill="auto"/>
        <w:spacing w:before="0" w:after="0" w:line="240" w:lineRule="auto"/>
        <w:rPr>
          <w:sz w:val="24"/>
          <w:szCs w:val="24"/>
        </w:rPr>
      </w:pPr>
      <w:r>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8A72ED" w:rsidRDefault="00990F1D">
      <w:pPr>
        <w:pStyle w:val="24"/>
        <w:shd w:val="clear" w:color="auto" w:fill="auto"/>
        <w:spacing w:before="0" w:after="0" w:line="240" w:lineRule="auto"/>
        <w:rPr>
          <w:sz w:val="24"/>
          <w:szCs w:val="24"/>
        </w:rPr>
      </w:pPr>
      <w:r>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8A72ED" w:rsidRDefault="00990F1D">
      <w:pPr>
        <w:pStyle w:val="24"/>
        <w:shd w:val="clear" w:color="auto" w:fill="auto"/>
        <w:spacing w:before="0" w:after="0" w:line="240" w:lineRule="auto"/>
        <w:rPr>
          <w:sz w:val="24"/>
          <w:szCs w:val="24"/>
        </w:rPr>
      </w:pPr>
      <w:r>
        <w:rPr>
          <w:sz w:val="24"/>
          <w:szCs w:val="24"/>
        </w:rPr>
        <w:t>Способы и методы профилактики пагубных привычек, асоциального и созависимого поведения. Антидопинговое поведение.</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8A72ED" w:rsidRDefault="00990F1D">
      <w:pPr>
        <w:pStyle w:val="24"/>
        <w:shd w:val="clear" w:color="auto" w:fill="auto"/>
        <w:spacing w:before="0" w:after="0" w:line="240" w:lineRule="auto"/>
        <w:rPr>
          <w:sz w:val="24"/>
          <w:szCs w:val="24"/>
        </w:rPr>
      </w:pPr>
      <w:r>
        <w:rPr>
          <w:sz w:val="24"/>
          <w:szCs w:val="24"/>
        </w:rPr>
        <w:lastRenderedPageBreak/>
        <w:t>Подвижные игры с элементами гандбола: игры, включающие элементы соревнования и не имеющие сюжета, игры сюжетного характера, командные игры.</w:t>
      </w:r>
    </w:p>
    <w:p w:rsidR="008A72ED" w:rsidRDefault="00990F1D">
      <w:pPr>
        <w:pStyle w:val="24"/>
        <w:shd w:val="clear" w:color="auto" w:fill="auto"/>
        <w:spacing w:before="0" w:after="0" w:line="240" w:lineRule="auto"/>
        <w:rPr>
          <w:sz w:val="24"/>
          <w:szCs w:val="24"/>
        </w:rPr>
      </w:pPr>
      <w:r>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8A72ED" w:rsidRDefault="00990F1D">
      <w:pPr>
        <w:pStyle w:val="24"/>
        <w:shd w:val="clear" w:color="auto" w:fill="auto"/>
        <w:spacing w:before="0" w:after="0" w:line="240" w:lineRule="auto"/>
        <w:rPr>
          <w:sz w:val="24"/>
          <w:szCs w:val="24"/>
        </w:rPr>
      </w:pPr>
      <w:r>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8A72ED" w:rsidRDefault="00990F1D">
      <w:pPr>
        <w:pStyle w:val="24"/>
        <w:shd w:val="clear" w:color="auto" w:fill="auto"/>
        <w:spacing w:before="0" w:after="6" w:line="240" w:lineRule="auto"/>
        <w:rPr>
          <w:sz w:val="24"/>
          <w:szCs w:val="24"/>
        </w:rPr>
      </w:pPr>
      <w:r>
        <w:rPr>
          <w:sz w:val="24"/>
          <w:szCs w:val="24"/>
        </w:rPr>
        <w:t>и полуотскока от площадки.</w:t>
      </w:r>
    </w:p>
    <w:p w:rsidR="008A72ED" w:rsidRDefault="00990F1D">
      <w:pPr>
        <w:pStyle w:val="24"/>
        <w:shd w:val="clear" w:color="auto" w:fill="auto"/>
        <w:spacing w:before="0" w:after="0" w:line="240" w:lineRule="auto"/>
        <w:rPr>
          <w:sz w:val="24"/>
          <w:szCs w:val="24"/>
        </w:rPr>
      </w:pPr>
      <w:r>
        <w:rPr>
          <w:sz w:val="24"/>
          <w:szCs w:val="24"/>
        </w:rPr>
        <w:t>Передача мяча: передача мяча одной рукой хлестом сверху и сбоку, с места, с разбега, с последующим перемещением.</w:t>
      </w:r>
    </w:p>
    <w:p w:rsidR="008A72ED" w:rsidRDefault="00990F1D">
      <w:pPr>
        <w:pStyle w:val="24"/>
        <w:shd w:val="clear" w:color="auto" w:fill="auto"/>
        <w:spacing w:before="0" w:after="0" w:line="240" w:lineRule="auto"/>
        <w:rPr>
          <w:sz w:val="24"/>
          <w:szCs w:val="24"/>
        </w:rPr>
      </w:pPr>
      <w:r>
        <w:rPr>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8A72ED" w:rsidRDefault="00990F1D">
      <w:pPr>
        <w:pStyle w:val="24"/>
        <w:shd w:val="clear" w:color="auto" w:fill="auto"/>
        <w:spacing w:before="0" w:after="0" w:line="240" w:lineRule="auto"/>
        <w:rPr>
          <w:sz w:val="24"/>
          <w:szCs w:val="24"/>
        </w:rPr>
      </w:pPr>
      <w:r>
        <w:rPr>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8A72ED" w:rsidRDefault="00990F1D">
      <w:pPr>
        <w:pStyle w:val="24"/>
        <w:shd w:val="clear" w:color="auto" w:fill="auto"/>
        <w:spacing w:before="0" w:after="0" w:line="240" w:lineRule="auto"/>
        <w:rPr>
          <w:sz w:val="24"/>
          <w:szCs w:val="24"/>
        </w:rPr>
      </w:pPr>
      <w:r>
        <w:rPr>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8A72ED" w:rsidRDefault="00990F1D">
      <w:pPr>
        <w:pStyle w:val="24"/>
        <w:shd w:val="clear" w:color="auto" w:fill="auto"/>
        <w:spacing w:before="0" w:after="0" w:line="240" w:lineRule="auto"/>
        <w:rPr>
          <w:sz w:val="24"/>
          <w:szCs w:val="24"/>
        </w:rPr>
      </w:pPr>
      <w:r>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8A72ED" w:rsidRDefault="00990F1D">
      <w:pPr>
        <w:pStyle w:val="24"/>
        <w:shd w:val="clear" w:color="auto" w:fill="auto"/>
        <w:spacing w:before="0" w:after="0" w:line="240" w:lineRule="auto"/>
        <w:rPr>
          <w:sz w:val="24"/>
          <w:szCs w:val="24"/>
        </w:rPr>
      </w:pPr>
      <w:r>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8A72ED" w:rsidRDefault="00990F1D">
      <w:pPr>
        <w:pStyle w:val="24"/>
        <w:shd w:val="clear" w:color="auto" w:fill="auto"/>
        <w:spacing w:before="0" w:after="0" w:line="240" w:lineRule="auto"/>
        <w:rPr>
          <w:sz w:val="24"/>
          <w:szCs w:val="24"/>
        </w:rPr>
      </w:pPr>
      <w:r>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8A72ED" w:rsidRDefault="00990F1D">
      <w:pPr>
        <w:pStyle w:val="24"/>
        <w:shd w:val="clear" w:color="auto" w:fill="auto"/>
        <w:spacing w:before="0" w:after="0" w:line="240" w:lineRule="auto"/>
        <w:rPr>
          <w:sz w:val="24"/>
          <w:szCs w:val="24"/>
        </w:rPr>
      </w:pPr>
      <w:r>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8A72ED" w:rsidRDefault="00990F1D">
      <w:pPr>
        <w:pStyle w:val="24"/>
        <w:shd w:val="clear" w:color="auto" w:fill="auto"/>
        <w:spacing w:before="0" w:after="0" w:line="240" w:lineRule="auto"/>
        <w:rPr>
          <w:sz w:val="24"/>
          <w:szCs w:val="24"/>
        </w:rPr>
      </w:pPr>
      <w:r>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8A72ED" w:rsidRDefault="00990F1D">
      <w:pPr>
        <w:pStyle w:val="24"/>
        <w:shd w:val="clear" w:color="auto" w:fill="auto"/>
        <w:spacing w:before="0" w:after="0" w:line="240" w:lineRule="auto"/>
        <w:rPr>
          <w:sz w:val="24"/>
          <w:szCs w:val="24"/>
        </w:rPr>
      </w:pPr>
      <w:r>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8A72ED" w:rsidRDefault="00990F1D">
      <w:pPr>
        <w:pStyle w:val="24"/>
        <w:shd w:val="clear" w:color="auto" w:fill="auto"/>
        <w:tabs>
          <w:tab w:val="left" w:pos="2079"/>
        </w:tabs>
        <w:spacing w:before="0" w:after="0" w:line="240" w:lineRule="auto"/>
        <w:rPr>
          <w:sz w:val="24"/>
          <w:szCs w:val="24"/>
        </w:rPr>
      </w:pPr>
      <w:r>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8A72ED" w:rsidRDefault="00990F1D">
      <w:pPr>
        <w:pStyle w:val="24"/>
        <w:shd w:val="clear" w:color="auto" w:fill="auto"/>
        <w:spacing w:before="0" w:after="0" w:line="240" w:lineRule="auto"/>
        <w:rPr>
          <w:sz w:val="24"/>
          <w:szCs w:val="24"/>
        </w:rPr>
      </w:pPr>
      <w:r>
        <w:rPr>
          <w:sz w:val="24"/>
          <w:szCs w:val="24"/>
        </w:rPr>
        <w:lastRenderedPageBreak/>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8A72ED" w:rsidRDefault="00990F1D">
      <w:pPr>
        <w:pStyle w:val="24"/>
        <w:shd w:val="clear" w:color="auto" w:fill="auto"/>
        <w:spacing w:before="0" w:after="0" w:line="240" w:lineRule="auto"/>
        <w:rPr>
          <w:sz w:val="24"/>
          <w:szCs w:val="24"/>
        </w:rPr>
      </w:pPr>
      <w:r>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w:t>
      </w:r>
    </w:p>
    <w:p w:rsidR="008A72ED" w:rsidRDefault="00990F1D">
      <w:pPr>
        <w:pStyle w:val="24"/>
        <w:shd w:val="clear" w:color="auto" w:fill="auto"/>
        <w:spacing w:before="0" w:after="10" w:line="240" w:lineRule="auto"/>
        <w:rPr>
          <w:sz w:val="24"/>
          <w:szCs w:val="24"/>
        </w:rPr>
      </w:pPr>
      <w:r>
        <w:rPr>
          <w:sz w:val="24"/>
          <w:szCs w:val="24"/>
        </w:rPr>
        <w:t>в различных ситуациях и условиях;</w:t>
      </w:r>
    </w:p>
    <w:p w:rsidR="008A72ED" w:rsidRDefault="00990F1D">
      <w:pPr>
        <w:pStyle w:val="24"/>
        <w:shd w:val="clear" w:color="auto" w:fill="auto"/>
        <w:spacing w:before="0" w:after="0" w:line="240" w:lineRule="auto"/>
        <w:rPr>
          <w:sz w:val="24"/>
          <w:szCs w:val="24"/>
        </w:rPr>
      </w:pPr>
      <w:r>
        <w:rPr>
          <w:sz w:val="24"/>
          <w:szCs w:val="24"/>
        </w:rPr>
        <w:t>осознанное, уважительное и доброжелательное отношение к сверстникам и педагогам.</w:t>
      </w:r>
    </w:p>
    <w:p w:rsidR="008A72ED" w:rsidRDefault="00990F1D">
      <w:pPr>
        <w:pStyle w:val="24"/>
        <w:shd w:val="clear" w:color="auto" w:fill="auto"/>
        <w:tabs>
          <w:tab w:val="left" w:pos="2295"/>
        </w:tabs>
        <w:spacing w:before="0" w:after="0" w:line="240" w:lineRule="auto"/>
        <w:rPr>
          <w:sz w:val="24"/>
          <w:szCs w:val="24"/>
        </w:rPr>
      </w:pPr>
      <w:r>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8A72ED" w:rsidRDefault="00990F1D">
      <w:pPr>
        <w:pStyle w:val="24"/>
        <w:shd w:val="clear" w:color="auto" w:fill="auto"/>
        <w:spacing w:before="0" w:after="0" w:line="240" w:lineRule="auto"/>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A72ED" w:rsidRDefault="00990F1D">
      <w:pPr>
        <w:pStyle w:val="24"/>
        <w:shd w:val="clear" w:color="auto" w:fill="auto"/>
        <w:tabs>
          <w:tab w:val="left" w:pos="2300"/>
        </w:tabs>
        <w:spacing w:before="0" w:after="0" w:line="240" w:lineRule="auto"/>
        <w:rPr>
          <w:sz w:val="24"/>
          <w:szCs w:val="24"/>
        </w:rPr>
      </w:pPr>
      <w:r>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8A72ED" w:rsidRDefault="00990F1D">
      <w:pPr>
        <w:pStyle w:val="24"/>
        <w:shd w:val="clear" w:color="auto" w:fill="auto"/>
        <w:spacing w:before="0" w:after="0" w:line="240" w:lineRule="auto"/>
        <w:rPr>
          <w:sz w:val="24"/>
          <w:szCs w:val="24"/>
        </w:rPr>
      </w:pPr>
      <w:r>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8A72ED" w:rsidRDefault="00990F1D">
      <w:pPr>
        <w:pStyle w:val="24"/>
        <w:shd w:val="clear" w:color="auto" w:fill="auto"/>
        <w:spacing w:before="0" w:after="0" w:line="240" w:lineRule="auto"/>
        <w:rPr>
          <w:sz w:val="24"/>
          <w:szCs w:val="24"/>
        </w:rPr>
      </w:pPr>
      <w:r>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8A72ED" w:rsidRDefault="00990F1D">
      <w:pPr>
        <w:pStyle w:val="24"/>
        <w:shd w:val="clear" w:color="auto" w:fill="auto"/>
        <w:spacing w:before="0" w:after="0" w:line="240" w:lineRule="auto"/>
        <w:rPr>
          <w:sz w:val="24"/>
          <w:szCs w:val="24"/>
        </w:rPr>
      </w:pPr>
      <w:r>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умение составлять и демонстрировать комплексы упражнений на развитие физических качеств, характерные для гандбола;</w:t>
      </w:r>
    </w:p>
    <w:p w:rsidR="008A72ED" w:rsidRDefault="00990F1D">
      <w:pPr>
        <w:pStyle w:val="24"/>
        <w:shd w:val="clear" w:color="auto" w:fill="auto"/>
        <w:spacing w:before="0" w:after="0" w:line="240" w:lineRule="auto"/>
        <w:rPr>
          <w:sz w:val="24"/>
          <w:szCs w:val="24"/>
        </w:rPr>
      </w:pPr>
      <w:r>
        <w:rPr>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8A72ED" w:rsidRDefault="00990F1D">
      <w:pPr>
        <w:pStyle w:val="24"/>
        <w:shd w:val="clear" w:color="auto" w:fill="auto"/>
        <w:spacing w:before="0" w:after="0" w:line="240" w:lineRule="auto"/>
        <w:rPr>
          <w:sz w:val="24"/>
          <w:szCs w:val="24"/>
        </w:rPr>
      </w:pPr>
      <w:r>
        <w:rPr>
          <w:sz w:val="24"/>
          <w:szCs w:val="24"/>
        </w:rPr>
        <w:t>использование основных средств и методов обучения базовым техническим приемам и тактическим действиям гандбола;</w:t>
      </w:r>
    </w:p>
    <w:p w:rsidR="008A72ED" w:rsidRDefault="00990F1D">
      <w:pPr>
        <w:pStyle w:val="24"/>
        <w:shd w:val="clear" w:color="auto" w:fill="auto"/>
        <w:spacing w:before="0" w:after="0" w:line="240" w:lineRule="auto"/>
        <w:rPr>
          <w:sz w:val="24"/>
          <w:szCs w:val="24"/>
        </w:rPr>
      </w:pPr>
      <w:r>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8A72ED" w:rsidRDefault="00990F1D">
      <w:pPr>
        <w:pStyle w:val="24"/>
        <w:shd w:val="clear" w:color="auto" w:fill="auto"/>
        <w:spacing w:before="0" w:after="0" w:line="240" w:lineRule="auto"/>
        <w:rPr>
          <w:sz w:val="24"/>
          <w:szCs w:val="24"/>
        </w:rPr>
      </w:pPr>
      <w:r>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 xml:space="preserve">знание контрольно-тестовых упражнений для определения уровня физической и </w:t>
      </w:r>
      <w:r>
        <w:rPr>
          <w:sz w:val="24"/>
          <w:szCs w:val="24"/>
        </w:rPr>
        <w:lastRenderedPageBreak/>
        <w:t>технической подготовленности игроков в гандбол;</w:t>
      </w:r>
    </w:p>
    <w:p w:rsidR="008A72ED" w:rsidRDefault="00990F1D">
      <w:pPr>
        <w:pStyle w:val="24"/>
        <w:shd w:val="clear" w:color="auto" w:fill="auto"/>
        <w:spacing w:before="0" w:after="0" w:line="240" w:lineRule="auto"/>
        <w:rPr>
          <w:sz w:val="24"/>
          <w:szCs w:val="24"/>
        </w:rPr>
      </w:pPr>
      <w:r>
        <w:rPr>
          <w:sz w:val="24"/>
          <w:szCs w:val="24"/>
        </w:rPr>
        <w:t>взаимодействие в коллективе сверстников при выполнении групповых и командных упражнений тактического характера, проявление уважения во время учебной и соревновательной деятельности.</w:t>
      </w:r>
    </w:p>
    <w:p w:rsidR="008A72ED" w:rsidRDefault="00990F1D">
      <w:pPr>
        <w:pStyle w:val="24"/>
        <w:shd w:val="clear" w:color="auto" w:fill="auto"/>
        <w:tabs>
          <w:tab w:val="left" w:pos="1918"/>
        </w:tabs>
        <w:spacing w:before="0" w:after="0" w:line="240" w:lineRule="auto"/>
        <w:rPr>
          <w:b/>
          <w:sz w:val="24"/>
          <w:szCs w:val="24"/>
        </w:rPr>
      </w:pPr>
      <w:r>
        <w:rPr>
          <w:b/>
          <w:sz w:val="24"/>
          <w:szCs w:val="24"/>
        </w:rPr>
        <w:t>Модуль «Дзюдо».</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«Дзюдо».</w:t>
      </w:r>
    </w:p>
    <w:p w:rsidR="008A72ED" w:rsidRDefault="00990F1D">
      <w:pPr>
        <w:pStyle w:val="24"/>
        <w:shd w:val="clear" w:color="auto" w:fill="auto"/>
        <w:spacing w:before="0" w:after="0" w:line="240" w:lineRule="auto"/>
        <w:rPr>
          <w:sz w:val="24"/>
          <w:szCs w:val="24"/>
        </w:rPr>
      </w:pPr>
      <w:r>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A72ED" w:rsidRDefault="00990F1D">
      <w:pPr>
        <w:pStyle w:val="24"/>
        <w:shd w:val="clear" w:color="auto" w:fill="auto"/>
        <w:spacing w:before="0" w:after="0" w:line="240" w:lineRule="auto"/>
        <w:rPr>
          <w:sz w:val="24"/>
          <w:szCs w:val="24"/>
        </w:rPr>
      </w:pPr>
      <w:r>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8A72ED" w:rsidRDefault="00990F1D">
      <w:pPr>
        <w:pStyle w:val="24"/>
        <w:shd w:val="clear" w:color="auto" w:fill="auto"/>
        <w:tabs>
          <w:tab w:val="left" w:pos="2089"/>
        </w:tabs>
        <w:spacing w:before="0" w:after="0" w:line="240" w:lineRule="auto"/>
        <w:rPr>
          <w:sz w:val="24"/>
          <w:szCs w:val="24"/>
        </w:rPr>
      </w:pPr>
      <w:r>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8A72ED" w:rsidRDefault="00990F1D">
      <w:pPr>
        <w:pStyle w:val="24"/>
        <w:shd w:val="clear" w:color="auto" w:fill="auto"/>
        <w:tabs>
          <w:tab w:val="left" w:pos="2105"/>
        </w:tabs>
        <w:spacing w:before="0" w:after="0" w:line="240" w:lineRule="auto"/>
        <w:rPr>
          <w:sz w:val="24"/>
          <w:szCs w:val="24"/>
        </w:rPr>
      </w:pPr>
      <w:r>
        <w:rPr>
          <w:sz w:val="24"/>
          <w:szCs w:val="24"/>
        </w:rPr>
        <w:t>Задачами изучения модуля по дзюдо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 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8A72ED" w:rsidRDefault="00990F1D">
      <w:pPr>
        <w:pStyle w:val="24"/>
        <w:shd w:val="clear" w:color="auto" w:fill="auto"/>
        <w:spacing w:before="0" w:after="0" w:line="240" w:lineRule="auto"/>
        <w:rPr>
          <w:sz w:val="24"/>
          <w:szCs w:val="24"/>
        </w:rPr>
      </w:pPr>
      <w:r>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8A72ED" w:rsidRDefault="00990F1D">
      <w:pPr>
        <w:pStyle w:val="24"/>
        <w:shd w:val="clear" w:color="auto" w:fill="auto"/>
        <w:spacing w:before="0" w:after="0" w:line="240" w:lineRule="auto"/>
        <w:rPr>
          <w:sz w:val="24"/>
          <w:szCs w:val="24"/>
        </w:rPr>
      </w:pPr>
      <w:r>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05"/>
        </w:tabs>
        <w:spacing w:before="0" w:after="0" w:line="240" w:lineRule="auto"/>
        <w:rPr>
          <w:sz w:val="24"/>
          <w:szCs w:val="24"/>
        </w:rPr>
      </w:pPr>
      <w:r>
        <w:rPr>
          <w:sz w:val="24"/>
          <w:szCs w:val="24"/>
        </w:rPr>
        <w:t>Место и роль модуля по дзюдо.</w:t>
      </w:r>
    </w:p>
    <w:p w:rsidR="008A72ED" w:rsidRDefault="00990F1D">
      <w:pPr>
        <w:pStyle w:val="24"/>
        <w:shd w:val="clear" w:color="auto" w:fill="auto"/>
        <w:spacing w:before="0" w:after="0" w:line="240" w:lineRule="auto"/>
        <w:rPr>
          <w:sz w:val="24"/>
          <w:szCs w:val="24"/>
        </w:rPr>
      </w:pPr>
      <w:r>
        <w:rPr>
          <w:sz w:val="24"/>
          <w:szCs w:val="24"/>
        </w:rPr>
        <w:lastRenderedPageBreak/>
        <w:t>Модуль по дзюдо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8A72ED" w:rsidRDefault="00990F1D">
      <w:pPr>
        <w:pStyle w:val="24"/>
        <w:shd w:val="clear" w:color="auto" w:fill="auto"/>
        <w:spacing w:before="0" w:after="0" w:line="240" w:lineRule="auto"/>
        <w:rPr>
          <w:sz w:val="24"/>
          <w:szCs w:val="24"/>
        </w:rPr>
      </w:pPr>
      <w:r>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134"/>
        </w:tabs>
        <w:spacing w:before="0" w:after="0" w:line="240" w:lineRule="auto"/>
        <w:rPr>
          <w:sz w:val="24"/>
          <w:szCs w:val="24"/>
        </w:rPr>
      </w:pPr>
      <w:r>
        <w:rPr>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8A72ED" w:rsidRDefault="00990F1D">
      <w:pPr>
        <w:pStyle w:val="24"/>
        <w:shd w:val="clear" w:color="auto" w:fill="auto"/>
        <w:spacing w:before="0" w:after="0" w:line="240" w:lineRule="auto"/>
        <w:rPr>
          <w:sz w:val="24"/>
          <w:szCs w:val="24"/>
        </w:rPr>
      </w:pPr>
      <w:r>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24"/>
        <w:shd w:val="clear" w:color="auto" w:fill="auto"/>
        <w:tabs>
          <w:tab w:val="left" w:pos="2165"/>
        </w:tabs>
        <w:spacing w:before="0" w:after="0" w:line="240" w:lineRule="auto"/>
        <w:rPr>
          <w:sz w:val="24"/>
          <w:szCs w:val="24"/>
        </w:rPr>
      </w:pPr>
      <w:r>
        <w:rPr>
          <w:sz w:val="24"/>
          <w:szCs w:val="24"/>
        </w:rPr>
        <w:t>Содержание модуля по дзюдо.</w:t>
      </w:r>
    </w:p>
    <w:p w:rsidR="008A72ED" w:rsidRDefault="00990F1D">
      <w:pPr>
        <w:pStyle w:val="24"/>
        <w:shd w:val="clear" w:color="auto" w:fill="auto"/>
        <w:spacing w:before="0" w:after="0" w:line="240" w:lineRule="auto"/>
        <w:rPr>
          <w:sz w:val="24"/>
          <w:szCs w:val="24"/>
        </w:rPr>
      </w:pPr>
      <w:r>
        <w:rPr>
          <w:sz w:val="24"/>
          <w:szCs w:val="24"/>
        </w:rPr>
        <w:t>Знания о борьбе дзюдо.</w:t>
      </w:r>
    </w:p>
    <w:p w:rsidR="008A72ED" w:rsidRDefault="00990F1D">
      <w:pPr>
        <w:pStyle w:val="24"/>
        <w:shd w:val="clear" w:color="auto" w:fill="auto"/>
        <w:spacing w:before="0" w:after="0" w:line="240" w:lineRule="auto"/>
        <w:rPr>
          <w:sz w:val="24"/>
          <w:szCs w:val="24"/>
        </w:rPr>
      </w:pPr>
      <w:r>
        <w:rPr>
          <w:sz w:val="24"/>
          <w:szCs w:val="24"/>
        </w:rPr>
        <w:t>История развития отечественных борцовских клубов. Ведущие борцы региона и Российской Федерации.</w:t>
      </w:r>
    </w:p>
    <w:p w:rsidR="008A72ED" w:rsidRDefault="00990F1D">
      <w:pPr>
        <w:pStyle w:val="24"/>
        <w:shd w:val="clear" w:color="auto" w:fill="auto"/>
        <w:spacing w:before="0" w:after="0" w:line="240" w:lineRule="auto"/>
        <w:rPr>
          <w:sz w:val="24"/>
          <w:szCs w:val="24"/>
        </w:rPr>
      </w:pPr>
      <w:r>
        <w:rPr>
          <w:sz w:val="24"/>
          <w:szCs w:val="24"/>
        </w:rPr>
        <w:t>Названия и роль главных организаций, федераций (международные, российские), осуществляющих управление и развитие дзюдо.</w:t>
      </w:r>
    </w:p>
    <w:p w:rsidR="008A72ED" w:rsidRDefault="00990F1D">
      <w:pPr>
        <w:pStyle w:val="24"/>
        <w:shd w:val="clear" w:color="auto" w:fill="auto"/>
        <w:spacing w:before="0" w:after="0" w:line="240" w:lineRule="auto"/>
        <w:rPr>
          <w:sz w:val="24"/>
          <w:szCs w:val="24"/>
        </w:rPr>
      </w:pPr>
      <w:r>
        <w:rPr>
          <w:sz w:val="24"/>
          <w:szCs w:val="24"/>
        </w:rPr>
        <w:t>Борцовские клубы, их история и традиции. Известные отечественные борцы- дзюдоисты и тренеры.</w:t>
      </w:r>
    </w:p>
    <w:p w:rsidR="008A72ED" w:rsidRDefault="00990F1D">
      <w:pPr>
        <w:pStyle w:val="24"/>
        <w:shd w:val="clear" w:color="auto" w:fill="auto"/>
        <w:spacing w:before="0" w:after="0" w:line="240" w:lineRule="auto"/>
        <w:rPr>
          <w:sz w:val="24"/>
          <w:szCs w:val="24"/>
        </w:rPr>
      </w:pPr>
      <w:r>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8A72ED" w:rsidRDefault="00990F1D">
      <w:pPr>
        <w:pStyle w:val="24"/>
        <w:shd w:val="clear" w:color="auto" w:fill="auto"/>
        <w:spacing w:before="0" w:after="0" w:line="240" w:lineRule="auto"/>
        <w:rPr>
          <w:sz w:val="24"/>
          <w:szCs w:val="24"/>
        </w:rPr>
      </w:pPr>
      <w:r>
        <w:rPr>
          <w:sz w:val="24"/>
          <w:szCs w:val="24"/>
        </w:rPr>
        <w:t>Требования безопасности при организации занятий дзюдо. Характерные травмы борцов и мероприятия по их предупреждению.</w:t>
      </w:r>
    </w:p>
    <w:p w:rsidR="008A72ED" w:rsidRDefault="00990F1D">
      <w:pPr>
        <w:pStyle w:val="24"/>
        <w:shd w:val="clear" w:color="auto" w:fill="auto"/>
        <w:spacing w:before="0" w:after="0" w:line="240" w:lineRule="auto"/>
        <w:rPr>
          <w:sz w:val="24"/>
          <w:szCs w:val="24"/>
        </w:rPr>
      </w:pPr>
      <w:r>
        <w:rPr>
          <w:sz w:val="24"/>
          <w:szCs w:val="24"/>
        </w:rPr>
        <w:t>Словарь (глоссарий) терминов и определений по дзюдо.</w:t>
      </w:r>
    </w:p>
    <w:p w:rsidR="008A72ED" w:rsidRDefault="00990F1D">
      <w:pPr>
        <w:pStyle w:val="24"/>
        <w:shd w:val="clear" w:color="auto" w:fill="auto"/>
        <w:spacing w:before="0" w:after="0" w:line="240" w:lineRule="auto"/>
        <w:rPr>
          <w:sz w:val="24"/>
          <w:szCs w:val="24"/>
        </w:rPr>
      </w:pPr>
      <w:r>
        <w:rPr>
          <w:sz w:val="24"/>
          <w:szCs w:val="24"/>
        </w:rPr>
        <w:t>Правила соревнований по дзюдо. Судейская коллегия, обслуживающая соревнования по дзюдо. Жесты судьи.</w:t>
      </w:r>
    </w:p>
    <w:p w:rsidR="008A72ED" w:rsidRDefault="00990F1D">
      <w:pPr>
        <w:pStyle w:val="24"/>
        <w:shd w:val="clear" w:color="auto" w:fill="auto"/>
        <w:spacing w:before="0" w:after="0" w:line="240" w:lineRule="auto"/>
        <w:rPr>
          <w:sz w:val="24"/>
          <w:szCs w:val="24"/>
        </w:rPr>
      </w:pPr>
      <w:r>
        <w:rPr>
          <w:sz w:val="24"/>
          <w:szCs w:val="24"/>
        </w:rPr>
        <w:t>Правила подбора физических упражнений для развития физических качеств борца.</w:t>
      </w:r>
    </w:p>
    <w:p w:rsidR="008A72ED" w:rsidRDefault="00990F1D">
      <w:pPr>
        <w:pStyle w:val="24"/>
        <w:shd w:val="clear" w:color="auto" w:fill="auto"/>
        <w:spacing w:before="0" w:after="0" w:line="240" w:lineRule="auto"/>
        <w:rPr>
          <w:sz w:val="24"/>
          <w:szCs w:val="24"/>
        </w:rPr>
      </w:pPr>
      <w:r>
        <w:rPr>
          <w:sz w:val="24"/>
          <w:szCs w:val="24"/>
        </w:rPr>
        <w:t>Понятия и характеристика технических и тактических элементов и приёмов в дзюдо, их название и техника выполнения.</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Правила безопасного, правомерного поведения во время соревнований по дзюдо в качестве зрителя, болельщика (фаната).</w:t>
      </w:r>
    </w:p>
    <w:p w:rsidR="008A72ED" w:rsidRDefault="00990F1D">
      <w:pPr>
        <w:pStyle w:val="24"/>
        <w:shd w:val="clear" w:color="auto" w:fill="auto"/>
        <w:spacing w:before="0" w:after="0" w:line="240" w:lineRule="auto"/>
        <w:rPr>
          <w:sz w:val="24"/>
          <w:szCs w:val="24"/>
        </w:rPr>
      </w:pPr>
      <w:r>
        <w:rPr>
          <w:sz w:val="24"/>
          <w:szCs w:val="24"/>
        </w:rPr>
        <w:t>Самоконтроль и его роль в учебной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8A72ED" w:rsidRDefault="00990F1D">
      <w:pPr>
        <w:pStyle w:val="24"/>
        <w:shd w:val="clear" w:color="auto" w:fill="auto"/>
        <w:spacing w:before="0" w:after="0" w:line="240" w:lineRule="auto"/>
        <w:rPr>
          <w:sz w:val="24"/>
          <w:szCs w:val="24"/>
        </w:rPr>
      </w:pPr>
      <w:r>
        <w:rPr>
          <w:sz w:val="24"/>
          <w:szCs w:val="24"/>
        </w:rPr>
        <w:t xml:space="preserve">Правила личной гигиены, требования к спортивной одежде и обуви для занятий дзюдо. </w:t>
      </w:r>
      <w:r>
        <w:rPr>
          <w:sz w:val="24"/>
          <w:szCs w:val="24"/>
        </w:rPr>
        <w:lastRenderedPageBreak/>
        <w:t>Правила ухода за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подготовленности в дзюдо.</w:t>
      </w:r>
    </w:p>
    <w:p w:rsidR="008A72ED" w:rsidRDefault="00990F1D">
      <w:pPr>
        <w:pStyle w:val="24"/>
        <w:shd w:val="clear" w:color="auto" w:fill="auto"/>
        <w:spacing w:before="0" w:after="0" w:line="240" w:lineRule="auto"/>
        <w:rPr>
          <w:sz w:val="24"/>
          <w:szCs w:val="24"/>
        </w:rPr>
      </w:pPr>
      <w:r>
        <w:rPr>
          <w:sz w:val="24"/>
          <w:szCs w:val="24"/>
        </w:rPr>
        <w:t>Дневник самонаблюдения за показателями развития физических качеств и состояния здоровья.</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8A72ED" w:rsidRDefault="00990F1D">
      <w:pPr>
        <w:pStyle w:val="24"/>
        <w:shd w:val="clear" w:color="auto" w:fill="auto"/>
        <w:spacing w:before="0" w:after="0" w:line="240" w:lineRule="auto"/>
        <w:rPr>
          <w:sz w:val="24"/>
          <w:szCs w:val="24"/>
        </w:rPr>
      </w:pPr>
      <w:r>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Pr>
          <w:sz w:val="24"/>
          <w:szCs w:val="24"/>
        </w:rPr>
        <w:softHyphen/>
        <w:t>подготовительных и имитационных упражнений.</w:t>
      </w:r>
    </w:p>
    <w:p w:rsidR="008A72ED" w:rsidRDefault="00990F1D">
      <w:pPr>
        <w:pStyle w:val="24"/>
        <w:shd w:val="clear" w:color="auto" w:fill="auto"/>
        <w:spacing w:before="0" w:after="0" w:line="240" w:lineRule="auto"/>
        <w:rPr>
          <w:sz w:val="24"/>
          <w:szCs w:val="24"/>
        </w:rPr>
      </w:pPr>
      <w:r>
        <w:rPr>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8A72ED" w:rsidRDefault="00990F1D">
      <w:pPr>
        <w:pStyle w:val="24"/>
        <w:shd w:val="clear" w:color="auto" w:fill="auto"/>
        <w:spacing w:before="0" w:after="0" w:line="240" w:lineRule="auto"/>
        <w:rPr>
          <w:sz w:val="24"/>
          <w:szCs w:val="24"/>
        </w:rPr>
      </w:pPr>
      <w:r>
        <w:rPr>
          <w:sz w:val="24"/>
          <w:szCs w:val="24"/>
        </w:rPr>
        <w:t>Технические приёмы и тактические действия в дзюдо, изученные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Индивидуальные технические действия и передвижения: различные виды ходьбы и бега.</w:t>
      </w:r>
    </w:p>
    <w:p w:rsidR="008A72ED" w:rsidRDefault="00990F1D">
      <w:pPr>
        <w:pStyle w:val="24"/>
        <w:shd w:val="clear" w:color="auto" w:fill="auto"/>
        <w:spacing w:before="0" w:after="0" w:line="240" w:lineRule="auto"/>
        <w:rPr>
          <w:sz w:val="24"/>
          <w:szCs w:val="24"/>
        </w:rPr>
      </w:pPr>
      <w:r>
        <w:rPr>
          <w:sz w:val="24"/>
          <w:szCs w:val="24"/>
        </w:rPr>
        <w:t>Акробатические элементы: перекаты, различные виды кувырков, перевороты боком, перевороты разгибом и другие элементы.</w:t>
      </w:r>
    </w:p>
    <w:p w:rsidR="008A72ED" w:rsidRDefault="00990F1D">
      <w:pPr>
        <w:pStyle w:val="24"/>
        <w:shd w:val="clear" w:color="auto" w:fill="auto"/>
        <w:spacing w:before="0" w:after="0" w:line="240" w:lineRule="auto"/>
        <w:rPr>
          <w:sz w:val="24"/>
          <w:szCs w:val="24"/>
        </w:rPr>
      </w:pPr>
      <w:r>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8A72ED" w:rsidRDefault="00990F1D">
      <w:pPr>
        <w:pStyle w:val="24"/>
        <w:shd w:val="clear" w:color="auto" w:fill="auto"/>
        <w:spacing w:before="0" w:after="0" w:line="240" w:lineRule="auto"/>
        <w:rPr>
          <w:sz w:val="24"/>
          <w:szCs w:val="24"/>
        </w:rPr>
      </w:pPr>
      <w:r>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8A72ED" w:rsidRDefault="00990F1D">
      <w:pPr>
        <w:pStyle w:val="24"/>
        <w:shd w:val="clear" w:color="auto" w:fill="auto"/>
        <w:spacing w:before="0" w:after="0" w:line="240" w:lineRule="auto"/>
        <w:rPr>
          <w:sz w:val="24"/>
          <w:szCs w:val="24"/>
        </w:rPr>
      </w:pPr>
      <w:r>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8A72ED" w:rsidRDefault="00990F1D">
      <w:pPr>
        <w:pStyle w:val="24"/>
        <w:shd w:val="clear" w:color="auto" w:fill="auto"/>
        <w:spacing w:before="0" w:after="0" w:line="240" w:lineRule="auto"/>
        <w:rPr>
          <w:sz w:val="24"/>
          <w:szCs w:val="24"/>
        </w:rPr>
      </w:pPr>
      <w:r>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8A72ED" w:rsidRDefault="00990F1D">
      <w:pPr>
        <w:pStyle w:val="24"/>
        <w:shd w:val="clear" w:color="auto" w:fill="auto"/>
        <w:spacing w:before="0" w:after="0" w:line="240" w:lineRule="auto"/>
        <w:rPr>
          <w:sz w:val="24"/>
          <w:szCs w:val="24"/>
        </w:rPr>
      </w:pPr>
      <w:r>
        <w:rPr>
          <w:sz w:val="24"/>
          <w:szCs w:val="24"/>
        </w:rPr>
        <w:t>Учебные, тренировочные и контрольные поединки, игры с элементами единоборств. Участие в соревновательной деятельности.</w:t>
      </w:r>
    </w:p>
    <w:p w:rsidR="008A72ED" w:rsidRDefault="00990F1D">
      <w:pPr>
        <w:pStyle w:val="24"/>
        <w:shd w:val="clear" w:color="auto" w:fill="auto"/>
        <w:tabs>
          <w:tab w:val="left" w:pos="2079"/>
        </w:tabs>
        <w:spacing w:before="0" w:after="0" w:line="240" w:lineRule="auto"/>
        <w:rPr>
          <w:sz w:val="24"/>
          <w:szCs w:val="24"/>
        </w:rPr>
      </w:pPr>
      <w:r>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tabs>
          <w:tab w:val="left" w:pos="2300"/>
        </w:tabs>
        <w:spacing w:before="0" w:after="0" w:line="240" w:lineRule="auto"/>
        <w:rPr>
          <w:sz w:val="24"/>
          <w:szCs w:val="24"/>
        </w:rPr>
      </w:pPr>
      <w:r>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8A72ED" w:rsidRDefault="00990F1D">
      <w:pPr>
        <w:pStyle w:val="24"/>
        <w:shd w:val="clear" w:color="auto" w:fill="auto"/>
        <w:spacing w:before="0" w:after="0" w:line="240" w:lineRule="auto"/>
        <w:rPr>
          <w:sz w:val="24"/>
          <w:szCs w:val="24"/>
        </w:rPr>
      </w:pPr>
      <w:r>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8A72ED" w:rsidRDefault="00990F1D">
      <w:pPr>
        <w:pStyle w:val="24"/>
        <w:shd w:val="clear" w:color="auto" w:fill="auto"/>
        <w:spacing w:before="0" w:after="0" w:line="240" w:lineRule="auto"/>
        <w:rPr>
          <w:sz w:val="24"/>
          <w:szCs w:val="24"/>
        </w:rPr>
      </w:pPr>
      <w:r>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w:t>
      </w:r>
      <w:r>
        <w:rPr>
          <w:sz w:val="24"/>
          <w:szCs w:val="24"/>
        </w:rPr>
        <w:lastRenderedPageBreak/>
        <w:t>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борцовских клубов, а также школьных спортивных клубов;</w:t>
      </w:r>
    </w:p>
    <w:p w:rsidR="008A72ED" w:rsidRDefault="00990F1D">
      <w:pPr>
        <w:pStyle w:val="24"/>
        <w:shd w:val="clear" w:color="auto" w:fill="auto"/>
        <w:spacing w:before="0" w:after="0" w:line="240" w:lineRule="auto"/>
        <w:rPr>
          <w:sz w:val="24"/>
          <w:szCs w:val="24"/>
        </w:rPr>
      </w:pPr>
      <w:r>
        <w:rPr>
          <w:sz w:val="24"/>
          <w:szCs w:val="24"/>
        </w:rPr>
        <w:t>сформированность поведения на основе взаимоуважения,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8A72ED" w:rsidRDefault="00990F1D">
      <w:pPr>
        <w:pStyle w:val="24"/>
        <w:shd w:val="clear" w:color="auto" w:fill="auto"/>
        <w:tabs>
          <w:tab w:val="left" w:pos="2300"/>
        </w:tabs>
        <w:spacing w:before="0" w:after="0" w:line="240" w:lineRule="auto"/>
        <w:rPr>
          <w:sz w:val="24"/>
          <w:szCs w:val="24"/>
        </w:rPr>
      </w:pPr>
      <w:r>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A72ED" w:rsidRDefault="00990F1D">
      <w:pPr>
        <w:pStyle w:val="24"/>
        <w:shd w:val="clear" w:color="auto" w:fill="auto"/>
        <w:spacing w:before="0" w:after="0" w:line="240" w:lineRule="auto"/>
        <w:rPr>
          <w:sz w:val="24"/>
          <w:szCs w:val="24"/>
        </w:rPr>
      </w:pPr>
      <w:r>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A72ED" w:rsidRDefault="00990F1D">
      <w:pPr>
        <w:pStyle w:val="24"/>
        <w:shd w:val="clear" w:color="auto" w:fill="auto"/>
        <w:tabs>
          <w:tab w:val="left" w:pos="2300"/>
        </w:tabs>
        <w:spacing w:before="0" w:after="0" w:line="240" w:lineRule="auto"/>
        <w:rPr>
          <w:sz w:val="24"/>
          <w:szCs w:val="24"/>
        </w:rPr>
      </w:pPr>
      <w:r>
        <w:rPr>
          <w:sz w:val="24"/>
          <w:szCs w:val="24"/>
        </w:rPr>
        <w:t xml:space="preserve">При изучении модуля по дзюдо на уровне основного общего образования у обучающихся </w:t>
      </w:r>
      <w:r>
        <w:rPr>
          <w:sz w:val="24"/>
          <w:szCs w:val="24"/>
        </w:rPr>
        <w:lastRenderedPageBreak/>
        <w:t>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24"/>
        <w:shd w:val="clear" w:color="auto" w:fill="auto"/>
        <w:spacing w:before="0" w:after="0" w:line="240" w:lineRule="auto"/>
        <w:rPr>
          <w:sz w:val="24"/>
          <w:szCs w:val="24"/>
        </w:rPr>
      </w:pPr>
      <w:r>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борцовских клубов, ведущих борцах-дзюдоистах клубов, региона и Российской Федерации;</w:t>
      </w:r>
    </w:p>
    <w:p w:rsidR="008A72ED" w:rsidRDefault="00990F1D">
      <w:pPr>
        <w:pStyle w:val="24"/>
        <w:shd w:val="clear" w:color="auto" w:fill="auto"/>
        <w:spacing w:before="0" w:after="0" w:line="240" w:lineRule="auto"/>
        <w:rPr>
          <w:sz w:val="24"/>
          <w:szCs w:val="24"/>
        </w:rPr>
      </w:pPr>
      <w:r>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8A72ED" w:rsidRDefault="00990F1D">
      <w:pPr>
        <w:pStyle w:val="24"/>
        <w:shd w:val="clear" w:color="auto" w:fill="auto"/>
        <w:spacing w:before="0" w:after="0" w:line="240" w:lineRule="auto"/>
        <w:rPr>
          <w:sz w:val="24"/>
          <w:szCs w:val="24"/>
        </w:rPr>
      </w:pPr>
      <w:r>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8A72ED" w:rsidRDefault="00990F1D">
      <w:pPr>
        <w:pStyle w:val="24"/>
        <w:shd w:val="clear" w:color="auto" w:fill="auto"/>
        <w:spacing w:before="0" w:after="0" w:line="240" w:lineRule="auto"/>
        <w:rPr>
          <w:sz w:val="24"/>
          <w:szCs w:val="24"/>
        </w:rPr>
      </w:pPr>
      <w:r>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8A72ED" w:rsidRDefault="00990F1D">
      <w:pPr>
        <w:pStyle w:val="24"/>
        <w:shd w:val="clear" w:color="auto" w:fill="auto"/>
        <w:spacing w:before="0" w:after="0" w:line="240" w:lineRule="auto"/>
        <w:rPr>
          <w:sz w:val="24"/>
          <w:szCs w:val="24"/>
        </w:rPr>
      </w:pPr>
      <w:r>
        <w:rPr>
          <w:sz w:val="24"/>
          <w:szCs w:val="24"/>
        </w:rPr>
        <w:t>умение демонстрировать технику базовых технические действия в стойке и партере;</w:t>
      </w:r>
    </w:p>
    <w:p w:rsidR="008A72ED" w:rsidRDefault="00990F1D">
      <w:pPr>
        <w:pStyle w:val="24"/>
        <w:shd w:val="clear" w:color="auto" w:fill="auto"/>
        <w:spacing w:before="0" w:after="0" w:line="240" w:lineRule="auto"/>
        <w:rPr>
          <w:sz w:val="24"/>
          <w:szCs w:val="24"/>
        </w:rPr>
      </w:pPr>
      <w:r>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8A72ED" w:rsidRDefault="00990F1D">
      <w:pPr>
        <w:pStyle w:val="24"/>
        <w:shd w:val="clear" w:color="auto" w:fill="auto"/>
        <w:spacing w:before="0" w:after="0" w:line="240" w:lineRule="auto"/>
        <w:rPr>
          <w:sz w:val="24"/>
          <w:szCs w:val="24"/>
        </w:rPr>
      </w:pPr>
      <w:r>
        <w:rPr>
          <w:sz w:val="24"/>
          <w:szCs w:val="24"/>
        </w:rPr>
        <w:t>применение изученных технических и тактических приёмов в учебной, игровой и досуговой деятельности;</w:t>
      </w:r>
    </w:p>
    <w:p w:rsidR="008A72ED" w:rsidRDefault="00990F1D">
      <w:pPr>
        <w:pStyle w:val="24"/>
        <w:shd w:val="clear" w:color="auto" w:fill="auto"/>
        <w:spacing w:before="0" w:after="0" w:line="240" w:lineRule="auto"/>
        <w:rPr>
          <w:sz w:val="24"/>
          <w:szCs w:val="24"/>
        </w:rPr>
      </w:pPr>
      <w:r>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8A72ED" w:rsidRDefault="00990F1D">
      <w:pPr>
        <w:pStyle w:val="24"/>
        <w:shd w:val="clear" w:color="auto" w:fill="auto"/>
        <w:spacing w:before="0" w:after="0" w:line="240" w:lineRule="auto"/>
        <w:rPr>
          <w:sz w:val="24"/>
          <w:szCs w:val="24"/>
        </w:rPr>
      </w:pPr>
      <w:r>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8A72ED" w:rsidRDefault="00990F1D">
      <w:pPr>
        <w:pStyle w:val="24"/>
        <w:shd w:val="clear" w:color="auto" w:fill="auto"/>
        <w:spacing w:before="0" w:after="0" w:line="240" w:lineRule="auto"/>
        <w:rPr>
          <w:sz w:val="24"/>
          <w:szCs w:val="24"/>
        </w:rPr>
      </w:pPr>
      <w:r>
        <w:rPr>
          <w:sz w:val="24"/>
          <w:szCs w:val="24"/>
        </w:rPr>
        <w:t>умение отслеживать правильность двигательных действий и выявлять ошибки в технике выполнения приёмов борьбы дзюдо;</w:t>
      </w:r>
    </w:p>
    <w:p w:rsidR="008A72ED" w:rsidRDefault="00990F1D">
      <w:pPr>
        <w:pStyle w:val="24"/>
        <w:shd w:val="clear" w:color="auto" w:fill="auto"/>
        <w:spacing w:before="0" w:after="0" w:line="240" w:lineRule="auto"/>
        <w:rPr>
          <w:sz w:val="24"/>
          <w:szCs w:val="24"/>
        </w:rPr>
      </w:pPr>
      <w:r>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8A72ED" w:rsidRDefault="00990F1D">
      <w:pPr>
        <w:pStyle w:val="24"/>
        <w:shd w:val="clear" w:color="auto" w:fill="auto"/>
        <w:spacing w:before="0" w:after="0" w:line="240" w:lineRule="auto"/>
        <w:rPr>
          <w:sz w:val="24"/>
          <w:szCs w:val="24"/>
        </w:rPr>
      </w:pPr>
      <w:r>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соблюдать правила личной гигиены и ухода за борцовским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умение подбирать спортивную одежду и обувь для занятий дзюдо;</w:t>
      </w:r>
    </w:p>
    <w:p w:rsidR="008A72ED" w:rsidRDefault="00990F1D">
      <w:pPr>
        <w:pStyle w:val="24"/>
        <w:shd w:val="clear" w:color="auto" w:fill="auto"/>
        <w:spacing w:before="0" w:after="0" w:line="240" w:lineRule="auto"/>
        <w:rPr>
          <w:sz w:val="24"/>
          <w:szCs w:val="24"/>
        </w:rPr>
      </w:pPr>
      <w:r>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8A72ED" w:rsidRDefault="00990F1D">
      <w:pPr>
        <w:pStyle w:val="24"/>
        <w:shd w:val="clear" w:color="auto" w:fill="auto"/>
        <w:spacing w:before="0" w:after="0" w:line="240" w:lineRule="auto"/>
        <w:rPr>
          <w:sz w:val="24"/>
          <w:szCs w:val="24"/>
        </w:rPr>
      </w:pPr>
      <w:r>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8A72ED" w:rsidRDefault="00990F1D">
      <w:pPr>
        <w:pStyle w:val="24"/>
        <w:shd w:val="clear" w:color="auto" w:fill="auto"/>
        <w:spacing w:before="0" w:after="0" w:line="240" w:lineRule="auto"/>
        <w:rPr>
          <w:sz w:val="24"/>
          <w:szCs w:val="24"/>
        </w:rPr>
      </w:pPr>
      <w:r>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8A72ED" w:rsidRDefault="00990F1D">
      <w:pPr>
        <w:pStyle w:val="24"/>
        <w:shd w:val="clear" w:color="auto" w:fill="auto"/>
        <w:tabs>
          <w:tab w:val="left" w:pos="1918"/>
        </w:tabs>
        <w:spacing w:before="0" w:after="0" w:line="240" w:lineRule="auto"/>
        <w:rPr>
          <w:b/>
          <w:sz w:val="24"/>
          <w:szCs w:val="24"/>
        </w:rPr>
      </w:pPr>
      <w:r>
        <w:rPr>
          <w:b/>
          <w:sz w:val="24"/>
          <w:szCs w:val="24"/>
        </w:rPr>
        <w:lastRenderedPageBreak/>
        <w:t>Модуль «Футбол».</w:t>
      </w:r>
    </w:p>
    <w:p w:rsidR="008A72ED" w:rsidRDefault="00990F1D">
      <w:pPr>
        <w:pStyle w:val="24"/>
        <w:shd w:val="clear" w:color="auto" w:fill="auto"/>
        <w:spacing w:before="0" w:after="0" w:line="240" w:lineRule="auto"/>
        <w:rPr>
          <w:sz w:val="24"/>
          <w:szCs w:val="24"/>
        </w:rPr>
      </w:pPr>
      <w:r>
        <w:rPr>
          <w:sz w:val="24"/>
          <w:szCs w:val="24"/>
        </w:rPr>
        <w:t xml:space="preserve"> Пояснительная записка модуля «Футбол».</w:t>
      </w:r>
    </w:p>
    <w:p w:rsidR="008A72ED" w:rsidRDefault="00990F1D">
      <w:pPr>
        <w:pStyle w:val="24"/>
        <w:shd w:val="clear" w:color="auto" w:fill="auto"/>
        <w:spacing w:before="0" w:after="0" w:line="240" w:lineRule="auto"/>
        <w:rPr>
          <w:sz w:val="24"/>
          <w:szCs w:val="24"/>
        </w:rPr>
      </w:pPr>
      <w:r>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A72ED" w:rsidRDefault="00990F1D">
      <w:pPr>
        <w:pStyle w:val="24"/>
        <w:shd w:val="clear" w:color="auto" w:fill="auto"/>
        <w:spacing w:before="0" w:after="0" w:line="240" w:lineRule="auto"/>
        <w:rPr>
          <w:sz w:val="24"/>
          <w:szCs w:val="24"/>
        </w:rPr>
      </w:pPr>
      <w:r>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8A72ED" w:rsidRDefault="00990F1D">
      <w:pPr>
        <w:pStyle w:val="24"/>
        <w:shd w:val="clear" w:color="auto" w:fill="auto"/>
        <w:spacing w:before="0" w:after="0" w:line="240" w:lineRule="auto"/>
        <w:rPr>
          <w:sz w:val="24"/>
          <w:szCs w:val="24"/>
        </w:rPr>
      </w:pPr>
      <w:r>
        <w:rPr>
          <w:sz w:val="24"/>
          <w:szCs w:val="24"/>
        </w:rPr>
        <w:t>конфликтные ситуации.</w:t>
      </w:r>
    </w:p>
    <w:p w:rsidR="008A72ED" w:rsidRDefault="00990F1D">
      <w:pPr>
        <w:pStyle w:val="24"/>
        <w:shd w:val="clear" w:color="auto" w:fill="auto"/>
        <w:spacing w:before="0" w:after="0" w:line="240" w:lineRule="auto"/>
        <w:rPr>
          <w:sz w:val="24"/>
          <w:szCs w:val="24"/>
        </w:rPr>
      </w:pPr>
      <w:r>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8A72ED" w:rsidRDefault="00990F1D">
      <w:pPr>
        <w:pStyle w:val="24"/>
        <w:shd w:val="clear" w:color="auto" w:fill="auto"/>
        <w:spacing w:before="0" w:after="0" w:line="240" w:lineRule="auto"/>
        <w:rPr>
          <w:sz w:val="24"/>
          <w:szCs w:val="24"/>
        </w:rPr>
      </w:pPr>
      <w:r>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8A72ED" w:rsidRDefault="00990F1D">
      <w:pPr>
        <w:pStyle w:val="24"/>
        <w:shd w:val="clear" w:color="auto" w:fill="auto"/>
        <w:tabs>
          <w:tab w:val="left" w:pos="2104"/>
        </w:tabs>
        <w:spacing w:before="0" w:after="0" w:line="240" w:lineRule="auto"/>
        <w:rPr>
          <w:sz w:val="24"/>
          <w:szCs w:val="24"/>
        </w:rPr>
      </w:pPr>
      <w:r>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8A72ED" w:rsidRDefault="00990F1D">
      <w:pPr>
        <w:pStyle w:val="24"/>
        <w:shd w:val="clear" w:color="auto" w:fill="auto"/>
        <w:tabs>
          <w:tab w:val="left" w:pos="2125"/>
        </w:tabs>
        <w:spacing w:before="0" w:after="0" w:line="240" w:lineRule="auto"/>
        <w:rPr>
          <w:sz w:val="24"/>
          <w:szCs w:val="24"/>
        </w:rPr>
      </w:pPr>
      <w:r>
        <w:rPr>
          <w:sz w:val="24"/>
          <w:szCs w:val="24"/>
        </w:rPr>
        <w:t>Задачами изучения модуля по футболу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8A72ED" w:rsidRDefault="00990F1D">
      <w:pPr>
        <w:pStyle w:val="24"/>
        <w:shd w:val="clear" w:color="auto" w:fill="auto"/>
        <w:spacing w:before="0" w:after="0" w:line="240" w:lineRule="auto"/>
        <w:rPr>
          <w:sz w:val="24"/>
          <w:szCs w:val="24"/>
        </w:rPr>
      </w:pPr>
      <w:r>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8A72ED" w:rsidRDefault="00990F1D">
      <w:pPr>
        <w:pStyle w:val="24"/>
        <w:shd w:val="clear" w:color="auto" w:fill="auto"/>
        <w:spacing w:before="0" w:after="0" w:line="240" w:lineRule="auto"/>
        <w:rPr>
          <w:sz w:val="24"/>
          <w:szCs w:val="24"/>
        </w:rPr>
      </w:pPr>
      <w:r>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8A72ED" w:rsidRDefault="00990F1D">
      <w:pPr>
        <w:pStyle w:val="24"/>
        <w:shd w:val="clear" w:color="auto" w:fill="auto"/>
        <w:spacing w:before="0" w:after="0" w:line="240" w:lineRule="auto"/>
        <w:rPr>
          <w:sz w:val="24"/>
          <w:szCs w:val="24"/>
        </w:rPr>
      </w:pPr>
      <w:r>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8A72ED" w:rsidRDefault="00990F1D">
      <w:pPr>
        <w:pStyle w:val="24"/>
        <w:shd w:val="clear" w:color="auto" w:fill="auto"/>
        <w:spacing w:before="0" w:after="0" w:line="240" w:lineRule="auto"/>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8A72ED" w:rsidRDefault="00990F1D">
      <w:pPr>
        <w:pStyle w:val="24"/>
        <w:shd w:val="clear" w:color="auto" w:fill="auto"/>
        <w:spacing w:before="0" w:after="0" w:line="240" w:lineRule="auto"/>
        <w:rPr>
          <w:sz w:val="24"/>
          <w:szCs w:val="24"/>
        </w:rPr>
      </w:pPr>
      <w:r>
        <w:rPr>
          <w:sz w:val="24"/>
          <w:szCs w:val="24"/>
        </w:rPr>
        <w:lastRenderedPageBreak/>
        <w:t>удовлетворение индивидуальных потребностей обучающихся в занятиях физической культурой и спортом средствами футбола;</w:t>
      </w:r>
    </w:p>
    <w:p w:rsidR="008A72ED" w:rsidRDefault="00990F1D">
      <w:pPr>
        <w:pStyle w:val="24"/>
        <w:shd w:val="clear" w:color="auto" w:fill="auto"/>
        <w:spacing w:before="0" w:after="0" w:line="240" w:lineRule="auto"/>
        <w:rPr>
          <w:sz w:val="24"/>
          <w:szCs w:val="24"/>
        </w:rPr>
      </w:pPr>
      <w:r>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25"/>
        </w:tabs>
        <w:spacing w:before="0" w:after="0" w:line="240" w:lineRule="auto"/>
        <w:rPr>
          <w:sz w:val="24"/>
          <w:szCs w:val="24"/>
        </w:rPr>
      </w:pPr>
      <w:r>
        <w:rPr>
          <w:sz w:val="24"/>
          <w:szCs w:val="24"/>
        </w:rPr>
        <w:t>Место и роль модуля по футболу.</w:t>
      </w:r>
    </w:p>
    <w:p w:rsidR="008A72ED" w:rsidRDefault="00990F1D">
      <w:pPr>
        <w:pStyle w:val="24"/>
        <w:shd w:val="clear" w:color="auto" w:fill="auto"/>
        <w:spacing w:before="0" w:after="0" w:line="240" w:lineRule="auto"/>
        <w:rPr>
          <w:sz w:val="24"/>
          <w:szCs w:val="24"/>
        </w:rPr>
      </w:pPr>
      <w:r>
        <w:rPr>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8A72ED" w:rsidRDefault="00990F1D">
      <w:pPr>
        <w:pStyle w:val="24"/>
        <w:shd w:val="clear" w:color="auto" w:fill="auto"/>
        <w:spacing w:before="0" w:after="0" w:line="240" w:lineRule="auto"/>
        <w:rPr>
          <w:sz w:val="24"/>
          <w:szCs w:val="24"/>
        </w:rPr>
      </w:pPr>
      <w:r>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8A72ED" w:rsidRDefault="00990F1D">
      <w:pPr>
        <w:pStyle w:val="24"/>
        <w:shd w:val="clear" w:color="auto" w:fill="auto"/>
        <w:tabs>
          <w:tab w:val="left" w:pos="2079"/>
        </w:tabs>
        <w:spacing w:before="0" w:after="0" w:line="240" w:lineRule="auto"/>
        <w:rPr>
          <w:sz w:val="24"/>
          <w:szCs w:val="24"/>
        </w:rPr>
      </w:pPr>
      <w:r>
        <w:rPr>
          <w:sz w:val="24"/>
          <w:szCs w:val="24"/>
        </w:rPr>
        <w:t>Модуль по футболу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8A72ED" w:rsidRDefault="00990F1D">
      <w:pPr>
        <w:pStyle w:val="24"/>
        <w:shd w:val="clear" w:color="auto" w:fill="auto"/>
        <w:spacing w:before="0" w:after="6" w:line="240" w:lineRule="auto"/>
        <w:rPr>
          <w:sz w:val="24"/>
          <w:szCs w:val="24"/>
        </w:rPr>
      </w:pPr>
      <w:r>
        <w:rPr>
          <w:sz w:val="24"/>
          <w:szCs w:val="24"/>
        </w:rPr>
        <w:t>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tabs>
          <w:tab w:val="left" w:pos="2142"/>
          <w:tab w:val="left" w:pos="4637"/>
          <w:tab w:val="left" w:pos="6451"/>
          <w:tab w:val="left" w:pos="9427"/>
        </w:tabs>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w:t>
      </w:r>
      <w:r>
        <w:rPr>
          <w:sz w:val="24"/>
          <w:szCs w:val="24"/>
        </w:rPr>
        <w:tab/>
      </w:r>
    </w:p>
    <w:p w:rsidR="008A72ED" w:rsidRDefault="00990F1D">
      <w:pPr>
        <w:pStyle w:val="24"/>
        <w:shd w:val="clear" w:color="auto" w:fill="auto"/>
        <w:tabs>
          <w:tab w:val="left" w:pos="2142"/>
          <w:tab w:val="left" w:pos="4637"/>
          <w:tab w:val="left" w:pos="6451"/>
          <w:tab w:val="left" w:pos="9427"/>
        </w:tabs>
        <w:spacing w:before="0" w:after="0" w:line="240" w:lineRule="auto"/>
        <w:rPr>
          <w:sz w:val="24"/>
          <w:szCs w:val="24"/>
        </w:rPr>
      </w:pPr>
      <w:r>
        <w:rPr>
          <w:sz w:val="24"/>
          <w:szCs w:val="24"/>
        </w:rPr>
        <w:t>клубов (рекомендуемый объём в 5, 6, 7, 8, 9-х классах - по 34 часа).</w:t>
      </w:r>
    </w:p>
    <w:p w:rsidR="008A72ED" w:rsidRDefault="00990F1D">
      <w:pPr>
        <w:pStyle w:val="24"/>
        <w:shd w:val="clear" w:color="auto" w:fill="auto"/>
        <w:tabs>
          <w:tab w:val="left" w:pos="2142"/>
        </w:tabs>
        <w:spacing w:before="0" w:after="0" w:line="240" w:lineRule="auto"/>
        <w:rPr>
          <w:sz w:val="24"/>
          <w:szCs w:val="24"/>
        </w:rPr>
      </w:pPr>
      <w:r>
        <w:rPr>
          <w:sz w:val="24"/>
          <w:szCs w:val="24"/>
        </w:rPr>
        <w:t>Содержание модуля по футболу.</w:t>
      </w:r>
    </w:p>
    <w:p w:rsidR="008A72ED" w:rsidRDefault="00990F1D">
      <w:pPr>
        <w:pStyle w:val="24"/>
        <w:shd w:val="clear" w:color="auto" w:fill="auto"/>
        <w:spacing w:before="0" w:after="0" w:line="240" w:lineRule="auto"/>
        <w:rPr>
          <w:sz w:val="24"/>
          <w:szCs w:val="24"/>
        </w:rPr>
      </w:pPr>
      <w:r>
        <w:rPr>
          <w:sz w:val="24"/>
          <w:szCs w:val="24"/>
        </w:rPr>
        <w:t>Знания о футболе.</w:t>
      </w:r>
    </w:p>
    <w:p w:rsidR="008A72ED" w:rsidRDefault="00990F1D">
      <w:pPr>
        <w:pStyle w:val="24"/>
        <w:shd w:val="clear" w:color="auto" w:fill="auto"/>
        <w:spacing w:before="0" w:after="0" w:line="240" w:lineRule="auto"/>
        <w:rPr>
          <w:sz w:val="24"/>
          <w:szCs w:val="24"/>
        </w:rPr>
      </w:pPr>
      <w:r>
        <w:rPr>
          <w:sz w:val="24"/>
          <w:szCs w:val="24"/>
        </w:rPr>
        <w:t>Сведения о ведущих отечественных футбольных клубах, их традициях.</w:t>
      </w:r>
    </w:p>
    <w:p w:rsidR="008A72ED" w:rsidRDefault="00990F1D">
      <w:pPr>
        <w:pStyle w:val="24"/>
        <w:shd w:val="clear" w:color="auto" w:fill="auto"/>
        <w:spacing w:before="0" w:after="0" w:line="240" w:lineRule="auto"/>
        <w:rPr>
          <w:sz w:val="24"/>
          <w:szCs w:val="24"/>
        </w:rPr>
      </w:pPr>
      <w:r>
        <w:rPr>
          <w:sz w:val="24"/>
          <w:szCs w:val="24"/>
        </w:rPr>
        <w:t>Выдающиеся отечественные  игроки, тренеры, внесшие общий вклад в развитие и становление современного футбола.</w:t>
      </w:r>
    </w:p>
    <w:p w:rsidR="008A72ED" w:rsidRDefault="00990F1D">
      <w:pPr>
        <w:pStyle w:val="24"/>
        <w:shd w:val="clear" w:color="auto" w:fill="auto"/>
        <w:spacing w:before="0" w:after="0" w:line="240" w:lineRule="auto"/>
        <w:rPr>
          <w:sz w:val="24"/>
          <w:szCs w:val="24"/>
        </w:rPr>
      </w:pPr>
      <w:r>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8A72ED" w:rsidRDefault="00990F1D">
      <w:pPr>
        <w:pStyle w:val="24"/>
        <w:shd w:val="clear" w:color="auto" w:fill="auto"/>
        <w:spacing w:before="0" w:after="0" w:line="240" w:lineRule="auto"/>
        <w:rPr>
          <w:sz w:val="24"/>
          <w:szCs w:val="24"/>
        </w:rPr>
      </w:pPr>
      <w:r>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8A72ED" w:rsidRDefault="00990F1D">
      <w:pPr>
        <w:pStyle w:val="24"/>
        <w:shd w:val="clear" w:color="auto" w:fill="auto"/>
        <w:spacing w:before="0" w:after="0" w:line="240" w:lineRule="auto"/>
        <w:rPr>
          <w:sz w:val="24"/>
          <w:szCs w:val="24"/>
        </w:rPr>
      </w:pPr>
      <w:r>
        <w:rPr>
          <w:sz w:val="24"/>
          <w:szCs w:val="24"/>
        </w:rPr>
        <w:t>Правила ухода за инвентарем, спортивным оборудованием, футбольным полем.</w:t>
      </w:r>
    </w:p>
    <w:p w:rsidR="008A72ED" w:rsidRDefault="00990F1D">
      <w:pPr>
        <w:pStyle w:val="24"/>
        <w:shd w:val="clear" w:color="auto" w:fill="auto"/>
        <w:spacing w:before="0" w:after="0" w:line="240" w:lineRule="auto"/>
        <w:rPr>
          <w:sz w:val="24"/>
          <w:szCs w:val="24"/>
        </w:rPr>
      </w:pPr>
      <w:r>
        <w:rPr>
          <w:sz w:val="24"/>
          <w:szCs w:val="24"/>
        </w:rPr>
        <w:t>Правила безопасного поведения на занятиях футболом и стадионе во время просмотра игры в качестве зрителя, болельщика.</w:t>
      </w:r>
    </w:p>
    <w:p w:rsidR="008A72ED" w:rsidRDefault="00990F1D">
      <w:pPr>
        <w:pStyle w:val="24"/>
        <w:shd w:val="clear" w:color="auto" w:fill="auto"/>
        <w:spacing w:before="0" w:after="0" w:line="240" w:lineRule="auto"/>
        <w:rPr>
          <w:sz w:val="24"/>
          <w:szCs w:val="24"/>
        </w:rPr>
      </w:pPr>
      <w:r>
        <w:rPr>
          <w:sz w:val="24"/>
          <w:szCs w:val="24"/>
        </w:rPr>
        <w:t>Характерные травмы футболистов, методы и меры предупреждения</w:t>
      </w:r>
    </w:p>
    <w:p w:rsidR="008A72ED" w:rsidRDefault="00990F1D">
      <w:pPr>
        <w:pStyle w:val="24"/>
        <w:shd w:val="clear" w:color="auto" w:fill="auto"/>
        <w:spacing w:before="0" w:after="15" w:line="240" w:lineRule="auto"/>
        <w:rPr>
          <w:sz w:val="24"/>
          <w:szCs w:val="24"/>
        </w:rPr>
      </w:pPr>
      <w:r>
        <w:rPr>
          <w:sz w:val="24"/>
          <w:szCs w:val="24"/>
        </w:rPr>
        <w:t>травматизма во время занятий.</w:t>
      </w:r>
    </w:p>
    <w:p w:rsidR="008A72ED" w:rsidRDefault="00990F1D">
      <w:pPr>
        <w:pStyle w:val="24"/>
        <w:shd w:val="clear" w:color="auto" w:fill="auto"/>
        <w:spacing w:before="0" w:after="0" w:line="240" w:lineRule="auto"/>
        <w:rPr>
          <w:sz w:val="24"/>
          <w:szCs w:val="24"/>
        </w:rPr>
      </w:pPr>
      <w:r>
        <w:rPr>
          <w:sz w:val="24"/>
          <w:szCs w:val="24"/>
        </w:rPr>
        <w:t>Основы правильного питания и суточного пищевого рациона футболистов.</w:t>
      </w:r>
    </w:p>
    <w:p w:rsidR="008A72ED" w:rsidRDefault="00990F1D">
      <w:pPr>
        <w:pStyle w:val="24"/>
        <w:shd w:val="clear" w:color="auto" w:fill="auto"/>
        <w:spacing w:before="0" w:after="0" w:line="240" w:lineRule="auto"/>
        <w:rPr>
          <w:sz w:val="24"/>
          <w:szCs w:val="24"/>
        </w:rPr>
      </w:pPr>
      <w:r>
        <w:rPr>
          <w:sz w:val="24"/>
          <w:szCs w:val="24"/>
        </w:rPr>
        <w:t xml:space="preserve">Влияние занятий футболом на укрепление здоровья, развитие физических качеств и </w:t>
      </w:r>
      <w:r>
        <w:rPr>
          <w:sz w:val="24"/>
          <w:szCs w:val="24"/>
        </w:rPr>
        <w:lastRenderedPageBreak/>
        <w:t>физической подготовленности организма.</w:t>
      </w:r>
    </w:p>
    <w:p w:rsidR="008A72ED" w:rsidRDefault="00990F1D">
      <w:pPr>
        <w:pStyle w:val="24"/>
        <w:shd w:val="clear" w:color="auto" w:fill="auto"/>
        <w:spacing w:before="0" w:after="0" w:line="240" w:lineRule="auto"/>
        <w:rPr>
          <w:sz w:val="24"/>
          <w:szCs w:val="24"/>
        </w:rPr>
      </w:pPr>
      <w:r>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8A72ED" w:rsidRDefault="00990F1D">
      <w:pPr>
        <w:pStyle w:val="24"/>
        <w:shd w:val="clear" w:color="auto" w:fill="auto"/>
        <w:spacing w:before="0" w:after="0" w:line="240" w:lineRule="auto"/>
        <w:rPr>
          <w:sz w:val="24"/>
          <w:szCs w:val="24"/>
        </w:rPr>
      </w:pPr>
      <w:r>
        <w:rPr>
          <w:sz w:val="24"/>
          <w:szCs w:val="24"/>
        </w:rPr>
        <w:t>Влияние занятий футболом на формирование положительных качеств личности человека.</w:t>
      </w:r>
    </w:p>
    <w:p w:rsidR="008A72ED" w:rsidRDefault="00990F1D">
      <w:pPr>
        <w:pStyle w:val="24"/>
        <w:shd w:val="clear" w:color="auto" w:fill="auto"/>
        <w:spacing w:before="0" w:after="0" w:line="240" w:lineRule="auto"/>
        <w:rPr>
          <w:sz w:val="24"/>
          <w:szCs w:val="24"/>
        </w:rPr>
      </w:pPr>
      <w:r>
        <w:rPr>
          <w:sz w:val="24"/>
          <w:szCs w:val="24"/>
        </w:rPr>
        <w:t>Стратегии, системы, тактика и стили игры футбол.</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Подбор и составление комплексов общеразвивающих и корригирующих упражнений. Закаливающие процедуры.</w:t>
      </w:r>
    </w:p>
    <w:p w:rsidR="008A72ED" w:rsidRDefault="00990F1D">
      <w:pPr>
        <w:pStyle w:val="24"/>
        <w:shd w:val="clear" w:color="auto" w:fill="auto"/>
        <w:spacing w:before="0" w:after="0" w:line="240" w:lineRule="auto"/>
        <w:rPr>
          <w:sz w:val="24"/>
          <w:szCs w:val="24"/>
        </w:rPr>
      </w:pPr>
      <w:r>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8A72ED" w:rsidRDefault="00990F1D">
      <w:pPr>
        <w:pStyle w:val="24"/>
        <w:shd w:val="clear" w:color="auto" w:fill="auto"/>
        <w:spacing w:before="0" w:after="0" w:line="240" w:lineRule="auto"/>
        <w:rPr>
          <w:sz w:val="24"/>
          <w:szCs w:val="24"/>
        </w:rPr>
      </w:pPr>
      <w:r>
        <w:rPr>
          <w:sz w:val="24"/>
          <w:szCs w:val="24"/>
        </w:rPr>
        <w:t>Методы предупреждения и нивелирования конфликтных ситуации во время занятий футболом.</w:t>
      </w:r>
    </w:p>
    <w:p w:rsidR="008A72ED" w:rsidRDefault="00990F1D">
      <w:pPr>
        <w:pStyle w:val="24"/>
        <w:shd w:val="clear" w:color="auto" w:fill="auto"/>
        <w:spacing w:before="0" w:after="0" w:line="240" w:lineRule="auto"/>
        <w:rPr>
          <w:sz w:val="24"/>
          <w:szCs w:val="24"/>
        </w:rPr>
      </w:pPr>
      <w:r>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и технической подготовленности в футболе.</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Подбор и составление комплексов общеразвивающих упражнений с футбольным мячом.</w:t>
      </w:r>
    </w:p>
    <w:p w:rsidR="008A72ED" w:rsidRDefault="00990F1D">
      <w:pPr>
        <w:pStyle w:val="24"/>
        <w:shd w:val="clear" w:color="auto" w:fill="auto"/>
        <w:spacing w:before="0" w:after="0" w:line="240" w:lineRule="auto"/>
        <w:rPr>
          <w:sz w:val="24"/>
          <w:szCs w:val="24"/>
        </w:rPr>
      </w:pPr>
      <w:r>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8A72ED" w:rsidRDefault="00990F1D">
      <w:pPr>
        <w:pStyle w:val="24"/>
        <w:shd w:val="clear" w:color="auto" w:fill="auto"/>
        <w:spacing w:before="0" w:after="0" w:line="240" w:lineRule="auto"/>
        <w:rPr>
          <w:sz w:val="24"/>
          <w:szCs w:val="24"/>
        </w:rPr>
      </w:pPr>
      <w:r>
        <w:rPr>
          <w:sz w:val="24"/>
          <w:szCs w:val="24"/>
        </w:rPr>
        <w:t>Подвижные игры и эстафеты специальной направленности с элементами и техническими приемами футбола.</w:t>
      </w:r>
    </w:p>
    <w:p w:rsidR="008A72ED" w:rsidRDefault="00990F1D">
      <w:pPr>
        <w:pStyle w:val="24"/>
        <w:shd w:val="clear" w:color="auto" w:fill="auto"/>
        <w:spacing w:before="0" w:after="10" w:line="240" w:lineRule="auto"/>
        <w:rPr>
          <w:sz w:val="24"/>
          <w:szCs w:val="24"/>
        </w:rPr>
      </w:pPr>
      <w:r>
        <w:rPr>
          <w:sz w:val="24"/>
          <w:szCs w:val="24"/>
        </w:rPr>
        <w:t>Индивидуальные технические действия с мячом:</w:t>
      </w:r>
    </w:p>
    <w:p w:rsidR="008A72ED" w:rsidRDefault="00990F1D">
      <w:pPr>
        <w:pStyle w:val="24"/>
        <w:shd w:val="clear" w:color="auto" w:fill="auto"/>
        <w:spacing w:before="0" w:after="0" w:line="240" w:lineRule="auto"/>
        <w:rPr>
          <w:sz w:val="24"/>
          <w:szCs w:val="24"/>
        </w:rPr>
      </w:pPr>
      <w:r>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8A72ED" w:rsidRDefault="00990F1D">
      <w:pPr>
        <w:pStyle w:val="24"/>
        <w:shd w:val="clear" w:color="auto" w:fill="auto"/>
        <w:spacing w:before="0" w:after="0" w:line="240" w:lineRule="auto"/>
        <w:rPr>
          <w:sz w:val="24"/>
          <w:szCs w:val="24"/>
        </w:rPr>
      </w:pPr>
      <w:r>
        <w:rPr>
          <w:sz w:val="24"/>
          <w:szCs w:val="24"/>
        </w:rPr>
        <w:t>остановка мяча ногой - внутренней стороной стопы, подошвой, средней частью подъема, с переводом в стороны;</w:t>
      </w:r>
    </w:p>
    <w:p w:rsidR="008A72ED" w:rsidRDefault="00990F1D">
      <w:pPr>
        <w:pStyle w:val="24"/>
        <w:shd w:val="clear" w:color="auto" w:fill="auto"/>
        <w:spacing w:before="0" w:after="0" w:line="240" w:lineRule="auto"/>
        <w:rPr>
          <w:sz w:val="24"/>
          <w:szCs w:val="24"/>
        </w:rPr>
      </w:pPr>
      <w:r>
        <w:rPr>
          <w:sz w:val="24"/>
          <w:szCs w:val="24"/>
        </w:rPr>
        <w:t>удары по мячу ногой - внутренней стороной стопы, внутренней частью подъема, средней частью подъема, внешней частью подъема;</w:t>
      </w:r>
    </w:p>
    <w:p w:rsidR="008A72ED" w:rsidRDefault="00990F1D">
      <w:pPr>
        <w:pStyle w:val="24"/>
        <w:shd w:val="clear" w:color="auto" w:fill="auto"/>
        <w:spacing w:before="0" w:after="0" w:line="240" w:lineRule="auto"/>
        <w:rPr>
          <w:sz w:val="24"/>
          <w:szCs w:val="24"/>
        </w:rPr>
      </w:pPr>
      <w:r>
        <w:rPr>
          <w:sz w:val="24"/>
          <w:szCs w:val="24"/>
        </w:rPr>
        <w:t>удар по мячу головой - серединой лба;</w:t>
      </w:r>
    </w:p>
    <w:p w:rsidR="008A72ED" w:rsidRDefault="00990F1D">
      <w:pPr>
        <w:pStyle w:val="24"/>
        <w:shd w:val="clear" w:color="auto" w:fill="auto"/>
        <w:spacing w:before="0" w:after="0" w:line="240" w:lineRule="auto"/>
        <w:rPr>
          <w:sz w:val="24"/>
          <w:szCs w:val="24"/>
        </w:rPr>
      </w:pPr>
      <w:r>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8A72ED" w:rsidRDefault="00990F1D">
      <w:pPr>
        <w:pStyle w:val="24"/>
        <w:shd w:val="clear" w:color="auto" w:fill="auto"/>
        <w:spacing w:before="0" w:after="0" w:line="240" w:lineRule="auto"/>
        <w:rPr>
          <w:sz w:val="24"/>
          <w:szCs w:val="24"/>
        </w:rPr>
      </w:pPr>
      <w:r>
        <w:rPr>
          <w:sz w:val="24"/>
          <w:szCs w:val="24"/>
        </w:rPr>
        <w:t>отбор мяча - выбиванием, перехватом;</w:t>
      </w:r>
    </w:p>
    <w:p w:rsidR="008A72ED" w:rsidRDefault="00990F1D">
      <w:pPr>
        <w:pStyle w:val="24"/>
        <w:shd w:val="clear" w:color="auto" w:fill="auto"/>
        <w:spacing w:before="0" w:after="0" w:line="240" w:lineRule="auto"/>
        <w:rPr>
          <w:sz w:val="24"/>
          <w:szCs w:val="24"/>
        </w:rPr>
      </w:pPr>
      <w:r>
        <w:rPr>
          <w:sz w:val="24"/>
          <w:szCs w:val="24"/>
        </w:rPr>
        <w:t>Вбрасывание мяча.</w:t>
      </w:r>
    </w:p>
    <w:p w:rsidR="008A72ED" w:rsidRDefault="00990F1D">
      <w:pPr>
        <w:pStyle w:val="24"/>
        <w:shd w:val="clear" w:color="auto" w:fill="auto"/>
        <w:spacing w:before="0" w:after="0" w:line="240" w:lineRule="auto"/>
        <w:rPr>
          <w:sz w:val="24"/>
          <w:szCs w:val="24"/>
        </w:rPr>
      </w:pPr>
      <w:r>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8A72ED" w:rsidRDefault="00990F1D">
      <w:pPr>
        <w:pStyle w:val="24"/>
        <w:shd w:val="clear" w:color="auto" w:fill="auto"/>
        <w:spacing w:before="0" w:after="0" w:line="240" w:lineRule="auto"/>
        <w:rPr>
          <w:sz w:val="24"/>
          <w:szCs w:val="24"/>
        </w:rPr>
      </w:pPr>
      <w:r>
        <w:rPr>
          <w:sz w:val="24"/>
          <w:szCs w:val="24"/>
        </w:rPr>
        <w:t>Учебные игры в футбол. Участие в фестивалях и соревнованиях по футболу.</w:t>
      </w:r>
    </w:p>
    <w:p w:rsidR="008A72ED" w:rsidRDefault="00990F1D">
      <w:pPr>
        <w:pStyle w:val="24"/>
        <w:shd w:val="clear" w:color="auto" w:fill="auto"/>
        <w:spacing w:before="0" w:after="0" w:line="240" w:lineRule="auto"/>
        <w:rPr>
          <w:sz w:val="24"/>
          <w:szCs w:val="24"/>
        </w:rPr>
      </w:pPr>
      <w:r>
        <w:rPr>
          <w:sz w:val="24"/>
          <w:szCs w:val="24"/>
        </w:rPr>
        <w:t>Тестовые упражнения по физической и технической подготовленности обучающихся в футболе.</w:t>
      </w:r>
    </w:p>
    <w:p w:rsidR="008A72ED" w:rsidRDefault="00990F1D">
      <w:pPr>
        <w:pStyle w:val="24"/>
        <w:shd w:val="clear" w:color="auto" w:fill="auto"/>
        <w:tabs>
          <w:tab w:val="left" w:pos="2123"/>
        </w:tabs>
        <w:spacing w:before="0" w:after="0" w:line="240" w:lineRule="auto"/>
        <w:rPr>
          <w:sz w:val="24"/>
          <w:szCs w:val="24"/>
        </w:rPr>
      </w:pPr>
      <w:r>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tabs>
          <w:tab w:val="left" w:pos="2344"/>
        </w:tabs>
        <w:spacing w:before="0" w:after="0" w:line="240" w:lineRule="auto"/>
        <w:rPr>
          <w:sz w:val="24"/>
          <w:szCs w:val="24"/>
        </w:rPr>
      </w:pPr>
      <w:r>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воспитание патриотизма, уважения к Отечеству через знания истории и современного состояния развития футбола;</w:t>
      </w:r>
    </w:p>
    <w:p w:rsidR="008A72ED" w:rsidRDefault="00990F1D">
      <w:pPr>
        <w:pStyle w:val="24"/>
        <w:shd w:val="clear" w:color="auto" w:fill="auto"/>
        <w:spacing w:before="0" w:after="0" w:line="240" w:lineRule="auto"/>
        <w:rPr>
          <w:sz w:val="24"/>
          <w:szCs w:val="24"/>
        </w:rPr>
      </w:pPr>
      <w:r>
        <w:rPr>
          <w:sz w:val="24"/>
          <w:szCs w:val="24"/>
        </w:rPr>
        <w:t xml:space="preserve">проявление готовности обучающихся к саморазвитию и самообразованию, мотивации и </w:t>
      </w:r>
      <w:r>
        <w:rPr>
          <w:sz w:val="24"/>
          <w:szCs w:val="24"/>
        </w:rPr>
        <w:lastRenderedPageBreak/>
        <w:t>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формирование осознанного, уважительного и доброжелательного отношения в команде, со сверстниками и педагогами;</w:t>
      </w:r>
    </w:p>
    <w:p w:rsidR="008A72ED" w:rsidRDefault="00990F1D">
      <w:pPr>
        <w:pStyle w:val="24"/>
        <w:shd w:val="clear" w:color="auto" w:fill="auto"/>
        <w:spacing w:before="0" w:after="0" w:line="240" w:lineRule="auto"/>
        <w:rPr>
          <w:sz w:val="24"/>
          <w:szCs w:val="24"/>
        </w:rPr>
      </w:pPr>
      <w:r>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8A72ED" w:rsidRDefault="00990F1D">
      <w:pPr>
        <w:pStyle w:val="24"/>
        <w:shd w:val="clear" w:color="auto" w:fill="auto"/>
        <w:spacing w:before="0" w:after="0" w:line="240" w:lineRule="auto"/>
        <w:rPr>
          <w:sz w:val="24"/>
          <w:szCs w:val="24"/>
        </w:rPr>
      </w:pPr>
      <w:r>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8A72ED" w:rsidRDefault="00990F1D">
      <w:pPr>
        <w:pStyle w:val="24"/>
        <w:shd w:val="clear" w:color="auto" w:fill="auto"/>
        <w:spacing w:before="0" w:after="0" w:line="240" w:lineRule="auto"/>
        <w:rPr>
          <w:sz w:val="24"/>
          <w:szCs w:val="24"/>
        </w:rPr>
      </w:pPr>
      <w:r>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8A72ED" w:rsidRDefault="00990F1D">
      <w:pPr>
        <w:pStyle w:val="24"/>
        <w:shd w:val="clear" w:color="auto" w:fill="auto"/>
        <w:tabs>
          <w:tab w:val="left" w:pos="2295"/>
        </w:tabs>
        <w:spacing w:before="0" w:after="0" w:line="240" w:lineRule="auto"/>
        <w:rPr>
          <w:sz w:val="24"/>
          <w:szCs w:val="24"/>
        </w:rPr>
      </w:pPr>
      <w:r>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8A72ED" w:rsidRDefault="00990F1D">
      <w:pPr>
        <w:pStyle w:val="24"/>
        <w:shd w:val="clear" w:color="auto" w:fill="auto"/>
        <w:spacing w:before="0" w:after="0" w:line="240" w:lineRule="auto"/>
        <w:rPr>
          <w:sz w:val="24"/>
          <w:szCs w:val="24"/>
        </w:rPr>
      </w:pPr>
      <w:r>
        <w:rPr>
          <w:sz w:val="24"/>
          <w:szCs w:val="24"/>
        </w:rPr>
        <w:t>находить общее решение и разрешать конфликтные ситуации на основе согласования позиций и учёта интересов;</w:t>
      </w:r>
    </w:p>
    <w:p w:rsidR="008A72ED" w:rsidRDefault="00990F1D">
      <w:pPr>
        <w:pStyle w:val="24"/>
        <w:shd w:val="clear" w:color="auto" w:fill="auto"/>
        <w:spacing w:before="0" w:after="0" w:line="240" w:lineRule="auto"/>
        <w:rPr>
          <w:sz w:val="24"/>
          <w:szCs w:val="24"/>
        </w:rPr>
      </w:pPr>
      <w:r>
        <w:rPr>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A72ED" w:rsidRDefault="00990F1D">
      <w:pPr>
        <w:pStyle w:val="24"/>
        <w:shd w:val="clear" w:color="auto" w:fill="auto"/>
        <w:tabs>
          <w:tab w:val="left" w:pos="2320"/>
        </w:tabs>
        <w:spacing w:before="0" w:after="0" w:line="240" w:lineRule="auto"/>
        <w:rPr>
          <w:sz w:val="24"/>
          <w:szCs w:val="24"/>
        </w:rPr>
      </w:pPr>
      <w:r>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8A72ED" w:rsidRDefault="00990F1D">
      <w:pPr>
        <w:pStyle w:val="24"/>
        <w:shd w:val="clear" w:color="auto" w:fill="auto"/>
        <w:spacing w:before="0" w:after="0" w:line="240" w:lineRule="auto"/>
        <w:rPr>
          <w:sz w:val="24"/>
          <w:szCs w:val="24"/>
        </w:rPr>
      </w:pPr>
      <w:r>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8A72ED" w:rsidRDefault="00990F1D">
      <w:pPr>
        <w:pStyle w:val="24"/>
        <w:shd w:val="clear" w:color="auto" w:fill="auto"/>
        <w:spacing w:before="0" w:after="0" w:line="240" w:lineRule="auto"/>
        <w:rPr>
          <w:sz w:val="24"/>
          <w:szCs w:val="24"/>
        </w:rPr>
      </w:pPr>
      <w:r>
        <w:rPr>
          <w:sz w:val="24"/>
          <w:szCs w:val="24"/>
        </w:rPr>
        <w:t>соблюдать правила игры футбол в учебных играх в качестве судьи, помощника судьи, секретаря;</w:t>
      </w:r>
    </w:p>
    <w:p w:rsidR="008A72ED" w:rsidRDefault="00990F1D">
      <w:pPr>
        <w:pStyle w:val="24"/>
        <w:shd w:val="clear" w:color="auto" w:fill="auto"/>
        <w:spacing w:before="0" w:after="0" w:line="240" w:lineRule="auto"/>
        <w:rPr>
          <w:sz w:val="24"/>
          <w:szCs w:val="24"/>
        </w:rPr>
      </w:pPr>
      <w:r>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8A72ED" w:rsidRDefault="00990F1D">
      <w:pPr>
        <w:pStyle w:val="24"/>
        <w:shd w:val="clear" w:color="auto" w:fill="auto"/>
        <w:spacing w:before="0" w:after="0" w:line="240" w:lineRule="auto"/>
        <w:rPr>
          <w:sz w:val="24"/>
          <w:szCs w:val="24"/>
        </w:rPr>
      </w:pPr>
      <w:r>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8A72ED" w:rsidRDefault="00990F1D">
      <w:pPr>
        <w:pStyle w:val="24"/>
        <w:shd w:val="clear" w:color="auto" w:fill="auto"/>
        <w:spacing w:before="0" w:after="0" w:line="240" w:lineRule="auto"/>
        <w:rPr>
          <w:sz w:val="24"/>
          <w:szCs w:val="24"/>
        </w:rPr>
      </w:pPr>
      <w:r>
        <w:rPr>
          <w:sz w:val="24"/>
          <w:szCs w:val="24"/>
        </w:rPr>
        <w:t xml:space="preserve">умение характеризовать средства общей и специальной физической подготовки, основные </w:t>
      </w:r>
      <w:r>
        <w:rPr>
          <w:sz w:val="24"/>
          <w:szCs w:val="24"/>
        </w:rPr>
        <w:lastRenderedPageBreak/>
        <w:t>методы обучения техническим приемам;</w:t>
      </w:r>
    </w:p>
    <w:p w:rsidR="008A72ED" w:rsidRDefault="00990F1D">
      <w:pPr>
        <w:pStyle w:val="24"/>
        <w:shd w:val="clear" w:color="auto" w:fill="auto"/>
        <w:spacing w:before="0" w:after="0" w:line="240" w:lineRule="auto"/>
        <w:rPr>
          <w:sz w:val="24"/>
          <w:szCs w:val="24"/>
        </w:rPr>
      </w:pPr>
      <w:r>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8A72ED" w:rsidRDefault="00990F1D">
      <w:pPr>
        <w:pStyle w:val="24"/>
        <w:shd w:val="clear" w:color="auto" w:fill="auto"/>
        <w:spacing w:before="0" w:after="0" w:line="240" w:lineRule="auto"/>
        <w:rPr>
          <w:sz w:val="24"/>
          <w:szCs w:val="24"/>
        </w:rPr>
      </w:pPr>
      <w:r>
        <w:rPr>
          <w:sz w:val="24"/>
          <w:szCs w:val="24"/>
        </w:rPr>
        <w:t>умение применять изученные технические приемы в учебной, игровой, соревновательной и досуговой деятельности;</w:t>
      </w:r>
    </w:p>
    <w:p w:rsidR="008A72ED" w:rsidRDefault="00990F1D">
      <w:pPr>
        <w:pStyle w:val="24"/>
        <w:shd w:val="clear" w:color="auto" w:fill="auto"/>
        <w:spacing w:before="0" w:after="240" w:line="240" w:lineRule="auto"/>
        <w:rPr>
          <w:sz w:val="24"/>
          <w:szCs w:val="24"/>
        </w:rPr>
      </w:pPr>
      <w:r>
        <w:rPr>
          <w:sz w:val="24"/>
          <w:szCs w:val="24"/>
        </w:rPr>
        <w:t>анализировать выполнение технических приемов в футболе и находить способы устранения ошибок;</w:t>
      </w:r>
    </w:p>
    <w:p w:rsidR="008A72ED" w:rsidRDefault="00990F1D">
      <w:pPr>
        <w:pStyle w:val="24"/>
        <w:shd w:val="clear" w:color="auto" w:fill="auto"/>
        <w:spacing w:before="0" w:after="0" w:line="240" w:lineRule="auto"/>
        <w:rPr>
          <w:sz w:val="24"/>
          <w:szCs w:val="24"/>
        </w:rPr>
      </w:pPr>
      <w:r>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8A72ED" w:rsidRDefault="00990F1D">
      <w:pPr>
        <w:pStyle w:val="24"/>
        <w:shd w:val="clear" w:color="auto" w:fill="auto"/>
        <w:spacing w:before="0" w:after="0" w:line="240" w:lineRule="auto"/>
        <w:rPr>
          <w:sz w:val="24"/>
          <w:szCs w:val="24"/>
        </w:rPr>
      </w:pPr>
      <w:r>
        <w:rPr>
          <w:sz w:val="24"/>
          <w:szCs w:val="24"/>
        </w:rPr>
        <w:t>умение оказывать первую помощь при травмах и повреждениях во время занятий футболом;</w:t>
      </w:r>
    </w:p>
    <w:p w:rsidR="008A72ED" w:rsidRDefault="00990F1D">
      <w:pPr>
        <w:pStyle w:val="24"/>
        <w:shd w:val="clear" w:color="auto" w:fill="auto"/>
        <w:spacing w:before="0" w:after="0" w:line="240" w:lineRule="auto"/>
        <w:rPr>
          <w:sz w:val="24"/>
          <w:szCs w:val="24"/>
        </w:rPr>
      </w:pPr>
      <w:r>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8A72ED" w:rsidRDefault="00990F1D">
      <w:pPr>
        <w:pStyle w:val="24"/>
        <w:shd w:val="clear" w:color="auto" w:fill="auto"/>
        <w:spacing w:before="0" w:after="0" w:line="240" w:lineRule="auto"/>
        <w:rPr>
          <w:sz w:val="24"/>
          <w:szCs w:val="24"/>
        </w:rPr>
      </w:pPr>
      <w:r>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8A72ED" w:rsidRDefault="00990F1D">
      <w:pPr>
        <w:pStyle w:val="24"/>
        <w:shd w:val="clear" w:color="auto" w:fill="auto"/>
        <w:spacing w:before="0" w:after="0" w:line="240" w:lineRule="auto"/>
        <w:rPr>
          <w:sz w:val="24"/>
          <w:szCs w:val="24"/>
        </w:rPr>
      </w:pPr>
      <w:r>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8A72ED" w:rsidRDefault="00990F1D">
      <w:pPr>
        <w:pStyle w:val="24"/>
        <w:shd w:val="clear" w:color="auto" w:fill="auto"/>
        <w:tabs>
          <w:tab w:val="left" w:pos="1949"/>
        </w:tabs>
        <w:spacing w:before="0" w:after="0" w:line="240" w:lineRule="auto"/>
        <w:rPr>
          <w:sz w:val="24"/>
          <w:szCs w:val="24"/>
        </w:rPr>
      </w:pPr>
      <w:r>
        <w:rPr>
          <w:sz w:val="24"/>
          <w:szCs w:val="24"/>
        </w:rPr>
        <w:t>Модуль «Фитнес-аэробика».</w:t>
      </w:r>
    </w:p>
    <w:p w:rsidR="008A72ED" w:rsidRDefault="00990F1D">
      <w:pPr>
        <w:pStyle w:val="24"/>
        <w:shd w:val="clear" w:color="auto" w:fill="auto"/>
        <w:tabs>
          <w:tab w:val="left" w:pos="2151"/>
        </w:tabs>
        <w:spacing w:before="0" w:after="0" w:line="240" w:lineRule="auto"/>
        <w:rPr>
          <w:sz w:val="24"/>
          <w:szCs w:val="24"/>
        </w:rPr>
      </w:pPr>
      <w:r>
        <w:rPr>
          <w:sz w:val="24"/>
          <w:szCs w:val="24"/>
        </w:rPr>
        <w:t>Пояснительная записка модуля «Фитнес-аэробика».</w:t>
      </w:r>
    </w:p>
    <w:p w:rsidR="008A72ED" w:rsidRDefault="00990F1D">
      <w:pPr>
        <w:pStyle w:val="24"/>
        <w:shd w:val="clear" w:color="auto" w:fill="auto"/>
        <w:spacing w:before="0" w:after="0" w:line="240" w:lineRule="auto"/>
        <w:rPr>
          <w:sz w:val="24"/>
          <w:szCs w:val="24"/>
        </w:rPr>
      </w:pPr>
      <w:r>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8A72ED" w:rsidRDefault="00990F1D">
      <w:pPr>
        <w:pStyle w:val="24"/>
        <w:shd w:val="clear" w:color="auto" w:fill="auto"/>
        <w:tabs>
          <w:tab w:val="left" w:pos="2040"/>
          <w:tab w:val="left" w:pos="3472"/>
        </w:tabs>
        <w:spacing w:before="0" w:after="0" w:line="240" w:lineRule="auto"/>
        <w:rPr>
          <w:sz w:val="24"/>
          <w:szCs w:val="24"/>
        </w:rPr>
      </w:pPr>
      <w:r>
        <w:rPr>
          <w:sz w:val="24"/>
          <w:szCs w:val="24"/>
        </w:rPr>
        <w:t>Занятия</w:t>
      </w:r>
      <w:r>
        <w:rPr>
          <w:sz w:val="24"/>
          <w:szCs w:val="24"/>
        </w:rPr>
        <w:tab/>
        <w:t>фитнесом</w:t>
      </w:r>
      <w:r>
        <w:rPr>
          <w:sz w:val="24"/>
          <w:szCs w:val="24"/>
        </w:rPr>
        <w:tab/>
        <w:t>соединяют элементы хореографии, гимнастики,</w:t>
      </w:r>
    </w:p>
    <w:p w:rsidR="008A72ED" w:rsidRDefault="00990F1D">
      <w:pPr>
        <w:pStyle w:val="24"/>
        <w:shd w:val="clear" w:color="auto" w:fill="auto"/>
        <w:tabs>
          <w:tab w:val="left" w:pos="2040"/>
          <w:tab w:val="left" w:pos="3472"/>
        </w:tabs>
        <w:spacing w:before="0" w:after="0" w:line="240" w:lineRule="auto"/>
        <w:rPr>
          <w:sz w:val="24"/>
          <w:szCs w:val="24"/>
        </w:rPr>
      </w:pPr>
      <w:r>
        <w:rPr>
          <w:sz w:val="24"/>
          <w:szCs w:val="24"/>
        </w:rPr>
        <w:t>танцевальных</w:t>
      </w:r>
      <w:r>
        <w:rPr>
          <w:sz w:val="24"/>
          <w:szCs w:val="24"/>
        </w:rPr>
        <w:tab/>
        <w:t>занятий,</w:t>
      </w:r>
      <w:r>
        <w:rPr>
          <w:sz w:val="24"/>
          <w:szCs w:val="24"/>
        </w:rPr>
        <w:tab/>
        <w:t>двигательную активность аэробного характера,</w:t>
      </w:r>
    </w:p>
    <w:p w:rsidR="008A72ED" w:rsidRDefault="00990F1D">
      <w:pPr>
        <w:pStyle w:val="24"/>
        <w:shd w:val="clear" w:color="auto" w:fill="auto"/>
        <w:spacing w:before="0" w:after="0" w:line="240" w:lineRule="auto"/>
        <w:rPr>
          <w:sz w:val="24"/>
          <w:szCs w:val="24"/>
        </w:rPr>
      </w:pPr>
      <w:r>
        <w:rPr>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rsidR="008A72ED" w:rsidRDefault="00990F1D">
      <w:pPr>
        <w:pStyle w:val="24"/>
        <w:shd w:val="clear" w:color="auto" w:fill="auto"/>
        <w:spacing w:before="0" w:after="0" w:line="240" w:lineRule="auto"/>
        <w:rPr>
          <w:sz w:val="24"/>
          <w:szCs w:val="24"/>
        </w:rPr>
      </w:pPr>
      <w:r>
        <w:rPr>
          <w:sz w:val="24"/>
          <w:szCs w:val="24"/>
        </w:rPr>
        <w:t>здорового образа жизни подрастающего поколения.</w:t>
      </w:r>
    </w:p>
    <w:p w:rsidR="008A72ED" w:rsidRDefault="00990F1D">
      <w:pPr>
        <w:pStyle w:val="24"/>
        <w:shd w:val="clear" w:color="auto" w:fill="auto"/>
        <w:spacing w:before="0" w:after="0" w:line="240" w:lineRule="auto"/>
        <w:rPr>
          <w:sz w:val="24"/>
          <w:szCs w:val="24"/>
        </w:rPr>
      </w:pPr>
      <w:r>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8A72ED" w:rsidRDefault="00990F1D">
      <w:pPr>
        <w:pStyle w:val="24"/>
        <w:shd w:val="clear" w:color="auto" w:fill="auto"/>
        <w:tabs>
          <w:tab w:val="left" w:pos="2091"/>
        </w:tabs>
        <w:spacing w:before="0" w:after="0" w:line="240" w:lineRule="auto"/>
        <w:rPr>
          <w:sz w:val="24"/>
          <w:szCs w:val="24"/>
        </w:rPr>
      </w:pPr>
      <w:r>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8A72ED" w:rsidRDefault="00990F1D">
      <w:pPr>
        <w:pStyle w:val="24"/>
        <w:shd w:val="clear" w:color="auto" w:fill="auto"/>
        <w:tabs>
          <w:tab w:val="left" w:pos="2112"/>
        </w:tabs>
        <w:spacing w:before="0" w:after="0" w:line="240" w:lineRule="auto"/>
        <w:rPr>
          <w:sz w:val="24"/>
          <w:szCs w:val="24"/>
        </w:rPr>
      </w:pPr>
      <w:r>
        <w:rPr>
          <w:sz w:val="24"/>
          <w:szCs w:val="24"/>
        </w:rPr>
        <w:t>Задачами изучения модуля по фитнес-аэробике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детей и подростков,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освоение знаний о физической культуре и спорте в целом, истории развития фитнес-</w:t>
      </w:r>
      <w:r>
        <w:rPr>
          <w:sz w:val="24"/>
          <w:szCs w:val="24"/>
        </w:rPr>
        <w:lastRenderedPageBreak/>
        <w:t>аэробики в частности;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8A72ED" w:rsidRDefault="00990F1D">
      <w:pPr>
        <w:pStyle w:val="24"/>
        <w:shd w:val="clear" w:color="auto" w:fill="auto"/>
        <w:spacing w:before="0" w:after="0" w:line="240" w:lineRule="auto"/>
        <w:rPr>
          <w:sz w:val="24"/>
          <w:szCs w:val="24"/>
        </w:rPr>
      </w:pPr>
      <w:r>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8A72ED" w:rsidRDefault="00990F1D">
      <w:pPr>
        <w:pStyle w:val="24"/>
        <w:shd w:val="clear" w:color="auto" w:fill="auto"/>
        <w:spacing w:before="0" w:after="0" w:line="240" w:lineRule="auto"/>
        <w:rPr>
          <w:sz w:val="24"/>
          <w:szCs w:val="24"/>
        </w:rPr>
      </w:pPr>
      <w:r>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rsidR="008A72ED" w:rsidRDefault="00990F1D">
      <w:pPr>
        <w:pStyle w:val="24"/>
        <w:shd w:val="clear" w:color="auto" w:fill="auto"/>
        <w:spacing w:before="0" w:after="0" w:line="240" w:lineRule="auto"/>
        <w:rPr>
          <w:sz w:val="24"/>
          <w:szCs w:val="24"/>
        </w:rPr>
      </w:pPr>
      <w:r>
        <w:rPr>
          <w:sz w:val="24"/>
          <w:szCs w:val="24"/>
        </w:rPr>
        <w:t>сохранение высокого уровня общей работоспособности;</w:t>
      </w:r>
    </w:p>
    <w:p w:rsidR="008A72ED" w:rsidRDefault="00990F1D">
      <w:pPr>
        <w:pStyle w:val="24"/>
        <w:shd w:val="clear" w:color="auto" w:fill="auto"/>
        <w:spacing w:before="0" w:after="0" w:line="240" w:lineRule="auto"/>
        <w:rPr>
          <w:sz w:val="24"/>
          <w:szCs w:val="24"/>
        </w:rPr>
      </w:pPr>
      <w:r>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8A72ED" w:rsidRDefault="00990F1D">
      <w:pPr>
        <w:pStyle w:val="24"/>
        <w:shd w:val="clear" w:color="auto" w:fill="auto"/>
        <w:spacing w:before="0" w:after="0" w:line="240" w:lineRule="auto"/>
        <w:rPr>
          <w:sz w:val="24"/>
          <w:szCs w:val="24"/>
        </w:rPr>
      </w:pPr>
      <w:r>
        <w:rPr>
          <w:sz w:val="24"/>
          <w:szCs w:val="24"/>
        </w:rPr>
        <w:t>выявление, развитие у обучающихся творческих способностей;</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18"/>
        </w:tabs>
        <w:spacing w:before="0" w:after="0" w:line="240" w:lineRule="auto"/>
        <w:rPr>
          <w:sz w:val="24"/>
          <w:szCs w:val="24"/>
        </w:rPr>
      </w:pPr>
      <w:r>
        <w:rPr>
          <w:sz w:val="24"/>
          <w:szCs w:val="24"/>
        </w:rPr>
        <w:t>Место и роль модуля по фитнес-аэробике.</w:t>
      </w:r>
    </w:p>
    <w:p w:rsidR="008A72ED" w:rsidRDefault="00990F1D">
      <w:pPr>
        <w:pStyle w:val="24"/>
        <w:shd w:val="clear" w:color="auto" w:fill="auto"/>
        <w:spacing w:before="0" w:after="0" w:line="240" w:lineRule="auto"/>
        <w:rPr>
          <w:sz w:val="24"/>
          <w:szCs w:val="24"/>
        </w:rPr>
      </w:pPr>
      <w:r>
        <w:rPr>
          <w:sz w:val="24"/>
          <w:szCs w:val="24"/>
        </w:rP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8A72ED" w:rsidRDefault="00990F1D">
      <w:pPr>
        <w:pStyle w:val="24"/>
        <w:shd w:val="clear" w:color="auto" w:fill="auto"/>
        <w:spacing w:before="0" w:after="0" w:line="240" w:lineRule="auto"/>
        <w:rPr>
          <w:sz w:val="24"/>
          <w:szCs w:val="24"/>
        </w:rPr>
      </w:pPr>
      <w:r>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097"/>
        </w:tabs>
        <w:spacing w:before="0" w:after="0" w:line="240" w:lineRule="auto"/>
        <w:rPr>
          <w:sz w:val="24"/>
          <w:szCs w:val="24"/>
        </w:rPr>
      </w:pPr>
      <w:r>
        <w:rPr>
          <w:sz w:val="24"/>
          <w:szCs w:val="24"/>
        </w:rPr>
        <w:t>Модуль по фитнес-аэробике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A72ED" w:rsidRDefault="00990F1D">
      <w:pPr>
        <w:pStyle w:val="24"/>
        <w:shd w:val="clear" w:color="auto" w:fill="auto"/>
        <w:tabs>
          <w:tab w:val="left" w:pos="1898"/>
        </w:tabs>
        <w:spacing w:before="0" w:after="0" w:line="240" w:lineRule="auto"/>
        <w:rPr>
          <w:b/>
          <w:sz w:val="24"/>
          <w:szCs w:val="24"/>
        </w:rPr>
      </w:pPr>
      <w:r>
        <w:rPr>
          <w:b/>
          <w:sz w:val="24"/>
          <w:szCs w:val="24"/>
        </w:rPr>
        <w:t>Модуль «Фитнес-аэробика».</w:t>
      </w:r>
    </w:p>
    <w:p w:rsidR="008A72ED" w:rsidRDefault="00990F1D">
      <w:pPr>
        <w:pStyle w:val="24"/>
        <w:shd w:val="clear" w:color="auto" w:fill="auto"/>
        <w:tabs>
          <w:tab w:val="left" w:pos="2110"/>
        </w:tabs>
        <w:spacing w:before="0" w:after="0" w:line="240" w:lineRule="auto"/>
        <w:rPr>
          <w:sz w:val="24"/>
          <w:szCs w:val="24"/>
        </w:rPr>
      </w:pPr>
      <w:r>
        <w:rPr>
          <w:sz w:val="24"/>
          <w:szCs w:val="24"/>
        </w:rPr>
        <w:t>Пояснительная записка модуля «Фитнес-аэробика».</w:t>
      </w:r>
    </w:p>
    <w:p w:rsidR="008A72ED" w:rsidRDefault="00990F1D">
      <w:pPr>
        <w:pStyle w:val="24"/>
        <w:shd w:val="clear" w:color="auto" w:fill="auto"/>
        <w:spacing w:before="0" w:after="0" w:line="240" w:lineRule="auto"/>
        <w:rPr>
          <w:sz w:val="24"/>
          <w:szCs w:val="24"/>
        </w:rPr>
      </w:pPr>
      <w:r>
        <w:rPr>
          <w:sz w:val="24"/>
          <w:szCs w:val="24"/>
        </w:rPr>
        <w:lastRenderedPageBreak/>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8A72ED" w:rsidRDefault="00990F1D">
      <w:pPr>
        <w:pStyle w:val="24"/>
        <w:shd w:val="clear" w:color="auto" w:fill="auto"/>
        <w:spacing w:before="0" w:after="0" w:line="240" w:lineRule="auto"/>
        <w:rPr>
          <w:sz w:val="24"/>
          <w:szCs w:val="24"/>
        </w:rPr>
      </w:pPr>
      <w:r>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8A72ED" w:rsidRDefault="00990F1D">
      <w:pPr>
        <w:pStyle w:val="24"/>
        <w:shd w:val="clear" w:color="auto" w:fill="auto"/>
        <w:spacing w:before="0" w:after="0" w:line="240" w:lineRule="auto"/>
        <w:rPr>
          <w:sz w:val="24"/>
          <w:szCs w:val="24"/>
        </w:rPr>
      </w:pPr>
      <w:r>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8A72ED" w:rsidRDefault="00990F1D">
      <w:pPr>
        <w:pStyle w:val="24"/>
        <w:shd w:val="clear" w:color="auto" w:fill="auto"/>
        <w:tabs>
          <w:tab w:val="left" w:pos="2079"/>
        </w:tabs>
        <w:spacing w:before="0" w:after="232" w:line="240" w:lineRule="auto"/>
        <w:rPr>
          <w:sz w:val="24"/>
          <w:szCs w:val="24"/>
        </w:rPr>
      </w:pPr>
      <w:r>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Pr>
          <w:sz w:val="24"/>
          <w:szCs w:val="24"/>
        </w:rPr>
        <w:softHyphen/>
        <w:t>аэробики.</w:t>
      </w:r>
    </w:p>
    <w:p w:rsidR="008A72ED" w:rsidRDefault="00990F1D">
      <w:pPr>
        <w:pStyle w:val="24"/>
        <w:shd w:val="clear" w:color="auto" w:fill="auto"/>
        <w:tabs>
          <w:tab w:val="left" w:pos="2155"/>
        </w:tabs>
        <w:spacing w:before="0" w:after="0" w:line="240" w:lineRule="auto"/>
        <w:rPr>
          <w:sz w:val="24"/>
          <w:szCs w:val="24"/>
        </w:rPr>
      </w:pPr>
      <w:r>
        <w:rPr>
          <w:sz w:val="24"/>
          <w:szCs w:val="24"/>
        </w:rPr>
        <w:t>Задачами изучения модуля по фитнес-аэробике являются: всестороннее гармоничное развитие детей и подростков, увеличение объёма</w:t>
      </w:r>
    </w:p>
    <w:p w:rsidR="008A72ED" w:rsidRDefault="00990F1D">
      <w:pPr>
        <w:pStyle w:val="24"/>
        <w:shd w:val="clear" w:color="auto" w:fill="auto"/>
        <w:spacing w:before="0" w:after="1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освоение знаний о физической культуре и спорте в целом, истории развития фитнес-аэробики в частности;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8A72ED" w:rsidRDefault="00990F1D">
      <w:pPr>
        <w:pStyle w:val="24"/>
        <w:shd w:val="clear" w:color="auto" w:fill="auto"/>
        <w:spacing w:before="0" w:after="0" w:line="240" w:lineRule="auto"/>
        <w:rPr>
          <w:sz w:val="24"/>
          <w:szCs w:val="24"/>
        </w:rPr>
      </w:pPr>
      <w:r>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8A72ED" w:rsidRDefault="00990F1D">
      <w:pPr>
        <w:pStyle w:val="24"/>
        <w:shd w:val="clear" w:color="auto" w:fill="auto"/>
        <w:spacing w:before="0" w:after="0" w:line="240" w:lineRule="auto"/>
        <w:rPr>
          <w:sz w:val="24"/>
          <w:szCs w:val="24"/>
        </w:rPr>
      </w:pPr>
      <w:r>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8A72ED" w:rsidRDefault="00990F1D">
      <w:pPr>
        <w:pStyle w:val="24"/>
        <w:shd w:val="clear" w:color="auto" w:fill="auto"/>
        <w:spacing w:before="0" w:after="0" w:line="240" w:lineRule="auto"/>
        <w:rPr>
          <w:sz w:val="24"/>
          <w:szCs w:val="24"/>
        </w:rPr>
      </w:pPr>
      <w:r>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31"/>
        </w:tabs>
        <w:spacing w:before="0" w:after="0" w:line="240" w:lineRule="auto"/>
        <w:rPr>
          <w:sz w:val="24"/>
          <w:szCs w:val="24"/>
        </w:rPr>
      </w:pPr>
      <w:r>
        <w:rPr>
          <w:sz w:val="24"/>
          <w:szCs w:val="24"/>
        </w:rPr>
        <w:t>Место и роль модуля по фитнес-аэробике.</w:t>
      </w:r>
    </w:p>
    <w:p w:rsidR="008A72ED" w:rsidRDefault="00990F1D">
      <w:pPr>
        <w:pStyle w:val="24"/>
        <w:shd w:val="clear" w:color="auto" w:fill="auto"/>
        <w:spacing w:before="0" w:after="0" w:line="240" w:lineRule="auto"/>
        <w:rPr>
          <w:sz w:val="24"/>
          <w:szCs w:val="24"/>
        </w:rPr>
      </w:pPr>
      <w:r>
        <w:rPr>
          <w:sz w:val="24"/>
          <w:szCs w:val="24"/>
        </w:rP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8A72ED" w:rsidRDefault="00990F1D">
      <w:pPr>
        <w:pStyle w:val="24"/>
        <w:shd w:val="clear" w:color="auto" w:fill="auto"/>
        <w:spacing w:before="0" w:after="0" w:line="240" w:lineRule="auto"/>
        <w:rPr>
          <w:sz w:val="24"/>
          <w:szCs w:val="24"/>
        </w:rPr>
      </w:pPr>
      <w:r>
        <w:rPr>
          <w:sz w:val="24"/>
          <w:szCs w:val="24"/>
        </w:rPr>
        <w:t xml:space="preserve">Интеграция модуля по фитнес-аэробике поможет обучающимся в освоении </w:t>
      </w:r>
      <w:r>
        <w:rPr>
          <w:sz w:val="24"/>
          <w:szCs w:val="24"/>
        </w:rPr>
        <w:lastRenderedPageBreak/>
        <w:t>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084"/>
        </w:tabs>
        <w:spacing w:before="0" w:after="0" w:line="240" w:lineRule="auto"/>
        <w:rPr>
          <w:sz w:val="24"/>
          <w:szCs w:val="24"/>
        </w:rPr>
      </w:pPr>
      <w:r>
        <w:rPr>
          <w:sz w:val="24"/>
          <w:szCs w:val="24"/>
        </w:rPr>
        <w:t>Модуль по фитнес-аэробике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A72ED" w:rsidRDefault="00990F1D">
      <w:pPr>
        <w:pStyle w:val="24"/>
        <w:shd w:val="clear" w:color="auto" w:fill="auto"/>
        <w:tabs>
          <w:tab w:val="left" w:pos="2125"/>
        </w:tabs>
        <w:spacing w:before="0" w:after="0" w:line="240" w:lineRule="auto"/>
        <w:rPr>
          <w:sz w:val="24"/>
          <w:szCs w:val="24"/>
        </w:rPr>
      </w:pPr>
      <w:r>
        <w:rPr>
          <w:sz w:val="24"/>
          <w:szCs w:val="24"/>
        </w:rPr>
        <w:t>Содержание модуля по фитнес-аэробике.</w:t>
      </w:r>
    </w:p>
    <w:p w:rsidR="008A72ED" w:rsidRDefault="00990F1D">
      <w:pPr>
        <w:pStyle w:val="24"/>
        <w:shd w:val="clear" w:color="auto" w:fill="auto"/>
        <w:spacing w:before="0" w:after="20" w:line="240" w:lineRule="auto"/>
        <w:rPr>
          <w:sz w:val="24"/>
          <w:szCs w:val="24"/>
        </w:rPr>
      </w:pPr>
      <w:r>
        <w:rPr>
          <w:sz w:val="24"/>
          <w:szCs w:val="24"/>
        </w:rPr>
        <w:t>Знания о фитнес-аэробике.</w:t>
      </w:r>
    </w:p>
    <w:p w:rsidR="008A72ED" w:rsidRDefault="00990F1D">
      <w:pPr>
        <w:pStyle w:val="24"/>
        <w:shd w:val="clear" w:color="auto" w:fill="auto"/>
        <w:spacing w:before="0" w:after="0" w:line="240" w:lineRule="auto"/>
        <w:rPr>
          <w:sz w:val="24"/>
          <w:szCs w:val="24"/>
        </w:rPr>
      </w:pPr>
      <w:r>
        <w:rPr>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8A72ED" w:rsidRDefault="00990F1D">
      <w:pPr>
        <w:pStyle w:val="24"/>
        <w:shd w:val="clear" w:color="auto" w:fill="auto"/>
        <w:spacing w:before="0" w:after="0" w:line="240" w:lineRule="auto"/>
        <w:rPr>
          <w:sz w:val="24"/>
          <w:szCs w:val="24"/>
        </w:rPr>
      </w:pPr>
      <w:r>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8A72ED" w:rsidRDefault="00990F1D">
      <w:pPr>
        <w:pStyle w:val="24"/>
        <w:shd w:val="clear" w:color="auto" w:fill="auto"/>
        <w:spacing w:before="0" w:after="0" w:line="240" w:lineRule="auto"/>
        <w:rPr>
          <w:sz w:val="24"/>
          <w:szCs w:val="24"/>
        </w:rPr>
      </w:pPr>
      <w:r>
        <w:rPr>
          <w:sz w:val="24"/>
          <w:szCs w:val="24"/>
        </w:rPr>
        <w:t>Воспитание морально-волевых качеств во время занятий фитнес-аэробикой.</w:t>
      </w:r>
    </w:p>
    <w:p w:rsidR="008A72ED" w:rsidRDefault="00990F1D">
      <w:pPr>
        <w:pStyle w:val="24"/>
        <w:shd w:val="clear" w:color="auto" w:fill="auto"/>
        <w:spacing w:before="0" w:after="0" w:line="240" w:lineRule="auto"/>
        <w:rPr>
          <w:sz w:val="24"/>
          <w:szCs w:val="24"/>
        </w:rPr>
      </w:pPr>
      <w:r>
        <w:rPr>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rsidR="008A72ED" w:rsidRDefault="00990F1D">
      <w:pPr>
        <w:pStyle w:val="24"/>
        <w:shd w:val="clear" w:color="auto" w:fill="auto"/>
        <w:spacing w:before="0" w:after="0" w:line="240" w:lineRule="auto"/>
        <w:rPr>
          <w:sz w:val="24"/>
          <w:szCs w:val="24"/>
        </w:rPr>
      </w:pPr>
      <w:r>
        <w:rPr>
          <w:sz w:val="24"/>
          <w:szCs w:val="24"/>
        </w:rPr>
        <w:t>История возникновения и развития хип-хоп аэробики в Америке, Европе и России. Особенности данного танцевального стиля.</w:t>
      </w:r>
    </w:p>
    <w:p w:rsidR="008A72ED" w:rsidRDefault="00990F1D">
      <w:pPr>
        <w:pStyle w:val="24"/>
        <w:shd w:val="clear" w:color="auto" w:fill="auto"/>
        <w:spacing w:before="0" w:after="0" w:line="240" w:lineRule="auto"/>
        <w:rPr>
          <w:sz w:val="24"/>
          <w:szCs w:val="24"/>
        </w:rPr>
      </w:pPr>
      <w:r>
        <w:rPr>
          <w:sz w:val="24"/>
          <w:szCs w:val="24"/>
        </w:rPr>
        <w:t>Правила постановки позиции ног, корпуса.</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Подготовка места занятий, выбор одежды и обуви для занятий фитнес- аэробикой.</w:t>
      </w:r>
    </w:p>
    <w:p w:rsidR="008A72ED" w:rsidRDefault="00990F1D">
      <w:pPr>
        <w:pStyle w:val="24"/>
        <w:shd w:val="clear" w:color="auto" w:fill="auto"/>
        <w:spacing w:before="0" w:after="0" w:line="240" w:lineRule="auto"/>
        <w:rPr>
          <w:sz w:val="24"/>
          <w:szCs w:val="24"/>
        </w:rPr>
      </w:pPr>
      <w:r>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8A72ED" w:rsidRDefault="00990F1D">
      <w:pPr>
        <w:pStyle w:val="24"/>
        <w:shd w:val="clear" w:color="auto" w:fill="auto"/>
        <w:spacing w:before="0" w:after="0" w:line="240" w:lineRule="auto"/>
        <w:rPr>
          <w:sz w:val="24"/>
          <w:szCs w:val="24"/>
        </w:rPr>
      </w:pPr>
      <w:r>
        <w:rPr>
          <w:sz w:val="24"/>
          <w:szCs w:val="24"/>
        </w:rPr>
        <w:t>Составление планов и самостоятельное проведение занятий фитнес-аэробикой.</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подготовленности в фитнес-аэробики.</w:t>
      </w:r>
    </w:p>
    <w:p w:rsidR="008A72ED" w:rsidRDefault="00990F1D">
      <w:pPr>
        <w:pStyle w:val="24"/>
        <w:shd w:val="clear" w:color="auto" w:fill="auto"/>
        <w:spacing w:before="0" w:after="0" w:line="240" w:lineRule="auto"/>
        <w:rPr>
          <w:sz w:val="24"/>
          <w:szCs w:val="24"/>
        </w:rPr>
      </w:pPr>
      <w:r>
        <w:rPr>
          <w:sz w:val="24"/>
          <w:szCs w:val="24"/>
        </w:rPr>
        <w:t>Движения рук в фитнес-аэробике. Подача вербальных и визуальных команд.</w:t>
      </w:r>
    </w:p>
    <w:p w:rsidR="008A72ED" w:rsidRDefault="00990F1D">
      <w:pPr>
        <w:pStyle w:val="24"/>
        <w:shd w:val="clear" w:color="auto" w:fill="auto"/>
        <w:spacing w:before="0" w:after="0" w:line="240" w:lineRule="auto"/>
        <w:rPr>
          <w:sz w:val="24"/>
          <w:szCs w:val="24"/>
        </w:rPr>
      </w:pPr>
      <w:r>
        <w:rPr>
          <w:sz w:val="24"/>
          <w:szCs w:val="24"/>
        </w:rPr>
        <w:t>Построение урока (разминка, аэробная часть, силовая часть, заминка).</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упражнений для развития физических качеств (гибкости, силы, выносливости, быстроты и скоростных способностей).</w:t>
      </w:r>
    </w:p>
    <w:p w:rsidR="008A72ED" w:rsidRDefault="00990F1D">
      <w:pPr>
        <w:pStyle w:val="24"/>
        <w:shd w:val="clear" w:color="auto" w:fill="auto"/>
        <w:spacing w:before="0" w:after="0" w:line="240" w:lineRule="auto"/>
        <w:rPr>
          <w:sz w:val="24"/>
          <w:szCs w:val="24"/>
        </w:rPr>
      </w:pPr>
      <w:r>
        <w:rPr>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8A72ED" w:rsidRDefault="00990F1D">
      <w:pPr>
        <w:pStyle w:val="24"/>
        <w:shd w:val="clear" w:color="auto" w:fill="auto"/>
        <w:spacing w:before="0" w:after="10" w:line="240" w:lineRule="auto"/>
        <w:rPr>
          <w:sz w:val="24"/>
          <w:szCs w:val="24"/>
        </w:rPr>
      </w:pPr>
      <w:r>
        <w:rPr>
          <w:sz w:val="24"/>
          <w:szCs w:val="24"/>
        </w:rPr>
        <w:t>Классическая аэробика:</w:t>
      </w:r>
    </w:p>
    <w:p w:rsidR="008A72ED" w:rsidRDefault="00990F1D">
      <w:pPr>
        <w:pStyle w:val="24"/>
        <w:shd w:val="clear" w:color="auto" w:fill="auto"/>
        <w:spacing w:before="0" w:after="0" w:line="240" w:lineRule="auto"/>
        <w:rPr>
          <w:sz w:val="24"/>
          <w:szCs w:val="24"/>
        </w:rPr>
      </w:pPr>
      <w:r>
        <w:rPr>
          <w:sz w:val="24"/>
          <w:szCs w:val="24"/>
        </w:rPr>
        <w:t xml:space="preserve">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w:t>
      </w:r>
      <w:r>
        <w:rPr>
          <w:sz w:val="24"/>
          <w:szCs w:val="24"/>
        </w:rPr>
        <w:lastRenderedPageBreak/>
        <w:t>движениями ног);</w:t>
      </w:r>
    </w:p>
    <w:p w:rsidR="008A72ED" w:rsidRDefault="00990F1D">
      <w:pPr>
        <w:pStyle w:val="24"/>
        <w:shd w:val="clear" w:color="auto" w:fill="auto"/>
        <w:spacing w:before="0" w:after="0" w:line="240" w:lineRule="auto"/>
        <w:rPr>
          <w:sz w:val="24"/>
          <w:szCs w:val="24"/>
        </w:rPr>
      </w:pPr>
      <w:r>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8A72ED" w:rsidRDefault="00990F1D">
      <w:pPr>
        <w:pStyle w:val="24"/>
        <w:shd w:val="clear" w:color="auto" w:fill="auto"/>
        <w:spacing w:before="0" w:after="0" w:line="240" w:lineRule="auto"/>
        <w:rPr>
          <w:sz w:val="24"/>
          <w:szCs w:val="24"/>
        </w:rPr>
      </w:pPr>
      <w:r>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8A72ED" w:rsidRDefault="00990F1D">
      <w:pPr>
        <w:pStyle w:val="24"/>
        <w:shd w:val="clear" w:color="auto" w:fill="auto"/>
        <w:spacing w:before="0" w:after="0" w:line="240" w:lineRule="auto"/>
        <w:rPr>
          <w:sz w:val="24"/>
          <w:szCs w:val="24"/>
        </w:rPr>
      </w:pPr>
      <w:r>
        <w:rPr>
          <w:sz w:val="24"/>
          <w:szCs w:val="24"/>
        </w:rPr>
        <w:t>подбор элементов, движений и связок классической аэробики.</w:t>
      </w:r>
    </w:p>
    <w:p w:rsidR="008A72ED" w:rsidRDefault="00990F1D">
      <w:pPr>
        <w:pStyle w:val="24"/>
        <w:shd w:val="clear" w:color="auto" w:fill="auto"/>
        <w:spacing w:before="0" w:after="0" w:line="240" w:lineRule="auto"/>
        <w:rPr>
          <w:sz w:val="24"/>
          <w:szCs w:val="24"/>
        </w:rPr>
      </w:pPr>
      <w:r>
        <w:rPr>
          <w:sz w:val="24"/>
          <w:szCs w:val="24"/>
        </w:rPr>
        <w:t>Степ-аэробика:</w:t>
      </w:r>
    </w:p>
    <w:p w:rsidR="008A72ED" w:rsidRDefault="00990F1D">
      <w:pPr>
        <w:pStyle w:val="24"/>
        <w:shd w:val="clear" w:color="auto" w:fill="auto"/>
        <w:spacing w:before="0" w:after="0" w:line="240" w:lineRule="auto"/>
        <w:rPr>
          <w:sz w:val="24"/>
          <w:szCs w:val="24"/>
        </w:rPr>
      </w:pPr>
      <w:r>
        <w:rPr>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8A72ED" w:rsidRDefault="00990F1D">
      <w:pPr>
        <w:pStyle w:val="24"/>
        <w:shd w:val="clear" w:color="auto" w:fill="auto"/>
        <w:spacing w:before="0" w:after="0" w:line="240" w:lineRule="auto"/>
        <w:rPr>
          <w:sz w:val="24"/>
          <w:szCs w:val="24"/>
        </w:rPr>
      </w:pPr>
      <w:r>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8A72ED" w:rsidRDefault="00990F1D">
      <w:pPr>
        <w:pStyle w:val="24"/>
        <w:shd w:val="clear" w:color="auto" w:fill="auto"/>
        <w:spacing w:before="0" w:after="0" w:line="240" w:lineRule="auto"/>
        <w:rPr>
          <w:sz w:val="24"/>
          <w:szCs w:val="24"/>
        </w:rPr>
      </w:pPr>
      <w:r>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8A72ED" w:rsidRDefault="00990F1D">
      <w:pPr>
        <w:pStyle w:val="24"/>
        <w:shd w:val="clear" w:color="auto" w:fill="auto"/>
        <w:spacing w:before="0" w:after="0" w:line="240" w:lineRule="auto"/>
        <w:rPr>
          <w:sz w:val="24"/>
          <w:szCs w:val="24"/>
        </w:rPr>
      </w:pPr>
      <w:r>
        <w:rPr>
          <w:sz w:val="24"/>
          <w:szCs w:val="24"/>
        </w:rPr>
        <w:t>Хип-хоп аэробика:</w:t>
      </w:r>
    </w:p>
    <w:p w:rsidR="008A72ED" w:rsidRDefault="00990F1D">
      <w:pPr>
        <w:pStyle w:val="24"/>
        <w:shd w:val="clear" w:color="auto" w:fill="auto"/>
        <w:spacing w:before="0" w:after="0" w:line="240" w:lineRule="auto"/>
        <w:rPr>
          <w:sz w:val="24"/>
          <w:szCs w:val="24"/>
        </w:rPr>
      </w:pPr>
      <w:r>
        <w:rPr>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8A72ED" w:rsidRDefault="00990F1D">
      <w:pPr>
        <w:pStyle w:val="24"/>
        <w:shd w:val="clear" w:color="auto" w:fill="auto"/>
        <w:spacing w:before="0" w:after="0" w:line="240" w:lineRule="auto"/>
        <w:rPr>
          <w:sz w:val="24"/>
          <w:szCs w:val="24"/>
        </w:rPr>
      </w:pPr>
      <w:r>
        <w:rPr>
          <w:sz w:val="24"/>
          <w:szCs w:val="24"/>
        </w:rPr>
        <w:t>комбинации танцевальных движений хип-хопа.</w:t>
      </w:r>
    </w:p>
    <w:p w:rsidR="008A72ED" w:rsidRDefault="00990F1D">
      <w:pPr>
        <w:pStyle w:val="24"/>
        <w:shd w:val="clear" w:color="auto" w:fill="auto"/>
        <w:spacing w:before="0" w:after="0" w:line="240" w:lineRule="auto"/>
        <w:rPr>
          <w:sz w:val="24"/>
          <w:szCs w:val="24"/>
        </w:rPr>
      </w:pPr>
      <w:r>
        <w:rPr>
          <w:sz w:val="24"/>
          <w:szCs w:val="24"/>
        </w:rPr>
        <w:t>Хореографическая подготовка:</w:t>
      </w:r>
    </w:p>
    <w:p w:rsidR="008A72ED" w:rsidRDefault="00990F1D">
      <w:pPr>
        <w:pStyle w:val="24"/>
        <w:shd w:val="clear" w:color="auto" w:fill="auto"/>
        <w:spacing w:before="0" w:after="0" w:line="240" w:lineRule="auto"/>
        <w:rPr>
          <w:sz w:val="24"/>
          <w:szCs w:val="24"/>
        </w:rPr>
      </w:pPr>
      <w:r>
        <w:rPr>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8A72ED" w:rsidRDefault="00990F1D">
      <w:pPr>
        <w:pStyle w:val="24"/>
        <w:shd w:val="clear" w:color="auto" w:fill="auto"/>
        <w:spacing w:before="0" w:after="0" w:line="240" w:lineRule="auto"/>
        <w:rPr>
          <w:sz w:val="24"/>
          <w:szCs w:val="24"/>
        </w:rPr>
      </w:pPr>
      <w:r>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8A72ED" w:rsidRDefault="00990F1D">
      <w:pPr>
        <w:pStyle w:val="24"/>
        <w:shd w:val="clear" w:color="auto" w:fill="auto"/>
        <w:tabs>
          <w:tab w:val="left" w:pos="2074"/>
        </w:tabs>
        <w:spacing w:before="0" w:after="0" w:line="240" w:lineRule="auto"/>
        <w:rPr>
          <w:sz w:val="24"/>
          <w:szCs w:val="24"/>
        </w:rPr>
      </w:pPr>
      <w:r>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8A72ED" w:rsidRDefault="00990F1D">
      <w:pPr>
        <w:pStyle w:val="24"/>
        <w:shd w:val="clear" w:color="auto" w:fill="auto"/>
        <w:spacing w:before="0" w:after="0" w:line="240" w:lineRule="auto"/>
        <w:rPr>
          <w:sz w:val="24"/>
          <w:szCs w:val="24"/>
        </w:rPr>
      </w:pPr>
      <w:r>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8A72ED" w:rsidRDefault="00990F1D">
      <w:pPr>
        <w:pStyle w:val="24"/>
        <w:shd w:val="clear" w:color="auto" w:fill="auto"/>
        <w:spacing w:before="0" w:after="0" w:line="240" w:lineRule="auto"/>
        <w:rPr>
          <w:sz w:val="24"/>
          <w:szCs w:val="24"/>
        </w:rPr>
      </w:pPr>
      <w:r>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8A72ED" w:rsidRDefault="00990F1D">
      <w:pPr>
        <w:pStyle w:val="24"/>
        <w:shd w:val="clear" w:color="auto" w:fill="auto"/>
        <w:spacing w:before="0" w:after="0" w:line="240" w:lineRule="auto"/>
        <w:rPr>
          <w:sz w:val="24"/>
          <w:szCs w:val="24"/>
        </w:rPr>
      </w:pPr>
      <w:r>
        <w:rPr>
          <w:sz w:val="24"/>
          <w:szCs w:val="24"/>
        </w:rPr>
        <w:t>проявление уважительного отношения к сверстникам, культуры общения и взаимодействия, терпимости и уважения в достижении общих целей при совместной деятельности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8A72ED" w:rsidRDefault="00990F1D">
      <w:pPr>
        <w:pStyle w:val="24"/>
        <w:shd w:val="clear" w:color="auto" w:fill="auto"/>
        <w:spacing w:before="0" w:after="0" w:line="240" w:lineRule="auto"/>
        <w:rPr>
          <w:sz w:val="24"/>
          <w:szCs w:val="24"/>
        </w:rPr>
      </w:pPr>
      <w:r>
        <w:rPr>
          <w:sz w:val="24"/>
          <w:szCs w:val="24"/>
        </w:rPr>
        <w:lastRenderedPageBreak/>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8A72ED" w:rsidRDefault="00990F1D">
      <w:pPr>
        <w:pStyle w:val="24"/>
        <w:shd w:val="clear" w:color="auto" w:fill="auto"/>
        <w:spacing w:before="0" w:after="0" w:line="240" w:lineRule="auto"/>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8A72ED" w:rsidRDefault="00990F1D">
      <w:pPr>
        <w:pStyle w:val="24"/>
        <w:shd w:val="clear" w:color="auto" w:fill="auto"/>
        <w:tabs>
          <w:tab w:val="left" w:pos="2295"/>
        </w:tabs>
        <w:spacing w:before="0" w:after="0" w:line="240" w:lineRule="auto"/>
        <w:rPr>
          <w:sz w:val="24"/>
          <w:szCs w:val="24"/>
        </w:rPr>
      </w:pPr>
      <w:r>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8A72ED" w:rsidRDefault="00990F1D">
      <w:pPr>
        <w:pStyle w:val="24"/>
        <w:shd w:val="clear" w:color="auto" w:fill="auto"/>
        <w:spacing w:before="0" w:after="0" w:line="240" w:lineRule="auto"/>
        <w:rPr>
          <w:sz w:val="24"/>
          <w:szCs w:val="24"/>
        </w:rPr>
      </w:pPr>
      <w:r>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A72ED" w:rsidRDefault="00990F1D">
      <w:pPr>
        <w:pStyle w:val="24"/>
        <w:shd w:val="clear" w:color="auto" w:fill="auto"/>
        <w:spacing w:before="0" w:after="0" w:line="240" w:lineRule="auto"/>
        <w:rPr>
          <w:sz w:val="24"/>
          <w:szCs w:val="24"/>
        </w:rPr>
      </w:pPr>
      <w:r>
        <w:rPr>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8A72ED" w:rsidRDefault="00990F1D">
      <w:pPr>
        <w:pStyle w:val="24"/>
        <w:shd w:val="clear" w:color="auto" w:fill="auto"/>
        <w:spacing w:before="0" w:after="0" w:line="240" w:lineRule="auto"/>
        <w:rPr>
          <w:sz w:val="24"/>
          <w:szCs w:val="24"/>
        </w:rPr>
      </w:pPr>
      <w:r>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8A72ED" w:rsidRDefault="00990F1D">
      <w:pPr>
        <w:pStyle w:val="24"/>
        <w:shd w:val="clear" w:color="auto" w:fill="auto"/>
        <w:spacing w:before="0" w:after="0" w:line="240" w:lineRule="auto"/>
        <w:rPr>
          <w:sz w:val="24"/>
          <w:szCs w:val="24"/>
        </w:rPr>
      </w:pPr>
      <w:r>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8A72ED" w:rsidRDefault="00990F1D">
      <w:pPr>
        <w:pStyle w:val="24"/>
        <w:shd w:val="clear" w:color="auto" w:fill="auto"/>
        <w:spacing w:before="0" w:after="0" w:line="240" w:lineRule="auto"/>
        <w:rPr>
          <w:sz w:val="24"/>
          <w:szCs w:val="24"/>
        </w:rPr>
      </w:pPr>
      <w:r>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8A72ED" w:rsidRDefault="00990F1D">
      <w:pPr>
        <w:pStyle w:val="24"/>
        <w:shd w:val="clear" w:color="auto" w:fill="auto"/>
        <w:tabs>
          <w:tab w:val="left" w:pos="1556"/>
        </w:tabs>
        <w:spacing w:before="0" w:after="0" w:line="240" w:lineRule="auto"/>
        <w:rPr>
          <w:sz w:val="24"/>
          <w:szCs w:val="24"/>
        </w:rPr>
      </w:pPr>
      <w:r>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24"/>
        <w:shd w:val="clear" w:color="auto" w:fill="auto"/>
        <w:spacing w:before="0" w:after="0" w:line="240" w:lineRule="auto"/>
        <w:rPr>
          <w:sz w:val="24"/>
          <w:szCs w:val="24"/>
        </w:rPr>
      </w:pPr>
      <w:r>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8A72ED" w:rsidRDefault="00990F1D">
      <w:pPr>
        <w:pStyle w:val="24"/>
        <w:shd w:val="clear" w:color="auto" w:fill="auto"/>
        <w:spacing w:before="0" w:after="0" w:line="240" w:lineRule="auto"/>
        <w:rPr>
          <w:sz w:val="24"/>
          <w:szCs w:val="24"/>
        </w:rPr>
      </w:pPr>
      <w:r>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8A72ED" w:rsidRDefault="00990F1D">
      <w:pPr>
        <w:pStyle w:val="24"/>
        <w:shd w:val="clear" w:color="auto" w:fill="auto"/>
        <w:spacing w:before="0" w:after="0" w:line="240" w:lineRule="auto"/>
        <w:rPr>
          <w:sz w:val="24"/>
          <w:szCs w:val="24"/>
        </w:rPr>
      </w:pPr>
      <w:r>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8A72ED" w:rsidRDefault="00990F1D">
      <w:pPr>
        <w:pStyle w:val="24"/>
        <w:shd w:val="clear" w:color="auto" w:fill="auto"/>
        <w:spacing w:before="0" w:after="0" w:line="240" w:lineRule="auto"/>
        <w:rPr>
          <w:sz w:val="24"/>
          <w:szCs w:val="24"/>
        </w:rPr>
      </w:pPr>
      <w:r>
        <w:rPr>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8A72ED" w:rsidRDefault="00990F1D">
      <w:pPr>
        <w:pStyle w:val="24"/>
        <w:shd w:val="clear" w:color="auto" w:fill="auto"/>
        <w:spacing w:before="0" w:after="0" w:line="240" w:lineRule="auto"/>
        <w:rPr>
          <w:sz w:val="24"/>
          <w:szCs w:val="24"/>
        </w:rPr>
      </w:pPr>
      <w:r>
        <w:rPr>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8A72ED" w:rsidRDefault="00990F1D">
      <w:pPr>
        <w:pStyle w:val="24"/>
        <w:shd w:val="clear" w:color="auto" w:fill="auto"/>
        <w:spacing w:before="0" w:after="0" w:line="240" w:lineRule="auto"/>
        <w:rPr>
          <w:sz w:val="24"/>
          <w:szCs w:val="24"/>
        </w:rPr>
      </w:pPr>
      <w:r>
        <w:rPr>
          <w:sz w:val="24"/>
          <w:szCs w:val="24"/>
        </w:rPr>
        <w:lastRenderedPageBreak/>
        <w:t>умение подбирать музыку для комплексов упражнений фитнес-аэробики с учетом интенсивности и ритма;</w:t>
      </w:r>
    </w:p>
    <w:p w:rsidR="008A72ED" w:rsidRDefault="00990F1D">
      <w:pPr>
        <w:pStyle w:val="24"/>
        <w:shd w:val="clear" w:color="auto" w:fill="auto"/>
        <w:spacing w:before="0" w:after="0" w:line="240" w:lineRule="auto"/>
        <w:rPr>
          <w:sz w:val="24"/>
          <w:szCs w:val="24"/>
        </w:rPr>
      </w:pPr>
      <w:r>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8A72ED" w:rsidRDefault="00990F1D">
      <w:pPr>
        <w:pStyle w:val="24"/>
        <w:shd w:val="clear" w:color="auto" w:fill="auto"/>
        <w:spacing w:before="0" w:after="0" w:line="240" w:lineRule="auto"/>
        <w:rPr>
          <w:sz w:val="24"/>
          <w:szCs w:val="24"/>
        </w:rPr>
      </w:pPr>
      <w:r>
        <w:rPr>
          <w:sz w:val="24"/>
          <w:szCs w:val="24"/>
        </w:rPr>
        <w:t>формирование основ музыкальных знаний грамоты (музыкальный квадрат, музыкальная фраза);</w:t>
      </w:r>
    </w:p>
    <w:p w:rsidR="008A72ED" w:rsidRDefault="00990F1D">
      <w:pPr>
        <w:pStyle w:val="24"/>
        <w:shd w:val="clear" w:color="auto" w:fill="auto"/>
        <w:spacing w:before="0" w:after="0" w:line="240" w:lineRule="auto"/>
        <w:rPr>
          <w:sz w:val="24"/>
          <w:szCs w:val="24"/>
        </w:rPr>
      </w:pPr>
      <w:r>
        <w:rPr>
          <w:sz w:val="24"/>
          <w:szCs w:val="24"/>
        </w:rPr>
        <w:t>формирование чувства ритма, понимание взаимосвязи музыки и движений;</w:t>
      </w:r>
    </w:p>
    <w:p w:rsidR="008A72ED" w:rsidRDefault="00990F1D">
      <w:pPr>
        <w:pStyle w:val="24"/>
        <w:shd w:val="clear" w:color="auto" w:fill="auto"/>
        <w:spacing w:before="0" w:after="0" w:line="240" w:lineRule="auto"/>
        <w:rPr>
          <w:sz w:val="24"/>
          <w:szCs w:val="24"/>
        </w:rPr>
      </w:pPr>
      <w:r>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8A72ED" w:rsidRDefault="00990F1D">
      <w:pPr>
        <w:pStyle w:val="24"/>
        <w:shd w:val="clear" w:color="auto" w:fill="auto"/>
        <w:spacing w:before="0" w:after="0" w:line="240" w:lineRule="auto"/>
        <w:rPr>
          <w:sz w:val="24"/>
          <w:szCs w:val="24"/>
        </w:rPr>
      </w:pPr>
      <w:r>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8A72ED" w:rsidRDefault="00990F1D">
      <w:pPr>
        <w:pStyle w:val="24"/>
        <w:shd w:val="clear" w:color="auto" w:fill="auto"/>
        <w:spacing w:before="0" w:after="0" w:line="240" w:lineRule="auto"/>
        <w:rPr>
          <w:sz w:val="24"/>
          <w:szCs w:val="24"/>
        </w:rPr>
      </w:pPr>
      <w:r>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8A72ED" w:rsidRDefault="00990F1D">
      <w:pPr>
        <w:pStyle w:val="24"/>
        <w:shd w:val="clear" w:color="auto" w:fill="auto"/>
        <w:tabs>
          <w:tab w:val="left" w:pos="1909"/>
        </w:tabs>
        <w:spacing w:before="0" w:after="0" w:line="240" w:lineRule="auto"/>
        <w:rPr>
          <w:b/>
          <w:sz w:val="24"/>
          <w:szCs w:val="24"/>
        </w:rPr>
      </w:pPr>
      <w:r>
        <w:rPr>
          <w:b/>
          <w:sz w:val="24"/>
          <w:szCs w:val="24"/>
        </w:rPr>
        <w:t>Модуль «Спортивная борьба».</w:t>
      </w:r>
    </w:p>
    <w:p w:rsidR="008A72ED" w:rsidRDefault="00990F1D">
      <w:pPr>
        <w:pStyle w:val="24"/>
        <w:shd w:val="clear" w:color="auto" w:fill="auto"/>
        <w:tabs>
          <w:tab w:val="left" w:pos="2125"/>
        </w:tabs>
        <w:spacing w:before="0" w:after="0" w:line="240" w:lineRule="auto"/>
        <w:rPr>
          <w:sz w:val="24"/>
          <w:szCs w:val="24"/>
        </w:rPr>
      </w:pPr>
      <w:r>
        <w:rPr>
          <w:sz w:val="24"/>
          <w:szCs w:val="24"/>
        </w:rPr>
        <w:t>Пояснительная записка модуля «Спортивная борьба».</w:t>
      </w:r>
    </w:p>
    <w:p w:rsidR="008A72ED" w:rsidRDefault="00990F1D">
      <w:pPr>
        <w:pStyle w:val="24"/>
        <w:shd w:val="clear" w:color="auto" w:fill="auto"/>
        <w:spacing w:before="0" w:after="0" w:line="240" w:lineRule="auto"/>
        <w:rPr>
          <w:sz w:val="24"/>
          <w:szCs w:val="24"/>
        </w:rPr>
      </w:pPr>
      <w:r>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A72ED" w:rsidRDefault="00990F1D">
      <w:pPr>
        <w:pStyle w:val="24"/>
        <w:shd w:val="clear" w:color="auto" w:fill="auto"/>
        <w:spacing w:before="0" w:after="0" w:line="240" w:lineRule="auto"/>
        <w:rPr>
          <w:sz w:val="24"/>
          <w:szCs w:val="24"/>
        </w:rPr>
      </w:pPr>
      <w:r>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8A72ED" w:rsidRDefault="00990F1D">
      <w:pPr>
        <w:pStyle w:val="24"/>
        <w:shd w:val="clear" w:color="auto" w:fill="auto"/>
        <w:tabs>
          <w:tab w:val="left" w:pos="1345"/>
        </w:tabs>
        <w:spacing w:before="0" w:after="0" w:line="240" w:lineRule="auto"/>
        <w:rPr>
          <w:sz w:val="24"/>
          <w:szCs w:val="24"/>
        </w:rPr>
      </w:pPr>
      <w:r>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8A72ED" w:rsidRDefault="00990F1D">
      <w:pPr>
        <w:pStyle w:val="24"/>
        <w:shd w:val="clear" w:color="auto" w:fill="auto"/>
        <w:tabs>
          <w:tab w:val="left" w:pos="2089"/>
        </w:tabs>
        <w:spacing w:before="0" w:after="0" w:line="240" w:lineRule="auto"/>
        <w:rPr>
          <w:sz w:val="24"/>
          <w:szCs w:val="24"/>
        </w:rPr>
      </w:pPr>
      <w:r>
        <w:rPr>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w:t>
      </w:r>
      <w:r>
        <w:rPr>
          <w:sz w:val="24"/>
          <w:szCs w:val="24"/>
        </w:rPr>
        <w:lastRenderedPageBreak/>
        <w:t>техническими действиями и приёмами спортивной борьбы;</w:t>
      </w:r>
    </w:p>
    <w:p w:rsidR="008A72ED" w:rsidRDefault="00990F1D">
      <w:pPr>
        <w:pStyle w:val="24"/>
        <w:shd w:val="clear" w:color="auto" w:fill="auto"/>
        <w:spacing w:before="0" w:after="0" w:line="240" w:lineRule="auto"/>
        <w:rPr>
          <w:sz w:val="24"/>
          <w:szCs w:val="24"/>
        </w:rPr>
      </w:pPr>
      <w:r>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8A72ED" w:rsidRDefault="00990F1D">
      <w:pPr>
        <w:pStyle w:val="24"/>
        <w:shd w:val="clear" w:color="auto" w:fill="auto"/>
        <w:spacing w:before="0" w:after="0" w:line="240" w:lineRule="auto"/>
        <w:rPr>
          <w:sz w:val="24"/>
          <w:szCs w:val="24"/>
        </w:rPr>
      </w:pPr>
      <w:r>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8A72ED" w:rsidRDefault="00990F1D">
      <w:pPr>
        <w:pStyle w:val="24"/>
        <w:shd w:val="clear" w:color="auto" w:fill="auto"/>
        <w:spacing w:before="0" w:after="0" w:line="240" w:lineRule="auto"/>
        <w:rPr>
          <w:sz w:val="24"/>
          <w:szCs w:val="24"/>
        </w:rPr>
      </w:pPr>
      <w:r>
        <w:rPr>
          <w:sz w:val="24"/>
          <w:szCs w:val="24"/>
        </w:rPr>
        <w:t>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100"/>
        </w:tabs>
        <w:spacing w:before="0" w:after="0" w:line="240" w:lineRule="auto"/>
        <w:rPr>
          <w:sz w:val="24"/>
          <w:szCs w:val="24"/>
        </w:rPr>
      </w:pPr>
      <w:r>
        <w:rPr>
          <w:sz w:val="24"/>
          <w:szCs w:val="24"/>
        </w:rPr>
        <w:t>Место и роль модуля по спортивной борьбе.</w:t>
      </w:r>
    </w:p>
    <w:p w:rsidR="008A72ED" w:rsidRDefault="00990F1D">
      <w:pPr>
        <w:pStyle w:val="24"/>
        <w:shd w:val="clear" w:color="auto" w:fill="auto"/>
        <w:spacing w:before="0" w:after="0" w:line="240" w:lineRule="auto"/>
        <w:rPr>
          <w:sz w:val="24"/>
          <w:szCs w:val="24"/>
        </w:rPr>
      </w:pPr>
      <w:r>
        <w:rPr>
          <w:sz w:val="24"/>
          <w:szCs w:val="24"/>
        </w:rPr>
        <w:t>Модуль по спортивной борьбе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8A72ED" w:rsidRDefault="00990F1D">
      <w:pPr>
        <w:pStyle w:val="24"/>
        <w:shd w:val="clear" w:color="auto" w:fill="auto"/>
        <w:spacing w:before="0" w:after="0" w:line="240" w:lineRule="auto"/>
        <w:rPr>
          <w:sz w:val="24"/>
          <w:szCs w:val="24"/>
        </w:rPr>
      </w:pPr>
      <w:r>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079"/>
        </w:tabs>
        <w:spacing w:before="0" w:after="0" w:line="240" w:lineRule="auto"/>
        <w:rPr>
          <w:sz w:val="24"/>
          <w:szCs w:val="24"/>
        </w:rPr>
      </w:pPr>
      <w:r>
        <w:rPr>
          <w:sz w:val="24"/>
          <w:szCs w:val="24"/>
        </w:rPr>
        <w:t>Модуль по спортивной борьбе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w:t>
      </w:r>
    </w:p>
    <w:p w:rsidR="008A72ED" w:rsidRDefault="00990F1D">
      <w:pPr>
        <w:pStyle w:val="24"/>
        <w:shd w:val="clear" w:color="auto" w:fill="auto"/>
        <w:spacing w:before="0" w:after="0" w:line="240" w:lineRule="auto"/>
        <w:rPr>
          <w:sz w:val="24"/>
          <w:szCs w:val="24"/>
        </w:rPr>
      </w:pPr>
      <w:r>
        <w:rPr>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ConsPlusNormal"/>
        <w:ind w:firstLine="539"/>
        <w:jc w:val="both"/>
      </w:pPr>
      <w:r>
        <w:t>Содержание модуля по спортивной борьбе.</w:t>
      </w:r>
    </w:p>
    <w:p w:rsidR="008A72ED" w:rsidRDefault="00990F1D">
      <w:pPr>
        <w:pStyle w:val="ConsPlusNormal"/>
        <w:ind w:firstLine="539"/>
        <w:jc w:val="both"/>
      </w:pPr>
      <w:r>
        <w:t>Знания о спортивной борьбе.</w:t>
      </w:r>
    </w:p>
    <w:p w:rsidR="008A72ED" w:rsidRDefault="00990F1D">
      <w:pPr>
        <w:pStyle w:val="ConsPlusNormal"/>
        <w:ind w:firstLine="539"/>
        <w:jc w:val="both"/>
      </w:pPr>
      <w:r>
        <w:t>История развития отечественных и зарубежных борцовских клубов. Ведущие борцы региона и Российской Федерации.</w:t>
      </w:r>
    </w:p>
    <w:p w:rsidR="008A72ED" w:rsidRDefault="00990F1D">
      <w:pPr>
        <w:pStyle w:val="ConsPlusNormal"/>
        <w:ind w:firstLine="539"/>
        <w:jc w:val="both"/>
      </w:pPr>
      <w:r>
        <w:t>Названия и роль главных российских организаций, федераций, осуществляющих управление и развитие спортивной борьбой.</w:t>
      </w:r>
    </w:p>
    <w:p w:rsidR="008A72ED" w:rsidRDefault="00990F1D">
      <w:pPr>
        <w:pStyle w:val="ConsPlusNormal"/>
        <w:ind w:firstLine="539"/>
        <w:jc w:val="both"/>
      </w:pPr>
      <w:r>
        <w:t>Борцовские клубы, их история и традиции. Известные отечественные борцы и тренеры.</w:t>
      </w:r>
    </w:p>
    <w:p w:rsidR="008A72ED" w:rsidRDefault="00990F1D">
      <w:pPr>
        <w:pStyle w:val="ConsPlusNormal"/>
        <w:ind w:firstLine="539"/>
        <w:jc w:val="both"/>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8A72ED" w:rsidRDefault="00990F1D">
      <w:pPr>
        <w:pStyle w:val="ConsPlusNormal"/>
        <w:ind w:firstLine="539"/>
        <w:jc w:val="both"/>
      </w:pPr>
      <w:r>
        <w:lastRenderedPageBreak/>
        <w:t>Требования безопасности при организации занятий спортивной борьбой. Характерные травмы борцов и мероприятия по их предупреждению.</w:t>
      </w:r>
    </w:p>
    <w:p w:rsidR="008A72ED" w:rsidRDefault="00990F1D">
      <w:pPr>
        <w:pStyle w:val="ConsPlusNormal"/>
        <w:ind w:firstLine="539"/>
        <w:jc w:val="both"/>
      </w:pPr>
      <w:r>
        <w:t>Словарь терминов и определений по спортивной борьбе.</w:t>
      </w:r>
    </w:p>
    <w:p w:rsidR="008A72ED" w:rsidRDefault="00990F1D">
      <w:pPr>
        <w:pStyle w:val="ConsPlusNormal"/>
        <w:ind w:firstLine="539"/>
        <w:jc w:val="both"/>
      </w:pPr>
      <w:r>
        <w:t>Правила соревнований по спортивной борьбе. Судейская коллегия, обслуживающая соревнования по спортивной борьбе. Жесты судьи.</w:t>
      </w:r>
    </w:p>
    <w:p w:rsidR="008A72ED" w:rsidRDefault="00990F1D">
      <w:pPr>
        <w:pStyle w:val="ConsPlusNormal"/>
        <w:ind w:firstLine="539"/>
        <w:jc w:val="both"/>
      </w:pPr>
      <w:r>
        <w:t>Правила подбора физических упражнений для развития физических качеств борца.</w:t>
      </w:r>
    </w:p>
    <w:p w:rsidR="008A72ED" w:rsidRDefault="00990F1D">
      <w:pPr>
        <w:pStyle w:val="ConsPlusNormal"/>
        <w:ind w:firstLine="539"/>
        <w:jc w:val="both"/>
      </w:pPr>
      <w:r>
        <w:t>Понятия и характеристика технических и тактических элементов и приемов в спортивной борьбе, их название и техника выполнения.</w:t>
      </w:r>
    </w:p>
    <w:p w:rsidR="008A72ED" w:rsidRDefault="00990F1D">
      <w:pPr>
        <w:pStyle w:val="ConsPlusNormal"/>
        <w:ind w:firstLine="539"/>
        <w:jc w:val="both"/>
      </w:pPr>
      <w:r>
        <w:t>Способы самостоятельной деятельности.</w:t>
      </w:r>
    </w:p>
    <w:p w:rsidR="008A72ED" w:rsidRDefault="00990F1D">
      <w:pPr>
        <w:pStyle w:val="ConsPlusNormal"/>
        <w:ind w:firstLine="539"/>
        <w:jc w:val="both"/>
      </w:pPr>
      <w:r>
        <w:t>Правила безопасного, правомерного поведения во время соревнований по спортивной борьбе в качестве зрителя, болельщика.</w:t>
      </w:r>
    </w:p>
    <w:p w:rsidR="008A72ED" w:rsidRDefault="00990F1D">
      <w:pPr>
        <w:pStyle w:val="ConsPlusNormal"/>
        <w:ind w:firstLine="539"/>
        <w:jc w:val="both"/>
      </w:pPr>
      <w:r>
        <w:t>Самоконтроль и его роль в учебной и соревновательной деятельности.</w:t>
      </w:r>
    </w:p>
    <w:p w:rsidR="008A72ED" w:rsidRDefault="00990F1D">
      <w:pPr>
        <w:pStyle w:val="ConsPlusNormal"/>
        <w:ind w:firstLine="539"/>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8A72ED" w:rsidRDefault="00990F1D">
      <w:pPr>
        <w:pStyle w:val="ConsPlusNormal"/>
        <w:ind w:firstLine="539"/>
        <w:jc w:val="both"/>
      </w:pPr>
      <w:r>
        <w:t>Правила личной гигиены, требования к спортивной одежде и обуви для занятий спортивной борьбой. Правила ухода за спортивным инвентарем и оборудованием.</w:t>
      </w:r>
    </w:p>
    <w:p w:rsidR="008A72ED" w:rsidRDefault="00990F1D">
      <w:pPr>
        <w:pStyle w:val="ConsPlusNormal"/>
        <w:ind w:firstLine="539"/>
        <w:jc w:val="both"/>
      </w:pPr>
      <w:r>
        <w:t>Тестирование уровня физической подготовленности в спортивной борьбе.</w:t>
      </w:r>
    </w:p>
    <w:p w:rsidR="008A72ED" w:rsidRDefault="00990F1D">
      <w:pPr>
        <w:pStyle w:val="ConsPlusNormal"/>
        <w:ind w:firstLine="539"/>
        <w:jc w:val="both"/>
      </w:pPr>
      <w:r>
        <w:t>Дневник самонаблюдения за показателями развития физических качеств и состояния здоровья.</w:t>
      </w:r>
    </w:p>
    <w:p w:rsidR="008A72ED" w:rsidRDefault="00990F1D">
      <w:pPr>
        <w:pStyle w:val="ConsPlusNormal"/>
        <w:ind w:firstLine="539"/>
        <w:jc w:val="both"/>
      </w:pPr>
      <w:r>
        <w:t>Физическое совершенствование.</w:t>
      </w:r>
    </w:p>
    <w:p w:rsidR="008A72ED" w:rsidRDefault="00990F1D">
      <w:pPr>
        <w:pStyle w:val="ConsPlusNormal"/>
        <w:ind w:firstLine="539"/>
        <w:jc w:val="both"/>
      </w:pPr>
      <w:r>
        <w:t>Комплексы упражнений для развития физических качеств (ловкости, гибкости, силы, выносливости, быстроты и скоростных способностей).</w:t>
      </w:r>
    </w:p>
    <w:p w:rsidR="008A72ED" w:rsidRDefault="00990F1D">
      <w:pPr>
        <w:pStyle w:val="ConsPlusNormal"/>
        <w:ind w:firstLine="539"/>
        <w:jc w:val="both"/>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8A72ED" w:rsidRDefault="00990F1D">
      <w:pPr>
        <w:pStyle w:val="ConsPlusNormal"/>
        <w:ind w:firstLine="539"/>
        <w:jc w:val="both"/>
      </w:pPr>
      <w:r>
        <w:t>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w:t>
      </w:r>
    </w:p>
    <w:p w:rsidR="008A72ED" w:rsidRDefault="00990F1D">
      <w:pPr>
        <w:pStyle w:val="ConsPlusNormal"/>
        <w:ind w:firstLine="539"/>
        <w:jc w:val="both"/>
      </w:pPr>
      <w:r>
        <w:t>Технические приемы и тактические действия в спортивной борьбе, изученные на уровне начального общего образования.</w:t>
      </w:r>
    </w:p>
    <w:p w:rsidR="008A72ED" w:rsidRDefault="00990F1D">
      <w:pPr>
        <w:pStyle w:val="ConsPlusNormal"/>
        <w:ind w:firstLine="539"/>
        <w:jc w:val="both"/>
      </w:pPr>
      <w:r>
        <w:t>Индивидуальные технические действия и передвижения: различные виды ходьбы и бега.</w:t>
      </w:r>
    </w:p>
    <w:p w:rsidR="008A72ED" w:rsidRDefault="00990F1D">
      <w:pPr>
        <w:pStyle w:val="ConsPlusNormal"/>
        <w:ind w:firstLine="539"/>
        <w:jc w:val="both"/>
      </w:pPr>
      <w:r>
        <w:t>Акробатические элементы: перекаты, различные виды кувырков, перевороты боком, перевороты разгибом и другие элементы.</w:t>
      </w:r>
    </w:p>
    <w:p w:rsidR="008A72ED" w:rsidRDefault="00990F1D">
      <w:pPr>
        <w:pStyle w:val="ConsPlusNormal"/>
        <w:ind w:firstLine="539"/>
        <w:jc w:val="both"/>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8A72ED" w:rsidRDefault="00990F1D">
      <w:pPr>
        <w:pStyle w:val="ConsPlusNormal"/>
        <w:ind w:firstLine="539"/>
        <w:jc w:val="both"/>
      </w:pPr>
      <w: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греко-римской и вольной борьбы. Связки и комбинации технических действий в партере.</w:t>
      </w:r>
    </w:p>
    <w:p w:rsidR="008A72ED" w:rsidRDefault="00990F1D">
      <w:pPr>
        <w:pStyle w:val="ConsPlusNormal"/>
        <w:ind w:firstLine="539"/>
        <w:jc w:val="both"/>
      </w:pPr>
      <w: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w:t>
      </w:r>
    </w:p>
    <w:p w:rsidR="008A72ED" w:rsidRDefault="00990F1D">
      <w:pPr>
        <w:pStyle w:val="ConsPlusNormal"/>
        <w:ind w:firstLine="539"/>
        <w:jc w:val="both"/>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8A72ED" w:rsidRDefault="00990F1D">
      <w:pPr>
        <w:pStyle w:val="ConsPlusNormal"/>
        <w:ind w:firstLine="539"/>
        <w:jc w:val="both"/>
      </w:pPr>
      <w:r>
        <w:t xml:space="preserve">Учебные, тренировочные и контрольные поединки, игры с элементами единоборств. </w:t>
      </w:r>
      <w:r>
        <w:lastRenderedPageBreak/>
        <w:t>Участие в соревновательной деятельности.</w:t>
      </w:r>
    </w:p>
    <w:p w:rsidR="008A72ED" w:rsidRDefault="00990F1D">
      <w:pPr>
        <w:pStyle w:val="24"/>
        <w:shd w:val="clear" w:color="auto" w:fill="auto"/>
        <w:tabs>
          <w:tab w:val="left" w:pos="2089"/>
        </w:tabs>
        <w:spacing w:before="0" w:after="0" w:line="240" w:lineRule="auto"/>
        <w:rPr>
          <w:sz w:val="24"/>
          <w:szCs w:val="24"/>
        </w:rPr>
      </w:pPr>
      <w:r>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8A72ED" w:rsidRDefault="00990F1D">
      <w:pPr>
        <w:pStyle w:val="24"/>
        <w:shd w:val="clear" w:color="auto" w:fill="auto"/>
        <w:spacing w:before="0" w:after="0" w:line="240" w:lineRule="auto"/>
        <w:rPr>
          <w:sz w:val="24"/>
          <w:szCs w:val="24"/>
        </w:rPr>
      </w:pPr>
      <w:r>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8A72ED" w:rsidRDefault="00990F1D">
      <w:pPr>
        <w:pStyle w:val="24"/>
        <w:shd w:val="clear" w:color="auto" w:fill="auto"/>
        <w:spacing w:before="0" w:after="0" w:line="240" w:lineRule="auto"/>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борцовских клубов, а также школьных спортивных клубов;</w:t>
      </w:r>
    </w:p>
    <w:p w:rsidR="008A72ED" w:rsidRDefault="00990F1D">
      <w:pPr>
        <w:pStyle w:val="24"/>
        <w:shd w:val="clear" w:color="auto" w:fill="auto"/>
        <w:spacing w:before="0" w:after="0" w:line="240" w:lineRule="auto"/>
        <w:rPr>
          <w:sz w:val="24"/>
          <w:szCs w:val="24"/>
        </w:rPr>
      </w:pPr>
      <w:r>
        <w:rPr>
          <w:sz w:val="24"/>
          <w:szCs w:val="24"/>
        </w:rP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8A72ED" w:rsidRDefault="00990F1D">
      <w:pPr>
        <w:pStyle w:val="24"/>
        <w:shd w:val="clear" w:color="auto" w:fill="auto"/>
        <w:tabs>
          <w:tab w:val="left" w:pos="2286"/>
        </w:tabs>
        <w:spacing w:before="0" w:after="0" w:line="240" w:lineRule="auto"/>
        <w:rPr>
          <w:sz w:val="24"/>
          <w:szCs w:val="24"/>
        </w:rPr>
      </w:pPr>
      <w:r>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A72ED" w:rsidRDefault="00990F1D">
      <w:pPr>
        <w:pStyle w:val="24"/>
        <w:shd w:val="clear" w:color="auto" w:fill="auto"/>
        <w:spacing w:before="0" w:after="0" w:line="240" w:lineRule="auto"/>
        <w:rPr>
          <w:sz w:val="24"/>
          <w:szCs w:val="24"/>
        </w:rPr>
      </w:pPr>
      <w:r>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A72ED" w:rsidRDefault="00990F1D">
      <w:pPr>
        <w:pStyle w:val="ConsPlusNormal"/>
        <w:ind w:firstLine="540"/>
        <w:jc w:val="both"/>
      </w:pPr>
      <w: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8A72ED" w:rsidRDefault="00990F1D">
      <w:pPr>
        <w:pStyle w:val="ConsPlusNormal"/>
        <w:ind w:firstLine="540"/>
        <w:jc w:val="both"/>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ConsPlusNormal"/>
        <w:ind w:firstLine="540"/>
        <w:jc w:val="both"/>
      </w:pPr>
      <w:r>
        <w:t>знания роли главных организаций по спортивной борьбе регионального и всероссийского уровней, общих сведений о развитии отечественных борцовских клубов, ведущих борцах клубов, региона и Российской Федерации;</w:t>
      </w:r>
    </w:p>
    <w:p w:rsidR="008A72ED" w:rsidRDefault="00990F1D">
      <w:pPr>
        <w:pStyle w:val="ConsPlusNormal"/>
        <w:ind w:firstLine="540"/>
        <w:jc w:val="both"/>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8A72ED" w:rsidRDefault="00990F1D">
      <w:pPr>
        <w:pStyle w:val="ConsPlusNormal"/>
        <w:ind w:firstLine="540"/>
        <w:jc w:val="both"/>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8A72ED" w:rsidRDefault="00990F1D">
      <w:pPr>
        <w:pStyle w:val="ConsPlusNormal"/>
        <w:ind w:firstLine="540"/>
        <w:jc w:val="both"/>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приемам;</w:t>
      </w:r>
    </w:p>
    <w:p w:rsidR="008A72ED" w:rsidRDefault="00990F1D">
      <w:pPr>
        <w:pStyle w:val="ConsPlusNormal"/>
        <w:ind w:firstLine="540"/>
        <w:jc w:val="both"/>
      </w:pPr>
      <w:r>
        <w:t>умение демонстрировать технику базовых технических действий в стойке и партере;</w:t>
      </w:r>
    </w:p>
    <w:p w:rsidR="008A72ED" w:rsidRDefault="00990F1D">
      <w:pPr>
        <w:pStyle w:val="ConsPlusNormal"/>
        <w:ind w:firstLine="540"/>
        <w:jc w:val="both"/>
      </w:pPr>
      <w: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8A72ED" w:rsidRDefault="00990F1D">
      <w:pPr>
        <w:pStyle w:val="ConsPlusNormal"/>
        <w:ind w:firstLine="540"/>
        <w:jc w:val="both"/>
      </w:pPr>
      <w:r>
        <w:t>применение изученных технических и тактических приемов в учебной, игровой и досуговой деятельности;</w:t>
      </w:r>
    </w:p>
    <w:p w:rsidR="008A72ED" w:rsidRDefault="00990F1D">
      <w:pPr>
        <w:pStyle w:val="ConsPlusNormal"/>
        <w:ind w:firstLine="540"/>
        <w:jc w:val="both"/>
      </w:pPr>
      <w: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8A72ED" w:rsidRDefault="00990F1D">
      <w:pPr>
        <w:pStyle w:val="ConsPlusNormal"/>
        <w:ind w:firstLine="540"/>
        <w:jc w:val="both"/>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8A72ED" w:rsidRDefault="00990F1D">
      <w:pPr>
        <w:pStyle w:val="ConsPlusNormal"/>
        <w:ind w:firstLine="540"/>
        <w:jc w:val="both"/>
      </w:pPr>
      <w:r>
        <w:t>умение отслеживать правильность двигательных действий и выявлять ошибки в технике выполнения приемов борьбы;</w:t>
      </w:r>
    </w:p>
    <w:p w:rsidR="008A72ED" w:rsidRDefault="00990F1D">
      <w:pPr>
        <w:pStyle w:val="ConsPlusNormal"/>
        <w:ind w:firstLine="540"/>
        <w:jc w:val="both"/>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8A72ED" w:rsidRDefault="00990F1D">
      <w:pPr>
        <w:pStyle w:val="ConsPlusNormal"/>
        <w:ind w:firstLine="540"/>
        <w:jc w:val="both"/>
      </w:pPr>
      <w:r>
        <w:lastRenderedPageBreak/>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8A72ED" w:rsidRDefault="00990F1D">
      <w:pPr>
        <w:pStyle w:val="ConsPlusNormal"/>
        <w:ind w:firstLine="540"/>
        <w:jc w:val="both"/>
      </w:pPr>
      <w:r>
        <w:t>умение соблюдать правила личной гигиены и ухода за борцовским спортивным инвентарем и оборудованием;</w:t>
      </w:r>
    </w:p>
    <w:p w:rsidR="008A72ED" w:rsidRDefault="00990F1D">
      <w:pPr>
        <w:pStyle w:val="ConsPlusNormal"/>
        <w:ind w:firstLine="540"/>
        <w:jc w:val="both"/>
      </w:pPr>
      <w:r>
        <w:t>умение подбирать спортивную одежду и обувь для занятий спортивной борьбой;</w:t>
      </w:r>
    </w:p>
    <w:p w:rsidR="008A72ED" w:rsidRDefault="00990F1D">
      <w:pPr>
        <w:pStyle w:val="ConsPlusNormal"/>
        <w:ind w:firstLine="540"/>
        <w:jc w:val="both"/>
      </w:pP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8A72ED" w:rsidRDefault="00990F1D">
      <w:pPr>
        <w:pStyle w:val="ConsPlusNormal"/>
        <w:ind w:firstLine="540"/>
        <w:jc w:val="both"/>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8A72ED" w:rsidRDefault="00990F1D">
      <w:pPr>
        <w:pStyle w:val="24"/>
        <w:shd w:val="clear" w:color="auto" w:fill="auto"/>
        <w:spacing w:before="0" w:after="0" w:line="240" w:lineRule="auto"/>
        <w:rPr>
          <w:sz w:val="24"/>
          <w:szCs w:val="24"/>
        </w:rPr>
      </w:pPr>
      <w:r>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8A72ED" w:rsidRDefault="00990F1D">
      <w:pPr>
        <w:pStyle w:val="24"/>
        <w:shd w:val="clear" w:color="auto" w:fill="auto"/>
        <w:spacing w:before="0" w:after="0" w:line="240" w:lineRule="auto"/>
        <w:rPr>
          <w:b/>
          <w:sz w:val="24"/>
          <w:szCs w:val="24"/>
        </w:rPr>
      </w:pPr>
      <w:r>
        <w:rPr>
          <w:b/>
          <w:sz w:val="24"/>
          <w:szCs w:val="24"/>
        </w:rPr>
        <w:t>Модуль «Флорбол».</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«Флорбол».</w:t>
      </w:r>
    </w:p>
    <w:p w:rsidR="008A72ED" w:rsidRDefault="00990F1D">
      <w:pPr>
        <w:pStyle w:val="24"/>
        <w:shd w:val="clear" w:color="auto" w:fill="auto"/>
        <w:spacing w:before="0" w:after="0" w:line="240" w:lineRule="auto"/>
        <w:rPr>
          <w:sz w:val="24"/>
          <w:szCs w:val="24"/>
        </w:rPr>
      </w:pPr>
      <w:r>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8A72ED" w:rsidRDefault="00990F1D">
      <w:pPr>
        <w:pStyle w:val="24"/>
        <w:shd w:val="clear" w:color="auto" w:fill="auto"/>
        <w:spacing w:before="0" w:after="0" w:line="240" w:lineRule="auto"/>
        <w:rPr>
          <w:sz w:val="24"/>
          <w:szCs w:val="24"/>
        </w:rPr>
      </w:pPr>
      <w:r>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8A72ED" w:rsidRDefault="00990F1D">
      <w:pPr>
        <w:pStyle w:val="24"/>
        <w:shd w:val="clear" w:color="auto" w:fill="auto"/>
        <w:tabs>
          <w:tab w:val="left" w:pos="2233"/>
        </w:tabs>
        <w:spacing w:before="0" w:after="0" w:line="240" w:lineRule="auto"/>
        <w:rPr>
          <w:sz w:val="24"/>
          <w:szCs w:val="24"/>
        </w:rPr>
      </w:pPr>
      <w:r>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8A72ED" w:rsidRDefault="00990F1D">
      <w:pPr>
        <w:pStyle w:val="24"/>
        <w:shd w:val="clear" w:color="auto" w:fill="auto"/>
        <w:tabs>
          <w:tab w:val="left" w:pos="2264"/>
        </w:tabs>
        <w:spacing w:before="0" w:after="0" w:line="240" w:lineRule="auto"/>
        <w:rPr>
          <w:sz w:val="24"/>
          <w:szCs w:val="24"/>
        </w:rPr>
      </w:pPr>
      <w:r>
        <w:rPr>
          <w:sz w:val="24"/>
          <w:szCs w:val="24"/>
        </w:rPr>
        <w:t>Задачами изучения модуля по флорболу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детей и подростков,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8A72ED" w:rsidRDefault="00990F1D">
      <w:pPr>
        <w:pStyle w:val="24"/>
        <w:shd w:val="clear" w:color="auto" w:fill="auto"/>
        <w:spacing w:before="0" w:after="0" w:line="240" w:lineRule="auto"/>
        <w:rPr>
          <w:sz w:val="24"/>
          <w:szCs w:val="24"/>
        </w:rPr>
      </w:pPr>
      <w:r>
        <w:rPr>
          <w:sz w:val="24"/>
          <w:szCs w:val="24"/>
        </w:rPr>
        <w:t xml:space="preserve">формирование общей культуры развития личности обучающегося средствами флорбола, в </w:t>
      </w:r>
      <w:r>
        <w:rPr>
          <w:sz w:val="24"/>
          <w:szCs w:val="24"/>
        </w:rPr>
        <w:lastRenderedPageBreak/>
        <w:t>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8A72ED" w:rsidRDefault="00990F1D">
      <w:pPr>
        <w:pStyle w:val="24"/>
        <w:shd w:val="clear" w:color="auto" w:fill="auto"/>
        <w:spacing w:before="0" w:after="0" w:line="240" w:lineRule="auto"/>
        <w:rPr>
          <w:sz w:val="24"/>
          <w:szCs w:val="24"/>
        </w:rPr>
      </w:pPr>
      <w:r>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8A72ED" w:rsidRDefault="00990F1D">
      <w:pPr>
        <w:pStyle w:val="24"/>
        <w:shd w:val="clear" w:color="auto" w:fill="auto"/>
        <w:tabs>
          <w:tab w:val="left" w:pos="2264"/>
        </w:tabs>
        <w:spacing w:before="0" w:after="0" w:line="240" w:lineRule="auto"/>
        <w:rPr>
          <w:sz w:val="24"/>
          <w:szCs w:val="24"/>
        </w:rPr>
      </w:pPr>
      <w:r>
        <w:rPr>
          <w:sz w:val="24"/>
          <w:szCs w:val="24"/>
        </w:rPr>
        <w:t>Место и роль модуля по флорболу.</w:t>
      </w:r>
    </w:p>
    <w:p w:rsidR="008A72ED" w:rsidRDefault="00990F1D">
      <w:pPr>
        <w:pStyle w:val="24"/>
        <w:shd w:val="clear" w:color="auto" w:fill="auto"/>
        <w:tabs>
          <w:tab w:val="left" w:pos="1853"/>
          <w:tab w:val="left" w:pos="6658"/>
          <w:tab w:val="left" w:pos="8400"/>
        </w:tabs>
        <w:spacing w:before="0" w:after="0" w:line="240" w:lineRule="auto"/>
        <w:rPr>
          <w:sz w:val="24"/>
          <w:szCs w:val="24"/>
        </w:rPr>
      </w:pPr>
      <w:r>
        <w:rPr>
          <w:sz w:val="24"/>
          <w:szCs w:val="24"/>
        </w:rPr>
        <w:t>Модуль по флорболу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8A72ED" w:rsidRDefault="00990F1D">
      <w:pPr>
        <w:pStyle w:val="24"/>
        <w:shd w:val="clear" w:color="auto" w:fill="auto"/>
        <w:spacing w:before="0" w:after="0" w:line="240" w:lineRule="auto"/>
        <w:rPr>
          <w:sz w:val="24"/>
          <w:szCs w:val="24"/>
        </w:rPr>
      </w:pPr>
      <w:r>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8A72ED" w:rsidRDefault="00990F1D">
      <w:pPr>
        <w:pStyle w:val="24"/>
        <w:shd w:val="clear" w:color="auto" w:fill="auto"/>
        <w:tabs>
          <w:tab w:val="left" w:pos="2215"/>
        </w:tabs>
        <w:spacing w:before="0" w:after="0" w:line="240" w:lineRule="auto"/>
        <w:rPr>
          <w:sz w:val="24"/>
          <w:szCs w:val="24"/>
        </w:rPr>
      </w:pPr>
      <w:r>
        <w:rPr>
          <w:sz w:val="24"/>
          <w:szCs w:val="24"/>
        </w:rPr>
        <w:t>Модуль по флорболу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A72ED" w:rsidRDefault="00990F1D">
      <w:pPr>
        <w:pStyle w:val="24"/>
        <w:shd w:val="clear" w:color="auto" w:fill="auto"/>
        <w:tabs>
          <w:tab w:val="left" w:pos="2245"/>
        </w:tabs>
        <w:spacing w:before="0" w:after="0" w:line="240" w:lineRule="auto"/>
        <w:rPr>
          <w:sz w:val="24"/>
          <w:szCs w:val="24"/>
        </w:rPr>
      </w:pPr>
      <w:r>
        <w:rPr>
          <w:sz w:val="24"/>
          <w:szCs w:val="24"/>
        </w:rPr>
        <w:t>Содержание модуля по флорболу.</w:t>
      </w:r>
    </w:p>
    <w:p w:rsidR="008A72ED" w:rsidRDefault="00990F1D">
      <w:pPr>
        <w:pStyle w:val="24"/>
        <w:shd w:val="clear" w:color="auto" w:fill="auto"/>
        <w:spacing w:before="0" w:after="0" w:line="240" w:lineRule="auto"/>
        <w:rPr>
          <w:sz w:val="24"/>
          <w:szCs w:val="24"/>
        </w:rPr>
      </w:pPr>
      <w:r>
        <w:rPr>
          <w:sz w:val="24"/>
          <w:szCs w:val="24"/>
        </w:rPr>
        <w:t>Знания о флорболе.</w:t>
      </w:r>
    </w:p>
    <w:p w:rsidR="008A72ED" w:rsidRDefault="00990F1D">
      <w:pPr>
        <w:pStyle w:val="24"/>
        <w:shd w:val="clear" w:color="auto" w:fill="auto"/>
        <w:spacing w:before="0" w:after="0" w:line="240" w:lineRule="auto"/>
        <w:rPr>
          <w:sz w:val="24"/>
          <w:szCs w:val="24"/>
        </w:rPr>
      </w:pPr>
      <w:r>
        <w:rPr>
          <w:sz w:val="24"/>
          <w:szCs w:val="24"/>
        </w:rPr>
        <w:t>История развития отечественных флорбольных клубов. Ведущие игроки флорбольных клубов региона и Российской Федерации.</w:t>
      </w:r>
    </w:p>
    <w:p w:rsidR="008A72ED" w:rsidRDefault="00990F1D">
      <w:pPr>
        <w:pStyle w:val="24"/>
        <w:shd w:val="clear" w:color="auto" w:fill="auto"/>
        <w:spacing w:before="0" w:after="0" w:line="240" w:lineRule="auto"/>
        <w:rPr>
          <w:sz w:val="24"/>
          <w:szCs w:val="24"/>
        </w:rPr>
      </w:pPr>
      <w:r>
        <w:rPr>
          <w:sz w:val="24"/>
          <w:szCs w:val="24"/>
        </w:rPr>
        <w:t>Названия и роль главных флорбольных организаций, федераций (международные, российские), осуществляющих управление флорболом.</w:t>
      </w:r>
    </w:p>
    <w:p w:rsidR="008A72ED" w:rsidRDefault="00990F1D">
      <w:pPr>
        <w:pStyle w:val="24"/>
        <w:shd w:val="clear" w:color="auto" w:fill="auto"/>
        <w:spacing w:before="0" w:after="0" w:line="240" w:lineRule="auto"/>
        <w:rPr>
          <w:sz w:val="24"/>
          <w:szCs w:val="24"/>
        </w:rPr>
      </w:pPr>
      <w:r>
        <w:rPr>
          <w:sz w:val="24"/>
          <w:szCs w:val="24"/>
        </w:rPr>
        <w:t>Флорбольные клубы, их история и традиции. Известные отечественные флорболисты и тренеры.</w:t>
      </w:r>
    </w:p>
    <w:p w:rsidR="008A72ED" w:rsidRDefault="00990F1D">
      <w:pPr>
        <w:pStyle w:val="24"/>
        <w:shd w:val="clear" w:color="auto" w:fill="auto"/>
        <w:spacing w:before="0" w:after="0" w:line="240" w:lineRule="auto"/>
        <w:rPr>
          <w:sz w:val="24"/>
          <w:szCs w:val="24"/>
        </w:rPr>
      </w:pPr>
      <w:r>
        <w:rPr>
          <w:sz w:val="24"/>
          <w:szCs w:val="24"/>
        </w:rPr>
        <w:t>Достижения отечественной сборной команды страны и российских клубов на мировых первенствах и международных соревнованиях.</w:t>
      </w:r>
    </w:p>
    <w:p w:rsidR="008A72ED" w:rsidRDefault="00990F1D">
      <w:pPr>
        <w:pStyle w:val="24"/>
        <w:shd w:val="clear" w:color="auto" w:fill="auto"/>
        <w:spacing w:before="0" w:after="0" w:line="240" w:lineRule="auto"/>
        <w:rPr>
          <w:sz w:val="24"/>
          <w:szCs w:val="24"/>
        </w:rPr>
      </w:pPr>
      <w:r>
        <w:rPr>
          <w:sz w:val="24"/>
          <w:szCs w:val="24"/>
        </w:rPr>
        <w:t xml:space="preserve">Требования безопасности при организации занятий флорболом. Характерные травмы </w:t>
      </w:r>
      <w:r>
        <w:rPr>
          <w:sz w:val="24"/>
          <w:szCs w:val="24"/>
        </w:rPr>
        <w:lastRenderedPageBreak/>
        <w:t>флорболистов и мероприятия по их предупреждению.</w:t>
      </w:r>
    </w:p>
    <w:p w:rsidR="008A72ED" w:rsidRDefault="00990F1D">
      <w:pPr>
        <w:pStyle w:val="24"/>
        <w:shd w:val="clear" w:color="auto" w:fill="auto"/>
        <w:spacing w:before="0" w:after="0" w:line="240" w:lineRule="auto"/>
        <w:rPr>
          <w:sz w:val="24"/>
          <w:szCs w:val="24"/>
        </w:rPr>
      </w:pPr>
      <w:r>
        <w:rPr>
          <w:sz w:val="24"/>
          <w:szCs w:val="24"/>
        </w:rPr>
        <w:t>Флорбольный словарь терминов и определений.</w:t>
      </w:r>
    </w:p>
    <w:p w:rsidR="008A72ED" w:rsidRDefault="00990F1D">
      <w:pPr>
        <w:pStyle w:val="24"/>
        <w:shd w:val="clear" w:color="auto" w:fill="auto"/>
        <w:spacing w:before="0" w:after="0" w:line="240" w:lineRule="auto"/>
        <w:rPr>
          <w:sz w:val="24"/>
          <w:szCs w:val="24"/>
        </w:rPr>
      </w:pPr>
      <w:r>
        <w:rPr>
          <w:sz w:val="24"/>
          <w:szCs w:val="24"/>
        </w:rPr>
        <w:t>Правила соревнований игры во флорбол. Судейская коллегия, обслуживающая соревнования по флорболу. Жесты судьи.</w:t>
      </w:r>
    </w:p>
    <w:p w:rsidR="008A72ED" w:rsidRDefault="00990F1D">
      <w:pPr>
        <w:pStyle w:val="24"/>
        <w:shd w:val="clear" w:color="auto" w:fill="auto"/>
        <w:spacing w:before="0" w:after="0" w:line="240" w:lineRule="auto"/>
        <w:rPr>
          <w:sz w:val="24"/>
          <w:szCs w:val="24"/>
        </w:rPr>
      </w:pPr>
      <w:r>
        <w:rPr>
          <w:sz w:val="24"/>
          <w:szCs w:val="24"/>
        </w:rPr>
        <w:t>Амплуа полевых игроков при игре во флорбол.</w:t>
      </w:r>
    </w:p>
    <w:p w:rsidR="008A72ED" w:rsidRDefault="00990F1D">
      <w:pPr>
        <w:pStyle w:val="24"/>
        <w:shd w:val="clear" w:color="auto" w:fill="auto"/>
        <w:spacing w:before="0" w:after="0" w:line="240" w:lineRule="auto"/>
        <w:rPr>
          <w:sz w:val="24"/>
          <w:szCs w:val="24"/>
        </w:rPr>
      </w:pPr>
      <w:r>
        <w:rPr>
          <w:sz w:val="24"/>
          <w:szCs w:val="24"/>
        </w:rPr>
        <w:t>Правила подбора физических упражнений для развития физических качеств флорболистов.</w:t>
      </w:r>
    </w:p>
    <w:p w:rsidR="008A72ED" w:rsidRDefault="00990F1D">
      <w:pPr>
        <w:pStyle w:val="24"/>
        <w:shd w:val="clear" w:color="auto" w:fill="auto"/>
        <w:spacing w:before="0" w:after="0" w:line="240" w:lineRule="auto"/>
        <w:rPr>
          <w:sz w:val="24"/>
          <w:szCs w:val="24"/>
        </w:rPr>
      </w:pPr>
      <w:r>
        <w:rPr>
          <w:sz w:val="24"/>
          <w:szCs w:val="24"/>
        </w:rPr>
        <w:t>Понятия и характеристика технических и тактических элементов флорбола, их название и методика выполнения.</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Правила безопасного, правомерного поведения во время соревнований по флорболу в качестве зрителя, болельщика (фаната).</w:t>
      </w:r>
    </w:p>
    <w:p w:rsidR="008A72ED" w:rsidRDefault="00990F1D">
      <w:pPr>
        <w:pStyle w:val="24"/>
        <w:shd w:val="clear" w:color="auto" w:fill="auto"/>
        <w:spacing w:before="0" w:after="0" w:line="240" w:lineRule="auto"/>
        <w:rPr>
          <w:sz w:val="24"/>
          <w:szCs w:val="24"/>
        </w:rPr>
      </w:pPr>
      <w:r>
        <w:rPr>
          <w:sz w:val="24"/>
          <w:szCs w:val="24"/>
        </w:rPr>
        <w:t>Самоконтроль и его роль в учебной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8A72ED" w:rsidRDefault="00990F1D">
      <w:pPr>
        <w:pStyle w:val="24"/>
        <w:shd w:val="clear" w:color="auto" w:fill="auto"/>
        <w:spacing w:before="0" w:after="0" w:line="240" w:lineRule="auto"/>
        <w:rPr>
          <w:sz w:val="24"/>
          <w:szCs w:val="24"/>
        </w:rPr>
      </w:pPr>
      <w:r>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подготовленности во флорболе.</w:t>
      </w:r>
    </w:p>
    <w:p w:rsidR="008A72ED" w:rsidRDefault="00990F1D">
      <w:pPr>
        <w:pStyle w:val="24"/>
        <w:shd w:val="clear" w:color="auto" w:fill="auto"/>
        <w:spacing w:before="0" w:after="0" w:line="240" w:lineRule="auto"/>
        <w:rPr>
          <w:sz w:val="24"/>
          <w:szCs w:val="24"/>
        </w:rPr>
      </w:pPr>
      <w:r>
        <w:rPr>
          <w:sz w:val="24"/>
          <w:szCs w:val="24"/>
        </w:rPr>
        <w:t>Дневник самонаблюдения за показателями развития физических качеств и состояния здоровья.</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8A72ED" w:rsidRDefault="00990F1D">
      <w:pPr>
        <w:pStyle w:val="24"/>
        <w:shd w:val="clear" w:color="auto" w:fill="auto"/>
        <w:spacing w:before="0" w:after="0" w:line="240" w:lineRule="auto"/>
        <w:rPr>
          <w:sz w:val="24"/>
          <w:szCs w:val="24"/>
        </w:rPr>
      </w:pPr>
      <w:r>
        <w:rPr>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8A72ED" w:rsidRDefault="00990F1D">
      <w:pPr>
        <w:pStyle w:val="24"/>
        <w:shd w:val="clear" w:color="auto" w:fill="auto"/>
        <w:spacing w:before="0" w:after="0" w:line="240" w:lineRule="auto"/>
        <w:rPr>
          <w:sz w:val="24"/>
          <w:szCs w:val="24"/>
        </w:rPr>
      </w:pPr>
      <w:r>
        <w:rPr>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8A72ED" w:rsidRDefault="00990F1D">
      <w:pPr>
        <w:pStyle w:val="24"/>
        <w:shd w:val="clear" w:color="auto" w:fill="auto"/>
        <w:spacing w:before="0" w:after="0" w:line="240" w:lineRule="auto"/>
        <w:rPr>
          <w:sz w:val="24"/>
          <w:szCs w:val="24"/>
        </w:rPr>
      </w:pPr>
      <w:r>
        <w:rPr>
          <w:sz w:val="24"/>
          <w:szCs w:val="24"/>
        </w:rPr>
        <w:t>Технические приемы и тактические действия во флорболе, изученные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Элементы техники передвижения по игровой площадке полевого игрока во флорболе.</w:t>
      </w:r>
    </w:p>
    <w:p w:rsidR="008A72ED" w:rsidRDefault="00990F1D">
      <w:pPr>
        <w:pStyle w:val="24"/>
        <w:shd w:val="clear" w:color="auto" w:fill="auto"/>
        <w:spacing w:before="0" w:after="0" w:line="240" w:lineRule="auto"/>
        <w:rPr>
          <w:sz w:val="24"/>
          <w:szCs w:val="24"/>
        </w:rPr>
      </w:pPr>
      <w:r>
        <w:rPr>
          <w:sz w:val="24"/>
          <w:szCs w:val="24"/>
        </w:rPr>
        <w:t>Ведение мяча:</w:t>
      </w:r>
    </w:p>
    <w:p w:rsidR="008A72ED" w:rsidRDefault="00990F1D">
      <w:pPr>
        <w:pStyle w:val="24"/>
        <w:shd w:val="clear" w:color="auto" w:fill="auto"/>
        <w:spacing w:before="0" w:after="0" w:line="240" w:lineRule="auto"/>
        <w:rPr>
          <w:sz w:val="24"/>
          <w:szCs w:val="24"/>
        </w:rPr>
      </w:pPr>
      <w:r>
        <w:rPr>
          <w:sz w:val="24"/>
          <w:szCs w:val="24"/>
        </w:rPr>
        <w:t>различными способами дриблинга (с перекладыванием, способом «пятка- носок»);</w:t>
      </w:r>
    </w:p>
    <w:p w:rsidR="008A72ED" w:rsidRDefault="00990F1D">
      <w:pPr>
        <w:pStyle w:val="24"/>
        <w:shd w:val="clear" w:color="auto" w:fill="auto"/>
        <w:spacing w:before="0" w:after="0" w:line="240" w:lineRule="auto"/>
        <w:rPr>
          <w:sz w:val="24"/>
          <w:szCs w:val="24"/>
        </w:rPr>
      </w:pPr>
      <w:r>
        <w:rPr>
          <w:sz w:val="24"/>
          <w:szCs w:val="24"/>
        </w:rPr>
        <w:t>без отрыва мяча от крюка клюшки;</w:t>
      </w:r>
    </w:p>
    <w:p w:rsidR="008A72ED" w:rsidRDefault="00990F1D">
      <w:pPr>
        <w:pStyle w:val="24"/>
        <w:shd w:val="clear" w:color="auto" w:fill="auto"/>
        <w:spacing w:before="0" w:after="0" w:line="240" w:lineRule="auto"/>
        <w:rPr>
          <w:sz w:val="24"/>
          <w:szCs w:val="24"/>
        </w:rPr>
      </w:pPr>
      <w:r>
        <w:rPr>
          <w:sz w:val="24"/>
          <w:szCs w:val="24"/>
        </w:rPr>
        <w:t>ведение мяча толками (ударами), ведение, прикрывая мяч корпусом;</w:t>
      </w:r>
    </w:p>
    <w:p w:rsidR="008A72ED" w:rsidRDefault="00990F1D">
      <w:pPr>
        <w:pStyle w:val="24"/>
        <w:shd w:val="clear" w:color="auto" w:fill="auto"/>
        <w:spacing w:before="0" w:after="0" w:line="240" w:lineRule="auto"/>
        <w:rPr>
          <w:sz w:val="24"/>
          <w:szCs w:val="24"/>
        </w:rPr>
      </w:pPr>
      <w:r>
        <w:rPr>
          <w:sz w:val="24"/>
          <w:szCs w:val="24"/>
        </w:rPr>
        <w:t>смешанный способ ведения мяча.</w:t>
      </w:r>
    </w:p>
    <w:p w:rsidR="008A72ED" w:rsidRDefault="00990F1D">
      <w:pPr>
        <w:pStyle w:val="24"/>
        <w:shd w:val="clear" w:color="auto" w:fill="auto"/>
        <w:spacing w:before="0" w:after="0" w:line="240" w:lineRule="auto"/>
        <w:rPr>
          <w:sz w:val="24"/>
          <w:szCs w:val="24"/>
        </w:rPr>
      </w:pPr>
      <w:r>
        <w:rPr>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8A72ED" w:rsidRDefault="00990F1D">
      <w:pPr>
        <w:pStyle w:val="24"/>
        <w:shd w:val="clear" w:color="auto" w:fill="auto"/>
        <w:spacing w:before="0" w:after="0" w:line="240" w:lineRule="auto"/>
        <w:rPr>
          <w:sz w:val="24"/>
          <w:szCs w:val="24"/>
        </w:rPr>
      </w:pPr>
      <w:r>
        <w:rPr>
          <w:sz w:val="24"/>
          <w:szCs w:val="24"/>
        </w:rPr>
        <w:t>Передача мяча: ударом, броском, верхом, по полу, неудобной стороной.</w:t>
      </w:r>
    </w:p>
    <w:p w:rsidR="008A72ED" w:rsidRDefault="00990F1D">
      <w:pPr>
        <w:pStyle w:val="24"/>
        <w:shd w:val="clear" w:color="auto" w:fill="auto"/>
        <w:spacing w:before="0" w:after="0" w:line="240" w:lineRule="auto"/>
        <w:rPr>
          <w:sz w:val="24"/>
          <w:szCs w:val="24"/>
        </w:rPr>
      </w:pPr>
      <w:r>
        <w:rPr>
          <w:sz w:val="24"/>
          <w:szCs w:val="24"/>
        </w:rPr>
        <w:t>Бросок мяча: заметающий, кистевой, с дуги, с неудобной стороны.</w:t>
      </w:r>
    </w:p>
    <w:p w:rsidR="008A72ED" w:rsidRDefault="00990F1D">
      <w:pPr>
        <w:pStyle w:val="24"/>
        <w:shd w:val="clear" w:color="auto" w:fill="auto"/>
        <w:spacing w:before="0" w:after="0" w:line="240" w:lineRule="auto"/>
        <w:rPr>
          <w:sz w:val="24"/>
          <w:szCs w:val="24"/>
        </w:rPr>
      </w:pPr>
      <w:r>
        <w:rPr>
          <w:sz w:val="24"/>
          <w:szCs w:val="24"/>
        </w:rPr>
        <w:t>Удар по мячу: заметающий, удар-щелчок, прямой удар, удар с неудобной стороны, удар по летному мячу.</w:t>
      </w:r>
    </w:p>
    <w:p w:rsidR="008A72ED" w:rsidRDefault="00990F1D">
      <w:pPr>
        <w:pStyle w:val="24"/>
        <w:shd w:val="clear" w:color="auto" w:fill="auto"/>
        <w:spacing w:before="0" w:after="0" w:line="240" w:lineRule="auto"/>
        <w:rPr>
          <w:sz w:val="24"/>
          <w:szCs w:val="24"/>
        </w:rPr>
      </w:pPr>
      <w:r>
        <w:rPr>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8A72ED" w:rsidRDefault="00990F1D">
      <w:pPr>
        <w:pStyle w:val="24"/>
        <w:shd w:val="clear" w:color="auto" w:fill="auto"/>
        <w:spacing w:before="0" w:after="0" w:line="240" w:lineRule="auto"/>
        <w:rPr>
          <w:sz w:val="24"/>
          <w:szCs w:val="24"/>
        </w:rPr>
      </w:pPr>
      <w:r>
        <w:rPr>
          <w:sz w:val="24"/>
          <w:szCs w:val="24"/>
        </w:rPr>
        <w:t>Отбор мяча (в момент приема и во время ведения): выбивание или вытаскивание.</w:t>
      </w:r>
    </w:p>
    <w:p w:rsidR="008A72ED" w:rsidRDefault="00990F1D">
      <w:pPr>
        <w:pStyle w:val="24"/>
        <w:shd w:val="clear" w:color="auto" w:fill="auto"/>
        <w:spacing w:before="0" w:after="0" w:line="240" w:lineRule="auto"/>
        <w:rPr>
          <w:sz w:val="24"/>
          <w:szCs w:val="24"/>
        </w:rPr>
      </w:pPr>
      <w:r>
        <w:rPr>
          <w:sz w:val="24"/>
          <w:szCs w:val="24"/>
        </w:rPr>
        <w:t>Перехват мяча: клюшкой, ногой, корпусом.</w:t>
      </w:r>
    </w:p>
    <w:p w:rsidR="008A72ED" w:rsidRDefault="00990F1D">
      <w:pPr>
        <w:pStyle w:val="24"/>
        <w:shd w:val="clear" w:color="auto" w:fill="auto"/>
        <w:spacing w:before="0" w:after="0" w:line="240" w:lineRule="auto"/>
        <w:rPr>
          <w:sz w:val="24"/>
          <w:szCs w:val="24"/>
        </w:rPr>
      </w:pPr>
      <w:r>
        <w:rPr>
          <w:sz w:val="24"/>
          <w:szCs w:val="24"/>
        </w:rPr>
        <w:t>Розыгрыш спорного мяча: выигрыш носком пера клюшки на себя, выбивание, продавливание.</w:t>
      </w:r>
    </w:p>
    <w:p w:rsidR="008A72ED" w:rsidRDefault="00990F1D">
      <w:pPr>
        <w:pStyle w:val="24"/>
        <w:shd w:val="clear" w:color="auto" w:fill="auto"/>
        <w:spacing w:before="0" w:after="0" w:line="240" w:lineRule="auto"/>
        <w:rPr>
          <w:sz w:val="24"/>
          <w:szCs w:val="24"/>
        </w:rPr>
      </w:pPr>
      <w:r>
        <w:rPr>
          <w:sz w:val="24"/>
          <w:szCs w:val="24"/>
        </w:rPr>
        <w:t>Техника игры вратаря:</w:t>
      </w:r>
    </w:p>
    <w:p w:rsidR="008A72ED" w:rsidRDefault="00990F1D">
      <w:pPr>
        <w:pStyle w:val="24"/>
        <w:shd w:val="clear" w:color="auto" w:fill="auto"/>
        <w:spacing w:before="0" w:after="0" w:line="240" w:lineRule="auto"/>
        <w:rPr>
          <w:sz w:val="24"/>
          <w:szCs w:val="24"/>
        </w:rPr>
      </w:pPr>
      <w:r>
        <w:rPr>
          <w:sz w:val="24"/>
          <w:szCs w:val="24"/>
        </w:rPr>
        <w:t>стойка (высокая, средняя, низкая);</w:t>
      </w:r>
    </w:p>
    <w:p w:rsidR="008A72ED" w:rsidRDefault="00990F1D">
      <w:pPr>
        <w:pStyle w:val="24"/>
        <w:shd w:val="clear" w:color="auto" w:fill="auto"/>
        <w:spacing w:before="0" w:after="0" w:line="240" w:lineRule="auto"/>
        <w:rPr>
          <w:sz w:val="24"/>
          <w:szCs w:val="24"/>
        </w:rPr>
      </w:pPr>
      <w:r>
        <w:rPr>
          <w:sz w:val="24"/>
          <w:szCs w:val="24"/>
        </w:rPr>
        <w:lastRenderedPageBreak/>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8A72ED" w:rsidRDefault="00990F1D">
      <w:pPr>
        <w:pStyle w:val="24"/>
        <w:shd w:val="clear" w:color="auto" w:fill="auto"/>
        <w:spacing w:before="0" w:after="0" w:line="240" w:lineRule="auto"/>
        <w:rPr>
          <w:sz w:val="24"/>
          <w:szCs w:val="24"/>
        </w:rPr>
      </w:pPr>
      <w:r>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8A72ED" w:rsidRDefault="00990F1D">
      <w:pPr>
        <w:pStyle w:val="24"/>
        <w:shd w:val="clear" w:color="auto" w:fill="auto"/>
        <w:spacing w:before="0" w:after="0" w:line="240" w:lineRule="auto"/>
        <w:rPr>
          <w:sz w:val="24"/>
          <w:szCs w:val="24"/>
        </w:rPr>
      </w:pPr>
      <w:r>
        <w:rPr>
          <w:sz w:val="24"/>
          <w:szCs w:val="24"/>
        </w:rPr>
        <w:t>элементы техники нападения (передача мяча рукой).</w:t>
      </w:r>
    </w:p>
    <w:p w:rsidR="008A72ED" w:rsidRDefault="00990F1D">
      <w:pPr>
        <w:pStyle w:val="24"/>
        <w:shd w:val="clear" w:color="auto" w:fill="auto"/>
        <w:spacing w:before="0" w:after="0" w:line="240" w:lineRule="auto"/>
        <w:rPr>
          <w:sz w:val="24"/>
          <w:szCs w:val="24"/>
        </w:rPr>
      </w:pPr>
      <w:r>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8A72ED" w:rsidRDefault="00990F1D">
      <w:pPr>
        <w:pStyle w:val="24"/>
        <w:shd w:val="clear" w:color="auto" w:fill="auto"/>
        <w:spacing w:before="0" w:after="0" w:line="240" w:lineRule="auto"/>
        <w:rPr>
          <w:sz w:val="24"/>
          <w:szCs w:val="24"/>
        </w:rPr>
      </w:pPr>
      <w:r>
        <w:rPr>
          <w:sz w:val="24"/>
          <w:szCs w:val="24"/>
        </w:rPr>
        <w:t>Тактика нападения:</w:t>
      </w:r>
    </w:p>
    <w:p w:rsidR="008A72ED" w:rsidRDefault="00990F1D">
      <w:pPr>
        <w:pStyle w:val="24"/>
        <w:shd w:val="clear" w:color="auto" w:fill="auto"/>
        <w:spacing w:before="0" w:after="0" w:line="240" w:lineRule="auto"/>
        <w:rPr>
          <w:sz w:val="24"/>
          <w:szCs w:val="24"/>
        </w:rPr>
      </w:pPr>
      <w:r>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8A72ED" w:rsidRDefault="00990F1D">
      <w:pPr>
        <w:pStyle w:val="24"/>
        <w:shd w:val="clear" w:color="auto" w:fill="auto"/>
        <w:spacing w:before="0" w:after="0" w:line="240" w:lineRule="auto"/>
        <w:rPr>
          <w:sz w:val="24"/>
          <w:szCs w:val="24"/>
        </w:rPr>
      </w:pPr>
      <w:r>
        <w:rPr>
          <w:sz w:val="24"/>
          <w:szCs w:val="24"/>
        </w:rPr>
        <w:t>групповые взаимодействия и комбинации (в парах, тройках, группах, при стандартных положениях);</w:t>
      </w:r>
    </w:p>
    <w:p w:rsidR="008A72ED" w:rsidRDefault="00990F1D">
      <w:pPr>
        <w:pStyle w:val="24"/>
        <w:shd w:val="clear" w:color="auto" w:fill="auto"/>
        <w:spacing w:before="0" w:after="0" w:line="240" w:lineRule="auto"/>
        <w:rPr>
          <w:sz w:val="24"/>
          <w:szCs w:val="24"/>
        </w:rPr>
      </w:pPr>
      <w:r>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8A72ED" w:rsidRDefault="00990F1D">
      <w:pPr>
        <w:pStyle w:val="24"/>
        <w:shd w:val="clear" w:color="auto" w:fill="auto"/>
        <w:spacing w:before="0" w:after="0" w:line="240" w:lineRule="auto"/>
        <w:rPr>
          <w:sz w:val="24"/>
          <w:szCs w:val="24"/>
        </w:rPr>
      </w:pPr>
      <w:r>
        <w:rPr>
          <w:sz w:val="24"/>
          <w:szCs w:val="24"/>
        </w:rPr>
        <w:t>Тактика защиты:</w:t>
      </w:r>
    </w:p>
    <w:p w:rsidR="008A72ED" w:rsidRDefault="00990F1D">
      <w:pPr>
        <w:pStyle w:val="24"/>
        <w:shd w:val="clear" w:color="auto" w:fill="auto"/>
        <w:spacing w:before="0" w:after="0" w:line="240" w:lineRule="auto"/>
        <w:rPr>
          <w:sz w:val="24"/>
          <w:szCs w:val="24"/>
        </w:rPr>
      </w:pPr>
      <w:r>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8A72ED" w:rsidRDefault="00990F1D">
      <w:pPr>
        <w:pStyle w:val="24"/>
        <w:shd w:val="clear" w:color="auto" w:fill="auto"/>
        <w:spacing w:before="0" w:after="0" w:line="240" w:lineRule="auto"/>
        <w:rPr>
          <w:sz w:val="24"/>
          <w:szCs w:val="24"/>
        </w:rPr>
      </w:pPr>
      <w:r>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8A72ED" w:rsidRDefault="00990F1D">
      <w:pPr>
        <w:pStyle w:val="24"/>
        <w:shd w:val="clear" w:color="auto" w:fill="auto"/>
        <w:spacing w:before="0" w:after="0" w:line="240" w:lineRule="auto"/>
        <w:rPr>
          <w:sz w:val="24"/>
          <w:szCs w:val="24"/>
        </w:rPr>
      </w:pPr>
      <w:r>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8A72ED" w:rsidRDefault="00990F1D">
      <w:pPr>
        <w:pStyle w:val="24"/>
        <w:shd w:val="clear" w:color="auto" w:fill="auto"/>
        <w:spacing w:before="0" w:after="0" w:line="240" w:lineRule="auto"/>
        <w:rPr>
          <w:sz w:val="24"/>
          <w:szCs w:val="24"/>
        </w:rPr>
      </w:pPr>
      <w:r>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8A72ED" w:rsidRDefault="00990F1D">
      <w:pPr>
        <w:pStyle w:val="24"/>
        <w:shd w:val="clear" w:color="auto" w:fill="auto"/>
        <w:tabs>
          <w:tab w:val="left" w:pos="2214"/>
        </w:tabs>
        <w:spacing w:before="0" w:after="0" w:line="240" w:lineRule="auto"/>
        <w:rPr>
          <w:sz w:val="24"/>
          <w:szCs w:val="24"/>
        </w:rPr>
      </w:pPr>
      <w:r>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8A72ED" w:rsidRDefault="00990F1D">
      <w:pPr>
        <w:pStyle w:val="24"/>
        <w:shd w:val="clear" w:color="auto" w:fill="auto"/>
        <w:spacing w:before="0" w:after="0" w:line="240" w:lineRule="auto"/>
        <w:rPr>
          <w:sz w:val="24"/>
          <w:szCs w:val="24"/>
        </w:rPr>
      </w:pPr>
      <w:r>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8A72ED" w:rsidRDefault="00990F1D">
      <w:pPr>
        <w:pStyle w:val="24"/>
        <w:shd w:val="clear" w:color="auto" w:fill="auto"/>
        <w:spacing w:before="0" w:after="0" w:line="240" w:lineRule="auto"/>
        <w:rPr>
          <w:sz w:val="24"/>
          <w:szCs w:val="24"/>
        </w:rPr>
      </w:pPr>
      <w:r>
        <w:rPr>
          <w:sz w:val="24"/>
          <w:szCs w:val="24"/>
        </w:rPr>
        <w:t xml:space="preserve">проявление готовности к саморазвитию, самообразованию и самовоспитанию, мотивации </w:t>
      </w:r>
      <w:r>
        <w:rPr>
          <w:sz w:val="24"/>
          <w:szCs w:val="24"/>
        </w:rPr>
        <w:lastRenderedPageBreak/>
        <w:t>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флорбольных клубов, а также школьных спортивных клубов;</w:t>
      </w:r>
    </w:p>
    <w:p w:rsidR="008A72ED" w:rsidRDefault="00990F1D">
      <w:pPr>
        <w:pStyle w:val="24"/>
        <w:shd w:val="clear" w:color="auto" w:fill="auto"/>
        <w:spacing w:before="0" w:after="0" w:line="240" w:lineRule="auto"/>
        <w:rPr>
          <w:sz w:val="24"/>
          <w:szCs w:val="24"/>
        </w:rPr>
      </w:pPr>
      <w:r>
        <w:rPr>
          <w:sz w:val="24"/>
          <w:szCs w:val="24"/>
        </w:rP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8A72ED" w:rsidRDefault="00990F1D">
      <w:pPr>
        <w:pStyle w:val="24"/>
        <w:shd w:val="clear" w:color="auto" w:fill="auto"/>
        <w:tabs>
          <w:tab w:val="left" w:pos="2439"/>
        </w:tabs>
        <w:spacing w:before="0" w:after="0" w:line="240" w:lineRule="auto"/>
        <w:rPr>
          <w:sz w:val="24"/>
          <w:szCs w:val="24"/>
        </w:rPr>
      </w:pPr>
      <w:r>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8A72ED" w:rsidRDefault="00990F1D">
      <w:pPr>
        <w:pStyle w:val="24"/>
        <w:shd w:val="clear" w:color="auto" w:fill="auto"/>
        <w:spacing w:before="0" w:after="0" w:line="240" w:lineRule="auto"/>
        <w:rPr>
          <w:sz w:val="24"/>
          <w:szCs w:val="24"/>
        </w:rPr>
      </w:pPr>
      <w:r>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A72ED" w:rsidRDefault="00990F1D">
      <w:pPr>
        <w:pStyle w:val="24"/>
        <w:shd w:val="clear" w:color="auto" w:fill="auto"/>
        <w:tabs>
          <w:tab w:val="left" w:pos="2099"/>
          <w:tab w:val="left" w:pos="9112"/>
        </w:tabs>
        <w:spacing w:before="0" w:after="0" w:line="240" w:lineRule="auto"/>
        <w:rPr>
          <w:sz w:val="24"/>
          <w:szCs w:val="24"/>
        </w:rPr>
      </w:pPr>
      <w:r>
        <w:rPr>
          <w:sz w:val="24"/>
          <w:szCs w:val="24"/>
        </w:rPr>
        <w:t>владение</w:t>
      </w:r>
      <w:r>
        <w:rPr>
          <w:sz w:val="24"/>
          <w:szCs w:val="24"/>
        </w:rPr>
        <w:tab/>
        <w:t>основами самоконтроля, самооценки, принятия решений</w:t>
      </w:r>
    </w:p>
    <w:p w:rsidR="008A72ED" w:rsidRDefault="00990F1D">
      <w:pPr>
        <w:pStyle w:val="24"/>
        <w:shd w:val="clear" w:color="auto" w:fill="auto"/>
        <w:spacing w:before="0" w:after="0" w:line="240" w:lineRule="auto"/>
        <w:rPr>
          <w:sz w:val="24"/>
          <w:szCs w:val="24"/>
        </w:rPr>
      </w:pPr>
      <w:r>
        <w:rPr>
          <w:sz w:val="24"/>
          <w:szCs w:val="24"/>
        </w:rPr>
        <w:t>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8A72ED" w:rsidRDefault="00990F1D">
      <w:pPr>
        <w:pStyle w:val="24"/>
        <w:shd w:val="clear" w:color="auto" w:fill="auto"/>
        <w:spacing w:before="0" w:after="0" w:line="240" w:lineRule="auto"/>
        <w:rPr>
          <w:sz w:val="24"/>
          <w:szCs w:val="24"/>
        </w:rPr>
      </w:pPr>
      <w:r>
        <w:rPr>
          <w:sz w:val="24"/>
          <w:szCs w:val="24"/>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w:t>
      </w:r>
      <w:r>
        <w:rPr>
          <w:sz w:val="24"/>
          <w:szCs w:val="24"/>
        </w:rPr>
        <w:lastRenderedPageBreak/>
        <w:t>информационной безопасности.</w:t>
      </w:r>
    </w:p>
    <w:p w:rsidR="008A72ED" w:rsidRDefault="00990F1D">
      <w:pPr>
        <w:pStyle w:val="ConsPlusNormal"/>
        <w:ind w:firstLine="540"/>
        <w:jc w:val="both"/>
      </w:pPr>
      <w:r>
        <w:t>При изучении модуля по флорболу на уровне основного общего образования у обучающихся будут сформированы следующие предметные результаты:</w:t>
      </w:r>
    </w:p>
    <w:p w:rsidR="008A72ED" w:rsidRDefault="00990F1D">
      <w:pPr>
        <w:pStyle w:val="ConsPlusNormal"/>
        <w:ind w:firstLine="540"/>
        <w:jc w:val="both"/>
      </w:pPr>
      <w: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ConsPlusNormal"/>
        <w:ind w:firstLine="540"/>
        <w:jc w:val="both"/>
      </w:pPr>
      <w:r>
        <w:t>знание роли флорбольных организаций регионального и всероссийского уровней, общих сведений о развитии отечественных флорбольных клубов, игроках ведущих флорбольных клубов региона и Российской Федерации;</w:t>
      </w:r>
    </w:p>
    <w:p w:rsidR="008A72ED" w:rsidRDefault="00990F1D">
      <w:pPr>
        <w:pStyle w:val="ConsPlusNormal"/>
        <w:ind w:firstLine="540"/>
        <w:jc w:val="both"/>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8A72ED" w:rsidRDefault="00990F1D">
      <w:pPr>
        <w:pStyle w:val="ConsPlusNormal"/>
        <w:ind w:firstLine="540"/>
        <w:jc w:val="both"/>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8A72ED" w:rsidRDefault="00990F1D">
      <w:pPr>
        <w:pStyle w:val="ConsPlusNormal"/>
        <w:ind w:firstLine="540"/>
        <w:jc w:val="both"/>
      </w:pPr>
      <w:r>
        <w:t>умение характеризовать средства общей и специальной физической подготовки во флорболе, основные методы обучения техническим приемам;</w:t>
      </w:r>
    </w:p>
    <w:p w:rsidR="008A72ED" w:rsidRDefault="00990F1D">
      <w:pPr>
        <w:pStyle w:val="ConsPlusNormal"/>
        <w:ind w:firstLine="540"/>
        <w:jc w:val="both"/>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8A72ED" w:rsidRDefault="00990F1D">
      <w:pPr>
        <w:pStyle w:val="ConsPlusNormal"/>
        <w:ind w:firstLine="540"/>
        <w:jc w:val="both"/>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8A72ED" w:rsidRDefault="00990F1D">
      <w:pPr>
        <w:pStyle w:val="ConsPlusNormal"/>
        <w:ind w:firstLine="540"/>
        <w:jc w:val="both"/>
      </w:pPr>
      <w: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8A72ED" w:rsidRDefault="00990F1D">
      <w:pPr>
        <w:pStyle w:val="ConsPlusNormal"/>
        <w:ind w:firstLine="540"/>
        <w:jc w:val="both"/>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8A72ED" w:rsidRDefault="00990F1D">
      <w:pPr>
        <w:pStyle w:val="ConsPlusNormal"/>
        <w:ind w:firstLine="540"/>
        <w:jc w:val="both"/>
      </w:pPr>
      <w: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8A72ED" w:rsidRDefault="00990F1D">
      <w:pPr>
        <w:pStyle w:val="ConsPlusNormal"/>
        <w:ind w:firstLine="540"/>
        <w:jc w:val="both"/>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8A72ED" w:rsidRDefault="00990F1D">
      <w:pPr>
        <w:pStyle w:val="ConsPlusNormal"/>
        <w:ind w:firstLine="540"/>
        <w:jc w:val="both"/>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8A72ED" w:rsidRDefault="00990F1D">
      <w:pPr>
        <w:pStyle w:val="ConsPlusNormal"/>
        <w:ind w:firstLine="540"/>
        <w:jc w:val="both"/>
      </w:pPr>
      <w: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8A72ED" w:rsidRDefault="00990F1D">
      <w:pPr>
        <w:pStyle w:val="ConsPlusNormal"/>
        <w:ind w:firstLine="540"/>
        <w:jc w:val="both"/>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8A72ED" w:rsidRDefault="00990F1D">
      <w:pPr>
        <w:pStyle w:val="ConsPlusNormal"/>
        <w:ind w:firstLine="540"/>
        <w:jc w:val="both"/>
      </w:pPr>
      <w:r>
        <w:t xml:space="preserve">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w:t>
      </w:r>
      <w:r>
        <w:lastRenderedPageBreak/>
        <w:t>результаты с результатами других обучающихся;</w:t>
      </w:r>
    </w:p>
    <w:p w:rsidR="008A72ED" w:rsidRDefault="00990F1D">
      <w:pPr>
        <w:pStyle w:val="24"/>
        <w:shd w:val="clear" w:color="auto" w:fill="auto"/>
        <w:tabs>
          <w:tab w:val="left" w:pos="2018"/>
        </w:tabs>
        <w:spacing w:before="0" w:after="0" w:line="240" w:lineRule="auto"/>
        <w:rPr>
          <w:sz w:val="24"/>
          <w:szCs w:val="24"/>
        </w:rPr>
      </w:pPr>
      <w:r>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взаимоуважение во время учебной и соревновательной деятельности.</w:t>
      </w:r>
    </w:p>
    <w:p w:rsidR="008A72ED" w:rsidRDefault="00990F1D">
      <w:pPr>
        <w:pStyle w:val="24"/>
        <w:shd w:val="clear" w:color="auto" w:fill="auto"/>
        <w:tabs>
          <w:tab w:val="left" w:pos="2018"/>
        </w:tabs>
        <w:spacing w:before="0" w:after="0" w:line="240" w:lineRule="auto"/>
        <w:rPr>
          <w:b/>
          <w:sz w:val="24"/>
          <w:szCs w:val="24"/>
        </w:rPr>
      </w:pPr>
      <w:r>
        <w:rPr>
          <w:b/>
          <w:sz w:val="24"/>
          <w:szCs w:val="24"/>
        </w:rPr>
        <w:t>Модуль «Легкая атлетика».</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«Легкая атлетика».</w:t>
      </w:r>
    </w:p>
    <w:p w:rsidR="008A72ED" w:rsidRDefault="00990F1D">
      <w:pPr>
        <w:pStyle w:val="24"/>
        <w:shd w:val="clear" w:color="auto" w:fill="auto"/>
        <w:spacing w:before="0" w:after="0" w:line="240" w:lineRule="auto"/>
        <w:rPr>
          <w:sz w:val="24"/>
          <w:szCs w:val="24"/>
        </w:rPr>
      </w:pPr>
      <w:r>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8A72ED" w:rsidRDefault="00990F1D">
      <w:pPr>
        <w:pStyle w:val="24"/>
        <w:shd w:val="clear" w:color="auto" w:fill="auto"/>
        <w:spacing w:before="0" w:after="3" w:line="240" w:lineRule="auto"/>
        <w:rPr>
          <w:sz w:val="24"/>
          <w:szCs w:val="24"/>
        </w:rPr>
      </w:pPr>
      <w:r>
        <w:rPr>
          <w:sz w:val="24"/>
          <w:szCs w:val="24"/>
        </w:rPr>
        <w:t>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8A72ED" w:rsidRDefault="00990F1D">
      <w:pPr>
        <w:pStyle w:val="24"/>
        <w:shd w:val="clear" w:color="auto" w:fill="auto"/>
        <w:spacing w:before="0" w:after="0" w:line="240" w:lineRule="auto"/>
        <w:rPr>
          <w:sz w:val="24"/>
          <w:szCs w:val="24"/>
        </w:rPr>
      </w:pPr>
      <w:r>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8A72ED" w:rsidRDefault="00990F1D">
      <w:pPr>
        <w:pStyle w:val="24"/>
        <w:shd w:val="clear" w:color="auto" w:fill="auto"/>
        <w:tabs>
          <w:tab w:val="left" w:pos="2233"/>
        </w:tabs>
        <w:spacing w:before="0" w:after="0" w:line="240" w:lineRule="auto"/>
        <w:rPr>
          <w:sz w:val="24"/>
          <w:szCs w:val="24"/>
        </w:rPr>
      </w:pPr>
      <w:r>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8A72ED" w:rsidRDefault="00990F1D">
      <w:pPr>
        <w:pStyle w:val="24"/>
        <w:shd w:val="clear" w:color="auto" w:fill="auto"/>
        <w:tabs>
          <w:tab w:val="left" w:pos="2244"/>
        </w:tabs>
        <w:spacing w:before="0" w:after="0" w:line="240" w:lineRule="auto"/>
        <w:rPr>
          <w:sz w:val="24"/>
          <w:szCs w:val="24"/>
        </w:rPr>
      </w:pPr>
      <w:r>
        <w:rPr>
          <w:sz w:val="24"/>
          <w:szCs w:val="24"/>
        </w:rPr>
        <w:t>Задачами изучения модуля по легкой атлетике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детей и подростков,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8A72ED" w:rsidRDefault="00990F1D">
      <w:pPr>
        <w:pStyle w:val="24"/>
        <w:shd w:val="clear" w:color="auto" w:fill="auto"/>
        <w:spacing w:before="0" w:after="0" w:line="240" w:lineRule="auto"/>
        <w:rPr>
          <w:sz w:val="24"/>
          <w:szCs w:val="24"/>
        </w:rPr>
      </w:pPr>
      <w:r>
        <w:rPr>
          <w:sz w:val="24"/>
          <w:szCs w:val="24"/>
        </w:rPr>
        <w:t>формирование технических навыков бега, прыжков, метаний и умения</w:t>
      </w:r>
    </w:p>
    <w:p w:rsidR="008A72ED" w:rsidRDefault="00990F1D">
      <w:pPr>
        <w:pStyle w:val="24"/>
        <w:shd w:val="clear" w:color="auto" w:fill="auto"/>
        <w:spacing w:before="0" w:after="18" w:line="240" w:lineRule="auto"/>
        <w:rPr>
          <w:sz w:val="24"/>
          <w:szCs w:val="24"/>
        </w:rPr>
      </w:pPr>
      <w:r>
        <w:rPr>
          <w:sz w:val="24"/>
          <w:szCs w:val="24"/>
        </w:rPr>
        <w:t>применять их в различных условиях;</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8A72ED" w:rsidRDefault="00990F1D">
      <w:pPr>
        <w:pStyle w:val="24"/>
        <w:shd w:val="clear" w:color="auto" w:fill="auto"/>
        <w:spacing w:before="0" w:after="0" w:line="240" w:lineRule="auto"/>
        <w:rPr>
          <w:sz w:val="24"/>
          <w:szCs w:val="24"/>
        </w:rPr>
      </w:pPr>
      <w:r>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8A72ED" w:rsidRDefault="00990F1D">
      <w:pPr>
        <w:pStyle w:val="24"/>
        <w:shd w:val="clear" w:color="auto" w:fill="auto"/>
        <w:spacing w:before="0" w:after="0" w:line="240" w:lineRule="auto"/>
        <w:rPr>
          <w:sz w:val="24"/>
          <w:szCs w:val="24"/>
        </w:rPr>
      </w:pPr>
      <w:r>
        <w:rPr>
          <w:sz w:val="24"/>
          <w:szCs w:val="24"/>
        </w:rP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8A72ED" w:rsidRDefault="00990F1D">
      <w:pPr>
        <w:pStyle w:val="24"/>
        <w:shd w:val="clear" w:color="auto" w:fill="auto"/>
        <w:spacing w:before="0" w:after="0" w:line="240" w:lineRule="auto"/>
        <w:rPr>
          <w:sz w:val="24"/>
          <w:szCs w:val="24"/>
        </w:rPr>
      </w:pPr>
      <w:r>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одаренных детей в области спорта.</w:t>
      </w:r>
    </w:p>
    <w:p w:rsidR="008A72ED" w:rsidRDefault="00990F1D">
      <w:pPr>
        <w:pStyle w:val="24"/>
        <w:shd w:val="clear" w:color="auto" w:fill="auto"/>
        <w:tabs>
          <w:tab w:val="left" w:pos="2244"/>
        </w:tabs>
        <w:spacing w:before="0" w:after="0" w:line="240" w:lineRule="auto"/>
        <w:rPr>
          <w:sz w:val="24"/>
          <w:szCs w:val="24"/>
        </w:rPr>
      </w:pPr>
      <w:r>
        <w:rPr>
          <w:sz w:val="24"/>
          <w:szCs w:val="24"/>
        </w:rPr>
        <w:t>Место и роль модуля по легкой атлетике.</w:t>
      </w:r>
    </w:p>
    <w:p w:rsidR="008A72ED" w:rsidRDefault="00990F1D">
      <w:pPr>
        <w:pStyle w:val="24"/>
        <w:shd w:val="clear" w:color="auto" w:fill="auto"/>
        <w:spacing w:before="0" w:after="0" w:line="240" w:lineRule="auto"/>
        <w:rPr>
          <w:sz w:val="24"/>
          <w:szCs w:val="24"/>
        </w:rPr>
      </w:pPr>
      <w:r>
        <w:rPr>
          <w:sz w:val="24"/>
          <w:szCs w:val="24"/>
        </w:rPr>
        <w:t>Модуль по легкой атлетике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8A72ED" w:rsidRDefault="00990F1D">
      <w:pPr>
        <w:pStyle w:val="24"/>
        <w:shd w:val="clear" w:color="auto" w:fill="auto"/>
        <w:tabs>
          <w:tab w:val="left" w:pos="2223"/>
        </w:tabs>
        <w:spacing w:before="0" w:after="0" w:line="240" w:lineRule="auto"/>
        <w:rPr>
          <w:sz w:val="24"/>
          <w:szCs w:val="24"/>
        </w:rPr>
      </w:pPr>
      <w:r>
        <w:rPr>
          <w:sz w:val="24"/>
          <w:szCs w:val="24"/>
        </w:rPr>
        <w:t>Модуль по легкой атлетике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24"/>
        <w:shd w:val="clear" w:color="auto" w:fill="auto"/>
        <w:tabs>
          <w:tab w:val="left" w:pos="2249"/>
        </w:tabs>
        <w:spacing w:before="0" w:after="0" w:line="240" w:lineRule="auto"/>
        <w:rPr>
          <w:sz w:val="24"/>
          <w:szCs w:val="24"/>
        </w:rPr>
      </w:pPr>
      <w:r>
        <w:rPr>
          <w:sz w:val="24"/>
          <w:szCs w:val="24"/>
        </w:rPr>
        <w:t>Содержание модуля по легкой атлетике.</w:t>
      </w:r>
    </w:p>
    <w:p w:rsidR="008A72ED" w:rsidRDefault="00990F1D">
      <w:pPr>
        <w:pStyle w:val="24"/>
        <w:shd w:val="clear" w:color="auto" w:fill="auto"/>
        <w:spacing w:before="0" w:after="0" w:line="240" w:lineRule="auto"/>
        <w:rPr>
          <w:sz w:val="24"/>
          <w:szCs w:val="24"/>
        </w:rPr>
      </w:pPr>
      <w:r>
        <w:rPr>
          <w:sz w:val="24"/>
          <w:szCs w:val="24"/>
        </w:rPr>
        <w:t>Знания о легкой атлетике.</w:t>
      </w:r>
    </w:p>
    <w:p w:rsidR="008A72ED" w:rsidRDefault="00990F1D">
      <w:pPr>
        <w:pStyle w:val="24"/>
        <w:shd w:val="clear" w:color="auto" w:fill="auto"/>
        <w:spacing w:before="0" w:after="0" w:line="240" w:lineRule="auto"/>
        <w:rPr>
          <w:sz w:val="24"/>
          <w:szCs w:val="24"/>
        </w:rPr>
      </w:pPr>
      <w:r>
        <w:rPr>
          <w:sz w:val="24"/>
          <w:szCs w:val="24"/>
        </w:rPr>
        <w:t>История развития легкой атлетики как вида спорта в мире, в Российской Федерации, в регионе.</w:t>
      </w:r>
    </w:p>
    <w:p w:rsidR="008A72ED" w:rsidRDefault="00990F1D">
      <w:pPr>
        <w:pStyle w:val="24"/>
        <w:shd w:val="clear" w:color="auto" w:fill="auto"/>
        <w:spacing w:before="0" w:after="0" w:line="240" w:lineRule="auto"/>
        <w:rPr>
          <w:sz w:val="24"/>
          <w:szCs w:val="24"/>
        </w:rPr>
      </w:pPr>
      <w:r>
        <w:rPr>
          <w:sz w:val="24"/>
          <w:szCs w:val="24"/>
        </w:rPr>
        <w:t>Характеристика различных видов легкой атлетики (бега, прыжков, метаний, спортивной ходьбы).</w:t>
      </w:r>
    </w:p>
    <w:p w:rsidR="008A72ED" w:rsidRDefault="00990F1D">
      <w:pPr>
        <w:pStyle w:val="24"/>
        <w:shd w:val="clear" w:color="auto" w:fill="auto"/>
        <w:spacing w:before="0" w:after="0" w:line="240" w:lineRule="auto"/>
        <w:rPr>
          <w:sz w:val="24"/>
          <w:szCs w:val="24"/>
        </w:rPr>
      </w:pPr>
      <w:r>
        <w:rPr>
          <w:sz w:val="24"/>
          <w:szCs w:val="24"/>
        </w:rPr>
        <w:t>Достижения отечественных легкоатлетов на мировых первенствах и Олимпийских играх.</w:t>
      </w:r>
    </w:p>
    <w:p w:rsidR="008A72ED" w:rsidRDefault="00990F1D">
      <w:pPr>
        <w:pStyle w:val="24"/>
        <w:shd w:val="clear" w:color="auto" w:fill="auto"/>
        <w:tabs>
          <w:tab w:val="left" w:pos="6174"/>
        </w:tabs>
        <w:spacing w:before="0" w:after="0" w:line="240" w:lineRule="auto"/>
        <w:rPr>
          <w:sz w:val="24"/>
          <w:szCs w:val="24"/>
        </w:rPr>
      </w:pPr>
      <w:r>
        <w:rPr>
          <w:sz w:val="24"/>
          <w:szCs w:val="24"/>
        </w:rPr>
        <w:t>Главные организации и федерации (международные, российские), осуществляющие управление легкой атлетикой.</w:t>
      </w:r>
    </w:p>
    <w:p w:rsidR="008A72ED" w:rsidRDefault="00990F1D">
      <w:pPr>
        <w:pStyle w:val="24"/>
        <w:shd w:val="clear" w:color="auto" w:fill="auto"/>
        <w:spacing w:before="0" w:after="0" w:line="240" w:lineRule="auto"/>
        <w:rPr>
          <w:sz w:val="24"/>
          <w:szCs w:val="24"/>
        </w:rPr>
      </w:pPr>
      <w:r>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8A72ED" w:rsidRDefault="00990F1D">
      <w:pPr>
        <w:pStyle w:val="24"/>
        <w:shd w:val="clear" w:color="auto" w:fill="auto"/>
        <w:spacing w:before="0" w:after="0" w:line="240" w:lineRule="auto"/>
        <w:rPr>
          <w:sz w:val="24"/>
          <w:szCs w:val="24"/>
        </w:rPr>
      </w:pPr>
      <w:r>
        <w:rPr>
          <w:sz w:val="24"/>
          <w:szCs w:val="24"/>
        </w:rPr>
        <w:t>Судейская коллегия, обслуживающая соревнования по легкой атлетике (основные функции).</w:t>
      </w:r>
    </w:p>
    <w:p w:rsidR="008A72ED" w:rsidRDefault="00990F1D">
      <w:pPr>
        <w:pStyle w:val="24"/>
        <w:shd w:val="clear" w:color="auto" w:fill="auto"/>
        <w:spacing w:before="0" w:after="0" w:line="240" w:lineRule="auto"/>
        <w:rPr>
          <w:sz w:val="24"/>
          <w:szCs w:val="24"/>
        </w:rPr>
      </w:pPr>
      <w:r>
        <w:rPr>
          <w:sz w:val="24"/>
          <w:szCs w:val="24"/>
        </w:rPr>
        <w:t>Словарь терминов и определений по легкой атлетике.</w:t>
      </w:r>
    </w:p>
    <w:p w:rsidR="008A72ED" w:rsidRDefault="00990F1D">
      <w:pPr>
        <w:pStyle w:val="24"/>
        <w:shd w:val="clear" w:color="auto" w:fill="auto"/>
        <w:spacing w:before="0" w:after="0" w:line="240" w:lineRule="auto"/>
        <w:rPr>
          <w:sz w:val="24"/>
          <w:szCs w:val="24"/>
        </w:rPr>
      </w:pPr>
      <w:r>
        <w:rPr>
          <w:sz w:val="24"/>
          <w:szCs w:val="24"/>
        </w:rP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w:t>
      </w:r>
      <w:r>
        <w:rPr>
          <w:sz w:val="24"/>
          <w:szCs w:val="24"/>
        </w:rPr>
        <w:lastRenderedPageBreak/>
        <w:t>организма.</w:t>
      </w:r>
    </w:p>
    <w:p w:rsidR="008A72ED" w:rsidRDefault="00990F1D">
      <w:pPr>
        <w:pStyle w:val="24"/>
        <w:shd w:val="clear" w:color="auto" w:fill="auto"/>
        <w:spacing w:before="0" w:after="0" w:line="240" w:lineRule="auto"/>
        <w:rPr>
          <w:sz w:val="24"/>
          <w:szCs w:val="24"/>
        </w:rPr>
      </w:pPr>
      <w:r>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8A72ED" w:rsidRDefault="00990F1D">
      <w:pPr>
        <w:pStyle w:val="24"/>
        <w:shd w:val="clear" w:color="auto" w:fill="auto"/>
        <w:spacing w:before="0" w:after="0" w:line="240" w:lineRule="auto"/>
        <w:rPr>
          <w:sz w:val="24"/>
          <w:szCs w:val="24"/>
        </w:rPr>
      </w:pPr>
      <w:r>
        <w:rPr>
          <w:sz w:val="24"/>
          <w:szCs w:val="24"/>
        </w:rPr>
        <w:t>Значение занятий различными видами легкой атлетики на формирование положительных качеств личности человека.</w:t>
      </w:r>
    </w:p>
    <w:p w:rsidR="008A72ED" w:rsidRDefault="00990F1D">
      <w:pPr>
        <w:pStyle w:val="24"/>
        <w:shd w:val="clear" w:color="auto" w:fill="auto"/>
        <w:spacing w:before="0" w:after="0" w:line="240" w:lineRule="auto"/>
        <w:rPr>
          <w:sz w:val="24"/>
          <w:szCs w:val="24"/>
        </w:rPr>
      </w:pPr>
      <w:r>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8A72ED" w:rsidRDefault="00990F1D">
      <w:pPr>
        <w:pStyle w:val="24"/>
        <w:shd w:val="clear" w:color="auto" w:fill="auto"/>
        <w:spacing w:before="0" w:after="0" w:line="240" w:lineRule="auto"/>
        <w:rPr>
          <w:sz w:val="24"/>
          <w:szCs w:val="24"/>
        </w:rPr>
      </w:pPr>
      <w:r>
        <w:rPr>
          <w:sz w:val="24"/>
          <w:szCs w:val="24"/>
        </w:rPr>
        <w:t>Основные средства и методы обучения технике различных видов легкой атлетики.</w:t>
      </w:r>
    </w:p>
    <w:p w:rsidR="008A72ED" w:rsidRDefault="00990F1D">
      <w:pPr>
        <w:pStyle w:val="24"/>
        <w:shd w:val="clear" w:color="auto" w:fill="auto"/>
        <w:spacing w:before="0" w:after="0" w:line="240" w:lineRule="auto"/>
        <w:rPr>
          <w:sz w:val="24"/>
          <w:szCs w:val="24"/>
        </w:rPr>
      </w:pPr>
      <w:r>
        <w:rPr>
          <w:sz w:val="24"/>
          <w:szCs w:val="24"/>
        </w:rPr>
        <w:t>Основы прикладного значения различных видов легкой атлетики.</w:t>
      </w:r>
    </w:p>
    <w:p w:rsidR="008A72ED" w:rsidRDefault="00990F1D">
      <w:pPr>
        <w:pStyle w:val="24"/>
        <w:shd w:val="clear" w:color="auto" w:fill="auto"/>
        <w:spacing w:before="0" w:after="0" w:line="240" w:lineRule="auto"/>
        <w:rPr>
          <w:sz w:val="24"/>
          <w:szCs w:val="24"/>
        </w:rPr>
      </w:pPr>
      <w:r>
        <w:rPr>
          <w:sz w:val="24"/>
          <w:szCs w:val="24"/>
        </w:rPr>
        <w:t>Игры и развлечения при занятиях различными видами легкой атлетики.</w:t>
      </w:r>
    </w:p>
    <w:p w:rsidR="008A72ED" w:rsidRDefault="00990F1D">
      <w:pPr>
        <w:pStyle w:val="24"/>
        <w:shd w:val="clear" w:color="auto" w:fill="auto"/>
        <w:spacing w:before="0" w:after="0" w:line="240" w:lineRule="auto"/>
        <w:rPr>
          <w:sz w:val="24"/>
          <w:szCs w:val="24"/>
        </w:rPr>
      </w:pPr>
      <w:r>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8A72ED" w:rsidRDefault="00990F1D">
      <w:pPr>
        <w:pStyle w:val="24"/>
        <w:shd w:val="clear" w:color="auto" w:fill="auto"/>
        <w:spacing w:before="0" w:after="0" w:line="240" w:lineRule="auto"/>
        <w:rPr>
          <w:sz w:val="24"/>
          <w:szCs w:val="24"/>
        </w:rPr>
      </w:pPr>
      <w:r>
        <w:rPr>
          <w:sz w:val="24"/>
          <w:szCs w:val="24"/>
        </w:rPr>
        <w:t>2) 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Правила личной гигиены, требования к спортивной одежде, кроссовой</w:t>
      </w:r>
    </w:p>
    <w:p w:rsidR="008A72ED" w:rsidRDefault="00990F1D">
      <w:pPr>
        <w:pStyle w:val="24"/>
        <w:shd w:val="clear" w:color="auto" w:fill="auto"/>
        <w:spacing w:before="0" w:after="0" w:line="240" w:lineRule="auto"/>
        <w:rPr>
          <w:sz w:val="24"/>
          <w:szCs w:val="24"/>
        </w:rPr>
      </w:pPr>
      <w:r>
        <w:rPr>
          <w:sz w:val="24"/>
          <w:szCs w:val="24"/>
        </w:rPr>
        <w:t>и специальной обуви для занятий легкой атлетикой.</w:t>
      </w:r>
    </w:p>
    <w:p w:rsidR="008A72ED" w:rsidRDefault="00990F1D">
      <w:pPr>
        <w:pStyle w:val="24"/>
        <w:shd w:val="clear" w:color="auto" w:fill="auto"/>
        <w:spacing w:before="0" w:after="0" w:line="240" w:lineRule="auto"/>
        <w:rPr>
          <w:sz w:val="24"/>
          <w:szCs w:val="24"/>
        </w:rPr>
      </w:pPr>
      <w:r>
        <w:rPr>
          <w:sz w:val="24"/>
          <w:szCs w:val="24"/>
        </w:rPr>
        <w:t>Правильное сбалансированное питание в различных видах легкой атлетики.</w:t>
      </w:r>
    </w:p>
    <w:p w:rsidR="008A72ED" w:rsidRDefault="00990F1D">
      <w:pPr>
        <w:pStyle w:val="24"/>
        <w:shd w:val="clear" w:color="auto" w:fill="auto"/>
        <w:spacing w:before="0" w:after="0" w:line="240" w:lineRule="auto"/>
        <w:rPr>
          <w:sz w:val="24"/>
          <w:szCs w:val="24"/>
        </w:rPr>
      </w:pPr>
      <w:r>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8A72ED" w:rsidRDefault="00990F1D">
      <w:pPr>
        <w:pStyle w:val="24"/>
        <w:shd w:val="clear" w:color="auto" w:fill="auto"/>
        <w:spacing w:before="0" w:after="0" w:line="240" w:lineRule="auto"/>
        <w:rPr>
          <w:sz w:val="24"/>
          <w:szCs w:val="24"/>
        </w:rPr>
      </w:pPr>
      <w:r>
        <w:rPr>
          <w:sz w:val="24"/>
          <w:szCs w:val="24"/>
        </w:rPr>
        <w:t>Самостоятельное освоение двигательных действий.</w:t>
      </w:r>
    </w:p>
    <w:p w:rsidR="008A72ED" w:rsidRDefault="00990F1D">
      <w:pPr>
        <w:pStyle w:val="24"/>
        <w:shd w:val="clear" w:color="auto" w:fill="auto"/>
        <w:spacing w:before="0" w:after="0" w:line="240" w:lineRule="auto"/>
        <w:rPr>
          <w:sz w:val="24"/>
          <w:szCs w:val="24"/>
        </w:rPr>
      </w:pPr>
      <w:r>
        <w:rPr>
          <w:sz w:val="24"/>
          <w:szCs w:val="24"/>
        </w:rPr>
        <w:t>Судейство простейших спортивных соревнований по различным видам легкой атлетики в качестве судьи.</w:t>
      </w:r>
    </w:p>
    <w:p w:rsidR="008A72ED" w:rsidRDefault="00990F1D">
      <w:pPr>
        <w:pStyle w:val="24"/>
        <w:shd w:val="clear" w:color="auto" w:fill="auto"/>
        <w:spacing w:before="0" w:after="0" w:line="240" w:lineRule="auto"/>
        <w:rPr>
          <w:sz w:val="24"/>
          <w:szCs w:val="24"/>
        </w:rPr>
      </w:pPr>
      <w:r>
        <w:rPr>
          <w:sz w:val="24"/>
          <w:szCs w:val="24"/>
        </w:rPr>
        <w:t>Характерные травмы во время занятий различными видами легкой атлетики и мероприятия по их профилактике.</w:t>
      </w:r>
    </w:p>
    <w:p w:rsidR="008A72ED" w:rsidRDefault="00990F1D">
      <w:pPr>
        <w:pStyle w:val="24"/>
        <w:shd w:val="clear" w:color="auto" w:fill="auto"/>
        <w:spacing w:before="0" w:after="0" w:line="240" w:lineRule="auto"/>
        <w:rPr>
          <w:sz w:val="24"/>
          <w:szCs w:val="24"/>
        </w:rPr>
      </w:pPr>
      <w:r>
        <w:rPr>
          <w:sz w:val="24"/>
          <w:szCs w:val="24"/>
        </w:rPr>
        <w:t>Причины возникновения ошибок при выполнении технических приёмов в беге, прыжках и метаниях.</w:t>
      </w:r>
    </w:p>
    <w:p w:rsidR="008A72ED" w:rsidRDefault="00990F1D">
      <w:pPr>
        <w:pStyle w:val="24"/>
        <w:shd w:val="clear" w:color="auto" w:fill="auto"/>
        <w:spacing w:before="0" w:after="0" w:line="240" w:lineRule="auto"/>
        <w:rPr>
          <w:sz w:val="24"/>
          <w:szCs w:val="24"/>
        </w:rPr>
      </w:pPr>
      <w:r>
        <w:rPr>
          <w:sz w:val="24"/>
          <w:szCs w:val="24"/>
        </w:rPr>
        <w:t>Тестирование уровня физической подготовленности в беге, прыжках и метаниях.</w:t>
      </w:r>
    </w:p>
    <w:p w:rsidR="008A72ED" w:rsidRDefault="00990F1D">
      <w:pPr>
        <w:pStyle w:val="24"/>
        <w:shd w:val="clear" w:color="auto" w:fill="auto"/>
        <w:spacing w:before="0" w:after="0" w:line="240" w:lineRule="auto"/>
        <w:rPr>
          <w:sz w:val="24"/>
          <w:szCs w:val="24"/>
        </w:rPr>
      </w:pPr>
      <w:r>
        <w:rPr>
          <w:sz w:val="24"/>
          <w:szCs w:val="24"/>
        </w:rPr>
        <w:t>3) 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специальных и имитационных упражнений в различных видах легкой атлетики.</w:t>
      </w:r>
    </w:p>
    <w:p w:rsidR="008A72ED" w:rsidRDefault="00990F1D">
      <w:pPr>
        <w:pStyle w:val="24"/>
        <w:shd w:val="clear" w:color="auto" w:fill="auto"/>
        <w:spacing w:before="0" w:after="0" w:line="240" w:lineRule="auto"/>
        <w:rPr>
          <w:sz w:val="24"/>
          <w:szCs w:val="24"/>
        </w:rPr>
      </w:pPr>
      <w:r>
        <w:rPr>
          <w:sz w:val="24"/>
          <w:szCs w:val="24"/>
        </w:rPr>
        <w:t>Комплексы упражнений на развитие физических качеств, характерных для различных видов легкой атлетики.</w:t>
      </w:r>
    </w:p>
    <w:p w:rsidR="008A72ED" w:rsidRDefault="00990F1D">
      <w:pPr>
        <w:pStyle w:val="24"/>
        <w:shd w:val="clear" w:color="auto" w:fill="auto"/>
        <w:spacing w:before="0" w:after="0" w:line="240" w:lineRule="auto"/>
        <w:rPr>
          <w:sz w:val="24"/>
          <w:szCs w:val="24"/>
        </w:rPr>
      </w:pPr>
      <w:r>
        <w:rPr>
          <w:sz w:val="24"/>
          <w:szCs w:val="24"/>
        </w:rPr>
        <w:t>Упражнения с использованием вспомогательных средств (барьеров и конусов различной высоты, медболов).</w:t>
      </w:r>
    </w:p>
    <w:p w:rsidR="008A72ED" w:rsidRDefault="00990F1D">
      <w:pPr>
        <w:pStyle w:val="24"/>
        <w:shd w:val="clear" w:color="auto" w:fill="auto"/>
        <w:spacing w:before="0" w:after="0" w:line="240" w:lineRule="auto"/>
        <w:rPr>
          <w:sz w:val="24"/>
          <w:szCs w:val="24"/>
        </w:rPr>
      </w:pPr>
      <w:r>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8A72ED" w:rsidRDefault="00990F1D">
      <w:pPr>
        <w:pStyle w:val="24"/>
        <w:shd w:val="clear" w:color="auto" w:fill="auto"/>
        <w:spacing w:before="0" w:after="0" w:line="240" w:lineRule="auto"/>
        <w:rPr>
          <w:sz w:val="24"/>
          <w:szCs w:val="24"/>
        </w:rPr>
      </w:pPr>
      <w:r>
        <w:rPr>
          <w:sz w:val="24"/>
          <w:szCs w:val="24"/>
        </w:rPr>
        <w:t>Пробегание учебных дистанций с низкого и высокого старта, с хода, в группах и в парах с фиксацией результата.</w:t>
      </w:r>
    </w:p>
    <w:p w:rsidR="008A72ED" w:rsidRDefault="00990F1D">
      <w:pPr>
        <w:pStyle w:val="24"/>
        <w:shd w:val="clear" w:color="auto" w:fill="auto"/>
        <w:spacing w:before="0" w:after="0" w:line="240" w:lineRule="auto"/>
        <w:rPr>
          <w:sz w:val="24"/>
          <w:szCs w:val="24"/>
        </w:rPr>
      </w:pPr>
      <w:r>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8A72ED" w:rsidRDefault="00990F1D">
      <w:pPr>
        <w:pStyle w:val="24"/>
        <w:shd w:val="clear" w:color="auto" w:fill="auto"/>
        <w:spacing w:before="0" w:after="0" w:line="240" w:lineRule="auto"/>
        <w:rPr>
          <w:sz w:val="24"/>
          <w:szCs w:val="24"/>
        </w:rPr>
      </w:pPr>
      <w:r>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8A72ED" w:rsidRDefault="00990F1D">
      <w:pPr>
        <w:pStyle w:val="24"/>
        <w:shd w:val="clear" w:color="auto" w:fill="auto"/>
        <w:spacing w:before="0" w:after="21" w:line="240" w:lineRule="auto"/>
        <w:rPr>
          <w:sz w:val="24"/>
          <w:szCs w:val="24"/>
        </w:rPr>
      </w:pPr>
      <w:r>
        <w:rPr>
          <w:sz w:val="24"/>
          <w:szCs w:val="24"/>
        </w:rPr>
        <w:t>Прикладные виды легкой атлетики (кросс).</w:t>
      </w:r>
    </w:p>
    <w:p w:rsidR="008A72ED" w:rsidRDefault="00990F1D">
      <w:pPr>
        <w:pStyle w:val="24"/>
        <w:shd w:val="clear" w:color="auto" w:fill="auto"/>
        <w:spacing w:before="0" w:after="0" w:line="240" w:lineRule="auto"/>
        <w:rPr>
          <w:sz w:val="24"/>
          <w:szCs w:val="24"/>
        </w:rPr>
      </w:pPr>
      <w:r>
        <w:rPr>
          <w:sz w:val="24"/>
          <w:szCs w:val="24"/>
        </w:rPr>
        <w:t>Тестовые упражнения по физической подготовленности в беге, прыжках и метаниях.</w:t>
      </w:r>
    </w:p>
    <w:p w:rsidR="008A72ED" w:rsidRDefault="00990F1D">
      <w:pPr>
        <w:pStyle w:val="24"/>
        <w:shd w:val="clear" w:color="auto" w:fill="auto"/>
        <w:spacing w:before="0" w:after="0" w:line="240" w:lineRule="auto"/>
        <w:rPr>
          <w:sz w:val="24"/>
          <w:szCs w:val="24"/>
        </w:rPr>
      </w:pPr>
      <w:r>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8A72ED" w:rsidRDefault="00990F1D">
      <w:pPr>
        <w:pStyle w:val="24"/>
        <w:shd w:val="clear" w:color="auto" w:fill="auto"/>
        <w:tabs>
          <w:tab w:val="left" w:pos="2264"/>
          <w:tab w:val="left" w:pos="5350"/>
        </w:tabs>
        <w:spacing w:before="0" w:after="0" w:line="240" w:lineRule="auto"/>
        <w:rPr>
          <w:sz w:val="24"/>
          <w:szCs w:val="24"/>
        </w:rPr>
      </w:pPr>
      <w:r>
        <w:rPr>
          <w:sz w:val="24"/>
          <w:szCs w:val="24"/>
        </w:rPr>
        <w:t xml:space="preserve">Содержание модуля по легкой атлетике направлено на достижение обучающимися </w:t>
      </w:r>
      <w:r>
        <w:rPr>
          <w:sz w:val="24"/>
          <w:szCs w:val="24"/>
        </w:rPr>
        <w:lastRenderedPageBreak/>
        <w:t>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8A72ED" w:rsidRDefault="00990F1D">
      <w:pPr>
        <w:pStyle w:val="24"/>
        <w:shd w:val="clear" w:color="auto" w:fill="auto"/>
        <w:spacing w:before="0" w:after="0" w:line="240" w:lineRule="auto"/>
        <w:rPr>
          <w:sz w:val="24"/>
          <w:szCs w:val="24"/>
        </w:rPr>
      </w:pPr>
      <w:r>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8A72ED" w:rsidRDefault="00990F1D">
      <w:pPr>
        <w:pStyle w:val="24"/>
        <w:shd w:val="clear" w:color="auto" w:fill="auto"/>
        <w:spacing w:before="0" w:after="0" w:line="240" w:lineRule="auto"/>
        <w:rPr>
          <w:sz w:val="24"/>
          <w:szCs w:val="24"/>
        </w:rPr>
      </w:pPr>
      <w:r>
        <w:rPr>
          <w:sz w:val="24"/>
          <w:szCs w:val="24"/>
        </w:rPr>
        <w:t>сформированность поведения на основе взаимоуважения,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8A72ED" w:rsidRDefault="00990F1D">
      <w:pPr>
        <w:pStyle w:val="24"/>
        <w:shd w:val="clear" w:color="auto" w:fill="auto"/>
        <w:spacing w:before="0" w:after="0" w:line="240" w:lineRule="auto"/>
        <w:rPr>
          <w:sz w:val="24"/>
          <w:szCs w:val="24"/>
        </w:rPr>
      </w:pPr>
      <w:r>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8A72ED" w:rsidRDefault="00990F1D">
      <w:pPr>
        <w:pStyle w:val="24"/>
        <w:shd w:val="clear" w:color="auto" w:fill="auto"/>
        <w:spacing w:before="0" w:after="0" w:line="240" w:lineRule="auto"/>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8A72ED" w:rsidRDefault="00990F1D">
      <w:pPr>
        <w:pStyle w:val="24"/>
        <w:shd w:val="clear" w:color="auto" w:fill="auto"/>
        <w:tabs>
          <w:tab w:val="left" w:pos="2434"/>
        </w:tabs>
        <w:spacing w:before="0" w:after="0" w:line="240" w:lineRule="auto"/>
        <w:rPr>
          <w:sz w:val="24"/>
          <w:szCs w:val="24"/>
        </w:rPr>
      </w:pPr>
      <w:r>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Pr>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8A72ED" w:rsidRDefault="00990F1D">
      <w:pPr>
        <w:pStyle w:val="24"/>
        <w:shd w:val="clear" w:color="auto" w:fill="auto"/>
        <w:spacing w:before="0" w:after="0" w:line="240" w:lineRule="auto"/>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8A72ED" w:rsidRDefault="00990F1D">
      <w:pPr>
        <w:pStyle w:val="24"/>
        <w:shd w:val="clear" w:color="auto" w:fill="auto"/>
        <w:spacing w:before="0" w:after="0" w:line="240" w:lineRule="auto"/>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A72ED" w:rsidRDefault="00990F1D">
      <w:pPr>
        <w:pStyle w:val="24"/>
        <w:shd w:val="clear" w:color="auto" w:fill="auto"/>
        <w:tabs>
          <w:tab w:val="left" w:pos="2439"/>
        </w:tabs>
        <w:spacing w:before="0" w:after="0" w:line="240" w:lineRule="auto"/>
        <w:rPr>
          <w:sz w:val="24"/>
          <w:szCs w:val="24"/>
        </w:rPr>
      </w:pPr>
      <w:r>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Pr>
          <w:sz w:val="24"/>
          <w:szCs w:val="24"/>
        </w:rPr>
        <w:lastRenderedPageBreak/>
        <w:t>человека;</w:t>
      </w:r>
    </w:p>
    <w:p w:rsidR="008A72ED" w:rsidRDefault="00990F1D">
      <w:pPr>
        <w:pStyle w:val="24"/>
        <w:shd w:val="clear" w:color="auto" w:fill="auto"/>
        <w:spacing w:before="0" w:after="0" w:line="240" w:lineRule="auto"/>
        <w:rPr>
          <w:sz w:val="24"/>
          <w:szCs w:val="24"/>
        </w:rPr>
      </w:pPr>
      <w:r>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8A72ED" w:rsidRDefault="00990F1D">
      <w:pPr>
        <w:pStyle w:val="24"/>
        <w:shd w:val="clear" w:color="auto" w:fill="auto"/>
        <w:spacing w:before="0" w:after="0" w:line="240" w:lineRule="auto"/>
        <w:rPr>
          <w:sz w:val="24"/>
          <w:szCs w:val="24"/>
        </w:rPr>
      </w:pPr>
      <w:r>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8A72ED" w:rsidRDefault="00990F1D">
      <w:pPr>
        <w:pStyle w:val="24"/>
        <w:shd w:val="clear" w:color="auto" w:fill="auto"/>
        <w:spacing w:before="0" w:after="0" w:line="240" w:lineRule="auto"/>
        <w:rPr>
          <w:sz w:val="24"/>
          <w:szCs w:val="24"/>
        </w:rPr>
      </w:pPr>
      <w:r>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8A72ED" w:rsidRDefault="00990F1D">
      <w:pPr>
        <w:pStyle w:val="24"/>
        <w:shd w:val="clear" w:color="auto" w:fill="auto"/>
        <w:spacing w:before="0" w:after="0" w:line="240" w:lineRule="auto"/>
        <w:rPr>
          <w:sz w:val="24"/>
          <w:szCs w:val="24"/>
        </w:rPr>
      </w:pPr>
      <w:r>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8A72ED" w:rsidRDefault="00990F1D">
      <w:pPr>
        <w:pStyle w:val="24"/>
        <w:shd w:val="clear" w:color="auto" w:fill="auto"/>
        <w:spacing w:before="0" w:after="0" w:line="240" w:lineRule="auto"/>
        <w:rPr>
          <w:sz w:val="24"/>
          <w:szCs w:val="24"/>
        </w:rPr>
      </w:pPr>
      <w:r>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8A72ED" w:rsidRDefault="00990F1D">
      <w:pPr>
        <w:pStyle w:val="24"/>
        <w:shd w:val="clear" w:color="auto" w:fill="auto"/>
        <w:spacing w:before="0" w:after="0" w:line="240" w:lineRule="auto"/>
        <w:rPr>
          <w:sz w:val="24"/>
          <w:szCs w:val="24"/>
        </w:rPr>
      </w:pPr>
      <w:r>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8A72ED" w:rsidRDefault="00990F1D">
      <w:pPr>
        <w:pStyle w:val="24"/>
        <w:shd w:val="clear" w:color="auto" w:fill="auto"/>
        <w:spacing w:before="0" w:after="0" w:line="240" w:lineRule="auto"/>
        <w:rPr>
          <w:sz w:val="24"/>
          <w:szCs w:val="24"/>
        </w:rPr>
      </w:pPr>
      <w:r>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8A72ED" w:rsidRDefault="00990F1D">
      <w:pPr>
        <w:pStyle w:val="24"/>
        <w:shd w:val="clear" w:color="auto" w:fill="auto"/>
        <w:spacing w:before="0" w:after="0" w:line="240" w:lineRule="auto"/>
        <w:rPr>
          <w:sz w:val="24"/>
          <w:szCs w:val="24"/>
        </w:rPr>
      </w:pPr>
      <w:r>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8A72ED" w:rsidRDefault="00990F1D">
      <w:pPr>
        <w:pStyle w:val="24"/>
        <w:shd w:val="clear" w:color="auto" w:fill="auto"/>
        <w:spacing w:before="0" w:after="0" w:line="240" w:lineRule="auto"/>
        <w:rPr>
          <w:sz w:val="24"/>
          <w:szCs w:val="24"/>
        </w:rPr>
      </w:pPr>
      <w:r>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8A72ED" w:rsidRDefault="00990F1D">
      <w:pPr>
        <w:pStyle w:val="24"/>
        <w:shd w:val="clear" w:color="auto" w:fill="auto"/>
        <w:tabs>
          <w:tab w:val="left" w:pos="2076"/>
        </w:tabs>
        <w:spacing w:before="0" w:after="0" w:line="240" w:lineRule="auto"/>
        <w:rPr>
          <w:b/>
          <w:sz w:val="24"/>
          <w:szCs w:val="24"/>
        </w:rPr>
      </w:pPr>
      <w:r>
        <w:rPr>
          <w:b/>
          <w:sz w:val="24"/>
          <w:szCs w:val="24"/>
        </w:rPr>
        <w:t>Модуль «Бадминтон».</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«Бадминтон».</w:t>
      </w:r>
    </w:p>
    <w:p w:rsidR="008A72ED" w:rsidRDefault="00990F1D">
      <w:pPr>
        <w:pStyle w:val="24"/>
        <w:shd w:val="clear" w:color="auto" w:fill="auto"/>
        <w:spacing w:before="0" w:after="0" w:line="240" w:lineRule="auto"/>
        <w:rPr>
          <w:sz w:val="24"/>
          <w:szCs w:val="24"/>
        </w:rPr>
      </w:pPr>
      <w:r>
        <w:rPr>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8A72ED" w:rsidRDefault="00990F1D">
      <w:pPr>
        <w:pStyle w:val="24"/>
        <w:shd w:val="clear" w:color="auto" w:fill="auto"/>
        <w:spacing w:before="0" w:after="0" w:line="240" w:lineRule="auto"/>
        <w:rPr>
          <w:sz w:val="24"/>
          <w:szCs w:val="24"/>
        </w:rPr>
      </w:pPr>
      <w:r>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8A72ED" w:rsidRDefault="00990F1D">
      <w:pPr>
        <w:pStyle w:val="24"/>
        <w:shd w:val="clear" w:color="auto" w:fill="auto"/>
        <w:spacing w:before="0" w:after="0" w:line="240" w:lineRule="auto"/>
        <w:rPr>
          <w:sz w:val="24"/>
          <w:szCs w:val="24"/>
        </w:rPr>
      </w:pPr>
      <w:r>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8A72ED" w:rsidRDefault="00990F1D">
      <w:pPr>
        <w:pStyle w:val="24"/>
        <w:shd w:val="clear" w:color="auto" w:fill="auto"/>
        <w:tabs>
          <w:tab w:val="left" w:pos="2228"/>
        </w:tabs>
        <w:spacing w:before="0" w:after="0" w:line="240" w:lineRule="auto"/>
        <w:rPr>
          <w:sz w:val="24"/>
          <w:szCs w:val="24"/>
        </w:rPr>
      </w:pPr>
      <w:r>
        <w:rPr>
          <w:sz w:val="24"/>
          <w:szCs w:val="24"/>
        </w:rPr>
        <w:lastRenderedPageBreak/>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8A72ED" w:rsidRDefault="00990F1D">
      <w:pPr>
        <w:pStyle w:val="24"/>
        <w:shd w:val="clear" w:color="auto" w:fill="auto"/>
        <w:tabs>
          <w:tab w:val="left" w:pos="2244"/>
        </w:tabs>
        <w:spacing w:before="0" w:after="0" w:line="240" w:lineRule="auto"/>
        <w:rPr>
          <w:sz w:val="24"/>
          <w:szCs w:val="24"/>
        </w:rPr>
      </w:pPr>
      <w:r>
        <w:rPr>
          <w:sz w:val="24"/>
          <w:szCs w:val="24"/>
        </w:rPr>
        <w:t>Задачами изучения модуля по бадминтону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 в соответствии с половозрастными нормами средствами бадминтона;</w:t>
      </w:r>
    </w:p>
    <w:p w:rsidR="008A72ED" w:rsidRDefault="00990F1D">
      <w:pPr>
        <w:pStyle w:val="24"/>
        <w:shd w:val="clear" w:color="auto" w:fill="auto"/>
        <w:spacing w:before="0" w:after="0" w:line="240" w:lineRule="auto"/>
        <w:rPr>
          <w:sz w:val="24"/>
          <w:szCs w:val="24"/>
        </w:rPr>
      </w:pPr>
      <w:r>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8A72ED" w:rsidRDefault="00990F1D">
      <w:pPr>
        <w:pStyle w:val="24"/>
        <w:shd w:val="clear" w:color="auto" w:fill="auto"/>
        <w:spacing w:before="0" w:after="0" w:line="240" w:lineRule="auto"/>
        <w:rPr>
          <w:sz w:val="24"/>
          <w:szCs w:val="24"/>
        </w:rPr>
      </w:pPr>
      <w:r>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8A72ED" w:rsidRDefault="00990F1D">
      <w:pPr>
        <w:pStyle w:val="24"/>
        <w:shd w:val="clear" w:color="auto" w:fill="auto"/>
        <w:spacing w:before="0" w:after="0" w:line="240" w:lineRule="auto"/>
        <w:rPr>
          <w:sz w:val="24"/>
          <w:szCs w:val="24"/>
        </w:rPr>
      </w:pPr>
      <w:r>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8A72ED" w:rsidRDefault="00990F1D">
      <w:pPr>
        <w:pStyle w:val="24"/>
        <w:shd w:val="clear" w:color="auto" w:fill="auto"/>
        <w:spacing w:before="0" w:after="0" w:line="240" w:lineRule="auto"/>
        <w:rPr>
          <w:sz w:val="24"/>
          <w:szCs w:val="24"/>
        </w:rPr>
      </w:pPr>
      <w:r>
        <w:rPr>
          <w:sz w:val="24"/>
          <w:szCs w:val="24"/>
        </w:rPr>
        <w:t>обучение двигательным и инструктивным умениям и навыкам, технико</w:t>
      </w:r>
      <w:r>
        <w:rPr>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8A72ED" w:rsidRDefault="00990F1D">
      <w:pPr>
        <w:pStyle w:val="24"/>
        <w:shd w:val="clear" w:color="auto" w:fill="auto"/>
        <w:spacing w:before="0" w:after="0" w:line="240" w:lineRule="auto"/>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8A72ED" w:rsidRDefault="00990F1D">
      <w:pPr>
        <w:pStyle w:val="24"/>
        <w:shd w:val="clear" w:color="auto" w:fill="auto"/>
        <w:spacing w:before="0" w:after="0" w:line="240" w:lineRule="auto"/>
        <w:rPr>
          <w:sz w:val="24"/>
          <w:szCs w:val="24"/>
        </w:rPr>
      </w:pPr>
      <w:r>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подростков в области спорта.</w:t>
      </w:r>
    </w:p>
    <w:p w:rsidR="008A72ED" w:rsidRDefault="00990F1D">
      <w:pPr>
        <w:pStyle w:val="24"/>
        <w:shd w:val="clear" w:color="auto" w:fill="auto"/>
        <w:tabs>
          <w:tab w:val="left" w:pos="2244"/>
        </w:tabs>
        <w:spacing w:before="0" w:after="0" w:line="240" w:lineRule="auto"/>
        <w:rPr>
          <w:sz w:val="24"/>
          <w:szCs w:val="24"/>
        </w:rPr>
      </w:pPr>
      <w:r>
        <w:rPr>
          <w:sz w:val="24"/>
          <w:szCs w:val="24"/>
        </w:rPr>
        <w:t>Место и роль модуля по бадминтону.</w:t>
      </w:r>
    </w:p>
    <w:p w:rsidR="008A72ED" w:rsidRDefault="00990F1D">
      <w:pPr>
        <w:pStyle w:val="24"/>
        <w:shd w:val="clear" w:color="auto" w:fill="auto"/>
        <w:spacing w:before="0" w:after="0" w:line="240" w:lineRule="auto"/>
        <w:rPr>
          <w:sz w:val="24"/>
          <w:szCs w:val="24"/>
        </w:rPr>
      </w:pPr>
      <w:r>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8A72ED" w:rsidRDefault="00990F1D">
      <w:pPr>
        <w:pStyle w:val="24"/>
        <w:shd w:val="clear" w:color="auto" w:fill="auto"/>
        <w:spacing w:before="0" w:after="0" w:line="240" w:lineRule="auto"/>
        <w:rPr>
          <w:sz w:val="24"/>
          <w:szCs w:val="24"/>
        </w:rPr>
      </w:pPr>
      <w:r>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8A72ED" w:rsidRDefault="00990F1D">
      <w:pPr>
        <w:pStyle w:val="24"/>
        <w:shd w:val="clear" w:color="auto" w:fill="auto"/>
        <w:tabs>
          <w:tab w:val="left" w:pos="2218"/>
        </w:tabs>
        <w:spacing w:before="0" w:after="0" w:line="240" w:lineRule="auto"/>
        <w:rPr>
          <w:sz w:val="24"/>
          <w:szCs w:val="24"/>
        </w:rPr>
      </w:pPr>
      <w:r>
        <w:rPr>
          <w:sz w:val="24"/>
          <w:szCs w:val="24"/>
        </w:rPr>
        <w:t>Модуль по бадминтону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w:t>
      </w:r>
      <w:r>
        <w:rPr>
          <w:sz w:val="24"/>
          <w:szCs w:val="24"/>
        </w:rPr>
        <w:lastRenderedPageBreak/>
        <w:t>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highlight w:val="yellow"/>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ConsPlusNormal"/>
        <w:ind w:firstLine="540"/>
        <w:jc w:val="both"/>
      </w:pPr>
      <w:r>
        <w:t>Содержание модуля по бадминтону.</w:t>
      </w:r>
    </w:p>
    <w:p w:rsidR="008A72ED" w:rsidRDefault="00990F1D">
      <w:pPr>
        <w:pStyle w:val="ConsPlusNormal"/>
        <w:ind w:firstLine="540"/>
        <w:jc w:val="both"/>
      </w:pPr>
      <w:r>
        <w:t>Знания о бадминтоне.</w:t>
      </w:r>
    </w:p>
    <w:p w:rsidR="008A72ED" w:rsidRDefault="00990F1D">
      <w:pPr>
        <w:pStyle w:val="ConsPlusNormal"/>
        <w:ind w:firstLine="540"/>
        <w:jc w:val="both"/>
      </w:pPr>
      <w: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8A72ED" w:rsidRDefault="00990F1D">
      <w:pPr>
        <w:pStyle w:val="ConsPlusNormal"/>
        <w:ind w:firstLine="540"/>
        <w:jc w:val="both"/>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8A72ED" w:rsidRDefault="00990F1D">
      <w:pPr>
        <w:pStyle w:val="ConsPlusNormal"/>
        <w:ind w:firstLine="540"/>
        <w:jc w:val="both"/>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8A72ED" w:rsidRDefault="00990F1D">
      <w:pPr>
        <w:pStyle w:val="ConsPlusNormal"/>
        <w:ind w:firstLine="540"/>
        <w:jc w:val="both"/>
      </w:pPr>
      <w:r>
        <w:t>Влияние занятий бадминтоном на воспитание положительных качеств личности современного человека.</w:t>
      </w:r>
    </w:p>
    <w:p w:rsidR="008A72ED" w:rsidRDefault="00990F1D">
      <w:pPr>
        <w:pStyle w:val="ConsPlusNormal"/>
        <w:ind w:firstLine="540"/>
        <w:jc w:val="both"/>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8A72ED" w:rsidRDefault="00990F1D">
      <w:pPr>
        <w:pStyle w:val="ConsPlusNormal"/>
        <w:ind w:firstLine="540"/>
        <w:jc w:val="both"/>
      </w:pPr>
      <w:r>
        <w:t>Бадминтон и здоровье. Организация здорового образа жизни, профилактика вредных привычек средствами бадминтона.</w:t>
      </w:r>
    </w:p>
    <w:p w:rsidR="008A72ED" w:rsidRDefault="00990F1D">
      <w:pPr>
        <w:pStyle w:val="ConsPlusNormal"/>
        <w:ind w:firstLine="540"/>
        <w:jc w:val="both"/>
      </w:pPr>
      <w:r>
        <w:t>Способы самостоятельной деятельности.</w:t>
      </w:r>
    </w:p>
    <w:p w:rsidR="008A72ED" w:rsidRDefault="00990F1D">
      <w:pPr>
        <w:pStyle w:val="ConsPlusNormal"/>
        <w:ind w:firstLine="540"/>
        <w:jc w:val="both"/>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8A72ED" w:rsidRDefault="00990F1D">
      <w:pPr>
        <w:pStyle w:val="ConsPlusNormal"/>
        <w:ind w:firstLine="540"/>
        <w:jc w:val="both"/>
      </w:pPr>
      <w: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8A72ED" w:rsidRDefault="00990F1D">
      <w:pPr>
        <w:pStyle w:val="ConsPlusNormal"/>
        <w:ind w:firstLine="540"/>
        <w:jc w:val="both"/>
      </w:pPr>
      <w:r>
        <w:t>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подготовки.</w:t>
      </w:r>
    </w:p>
    <w:p w:rsidR="008A72ED" w:rsidRDefault="00990F1D">
      <w:pPr>
        <w:pStyle w:val="ConsPlusNormal"/>
        <w:ind w:firstLine="540"/>
        <w:jc w:val="both"/>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8A72ED" w:rsidRDefault="00990F1D">
      <w:pPr>
        <w:pStyle w:val="ConsPlusNormal"/>
        <w:ind w:firstLine="540"/>
        <w:jc w:val="both"/>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8A72ED" w:rsidRDefault="00990F1D">
      <w:pPr>
        <w:pStyle w:val="ConsPlusNormal"/>
        <w:ind w:firstLine="540"/>
        <w:jc w:val="both"/>
      </w:pPr>
      <w: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8A72ED" w:rsidRDefault="00990F1D">
      <w:pPr>
        <w:pStyle w:val="ConsPlusNormal"/>
        <w:ind w:firstLine="540"/>
        <w:jc w:val="both"/>
      </w:pPr>
      <w:r>
        <w:lastRenderedPageBreak/>
        <w:t>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8A72ED" w:rsidRDefault="00990F1D">
      <w:pPr>
        <w:pStyle w:val="ConsPlusNormal"/>
        <w:ind w:firstLine="540"/>
        <w:jc w:val="both"/>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учета индивидуальных особенностей при составлении планов самостоятельных тренировочных занятий.</w:t>
      </w:r>
    </w:p>
    <w:p w:rsidR="008A72ED" w:rsidRDefault="00990F1D">
      <w:pPr>
        <w:pStyle w:val="ConsPlusNormal"/>
        <w:ind w:firstLine="540"/>
        <w:jc w:val="both"/>
      </w:pPr>
      <w:r>
        <w:t>Техники восстановления после физических нагрузок как средство оптимизации работоспособности, их правила и приемы во время самостоятельных занятий бадминтоном.</w:t>
      </w:r>
    </w:p>
    <w:p w:rsidR="008A72ED" w:rsidRDefault="00990F1D">
      <w:pPr>
        <w:pStyle w:val="ConsPlusNormal"/>
        <w:ind w:firstLine="540"/>
        <w:jc w:val="both"/>
      </w:pPr>
      <w:r>
        <w:t>Физическое совершенствование.</w:t>
      </w:r>
    </w:p>
    <w:p w:rsidR="008A72ED" w:rsidRDefault="00990F1D">
      <w:pPr>
        <w:pStyle w:val="ConsPlusNormal"/>
        <w:ind w:firstLine="540"/>
        <w:jc w:val="both"/>
      </w:pPr>
      <w: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8A72ED" w:rsidRDefault="00990F1D">
      <w:pPr>
        <w:pStyle w:val="ConsPlusNormal"/>
        <w:ind w:firstLine="540"/>
        <w:jc w:val="both"/>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8A72ED" w:rsidRDefault="00990F1D">
      <w:pPr>
        <w:pStyle w:val="ConsPlusNormal"/>
        <w:ind w:firstLine="540"/>
        <w:jc w:val="both"/>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8A72ED" w:rsidRDefault="00990F1D">
      <w:pPr>
        <w:pStyle w:val="ConsPlusNormal"/>
        <w:ind w:firstLine="540"/>
        <w:jc w:val="both"/>
      </w:pPr>
      <w:r>
        <w:t>Профилактика перенапряжения систем организма средствами бадминтона: упражнения для профилактики общего утомления и остроты зрения.</w:t>
      </w:r>
    </w:p>
    <w:p w:rsidR="008A72ED" w:rsidRDefault="00990F1D">
      <w:pPr>
        <w:pStyle w:val="ConsPlusNormal"/>
        <w:ind w:firstLine="540"/>
        <w:jc w:val="both"/>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8A72ED" w:rsidRDefault="00990F1D">
      <w:pPr>
        <w:pStyle w:val="ConsPlusNormal"/>
        <w:ind w:firstLine="540"/>
        <w:jc w:val="both"/>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8A72ED" w:rsidRDefault="00990F1D">
      <w:pPr>
        <w:pStyle w:val="ConsPlusNormal"/>
        <w:ind w:firstLine="540"/>
        <w:jc w:val="both"/>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приемов.</w:t>
      </w:r>
    </w:p>
    <w:p w:rsidR="008A72ED" w:rsidRDefault="00990F1D">
      <w:pPr>
        <w:pStyle w:val="ConsPlusNormal"/>
        <w:ind w:firstLine="540"/>
        <w:jc w:val="both"/>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8A72ED" w:rsidRDefault="00990F1D">
      <w:pPr>
        <w:pStyle w:val="ConsPlusNormal"/>
        <w:ind w:firstLine="540"/>
        <w:jc w:val="both"/>
      </w:pPr>
      <w:r>
        <w:t>Технические и тактические действия: удары в задней зоне площадки, защитные действия игрока, прием и выполнение атакующих ударов.</w:t>
      </w:r>
    </w:p>
    <w:p w:rsidR="008A72ED" w:rsidRDefault="00990F1D">
      <w:pPr>
        <w:pStyle w:val="ConsPlusNormal"/>
        <w:ind w:firstLine="540"/>
        <w:jc w:val="both"/>
      </w:pPr>
      <w:r>
        <w:t>Технико-тактические действия в нападении. Тактика одиночной игры. Тактика парной игры.</w:t>
      </w:r>
    </w:p>
    <w:p w:rsidR="008A72ED" w:rsidRDefault="00990F1D">
      <w:pPr>
        <w:pStyle w:val="ConsPlusNormal"/>
        <w:ind w:firstLine="540"/>
        <w:jc w:val="both"/>
      </w:pPr>
      <w: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8A72ED" w:rsidRDefault="00990F1D">
      <w:pPr>
        <w:pStyle w:val="24"/>
        <w:shd w:val="clear" w:color="auto" w:fill="auto"/>
        <w:tabs>
          <w:tab w:val="left" w:pos="2234"/>
        </w:tabs>
        <w:spacing w:before="0" w:after="0" w:line="240" w:lineRule="auto"/>
        <w:rPr>
          <w:sz w:val="24"/>
          <w:szCs w:val="24"/>
        </w:rPr>
      </w:pPr>
      <w:r>
        <w:rPr>
          <w:sz w:val="24"/>
          <w:szCs w:val="24"/>
        </w:rPr>
        <w:t xml:space="preserve">Игровая деятельность по правилам с использованием ранее разученных технических </w:t>
      </w:r>
      <w:r>
        <w:rPr>
          <w:sz w:val="24"/>
          <w:szCs w:val="24"/>
        </w:rPr>
        <w:lastRenderedPageBreak/>
        <w:t>приемов.</w:t>
      </w:r>
    </w:p>
    <w:p w:rsidR="008A72ED" w:rsidRDefault="00990F1D">
      <w:pPr>
        <w:pStyle w:val="24"/>
        <w:shd w:val="clear" w:color="auto" w:fill="auto"/>
        <w:tabs>
          <w:tab w:val="left" w:pos="2234"/>
        </w:tabs>
        <w:spacing w:before="0" w:after="0" w:line="240" w:lineRule="auto"/>
        <w:rPr>
          <w:sz w:val="24"/>
          <w:szCs w:val="24"/>
        </w:rPr>
      </w:pPr>
      <w:r>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8A72ED" w:rsidRDefault="00990F1D">
      <w:pPr>
        <w:pStyle w:val="24"/>
        <w:shd w:val="clear" w:color="auto" w:fill="auto"/>
        <w:spacing w:before="0" w:after="0" w:line="240" w:lineRule="auto"/>
        <w:rPr>
          <w:sz w:val="24"/>
          <w:szCs w:val="24"/>
        </w:rPr>
      </w:pPr>
      <w:r>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формирование осознанного, уважительного и доброжелательного общения в команде, со сверстниками и педагогами;</w:t>
      </w:r>
    </w:p>
    <w:p w:rsidR="008A72ED" w:rsidRDefault="00990F1D">
      <w:pPr>
        <w:pStyle w:val="24"/>
        <w:shd w:val="clear" w:color="auto" w:fill="auto"/>
        <w:spacing w:before="0" w:after="0" w:line="240" w:lineRule="auto"/>
        <w:rPr>
          <w:sz w:val="24"/>
          <w:szCs w:val="24"/>
        </w:rPr>
      </w:pPr>
      <w:r>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8A72ED" w:rsidRDefault="00990F1D">
      <w:pPr>
        <w:pStyle w:val="24"/>
        <w:shd w:val="clear" w:color="auto" w:fill="auto"/>
        <w:spacing w:before="0" w:after="0" w:line="240" w:lineRule="auto"/>
        <w:rPr>
          <w:sz w:val="24"/>
          <w:szCs w:val="24"/>
        </w:rPr>
      </w:pPr>
      <w:r>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8A72ED" w:rsidRDefault="00990F1D">
      <w:pPr>
        <w:pStyle w:val="24"/>
        <w:shd w:val="clear" w:color="auto" w:fill="auto"/>
        <w:spacing w:before="0" w:after="0" w:line="240" w:lineRule="auto"/>
        <w:rPr>
          <w:sz w:val="24"/>
          <w:szCs w:val="24"/>
        </w:rPr>
      </w:pPr>
      <w:r>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tabs>
          <w:tab w:val="left" w:pos="2434"/>
        </w:tabs>
        <w:spacing w:before="0" w:after="0" w:line="240" w:lineRule="auto"/>
        <w:rPr>
          <w:sz w:val="24"/>
          <w:szCs w:val="24"/>
        </w:rPr>
      </w:pPr>
      <w:r>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8A72ED" w:rsidRDefault="00990F1D">
      <w:pPr>
        <w:pStyle w:val="24"/>
        <w:shd w:val="clear" w:color="auto" w:fill="auto"/>
        <w:spacing w:before="0" w:after="0" w:line="240" w:lineRule="auto"/>
        <w:rPr>
          <w:sz w:val="24"/>
          <w:szCs w:val="24"/>
        </w:rPr>
      </w:pPr>
      <w:r>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A72ED" w:rsidRDefault="00990F1D">
      <w:pPr>
        <w:pStyle w:val="24"/>
        <w:shd w:val="clear" w:color="auto" w:fill="auto"/>
        <w:spacing w:before="0" w:after="0" w:line="240" w:lineRule="auto"/>
        <w:rPr>
          <w:sz w:val="24"/>
          <w:szCs w:val="24"/>
          <w:highlight w:val="yellow"/>
        </w:rPr>
      </w:pPr>
      <w:r>
        <w:rPr>
          <w:sz w:val="24"/>
          <w:szCs w:val="24"/>
        </w:rPr>
        <w:t>формирование компетентности в области использования информационно</w:t>
      </w:r>
      <w:r>
        <w:rPr>
          <w:sz w:val="24"/>
          <w:szCs w:val="24"/>
        </w:rPr>
        <w:softHyphen/>
        <w:t>коммуникационных технологий, соблюдение норм информационной избирательности, этики и этикета.</w:t>
      </w:r>
    </w:p>
    <w:p w:rsidR="008A72ED" w:rsidRDefault="00990F1D">
      <w:pPr>
        <w:pStyle w:val="ConsPlusNormal"/>
        <w:ind w:firstLine="540"/>
        <w:jc w:val="both"/>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8A72ED" w:rsidRDefault="00990F1D">
      <w:pPr>
        <w:pStyle w:val="ConsPlusNormal"/>
        <w:ind w:firstLine="540"/>
        <w:jc w:val="both"/>
      </w:pPr>
      <w: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ConsPlusNormal"/>
        <w:ind w:firstLine="540"/>
        <w:jc w:val="both"/>
      </w:pPr>
      <w:r>
        <w:lastRenderedPageBreak/>
        <w:t>знание истории развития бадминтона как олимпийского вида спорта;</w:t>
      </w:r>
    </w:p>
    <w:p w:rsidR="008A72ED" w:rsidRDefault="00990F1D">
      <w:pPr>
        <w:pStyle w:val="ConsPlusNormal"/>
        <w:ind w:firstLine="540"/>
        <w:jc w:val="both"/>
      </w:pPr>
      <w:r>
        <w:t>умение характеризовать основные направления и формы организации бадминтона в современном обществе;</w:t>
      </w:r>
    </w:p>
    <w:p w:rsidR="008A72ED" w:rsidRDefault="00990F1D">
      <w:pPr>
        <w:pStyle w:val="ConsPlusNormal"/>
        <w:ind w:firstLine="540"/>
        <w:jc w:val="both"/>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8A72ED" w:rsidRDefault="00990F1D">
      <w:pPr>
        <w:pStyle w:val="ConsPlusNormal"/>
        <w:ind w:firstLine="540"/>
        <w:jc w:val="both"/>
      </w:pPr>
      <w:r>
        <w:t>знания правил игры в бадминтон, основных терминов и понятий, правил организации соревнований;</w:t>
      </w:r>
    </w:p>
    <w:p w:rsidR="008A72ED" w:rsidRDefault="00990F1D">
      <w:pPr>
        <w:pStyle w:val="ConsPlusNormal"/>
        <w:ind w:firstLine="540"/>
        <w:jc w:val="both"/>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8A72ED" w:rsidRDefault="00990F1D">
      <w:pPr>
        <w:pStyle w:val="ConsPlusNormal"/>
        <w:ind w:firstLine="540"/>
        <w:jc w:val="both"/>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8A72ED" w:rsidRDefault="00990F1D">
      <w:pPr>
        <w:pStyle w:val="ConsPlusNormal"/>
        <w:ind w:firstLine="540"/>
        <w:jc w:val="both"/>
      </w:pPr>
      <w:r>
        <w:t>проведение самостоятельных занятий бадминтоном на открытых площадках и в домашних условиях;</w:t>
      </w:r>
    </w:p>
    <w:p w:rsidR="008A72ED" w:rsidRDefault="00990F1D">
      <w:pPr>
        <w:pStyle w:val="ConsPlusNormal"/>
        <w:ind w:firstLine="540"/>
        <w:jc w:val="both"/>
      </w:pPr>
      <w: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8A72ED" w:rsidRDefault="00990F1D">
      <w:pPr>
        <w:pStyle w:val="ConsPlusNormal"/>
        <w:ind w:firstLine="540"/>
        <w:jc w:val="both"/>
      </w:pPr>
      <w: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8A72ED" w:rsidRDefault="00990F1D">
      <w:pPr>
        <w:pStyle w:val="ConsPlusNormal"/>
        <w:ind w:firstLine="540"/>
        <w:jc w:val="both"/>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8A72ED" w:rsidRDefault="00990F1D">
      <w:pPr>
        <w:pStyle w:val="ConsPlusNormal"/>
        <w:ind w:firstLine="540"/>
        <w:jc w:val="both"/>
      </w:pPr>
      <w:r>
        <w:t>использование техник восстановления после физических нагрузок как средство оптимизации работоспособности и восстановления организма при самостоятельных занятиях бадминтоном;</w:t>
      </w:r>
    </w:p>
    <w:p w:rsidR="008A72ED" w:rsidRDefault="00990F1D">
      <w:pPr>
        <w:pStyle w:val="ConsPlusNormal"/>
        <w:ind w:firstLine="540"/>
        <w:jc w:val="both"/>
      </w:pPr>
      <w:r>
        <w:t>умение оказывать первую помощь на самостоятельных занятиях бадминтоном и во время активного отдыха;</w:t>
      </w:r>
    </w:p>
    <w:p w:rsidR="008A72ED" w:rsidRDefault="00990F1D">
      <w:pPr>
        <w:pStyle w:val="ConsPlusNormal"/>
        <w:ind w:firstLine="540"/>
        <w:jc w:val="both"/>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8A72ED" w:rsidRDefault="00990F1D">
      <w:pPr>
        <w:pStyle w:val="ConsPlusNormal"/>
        <w:ind w:firstLine="540"/>
        <w:jc w:val="both"/>
      </w:pPr>
      <w:r>
        <w:t>использование в игре технико-тактические действия в нападении и защите, при одиночной и парной игре;</w:t>
      </w:r>
    </w:p>
    <w:p w:rsidR="008A72ED" w:rsidRDefault="00990F1D">
      <w:pPr>
        <w:pStyle w:val="24"/>
        <w:shd w:val="clear" w:color="auto" w:fill="auto"/>
        <w:tabs>
          <w:tab w:val="left" w:pos="2048"/>
        </w:tabs>
        <w:spacing w:before="0" w:after="0" w:line="240" w:lineRule="auto"/>
        <w:rPr>
          <w:sz w:val="24"/>
          <w:szCs w:val="24"/>
        </w:rPr>
      </w:pPr>
      <w:r>
        <w:rPr>
          <w:sz w:val="24"/>
          <w:szCs w:val="24"/>
        </w:rPr>
        <w:t>осуществление игровой деятельности по правилам с использованием ранее разученных технических приемов.</w:t>
      </w:r>
    </w:p>
    <w:p w:rsidR="008A72ED" w:rsidRDefault="00990F1D">
      <w:pPr>
        <w:pStyle w:val="24"/>
        <w:shd w:val="clear" w:color="auto" w:fill="auto"/>
        <w:tabs>
          <w:tab w:val="left" w:pos="2048"/>
        </w:tabs>
        <w:spacing w:before="0" w:after="0" w:line="240" w:lineRule="auto"/>
        <w:rPr>
          <w:b/>
          <w:sz w:val="24"/>
          <w:szCs w:val="24"/>
        </w:rPr>
      </w:pPr>
      <w:r>
        <w:rPr>
          <w:b/>
          <w:sz w:val="24"/>
          <w:szCs w:val="24"/>
        </w:rPr>
        <w:t>Модуль «Триатлон».</w:t>
      </w:r>
    </w:p>
    <w:p w:rsidR="008A72ED" w:rsidRDefault="00990F1D">
      <w:pPr>
        <w:pStyle w:val="24"/>
        <w:shd w:val="clear" w:color="auto" w:fill="auto"/>
        <w:tabs>
          <w:tab w:val="left" w:pos="2244"/>
        </w:tabs>
        <w:spacing w:before="0" w:after="0" w:line="240" w:lineRule="auto"/>
        <w:rPr>
          <w:sz w:val="24"/>
          <w:szCs w:val="24"/>
        </w:rPr>
      </w:pPr>
      <w:r>
        <w:rPr>
          <w:sz w:val="24"/>
          <w:szCs w:val="24"/>
        </w:rPr>
        <w:t>Пояснительная записка модуля «Триатлон».</w:t>
      </w:r>
    </w:p>
    <w:p w:rsidR="008A72ED" w:rsidRDefault="00990F1D">
      <w:pPr>
        <w:pStyle w:val="24"/>
        <w:shd w:val="clear" w:color="auto" w:fill="auto"/>
        <w:spacing w:before="0" w:after="0" w:line="240" w:lineRule="auto"/>
        <w:rPr>
          <w:sz w:val="24"/>
          <w:szCs w:val="24"/>
        </w:rPr>
      </w:pPr>
      <w:r>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8A72ED" w:rsidRDefault="00990F1D">
      <w:pPr>
        <w:pStyle w:val="24"/>
        <w:shd w:val="clear" w:color="auto" w:fill="auto"/>
        <w:tabs>
          <w:tab w:val="left" w:pos="2181"/>
          <w:tab w:val="left" w:pos="5573"/>
          <w:tab w:val="left" w:pos="8275"/>
        </w:tabs>
        <w:spacing w:before="0" w:after="0" w:line="240" w:lineRule="auto"/>
        <w:rPr>
          <w:sz w:val="24"/>
          <w:szCs w:val="24"/>
        </w:rPr>
      </w:pPr>
      <w:r>
        <w:rPr>
          <w:sz w:val="24"/>
          <w:szCs w:val="24"/>
        </w:rPr>
        <w:t xml:space="preserve">Использование средств триатлона в образовательной деятельности содействуют </w:t>
      </w:r>
      <w:r>
        <w:rPr>
          <w:sz w:val="24"/>
          <w:szCs w:val="24"/>
        </w:rPr>
        <w:lastRenderedPageBreak/>
        <w:t>формированию у обучающихся важные для жизни навыки и черты характера (целеустремленность, настойчивость,</w:t>
      </w:r>
      <w:r>
        <w:rPr>
          <w:sz w:val="24"/>
          <w:szCs w:val="24"/>
        </w:rPr>
        <w:tab/>
        <w:t>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8A72ED" w:rsidRDefault="00990F1D">
      <w:pPr>
        <w:pStyle w:val="24"/>
        <w:shd w:val="clear" w:color="auto" w:fill="auto"/>
        <w:tabs>
          <w:tab w:val="left" w:pos="2228"/>
        </w:tabs>
        <w:spacing w:before="0" w:after="0" w:line="240" w:lineRule="auto"/>
        <w:rPr>
          <w:sz w:val="24"/>
          <w:szCs w:val="24"/>
        </w:rPr>
      </w:pPr>
      <w:r>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8A72ED" w:rsidRDefault="00990F1D">
      <w:pPr>
        <w:pStyle w:val="24"/>
        <w:shd w:val="clear" w:color="auto" w:fill="auto"/>
        <w:tabs>
          <w:tab w:val="left" w:pos="2244"/>
        </w:tabs>
        <w:spacing w:before="0" w:after="0" w:line="240" w:lineRule="auto"/>
        <w:rPr>
          <w:sz w:val="24"/>
          <w:szCs w:val="24"/>
        </w:rPr>
      </w:pPr>
      <w:r>
        <w:rPr>
          <w:sz w:val="24"/>
          <w:szCs w:val="24"/>
        </w:rPr>
        <w:t>Задачами изучения модуля по триатлону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детей и подростков, увеличение объёма</w:t>
      </w:r>
    </w:p>
    <w:p w:rsidR="008A72ED" w:rsidRDefault="00990F1D">
      <w:pPr>
        <w:pStyle w:val="24"/>
        <w:shd w:val="clear" w:color="auto" w:fill="auto"/>
        <w:spacing w:before="0" w:after="0" w:line="240" w:lineRule="auto"/>
        <w:rPr>
          <w:sz w:val="24"/>
          <w:szCs w:val="24"/>
        </w:rPr>
      </w:pPr>
      <w:r>
        <w:rPr>
          <w:sz w:val="24"/>
          <w:szCs w:val="24"/>
        </w:rPr>
        <w:t>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w:t>
      </w:r>
    </w:p>
    <w:p w:rsidR="008A72ED" w:rsidRDefault="00990F1D">
      <w:pPr>
        <w:pStyle w:val="24"/>
        <w:shd w:val="clear" w:color="auto" w:fill="auto"/>
        <w:spacing w:before="0" w:after="20" w:line="240" w:lineRule="auto"/>
        <w:rPr>
          <w:sz w:val="24"/>
          <w:szCs w:val="24"/>
        </w:rPr>
      </w:pPr>
      <w:r>
        <w:rPr>
          <w:sz w:val="24"/>
          <w:szCs w:val="24"/>
        </w:rPr>
        <w:t>функциональных возможностей их организма;</w:t>
      </w:r>
    </w:p>
    <w:p w:rsidR="008A72ED" w:rsidRDefault="00990F1D">
      <w:pPr>
        <w:pStyle w:val="24"/>
        <w:shd w:val="clear" w:color="auto" w:fill="auto"/>
        <w:spacing w:before="0" w:after="0" w:line="240" w:lineRule="auto"/>
        <w:rPr>
          <w:sz w:val="24"/>
          <w:szCs w:val="24"/>
        </w:rPr>
      </w:pPr>
      <w:r>
        <w:rPr>
          <w:sz w:val="24"/>
          <w:szCs w:val="24"/>
        </w:rPr>
        <w:t>освоение знаний о физической культуре и спорте в целом, и о триатлоне в частности;</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8A72ED" w:rsidRDefault="00990F1D">
      <w:pPr>
        <w:pStyle w:val="24"/>
        <w:shd w:val="clear" w:color="auto" w:fill="auto"/>
        <w:spacing w:before="0" w:after="0" w:line="240" w:lineRule="auto"/>
        <w:rPr>
          <w:sz w:val="24"/>
          <w:szCs w:val="24"/>
        </w:rPr>
      </w:pPr>
      <w:r>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8A72ED" w:rsidRDefault="00990F1D">
      <w:pPr>
        <w:pStyle w:val="24"/>
        <w:shd w:val="clear" w:color="auto" w:fill="auto"/>
        <w:tabs>
          <w:tab w:val="left" w:pos="2281"/>
          <w:tab w:val="left" w:pos="5894"/>
        </w:tabs>
        <w:spacing w:before="0" w:after="0" w:line="240" w:lineRule="auto"/>
        <w:rPr>
          <w:sz w:val="24"/>
          <w:szCs w:val="24"/>
        </w:rPr>
      </w:pPr>
      <w:r>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Pr>
          <w:sz w:val="24"/>
          <w:szCs w:val="24"/>
        </w:rPr>
        <w:tab/>
        <w:t>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289"/>
        </w:tabs>
        <w:spacing w:before="0" w:after="0" w:line="240" w:lineRule="auto"/>
        <w:rPr>
          <w:sz w:val="24"/>
          <w:szCs w:val="24"/>
        </w:rPr>
      </w:pPr>
      <w:r>
        <w:rPr>
          <w:sz w:val="24"/>
          <w:szCs w:val="24"/>
        </w:rPr>
        <w:t>Место и роль модуля по триатлону.</w:t>
      </w:r>
    </w:p>
    <w:p w:rsidR="008A72ED" w:rsidRDefault="00990F1D">
      <w:pPr>
        <w:pStyle w:val="24"/>
        <w:shd w:val="clear" w:color="auto" w:fill="auto"/>
        <w:spacing w:before="0" w:after="0" w:line="240" w:lineRule="auto"/>
        <w:rPr>
          <w:sz w:val="24"/>
          <w:szCs w:val="24"/>
        </w:rPr>
      </w:pPr>
      <w:r>
        <w:rPr>
          <w:sz w:val="24"/>
          <w:szCs w:val="24"/>
        </w:rPr>
        <w:t>Модуль по триатлону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8A72ED" w:rsidRDefault="00990F1D">
      <w:pPr>
        <w:pStyle w:val="24"/>
        <w:shd w:val="clear" w:color="auto" w:fill="auto"/>
        <w:spacing w:before="0" w:after="0" w:line="240" w:lineRule="auto"/>
        <w:rPr>
          <w:sz w:val="24"/>
          <w:szCs w:val="24"/>
        </w:rPr>
      </w:pPr>
      <w:r>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A72ED" w:rsidRDefault="00990F1D">
      <w:pPr>
        <w:pStyle w:val="24"/>
        <w:shd w:val="clear" w:color="auto" w:fill="auto"/>
        <w:tabs>
          <w:tab w:val="left" w:pos="2218"/>
        </w:tabs>
        <w:spacing w:before="0" w:after="0" w:line="240" w:lineRule="auto"/>
        <w:rPr>
          <w:sz w:val="24"/>
          <w:szCs w:val="24"/>
        </w:rPr>
      </w:pPr>
      <w:r>
        <w:rPr>
          <w:sz w:val="24"/>
          <w:szCs w:val="24"/>
        </w:rPr>
        <w:t>Модуль по триатлону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 xml:space="preserve">при самостоятельном планировании учителем физической культуры процесса освоения </w:t>
      </w:r>
      <w:r>
        <w:rPr>
          <w:sz w:val="24"/>
          <w:szCs w:val="24"/>
        </w:rPr>
        <w:lastRenderedPageBreak/>
        <w:t>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8A72ED" w:rsidRDefault="00990F1D">
      <w:pPr>
        <w:pStyle w:val="24"/>
        <w:shd w:val="clear" w:color="auto" w:fill="auto"/>
        <w:tabs>
          <w:tab w:val="left" w:pos="2264"/>
        </w:tabs>
        <w:spacing w:before="0" w:after="0" w:line="240" w:lineRule="auto"/>
        <w:rPr>
          <w:sz w:val="24"/>
          <w:szCs w:val="24"/>
        </w:rPr>
      </w:pPr>
      <w:r>
        <w:rPr>
          <w:sz w:val="24"/>
          <w:szCs w:val="24"/>
        </w:rPr>
        <w:t>Содержание модуля по триатлону.</w:t>
      </w:r>
    </w:p>
    <w:p w:rsidR="008A72ED" w:rsidRDefault="00990F1D">
      <w:pPr>
        <w:pStyle w:val="24"/>
        <w:shd w:val="clear" w:color="auto" w:fill="auto"/>
        <w:spacing w:before="0" w:after="0" w:line="240" w:lineRule="auto"/>
        <w:rPr>
          <w:sz w:val="24"/>
          <w:szCs w:val="24"/>
        </w:rPr>
      </w:pPr>
      <w:r>
        <w:rPr>
          <w:sz w:val="24"/>
          <w:szCs w:val="24"/>
        </w:rPr>
        <w:t>Знания о триатлоне.</w:t>
      </w:r>
    </w:p>
    <w:p w:rsidR="008A72ED" w:rsidRDefault="00990F1D">
      <w:pPr>
        <w:pStyle w:val="24"/>
        <w:shd w:val="clear" w:color="auto" w:fill="auto"/>
        <w:spacing w:before="0" w:after="0" w:line="240" w:lineRule="auto"/>
        <w:rPr>
          <w:sz w:val="24"/>
          <w:szCs w:val="24"/>
        </w:rPr>
      </w:pPr>
      <w:r>
        <w:rPr>
          <w:sz w:val="24"/>
          <w:szCs w:val="24"/>
        </w:rPr>
        <w:t>Названия и роль главных организаций, страны, региона занимающихся развитием триатлона.</w:t>
      </w:r>
    </w:p>
    <w:p w:rsidR="008A72ED" w:rsidRDefault="00990F1D">
      <w:pPr>
        <w:pStyle w:val="24"/>
        <w:shd w:val="clear" w:color="auto" w:fill="auto"/>
        <w:spacing w:before="0" w:after="0" w:line="240" w:lineRule="auto"/>
        <w:rPr>
          <w:sz w:val="24"/>
          <w:szCs w:val="24"/>
        </w:rPr>
      </w:pPr>
      <w:r>
        <w:rPr>
          <w:sz w:val="24"/>
          <w:szCs w:val="24"/>
        </w:rPr>
        <w:t>Выдающиеся отечественные  триатлонисты, тренеры, внесшие общий вклад в развитие и становление современного триатлона.</w:t>
      </w:r>
    </w:p>
    <w:p w:rsidR="008A72ED" w:rsidRDefault="00990F1D">
      <w:pPr>
        <w:pStyle w:val="24"/>
        <w:shd w:val="clear" w:color="auto" w:fill="auto"/>
        <w:spacing w:before="0" w:after="0" w:line="240" w:lineRule="auto"/>
        <w:rPr>
          <w:sz w:val="24"/>
          <w:szCs w:val="24"/>
        </w:rPr>
      </w:pPr>
      <w:r>
        <w:rPr>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8A72ED" w:rsidRDefault="00990F1D">
      <w:pPr>
        <w:pStyle w:val="24"/>
        <w:shd w:val="clear" w:color="auto" w:fill="auto"/>
        <w:spacing w:before="0" w:after="0" w:line="240" w:lineRule="auto"/>
        <w:rPr>
          <w:sz w:val="24"/>
          <w:szCs w:val="24"/>
        </w:rPr>
      </w:pPr>
      <w:r>
        <w:rPr>
          <w:sz w:val="24"/>
          <w:szCs w:val="24"/>
        </w:rPr>
        <w:t>Основные направления спортивного менеджмента и маркетинга в триатлоне.</w:t>
      </w:r>
    </w:p>
    <w:p w:rsidR="008A72ED" w:rsidRDefault="00990F1D">
      <w:pPr>
        <w:pStyle w:val="24"/>
        <w:shd w:val="clear" w:color="auto" w:fill="auto"/>
        <w:spacing w:before="0" w:after="0" w:line="240" w:lineRule="auto"/>
        <w:rPr>
          <w:sz w:val="24"/>
          <w:szCs w:val="24"/>
        </w:rPr>
      </w:pPr>
      <w:r>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8A72ED" w:rsidRDefault="00990F1D">
      <w:pPr>
        <w:pStyle w:val="24"/>
        <w:shd w:val="clear" w:color="auto" w:fill="auto"/>
        <w:spacing w:before="0" w:after="0" w:line="240" w:lineRule="auto"/>
        <w:rPr>
          <w:sz w:val="24"/>
          <w:szCs w:val="24"/>
        </w:rPr>
      </w:pPr>
      <w:r>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8A72ED" w:rsidRDefault="00990F1D">
      <w:pPr>
        <w:pStyle w:val="24"/>
        <w:shd w:val="clear" w:color="auto" w:fill="auto"/>
        <w:spacing w:before="0" w:after="0" w:line="240" w:lineRule="auto"/>
        <w:rPr>
          <w:sz w:val="24"/>
          <w:szCs w:val="24"/>
        </w:rPr>
      </w:pPr>
      <w:r>
        <w:rPr>
          <w:sz w:val="24"/>
          <w:szCs w:val="24"/>
        </w:rPr>
        <w:t>Правила дорожного движения, относящихся к велосипедистам и пешеходам.</w:t>
      </w:r>
    </w:p>
    <w:p w:rsidR="008A72ED" w:rsidRDefault="00990F1D">
      <w:pPr>
        <w:pStyle w:val="24"/>
        <w:shd w:val="clear" w:color="auto" w:fill="auto"/>
        <w:spacing w:before="0" w:after="0" w:line="240" w:lineRule="auto"/>
        <w:rPr>
          <w:sz w:val="24"/>
          <w:szCs w:val="24"/>
        </w:rPr>
      </w:pPr>
      <w:r>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8A72ED" w:rsidRDefault="00990F1D">
      <w:pPr>
        <w:pStyle w:val="24"/>
        <w:shd w:val="clear" w:color="auto" w:fill="auto"/>
        <w:spacing w:before="0" w:after="0" w:line="240" w:lineRule="auto"/>
        <w:rPr>
          <w:sz w:val="24"/>
          <w:szCs w:val="24"/>
        </w:rPr>
      </w:pPr>
      <w:r>
        <w:rPr>
          <w:sz w:val="24"/>
          <w:szCs w:val="24"/>
        </w:rPr>
        <w:t>Основы правильного питания и суточного пищевого рациона триатлонистов.</w:t>
      </w:r>
    </w:p>
    <w:p w:rsidR="008A72ED" w:rsidRDefault="00990F1D">
      <w:pPr>
        <w:pStyle w:val="24"/>
        <w:shd w:val="clear" w:color="auto" w:fill="auto"/>
        <w:spacing w:before="0" w:after="0" w:line="240" w:lineRule="auto"/>
        <w:rPr>
          <w:sz w:val="24"/>
          <w:szCs w:val="24"/>
        </w:rPr>
      </w:pPr>
      <w:r>
        <w:rPr>
          <w:sz w:val="24"/>
          <w:szCs w:val="24"/>
        </w:rPr>
        <w:t>Влияние занятий триатлоном на индивидуальные особенности физического развития и физической подготовленности организма.</w:t>
      </w:r>
    </w:p>
    <w:p w:rsidR="008A72ED" w:rsidRDefault="00990F1D">
      <w:pPr>
        <w:pStyle w:val="24"/>
        <w:shd w:val="clear" w:color="auto" w:fill="auto"/>
        <w:spacing w:before="0" w:after="0" w:line="240" w:lineRule="auto"/>
        <w:rPr>
          <w:sz w:val="24"/>
          <w:szCs w:val="24"/>
        </w:rPr>
      </w:pPr>
      <w:r>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8A72ED" w:rsidRDefault="00990F1D">
      <w:pPr>
        <w:pStyle w:val="24"/>
        <w:shd w:val="clear" w:color="auto" w:fill="auto"/>
        <w:spacing w:before="0" w:after="0" w:line="240" w:lineRule="auto"/>
        <w:rPr>
          <w:sz w:val="24"/>
          <w:szCs w:val="24"/>
        </w:rPr>
      </w:pPr>
      <w:r>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8A72ED" w:rsidRDefault="00990F1D">
      <w:pPr>
        <w:pStyle w:val="24"/>
        <w:shd w:val="clear" w:color="auto" w:fill="auto"/>
        <w:spacing w:before="0" w:after="0" w:line="240" w:lineRule="auto"/>
        <w:rPr>
          <w:sz w:val="24"/>
          <w:szCs w:val="24"/>
        </w:rPr>
      </w:pPr>
      <w:r>
        <w:rPr>
          <w:sz w:val="24"/>
          <w:szCs w:val="24"/>
        </w:rPr>
        <w:t>Методы предупреждения и нивелирования конфликтных ситуации во время занятий триатлоном.</w:t>
      </w:r>
    </w:p>
    <w:p w:rsidR="008A72ED" w:rsidRDefault="00990F1D">
      <w:pPr>
        <w:pStyle w:val="24"/>
        <w:shd w:val="clear" w:color="auto" w:fill="auto"/>
        <w:spacing w:before="0" w:after="0" w:line="240" w:lineRule="auto"/>
        <w:rPr>
          <w:sz w:val="24"/>
          <w:szCs w:val="24"/>
        </w:rPr>
      </w:pPr>
      <w:r>
        <w:rPr>
          <w:sz w:val="24"/>
          <w:szCs w:val="24"/>
        </w:rPr>
        <w:t>Классификация физических упражнений, применяемых в триатлоне:</w:t>
      </w:r>
    </w:p>
    <w:p w:rsidR="008A72ED" w:rsidRDefault="00990F1D">
      <w:pPr>
        <w:pStyle w:val="24"/>
        <w:shd w:val="clear" w:color="auto" w:fill="auto"/>
        <w:spacing w:before="0" w:after="8" w:line="240" w:lineRule="auto"/>
        <w:rPr>
          <w:sz w:val="24"/>
          <w:szCs w:val="24"/>
        </w:rPr>
      </w:pPr>
      <w:r>
        <w:rPr>
          <w:sz w:val="24"/>
          <w:szCs w:val="24"/>
        </w:rPr>
        <w:t>подготовительные, общеразвивающие, специальные и корригирующие.</w:t>
      </w:r>
    </w:p>
    <w:p w:rsidR="008A72ED" w:rsidRDefault="00990F1D">
      <w:pPr>
        <w:pStyle w:val="24"/>
        <w:shd w:val="clear" w:color="auto" w:fill="auto"/>
        <w:spacing w:before="0" w:after="0" w:line="240" w:lineRule="auto"/>
        <w:rPr>
          <w:sz w:val="24"/>
          <w:szCs w:val="24"/>
        </w:rPr>
      </w:pPr>
      <w:r>
        <w:rPr>
          <w:sz w:val="24"/>
          <w:szCs w:val="24"/>
        </w:rPr>
        <w:t>Характеристика средств общей и специальной физической подготовки, применяемых в учебных занятиях с юными триатлонистами.</w:t>
      </w:r>
    </w:p>
    <w:p w:rsidR="008A72ED" w:rsidRDefault="00990F1D">
      <w:pPr>
        <w:pStyle w:val="24"/>
        <w:shd w:val="clear" w:color="auto" w:fill="auto"/>
        <w:spacing w:before="0" w:after="0" w:line="240" w:lineRule="auto"/>
        <w:rPr>
          <w:sz w:val="24"/>
          <w:szCs w:val="24"/>
        </w:rPr>
      </w:pPr>
      <w:r>
        <w:rPr>
          <w:sz w:val="24"/>
          <w:szCs w:val="24"/>
        </w:rPr>
        <w:t xml:space="preserve">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w:t>
      </w:r>
      <w:r>
        <w:rPr>
          <w:sz w:val="24"/>
          <w:szCs w:val="24"/>
        </w:rPr>
        <w:lastRenderedPageBreak/>
        <w:t>Стратегия и тактика прохождения дистанции триатлона.</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или во время занятий триатлоном.</w:t>
      </w:r>
    </w:p>
    <w:p w:rsidR="008A72ED" w:rsidRDefault="00990F1D">
      <w:pPr>
        <w:pStyle w:val="24"/>
        <w:shd w:val="clear" w:color="auto" w:fill="auto"/>
        <w:spacing w:before="0" w:after="0" w:line="240" w:lineRule="auto"/>
        <w:rPr>
          <w:sz w:val="24"/>
          <w:szCs w:val="24"/>
        </w:rPr>
      </w:pPr>
      <w:r>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8A72ED" w:rsidRDefault="00990F1D">
      <w:pPr>
        <w:pStyle w:val="24"/>
        <w:shd w:val="clear" w:color="auto" w:fill="auto"/>
        <w:spacing w:before="0" w:after="0" w:line="240" w:lineRule="auto"/>
        <w:rPr>
          <w:sz w:val="24"/>
          <w:szCs w:val="24"/>
        </w:rPr>
      </w:pPr>
      <w:r>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8A72ED" w:rsidRDefault="00990F1D">
      <w:pPr>
        <w:pStyle w:val="24"/>
        <w:shd w:val="clear" w:color="auto" w:fill="auto"/>
        <w:spacing w:before="0" w:after="0" w:line="240" w:lineRule="auto"/>
        <w:rPr>
          <w:sz w:val="24"/>
          <w:szCs w:val="24"/>
        </w:rPr>
      </w:pPr>
      <w:r>
        <w:rPr>
          <w:sz w:val="24"/>
          <w:szCs w:val="24"/>
        </w:rPr>
        <w:t>Проведение общеразвивающих упражнений с элементами триатлона и включение их в разминку.</w:t>
      </w:r>
    </w:p>
    <w:p w:rsidR="008A72ED" w:rsidRDefault="00990F1D">
      <w:pPr>
        <w:pStyle w:val="24"/>
        <w:shd w:val="clear" w:color="auto" w:fill="auto"/>
        <w:spacing w:before="0" w:after="0" w:line="240" w:lineRule="auto"/>
        <w:rPr>
          <w:sz w:val="24"/>
          <w:szCs w:val="24"/>
        </w:rPr>
      </w:pPr>
      <w:r>
        <w:rPr>
          <w:sz w:val="24"/>
          <w:szCs w:val="24"/>
        </w:rPr>
        <w:t>Индивидуальные комплексы общеразвивающих, оздоровительных и корригирующих упражнений.</w:t>
      </w:r>
    </w:p>
    <w:p w:rsidR="008A72ED" w:rsidRDefault="00990F1D">
      <w:pPr>
        <w:pStyle w:val="24"/>
        <w:shd w:val="clear" w:color="auto" w:fill="auto"/>
        <w:spacing w:before="0" w:after="0" w:line="240" w:lineRule="auto"/>
        <w:rPr>
          <w:sz w:val="24"/>
          <w:szCs w:val="24"/>
        </w:rPr>
      </w:pPr>
      <w:r>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8A72ED" w:rsidRDefault="00990F1D">
      <w:pPr>
        <w:pStyle w:val="24"/>
        <w:shd w:val="clear" w:color="auto" w:fill="auto"/>
        <w:spacing w:before="0" w:after="0" w:line="240" w:lineRule="auto"/>
        <w:rPr>
          <w:sz w:val="24"/>
          <w:szCs w:val="24"/>
        </w:rPr>
      </w:pPr>
      <w:r>
        <w:rPr>
          <w:sz w:val="24"/>
          <w:szCs w:val="24"/>
        </w:rPr>
        <w:t>Подвижные игры и эстафеты с элементами триатлона.</w:t>
      </w:r>
    </w:p>
    <w:p w:rsidR="008A72ED" w:rsidRDefault="00990F1D">
      <w:pPr>
        <w:pStyle w:val="24"/>
        <w:shd w:val="clear" w:color="auto" w:fill="auto"/>
        <w:spacing w:before="0" w:after="0" w:line="240" w:lineRule="auto"/>
        <w:rPr>
          <w:sz w:val="24"/>
          <w:szCs w:val="24"/>
        </w:rPr>
      </w:pPr>
      <w:r>
        <w:rPr>
          <w:sz w:val="24"/>
          <w:szCs w:val="24"/>
        </w:rPr>
        <w:t>Контрольно-тестовые упражнения уровня физической подготовленности по модулю «Триатлон».</w:t>
      </w:r>
    </w:p>
    <w:p w:rsidR="008A72ED" w:rsidRDefault="00990F1D">
      <w:pPr>
        <w:pStyle w:val="24"/>
        <w:shd w:val="clear" w:color="auto" w:fill="auto"/>
        <w:spacing w:before="0" w:after="0" w:line="240" w:lineRule="auto"/>
        <w:rPr>
          <w:sz w:val="24"/>
          <w:szCs w:val="24"/>
        </w:rPr>
      </w:pPr>
      <w:r>
        <w:rPr>
          <w:sz w:val="24"/>
          <w:szCs w:val="24"/>
        </w:rPr>
        <w:t>Дневник самонаблюдения за показателями физического развития, развития физических качеств и состояния здоровья.</w:t>
      </w:r>
    </w:p>
    <w:p w:rsidR="008A72ED" w:rsidRDefault="00990F1D">
      <w:pPr>
        <w:pStyle w:val="24"/>
        <w:shd w:val="clear" w:color="auto" w:fill="auto"/>
        <w:spacing w:before="0" w:after="0" w:line="240" w:lineRule="auto"/>
        <w:rPr>
          <w:sz w:val="24"/>
          <w:szCs w:val="24"/>
        </w:rPr>
      </w:pPr>
      <w:r>
        <w:rPr>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rsidR="008A72ED" w:rsidRDefault="00990F1D">
      <w:pPr>
        <w:pStyle w:val="24"/>
        <w:shd w:val="clear" w:color="auto" w:fill="auto"/>
        <w:spacing w:before="0" w:after="0" w:line="240" w:lineRule="auto"/>
        <w:rPr>
          <w:sz w:val="24"/>
          <w:szCs w:val="24"/>
        </w:rPr>
      </w:pPr>
      <w:r>
        <w:rPr>
          <w:sz w:val="24"/>
          <w:szCs w:val="24"/>
        </w:rPr>
        <w:t>по триатлону.</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8A72ED" w:rsidRDefault="00990F1D">
      <w:pPr>
        <w:pStyle w:val="24"/>
        <w:shd w:val="clear" w:color="auto" w:fill="auto"/>
        <w:spacing w:before="0" w:after="0" w:line="240" w:lineRule="auto"/>
        <w:rPr>
          <w:sz w:val="24"/>
          <w:szCs w:val="24"/>
        </w:rPr>
      </w:pPr>
      <w:r>
        <w:rPr>
          <w:sz w:val="24"/>
          <w:szCs w:val="24"/>
        </w:rPr>
        <w:t>Технические и тактические действия в триатлоне, изученные на уровне начального общего образования.</w:t>
      </w:r>
    </w:p>
    <w:p w:rsidR="008A72ED" w:rsidRDefault="00990F1D">
      <w:pPr>
        <w:pStyle w:val="24"/>
        <w:shd w:val="clear" w:color="auto" w:fill="auto"/>
        <w:spacing w:before="0" w:after="0" w:line="240" w:lineRule="auto"/>
        <w:rPr>
          <w:sz w:val="24"/>
          <w:szCs w:val="24"/>
        </w:rPr>
      </w:pPr>
      <w:r>
        <w:rPr>
          <w:sz w:val="24"/>
          <w:szCs w:val="24"/>
        </w:rPr>
        <w:t>Техника передвижения в воде:</w:t>
      </w:r>
    </w:p>
    <w:p w:rsidR="008A72ED" w:rsidRDefault="00990F1D">
      <w:pPr>
        <w:pStyle w:val="24"/>
        <w:shd w:val="clear" w:color="auto" w:fill="auto"/>
        <w:spacing w:before="0" w:after="0" w:line="240" w:lineRule="auto"/>
        <w:rPr>
          <w:sz w:val="24"/>
          <w:szCs w:val="24"/>
        </w:rPr>
      </w:pPr>
      <w:r>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8A72ED" w:rsidRDefault="00990F1D">
      <w:pPr>
        <w:pStyle w:val="24"/>
        <w:shd w:val="clear" w:color="auto" w:fill="auto"/>
        <w:spacing w:before="0" w:after="0" w:line="240" w:lineRule="auto"/>
        <w:rPr>
          <w:sz w:val="24"/>
          <w:szCs w:val="24"/>
        </w:rPr>
      </w:pPr>
      <w:r>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8A72ED" w:rsidRDefault="00990F1D">
      <w:pPr>
        <w:pStyle w:val="24"/>
        <w:shd w:val="clear" w:color="auto" w:fill="auto"/>
        <w:spacing w:before="0" w:after="0" w:line="240" w:lineRule="auto"/>
        <w:rPr>
          <w:sz w:val="24"/>
          <w:szCs w:val="24"/>
        </w:rPr>
      </w:pPr>
      <w:r>
        <w:rPr>
          <w:sz w:val="24"/>
          <w:szCs w:val="24"/>
        </w:rPr>
        <w:t>Техника передвижения на велосипеде:</w:t>
      </w:r>
    </w:p>
    <w:p w:rsidR="008A72ED" w:rsidRDefault="00990F1D">
      <w:pPr>
        <w:pStyle w:val="24"/>
        <w:shd w:val="clear" w:color="auto" w:fill="auto"/>
        <w:spacing w:before="0" w:after="0" w:line="240" w:lineRule="auto"/>
        <w:rPr>
          <w:sz w:val="24"/>
          <w:szCs w:val="24"/>
        </w:rPr>
      </w:pPr>
      <w:r>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8A72ED" w:rsidRDefault="00990F1D">
      <w:pPr>
        <w:pStyle w:val="24"/>
        <w:shd w:val="clear" w:color="auto" w:fill="auto"/>
        <w:spacing w:before="0" w:after="0" w:line="240" w:lineRule="auto"/>
        <w:rPr>
          <w:sz w:val="24"/>
          <w:szCs w:val="24"/>
        </w:rPr>
      </w:pPr>
      <w:r>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8A72ED" w:rsidRDefault="00990F1D">
      <w:pPr>
        <w:pStyle w:val="24"/>
        <w:shd w:val="clear" w:color="auto" w:fill="auto"/>
        <w:spacing w:before="0" w:after="0" w:line="240" w:lineRule="auto"/>
        <w:rPr>
          <w:sz w:val="24"/>
          <w:szCs w:val="24"/>
        </w:rPr>
      </w:pPr>
      <w:r>
        <w:rPr>
          <w:sz w:val="24"/>
          <w:szCs w:val="24"/>
        </w:rPr>
        <w:t xml:space="preserve">техника прохождения сложных участков: особенности посадки на различных участках </w:t>
      </w:r>
      <w:r>
        <w:rPr>
          <w:sz w:val="24"/>
          <w:szCs w:val="24"/>
        </w:rPr>
        <w:lastRenderedPageBreak/>
        <w:t>трассы, на прохождении поворотов, подъемов и спусков, способы бега</w:t>
      </w:r>
    </w:p>
    <w:p w:rsidR="008A72ED" w:rsidRDefault="00990F1D">
      <w:pPr>
        <w:pStyle w:val="24"/>
        <w:shd w:val="clear" w:color="auto" w:fill="auto"/>
        <w:spacing w:before="0" w:after="0" w:line="240" w:lineRule="auto"/>
        <w:rPr>
          <w:sz w:val="24"/>
          <w:szCs w:val="24"/>
        </w:rPr>
      </w:pPr>
      <w:r>
        <w:rPr>
          <w:sz w:val="24"/>
          <w:szCs w:val="24"/>
        </w:rPr>
        <w:t>с велосипедом и быстрой посадки на велосипед.</w:t>
      </w:r>
    </w:p>
    <w:p w:rsidR="008A72ED" w:rsidRDefault="00990F1D">
      <w:pPr>
        <w:pStyle w:val="24"/>
        <w:shd w:val="clear" w:color="auto" w:fill="auto"/>
        <w:spacing w:before="0" w:after="0" w:line="240" w:lineRule="auto"/>
        <w:rPr>
          <w:sz w:val="24"/>
          <w:szCs w:val="24"/>
        </w:rPr>
      </w:pPr>
      <w:r>
        <w:rPr>
          <w:sz w:val="24"/>
          <w:szCs w:val="24"/>
        </w:rPr>
        <w:t>Техника передвижения бегом (беговая подготовка):</w:t>
      </w:r>
    </w:p>
    <w:p w:rsidR="008A72ED" w:rsidRDefault="00990F1D">
      <w:pPr>
        <w:pStyle w:val="24"/>
        <w:shd w:val="clear" w:color="auto" w:fill="auto"/>
        <w:spacing w:before="0" w:after="0" w:line="240" w:lineRule="auto"/>
        <w:rPr>
          <w:sz w:val="24"/>
          <w:szCs w:val="24"/>
        </w:rPr>
      </w:pPr>
      <w:r>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8A72ED" w:rsidRDefault="00990F1D">
      <w:pPr>
        <w:pStyle w:val="24"/>
        <w:shd w:val="clear" w:color="auto" w:fill="auto"/>
        <w:spacing w:before="0" w:after="0" w:line="240" w:lineRule="auto"/>
        <w:rPr>
          <w:sz w:val="24"/>
          <w:szCs w:val="24"/>
        </w:rPr>
      </w:pPr>
      <w:r>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8A72ED" w:rsidRDefault="00990F1D">
      <w:pPr>
        <w:pStyle w:val="24"/>
        <w:shd w:val="clear" w:color="auto" w:fill="auto"/>
        <w:spacing w:before="0" w:after="0" w:line="240" w:lineRule="auto"/>
        <w:rPr>
          <w:sz w:val="24"/>
          <w:szCs w:val="24"/>
        </w:rPr>
      </w:pPr>
      <w:r>
        <w:rPr>
          <w:sz w:val="24"/>
          <w:szCs w:val="24"/>
        </w:rPr>
        <w:t>техника бега в триатлоне: бег после езды на велосипеде, чередование бега и езды на велосипеде.</w:t>
      </w:r>
    </w:p>
    <w:p w:rsidR="008A72ED" w:rsidRDefault="00990F1D">
      <w:pPr>
        <w:pStyle w:val="24"/>
        <w:shd w:val="clear" w:color="auto" w:fill="auto"/>
        <w:spacing w:before="0" w:after="0" w:line="240" w:lineRule="auto"/>
        <w:rPr>
          <w:sz w:val="24"/>
          <w:szCs w:val="24"/>
        </w:rPr>
      </w:pPr>
      <w:r>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8A72ED" w:rsidRDefault="00990F1D">
      <w:pPr>
        <w:pStyle w:val="24"/>
        <w:shd w:val="clear" w:color="auto" w:fill="auto"/>
        <w:spacing w:before="0" w:after="0" w:line="240" w:lineRule="auto"/>
        <w:rPr>
          <w:sz w:val="24"/>
          <w:szCs w:val="24"/>
        </w:rPr>
      </w:pPr>
      <w:r>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8A72ED" w:rsidRDefault="00990F1D">
      <w:pPr>
        <w:pStyle w:val="24"/>
        <w:shd w:val="clear" w:color="auto" w:fill="auto"/>
        <w:tabs>
          <w:tab w:val="left" w:pos="2233"/>
        </w:tabs>
        <w:spacing w:before="0" w:after="0" w:line="240" w:lineRule="auto"/>
        <w:rPr>
          <w:sz w:val="24"/>
          <w:szCs w:val="24"/>
        </w:rPr>
      </w:pPr>
      <w:r>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8A72ED" w:rsidRDefault="00990F1D">
      <w:pPr>
        <w:pStyle w:val="24"/>
        <w:shd w:val="clear" w:color="auto" w:fill="auto"/>
        <w:spacing w:before="0" w:after="0" w:line="240" w:lineRule="auto"/>
        <w:rPr>
          <w:sz w:val="24"/>
          <w:szCs w:val="24"/>
        </w:rPr>
      </w:pPr>
      <w:r>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8A72ED" w:rsidRDefault="00990F1D">
      <w:pPr>
        <w:pStyle w:val="24"/>
        <w:shd w:val="clear" w:color="auto" w:fill="auto"/>
        <w:spacing w:before="0" w:after="0" w:line="240" w:lineRule="auto"/>
        <w:rPr>
          <w:sz w:val="24"/>
          <w:szCs w:val="24"/>
        </w:rPr>
      </w:pPr>
      <w:r>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триатлонных</w:t>
      </w:r>
    </w:p>
    <w:p w:rsidR="008A72ED" w:rsidRDefault="00990F1D">
      <w:pPr>
        <w:pStyle w:val="24"/>
        <w:shd w:val="clear" w:color="auto" w:fill="auto"/>
        <w:spacing w:before="0" w:after="8" w:line="240" w:lineRule="auto"/>
        <w:rPr>
          <w:sz w:val="24"/>
          <w:szCs w:val="24"/>
        </w:rPr>
      </w:pPr>
      <w:r>
        <w:rPr>
          <w:sz w:val="24"/>
          <w:szCs w:val="24"/>
        </w:rPr>
        <w:t>клубов, а также школьных спортивных клубов;</w:t>
      </w:r>
    </w:p>
    <w:p w:rsidR="008A72ED" w:rsidRDefault="00990F1D">
      <w:pPr>
        <w:pStyle w:val="24"/>
        <w:shd w:val="clear" w:color="auto" w:fill="auto"/>
        <w:spacing w:before="0" w:after="0" w:line="240" w:lineRule="auto"/>
        <w:rPr>
          <w:sz w:val="24"/>
          <w:szCs w:val="24"/>
        </w:rPr>
      </w:pPr>
      <w:r>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A72ED" w:rsidRDefault="00990F1D">
      <w:pPr>
        <w:pStyle w:val="24"/>
        <w:shd w:val="clear" w:color="auto" w:fill="auto"/>
        <w:spacing w:before="0" w:after="0" w:line="240" w:lineRule="auto"/>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8A72ED" w:rsidRDefault="00990F1D">
      <w:pPr>
        <w:pStyle w:val="24"/>
        <w:shd w:val="clear" w:color="auto" w:fill="auto"/>
        <w:tabs>
          <w:tab w:val="left" w:pos="2439"/>
        </w:tabs>
        <w:spacing w:before="0" w:after="0" w:line="240" w:lineRule="auto"/>
        <w:rPr>
          <w:sz w:val="24"/>
          <w:szCs w:val="24"/>
        </w:rPr>
      </w:pPr>
      <w:r>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и составлять планы в рамках физкультурно-</w:t>
      </w:r>
      <w:r>
        <w:rPr>
          <w:sz w:val="24"/>
          <w:szCs w:val="24"/>
        </w:rPr>
        <w:lastRenderedPageBreak/>
        <w:t>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8A72ED" w:rsidRDefault="00990F1D">
      <w:pPr>
        <w:pStyle w:val="24"/>
        <w:shd w:val="clear" w:color="auto" w:fill="auto"/>
        <w:spacing w:before="0" w:after="0" w:line="240" w:lineRule="auto"/>
        <w:rPr>
          <w:sz w:val="24"/>
          <w:szCs w:val="24"/>
        </w:rPr>
      </w:pPr>
      <w:r>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A72ED" w:rsidRDefault="00990F1D">
      <w:pPr>
        <w:pStyle w:val="24"/>
        <w:shd w:val="clear" w:color="auto" w:fill="auto"/>
        <w:spacing w:before="0" w:after="0" w:line="240" w:lineRule="auto"/>
        <w:rPr>
          <w:sz w:val="24"/>
          <w:szCs w:val="24"/>
        </w:rPr>
      </w:pPr>
      <w:r>
        <w:rPr>
          <w:sz w:val="24"/>
          <w:szCs w:val="24"/>
        </w:rPr>
        <w:t>формирование компетентности в области использования информационно</w:t>
      </w:r>
      <w:r>
        <w:rPr>
          <w:sz w:val="24"/>
          <w:szCs w:val="24"/>
        </w:rPr>
        <w:softHyphen/>
        <w:t>коммуникационных технологий, соблюдение норм информационной избирательности, этики и этикета.</w:t>
      </w:r>
    </w:p>
    <w:p w:rsidR="008A72ED" w:rsidRDefault="00990F1D">
      <w:pPr>
        <w:pStyle w:val="24"/>
        <w:shd w:val="clear" w:color="auto" w:fill="auto"/>
        <w:tabs>
          <w:tab w:val="left" w:pos="2434"/>
        </w:tabs>
        <w:spacing w:before="0" w:after="0" w:line="240" w:lineRule="auto"/>
        <w:rPr>
          <w:sz w:val="24"/>
          <w:szCs w:val="24"/>
        </w:rPr>
      </w:pPr>
      <w:r>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8A72ED" w:rsidRDefault="00990F1D">
      <w:pPr>
        <w:pStyle w:val="24"/>
        <w:shd w:val="clear" w:color="auto" w:fill="auto"/>
        <w:spacing w:before="0" w:after="0" w:line="240" w:lineRule="auto"/>
        <w:rPr>
          <w:sz w:val="24"/>
          <w:szCs w:val="24"/>
        </w:rPr>
      </w:pPr>
      <w:r>
        <w:rPr>
          <w:sz w:val="24"/>
          <w:szCs w:val="24"/>
        </w:rPr>
        <w:t>понимание роли главных спортивных организаций, занимающихся развитием триатлона в России и в своем регионе;</w:t>
      </w:r>
    </w:p>
    <w:p w:rsidR="008A72ED" w:rsidRDefault="00990F1D">
      <w:pPr>
        <w:pStyle w:val="24"/>
        <w:shd w:val="clear" w:color="auto" w:fill="auto"/>
        <w:spacing w:before="0" w:after="0" w:line="240" w:lineRule="auto"/>
        <w:rPr>
          <w:sz w:val="24"/>
          <w:szCs w:val="24"/>
        </w:rPr>
      </w:pPr>
      <w:r>
        <w:rPr>
          <w:sz w:val="24"/>
          <w:szCs w:val="24"/>
        </w:rPr>
        <w:t>знания выдающихся отечественных триатлонистов и тренеров, внесших наибольший вклад в развитие и становление современного триатлона;</w:t>
      </w:r>
    </w:p>
    <w:p w:rsidR="008A72ED" w:rsidRDefault="00990F1D">
      <w:pPr>
        <w:pStyle w:val="24"/>
        <w:shd w:val="clear" w:color="auto" w:fill="auto"/>
        <w:spacing w:before="0" w:after="0" w:line="240" w:lineRule="auto"/>
        <w:rPr>
          <w:sz w:val="24"/>
          <w:szCs w:val="24"/>
        </w:rPr>
      </w:pPr>
      <w:r>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понимание особенностей стратегии и тактики прохождения дистанций триатлона различной длины и сложности;</w:t>
      </w:r>
    </w:p>
    <w:p w:rsidR="008A72ED" w:rsidRDefault="00990F1D">
      <w:pPr>
        <w:pStyle w:val="24"/>
        <w:shd w:val="clear" w:color="auto" w:fill="auto"/>
        <w:spacing w:before="0" w:after="0" w:line="240" w:lineRule="auto"/>
        <w:rPr>
          <w:sz w:val="24"/>
          <w:szCs w:val="24"/>
        </w:rPr>
      </w:pPr>
      <w:r>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8A72ED" w:rsidRDefault="00990F1D">
      <w:pPr>
        <w:pStyle w:val="24"/>
        <w:shd w:val="clear" w:color="auto" w:fill="auto"/>
        <w:spacing w:before="0" w:after="0" w:line="240" w:lineRule="auto"/>
        <w:rPr>
          <w:sz w:val="24"/>
          <w:szCs w:val="24"/>
        </w:rPr>
      </w:pPr>
      <w:r>
        <w:rPr>
          <w:sz w:val="24"/>
          <w:szCs w:val="24"/>
        </w:rPr>
        <w:t>знания основ современных правил организации и проведения соревнований по триатлону;</w:t>
      </w:r>
    </w:p>
    <w:p w:rsidR="008A72ED" w:rsidRDefault="00990F1D">
      <w:pPr>
        <w:pStyle w:val="24"/>
        <w:shd w:val="clear" w:color="auto" w:fill="auto"/>
        <w:spacing w:before="0" w:after="0" w:line="240" w:lineRule="auto"/>
        <w:rPr>
          <w:sz w:val="24"/>
          <w:szCs w:val="24"/>
        </w:rPr>
      </w:pPr>
      <w:r>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8A72ED" w:rsidRDefault="00990F1D">
      <w:pPr>
        <w:pStyle w:val="24"/>
        <w:shd w:val="clear" w:color="auto" w:fill="auto"/>
        <w:spacing w:before="0" w:after="0" w:line="240" w:lineRule="auto"/>
        <w:rPr>
          <w:sz w:val="24"/>
          <w:szCs w:val="24"/>
        </w:rPr>
      </w:pPr>
      <w:r>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8A72ED" w:rsidRDefault="00990F1D">
      <w:pPr>
        <w:pStyle w:val="24"/>
        <w:shd w:val="clear" w:color="auto" w:fill="auto"/>
        <w:spacing w:before="0" w:after="0" w:line="240" w:lineRule="auto"/>
        <w:rPr>
          <w:sz w:val="24"/>
          <w:szCs w:val="24"/>
        </w:rPr>
      </w:pPr>
      <w:r>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8A72ED" w:rsidRDefault="00990F1D">
      <w:pPr>
        <w:pStyle w:val="24"/>
        <w:shd w:val="clear" w:color="auto" w:fill="auto"/>
        <w:spacing w:before="0" w:after="0" w:line="240" w:lineRule="auto"/>
        <w:rPr>
          <w:sz w:val="24"/>
          <w:szCs w:val="24"/>
        </w:rPr>
      </w:pPr>
      <w:r>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8A72ED" w:rsidRDefault="00990F1D">
      <w:pPr>
        <w:pStyle w:val="24"/>
        <w:shd w:val="clear" w:color="auto" w:fill="auto"/>
        <w:spacing w:before="0" w:after="0" w:line="240" w:lineRule="auto"/>
        <w:rPr>
          <w:sz w:val="24"/>
          <w:szCs w:val="24"/>
        </w:rPr>
      </w:pPr>
      <w:r>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 xml:space="preserve">умение демонстрировать: технику спортивного плавания различными способами, </w:t>
      </w:r>
      <w:r>
        <w:rPr>
          <w:sz w:val="24"/>
          <w:szCs w:val="24"/>
        </w:rPr>
        <w:lastRenderedPageBreak/>
        <w:t>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8A72ED" w:rsidRDefault="00990F1D">
      <w:pPr>
        <w:pStyle w:val="24"/>
        <w:shd w:val="clear" w:color="auto" w:fill="auto"/>
        <w:spacing w:before="0" w:after="0" w:line="240" w:lineRule="auto"/>
        <w:rPr>
          <w:sz w:val="24"/>
          <w:szCs w:val="24"/>
        </w:rPr>
      </w:pPr>
      <w:r>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8A72ED" w:rsidRDefault="00990F1D">
      <w:pPr>
        <w:pStyle w:val="24"/>
        <w:shd w:val="clear" w:color="auto" w:fill="auto"/>
        <w:spacing w:before="0" w:after="0" w:line="240" w:lineRule="auto"/>
        <w:rPr>
          <w:sz w:val="24"/>
          <w:szCs w:val="24"/>
        </w:rPr>
      </w:pPr>
      <w:r>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8A72ED" w:rsidRDefault="00990F1D">
      <w:pPr>
        <w:pStyle w:val="24"/>
        <w:shd w:val="clear" w:color="auto" w:fill="auto"/>
        <w:spacing w:before="0" w:after="0" w:line="240" w:lineRule="auto"/>
        <w:rPr>
          <w:sz w:val="24"/>
          <w:szCs w:val="24"/>
        </w:rPr>
      </w:pPr>
      <w:r>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8A72ED" w:rsidRDefault="00990F1D">
      <w:pPr>
        <w:pStyle w:val="24"/>
        <w:shd w:val="clear" w:color="auto" w:fill="auto"/>
        <w:spacing w:before="0" w:after="0" w:line="240" w:lineRule="auto"/>
        <w:rPr>
          <w:sz w:val="24"/>
          <w:szCs w:val="24"/>
        </w:rPr>
      </w:pPr>
      <w:r>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8A72ED" w:rsidRDefault="00990F1D">
      <w:pPr>
        <w:pStyle w:val="24"/>
        <w:shd w:val="clear" w:color="auto" w:fill="auto"/>
        <w:spacing w:before="0" w:after="0" w:line="240" w:lineRule="auto"/>
        <w:rPr>
          <w:sz w:val="24"/>
          <w:szCs w:val="24"/>
        </w:rPr>
      </w:pPr>
      <w:r>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8A72ED" w:rsidRDefault="00990F1D">
      <w:pPr>
        <w:pStyle w:val="24"/>
        <w:shd w:val="clear" w:color="auto" w:fill="auto"/>
        <w:spacing w:before="0" w:after="0" w:line="240" w:lineRule="auto"/>
        <w:rPr>
          <w:sz w:val="24"/>
          <w:szCs w:val="24"/>
        </w:rPr>
      </w:pPr>
      <w:r>
        <w:rPr>
          <w:sz w:val="24"/>
          <w:szCs w:val="24"/>
        </w:rPr>
        <w:t>знания основ правил дорожного движения, относящихся к велосипедистам и пешеходам;</w:t>
      </w:r>
    </w:p>
    <w:p w:rsidR="008A72ED" w:rsidRDefault="00990F1D">
      <w:pPr>
        <w:pStyle w:val="24"/>
        <w:shd w:val="clear" w:color="auto" w:fill="auto"/>
        <w:spacing w:before="0" w:after="0" w:line="240" w:lineRule="auto"/>
        <w:rPr>
          <w:sz w:val="24"/>
          <w:szCs w:val="24"/>
        </w:rPr>
      </w:pPr>
      <w:r>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8A72ED" w:rsidRDefault="00990F1D">
      <w:pPr>
        <w:pStyle w:val="24"/>
        <w:shd w:val="clear" w:color="auto" w:fill="auto"/>
        <w:spacing w:before="0" w:after="0" w:line="240" w:lineRule="auto"/>
        <w:rPr>
          <w:sz w:val="24"/>
          <w:szCs w:val="24"/>
        </w:rPr>
      </w:pPr>
      <w:r>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8A72ED" w:rsidRDefault="00990F1D">
      <w:pPr>
        <w:pStyle w:val="24"/>
        <w:shd w:val="clear" w:color="auto" w:fill="auto"/>
        <w:spacing w:before="0" w:after="0" w:line="240" w:lineRule="auto"/>
        <w:rPr>
          <w:sz w:val="24"/>
          <w:szCs w:val="24"/>
        </w:rPr>
      </w:pPr>
      <w:r>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8A72ED" w:rsidRDefault="00990F1D">
      <w:pPr>
        <w:pStyle w:val="24"/>
        <w:shd w:val="clear" w:color="auto" w:fill="auto"/>
        <w:spacing w:before="0" w:after="0" w:line="240" w:lineRule="auto"/>
        <w:rPr>
          <w:sz w:val="24"/>
          <w:szCs w:val="24"/>
        </w:rPr>
      </w:pPr>
      <w:r>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8A72ED" w:rsidRDefault="00990F1D">
      <w:pPr>
        <w:pStyle w:val="24"/>
        <w:shd w:val="clear" w:color="auto" w:fill="auto"/>
        <w:spacing w:before="0" w:after="0" w:line="240" w:lineRule="auto"/>
        <w:rPr>
          <w:sz w:val="24"/>
          <w:szCs w:val="24"/>
        </w:rPr>
      </w:pPr>
      <w:r>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8A72ED" w:rsidRDefault="00990F1D">
      <w:pPr>
        <w:pStyle w:val="24"/>
        <w:shd w:val="clear" w:color="auto" w:fill="auto"/>
        <w:tabs>
          <w:tab w:val="left" w:pos="2057"/>
        </w:tabs>
        <w:spacing w:before="0" w:after="0" w:line="240" w:lineRule="auto"/>
        <w:rPr>
          <w:b/>
          <w:sz w:val="24"/>
          <w:szCs w:val="24"/>
        </w:rPr>
      </w:pPr>
      <w:r>
        <w:rPr>
          <w:b/>
          <w:sz w:val="24"/>
          <w:szCs w:val="24"/>
        </w:rPr>
        <w:t>Модуль «Лапта».</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«Лапта».</w:t>
      </w:r>
    </w:p>
    <w:p w:rsidR="008A72ED" w:rsidRDefault="00990F1D">
      <w:pPr>
        <w:pStyle w:val="24"/>
        <w:shd w:val="clear" w:color="auto" w:fill="auto"/>
        <w:spacing w:before="0" w:after="0" w:line="240" w:lineRule="auto"/>
        <w:rPr>
          <w:sz w:val="24"/>
          <w:szCs w:val="24"/>
        </w:rPr>
      </w:pPr>
      <w:r>
        <w:rPr>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8A72ED" w:rsidRDefault="00990F1D">
      <w:pPr>
        <w:pStyle w:val="24"/>
        <w:shd w:val="clear" w:color="auto" w:fill="auto"/>
        <w:spacing w:before="0" w:after="0" w:line="240" w:lineRule="auto"/>
        <w:rPr>
          <w:sz w:val="24"/>
          <w:szCs w:val="24"/>
        </w:rPr>
      </w:pPr>
      <w:r>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8A72ED" w:rsidRDefault="00990F1D">
      <w:pPr>
        <w:pStyle w:val="24"/>
        <w:shd w:val="clear" w:color="auto" w:fill="auto"/>
        <w:spacing w:before="0" w:after="0" w:line="240" w:lineRule="auto"/>
        <w:rPr>
          <w:sz w:val="24"/>
          <w:szCs w:val="24"/>
        </w:rPr>
      </w:pPr>
      <w:r>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8A72ED" w:rsidRDefault="00990F1D">
      <w:pPr>
        <w:pStyle w:val="24"/>
        <w:shd w:val="clear" w:color="auto" w:fill="auto"/>
        <w:spacing w:before="0" w:after="0" w:line="240" w:lineRule="auto"/>
        <w:rPr>
          <w:sz w:val="24"/>
          <w:szCs w:val="24"/>
        </w:rPr>
      </w:pPr>
      <w:r>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w:t>
      </w:r>
      <w:r>
        <w:rPr>
          <w:sz w:val="24"/>
          <w:szCs w:val="24"/>
        </w:rPr>
        <w:lastRenderedPageBreak/>
        <w:t>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8A72ED" w:rsidRDefault="00990F1D">
      <w:pPr>
        <w:pStyle w:val="24"/>
        <w:shd w:val="clear" w:color="auto" w:fill="auto"/>
        <w:tabs>
          <w:tab w:val="left" w:pos="2262"/>
        </w:tabs>
        <w:spacing w:before="0" w:after="0" w:line="240" w:lineRule="auto"/>
        <w:rPr>
          <w:sz w:val="24"/>
          <w:szCs w:val="24"/>
        </w:rPr>
      </w:pPr>
      <w:r>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8A72ED" w:rsidRDefault="00990F1D">
      <w:pPr>
        <w:pStyle w:val="24"/>
        <w:shd w:val="clear" w:color="auto" w:fill="auto"/>
        <w:tabs>
          <w:tab w:val="left" w:pos="2262"/>
        </w:tabs>
        <w:spacing w:before="0" w:after="0" w:line="240" w:lineRule="auto"/>
        <w:rPr>
          <w:sz w:val="24"/>
          <w:szCs w:val="24"/>
        </w:rPr>
      </w:pPr>
      <w:r>
        <w:rPr>
          <w:sz w:val="24"/>
          <w:szCs w:val="24"/>
        </w:rPr>
        <w:t>Задачами изучения модуля по лапте являются:</w:t>
      </w:r>
    </w:p>
    <w:p w:rsidR="008A72ED" w:rsidRDefault="00990F1D">
      <w:pPr>
        <w:pStyle w:val="24"/>
        <w:shd w:val="clear" w:color="auto" w:fill="auto"/>
        <w:spacing w:before="0" w:after="0" w:line="240" w:lineRule="auto"/>
        <w:rPr>
          <w:sz w:val="24"/>
          <w:szCs w:val="24"/>
        </w:rPr>
      </w:pPr>
      <w:r>
        <w:rPr>
          <w:sz w:val="24"/>
          <w:szCs w:val="24"/>
        </w:rPr>
        <w:t>всестороннее гармоничное развитие обучающихся, увеличение объёма их двигательной активности;</w:t>
      </w:r>
    </w:p>
    <w:p w:rsidR="008A72ED" w:rsidRDefault="00990F1D">
      <w:pPr>
        <w:pStyle w:val="24"/>
        <w:shd w:val="clear" w:color="auto" w:fill="auto"/>
        <w:spacing w:before="0" w:after="0" w:line="240" w:lineRule="auto"/>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A72ED" w:rsidRDefault="00990F1D">
      <w:pPr>
        <w:pStyle w:val="24"/>
        <w:shd w:val="clear" w:color="auto" w:fill="auto"/>
        <w:spacing w:before="0" w:after="0" w:line="240" w:lineRule="auto"/>
        <w:rPr>
          <w:sz w:val="24"/>
          <w:szCs w:val="24"/>
        </w:rPr>
      </w:pPr>
      <w:r>
        <w:rPr>
          <w:sz w:val="24"/>
          <w:szCs w:val="24"/>
        </w:rPr>
        <w:t>освоение знаний о физической культуре и спорте в целом, истории развития лапты в частности;</w:t>
      </w:r>
    </w:p>
    <w:p w:rsidR="008A72ED" w:rsidRDefault="00990F1D">
      <w:pPr>
        <w:pStyle w:val="24"/>
        <w:shd w:val="clear" w:color="auto" w:fill="auto"/>
        <w:spacing w:before="0" w:after="0" w:line="240" w:lineRule="auto"/>
        <w:rPr>
          <w:sz w:val="24"/>
          <w:szCs w:val="24"/>
        </w:rPr>
      </w:pPr>
      <w:r>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8A72ED" w:rsidRDefault="00990F1D">
      <w:pPr>
        <w:pStyle w:val="24"/>
        <w:shd w:val="clear" w:color="auto" w:fill="auto"/>
        <w:spacing w:before="0" w:after="0" w:line="240" w:lineRule="auto"/>
        <w:rPr>
          <w:sz w:val="24"/>
          <w:szCs w:val="24"/>
        </w:rPr>
      </w:pPr>
      <w:r>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w:t>
      </w:r>
    </w:p>
    <w:p w:rsidR="008A72ED" w:rsidRDefault="00990F1D">
      <w:pPr>
        <w:pStyle w:val="24"/>
        <w:shd w:val="clear" w:color="auto" w:fill="auto"/>
        <w:spacing w:before="0" w:after="0" w:line="240" w:lineRule="auto"/>
        <w:rPr>
          <w:sz w:val="24"/>
          <w:szCs w:val="24"/>
        </w:rPr>
      </w:pPr>
      <w:r>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tabs>
          <w:tab w:val="left" w:pos="2262"/>
        </w:tabs>
        <w:spacing w:before="0" w:after="0" w:line="240" w:lineRule="auto"/>
        <w:rPr>
          <w:sz w:val="24"/>
          <w:szCs w:val="24"/>
        </w:rPr>
      </w:pPr>
      <w:r>
        <w:rPr>
          <w:sz w:val="24"/>
          <w:szCs w:val="24"/>
        </w:rPr>
        <w:t>Место и роль модуля по лапте.</w:t>
      </w:r>
    </w:p>
    <w:p w:rsidR="008A72ED" w:rsidRDefault="00990F1D">
      <w:pPr>
        <w:pStyle w:val="24"/>
        <w:shd w:val="clear" w:color="auto" w:fill="auto"/>
        <w:spacing w:before="0" w:after="0" w:line="240" w:lineRule="auto"/>
        <w:rPr>
          <w:sz w:val="24"/>
          <w:szCs w:val="24"/>
        </w:rPr>
      </w:pPr>
      <w:r>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8A72ED" w:rsidRDefault="00990F1D">
      <w:pPr>
        <w:pStyle w:val="24"/>
        <w:shd w:val="clear" w:color="auto" w:fill="auto"/>
        <w:tabs>
          <w:tab w:val="left" w:pos="2244"/>
        </w:tabs>
        <w:spacing w:before="0" w:after="0" w:line="240" w:lineRule="auto"/>
        <w:rPr>
          <w:sz w:val="24"/>
          <w:szCs w:val="24"/>
        </w:rPr>
      </w:pPr>
      <w:r>
        <w:rPr>
          <w:sz w:val="24"/>
          <w:szCs w:val="24"/>
        </w:rPr>
        <w:t>Модуль по лапте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w:t>
      </w:r>
    </w:p>
    <w:p w:rsidR="008A72ED" w:rsidRDefault="00990F1D">
      <w:pPr>
        <w:pStyle w:val="24"/>
        <w:shd w:val="clear" w:color="auto" w:fill="auto"/>
        <w:spacing w:before="0" w:after="0" w:line="240" w:lineRule="auto"/>
        <w:rPr>
          <w:sz w:val="24"/>
          <w:szCs w:val="24"/>
        </w:rPr>
      </w:pPr>
      <w:r>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 xml:space="preserve">в виде дополнительных часов, выделяемых на спортивно-оздоровительную работу с </w:t>
      </w:r>
      <w:r>
        <w:rPr>
          <w:sz w:val="24"/>
          <w:szCs w:val="24"/>
        </w:rP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24"/>
        <w:shd w:val="clear" w:color="auto" w:fill="auto"/>
        <w:tabs>
          <w:tab w:val="left" w:pos="2244"/>
        </w:tabs>
        <w:spacing w:before="0" w:after="0" w:line="240" w:lineRule="auto"/>
        <w:rPr>
          <w:sz w:val="24"/>
          <w:szCs w:val="24"/>
        </w:rPr>
      </w:pPr>
      <w:r>
        <w:rPr>
          <w:sz w:val="24"/>
          <w:szCs w:val="24"/>
        </w:rPr>
        <w:t>Содержание модуля по лапте.</w:t>
      </w:r>
    </w:p>
    <w:p w:rsidR="008A72ED" w:rsidRDefault="00990F1D">
      <w:pPr>
        <w:pStyle w:val="24"/>
        <w:shd w:val="clear" w:color="auto" w:fill="auto"/>
        <w:spacing w:before="0" w:after="0" w:line="240" w:lineRule="auto"/>
        <w:rPr>
          <w:sz w:val="24"/>
          <w:szCs w:val="24"/>
        </w:rPr>
      </w:pPr>
      <w:r>
        <w:rPr>
          <w:sz w:val="24"/>
          <w:szCs w:val="24"/>
        </w:rPr>
        <w:t>Знания о лапте.</w:t>
      </w:r>
    </w:p>
    <w:p w:rsidR="008A72ED" w:rsidRDefault="00990F1D">
      <w:pPr>
        <w:pStyle w:val="24"/>
        <w:shd w:val="clear" w:color="auto" w:fill="auto"/>
        <w:spacing w:before="0" w:after="0" w:line="240" w:lineRule="auto"/>
        <w:rPr>
          <w:sz w:val="24"/>
          <w:szCs w:val="24"/>
        </w:rPr>
      </w:pPr>
      <w:r>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8A72ED" w:rsidRDefault="00990F1D">
      <w:pPr>
        <w:pStyle w:val="24"/>
        <w:shd w:val="clear" w:color="auto" w:fill="auto"/>
        <w:spacing w:before="0" w:after="0" w:line="240" w:lineRule="auto"/>
        <w:rPr>
          <w:sz w:val="24"/>
          <w:szCs w:val="24"/>
        </w:rPr>
      </w:pPr>
      <w:r>
        <w:rPr>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8A72ED" w:rsidRDefault="00990F1D">
      <w:pPr>
        <w:pStyle w:val="24"/>
        <w:shd w:val="clear" w:color="auto" w:fill="auto"/>
        <w:spacing w:before="0" w:after="8" w:line="240" w:lineRule="auto"/>
        <w:rPr>
          <w:sz w:val="24"/>
          <w:szCs w:val="24"/>
        </w:rPr>
      </w:pPr>
      <w:r>
        <w:rPr>
          <w:sz w:val="24"/>
          <w:szCs w:val="24"/>
        </w:rPr>
        <w:t>соревнований.</w:t>
      </w:r>
    </w:p>
    <w:p w:rsidR="008A72ED" w:rsidRDefault="00990F1D">
      <w:pPr>
        <w:pStyle w:val="24"/>
        <w:shd w:val="clear" w:color="auto" w:fill="auto"/>
        <w:spacing w:before="0" w:after="0" w:line="240" w:lineRule="auto"/>
        <w:rPr>
          <w:sz w:val="24"/>
          <w:szCs w:val="24"/>
        </w:rPr>
      </w:pPr>
      <w:r>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8A72ED" w:rsidRDefault="00990F1D">
      <w:pPr>
        <w:pStyle w:val="24"/>
        <w:shd w:val="clear" w:color="auto" w:fill="auto"/>
        <w:spacing w:before="0" w:after="0" w:line="240" w:lineRule="auto"/>
        <w:rPr>
          <w:sz w:val="24"/>
          <w:szCs w:val="24"/>
        </w:rPr>
      </w:pPr>
      <w:r>
        <w:rPr>
          <w:sz w:val="24"/>
          <w:szCs w:val="24"/>
        </w:rPr>
        <w:t>Разновидности лапты. Основные понятия о спортивных сооружениях и инвентаре.</w:t>
      </w:r>
    </w:p>
    <w:p w:rsidR="008A72ED" w:rsidRDefault="00990F1D">
      <w:pPr>
        <w:pStyle w:val="24"/>
        <w:shd w:val="clear" w:color="auto" w:fill="auto"/>
        <w:spacing w:before="0" w:after="0" w:line="240" w:lineRule="auto"/>
        <w:rPr>
          <w:sz w:val="24"/>
          <w:szCs w:val="24"/>
        </w:rPr>
      </w:pPr>
      <w:r>
        <w:rPr>
          <w:sz w:val="24"/>
          <w:szCs w:val="24"/>
        </w:rPr>
        <w:t>Амплуа полевых игроков при игре в лапту.</w:t>
      </w:r>
    </w:p>
    <w:p w:rsidR="008A72ED" w:rsidRDefault="00990F1D">
      <w:pPr>
        <w:pStyle w:val="24"/>
        <w:shd w:val="clear" w:color="auto" w:fill="auto"/>
        <w:spacing w:before="0" w:after="0" w:line="240" w:lineRule="auto"/>
        <w:rPr>
          <w:sz w:val="24"/>
          <w:szCs w:val="24"/>
        </w:rPr>
      </w:pPr>
      <w:r>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8A72ED" w:rsidRDefault="00990F1D">
      <w:pPr>
        <w:pStyle w:val="24"/>
        <w:shd w:val="clear" w:color="auto" w:fill="auto"/>
        <w:spacing w:before="0" w:after="0" w:line="240" w:lineRule="auto"/>
        <w:rPr>
          <w:sz w:val="24"/>
          <w:szCs w:val="24"/>
        </w:rPr>
      </w:pPr>
      <w:r>
        <w:rPr>
          <w:sz w:val="24"/>
          <w:szCs w:val="24"/>
        </w:rPr>
        <w:t>Режим дня при занятиях лаптой. Правила личной гигиены во время занятий лаптой.</w:t>
      </w:r>
    </w:p>
    <w:p w:rsidR="008A72ED" w:rsidRDefault="00990F1D">
      <w:pPr>
        <w:pStyle w:val="24"/>
        <w:shd w:val="clear" w:color="auto" w:fill="auto"/>
        <w:spacing w:before="0" w:after="0" w:line="240" w:lineRule="auto"/>
        <w:rPr>
          <w:sz w:val="24"/>
          <w:szCs w:val="24"/>
        </w:rPr>
      </w:pPr>
      <w:r>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лапты.</w:t>
      </w:r>
    </w:p>
    <w:p w:rsidR="008A72ED" w:rsidRDefault="00990F1D">
      <w:pPr>
        <w:pStyle w:val="24"/>
        <w:shd w:val="clear" w:color="auto" w:fill="auto"/>
        <w:spacing w:before="0" w:after="0" w:line="240" w:lineRule="auto"/>
        <w:rPr>
          <w:sz w:val="24"/>
          <w:szCs w:val="24"/>
        </w:rPr>
      </w:pPr>
      <w:r>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8A72ED" w:rsidRDefault="00990F1D">
      <w:pPr>
        <w:pStyle w:val="24"/>
        <w:shd w:val="clear" w:color="auto" w:fill="auto"/>
        <w:spacing w:before="0" w:after="0" w:line="240" w:lineRule="auto"/>
        <w:rPr>
          <w:sz w:val="24"/>
          <w:szCs w:val="24"/>
        </w:rPr>
      </w:pPr>
      <w:r>
        <w:rPr>
          <w:sz w:val="24"/>
          <w:szCs w:val="24"/>
        </w:rPr>
        <w:t>Правила безопасного, правомерного поведения во время соревнований по лапте в качестве зрителя, болельщика.</w:t>
      </w:r>
    </w:p>
    <w:p w:rsidR="008A72ED" w:rsidRDefault="00990F1D">
      <w:pPr>
        <w:pStyle w:val="24"/>
        <w:shd w:val="clear" w:color="auto" w:fill="auto"/>
        <w:spacing w:before="0" w:after="0" w:line="240" w:lineRule="auto"/>
        <w:rPr>
          <w:sz w:val="24"/>
          <w:szCs w:val="24"/>
        </w:rPr>
      </w:pPr>
      <w:r>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8A72ED" w:rsidRDefault="00990F1D">
      <w:pPr>
        <w:pStyle w:val="24"/>
        <w:shd w:val="clear" w:color="auto" w:fill="auto"/>
        <w:spacing w:before="0" w:after="0" w:line="240" w:lineRule="auto"/>
        <w:rPr>
          <w:sz w:val="24"/>
          <w:szCs w:val="24"/>
        </w:rPr>
      </w:pPr>
      <w:r>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8A72ED" w:rsidRDefault="00990F1D">
      <w:pPr>
        <w:pStyle w:val="24"/>
        <w:shd w:val="clear" w:color="auto" w:fill="auto"/>
        <w:spacing w:before="0" w:after="0" w:line="240" w:lineRule="auto"/>
        <w:rPr>
          <w:sz w:val="24"/>
          <w:szCs w:val="24"/>
        </w:rPr>
      </w:pPr>
      <w:r>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8A72ED" w:rsidRDefault="00990F1D">
      <w:pPr>
        <w:pStyle w:val="24"/>
        <w:shd w:val="clear" w:color="auto" w:fill="auto"/>
        <w:spacing w:before="0" w:after="0" w:line="240" w:lineRule="auto"/>
        <w:rPr>
          <w:sz w:val="24"/>
          <w:szCs w:val="24"/>
        </w:rPr>
      </w:pPr>
      <w:r>
        <w:rPr>
          <w:sz w:val="24"/>
          <w:szCs w:val="24"/>
        </w:rPr>
        <w:t>Способы и методы профилактики пагубных привычек, асоциального и созависимого поведения. Антидопинговое поведение.</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8A72ED" w:rsidRDefault="00990F1D">
      <w:pPr>
        <w:pStyle w:val="24"/>
        <w:shd w:val="clear" w:color="auto" w:fill="auto"/>
        <w:spacing w:before="0" w:after="0" w:line="240" w:lineRule="auto"/>
        <w:rPr>
          <w:sz w:val="24"/>
          <w:szCs w:val="24"/>
        </w:rPr>
      </w:pPr>
      <w:r>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8A72ED" w:rsidRDefault="00990F1D">
      <w:pPr>
        <w:pStyle w:val="24"/>
        <w:shd w:val="clear" w:color="auto" w:fill="auto"/>
        <w:spacing w:before="0" w:after="0" w:line="240" w:lineRule="auto"/>
        <w:rPr>
          <w:sz w:val="24"/>
          <w:szCs w:val="24"/>
        </w:rPr>
      </w:pPr>
      <w:r>
        <w:rPr>
          <w:sz w:val="24"/>
          <w:szCs w:val="24"/>
        </w:rPr>
        <w:t xml:space="preserve">Техника нападения. Стойки бьющего: для удара сверху, снизу. Стойки перебежчика: </w:t>
      </w:r>
      <w:r>
        <w:rPr>
          <w:sz w:val="24"/>
          <w:szCs w:val="24"/>
        </w:rPr>
        <w:lastRenderedPageBreak/>
        <w:t>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8A72ED" w:rsidRDefault="00990F1D">
      <w:pPr>
        <w:pStyle w:val="24"/>
        <w:shd w:val="clear" w:color="auto" w:fill="auto"/>
        <w:spacing w:before="0" w:after="0" w:line="240" w:lineRule="auto"/>
        <w:rPr>
          <w:sz w:val="24"/>
          <w:szCs w:val="24"/>
        </w:rPr>
      </w:pPr>
      <w:r>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8A72ED" w:rsidRDefault="00990F1D">
      <w:pPr>
        <w:pStyle w:val="24"/>
        <w:shd w:val="clear" w:color="auto" w:fill="auto"/>
        <w:spacing w:before="0" w:after="0" w:line="240" w:lineRule="auto"/>
        <w:rPr>
          <w:sz w:val="24"/>
          <w:szCs w:val="24"/>
        </w:rPr>
      </w:pPr>
      <w:r>
        <w:rPr>
          <w:sz w:val="24"/>
          <w:szCs w:val="24"/>
        </w:rPr>
        <w:t>Тактика нападения.</w:t>
      </w:r>
    </w:p>
    <w:p w:rsidR="008A72ED" w:rsidRDefault="00990F1D">
      <w:pPr>
        <w:pStyle w:val="24"/>
        <w:shd w:val="clear" w:color="auto" w:fill="auto"/>
        <w:spacing w:before="0" w:after="0" w:line="240" w:lineRule="auto"/>
        <w:rPr>
          <w:sz w:val="24"/>
          <w:szCs w:val="24"/>
        </w:rPr>
      </w:pPr>
      <w:r>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8A72ED" w:rsidRDefault="00990F1D">
      <w:pPr>
        <w:pStyle w:val="24"/>
        <w:shd w:val="clear" w:color="auto" w:fill="auto"/>
        <w:spacing w:before="0" w:after="0" w:line="240" w:lineRule="auto"/>
        <w:rPr>
          <w:sz w:val="24"/>
          <w:szCs w:val="24"/>
        </w:rPr>
      </w:pPr>
      <w:r>
        <w:rPr>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8A72ED" w:rsidRDefault="00990F1D">
      <w:pPr>
        <w:pStyle w:val="24"/>
        <w:shd w:val="clear" w:color="auto" w:fill="auto"/>
        <w:spacing w:before="0" w:after="0" w:line="240" w:lineRule="auto"/>
        <w:rPr>
          <w:sz w:val="24"/>
          <w:szCs w:val="24"/>
        </w:rPr>
      </w:pPr>
      <w:r>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8A72ED" w:rsidRDefault="00990F1D">
      <w:pPr>
        <w:pStyle w:val="24"/>
        <w:shd w:val="clear" w:color="auto" w:fill="auto"/>
        <w:spacing w:before="0" w:after="0" w:line="240" w:lineRule="auto"/>
        <w:rPr>
          <w:sz w:val="24"/>
          <w:szCs w:val="24"/>
        </w:rPr>
      </w:pPr>
      <w:r>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8A72ED" w:rsidRDefault="00990F1D">
      <w:pPr>
        <w:pStyle w:val="24"/>
        <w:shd w:val="clear" w:color="auto" w:fill="auto"/>
        <w:spacing w:before="0" w:after="0" w:line="240" w:lineRule="auto"/>
        <w:rPr>
          <w:sz w:val="24"/>
          <w:szCs w:val="24"/>
        </w:rPr>
      </w:pPr>
      <w:r>
        <w:rPr>
          <w:sz w:val="24"/>
          <w:szCs w:val="24"/>
        </w:rPr>
        <w:t>Тактика защиты:</w:t>
      </w:r>
    </w:p>
    <w:p w:rsidR="008A72ED" w:rsidRDefault="00990F1D">
      <w:pPr>
        <w:pStyle w:val="24"/>
        <w:shd w:val="clear" w:color="auto" w:fill="auto"/>
        <w:spacing w:before="0" w:after="0" w:line="240" w:lineRule="auto"/>
        <w:rPr>
          <w:sz w:val="24"/>
          <w:szCs w:val="24"/>
        </w:rPr>
      </w:pPr>
      <w:r>
        <w:rPr>
          <w:sz w:val="24"/>
          <w:szCs w:val="24"/>
        </w:rPr>
        <w:t>Индивидуальные действия. Выбор места для ловли мяча при ударах (сверху, сбоку, «свечой»).</w:t>
      </w:r>
    </w:p>
    <w:p w:rsidR="008A72ED" w:rsidRDefault="00990F1D">
      <w:pPr>
        <w:pStyle w:val="24"/>
        <w:shd w:val="clear" w:color="auto" w:fill="auto"/>
        <w:tabs>
          <w:tab w:val="left" w:pos="9072"/>
        </w:tabs>
        <w:spacing w:before="0" w:after="0" w:line="240" w:lineRule="auto"/>
        <w:rPr>
          <w:sz w:val="24"/>
          <w:szCs w:val="24"/>
        </w:rPr>
      </w:pPr>
      <w:r>
        <w:rPr>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8A72ED" w:rsidRDefault="00990F1D">
      <w:pPr>
        <w:pStyle w:val="24"/>
        <w:shd w:val="clear" w:color="auto" w:fill="auto"/>
        <w:spacing w:before="0" w:after="0" w:line="240" w:lineRule="auto"/>
        <w:rPr>
          <w:sz w:val="24"/>
          <w:szCs w:val="24"/>
        </w:rPr>
      </w:pPr>
      <w:r>
        <w:rPr>
          <w:sz w:val="24"/>
          <w:szCs w:val="24"/>
        </w:rPr>
        <w:t>расположении нападающих в пригороде и за линией кона; перебежках нападающих.</w:t>
      </w:r>
    </w:p>
    <w:p w:rsidR="008A72ED" w:rsidRDefault="00990F1D">
      <w:pPr>
        <w:pStyle w:val="24"/>
        <w:shd w:val="clear" w:color="auto" w:fill="auto"/>
        <w:spacing w:before="0" w:after="0" w:line="240" w:lineRule="auto"/>
        <w:rPr>
          <w:sz w:val="24"/>
          <w:szCs w:val="24"/>
        </w:rPr>
      </w:pPr>
      <w:r>
        <w:rPr>
          <w:sz w:val="24"/>
          <w:szCs w:val="24"/>
        </w:rPr>
        <w:t>Действия подающего при выносе мяча за линию дома.</w:t>
      </w:r>
    </w:p>
    <w:p w:rsidR="008A72ED" w:rsidRDefault="00990F1D">
      <w:pPr>
        <w:pStyle w:val="24"/>
        <w:shd w:val="clear" w:color="auto" w:fill="auto"/>
        <w:spacing w:before="0" w:after="0" w:line="240" w:lineRule="auto"/>
        <w:rPr>
          <w:sz w:val="24"/>
          <w:szCs w:val="24"/>
        </w:rPr>
      </w:pPr>
      <w:r>
        <w:rPr>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8A72ED" w:rsidRDefault="00990F1D">
      <w:pPr>
        <w:pStyle w:val="24"/>
        <w:shd w:val="clear" w:color="auto" w:fill="auto"/>
        <w:spacing w:before="0" w:after="0" w:line="240" w:lineRule="auto"/>
        <w:rPr>
          <w:sz w:val="24"/>
          <w:szCs w:val="24"/>
        </w:rPr>
      </w:pPr>
      <w:r>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8A72ED" w:rsidRDefault="00990F1D">
      <w:pPr>
        <w:pStyle w:val="24"/>
        <w:shd w:val="clear" w:color="auto" w:fill="auto"/>
        <w:spacing w:before="0" w:after="0" w:line="240" w:lineRule="auto"/>
        <w:rPr>
          <w:sz w:val="24"/>
          <w:szCs w:val="24"/>
        </w:rPr>
      </w:pPr>
      <w:r>
        <w:rPr>
          <w:sz w:val="24"/>
          <w:szCs w:val="24"/>
        </w:rPr>
        <w:lastRenderedPageBreak/>
        <w:t>Действия команды защиты при:</w:t>
      </w:r>
    </w:p>
    <w:p w:rsidR="008A72ED" w:rsidRDefault="00990F1D">
      <w:pPr>
        <w:pStyle w:val="24"/>
        <w:shd w:val="clear" w:color="auto" w:fill="auto"/>
        <w:spacing w:before="0" w:after="0" w:line="240" w:lineRule="auto"/>
        <w:rPr>
          <w:sz w:val="24"/>
          <w:szCs w:val="24"/>
        </w:rPr>
      </w:pPr>
      <w:r>
        <w:rPr>
          <w:sz w:val="24"/>
          <w:szCs w:val="24"/>
        </w:rPr>
        <w:t>ударе сверху (в правую, левую зоны и по центру);</w:t>
      </w:r>
    </w:p>
    <w:p w:rsidR="008A72ED" w:rsidRDefault="00990F1D">
      <w:pPr>
        <w:pStyle w:val="24"/>
        <w:shd w:val="clear" w:color="auto" w:fill="auto"/>
        <w:spacing w:before="0" w:after="0" w:line="240" w:lineRule="auto"/>
        <w:rPr>
          <w:sz w:val="24"/>
          <w:szCs w:val="24"/>
        </w:rPr>
      </w:pPr>
      <w:r>
        <w:rPr>
          <w:sz w:val="24"/>
          <w:szCs w:val="24"/>
        </w:rPr>
        <w:t>ударе сбоку и «свечой»;</w:t>
      </w:r>
    </w:p>
    <w:p w:rsidR="008A72ED" w:rsidRDefault="00990F1D">
      <w:pPr>
        <w:pStyle w:val="24"/>
        <w:shd w:val="clear" w:color="auto" w:fill="auto"/>
        <w:spacing w:before="0" w:after="0" w:line="240" w:lineRule="auto"/>
        <w:rPr>
          <w:sz w:val="24"/>
          <w:szCs w:val="24"/>
        </w:rPr>
      </w:pPr>
      <w:r>
        <w:rPr>
          <w:sz w:val="24"/>
          <w:szCs w:val="24"/>
        </w:rPr>
        <w:t>проигрывающей по ходу игры;</w:t>
      </w:r>
    </w:p>
    <w:p w:rsidR="008A72ED" w:rsidRDefault="00990F1D">
      <w:pPr>
        <w:pStyle w:val="24"/>
        <w:shd w:val="clear" w:color="auto" w:fill="auto"/>
        <w:spacing w:before="0" w:after="0" w:line="240" w:lineRule="auto"/>
        <w:rPr>
          <w:sz w:val="24"/>
          <w:szCs w:val="24"/>
        </w:rPr>
      </w:pPr>
      <w:r>
        <w:rPr>
          <w:sz w:val="24"/>
          <w:szCs w:val="24"/>
        </w:rP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8A72ED" w:rsidRDefault="00990F1D">
      <w:pPr>
        <w:pStyle w:val="24"/>
        <w:shd w:val="clear" w:color="auto" w:fill="auto"/>
        <w:spacing w:before="0" w:after="0" w:line="240" w:lineRule="auto"/>
        <w:rPr>
          <w:sz w:val="24"/>
          <w:szCs w:val="24"/>
        </w:rPr>
      </w:pPr>
      <w:r>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8A72ED" w:rsidRDefault="00990F1D">
      <w:pPr>
        <w:pStyle w:val="24"/>
        <w:shd w:val="clear" w:color="auto" w:fill="auto"/>
        <w:spacing w:before="0" w:after="0" w:line="240" w:lineRule="auto"/>
        <w:rPr>
          <w:sz w:val="24"/>
          <w:szCs w:val="24"/>
        </w:rPr>
      </w:pPr>
      <w:r>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8A72ED" w:rsidRDefault="00990F1D">
      <w:pPr>
        <w:pStyle w:val="24"/>
        <w:shd w:val="clear" w:color="auto" w:fill="auto"/>
        <w:tabs>
          <w:tab w:val="left" w:pos="2246"/>
        </w:tabs>
        <w:spacing w:before="0" w:after="0" w:line="240" w:lineRule="auto"/>
        <w:rPr>
          <w:sz w:val="24"/>
          <w:szCs w:val="24"/>
        </w:rPr>
      </w:pPr>
      <w:r>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spacing w:before="0" w:after="0" w:line="240" w:lineRule="auto"/>
        <w:rPr>
          <w:sz w:val="24"/>
          <w:szCs w:val="24"/>
        </w:rPr>
      </w:pPr>
      <w:r>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8A72ED" w:rsidRDefault="00990F1D">
      <w:pPr>
        <w:pStyle w:val="24"/>
        <w:shd w:val="clear" w:color="auto" w:fill="auto"/>
        <w:spacing w:before="0" w:after="0" w:line="240" w:lineRule="auto"/>
        <w:rPr>
          <w:sz w:val="24"/>
          <w:szCs w:val="24"/>
        </w:rPr>
      </w:pPr>
      <w:r>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8A72ED" w:rsidRDefault="00990F1D">
      <w:pPr>
        <w:pStyle w:val="24"/>
        <w:shd w:val="clear" w:color="auto" w:fill="auto"/>
        <w:spacing w:before="0" w:after="0" w:line="240" w:lineRule="auto"/>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8A72ED" w:rsidRDefault="00990F1D">
      <w:pPr>
        <w:pStyle w:val="24"/>
        <w:shd w:val="clear" w:color="auto" w:fill="auto"/>
        <w:spacing w:before="0" w:after="0" w:line="240" w:lineRule="auto"/>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A72ED" w:rsidRDefault="00990F1D">
      <w:pPr>
        <w:pStyle w:val="24"/>
        <w:shd w:val="clear" w:color="auto" w:fill="auto"/>
        <w:spacing w:before="0" w:after="0" w:line="240" w:lineRule="auto"/>
        <w:rPr>
          <w:sz w:val="24"/>
          <w:szCs w:val="24"/>
        </w:rPr>
      </w:pPr>
      <w:r>
        <w:rPr>
          <w:sz w:val="24"/>
          <w:szCs w:val="24"/>
        </w:rPr>
        <w:t>проявление положительных качеств личности и управление своими эмоциями в различных ситуациях и условиях;</w:t>
      </w:r>
    </w:p>
    <w:p w:rsidR="008A72ED" w:rsidRDefault="00990F1D">
      <w:pPr>
        <w:pStyle w:val="24"/>
        <w:shd w:val="clear" w:color="auto" w:fill="auto"/>
        <w:spacing w:before="0" w:after="0" w:line="240" w:lineRule="auto"/>
        <w:rPr>
          <w:sz w:val="24"/>
          <w:szCs w:val="24"/>
        </w:rPr>
      </w:pPr>
      <w:r>
        <w:rPr>
          <w:sz w:val="24"/>
          <w:szCs w:val="24"/>
        </w:rPr>
        <w:t>осознанное, уважительное и доброжелательное отношение к сверстникам и педагогам.</w:t>
      </w:r>
    </w:p>
    <w:p w:rsidR="008A72ED" w:rsidRDefault="00990F1D">
      <w:pPr>
        <w:pStyle w:val="24"/>
        <w:shd w:val="clear" w:color="auto" w:fill="auto"/>
        <w:tabs>
          <w:tab w:val="left" w:pos="2439"/>
        </w:tabs>
        <w:spacing w:before="0" w:after="0" w:line="240" w:lineRule="auto"/>
        <w:rPr>
          <w:sz w:val="24"/>
          <w:szCs w:val="24"/>
        </w:rPr>
      </w:pPr>
      <w:r>
        <w:rPr>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8A72ED" w:rsidRDefault="00990F1D">
      <w:pPr>
        <w:pStyle w:val="24"/>
        <w:shd w:val="clear" w:color="auto" w:fill="auto"/>
        <w:spacing w:before="0" w:after="0" w:line="240" w:lineRule="auto"/>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A72ED" w:rsidRDefault="00990F1D">
      <w:pPr>
        <w:pStyle w:val="24"/>
        <w:shd w:val="clear" w:color="auto" w:fill="auto"/>
        <w:spacing w:before="0" w:after="0" w:line="240" w:lineRule="auto"/>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A72ED" w:rsidRDefault="00990F1D">
      <w:pPr>
        <w:pStyle w:val="24"/>
        <w:shd w:val="clear" w:color="auto" w:fill="auto"/>
        <w:spacing w:before="0" w:after="0" w:line="240" w:lineRule="auto"/>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A72ED" w:rsidRDefault="00990F1D">
      <w:pPr>
        <w:pStyle w:val="24"/>
        <w:shd w:val="clear" w:color="auto" w:fill="auto"/>
        <w:tabs>
          <w:tab w:val="left" w:pos="2467"/>
        </w:tabs>
        <w:spacing w:before="0" w:after="0" w:line="240" w:lineRule="auto"/>
        <w:rPr>
          <w:sz w:val="24"/>
          <w:szCs w:val="24"/>
        </w:rPr>
      </w:pPr>
      <w:r>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8A72ED" w:rsidRDefault="00990F1D">
      <w:pPr>
        <w:pStyle w:val="24"/>
        <w:shd w:val="clear" w:color="auto" w:fill="auto"/>
        <w:spacing w:before="0" w:after="0" w:line="240" w:lineRule="auto"/>
        <w:rPr>
          <w:sz w:val="24"/>
          <w:szCs w:val="24"/>
        </w:rPr>
      </w:pPr>
      <w:r>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8A72ED" w:rsidRDefault="00990F1D">
      <w:pPr>
        <w:pStyle w:val="24"/>
        <w:shd w:val="clear" w:color="auto" w:fill="auto"/>
        <w:spacing w:before="0" w:after="0" w:line="240" w:lineRule="auto"/>
        <w:rPr>
          <w:sz w:val="24"/>
          <w:szCs w:val="24"/>
        </w:rPr>
      </w:pPr>
      <w:r>
        <w:rPr>
          <w:sz w:val="24"/>
          <w:szCs w:val="24"/>
        </w:rPr>
        <w:lastRenderedPageBreak/>
        <w:t>освоение и демонстрация базовых технических приемов техники игры, знание, демонстрация базовых тактических действий игроков в лапту;</w:t>
      </w:r>
    </w:p>
    <w:p w:rsidR="008A72ED" w:rsidRDefault="00990F1D">
      <w:pPr>
        <w:pStyle w:val="24"/>
        <w:shd w:val="clear" w:color="auto" w:fill="auto"/>
        <w:spacing w:before="0" w:after="0" w:line="240" w:lineRule="auto"/>
        <w:rPr>
          <w:sz w:val="24"/>
          <w:szCs w:val="24"/>
        </w:rPr>
      </w:pPr>
      <w:r>
        <w:rPr>
          <w:sz w:val="24"/>
          <w:szCs w:val="24"/>
        </w:rPr>
        <w:t>использование основных средств и методов обучения базовым техническим приемам и тактическим действиям лапты;</w:t>
      </w:r>
    </w:p>
    <w:p w:rsidR="008A72ED" w:rsidRDefault="00990F1D">
      <w:pPr>
        <w:pStyle w:val="24"/>
        <w:shd w:val="clear" w:color="auto" w:fill="auto"/>
        <w:spacing w:before="0" w:after="0" w:line="240" w:lineRule="auto"/>
        <w:rPr>
          <w:sz w:val="24"/>
          <w:szCs w:val="24"/>
        </w:rPr>
      </w:pPr>
      <w:r>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8A72ED" w:rsidRDefault="00990F1D">
      <w:pPr>
        <w:pStyle w:val="24"/>
        <w:shd w:val="clear" w:color="auto" w:fill="auto"/>
        <w:spacing w:before="0" w:after="0" w:line="240" w:lineRule="auto"/>
        <w:rPr>
          <w:sz w:val="24"/>
          <w:szCs w:val="24"/>
        </w:rPr>
      </w:pPr>
      <w:r>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8A72ED" w:rsidRDefault="00990F1D">
      <w:pPr>
        <w:pStyle w:val="24"/>
        <w:shd w:val="clear" w:color="auto" w:fill="auto"/>
        <w:spacing w:before="0" w:after="0" w:line="240" w:lineRule="auto"/>
        <w:rPr>
          <w:sz w:val="24"/>
          <w:szCs w:val="24"/>
        </w:rPr>
      </w:pPr>
      <w:r>
        <w:rPr>
          <w:sz w:val="24"/>
          <w:szCs w:val="24"/>
        </w:rPr>
        <w:t>знание контрольно-тестовых упражнений для определения уровня физической и технической подготовленности игроков в лапту;</w:t>
      </w:r>
    </w:p>
    <w:p w:rsidR="008A72ED" w:rsidRDefault="00990F1D">
      <w:pPr>
        <w:pStyle w:val="24"/>
        <w:shd w:val="clear" w:color="auto" w:fill="auto"/>
        <w:spacing w:before="0" w:after="0" w:line="240" w:lineRule="auto"/>
        <w:rPr>
          <w:sz w:val="24"/>
          <w:szCs w:val="24"/>
        </w:rPr>
      </w:pPr>
      <w:r>
        <w:rPr>
          <w:sz w:val="24"/>
          <w:szCs w:val="24"/>
        </w:rPr>
        <w:t>взаимодействие в коллективе сверстников при выполнении групповых и командных упражнений тактического характера, проявление уважения во время учебной и соревновательной деятельности.</w:t>
      </w:r>
    </w:p>
    <w:p w:rsidR="008A72ED" w:rsidRDefault="00990F1D">
      <w:pPr>
        <w:pStyle w:val="24"/>
        <w:shd w:val="clear" w:color="auto" w:fill="auto"/>
        <w:tabs>
          <w:tab w:val="left" w:pos="2065"/>
        </w:tabs>
        <w:spacing w:before="0" w:after="0" w:line="240" w:lineRule="auto"/>
        <w:rPr>
          <w:b/>
          <w:sz w:val="24"/>
          <w:szCs w:val="24"/>
        </w:rPr>
      </w:pPr>
      <w:r>
        <w:rPr>
          <w:b/>
          <w:sz w:val="24"/>
          <w:szCs w:val="24"/>
        </w:rPr>
        <w:t>Модуль «Футбол для всех».</w:t>
      </w:r>
    </w:p>
    <w:p w:rsidR="008A72ED" w:rsidRDefault="00990F1D">
      <w:pPr>
        <w:pStyle w:val="24"/>
        <w:shd w:val="clear" w:color="auto" w:fill="auto"/>
        <w:spacing w:before="0" w:after="0" w:line="240" w:lineRule="auto"/>
        <w:rPr>
          <w:sz w:val="24"/>
          <w:szCs w:val="24"/>
        </w:rPr>
      </w:pPr>
      <w:r>
        <w:rPr>
          <w:sz w:val="24"/>
          <w:szCs w:val="24"/>
        </w:rPr>
        <w:t>Пояснительная записка модуля «Футбол для всех».</w:t>
      </w:r>
    </w:p>
    <w:p w:rsidR="008A72ED" w:rsidRDefault="00990F1D">
      <w:pPr>
        <w:pStyle w:val="24"/>
        <w:shd w:val="clear" w:color="auto" w:fill="auto"/>
        <w:spacing w:before="0" w:after="0" w:line="240" w:lineRule="auto"/>
        <w:rPr>
          <w:sz w:val="24"/>
          <w:szCs w:val="24"/>
        </w:rPr>
      </w:pPr>
      <w:r>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8A72ED" w:rsidRDefault="00990F1D">
      <w:pPr>
        <w:pStyle w:val="24"/>
        <w:shd w:val="clear" w:color="auto" w:fill="auto"/>
        <w:spacing w:before="0" w:after="0" w:line="240" w:lineRule="auto"/>
        <w:rPr>
          <w:sz w:val="24"/>
          <w:szCs w:val="24"/>
        </w:rPr>
      </w:pPr>
      <w:r>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A72ED" w:rsidRDefault="00990F1D">
      <w:pPr>
        <w:pStyle w:val="24"/>
        <w:shd w:val="clear" w:color="auto" w:fill="auto"/>
        <w:spacing w:before="0" w:after="0" w:line="240" w:lineRule="auto"/>
        <w:rPr>
          <w:sz w:val="24"/>
          <w:szCs w:val="24"/>
        </w:rPr>
      </w:pPr>
      <w:r>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8A72ED" w:rsidRDefault="00990F1D">
      <w:pPr>
        <w:pStyle w:val="24"/>
        <w:shd w:val="clear" w:color="auto" w:fill="auto"/>
        <w:tabs>
          <w:tab w:val="left" w:pos="2223"/>
        </w:tabs>
        <w:spacing w:before="0" w:after="0" w:line="240" w:lineRule="auto"/>
        <w:rPr>
          <w:sz w:val="24"/>
          <w:szCs w:val="24"/>
        </w:rPr>
      </w:pPr>
      <w:r>
        <w:rPr>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8A72ED" w:rsidRDefault="00990F1D">
      <w:pPr>
        <w:pStyle w:val="24"/>
        <w:shd w:val="clear" w:color="auto" w:fill="auto"/>
        <w:tabs>
          <w:tab w:val="left" w:pos="2244"/>
        </w:tabs>
        <w:spacing w:before="0" w:after="0" w:line="240" w:lineRule="auto"/>
        <w:rPr>
          <w:sz w:val="24"/>
          <w:szCs w:val="24"/>
        </w:rPr>
      </w:pPr>
      <w:r>
        <w:rPr>
          <w:sz w:val="24"/>
          <w:szCs w:val="24"/>
        </w:rPr>
        <w:t>Задачами изучения модуля по футболу являются:</w:t>
      </w:r>
    </w:p>
    <w:p w:rsidR="008A72ED" w:rsidRDefault="00990F1D">
      <w:pPr>
        <w:pStyle w:val="24"/>
        <w:shd w:val="clear" w:color="auto" w:fill="auto"/>
        <w:spacing w:before="0" w:after="0" w:line="240" w:lineRule="auto"/>
        <w:rPr>
          <w:sz w:val="24"/>
          <w:szCs w:val="24"/>
        </w:rPr>
      </w:pPr>
      <w:r>
        <w:rPr>
          <w:sz w:val="24"/>
          <w:szCs w:val="24"/>
        </w:rPr>
        <w:t>формирование культуры движений, обогащение двигательного опыта</w:t>
      </w:r>
    </w:p>
    <w:p w:rsidR="008A72ED" w:rsidRDefault="00990F1D">
      <w:pPr>
        <w:pStyle w:val="24"/>
        <w:shd w:val="clear" w:color="auto" w:fill="auto"/>
        <w:spacing w:before="0" w:after="0" w:line="240" w:lineRule="auto"/>
        <w:rPr>
          <w:sz w:val="24"/>
          <w:szCs w:val="24"/>
        </w:rPr>
      </w:pPr>
      <w:r>
        <w:rPr>
          <w:sz w:val="24"/>
          <w:szCs w:val="24"/>
        </w:rPr>
        <w:t>физическими упражнениями с общеразвивающей и корригирующей</w:t>
      </w:r>
    </w:p>
    <w:p w:rsidR="008A72ED" w:rsidRDefault="00990F1D">
      <w:pPr>
        <w:pStyle w:val="24"/>
        <w:shd w:val="clear" w:color="auto" w:fill="auto"/>
        <w:spacing w:before="0" w:after="16" w:line="240" w:lineRule="auto"/>
        <w:rPr>
          <w:sz w:val="24"/>
          <w:szCs w:val="24"/>
        </w:rPr>
      </w:pPr>
      <w:r>
        <w:rPr>
          <w:sz w:val="24"/>
          <w:szCs w:val="24"/>
        </w:rPr>
        <w:t>направленностью, техническими действиями и приемами в футболе;</w:t>
      </w:r>
    </w:p>
    <w:p w:rsidR="008A72ED" w:rsidRDefault="00990F1D">
      <w:pPr>
        <w:pStyle w:val="24"/>
        <w:shd w:val="clear" w:color="auto" w:fill="auto"/>
        <w:spacing w:before="0" w:after="0" w:line="240" w:lineRule="auto"/>
        <w:rPr>
          <w:sz w:val="24"/>
          <w:szCs w:val="24"/>
        </w:rPr>
      </w:pPr>
      <w:r>
        <w:rPr>
          <w:sz w:val="24"/>
          <w:szCs w:val="24"/>
        </w:rPr>
        <w:t>приобщение обучающихся к здоровому образу жизни и гармонии тела средствами футбола;</w:t>
      </w:r>
    </w:p>
    <w:p w:rsidR="008A72ED" w:rsidRDefault="00990F1D">
      <w:pPr>
        <w:pStyle w:val="24"/>
        <w:shd w:val="clear" w:color="auto" w:fill="auto"/>
        <w:spacing w:before="0" w:after="0" w:line="240" w:lineRule="auto"/>
        <w:rPr>
          <w:sz w:val="24"/>
          <w:szCs w:val="24"/>
        </w:rPr>
      </w:pPr>
      <w:r>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8A72ED" w:rsidRDefault="00990F1D">
      <w:pPr>
        <w:pStyle w:val="24"/>
        <w:shd w:val="clear" w:color="auto" w:fill="auto"/>
        <w:spacing w:before="0" w:after="0" w:line="240" w:lineRule="auto"/>
        <w:rPr>
          <w:sz w:val="24"/>
          <w:szCs w:val="24"/>
        </w:rPr>
      </w:pPr>
      <w:r>
        <w:rPr>
          <w:sz w:val="24"/>
          <w:szCs w:val="24"/>
        </w:rPr>
        <w:t xml:space="preserve">воспитание нравственных качеств, чувства товарищества и личной ответственности, </w:t>
      </w:r>
      <w:r>
        <w:rPr>
          <w:sz w:val="24"/>
          <w:szCs w:val="24"/>
        </w:rPr>
        <w:lastRenderedPageBreak/>
        <w:t>сотрудничества в игровой и соревновательной деятельности в футболе.</w:t>
      </w:r>
    </w:p>
    <w:p w:rsidR="008A72ED" w:rsidRDefault="00990F1D">
      <w:pPr>
        <w:pStyle w:val="24"/>
        <w:shd w:val="clear" w:color="auto" w:fill="auto"/>
        <w:tabs>
          <w:tab w:val="left" w:pos="2272"/>
        </w:tabs>
        <w:spacing w:before="0" w:after="0" w:line="240" w:lineRule="auto"/>
        <w:rPr>
          <w:sz w:val="24"/>
          <w:szCs w:val="24"/>
        </w:rPr>
      </w:pPr>
      <w:r>
        <w:rPr>
          <w:sz w:val="24"/>
          <w:szCs w:val="24"/>
        </w:rPr>
        <w:t>Место и роль модуля по футболу.</w:t>
      </w:r>
    </w:p>
    <w:p w:rsidR="008A72ED" w:rsidRDefault="00990F1D">
      <w:pPr>
        <w:pStyle w:val="24"/>
        <w:shd w:val="clear" w:color="auto" w:fill="auto"/>
        <w:spacing w:before="0" w:after="0" w:line="240" w:lineRule="auto"/>
        <w:rPr>
          <w:sz w:val="24"/>
          <w:szCs w:val="24"/>
        </w:rPr>
      </w:pPr>
      <w:r>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8A72ED" w:rsidRDefault="00990F1D">
      <w:pPr>
        <w:pStyle w:val="24"/>
        <w:shd w:val="clear" w:color="auto" w:fill="auto"/>
        <w:spacing w:before="0" w:after="0" w:line="240" w:lineRule="auto"/>
        <w:rPr>
          <w:sz w:val="24"/>
          <w:szCs w:val="24"/>
        </w:rPr>
      </w:pPr>
      <w:r>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8A72ED" w:rsidRDefault="00990F1D">
      <w:pPr>
        <w:pStyle w:val="24"/>
        <w:shd w:val="clear" w:color="auto" w:fill="auto"/>
        <w:tabs>
          <w:tab w:val="left" w:pos="2231"/>
        </w:tabs>
        <w:spacing w:before="0" w:after="0" w:line="240" w:lineRule="auto"/>
        <w:rPr>
          <w:sz w:val="24"/>
          <w:szCs w:val="24"/>
        </w:rPr>
      </w:pPr>
      <w:r>
        <w:rPr>
          <w:sz w:val="24"/>
          <w:szCs w:val="24"/>
        </w:rPr>
        <w:t>Модуль по футболу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8A72ED" w:rsidRDefault="00990F1D">
      <w:pPr>
        <w:pStyle w:val="24"/>
        <w:shd w:val="clear" w:color="auto" w:fill="auto"/>
        <w:tabs>
          <w:tab w:val="left" w:pos="2346"/>
        </w:tabs>
        <w:spacing w:before="0" w:after="0" w:line="240" w:lineRule="auto"/>
        <w:rPr>
          <w:sz w:val="24"/>
          <w:szCs w:val="24"/>
        </w:rPr>
      </w:pPr>
      <w:r>
        <w:rPr>
          <w:sz w:val="24"/>
          <w:szCs w:val="24"/>
        </w:rPr>
        <w:t>Содержание модуля по футболу.</w:t>
      </w:r>
    </w:p>
    <w:p w:rsidR="008A72ED" w:rsidRDefault="00990F1D">
      <w:pPr>
        <w:pStyle w:val="24"/>
        <w:shd w:val="clear" w:color="auto" w:fill="auto"/>
        <w:spacing w:before="0" w:after="0" w:line="240" w:lineRule="auto"/>
        <w:rPr>
          <w:sz w:val="24"/>
          <w:szCs w:val="24"/>
        </w:rPr>
      </w:pPr>
      <w:r>
        <w:rPr>
          <w:sz w:val="24"/>
          <w:szCs w:val="24"/>
        </w:rPr>
        <w:t>Знания о футболе.</w:t>
      </w:r>
    </w:p>
    <w:p w:rsidR="008A72ED" w:rsidRDefault="00990F1D">
      <w:pPr>
        <w:pStyle w:val="24"/>
        <w:shd w:val="clear" w:color="auto" w:fill="auto"/>
        <w:spacing w:before="0" w:after="0" w:line="240" w:lineRule="auto"/>
        <w:rPr>
          <w:sz w:val="24"/>
          <w:szCs w:val="24"/>
        </w:rPr>
      </w:pPr>
      <w:r>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8A72ED" w:rsidRDefault="00990F1D">
      <w:pPr>
        <w:pStyle w:val="24"/>
        <w:shd w:val="clear" w:color="auto" w:fill="auto"/>
        <w:spacing w:before="0" w:after="0" w:line="240" w:lineRule="auto"/>
        <w:rPr>
          <w:sz w:val="24"/>
          <w:szCs w:val="24"/>
        </w:rPr>
      </w:pPr>
      <w:r>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8A72ED" w:rsidRDefault="00990F1D">
      <w:pPr>
        <w:pStyle w:val="24"/>
        <w:shd w:val="clear" w:color="auto" w:fill="auto"/>
        <w:spacing w:before="0" w:after="0" w:line="240" w:lineRule="auto"/>
        <w:rPr>
          <w:sz w:val="24"/>
          <w:szCs w:val="24"/>
        </w:rPr>
      </w:pPr>
      <w:r>
        <w:rPr>
          <w:sz w:val="24"/>
          <w:szCs w:val="24"/>
        </w:rPr>
        <w:t>Врачебный контроль и самоконтроль. Оказание первой медицинской помощи.</w:t>
      </w:r>
    </w:p>
    <w:p w:rsidR="008A72ED" w:rsidRDefault="00990F1D">
      <w:pPr>
        <w:pStyle w:val="24"/>
        <w:shd w:val="clear" w:color="auto" w:fill="auto"/>
        <w:spacing w:before="0" w:after="0" w:line="240" w:lineRule="auto"/>
        <w:rPr>
          <w:sz w:val="24"/>
          <w:szCs w:val="24"/>
        </w:rPr>
      </w:pPr>
      <w:r>
        <w:rPr>
          <w:sz w:val="24"/>
          <w:szCs w:val="24"/>
        </w:rPr>
        <w:t>Комплексы упражнений для развития основных физических качеств футболиста.</w:t>
      </w:r>
    </w:p>
    <w:p w:rsidR="008A72ED" w:rsidRDefault="00990F1D">
      <w:pPr>
        <w:pStyle w:val="24"/>
        <w:shd w:val="clear" w:color="auto" w:fill="auto"/>
        <w:spacing w:before="0" w:after="0" w:line="240" w:lineRule="auto"/>
        <w:rPr>
          <w:sz w:val="24"/>
          <w:szCs w:val="24"/>
        </w:rPr>
      </w:pPr>
      <w:r>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8A72ED" w:rsidRDefault="00990F1D">
      <w:pPr>
        <w:pStyle w:val="24"/>
        <w:shd w:val="clear" w:color="auto" w:fill="auto"/>
        <w:spacing w:before="0" w:after="0" w:line="240" w:lineRule="auto"/>
        <w:rPr>
          <w:sz w:val="24"/>
          <w:szCs w:val="24"/>
        </w:rPr>
      </w:pPr>
      <w:r>
        <w:rPr>
          <w:sz w:val="24"/>
          <w:szCs w:val="24"/>
        </w:rPr>
        <w:t>Способы самостоятельной деятельности.</w:t>
      </w:r>
    </w:p>
    <w:p w:rsidR="008A72ED" w:rsidRDefault="00990F1D">
      <w:pPr>
        <w:pStyle w:val="24"/>
        <w:shd w:val="clear" w:color="auto" w:fill="auto"/>
        <w:spacing w:before="0" w:after="0" w:line="240" w:lineRule="auto"/>
        <w:rPr>
          <w:sz w:val="24"/>
          <w:szCs w:val="24"/>
        </w:rPr>
      </w:pPr>
      <w:r>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8A72ED" w:rsidRDefault="00990F1D">
      <w:pPr>
        <w:pStyle w:val="24"/>
        <w:shd w:val="clear" w:color="auto" w:fill="auto"/>
        <w:spacing w:before="0" w:after="0" w:line="240" w:lineRule="auto"/>
        <w:rPr>
          <w:sz w:val="24"/>
          <w:szCs w:val="24"/>
        </w:rPr>
      </w:pPr>
      <w:r>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8A72ED" w:rsidRDefault="00990F1D">
      <w:pPr>
        <w:pStyle w:val="24"/>
        <w:shd w:val="clear" w:color="auto" w:fill="auto"/>
        <w:spacing w:before="0" w:after="0" w:line="240" w:lineRule="auto"/>
        <w:rPr>
          <w:sz w:val="24"/>
          <w:szCs w:val="24"/>
        </w:rPr>
      </w:pPr>
      <w:r>
        <w:rPr>
          <w:sz w:val="24"/>
          <w:szCs w:val="24"/>
        </w:rPr>
        <w:t>Физическое совершенствование.</w:t>
      </w:r>
    </w:p>
    <w:p w:rsidR="008A72ED" w:rsidRDefault="00990F1D">
      <w:pPr>
        <w:pStyle w:val="24"/>
        <w:shd w:val="clear" w:color="auto" w:fill="auto"/>
        <w:spacing w:before="0" w:after="0" w:line="240" w:lineRule="auto"/>
        <w:rPr>
          <w:sz w:val="24"/>
          <w:szCs w:val="24"/>
        </w:rPr>
      </w:pPr>
      <w:r>
        <w:rPr>
          <w:sz w:val="24"/>
          <w:szCs w:val="24"/>
        </w:rPr>
        <w:t>Комплексы подготовительных и специальных упражнений, формирующих двигательные умения и навыки футболиста.</w:t>
      </w:r>
    </w:p>
    <w:p w:rsidR="008A72ED" w:rsidRDefault="00990F1D">
      <w:pPr>
        <w:pStyle w:val="24"/>
        <w:shd w:val="clear" w:color="auto" w:fill="auto"/>
        <w:spacing w:before="0" w:after="0" w:line="240" w:lineRule="auto"/>
        <w:rPr>
          <w:sz w:val="24"/>
          <w:szCs w:val="24"/>
        </w:rPr>
      </w:pPr>
      <w:r>
        <w:rPr>
          <w:sz w:val="24"/>
          <w:szCs w:val="24"/>
        </w:rPr>
        <w:t>Технические действия в игре.</w:t>
      </w:r>
    </w:p>
    <w:p w:rsidR="008A72ED" w:rsidRDefault="00990F1D">
      <w:pPr>
        <w:pStyle w:val="24"/>
        <w:shd w:val="clear" w:color="auto" w:fill="auto"/>
        <w:spacing w:before="0" w:after="0" w:line="240" w:lineRule="auto"/>
        <w:rPr>
          <w:sz w:val="24"/>
          <w:szCs w:val="24"/>
        </w:rPr>
      </w:pPr>
      <w:r>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8A72ED" w:rsidRDefault="00990F1D">
      <w:pPr>
        <w:pStyle w:val="24"/>
        <w:shd w:val="clear" w:color="auto" w:fill="auto"/>
        <w:spacing w:before="0" w:after="0" w:line="240" w:lineRule="auto"/>
        <w:rPr>
          <w:sz w:val="24"/>
          <w:szCs w:val="24"/>
        </w:rPr>
      </w:pPr>
      <w:r>
        <w:rPr>
          <w:sz w:val="24"/>
          <w:szCs w:val="24"/>
        </w:rPr>
        <w:t xml:space="preserve">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w:t>
      </w:r>
      <w:r>
        <w:rPr>
          <w:sz w:val="24"/>
          <w:szCs w:val="24"/>
        </w:rPr>
        <w:lastRenderedPageBreak/>
        <w:t>стороны и назад, на месте и в движении. Остановка во время бега выпадом и прыжком.</w:t>
      </w:r>
    </w:p>
    <w:p w:rsidR="008A72ED" w:rsidRDefault="00990F1D">
      <w:pPr>
        <w:pStyle w:val="24"/>
        <w:shd w:val="clear" w:color="auto" w:fill="auto"/>
        <w:spacing w:before="0" w:after="0" w:line="240" w:lineRule="auto"/>
        <w:rPr>
          <w:sz w:val="24"/>
          <w:szCs w:val="24"/>
        </w:rPr>
      </w:pPr>
      <w:r>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8A72ED" w:rsidRDefault="00990F1D">
      <w:pPr>
        <w:pStyle w:val="24"/>
        <w:shd w:val="clear" w:color="auto" w:fill="auto"/>
        <w:spacing w:before="0" w:after="0" w:line="240" w:lineRule="auto"/>
        <w:rPr>
          <w:sz w:val="24"/>
          <w:szCs w:val="24"/>
        </w:rPr>
      </w:pPr>
      <w:r>
        <w:rPr>
          <w:sz w:val="24"/>
          <w:szCs w:val="24"/>
        </w:rPr>
        <w:t>Удары на точность: в определенную цель на поле, в ворота, в ноги партнеру, на ход двигающемуся партнеру.</w:t>
      </w:r>
    </w:p>
    <w:p w:rsidR="008A72ED" w:rsidRDefault="00990F1D">
      <w:pPr>
        <w:pStyle w:val="24"/>
        <w:shd w:val="clear" w:color="auto" w:fill="auto"/>
        <w:spacing w:before="0" w:after="0" w:line="240" w:lineRule="auto"/>
        <w:rPr>
          <w:sz w:val="24"/>
          <w:szCs w:val="24"/>
        </w:rPr>
      </w:pPr>
      <w:r>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8A72ED" w:rsidRDefault="00990F1D">
      <w:pPr>
        <w:pStyle w:val="24"/>
        <w:shd w:val="clear" w:color="auto" w:fill="auto"/>
        <w:spacing w:before="0" w:after="0" w:line="240" w:lineRule="auto"/>
        <w:rPr>
          <w:sz w:val="24"/>
          <w:szCs w:val="24"/>
        </w:rPr>
      </w:pPr>
      <w:r>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8A72ED" w:rsidRDefault="00990F1D">
      <w:pPr>
        <w:pStyle w:val="24"/>
        <w:shd w:val="clear" w:color="auto" w:fill="auto"/>
        <w:spacing w:before="0" w:after="0" w:line="240" w:lineRule="auto"/>
        <w:rPr>
          <w:sz w:val="24"/>
          <w:szCs w:val="24"/>
        </w:rPr>
      </w:pPr>
      <w:r>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8A72ED" w:rsidRDefault="00990F1D">
      <w:pPr>
        <w:pStyle w:val="24"/>
        <w:shd w:val="clear" w:color="auto" w:fill="auto"/>
        <w:spacing w:before="0" w:after="0" w:line="240" w:lineRule="auto"/>
        <w:rPr>
          <w:sz w:val="24"/>
          <w:szCs w:val="24"/>
        </w:rPr>
      </w:pPr>
      <w:r>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8A72ED" w:rsidRDefault="00990F1D">
      <w:pPr>
        <w:pStyle w:val="24"/>
        <w:shd w:val="clear" w:color="auto" w:fill="auto"/>
        <w:spacing w:before="0" w:after="0" w:line="240" w:lineRule="auto"/>
        <w:rPr>
          <w:sz w:val="24"/>
          <w:szCs w:val="24"/>
        </w:rPr>
      </w:pPr>
      <w:r>
        <w:rPr>
          <w:sz w:val="24"/>
          <w:szCs w:val="24"/>
        </w:rPr>
        <w:t>Вбрасывание мяча: из-за боковой линии, с места из положения ноги вместе</w:t>
      </w:r>
    </w:p>
    <w:p w:rsidR="008A72ED" w:rsidRDefault="00990F1D">
      <w:pPr>
        <w:pStyle w:val="24"/>
        <w:shd w:val="clear" w:color="auto" w:fill="auto"/>
        <w:spacing w:before="0" w:after="0" w:line="240" w:lineRule="auto"/>
        <w:rPr>
          <w:sz w:val="24"/>
          <w:szCs w:val="24"/>
        </w:rPr>
      </w:pPr>
      <w:r>
        <w:rPr>
          <w:sz w:val="24"/>
          <w:szCs w:val="24"/>
        </w:rPr>
        <w:t>и шага, на точность: в ноги или на ход партнеру.</w:t>
      </w:r>
    </w:p>
    <w:p w:rsidR="008A72ED" w:rsidRDefault="00990F1D">
      <w:pPr>
        <w:pStyle w:val="24"/>
        <w:shd w:val="clear" w:color="auto" w:fill="auto"/>
        <w:spacing w:before="0" w:after="0" w:line="240" w:lineRule="auto"/>
        <w:rPr>
          <w:sz w:val="24"/>
          <w:szCs w:val="24"/>
        </w:rPr>
      </w:pPr>
      <w:r>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8A72ED" w:rsidRDefault="00990F1D">
      <w:pPr>
        <w:pStyle w:val="24"/>
        <w:shd w:val="clear" w:color="auto" w:fill="auto"/>
        <w:spacing w:before="0" w:after="0" w:line="240" w:lineRule="auto"/>
        <w:rPr>
          <w:sz w:val="24"/>
          <w:szCs w:val="24"/>
        </w:rPr>
      </w:pPr>
      <w:r>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8A72ED" w:rsidRDefault="00990F1D">
      <w:pPr>
        <w:pStyle w:val="24"/>
        <w:shd w:val="clear" w:color="auto" w:fill="auto"/>
        <w:spacing w:before="0" w:after="0" w:line="240" w:lineRule="auto"/>
        <w:rPr>
          <w:sz w:val="24"/>
          <w:szCs w:val="24"/>
        </w:rPr>
      </w:pPr>
      <w:r>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8A72ED" w:rsidRDefault="00990F1D">
      <w:pPr>
        <w:pStyle w:val="24"/>
        <w:shd w:val="clear" w:color="auto" w:fill="auto"/>
        <w:spacing w:before="0" w:after="0" w:line="240" w:lineRule="auto"/>
        <w:rPr>
          <w:sz w:val="24"/>
          <w:szCs w:val="24"/>
        </w:rPr>
      </w:pPr>
      <w:r>
        <w:rPr>
          <w:sz w:val="24"/>
          <w:szCs w:val="24"/>
        </w:rPr>
        <w:t>Тактические действия в нападении.</w:t>
      </w:r>
    </w:p>
    <w:p w:rsidR="008A72ED" w:rsidRDefault="00990F1D">
      <w:pPr>
        <w:pStyle w:val="24"/>
        <w:shd w:val="clear" w:color="auto" w:fill="auto"/>
        <w:spacing w:before="0" w:after="0" w:line="240" w:lineRule="auto"/>
        <w:rPr>
          <w:sz w:val="24"/>
          <w:szCs w:val="24"/>
        </w:rPr>
      </w:pPr>
      <w:r>
        <w:rPr>
          <w:sz w:val="24"/>
          <w:szCs w:val="24"/>
        </w:rPr>
        <w:t>Индивидуальные действия без мяча. Выбор месторасположения на футбольном поле.</w:t>
      </w:r>
    </w:p>
    <w:p w:rsidR="008A72ED" w:rsidRDefault="00990F1D">
      <w:pPr>
        <w:pStyle w:val="24"/>
        <w:shd w:val="clear" w:color="auto" w:fill="auto"/>
        <w:spacing w:before="0" w:after="0" w:line="240" w:lineRule="auto"/>
        <w:rPr>
          <w:sz w:val="24"/>
          <w:szCs w:val="24"/>
        </w:rPr>
      </w:pPr>
      <w:r>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8A72ED" w:rsidRDefault="00990F1D">
      <w:pPr>
        <w:pStyle w:val="24"/>
        <w:shd w:val="clear" w:color="auto" w:fill="auto"/>
        <w:spacing w:before="0" w:after="0" w:line="240" w:lineRule="auto"/>
        <w:rPr>
          <w:sz w:val="24"/>
          <w:szCs w:val="24"/>
        </w:rPr>
      </w:pPr>
      <w:r>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8A72ED" w:rsidRDefault="00990F1D">
      <w:pPr>
        <w:pStyle w:val="24"/>
        <w:shd w:val="clear" w:color="auto" w:fill="auto"/>
        <w:spacing w:before="0" w:after="0" w:line="240" w:lineRule="auto"/>
        <w:rPr>
          <w:sz w:val="24"/>
          <w:szCs w:val="24"/>
        </w:rPr>
      </w:pPr>
      <w:r>
        <w:rPr>
          <w:sz w:val="24"/>
          <w:szCs w:val="24"/>
        </w:rPr>
        <w:t>Тактика защиты.</w:t>
      </w:r>
    </w:p>
    <w:p w:rsidR="008A72ED" w:rsidRDefault="00990F1D">
      <w:pPr>
        <w:pStyle w:val="24"/>
        <w:shd w:val="clear" w:color="auto" w:fill="auto"/>
        <w:spacing w:before="0" w:after="0" w:line="240" w:lineRule="auto"/>
        <w:rPr>
          <w:sz w:val="24"/>
          <w:szCs w:val="24"/>
        </w:rPr>
      </w:pPr>
      <w:r>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8A72ED" w:rsidRDefault="00990F1D">
      <w:pPr>
        <w:pStyle w:val="24"/>
        <w:shd w:val="clear" w:color="auto" w:fill="auto"/>
        <w:spacing w:before="0" w:after="0" w:line="240" w:lineRule="auto"/>
        <w:rPr>
          <w:sz w:val="24"/>
          <w:szCs w:val="24"/>
        </w:rPr>
      </w:pPr>
      <w:r>
        <w:rPr>
          <w:sz w:val="24"/>
          <w:szCs w:val="24"/>
        </w:rPr>
        <w:lastRenderedPageBreak/>
        <w:t>Групповые действия. Противодействие комбинации «стенка». Взаимодействие игроков при розыгрыше противником «стандартных» комбинаций.</w:t>
      </w:r>
    </w:p>
    <w:p w:rsidR="008A72ED" w:rsidRDefault="00990F1D">
      <w:pPr>
        <w:pStyle w:val="24"/>
        <w:shd w:val="clear" w:color="auto" w:fill="auto"/>
        <w:spacing w:before="0" w:after="0" w:line="240" w:lineRule="auto"/>
        <w:rPr>
          <w:sz w:val="24"/>
          <w:szCs w:val="24"/>
        </w:rPr>
      </w:pPr>
      <w:r>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8A72ED" w:rsidRDefault="00990F1D">
      <w:pPr>
        <w:pStyle w:val="24"/>
        <w:shd w:val="clear" w:color="auto" w:fill="auto"/>
        <w:tabs>
          <w:tab w:val="left" w:pos="2256"/>
        </w:tabs>
        <w:spacing w:before="0" w:after="0" w:line="240" w:lineRule="auto"/>
        <w:rPr>
          <w:sz w:val="24"/>
          <w:szCs w:val="24"/>
        </w:rPr>
      </w:pPr>
      <w:r>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tabs>
          <w:tab w:val="left" w:pos="2472"/>
        </w:tabs>
        <w:spacing w:before="0" w:after="0" w:line="240" w:lineRule="auto"/>
        <w:rPr>
          <w:sz w:val="24"/>
          <w:szCs w:val="24"/>
        </w:rPr>
      </w:pPr>
      <w:r>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готовность и способность обучающихся к саморазвитию и самообразованию;</w:t>
      </w:r>
    </w:p>
    <w:p w:rsidR="008A72ED" w:rsidRDefault="00990F1D">
      <w:pPr>
        <w:pStyle w:val="24"/>
        <w:shd w:val="clear" w:color="auto" w:fill="auto"/>
        <w:spacing w:before="0" w:after="0" w:line="240" w:lineRule="auto"/>
        <w:rPr>
          <w:sz w:val="24"/>
          <w:szCs w:val="24"/>
        </w:rPr>
      </w:pPr>
      <w:r>
        <w:rPr>
          <w:sz w:val="24"/>
          <w:szCs w:val="24"/>
        </w:rPr>
        <w:t>развитие доброжелательности и эмоционально-нравственной отзывчивости, понимания во время игры в футбол;</w:t>
      </w:r>
    </w:p>
    <w:p w:rsidR="008A72ED" w:rsidRDefault="00990F1D">
      <w:pPr>
        <w:pStyle w:val="24"/>
        <w:shd w:val="clear" w:color="auto" w:fill="auto"/>
        <w:spacing w:before="0" w:after="0" w:line="240" w:lineRule="auto"/>
        <w:rPr>
          <w:sz w:val="24"/>
          <w:szCs w:val="24"/>
        </w:rPr>
      </w:pPr>
      <w:r>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8A72ED" w:rsidRDefault="00990F1D">
      <w:pPr>
        <w:pStyle w:val="24"/>
        <w:shd w:val="clear" w:color="auto" w:fill="auto"/>
        <w:spacing w:before="0" w:after="0" w:line="240" w:lineRule="auto"/>
        <w:rPr>
          <w:sz w:val="24"/>
          <w:szCs w:val="24"/>
        </w:rPr>
      </w:pPr>
      <w:r>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A72ED" w:rsidRDefault="00990F1D">
      <w:pPr>
        <w:pStyle w:val="24"/>
        <w:shd w:val="clear" w:color="auto" w:fill="auto"/>
        <w:spacing w:before="0" w:after="0" w:line="240" w:lineRule="auto"/>
        <w:rPr>
          <w:sz w:val="24"/>
          <w:szCs w:val="24"/>
        </w:rPr>
      </w:pPr>
      <w:r>
        <w:rPr>
          <w:sz w:val="24"/>
          <w:szCs w:val="24"/>
        </w:rPr>
        <w:t>формирование эстетических потребностей, ценностей и чувств;</w:t>
      </w:r>
    </w:p>
    <w:p w:rsidR="008A72ED" w:rsidRDefault="00990F1D">
      <w:pPr>
        <w:pStyle w:val="24"/>
        <w:shd w:val="clear" w:color="auto" w:fill="auto"/>
        <w:spacing w:before="0" w:after="0" w:line="240" w:lineRule="auto"/>
        <w:rPr>
          <w:sz w:val="24"/>
          <w:szCs w:val="24"/>
        </w:rPr>
      </w:pPr>
      <w:r>
        <w:rPr>
          <w:sz w:val="24"/>
          <w:szCs w:val="24"/>
        </w:rPr>
        <w:t>формирование установки на безопасный, здоровый образ жизни.</w:t>
      </w:r>
    </w:p>
    <w:p w:rsidR="008A72ED" w:rsidRDefault="00990F1D">
      <w:pPr>
        <w:pStyle w:val="24"/>
        <w:shd w:val="clear" w:color="auto" w:fill="auto"/>
        <w:tabs>
          <w:tab w:val="left" w:pos="2477"/>
        </w:tabs>
        <w:spacing w:before="0" w:after="0" w:line="240" w:lineRule="auto"/>
        <w:rPr>
          <w:sz w:val="24"/>
          <w:szCs w:val="24"/>
        </w:rPr>
      </w:pPr>
      <w:r>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8A72ED" w:rsidRDefault="00990F1D">
      <w:pPr>
        <w:pStyle w:val="24"/>
        <w:shd w:val="clear" w:color="auto" w:fill="auto"/>
        <w:spacing w:before="0" w:after="0" w:line="240" w:lineRule="auto"/>
        <w:rPr>
          <w:sz w:val="24"/>
          <w:szCs w:val="24"/>
        </w:rPr>
      </w:pPr>
      <w:r>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8A72ED" w:rsidRDefault="00990F1D">
      <w:pPr>
        <w:pStyle w:val="24"/>
        <w:shd w:val="clear" w:color="auto" w:fill="auto"/>
        <w:spacing w:before="0" w:after="0" w:line="240" w:lineRule="auto"/>
        <w:rPr>
          <w:sz w:val="24"/>
          <w:szCs w:val="24"/>
        </w:rPr>
      </w:pPr>
      <w:r>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8A72ED" w:rsidRDefault="00990F1D">
      <w:pPr>
        <w:pStyle w:val="24"/>
        <w:shd w:val="clear" w:color="auto" w:fill="auto"/>
        <w:spacing w:before="0" w:after="0" w:line="240" w:lineRule="auto"/>
        <w:rPr>
          <w:sz w:val="24"/>
          <w:szCs w:val="24"/>
        </w:rPr>
      </w:pPr>
      <w:r>
        <w:rPr>
          <w:sz w:val="24"/>
          <w:szCs w:val="24"/>
        </w:rPr>
        <w:t>овладение способностью использовать знаки, символы, схемы в игровой и соревновательной деятельности по футболу;</w:t>
      </w:r>
    </w:p>
    <w:p w:rsidR="008A72ED" w:rsidRDefault="00990F1D">
      <w:pPr>
        <w:pStyle w:val="24"/>
        <w:shd w:val="clear" w:color="auto" w:fill="auto"/>
        <w:spacing w:before="0" w:after="0" w:line="240" w:lineRule="auto"/>
        <w:rPr>
          <w:sz w:val="24"/>
          <w:szCs w:val="24"/>
        </w:rPr>
      </w:pPr>
      <w:r>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8A72ED" w:rsidRDefault="00990F1D">
      <w:pPr>
        <w:pStyle w:val="24"/>
        <w:shd w:val="clear" w:color="auto" w:fill="auto"/>
        <w:tabs>
          <w:tab w:val="left" w:pos="2444"/>
        </w:tabs>
        <w:spacing w:before="0" w:after="0" w:line="240" w:lineRule="auto"/>
        <w:rPr>
          <w:sz w:val="24"/>
          <w:szCs w:val="24"/>
        </w:rPr>
      </w:pPr>
      <w:r>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8A72ED" w:rsidRDefault="00990F1D">
      <w:pPr>
        <w:pStyle w:val="24"/>
        <w:shd w:val="clear" w:color="auto" w:fill="auto"/>
        <w:spacing w:before="0" w:after="0" w:line="240" w:lineRule="auto"/>
        <w:rPr>
          <w:sz w:val="24"/>
          <w:szCs w:val="24"/>
        </w:rPr>
      </w:pPr>
      <w:r>
        <w:rPr>
          <w:sz w:val="24"/>
          <w:szCs w:val="24"/>
        </w:rPr>
        <w:t>применение тактических и стратегических приемов организации игры в футбол в быстро меняющейся игровой обстановке;</w:t>
      </w:r>
    </w:p>
    <w:p w:rsidR="008A72ED" w:rsidRDefault="00990F1D">
      <w:pPr>
        <w:pStyle w:val="24"/>
        <w:shd w:val="clear" w:color="auto" w:fill="auto"/>
        <w:spacing w:before="0" w:after="0" w:line="240" w:lineRule="auto"/>
        <w:rPr>
          <w:sz w:val="24"/>
          <w:szCs w:val="24"/>
        </w:rPr>
      </w:pPr>
      <w:r>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8A72ED" w:rsidRDefault="00990F1D">
      <w:pPr>
        <w:pStyle w:val="24"/>
        <w:shd w:val="clear" w:color="auto" w:fill="auto"/>
        <w:spacing w:before="0" w:after="0" w:line="240" w:lineRule="auto"/>
        <w:rPr>
          <w:sz w:val="24"/>
          <w:szCs w:val="24"/>
        </w:rPr>
      </w:pPr>
      <w:r>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8A72ED" w:rsidRDefault="00990F1D">
      <w:pPr>
        <w:pStyle w:val="24"/>
        <w:shd w:val="clear" w:color="auto" w:fill="auto"/>
        <w:spacing w:before="0" w:after="0" w:line="240" w:lineRule="auto"/>
        <w:rPr>
          <w:sz w:val="24"/>
          <w:szCs w:val="24"/>
        </w:rPr>
      </w:pPr>
      <w:r>
        <w:rPr>
          <w:sz w:val="24"/>
          <w:szCs w:val="24"/>
        </w:rPr>
        <w:t>организация соревнований по футболу для обучающихся младшего школьного возраста;</w:t>
      </w:r>
    </w:p>
    <w:p w:rsidR="008A72ED" w:rsidRDefault="00990F1D">
      <w:pPr>
        <w:pStyle w:val="24"/>
        <w:shd w:val="clear" w:color="auto" w:fill="auto"/>
        <w:spacing w:before="0" w:after="0" w:line="240" w:lineRule="auto"/>
        <w:rPr>
          <w:sz w:val="24"/>
          <w:szCs w:val="24"/>
        </w:rPr>
      </w:pPr>
      <w:r>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8A72ED" w:rsidRDefault="00990F1D">
      <w:pPr>
        <w:pStyle w:val="24"/>
        <w:shd w:val="clear" w:color="auto" w:fill="auto"/>
        <w:spacing w:before="0" w:after="0" w:line="240" w:lineRule="auto"/>
        <w:rPr>
          <w:sz w:val="24"/>
          <w:szCs w:val="24"/>
        </w:rPr>
      </w:pPr>
      <w:r>
        <w:rPr>
          <w:sz w:val="24"/>
          <w:szCs w:val="24"/>
        </w:rPr>
        <w:t xml:space="preserve">формирование навыка систематического наблюдения за своим физическим состоянием, </w:t>
      </w:r>
      <w:r>
        <w:rPr>
          <w:sz w:val="24"/>
          <w:szCs w:val="24"/>
        </w:rPr>
        <w:lastRenderedPageBreak/>
        <w:t>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8A72ED" w:rsidRDefault="00990F1D">
      <w:pPr>
        <w:pStyle w:val="24"/>
        <w:shd w:val="clear" w:color="auto" w:fill="auto"/>
        <w:tabs>
          <w:tab w:val="left" w:pos="2065"/>
        </w:tabs>
        <w:spacing w:before="0" w:after="0" w:line="240" w:lineRule="auto"/>
        <w:rPr>
          <w:b/>
          <w:sz w:val="24"/>
          <w:szCs w:val="24"/>
        </w:rPr>
      </w:pPr>
      <w:r>
        <w:rPr>
          <w:b/>
          <w:sz w:val="24"/>
          <w:szCs w:val="24"/>
        </w:rPr>
        <w:t>Модуль «Шахматы в школе».</w:t>
      </w:r>
    </w:p>
    <w:p w:rsidR="008A72ED" w:rsidRDefault="00990F1D">
      <w:pPr>
        <w:pStyle w:val="24"/>
        <w:shd w:val="clear" w:color="auto" w:fill="auto"/>
        <w:tabs>
          <w:tab w:val="left" w:pos="2277"/>
        </w:tabs>
        <w:spacing w:before="0" w:after="0" w:line="240" w:lineRule="auto"/>
        <w:rPr>
          <w:sz w:val="24"/>
          <w:szCs w:val="24"/>
        </w:rPr>
      </w:pPr>
      <w:r>
        <w:rPr>
          <w:sz w:val="24"/>
          <w:szCs w:val="24"/>
        </w:rPr>
        <w:t>Пояснительная записка модуля «Шахматы в школе».</w:t>
      </w:r>
    </w:p>
    <w:p w:rsidR="008A72ED" w:rsidRDefault="00990F1D">
      <w:pPr>
        <w:pStyle w:val="24"/>
        <w:shd w:val="clear" w:color="auto" w:fill="auto"/>
        <w:spacing w:before="0" w:after="0" w:line="240" w:lineRule="auto"/>
        <w:rPr>
          <w:sz w:val="24"/>
          <w:szCs w:val="24"/>
        </w:rPr>
      </w:pPr>
      <w:r>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A72ED" w:rsidRDefault="00990F1D">
      <w:pPr>
        <w:pStyle w:val="24"/>
        <w:shd w:val="clear" w:color="auto" w:fill="auto"/>
        <w:spacing w:before="0" w:after="0" w:line="240" w:lineRule="auto"/>
        <w:rPr>
          <w:sz w:val="24"/>
          <w:szCs w:val="24"/>
        </w:rPr>
      </w:pPr>
      <w:r>
        <w:rPr>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8A72ED" w:rsidRDefault="00990F1D">
      <w:pPr>
        <w:pStyle w:val="24"/>
        <w:shd w:val="clear" w:color="auto" w:fill="auto"/>
        <w:spacing w:before="0" w:after="0" w:line="240" w:lineRule="auto"/>
        <w:rPr>
          <w:sz w:val="24"/>
          <w:szCs w:val="24"/>
        </w:rPr>
      </w:pPr>
      <w:r>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8A72ED" w:rsidRDefault="00990F1D">
      <w:pPr>
        <w:pStyle w:val="24"/>
        <w:shd w:val="clear" w:color="auto" w:fill="auto"/>
        <w:tabs>
          <w:tab w:val="left" w:pos="2245"/>
        </w:tabs>
        <w:spacing w:before="0" w:after="0" w:line="240" w:lineRule="auto"/>
        <w:rPr>
          <w:sz w:val="24"/>
          <w:szCs w:val="24"/>
        </w:rPr>
      </w:pPr>
      <w:r>
        <w:rPr>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8A72ED" w:rsidRDefault="00990F1D">
      <w:pPr>
        <w:pStyle w:val="24"/>
        <w:shd w:val="clear" w:color="auto" w:fill="auto"/>
        <w:tabs>
          <w:tab w:val="left" w:pos="2277"/>
        </w:tabs>
        <w:spacing w:before="0" w:after="0" w:line="240" w:lineRule="auto"/>
        <w:rPr>
          <w:sz w:val="24"/>
          <w:szCs w:val="24"/>
        </w:rPr>
      </w:pPr>
      <w:r>
        <w:rPr>
          <w:sz w:val="24"/>
          <w:szCs w:val="24"/>
        </w:rPr>
        <w:t>Задачами изучения модуля «Шахматы в школе» являются:</w:t>
      </w:r>
    </w:p>
    <w:p w:rsidR="008A72ED" w:rsidRDefault="00990F1D">
      <w:pPr>
        <w:pStyle w:val="24"/>
        <w:shd w:val="clear" w:color="auto" w:fill="auto"/>
        <w:spacing w:before="0" w:after="0" w:line="240" w:lineRule="auto"/>
        <w:rPr>
          <w:sz w:val="24"/>
          <w:szCs w:val="24"/>
        </w:rPr>
      </w:pPr>
      <w:r>
        <w:rPr>
          <w:sz w:val="24"/>
          <w:szCs w:val="24"/>
        </w:rPr>
        <w:t>приобщение обучающихся основной школы к шахматной культуре;</w:t>
      </w:r>
    </w:p>
    <w:p w:rsidR="008A72ED" w:rsidRDefault="00990F1D">
      <w:pPr>
        <w:pStyle w:val="24"/>
        <w:shd w:val="clear" w:color="auto" w:fill="auto"/>
        <w:spacing w:before="0" w:after="0" w:line="240" w:lineRule="auto"/>
        <w:rPr>
          <w:sz w:val="24"/>
          <w:szCs w:val="24"/>
        </w:rPr>
      </w:pPr>
      <w:r>
        <w:rPr>
          <w:sz w:val="24"/>
          <w:szCs w:val="24"/>
        </w:rPr>
        <w:t>формирование новых знаний, умений и навыков игры в шахматы;</w:t>
      </w:r>
    </w:p>
    <w:p w:rsidR="008A72ED" w:rsidRDefault="00990F1D">
      <w:pPr>
        <w:pStyle w:val="24"/>
        <w:shd w:val="clear" w:color="auto" w:fill="auto"/>
        <w:spacing w:before="0" w:after="0" w:line="240" w:lineRule="auto"/>
        <w:rPr>
          <w:sz w:val="24"/>
          <w:szCs w:val="24"/>
        </w:rPr>
      </w:pPr>
      <w:r>
        <w:rPr>
          <w:sz w:val="24"/>
          <w:szCs w:val="24"/>
        </w:rPr>
        <w:t>выявление, развитие и поддержка одарённых детей в области спорта,</w:t>
      </w:r>
    </w:p>
    <w:p w:rsidR="008A72ED" w:rsidRDefault="00990F1D">
      <w:pPr>
        <w:pStyle w:val="24"/>
        <w:shd w:val="clear" w:color="auto" w:fill="auto"/>
        <w:spacing w:before="0" w:after="0" w:line="240" w:lineRule="auto"/>
        <w:rPr>
          <w:sz w:val="24"/>
          <w:szCs w:val="24"/>
        </w:rPr>
      </w:pPr>
      <w:r>
        <w:rPr>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8A72ED" w:rsidRDefault="00990F1D">
      <w:pPr>
        <w:pStyle w:val="24"/>
        <w:shd w:val="clear" w:color="auto" w:fill="auto"/>
        <w:spacing w:before="0" w:after="0" w:line="240" w:lineRule="auto"/>
        <w:rPr>
          <w:sz w:val="24"/>
          <w:szCs w:val="24"/>
        </w:rPr>
      </w:pPr>
      <w:r>
        <w:rPr>
          <w:sz w:val="24"/>
          <w:szCs w:val="24"/>
        </w:rPr>
        <w:t>приобретение знаний из истории развития шахмат;</w:t>
      </w:r>
    </w:p>
    <w:p w:rsidR="008A72ED" w:rsidRDefault="00990F1D">
      <w:pPr>
        <w:pStyle w:val="24"/>
        <w:shd w:val="clear" w:color="auto" w:fill="auto"/>
        <w:spacing w:before="0" w:after="0" w:line="240" w:lineRule="auto"/>
        <w:rPr>
          <w:sz w:val="24"/>
          <w:szCs w:val="24"/>
        </w:rPr>
      </w:pPr>
      <w:r>
        <w:rPr>
          <w:sz w:val="24"/>
          <w:szCs w:val="24"/>
        </w:rPr>
        <w:t>углубление знаний в области шахматной игры, получение представлений о различных тактических приёмах;</w:t>
      </w:r>
    </w:p>
    <w:p w:rsidR="008A72ED" w:rsidRDefault="00990F1D">
      <w:pPr>
        <w:pStyle w:val="24"/>
        <w:shd w:val="clear" w:color="auto" w:fill="auto"/>
        <w:spacing w:before="0" w:after="0" w:line="240" w:lineRule="auto"/>
        <w:rPr>
          <w:sz w:val="24"/>
          <w:szCs w:val="24"/>
        </w:rPr>
      </w:pPr>
      <w:r>
        <w:rPr>
          <w:sz w:val="24"/>
          <w:szCs w:val="24"/>
        </w:rPr>
        <w:t>освоение принципов игры в дебюте, миттельшпиле и эндшпиле; изучение приёмов и методов шахматной борьбы;</w:t>
      </w:r>
    </w:p>
    <w:p w:rsidR="008A72ED" w:rsidRDefault="00990F1D">
      <w:pPr>
        <w:pStyle w:val="24"/>
        <w:shd w:val="clear" w:color="auto" w:fill="auto"/>
        <w:spacing w:before="0" w:after="0" w:line="240" w:lineRule="auto"/>
        <w:rPr>
          <w:sz w:val="24"/>
          <w:szCs w:val="24"/>
        </w:rPr>
      </w:pPr>
      <w:r>
        <w:rPr>
          <w:sz w:val="24"/>
          <w:szCs w:val="24"/>
        </w:rPr>
        <w:t>формирование представлений об интеллектуальной культуре вообще и о культуре шахмат в частности;</w:t>
      </w:r>
    </w:p>
    <w:p w:rsidR="008A72ED" w:rsidRDefault="00990F1D">
      <w:pPr>
        <w:pStyle w:val="24"/>
        <w:shd w:val="clear" w:color="auto" w:fill="auto"/>
        <w:spacing w:before="0" w:after="0" w:line="240" w:lineRule="auto"/>
        <w:rPr>
          <w:sz w:val="24"/>
          <w:szCs w:val="24"/>
        </w:rPr>
      </w:pPr>
      <w:r>
        <w:rPr>
          <w:sz w:val="24"/>
          <w:szCs w:val="24"/>
        </w:rPr>
        <w:t>формирование первоначальных умений саморегуляции интеллектуальных и эмоциональных проявлений;</w:t>
      </w:r>
    </w:p>
    <w:p w:rsidR="008A72ED" w:rsidRDefault="00990F1D">
      <w:pPr>
        <w:pStyle w:val="24"/>
        <w:shd w:val="clear" w:color="auto" w:fill="auto"/>
        <w:spacing w:before="0" w:after="0" w:line="240" w:lineRule="auto"/>
        <w:rPr>
          <w:sz w:val="24"/>
          <w:szCs w:val="24"/>
        </w:rPr>
      </w:pPr>
      <w:r>
        <w:rPr>
          <w:sz w:val="24"/>
          <w:szCs w:val="24"/>
        </w:rPr>
        <w:t>воспитание стремления вести здоровый образ жизни;</w:t>
      </w:r>
    </w:p>
    <w:p w:rsidR="008A72ED" w:rsidRDefault="00990F1D">
      <w:pPr>
        <w:pStyle w:val="24"/>
        <w:shd w:val="clear" w:color="auto" w:fill="auto"/>
        <w:spacing w:before="0" w:after="0" w:line="240" w:lineRule="auto"/>
        <w:rPr>
          <w:sz w:val="24"/>
          <w:szCs w:val="24"/>
        </w:rPr>
      </w:pPr>
      <w:r>
        <w:rPr>
          <w:sz w:val="24"/>
          <w:szCs w:val="24"/>
        </w:rPr>
        <w:t>приобщение подростков к самостоятельным занятиям интеллектуальными играми и использованию их в свободное время;</w:t>
      </w:r>
    </w:p>
    <w:p w:rsidR="008A72ED" w:rsidRDefault="00990F1D">
      <w:pPr>
        <w:pStyle w:val="24"/>
        <w:shd w:val="clear" w:color="auto" w:fill="auto"/>
        <w:spacing w:before="0" w:after="0" w:line="240" w:lineRule="auto"/>
        <w:rPr>
          <w:sz w:val="24"/>
          <w:szCs w:val="24"/>
        </w:rPr>
      </w:pPr>
      <w:r>
        <w:rPr>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8A72ED" w:rsidRDefault="00990F1D">
      <w:pPr>
        <w:pStyle w:val="24"/>
        <w:shd w:val="clear" w:color="auto" w:fill="auto"/>
        <w:spacing w:before="0" w:after="0" w:line="240" w:lineRule="auto"/>
        <w:rPr>
          <w:sz w:val="24"/>
          <w:szCs w:val="24"/>
        </w:rPr>
      </w:pPr>
      <w:r>
        <w:rPr>
          <w:sz w:val="24"/>
          <w:szCs w:val="24"/>
        </w:rPr>
        <w:t>формирование у подростков устойчивой мотивации к интеллектуальным занятиям;</w:t>
      </w:r>
    </w:p>
    <w:p w:rsidR="008A72ED" w:rsidRDefault="00990F1D">
      <w:pPr>
        <w:pStyle w:val="24"/>
        <w:shd w:val="clear" w:color="auto" w:fill="auto"/>
        <w:spacing w:before="0" w:after="0" w:line="240" w:lineRule="auto"/>
        <w:rPr>
          <w:sz w:val="24"/>
          <w:szCs w:val="24"/>
        </w:rPr>
      </w:pPr>
      <w:r>
        <w:rPr>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rsidR="008A72ED" w:rsidRDefault="00990F1D">
      <w:pPr>
        <w:pStyle w:val="24"/>
        <w:shd w:val="clear" w:color="auto" w:fill="auto"/>
        <w:tabs>
          <w:tab w:val="left" w:pos="2286"/>
        </w:tabs>
        <w:spacing w:before="0" w:after="0" w:line="240" w:lineRule="auto"/>
        <w:rPr>
          <w:sz w:val="24"/>
          <w:szCs w:val="24"/>
        </w:rPr>
      </w:pPr>
      <w:r>
        <w:rPr>
          <w:sz w:val="24"/>
          <w:szCs w:val="24"/>
        </w:rPr>
        <w:t>Место и роль модуля «Шахматы в школе».</w:t>
      </w:r>
    </w:p>
    <w:p w:rsidR="008A72ED" w:rsidRDefault="00990F1D">
      <w:pPr>
        <w:pStyle w:val="24"/>
        <w:shd w:val="clear" w:color="auto" w:fill="auto"/>
        <w:spacing w:before="0" w:after="0" w:line="240" w:lineRule="auto"/>
        <w:rPr>
          <w:sz w:val="24"/>
          <w:szCs w:val="24"/>
        </w:rPr>
      </w:pPr>
      <w:r>
        <w:rPr>
          <w:sz w:val="24"/>
          <w:szCs w:val="24"/>
        </w:rPr>
        <w:t>Модуль «Шахматы в школе» доступен для освоения обучающимися 5, 6 и 7 классов, независимо от уровня их физического развития и полаи расширяет спектр физкультурно-</w:t>
      </w:r>
      <w:r>
        <w:rPr>
          <w:sz w:val="24"/>
          <w:szCs w:val="24"/>
        </w:rPr>
        <w:lastRenderedPageBreak/>
        <w:t>спортивных направлений в общеобразовательных организациях.</w:t>
      </w:r>
    </w:p>
    <w:p w:rsidR="008A72ED" w:rsidRDefault="00990F1D">
      <w:pPr>
        <w:pStyle w:val="24"/>
        <w:shd w:val="clear" w:color="auto" w:fill="auto"/>
        <w:spacing w:before="0" w:after="0" w:line="240" w:lineRule="auto"/>
        <w:rPr>
          <w:sz w:val="24"/>
          <w:szCs w:val="24"/>
        </w:rPr>
      </w:pPr>
      <w:r>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8A72ED" w:rsidRDefault="00990F1D">
      <w:pPr>
        <w:pStyle w:val="24"/>
        <w:shd w:val="clear" w:color="auto" w:fill="auto"/>
        <w:spacing w:before="0" w:after="17" w:line="240" w:lineRule="auto"/>
        <w:rPr>
          <w:sz w:val="24"/>
          <w:szCs w:val="24"/>
        </w:rPr>
      </w:pPr>
      <w:r>
        <w:rPr>
          <w:sz w:val="24"/>
          <w:szCs w:val="24"/>
        </w:rPr>
        <w:t>клубов и проведении спортивных мероприятий.</w:t>
      </w:r>
    </w:p>
    <w:p w:rsidR="008A72ED" w:rsidRDefault="00990F1D">
      <w:pPr>
        <w:pStyle w:val="24"/>
        <w:shd w:val="clear" w:color="auto" w:fill="auto"/>
        <w:spacing w:before="0" w:after="0" w:line="240" w:lineRule="auto"/>
        <w:rPr>
          <w:sz w:val="24"/>
          <w:szCs w:val="24"/>
        </w:rPr>
      </w:pPr>
      <w:r>
        <w:rPr>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8A72ED" w:rsidRDefault="00990F1D">
      <w:pPr>
        <w:pStyle w:val="24"/>
        <w:shd w:val="clear" w:color="auto" w:fill="auto"/>
        <w:tabs>
          <w:tab w:val="left" w:pos="2222"/>
        </w:tabs>
        <w:spacing w:before="0" w:after="0" w:line="240" w:lineRule="auto"/>
        <w:rPr>
          <w:sz w:val="24"/>
          <w:szCs w:val="24"/>
        </w:rPr>
      </w:pPr>
      <w:r>
        <w:rPr>
          <w:sz w:val="24"/>
          <w:szCs w:val="24"/>
        </w:rPr>
        <w:t>Модуль «Шахматы в школе» может быть реализован в следующих вариантах:</w:t>
      </w:r>
    </w:p>
    <w:p w:rsidR="008A72ED" w:rsidRDefault="00990F1D">
      <w:pPr>
        <w:pStyle w:val="24"/>
        <w:shd w:val="clear" w:color="auto" w:fill="auto"/>
        <w:spacing w:before="0" w:after="0" w:line="240" w:lineRule="auto"/>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8A72ED" w:rsidRDefault="00990F1D">
      <w:pPr>
        <w:pStyle w:val="24"/>
        <w:shd w:val="clear" w:color="auto" w:fill="auto"/>
        <w:spacing w:before="0" w:after="0" w:line="240" w:lineRule="auto"/>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8A72ED" w:rsidRDefault="00990F1D">
      <w:pPr>
        <w:pStyle w:val="24"/>
        <w:shd w:val="clear" w:color="auto" w:fill="auto"/>
        <w:spacing w:before="0" w:after="0" w:line="240" w:lineRule="auto"/>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8A72ED" w:rsidRDefault="00990F1D">
      <w:pPr>
        <w:pStyle w:val="24"/>
        <w:shd w:val="clear" w:color="auto" w:fill="auto"/>
        <w:tabs>
          <w:tab w:val="left" w:pos="2248"/>
        </w:tabs>
        <w:spacing w:before="0" w:after="0" w:line="240" w:lineRule="auto"/>
        <w:rPr>
          <w:sz w:val="24"/>
          <w:szCs w:val="24"/>
        </w:rPr>
      </w:pPr>
      <w:r>
        <w:rPr>
          <w:sz w:val="24"/>
          <w:szCs w:val="24"/>
        </w:rPr>
        <w:t>Содержание модуля «Шахматы в школе».</w:t>
      </w:r>
    </w:p>
    <w:p w:rsidR="008A72ED" w:rsidRDefault="00990F1D">
      <w:pPr>
        <w:pStyle w:val="24"/>
        <w:shd w:val="clear" w:color="auto" w:fill="auto"/>
        <w:spacing w:before="0" w:after="0" w:line="240" w:lineRule="auto"/>
        <w:rPr>
          <w:sz w:val="24"/>
          <w:szCs w:val="24"/>
        </w:rPr>
      </w:pPr>
      <w:r>
        <w:rPr>
          <w:sz w:val="24"/>
          <w:szCs w:val="24"/>
        </w:rPr>
        <w:t>Знания об игре в шахматы.</w:t>
      </w:r>
    </w:p>
    <w:p w:rsidR="008A72ED" w:rsidRDefault="00990F1D">
      <w:pPr>
        <w:pStyle w:val="24"/>
        <w:shd w:val="clear" w:color="auto" w:fill="auto"/>
        <w:spacing w:before="0" w:after="0" w:line="240" w:lineRule="auto"/>
        <w:rPr>
          <w:sz w:val="24"/>
          <w:szCs w:val="24"/>
        </w:rPr>
      </w:pPr>
      <w:r>
        <w:rPr>
          <w:sz w:val="24"/>
          <w:szCs w:val="24"/>
        </w:rPr>
        <w:t>Теоретические основы и правила шахматной игры.</w:t>
      </w:r>
    </w:p>
    <w:p w:rsidR="008A72ED" w:rsidRDefault="00990F1D">
      <w:pPr>
        <w:pStyle w:val="24"/>
        <w:shd w:val="clear" w:color="auto" w:fill="auto"/>
        <w:spacing w:before="0" w:after="0" w:line="240" w:lineRule="auto"/>
        <w:rPr>
          <w:sz w:val="24"/>
          <w:szCs w:val="24"/>
        </w:rPr>
      </w:pPr>
      <w:r>
        <w:rPr>
          <w:sz w:val="24"/>
          <w:szCs w:val="24"/>
        </w:rPr>
        <w:t>История шахмат.</w:t>
      </w:r>
    </w:p>
    <w:p w:rsidR="008A72ED" w:rsidRDefault="00990F1D">
      <w:pPr>
        <w:pStyle w:val="24"/>
        <w:shd w:val="clear" w:color="auto" w:fill="auto"/>
        <w:spacing w:before="0" w:after="0" w:line="240" w:lineRule="auto"/>
        <w:rPr>
          <w:sz w:val="24"/>
          <w:szCs w:val="24"/>
        </w:rPr>
      </w:pPr>
      <w:r>
        <w:rPr>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8A72ED" w:rsidRDefault="00990F1D">
      <w:pPr>
        <w:pStyle w:val="24"/>
        <w:shd w:val="clear" w:color="auto" w:fill="auto"/>
        <w:spacing w:before="0" w:after="0" w:line="240" w:lineRule="auto"/>
        <w:rPr>
          <w:sz w:val="24"/>
          <w:szCs w:val="24"/>
        </w:rPr>
      </w:pPr>
      <w:r>
        <w:rPr>
          <w:sz w:val="24"/>
          <w:szCs w:val="24"/>
        </w:rPr>
        <w:t>по шахматам. Современные выдающиеся отечественные шахматисты.</w:t>
      </w:r>
    </w:p>
    <w:p w:rsidR="008A72ED" w:rsidRDefault="00990F1D">
      <w:pPr>
        <w:pStyle w:val="24"/>
        <w:shd w:val="clear" w:color="auto" w:fill="auto"/>
        <w:spacing w:before="0" w:after="0" w:line="240" w:lineRule="auto"/>
        <w:rPr>
          <w:sz w:val="24"/>
          <w:szCs w:val="24"/>
        </w:rPr>
      </w:pPr>
      <w:r>
        <w:rPr>
          <w:sz w:val="24"/>
          <w:szCs w:val="24"/>
        </w:rPr>
        <w:t>Базовые понятия шахматной игры.</w:t>
      </w:r>
    </w:p>
    <w:p w:rsidR="008A72ED" w:rsidRDefault="00990F1D">
      <w:pPr>
        <w:pStyle w:val="24"/>
        <w:shd w:val="clear" w:color="auto" w:fill="auto"/>
        <w:spacing w:before="0" w:after="0" w:line="240" w:lineRule="auto"/>
        <w:rPr>
          <w:sz w:val="24"/>
          <w:szCs w:val="24"/>
        </w:rPr>
      </w:pPr>
      <w:r>
        <w:rPr>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8A72ED" w:rsidRDefault="00990F1D">
      <w:pPr>
        <w:pStyle w:val="24"/>
        <w:shd w:val="clear" w:color="auto" w:fill="auto"/>
        <w:spacing w:before="0" w:after="0" w:line="240" w:lineRule="auto"/>
        <w:rPr>
          <w:sz w:val="24"/>
          <w:szCs w:val="24"/>
        </w:rPr>
      </w:pPr>
      <w:r>
        <w:rPr>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8A72ED" w:rsidRDefault="00990F1D">
      <w:pPr>
        <w:pStyle w:val="24"/>
        <w:shd w:val="clear" w:color="auto" w:fill="auto"/>
        <w:spacing w:before="0" w:after="0" w:line="240" w:lineRule="auto"/>
        <w:rPr>
          <w:sz w:val="24"/>
          <w:szCs w:val="24"/>
        </w:rPr>
      </w:pPr>
      <w:r>
        <w:rPr>
          <w:sz w:val="24"/>
          <w:szCs w:val="24"/>
        </w:rPr>
        <w:t>Способы физкультурной деятельности.</w:t>
      </w:r>
    </w:p>
    <w:p w:rsidR="008A72ED" w:rsidRDefault="00990F1D">
      <w:pPr>
        <w:pStyle w:val="24"/>
        <w:shd w:val="clear" w:color="auto" w:fill="auto"/>
        <w:spacing w:before="0" w:after="0" w:line="240" w:lineRule="auto"/>
        <w:rPr>
          <w:sz w:val="24"/>
          <w:szCs w:val="24"/>
        </w:rPr>
      </w:pPr>
      <w:r>
        <w:rPr>
          <w:sz w:val="24"/>
          <w:szCs w:val="24"/>
        </w:rPr>
        <w:t>Практико-ориентированная соревновательная деятельность.</w:t>
      </w:r>
    </w:p>
    <w:p w:rsidR="008A72ED" w:rsidRDefault="00990F1D">
      <w:pPr>
        <w:pStyle w:val="24"/>
        <w:shd w:val="clear" w:color="auto" w:fill="auto"/>
        <w:spacing w:before="0" w:after="0" w:line="240" w:lineRule="auto"/>
        <w:rPr>
          <w:sz w:val="24"/>
          <w:szCs w:val="24"/>
        </w:rPr>
      </w:pPr>
      <w:r>
        <w:rPr>
          <w:sz w:val="24"/>
          <w:szCs w:val="24"/>
        </w:rPr>
        <w:t>Данный вид деятельности включает в себя конкурсы решения позиций, спарринги, соревнования, шахматные праздники.</w:t>
      </w:r>
    </w:p>
    <w:p w:rsidR="008A72ED" w:rsidRDefault="00990F1D">
      <w:pPr>
        <w:pStyle w:val="24"/>
        <w:shd w:val="clear" w:color="auto" w:fill="auto"/>
        <w:spacing w:before="0" w:after="0" w:line="240" w:lineRule="auto"/>
        <w:rPr>
          <w:sz w:val="24"/>
          <w:szCs w:val="24"/>
        </w:rPr>
      </w:pPr>
      <w:r>
        <w:rPr>
          <w:sz w:val="24"/>
          <w:szCs w:val="24"/>
        </w:rPr>
        <w:t xml:space="preserve">Тесты и контрольные точки на все пройденные тактические приемы и шахматные </w:t>
      </w:r>
      <w:r>
        <w:rPr>
          <w:sz w:val="24"/>
          <w:szCs w:val="24"/>
        </w:rPr>
        <w:lastRenderedPageBreak/>
        <w:t>комбинации, стратегические приемы.</w:t>
      </w:r>
    </w:p>
    <w:p w:rsidR="008A72ED" w:rsidRDefault="00990F1D">
      <w:pPr>
        <w:pStyle w:val="24"/>
        <w:shd w:val="clear" w:color="auto" w:fill="auto"/>
        <w:tabs>
          <w:tab w:val="left" w:pos="2245"/>
        </w:tabs>
        <w:spacing w:before="0" w:after="0" w:line="240" w:lineRule="auto"/>
        <w:rPr>
          <w:sz w:val="24"/>
          <w:szCs w:val="24"/>
        </w:rPr>
      </w:pPr>
      <w:r>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8A72ED" w:rsidRDefault="00990F1D">
      <w:pPr>
        <w:pStyle w:val="24"/>
        <w:shd w:val="clear" w:color="auto" w:fill="auto"/>
        <w:tabs>
          <w:tab w:val="left" w:pos="2461"/>
        </w:tabs>
        <w:spacing w:before="0" w:after="0" w:line="240" w:lineRule="auto"/>
        <w:rPr>
          <w:sz w:val="24"/>
          <w:szCs w:val="24"/>
        </w:rPr>
      </w:pPr>
      <w:r>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8A72ED" w:rsidRDefault="00990F1D">
      <w:pPr>
        <w:pStyle w:val="24"/>
        <w:shd w:val="clear" w:color="auto" w:fill="auto"/>
        <w:spacing w:before="0" w:after="0" w:line="240" w:lineRule="auto"/>
        <w:rPr>
          <w:sz w:val="24"/>
          <w:szCs w:val="24"/>
        </w:rPr>
      </w:pPr>
      <w:r>
        <w:rPr>
          <w:sz w:val="24"/>
          <w:szCs w:val="24"/>
        </w:rPr>
        <w:t>формирование основ российской, гражданской идентичности;</w:t>
      </w:r>
    </w:p>
    <w:p w:rsidR="008A72ED" w:rsidRDefault="00990F1D">
      <w:pPr>
        <w:pStyle w:val="24"/>
        <w:shd w:val="clear" w:color="auto" w:fill="auto"/>
        <w:spacing w:before="0" w:after="0" w:line="240" w:lineRule="auto"/>
        <w:rPr>
          <w:sz w:val="24"/>
          <w:szCs w:val="24"/>
        </w:rPr>
      </w:pPr>
      <w:r>
        <w:rPr>
          <w:sz w:val="24"/>
          <w:szCs w:val="24"/>
        </w:rPr>
        <w:t>ориентация на моральные нормы и их выполнение;</w:t>
      </w:r>
    </w:p>
    <w:p w:rsidR="008A72ED" w:rsidRDefault="00990F1D">
      <w:pPr>
        <w:pStyle w:val="24"/>
        <w:shd w:val="clear" w:color="auto" w:fill="auto"/>
        <w:spacing w:before="0" w:after="0" w:line="240" w:lineRule="auto"/>
        <w:rPr>
          <w:sz w:val="24"/>
          <w:szCs w:val="24"/>
        </w:rPr>
      </w:pPr>
      <w:r>
        <w:rPr>
          <w:sz w:val="24"/>
          <w:szCs w:val="24"/>
        </w:rPr>
        <w:t>формирование основ шахматной культуры и наличие чувства прекрасного;</w:t>
      </w:r>
    </w:p>
    <w:p w:rsidR="008A72ED" w:rsidRDefault="00990F1D">
      <w:pPr>
        <w:pStyle w:val="24"/>
        <w:shd w:val="clear" w:color="auto" w:fill="auto"/>
        <w:spacing w:before="0" w:after="0" w:line="240" w:lineRule="auto"/>
        <w:rPr>
          <w:sz w:val="24"/>
          <w:szCs w:val="24"/>
        </w:rPr>
      </w:pPr>
      <w:r>
        <w:rPr>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8A72ED" w:rsidRDefault="00990F1D">
      <w:pPr>
        <w:pStyle w:val="24"/>
        <w:shd w:val="clear" w:color="auto" w:fill="auto"/>
        <w:spacing w:before="0" w:after="0" w:line="240" w:lineRule="auto"/>
        <w:rPr>
          <w:sz w:val="24"/>
          <w:szCs w:val="24"/>
        </w:rPr>
      </w:pPr>
      <w:r>
        <w:rPr>
          <w:sz w:val="24"/>
          <w:szCs w:val="24"/>
        </w:rPr>
        <w:t>приобретение основных навыков сотрудничества со взрослыми людьми и сверстниками;</w:t>
      </w:r>
    </w:p>
    <w:p w:rsidR="008A72ED" w:rsidRDefault="00990F1D">
      <w:pPr>
        <w:pStyle w:val="24"/>
        <w:shd w:val="clear" w:color="auto" w:fill="auto"/>
        <w:spacing w:before="0" w:after="0" w:line="240" w:lineRule="auto"/>
        <w:rPr>
          <w:sz w:val="24"/>
          <w:szCs w:val="24"/>
        </w:rPr>
      </w:pPr>
      <w:r>
        <w:rPr>
          <w:sz w:val="24"/>
          <w:szCs w:val="24"/>
        </w:rPr>
        <w:t>воспитание этических чувств доброжелательности, уважения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8A72ED" w:rsidRDefault="00990F1D">
      <w:pPr>
        <w:pStyle w:val="24"/>
        <w:shd w:val="clear" w:color="auto" w:fill="auto"/>
        <w:spacing w:before="0" w:after="0" w:line="240" w:lineRule="auto"/>
        <w:rPr>
          <w:sz w:val="24"/>
          <w:szCs w:val="24"/>
        </w:rPr>
      </w:pPr>
      <w:r>
        <w:rPr>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8A72ED" w:rsidRDefault="00990F1D">
      <w:pPr>
        <w:pStyle w:val="24"/>
        <w:shd w:val="clear" w:color="auto" w:fill="auto"/>
        <w:spacing w:before="0" w:after="0" w:line="240" w:lineRule="auto"/>
        <w:rPr>
          <w:sz w:val="24"/>
          <w:szCs w:val="24"/>
        </w:rPr>
      </w:pPr>
      <w:r>
        <w:rPr>
          <w:sz w:val="24"/>
          <w:szCs w:val="24"/>
        </w:rPr>
        <w:t>формирование навыков творческого подхода при решении различных задач, стремление к работе на результат.</w:t>
      </w:r>
    </w:p>
    <w:p w:rsidR="008A72ED" w:rsidRDefault="00990F1D">
      <w:pPr>
        <w:pStyle w:val="24"/>
        <w:shd w:val="clear" w:color="auto" w:fill="auto"/>
        <w:tabs>
          <w:tab w:val="left" w:pos="2434"/>
        </w:tabs>
        <w:spacing w:before="0" w:after="0" w:line="240" w:lineRule="auto"/>
        <w:rPr>
          <w:sz w:val="24"/>
          <w:szCs w:val="24"/>
        </w:rPr>
      </w:pPr>
      <w:r>
        <w:rPr>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8A72ED" w:rsidRDefault="00990F1D">
      <w:pPr>
        <w:pStyle w:val="24"/>
        <w:shd w:val="clear" w:color="auto" w:fill="auto"/>
        <w:spacing w:before="0" w:after="0" w:line="240" w:lineRule="auto"/>
        <w:rPr>
          <w:sz w:val="24"/>
          <w:szCs w:val="24"/>
        </w:rPr>
      </w:pPr>
      <w:r>
        <w:rPr>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8A72ED" w:rsidRDefault="00990F1D">
      <w:pPr>
        <w:pStyle w:val="24"/>
        <w:shd w:val="clear" w:color="auto" w:fill="auto"/>
        <w:spacing w:before="0" w:after="0" w:line="240" w:lineRule="auto"/>
        <w:rPr>
          <w:sz w:val="24"/>
          <w:szCs w:val="24"/>
        </w:rPr>
      </w:pPr>
      <w:r>
        <w:rPr>
          <w:sz w:val="24"/>
          <w:szCs w:val="24"/>
        </w:rPr>
        <w:t>умение находить необходимую информацию;</w:t>
      </w:r>
    </w:p>
    <w:p w:rsidR="008A72ED" w:rsidRDefault="00990F1D">
      <w:pPr>
        <w:pStyle w:val="24"/>
        <w:shd w:val="clear" w:color="auto" w:fill="auto"/>
        <w:spacing w:before="0" w:after="0" w:line="240" w:lineRule="auto"/>
        <w:rPr>
          <w:sz w:val="24"/>
          <w:szCs w:val="24"/>
        </w:rPr>
      </w:pPr>
      <w:r>
        <w:rPr>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8A72ED" w:rsidRDefault="00990F1D">
      <w:pPr>
        <w:pStyle w:val="24"/>
        <w:shd w:val="clear" w:color="auto" w:fill="auto"/>
        <w:spacing w:before="0" w:after="0" w:line="240" w:lineRule="auto"/>
        <w:rPr>
          <w:sz w:val="24"/>
          <w:szCs w:val="24"/>
        </w:rPr>
      </w:pPr>
      <w:r>
        <w:rPr>
          <w:sz w:val="24"/>
          <w:szCs w:val="24"/>
        </w:rPr>
        <w:t>умение моделировать, владение широким спектром логических действий и операций, включая общие приёмы решения задач;</w:t>
      </w:r>
    </w:p>
    <w:p w:rsidR="008A72ED" w:rsidRDefault="00990F1D">
      <w:pPr>
        <w:pStyle w:val="24"/>
        <w:shd w:val="clear" w:color="auto" w:fill="auto"/>
        <w:spacing w:before="0" w:after="0" w:line="240" w:lineRule="auto"/>
        <w:rPr>
          <w:sz w:val="24"/>
          <w:szCs w:val="24"/>
        </w:rPr>
      </w:pPr>
      <w:r>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8A72ED" w:rsidRDefault="00990F1D">
      <w:pPr>
        <w:pStyle w:val="24"/>
        <w:shd w:val="clear" w:color="auto" w:fill="auto"/>
        <w:spacing w:before="0" w:after="0" w:line="240" w:lineRule="auto"/>
        <w:rPr>
          <w:sz w:val="24"/>
          <w:szCs w:val="24"/>
        </w:rPr>
      </w:pPr>
      <w:r>
        <w:rPr>
          <w:sz w:val="24"/>
          <w:szCs w:val="24"/>
        </w:rPr>
        <w:t>сопоставлять факты, концентрировать внимание, находить нестандартные решения;</w:t>
      </w:r>
    </w:p>
    <w:p w:rsidR="008A72ED" w:rsidRDefault="00990F1D">
      <w:pPr>
        <w:pStyle w:val="24"/>
        <w:shd w:val="clear" w:color="auto" w:fill="auto"/>
        <w:spacing w:before="0" w:after="0" w:line="240" w:lineRule="auto"/>
        <w:rPr>
          <w:sz w:val="24"/>
          <w:szCs w:val="24"/>
        </w:rPr>
      </w:pPr>
      <w:r>
        <w:rPr>
          <w:sz w:val="24"/>
          <w:szCs w:val="24"/>
        </w:rPr>
        <w:t>умение находить компромиссы и общие решения, разрешать конфликты на основе согласования различных позиций;</w:t>
      </w:r>
    </w:p>
    <w:p w:rsidR="008A72ED" w:rsidRDefault="00990F1D">
      <w:pPr>
        <w:pStyle w:val="24"/>
        <w:shd w:val="clear" w:color="auto" w:fill="auto"/>
        <w:spacing w:before="0" w:after="0" w:line="240" w:lineRule="auto"/>
        <w:rPr>
          <w:sz w:val="24"/>
          <w:szCs w:val="24"/>
        </w:rPr>
      </w:pPr>
      <w:r>
        <w:rPr>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8A72ED" w:rsidRDefault="00990F1D">
      <w:pPr>
        <w:pStyle w:val="24"/>
        <w:shd w:val="clear" w:color="auto" w:fill="auto"/>
        <w:spacing w:before="0" w:after="0" w:line="240" w:lineRule="auto"/>
        <w:rPr>
          <w:sz w:val="24"/>
          <w:szCs w:val="24"/>
        </w:rPr>
      </w:pPr>
      <w:r>
        <w:rPr>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8A72ED" w:rsidRDefault="00990F1D">
      <w:pPr>
        <w:pStyle w:val="24"/>
        <w:shd w:val="clear" w:color="auto" w:fill="auto"/>
        <w:spacing w:before="0" w:after="0" w:line="240" w:lineRule="auto"/>
        <w:rPr>
          <w:sz w:val="24"/>
          <w:szCs w:val="24"/>
        </w:rPr>
      </w:pPr>
      <w:r>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8A72ED" w:rsidRDefault="00990F1D">
      <w:pPr>
        <w:pStyle w:val="24"/>
        <w:shd w:val="clear" w:color="auto" w:fill="auto"/>
        <w:spacing w:before="0" w:after="0" w:line="240" w:lineRule="auto"/>
        <w:rPr>
          <w:sz w:val="24"/>
          <w:szCs w:val="24"/>
        </w:rPr>
      </w:pPr>
      <w:r>
        <w:rPr>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8A72ED" w:rsidRDefault="00990F1D">
      <w:pPr>
        <w:pStyle w:val="24"/>
        <w:shd w:val="clear" w:color="auto" w:fill="auto"/>
        <w:spacing w:before="0" w:after="0" w:line="240" w:lineRule="auto"/>
        <w:rPr>
          <w:sz w:val="24"/>
          <w:szCs w:val="24"/>
        </w:rPr>
      </w:pPr>
      <w:r>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A72ED" w:rsidRDefault="00990F1D">
      <w:pPr>
        <w:pStyle w:val="24"/>
        <w:shd w:val="clear" w:color="auto" w:fill="auto"/>
        <w:tabs>
          <w:tab w:val="left" w:pos="2439"/>
        </w:tabs>
        <w:spacing w:before="0" w:after="0" w:line="240" w:lineRule="auto"/>
        <w:rPr>
          <w:sz w:val="24"/>
          <w:szCs w:val="24"/>
        </w:rPr>
      </w:pPr>
      <w:r>
        <w:rPr>
          <w:sz w:val="24"/>
          <w:szCs w:val="24"/>
        </w:rPr>
        <w:t xml:space="preserve">При изучении модуля «Шахматы в школе» на уровне основного общего образования у </w:t>
      </w:r>
      <w:r>
        <w:rPr>
          <w:sz w:val="24"/>
          <w:szCs w:val="24"/>
        </w:rPr>
        <w:lastRenderedPageBreak/>
        <w:t>обучающихся будут сформированы следующие предметные результаты:</w:t>
      </w:r>
    </w:p>
    <w:p w:rsidR="008A72ED" w:rsidRDefault="00990F1D">
      <w:pPr>
        <w:pStyle w:val="24"/>
        <w:shd w:val="clear" w:color="auto" w:fill="auto"/>
        <w:spacing w:before="0" w:after="0" w:line="240" w:lineRule="auto"/>
        <w:rPr>
          <w:sz w:val="24"/>
          <w:szCs w:val="24"/>
        </w:rPr>
      </w:pPr>
      <w:r>
        <w:rPr>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8A72ED" w:rsidRDefault="00990F1D">
      <w:pPr>
        <w:pStyle w:val="24"/>
        <w:shd w:val="clear" w:color="auto" w:fill="auto"/>
        <w:spacing w:before="0" w:after="0" w:line="240" w:lineRule="auto"/>
        <w:rPr>
          <w:sz w:val="24"/>
          <w:szCs w:val="24"/>
        </w:rPr>
      </w:pPr>
      <w:r>
        <w:rPr>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8A72ED" w:rsidRDefault="00990F1D">
      <w:pPr>
        <w:pStyle w:val="24"/>
        <w:shd w:val="clear" w:color="auto" w:fill="auto"/>
        <w:spacing w:before="0" w:after="0" w:line="240" w:lineRule="auto"/>
        <w:rPr>
          <w:sz w:val="24"/>
          <w:szCs w:val="24"/>
        </w:rPr>
      </w:pPr>
      <w:r>
        <w:rPr>
          <w:sz w:val="24"/>
          <w:szCs w:val="24"/>
        </w:rPr>
        <w:t>знание специфики открытых и полуоткрытых линий, специфики «хороших» и «плохих» фигур;</w:t>
      </w:r>
    </w:p>
    <w:p w:rsidR="008A72ED" w:rsidRDefault="00990F1D">
      <w:pPr>
        <w:pStyle w:val="24"/>
        <w:shd w:val="clear" w:color="auto" w:fill="auto"/>
        <w:spacing w:before="0" w:after="0" w:line="240" w:lineRule="auto"/>
        <w:rPr>
          <w:sz w:val="24"/>
          <w:szCs w:val="24"/>
        </w:rPr>
      </w:pPr>
      <w:r>
        <w:rPr>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8A72ED" w:rsidRDefault="00990F1D">
      <w:pPr>
        <w:pStyle w:val="24"/>
        <w:shd w:val="clear" w:color="auto" w:fill="auto"/>
        <w:spacing w:before="0" w:after="0" w:line="240" w:lineRule="auto"/>
        <w:rPr>
          <w:sz w:val="24"/>
          <w:szCs w:val="24"/>
        </w:rPr>
      </w:pPr>
      <w:r>
        <w:rPr>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8A72ED" w:rsidRDefault="00990F1D">
      <w:pPr>
        <w:pStyle w:val="24"/>
        <w:shd w:val="clear" w:color="auto" w:fill="auto"/>
        <w:spacing w:before="0" w:after="0" w:line="240" w:lineRule="auto"/>
        <w:rPr>
          <w:sz w:val="24"/>
          <w:szCs w:val="24"/>
        </w:rPr>
      </w:pPr>
      <w:r>
        <w:rPr>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8A72ED" w:rsidRDefault="00990F1D">
      <w:pPr>
        <w:pStyle w:val="24"/>
        <w:shd w:val="clear" w:color="auto" w:fill="auto"/>
        <w:spacing w:before="0" w:after="0" w:line="240" w:lineRule="auto"/>
        <w:rPr>
          <w:sz w:val="24"/>
          <w:szCs w:val="24"/>
        </w:rPr>
      </w:pPr>
      <w:r>
        <w:rPr>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8A72ED" w:rsidRDefault="00990F1D">
      <w:pPr>
        <w:pStyle w:val="24"/>
        <w:shd w:val="clear" w:color="auto" w:fill="auto"/>
        <w:spacing w:before="0" w:after="0" w:line="240" w:lineRule="auto"/>
        <w:rPr>
          <w:sz w:val="24"/>
          <w:szCs w:val="24"/>
        </w:rPr>
      </w:pPr>
      <w:r>
        <w:rPr>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8A72ED" w:rsidRDefault="008A72ED">
      <w:pPr>
        <w:pStyle w:val="24"/>
        <w:shd w:val="clear" w:color="auto" w:fill="auto"/>
        <w:spacing w:before="0" w:after="0" w:line="240" w:lineRule="auto"/>
        <w:rPr>
          <w:sz w:val="24"/>
          <w:szCs w:val="24"/>
        </w:rPr>
      </w:pPr>
    </w:p>
    <w:p w:rsidR="008A72ED" w:rsidRDefault="00990F1D">
      <w:pPr>
        <w:pStyle w:val="2"/>
        <w:rPr>
          <w:rFonts w:ascii="Times New Roman" w:hAnsi="Times New Roman" w:cs="Times New Roman"/>
          <w:b/>
        </w:rPr>
      </w:pPr>
      <w:bookmarkStart w:id="232" w:name="_Toc171437496"/>
      <w:r>
        <w:t>2.1.17</w:t>
      </w:r>
      <w:r>
        <w:rPr>
          <w:rFonts w:ascii="Times New Roman" w:hAnsi="Times New Roman" w:cs="Times New Roman"/>
          <w:b/>
        </w:rPr>
        <w:t>. Федеральная рабочая программа по учебному предмету «ОБЗР».</w:t>
      </w:r>
      <w:bookmarkEnd w:id="232"/>
    </w:p>
    <w:p w:rsidR="008A72ED" w:rsidRDefault="00990F1D">
      <w:pPr>
        <w:spacing w:after="0"/>
        <w:ind w:firstLine="567"/>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A72ED" w:rsidRDefault="00990F1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8A72ED" w:rsidRDefault="00990F1D">
      <w:pPr>
        <w:spacing w:after="95"/>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8A72ED" w:rsidRDefault="00990F1D">
      <w:pPr>
        <w:spacing w:after="105"/>
        <w:ind w:left="576" w:right="49"/>
        <w:jc w:val="both"/>
        <w:rPr>
          <w:rFonts w:ascii="Times New Roman" w:hAnsi="Times New Roman" w:cs="Times New Roman"/>
          <w:sz w:val="24"/>
          <w:szCs w:val="24"/>
        </w:rPr>
      </w:pPr>
      <w:r>
        <w:rPr>
          <w:rFonts w:ascii="Times New Roman" w:hAnsi="Times New Roman" w:cs="Times New Roman"/>
          <w:sz w:val="24"/>
          <w:szCs w:val="24"/>
        </w:rPr>
        <w:t xml:space="preserve">Программа ОБЗР обеспечивает: </w:t>
      </w:r>
    </w:p>
    <w:p w:rsidR="008A72ED" w:rsidRDefault="00990F1D">
      <w:pPr>
        <w:ind w:left="576" w:right="49"/>
        <w:jc w:val="both"/>
        <w:rPr>
          <w:rFonts w:ascii="Times New Roman" w:hAnsi="Times New Roman" w:cs="Times New Roman"/>
          <w:sz w:val="24"/>
          <w:szCs w:val="24"/>
        </w:rPr>
      </w:pPr>
      <w:r>
        <w:rPr>
          <w:rFonts w:ascii="Times New Roman" w:hAnsi="Times New Roman" w:cs="Times New Roman"/>
          <w:sz w:val="24"/>
          <w:szCs w:val="24"/>
        </w:rPr>
        <w:t xml:space="preserve">ясное понимание обучающимися современных проблем безопасности  </w:t>
      </w:r>
    </w:p>
    <w:p w:rsidR="008A72ED" w:rsidRDefault="00990F1D">
      <w:pPr>
        <w:spacing w:line="327" w:lineRule="auto"/>
        <w:ind w:left="-3" w:right="49"/>
        <w:jc w:val="both"/>
        <w:rPr>
          <w:rFonts w:ascii="Times New Roman" w:hAnsi="Times New Roman" w:cs="Times New Roman"/>
          <w:sz w:val="24"/>
          <w:szCs w:val="24"/>
        </w:rPr>
      </w:pPr>
      <w:r>
        <w:rPr>
          <w:rFonts w:ascii="Times New Roman" w:hAnsi="Times New Roman" w:cs="Times New Roman"/>
          <w:sz w:val="24"/>
          <w:szCs w:val="24"/>
        </w:rPr>
        <w:t xml:space="preserve">и формирование у подрастающего поколения базового уровня культуры безопасного поведения; </w:t>
      </w:r>
    </w:p>
    <w:p w:rsidR="008A72ED" w:rsidRDefault="00990F1D">
      <w:pPr>
        <w:spacing w:after="72"/>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w:t>
      </w:r>
      <w:r>
        <w:rPr>
          <w:rFonts w:ascii="Times New Roman" w:hAnsi="Times New Roman" w:cs="Times New Roman"/>
          <w:sz w:val="24"/>
          <w:szCs w:val="24"/>
        </w:rPr>
        <w:lastRenderedPageBreak/>
        <w:t xml:space="preserve">уровне образования; возможность выработки и закрепления у обучающихся умений и навыков, </w:t>
      </w:r>
    </w:p>
    <w:p w:rsidR="008A72ED" w:rsidRDefault="00990F1D">
      <w:pPr>
        <w:spacing w:line="346" w:lineRule="auto"/>
        <w:ind w:left="553" w:right="49" w:hanging="566"/>
        <w:jc w:val="both"/>
        <w:rPr>
          <w:rFonts w:ascii="Times New Roman" w:hAnsi="Times New Roman" w:cs="Times New Roman"/>
          <w:sz w:val="24"/>
          <w:szCs w:val="24"/>
        </w:rPr>
      </w:pPr>
      <w:r>
        <w:rPr>
          <w:rFonts w:ascii="Times New Roman" w:hAnsi="Times New Roman" w:cs="Times New Roman"/>
          <w:sz w:val="24"/>
          <w:szCs w:val="24"/>
        </w:rPr>
        <w:t xml:space="preserve">необходимых для последующей жизни; выработку практико-ориентированных компетенций, соответствующих </w:t>
      </w:r>
    </w:p>
    <w:p w:rsidR="008A72ED" w:rsidRDefault="00990F1D">
      <w:pPr>
        <w:spacing w:after="77"/>
        <w:ind w:left="553" w:right="49" w:hanging="566"/>
        <w:jc w:val="both"/>
        <w:rPr>
          <w:rFonts w:ascii="Times New Roman" w:hAnsi="Times New Roman" w:cs="Times New Roman"/>
          <w:sz w:val="24"/>
          <w:szCs w:val="24"/>
        </w:rPr>
      </w:pPr>
      <w:r>
        <w:rPr>
          <w:rFonts w:ascii="Times New Roman" w:hAnsi="Times New Roman" w:cs="Times New Roman"/>
          <w:sz w:val="24"/>
          <w:szCs w:val="24"/>
        </w:rPr>
        <w:t xml:space="preserve">потребностям современности; реализацию оптимального баланса межпредметных связей и их разумное </w:t>
      </w:r>
    </w:p>
    <w:p w:rsidR="008A72ED" w:rsidRDefault="00990F1D">
      <w:pPr>
        <w:spacing w:line="342" w:lineRule="auto"/>
        <w:ind w:left="-3" w:right="49"/>
        <w:jc w:val="both"/>
        <w:rPr>
          <w:rFonts w:ascii="Times New Roman" w:hAnsi="Times New Roman" w:cs="Times New Roman"/>
          <w:sz w:val="24"/>
          <w:szCs w:val="24"/>
        </w:rPr>
      </w:pPr>
      <w:r>
        <w:rPr>
          <w:rFonts w:ascii="Times New Roman" w:hAnsi="Times New Roman" w:cs="Times New Roman"/>
          <w:sz w:val="24"/>
          <w:szCs w:val="24"/>
        </w:rPr>
        <w:t xml:space="preserve">взаимодополнение, способствующее формированию практических умений  и навыков.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8A72ED" w:rsidRDefault="00990F1D">
      <w:pPr>
        <w:spacing w:after="76"/>
        <w:ind w:left="577" w:right="49"/>
        <w:jc w:val="both"/>
        <w:rPr>
          <w:rFonts w:ascii="Times New Roman" w:hAnsi="Times New Roman" w:cs="Times New Roman"/>
          <w:sz w:val="24"/>
          <w:szCs w:val="24"/>
        </w:rPr>
      </w:pPr>
      <w:r>
        <w:rPr>
          <w:rFonts w:ascii="Times New Roman" w:hAnsi="Times New Roman" w:cs="Times New Roman"/>
          <w:sz w:val="24"/>
          <w:szCs w:val="24"/>
        </w:rPr>
        <w:t xml:space="preserve">модуль № 1 «Безопасное и устойчивое развитие личности, общества, </w:t>
      </w:r>
    </w:p>
    <w:p w:rsidR="008A72ED" w:rsidRDefault="00990F1D">
      <w:pPr>
        <w:spacing w:after="95" w:line="341" w:lineRule="auto"/>
        <w:ind w:left="562" w:right="2025" w:hanging="576"/>
        <w:jc w:val="both"/>
        <w:rPr>
          <w:rFonts w:ascii="Times New Roman" w:hAnsi="Times New Roman" w:cs="Times New Roman"/>
          <w:sz w:val="24"/>
          <w:szCs w:val="24"/>
        </w:rPr>
      </w:pPr>
      <w:r>
        <w:rPr>
          <w:rFonts w:ascii="Times New Roman" w:hAnsi="Times New Roman" w:cs="Times New Roman"/>
          <w:sz w:val="24"/>
          <w:szCs w:val="24"/>
        </w:rPr>
        <w:t xml:space="preserve">государства»; модуль № 2 «Военная подготовка. Основы военных знаний»; модуль № 3 «Культура безопасности жизнедеятельности в современном </w:t>
      </w:r>
    </w:p>
    <w:p w:rsidR="008A72ED" w:rsidRDefault="00990F1D">
      <w:pPr>
        <w:spacing w:after="4" w:line="341" w:lineRule="auto"/>
        <w:ind w:left="562" w:right="3011" w:hanging="576"/>
        <w:jc w:val="both"/>
        <w:rPr>
          <w:rFonts w:ascii="Times New Roman" w:hAnsi="Times New Roman" w:cs="Times New Roman"/>
          <w:sz w:val="24"/>
          <w:szCs w:val="24"/>
        </w:rPr>
      </w:pPr>
      <w:r>
        <w:rPr>
          <w:rFonts w:ascii="Times New Roman" w:hAnsi="Times New Roman" w:cs="Times New Roman"/>
          <w:sz w:val="24"/>
          <w:szCs w:val="24"/>
        </w:rPr>
        <w:t xml:space="preserve">обществе»; модуль № 4 «Безопасность в быту»; модуль № 5 «Безопасность на транспорте»; модуль № 6 «Безопасность в общественных местах»; модуль № 7 «Безопасность в природной среде»; </w:t>
      </w:r>
    </w:p>
    <w:p w:rsidR="008A72ED" w:rsidRDefault="00990F1D">
      <w:pPr>
        <w:spacing w:line="346" w:lineRule="auto"/>
        <w:ind w:left="577" w:right="49"/>
        <w:jc w:val="both"/>
        <w:rPr>
          <w:rFonts w:ascii="Times New Roman" w:hAnsi="Times New Roman" w:cs="Times New Roman"/>
          <w:sz w:val="24"/>
          <w:szCs w:val="24"/>
        </w:rPr>
      </w:pPr>
      <w:r>
        <w:rPr>
          <w:rFonts w:ascii="Times New Roman" w:hAnsi="Times New Roman" w:cs="Times New Roman"/>
          <w:sz w:val="24"/>
          <w:szCs w:val="24"/>
        </w:rPr>
        <w:t xml:space="preserve">модуль № 8 «Основы медицинских знаний. Оказание первой помощи»; модуль № 9 «Безопасность в социуме»; </w:t>
      </w:r>
    </w:p>
    <w:p w:rsidR="008A72ED" w:rsidRDefault="00990F1D">
      <w:pPr>
        <w:spacing w:line="346" w:lineRule="auto"/>
        <w:ind w:left="577" w:right="783"/>
        <w:jc w:val="both"/>
        <w:rPr>
          <w:rFonts w:ascii="Times New Roman" w:hAnsi="Times New Roman" w:cs="Times New Roman"/>
          <w:sz w:val="24"/>
          <w:szCs w:val="24"/>
        </w:rPr>
      </w:pPr>
      <w:r>
        <w:rPr>
          <w:rFonts w:ascii="Times New Roman" w:hAnsi="Times New Roman" w:cs="Times New Roman"/>
          <w:sz w:val="24"/>
          <w:szCs w:val="24"/>
        </w:rPr>
        <w:t xml:space="preserve">модуль № 10 «Безопасность в информационном пространстве»; модуль № 11 «Основы противодействия экстремизму и терроризму». </w:t>
      </w:r>
    </w:p>
    <w:p w:rsidR="008A72ED" w:rsidRDefault="00990F1D">
      <w:pPr>
        <w:spacing w:after="30"/>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8A72ED" w:rsidRDefault="00990F1D">
      <w:pPr>
        <w:spacing w:line="327" w:lineRule="auto"/>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Учебный материал систематизирован по сферам возможных проявлений рисков и опасностей: </w:t>
      </w:r>
    </w:p>
    <w:p w:rsidR="008A72ED" w:rsidRDefault="00990F1D">
      <w:pPr>
        <w:spacing w:after="4" w:line="341" w:lineRule="auto"/>
        <w:ind w:left="567" w:right="4723"/>
        <w:jc w:val="both"/>
        <w:rPr>
          <w:rFonts w:ascii="Times New Roman" w:hAnsi="Times New Roman" w:cs="Times New Roman"/>
          <w:sz w:val="24"/>
          <w:szCs w:val="24"/>
        </w:rPr>
      </w:pPr>
      <w:r>
        <w:rPr>
          <w:rFonts w:ascii="Times New Roman" w:hAnsi="Times New Roman" w:cs="Times New Roman"/>
          <w:sz w:val="24"/>
          <w:szCs w:val="24"/>
        </w:rPr>
        <w:t xml:space="preserve">помещения и бытовые условия;  улица общественные места; природные условия;  </w:t>
      </w:r>
    </w:p>
    <w:p w:rsidR="008A72ED" w:rsidRDefault="00990F1D">
      <w:pPr>
        <w:spacing w:after="4" w:line="341" w:lineRule="auto"/>
        <w:ind w:left="567" w:right="3537"/>
        <w:jc w:val="both"/>
        <w:rPr>
          <w:rFonts w:ascii="Times New Roman" w:hAnsi="Times New Roman" w:cs="Times New Roman"/>
          <w:sz w:val="24"/>
          <w:szCs w:val="24"/>
        </w:rPr>
      </w:pPr>
      <w:r>
        <w:rPr>
          <w:rFonts w:ascii="Times New Roman" w:hAnsi="Times New Roman" w:cs="Times New Roman"/>
          <w:sz w:val="24"/>
          <w:szCs w:val="24"/>
        </w:rPr>
        <w:lastRenderedPageBreak/>
        <w:t xml:space="preserve">коммуникационные связи и каналы;  физическое и психическое здоровье; социальное взаимодействие и другие. </w:t>
      </w:r>
    </w:p>
    <w:p w:rsidR="008A72ED" w:rsidRDefault="00990F1D">
      <w:pPr>
        <w:spacing w:line="346" w:lineRule="auto"/>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8A72ED" w:rsidRDefault="00990F1D">
      <w:pPr>
        <w:spacing w:after="41"/>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A72ED" w:rsidRDefault="00990F1D">
      <w:pPr>
        <w:spacing w:line="328" w:lineRule="auto"/>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При этом центральной проблемой безопасности жизнедеятельности остаётся сохранение жизни и здоровья каждого человека. </w:t>
      </w:r>
    </w:p>
    <w:p w:rsidR="008A72ED" w:rsidRDefault="00990F1D">
      <w:pPr>
        <w:spacing w:after="69"/>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w:t>
      </w:r>
    </w:p>
    <w:p w:rsidR="008A72ED" w:rsidRDefault="00990F1D">
      <w:pPr>
        <w:ind w:left="-3" w:right="49"/>
        <w:jc w:val="both"/>
        <w:rPr>
          <w:rFonts w:ascii="Times New Roman" w:hAnsi="Times New Roman" w:cs="Times New Roman"/>
          <w:sz w:val="24"/>
          <w:szCs w:val="24"/>
        </w:rPr>
      </w:pPr>
      <w:r>
        <w:rPr>
          <w:rFonts w:ascii="Times New Roman" w:hAnsi="Times New Roman" w:cs="Times New Roman"/>
          <w:sz w:val="24"/>
          <w:szCs w:val="24"/>
        </w:rPr>
        <w:t xml:space="preserve">№ 1642.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w:t>
      </w:r>
      <w:r>
        <w:rPr>
          <w:rFonts w:ascii="Times New Roman" w:hAnsi="Times New Roman" w:cs="Times New Roman"/>
          <w:sz w:val="24"/>
          <w:szCs w:val="24"/>
        </w:rPr>
        <w:lastRenderedPageBreak/>
        <w:t xml:space="preserve">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8A72ED" w:rsidRDefault="00990F1D">
      <w:pPr>
        <w:spacing w:after="98"/>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8A72ED" w:rsidRDefault="00990F1D">
      <w:pPr>
        <w:spacing w:after="32"/>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8A72ED" w:rsidRDefault="00990F1D">
      <w:pPr>
        <w:spacing w:after="80"/>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w:t>
      </w:r>
    </w:p>
    <w:p w:rsidR="008A72ED" w:rsidRDefault="00990F1D">
      <w:pPr>
        <w:spacing w:after="94"/>
        <w:ind w:left="-3" w:right="49"/>
        <w:jc w:val="both"/>
        <w:rPr>
          <w:rFonts w:ascii="Times New Roman" w:hAnsi="Times New Roman" w:cs="Times New Roman"/>
          <w:sz w:val="24"/>
          <w:szCs w:val="24"/>
        </w:rPr>
      </w:pPr>
      <w:r>
        <w:rPr>
          <w:rFonts w:ascii="Times New Roman" w:hAnsi="Times New Roman" w:cs="Times New Roman"/>
          <w:sz w:val="24"/>
          <w:szCs w:val="24"/>
        </w:rPr>
        <w:t xml:space="preserve">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8A72ED" w:rsidRDefault="00990F1D">
      <w:pPr>
        <w:spacing w:after="22"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способность построения модели индивидуального безопасного поведения  </w:t>
      </w:r>
    </w:p>
    <w:p w:rsidR="008A72ED" w:rsidRDefault="00990F1D">
      <w:pPr>
        <w:spacing w:after="68"/>
        <w:ind w:left="-3" w:right="49"/>
        <w:jc w:val="both"/>
        <w:rPr>
          <w:rFonts w:ascii="Times New Roman" w:hAnsi="Times New Roman" w:cs="Times New Roman"/>
          <w:sz w:val="24"/>
          <w:szCs w:val="24"/>
        </w:rPr>
      </w:pPr>
      <w:r>
        <w:rPr>
          <w:rFonts w:ascii="Times New Roman" w:hAnsi="Times New Roman" w:cs="Times New Roman"/>
          <w:sz w:val="24"/>
          <w:szCs w:val="24"/>
        </w:rP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w:t>
      </w:r>
    </w:p>
    <w:p w:rsidR="008A72ED" w:rsidRDefault="00990F1D">
      <w:pPr>
        <w:spacing w:line="347" w:lineRule="auto"/>
        <w:ind w:left="-3" w:right="49"/>
        <w:jc w:val="both"/>
        <w:rPr>
          <w:rFonts w:ascii="Times New Roman" w:hAnsi="Times New Roman" w:cs="Times New Roman"/>
          <w:sz w:val="24"/>
          <w:szCs w:val="24"/>
        </w:rPr>
      </w:pPr>
      <w:r>
        <w:rPr>
          <w:rFonts w:ascii="Times New Roman" w:hAnsi="Times New Roman" w:cs="Times New Roman"/>
          <w:sz w:val="24"/>
          <w:szCs w:val="24"/>
        </w:rPr>
        <w:t xml:space="preserve">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8A72ED" w:rsidRDefault="00990F1D">
      <w:pPr>
        <w:spacing w:after="91"/>
        <w:ind w:left="-13" w:right="49"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8A72ED" w:rsidRDefault="00990F1D">
      <w:pPr>
        <w:spacing w:after="35"/>
        <w:ind w:left="-13" w:right="49" w:firstLine="567"/>
        <w:jc w:val="both"/>
        <w:rPr>
          <w:rFonts w:ascii="Times New Roman" w:hAnsi="Times New Roman" w:cs="Times New Roman"/>
          <w:sz w:val="24"/>
          <w:szCs w:val="24"/>
        </w:rPr>
      </w:pPr>
      <w:r>
        <w:rPr>
          <w:rFonts w:ascii="Times New Roman" w:hAnsi="Times New Roman" w:cs="Times New Roman"/>
          <w:sz w:val="24"/>
          <w:szCs w:val="24"/>
        </w:rP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lastRenderedPageBreak/>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  </w:t>
      </w:r>
    </w:p>
    <w:p w:rsidR="008A72ED" w:rsidRDefault="00990F1D">
      <w:pPr>
        <w:spacing w:after="102"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СОДЕРЖАНИЕ ОБУЧЕНИЯ </w:t>
      </w:r>
    </w:p>
    <w:p w:rsidR="008A72ED" w:rsidRDefault="00990F1D">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327"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1 «Безопасное и устойчивое развитие личности, общества, государства»: </w:t>
      </w:r>
    </w:p>
    <w:p w:rsidR="008A72ED" w:rsidRDefault="00990F1D">
      <w:pPr>
        <w:spacing w:after="70"/>
        <w:ind w:left="-4" w:right="49"/>
        <w:jc w:val="both"/>
        <w:rPr>
          <w:rFonts w:ascii="Times New Roman" w:hAnsi="Times New Roman" w:cs="Times New Roman"/>
          <w:sz w:val="24"/>
          <w:szCs w:val="24"/>
        </w:rPr>
      </w:pPr>
      <w:r>
        <w:rPr>
          <w:rFonts w:ascii="Times New Roman" w:hAnsi="Times New Roman" w:cs="Times New Roman"/>
          <w:sz w:val="24"/>
          <w:szCs w:val="24"/>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 </w:t>
      </w:r>
    </w:p>
    <w:p w:rsidR="008A72ED" w:rsidRDefault="00990F1D">
      <w:pPr>
        <w:spacing w:after="98"/>
        <w:ind w:left="-4" w:right="49"/>
        <w:jc w:val="both"/>
        <w:rPr>
          <w:rFonts w:ascii="Times New Roman" w:hAnsi="Times New Roman" w:cs="Times New Roman"/>
          <w:sz w:val="24"/>
          <w:szCs w:val="24"/>
        </w:rPr>
      </w:pPr>
      <w:r>
        <w:rPr>
          <w:rFonts w:ascii="Times New Roman" w:hAnsi="Times New Roman" w:cs="Times New Roman"/>
          <w:sz w:val="24"/>
          <w:szCs w:val="24"/>
        </w:rPr>
        <w:t xml:space="preserve">история развития гражданской обороны; </w:t>
      </w:r>
    </w:p>
    <w:p w:rsidR="008A72ED" w:rsidRDefault="00990F1D">
      <w:pPr>
        <w:spacing w:after="70"/>
        <w:ind w:left="-4" w:right="49"/>
        <w:jc w:val="both"/>
        <w:rPr>
          <w:rFonts w:ascii="Times New Roman" w:hAnsi="Times New Roman" w:cs="Times New Roman"/>
          <w:sz w:val="24"/>
          <w:szCs w:val="24"/>
        </w:rPr>
      </w:pPr>
      <w:r>
        <w:rPr>
          <w:rFonts w:ascii="Times New Roman" w:hAnsi="Times New Roman" w:cs="Times New Roman"/>
          <w:sz w:val="24"/>
          <w:szCs w:val="24"/>
        </w:rPr>
        <w:t xml:space="preserve">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  и обязательная подготовка к службе в армии. </w:t>
      </w:r>
    </w:p>
    <w:p w:rsidR="008A72ED" w:rsidRDefault="00990F1D">
      <w:pPr>
        <w:spacing w:after="92"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Модуль № 2 «Военная подготовка. Основы военных знаний»: </w:t>
      </w:r>
    </w:p>
    <w:p w:rsidR="008A72ED" w:rsidRDefault="00990F1D">
      <w:pPr>
        <w:spacing w:after="0" w:line="341"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  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этапы становления современных общевоинских уставов;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w:t>
      </w:r>
    </w:p>
    <w:p w:rsidR="008A72ED" w:rsidRDefault="00990F1D">
      <w:pPr>
        <w:spacing w:after="0" w:line="345" w:lineRule="auto"/>
        <w:jc w:val="both"/>
        <w:rPr>
          <w:rFonts w:ascii="Times New Roman" w:hAnsi="Times New Roman" w:cs="Times New Roman"/>
          <w:sz w:val="24"/>
          <w:szCs w:val="24"/>
        </w:rPr>
      </w:pPr>
      <w:r>
        <w:rPr>
          <w:rFonts w:ascii="Times New Roman" w:hAnsi="Times New Roman" w:cs="Times New Roman"/>
          <w:sz w:val="24"/>
          <w:szCs w:val="24"/>
        </w:rPr>
        <w:t xml:space="preserve">командиры (начальники) и подчинённые; старшие и младшие;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приказ (приказание), порядок его отдачи и выполнения; воинские звания и военная форма одежды;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воинская дисциплина, её сущность и значение; </w:t>
      </w:r>
    </w:p>
    <w:p w:rsidR="008A72ED" w:rsidRDefault="00990F1D">
      <w:pPr>
        <w:tabs>
          <w:tab w:val="center" w:pos="1310"/>
          <w:tab w:val="center" w:pos="3382"/>
          <w:tab w:val="center" w:pos="4856"/>
          <w:tab w:val="center" w:pos="6065"/>
          <w:tab w:val="center" w:pos="7817"/>
          <w:tab w:val="right" w:pos="9927"/>
        </w:tabs>
        <w:spacing w:after="0"/>
        <w:jc w:val="both"/>
        <w:rPr>
          <w:rFonts w:ascii="Times New Roman" w:hAnsi="Times New Roman" w:cs="Times New Roman"/>
          <w:sz w:val="24"/>
          <w:szCs w:val="24"/>
        </w:rPr>
      </w:pPr>
      <w:r>
        <w:rPr>
          <w:rFonts w:ascii="Times New Roman" w:hAnsi="Times New Roman" w:cs="Times New Roman"/>
          <w:sz w:val="24"/>
          <w:szCs w:val="24"/>
        </w:rPr>
        <w:t xml:space="preserve">обязанности военнослужащих </w:t>
      </w:r>
      <w:r>
        <w:rPr>
          <w:rFonts w:ascii="Times New Roman" w:hAnsi="Times New Roman" w:cs="Times New Roman"/>
          <w:sz w:val="24"/>
          <w:szCs w:val="24"/>
        </w:rPr>
        <w:tab/>
        <w:t xml:space="preserve">по соблюдению </w:t>
      </w:r>
      <w:r>
        <w:rPr>
          <w:rFonts w:ascii="Times New Roman" w:hAnsi="Times New Roman" w:cs="Times New Roman"/>
          <w:sz w:val="24"/>
          <w:szCs w:val="24"/>
        </w:rPr>
        <w:tab/>
        <w:t xml:space="preserve">требований </w:t>
      </w:r>
      <w:r>
        <w:rPr>
          <w:rFonts w:ascii="Times New Roman" w:hAnsi="Times New Roman" w:cs="Times New Roman"/>
          <w:sz w:val="24"/>
          <w:szCs w:val="24"/>
        </w:rPr>
        <w:tab/>
        <w:t xml:space="preserve">воинской дисциплины; способы достижения воинской дисциплины; положения Строевого устава; </w:t>
      </w:r>
    </w:p>
    <w:p w:rsidR="008A72ED" w:rsidRDefault="00990F1D">
      <w:pPr>
        <w:ind w:right="49"/>
        <w:jc w:val="both"/>
        <w:rPr>
          <w:rFonts w:ascii="Times New Roman" w:hAnsi="Times New Roman" w:cs="Times New Roman"/>
          <w:sz w:val="24"/>
          <w:szCs w:val="24"/>
        </w:rPr>
      </w:pPr>
      <w:r>
        <w:rPr>
          <w:rFonts w:ascii="Times New Roman" w:hAnsi="Times New Roman" w:cs="Times New Roman"/>
          <w:sz w:val="24"/>
          <w:szCs w:val="24"/>
        </w:rPr>
        <w:t xml:space="preserve">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8A72ED" w:rsidRDefault="00990F1D">
      <w:pPr>
        <w:spacing w:after="24" w:line="331"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3 «Культура безопасности жизнедеятельности в современном обществе»: </w:t>
      </w:r>
    </w:p>
    <w:p w:rsidR="008A72ED" w:rsidRDefault="00990F1D">
      <w:pPr>
        <w:spacing w:after="75"/>
        <w:ind w:right="49"/>
        <w:jc w:val="both"/>
        <w:rPr>
          <w:rFonts w:ascii="Times New Roman" w:hAnsi="Times New Roman" w:cs="Times New Roman"/>
          <w:sz w:val="24"/>
          <w:szCs w:val="24"/>
        </w:rPr>
      </w:pPr>
      <w:r>
        <w:rPr>
          <w:rFonts w:ascii="Times New Roman" w:hAnsi="Times New Roman" w:cs="Times New Roman"/>
          <w:sz w:val="24"/>
          <w:szCs w:val="24"/>
        </w:rPr>
        <w:t xml:space="preserve">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w:t>
      </w:r>
    </w:p>
    <w:p w:rsidR="008A72ED" w:rsidRDefault="00990F1D">
      <w:pPr>
        <w:spacing w:after="101"/>
        <w:ind w:right="49"/>
        <w:jc w:val="both"/>
        <w:rPr>
          <w:rFonts w:ascii="Times New Roman" w:hAnsi="Times New Roman" w:cs="Times New Roman"/>
          <w:sz w:val="24"/>
          <w:szCs w:val="24"/>
        </w:rPr>
      </w:pPr>
      <w:r>
        <w:rPr>
          <w:rFonts w:ascii="Times New Roman" w:hAnsi="Times New Roman" w:cs="Times New Roman"/>
          <w:sz w:val="24"/>
          <w:szCs w:val="24"/>
        </w:rPr>
        <w:t xml:space="preserve">понятия опасной и чрезвычайной ситуации, сходство и различия опасной  и чрезвычайной ситуации; механизм перерастания повседневной ситуации в чрезвычайную ситуацию, правила поведения в опасных и чрезвычайных ситуациях. </w:t>
      </w:r>
    </w:p>
    <w:p w:rsidR="008A72ED" w:rsidRDefault="00990F1D">
      <w:pPr>
        <w:spacing w:after="124"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4 «Безопасность в быту»: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источники опасности в быту и их классификация; защита прав потребителя, сроки годности и состав продуктов питания;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бытовые отравления и причины их возникновения;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признаки отравления, приёмы и правила оказания первой помощи; правила комплектования и хранения домашней аптечки;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бытовые травмы и правила их предупреждения, приёмы и правила оказания первой помощи; правила обращения с газовыми и электрическими приборами; приемы и правила оказания первой помощи; правила поведения в подъезде и лифте, а также при входе и выходе из них; пожар и факторы его развития;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условия и причины возникновения пожаров, их возможные последствия, приёмы и правила оказания первой помощи; первичные средства пожаротушения;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w:t>
      </w:r>
    </w:p>
    <w:p w:rsidR="008A72ED" w:rsidRDefault="00990F1D">
      <w:pPr>
        <w:spacing w:after="4" w:line="341" w:lineRule="auto"/>
        <w:ind w:right="3851"/>
        <w:jc w:val="both"/>
        <w:rPr>
          <w:rFonts w:ascii="Times New Roman" w:hAnsi="Times New Roman" w:cs="Times New Roman"/>
          <w:sz w:val="24"/>
          <w:szCs w:val="24"/>
        </w:rPr>
      </w:pPr>
      <w:r>
        <w:rPr>
          <w:rFonts w:ascii="Times New Roman" w:hAnsi="Times New Roman" w:cs="Times New Roman"/>
          <w:sz w:val="24"/>
          <w:szCs w:val="24"/>
        </w:rPr>
        <w:t xml:space="preserve">безопасности; ситуации криминогенного характера; правила поведения с малознакомыми людьми; </w:t>
      </w:r>
    </w:p>
    <w:p w:rsidR="008A72ED" w:rsidRDefault="00990F1D">
      <w:pPr>
        <w:spacing w:after="79"/>
        <w:ind w:right="49"/>
        <w:jc w:val="both"/>
        <w:rPr>
          <w:rFonts w:ascii="Times New Roman" w:hAnsi="Times New Roman" w:cs="Times New Roman"/>
          <w:sz w:val="24"/>
          <w:szCs w:val="24"/>
        </w:rPr>
      </w:pPr>
      <w:r>
        <w:rPr>
          <w:rFonts w:ascii="Times New Roman" w:hAnsi="Times New Roman" w:cs="Times New Roman"/>
          <w:sz w:val="24"/>
          <w:szCs w:val="24"/>
        </w:rPr>
        <w:t xml:space="preserve">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 5 «Безопасность на транспорте»: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правила дорожного движения и их значение;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условия обеспечения безопасности участников дорожного движения; правила дорожного движения и дорожные знаки для пешеходов;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8A72ED" w:rsidRDefault="00990F1D">
      <w:pPr>
        <w:tabs>
          <w:tab w:val="center" w:pos="2152"/>
          <w:tab w:val="center" w:pos="4788"/>
          <w:tab w:val="center" w:pos="7317"/>
          <w:tab w:val="right" w:pos="998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обязанности пассажиров маршрутных </w:t>
      </w:r>
      <w:r>
        <w:rPr>
          <w:rFonts w:ascii="Times New Roman" w:hAnsi="Times New Roman" w:cs="Times New Roman"/>
          <w:sz w:val="24"/>
          <w:szCs w:val="24"/>
        </w:rPr>
        <w:tab/>
        <w:t xml:space="preserve">транспортных средств, </w:t>
      </w:r>
      <w:r>
        <w:rPr>
          <w:rFonts w:ascii="Times New Roman" w:hAnsi="Times New Roman" w:cs="Times New Roman"/>
          <w:sz w:val="24"/>
          <w:szCs w:val="24"/>
        </w:rPr>
        <w:tab/>
        <w:t xml:space="preserve">ремень 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дорожного движения для водителя велосипеда, мопеда и иных средств индивидуальной мобильности; дорожные знаки для водителя велосипеда, сигналы велосипедиста; правила подготовки велосипеда к пользованию;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  в результате чрезвычайных ситуаций на транспорте. </w:t>
      </w:r>
    </w:p>
    <w:p w:rsidR="008A72ED" w:rsidRDefault="00990F1D">
      <w:pPr>
        <w:spacing w:after="10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24"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6 «Безопасность в общественных местах»: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действий при беспорядках в местах массового пребывания людей; порядок действий при попадании в толпу и давку;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w:t>
      </w:r>
    </w:p>
    <w:p w:rsidR="008A72ED" w:rsidRDefault="00990F1D">
      <w:pPr>
        <w:spacing w:after="0" w:line="345" w:lineRule="auto"/>
        <w:jc w:val="both"/>
        <w:rPr>
          <w:rFonts w:ascii="Times New Roman" w:hAnsi="Times New Roman" w:cs="Times New Roman"/>
          <w:sz w:val="24"/>
          <w:szCs w:val="24"/>
        </w:rPr>
      </w:pPr>
      <w:r>
        <w:rPr>
          <w:rFonts w:ascii="Times New Roman" w:hAnsi="Times New Roman" w:cs="Times New Roman"/>
          <w:sz w:val="24"/>
          <w:szCs w:val="24"/>
        </w:rPr>
        <w:t xml:space="preserve">вещей и предметов, а также в случае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8A72ED" w:rsidRDefault="00990F1D">
      <w:pPr>
        <w:spacing w:after="102"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124"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7 «Безопасность в природной среде»: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природные чрезвычайные ситуации и их классификация; </w:t>
      </w:r>
    </w:p>
    <w:p w:rsidR="008A72ED" w:rsidRDefault="00990F1D">
      <w:pPr>
        <w:tabs>
          <w:tab w:val="center" w:pos="1180"/>
          <w:tab w:val="center" w:pos="2155"/>
          <w:tab w:val="center" w:pos="3167"/>
          <w:tab w:val="center" w:pos="4481"/>
          <w:tab w:val="center" w:pos="5493"/>
          <w:tab w:val="center" w:pos="6776"/>
          <w:tab w:val="center" w:pos="8022"/>
          <w:tab w:val="right" w:pos="9982"/>
        </w:tabs>
        <w:spacing w:after="0"/>
        <w:jc w:val="both"/>
        <w:rPr>
          <w:rFonts w:ascii="Times New Roman" w:hAnsi="Times New Roman" w:cs="Times New Roman"/>
          <w:sz w:val="24"/>
          <w:szCs w:val="24"/>
        </w:rPr>
      </w:pPr>
      <w:r>
        <w:rPr>
          <w:rFonts w:ascii="Times New Roman" w:hAnsi="Times New Roman" w:cs="Times New Roman"/>
          <w:sz w:val="24"/>
          <w:szCs w:val="24"/>
        </w:rPr>
        <w:t xml:space="preserve">опасности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природной </w:t>
      </w:r>
      <w:r>
        <w:rPr>
          <w:rFonts w:ascii="Times New Roman" w:hAnsi="Times New Roman" w:cs="Times New Roman"/>
          <w:sz w:val="24"/>
          <w:szCs w:val="24"/>
        </w:rPr>
        <w:tab/>
        <w:t xml:space="preserve">среде: </w:t>
      </w:r>
      <w:r>
        <w:rPr>
          <w:rFonts w:ascii="Times New Roman" w:hAnsi="Times New Roman" w:cs="Times New Roman"/>
          <w:sz w:val="24"/>
          <w:szCs w:val="24"/>
        </w:rPr>
        <w:tab/>
        <w:t xml:space="preserve">дикие </w:t>
      </w:r>
      <w:r>
        <w:rPr>
          <w:rFonts w:ascii="Times New Roman" w:hAnsi="Times New Roman" w:cs="Times New Roman"/>
          <w:sz w:val="24"/>
          <w:szCs w:val="24"/>
        </w:rPr>
        <w:tab/>
        <w:t xml:space="preserve">животные, </w:t>
      </w:r>
      <w:r>
        <w:rPr>
          <w:rFonts w:ascii="Times New Roman" w:hAnsi="Times New Roman" w:cs="Times New Roman"/>
          <w:sz w:val="24"/>
          <w:szCs w:val="24"/>
        </w:rPr>
        <w:tab/>
        <w:t xml:space="preserve">змеи, </w:t>
      </w:r>
      <w:r>
        <w:rPr>
          <w:rFonts w:ascii="Times New Roman" w:hAnsi="Times New Roman" w:cs="Times New Roman"/>
          <w:sz w:val="24"/>
          <w:szCs w:val="24"/>
        </w:rPr>
        <w:tab/>
        <w:t xml:space="preserve">насекомые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обстановке (загрязнении атмосферы). </w:t>
      </w:r>
    </w:p>
    <w:p w:rsidR="008A72ED" w:rsidRDefault="00990F1D">
      <w:pPr>
        <w:spacing w:after="99"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123"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8 «Основы медицинских знаний. Оказание первой помощи»: </w:t>
      </w:r>
    </w:p>
    <w:p w:rsidR="008A72ED" w:rsidRDefault="00990F1D">
      <w:pPr>
        <w:spacing w:after="115"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 </w:t>
      </w:r>
    </w:p>
    <w:p w:rsidR="008A72ED" w:rsidRDefault="00990F1D">
      <w:pPr>
        <w:spacing w:after="84"/>
        <w:ind w:right="49"/>
        <w:jc w:val="both"/>
        <w:rPr>
          <w:rFonts w:ascii="Times New Roman" w:hAnsi="Times New Roman" w:cs="Times New Roman"/>
          <w:sz w:val="24"/>
          <w:szCs w:val="24"/>
        </w:rPr>
      </w:pPr>
      <w:r>
        <w:rPr>
          <w:rFonts w:ascii="Times New Roman" w:hAnsi="Times New Roman" w:cs="Times New Roman"/>
          <w:sz w:val="24"/>
          <w:szCs w:val="24"/>
        </w:rPr>
        <w:t xml:space="preserve">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порядок действий при оказании первой помощи в различных ситуациях, приёмы психологической поддержки пострадавшего. </w:t>
      </w:r>
    </w:p>
    <w:p w:rsidR="008A72ED" w:rsidRDefault="00990F1D">
      <w:pPr>
        <w:spacing w:after="111" w:line="259"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A72ED" w:rsidRDefault="00990F1D">
      <w:pPr>
        <w:spacing w:after="131" w:line="259"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Модуль № 9 «Безопасность в социуме»: </w:t>
      </w:r>
    </w:p>
    <w:p w:rsidR="008A72ED" w:rsidRDefault="00990F1D">
      <w:pPr>
        <w:spacing w:after="85"/>
        <w:ind w:right="49"/>
        <w:jc w:val="both"/>
        <w:rPr>
          <w:rFonts w:ascii="Times New Roman" w:hAnsi="Times New Roman" w:cs="Times New Roman"/>
          <w:sz w:val="24"/>
          <w:szCs w:val="24"/>
        </w:rPr>
      </w:pPr>
      <w:r>
        <w:rPr>
          <w:rFonts w:ascii="Times New Roman" w:hAnsi="Times New Roman" w:cs="Times New Roman"/>
          <w:sz w:val="24"/>
          <w:szCs w:val="24"/>
        </w:rPr>
        <w:t xml:space="preserve">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 </w:t>
      </w:r>
    </w:p>
    <w:p w:rsidR="008A72ED" w:rsidRDefault="00990F1D">
      <w:pPr>
        <w:spacing w:after="0" w:line="351"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 10 «Безопасность в информационном пространстве»: </w:t>
      </w:r>
    </w:p>
    <w:p w:rsidR="008A72ED" w:rsidRDefault="00990F1D">
      <w:pPr>
        <w:spacing w:after="0" w:line="351"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общие принципы безопасного поведения, необходимые для предупреждения возникновения опасных ситуаций в личном цифровом пространст 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признаки, приёмы распознавания опасностей при использовании Интернета; противоправные действия в Интернете;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 11 «Основы противодействия экстремизму и терроризму»: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правила безопасного поведения в </w:t>
      </w:r>
      <w:r>
        <w:rPr>
          <w:rFonts w:ascii="Times New Roman" w:hAnsi="Times New Roman" w:cs="Times New Roman"/>
          <w:sz w:val="24"/>
          <w:szCs w:val="24"/>
        </w:rPr>
        <w:lastRenderedPageBreak/>
        <w:t xml:space="preserve">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8A72ED" w:rsidRDefault="00990F1D">
      <w:pPr>
        <w:spacing w:after="0" w:line="356" w:lineRule="auto"/>
        <w:ind w:left="-4"/>
        <w:jc w:val="both"/>
        <w:rPr>
          <w:rFonts w:ascii="Times New Roman" w:hAnsi="Times New Roman" w:cs="Times New Roman"/>
          <w:sz w:val="20"/>
          <w:szCs w:val="20"/>
        </w:rPr>
      </w:pPr>
      <w:r>
        <w:rPr>
          <w:rFonts w:ascii="Times New Roman" w:hAnsi="Times New Roman" w:cs="Times New Roman"/>
          <w:b/>
          <w:sz w:val="20"/>
          <w:szCs w:val="20"/>
        </w:rPr>
        <w:t xml:space="preserve">ПЛАНИРУЕМЫЕ РЕЗУЛЬТАТЫ ОСВОЕНИЯ ПРОГРАММЫ  ПО ОСНОВАМ БЕЗОПАСНОСТИ И ЗАЩИТЫ РОДИНЫ  НА УРОВНЕ ОСНОВНОГО ОБЩЕГО ОБРАЗОВАНИЯ </w:t>
      </w:r>
    </w:p>
    <w:p w:rsidR="008A72ED" w:rsidRDefault="00990F1D">
      <w:pPr>
        <w:spacing w:after="26" w:line="259" w:lineRule="auto"/>
        <w:ind w:left="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ЛИЧНОСТНЫЕ РЕЗУЛЬТАТЫ </w:t>
      </w:r>
    </w:p>
    <w:p w:rsidR="008A72ED" w:rsidRDefault="00990F1D">
      <w:pPr>
        <w:spacing w:after="48"/>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8A72ED" w:rsidRDefault="00990F1D">
      <w:pPr>
        <w:spacing w:after="99"/>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8A72ED" w:rsidRDefault="00990F1D">
      <w:pPr>
        <w:spacing w:after="103"/>
        <w:ind w:left="577" w:right="49"/>
        <w:jc w:val="both"/>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изучения ОБЗР включают: </w:t>
      </w:r>
    </w:p>
    <w:p w:rsidR="008A72ED" w:rsidRDefault="00990F1D">
      <w:pPr>
        <w:spacing w:after="0" w:line="347" w:lineRule="auto"/>
        <w:jc w:val="both"/>
        <w:rPr>
          <w:rFonts w:ascii="Times New Roman" w:hAnsi="Times New Roman" w:cs="Times New Roman"/>
          <w:sz w:val="24"/>
          <w:szCs w:val="24"/>
        </w:rPr>
      </w:pPr>
      <w:r>
        <w:rPr>
          <w:rFonts w:ascii="Times New Roman" w:hAnsi="Times New Roman" w:cs="Times New Roman"/>
          <w:b/>
          <w:sz w:val="24"/>
          <w:szCs w:val="24"/>
        </w:rPr>
        <w:t xml:space="preserve">1) патриотическое воспитание: </w:t>
      </w:r>
      <w:r>
        <w:rPr>
          <w:rFonts w:ascii="Times New Roman" w:hAnsi="Times New Roman" w:cs="Times New Roman"/>
          <w:sz w:val="24"/>
          <w:szCs w:val="24"/>
        </w:rPr>
        <w:t xml:space="preserve">осознание российской гражданской идентичности в поликультурном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w:t>
      </w:r>
    </w:p>
    <w:p w:rsidR="008A72ED" w:rsidRDefault="00990F1D">
      <w:pPr>
        <w:ind w:left="-3" w:right="49"/>
        <w:jc w:val="both"/>
        <w:rPr>
          <w:rFonts w:ascii="Times New Roman" w:hAnsi="Times New Roman" w:cs="Times New Roman"/>
          <w:sz w:val="24"/>
          <w:szCs w:val="24"/>
        </w:rPr>
      </w:pPr>
      <w:r>
        <w:rPr>
          <w:rFonts w:ascii="Times New Roman" w:hAnsi="Times New Roman" w:cs="Times New Roman"/>
          <w:sz w:val="24"/>
          <w:szCs w:val="24"/>
        </w:rPr>
        <w:t xml:space="preserve">народа;  </w:t>
      </w:r>
    </w:p>
    <w:p w:rsidR="008A72ED" w:rsidRDefault="00990F1D">
      <w:pPr>
        <w:spacing w:after="92"/>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w:t>
      </w:r>
    </w:p>
    <w:p w:rsidR="008A72ED" w:rsidRDefault="00990F1D">
      <w:pPr>
        <w:spacing w:after="70"/>
        <w:ind w:left="554" w:right="49" w:hanging="567"/>
        <w:jc w:val="both"/>
        <w:rPr>
          <w:rFonts w:ascii="Times New Roman" w:hAnsi="Times New Roman" w:cs="Times New Roman"/>
          <w:sz w:val="24"/>
          <w:szCs w:val="24"/>
        </w:rPr>
      </w:pPr>
      <w:r>
        <w:rPr>
          <w:rFonts w:ascii="Times New Roman" w:hAnsi="Times New Roman" w:cs="Times New Roman"/>
          <w:sz w:val="24"/>
          <w:szCs w:val="24"/>
        </w:rPr>
        <w:t xml:space="preserve">к выполнению конституционного долга – защите Отечества; </w:t>
      </w:r>
    </w:p>
    <w:p w:rsidR="008A72ED" w:rsidRDefault="00990F1D">
      <w:pPr>
        <w:spacing w:after="70"/>
        <w:ind w:right="49" w:hanging="13"/>
        <w:jc w:val="both"/>
        <w:rPr>
          <w:rFonts w:ascii="Times New Roman" w:hAnsi="Times New Roman" w:cs="Times New Roman"/>
          <w:sz w:val="24"/>
          <w:szCs w:val="24"/>
        </w:rPr>
      </w:pPr>
      <w:r>
        <w:rPr>
          <w:rFonts w:ascii="Times New Roman" w:hAnsi="Times New Roman" w:cs="Times New Roman"/>
          <w:b/>
          <w:sz w:val="24"/>
          <w:szCs w:val="24"/>
        </w:rPr>
        <w:t xml:space="preserve">2) гражданское воспитание: </w:t>
      </w:r>
      <w:r>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8A72ED" w:rsidRDefault="00990F1D">
      <w:pPr>
        <w:spacing w:line="322" w:lineRule="auto"/>
        <w:ind w:left="-13" w:right="49"/>
        <w:jc w:val="both"/>
        <w:rPr>
          <w:rFonts w:ascii="Times New Roman" w:hAnsi="Times New Roman" w:cs="Times New Roman"/>
          <w:sz w:val="24"/>
          <w:szCs w:val="24"/>
        </w:rPr>
      </w:pPr>
      <w:r>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r>
        <w:rPr>
          <w:rFonts w:ascii="Times New Roman" w:hAnsi="Times New Roman" w:cs="Times New Roman"/>
          <w:sz w:val="24"/>
          <w:szCs w:val="24"/>
        </w:rPr>
        <w:lastRenderedPageBreak/>
        <w:t xml:space="preserve">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8A72ED" w:rsidRDefault="00990F1D">
      <w:pPr>
        <w:spacing w:after="24" w:line="259" w:lineRule="auto"/>
        <w:jc w:val="both"/>
        <w:rPr>
          <w:rFonts w:ascii="Times New Roman" w:hAnsi="Times New Roman" w:cs="Times New Roman"/>
          <w:sz w:val="24"/>
          <w:szCs w:val="24"/>
        </w:rPr>
      </w:pPr>
      <w:r>
        <w:rPr>
          <w:rFonts w:ascii="Times New Roman" w:hAnsi="Times New Roman" w:cs="Times New Roman"/>
          <w:b/>
          <w:sz w:val="24"/>
          <w:szCs w:val="24"/>
        </w:rPr>
        <w:t xml:space="preserve">3) духовно-нравственное воспитание: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b/>
          <w:sz w:val="24"/>
          <w:szCs w:val="24"/>
        </w:rPr>
        <w:t xml:space="preserve">4) эстетическое воспитание: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8A72ED" w:rsidRDefault="00990F1D">
      <w:pPr>
        <w:pStyle w:val="af9"/>
        <w:numPr>
          <w:ilvl w:val="0"/>
          <w:numId w:val="32"/>
        </w:numPr>
        <w:spacing w:after="24" w:line="259" w:lineRule="auto"/>
        <w:ind w:left="0"/>
        <w:jc w:val="both"/>
        <w:rPr>
          <w:rFonts w:cs="Times New Roman"/>
          <w:szCs w:val="24"/>
        </w:rPr>
      </w:pPr>
      <w:r>
        <w:rPr>
          <w:rFonts w:cs="Times New Roman"/>
          <w:b/>
          <w:szCs w:val="24"/>
        </w:rPr>
        <w:t xml:space="preserve">ценности научного познания: </w:t>
      </w:r>
    </w:p>
    <w:p w:rsidR="008A72ED" w:rsidRDefault="00990F1D">
      <w:pPr>
        <w:spacing w:after="68"/>
        <w:ind w:left="-13" w:right="49"/>
        <w:jc w:val="both"/>
        <w:rPr>
          <w:rFonts w:ascii="Times New Roman" w:hAnsi="Times New Roman" w:cs="Times New Roman"/>
          <w:sz w:val="24"/>
          <w:szCs w:val="24"/>
        </w:rPr>
      </w:pPr>
      <w:r>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rsidR="008A72ED" w:rsidRDefault="00990F1D">
      <w:pPr>
        <w:numPr>
          <w:ilvl w:val="0"/>
          <w:numId w:val="32"/>
        </w:numPr>
        <w:spacing w:after="0" w:line="349"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 xml:space="preserve">физическое воспитание, формирование культуры здоровья  и эмоционального благополучия: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осознание ценности жизни;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b/>
          <w:sz w:val="24"/>
          <w:szCs w:val="24"/>
        </w:rPr>
        <w:t xml:space="preserve">7) трудовое воспитание: </w:t>
      </w:r>
    </w:p>
    <w:p w:rsidR="008A72ED" w:rsidRDefault="00990F1D">
      <w:pPr>
        <w:ind w:left="-13" w:right="49"/>
        <w:jc w:val="both"/>
        <w:rPr>
          <w:rFonts w:ascii="Times New Roman" w:hAnsi="Times New Roman" w:cs="Times New Roman"/>
          <w:sz w:val="24"/>
          <w:szCs w:val="24"/>
        </w:rPr>
      </w:pPr>
      <w:r>
        <w:rPr>
          <w:rFonts w:ascii="Times New Roman" w:hAnsi="Times New Roman" w:cs="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8A72ED" w:rsidRDefault="00990F1D">
      <w:pPr>
        <w:spacing w:after="111" w:line="259" w:lineRule="auto"/>
        <w:ind w:right="48"/>
        <w:jc w:val="both"/>
        <w:rPr>
          <w:rFonts w:ascii="Times New Roman" w:hAnsi="Times New Roman" w:cs="Times New Roman"/>
          <w:sz w:val="24"/>
          <w:szCs w:val="24"/>
        </w:rPr>
      </w:pPr>
      <w:r>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A72ED" w:rsidRDefault="00990F1D">
      <w:pPr>
        <w:spacing w:after="111"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8) экологическое воспитание: </w:t>
      </w:r>
    </w:p>
    <w:p w:rsidR="008A72ED" w:rsidRDefault="00990F1D">
      <w:pPr>
        <w:spacing w:after="65"/>
        <w:ind w:left="-13"/>
        <w:jc w:val="both"/>
        <w:rPr>
          <w:rFonts w:ascii="Times New Roman" w:hAnsi="Times New Roman" w:cs="Times New Roman"/>
          <w:sz w:val="24"/>
          <w:szCs w:val="24"/>
        </w:rPr>
      </w:pPr>
      <w:r>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w:t>
      </w:r>
      <w:r>
        <w:rPr>
          <w:rFonts w:ascii="Times New Roman" w:hAnsi="Times New Roman" w:cs="Times New Roman"/>
          <w:sz w:val="24"/>
          <w:szCs w:val="24"/>
        </w:rPr>
        <w:lastRenderedPageBreak/>
        <w:t xml:space="preserve">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w:t>
      </w:r>
      <w:r>
        <w:rPr>
          <w:rFonts w:ascii="Times New Roman" w:hAnsi="Times New Roman" w:cs="Times New Roman"/>
          <w:sz w:val="24"/>
          <w:szCs w:val="24"/>
        </w:rPr>
        <w:tab/>
        <w:t xml:space="preserve">основ </w:t>
      </w:r>
      <w:r>
        <w:rPr>
          <w:rFonts w:ascii="Times New Roman" w:hAnsi="Times New Roman" w:cs="Times New Roman"/>
          <w:sz w:val="24"/>
          <w:szCs w:val="24"/>
        </w:rPr>
        <w:tab/>
        <w:t xml:space="preserve">экологической </w:t>
      </w:r>
      <w:r>
        <w:rPr>
          <w:rFonts w:ascii="Times New Roman" w:hAnsi="Times New Roman" w:cs="Times New Roman"/>
          <w:sz w:val="24"/>
          <w:szCs w:val="24"/>
        </w:rPr>
        <w:tab/>
        <w:t xml:space="preserve">культуры, </w:t>
      </w:r>
      <w:r>
        <w:rPr>
          <w:rFonts w:ascii="Times New Roman" w:hAnsi="Times New Roman" w:cs="Times New Roman"/>
          <w:sz w:val="24"/>
          <w:szCs w:val="24"/>
        </w:rPr>
        <w:tab/>
        <w:t xml:space="preserve">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8A72ED" w:rsidRDefault="00990F1D">
      <w:pPr>
        <w:spacing w:after="253" w:line="259" w:lineRule="auto"/>
        <w:ind w:left="567"/>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b/>
          <w:sz w:val="20"/>
          <w:szCs w:val="20"/>
        </w:rPr>
        <w:t xml:space="preserve">МЕТАПРЕДМЕТНЫЕ РЕЗУЛЬТАТЫ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A72ED" w:rsidRDefault="00990F1D">
      <w:pPr>
        <w:spacing w:after="3" w:line="365" w:lineRule="auto"/>
        <w:ind w:left="-4"/>
        <w:jc w:val="both"/>
        <w:rPr>
          <w:rFonts w:ascii="Times New Roman" w:hAnsi="Times New Roman" w:cs="Times New Roman"/>
          <w:sz w:val="24"/>
          <w:szCs w:val="24"/>
        </w:rPr>
      </w:pPr>
      <w:r>
        <w:rPr>
          <w:rFonts w:ascii="Times New Roman" w:hAnsi="Times New Roman" w:cs="Times New Roman"/>
          <w:b/>
          <w:sz w:val="24"/>
          <w:szCs w:val="24"/>
        </w:rPr>
        <w:t xml:space="preserve">Познавательные универсальные учебные действия Базовые логические действия: </w:t>
      </w:r>
    </w:p>
    <w:p w:rsidR="008A72ED" w:rsidRDefault="00990F1D">
      <w:pPr>
        <w:spacing w:line="352" w:lineRule="auto"/>
        <w:ind w:right="49"/>
        <w:jc w:val="both"/>
        <w:rPr>
          <w:rFonts w:ascii="Times New Roman" w:hAnsi="Times New Roman" w:cs="Times New Roman"/>
          <w:sz w:val="24"/>
          <w:szCs w:val="24"/>
        </w:rPr>
      </w:pPr>
      <w:r>
        <w:rPr>
          <w:rFonts w:ascii="Times New Roman" w:hAnsi="Times New Roman" w:cs="Times New Roman"/>
          <w:sz w:val="24"/>
          <w:szCs w:val="24"/>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8A72ED" w:rsidRDefault="00990F1D">
      <w:pPr>
        <w:spacing w:line="352" w:lineRule="auto"/>
        <w:ind w:right="49"/>
        <w:jc w:val="both"/>
        <w:rPr>
          <w:rFonts w:ascii="Times New Roman" w:hAnsi="Times New Roman" w:cs="Times New Roman"/>
          <w:sz w:val="24"/>
          <w:szCs w:val="24"/>
        </w:rPr>
      </w:pPr>
      <w:r>
        <w:rPr>
          <w:rFonts w:ascii="Times New Roman" w:hAnsi="Times New Roman" w:cs="Times New Roman"/>
          <w:b/>
          <w:sz w:val="24"/>
          <w:szCs w:val="24"/>
        </w:rPr>
        <w:t xml:space="preserve">Базовые исследовательские действия: </w:t>
      </w:r>
    </w:p>
    <w:p w:rsidR="008A72ED" w:rsidRDefault="00990F1D">
      <w:pPr>
        <w:spacing w:after="83"/>
        <w:ind w:left="-13" w:right="49"/>
        <w:jc w:val="both"/>
        <w:rPr>
          <w:rFonts w:ascii="Times New Roman" w:hAnsi="Times New Roman" w:cs="Times New Roman"/>
          <w:sz w:val="24"/>
          <w:szCs w:val="24"/>
        </w:rPr>
      </w:pPr>
      <w:r>
        <w:rPr>
          <w:rFonts w:ascii="Times New Roman" w:hAnsi="Times New Roman" w:cs="Times New Roman"/>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w:t>
      </w:r>
    </w:p>
    <w:p w:rsidR="008A72ED" w:rsidRDefault="00990F1D">
      <w:pPr>
        <w:spacing w:after="78"/>
        <w:ind w:left="-3" w:right="49"/>
        <w:jc w:val="both"/>
        <w:rPr>
          <w:rFonts w:ascii="Times New Roman" w:hAnsi="Times New Roman" w:cs="Times New Roman"/>
          <w:sz w:val="24"/>
          <w:szCs w:val="24"/>
        </w:rPr>
      </w:pPr>
      <w:r>
        <w:rPr>
          <w:rFonts w:ascii="Times New Roman" w:hAnsi="Times New Roman" w:cs="Times New Roman"/>
          <w:sz w:val="24"/>
          <w:szCs w:val="24"/>
        </w:rPr>
        <w:t xml:space="preserve">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8A72ED" w:rsidRDefault="00990F1D">
      <w:pPr>
        <w:spacing w:after="78"/>
        <w:ind w:left="-3" w:right="49"/>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w:t>
      </w:r>
      <w:r>
        <w:rPr>
          <w:rFonts w:ascii="Times New Roman" w:hAnsi="Times New Roman" w:cs="Times New Roman"/>
          <w:sz w:val="24"/>
          <w:szCs w:val="24"/>
        </w:rPr>
        <w:tab/>
        <w:t xml:space="preserve">анализировать, </w:t>
      </w:r>
      <w:r>
        <w:rPr>
          <w:rFonts w:ascii="Times New Roman" w:hAnsi="Times New Roman" w:cs="Times New Roman"/>
          <w:sz w:val="24"/>
          <w:szCs w:val="24"/>
        </w:rPr>
        <w:tab/>
        <w:t xml:space="preserve">систематизировать </w:t>
      </w:r>
      <w:r>
        <w:rPr>
          <w:rFonts w:ascii="Times New Roman" w:hAnsi="Times New Roman" w:cs="Times New Roman"/>
          <w:sz w:val="24"/>
          <w:szCs w:val="24"/>
        </w:rPr>
        <w:tab/>
        <w:t xml:space="preserve">и интерпретировать </w:t>
      </w:r>
    </w:p>
    <w:p w:rsidR="008A72ED" w:rsidRDefault="00990F1D">
      <w:pPr>
        <w:spacing w:after="0" w:line="354" w:lineRule="auto"/>
        <w:ind w:hanging="13"/>
        <w:jc w:val="both"/>
        <w:rPr>
          <w:rFonts w:ascii="Times New Roman" w:hAnsi="Times New Roman" w:cs="Times New Roman"/>
          <w:sz w:val="24"/>
          <w:szCs w:val="24"/>
        </w:rPr>
      </w:pPr>
      <w:r>
        <w:rPr>
          <w:rFonts w:ascii="Times New Roman" w:hAnsi="Times New Roman" w:cs="Times New Roman"/>
          <w:sz w:val="24"/>
          <w:szCs w:val="24"/>
        </w:rPr>
        <w:lastRenderedPageBreak/>
        <w:t xml:space="preserve">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8A72ED" w:rsidRDefault="00990F1D">
      <w:pPr>
        <w:tabs>
          <w:tab w:val="center" w:pos="1178"/>
          <w:tab w:val="center" w:pos="2845"/>
          <w:tab w:val="center" w:pos="4653"/>
          <w:tab w:val="center" w:pos="5909"/>
          <w:tab w:val="center" w:pos="7079"/>
          <w:tab w:val="right" w:pos="9982"/>
        </w:tabs>
        <w:spacing w:after="0"/>
        <w:jc w:val="both"/>
        <w:rPr>
          <w:rFonts w:ascii="Times New Roman" w:hAnsi="Times New Roman" w:cs="Times New Roman"/>
          <w:sz w:val="24"/>
          <w:szCs w:val="24"/>
        </w:rPr>
      </w:pPr>
      <w:r>
        <w:rPr>
          <w:rFonts w:ascii="Times New Roman" w:hAnsi="Times New Roman" w:cs="Times New Roman"/>
          <w:sz w:val="24"/>
          <w:szCs w:val="24"/>
        </w:rPr>
        <w:t xml:space="preserve">оценивать </w:t>
      </w:r>
      <w:r>
        <w:rPr>
          <w:rFonts w:ascii="Times New Roman" w:hAnsi="Times New Roman" w:cs="Times New Roman"/>
          <w:sz w:val="24"/>
          <w:szCs w:val="24"/>
        </w:rPr>
        <w:tab/>
        <w:t xml:space="preserve">надёжность </w:t>
      </w:r>
      <w:r>
        <w:rPr>
          <w:rFonts w:ascii="Times New Roman" w:hAnsi="Times New Roman" w:cs="Times New Roman"/>
          <w:sz w:val="24"/>
          <w:szCs w:val="24"/>
        </w:rPr>
        <w:tab/>
        <w:t xml:space="preserve">информации </w:t>
      </w:r>
      <w:r>
        <w:rPr>
          <w:rFonts w:ascii="Times New Roman" w:hAnsi="Times New Roman" w:cs="Times New Roman"/>
          <w:sz w:val="24"/>
          <w:szCs w:val="24"/>
        </w:rPr>
        <w:tab/>
        <w:t xml:space="preserve">по </w:t>
      </w:r>
      <w:r>
        <w:rPr>
          <w:rFonts w:ascii="Times New Roman" w:hAnsi="Times New Roman" w:cs="Times New Roman"/>
          <w:sz w:val="24"/>
          <w:szCs w:val="24"/>
        </w:rPr>
        <w:tab/>
        <w:t xml:space="preserve">критериям, </w:t>
      </w:r>
      <w:r>
        <w:rPr>
          <w:rFonts w:ascii="Times New Roman" w:hAnsi="Times New Roman" w:cs="Times New Roman"/>
          <w:sz w:val="24"/>
          <w:szCs w:val="24"/>
        </w:rPr>
        <w:tab/>
        <w:t xml:space="preserve">предложенным педагогическим работником или сформулированным самостоятельно; эффективно запоминать и систематизировать информацию;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8A72ED" w:rsidRDefault="00990F1D">
      <w:pPr>
        <w:spacing w:after="143"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3" w:line="365" w:lineRule="auto"/>
        <w:ind w:left="-4" w:right="1362"/>
        <w:jc w:val="both"/>
        <w:rPr>
          <w:rFonts w:ascii="Times New Roman" w:hAnsi="Times New Roman" w:cs="Times New Roman"/>
          <w:sz w:val="24"/>
          <w:szCs w:val="24"/>
        </w:rPr>
      </w:pPr>
      <w:r>
        <w:rPr>
          <w:rFonts w:ascii="Times New Roman" w:hAnsi="Times New Roman" w:cs="Times New Roman"/>
          <w:b/>
          <w:sz w:val="24"/>
          <w:szCs w:val="24"/>
        </w:rPr>
        <w:t xml:space="preserve">Коммуникативные универсальные учебные действия Общение: </w:t>
      </w:r>
    </w:p>
    <w:p w:rsidR="008A72ED" w:rsidRDefault="00990F1D">
      <w:pPr>
        <w:spacing w:after="69"/>
        <w:ind w:left="-13" w:right="49"/>
        <w:jc w:val="both"/>
        <w:rPr>
          <w:rFonts w:ascii="Times New Roman" w:hAnsi="Times New Roman" w:cs="Times New Roman"/>
          <w:sz w:val="24"/>
          <w:szCs w:val="24"/>
        </w:rPr>
      </w:pPr>
      <w:r>
        <w:rPr>
          <w:rFonts w:ascii="Times New Roman" w:hAnsi="Times New Roman" w:cs="Times New Roman"/>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8A72ED" w:rsidRDefault="00990F1D">
      <w:pPr>
        <w:spacing w:after="144" w:line="259"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Самоорганизация: </w:t>
      </w:r>
    </w:p>
    <w:p w:rsidR="008A72ED" w:rsidRDefault="00990F1D">
      <w:pPr>
        <w:spacing w:after="68"/>
        <w:ind w:right="49"/>
        <w:jc w:val="both"/>
        <w:rPr>
          <w:rFonts w:ascii="Times New Roman" w:hAnsi="Times New Roman" w:cs="Times New Roman"/>
          <w:sz w:val="24"/>
          <w:szCs w:val="24"/>
        </w:rPr>
      </w:pPr>
      <w:r>
        <w:rPr>
          <w:rFonts w:ascii="Times New Roman" w:hAnsi="Times New Roman" w:cs="Times New Roman"/>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t xml:space="preserve">Самоконтроль, эмоциональный интеллект: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оценивать соответствие результата цели и условиям;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 осознанно относиться к другому человеку, его мнению, признавать право  на ошибку свою и чужую; быть открытым себе и другим людям, осознавать невозможность контроля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всего вокруг.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p>
    <w:p w:rsidR="008A72ED" w:rsidRDefault="00990F1D">
      <w:pPr>
        <w:spacing w:after="3" w:line="259" w:lineRule="auto"/>
        <w:ind w:left="-4" w:right="1362"/>
        <w:jc w:val="both"/>
        <w:rPr>
          <w:rFonts w:ascii="Times New Roman" w:hAnsi="Times New Roman" w:cs="Times New Roman"/>
          <w:sz w:val="24"/>
          <w:szCs w:val="24"/>
        </w:rPr>
      </w:pPr>
      <w:r>
        <w:rPr>
          <w:rFonts w:ascii="Times New Roman" w:hAnsi="Times New Roman" w:cs="Times New Roman"/>
          <w:b/>
          <w:sz w:val="24"/>
          <w:szCs w:val="24"/>
        </w:rPr>
        <w:t xml:space="preserve">Совместная деятельность: </w:t>
      </w:r>
    </w:p>
    <w:p w:rsidR="008A72ED" w:rsidRDefault="00990F1D">
      <w:pPr>
        <w:spacing w:after="79"/>
        <w:ind w:right="49"/>
        <w:jc w:val="both"/>
        <w:rPr>
          <w:rFonts w:ascii="Times New Roman" w:hAnsi="Times New Roman" w:cs="Times New Roman"/>
          <w:sz w:val="24"/>
          <w:szCs w:val="24"/>
        </w:rPr>
      </w:pPr>
      <w:r>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8A72ED" w:rsidRDefault="00990F1D">
      <w:pPr>
        <w:spacing w:after="101" w:line="259" w:lineRule="auto"/>
        <w:jc w:val="both"/>
        <w:rPr>
          <w:rFonts w:ascii="Times New Roman" w:hAnsi="Times New Roman" w:cs="Times New Roman"/>
          <w:sz w:val="24"/>
          <w:szCs w:val="24"/>
        </w:rPr>
      </w:pPr>
      <w:r>
        <w:rPr>
          <w:rFonts w:ascii="Times New Roman" w:hAnsi="Times New Roman" w:cs="Times New Roman"/>
          <w:b/>
          <w:sz w:val="20"/>
          <w:szCs w:val="20"/>
        </w:rPr>
        <w:t xml:space="preserve">ПРЕДМЕТНЫЕ РЕЗУЛЬТАТЫ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8A72ED" w:rsidRDefault="00990F1D">
      <w:pPr>
        <w:spacing w:after="100"/>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8A72ED" w:rsidRDefault="00990F1D">
      <w:pPr>
        <w:spacing w:after="102"/>
        <w:ind w:left="577" w:right="49"/>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по ОБЗР должны обеспечивать: </w:t>
      </w:r>
    </w:p>
    <w:p w:rsidR="008A72ED" w:rsidRDefault="00990F1D">
      <w:pPr>
        <w:numPr>
          <w:ilvl w:val="0"/>
          <w:numId w:val="34"/>
        </w:numPr>
        <w:spacing w:after="27"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w:t>
      </w:r>
      <w:r>
        <w:rPr>
          <w:rFonts w:ascii="Times New Roman" w:hAnsi="Times New Roman" w:cs="Times New Roman"/>
          <w:sz w:val="24"/>
          <w:szCs w:val="24"/>
        </w:rPr>
        <w:tab/>
        <w:t xml:space="preserve">национальной </w:t>
      </w:r>
      <w:r>
        <w:rPr>
          <w:rFonts w:ascii="Times New Roman" w:hAnsi="Times New Roman" w:cs="Times New Roman"/>
          <w:sz w:val="24"/>
          <w:szCs w:val="24"/>
        </w:rPr>
        <w:tab/>
        <w:t xml:space="preserve">безопасности, </w:t>
      </w:r>
      <w:r>
        <w:rPr>
          <w:rFonts w:ascii="Times New Roman" w:hAnsi="Times New Roman" w:cs="Times New Roman"/>
          <w:sz w:val="24"/>
          <w:szCs w:val="24"/>
        </w:rPr>
        <w:tab/>
        <w:t xml:space="preserve">угрозах </w:t>
      </w:r>
      <w:r>
        <w:rPr>
          <w:rFonts w:ascii="Times New Roman" w:hAnsi="Times New Roman" w:cs="Times New Roman"/>
          <w:sz w:val="24"/>
          <w:szCs w:val="24"/>
        </w:rPr>
        <w:tab/>
        <w:t xml:space="preserve">мирного </w:t>
      </w:r>
      <w:r>
        <w:rPr>
          <w:rFonts w:ascii="Times New Roman" w:hAnsi="Times New Roman" w:cs="Times New Roman"/>
          <w:sz w:val="24"/>
          <w:szCs w:val="24"/>
        </w:rPr>
        <w:tab/>
        <w:t xml:space="preserve">и </w:t>
      </w:r>
      <w:r>
        <w:rPr>
          <w:rFonts w:ascii="Times New Roman" w:hAnsi="Times New Roman" w:cs="Times New Roman"/>
          <w:sz w:val="24"/>
          <w:szCs w:val="24"/>
        </w:rPr>
        <w:tab/>
        <w:t xml:space="preserve">военного  характера; </w:t>
      </w:r>
    </w:p>
    <w:p w:rsidR="008A72ED" w:rsidRDefault="00990F1D">
      <w:pPr>
        <w:numPr>
          <w:ilvl w:val="0"/>
          <w:numId w:val="34"/>
        </w:numPr>
        <w:spacing w:after="93"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rsidR="008A72ED" w:rsidRDefault="00990F1D">
      <w:pPr>
        <w:numPr>
          <w:ilvl w:val="0"/>
          <w:numId w:val="34"/>
        </w:numPr>
        <w:spacing w:after="91"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rsidR="008A72ED" w:rsidRDefault="00990F1D">
      <w:pPr>
        <w:numPr>
          <w:ilvl w:val="0"/>
          <w:numId w:val="34"/>
        </w:numPr>
        <w:spacing w:after="5" w:line="349"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 назначении, боевых свойствах  и общем устройстве стрелкового оружия;  </w:t>
      </w:r>
    </w:p>
    <w:p w:rsidR="008A72ED" w:rsidRDefault="00990F1D">
      <w:pPr>
        <w:numPr>
          <w:ilvl w:val="0"/>
          <w:numId w:val="34"/>
        </w:numPr>
        <w:spacing w:after="4" w:line="341" w:lineRule="auto"/>
        <w:ind w:right="49" w:firstLine="566"/>
        <w:jc w:val="both"/>
        <w:rPr>
          <w:rFonts w:ascii="Times New Roman" w:hAnsi="Times New Roman" w:cs="Times New Roman"/>
          <w:sz w:val="24"/>
          <w:szCs w:val="24"/>
        </w:rPr>
      </w:pPr>
      <w:r>
        <w:rPr>
          <w:rFonts w:ascii="Times New Roman" w:hAnsi="Times New Roman" w:cs="Times New Roman"/>
          <w:sz w:val="24"/>
          <w:szCs w:val="24"/>
        </w:rPr>
        <w:lastRenderedPageBreak/>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rsidR="008A72ED" w:rsidRDefault="00990F1D">
      <w:pPr>
        <w:numPr>
          <w:ilvl w:val="0"/>
          <w:numId w:val="34"/>
        </w:numPr>
        <w:spacing w:after="95"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8A72ED" w:rsidRDefault="00990F1D">
      <w:pPr>
        <w:numPr>
          <w:ilvl w:val="0"/>
          <w:numId w:val="34"/>
        </w:numPr>
        <w:spacing w:after="94"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8A72ED" w:rsidRDefault="00990F1D">
      <w:pPr>
        <w:numPr>
          <w:ilvl w:val="0"/>
          <w:numId w:val="34"/>
        </w:numPr>
        <w:spacing w:after="27" w:line="324"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8A72ED" w:rsidRDefault="00990F1D">
      <w:pPr>
        <w:numPr>
          <w:ilvl w:val="0"/>
          <w:numId w:val="34"/>
        </w:numPr>
        <w:spacing w:after="5"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8A72ED" w:rsidRDefault="00990F1D">
      <w:pPr>
        <w:numPr>
          <w:ilvl w:val="0"/>
          <w:numId w:val="34"/>
        </w:numPr>
        <w:spacing w:after="87"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8A72ED" w:rsidRDefault="00990F1D">
      <w:pPr>
        <w:numPr>
          <w:ilvl w:val="0"/>
          <w:numId w:val="34"/>
        </w:numPr>
        <w:spacing w:after="5" w:line="348"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8A72ED" w:rsidRDefault="00990F1D">
      <w:pPr>
        <w:numPr>
          <w:ilvl w:val="0"/>
          <w:numId w:val="34"/>
        </w:numPr>
        <w:spacing w:after="92"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rsidR="008A72ED" w:rsidRDefault="00990F1D">
      <w:pPr>
        <w:numPr>
          <w:ilvl w:val="0"/>
          <w:numId w:val="34"/>
        </w:numPr>
        <w:spacing w:after="5" w:line="348"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активной жизненной позиции, умений и навыков личного участия в обеспечении мер безопасности личности, общества  </w:t>
      </w:r>
    </w:p>
    <w:p w:rsidR="008A72ED" w:rsidRDefault="00990F1D">
      <w:pPr>
        <w:spacing w:after="97"/>
        <w:ind w:left="-3" w:right="49"/>
        <w:jc w:val="both"/>
        <w:rPr>
          <w:rFonts w:ascii="Times New Roman" w:hAnsi="Times New Roman" w:cs="Times New Roman"/>
          <w:sz w:val="24"/>
          <w:szCs w:val="24"/>
        </w:rPr>
      </w:pPr>
      <w:r>
        <w:rPr>
          <w:rFonts w:ascii="Times New Roman" w:hAnsi="Times New Roman" w:cs="Times New Roman"/>
          <w:sz w:val="24"/>
          <w:szCs w:val="24"/>
        </w:rPr>
        <w:t xml:space="preserve">и государства; </w:t>
      </w:r>
    </w:p>
    <w:p w:rsidR="008A72ED" w:rsidRDefault="00990F1D">
      <w:pPr>
        <w:numPr>
          <w:ilvl w:val="0"/>
          <w:numId w:val="34"/>
        </w:numPr>
        <w:spacing w:after="5" w:line="271" w:lineRule="auto"/>
        <w:ind w:right="49" w:firstLine="566"/>
        <w:jc w:val="both"/>
        <w:rPr>
          <w:rFonts w:ascii="Times New Roman" w:hAnsi="Times New Roman" w:cs="Times New Roman"/>
          <w:sz w:val="24"/>
          <w:szCs w:val="24"/>
        </w:rPr>
      </w:pPr>
      <w:r>
        <w:rPr>
          <w:rFonts w:ascii="Times New Roman" w:hAnsi="Times New Roman" w:cs="Times New Roman"/>
          <w:sz w:val="24"/>
          <w:szCs w:val="24"/>
        </w:rPr>
        <w:t xml:space="preserve">понимание роли государства в обеспечении государственной  и международной безопасности, обороны, в противодействии основным вызовам </w:t>
      </w:r>
      <w:r>
        <w:rPr>
          <w:rFonts w:ascii="Times New Roman" w:hAnsi="Times New Roman" w:cs="Times New Roman"/>
          <w:sz w:val="24"/>
          <w:szCs w:val="24"/>
        </w:rPr>
        <w:lastRenderedPageBreak/>
        <w:t xml:space="preserve">современности: терроризму, экстремизму, незаконному распространению наркотических средств. </w:t>
      </w:r>
    </w:p>
    <w:p w:rsidR="008A72ED" w:rsidRDefault="00990F1D">
      <w:pPr>
        <w:ind w:left="-13" w:right="49" w:firstLine="566"/>
        <w:jc w:val="both"/>
        <w:rPr>
          <w:rFonts w:ascii="Times New Roman" w:hAnsi="Times New Roman" w:cs="Times New Roman"/>
          <w:sz w:val="24"/>
          <w:szCs w:val="24"/>
        </w:rPr>
      </w:pPr>
      <w:r>
        <w:rPr>
          <w:rFonts w:ascii="Times New Roman" w:hAnsi="Times New Roman" w:cs="Times New Roman"/>
          <w:sz w:val="24"/>
          <w:szCs w:val="24"/>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8A72ED" w:rsidRDefault="00990F1D">
      <w:pPr>
        <w:spacing w:after="31" w:line="324" w:lineRule="auto"/>
        <w:ind w:left="-14" w:firstLine="566"/>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1 «Безопасное и устойчивое развитие личности, общества, государства»: </w:t>
      </w:r>
    </w:p>
    <w:p w:rsidR="008A72ED" w:rsidRDefault="00990F1D">
      <w:pPr>
        <w:spacing w:after="77"/>
        <w:ind w:right="49"/>
        <w:jc w:val="both"/>
        <w:rPr>
          <w:rFonts w:ascii="Times New Roman" w:hAnsi="Times New Roman" w:cs="Times New Roman"/>
          <w:sz w:val="24"/>
          <w:szCs w:val="24"/>
        </w:rPr>
      </w:pPr>
      <w:r>
        <w:rPr>
          <w:rFonts w:ascii="Times New Roman" w:hAnsi="Times New Roman" w:cs="Times New Roman"/>
          <w:sz w:val="24"/>
          <w:szCs w:val="24"/>
        </w:rPr>
        <w:t xml:space="preserve">объяснять значение Конституции Российской Федерации; раскрывать содержание статей 2, 4, 20, 41, 42, 58, 59 Конституции Российской </w:t>
      </w:r>
    </w:p>
    <w:p w:rsidR="008A72ED" w:rsidRDefault="00990F1D">
      <w:pPr>
        <w:spacing w:line="347" w:lineRule="auto"/>
        <w:ind w:right="49"/>
        <w:jc w:val="both"/>
        <w:rPr>
          <w:rFonts w:ascii="Times New Roman" w:hAnsi="Times New Roman" w:cs="Times New Roman"/>
          <w:sz w:val="24"/>
          <w:szCs w:val="24"/>
        </w:rPr>
      </w:pPr>
      <w:r>
        <w:rPr>
          <w:rFonts w:ascii="Times New Roman" w:hAnsi="Times New Roman" w:cs="Times New Roman"/>
          <w:sz w:val="24"/>
          <w:szCs w:val="24"/>
        </w:rPr>
        <w:t xml:space="preserve">Федерации, пояснять их значение для личности и общества; объяснять значение Стратегии национальной безопасности Российской Федерации, утвержденной Указом Президента Российской Федерации  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  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 </w:t>
      </w:r>
    </w:p>
    <w:p w:rsidR="008A72ED" w:rsidRDefault="00990F1D">
      <w:pPr>
        <w:spacing w:after="68"/>
        <w:ind w:left="-13" w:right="49"/>
        <w:jc w:val="both"/>
        <w:rPr>
          <w:rFonts w:ascii="Times New Roman" w:hAnsi="Times New Roman" w:cs="Times New Roman"/>
          <w:sz w:val="24"/>
          <w:szCs w:val="24"/>
        </w:rPr>
      </w:pPr>
      <w:r>
        <w:rPr>
          <w:rFonts w:ascii="Times New Roman" w:hAnsi="Times New Roman" w:cs="Times New Roman"/>
          <w:sz w:val="24"/>
          <w:szCs w:val="24"/>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 </w:t>
      </w:r>
    </w:p>
    <w:p w:rsidR="008A72ED" w:rsidRDefault="00990F1D">
      <w:pPr>
        <w:spacing w:after="4" w:line="323" w:lineRule="auto"/>
        <w:ind w:left="-14" w:firstLine="566"/>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2 «Военная подготовка. Основы военных знаний»: </w:t>
      </w:r>
    </w:p>
    <w:p w:rsidR="008A72ED" w:rsidRDefault="00990F1D">
      <w:pPr>
        <w:spacing w:after="89"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иметь представление об истории зарождения и развития Вооруженных Сил </w:t>
      </w:r>
    </w:p>
    <w:p w:rsidR="008A72ED" w:rsidRDefault="00990F1D">
      <w:pPr>
        <w:spacing w:after="65"/>
        <w:ind w:right="49"/>
        <w:jc w:val="both"/>
        <w:rPr>
          <w:rFonts w:ascii="Times New Roman" w:hAnsi="Times New Roman" w:cs="Times New Roman"/>
          <w:sz w:val="24"/>
          <w:szCs w:val="24"/>
        </w:rPr>
      </w:pPr>
      <w:r>
        <w:rPr>
          <w:rFonts w:ascii="Times New Roman" w:hAnsi="Times New Roman" w:cs="Times New Roman"/>
          <w:sz w:val="24"/>
          <w:szCs w:val="24"/>
        </w:rPr>
        <w:t xml:space="preserve">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w:t>
      </w:r>
      <w:r>
        <w:rPr>
          <w:rFonts w:ascii="Times New Roman" w:hAnsi="Times New Roman" w:cs="Times New Roman"/>
          <w:sz w:val="24"/>
          <w:szCs w:val="24"/>
        </w:rPr>
        <w:lastRenderedPageBreak/>
        <w:t xml:space="preserve">бронезащиты военнослужащего;  знать алгоритм надевания экипировки и средств бронезащиты; иметь представление о вооружении отделения и тактико-технических </w:t>
      </w:r>
    </w:p>
    <w:p w:rsidR="008A72ED" w:rsidRDefault="00990F1D">
      <w:pPr>
        <w:spacing w:after="70"/>
        <w:ind w:right="49"/>
        <w:jc w:val="both"/>
        <w:rPr>
          <w:rFonts w:ascii="Times New Roman" w:hAnsi="Times New Roman" w:cs="Times New Roman"/>
          <w:sz w:val="24"/>
          <w:szCs w:val="24"/>
        </w:rPr>
      </w:pPr>
      <w:r>
        <w:rPr>
          <w:rFonts w:ascii="Times New Roman" w:hAnsi="Times New Roman" w:cs="Times New Roman"/>
          <w:sz w:val="24"/>
          <w:szCs w:val="24"/>
        </w:rPr>
        <w:t xml:space="preserve">характеристиках стрелкового оружия; 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 </w:t>
      </w:r>
    </w:p>
    <w:p w:rsidR="008A72ED" w:rsidRDefault="00990F1D">
      <w:pPr>
        <w:spacing w:after="79"/>
        <w:ind w:right="49"/>
        <w:jc w:val="both"/>
        <w:rPr>
          <w:rFonts w:ascii="Times New Roman" w:hAnsi="Times New Roman" w:cs="Times New Roman"/>
          <w:sz w:val="24"/>
          <w:szCs w:val="24"/>
        </w:rPr>
      </w:pPr>
      <w:r>
        <w:rPr>
          <w:rFonts w:ascii="Times New Roman" w:hAnsi="Times New Roman" w:cs="Times New Roman"/>
          <w:sz w:val="24"/>
          <w:szCs w:val="24"/>
        </w:rPr>
        <w:t xml:space="preserve">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  иметь представление о порядке подчиненности и 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 </w:t>
      </w:r>
    </w:p>
    <w:p w:rsidR="008A72ED" w:rsidRDefault="00990F1D">
      <w:pPr>
        <w:spacing w:after="4" w:line="341" w:lineRule="auto"/>
        <w:jc w:val="both"/>
        <w:rPr>
          <w:rFonts w:ascii="Times New Roman" w:hAnsi="Times New Roman" w:cs="Times New Roman"/>
          <w:sz w:val="24"/>
          <w:szCs w:val="24"/>
        </w:rPr>
      </w:pPr>
      <w:r>
        <w:rPr>
          <w:rFonts w:ascii="Times New Roman" w:hAnsi="Times New Roman" w:cs="Times New Roman"/>
          <w:sz w:val="24"/>
          <w:szCs w:val="24"/>
        </w:rPr>
        <w:t xml:space="preserve">понимать принципы достижения воинской дисциплины; </w:t>
      </w:r>
    </w:p>
    <w:p w:rsidR="008A72ED" w:rsidRDefault="00990F1D">
      <w:pPr>
        <w:spacing w:after="4" w:line="341" w:lineRule="auto"/>
        <w:jc w:val="both"/>
        <w:rPr>
          <w:rFonts w:ascii="Times New Roman" w:hAnsi="Times New Roman" w:cs="Times New Roman"/>
          <w:sz w:val="24"/>
          <w:szCs w:val="24"/>
        </w:rPr>
      </w:pPr>
      <w:r>
        <w:rPr>
          <w:rFonts w:ascii="Times New Roman" w:hAnsi="Times New Roman" w:cs="Times New Roman"/>
          <w:sz w:val="24"/>
          <w:szCs w:val="24"/>
        </w:rPr>
        <w:t xml:space="preserve">уметь оценивать риски нарушения воинской дисциплины;  знать основные положения Строевого устава; </w:t>
      </w:r>
    </w:p>
    <w:p w:rsidR="008A72ED" w:rsidRDefault="00990F1D">
      <w:pPr>
        <w:spacing w:after="4" w:line="341" w:lineRule="auto"/>
        <w:jc w:val="both"/>
        <w:rPr>
          <w:rFonts w:ascii="Times New Roman" w:hAnsi="Times New Roman" w:cs="Times New Roman"/>
          <w:sz w:val="24"/>
          <w:szCs w:val="24"/>
        </w:rPr>
      </w:pPr>
      <w:r>
        <w:rPr>
          <w:rFonts w:ascii="Times New Roman" w:hAnsi="Times New Roman" w:cs="Times New Roman"/>
          <w:sz w:val="24"/>
          <w:szCs w:val="24"/>
        </w:rPr>
        <w:t>знать обязанности военнослужащего перед построением и в строю;</w:t>
      </w:r>
    </w:p>
    <w:p w:rsidR="008A72ED" w:rsidRDefault="00990F1D">
      <w:pPr>
        <w:spacing w:after="4" w:line="341" w:lineRule="auto"/>
        <w:jc w:val="both"/>
        <w:rPr>
          <w:rFonts w:ascii="Times New Roman" w:hAnsi="Times New Roman" w:cs="Times New Roman"/>
          <w:sz w:val="24"/>
          <w:szCs w:val="24"/>
        </w:rPr>
      </w:pPr>
      <w:r>
        <w:rPr>
          <w:rFonts w:ascii="Times New Roman" w:hAnsi="Times New Roman" w:cs="Times New Roman"/>
          <w:sz w:val="24"/>
          <w:szCs w:val="24"/>
        </w:rPr>
        <w:t xml:space="preserve">  знать строевые приёмы на месте без оружия; выполнять строевые приёмы на месте без оружия. </w:t>
      </w:r>
    </w:p>
    <w:p w:rsidR="008A72ED" w:rsidRDefault="00990F1D">
      <w:pPr>
        <w:spacing w:after="43" w:line="324" w:lineRule="auto"/>
        <w:ind w:left="-14"/>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3 «Культура безопасности жизнедеятельности в современном обществе»: </w:t>
      </w:r>
    </w:p>
    <w:p w:rsidR="008A72ED" w:rsidRDefault="00990F1D">
      <w:pPr>
        <w:spacing w:after="76"/>
        <w:ind w:right="49"/>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 </w:t>
      </w:r>
    </w:p>
    <w:p w:rsidR="008A72ED" w:rsidRDefault="00990F1D">
      <w:pPr>
        <w:spacing w:after="77"/>
        <w:ind w:right="49"/>
        <w:jc w:val="both"/>
        <w:rPr>
          <w:rFonts w:ascii="Times New Roman" w:hAnsi="Times New Roman" w:cs="Times New Roman"/>
          <w:sz w:val="24"/>
          <w:szCs w:val="24"/>
        </w:rPr>
      </w:pPr>
      <w:r>
        <w:rPr>
          <w:rFonts w:ascii="Times New Roman" w:hAnsi="Times New Roman" w:cs="Times New Roman"/>
          <w:sz w:val="24"/>
          <w:szCs w:val="24"/>
        </w:rPr>
        <w:t xml:space="preserve">раскрывать и обосновывать общие принципы безопасного поведения;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Предметные результаты по модулю № 4 «Безопасность в быту»: </w:t>
      </w:r>
    </w:p>
    <w:p w:rsidR="008A72ED" w:rsidRDefault="00990F1D">
      <w:pPr>
        <w:spacing w:after="0" w:line="346" w:lineRule="auto"/>
        <w:jc w:val="both"/>
        <w:rPr>
          <w:rFonts w:ascii="Times New Roman" w:hAnsi="Times New Roman" w:cs="Times New Roman"/>
          <w:sz w:val="24"/>
          <w:szCs w:val="24"/>
        </w:rPr>
      </w:pPr>
      <w:r>
        <w:rPr>
          <w:rFonts w:ascii="Times New Roman" w:hAnsi="Times New Roman" w:cs="Times New Roman"/>
          <w:sz w:val="24"/>
          <w:szCs w:val="24"/>
        </w:rP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раскрывать признаки отравления, иметь навыки профилактики пищевых отравлений; знать правила и приёмы оказания первой помощи, иметь навыки безопасных 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w:t>
      </w:r>
      <w:r>
        <w:rPr>
          <w:rFonts w:ascii="Times New Roman" w:hAnsi="Times New Roman" w:cs="Times New Roman"/>
          <w:sz w:val="24"/>
          <w:szCs w:val="24"/>
        </w:rPr>
        <w:lastRenderedPageBreak/>
        <w:t xml:space="preserve">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 </w:t>
      </w:r>
    </w:p>
    <w:p w:rsidR="008A72ED" w:rsidRDefault="00990F1D">
      <w:pPr>
        <w:spacing w:after="124"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 </w:t>
      </w:r>
    </w:p>
    <w:p w:rsidR="008A72ED" w:rsidRDefault="00990F1D">
      <w:pPr>
        <w:tabs>
          <w:tab w:val="center" w:pos="919"/>
          <w:tab w:val="center" w:pos="2164"/>
          <w:tab w:val="center" w:pos="3811"/>
          <w:tab w:val="center" w:pos="5903"/>
          <w:tab w:val="center" w:pos="7899"/>
          <w:tab w:val="right" w:pos="9982"/>
        </w:tabs>
        <w:spacing w:after="89"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иметь </w:t>
      </w:r>
      <w:r>
        <w:rPr>
          <w:rFonts w:ascii="Times New Roman" w:hAnsi="Times New Roman" w:cs="Times New Roman"/>
          <w:sz w:val="24"/>
          <w:szCs w:val="24"/>
        </w:rPr>
        <w:tab/>
        <w:t xml:space="preserve">навыки </w:t>
      </w:r>
      <w:r>
        <w:rPr>
          <w:rFonts w:ascii="Times New Roman" w:hAnsi="Times New Roman" w:cs="Times New Roman"/>
          <w:sz w:val="24"/>
          <w:szCs w:val="24"/>
        </w:rPr>
        <w:tab/>
        <w:t xml:space="preserve">правильного </w:t>
      </w:r>
      <w:r>
        <w:rPr>
          <w:rFonts w:ascii="Times New Roman" w:hAnsi="Times New Roman" w:cs="Times New Roman"/>
          <w:sz w:val="24"/>
          <w:szCs w:val="24"/>
        </w:rPr>
        <w:tab/>
        <w:t xml:space="preserve">использования </w:t>
      </w:r>
      <w:r>
        <w:rPr>
          <w:rFonts w:ascii="Times New Roman" w:hAnsi="Times New Roman" w:cs="Times New Roman"/>
          <w:sz w:val="24"/>
          <w:szCs w:val="24"/>
        </w:rPr>
        <w:tab/>
        <w:t xml:space="preserve">первичных </w:t>
      </w:r>
      <w:r>
        <w:rPr>
          <w:rFonts w:ascii="Times New Roman" w:hAnsi="Times New Roman" w:cs="Times New Roman"/>
          <w:sz w:val="24"/>
          <w:szCs w:val="24"/>
        </w:rPr>
        <w:tab/>
        <w:t xml:space="preserve">средств пожаротушения, оказания первой помощи; знать права, обязанности и иметь представление об ответственности граждан  в области пожарной безопасности; знать порядок и иметь навыки вызова экстренных служб; знать порядок 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 </w:t>
      </w:r>
    </w:p>
    <w:p w:rsidR="008A72ED" w:rsidRDefault="00990F1D">
      <w:pPr>
        <w:spacing w:after="89" w:line="240"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 </w:t>
      </w:r>
    </w:p>
    <w:p w:rsidR="008A72ED" w:rsidRDefault="00990F1D">
      <w:pPr>
        <w:spacing w:after="4" w:line="240" w:lineRule="auto"/>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5 «Безопасность на транспорте»: </w:t>
      </w:r>
      <w:r>
        <w:rPr>
          <w:rFonts w:ascii="Times New Roman" w:hAnsi="Times New Roman" w:cs="Times New Roman"/>
          <w:sz w:val="24"/>
          <w:szCs w:val="24"/>
        </w:rPr>
        <w:t xml:space="preserve">знать правила дорожного движения и объяснять их значение; </w:t>
      </w:r>
    </w:p>
    <w:p w:rsidR="008A72ED" w:rsidRDefault="00990F1D">
      <w:pPr>
        <w:spacing w:after="73" w:line="24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 </w:t>
      </w:r>
    </w:p>
    <w:p w:rsidR="008A72ED" w:rsidRDefault="00990F1D">
      <w:pPr>
        <w:spacing w:after="4" w:line="240" w:lineRule="auto"/>
        <w:ind w:right="279"/>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знать правила применения световозвращающих элементов; знать правила дорожного движения для пассажиров; </w:t>
      </w:r>
    </w:p>
    <w:p w:rsidR="008A72ED" w:rsidRDefault="00990F1D">
      <w:pPr>
        <w:spacing w:after="70" w:line="24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транспорта; </w:t>
      </w:r>
    </w:p>
    <w:p w:rsidR="008A72ED" w:rsidRDefault="00990F1D">
      <w:pPr>
        <w:tabs>
          <w:tab w:val="center" w:pos="918"/>
          <w:tab w:val="center" w:pos="2033"/>
          <w:tab w:val="center" w:pos="3528"/>
          <w:tab w:val="center" w:pos="5205"/>
          <w:tab w:val="center" w:pos="6850"/>
          <w:tab w:val="center" w:pos="8094"/>
          <w:tab w:val="right" w:pos="9982"/>
        </w:tabs>
        <w:spacing w:after="0"/>
        <w:jc w:val="both"/>
        <w:rPr>
          <w:rFonts w:ascii="Times New Roman" w:hAnsi="Times New Roman" w:cs="Times New Roman"/>
          <w:sz w:val="24"/>
          <w:szCs w:val="24"/>
        </w:rPr>
      </w:pPr>
      <w:r>
        <w:rPr>
          <w:rFonts w:ascii="Times New Roman" w:hAnsi="Times New Roman" w:cs="Times New Roman"/>
          <w:sz w:val="24"/>
          <w:szCs w:val="24"/>
        </w:rPr>
        <w:t xml:space="preserve">иметь </w:t>
      </w:r>
      <w:r>
        <w:rPr>
          <w:rFonts w:ascii="Times New Roman" w:hAnsi="Times New Roman" w:cs="Times New Roman"/>
          <w:sz w:val="24"/>
          <w:szCs w:val="24"/>
        </w:rPr>
        <w:tab/>
        <w:t xml:space="preserve">навыки </w:t>
      </w:r>
      <w:r>
        <w:rPr>
          <w:rFonts w:ascii="Times New Roman" w:hAnsi="Times New Roman" w:cs="Times New Roman"/>
          <w:sz w:val="24"/>
          <w:szCs w:val="24"/>
        </w:rPr>
        <w:tab/>
        <w:t xml:space="preserve">безопасного </w:t>
      </w:r>
      <w:r>
        <w:rPr>
          <w:rFonts w:ascii="Times New Roman" w:hAnsi="Times New Roman" w:cs="Times New Roman"/>
          <w:sz w:val="24"/>
          <w:szCs w:val="24"/>
        </w:rPr>
        <w:tab/>
        <w:t xml:space="preserve">поведения </w:t>
      </w:r>
      <w:r>
        <w:rPr>
          <w:rFonts w:ascii="Times New Roman" w:hAnsi="Times New Roman" w:cs="Times New Roman"/>
          <w:sz w:val="24"/>
          <w:szCs w:val="24"/>
        </w:rPr>
        <w:tab/>
        <w:t xml:space="preserve">пассажиров </w:t>
      </w:r>
      <w:r>
        <w:rPr>
          <w:rFonts w:ascii="Times New Roman" w:hAnsi="Times New Roman" w:cs="Times New Roman"/>
          <w:sz w:val="24"/>
          <w:szCs w:val="24"/>
        </w:rPr>
        <w:tab/>
        <w:t xml:space="preserve">при </w:t>
      </w:r>
      <w:r>
        <w:rPr>
          <w:rFonts w:ascii="Times New Roman" w:hAnsi="Times New Roman" w:cs="Times New Roman"/>
          <w:sz w:val="24"/>
          <w:szCs w:val="24"/>
        </w:rPr>
        <w:tab/>
        <w:t xml:space="preserve">различных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происшествиях на отдельных видах транспорта;  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0" w:line="339" w:lineRule="auto"/>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6 «Безопасность в общественных местах»: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общественные места;  </w:t>
      </w:r>
    </w:p>
    <w:p w:rsidR="008A72ED" w:rsidRDefault="00990F1D">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 </w:t>
      </w:r>
    </w:p>
    <w:p w:rsidR="008A72ED" w:rsidRDefault="00990F1D">
      <w:pPr>
        <w:spacing w:after="64"/>
        <w:ind w:right="49" w:hanging="13"/>
        <w:jc w:val="both"/>
        <w:rPr>
          <w:rFonts w:ascii="Times New Roman" w:hAnsi="Times New Roman" w:cs="Times New Roman"/>
          <w:sz w:val="24"/>
          <w:szCs w:val="24"/>
        </w:rPr>
      </w:pPr>
      <w:r>
        <w:rPr>
          <w:rFonts w:ascii="Times New Roman" w:hAnsi="Times New Roman" w:cs="Times New Roman"/>
          <w:sz w:val="24"/>
          <w:szCs w:val="24"/>
        </w:rPr>
        <w:t xml:space="preserve">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 </w:t>
      </w:r>
    </w:p>
    <w:p w:rsidR="008A72ED" w:rsidRDefault="00990F1D">
      <w:pPr>
        <w:spacing w:after="88" w:line="259" w:lineRule="auto"/>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7 «Безопасность в природной среде»: </w:t>
      </w:r>
      <w:r>
        <w:rPr>
          <w:rFonts w:ascii="Times New Roman" w:hAnsi="Times New Roman" w:cs="Times New Roman"/>
          <w:sz w:val="24"/>
          <w:szCs w:val="24"/>
        </w:rPr>
        <w:t xml:space="preserve">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 </w:t>
      </w:r>
    </w:p>
    <w:p w:rsidR="008A72ED" w:rsidRDefault="00990F1D">
      <w:pPr>
        <w:spacing w:after="70"/>
        <w:ind w:right="49"/>
        <w:jc w:val="both"/>
        <w:rPr>
          <w:rFonts w:ascii="Times New Roman" w:hAnsi="Times New Roman" w:cs="Times New Roman"/>
          <w:sz w:val="24"/>
          <w:szCs w:val="24"/>
        </w:rPr>
      </w:pPr>
      <w:r>
        <w:rPr>
          <w:rFonts w:ascii="Times New Roman" w:hAnsi="Times New Roman" w:cs="Times New Roman"/>
          <w:sz w:val="24"/>
          <w:szCs w:val="24"/>
        </w:rPr>
        <w:t xml:space="preserve">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 </w:t>
      </w:r>
    </w:p>
    <w:p w:rsidR="008A72ED" w:rsidRDefault="00990F1D">
      <w:pPr>
        <w:spacing w:after="95"/>
        <w:ind w:right="49"/>
        <w:jc w:val="both"/>
        <w:rPr>
          <w:rFonts w:ascii="Times New Roman" w:hAnsi="Times New Roman" w:cs="Times New Roman"/>
          <w:sz w:val="24"/>
          <w:szCs w:val="24"/>
        </w:rPr>
      </w:pPr>
      <w:r>
        <w:rPr>
          <w:rFonts w:ascii="Times New Roman" w:hAnsi="Times New Roman" w:cs="Times New Roman"/>
          <w:sz w:val="24"/>
          <w:szCs w:val="24"/>
        </w:rPr>
        <w:t xml:space="preserve">знать 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w:t>
      </w:r>
      <w:r>
        <w:rPr>
          <w:rFonts w:ascii="Times New Roman" w:hAnsi="Times New Roman" w:cs="Times New Roman"/>
          <w:sz w:val="24"/>
          <w:szCs w:val="24"/>
        </w:rPr>
        <w:lastRenderedPageBreak/>
        <w:t xml:space="preserve">представление о безопасных действиях при наводнении; характеризовать цунами, их внешние признаки и опасности; </w:t>
      </w:r>
    </w:p>
    <w:p w:rsidR="008A72ED" w:rsidRDefault="00990F1D">
      <w:pPr>
        <w:spacing w:after="0" w:line="341" w:lineRule="auto"/>
        <w:jc w:val="both"/>
        <w:rPr>
          <w:rFonts w:ascii="Times New Roman" w:hAnsi="Times New Roman" w:cs="Times New Roman"/>
          <w:sz w:val="24"/>
          <w:szCs w:val="24"/>
        </w:rPr>
      </w:pPr>
      <w:r>
        <w:rPr>
          <w:rFonts w:ascii="Times New Roman" w:hAnsi="Times New Roman" w:cs="Times New Roman"/>
          <w:sz w:val="24"/>
          <w:szCs w:val="24"/>
        </w:rPr>
        <w:t xml:space="preserve">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 </w:t>
      </w:r>
    </w:p>
    <w:p w:rsidR="008A72ED" w:rsidRDefault="00990F1D">
      <w:pPr>
        <w:spacing w:after="0" w:line="267" w:lineRule="auto"/>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8 «Основы медицинских знаний. </w:t>
      </w:r>
    </w:p>
    <w:p w:rsidR="008A72ED" w:rsidRDefault="00990F1D">
      <w:pPr>
        <w:spacing w:after="0" w:line="267" w:lineRule="auto"/>
        <w:jc w:val="both"/>
        <w:rPr>
          <w:rFonts w:ascii="Times New Roman" w:hAnsi="Times New Roman" w:cs="Times New Roman"/>
          <w:sz w:val="24"/>
          <w:szCs w:val="24"/>
        </w:rPr>
      </w:pPr>
      <w:r>
        <w:rPr>
          <w:rFonts w:ascii="Times New Roman" w:hAnsi="Times New Roman" w:cs="Times New Roman"/>
          <w:i/>
          <w:sz w:val="24"/>
          <w:szCs w:val="24"/>
        </w:rPr>
        <w:t xml:space="preserve">Оказание первой помощи»: </w:t>
      </w:r>
    </w:p>
    <w:p w:rsidR="008A72ED" w:rsidRDefault="00990F1D">
      <w:pPr>
        <w:spacing w:after="0" w:line="341" w:lineRule="auto"/>
        <w:jc w:val="both"/>
        <w:rPr>
          <w:rFonts w:ascii="Times New Roman" w:hAnsi="Times New Roman" w:cs="Times New Roman"/>
          <w:sz w:val="24"/>
          <w:szCs w:val="24"/>
        </w:rPr>
      </w:pPr>
      <w:r>
        <w:rPr>
          <w:rFonts w:ascii="Times New Roman" w:hAnsi="Times New Roman" w:cs="Times New Roman"/>
          <w:sz w:val="24"/>
          <w:szCs w:val="24"/>
        </w:rPr>
        <w:t xml:space="preserve">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раскрывать содержание элементов здорового образа жизни, объяснять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пагубность вредных привычек; </w:t>
      </w:r>
    </w:p>
    <w:p w:rsidR="008A72ED" w:rsidRDefault="00990F1D">
      <w:pPr>
        <w:spacing w:after="0" w:line="341" w:lineRule="auto"/>
        <w:jc w:val="both"/>
        <w:rPr>
          <w:rFonts w:ascii="Times New Roman" w:hAnsi="Times New Roman" w:cs="Times New Roman"/>
          <w:sz w:val="24"/>
          <w:szCs w:val="24"/>
        </w:rPr>
      </w:pPr>
      <w:r>
        <w:rPr>
          <w:rFonts w:ascii="Times New Roman" w:hAnsi="Times New Roman" w:cs="Times New Roman"/>
          <w:sz w:val="24"/>
          <w:szCs w:val="24"/>
        </w:rPr>
        <w:t xml:space="preserve">босновывать личную ответственность за сохранение здоровья; раскрывать понятие «инфекционные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иметь навыки соблюдения мер профилактики неинфекционных заболеваний  и защиты от них; знать назначение диспансеризации и раскрывать её задачи; </w:t>
      </w:r>
    </w:p>
    <w:p w:rsidR="008A72ED" w:rsidRDefault="00990F1D">
      <w:pPr>
        <w:spacing w:after="0" w:line="341" w:lineRule="auto"/>
        <w:jc w:val="both"/>
        <w:rPr>
          <w:rFonts w:ascii="Times New Roman" w:hAnsi="Times New Roman" w:cs="Times New Roman"/>
          <w:sz w:val="24"/>
          <w:szCs w:val="24"/>
        </w:rPr>
      </w:pPr>
      <w:r>
        <w:rPr>
          <w:rFonts w:ascii="Times New Roman" w:hAnsi="Times New Roman" w:cs="Times New Roman"/>
          <w:sz w:val="24"/>
          <w:szCs w:val="24"/>
        </w:rPr>
        <w:t xml:space="preserve">раскрывать понятия «психическое здоровье» и «психическое благополучие»; объяснять понятие «стресс» и его влияние на человека;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иметь навыки соблюдения мер профилактики стресса, раскрывать способы саморегуляции эмоциональных состояний; раскрывать понятие «первая помощь» и её содержание;  знать состояния, требующие оказания первой помощи;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знать универсальный алгоритм оказания первой помощи; знать назначение  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 </w:t>
      </w:r>
    </w:p>
    <w:p w:rsidR="008A72ED" w:rsidRDefault="00990F1D">
      <w:pPr>
        <w:spacing w:after="81"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8A72ED" w:rsidRDefault="00990F1D">
      <w:pPr>
        <w:spacing w:after="102" w:line="267" w:lineRule="auto"/>
        <w:jc w:val="both"/>
        <w:rPr>
          <w:rFonts w:ascii="Times New Roman" w:hAnsi="Times New Roman" w:cs="Times New Roman"/>
          <w:sz w:val="24"/>
          <w:szCs w:val="24"/>
        </w:rPr>
      </w:pPr>
      <w:r>
        <w:rPr>
          <w:rFonts w:ascii="Times New Roman" w:hAnsi="Times New Roman" w:cs="Times New Roman"/>
          <w:i/>
          <w:sz w:val="24"/>
          <w:szCs w:val="24"/>
        </w:rPr>
        <w:t xml:space="preserve">Предметные результаты по модулю № 9 «Безопасность в социуме»: </w:t>
      </w:r>
    </w:p>
    <w:p w:rsidR="008A72ED" w:rsidRDefault="00990F1D">
      <w:pPr>
        <w:spacing w:after="64"/>
        <w:ind w:right="49"/>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  и групповых конфликтов; характеризовать безопасные и эффективные способы избегания и разрешения конфликтных ситуаций; </w:t>
      </w:r>
    </w:p>
    <w:p w:rsidR="008A72ED" w:rsidRDefault="00990F1D">
      <w:pPr>
        <w:spacing w:after="97"/>
        <w:ind w:right="49"/>
        <w:jc w:val="both"/>
        <w:rPr>
          <w:rFonts w:ascii="Times New Roman" w:hAnsi="Times New Roman" w:cs="Times New Roman"/>
          <w:sz w:val="24"/>
          <w:szCs w:val="24"/>
        </w:rPr>
      </w:pPr>
      <w:r>
        <w:rPr>
          <w:rFonts w:ascii="Times New Roman" w:hAnsi="Times New Roman" w:cs="Times New Roman"/>
          <w:sz w:val="24"/>
          <w:szCs w:val="24"/>
        </w:rPr>
        <w:t xml:space="preserve">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психологическое насилие, систематическое унижение чести и достоинства, издевательства, преследование;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 </w:t>
      </w:r>
    </w:p>
    <w:p w:rsidR="008A72ED" w:rsidRDefault="00990F1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Предметные результаты по модулю № 10 «Безопасность в информационном пространстве»: </w:t>
      </w:r>
    </w:p>
    <w:p w:rsidR="008A72ED" w:rsidRDefault="00990F1D">
      <w:pPr>
        <w:spacing w:after="0"/>
        <w:ind w:right="49"/>
        <w:jc w:val="both"/>
        <w:rPr>
          <w:rFonts w:ascii="Times New Roman" w:hAnsi="Times New Roman" w:cs="Times New Roman"/>
          <w:sz w:val="24"/>
          <w:szCs w:val="24"/>
        </w:rPr>
      </w:pPr>
      <w:r>
        <w:rPr>
          <w:rFonts w:ascii="Times New Roman" w:hAnsi="Times New Roman" w:cs="Times New Roman"/>
          <w:sz w:val="24"/>
          <w:szCs w:val="24"/>
        </w:rPr>
        <w:t xml:space="preserve">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среды; </w:t>
      </w:r>
    </w:p>
    <w:p w:rsidR="008A72ED" w:rsidRDefault="00990F1D">
      <w:pPr>
        <w:spacing w:after="0"/>
        <w:ind w:right="49"/>
        <w:jc w:val="both"/>
        <w:rPr>
          <w:rFonts w:ascii="Times New Roman" w:hAnsi="Times New Roman" w:cs="Times New Roman"/>
          <w:sz w:val="24"/>
          <w:szCs w:val="24"/>
        </w:rPr>
      </w:pPr>
      <w:r>
        <w:rPr>
          <w:rFonts w:ascii="Times New Roman" w:hAnsi="Times New Roman" w:cs="Times New Roman"/>
          <w:sz w:val="24"/>
          <w:szCs w:val="24"/>
        </w:rPr>
        <w:t xml:space="preserve">характеризовать риски и угрозы при использовании Интернета; </w:t>
      </w:r>
    </w:p>
    <w:p w:rsidR="008A72ED" w:rsidRDefault="00990F1D">
      <w:pPr>
        <w:tabs>
          <w:tab w:val="center" w:pos="886"/>
          <w:tab w:val="center" w:pos="2055"/>
          <w:tab w:val="center" w:pos="3521"/>
          <w:tab w:val="center" w:pos="5333"/>
          <w:tab w:val="center" w:pos="7184"/>
          <w:tab w:val="right" w:pos="9982"/>
        </w:tabs>
        <w:spacing w:after="0"/>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знать </w:t>
      </w:r>
      <w:r>
        <w:rPr>
          <w:rFonts w:ascii="Times New Roman" w:hAnsi="Times New Roman" w:cs="Times New Roman"/>
          <w:sz w:val="24"/>
          <w:szCs w:val="24"/>
        </w:rPr>
        <w:tab/>
        <w:t xml:space="preserve">общие </w:t>
      </w:r>
      <w:r>
        <w:rPr>
          <w:rFonts w:ascii="Times New Roman" w:hAnsi="Times New Roman" w:cs="Times New Roman"/>
          <w:sz w:val="24"/>
          <w:szCs w:val="24"/>
        </w:rPr>
        <w:tab/>
        <w:t xml:space="preserve">принципы </w:t>
      </w:r>
      <w:r>
        <w:rPr>
          <w:rFonts w:ascii="Times New Roman" w:hAnsi="Times New Roman" w:cs="Times New Roman"/>
          <w:sz w:val="24"/>
          <w:szCs w:val="24"/>
        </w:rPr>
        <w:tab/>
        <w:t xml:space="preserve">безопасного </w:t>
      </w:r>
      <w:r>
        <w:rPr>
          <w:rFonts w:ascii="Times New Roman" w:hAnsi="Times New Roman" w:cs="Times New Roman"/>
          <w:sz w:val="24"/>
          <w:szCs w:val="24"/>
        </w:rPr>
        <w:tab/>
        <w:t xml:space="preserve">поведения, </w:t>
      </w:r>
      <w:r>
        <w:rPr>
          <w:rFonts w:ascii="Times New Roman" w:hAnsi="Times New Roman" w:cs="Times New Roman"/>
          <w:sz w:val="24"/>
          <w:szCs w:val="24"/>
        </w:rPr>
        <w:tab/>
        <w:t xml:space="preserve">необходимые  </w:t>
      </w:r>
    </w:p>
    <w:p w:rsidR="008A72ED" w:rsidRDefault="00990F1D">
      <w:pPr>
        <w:spacing w:after="0" w:line="330" w:lineRule="auto"/>
        <w:ind w:left="-3" w:right="49"/>
        <w:jc w:val="both"/>
        <w:rPr>
          <w:rFonts w:ascii="Times New Roman" w:hAnsi="Times New Roman" w:cs="Times New Roman"/>
          <w:sz w:val="24"/>
          <w:szCs w:val="24"/>
        </w:rPr>
      </w:pPr>
      <w:r>
        <w:rPr>
          <w:rFonts w:ascii="Times New Roman" w:hAnsi="Times New Roman" w:cs="Times New Roman"/>
          <w:sz w:val="24"/>
          <w:szCs w:val="24"/>
        </w:rPr>
        <w:t xml:space="preserve">для предупреждения возникновения опасных ситуаций в личном цифровом пространстве; характеризовать опасные явления цифровой среды; </w:t>
      </w:r>
    </w:p>
    <w:p w:rsidR="008A72ED" w:rsidRDefault="00990F1D">
      <w:pPr>
        <w:spacing w:after="0"/>
        <w:ind w:right="49"/>
        <w:jc w:val="both"/>
        <w:rPr>
          <w:rFonts w:ascii="Times New Roman" w:hAnsi="Times New Roman" w:cs="Times New Roman"/>
          <w:sz w:val="24"/>
          <w:szCs w:val="24"/>
        </w:rPr>
      </w:pPr>
      <w:r>
        <w:rPr>
          <w:rFonts w:ascii="Times New Roman" w:hAnsi="Times New Roman" w:cs="Times New Roman"/>
          <w:sz w:val="24"/>
          <w:szCs w:val="24"/>
        </w:rPr>
        <w:t xml:space="preserve">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  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w:t>
      </w:r>
    </w:p>
    <w:p w:rsidR="008A72ED" w:rsidRDefault="00990F1D">
      <w:pPr>
        <w:spacing w:after="0"/>
        <w:ind w:right="49"/>
        <w:jc w:val="both"/>
        <w:rPr>
          <w:rFonts w:ascii="Times New Roman" w:hAnsi="Times New Roman" w:cs="Times New Roman"/>
          <w:sz w:val="24"/>
          <w:szCs w:val="24"/>
        </w:rPr>
      </w:pPr>
      <w:r>
        <w:rPr>
          <w:rFonts w:ascii="Times New Roman" w:hAnsi="Times New Roman" w:cs="Times New Roman"/>
          <w:sz w:val="24"/>
          <w:szCs w:val="24"/>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w:t>
      </w:r>
      <w:r>
        <w:rPr>
          <w:rFonts w:ascii="Times New Roman" w:hAnsi="Times New Roman" w:cs="Times New Roman"/>
          <w:sz w:val="24"/>
          <w:szCs w:val="24"/>
        </w:rPr>
        <w:lastRenderedPageBreak/>
        <w:t xml:space="preserve">организации и группы); характеризовать деструктивные течения в Интернете, их признаки  и опасности; </w:t>
      </w:r>
    </w:p>
    <w:p w:rsidR="008A72ED" w:rsidRDefault="00990F1D">
      <w:pPr>
        <w:spacing w:after="0"/>
        <w:ind w:left="-13" w:right="49"/>
        <w:jc w:val="both"/>
        <w:rPr>
          <w:rFonts w:ascii="Times New Roman" w:hAnsi="Times New Roman" w:cs="Times New Roman"/>
          <w:sz w:val="24"/>
          <w:szCs w:val="24"/>
        </w:rPr>
      </w:pPr>
      <w:r>
        <w:rPr>
          <w:rFonts w:ascii="Times New Roman" w:hAnsi="Times New Roman" w:cs="Times New Roman"/>
          <w:sz w:val="24"/>
          <w:szCs w:val="24"/>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8A72ED" w:rsidRDefault="00990F1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Предметные результаты по модулю № 11 «Основы противодействия экстремизму и терроризму»: </w:t>
      </w:r>
    </w:p>
    <w:p w:rsidR="008A72ED" w:rsidRDefault="00990F1D">
      <w:pPr>
        <w:spacing w:after="0" w:line="259" w:lineRule="auto"/>
        <w:ind w:right="48"/>
        <w:jc w:val="both"/>
        <w:rPr>
          <w:rFonts w:ascii="Times New Roman" w:hAnsi="Times New Roman" w:cs="Times New Roman"/>
          <w:sz w:val="24"/>
          <w:szCs w:val="24"/>
        </w:rPr>
      </w:pPr>
      <w:r>
        <w:rPr>
          <w:rFonts w:ascii="Times New Roman" w:hAnsi="Times New Roman" w:cs="Times New Roman"/>
          <w:sz w:val="24"/>
          <w:szCs w:val="24"/>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  </w:t>
      </w:r>
    </w:p>
    <w:p w:rsidR="008A72ED" w:rsidRDefault="00990F1D">
      <w:pPr>
        <w:spacing w:after="0"/>
        <w:ind w:right="49"/>
        <w:jc w:val="both"/>
        <w:rPr>
          <w:rFonts w:ascii="Times New Roman" w:hAnsi="Times New Roman" w:cs="Times New Roman"/>
          <w:sz w:val="24"/>
          <w:szCs w:val="24"/>
        </w:rPr>
      </w:pPr>
      <w:r>
        <w:rPr>
          <w:rFonts w:ascii="Times New Roman" w:hAnsi="Times New Roman" w:cs="Times New Roman"/>
          <w:sz w:val="24"/>
          <w:szCs w:val="24"/>
        </w:rPr>
        <w:t xml:space="preserve">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8A72ED" w:rsidRDefault="00990F1D">
      <w:pPr>
        <w:spacing w:after="0" w:line="259"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организация вправе самостоятельно определять последовательность освоения обучающимися модулей ОБЗР.</w:t>
      </w:r>
    </w:p>
    <w:p w:rsidR="008A72ED" w:rsidRDefault="00990F1D">
      <w:pPr>
        <w:pStyle w:val="ConsPlusNormal"/>
        <w:spacing w:before="240"/>
        <w:ind w:firstLine="540"/>
        <w:jc w:val="both"/>
      </w:pPr>
      <w:r>
        <w:t>Поурочное планирование</w:t>
      </w:r>
    </w:p>
    <w:p w:rsidR="008A72ED" w:rsidRDefault="008A72ED">
      <w:pPr>
        <w:pStyle w:val="ConsPlusNormal"/>
        <w:jc w:val="both"/>
      </w:pPr>
    </w:p>
    <w:p w:rsidR="008A72ED" w:rsidRDefault="00990F1D">
      <w:pPr>
        <w:pStyle w:val="ConsPlusNormal"/>
        <w:jc w:val="right"/>
      </w:pPr>
      <w:r>
        <w:t>Таблица 26</w:t>
      </w:r>
    </w:p>
    <w:p w:rsidR="008A72ED" w:rsidRDefault="008A72ED">
      <w:pPr>
        <w:pStyle w:val="ConsPlusNormal"/>
        <w:jc w:val="both"/>
      </w:pPr>
    </w:p>
    <w:p w:rsidR="008A72ED" w:rsidRDefault="00990F1D">
      <w:pPr>
        <w:pStyle w:val="ConsPlusNormal"/>
        <w:jc w:val="both"/>
      </w:pPr>
      <w:r>
        <w:t>8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Роль безопасности в жизни человека, общества, государства</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Чрезвычайные ситуации природного, техногенного и биолого-социального характера</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Мероприятия по оповещению и защите населения при чрезвычайных ситуациях и возникновении угроз военного характера</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Защита Отечества как долг и обязанность гражданина</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Вооруженные Силы Российской Федерации - защита нашего Отечества</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Состав и назначение Вооруженных Сил Российской Федерации</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Основные образцы вооружения и военной техники Вооруженных Сил Российской Федерации (основы технической подготовки и связи)</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Организационно-штатная структура мотострелкового отделения (взвода) (тактическая подготовка)</w:t>
            </w:r>
          </w:p>
        </w:tc>
      </w:tr>
      <w:tr w:rsidR="008A72ED">
        <w:tc>
          <w:tcPr>
            <w:tcW w:w="1134" w:type="dxa"/>
            <w:vAlign w:val="center"/>
          </w:tcPr>
          <w:p w:rsidR="008A72ED" w:rsidRDefault="00990F1D">
            <w:pPr>
              <w:pStyle w:val="ConsPlusNormal"/>
              <w:jc w:val="center"/>
            </w:pPr>
            <w:r>
              <w:lastRenderedPageBreak/>
              <w:t>Урок 9</w:t>
            </w:r>
          </w:p>
        </w:tc>
        <w:tc>
          <w:tcPr>
            <w:tcW w:w="7937" w:type="dxa"/>
          </w:tcPr>
          <w:p w:rsidR="008A72ED" w:rsidRDefault="00990F1D">
            <w:pPr>
              <w:pStyle w:val="ConsPlusNormal"/>
              <w:jc w:val="both"/>
            </w:pPr>
            <w: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Общевоинские уставы - закон жизни Вооруженных Сил Российской Федерации</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Военнослужащие и взаимоотношения между ними (общевоинские уставы)</w:t>
            </w:r>
          </w:p>
        </w:tc>
      </w:tr>
      <w:tr w:rsidR="008A72ED">
        <w:tc>
          <w:tcPr>
            <w:tcW w:w="1134" w:type="dxa"/>
            <w:vAlign w:val="center"/>
          </w:tcPr>
          <w:p w:rsidR="008A72ED" w:rsidRDefault="00990F1D">
            <w:pPr>
              <w:pStyle w:val="ConsPlusNormal"/>
              <w:jc w:val="center"/>
            </w:pPr>
            <w:r>
              <w:t>Урок 12</w:t>
            </w:r>
          </w:p>
        </w:tc>
        <w:tc>
          <w:tcPr>
            <w:tcW w:w="7937" w:type="dxa"/>
          </w:tcPr>
          <w:p w:rsidR="008A72ED" w:rsidRDefault="00990F1D">
            <w:pPr>
              <w:pStyle w:val="ConsPlusNormal"/>
              <w:jc w:val="both"/>
            </w:pPr>
            <w:r>
              <w:t>Воинская дисциплина, ее сущность и значение</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Строевые приемы и движение без оружия (строевая подготовка)</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Основы безопасности жизнедеятельности</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Правила поведения в опасных и чрезвычайных ситуациях</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Основные опасности в быту. Предупреждение бытовых отравлений</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Предупреждение бытовых травм</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Безопасная эксплуатация бытовых приборов и мест общего пользования</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Пожарная безопасность в быту</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Предупреждение ситуаций криминального характера</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Безопасные действия при авариях на коммунальных системах жизнеобеспечения</w:t>
            </w:r>
          </w:p>
        </w:tc>
      </w:tr>
      <w:tr w:rsidR="008A72ED">
        <w:tc>
          <w:tcPr>
            <w:tcW w:w="1134" w:type="dxa"/>
            <w:vAlign w:val="center"/>
          </w:tcPr>
          <w:p w:rsidR="008A72ED" w:rsidRDefault="00990F1D">
            <w:pPr>
              <w:pStyle w:val="ConsPlusNormal"/>
              <w:jc w:val="center"/>
            </w:pPr>
            <w:r>
              <w:t>Урок 22</w:t>
            </w:r>
          </w:p>
        </w:tc>
        <w:tc>
          <w:tcPr>
            <w:tcW w:w="7937" w:type="dxa"/>
          </w:tcPr>
          <w:p w:rsidR="008A72ED" w:rsidRDefault="00990F1D">
            <w:pPr>
              <w:pStyle w:val="ConsPlusNormal"/>
              <w:jc w:val="both"/>
            </w:pPr>
            <w:r>
              <w:t>Правила дорожного движения</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Безопасность пешехода</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Безопасность пассажира</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Безопасность водителя</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Безопасные действия при дорожно-транспортных происшествиях</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Безопасность пассажиров на различных видах транспорта</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Первая помощь при чрезвычайных ситуациях на транспорте</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Основные опасности в общественных местах</w:t>
            </w:r>
          </w:p>
        </w:tc>
      </w:tr>
      <w:tr w:rsidR="008A72ED">
        <w:tc>
          <w:tcPr>
            <w:tcW w:w="1134" w:type="dxa"/>
            <w:vAlign w:val="center"/>
          </w:tcPr>
          <w:p w:rsidR="008A72ED" w:rsidRDefault="00990F1D">
            <w:pPr>
              <w:pStyle w:val="ConsPlusNormal"/>
              <w:jc w:val="center"/>
            </w:pPr>
            <w:r>
              <w:t>Урок 30</w:t>
            </w:r>
          </w:p>
        </w:tc>
        <w:tc>
          <w:tcPr>
            <w:tcW w:w="7937" w:type="dxa"/>
          </w:tcPr>
          <w:p w:rsidR="008A72ED" w:rsidRDefault="00990F1D">
            <w:pPr>
              <w:pStyle w:val="ConsPlusNormal"/>
              <w:jc w:val="both"/>
            </w:pPr>
            <w:r>
              <w:t>Правила безопасного поведения при посещении массовых мероприятий</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Пожарная безопасность в общественных местах</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Пожарная безопасность в общественных местах</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Безопасные действия в ситуациях криминогенного и антиобщественного характера</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 xml:space="preserve">Безопасные действия в ситуациях криминогенного и антиобщественного </w:t>
            </w:r>
            <w:r>
              <w:lastRenderedPageBreak/>
              <w:t>характера</w:t>
            </w:r>
          </w:p>
        </w:tc>
      </w:tr>
      <w:tr w:rsidR="008A72ED">
        <w:tc>
          <w:tcPr>
            <w:tcW w:w="9071" w:type="dxa"/>
            <w:gridSpan w:val="2"/>
          </w:tcPr>
          <w:p w:rsidR="008A72ED" w:rsidRDefault="00990F1D">
            <w:pPr>
              <w:pStyle w:val="ConsPlusNormal"/>
              <w:jc w:val="both"/>
            </w:pPr>
            <w:r>
              <w:lastRenderedPageBreak/>
              <w:t>ОБЩЕЕ КОЛИЧЕСТВО УРОКОВ ПО ПРОГРАММЕ: 34, из них уроков, отведенных на контрольные работы, - не более 3</w:t>
            </w:r>
          </w:p>
        </w:tc>
      </w:tr>
    </w:tbl>
    <w:p w:rsidR="008A72ED" w:rsidRDefault="008A72ED">
      <w:pPr>
        <w:pStyle w:val="ConsPlusNormal"/>
        <w:jc w:val="both"/>
      </w:pPr>
    </w:p>
    <w:p w:rsidR="008A72ED" w:rsidRDefault="00990F1D">
      <w:pPr>
        <w:pStyle w:val="ConsPlusNormal"/>
        <w:jc w:val="right"/>
      </w:pPr>
      <w:r>
        <w:t>Таблица 26.1</w:t>
      </w:r>
    </w:p>
    <w:p w:rsidR="008A72ED" w:rsidRDefault="008A72ED">
      <w:pPr>
        <w:pStyle w:val="ConsPlusNormal"/>
        <w:jc w:val="both"/>
      </w:pPr>
    </w:p>
    <w:p w:rsidR="008A72ED" w:rsidRDefault="00990F1D">
      <w:pPr>
        <w:pStyle w:val="ConsPlusNormal"/>
        <w:jc w:val="both"/>
      </w:pPr>
      <w:r>
        <w:t>9 класс</w:t>
      </w:r>
    </w:p>
    <w:p w:rsidR="008A72ED" w:rsidRDefault="008A72E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A72ED">
        <w:tc>
          <w:tcPr>
            <w:tcW w:w="1134" w:type="dxa"/>
          </w:tcPr>
          <w:p w:rsidR="008A72ED" w:rsidRDefault="00990F1D">
            <w:pPr>
              <w:pStyle w:val="ConsPlusNormal"/>
              <w:jc w:val="center"/>
            </w:pPr>
            <w:r>
              <w:t>N урока</w:t>
            </w:r>
          </w:p>
        </w:tc>
        <w:tc>
          <w:tcPr>
            <w:tcW w:w="7937" w:type="dxa"/>
          </w:tcPr>
          <w:p w:rsidR="008A72ED" w:rsidRDefault="00990F1D">
            <w:pPr>
              <w:pStyle w:val="ConsPlusNormal"/>
              <w:jc w:val="center"/>
            </w:pPr>
            <w:r>
              <w:t>Тема урока</w:t>
            </w:r>
          </w:p>
        </w:tc>
      </w:tr>
      <w:tr w:rsidR="008A72ED">
        <w:tc>
          <w:tcPr>
            <w:tcW w:w="1134" w:type="dxa"/>
            <w:vAlign w:val="center"/>
          </w:tcPr>
          <w:p w:rsidR="008A72ED" w:rsidRDefault="00990F1D">
            <w:pPr>
              <w:pStyle w:val="ConsPlusNormal"/>
              <w:jc w:val="center"/>
            </w:pPr>
            <w:r>
              <w:t>Урок 1</w:t>
            </w:r>
          </w:p>
        </w:tc>
        <w:tc>
          <w:tcPr>
            <w:tcW w:w="7937" w:type="dxa"/>
          </w:tcPr>
          <w:p w:rsidR="008A72ED" w:rsidRDefault="00990F1D">
            <w:pPr>
              <w:pStyle w:val="ConsPlusNormal"/>
              <w:jc w:val="both"/>
            </w:pPr>
            <w:r>
              <w:t>Правила безопасного поведения в природной среде</w:t>
            </w:r>
          </w:p>
        </w:tc>
      </w:tr>
      <w:tr w:rsidR="008A72ED">
        <w:tc>
          <w:tcPr>
            <w:tcW w:w="1134" w:type="dxa"/>
            <w:vAlign w:val="center"/>
          </w:tcPr>
          <w:p w:rsidR="008A72ED" w:rsidRDefault="00990F1D">
            <w:pPr>
              <w:pStyle w:val="ConsPlusNormal"/>
              <w:jc w:val="center"/>
            </w:pPr>
            <w:r>
              <w:t>Урок 2</w:t>
            </w:r>
          </w:p>
        </w:tc>
        <w:tc>
          <w:tcPr>
            <w:tcW w:w="7937" w:type="dxa"/>
          </w:tcPr>
          <w:p w:rsidR="008A72ED" w:rsidRDefault="00990F1D">
            <w:pPr>
              <w:pStyle w:val="ConsPlusNormal"/>
              <w:jc w:val="both"/>
            </w:pPr>
            <w:r>
              <w:t>Безопасные действия при автономном существовании в природной среде</w:t>
            </w:r>
          </w:p>
        </w:tc>
      </w:tr>
      <w:tr w:rsidR="008A72ED">
        <w:tc>
          <w:tcPr>
            <w:tcW w:w="1134" w:type="dxa"/>
            <w:vAlign w:val="center"/>
          </w:tcPr>
          <w:p w:rsidR="008A72ED" w:rsidRDefault="00990F1D">
            <w:pPr>
              <w:pStyle w:val="ConsPlusNormal"/>
              <w:jc w:val="center"/>
            </w:pPr>
            <w:r>
              <w:t>Урок 3</w:t>
            </w:r>
          </w:p>
        </w:tc>
        <w:tc>
          <w:tcPr>
            <w:tcW w:w="7937" w:type="dxa"/>
          </w:tcPr>
          <w:p w:rsidR="008A72ED" w:rsidRDefault="00990F1D">
            <w:pPr>
              <w:pStyle w:val="ConsPlusNormal"/>
              <w:jc w:val="both"/>
            </w:pPr>
            <w:r>
              <w:t>Пожарная безопасность в природной среде</w:t>
            </w:r>
          </w:p>
        </w:tc>
      </w:tr>
      <w:tr w:rsidR="008A72ED">
        <w:tc>
          <w:tcPr>
            <w:tcW w:w="1134" w:type="dxa"/>
            <w:vAlign w:val="center"/>
          </w:tcPr>
          <w:p w:rsidR="008A72ED" w:rsidRDefault="00990F1D">
            <w:pPr>
              <w:pStyle w:val="ConsPlusNormal"/>
              <w:jc w:val="center"/>
            </w:pPr>
            <w:r>
              <w:t>Урок 4</w:t>
            </w:r>
          </w:p>
        </w:tc>
        <w:tc>
          <w:tcPr>
            <w:tcW w:w="7937" w:type="dxa"/>
          </w:tcPr>
          <w:p w:rsidR="008A72ED" w:rsidRDefault="00990F1D">
            <w:pPr>
              <w:pStyle w:val="ConsPlusNormal"/>
              <w:jc w:val="both"/>
            </w:pPr>
            <w:r>
              <w:t>Безопасное поведение в горах</w:t>
            </w:r>
          </w:p>
        </w:tc>
      </w:tr>
      <w:tr w:rsidR="008A72ED">
        <w:tc>
          <w:tcPr>
            <w:tcW w:w="1134" w:type="dxa"/>
            <w:vAlign w:val="center"/>
          </w:tcPr>
          <w:p w:rsidR="008A72ED" w:rsidRDefault="00990F1D">
            <w:pPr>
              <w:pStyle w:val="ConsPlusNormal"/>
              <w:jc w:val="center"/>
            </w:pPr>
            <w:r>
              <w:t>Урок 5</w:t>
            </w:r>
          </w:p>
        </w:tc>
        <w:tc>
          <w:tcPr>
            <w:tcW w:w="7937" w:type="dxa"/>
          </w:tcPr>
          <w:p w:rsidR="008A72ED" w:rsidRDefault="00990F1D">
            <w:pPr>
              <w:pStyle w:val="ConsPlusNormal"/>
              <w:jc w:val="both"/>
            </w:pPr>
            <w:r>
              <w:t>Безопасное поведение на водоемах</w:t>
            </w:r>
          </w:p>
        </w:tc>
      </w:tr>
      <w:tr w:rsidR="008A72ED">
        <w:tc>
          <w:tcPr>
            <w:tcW w:w="1134" w:type="dxa"/>
            <w:vAlign w:val="center"/>
          </w:tcPr>
          <w:p w:rsidR="008A72ED" w:rsidRDefault="00990F1D">
            <w:pPr>
              <w:pStyle w:val="ConsPlusNormal"/>
              <w:jc w:val="center"/>
            </w:pPr>
            <w:r>
              <w:t>Урок 6</w:t>
            </w:r>
          </w:p>
        </w:tc>
        <w:tc>
          <w:tcPr>
            <w:tcW w:w="7937" w:type="dxa"/>
          </w:tcPr>
          <w:p w:rsidR="008A72ED" w:rsidRDefault="00990F1D">
            <w:pPr>
              <w:pStyle w:val="ConsPlusNormal"/>
              <w:jc w:val="both"/>
            </w:pPr>
            <w:r>
              <w:t>Безопасные действия при наводнении, цунами</w:t>
            </w:r>
          </w:p>
        </w:tc>
      </w:tr>
      <w:tr w:rsidR="008A72ED">
        <w:tc>
          <w:tcPr>
            <w:tcW w:w="1134" w:type="dxa"/>
            <w:vAlign w:val="center"/>
          </w:tcPr>
          <w:p w:rsidR="008A72ED" w:rsidRDefault="00990F1D">
            <w:pPr>
              <w:pStyle w:val="ConsPlusNormal"/>
              <w:jc w:val="center"/>
            </w:pPr>
            <w:r>
              <w:t>Урок 7</w:t>
            </w:r>
          </w:p>
        </w:tc>
        <w:tc>
          <w:tcPr>
            <w:tcW w:w="7937" w:type="dxa"/>
          </w:tcPr>
          <w:p w:rsidR="008A72ED" w:rsidRDefault="00990F1D">
            <w:pPr>
              <w:pStyle w:val="ConsPlusNormal"/>
              <w:jc w:val="both"/>
            </w:pPr>
            <w:r>
              <w:t>Безопасные действия при урагане, смерче, грозе</w:t>
            </w:r>
          </w:p>
        </w:tc>
      </w:tr>
      <w:tr w:rsidR="008A72ED">
        <w:tc>
          <w:tcPr>
            <w:tcW w:w="1134" w:type="dxa"/>
            <w:vAlign w:val="center"/>
          </w:tcPr>
          <w:p w:rsidR="008A72ED" w:rsidRDefault="00990F1D">
            <w:pPr>
              <w:pStyle w:val="ConsPlusNormal"/>
              <w:jc w:val="center"/>
            </w:pPr>
            <w:r>
              <w:t>Урок 8</w:t>
            </w:r>
          </w:p>
        </w:tc>
        <w:tc>
          <w:tcPr>
            <w:tcW w:w="7937" w:type="dxa"/>
          </w:tcPr>
          <w:p w:rsidR="008A72ED" w:rsidRDefault="00990F1D">
            <w:pPr>
              <w:pStyle w:val="ConsPlusNormal"/>
              <w:jc w:val="both"/>
            </w:pPr>
            <w:r>
              <w:t>Безопасные действия при землетрясении, извержении вулкана</w:t>
            </w:r>
          </w:p>
        </w:tc>
      </w:tr>
      <w:tr w:rsidR="008A72ED">
        <w:tc>
          <w:tcPr>
            <w:tcW w:w="1134" w:type="dxa"/>
            <w:vAlign w:val="center"/>
          </w:tcPr>
          <w:p w:rsidR="008A72ED" w:rsidRDefault="00990F1D">
            <w:pPr>
              <w:pStyle w:val="ConsPlusNormal"/>
              <w:jc w:val="center"/>
            </w:pPr>
            <w:r>
              <w:t>Урок 9</w:t>
            </w:r>
          </w:p>
        </w:tc>
        <w:tc>
          <w:tcPr>
            <w:tcW w:w="7937" w:type="dxa"/>
          </w:tcPr>
          <w:p w:rsidR="008A72ED" w:rsidRDefault="00990F1D">
            <w:pPr>
              <w:pStyle w:val="ConsPlusNormal"/>
              <w:jc w:val="both"/>
            </w:pPr>
            <w:r>
              <w:t>Экология и ее значение для устойчивого развития общества</w:t>
            </w:r>
          </w:p>
        </w:tc>
      </w:tr>
      <w:tr w:rsidR="008A72ED">
        <w:tc>
          <w:tcPr>
            <w:tcW w:w="1134" w:type="dxa"/>
            <w:vAlign w:val="center"/>
          </w:tcPr>
          <w:p w:rsidR="008A72ED" w:rsidRDefault="00990F1D">
            <w:pPr>
              <w:pStyle w:val="ConsPlusNormal"/>
              <w:jc w:val="center"/>
            </w:pPr>
            <w:r>
              <w:t>Урок 10</w:t>
            </w:r>
          </w:p>
        </w:tc>
        <w:tc>
          <w:tcPr>
            <w:tcW w:w="7937" w:type="dxa"/>
          </w:tcPr>
          <w:p w:rsidR="008A72ED" w:rsidRDefault="00990F1D">
            <w:pPr>
              <w:pStyle w:val="ConsPlusNormal"/>
              <w:jc w:val="both"/>
            </w:pPr>
            <w:r>
              <w:t>Общие представления о здоровье</w:t>
            </w:r>
          </w:p>
        </w:tc>
      </w:tr>
      <w:tr w:rsidR="008A72ED">
        <w:tc>
          <w:tcPr>
            <w:tcW w:w="1134" w:type="dxa"/>
            <w:vAlign w:val="center"/>
          </w:tcPr>
          <w:p w:rsidR="008A72ED" w:rsidRDefault="00990F1D">
            <w:pPr>
              <w:pStyle w:val="ConsPlusNormal"/>
              <w:jc w:val="center"/>
            </w:pPr>
            <w:r>
              <w:t>Урок 11</w:t>
            </w:r>
          </w:p>
        </w:tc>
        <w:tc>
          <w:tcPr>
            <w:tcW w:w="7937" w:type="dxa"/>
          </w:tcPr>
          <w:p w:rsidR="008A72ED" w:rsidRDefault="00990F1D">
            <w:pPr>
              <w:pStyle w:val="ConsPlusNormal"/>
              <w:jc w:val="both"/>
            </w:pPr>
            <w:r>
              <w:t>Предупреждение и защита от инфекционных заболеваний</w:t>
            </w:r>
          </w:p>
        </w:tc>
      </w:tr>
      <w:tr w:rsidR="008A72ED">
        <w:tc>
          <w:tcPr>
            <w:tcW w:w="1134" w:type="dxa"/>
            <w:vAlign w:val="center"/>
          </w:tcPr>
          <w:p w:rsidR="008A72ED" w:rsidRDefault="00990F1D">
            <w:pPr>
              <w:pStyle w:val="ConsPlusNormal"/>
              <w:jc w:val="center"/>
            </w:pPr>
            <w:r>
              <w:t>Урок 12</w:t>
            </w:r>
          </w:p>
        </w:tc>
        <w:tc>
          <w:tcPr>
            <w:tcW w:w="7937" w:type="dxa"/>
          </w:tcPr>
          <w:p w:rsidR="008A72ED" w:rsidRDefault="00990F1D">
            <w:pPr>
              <w:pStyle w:val="ConsPlusNormal"/>
              <w:jc w:val="both"/>
            </w:pPr>
            <w:r>
              <w:t>Профилактика неинфекционных заболеваний</w:t>
            </w:r>
          </w:p>
        </w:tc>
      </w:tr>
      <w:tr w:rsidR="008A72ED">
        <w:tc>
          <w:tcPr>
            <w:tcW w:w="1134" w:type="dxa"/>
            <w:vAlign w:val="center"/>
          </w:tcPr>
          <w:p w:rsidR="008A72ED" w:rsidRDefault="00990F1D">
            <w:pPr>
              <w:pStyle w:val="ConsPlusNormal"/>
              <w:jc w:val="center"/>
            </w:pPr>
            <w:r>
              <w:t>Урок 13</w:t>
            </w:r>
          </w:p>
        </w:tc>
        <w:tc>
          <w:tcPr>
            <w:tcW w:w="7937" w:type="dxa"/>
          </w:tcPr>
          <w:p w:rsidR="008A72ED" w:rsidRDefault="00990F1D">
            <w:pPr>
              <w:pStyle w:val="ConsPlusNormal"/>
              <w:jc w:val="both"/>
            </w:pPr>
            <w:r>
              <w:t>Психическое здоровье и психологическое благополучие</w:t>
            </w:r>
          </w:p>
        </w:tc>
      </w:tr>
      <w:tr w:rsidR="008A72ED">
        <w:tc>
          <w:tcPr>
            <w:tcW w:w="1134" w:type="dxa"/>
            <w:vAlign w:val="center"/>
          </w:tcPr>
          <w:p w:rsidR="008A72ED" w:rsidRDefault="00990F1D">
            <w:pPr>
              <w:pStyle w:val="ConsPlusNormal"/>
              <w:jc w:val="center"/>
            </w:pPr>
            <w:r>
              <w:t>Урок 14</w:t>
            </w:r>
          </w:p>
        </w:tc>
        <w:tc>
          <w:tcPr>
            <w:tcW w:w="7937" w:type="dxa"/>
          </w:tcPr>
          <w:p w:rsidR="008A72ED" w:rsidRDefault="00990F1D">
            <w:pPr>
              <w:pStyle w:val="ConsPlusNormal"/>
              <w:jc w:val="both"/>
            </w:pPr>
            <w:r>
              <w:t>Первая помощь при неотложных состояниях</w:t>
            </w:r>
          </w:p>
        </w:tc>
      </w:tr>
      <w:tr w:rsidR="008A72ED">
        <w:tc>
          <w:tcPr>
            <w:tcW w:w="1134" w:type="dxa"/>
            <w:vAlign w:val="center"/>
          </w:tcPr>
          <w:p w:rsidR="008A72ED" w:rsidRDefault="00990F1D">
            <w:pPr>
              <w:pStyle w:val="ConsPlusNormal"/>
              <w:jc w:val="center"/>
            </w:pPr>
            <w:r>
              <w:t>Урок 15</w:t>
            </w:r>
          </w:p>
        </w:tc>
        <w:tc>
          <w:tcPr>
            <w:tcW w:w="7937" w:type="dxa"/>
          </w:tcPr>
          <w:p w:rsidR="008A72ED" w:rsidRDefault="00990F1D">
            <w:pPr>
              <w:pStyle w:val="ConsPlusNormal"/>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8A72ED">
        <w:tc>
          <w:tcPr>
            <w:tcW w:w="1134" w:type="dxa"/>
            <w:vAlign w:val="center"/>
          </w:tcPr>
          <w:p w:rsidR="008A72ED" w:rsidRDefault="00990F1D">
            <w:pPr>
              <w:pStyle w:val="ConsPlusNormal"/>
              <w:jc w:val="center"/>
            </w:pPr>
            <w:r>
              <w:t>Урок 16</w:t>
            </w:r>
          </w:p>
        </w:tc>
        <w:tc>
          <w:tcPr>
            <w:tcW w:w="7937" w:type="dxa"/>
          </w:tcPr>
          <w:p w:rsidR="008A72ED" w:rsidRDefault="00990F1D">
            <w:pPr>
              <w:pStyle w:val="ConsPlusNormal"/>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8A72ED">
        <w:tc>
          <w:tcPr>
            <w:tcW w:w="1134" w:type="dxa"/>
            <w:vAlign w:val="center"/>
          </w:tcPr>
          <w:p w:rsidR="008A72ED" w:rsidRDefault="00990F1D">
            <w:pPr>
              <w:pStyle w:val="ConsPlusNormal"/>
              <w:jc w:val="center"/>
            </w:pPr>
            <w:r>
              <w:t>Урок 17</w:t>
            </w:r>
          </w:p>
        </w:tc>
        <w:tc>
          <w:tcPr>
            <w:tcW w:w="7937" w:type="dxa"/>
          </w:tcPr>
          <w:p w:rsidR="008A72ED" w:rsidRDefault="00990F1D">
            <w:pPr>
              <w:pStyle w:val="ConsPlusNormal"/>
              <w:jc w:val="both"/>
            </w:pPr>
            <w:r>
              <w:t>Общение - основа социального взаимодействия</w:t>
            </w:r>
          </w:p>
        </w:tc>
      </w:tr>
      <w:tr w:rsidR="008A72ED">
        <w:tc>
          <w:tcPr>
            <w:tcW w:w="1134" w:type="dxa"/>
            <w:vAlign w:val="center"/>
          </w:tcPr>
          <w:p w:rsidR="008A72ED" w:rsidRDefault="00990F1D">
            <w:pPr>
              <w:pStyle w:val="ConsPlusNormal"/>
              <w:jc w:val="center"/>
            </w:pPr>
            <w:r>
              <w:t>Урок 18</w:t>
            </w:r>
          </w:p>
        </w:tc>
        <w:tc>
          <w:tcPr>
            <w:tcW w:w="7937" w:type="dxa"/>
          </w:tcPr>
          <w:p w:rsidR="008A72ED" w:rsidRDefault="00990F1D">
            <w:pPr>
              <w:pStyle w:val="ConsPlusNormal"/>
              <w:jc w:val="both"/>
            </w:pPr>
            <w:r>
              <w:t>Безопасные способы избегания и разрешения конфликтных ситуаций</w:t>
            </w:r>
          </w:p>
        </w:tc>
      </w:tr>
      <w:tr w:rsidR="008A72ED">
        <w:tc>
          <w:tcPr>
            <w:tcW w:w="1134" w:type="dxa"/>
            <w:vAlign w:val="center"/>
          </w:tcPr>
          <w:p w:rsidR="008A72ED" w:rsidRDefault="00990F1D">
            <w:pPr>
              <w:pStyle w:val="ConsPlusNormal"/>
              <w:jc w:val="center"/>
            </w:pPr>
            <w:r>
              <w:t>Урок 19</w:t>
            </w:r>
          </w:p>
        </w:tc>
        <w:tc>
          <w:tcPr>
            <w:tcW w:w="7937" w:type="dxa"/>
          </w:tcPr>
          <w:p w:rsidR="008A72ED" w:rsidRDefault="00990F1D">
            <w:pPr>
              <w:pStyle w:val="ConsPlusNormal"/>
              <w:jc w:val="both"/>
            </w:pPr>
            <w:r>
              <w:t>Безопасные способы избегания и разрешения конфликтных ситуаций</w:t>
            </w:r>
          </w:p>
        </w:tc>
      </w:tr>
      <w:tr w:rsidR="008A72ED">
        <w:tc>
          <w:tcPr>
            <w:tcW w:w="1134" w:type="dxa"/>
            <w:vAlign w:val="center"/>
          </w:tcPr>
          <w:p w:rsidR="008A72ED" w:rsidRDefault="00990F1D">
            <w:pPr>
              <w:pStyle w:val="ConsPlusNormal"/>
              <w:jc w:val="center"/>
            </w:pPr>
            <w:r>
              <w:t>Урок 20</w:t>
            </w:r>
          </w:p>
        </w:tc>
        <w:tc>
          <w:tcPr>
            <w:tcW w:w="7937" w:type="dxa"/>
          </w:tcPr>
          <w:p w:rsidR="008A72ED" w:rsidRDefault="00990F1D">
            <w:pPr>
              <w:pStyle w:val="ConsPlusNormal"/>
              <w:jc w:val="both"/>
            </w:pPr>
            <w:r>
              <w:t>Манипуляция и способы противостоять ей</w:t>
            </w:r>
          </w:p>
        </w:tc>
      </w:tr>
      <w:tr w:rsidR="008A72ED">
        <w:tc>
          <w:tcPr>
            <w:tcW w:w="1134" w:type="dxa"/>
            <w:vAlign w:val="center"/>
          </w:tcPr>
          <w:p w:rsidR="008A72ED" w:rsidRDefault="00990F1D">
            <w:pPr>
              <w:pStyle w:val="ConsPlusNormal"/>
              <w:jc w:val="center"/>
            </w:pPr>
            <w:r>
              <w:t>Урок 21</w:t>
            </w:r>
          </w:p>
        </w:tc>
        <w:tc>
          <w:tcPr>
            <w:tcW w:w="7937" w:type="dxa"/>
          </w:tcPr>
          <w:p w:rsidR="008A72ED" w:rsidRDefault="00990F1D">
            <w:pPr>
              <w:pStyle w:val="ConsPlusNormal"/>
              <w:jc w:val="both"/>
            </w:pPr>
            <w:r>
              <w:t>Манипуляция и способы противостоять ей</w:t>
            </w:r>
          </w:p>
        </w:tc>
      </w:tr>
      <w:tr w:rsidR="008A72ED">
        <w:tc>
          <w:tcPr>
            <w:tcW w:w="1134" w:type="dxa"/>
            <w:vAlign w:val="center"/>
          </w:tcPr>
          <w:p w:rsidR="008A72ED" w:rsidRDefault="00990F1D">
            <w:pPr>
              <w:pStyle w:val="ConsPlusNormal"/>
              <w:jc w:val="center"/>
            </w:pPr>
            <w:r>
              <w:lastRenderedPageBreak/>
              <w:t>Урок 22</w:t>
            </w:r>
          </w:p>
        </w:tc>
        <w:tc>
          <w:tcPr>
            <w:tcW w:w="7937" w:type="dxa"/>
          </w:tcPr>
          <w:p w:rsidR="008A72ED" w:rsidRDefault="00990F1D">
            <w:pPr>
              <w:pStyle w:val="ConsPlusNormal"/>
              <w:jc w:val="both"/>
            </w:pPr>
            <w:r>
              <w:t>Современные увлечения. Их возможности и риски</w:t>
            </w:r>
          </w:p>
        </w:tc>
      </w:tr>
      <w:tr w:rsidR="008A72ED">
        <w:tc>
          <w:tcPr>
            <w:tcW w:w="1134" w:type="dxa"/>
            <w:vAlign w:val="center"/>
          </w:tcPr>
          <w:p w:rsidR="008A72ED" w:rsidRDefault="00990F1D">
            <w:pPr>
              <w:pStyle w:val="ConsPlusNormal"/>
              <w:jc w:val="center"/>
            </w:pPr>
            <w:r>
              <w:t>Урок 23</w:t>
            </w:r>
          </w:p>
        </w:tc>
        <w:tc>
          <w:tcPr>
            <w:tcW w:w="7937" w:type="dxa"/>
          </w:tcPr>
          <w:p w:rsidR="008A72ED" w:rsidRDefault="00990F1D">
            <w:pPr>
              <w:pStyle w:val="ConsPlusNormal"/>
              <w:jc w:val="both"/>
            </w:pPr>
            <w:r>
              <w:t>Цифровая среда - ее возможности и риски</w:t>
            </w:r>
          </w:p>
        </w:tc>
      </w:tr>
      <w:tr w:rsidR="008A72ED">
        <w:tc>
          <w:tcPr>
            <w:tcW w:w="1134" w:type="dxa"/>
            <w:vAlign w:val="center"/>
          </w:tcPr>
          <w:p w:rsidR="008A72ED" w:rsidRDefault="00990F1D">
            <w:pPr>
              <w:pStyle w:val="ConsPlusNormal"/>
              <w:jc w:val="center"/>
            </w:pPr>
            <w:r>
              <w:t>Урок 24</w:t>
            </w:r>
          </w:p>
        </w:tc>
        <w:tc>
          <w:tcPr>
            <w:tcW w:w="7937" w:type="dxa"/>
          </w:tcPr>
          <w:p w:rsidR="008A72ED" w:rsidRDefault="00990F1D">
            <w:pPr>
              <w:pStyle w:val="ConsPlusNormal"/>
              <w:jc w:val="both"/>
            </w:pPr>
            <w:r>
              <w:t>Вредоносные программы и приложения, способы защиты от них</w:t>
            </w:r>
          </w:p>
        </w:tc>
      </w:tr>
      <w:tr w:rsidR="008A72ED">
        <w:tc>
          <w:tcPr>
            <w:tcW w:w="1134" w:type="dxa"/>
            <w:vAlign w:val="center"/>
          </w:tcPr>
          <w:p w:rsidR="008A72ED" w:rsidRDefault="00990F1D">
            <w:pPr>
              <w:pStyle w:val="ConsPlusNormal"/>
              <w:jc w:val="center"/>
            </w:pPr>
            <w:r>
              <w:t>Урок 25</w:t>
            </w:r>
          </w:p>
        </w:tc>
        <w:tc>
          <w:tcPr>
            <w:tcW w:w="7937" w:type="dxa"/>
          </w:tcPr>
          <w:p w:rsidR="008A72ED" w:rsidRDefault="00990F1D">
            <w:pPr>
              <w:pStyle w:val="ConsPlusNormal"/>
              <w:jc w:val="both"/>
            </w:pPr>
            <w:r>
              <w:t>Опасный и запрещенный контент: способы распознавания и защиты</w:t>
            </w:r>
          </w:p>
        </w:tc>
      </w:tr>
      <w:tr w:rsidR="008A72ED">
        <w:tc>
          <w:tcPr>
            <w:tcW w:w="1134" w:type="dxa"/>
            <w:vAlign w:val="center"/>
          </w:tcPr>
          <w:p w:rsidR="008A72ED" w:rsidRDefault="00990F1D">
            <w:pPr>
              <w:pStyle w:val="ConsPlusNormal"/>
              <w:jc w:val="center"/>
            </w:pPr>
            <w:r>
              <w:t>Урок 26</w:t>
            </w:r>
          </w:p>
        </w:tc>
        <w:tc>
          <w:tcPr>
            <w:tcW w:w="7937" w:type="dxa"/>
          </w:tcPr>
          <w:p w:rsidR="008A72ED" w:rsidRDefault="00990F1D">
            <w:pPr>
              <w:pStyle w:val="ConsPlusNormal"/>
              <w:jc w:val="both"/>
            </w:pPr>
            <w:r>
              <w:t>Деструктивные течения в сети Интернет, их признаки, опасности</w:t>
            </w:r>
          </w:p>
        </w:tc>
      </w:tr>
      <w:tr w:rsidR="008A72ED">
        <w:tc>
          <w:tcPr>
            <w:tcW w:w="1134" w:type="dxa"/>
            <w:vAlign w:val="center"/>
          </w:tcPr>
          <w:p w:rsidR="008A72ED" w:rsidRDefault="00990F1D">
            <w:pPr>
              <w:pStyle w:val="ConsPlusNormal"/>
              <w:jc w:val="center"/>
            </w:pPr>
            <w:r>
              <w:t>Урок 27</w:t>
            </w:r>
          </w:p>
        </w:tc>
        <w:tc>
          <w:tcPr>
            <w:tcW w:w="7937" w:type="dxa"/>
          </w:tcPr>
          <w:p w:rsidR="008A72ED" w:rsidRDefault="00990F1D">
            <w:pPr>
              <w:pStyle w:val="ConsPlusNormal"/>
              <w:jc w:val="both"/>
            </w:pPr>
            <w:r>
              <w:t>Правила безопасного поведения в цифровой среде</w:t>
            </w:r>
          </w:p>
        </w:tc>
      </w:tr>
      <w:tr w:rsidR="008A72ED">
        <w:tc>
          <w:tcPr>
            <w:tcW w:w="1134" w:type="dxa"/>
            <w:vAlign w:val="center"/>
          </w:tcPr>
          <w:p w:rsidR="008A72ED" w:rsidRDefault="00990F1D">
            <w:pPr>
              <w:pStyle w:val="ConsPlusNormal"/>
              <w:jc w:val="center"/>
            </w:pPr>
            <w:r>
              <w:t>Урок 28</w:t>
            </w:r>
          </w:p>
        </w:tc>
        <w:tc>
          <w:tcPr>
            <w:tcW w:w="7937" w:type="dxa"/>
          </w:tcPr>
          <w:p w:rsidR="008A72ED" w:rsidRDefault="00990F1D">
            <w:pPr>
              <w:pStyle w:val="ConsPlusNormal"/>
              <w:jc w:val="both"/>
            </w:pPr>
            <w:r>
              <w:t>Сущность понятий "терроризм" и "экстремизм"</w:t>
            </w:r>
          </w:p>
        </w:tc>
      </w:tr>
      <w:tr w:rsidR="008A72ED">
        <w:tc>
          <w:tcPr>
            <w:tcW w:w="1134" w:type="dxa"/>
            <w:vAlign w:val="center"/>
          </w:tcPr>
          <w:p w:rsidR="008A72ED" w:rsidRDefault="00990F1D">
            <w:pPr>
              <w:pStyle w:val="ConsPlusNormal"/>
              <w:jc w:val="center"/>
            </w:pPr>
            <w:r>
              <w:t>Урок 29</w:t>
            </w:r>
          </w:p>
        </w:tc>
        <w:tc>
          <w:tcPr>
            <w:tcW w:w="7937" w:type="dxa"/>
          </w:tcPr>
          <w:p w:rsidR="008A72ED" w:rsidRDefault="00990F1D">
            <w:pPr>
              <w:pStyle w:val="ConsPlusNormal"/>
              <w:jc w:val="both"/>
            </w:pPr>
            <w:r>
              <w:t>Основы общественно-государственной системы противодействия экстремизму и терроризму</w:t>
            </w:r>
          </w:p>
        </w:tc>
      </w:tr>
      <w:tr w:rsidR="008A72ED">
        <w:tc>
          <w:tcPr>
            <w:tcW w:w="1134" w:type="dxa"/>
            <w:vAlign w:val="center"/>
          </w:tcPr>
          <w:p w:rsidR="008A72ED" w:rsidRDefault="00990F1D">
            <w:pPr>
              <w:pStyle w:val="ConsPlusNormal"/>
              <w:jc w:val="center"/>
            </w:pPr>
            <w:r>
              <w:t>Урок 30</w:t>
            </w:r>
          </w:p>
        </w:tc>
        <w:tc>
          <w:tcPr>
            <w:tcW w:w="7937" w:type="dxa"/>
          </w:tcPr>
          <w:p w:rsidR="008A72ED" w:rsidRDefault="00990F1D">
            <w:pPr>
              <w:pStyle w:val="ConsPlusNormal"/>
              <w:jc w:val="both"/>
            </w:pPr>
            <w:r>
              <w:t>Основы общественно-государственной системы противодействия экстремизму и терроризму</w:t>
            </w:r>
          </w:p>
        </w:tc>
      </w:tr>
      <w:tr w:rsidR="008A72ED">
        <w:tc>
          <w:tcPr>
            <w:tcW w:w="1134" w:type="dxa"/>
            <w:vAlign w:val="center"/>
          </w:tcPr>
          <w:p w:rsidR="008A72ED" w:rsidRDefault="00990F1D">
            <w:pPr>
              <w:pStyle w:val="ConsPlusNormal"/>
              <w:jc w:val="center"/>
            </w:pPr>
            <w:r>
              <w:t>Урок 31</w:t>
            </w:r>
          </w:p>
        </w:tc>
        <w:tc>
          <w:tcPr>
            <w:tcW w:w="7937" w:type="dxa"/>
          </w:tcPr>
          <w:p w:rsidR="008A72ED" w:rsidRDefault="00990F1D">
            <w:pPr>
              <w:pStyle w:val="ConsPlusNormal"/>
              <w:jc w:val="both"/>
            </w:pPr>
            <w:r>
              <w:t>Опасности вовлечения в экстремистскую и террористическую деятельность, меры защиты</w:t>
            </w:r>
          </w:p>
        </w:tc>
      </w:tr>
      <w:tr w:rsidR="008A72ED">
        <w:tc>
          <w:tcPr>
            <w:tcW w:w="1134" w:type="dxa"/>
            <w:vAlign w:val="center"/>
          </w:tcPr>
          <w:p w:rsidR="008A72ED" w:rsidRDefault="00990F1D">
            <w:pPr>
              <w:pStyle w:val="ConsPlusNormal"/>
              <w:jc w:val="center"/>
            </w:pPr>
            <w:r>
              <w:t>Урок 32</w:t>
            </w:r>
          </w:p>
        </w:tc>
        <w:tc>
          <w:tcPr>
            <w:tcW w:w="7937" w:type="dxa"/>
          </w:tcPr>
          <w:p w:rsidR="008A72ED" w:rsidRDefault="00990F1D">
            <w:pPr>
              <w:pStyle w:val="ConsPlusNormal"/>
              <w:jc w:val="both"/>
            </w:pPr>
            <w:r>
              <w:t>Опасности вовлечения в экстремистскую и террористическую деятельность, меры защиты</w:t>
            </w:r>
          </w:p>
        </w:tc>
      </w:tr>
      <w:tr w:rsidR="008A72ED">
        <w:tc>
          <w:tcPr>
            <w:tcW w:w="1134" w:type="dxa"/>
            <w:vAlign w:val="center"/>
          </w:tcPr>
          <w:p w:rsidR="008A72ED" w:rsidRDefault="00990F1D">
            <w:pPr>
              <w:pStyle w:val="ConsPlusNormal"/>
              <w:jc w:val="center"/>
            </w:pPr>
            <w:r>
              <w:t>Урок 33</w:t>
            </w:r>
          </w:p>
        </w:tc>
        <w:tc>
          <w:tcPr>
            <w:tcW w:w="7937" w:type="dxa"/>
          </w:tcPr>
          <w:p w:rsidR="008A72ED" w:rsidRDefault="00990F1D">
            <w:pPr>
              <w:pStyle w:val="ConsPlusNormal"/>
              <w:jc w:val="both"/>
            </w:pPr>
            <w:r>
              <w:t>Правила безопасного поведения при угрозе и совершении террористического акта</w:t>
            </w:r>
          </w:p>
        </w:tc>
      </w:tr>
      <w:tr w:rsidR="008A72ED">
        <w:tc>
          <w:tcPr>
            <w:tcW w:w="1134" w:type="dxa"/>
            <w:vAlign w:val="center"/>
          </w:tcPr>
          <w:p w:rsidR="008A72ED" w:rsidRDefault="00990F1D">
            <w:pPr>
              <w:pStyle w:val="ConsPlusNormal"/>
              <w:jc w:val="center"/>
            </w:pPr>
            <w:r>
              <w:t>Урок 34</w:t>
            </w:r>
          </w:p>
        </w:tc>
        <w:tc>
          <w:tcPr>
            <w:tcW w:w="7937" w:type="dxa"/>
          </w:tcPr>
          <w:p w:rsidR="008A72ED" w:rsidRDefault="00990F1D">
            <w:pPr>
              <w:pStyle w:val="ConsPlusNormal"/>
              <w:jc w:val="both"/>
            </w:pPr>
            <w:r>
              <w:t>Правила безопасного поведения при угрозе и совершении террористического акта</w:t>
            </w:r>
          </w:p>
        </w:tc>
      </w:tr>
      <w:tr w:rsidR="008A72ED">
        <w:tc>
          <w:tcPr>
            <w:tcW w:w="9071" w:type="dxa"/>
            <w:gridSpan w:val="2"/>
          </w:tcPr>
          <w:p w:rsidR="008A72ED" w:rsidRDefault="00990F1D">
            <w:pPr>
              <w:pStyle w:val="ConsPlusNormal"/>
              <w:jc w:val="both"/>
            </w:pPr>
            <w:r>
              <w:t>ОБЩЕЕ КОЛИЧЕСТВО УРОКОВ ПО ПРОГРАММЕ: 34, из них уроков, отведенных на контрольные работы, - не более 3</w:t>
            </w:r>
          </w:p>
        </w:tc>
      </w:tr>
    </w:tbl>
    <w:p w:rsidR="008A72ED" w:rsidRDefault="008A72ED">
      <w:pPr>
        <w:spacing w:after="0" w:line="259" w:lineRule="auto"/>
        <w:ind w:left="567"/>
        <w:jc w:val="both"/>
        <w:rPr>
          <w:rFonts w:ascii="Times New Roman" w:hAnsi="Times New Roman" w:cs="Times New Roman"/>
          <w:sz w:val="24"/>
          <w:szCs w:val="24"/>
        </w:rPr>
      </w:pPr>
    </w:p>
    <w:p w:rsidR="008A72ED" w:rsidRDefault="00990F1D" w:rsidP="00B322AE">
      <w:pPr>
        <w:pStyle w:val="1"/>
        <w:numPr>
          <w:ilvl w:val="1"/>
          <w:numId w:val="134"/>
        </w:numPr>
        <w:rPr>
          <w:rFonts w:ascii="Times New Roman" w:hAnsi="Times New Roman" w:cs="Times New Roman"/>
          <w:b/>
        </w:rPr>
      </w:pPr>
      <w:bookmarkStart w:id="233" w:name="_Toc171437497"/>
      <w:r>
        <w:rPr>
          <w:rFonts w:ascii="Times New Roman" w:hAnsi="Times New Roman" w:cs="Times New Roman"/>
          <w:b/>
        </w:rPr>
        <w:t>Программа формирования универсальных ученых действий у обучающихся</w:t>
      </w:r>
      <w:bookmarkEnd w:id="233"/>
      <w:r>
        <w:rPr>
          <w:rFonts w:ascii="Times New Roman" w:hAnsi="Times New Roman" w:cs="Times New Roman"/>
          <w:b/>
        </w:rPr>
        <w:t xml:space="preserve"> </w:t>
      </w:r>
    </w:p>
    <w:p w:rsidR="008A72ED" w:rsidRDefault="00990F1D">
      <w:pPr>
        <w:pStyle w:val="2"/>
        <w:spacing w:line="240" w:lineRule="auto"/>
        <w:jc w:val="both"/>
        <w:rPr>
          <w:rFonts w:ascii="Times New Roman" w:hAnsi="Times New Roman" w:cs="Times New Roman"/>
          <w:b/>
          <w:sz w:val="24"/>
          <w:szCs w:val="24"/>
        </w:rPr>
      </w:pPr>
      <w:bookmarkStart w:id="234" w:name="_Toc170661730"/>
      <w:bookmarkStart w:id="235" w:name="_Toc171437260"/>
      <w:bookmarkStart w:id="236" w:name="_Toc171436544"/>
      <w:bookmarkStart w:id="237" w:name="_Toc171437498"/>
      <w:r>
        <w:rPr>
          <w:rFonts w:ascii="Times New Roman" w:hAnsi="Times New Roman" w:cs="Times New Roman"/>
          <w:b/>
          <w:sz w:val="24"/>
          <w:szCs w:val="24"/>
        </w:rPr>
        <w:t>Пояснительная записка</w:t>
      </w:r>
      <w:bookmarkEnd w:id="234"/>
      <w:bookmarkEnd w:id="235"/>
      <w:bookmarkEnd w:id="236"/>
      <w:bookmarkEnd w:id="237"/>
    </w:p>
    <w:p w:rsidR="008A72ED" w:rsidRDefault="00990F1D">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 </w:t>
      </w:r>
    </w:p>
    <w:p w:rsidR="008A72ED" w:rsidRDefault="00990F1D">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Универсальные учебные действия представляют собой три группы:</w:t>
      </w:r>
    </w:p>
    <w:p w:rsidR="008A72ED" w:rsidRDefault="00990F1D">
      <w:pPr>
        <w:pStyle w:val="af9"/>
        <w:numPr>
          <w:ilvl w:val="0"/>
          <w:numId w:val="35"/>
        </w:numPr>
        <w:spacing w:after="0" w:line="240" w:lineRule="auto"/>
        <w:ind w:left="0" w:firstLine="0"/>
        <w:jc w:val="both"/>
        <w:rPr>
          <w:rFonts w:cs="Times New Roman"/>
          <w:bCs/>
          <w:szCs w:val="24"/>
        </w:rPr>
      </w:pPr>
      <w:r>
        <w:rPr>
          <w:rFonts w:cs="Times New Roman"/>
          <w:bCs/>
          <w:szCs w:val="24"/>
        </w:rPr>
        <w:t xml:space="preserve">Универсальные учебные </w:t>
      </w:r>
      <w:r>
        <w:rPr>
          <w:rFonts w:cs="Times New Roman"/>
          <w:b/>
          <w:szCs w:val="24"/>
        </w:rPr>
        <w:t>познавательные</w:t>
      </w:r>
      <w:r>
        <w:rPr>
          <w:rFonts w:cs="Times New Roman"/>
          <w:bCs/>
          <w:szCs w:val="24"/>
        </w:rPr>
        <w:t xml:space="preserve"> действия. </w:t>
      </w:r>
      <w:r>
        <w:rPr>
          <w:rFonts w:cs="Times New Roman"/>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8A72ED" w:rsidRDefault="00990F1D">
      <w:pPr>
        <w:pStyle w:val="af9"/>
        <w:numPr>
          <w:ilvl w:val="0"/>
          <w:numId w:val="35"/>
        </w:numPr>
        <w:spacing w:after="0" w:line="240" w:lineRule="auto"/>
        <w:ind w:left="0" w:firstLine="0"/>
        <w:jc w:val="both"/>
        <w:rPr>
          <w:rFonts w:cs="Times New Roman"/>
          <w:bCs/>
          <w:szCs w:val="24"/>
        </w:rPr>
      </w:pPr>
      <w:r>
        <w:rPr>
          <w:rFonts w:cs="Times New Roman"/>
          <w:bCs/>
          <w:szCs w:val="24"/>
        </w:rPr>
        <w:t xml:space="preserve">Универсальные учебные </w:t>
      </w:r>
      <w:r>
        <w:rPr>
          <w:rFonts w:cs="Times New Roman"/>
          <w:b/>
          <w:szCs w:val="24"/>
        </w:rPr>
        <w:t>коммуникативные</w:t>
      </w:r>
      <w:r>
        <w:rPr>
          <w:rFonts w:cs="Times New Roman"/>
          <w:bCs/>
          <w:szCs w:val="24"/>
        </w:rPr>
        <w:t xml:space="preserve"> действия. </w:t>
      </w:r>
      <w:r>
        <w:rPr>
          <w:rFonts w:cs="Times New Roman"/>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A72ED" w:rsidRDefault="00990F1D">
      <w:pPr>
        <w:pStyle w:val="af9"/>
        <w:numPr>
          <w:ilvl w:val="0"/>
          <w:numId w:val="35"/>
        </w:numPr>
        <w:spacing w:after="0" w:line="240" w:lineRule="auto"/>
        <w:ind w:left="0" w:firstLine="0"/>
        <w:jc w:val="both"/>
        <w:rPr>
          <w:rFonts w:cs="Times New Roman"/>
          <w:bCs/>
          <w:szCs w:val="24"/>
        </w:rPr>
      </w:pPr>
      <w:r>
        <w:rPr>
          <w:rFonts w:cs="Times New Roman"/>
          <w:bCs/>
          <w:szCs w:val="24"/>
        </w:rPr>
        <w:t xml:space="preserve">Универсальные учебные </w:t>
      </w:r>
      <w:r>
        <w:rPr>
          <w:rFonts w:cs="Times New Roman"/>
          <w:b/>
          <w:szCs w:val="24"/>
        </w:rPr>
        <w:t>регулятивные</w:t>
      </w:r>
      <w:r>
        <w:rPr>
          <w:rFonts w:cs="Times New Roman"/>
          <w:bCs/>
          <w:szCs w:val="24"/>
        </w:rPr>
        <w:t xml:space="preserve"> действия. О</w:t>
      </w:r>
      <w:r>
        <w:rPr>
          <w:rFonts w:cs="Times New Roman"/>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w:t>
      </w:r>
      <w:r>
        <w:rPr>
          <w:rFonts w:ascii="Times New Roman" w:hAnsi="Times New Roman" w:cs="Times New Roman"/>
          <w:b/>
          <w:bCs/>
          <w:sz w:val="24"/>
          <w:szCs w:val="24"/>
        </w:rPr>
        <w:t>целью</w:t>
      </w:r>
      <w:r>
        <w:rPr>
          <w:rFonts w:ascii="Times New Roman" w:hAnsi="Times New Roman" w:cs="Times New Roman"/>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8A72ED" w:rsidRDefault="00990F1D">
      <w:pPr>
        <w:pStyle w:val="aff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8A72ED" w:rsidRDefault="00990F1D">
      <w:pPr>
        <w:pStyle w:val="aff6"/>
        <w:numPr>
          <w:ilvl w:val="0"/>
          <w:numId w:val="36"/>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8A72ED" w:rsidRDefault="00990F1D">
      <w:pPr>
        <w:pStyle w:val="aff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8A72ED" w:rsidRDefault="00990F1D">
      <w:pPr>
        <w:pStyle w:val="aff6"/>
        <w:numPr>
          <w:ilvl w:val="0"/>
          <w:numId w:val="37"/>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8A72ED" w:rsidRDefault="00990F1D">
      <w:pPr>
        <w:pStyle w:val="aff6"/>
        <w:numPr>
          <w:ilvl w:val="0"/>
          <w:numId w:val="37"/>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8A72ED" w:rsidRDefault="008A72ED">
      <w:pPr>
        <w:pStyle w:val="aff6"/>
        <w:jc w:val="both"/>
        <w:rPr>
          <w:rFonts w:ascii="Times New Roman" w:eastAsia="Times New Roman" w:hAnsi="Times New Roman" w:cs="Times New Roman"/>
          <w:sz w:val="24"/>
          <w:szCs w:val="24"/>
          <w:lang w:eastAsia="ru-RU"/>
        </w:rPr>
      </w:pPr>
    </w:p>
    <w:p w:rsidR="008A72ED" w:rsidRDefault="00990F1D">
      <w:pPr>
        <w:pStyle w:val="2"/>
        <w:spacing w:line="240" w:lineRule="auto"/>
        <w:jc w:val="both"/>
        <w:rPr>
          <w:rFonts w:ascii="Times New Roman" w:hAnsi="Times New Roman" w:cs="Times New Roman"/>
          <w:sz w:val="24"/>
          <w:szCs w:val="24"/>
        </w:rPr>
      </w:pPr>
      <w:bookmarkStart w:id="238" w:name="_Toc170661731"/>
      <w:bookmarkStart w:id="239" w:name="_Toc171436545"/>
      <w:bookmarkStart w:id="240" w:name="_Toc171437261"/>
      <w:bookmarkStart w:id="241" w:name="_Toc171437499"/>
      <w:r>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238"/>
      <w:bookmarkEnd w:id="239"/>
      <w:bookmarkEnd w:id="240"/>
      <w:bookmarkEnd w:id="241"/>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8A72ED" w:rsidRDefault="00990F1D">
      <w:pPr>
        <w:pStyle w:val="af9"/>
        <w:numPr>
          <w:ilvl w:val="0"/>
          <w:numId w:val="37"/>
        </w:numPr>
        <w:spacing w:after="0" w:line="240" w:lineRule="auto"/>
        <w:ind w:left="0" w:firstLine="0"/>
        <w:jc w:val="both"/>
        <w:rPr>
          <w:rFonts w:cs="Times New Roman"/>
          <w:szCs w:val="24"/>
        </w:rPr>
      </w:pPr>
      <w:r>
        <w:rPr>
          <w:rFonts w:cs="Times New Roman"/>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A72ED" w:rsidRDefault="00990F1D">
      <w:pPr>
        <w:pStyle w:val="af9"/>
        <w:numPr>
          <w:ilvl w:val="0"/>
          <w:numId w:val="37"/>
        </w:numPr>
        <w:spacing w:after="0" w:line="240" w:lineRule="auto"/>
        <w:ind w:left="0" w:firstLine="0"/>
        <w:jc w:val="both"/>
        <w:rPr>
          <w:rFonts w:cs="Times New Roman"/>
          <w:szCs w:val="24"/>
        </w:rPr>
      </w:pPr>
      <w:r>
        <w:rPr>
          <w:rFonts w:cs="Times New Roman"/>
          <w:szCs w:val="24"/>
        </w:rPr>
        <w:t>в соотнесении с предметными результатами по основным разделам и темам учебного содержания.</w:t>
      </w:r>
    </w:p>
    <w:p w:rsidR="008A72ED" w:rsidRDefault="00990F1D">
      <w:pPr>
        <w:pStyle w:val="aff8"/>
        <w:jc w:val="both"/>
        <w:rPr>
          <w:rFonts w:ascii="Times New Roman" w:hAnsi="Times New Roman" w:cs="Times New Roman"/>
          <w:b w:val="0"/>
          <w:bCs/>
          <w:color w:val="auto"/>
          <w:sz w:val="24"/>
          <w:szCs w:val="24"/>
        </w:rPr>
      </w:pPr>
      <w:bookmarkStart w:id="242" w:name="bookmark1889"/>
      <w:r>
        <w:rPr>
          <w:rFonts w:ascii="Times New Roman" w:hAnsi="Times New Roman" w:cs="Times New Roman"/>
          <w:b w:val="0"/>
          <w:bCs/>
          <w:color w:val="auto"/>
          <w:sz w:val="24"/>
          <w:szCs w:val="24"/>
        </w:rPr>
        <w:t xml:space="preserve">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w:t>
      </w:r>
      <w:r>
        <w:rPr>
          <w:rFonts w:ascii="Times New Roman" w:hAnsi="Times New Roman" w:cs="Times New Roman"/>
          <w:b w:val="0"/>
          <w:bCs/>
          <w:color w:val="auto"/>
          <w:sz w:val="24"/>
          <w:szCs w:val="24"/>
        </w:rPr>
        <w:lastRenderedPageBreak/>
        <w:t>программ по отдельным предметам, курсам (в том числе внеурочной деятельности), модулям.</w:t>
      </w: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РУССКИЙ ЯЗЫК И ЛИТЕРАТУРА</w:t>
      </w:r>
      <w:bookmarkEnd w:id="242"/>
    </w:p>
    <w:p w:rsidR="008A72ED" w:rsidRDefault="00990F1D">
      <w:pPr>
        <w:pStyle w:val="1e"/>
        <w:jc w:val="both"/>
        <w:rPr>
          <w:rFonts w:ascii="Times New Roman" w:hAnsi="Times New Roman" w:cs="Times New Roman"/>
          <w:sz w:val="24"/>
          <w:szCs w:val="24"/>
        </w:rPr>
      </w:pPr>
      <w:bookmarkStart w:id="243" w:name="bookmark1891"/>
      <w:r>
        <w:rPr>
          <w:rFonts w:ascii="Times New Roman" w:hAnsi="Times New Roman" w:cs="Times New Roman"/>
          <w:sz w:val="24"/>
          <w:szCs w:val="24"/>
        </w:rPr>
        <w:t>Формирование универсальных учебных познавательных действий</w:t>
      </w:r>
      <w:bookmarkEnd w:id="243"/>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логических действий</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A72ED" w:rsidRDefault="00990F1D">
      <w:pPr>
        <w:pStyle w:val="1d"/>
        <w:numPr>
          <w:ilvl w:val="0"/>
          <w:numId w:val="38"/>
        </w:numPr>
        <w:spacing w:after="60" w:line="240" w:lineRule="auto"/>
        <w:ind w:left="0" w:firstLine="0"/>
        <w:jc w:val="both"/>
        <w:rPr>
          <w:color w:val="auto"/>
          <w:sz w:val="24"/>
          <w:szCs w:val="24"/>
        </w:rPr>
      </w:pPr>
      <w:r>
        <w:rPr>
          <w:color w:val="auto"/>
          <w:sz w:val="24"/>
          <w:szCs w:val="24"/>
        </w:rPr>
        <w:t>Самостоятельно выбирать способ решения учебной задачи при работе с разными единицами языка, разными типами</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текстов, сравнивая варианты решения и выбирая оптимальный вариант с учётом самостоятельно выделенных критериев.</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Выявлять дефицит литературной и другой информации, данных, необходимых для решения поставленной учебной задачи.</w:t>
      </w:r>
    </w:p>
    <w:p w:rsidR="008A72ED" w:rsidRDefault="00990F1D">
      <w:pPr>
        <w:pStyle w:val="1d"/>
        <w:numPr>
          <w:ilvl w:val="0"/>
          <w:numId w:val="38"/>
        </w:numPr>
        <w:spacing w:line="240" w:lineRule="auto"/>
        <w:ind w:left="0" w:firstLine="0"/>
        <w:jc w:val="both"/>
        <w:rPr>
          <w:color w:val="auto"/>
          <w:sz w:val="24"/>
          <w:szCs w:val="24"/>
        </w:rPr>
      </w:pPr>
      <w:r>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исследовательских действий</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Овладеть инструментами оценки достоверности полученных выводов и обобщений.</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w:t>
      </w:r>
      <w:r>
        <w:rPr>
          <w:color w:val="auto"/>
          <w:sz w:val="24"/>
          <w:szCs w:val="24"/>
        </w:rPr>
        <w:lastRenderedPageBreak/>
        <w:t>новых условиях и контекстах, в том числе в литературных произведениях.</w:t>
      </w:r>
    </w:p>
    <w:p w:rsidR="008A72ED" w:rsidRDefault="00990F1D">
      <w:pPr>
        <w:pStyle w:val="1d"/>
        <w:numPr>
          <w:ilvl w:val="0"/>
          <w:numId w:val="39"/>
        </w:numPr>
        <w:spacing w:line="240" w:lineRule="auto"/>
        <w:ind w:left="0" w:firstLine="0"/>
        <w:jc w:val="both"/>
        <w:rPr>
          <w:color w:val="auto"/>
          <w:sz w:val="24"/>
          <w:szCs w:val="24"/>
        </w:rPr>
      </w:pPr>
      <w:r>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8A72ED" w:rsidRDefault="00990F1D">
      <w:pPr>
        <w:pStyle w:val="1d"/>
        <w:spacing w:line="240" w:lineRule="auto"/>
        <w:ind w:firstLine="0"/>
        <w:jc w:val="both"/>
        <w:rPr>
          <w:color w:val="auto"/>
          <w:sz w:val="24"/>
          <w:szCs w:val="24"/>
        </w:rPr>
      </w:pPr>
      <w:r>
        <w:rPr>
          <w:b/>
          <w:bCs/>
          <w:i/>
          <w:iCs/>
          <w:color w:val="auto"/>
          <w:sz w:val="24"/>
          <w:szCs w:val="24"/>
        </w:rPr>
        <w:t>Работа с информацией</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A72ED" w:rsidRDefault="00990F1D">
      <w:pPr>
        <w:pStyle w:val="1d"/>
        <w:numPr>
          <w:ilvl w:val="0"/>
          <w:numId w:val="40"/>
        </w:numPr>
        <w:spacing w:line="240" w:lineRule="auto"/>
        <w:ind w:left="0" w:firstLine="0"/>
        <w:jc w:val="both"/>
        <w:rPr>
          <w:color w:val="auto"/>
          <w:sz w:val="24"/>
          <w:szCs w:val="24"/>
        </w:rPr>
      </w:pPr>
      <w:r>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коммуникативных действий</w:t>
      </w:r>
    </w:p>
    <w:p w:rsidR="008A72ED" w:rsidRDefault="00990F1D">
      <w:pPr>
        <w:pStyle w:val="1d"/>
        <w:numPr>
          <w:ilvl w:val="0"/>
          <w:numId w:val="41"/>
        </w:numPr>
        <w:spacing w:line="240" w:lineRule="auto"/>
        <w:ind w:left="0" w:firstLine="0"/>
        <w:jc w:val="both"/>
        <w:rPr>
          <w:color w:val="auto"/>
          <w:sz w:val="24"/>
          <w:szCs w:val="24"/>
        </w:rPr>
      </w:pPr>
      <w:r>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A72ED" w:rsidRDefault="00990F1D">
      <w:pPr>
        <w:pStyle w:val="1d"/>
        <w:numPr>
          <w:ilvl w:val="0"/>
          <w:numId w:val="41"/>
        </w:numPr>
        <w:spacing w:line="240" w:lineRule="auto"/>
        <w:ind w:left="0" w:firstLine="0"/>
        <w:jc w:val="both"/>
        <w:rPr>
          <w:color w:val="auto"/>
          <w:sz w:val="24"/>
          <w:szCs w:val="24"/>
        </w:rPr>
      </w:pPr>
      <w:r>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A72ED" w:rsidRDefault="00990F1D">
      <w:pPr>
        <w:pStyle w:val="1d"/>
        <w:numPr>
          <w:ilvl w:val="0"/>
          <w:numId w:val="41"/>
        </w:numPr>
        <w:spacing w:line="240" w:lineRule="auto"/>
        <w:ind w:left="0" w:firstLine="0"/>
        <w:jc w:val="both"/>
        <w:rPr>
          <w:color w:val="auto"/>
          <w:sz w:val="24"/>
          <w:szCs w:val="24"/>
        </w:rPr>
      </w:pPr>
      <w:r>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A72ED" w:rsidRDefault="00990F1D">
      <w:pPr>
        <w:pStyle w:val="1d"/>
        <w:numPr>
          <w:ilvl w:val="0"/>
          <w:numId w:val="41"/>
        </w:numPr>
        <w:spacing w:line="240" w:lineRule="auto"/>
        <w:ind w:left="0" w:firstLine="0"/>
        <w:jc w:val="both"/>
        <w:rPr>
          <w:color w:val="auto"/>
          <w:sz w:val="24"/>
          <w:szCs w:val="24"/>
        </w:rPr>
      </w:pPr>
      <w:r>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A72ED" w:rsidRDefault="00990F1D">
      <w:pPr>
        <w:pStyle w:val="1d"/>
        <w:numPr>
          <w:ilvl w:val="0"/>
          <w:numId w:val="41"/>
        </w:numPr>
        <w:spacing w:line="240" w:lineRule="auto"/>
        <w:ind w:left="0" w:firstLine="0"/>
        <w:jc w:val="both"/>
        <w:rPr>
          <w:color w:val="auto"/>
          <w:sz w:val="24"/>
          <w:szCs w:val="24"/>
        </w:rPr>
      </w:pPr>
      <w:r>
        <w:rPr>
          <w:color w:val="auto"/>
          <w:sz w:val="24"/>
          <w:szCs w:val="24"/>
        </w:rPr>
        <w:t>Управлять собственными эмоциями, корректно выражать их в процессе речевого общения.</w:t>
      </w:r>
    </w:p>
    <w:p w:rsidR="008A72ED" w:rsidRDefault="00990F1D">
      <w:pPr>
        <w:pStyle w:val="1d"/>
        <w:spacing w:line="240" w:lineRule="auto"/>
        <w:ind w:firstLine="0"/>
        <w:jc w:val="both"/>
        <w:rPr>
          <w:color w:val="auto"/>
          <w:sz w:val="24"/>
          <w:szCs w:val="24"/>
        </w:rPr>
      </w:pPr>
      <w:r>
        <w:rPr>
          <w:b/>
          <w:bCs/>
          <w:i/>
          <w:iCs/>
          <w:color w:val="auto"/>
          <w:sz w:val="24"/>
          <w:szCs w:val="24"/>
        </w:rPr>
        <w:lastRenderedPageBreak/>
        <w:t>Формирование универсальных учебных регулятивных действий</w:t>
      </w:r>
    </w:p>
    <w:p w:rsidR="008A72ED" w:rsidRDefault="00990F1D">
      <w:pPr>
        <w:pStyle w:val="1d"/>
        <w:numPr>
          <w:ilvl w:val="0"/>
          <w:numId w:val="42"/>
        </w:numPr>
        <w:spacing w:line="240" w:lineRule="auto"/>
        <w:ind w:left="0" w:firstLine="0"/>
        <w:jc w:val="both"/>
        <w:rPr>
          <w:color w:val="auto"/>
          <w:sz w:val="24"/>
          <w:szCs w:val="24"/>
        </w:rPr>
      </w:pPr>
      <w:r>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A72ED" w:rsidRDefault="00990F1D">
      <w:pPr>
        <w:pStyle w:val="1d"/>
        <w:numPr>
          <w:ilvl w:val="0"/>
          <w:numId w:val="42"/>
        </w:numPr>
        <w:spacing w:line="240" w:lineRule="auto"/>
        <w:ind w:left="0" w:firstLine="0"/>
        <w:jc w:val="both"/>
        <w:rPr>
          <w:color w:val="auto"/>
          <w:sz w:val="24"/>
          <w:szCs w:val="24"/>
        </w:rPr>
      </w:pPr>
      <w:r>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A72ED" w:rsidRDefault="008A72ED">
      <w:pPr>
        <w:pStyle w:val="1d"/>
        <w:spacing w:line="240" w:lineRule="auto"/>
        <w:ind w:firstLine="0"/>
        <w:jc w:val="both"/>
        <w:rPr>
          <w:color w:val="auto"/>
          <w:sz w:val="24"/>
          <w:szCs w:val="24"/>
        </w:rPr>
      </w:pPr>
    </w:p>
    <w:p w:rsidR="008A72ED" w:rsidRDefault="00990F1D">
      <w:pPr>
        <w:spacing w:after="0"/>
        <w:rPr>
          <w:rFonts w:ascii="Times New Roman" w:hAnsi="Times New Roman" w:cs="Times New Roman"/>
        </w:rPr>
      </w:pPr>
      <w:r>
        <w:rPr>
          <w:rFonts w:ascii="Times New Roman" w:hAnsi="Times New Roman" w:cs="Times New Roman"/>
        </w:rPr>
        <w:t>РОДНОЙ ЯЗЫК И РОДНАЯ ЛИТЕРАТУРА</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Овладение универсальными учебными познавательными действиями. </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Базовые логические действия: </w:t>
      </w:r>
    </w:p>
    <w:p w:rsidR="008A72ED" w:rsidRDefault="00990F1D">
      <w:pPr>
        <w:spacing w:after="0"/>
        <w:jc w:val="both"/>
        <w:rPr>
          <w:rFonts w:ascii="Times New Roman" w:hAnsi="Times New Roman" w:cs="Times New Roman"/>
        </w:rPr>
      </w:pPr>
      <w:r>
        <w:rPr>
          <w:rFonts w:ascii="Times New Roman" w:hAnsi="Times New Roman" w:cs="Times New Roman"/>
        </w:rPr>
        <w:t xml:space="preserve">выявлять и характеризовать существенные признаки языковых единиц, языковых явлений и процессов; </w:t>
      </w:r>
    </w:p>
    <w:p w:rsidR="008A72ED" w:rsidRDefault="00990F1D">
      <w:pPr>
        <w:spacing w:after="0"/>
        <w:jc w:val="both"/>
        <w:rPr>
          <w:rFonts w:ascii="Times New Roman" w:hAnsi="Times New Roman" w:cs="Times New Roman"/>
        </w:rPr>
      </w:pPr>
      <w:r>
        <w:rPr>
          <w:rFonts w:ascii="Times New Roman" w:hAnsi="Times New Roman" w:cs="Times New Roman"/>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8A72ED" w:rsidRDefault="00990F1D">
      <w:pPr>
        <w:spacing w:after="0"/>
        <w:jc w:val="both"/>
        <w:rPr>
          <w:rFonts w:ascii="Times New Roman" w:hAnsi="Times New Roman" w:cs="Times New Roman"/>
        </w:rPr>
      </w:pPr>
      <w:r>
        <w:rPr>
          <w:rFonts w:ascii="Times New Roman" w:hAnsi="Times New Roman" w:cs="Times New Roman"/>
        </w:rPr>
        <w:t xml:space="preserve">классифицировать языковые единицы по существенному признаку; </w:t>
      </w:r>
    </w:p>
    <w:p w:rsidR="008A72ED" w:rsidRDefault="00990F1D">
      <w:pPr>
        <w:spacing w:after="0"/>
        <w:jc w:val="both"/>
        <w:rPr>
          <w:rFonts w:ascii="Times New Roman" w:hAnsi="Times New Roman" w:cs="Times New Roman"/>
        </w:rPr>
      </w:pPr>
      <w:r>
        <w:rPr>
          <w:rFonts w:ascii="Times New Roman" w:hAnsi="Times New Roman" w:cs="Times New Roman"/>
        </w:rPr>
        <w:t xml:space="preserve">выявлять закономерности и противоречия в рассматриваемых фактах, данных и наблюдениях; </w:t>
      </w:r>
    </w:p>
    <w:p w:rsidR="008A72ED" w:rsidRDefault="00990F1D">
      <w:pPr>
        <w:spacing w:after="0"/>
        <w:jc w:val="both"/>
        <w:rPr>
          <w:rFonts w:ascii="Times New Roman" w:hAnsi="Times New Roman" w:cs="Times New Roman"/>
        </w:rPr>
      </w:pPr>
      <w:r>
        <w:rPr>
          <w:rFonts w:ascii="Times New Roman" w:hAnsi="Times New Roman" w:cs="Times New Roman"/>
        </w:rPr>
        <w:t xml:space="preserve">предлагать критерии для выявления закономерностей и противоречий; </w:t>
      </w:r>
    </w:p>
    <w:p w:rsidR="008A72ED" w:rsidRDefault="00990F1D">
      <w:pPr>
        <w:spacing w:after="0"/>
        <w:jc w:val="both"/>
        <w:rPr>
          <w:rFonts w:ascii="Times New Roman" w:hAnsi="Times New Roman" w:cs="Times New Roman"/>
        </w:rPr>
      </w:pPr>
      <w:r>
        <w:rPr>
          <w:rFonts w:ascii="Times New Roman" w:hAnsi="Times New Roman" w:cs="Times New Roman"/>
        </w:rPr>
        <w:t xml:space="preserve">выявлять дефицит информации, необходимой для решения поставленной учебной задачи; </w:t>
      </w:r>
    </w:p>
    <w:p w:rsidR="008A72ED" w:rsidRDefault="00990F1D">
      <w:pPr>
        <w:spacing w:after="0"/>
        <w:jc w:val="both"/>
        <w:rPr>
          <w:rFonts w:ascii="Times New Roman" w:hAnsi="Times New Roman" w:cs="Times New Roman"/>
        </w:rPr>
      </w:pPr>
      <w:r>
        <w:rPr>
          <w:rFonts w:ascii="Times New Roman" w:hAnsi="Times New Roman" w:cs="Times New Roman"/>
        </w:rPr>
        <w:t>выявлять причинно-следственные связи при изучении языковых процессов;</w:t>
      </w:r>
    </w:p>
    <w:p w:rsidR="008A72ED" w:rsidRDefault="00990F1D">
      <w:pPr>
        <w:spacing w:after="0"/>
        <w:jc w:val="both"/>
        <w:rPr>
          <w:rFonts w:ascii="Times New Roman" w:hAnsi="Times New Roman" w:cs="Times New Roman"/>
        </w:rPr>
      </w:pPr>
      <w:r>
        <w:rPr>
          <w:rFonts w:ascii="Times New Roman" w:hAnsi="Times New Roman" w:cs="Times New Roman"/>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Базовые исследовательские действия: </w:t>
      </w:r>
    </w:p>
    <w:p w:rsidR="008A72ED" w:rsidRDefault="00990F1D">
      <w:pPr>
        <w:spacing w:after="0"/>
        <w:jc w:val="both"/>
        <w:rPr>
          <w:rFonts w:ascii="Times New Roman" w:hAnsi="Times New Roman" w:cs="Times New Roman"/>
        </w:rPr>
      </w:pPr>
      <w:r>
        <w:rPr>
          <w:rFonts w:ascii="Times New Roman" w:hAnsi="Times New Roman" w:cs="Times New Roman"/>
        </w:rPr>
        <w:t xml:space="preserve">использовать вопросы как исследовательский инструмент познания в языковом образовании; </w:t>
      </w:r>
    </w:p>
    <w:p w:rsidR="008A72ED" w:rsidRDefault="00990F1D">
      <w:pPr>
        <w:spacing w:after="0"/>
        <w:jc w:val="both"/>
        <w:rPr>
          <w:rFonts w:ascii="Times New Roman" w:hAnsi="Times New Roman" w:cs="Times New Roman"/>
        </w:rPr>
      </w:pPr>
      <w:r>
        <w:rPr>
          <w:rFonts w:ascii="Times New Roman" w:hAnsi="Times New Roman" w:cs="Times New Roman"/>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8A72ED" w:rsidRDefault="00990F1D">
      <w:pPr>
        <w:spacing w:after="0"/>
        <w:jc w:val="both"/>
        <w:rPr>
          <w:rFonts w:ascii="Times New Roman" w:hAnsi="Times New Roman" w:cs="Times New Roman"/>
        </w:rPr>
      </w:pPr>
      <w:r>
        <w:rPr>
          <w:rFonts w:ascii="Times New Roman" w:hAnsi="Times New Roman" w:cs="Times New Roman"/>
        </w:rPr>
        <w:t xml:space="preserve">формировать гипотезу об истинности собственных суждений и суждений других, аргументировать свою позицию, мнение; </w:t>
      </w:r>
    </w:p>
    <w:p w:rsidR="008A72ED" w:rsidRDefault="00990F1D">
      <w:pPr>
        <w:spacing w:after="0"/>
        <w:jc w:val="both"/>
        <w:rPr>
          <w:rFonts w:ascii="Times New Roman" w:hAnsi="Times New Roman" w:cs="Times New Roman"/>
        </w:rPr>
      </w:pPr>
      <w:r>
        <w:rPr>
          <w:rFonts w:ascii="Times New Roman" w:hAnsi="Times New Roman" w:cs="Times New Roman"/>
        </w:rPr>
        <w:t xml:space="preserve">составлять алгоритм действий и использовать его для решения учебных задач; </w:t>
      </w:r>
    </w:p>
    <w:p w:rsidR="008A72ED" w:rsidRDefault="00990F1D">
      <w:pPr>
        <w:spacing w:after="0"/>
        <w:jc w:val="both"/>
        <w:rPr>
          <w:rFonts w:ascii="Times New Roman" w:hAnsi="Times New Roman" w:cs="Times New Roman"/>
        </w:rPr>
      </w:pPr>
      <w:r>
        <w:rPr>
          <w:rFonts w:ascii="Times New Roman" w:hAnsi="Times New Roman"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A72ED" w:rsidRDefault="00990F1D">
      <w:pPr>
        <w:spacing w:after="0"/>
        <w:jc w:val="both"/>
        <w:rPr>
          <w:rFonts w:ascii="Times New Roman" w:hAnsi="Times New Roman" w:cs="Times New Roman"/>
        </w:rPr>
      </w:pPr>
      <w:r>
        <w:rPr>
          <w:rFonts w:ascii="Times New Roman" w:hAnsi="Times New Roman" w:cs="Times New Roman"/>
        </w:rPr>
        <w:t xml:space="preserve">оценивать на применимость и достоверность информацию, полученную в ходе лингвистического исследования (эксперимента); </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8A72ED" w:rsidRDefault="00990F1D">
      <w:pPr>
        <w:spacing w:after="0"/>
        <w:jc w:val="both"/>
        <w:rPr>
          <w:rFonts w:ascii="Times New Roman" w:hAnsi="Times New Roman" w:cs="Times New Roman"/>
        </w:rPr>
      </w:pPr>
      <w:r>
        <w:rPr>
          <w:rFonts w:ascii="Times New Roman" w:hAnsi="Times New Roman"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Работа с информацией: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8A72ED" w:rsidRDefault="00990F1D">
      <w:pPr>
        <w:spacing w:after="0"/>
        <w:jc w:val="both"/>
        <w:rPr>
          <w:rFonts w:ascii="Times New Roman" w:hAnsi="Times New Roman" w:cs="Times New Roman"/>
        </w:rPr>
      </w:pPr>
      <w:r>
        <w:rPr>
          <w:rFonts w:ascii="Times New Roman" w:hAnsi="Times New Roman" w:cs="Times New Roman"/>
        </w:rPr>
        <w:t xml:space="preserve">выбирать, анализировать, интерпретировать, обобщать и систематизировать информацию, представленную в текстах, таблицах, схемах; </w:t>
      </w:r>
    </w:p>
    <w:p w:rsidR="008A72ED" w:rsidRDefault="00990F1D">
      <w:pPr>
        <w:spacing w:after="0"/>
        <w:jc w:val="both"/>
        <w:rPr>
          <w:rFonts w:ascii="Times New Roman" w:hAnsi="Times New Roman" w:cs="Times New Roman"/>
        </w:rPr>
      </w:pPr>
      <w:r>
        <w:rPr>
          <w:rFonts w:ascii="Times New Roman" w:hAnsi="Times New Roman" w:cs="Times New Roman"/>
        </w:rPr>
        <w:lastRenderedPageBreak/>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8A72ED" w:rsidRDefault="00990F1D">
      <w:pPr>
        <w:spacing w:after="0"/>
        <w:jc w:val="both"/>
        <w:rPr>
          <w:rFonts w:ascii="Times New Roman" w:hAnsi="Times New Roman" w:cs="Times New Roman"/>
        </w:rPr>
      </w:pPr>
      <w:r>
        <w:rPr>
          <w:rFonts w:ascii="Times New Roman" w:hAnsi="Times New Roman"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8A72ED" w:rsidRDefault="00990F1D">
      <w:pPr>
        <w:spacing w:after="0"/>
        <w:jc w:val="both"/>
        <w:rPr>
          <w:rFonts w:ascii="Times New Roman" w:hAnsi="Times New Roman" w:cs="Times New Roman"/>
        </w:rPr>
      </w:pPr>
      <w:r>
        <w:rPr>
          <w:rFonts w:ascii="Times New Roman" w:hAnsi="Times New Roman" w:cs="Times New Roman"/>
        </w:rPr>
        <w:t xml:space="preserve">оценивать надёжность информации по критериям, предложенным учителем или сформулированным самостоятельно; </w:t>
      </w:r>
    </w:p>
    <w:p w:rsidR="008A72ED" w:rsidRDefault="00990F1D">
      <w:pPr>
        <w:spacing w:after="0"/>
        <w:jc w:val="both"/>
        <w:rPr>
          <w:rFonts w:ascii="Times New Roman" w:hAnsi="Times New Roman" w:cs="Times New Roman"/>
        </w:rPr>
      </w:pPr>
      <w:r>
        <w:rPr>
          <w:rFonts w:ascii="Times New Roman" w:hAnsi="Times New Roman" w:cs="Times New Roman"/>
        </w:rPr>
        <w:t xml:space="preserve">эффективно запоминать и систематизировать информацию. </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Овладение универсальными учебными коммуникативными действиями. </w:t>
      </w:r>
    </w:p>
    <w:p w:rsidR="008A72ED" w:rsidRDefault="00990F1D">
      <w:pPr>
        <w:spacing w:after="0"/>
        <w:jc w:val="both"/>
        <w:rPr>
          <w:rFonts w:ascii="Times New Roman" w:hAnsi="Times New Roman" w:cs="Times New Roman"/>
        </w:rPr>
      </w:pPr>
      <w:r>
        <w:rPr>
          <w:rFonts w:ascii="Times New Roman" w:hAnsi="Times New Roman" w:cs="Times New Roman"/>
          <w:i/>
          <w:iCs/>
        </w:rPr>
        <w:t>Общение</w:t>
      </w:r>
      <w:r>
        <w:rPr>
          <w:rFonts w:ascii="Times New Roman" w:hAnsi="Times New Roman" w:cs="Times New Roman"/>
        </w:rPr>
        <w:t xml:space="preserve">: </w:t>
      </w:r>
    </w:p>
    <w:p w:rsidR="008A72ED" w:rsidRDefault="00990F1D">
      <w:pPr>
        <w:spacing w:after="0"/>
        <w:jc w:val="both"/>
        <w:rPr>
          <w:rFonts w:ascii="Times New Roman" w:hAnsi="Times New Roman" w:cs="Times New Roman"/>
        </w:rPr>
      </w:pPr>
      <w:r>
        <w:rPr>
          <w:rFonts w:ascii="Times New Roman" w:hAnsi="Times New Roman" w:cs="Times New Roman"/>
        </w:rPr>
        <w:t xml:space="preserve">воспринимать и формулировать суждения, выражать эмоции в соответствии с условиями и целями общения; </w:t>
      </w:r>
    </w:p>
    <w:p w:rsidR="008A72ED" w:rsidRDefault="00990F1D">
      <w:pPr>
        <w:spacing w:after="0"/>
        <w:jc w:val="both"/>
        <w:rPr>
          <w:rFonts w:ascii="Times New Roman" w:hAnsi="Times New Roman" w:cs="Times New Roman"/>
        </w:rPr>
      </w:pPr>
      <w:r>
        <w:rPr>
          <w:rFonts w:ascii="Times New Roman" w:hAnsi="Times New Roman" w:cs="Times New Roman"/>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8A72ED" w:rsidRDefault="00990F1D">
      <w:pPr>
        <w:spacing w:after="0"/>
        <w:jc w:val="both"/>
        <w:rPr>
          <w:rFonts w:ascii="Times New Roman" w:hAnsi="Times New Roman" w:cs="Times New Roman"/>
        </w:rPr>
      </w:pPr>
      <w:r>
        <w:rPr>
          <w:rFonts w:ascii="Times New Roman" w:hAnsi="Times New Roman" w:cs="Times New Roman"/>
        </w:rPr>
        <w:t xml:space="preserve">знать и распознавать предпосылки конфликтных ситуаций и смягчать конфликты, вести переговоры; </w:t>
      </w:r>
    </w:p>
    <w:p w:rsidR="008A72ED" w:rsidRDefault="00990F1D">
      <w:pPr>
        <w:spacing w:after="0"/>
        <w:jc w:val="both"/>
        <w:rPr>
          <w:rFonts w:ascii="Times New Roman" w:hAnsi="Times New Roman" w:cs="Times New Roman"/>
        </w:rPr>
      </w:pPr>
      <w:r>
        <w:rPr>
          <w:rFonts w:ascii="Times New Roman" w:hAnsi="Times New Roman" w:cs="Times New Roman"/>
        </w:rPr>
        <w:t xml:space="preserve">понимать намерения других, проявлять уважительное отношение к собеседнику и в корректной форме формулировать свои возражения; </w:t>
      </w:r>
    </w:p>
    <w:p w:rsidR="008A72ED" w:rsidRDefault="00990F1D">
      <w:pPr>
        <w:spacing w:after="0"/>
        <w:jc w:val="both"/>
        <w:rPr>
          <w:rFonts w:ascii="Times New Roman" w:hAnsi="Times New Roman" w:cs="Times New Roman"/>
        </w:rPr>
      </w:pPr>
      <w:r>
        <w:rPr>
          <w:rFonts w:ascii="Times New Roman" w:hAnsi="Times New Roman" w:cs="Times New Roman"/>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8A72ED" w:rsidRDefault="00990F1D">
      <w:pPr>
        <w:spacing w:after="0"/>
        <w:jc w:val="both"/>
        <w:rPr>
          <w:rFonts w:ascii="Times New Roman" w:hAnsi="Times New Roman" w:cs="Times New Roman"/>
        </w:rPr>
      </w:pPr>
      <w:r>
        <w:rPr>
          <w:rFonts w:ascii="Times New Roman" w:hAnsi="Times New Roman" w:cs="Times New Roman"/>
        </w:rPr>
        <w:t xml:space="preserve">сопоставлять свои суждения с суждениями других участников диалога, обнаруживать различие и сходство позиций; </w:t>
      </w:r>
    </w:p>
    <w:p w:rsidR="008A72ED" w:rsidRDefault="00990F1D">
      <w:pPr>
        <w:spacing w:after="0"/>
        <w:jc w:val="both"/>
        <w:rPr>
          <w:rFonts w:ascii="Times New Roman" w:hAnsi="Times New Roman" w:cs="Times New Roman"/>
        </w:rPr>
      </w:pPr>
      <w:r>
        <w:rPr>
          <w:rFonts w:ascii="Times New Roman" w:hAnsi="Times New Roman" w:cs="Times New Roman"/>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A72ED" w:rsidRDefault="00990F1D">
      <w:pPr>
        <w:spacing w:after="0"/>
        <w:jc w:val="both"/>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 xml:space="preserve">Совместная деятельность: </w:t>
      </w:r>
    </w:p>
    <w:p w:rsidR="008A72ED" w:rsidRDefault="00990F1D">
      <w:pPr>
        <w:spacing w:after="0"/>
        <w:jc w:val="both"/>
        <w:rPr>
          <w:rFonts w:ascii="Times New Roman" w:hAnsi="Times New Roman" w:cs="Times New Roman"/>
        </w:rPr>
      </w:pPr>
      <w:r>
        <w:rPr>
          <w:rFonts w:ascii="Times New Roman" w:hAnsi="Times New Roman"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8A72ED" w:rsidRDefault="00990F1D">
      <w:pPr>
        <w:spacing w:after="0"/>
        <w:jc w:val="both"/>
        <w:rPr>
          <w:rFonts w:ascii="Times New Roman" w:hAnsi="Times New Roman" w:cs="Times New Roman"/>
        </w:rPr>
      </w:pPr>
      <w:r>
        <w:rPr>
          <w:rFonts w:ascii="Times New Roman" w:hAnsi="Times New Roman" w:cs="Times New Roman"/>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8A72ED" w:rsidRDefault="00990F1D">
      <w:pPr>
        <w:spacing w:after="0"/>
        <w:jc w:val="both"/>
        <w:rPr>
          <w:rFonts w:ascii="Times New Roman" w:hAnsi="Times New Roman" w:cs="Times New Roman"/>
        </w:rPr>
      </w:pPr>
      <w:r>
        <w:rPr>
          <w:rFonts w:ascii="Times New Roman" w:hAnsi="Times New Roman" w:cs="Times New Roman"/>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8A72ED" w:rsidRDefault="00990F1D">
      <w:pPr>
        <w:spacing w:after="0"/>
        <w:jc w:val="both"/>
        <w:rPr>
          <w:rFonts w:ascii="Times New Roman" w:hAnsi="Times New Roman" w:cs="Times New Roman"/>
        </w:rPr>
      </w:pPr>
      <w:r>
        <w:rPr>
          <w:rFonts w:ascii="Times New Roman" w:hAnsi="Times New Roman" w:cs="Times New Roman"/>
        </w:rPr>
        <w:lastRenderedPageBreak/>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8A72ED" w:rsidRDefault="00990F1D">
      <w:pPr>
        <w:spacing w:after="0"/>
        <w:jc w:val="both"/>
        <w:rPr>
          <w:rFonts w:ascii="Times New Roman" w:hAnsi="Times New Roman" w:cs="Times New Roman"/>
          <w:i/>
          <w:iCs/>
        </w:rPr>
      </w:pPr>
      <w:r>
        <w:rPr>
          <w:rFonts w:ascii="Times New Roman" w:hAnsi="Times New Roman" w:cs="Times New Roman"/>
          <w:i/>
          <w:iCs/>
        </w:rPr>
        <w:t>Овладение универсальными учебными регулятивными действиями.</w:t>
      </w:r>
    </w:p>
    <w:p w:rsidR="008A72ED" w:rsidRDefault="00990F1D">
      <w:pPr>
        <w:spacing w:after="0"/>
        <w:jc w:val="both"/>
        <w:rPr>
          <w:rFonts w:ascii="Times New Roman" w:hAnsi="Times New Roman" w:cs="Times New Roman"/>
          <w:i/>
          <w:iCs/>
        </w:rPr>
      </w:pPr>
      <w:r>
        <w:rPr>
          <w:rFonts w:ascii="Times New Roman" w:hAnsi="Times New Roman" w:cs="Times New Roman"/>
          <w:i/>
          <w:iCs/>
        </w:rPr>
        <w:t xml:space="preserve">Самоорганизация: </w:t>
      </w:r>
    </w:p>
    <w:p w:rsidR="008A72ED" w:rsidRDefault="00990F1D">
      <w:pPr>
        <w:spacing w:after="0"/>
        <w:jc w:val="both"/>
        <w:rPr>
          <w:rFonts w:ascii="Times New Roman" w:hAnsi="Times New Roman" w:cs="Times New Roman"/>
        </w:rPr>
      </w:pPr>
      <w:r>
        <w:rPr>
          <w:rFonts w:ascii="Times New Roman" w:hAnsi="Times New Roman" w:cs="Times New Roman"/>
        </w:rPr>
        <w:t xml:space="preserve">выявлять проблемы для решения в учебных и жизненных ситуациях; </w:t>
      </w:r>
    </w:p>
    <w:p w:rsidR="008A72ED" w:rsidRDefault="00990F1D">
      <w:pPr>
        <w:spacing w:after="0"/>
        <w:jc w:val="both"/>
        <w:rPr>
          <w:rFonts w:ascii="Times New Roman" w:hAnsi="Times New Roman" w:cs="Times New Roman"/>
        </w:rPr>
      </w:pPr>
      <w:r>
        <w:rPr>
          <w:rFonts w:ascii="Times New Roman" w:hAnsi="Times New Roman" w:cs="Times New Roman"/>
        </w:rPr>
        <w:t>ориентироваться в различных подходах к принятию решений (индивидуальное, принятие решения в группе, принятие решения группой);</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самостоятельно составлять план действий, вносить необходимые коррективы в ходе его реализации; </w:t>
      </w:r>
    </w:p>
    <w:p w:rsidR="008A72ED" w:rsidRDefault="00990F1D">
      <w:pPr>
        <w:spacing w:after="0"/>
        <w:jc w:val="both"/>
        <w:rPr>
          <w:rFonts w:ascii="Times New Roman" w:hAnsi="Times New Roman" w:cs="Times New Roman"/>
        </w:rPr>
      </w:pPr>
      <w:r>
        <w:rPr>
          <w:rFonts w:ascii="Times New Roman" w:hAnsi="Times New Roman" w:cs="Times New Roman"/>
        </w:rPr>
        <w:t>делать выбор и брать ответственность за решение.</w:t>
      </w:r>
    </w:p>
    <w:p w:rsidR="008A72ED" w:rsidRDefault="00990F1D">
      <w:pPr>
        <w:spacing w:after="0"/>
        <w:jc w:val="both"/>
        <w:rPr>
          <w:rFonts w:ascii="Times New Roman" w:hAnsi="Times New Roman" w:cs="Times New Roman"/>
        </w:rPr>
      </w:pPr>
      <w:r>
        <w:rPr>
          <w:rFonts w:ascii="Times New Roman" w:hAnsi="Times New Roman" w:cs="Times New Roman"/>
        </w:rPr>
        <w:t xml:space="preserve">Самоконтроль: </w:t>
      </w:r>
    </w:p>
    <w:p w:rsidR="008A72ED" w:rsidRDefault="00990F1D">
      <w:pPr>
        <w:spacing w:after="0"/>
        <w:jc w:val="both"/>
        <w:rPr>
          <w:rFonts w:ascii="Times New Roman" w:hAnsi="Times New Roman" w:cs="Times New Roman"/>
        </w:rPr>
      </w:pPr>
      <w:r>
        <w:rPr>
          <w:rFonts w:ascii="Times New Roman" w:hAnsi="Times New Roman" w:cs="Times New Roman"/>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8A72ED" w:rsidRDefault="00990F1D">
      <w:pPr>
        <w:spacing w:after="0"/>
        <w:jc w:val="both"/>
        <w:rPr>
          <w:rFonts w:ascii="Times New Roman" w:hAnsi="Times New Roman" w:cs="Times New Roman"/>
        </w:rPr>
      </w:pPr>
      <w:r>
        <w:rPr>
          <w:rFonts w:ascii="Times New Roman" w:hAnsi="Times New Roman" w:cs="Times New Roman"/>
        </w:rPr>
        <w:t xml:space="preserve">объяснять причины достижения (недостижения) результата деятельности; </w:t>
      </w:r>
    </w:p>
    <w:p w:rsidR="008A72ED" w:rsidRDefault="00990F1D">
      <w:pPr>
        <w:spacing w:after="0"/>
        <w:jc w:val="both"/>
        <w:rPr>
          <w:rFonts w:ascii="Times New Roman" w:hAnsi="Times New Roman" w:cs="Times New Roman"/>
        </w:rPr>
      </w:pPr>
      <w:r>
        <w:rPr>
          <w:rFonts w:ascii="Times New Roman" w:hAnsi="Times New Roman" w:cs="Times New Roman"/>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8A72ED" w:rsidRDefault="00990F1D">
      <w:pPr>
        <w:spacing w:after="0"/>
        <w:jc w:val="both"/>
        <w:rPr>
          <w:rFonts w:ascii="Times New Roman" w:hAnsi="Times New Roman" w:cs="Times New Roman"/>
        </w:rPr>
      </w:pPr>
      <w:r>
        <w:rPr>
          <w:rFonts w:ascii="Times New Roman" w:hAnsi="Times New Roman" w:cs="Times New Roman"/>
        </w:rPr>
        <w:t xml:space="preserve">Эмоциональный интеллект: </w:t>
      </w:r>
    </w:p>
    <w:p w:rsidR="008A72ED" w:rsidRDefault="00990F1D">
      <w:pPr>
        <w:spacing w:after="0"/>
        <w:jc w:val="both"/>
        <w:rPr>
          <w:rFonts w:ascii="Times New Roman" w:hAnsi="Times New Roman" w:cs="Times New Roman"/>
        </w:rPr>
      </w:pPr>
      <w:r>
        <w:rPr>
          <w:rFonts w:ascii="Times New Roman" w:hAnsi="Times New Roman" w:cs="Times New Roman"/>
        </w:rPr>
        <w:t>развивать способность управлять собственными эмоциями и эмоциями других;</w:t>
      </w:r>
    </w:p>
    <w:p w:rsidR="008A72ED" w:rsidRDefault="00990F1D">
      <w:pPr>
        <w:spacing w:after="0"/>
        <w:jc w:val="both"/>
        <w:rPr>
          <w:rFonts w:ascii="Times New Roman" w:hAnsi="Times New Roman" w:cs="Times New Roman"/>
        </w:rPr>
      </w:pPr>
      <w:r>
        <w:rPr>
          <w:rFonts w:ascii="Times New Roman" w:hAnsi="Times New Roman" w:cs="Times New Roman"/>
        </w:rPr>
        <w:t xml:space="preserve">выявлять и анализировать причины эмоций; </w:t>
      </w:r>
    </w:p>
    <w:p w:rsidR="008A72ED" w:rsidRDefault="00990F1D">
      <w:pPr>
        <w:spacing w:after="0"/>
        <w:jc w:val="both"/>
        <w:rPr>
          <w:rFonts w:ascii="Times New Roman" w:hAnsi="Times New Roman" w:cs="Times New Roman"/>
        </w:rPr>
      </w:pPr>
      <w:r>
        <w:rPr>
          <w:rFonts w:ascii="Times New Roman" w:hAnsi="Times New Roman" w:cs="Times New Roman"/>
        </w:rPr>
        <w:t xml:space="preserve">понимать мотивы и намерения другого человека, анализируя речевую ситуацию; </w:t>
      </w:r>
    </w:p>
    <w:p w:rsidR="008A72ED" w:rsidRDefault="00990F1D">
      <w:pPr>
        <w:spacing w:after="0"/>
        <w:jc w:val="both"/>
        <w:rPr>
          <w:rFonts w:ascii="Times New Roman" w:hAnsi="Times New Roman" w:cs="Times New Roman"/>
        </w:rPr>
      </w:pPr>
      <w:r>
        <w:rPr>
          <w:rFonts w:ascii="Times New Roman" w:hAnsi="Times New Roman" w:cs="Times New Roman"/>
        </w:rPr>
        <w:t xml:space="preserve">регулировать способ выражения собственных эмоций.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Принятие себя и других: </w:t>
      </w:r>
    </w:p>
    <w:p w:rsidR="008A72ED" w:rsidRDefault="00990F1D">
      <w:pPr>
        <w:spacing w:after="0"/>
        <w:jc w:val="both"/>
        <w:rPr>
          <w:rFonts w:ascii="Times New Roman" w:hAnsi="Times New Roman" w:cs="Times New Roman"/>
        </w:rPr>
      </w:pPr>
      <w:r>
        <w:rPr>
          <w:rFonts w:ascii="Times New Roman" w:hAnsi="Times New Roman" w:cs="Times New Roman"/>
        </w:rPr>
        <w:t xml:space="preserve">осознанно относиться к другому человеку и его мнению;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признавать своё и чужое право на ошибку;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принимать себя и других не осуждая; </w:t>
      </w:r>
    </w:p>
    <w:p w:rsidR="008A72ED" w:rsidRDefault="00990F1D">
      <w:pPr>
        <w:spacing w:after="0"/>
        <w:jc w:val="both"/>
        <w:rPr>
          <w:rFonts w:ascii="Times New Roman" w:hAnsi="Times New Roman" w:cs="Times New Roman"/>
        </w:rPr>
      </w:pPr>
      <w:r>
        <w:rPr>
          <w:rFonts w:ascii="Times New Roman" w:hAnsi="Times New Roman" w:cs="Times New Roman"/>
        </w:rPr>
        <w:t xml:space="preserve">проявлять открытость; </w:t>
      </w:r>
    </w:p>
    <w:p w:rsidR="008A72ED" w:rsidRDefault="00990F1D">
      <w:pPr>
        <w:spacing w:after="0"/>
        <w:jc w:val="both"/>
        <w:rPr>
          <w:rFonts w:ascii="Times New Roman" w:hAnsi="Times New Roman" w:cs="Times New Roman"/>
        </w:rPr>
      </w:pPr>
      <w:r>
        <w:rPr>
          <w:rFonts w:ascii="Times New Roman" w:hAnsi="Times New Roman" w:cs="Times New Roman"/>
        </w:rPr>
        <w:t>осознавать невозможность контролировать всё вокруг.</w:t>
      </w:r>
    </w:p>
    <w:p w:rsidR="008A72ED" w:rsidRDefault="008A72ED">
      <w:pPr>
        <w:spacing w:after="0"/>
        <w:jc w:val="both"/>
        <w:rPr>
          <w:rFonts w:ascii="Times New Roman" w:hAnsi="Times New Roman" w:cs="Times New Roman"/>
        </w:rPr>
      </w:pP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ИНОСТРАННЫЕ ЯЗЫКИ</w:t>
      </w:r>
      <w:bookmarkStart w:id="244" w:name="bookmark1895"/>
    </w:p>
    <w:p w:rsidR="008A72ED" w:rsidRDefault="00990F1D">
      <w:pPr>
        <w:pStyle w:val="1e"/>
        <w:jc w:val="both"/>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познавательных действий</w:t>
      </w:r>
      <w:bookmarkEnd w:id="244"/>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логических действий</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Моделировать отношения между объектами (членами предложения, структурными единицами диалога и др.).</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lastRenderedPageBreak/>
        <w:t>Распознавать свойства и признаки языковых единиц и языковых явлений (например, с помощью словообразовательных элементов).</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Сравнивать языковые единицы разного уровня (звуки, буквы, слова, речевые клише, грамматические явления, тексты и т. п.).</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Пользоваться классификациями (по типу чтения, по типу высказывания и т. п.).</w:t>
      </w:r>
    </w:p>
    <w:p w:rsidR="008A72ED" w:rsidRDefault="00990F1D">
      <w:pPr>
        <w:pStyle w:val="1d"/>
        <w:numPr>
          <w:ilvl w:val="0"/>
          <w:numId w:val="43"/>
        </w:numPr>
        <w:spacing w:line="240" w:lineRule="auto"/>
        <w:ind w:left="0" w:firstLine="0"/>
        <w:jc w:val="both"/>
        <w:rPr>
          <w:color w:val="auto"/>
          <w:sz w:val="24"/>
          <w:szCs w:val="24"/>
        </w:rPr>
      </w:pPr>
      <w:r>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A72ED" w:rsidRDefault="00990F1D">
      <w:pPr>
        <w:pStyle w:val="1d"/>
        <w:spacing w:line="240" w:lineRule="auto"/>
        <w:ind w:firstLine="0"/>
        <w:jc w:val="both"/>
        <w:rPr>
          <w:color w:val="auto"/>
          <w:sz w:val="24"/>
          <w:szCs w:val="24"/>
        </w:rPr>
      </w:pPr>
      <w:r>
        <w:rPr>
          <w:b/>
          <w:bCs/>
          <w:i/>
          <w:iCs/>
          <w:color w:val="auto"/>
          <w:sz w:val="24"/>
          <w:szCs w:val="24"/>
        </w:rPr>
        <w:t>Работа с информацией</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использовать внешние формальные элементы текста (подзаголовки, иллюстрации, сноски) для понимания его содержания.</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Фиксировать информацию доступными средствами (в виде ключевых слов, плана).</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Оценивать достоверность информации, полученной из иноязычных источников.</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Находить аргументы, подтверждающие или опровергающие одну и ту же идею, в различных информационных источниках;</w:t>
      </w:r>
    </w:p>
    <w:p w:rsidR="008A72ED" w:rsidRDefault="00990F1D">
      <w:pPr>
        <w:pStyle w:val="1d"/>
        <w:numPr>
          <w:ilvl w:val="0"/>
          <w:numId w:val="44"/>
        </w:numPr>
        <w:spacing w:line="240" w:lineRule="auto"/>
        <w:ind w:left="0" w:firstLine="0"/>
        <w:jc w:val="both"/>
        <w:rPr>
          <w:color w:val="auto"/>
          <w:sz w:val="24"/>
          <w:szCs w:val="24"/>
        </w:rPr>
      </w:pPr>
      <w:r>
        <w:rPr>
          <w:color w:val="auto"/>
          <w:sz w:val="24"/>
          <w:szCs w:val="24"/>
        </w:rPr>
        <w:t>выдвигать предположения (например, о значении слова в контексте) и аргументировать его.</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коммуникативных действий</w:t>
      </w:r>
    </w:p>
    <w:p w:rsidR="008A72ED" w:rsidRDefault="00990F1D">
      <w:pPr>
        <w:pStyle w:val="1d"/>
        <w:numPr>
          <w:ilvl w:val="0"/>
          <w:numId w:val="45"/>
        </w:numPr>
        <w:spacing w:line="240" w:lineRule="auto"/>
        <w:ind w:left="0" w:firstLine="0"/>
        <w:jc w:val="both"/>
        <w:rPr>
          <w:color w:val="auto"/>
          <w:sz w:val="24"/>
          <w:szCs w:val="24"/>
        </w:rPr>
      </w:pPr>
      <w:r>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A72ED" w:rsidRDefault="00990F1D">
      <w:pPr>
        <w:pStyle w:val="1d"/>
        <w:numPr>
          <w:ilvl w:val="0"/>
          <w:numId w:val="45"/>
        </w:numPr>
        <w:spacing w:line="240" w:lineRule="auto"/>
        <w:ind w:left="0" w:firstLine="0"/>
        <w:jc w:val="both"/>
        <w:rPr>
          <w:color w:val="auto"/>
          <w:sz w:val="24"/>
          <w:szCs w:val="24"/>
        </w:rPr>
      </w:pPr>
      <w:r>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A72ED" w:rsidRDefault="00990F1D">
      <w:pPr>
        <w:pStyle w:val="1d"/>
        <w:numPr>
          <w:ilvl w:val="0"/>
          <w:numId w:val="45"/>
        </w:numPr>
        <w:spacing w:line="240" w:lineRule="auto"/>
        <w:ind w:left="0" w:firstLine="0"/>
        <w:jc w:val="both"/>
        <w:rPr>
          <w:color w:val="auto"/>
          <w:sz w:val="24"/>
          <w:szCs w:val="24"/>
        </w:rPr>
      </w:pPr>
      <w:r>
        <w:rPr>
          <w:color w:val="auto"/>
          <w:sz w:val="24"/>
          <w:szCs w:val="24"/>
        </w:rPr>
        <w:t>Анализировать и восстанавливать текст с опущенными в учебных целях фрагментами.</w:t>
      </w:r>
    </w:p>
    <w:p w:rsidR="008A72ED" w:rsidRDefault="00990F1D">
      <w:pPr>
        <w:pStyle w:val="1d"/>
        <w:numPr>
          <w:ilvl w:val="0"/>
          <w:numId w:val="45"/>
        </w:numPr>
        <w:spacing w:line="240" w:lineRule="auto"/>
        <w:ind w:left="0" w:firstLine="0"/>
        <w:jc w:val="both"/>
        <w:rPr>
          <w:color w:val="auto"/>
          <w:sz w:val="24"/>
          <w:szCs w:val="24"/>
        </w:rPr>
      </w:pPr>
      <w:r>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A72ED" w:rsidRDefault="00990F1D">
      <w:pPr>
        <w:pStyle w:val="1d"/>
        <w:numPr>
          <w:ilvl w:val="0"/>
          <w:numId w:val="45"/>
        </w:numPr>
        <w:spacing w:line="240" w:lineRule="auto"/>
        <w:ind w:left="0" w:firstLine="0"/>
        <w:jc w:val="both"/>
        <w:rPr>
          <w:color w:val="auto"/>
          <w:sz w:val="24"/>
          <w:szCs w:val="24"/>
        </w:rPr>
      </w:pPr>
      <w:r>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регулятивных действий</w:t>
      </w:r>
    </w:p>
    <w:p w:rsidR="008A72ED" w:rsidRDefault="00990F1D">
      <w:pPr>
        <w:pStyle w:val="1d"/>
        <w:numPr>
          <w:ilvl w:val="0"/>
          <w:numId w:val="46"/>
        </w:numPr>
        <w:spacing w:line="240" w:lineRule="auto"/>
        <w:ind w:left="0" w:firstLine="0"/>
        <w:jc w:val="both"/>
        <w:rPr>
          <w:color w:val="auto"/>
          <w:sz w:val="24"/>
          <w:szCs w:val="24"/>
        </w:rPr>
      </w:pPr>
      <w:r>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8A72ED" w:rsidRDefault="00990F1D">
      <w:pPr>
        <w:pStyle w:val="1d"/>
        <w:numPr>
          <w:ilvl w:val="0"/>
          <w:numId w:val="46"/>
        </w:numPr>
        <w:spacing w:line="240" w:lineRule="auto"/>
        <w:ind w:left="0" w:firstLine="0"/>
        <w:jc w:val="both"/>
        <w:rPr>
          <w:color w:val="auto"/>
          <w:sz w:val="24"/>
          <w:szCs w:val="24"/>
        </w:rPr>
      </w:pPr>
      <w:r>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A72ED" w:rsidRDefault="00990F1D">
      <w:pPr>
        <w:pStyle w:val="1d"/>
        <w:numPr>
          <w:ilvl w:val="0"/>
          <w:numId w:val="46"/>
        </w:numPr>
        <w:spacing w:line="240" w:lineRule="auto"/>
        <w:ind w:left="0" w:firstLine="0"/>
        <w:jc w:val="both"/>
        <w:rPr>
          <w:color w:val="auto"/>
          <w:sz w:val="24"/>
          <w:szCs w:val="24"/>
        </w:rPr>
      </w:pPr>
      <w:r>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8A72ED" w:rsidRDefault="00990F1D">
      <w:pPr>
        <w:pStyle w:val="1d"/>
        <w:numPr>
          <w:ilvl w:val="0"/>
          <w:numId w:val="46"/>
        </w:numPr>
        <w:spacing w:line="240" w:lineRule="auto"/>
        <w:ind w:left="0" w:firstLine="0"/>
        <w:jc w:val="both"/>
        <w:rPr>
          <w:color w:val="auto"/>
          <w:sz w:val="24"/>
          <w:szCs w:val="24"/>
        </w:rPr>
      </w:pPr>
      <w:r>
        <w:rPr>
          <w:color w:val="auto"/>
          <w:sz w:val="24"/>
          <w:szCs w:val="24"/>
        </w:rPr>
        <w:t>Корректировать деятельность с учетом возникших трудностей, ошибок, новых данных или информации.</w:t>
      </w:r>
    </w:p>
    <w:p w:rsidR="008A72ED" w:rsidRDefault="00990F1D">
      <w:pPr>
        <w:pStyle w:val="1d"/>
        <w:numPr>
          <w:ilvl w:val="0"/>
          <w:numId w:val="46"/>
        </w:numPr>
        <w:spacing w:after="160" w:line="240" w:lineRule="auto"/>
        <w:ind w:left="0" w:firstLine="0"/>
        <w:jc w:val="both"/>
        <w:rPr>
          <w:color w:val="auto"/>
          <w:sz w:val="24"/>
          <w:szCs w:val="24"/>
        </w:rPr>
      </w:pPr>
      <w:r>
        <w:rPr>
          <w:color w:val="auto"/>
          <w:sz w:val="24"/>
          <w:szCs w:val="24"/>
        </w:rP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w:t>
      </w:r>
      <w:r>
        <w:rPr>
          <w:color w:val="auto"/>
          <w:sz w:val="24"/>
          <w:szCs w:val="24"/>
        </w:rPr>
        <w:lastRenderedPageBreak/>
        <w:t>ошибки и пр.</w:t>
      </w:r>
    </w:p>
    <w:p w:rsidR="008A72ED" w:rsidRDefault="00990F1D">
      <w:pPr>
        <w:pStyle w:val="aff8"/>
        <w:jc w:val="both"/>
        <w:rPr>
          <w:rFonts w:ascii="Times New Roman" w:hAnsi="Times New Roman" w:cs="Times New Roman"/>
          <w:color w:val="auto"/>
          <w:sz w:val="24"/>
          <w:szCs w:val="24"/>
        </w:rPr>
      </w:pPr>
      <w:bookmarkStart w:id="245" w:name="bookmark1897"/>
      <w:r>
        <w:rPr>
          <w:rFonts w:ascii="Times New Roman" w:hAnsi="Times New Roman" w:cs="Times New Roman"/>
          <w:color w:val="auto"/>
          <w:sz w:val="24"/>
          <w:szCs w:val="24"/>
        </w:rPr>
        <w:t>МАТЕМАТИКА И ИНФОРМАТИКА</w:t>
      </w:r>
      <w:bookmarkEnd w:id="245"/>
    </w:p>
    <w:p w:rsidR="008A72ED" w:rsidRDefault="00990F1D">
      <w:pPr>
        <w:pStyle w:val="1e"/>
        <w:jc w:val="both"/>
        <w:rPr>
          <w:rFonts w:ascii="Times New Roman" w:hAnsi="Times New Roman" w:cs="Times New Roman"/>
          <w:sz w:val="24"/>
          <w:szCs w:val="24"/>
        </w:rPr>
      </w:pPr>
      <w:r>
        <w:rPr>
          <w:rFonts w:ascii="Times New Roman" w:hAnsi="Times New Roman" w:cs="Times New Roman"/>
          <w:sz w:val="24"/>
          <w:szCs w:val="24"/>
        </w:rPr>
        <w:t>Формирование универсальных учебных познавательных действий</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логических действий</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Выявлять качества, свойства, характеристики математических объектов.</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Различать свойства и признаки объектов.</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Устанавливать связи и отношения, проводить аналогии, распознавать зависимости между объектами.</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Анализировать изменения и находить закономерности.</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 xml:space="preserve">Использовать логические связки «и», «или», </w:t>
      </w:r>
      <w:r>
        <w:rPr>
          <w:i/>
          <w:iCs/>
          <w:color w:val="auto"/>
          <w:sz w:val="24"/>
          <w:szCs w:val="24"/>
        </w:rPr>
        <w:t>«</w:t>
      </w:r>
      <w:r>
        <w:rPr>
          <w:color w:val="auto"/>
          <w:sz w:val="24"/>
          <w:szCs w:val="24"/>
        </w:rPr>
        <w:t>если ..., то ...».</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Обобщать и конкретизировать; строить заключения от общего к частному и от частного к общему.</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Использовать кванторы «все», «всякий», «любой», «некоторый», «существует»; приводить пример и контрпример.</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Различать, распознавать верные и неверные утверждения.</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Выражать отношения, зависимости, правила, закономерности с помощью формул.</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Моделировать отношения между объектами, использовать символьные и графические модели.</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Воспроизводить и строить логические цепочки утверждений, прямые и от противного.</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Устанавливать противоречия в рассуждениях.</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8A72ED" w:rsidRDefault="00990F1D">
      <w:pPr>
        <w:pStyle w:val="1d"/>
        <w:numPr>
          <w:ilvl w:val="0"/>
          <w:numId w:val="47"/>
        </w:numPr>
        <w:spacing w:line="240" w:lineRule="auto"/>
        <w:ind w:left="0" w:firstLine="0"/>
        <w:jc w:val="both"/>
        <w:rPr>
          <w:color w:val="auto"/>
          <w:sz w:val="24"/>
          <w:szCs w:val="24"/>
        </w:rPr>
      </w:pPr>
      <w:r>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исследовательских действий</w:t>
      </w:r>
    </w:p>
    <w:p w:rsidR="008A72ED" w:rsidRDefault="00990F1D">
      <w:pPr>
        <w:pStyle w:val="1d"/>
        <w:numPr>
          <w:ilvl w:val="0"/>
          <w:numId w:val="48"/>
        </w:numPr>
        <w:spacing w:line="240" w:lineRule="auto"/>
        <w:ind w:left="0" w:firstLine="0"/>
        <w:jc w:val="both"/>
        <w:rPr>
          <w:color w:val="auto"/>
          <w:sz w:val="24"/>
          <w:szCs w:val="24"/>
        </w:rPr>
      </w:pPr>
      <w:r>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A72ED" w:rsidRDefault="00990F1D">
      <w:pPr>
        <w:pStyle w:val="1d"/>
        <w:numPr>
          <w:ilvl w:val="0"/>
          <w:numId w:val="48"/>
        </w:numPr>
        <w:spacing w:line="240" w:lineRule="auto"/>
        <w:ind w:left="0" w:firstLine="0"/>
        <w:jc w:val="both"/>
        <w:rPr>
          <w:color w:val="auto"/>
          <w:sz w:val="24"/>
          <w:szCs w:val="24"/>
        </w:rPr>
      </w:pPr>
      <w:r>
        <w:rPr>
          <w:color w:val="auto"/>
          <w:sz w:val="24"/>
          <w:szCs w:val="24"/>
        </w:rPr>
        <w:t>Доказывать, обосновывать, аргументировать свои суждения, выводы, закономерности и результаты.</w:t>
      </w:r>
    </w:p>
    <w:p w:rsidR="008A72ED" w:rsidRDefault="00990F1D">
      <w:pPr>
        <w:pStyle w:val="1d"/>
        <w:numPr>
          <w:ilvl w:val="0"/>
          <w:numId w:val="48"/>
        </w:numPr>
        <w:spacing w:line="240" w:lineRule="auto"/>
        <w:ind w:left="0" w:firstLine="0"/>
        <w:jc w:val="both"/>
        <w:rPr>
          <w:color w:val="auto"/>
          <w:sz w:val="24"/>
          <w:szCs w:val="24"/>
        </w:rPr>
      </w:pPr>
      <w:r>
        <w:rPr>
          <w:color w:val="auto"/>
          <w:sz w:val="24"/>
          <w:szCs w:val="24"/>
        </w:rPr>
        <w:t>Дописывать выводы, результаты опытов, экспериментов, исследований, используя математический язык и символику.</w:t>
      </w:r>
    </w:p>
    <w:p w:rsidR="008A72ED" w:rsidRDefault="00990F1D">
      <w:pPr>
        <w:pStyle w:val="1d"/>
        <w:numPr>
          <w:ilvl w:val="0"/>
          <w:numId w:val="48"/>
        </w:numPr>
        <w:spacing w:line="240" w:lineRule="auto"/>
        <w:ind w:left="0" w:firstLine="0"/>
        <w:jc w:val="both"/>
        <w:rPr>
          <w:color w:val="auto"/>
          <w:sz w:val="24"/>
          <w:szCs w:val="24"/>
        </w:rPr>
      </w:pPr>
      <w:r>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8A72ED" w:rsidRDefault="00990F1D">
      <w:pPr>
        <w:pStyle w:val="1d"/>
        <w:spacing w:line="240" w:lineRule="auto"/>
        <w:ind w:firstLine="0"/>
        <w:jc w:val="both"/>
        <w:rPr>
          <w:color w:val="auto"/>
          <w:sz w:val="24"/>
          <w:szCs w:val="24"/>
        </w:rPr>
      </w:pPr>
      <w:r>
        <w:rPr>
          <w:b/>
          <w:bCs/>
          <w:i/>
          <w:iCs/>
          <w:color w:val="auto"/>
          <w:sz w:val="24"/>
          <w:szCs w:val="24"/>
        </w:rPr>
        <w:t>Работа с информацией</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Переводить вербальную информацию в графическую форму и наоборот.</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Распознавать неверную информацию, данные, утверждения; устанавливать противоречия в фактах, данных.</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Находить ошибки в неверных утверждениях и исправлять их.</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 xml:space="preserve">Оценивать надежность информации по критериям, предложенным учителем или </w:t>
      </w:r>
      <w:r>
        <w:rPr>
          <w:color w:val="auto"/>
          <w:sz w:val="24"/>
          <w:szCs w:val="24"/>
        </w:rPr>
        <w:lastRenderedPageBreak/>
        <w:t>сформулированным самостоятельно.</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коммуникативных действий</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Принимать цель совместной информационной деятельности по сбору, обработке, передаче, формализации информации.</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регулятивных действий</w:t>
      </w:r>
    </w:p>
    <w:p w:rsidR="008A72ED" w:rsidRDefault="00990F1D">
      <w:pPr>
        <w:pStyle w:val="1d"/>
        <w:numPr>
          <w:ilvl w:val="0"/>
          <w:numId w:val="49"/>
        </w:numPr>
        <w:spacing w:line="240" w:lineRule="auto"/>
        <w:ind w:firstLine="0"/>
        <w:jc w:val="both"/>
        <w:rPr>
          <w:color w:val="auto"/>
          <w:sz w:val="24"/>
          <w:szCs w:val="24"/>
        </w:rPr>
      </w:pPr>
      <w:r>
        <w:rPr>
          <w:color w:val="auto"/>
          <w:sz w:val="24"/>
          <w:szCs w:val="24"/>
        </w:rPr>
        <w:t>Удерживать цель деятельности.</w:t>
      </w:r>
    </w:p>
    <w:p w:rsidR="008A72ED" w:rsidRDefault="00990F1D">
      <w:pPr>
        <w:pStyle w:val="1d"/>
        <w:numPr>
          <w:ilvl w:val="0"/>
          <w:numId w:val="50"/>
        </w:numPr>
        <w:spacing w:line="240" w:lineRule="auto"/>
        <w:ind w:firstLine="0"/>
        <w:jc w:val="both"/>
        <w:rPr>
          <w:color w:val="auto"/>
          <w:sz w:val="24"/>
          <w:szCs w:val="24"/>
        </w:rPr>
      </w:pPr>
      <w:r>
        <w:rPr>
          <w:color w:val="auto"/>
          <w:sz w:val="24"/>
          <w:szCs w:val="24"/>
        </w:rPr>
        <w:t>Планировать выполнение учебной задачи, выбирать и аргументировать способ деятельности.</w:t>
      </w:r>
    </w:p>
    <w:p w:rsidR="008A72ED" w:rsidRDefault="00990F1D">
      <w:pPr>
        <w:pStyle w:val="1d"/>
        <w:numPr>
          <w:ilvl w:val="0"/>
          <w:numId w:val="50"/>
        </w:numPr>
        <w:spacing w:line="240" w:lineRule="auto"/>
        <w:ind w:firstLine="0"/>
        <w:jc w:val="both"/>
        <w:rPr>
          <w:color w:val="auto"/>
          <w:sz w:val="24"/>
          <w:szCs w:val="24"/>
        </w:rPr>
      </w:pPr>
      <w:r>
        <w:rPr>
          <w:color w:val="auto"/>
          <w:sz w:val="24"/>
          <w:szCs w:val="24"/>
        </w:rPr>
        <w:t>Корректировать деятельность с учетом возникших трудностей, ошибок, новых данных или информации.</w:t>
      </w:r>
    </w:p>
    <w:p w:rsidR="008A72ED" w:rsidRDefault="00990F1D">
      <w:pPr>
        <w:pStyle w:val="1d"/>
        <w:numPr>
          <w:ilvl w:val="0"/>
          <w:numId w:val="50"/>
        </w:numPr>
        <w:spacing w:after="160" w:line="240" w:lineRule="auto"/>
        <w:ind w:firstLine="0"/>
        <w:jc w:val="both"/>
        <w:rPr>
          <w:color w:val="auto"/>
          <w:sz w:val="24"/>
          <w:szCs w:val="24"/>
        </w:rPr>
      </w:pPr>
      <w:r>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8A72ED" w:rsidRDefault="00990F1D">
      <w:pPr>
        <w:pStyle w:val="aff8"/>
        <w:jc w:val="both"/>
        <w:rPr>
          <w:rFonts w:ascii="Times New Roman" w:hAnsi="Times New Roman" w:cs="Times New Roman"/>
          <w:color w:val="auto"/>
          <w:sz w:val="24"/>
          <w:szCs w:val="24"/>
        </w:rPr>
      </w:pPr>
      <w:bookmarkStart w:id="246" w:name="bookmark1905"/>
      <w:r>
        <w:rPr>
          <w:rFonts w:ascii="Times New Roman" w:hAnsi="Times New Roman" w:cs="Times New Roman"/>
          <w:color w:val="auto"/>
          <w:sz w:val="24"/>
          <w:szCs w:val="24"/>
        </w:rPr>
        <w:t>ОБЩЕСТВЕННО-НАУЧНЫЕ ПРЕДМЕТЫ</w:t>
      </w:r>
      <w:bookmarkEnd w:id="246"/>
    </w:p>
    <w:p w:rsidR="008A72ED" w:rsidRDefault="00990F1D">
      <w:pPr>
        <w:pStyle w:val="1e"/>
        <w:jc w:val="both"/>
        <w:rPr>
          <w:rFonts w:ascii="Times New Roman" w:hAnsi="Times New Roman" w:cs="Times New Roman"/>
          <w:sz w:val="24"/>
          <w:szCs w:val="24"/>
        </w:rPr>
      </w:pPr>
      <w:bookmarkStart w:id="247" w:name="bookmark1907"/>
      <w:r>
        <w:rPr>
          <w:rFonts w:ascii="Times New Roman" w:hAnsi="Times New Roman" w:cs="Times New Roman"/>
          <w:sz w:val="24"/>
          <w:szCs w:val="24"/>
        </w:rPr>
        <w:t>Формирование универсальных учебных познавательных действий</w:t>
      </w:r>
      <w:bookmarkEnd w:id="247"/>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логических действий</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Систематизировать, классифицировать и обобщать исторические факты.</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Составлять синхронистические и систематические таблицы.</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Выявлять и характеризовать существенные признаки исторических явлений, процессов.</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Выявлять причины и следствия исторических событий и процессов.</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Соотносить результаты своего исследования с уже имеющимися данными, оценивать их значимость.</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w:t>
      </w:r>
      <w:r>
        <w:rPr>
          <w:color w:val="auto"/>
          <w:sz w:val="24"/>
          <w:szCs w:val="24"/>
        </w:rPr>
        <w:lastRenderedPageBreak/>
        <w:t>партий, общественно-политических организаций.</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Преобразовывать статистическую и визуальную информацию о достижениях России в текст.</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Вносить коррективы в моделируемую экономическую деятельность на основе изменившихся ситуаций.</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Выступать с сообщениями в соответствии с особенностями аудитории и регламентом.</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Устанавливать и объяснять взаимосвязи между правами человека и гражданина и обязанностями граждан.</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Объяснять причины смены дня и ночи и времен года.</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Классифицировать формы рельефа суши по высоте и по внешнему облику.</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Классифицировать острова по происхождению.</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A72ED" w:rsidRDefault="00990F1D">
      <w:pPr>
        <w:pStyle w:val="1d"/>
        <w:numPr>
          <w:ilvl w:val="0"/>
          <w:numId w:val="51"/>
        </w:numPr>
        <w:spacing w:line="240" w:lineRule="auto"/>
        <w:ind w:firstLine="0"/>
        <w:jc w:val="both"/>
        <w:rPr>
          <w:color w:val="auto"/>
          <w:sz w:val="24"/>
          <w:szCs w:val="24"/>
        </w:rPr>
      </w:pPr>
      <w:r>
        <w:rPr>
          <w:color w:val="auto"/>
          <w:sz w:val="24"/>
          <w:szCs w:val="24"/>
        </w:rPr>
        <w:t>Самостоятельно составлять план решения учебной географической задачи.</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исследовательских действий</w:t>
      </w:r>
    </w:p>
    <w:p w:rsidR="008A72ED" w:rsidRDefault="00990F1D">
      <w:pPr>
        <w:pStyle w:val="1d"/>
        <w:numPr>
          <w:ilvl w:val="0"/>
          <w:numId w:val="52"/>
        </w:numPr>
        <w:spacing w:line="240" w:lineRule="auto"/>
        <w:ind w:firstLine="0"/>
        <w:jc w:val="both"/>
        <w:rPr>
          <w:color w:val="auto"/>
          <w:sz w:val="24"/>
          <w:szCs w:val="24"/>
        </w:rPr>
      </w:pPr>
      <w:r>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A72ED" w:rsidRDefault="00990F1D">
      <w:pPr>
        <w:pStyle w:val="1d"/>
        <w:numPr>
          <w:ilvl w:val="0"/>
          <w:numId w:val="52"/>
        </w:numPr>
        <w:spacing w:line="240" w:lineRule="auto"/>
        <w:ind w:firstLine="0"/>
        <w:jc w:val="both"/>
        <w:rPr>
          <w:color w:val="auto"/>
          <w:sz w:val="24"/>
          <w:szCs w:val="24"/>
        </w:rPr>
      </w:pPr>
      <w:r>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A72ED" w:rsidRDefault="00990F1D">
      <w:pPr>
        <w:pStyle w:val="1d"/>
        <w:numPr>
          <w:ilvl w:val="0"/>
          <w:numId w:val="52"/>
        </w:numPr>
        <w:spacing w:line="240" w:lineRule="auto"/>
        <w:ind w:firstLine="0"/>
        <w:jc w:val="both"/>
        <w:rPr>
          <w:color w:val="auto"/>
          <w:sz w:val="24"/>
          <w:szCs w:val="24"/>
        </w:rPr>
      </w:pPr>
      <w:r>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A72ED" w:rsidRDefault="00990F1D">
      <w:pPr>
        <w:pStyle w:val="1d"/>
        <w:numPr>
          <w:ilvl w:val="0"/>
          <w:numId w:val="52"/>
        </w:numPr>
        <w:spacing w:line="240" w:lineRule="auto"/>
        <w:ind w:firstLine="0"/>
        <w:jc w:val="both"/>
        <w:rPr>
          <w:color w:val="auto"/>
          <w:sz w:val="24"/>
          <w:szCs w:val="24"/>
        </w:rPr>
      </w:pPr>
      <w:r>
        <w:rPr>
          <w:color w:val="auto"/>
          <w:sz w:val="24"/>
          <w:szCs w:val="24"/>
        </w:rPr>
        <w:t>Проводить по самостоятельно составленному плану небольшое исследование роли традиций в обществе.</w:t>
      </w:r>
    </w:p>
    <w:p w:rsidR="008A72ED" w:rsidRDefault="00990F1D">
      <w:pPr>
        <w:pStyle w:val="1d"/>
        <w:numPr>
          <w:ilvl w:val="0"/>
          <w:numId w:val="52"/>
        </w:numPr>
        <w:spacing w:line="240" w:lineRule="auto"/>
        <w:ind w:firstLine="0"/>
        <w:jc w:val="both"/>
        <w:rPr>
          <w:color w:val="auto"/>
          <w:sz w:val="24"/>
          <w:szCs w:val="24"/>
        </w:rPr>
      </w:pPr>
      <w:r>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8A72ED" w:rsidRDefault="00990F1D">
      <w:pPr>
        <w:pStyle w:val="1d"/>
        <w:spacing w:line="240" w:lineRule="auto"/>
        <w:ind w:firstLine="0"/>
        <w:jc w:val="both"/>
        <w:rPr>
          <w:color w:val="auto"/>
          <w:sz w:val="24"/>
          <w:szCs w:val="24"/>
        </w:rPr>
      </w:pPr>
      <w:r>
        <w:rPr>
          <w:b/>
          <w:bCs/>
          <w:i/>
          <w:iCs/>
          <w:color w:val="auto"/>
          <w:sz w:val="24"/>
          <w:szCs w:val="24"/>
        </w:rPr>
        <w:t>Работа с информацией</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lastRenderedPageBreak/>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Определять информацию, недостающую для решения той или иной задачи.</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Представлять информацию в виде кратких выводов и обобщений.</w:t>
      </w:r>
    </w:p>
    <w:p w:rsidR="008A72ED" w:rsidRDefault="00990F1D">
      <w:pPr>
        <w:pStyle w:val="1d"/>
        <w:numPr>
          <w:ilvl w:val="0"/>
          <w:numId w:val="53"/>
        </w:numPr>
        <w:spacing w:line="240" w:lineRule="auto"/>
        <w:ind w:firstLine="0"/>
        <w:jc w:val="both"/>
        <w:rPr>
          <w:color w:val="auto"/>
          <w:sz w:val="24"/>
          <w:szCs w:val="24"/>
        </w:rPr>
      </w:pPr>
      <w:r>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коммуникативных действий</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Определять характер отношений между людьми в различных исторических и современных ситуациях, событиях.</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Выражать свою точку зрения, участвовать в дискуссии.</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 xml:space="preserve">Сравнивать результаты выполнения учебного географического проекта с исходной </w:t>
      </w:r>
      <w:r>
        <w:rPr>
          <w:color w:val="auto"/>
          <w:sz w:val="24"/>
          <w:szCs w:val="24"/>
        </w:rPr>
        <w:lastRenderedPageBreak/>
        <w:t>задачей и вклад каждого члена команды в достижение результатов.</w:t>
      </w:r>
    </w:p>
    <w:p w:rsidR="008A72ED" w:rsidRDefault="00990F1D">
      <w:pPr>
        <w:pStyle w:val="1d"/>
        <w:numPr>
          <w:ilvl w:val="0"/>
          <w:numId w:val="54"/>
        </w:numPr>
        <w:spacing w:line="240" w:lineRule="auto"/>
        <w:ind w:firstLine="0"/>
        <w:jc w:val="both"/>
        <w:rPr>
          <w:color w:val="auto"/>
          <w:sz w:val="24"/>
          <w:szCs w:val="24"/>
        </w:rPr>
      </w:pPr>
      <w:r>
        <w:rPr>
          <w:color w:val="auto"/>
          <w:sz w:val="24"/>
          <w:szCs w:val="24"/>
        </w:rPr>
        <w:t>Разделять сферу ответственности.</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регулятивных действий</w:t>
      </w:r>
    </w:p>
    <w:p w:rsidR="008A72ED" w:rsidRDefault="00990F1D">
      <w:pPr>
        <w:pStyle w:val="1d"/>
        <w:numPr>
          <w:ilvl w:val="0"/>
          <w:numId w:val="55"/>
        </w:numPr>
        <w:spacing w:line="240" w:lineRule="auto"/>
        <w:ind w:firstLine="0"/>
        <w:jc w:val="both"/>
        <w:rPr>
          <w:color w:val="auto"/>
          <w:sz w:val="24"/>
          <w:szCs w:val="24"/>
        </w:rPr>
      </w:pPr>
      <w:r>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8A72ED" w:rsidRDefault="00990F1D">
      <w:pPr>
        <w:pStyle w:val="1d"/>
        <w:numPr>
          <w:ilvl w:val="0"/>
          <w:numId w:val="55"/>
        </w:numPr>
        <w:spacing w:line="240" w:lineRule="auto"/>
        <w:ind w:firstLine="0"/>
        <w:jc w:val="both"/>
        <w:rPr>
          <w:color w:val="auto"/>
          <w:sz w:val="24"/>
          <w:szCs w:val="24"/>
        </w:rPr>
      </w:pPr>
      <w:r>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A72ED" w:rsidRDefault="00990F1D">
      <w:pPr>
        <w:pStyle w:val="1d"/>
        <w:numPr>
          <w:ilvl w:val="0"/>
          <w:numId w:val="55"/>
        </w:numPr>
        <w:spacing w:line="240" w:lineRule="auto"/>
        <w:ind w:firstLine="0"/>
        <w:jc w:val="both"/>
        <w:rPr>
          <w:color w:val="auto"/>
          <w:sz w:val="24"/>
          <w:szCs w:val="24"/>
        </w:rPr>
      </w:pPr>
      <w:r>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A72ED" w:rsidRDefault="00990F1D">
      <w:pPr>
        <w:pStyle w:val="1d"/>
        <w:numPr>
          <w:ilvl w:val="0"/>
          <w:numId w:val="55"/>
        </w:numPr>
        <w:spacing w:after="140" w:line="240" w:lineRule="auto"/>
        <w:ind w:firstLine="0"/>
        <w:jc w:val="both"/>
        <w:rPr>
          <w:color w:val="auto"/>
          <w:sz w:val="24"/>
          <w:szCs w:val="24"/>
        </w:rPr>
      </w:pPr>
      <w:r>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A72ED" w:rsidRDefault="00990F1D">
      <w:pPr>
        <w:pStyle w:val="aff8"/>
        <w:jc w:val="both"/>
        <w:rPr>
          <w:rFonts w:ascii="Times New Roman" w:hAnsi="Times New Roman" w:cs="Times New Roman"/>
          <w:color w:val="auto"/>
          <w:sz w:val="24"/>
          <w:szCs w:val="24"/>
        </w:rPr>
      </w:pPr>
      <w:bookmarkStart w:id="248" w:name="bookmark1901"/>
      <w:r>
        <w:rPr>
          <w:rFonts w:ascii="Times New Roman" w:hAnsi="Times New Roman" w:cs="Times New Roman"/>
          <w:color w:val="auto"/>
          <w:sz w:val="24"/>
          <w:szCs w:val="24"/>
        </w:rPr>
        <w:t>ЕСТЕСТВЕННО-НАУЧНЫЕ ПРЕДМЕТЫ</w:t>
      </w:r>
      <w:bookmarkEnd w:id="248"/>
    </w:p>
    <w:p w:rsidR="008A72ED" w:rsidRDefault="00990F1D">
      <w:pPr>
        <w:pStyle w:val="1e"/>
        <w:jc w:val="both"/>
        <w:rPr>
          <w:rFonts w:ascii="Times New Roman" w:hAnsi="Times New Roman" w:cs="Times New Roman"/>
          <w:sz w:val="24"/>
          <w:szCs w:val="24"/>
        </w:rPr>
      </w:pPr>
      <w:bookmarkStart w:id="249" w:name="bookmark1903"/>
      <w:r>
        <w:rPr>
          <w:rFonts w:ascii="Times New Roman" w:hAnsi="Times New Roman" w:cs="Times New Roman"/>
          <w:sz w:val="24"/>
          <w:szCs w:val="24"/>
        </w:rPr>
        <w:t>Формирование универсальных учебных познавательных действий</w:t>
      </w:r>
      <w:bookmarkEnd w:id="249"/>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логических действий</w:t>
      </w:r>
    </w:p>
    <w:p w:rsidR="008A72ED" w:rsidRDefault="00990F1D">
      <w:pPr>
        <w:pStyle w:val="1d"/>
        <w:numPr>
          <w:ilvl w:val="0"/>
          <w:numId w:val="56"/>
        </w:numPr>
        <w:spacing w:line="240" w:lineRule="auto"/>
        <w:ind w:firstLine="0"/>
        <w:jc w:val="both"/>
        <w:rPr>
          <w:color w:val="auto"/>
          <w:sz w:val="24"/>
          <w:szCs w:val="24"/>
        </w:rPr>
      </w:pPr>
      <w:r>
        <w:rPr>
          <w:color w:val="auto"/>
          <w:sz w:val="24"/>
          <w:szCs w:val="24"/>
        </w:rPr>
        <w:t>Выдвигать гипотезы, объясняющие простые явления, например:</w:t>
      </w:r>
    </w:p>
    <w:p w:rsidR="008A72ED" w:rsidRDefault="00990F1D">
      <w:pPr>
        <w:pStyle w:val="1d"/>
        <w:spacing w:line="240" w:lineRule="auto"/>
        <w:ind w:firstLine="0"/>
        <w:jc w:val="both"/>
        <w:rPr>
          <w:color w:val="auto"/>
          <w:sz w:val="24"/>
          <w:szCs w:val="24"/>
        </w:rPr>
      </w:pPr>
      <w:r>
        <w:rPr>
          <w:color w:val="auto"/>
          <w:sz w:val="24"/>
          <w:szCs w:val="24"/>
        </w:rPr>
        <w:t>—почему останавливается движущееся по горизонтальной поверхности тело;</w:t>
      </w:r>
    </w:p>
    <w:p w:rsidR="008A72ED" w:rsidRDefault="00990F1D">
      <w:pPr>
        <w:pStyle w:val="1d"/>
        <w:spacing w:line="240" w:lineRule="auto"/>
        <w:ind w:firstLine="0"/>
        <w:jc w:val="both"/>
        <w:rPr>
          <w:color w:val="auto"/>
          <w:sz w:val="24"/>
          <w:szCs w:val="24"/>
        </w:rPr>
      </w:pPr>
      <w:r>
        <w:rPr>
          <w:color w:val="auto"/>
          <w:sz w:val="24"/>
          <w:szCs w:val="24"/>
        </w:rPr>
        <w:t>—почему в жаркую погоду в светлой одежде прохладнее, чем в темной.</w:t>
      </w:r>
    </w:p>
    <w:p w:rsidR="008A72ED" w:rsidRDefault="00990F1D">
      <w:pPr>
        <w:pStyle w:val="1d"/>
        <w:numPr>
          <w:ilvl w:val="0"/>
          <w:numId w:val="56"/>
        </w:numPr>
        <w:spacing w:line="240" w:lineRule="auto"/>
        <w:ind w:firstLine="0"/>
        <w:jc w:val="both"/>
        <w:rPr>
          <w:color w:val="auto"/>
          <w:sz w:val="24"/>
          <w:szCs w:val="24"/>
        </w:rPr>
      </w:pPr>
      <w:r>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A72ED" w:rsidRDefault="00990F1D">
      <w:pPr>
        <w:pStyle w:val="1d"/>
        <w:numPr>
          <w:ilvl w:val="0"/>
          <w:numId w:val="56"/>
        </w:numPr>
        <w:spacing w:line="240" w:lineRule="auto"/>
        <w:ind w:firstLine="0"/>
        <w:jc w:val="both"/>
        <w:rPr>
          <w:color w:val="auto"/>
          <w:sz w:val="24"/>
          <w:szCs w:val="24"/>
        </w:rPr>
      </w:pPr>
      <w:r>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8A72ED" w:rsidRDefault="00990F1D">
      <w:pPr>
        <w:pStyle w:val="1d"/>
        <w:numPr>
          <w:ilvl w:val="0"/>
          <w:numId w:val="56"/>
        </w:numPr>
        <w:spacing w:line="240" w:lineRule="auto"/>
        <w:ind w:firstLine="0"/>
        <w:jc w:val="both"/>
        <w:rPr>
          <w:color w:val="auto"/>
          <w:sz w:val="24"/>
          <w:szCs w:val="24"/>
        </w:rPr>
      </w:pPr>
      <w:r>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базовых исследовательских действий</w:t>
      </w:r>
    </w:p>
    <w:p w:rsidR="008A72ED" w:rsidRDefault="00990F1D">
      <w:pPr>
        <w:pStyle w:val="1d"/>
        <w:numPr>
          <w:ilvl w:val="0"/>
          <w:numId w:val="57"/>
        </w:numPr>
        <w:spacing w:line="240" w:lineRule="auto"/>
        <w:ind w:firstLine="0"/>
        <w:jc w:val="both"/>
        <w:rPr>
          <w:color w:val="auto"/>
          <w:sz w:val="24"/>
          <w:szCs w:val="24"/>
        </w:rPr>
      </w:pPr>
      <w:r>
        <w:rPr>
          <w:color w:val="auto"/>
          <w:sz w:val="24"/>
          <w:szCs w:val="24"/>
        </w:rPr>
        <w:t>Исследование явления теплообмена при смешивании холодной и горячей воды.</w:t>
      </w:r>
    </w:p>
    <w:p w:rsidR="008A72ED" w:rsidRDefault="00990F1D">
      <w:pPr>
        <w:pStyle w:val="1d"/>
        <w:numPr>
          <w:ilvl w:val="0"/>
          <w:numId w:val="57"/>
        </w:numPr>
        <w:spacing w:line="240" w:lineRule="auto"/>
        <w:ind w:firstLine="0"/>
        <w:jc w:val="both"/>
        <w:rPr>
          <w:color w:val="auto"/>
          <w:sz w:val="24"/>
          <w:szCs w:val="24"/>
        </w:rPr>
      </w:pPr>
      <w:r>
        <w:rPr>
          <w:color w:val="auto"/>
          <w:sz w:val="24"/>
          <w:szCs w:val="24"/>
        </w:rPr>
        <w:t>Исследование процесса испарения различных жидкостей.</w:t>
      </w:r>
    </w:p>
    <w:p w:rsidR="008A72ED" w:rsidRDefault="00990F1D">
      <w:pPr>
        <w:pStyle w:val="1d"/>
        <w:numPr>
          <w:ilvl w:val="0"/>
          <w:numId w:val="57"/>
        </w:numPr>
        <w:spacing w:line="240" w:lineRule="auto"/>
        <w:ind w:firstLine="0"/>
        <w:jc w:val="both"/>
        <w:rPr>
          <w:color w:val="auto"/>
          <w:sz w:val="24"/>
          <w:szCs w:val="24"/>
        </w:rPr>
      </w:pPr>
      <w:r>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8A72ED" w:rsidRDefault="00990F1D">
      <w:pPr>
        <w:pStyle w:val="1d"/>
        <w:spacing w:line="240" w:lineRule="auto"/>
        <w:ind w:firstLine="0"/>
        <w:jc w:val="both"/>
        <w:rPr>
          <w:color w:val="auto"/>
          <w:sz w:val="24"/>
          <w:szCs w:val="24"/>
        </w:rPr>
      </w:pPr>
      <w:r>
        <w:rPr>
          <w:b/>
          <w:bCs/>
          <w:i/>
          <w:iCs/>
          <w:color w:val="auto"/>
          <w:sz w:val="24"/>
          <w:szCs w:val="24"/>
        </w:rPr>
        <w:t>Работа с информацией</w:t>
      </w:r>
    </w:p>
    <w:p w:rsidR="008A72ED" w:rsidRDefault="00990F1D">
      <w:pPr>
        <w:pStyle w:val="1d"/>
        <w:numPr>
          <w:ilvl w:val="0"/>
          <w:numId w:val="58"/>
        </w:numPr>
        <w:spacing w:line="240" w:lineRule="auto"/>
        <w:ind w:firstLine="0"/>
        <w:jc w:val="both"/>
        <w:rPr>
          <w:color w:val="auto"/>
          <w:sz w:val="24"/>
          <w:szCs w:val="24"/>
        </w:rPr>
      </w:pPr>
      <w:r>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8A72ED" w:rsidRDefault="00990F1D">
      <w:pPr>
        <w:pStyle w:val="1d"/>
        <w:numPr>
          <w:ilvl w:val="0"/>
          <w:numId w:val="58"/>
        </w:numPr>
        <w:spacing w:line="240" w:lineRule="auto"/>
        <w:ind w:firstLine="0"/>
        <w:jc w:val="both"/>
        <w:rPr>
          <w:color w:val="auto"/>
          <w:sz w:val="24"/>
          <w:szCs w:val="24"/>
        </w:rPr>
      </w:pPr>
      <w:r>
        <w:rPr>
          <w:color w:val="auto"/>
          <w:sz w:val="24"/>
          <w:szCs w:val="24"/>
        </w:rPr>
        <w:t>Выполнять задания по тексту (смысловое чтение).</w:t>
      </w:r>
    </w:p>
    <w:p w:rsidR="008A72ED" w:rsidRDefault="00990F1D">
      <w:pPr>
        <w:pStyle w:val="1d"/>
        <w:numPr>
          <w:ilvl w:val="0"/>
          <w:numId w:val="58"/>
        </w:numPr>
        <w:spacing w:line="240" w:lineRule="auto"/>
        <w:ind w:firstLine="0"/>
        <w:jc w:val="both"/>
        <w:rPr>
          <w:color w:val="auto"/>
          <w:sz w:val="24"/>
          <w:szCs w:val="24"/>
        </w:rPr>
      </w:pPr>
      <w:r>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A72ED" w:rsidRDefault="00990F1D">
      <w:pPr>
        <w:pStyle w:val="1d"/>
        <w:numPr>
          <w:ilvl w:val="0"/>
          <w:numId w:val="58"/>
        </w:numPr>
        <w:spacing w:line="240" w:lineRule="auto"/>
        <w:ind w:firstLine="0"/>
        <w:jc w:val="both"/>
        <w:rPr>
          <w:color w:val="auto"/>
          <w:sz w:val="24"/>
          <w:szCs w:val="24"/>
        </w:rPr>
      </w:pPr>
      <w:r>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коммуникативных действий</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Выражать свою точку зрения на решение естественно-научной задачи в устных и письменных текстах.</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 xml:space="preserve">Публично представлять результаты выполненного естественно- научного исследования или проекта, физического или химического опыта, биологического </w:t>
      </w:r>
      <w:r>
        <w:rPr>
          <w:color w:val="auto"/>
          <w:sz w:val="24"/>
          <w:szCs w:val="24"/>
        </w:rPr>
        <w:lastRenderedPageBreak/>
        <w:t>наблюдения.</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8A72ED" w:rsidRDefault="00990F1D">
      <w:pPr>
        <w:pStyle w:val="1d"/>
        <w:numPr>
          <w:ilvl w:val="0"/>
          <w:numId w:val="59"/>
        </w:numPr>
        <w:spacing w:line="240" w:lineRule="auto"/>
        <w:ind w:firstLine="0"/>
        <w:jc w:val="both"/>
        <w:rPr>
          <w:color w:val="auto"/>
          <w:sz w:val="24"/>
          <w:szCs w:val="24"/>
        </w:rPr>
      </w:pPr>
      <w:r>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8A72ED" w:rsidRDefault="00990F1D">
      <w:pPr>
        <w:pStyle w:val="1d"/>
        <w:spacing w:line="240" w:lineRule="auto"/>
        <w:ind w:firstLine="0"/>
        <w:jc w:val="both"/>
        <w:rPr>
          <w:color w:val="auto"/>
          <w:sz w:val="24"/>
          <w:szCs w:val="24"/>
        </w:rPr>
      </w:pPr>
      <w:r>
        <w:rPr>
          <w:b/>
          <w:bCs/>
          <w:i/>
          <w:iCs/>
          <w:color w:val="auto"/>
          <w:sz w:val="24"/>
          <w:szCs w:val="24"/>
        </w:rPr>
        <w:t>Формирование универсальных учебных регулятивных действий</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A72ED" w:rsidRDefault="00990F1D">
      <w:pPr>
        <w:pStyle w:val="1d"/>
        <w:numPr>
          <w:ilvl w:val="0"/>
          <w:numId w:val="60"/>
        </w:numPr>
        <w:spacing w:line="240" w:lineRule="auto"/>
        <w:ind w:firstLine="0"/>
        <w:jc w:val="both"/>
        <w:rPr>
          <w:color w:val="auto"/>
          <w:sz w:val="24"/>
          <w:szCs w:val="24"/>
        </w:rPr>
      </w:pPr>
      <w:r>
        <w:rPr>
          <w:color w:val="auto"/>
          <w:sz w:val="24"/>
          <w:szCs w:val="24"/>
        </w:rPr>
        <w:t>Оценка соответствия результата решения естественно-научной проблемы поставленным целям и условиям.</w:t>
      </w:r>
    </w:p>
    <w:p w:rsidR="008A72ED" w:rsidRDefault="00990F1D">
      <w:pPr>
        <w:pStyle w:val="1d"/>
        <w:numPr>
          <w:ilvl w:val="0"/>
          <w:numId w:val="60"/>
        </w:numPr>
        <w:spacing w:after="160" w:line="240" w:lineRule="auto"/>
        <w:ind w:firstLine="0"/>
        <w:jc w:val="both"/>
        <w:rPr>
          <w:color w:val="auto"/>
          <w:sz w:val="24"/>
          <w:szCs w:val="24"/>
        </w:rPr>
      </w:pPr>
      <w:r>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A72ED" w:rsidRDefault="008A72ED">
      <w:pPr>
        <w:pStyle w:val="1d"/>
        <w:spacing w:line="240" w:lineRule="auto"/>
        <w:ind w:firstLine="0"/>
        <w:jc w:val="both"/>
        <w:rPr>
          <w:color w:val="auto"/>
          <w:sz w:val="24"/>
          <w:szCs w:val="24"/>
        </w:rPr>
      </w:pP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ОСНОВЫ ДУХОВНО-НРАВСТВЕННОЙ КУЛЬТУРЫ НАРОДОВ РОССИИ</w:t>
      </w:r>
    </w:p>
    <w:p w:rsidR="008A72ED" w:rsidRDefault="00990F1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Познавательные универсальные учебные действия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универсальные учебные действия включают: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смысловое чтение;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развитие мотивации к овладению культурой активного использования словарей и других поисковых систем. </w:t>
      </w:r>
    </w:p>
    <w:p w:rsidR="008A72ED" w:rsidRDefault="00990F1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Коммуникативные универсальные учебные действия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Коммуникативные универсальные учебные действия включают: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w:t>
      </w:r>
      <w:r>
        <w:rPr>
          <w:rFonts w:cs="Times New Roman"/>
          <w:szCs w:val="24"/>
        </w:rPr>
        <w:lastRenderedPageBreak/>
        <w:t xml:space="preserve">регуляции своей деятельности; владение устной и письменной речью, монологической контекстной речью (коммуникация); </w:t>
      </w:r>
    </w:p>
    <w:p w:rsidR="008A72ED" w:rsidRDefault="00990F1D">
      <w:pPr>
        <w:pStyle w:val="af9"/>
        <w:numPr>
          <w:ilvl w:val="0"/>
          <w:numId w:val="61"/>
        </w:numPr>
        <w:spacing w:after="0" w:line="240" w:lineRule="auto"/>
        <w:ind w:left="0" w:firstLine="0"/>
        <w:jc w:val="both"/>
        <w:rPr>
          <w:rFonts w:cs="Times New Roman"/>
          <w:szCs w:val="24"/>
        </w:rPr>
      </w:pPr>
      <w:r>
        <w:rPr>
          <w:rFonts w:cs="Times New Roman"/>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8A72ED" w:rsidRDefault="00990F1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Регулятивные универсальные учебные действия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Регулятивные универсальные учебные действия включают: </w:t>
      </w:r>
    </w:p>
    <w:p w:rsidR="008A72ED" w:rsidRDefault="00990F1D">
      <w:pPr>
        <w:pStyle w:val="af9"/>
        <w:numPr>
          <w:ilvl w:val="0"/>
          <w:numId w:val="62"/>
        </w:numPr>
        <w:spacing w:after="0" w:line="240" w:lineRule="auto"/>
        <w:ind w:left="0" w:firstLine="0"/>
        <w:jc w:val="both"/>
        <w:rPr>
          <w:rFonts w:cs="Times New Roman"/>
          <w:szCs w:val="24"/>
        </w:rPr>
      </w:pPr>
      <w:r>
        <w:rPr>
          <w:rFonts w:cs="Times New Roman"/>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8A72ED" w:rsidRDefault="00990F1D">
      <w:pPr>
        <w:pStyle w:val="af9"/>
        <w:numPr>
          <w:ilvl w:val="0"/>
          <w:numId w:val="62"/>
        </w:numPr>
        <w:spacing w:after="0" w:line="240" w:lineRule="auto"/>
        <w:ind w:left="0" w:firstLine="0"/>
        <w:jc w:val="both"/>
        <w:rPr>
          <w:rFonts w:cs="Times New Roman"/>
          <w:szCs w:val="24"/>
        </w:rPr>
      </w:pPr>
      <w:r>
        <w:rPr>
          <w:rFonts w:cs="Times New Roman"/>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8A72ED" w:rsidRDefault="00990F1D">
      <w:pPr>
        <w:pStyle w:val="af9"/>
        <w:numPr>
          <w:ilvl w:val="0"/>
          <w:numId w:val="62"/>
        </w:numPr>
        <w:spacing w:after="0" w:line="240" w:lineRule="auto"/>
        <w:ind w:left="0" w:firstLine="0"/>
        <w:jc w:val="both"/>
        <w:rPr>
          <w:rFonts w:cs="Times New Roman"/>
          <w:szCs w:val="24"/>
        </w:rPr>
      </w:pPr>
      <w:r>
        <w:rPr>
          <w:rFonts w:cs="Times New Roman"/>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8A72ED" w:rsidRDefault="00990F1D">
      <w:pPr>
        <w:pStyle w:val="af9"/>
        <w:numPr>
          <w:ilvl w:val="0"/>
          <w:numId w:val="62"/>
        </w:numPr>
        <w:spacing w:after="0" w:line="240" w:lineRule="auto"/>
        <w:ind w:left="0" w:firstLine="0"/>
        <w:jc w:val="both"/>
        <w:rPr>
          <w:rFonts w:cs="Times New Roman"/>
          <w:szCs w:val="24"/>
        </w:rPr>
      </w:pPr>
      <w:r>
        <w:rPr>
          <w:rFonts w:cs="Times New Roman"/>
          <w:szCs w:val="24"/>
        </w:rPr>
        <w:t xml:space="preserve">умение оценивать правильность выполнения учебной задачи, собственные возможности её решения (оценка); </w:t>
      </w:r>
    </w:p>
    <w:p w:rsidR="008A72ED" w:rsidRDefault="00990F1D">
      <w:pPr>
        <w:pStyle w:val="af9"/>
        <w:numPr>
          <w:ilvl w:val="0"/>
          <w:numId w:val="62"/>
        </w:numPr>
        <w:spacing w:after="0" w:line="240" w:lineRule="auto"/>
        <w:ind w:left="0" w:firstLine="0"/>
        <w:jc w:val="both"/>
        <w:rPr>
          <w:rFonts w:cs="Times New Roman"/>
          <w:szCs w:val="24"/>
        </w:rPr>
      </w:pPr>
      <w:r>
        <w:rPr>
          <w:rFonts w:cs="Times New Roman"/>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ИСКУССТВО</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«Изобразительное искусство»:</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познавательными действиями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Формирование пространственных представлений и сенсорных способностей: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сравнивать предметные и пространственные объекты по заданным основаниям;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характеризовать форму предмета, конструкции;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выявлять положение предметной формы в пространстве;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обобщать форму составной конструкции;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анализировать структуру предмета, конструкции, пространства, зрительного образа;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структурировать предметно-пространственные явления;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сопоставлять пропорциональное соотношение частей внутри целого и предметов между собой; </w:t>
      </w:r>
    </w:p>
    <w:p w:rsidR="008A72ED" w:rsidRDefault="00990F1D">
      <w:pPr>
        <w:pStyle w:val="af9"/>
        <w:numPr>
          <w:ilvl w:val="0"/>
          <w:numId w:val="63"/>
        </w:numPr>
        <w:spacing w:after="0" w:line="240" w:lineRule="auto"/>
        <w:ind w:left="0" w:firstLine="0"/>
        <w:jc w:val="both"/>
        <w:rPr>
          <w:rFonts w:cs="Times New Roman"/>
          <w:szCs w:val="24"/>
        </w:rPr>
      </w:pPr>
      <w:r>
        <w:rPr>
          <w:rFonts w:cs="Times New Roman"/>
          <w:szCs w:val="24"/>
        </w:rPr>
        <w:t xml:space="preserve">абстрагировать образ реальности в построении плоской или пространственной композиции.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Базовые логические и исследовательские действия: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t xml:space="preserve">выявлять и характеризовать существенные признаки явлений художественной культуры;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t xml:space="preserve">классифицировать произведения искусства по видам и, соответственно, по назначению в жизни людей;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t xml:space="preserve">ставить и использовать вопросы как исследовательский инструмент познания;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t xml:space="preserve">вести исследовательскую работу по сбору информационного материала по установленной или выбранной теме; </w:t>
      </w:r>
    </w:p>
    <w:p w:rsidR="008A72ED" w:rsidRDefault="00990F1D">
      <w:pPr>
        <w:pStyle w:val="af9"/>
        <w:numPr>
          <w:ilvl w:val="0"/>
          <w:numId w:val="64"/>
        </w:numPr>
        <w:spacing w:after="0" w:line="240" w:lineRule="auto"/>
        <w:ind w:left="0" w:firstLine="0"/>
        <w:jc w:val="both"/>
        <w:rPr>
          <w:rFonts w:cs="Times New Roman"/>
          <w:szCs w:val="24"/>
        </w:rPr>
      </w:pPr>
      <w:r>
        <w:rPr>
          <w:rFonts w:cs="Times New Roman"/>
          <w:szCs w:val="24"/>
        </w:rPr>
        <w:lastRenderedPageBreak/>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Работа с информацией: </w:t>
      </w:r>
    </w:p>
    <w:p w:rsidR="008A72ED" w:rsidRDefault="00990F1D">
      <w:pPr>
        <w:pStyle w:val="af9"/>
        <w:numPr>
          <w:ilvl w:val="0"/>
          <w:numId w:val="65"/>
        </w:numPr>
        <w:spacing w:after="0" w:line="240" w:lineRule="auto"/>
        <w:ind w:left="0" w:firstLine="0"/>
        <w:jc w:val="both"/>
        <w:rPr>
          <w:rFonts w:cs="Times New Roman"/>
          <w:szCs w:val="24"/>
        </w:rPr>
      </w:pPr>
      <w:r>
        <w:rPr>
          <w:rFonts w:cs="Times New Roman"/>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8A72ED" w:rsidRDefault="00990F1D">
      <w:pPr>
        <w:pStyle w:val="af9"/>
        <w:numPr>
          <w:ilvl w:val="0"/>
          <w:numId w:val="65"/>
        </w:numPr>
        <w:spacing w:after="0" w:line="240" w:lineRule="auto"/>
        <w:ind w:left="0" w:firstLine="0"/>
        <w:jc w:val="both"/>
        <w:rPr>
          <w:rFonts w:cs="Times New Roman"/>
          <w:szCs w:val="24"/>
        </w:rPr>
      </w:pPr>
      <w:r>
        <w:rPr>
          <w:rFonts w:cs="Times New Roman"/>
          <w:szCs w:val="24"/>
        </w:rPr>
        <w:t xml:space="preserve">использовать электронные образовательные ресурсы; </w:t>
      </w:r>
    </w:p>
    <w:p w:rsidR="008A72ED" w:rsidRDefault="00990F1D">
      <w:pPr>
        <w:pStyle w:val="af9"/>
        <w:numPr>
          <w:ilvl w:val="0"/>
          <w:numId w:val="65"/>
        </w:numPr>
        <w:spacing w:after="0" w:line="240" w:lineRule="auto"/>
        <w:ind w:left="0" w:firstLine="0"/>
        <w:jc w:val="both"/>
        <w:rPr>
          <w:rFonts w:cs="Times New Roman"/>
          <w:szCs w:val="24"/>
        </w:rPr>
      </w:pPr>
      <w:r>
        <w:rPr>
          <w:rFonts w:cs="Times New Roman"/>
          <w:szCs w:val="24"/>
        </w:rPr>
        <w:t xml:space="preserve">уметь работать с электронными учебными пособиями и учебниками; </w:t>
      </w:r>
    </w:p>
    <w:p w:rsidR="008A72ED" w:rsidRDefault="00990F1D">
      <w:pPr>
        <w:pStyle w:val="af9"/>
        <w:numPr>
          <w:ilvl w:val="0"/>
          <w:numId w:val="65"/>
        </w:numPr>
        <w:spacing w:after="0" w:line="240" w:lineRule="auto"/>
        <w:ind w:left="0" w:firstLine="0"/>
        <w:jc w:val="both"/>
        <w:rPr>
          <w:rFonts w:cs="Times New Roman"/>
          <w:szCs w:val="24"/>
        </w:rPr>
      </w:pPr>
      <w:r>
        <w:rPr>
          <w:rFonts w:cs="Times New Roman"/>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8A72ED" w:rsidRDefault="00990F1D">
      <w:pPr>
        <w:pStyle w:val="af9"/>
        <w:numPr>
          <w:ilvl w:val="0"/>
          <w:numId w:val="65"/>
        </w:numPr>
        <w:spacing w:after="0" w:line="240" w:lineRule="auto"/>
        <w:ind w:left="0" w:firstLine="0"/>
        <w:jc w:val="both"/>
        <w:rPr>
          <w:rFonts w:cs="Times New Roman"/>
          <w:szCs w:val="24"/>
        </w:rPr>
      </w:pPr>
      <w:r>
        <w:rPr>
          <w:rFonts w:cs="Times New Roman"/>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коммуникативными действиями </w:t>
      </w:r>
    </w:p>
    <w:p w:rsidR="008A72ED" w:rsidRDefault="00990F1D">
      <w:pPr>
        <w:pStyle w:val="af9"/>
        <w:numPr>
          <w:ilvl w:val="0"/>
          <w:numId w:val="66"/>
        </w:numPr>
        <w:spacing w:after="0" w:line="240" w:lineRule="auto"/>
        <w:ind w:left="0" w:firstLine="0"/>
        <w:jc w:val="both"/>
        <w:rPr>
          <w:rFonts w:cs="Times New Roman"/>
          <w:szCs w:val="24"/>
        </w:rPr>
      </w:pPr>
      <w:r>
        <w:rPr>
          <w:rFonts w:cs="Times New Roman"/>
          <w:szCs w:val="24"/>
        </w:rPr>
        <w:t xml:space="preserve">Понимать искусство в качестве особого языка общения  — межличностного (автор — зритель), между поколениями, между народами; </w:t>
      </w:r>
    </w:p>
    <w:p w:rsidR="008A72ED" w:rsidRDefault="00990F1D">
      <w:pPr>
        <w:pStyle w:val="af9"/>
        <w:numPr>
          <w:ilvl w:val="0"/>
          <w:numId w:val="66"/>
        </w:numPr>
        <w:spacing w:after="0" w:line="240" w:lineRule="auto"/>
        <w:ind w:left="0" w:firstLine="0"/>
        <w:jc w:val="both"/>
        <w:rPr>
          <w:rFonts w:cs="Times New Roman"/>
          <w:szCs w:val="24"/>
        </w:rPr>
      </w:pPr>
      <w:r>
        <w:rPr>
          <w:rFonts w:cs="Times New Roman"/>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8A72ED" w:rsidRDefault="00990F1D">
      <w:pPr>
        <w:pStyle w:val="af9"/>
        <w:numPr>
          <w:ilvl w:val="0"/>
          <w:numId w:val="66"/>
        </w:numPr>
        <w:spacing w:after="0" w:line="240" w:lineRule="auto"/>
        <w:ind w:left="0" w:firstLine="0"/>
        <w:jc w:val="both"/>
        <w:rPr>
          <w:rFonts w:cs="Times New Roman"/>
          <w:szCs w:val="24"/>
        </w:rPr>
      </w:pPr>
      <w:r>
        <w:rPr>
          <w:rFonts w:cs="Times New Roman"/>
          <w:szCs w:val="24"/>
        </w:rPr>
        <w:t xml:space="preserve">публично представлять и объяснять результаты своего творческого, художественного или исследовательского опыта; </w:t>
      </w:r>
    </w:p>
    <w:p w:rsidR="008A72ED" w:rsidRDefault="00990F1D">
      <w:pPr>
        <w:pStyle w:val="af9"/>
        <w:numPr>
          <w:ilvl w:val="0"/>
          <w:numId w:val="66"/>
        </w:numPr>
        <w:spacing w:after="0" w:line="240" w:lineRule="auto"/>
        <w:ind w:left="0" w:firstLine="0"/>
        <w:jc w:val="both"/>
        <w:rPr>
          <w:rFonts w:cs="Times New Roman"/>
          <w:szCs w:val="24"/>
        </w:rPr>
      </w:pPr>
      <w:r>
        <w:rPr>
          <w:rFonts w:cs="Times New Roman"/>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регулятивными действиями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Самоорганизация: </w:t>
      </w:r>
    </w:p>
    <w:p w:rsidR="008A72ED" w:rsidRDefault="00990F1D">
      <w:pPr>
        <w:pStyle w:val="af9"/>
        <w:numPr>
          <w:ilvl w:val="0"/>
          <w:numId w:val="67"/>
        </w:numPr>
        <w:spacing w:after="0" w:line="240" w:lineRule="auto"/>
        <w:ind w:left="0" w:firstLine="0"/>
        <w:jc w:val="both"/>
        <w:rPr>
          <w:rFonts w:cs="Times New Roman"/>
          <w:szCs w:val="24"/>
        </w:rPr>
      </w:pPr>
      <w:r>
        <w:rPr>
          <w:rFonts w:cs="Times New Roman"/>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8A72ED" w:rsidRDefault="00990F1D">
      <w:pPr>
        <w:pStyle w:val="af9"/>
        <w:numPr>
          <w:ilvl w:val="0"/>
          <w:numId w:val="67"/>
        </w:numPr>
        <w:spacing w:after="0" w:line="240" w:lineRule="auto"/>
        <w:ind w:left="0" w:firstLine="0"/>
        <w:jc w:val="both"/>
        <w:rPr>
          <w:rFonts w:cs="Times New Roman"/>
          <w:szCs w:val="24"/>
        </w:rPr>
      </w:pPr>
      <w:r>
        <w:rPr>
          <w:rFonts w:cs="Times New Roman"/>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8A72ED" w:rsidRDefault="00990F1D">
      <w:pPr>
        <w:pStyle w:val="af9"/>
        <w:numPr>
          <w:ilvl w:val="0"/>
          <w:numId w:val="67"/>
        </w:numPr>
        <w:spacing w:after="0" w:line="240" w:lineRule="auto"/>
        <w:ind w:left="0" w:firstLine="0"/>
        <w:jc w:val="both"/>
        <w:rPr>
          <w:rFonts w:cs="Times New Roman"/>
          <w:szCs w:val="24"/>
        </w:rPr>
      </w:pPr>
      <w:r>
        <w:rPr>
          <w:rFonts w:cs="Times New Roman"/>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Самоконтроль: </w:t>
      </w:r>
    </w:p>
    <w:p w:rsidR="008A72ED" w:rsidRDefault="00990F1D">
      <w:pPr>
        <w:pStyle w:val="af9"/>
        <w:numPr>
          <w:ilvl w:val="0"/>
          <w:numId w:val="68"/>
        </w:numPr>
        <w:spacing w:after="0" w:line="240" w:lineRule="auto"/>
        <w:ind w:left="0" w:firstLine="0"/>
        <w:jc w:val="both"/>
        <w:rPr>
          <w:rFonts w:cs="Times New Roman"/>
          <w:szCs w:val="24"/>
        </w:rPr>
      </w:pPr>
      <w:r>
        <w:rPr>
          <w:rFonts w:cs="Times New Roman"/>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8A72ED" w:rsidRDefault="00990F1D">
      <w:pPr>
        <w:pStyle w:val="af9"/>
        <w:numPr>
          <w:ilvl w:val="0"/>
          <w:numId w:val="68"/>
        </w:numPr>
        <w:spacing w:after="0" w:line="240" w:lineRule="auto"/>
        <w:ind w:left="0" w:firstLine="0"/>
        <w:jc w:val="both"/>
        <w:rPr>
          <w:rFonts w:cs="Times New Roman"/>
          <w:szCs w:val="24"/>
        </w:rPr>
      </w:pPr>
      <w:r>
        <w:rPr>
          <w:rFonts w:cs="Times New Roman"/>
          <w:szCs w:val="24"/>
        </w:rPr>
        <w:t xml:space="preserve">владеть основами самоконтроля, рефлексии, самооценки на основе соответствующих целям критериев.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Эмоциональный интеллект: </w:t>
      </w:r>
    </w:p>
    <w:p w:rsidR="008A72ED" w:rsidRDefault="00990F1D">
      <w:pPr>
        <w:pStyle w:val="af9"/>
        <w:numPr>
          <w:ilvl w:val="0"/>
          <w:numId w:val="69"/>
        </w:numPr>
        <w:spacing w:after="0" w:line="240" w:lineRule="auto"/>
        <w:ind w:left="0" w:firstLine="0"/>
        <w:jc w:val="both"/>
        <w:rPr>
          <w:rFonts w:cs="Times New Roman"/>
          <w:szCs w:val="24"/>
        </w:rPr>
      </w:pPr>
      <w:r>
        <w:rPr>
          <w:rFonts w:cs="Times New Roman"/>
          <w:szCs w:val="24"/>
        </w:rPr>
        <w:t xml:space="preserve">развивать способность управлять собственными эмоциями, стремиться к пониманию эмоций других; </w:t>
      </w:r>
    </w:p>
    <w:p w:rsidR="008A72ED" w:rsidRDefault="00990F1D">
      <w:pPr>
        <w:pStyle w:val="af9"/>
        <w:numPr>
          <w:ilvl w:val="0"/>
          <w:numId w:val="69"/>
        </w:numPr>
        <w:spacing w:after="0" w:line="240" w:lineRule="auto"/>
        <w:ind w:left="0" w:firstLine="0"/>
        <w:jc w:val="both"/>
        <w:rPr>
          <w:rFonts w:cs="Times New Roman"/>
          <w:szCs w:val="24"/>
        </w:rPr>
      </w:pPr>
      <w:r>
        <w:rPr>
          <w:rFonts w:cs="Times New Roman"/>
          <w:szCs w:val="24"/>
        </w:rPr>
        <w:lastRenderedPageBreak/>
        <w:t xml:space="preserve">уметь рефлексировать эмоции как основание для художественного восприятия искусства и собственной художественной деятельности; </w:t>
      </w:r>
    </w:p>
    <w:p w:rsidR="008A72ED" w:rsidRDefault="00990F1D">
      <w:pPr>
        <w:pStyle w:val="af9"/>
        <w:numPr>
          <w:ilvl w:val="0"/>
          <w:numId w:val="69"/>
        </w:numPr>
        <w:spacing w:after="0" w:line="240" w:lineRule="auto"/>
        <w:ind w:left="0" w:firstLine="0"/>
        <w:jc w:val="both"/>
        <w:rPr>
          <w:rFonts w:cs="Times New Roman"/>
          <w:szCs w:val="24"/>
        </w:rPr>
      </w:pPr>
      <w:r>
        <w:rPr>
          <w:rFonts w:cs="Times New Roman"/>
          <w:szCs w:val="24"/>
        </w:rPr>
        <w:t xml:space="preserve">развивать свои эмпатические способности, способность сопереживать, понимать намерения и переживания свои и других; </w:t>
      </w:r>
    </w:p>
    <w:p w:rsidR="008A72ED" w:rsidRDefault="00990F1D">
      <w:pPr>
        <w:pStyle w:val="af9"/>
        <w:numPr>
          <w:ilvl w:val="0"/>
          <w:numId w:val="69"/>
        </w:numPr>
        <w:spacing w:after="0" w:line="240" w:lineRule="auto"/>
        <w:ind w:left="0" w:firstLine="0"/>
        <w:jc w:val="both"/>
        <w:rPr>
          <w:rFonts w:cs="Times New Roman"/>
          <w:szCs w:val="24"/>
        </w:rPr>
      </w:pPr>
      <w:r>
        <w:rPr>
          <w:rFonts w:cs="Times New Roman"/>
          <w:szCs w:val="24"/>
        </w:rPr>
        <w:t xml:space="preserve">признавать своё и чужое право на ошибку; </w:t>
      </w:r>
    </w:p>
    <w:p w:rsidR="008A72ED" w:rsidRDefault="00990F1D">
      <w:pPr>
        <w:pStyle w:val="af9"/>
        <w:numPr>
          <w:ilvl w:val="0"/>
          <w:numId w:val="69"/>
        </w:numPr>
        <w:spacing w:after="0" w:line="240" w:lineRule="auto"/>
        <w:ind w:left="0" w:firstLine="0"/>
        <w:jc w:val="both"/>
        <w:rPr>
          <w:rFonts w:cs="Times New Roman"/>
          <w:szCs w:val="24"/>
        </w:rPr>
      </w:pPr>
      <w:r>
        <w:rPr>
          <w:rFonts w:cs="Times New Roman"/>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A72ED" w:rsidRDefault="008A72ED">
      <w:pPr>
        <w:spacing w:line="240" w:lineRule="auto"/>
        <w:jc w:val="both"/>
        <w:rPr>
          <w:rFonts w:ascii="Times New Roman" w:hAnsi="Times New Roman" w:cs="Times New Roman"/>
          <w:sz w:val="24"/>
          <w:szCs w:val="24"/>
        </w:rPr>
      </w:pP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познавательными действиями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Базовые логические действия: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выявлять и характеризовать существенные признаки конкретного музыкального звучания; </w:t>
      </w:r>
    </w:p>
    <w:p w:rsidR="008A72ED" w:rsidRDefault="00990F1D">
      <w:pPr>
        <w:pStyle w:val="af9"/>
        <w:numPr>
          <w:ilvl w:val="0"/>
          <w:numId w:val="70"/>
        </w:numPr>
        <w:spacing w:after="0" w:line="240" w:lineRule="auto"/>
        <w:ind w:left="0" w:firstLine="0"/>
        <w:jc w:val="both"/>
        <w:rPr>
          <w:rFonts w:cs="Times New Roman"/>
          <w:szCs w:val="24"/>
        </w:rPr>
      </w:pPr>
      <w:r>
        <w:rPr>
          <w:rFonts w:cs="Times New Roman"/>
          <w:szCs w:val="24"/>
        </w:rPr>
        <w:t xml:space="preserve">самостоятельно обобщать и формулировать выводы по результатам проведённого слухового наблюдения-исследования.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Базовые исследовательские действия: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следовать внутренним слухом за развитием музыкального процесса, «наблюдать» звучание музыки;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использовать вопросы как исследовательский инструмент познания;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составлять алгоритм действий и использовать его для решения учебных, в том числе исполнительских и творческих задач;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самостоятельно формулировать обобщения и выводы по результатам проведённого наблюдения, слухового исследования.</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Работа с информацией: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lastRenderedPageBreak/>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оценивать надёжность информации по критериям, предложенным учителем или сформулированным самостоятельно;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коммуникативными действиями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Невербальная коммуникация: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эффективно использовать интонационно-выразительные возможности в ситуации публичного выступления; </w:t>
      </w:r>
    </w:p>
    <w:p w:rsidR="008A72ED" w:rsidRDefault="00990F1D">
      <w:pPr>
        <w:pStyle w:val="af9"/>
        <w:numPr>
          <w:ilvl w:val="0"/>
          <w:numId w:val="71"/>
        </w:numPr>
        <w:spacing w:after="0" w:line="240" w:lineRule="auto"/>
        <w:ind w:left="0" w:firstLine="0"/>
        <w:jc w:val="both"/>
        <w:rPr>
          <w:rFonts w:cs="Times New Roman"/>
          <w:szCs w:val="24"/>
        </w:rPr>
      </w:pPr>
      <w:r>
        <w:rPr>
          <w:rFonts w:cs="Times New Roman"/>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Вербальное общение: </w:t>
      </w:r>
    </w:p>
    <w:p w:rsidR="008A72ED" w:rsidRDefault="00990F1D">
      <w:pPr>
        <w:pStyle w:val="af9"/>
        <w:numPr>
          <w:ilvl w:val="0"/>
          <w:numId w:val="72"/>
        </w:numPr>
        <w:spacing w:after="0" w:line="240" w:lineRule="auto"/>
        <w:ind w:left="0" w:firstLine="0"/>
        <w:jc w:val="both"/>
        <w:rPr>
          <w:rFonts w:cs="Times New Roman"/>
          <w:szCs w:val="24"/>
        </w:rPr>
      </w:pPr>
      <w:r>
        <w:rPr>
          <w:rFonts w:cs="Times New Roman"/>
          <w:szCs w:val="24"/>
        </w:rPr>
        <w:t xml:space="preserve">воспринимать и формулировать суждения, выражать эмоции в соответствии с условиями и целями общения; </w:t>
      </w:r>
    </w:p>
    <w:p w:rsidR="008A72ED" w:rsidRDefault="00990F1D">
      <w:pPr>
        <w:pStyle w:val="af9"/>
        <w:numPr>
          <w:ilvl w:val="0"/>
          <w:numId w:val="72"/>
        </w:numPr>
        <w:spacing w:after="0" w:line="240" w:lineRule="auto"/>
        <w:ind w:left="0" w:firstLine="0"/>
        <w:jc w:val="both"/>
        <w:rPr>
          <w:rFonts w:cs="Times New Roman"/>
          <w:szCs w:val="24"/>
        </w:rPr>
      </w:pPr>
      <w:r>
        <w:rPr>
          <w:rFonts w:cs="Times New Roman"/>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8A72ED" w:rsidRDefault="00990F1D">
      <w:pPr>
        <w:pStyle w:val="af9"/>
        <w:numPr>
          <w:ilvl w:val="0"/>
          <w:numId w:val="72"/>
        </w:numPr>
        <w:spacing w:after="0" w:line="240" w:lineRule="auto"/>
        <w:ind w:left="0" w:firstLine="0"/>
        <w:jc w:val="both"/>
        <w:rPr>
          <w:rFonts w:cs="Times New Roman"/>
          <w:szCs w:val="24"/>
        </w:rPr>
      </w:pPr>
      <w:r>
        <w:rPr>
          <w:rFonts w:cs="Times New Roman"/>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Совместная деятельность (сотрудничество):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t xml:space="preserve">понимать ценность такого социальнопсихологического опыта, экстраполировать его на другие сферы взаимодействия;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t xml:space="preserve">уметь обобщать мнения нескольких людей, проявлять готовность руководить, выполнять поручения, подчиняться; </w:t>
      </w:r>
    </w:p>
    <w:p w:rsidR="008A72ED" w:rsidRDefault="00990F1D">
      <w:pPr>
        <w:pStyle w:val="af9"/>
        <w:numPr>
          <w:ilvl w:val="0"/>
          <w:numId w:val="73"/>
        </w:numPr>
        <w:spacing w:after="0" w:line="240" w:lineRule="auto"/>
        <w:ind w:left="0" w:firstLine="0"/>
        <w:jc w:val="both"/>
        <w:rPr>
          <w:rFonts w:cs="Times New Roman"/>
          <w:szCs w:val="24"/>
        </w:rPr>
      </w:pPr>
      <w:r>
        <w:rPr>
          <w:rFonts w:cs="Times New Roman"/>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Овладение универсальными регулятивными действиями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Самоорганизация: </w:t>
      </w:r>
    </w:p>
    <w:p w:rsidR="008A72ED" w:rsidRDefault="00990F1D">
      <w:pPr>
        <w:pStyle w:val="af9"/>
        <w:numPr>
          <w:ilvl w:val="0"/>
          <w:numId w:val="74"/>
        </w:numPr>
        <w:spacing w:after="0" w:line="240" w:lineRule="auto"/>
        <w:ind w:left="0" w:firstLine="0"/>
        <w:jc w:val="both"/>
        <w:rPr>
          <w:rFonts w:cs="Times New Roman"/>
          <w:szCs w:val="24"/>
        </w:rPr>
      </w:pPr>
      <w:r>
        <w:rPr>
          <w:rFonts w:cs="Times New Roman"/>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8A72ED" w:rsidRDefault="00990F1D">
      <w:pPr>
        <w:pStyle w:val="af9"/>
        <w:numPr>
          <w:ilvl w:val="0"/>
          <w:numId w:val="74"/>
        </w:numPr>
        <w:spacing w:after="0" w:line="240" w:lineRule="auto"/>
        <w:ind w:left="0" w:firstLine="0"/>
        <w:jc w:val="both"/>
        <w:rPr>
          <w:rFonts w:cs="Times New Roman"/>
          <w:szCs w:val="24"/>
        </w:rPr>
      </w:pPr>
      <w:r>
        <w:rPr>
          <w:rFonts w:cs="Times New Roman"/>
          <w:szCs w:val="24"/>
        </w:rPr>
        <w:t xml:space="preserve">планировать достижение целей через решение ряда последовательных задач частного характера; </w:t>
      </w:r>
    </w:p>
    <w:p w:rsidR="008A72ED" w:rsidRDefault="00990F1D">
      <w:pPr>
        <w:pStyle w:val="af9"/>
        <w:numPr>
          <w:ilvl w:val="0"/>
          <w:numId w:val="74"/>
        </w:numPr>
        <w:spacing w:after="0" w:line="240" w:lineRule="auto"/>
        <w:ind w:left="0" w:firstLine="0"/>
        <w:jc w:val="both"/>
        <w:rPr>
          <w:rFonts w:cs="Times New Roman"/>
          <w:szCs w:val="24"/>
        </w:rPr>
      </w:pPr>
      <w:r>
        <w:rPr>
          <w:rFonts w:cs="Times New Roman"/>
          <w:szCs w:val="24"/>
        </w:rPr>
        <w:t xml:space="preserve">самостоятельно составлять план действий, вносить необходимые коррективы в ходе его реализации; </w:t>
      </w:r>
    </w:p>
    <w:p w:rsidR="008A72ED" w:rsidRDefault="00990F1D">
      <w:pPr>
        <w:pStyle w:val="af9"/>
        <w:numPr>
          <w:ilvl w:val="0"/>
          <w:numId w:val="74"/>
        </w:numPr>
        <w:spacing w:after="0" w:line="240" w:lineRule="auto"/>
        <w:ind w:left="0" w:firstLine="0"/>
        <w:jc w:val="both"/>
        <w:rPr>
          <w:rFonts w:cs="Times New Roman"/>
          <w:szCs w:val="24"/>
        </w:rPr>
      </w:pPr>
      <w:r>
        <w:rPr>
          <w:rFonts w:cs="Times New Roman"/>
          <w:szCs w:val="24"/>
        </w:rPr>
        <w:t>выявлять наиболее важные проблемы для решения в учебных и жизненных ситуациях;</w:t>
      </w:r>
    </w:p>
    <w:p w:rsidR="008A72ED" w:rsidRDefault="00990F1D">
      <w:pPr>
        <w:pStyle w:val="af9"/>
        <w:numPr>
          <w:ilvl w:val="0"/>
          <w:numId w:val="74"/>
        </w:numPr>
        <w:spacing w:after="0" w:line="240" w:lineRule="auto"/>
        <w:ind w:left="0" w:firstLine="0"/>
        <w:jc w:val="both"/>
        <w:rPr>
          <w:rFonts w:cs="Times New Roman"/>
          <w:szCs w:val="24"/>
        </w:rPr>
      </w:pPr>
      <w:r>
        <w:rPr>
          <w:rFonts w:cs="Times New Roman"/>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Самоконтроль (рефлексия):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владеть способами самоконтроля, самомотивации и рефлексии;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давать адекватную оценку учебной ситуации и предлагать план её изменения;</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объяснять причины достижения (недостижения) результатов деятельности;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понимать причины неудач и уметь предупреждать их, давать оценку приобретённому опыту;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Эмоциональный интеллект: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выявлять и анализировать причины эмоций;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Принятие себя и других: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w:t>
      </w:r>
      <w:r>
        <w:rPr>
          <w:rFonts w:cs="Times New Roman"/>
          <w:szCs w:val="24"/>
        </w:rPr>
        <w:lastRenderedPageBreak/>
        <w:t xml:space="preserve">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8A72ED" w:rsidRDefault="00990F1D">
      <w:pPr>
        <w:pStyle w:val="af9"/>
        <w:numPr>
          <w:ilvl w:val="0"/>
          <w:numId w:val="75"/>
        </w:numPr>
        <w:spacing w:after="0" w:line="240" w:lineRule="auto"/>
        <w:ind w:left="0" w:firstLine="0"/>
        <w:jc w:val="both"/>
        <w:rPr>
          <w:rFonts w:cs="Times New Roman"/>
          <w:szCs w:val="24"/>
        </w:rPr>
      </w:pPr>
      <w:r>
        <w:rPr>
          <w:rFonts w:cs="Times New Roman"/>
          <w:szCs w:val="24"/>
        </w:rPr>
        <w:t xml:space="preserve">осознавать невозможность контролировать всё вокруг.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8A72ED" w:rsidRDefault="008A72ED">
      <w:pPr>
        <w:pStyle w:val="aff8"/>
        <w:jc w:val="both"/>
        <w:rPr>
          <w:rFonts w:ascii="Times New Roman" w:hAnsi="Times New Roman" w:cs="Times New Roman"/>
          <w:color w:val="auto"/>
          <w:sz w:val="24"/>
          <w:szCs w:val="24"/>
        </w:rPr>
      </w:pP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Труд (технология)</w:t>
      </w:r>
    </w:p>
    <w:p w:rsidR="008A72ED" w:rsidRDefault="00990F1D">
      <w:pPr>
        <w:spacing w:after="77"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Познавательные универсальные учебные действия </w:t>
      </w:r>
    </w:p>
    <w:p w:rsidR="008A72ED" w:rsidRDefault="00990F1D">
      <w:pPr>
        <w:spacing w:after="77" w:line="240" w:lineRule="auto"/>
        <w:jc w:val="both"/>
        <w:rPr>
          <w:rFonts w:ascii="Times New Roman" w:hAnsi="Times New Roman" w:cs="Times New Roman"/>
          <w:sz w:val="24"/>
          <w:szCs w:val="24"/>
        </w:rPr>
      </w:pPr>
      <w:r>
        <w:rPr>
          <w:rFonts w:ascii="Times New Roman" w:hAnsi="Times New Roman" w:cs="Times New Roman"/>
          <w:b/>
          <w:sz w:val="24"/>
          <w:szCs w:val="24"/>
        </w:rPr>
        <w:t>Базовые логические действия:</w:t>
      </w:r>
      <w:r>
        <w:rPr>
          <w:rFonts w:ascii="Times New Roman" w:hAnsi="Times New Roman" w:cs="Times New Roman"/>
          <w:sz w:val="24"/>
          <w:szCs w:val="24"/>
        </w:rPr>
        <w:t xml:space="preserve"> </w:t>
      </w:r>
    </w:p>
    <w:p w:rsidR="008A72ED" w:rsidRDefault="00990F1D">
      <w:pPr>
        <w:pStyle w:val="af9"/>
        <w:numPr>
          <w:ilvl w:val="0"/>
          <w:numId w:val="7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Pr>
          <w:rFonts w:cs="Times New Roman"/>
          <w:szCs w:val="24"/>
        </w:rPr>
        <w:t xml:space="preserve">выявлять </w:t>
      </w:r>
      <w:r>
        <w:rPr>
          <w:rFonts w:cs="Times New Roman"/>
          <w:szCs w:val="24"/>
        </w:rPr>
        <w:tab/>
        <w:t xml:space="preserve">и </w:t>
      </w:r>
      <w:r>
        <w:rPr>
          <w:rFonts w:cs="Times New Roman"/>
          <w:szCs w:val="24"/>
        </w:rPr>
        <w:tab/>
        <w:t xml:space="preserve">характеризовать </w:t>
      </w:r>
      <w:r>
        <w:rPr>
          <w:rFonts w:cs="Times New Roman"/>
          <w:szCs w:val="24"/>
        </w:rPr>
        <w:tab/>
        <w:t xml:space="preserve">существенные </w:t>
      </w:r>
      <w:r>
        <w:rPr>
          <w:rFonts w:cs="Times New Roman"/>
          <w:szCs w:val="24"/>
        </w:rPr>
        <w:tab/>
        <w:t xml:space="preserve">признаки </w:t>
      </w:r>
      <w:r>
        <w:rPr>
          <w:rFonts w:cs="Times New Roman"/>
          <w:szCs w:val="24"/>
        </w:rPr>
        <w:tab/>
        <w:t>природных и</w:t>
      </w:r>
    </w:p>
    <w:p w:rsidR="008A72ED" w:rsidRDefault="00990F1D">
      <w:pPr>
        <w:pStyle w:val="af9"/>
        <w:tabs>
          <w:tab w:val="center" w:pos="426"/>
          <w:tab w:val="center" w:pos="2136"/>
          <w:tab w:val="center" w:pos="3588"/>
          <w:tab w:val="center" w:pos="5820"/>
          <w:tab w:val="center" w:pos="7630"/>
          <w:tab w:val="right" w:pos="9926"/>
        </w:tabs>
        <w:spacing w:after="0" w:line="240" w:lineRule="auto"/>
        <w:ind w:left="0"/>
        <w:jc w:val="both"/>
        <w:rPr>
          <w:rFonts w:cs="Times New Roman"/>
          <w:szCs w:val="24"/>
        </w:rPr>
      </w:pPr>
      <w:r>
        <w:rPr>
          <w:rFonts w:cs="Times New Roman"/>
          <w:szCs w:val="24"/>
        </w:rPr>
        <w:t xml:space="preserve"> рукотворных объектов; </w:t>
      </w:r>
    </w:p>
    <w:p w:rsidR="008A72ED" w:rsidRDefault="00990F1D">
      <w:pPr>
        <w:pStyle w:val="af9"/>
        <w:numPr>
          <w:ilvl w:val="0"/>
          <w:numId w:val="76"/>
        </w:numPr>
        <w:tabs>
          <w:tab w:val="center" w:pos="426"/>
          <w:tab w:val="center" w:pos="3588"/>
          <w:tab w:val="center" w:pos="5820"/>
          <w:tab w:val="center" w:pos="7630"/>
          <w:tab w:val="right" w:pos="9926"/>
        </w:tabs>
        <w:spacing w:after="0" w:line="240" w:lineRule="auto"/>
        <w:ind w:left="0" w:firstLine="0"/>
        <w:jc w:val="both"/>
        <w:rPr>
          <w:rFonts w:cs="Times New Roman"/>
          <w:szCs w:val="24"/>
        </w:rPr>
      </w:pPr>
      <w:r>
        <w:rPr>
          <w:rFonts w:cs="Times New Roman"/>
          <w:szCs w:val="24"/>
        </w:rPr>
        <w:t xml:space="preserve">устанавливать </w:t>
      </w:r>
      <w:r>
        <w:rPr>
          <w:rFonts w:cs="Times New Roman"/>
          <w:szCs w:val="24"/>
        </w:rPr>
        <w:tab/>
        <w:t xml:space="preserve">существенный </w:t>
      </w:r>
      <w:r>
        <w:rPr>
          <w:rFonts w:cs="Times New Roman"/>
          <w:szCs w:val="24"/>
        </w:rPr>
        <w:tab/>
        <w:t xml:space="preserve">признак </w:t>
      </w:r>
      <w:r>
        <w:rPr>
          <w:rFonts w:cs="Times New Roman"/>
          <w:szCs w:val="24"/>
        </w:rPr>
        <w:tab/>
        <w:t xml:space="preserve">классификации,  основание для обобщения и сравнения; </w:t>
      </w:r>
    </w:p>
    <w:p w:rsidR="008A72ED" w:rsidRDefault="00990F1D">
      <w:pPr>
        <w:pStyle w:val="af9"/>
        <w:numPr>
          <w:ilvl w:val="0"/>
          <w:numId w:val="76"/>
        </w:numPr>
        <w:tabs>
          <w:tab w:val="center" w:pos="426"/>
          <w:tab w:val="center" w:pos="2136"/>
          <w:tab w:val="center" w:pos="3588"/>
          <w:tab w:val="center" w:pos="5820"/>
          <w:tab w:val="center" w:pos="7630"/>
          <w:tab w:val="right" w:pos="9926"/>
        </w:tabs>
        <w:spacing w:after="0" w:line="240" w:lineRule="auto"/>
        <w:ind w:left="0" w:firstLine="0"/>
        <w:jc w:val="both"/>
        <w:rPr>
          <w:rFonts w:cs="Times New Roman"/>
          <w:szCs w:val="24"/>
        </w:rPr>
      </w:pPr>
      <w:r>
        <w:rPr>
          <w:rFonts w:cs="Times New Roman"/>
          <w:szCs w:val="24"/>
        </w:rPr>
        <w:t xml:space="preserve">выявлять закономерности и противоречия в рассматриваемых фактах, данных и наблюдениях, относящихся к внешнему миру; </w:t>
      </w:r>
    </w:p>
    <w:p w:rsidR="008A72ED" w:rsidRDefault="00990F1D">
      <w:pPr>
        <w:pStyle w:val="af9"/>
        <w:numPr>
          <w:ilvl w:val="0"/>
          <w:numId w:val="76"/>
        </w:numPr>
        <w:tabs>
          <w:tab w:val="center" w:pos="2136"/>
          <w:tab w:val="center" w:pos="3588"/>
          <w:tab w:val="center" w:pos="5820"/>
          <w:tab w:val="center" w:pos="7630"/>
          <w:tab w:val="right" w:pos="9926"/>
        </w:tabs>
        <w:spacing w:after="0" w:line="240" w:lineRule="auto"/>
        <w:ind w:left="0" w:firstLine="0"/>
        <w:jc w:val="both"/>
        <w:rPr>
          <w:rFonts w:cs="Times New Roman"/>
          <w:szCs w:val="24"/>
        </w:rPr>
      </w:pPr>
      <w:r>
        <w:rPr>
          <w:rFonts w:cs="Times New Roman"/>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8A72ED" w:rsidRDefault="00990F1D">
      <w:pPr>
        <w:pStyle w:val="af9"/>
        <w:numPr>
          <w:ilvl w:val="0"/>
          <w:numId w:val="76"/>
        </w:numPr>
        <w:tabs>
          <w:tab w:val="center" w:pos="1118"/>
          <w:tab w:val="center" w:pos="2136"/>
          <w:tab w:val="center" w:pos="3588"/>
          <w:tab w:val="center" w:pos="5820"/>
          <w:tab w:val="center" w:pos="7630"/>
          <w:tab w:val="right" w:pos="9926"/>
        </w:tabs>
        <w:spacing w:after="0" w:line="240" w:lineRule="auto"/>
        <w:ind w:left="0" w:firstLine="0"/>
        <w:jc w:val="both"/>
        <w:rPr>
          <w:rFonts w:cs="Times New Roman"/>
          <w:szCs w:val="24"/>
        </w:rPr>
      </w:pPr>
      <w:r>
        <w:rPr>
          <w:rFonts w:cs="Times New Roman"/>
          <w:szCs w:val="24"/>
        </w:rPr>
        <w:t>самостоятельно выбирать способ решения поставленной задачи, используя для этого необходимые материалы, инструменты и технологии.</w:t>
      </w:r>
      <w:r>
        <w:rPr>
          <w:rFonts w:cs="Times New Roman"/>
          <w:b/>
          <w:szCs w:val="24"/>
        </w:rPr>
        <w:t xml:space="preserve"> </w:t>
      </w:r>
    </w:p>
    <w:p w:rsidR="008A72ED" w:rsidRDefault="00990F1D">
      <w:pPr>
        <w:tabs>
          <w:tab w:val="center" w:pos="1118"/>
          <w:tab w:val="center" w:pos="2136"/>
          <w:tab w:val="center" w:pos="3588"/>
          <w:tab w:val="center" w:pos="5820"/>
          <w:tab w:val="center" w:pos="7630"/>
          <w:tab w:val="right" w:pos="9926"/>
        </w:tabs>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проектные действия: </w:t>
      </w:r>
    </w:p>
    <w:p w:rsidR="008A72ED" w:rsidRDefault="00990F1D">
      <w:pPr>
        <w:pStyle w:val="af9"/>
        <w:numPr>
          <w:ilvl w:val="0"/>
          <w:numId w:val="77"/>
        </w:numPr>
        <w:spacing w:after="0" w:line="240" w:lineRule="auto"/>
        <w:ind w:left="0" w:firstLine="0"/>
        <w:jc w:val="both"/>
        <w:rPr>
          <w:rFonts w:cs="Times New Roman"/>
          <w:szCs w:val="24"/>
        </w:rPr>
      </w:pPr>
      <w:r>
        <w:rPr>
          <w:rFonts w:cs="Times New Roman"/>
          <w:szCs w:val="24"/>
        </w:rPr>
        <w:t xml:space="preserve">выявлять проблемы, связанные с ними цели, задачи деятельности; </w:t>
      </w:r>
    </w:p>
    <w:p w:rsidR="008A72ED" w:rsidRDefault="00990F1D">
      <w:pPr>
        <w:pStyle w:val="af9"/>
        <w:numPr>
          <w:ilvl w:val="0"/>
          <w:numId w:val="77"/>
        </w:numPr>
        <w:spacing w:after="0" w:line="240" w:lineRule="auto"/>
        <w:ind w:left="0" w:firstLine="0"/>
        <w:jc w:val="both"/>
        <w:rPr>
          <w:rFonts w:cs="Times New Roman"/>
          <w:szCs w:val="24"/>
        </w:rPr>
      </w:pPr>
      <w:r>
        <w:rPr>
          <w:rFonts w:cs="Times New Roman"/>
          <w:szCs w:val="24"/>
        </w:rPr>
        <w:t xml:space="preserve">осуществлять планирование проектной деятельности; </w:t>
      </w:r>
    </w:p>
    <w:p w:rsidR="008A72ED" w:rsidRDefault="00990F1D">
      <w:pPr>
        <w:pStyle w:val="af9"/>
        <w:numPr>
          <w:ilvl w:val="0"/>
          <w:numId w:val="77"/>
        </w:numPr>
        <w:spacing w:after="0" w:line="240" w:lineRule="auto"/>
        <w:ind w:left="0" w:firstLine="0"/>
        <w:jc w:val="both"/>
        <w:rPr>
          <w:rFonts w:cs="Times New Roman"/>
          <w:szCs w:val="24"/>
        </w:rPr>
      </w:pPr>
      <w:r>
        <w:rPr>
          <w:rFonts w:cs="Times New Roman"/>
          <w:szCs w:val="24"/>
        </w:rPr>
        <w:t xml:space="preserve">разрабатывать и реализовывать проектный замысел и оформлять его в форме «продукта»; </w:t>
      </w:r>
    </w:p>
    <w:p w:rsidR="008A72ED" w:rsidRDefault="00990F1D">
      <w:pPr>
        <w:pStyle w:val="af9"/>
        <w:numPr>
          <w:ilvl w:val="0"/>
          <w:numId w:val="77"/>
        </w:numPr>
        <w:spacing w:after="0" w:line="240" w:lineRule="auto"/>
        <w:ind w:left="0" w:firstLine="0"/>
        <w:jc w:val="both"/>
        <w:rPr>
          <w:rFonts w:cs="Times New Roman"/>
          <w:szCs w:val="24"/>
        </w:rPr>
      </w:pPr>
      <w:r>
        <w:rPr>
          <w:rFonts w:cs="Times New Roman"/>
          <w:szCs w:val="24"/>
        </w:rPr>
        <w:t xml:space="preserve">осуществлять самооценку процесса и результата проектной деятельности, взаимооценку. </w:t>
      </w:r>
    </w:p>
    <w:p w:rsidR="008A72ED" w:rsidRDefault="00990F1D">
      <w:pPr>
        <w:spacing w:after="64"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исследовательские действия: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8A72ED" w:rsidRDefault="00990F1D">
      <w:pPr>
        <w:pStyle w:val="af9"/>
        <w:spacing w:line="240" w:lineRule="auto"/>
        <w:ind w:left="0"/>
        <w:jc w:val="both"/>
        <w:rPr>
          <w:rFonts w:cs="Times New Roman"/>
          <w:szCs w:val="24"/>
        </w:rPr>
      </w:pPr>
      <w:r>
        <w:rPr>
          <w:rFonts w:cs="Times New Roman"/>
          <w:szCs w:val="24"/>
        </w:rPr>
        <w:t xml:space="preserve">необходимой информации;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оценивать полноту, достоверность и актуальность полученной информации;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опытным путем изучать свойства различных материалов;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строить и оценивать модели объектов, явлений и процессов;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уметь создавать, применять и преобразовывать знаки и символы, модели  </w:t>
      </w:r>
    </w:p>
    <w:p w:rsidR="008A72ED" w:rsidRDefault="00990F1D">
      <w:pPr>
        <w:pStyle w:val="af9"/>
        <w:spacing w:line="240" w:lineRule="auto"/>
        <w:ind w:left="0"/>
        <w:jc w:val="both"/>
        <w:rPr>
          <w:rFonts w:cs="Times New Roman"/>
          <w:szCs w:val="24"/>
        </w:rPr>
      </w:pPr>
      <w:r>
        <w:rPr>
          <w:rFonts w:cs="Times New Roman"/>
          <w:szCs w:val="24"/>
        </w:rPr>
        <w:t xml:space="preserve">и схемы для решения учебных и познавательных задач;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уметь оценивать правильность выполнения учебной задачи, собственные возможности ее решения; </w:t>
      </w:r>
    </w:p>
    <w:p w:rsidR="008A72ED" w:rsidRDefault="00990F1D">
      <w:pPr>
        <w:pStyle w:val="af9"/>
        <w:numPr>
          <w:ilvl w:val="0"/>
          <w:numId w:val="78"/>
        </w:numPr>
        <w:spacing w:after="0" w:line="240" w:lineRule="auto"/>
        <w:ind w:left="0" w:firstLine="0"/>
        <w:jc w:val="both"/>
        <w:rPr>
          <w:rFonts w:cs="Times New Roman"/>
          <w:szCs w:val="24"/>
        </w:rPr>
      </w:pPr>
      <w:r>
        <w:rPr>
          <w:rFonts w:cs="Times New Roman"/>
          <w:szCs w:val="24"/>
        </w:rPr>
        <w:t xml:space="preserve">прогнозировать поведение технической системы, в том числе с учетом синергетических эффектов.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b/>
          <w:sz w:val="24"/>
          <w:szCs w:val="24"/>
        </w:rPr>
        <w:t>абота с информацией:</w:t>
      </w:r>
      <w:r>
        <w:rPr>
          <w:rFonts w:ascii="Times New Roman" w:hAnsi="Times New Roman" w:cs="Times New Roman"/>
          <w:sz w:val="24"/>
          <w:szCs w:val="24"/>
        </w:rPr>
        <w:t xml:space="preserve"> </w:t>
      </w:r>
    </w:p>
    <w:p w:rsidR="008A72ED" w:rsidRDefault="00990F1D">
      <w:pPr>
        <w:pStyle w:val="af9"/>
        <w:numPr>
          <w:ilvl w:val="0"/>
          <w:numId w:val="79"/>
        </w:numPr>
        <w:spacing w:after="0" w:line="240" w:lineRule="auto"/>
        <w:ind w:left="0" w:firstLine="0"/>
        <w:jc w:val="both"/>
        <w:rPr>
          <w:rFonts w:cs="Times New Roman"/>
          <w:szCs w:val="24"/>
        </w:rPr>
      </w:pPr>
      <w:r>
        <w:rPr>
          <w:rFonts w:cs="Times New Roman"/>
          <w:szCs w:val="24"/>
        </w:rPr>
        <w:t xml:space="preserve">выбирать форму представления информации в зависимости от поставленной задачи; </w:t>
      </w:r>
    </w:p>
    <w:p w:rsidR="008A72ED" w:rsidRDefault="00990F1D">
      <w:pPr>
        <w:pStyle w:val="af9"/>
        <w:numPr>
          <w:ilvl w:val="0"/>
          <w:numId w:val="79"/>
        </w:numPr>
        <w:spacing w:after="0" w:line="240" w:lineRule="auto"/>
        <w:ind w:left="0" w:firstLine="0"/>
        <w:jc w:val="both"/>
        <w:rPr>
          <w:rFonts w:cs="Times New Roman"/>
          <w:szCs w:val="24"/>
        </w:rPr>
      </w:pPr>
      <w:r>
        <w:rPr>
          <w:rFonts w:cs="Times New Roman"/>
          <w:szCs w:val="24"/>
        </w:rPr>
        <w:lastRenderedPageBreak/>
        <w:t xml:space="preserve">понимать различие между данными, информацией и знаниями; </w:t>
      </w:r>
    </w:p>
    <w:p w:rsidR="008A72ED" w:rsidRDefault="00990F1D">
      <w:pPr>
        <w:pStyle w:val="af9"/>
        <w:numPr>
          <w:ilvl w:val="0"/>
          <w:numId w:val="79"/>
        </w:numPr>
        <w:spacing w:after="0" w:line="240" w:lineRule="auto"/>
        <w:ind w:left="0" w:firstLine="0"/>
        <w:jc w:val="both"/>
        <w:rPr>
          <w:rFonts w:cs="Times New Roman"/>
          <w:szCs w:val="24"/>
        </w:rPr>
      </w:pPr>
      <w:r>
        <w:rPr>
          <w:rFonts w:cs="Times New Roman"/>
          <w:szCs w:val="24"/>
        </w:rPr>
        <w:t xml:space="preserve">владеть начальными навыками работы с «большими данными»; </w:t>
      </w:r>
    </w:p>
    <w:p w:rsidR="008A72ED" w:rsidRDefault="00990F1D">
      <w:pPr>
        <w:pStyle w:val="af9"/>
        <w:numPr>
          <w:ilvl w:val="0"/>
          <w:numId w:val="79"/>
        </w:numPr>
        <w:spacing w:after="0" w:line="240" w:lineRule="auto"/>
        <w:ind w:left="0" w:firstLine="0"/>
        <w:jc w:val="both"/>
        <w:rPr>
          <w:rFonts w:cs="Times New Roman"/>
          <w:szCs w:val="24"/>
        </w:rPr>
      </w:pPr>
      <w:r>
        <w:rPr>
          <w:rFonts w:cs="Times New Roman"/>
          <w:szCs w:val="24"/>
        </w:rPr>
        <w:t xml:space="preserve">владеть технологией трансформации данных в информацию, информации  в знания. </w:t>
      </w:r>
    </w:p>
    <w:p w:rsidR="008A72ED" w:rsidRDefault="008A72ED">
      <w:pPr>
        <w:spacing w:after="113" w:line="240" w:lineRule="auto"/>
        <w:jc w:val="both"/>
        <w:rPr>
          <w:rFonts w:ascii="Times New Roman" w:hAnsi="Times New Roman" w:cs="Times New Roman"/>
          <w:sz w:val="24"/>
          <w:szCs w:val="24"/>
        </w:rPr>
      </w:pPr>
    </w:p>
    <w:p w:rsidR="008A72ED" w:rsidRDefault="00990F1D">
      <w:pPr>
        <w:spacing w:after="39"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Регулятивные универсальные учебные действия </w:t>
      </w:r>
    </w:p>
    <w:p w:rsidR="008A72ED" w:rsidRDefault="00990F1D">
      <w:pPr>
        <w:spacing w:after="57"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Самоорганизация:  </w:t>
      </w:r>
    </w:p>
    <w:p w:rsidR="008A72ED" w:rsidRDefault="00990F1D">
      <w:pPr>
        <w:pStyle w:val="af9"/>
        <w:numPr>
          <w:ilvl w:val="0"/>
          <w:numId w:val="80"/>
        </w:numPr>
        <w:spacing w:after="2" w:line="240" w:lineRule="auto"/>
        <w:ind w:left="0" w:firstLine="0"/>
        <w:jc w:val="both"/>
        <w:rPr>
          <w:rFonts w:cs="Times New Roman"/>
          <w:szCs w:val="24"/>
        </w:rPr>
      </w:pPr>
      <w:r>
        <w:rPr>
          <w:rFonts w:cs="Times New Roman"/>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8A72ED" w:rsidRDefault="00990F1D">
      <w:pPr>
        <w:pStyle w:val="af9"/>
        <w:numPr>
          <w:ilvl w:val="0"/>
          <w:numId w:val="80"/>
        </w:numPr>
        <w:spacing w:after="2" w:line="240" w:lineRule="auto"/>
        <w:ind w:left="0" w:firstLine="0"/>
        <w:jc w:val="both"/>
        <w:rPr>
          <w:rFonts w:cs="Times New Roman"/>
          <w:szCs w:val="24"/>
        </w:rPr>
      </w:pPr>
      <w:r>
        <w:rPr>
          <w:rFonts w:cs="Times New Roman"/>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8A72ED" w:rsidRDefault="00990F1D">
      <w:pPr>
        <w:pStyle w:val="af9"/>
        <w:numPr>
          <w:ilvl w:val="0"/>
          <w:numId w:val="80"/>
        </w:numPr>
        <w:spacing w:after="2" w:line="240" w:lineRule="auto"/>
        <w:ind w:left="0" w:firstLine="0"/>
        <w:jc w:val="both"/>
        <w:rPr>
          <w:rFonts w:cs="Times New Roman"/>
          <w:szCs w:val="24"/>
        </w:rPr>
      </w:pPr>
      <w:r>
        <w:rPr>
          <w:rFonts w:cs="Times New Roman"/>
          <w:szCs w:val="24"/>
        </w:rPr>
        <w:t xml:space="preserve">делать выбор и брать ответственность за решение. </w:t>
      </w:r>
    </w:p>
    <w:p w:rsidR="008A72ED" w:rsidRDefault="00990F1D">
      <w:pPr>
        <w:spacing w:after="64"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Самоконтроль (рефлексия):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давать адекватную оценку ситуации и предлагать план ее изменения;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объяснять причины достижения (недостижения) результатов преобразовательной деятельности;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вносить необходимые коррективы в деятельность по решению задачи  или по осуществлению проекта;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оценивать соответствие результата цели и условиям и при необходимости корректировать цель и процесс ее достижения. </w:t>
      </w:r>
    </w:p>
    <w:p w:rsidR="008A72ED" w:rsidRDefault="00990F1D">
      <w:pPr>
        <w:pStyle w:val="af9"/>
        <w:spacing w:line="240" w:lineRule="auto"/>
        <w:ind w:left="0"/>
        <w:jc w:val="both"/>
        <w:rPr>
          <w:rFonts w:cs="Times New Roman"/>
          <w:szCs w:val="24"/>
        </w:rPr>
      </w:pPr>
      <w:r>
        <w:rPr>
          <w:rFonts w:cs="Times New Roman"/>
          <w:b/>
          <w:szCs w:val="24"/>
        </w:rPr>
        <w:t xml:space="preserve">Умения принятия себя и других: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признавать свое право на ошибку при решении задач или при реализации проекта, такое же право другого на подобные ошибки. </w:t>
      </w:r>
    </w:p>
    <w:p w:rsidR="008A72ED" w:rsidRDefault="00990F1D">
      <w:pPr>
        <w:spacing w:after="117"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Коммуникативные универсальные учебные действия </w:t>
      </w:r>
    </w:p>
    <w:p w:rsidR="008A72ED" w:rsidRDefault="00990F1D">
      <w:pPr>
        <w:spacing w:after="5" w:line="240" w:lineRule="auto"/>
        <w:jc w:val="both"/>
        <w:rPr>
          <w:rFonts w:ascii="Times New Roman" w:hAnsi="Times New Roman" w:cs="Times New Roman"/>
          <w:sz w:val="24"/>
          <w:szCs w:val="24"/>
        </w:rPr>
      </w:pPr>
      <w:r>
        <w:rPr>
          <w:rFonts w:ascii="Times New Roman" w:hAnsi="Times New Roman" w:cs="Times New Roman"/>
          <w:b/>
          <w:sz w:val="24"/>
          <w:szCs w:val="24"/>
        </w:rPr>
        <w:t xml:space="preserve">Общение: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в ходе обсуждения учебного материала, планирования и осуществления учебного проекта;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в рамках публичного представления результатов проектной деятельности;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в ходе совместного решения задачи с использованием облачных сервисов; </w:t>
      </w:r>
    </w:p>
    <w:p w:rsidR="008A72ED" w:rsidRDefault="00990F1D">
      <w:pPr>
        <w:pStyle w:val="af9"/>
        <w:numPr>
          <w:ilvl w:val="0"/>
          <w:numId w:val="81"/>
        </w:numPr>
        <w:spacing w:after="0" w:line="240" w:lineRule="auto"/>
        <w:ind w:left="0" w:firstLine="0"/>
        <w:jc w:val="both"/>
        <w:rPr>
          <w:rFonts w:cs="Times New Roman"/>
          <w:szCs w:val="24"/>
        </w:rPr>
      </w:pPr>
      <w:r>
        <w:rPr>
          <w:rFonts w:cs="Times New Roman"/>
          <w:szCs w:val="24"/>
        </w:rPr>
        <w:t xml:space="preserve">в ходе общения с представителями других культур, в частности в социальных сетях. </w:t>
      </w:r>
    </w:p>
    <w:p w:rsidR="008A72ED" w:rsidRDefault="00990F1D">
      <w:pPr>
        <w:spacing w:after="112"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Совместная деятельность: </w:t>
      </w:r>
    </w:p>
    <w:p w:rsidR="008A72ED" w:rsidRDefault="00990F1D">
      <w:pPr>
        <w:pStyle w:val="af9"/>
        <w:numPr>
          <w:ilvl w:val="0"/>
          <w:numId w:val="82"/>
        </w:numPr>
        <w:spacing w:after="0" w:line="240" w:lineRule="auto"/>
        <w:ind w:left="0" w:firstLine="0"/>
        <w:jc w:val="both"/>
        <w:rPr>
          <w:rFonts w:cs="Times New Roman"/>
          <w:szCs w:val="24"/>
        </w:rPr>
      </w:pPr>
      <w:r>
        <w:rPr>
          <w:rFonts w:cs="Times New Roman"/>
          <w:szCs w:val="24"/>
        </w:rPr>
        <w:t xml:space="preserve">понимать и использовать преимущества командной работы при реализации учебного проекта; </w:t>
      </w:r>
    </w:p>
    <w:p w:rsidR="008A72ED" w:rsidRDefault="00990F1D">
      <w:pPr>
        <w:pStyle w:val="af9"/>
        <w:numPr>
          <w:ilvl w:val="0"/>
          <w:numId w:val="82"/>
        </w:numPr>
        <w:spacing w:after="0" w:line="240" w:lineRule="auto"/>
        <w:ind w:left="0" w:firstLine="0"/>
        <w:jc w:val="both"/>
        <w:rPr>
          <w:rFonts w:cs="Times New Roman"/>
          <w:szCs w:val="24"/>
        </w:rPr>
      </w:pPr>
      <w:r>
        <w:rPr>
          <w:rFonts w:cs="Times New Roman"/>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8A72ED" w:rsidRDefault="00990F1D">
      <w:pPr>
        <w:pStyle w:val="af9"/>
        <w:numPr>
          <w:ilvl w:val="0"/>
          <w:numId w:val="82"/>
        </w:numPr>
        <w:spacing w:after="0" w:line="240" w:lineRule="auto"/>
        <w:ind w:left="0" w:firstLine="0"/>
        <w:jc w:val="both"/>
        <w:rPr>
          <w:rFonts w:cs="Times New Roman"/>
          <w:szCs w:val="24"/>
        </w:rPr>
      </w:pPr>
      <w:r>
        <w:rPr>
          <w:rFonts w:cs="Times New Roman"/>
          <w:szCs w:val="24"/>
        </w:rPr>
        <w:t xml:space="preserve">уметь адекватно интерпретировать высказывания собеседника – участника совместной деятельности; </w:t>
      </w:r>
    </w:p>
    <w:p w:rsidR="008A72ED" w:rsidRDefault="00990F1D">
      <w:pPr>
        <w:pStyle w:val="af9"/>
        <w:numPr>
          <w:ilvl w:val="0"/>
          <w:numId w:val="82"/>
        </w:numPr>
        <w:spacing w:after="0" w:line="240" w:lineRule="auto"/>
        <w:ind w:left="0" w:firstLine="0"/>
        <w:jc w:val="both"/>
        <w:rPr>
          <w:rFonts w:cs="Times New Roman"/>
          <w:szCs w:val="24"/>
        </w:rPr>
      </w:pPr>
      <w:r>
        <w:rPr>
          <w:rFonts w:cs="Times New Roman"/>
          <w:szCs w:val="24"/>
        </w:rPr>
        <w:t xml:space="preserve">владеть навыками отстаивания своей точки зрения, используя при этом законы логики; </w:t>
      </w:r>
    </w:p>
    <w:p w:rsidR="008A72ED" w:rsidRDefault="00990F1D">
      <w:pPr>
        <w:pStyle w:val="af9"/>
        <w:numPr>
          <w:ilvl w:val="0"/>
          <w:numId w:val="82"/>
        </w:numPr>
        <w:spacing w:after="0" w:line="240" w:lineRule="auto"/>
        <w:ind w:left="0" w:firstLine="0"/>
        <w:jc w:val="both"/>
        <w:rPr>
          <w:rFonts w:cs="Times New Roman"/>
          <w:szCs w:val="24"/>
        </w:rPr>
      </w:pPr>
      <w:r>
        <w:rPr>
          <w:rFonts w:cs="Times New Roman"/>
          <w:szCs w:val="24"/>
        </w:rPr>
        <w:t xml:space="preserve">уметь распознавать некорректную аргументацию. </w:t>
      </w:r>
    </w:p>
    <w:p w:rsidR="008A72ED" w:rsidRDefault="008A72ED">
      <w:pPr>
        <w:pStyle w:val="aff8"/>
        <w:jc w:val="both"/>
        <w:rPr>
          <w:rFonts w:ascii="Times New Roman" w:hAnsi="Times New Roman" w:cs="Times New Roman"/>
          <w:color w:val="auto"/>
          <w:sz w:val="24"/>
          <w:szCs w:val="24"/>
        </w:rPr>
      </w:pPr>
    </w:p>
    <w:p w:rsidR="008A72ED" w:rsidRDefault="00990F1D">
      <w:pPr>
        <w:pStyle w:val="aff8"/>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ФИЗИЧЕСКАЯ КУЛЬТУРА </w:t>
      </w:r>
    </w:p>
    <w:p w:rsidR="008A72ED" w:rsidRDefault="008A72ED">
      <w:pPr>
        <w:spacing w:after="0" w:line="240" w:lineRule="auto"/>
        <w:jc w:val="both"/>
        <w:rPr>
          <w:rFonts w:ascii="Times New Roman" w:hAnsi="Times New Roman" w:cs="Times New Roman"/>
          <w:sz w:val="24"/>
          <w:szCs w:val="24"/>
        </w:rPr>
      </w:pPr>
    </w:p>
    <w:p w:rsidR="008A72ED" w:rsidRDefault="00990F1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«Физическая культура»</w:t>
      </w:r>
    </w:p>
    <w:p w:rsidR="008A72ED" w:rsidRDefault="00990F1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Универсальные познавательные действия: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устанавливать причинно-следственную связь между планированием режима дня и изменениями показателей работоспособности;</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A72ED" w:rsidRDefault="00990F1D">
      <w:pPr>
        <w:pStyle w:val="af9"/>
        <w:numPr>
          <w:ilvl w:val="0"/>
          <w:numId w:val="83"/>
        </w:numPr>
        <w:spacing w:after="0" w:line="240" w:lineRule="auto"/>
        <w:ind w:left="0" w:firstLine="0"/>
        <w:jc w:val="both"/>
        <w:rPr>
          <w:rFonts w:cs="Times New Roman"/>
          <w:szCs w:val="24"/>
        </w:rPr>
      </w:pPr>
      <w:r>
        <w:rPr>
          <w:rFonts w:cs="Times New Roman"/>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Универсальные коммуникативные действия: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оценивать эффективность обучения посредством сравнения с эталонным образцом;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Универсальные учебные регулятивные действия: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A72ED" w:rsidRDefault="00990F1D">
      <w:pPr>
        <w:pStyle w:val="af9"/>
        <w:numPr>
          <w:ilvl w:val="0"/>
          <w:numId w:val="84"/>
        </w:numPr>
        <w:spacing w:after="0" w:line="240" w:lineRule="auto"/>
        <w:ind w:left="0" w:firstLine="0"/>
        <w:jc w:val="both"/>
        <w:rPr>
          <w:rFonts w:cs="Times New Roman"/>
          <w:szCs w:val="24"/>
        </w:rPr>
      </w:pPr>
      <w:r>
        <w:rPr>
          <w:rFonts w:cs="Times New Roman"/>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A72ED" w:rsidRDefault="008A72ED">
      <w:pPr>
        <w:spacing w:line="240" w:lineRule="auto"/>
        <w:jc w:val="both"/>
        <w:rPr>
          <w:rFonts w:ascii="Times New Roman" w:hAnsi="Times New Roman" w:cs="Times New Roman"/>
          <w:bCs/>
          <w:sz w:val="24"/>
          <w:szCs w:val="24"/>
        </w:rPr>
      </w:pPr>
    </w:p>
    <w:p w:rsidR="008A72ED" w:rsidRDefault="00990F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«Основы безопасности и защиты Родины»</w:t>
      </w:r>
    </w:p>
    <w:p w:rsidR="008A72ED" w:rsidRDefault="00990F1D">
      <w:pPr>
        <w:spacing w:after="3"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Познавательные универсальные учебные действия </w:t>
      </w:r>
    </w:p>
    <w:p w:rsidR="008A72ED" w:rsidRDefault="00990F1D">
      <w:pPr>
        <w:spacing w:after="3"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логические действия: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выявлять и характеризовать существенные признаки объектов (явлений);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устанавливать существенный признак классификации, основания  для обобщения и сравнения, критерии проводимого анализа;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с учётом предложенной задачи выявлять закономерности и противоречия  в рассматриваемых фактах, данных и наблюдениях;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предлагать критерии для выявления закономерностей и противоречий;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выявлять дефицит информации, данных, необходимых для решения поставленной задачи; </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выявлять причинно-следственные связи при изучении явлений и процессов;</w:t>
      </w:r>
    </w:p>
    <w:p w:rsidR="008A72ED" w:rsidRDefault="00990F1D">
      <w:pPr>
        <w:pStyle w:val="af9"/>
        <w:numPr>
          <w:ilvl w:val="0"/>
          <w:numId w:val="85"/>
        </w:numPr>
        <w:spacing w:after="0" w:line="240" w:lineRule="auto"/>
        <w:ind w:left="0" w:firstLine="0"/>
        <w:jc w:val="both"/>
        <w:rPr>
          <w:rFonts w:cs="Times New Roman"/>
          <w:szCs w:val="24"/>
        </w:rPr>
      </w:pPr>
      <w:r>
        <w:rPr>
          <w:rFonts w:cs="Times New Roman"/>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Базовые исследовательские действия: </w:t>
      </w:r>
    </w:p>
    <w:p w:rsidR="008A72ED" w:rsidRDefault="00990F1D">
      <w:pPr>
        <w:pStyle w:val="af9"/>
        <w:numPr>
          <w:ilvl w:val="0"/>
          <w:numId w:val="86"/>
        </w:numPr>
        <w:spacing w:after="83" w:line="240" w:lineRule="auto"/>
        <w:ind w:left="0" w:firstLine="0"/>
        <w:jc w:val="both"/>
        <w:rPr>
          <w:rFonts w:cs="Times New Roman"/>
          <w:szCs w:val="24"/>
        </w:rPr>
      </w:pPr>
      <w:r>
        <w:rPr>
          <w:rFonts w:cs="Times New Roman"/>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8A72ED" w:rsidRDefault="00990F1D">
      <w:pPr>
        <w:pStyle w:val="af9"/>
        <w:numPr>
          <w:ilvl w:val="0"/>
          <w:numId w:val="86"/>
        </w:numPr>
        <w:spacing w:after="83" w:line="240" w:lineRule="auto"/>
        <w:ind w:left="0" w:firstLine="0"/>
        <w:jc w:val="both"/>
        <w:rPr>
          <w:rFonts w:cs="Times New Roman"/>
          <w:szCs w:val="24"/>
        </w:rPr>
      </w:pPr>
      <w:r>
        <w:rPr>
          <w:rFonts w:cs="Times New Roman"/>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8A72ED" w:rsidRDefault="00990F1D">
      <w:pPr>
        <w:pStyle w:val="af9"/>
        <w:numPr>
          <w:ilvl w:val="0"/>
          <w:numId w:val="86"/>
        </w:numPr>
        <w:spacing w:after="83" w:line="240" w:lineRule="auto"/>
        <w:ind w:left="0" w:firstLine="0"/>
        <w:jc w:val="both"/>
        <w:rPr>
          <w:rFonts w:cs="Times New Roman"/>
          <w:szCs w:val="24"/>
        </w:rPr>
      </w:pPr>
      <w:r>
        <w:rPr>
          <w:rFonts w:cs="Times New Roman"/>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A72ED" w:rsidRDefault="00990F1D">
      <w:pPr>
        <w:pStyle w:val="af9"/>
        <w:numPr>
          <w:ilvl w:val="0"/>
          <w:numId w:val="86"/>
        </w:numPr>
        <w:spacing w:after="83" w:line="240" w:lineRule="auto"/>
        <w:ind w:left="0" w:firstLine="0"/>
        <w:jc w:val="both"/>
        <w:rPr>
          <w:rFonts w:cs="Times New Roman"/>
          <w:szCs w:val="24"/>
        </w:rPr>
      </w:pPr>
      <w:r>
        <w:rPr>
          <w:rFonts w:cs="Times New Roman"/>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8A72ED" w:rsidRDefault="00990F1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Работа с информацией: </w:t>
      </w:r>
    </w:p>
    <w:p w:rsidR="008A72ED" w:rsidRDefault="00990F1D">
      <w:pPr>
        <w:pStyle w:val="af9"/>
        <w:numPr>
          <w:ilvl w:val="0"/>
          <w:numId w:val="87"/>
        </w:numPr>
        <w:spacing w:after="89" w:line="240" w:lineRule="auto"/>
        <w:ind w:left="0" w:firstLine="0"/>
        <w:jc w:val="both"/>
        <w:rPr>
          <w:rFonts w:cs="Times New Roman"/>
          <w:szCs w:val="24"/>
        </w:rPr>
      </w:pPr>
      <w:r>
        <w:rPr>
          <w:rFonts w:cs="Times New Roman"/>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8A72ED" w:rsidRDefault="00990F1D">
      <w:pPr>
        <w:pStyle w:val="af9"/>
        <w:numPr>
          <w:ilvl w:val="0"/>
          <w:numId w:val="87"/>
        </w:numPr>
        <w:spacing w:after="89" w:line="240" w:lineRule="auto"/>
        <w:ind w:left="0" w:firstLine="0"/>
        <w:jc w:val="both"/>
        <w:rPr>
          <w:rFonts w:cs="Times New Roman"/>
          <w:szCs w:val="24"/>
        </w:rPr>
      </w:pPr>
      <w:r>
        <w:rPr>
          <w:rFonts w:cs="Times New Roman"/>
          <w:szCs w:val="24"/>
        </w:rPr>
        <w:lastRenderedPageBreak/>
        <w:t xml:space="preserve">выбирать, </w:t>
      </w:r>
      <w:r>
        <w:rPr>
          <w:rFonts w:cs="Times New Roman"/>
          <w:szCs w:val="24"/>
        </w:rPr>
        <w:tab/>
        <w:t xml:space="preserve">анализировать, </w:t>
      </w:r>
      <w:r>
        <w:rPr>
          <w:rFonts w:cs="Times New Roman"/>
          <w:szCs w:val="24"/>
        </w:rPr>
        <w:tab/>
        <w:t xml:space="preserve">систематизировать </w:t>
      </w:r>
      <w:r>
        <w:rPr>
          <w:rFonts w:cs="Times New Roman"/>
          <w:szCs w:val="24"/>
        </w:rPr>
        <w:tab/>
        <w:t xml:space="preserve">и интерпретировать информацию различных видов и форм представления; </w:t>
      </w:r>
    </w:p>
    <w:p w:rsidR="008A72ED" w:rsidRDefault="00990F1D">
      <w:pPr>
        <w:pStyle w:val="af9"/>
        <w:numPr>
          <w:ilvl w:val="0"/>
          <w:numId w:val="87"/>
        </w:numPr>
        <w:spacing w:after="89" w:line="240" w:lineRule="auto"/>
        <w:ind w:left="0" w:firstLine="0"/>
        <w:jc w:val="both"/>
        <w:rPr>
          <w:rFonts w:cs="Times New Roman"/>
          <w:szCs w:val="24"/>
        </w:rPr>
      </w:pPr>
      <w:r>
        <w:rPr>
          <w:rFonts w:cs="Times New Roman"/>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8A72ED" w:rsidRDefault="00990F1D">
      <w:pPr>
        <w:pStyle w:val="af9"/>
        <w:numPr>
          <w:ilvl w:val="0"/>
          <w:numId w:val="87"/>
        </w:numPr>
        <w:spacing w:after="89" w:line="240" w:lineRule="auto"/>
        <w:ind w:left="0" w:firstLine="0"/>
        <w:jc w:val="both"/>
        <w:rPr>
          <w:rFonts w:cs="Times New Roman"/>
          <w:szCs w:val="24"/>
        </w:rPr>
      </w:pPr>
      <w:r>
        <w:rPr>
          <w:rFonts w:cs="Times New Roman"/>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8A72ED" w:rsidRDefault="00990F1D">
      <w:pPr>
        <w:pStyle w:val="af9"/>
        <w:numPr>
          <w:ilvl w:val="0"/>
          <w:numId w:val="87"/>
        </w:numPr>
        <w:tabs>
          <w:tab w:val="center" w:pos="567"/>
          <w:tab w:val="center" w:pos="2845"/>
          <w:tab w:val="center" w:pos="4653"/>
          <w:tab w:val="center" w:pos="5909"/>
          <w:tab w:val="center" w:pos="7079"/>
          <w:tab w:val="right" w:pos="9982"/>
        </w:tabs>
        <w:spacing w:after="80" w:line="240" w:lineRule="auto"/>
        <w:ind w:left="0" w:firstLine="0"/>
        <w:jc w:val="both"/>
        <w:rPr>
          <w:rFonts w:cs="Times New Roman"/>
          <w:szCs w:val="24"/>
        </w:rPr>
      </w:pPr>
      <w:r>
        <w:rPr>
          <w:rFonts w:cs="Times New Roman"/>
          <w:szCs w:val="24"/>
        </w:rPr>
        <w:t xml:space="preserve">оценивать </w:t>
      </w:r>
      <w:r>
        <w:rPr>
          <w:rFonts w:cs="Times New Roman"/>
          <w:szCs w:val="24"/>
        </w:rPr>
        <w:tab/>
        <w:t xml:space="preserve">надёжность </w:t>
      </w:r>
      <w:r>
        <w:rPr>
          <w:rFonts w:cs="Times New Roman"/>
          <w:szCs w:val="24"/>
        </w:rPr>
        <w:tab/>
        <w:t xml:space="preserve">информации </w:t>
      </w:r>
      <w:r>
        <w:rPr>
          <w:rFonts w:cs="Times New Roman"/>
          <w:szCs w:val="24"/>
        </w:rPr>
        <w:tab/>
        <w:t xml:space="preserve">по </w:t>
      </w:r>
      <w:r>
        <w:rPr>
          <w:rFonts w:cs="Times New Roman"/>
          <w:szCs w:val="24"/>
        </w:rPr>
        <w:tab/>
        <w:t>критериям, предложенным</w:t>
      </w:r>
    </w:p>
    <w:p w:rsidR="008A72ED" w:rsidRDefault="00990F1D">
      <w:pPr>
        <w:pStyle w:val="af9"/>
        <w:tabs>
          <w:tab w:val="center" w:pos="567"/>
          <w:tab w:val="center" w:pos="2845"/>
          <w:tab w:val="center" w:pos="4653"/>
          <w:tab w:val="center" w:pos="5909"/>
          <w:tab w:val="center" w:pos="7079"/>
          <w:tab w:val="right" w:pos="9982"/>
        </w:tabs>
        <w:spacing w:after="80" w:line="240" w:lineRule="auto"/>
        <w:ind w:left="0"/>
        <w:jc w:val="both"/>
        <w:rPr>
          <w:rFonts w:cs="Times New Roman"/>
          <w:szCs w:val="24"/>
        </w:rPr>
      </w:pPr>
      <w:r>
        <w:rPr>
          <w:rFonts w:cs="Times New Roman"/>
          <w:szCs w:val="24"/>
        </w:rPr>
        <w:t xml:space="preserve"> педагогическим работником или сформулированным самостоятельно;</w:t>
      </w:r>
    </w:p>
    <w:p w:rsidR="008A72ED" w:rsidRDefault="00990F1D">
      <w:pPr>
        <w:pStyle w:val="af9"/>
        <w:numPr>
          <w:ilvl w:val="0"/>
          <w:numId w:val="87"/>
        </w:numPr>
        <w:tabs>
          <w:tab w:val="center" w:pos="426"/>
          <w:tab w:val="center" w:pos="2845"/>
          <w:tab w:val="center" w:pos="4653"/>
          <w:tab w:val="center" w:pos="5909"/>
          <w:tab w:val="center" w:pos="7079"/>
          <w:tab w:val="right" w:pos="9356"/>
        </w:tabs>
        <w:spacing w:after="80" w:line="240" w:lineRule="auto"/>
        <w:ind w:left="0" w:firstLine="0"/>
        <w:jc w:val="both"/>
        <w:rPr>
          <w:rFonts w:cs="Times New Roman"/>
          <w:szCs w:val="24"/>
        </w:rPr>
      </w:pPr>
      <w:r>
        <w:rPr>
          <w:rFonts w:cs="Times New Roman"/>
          <w:szCs w:val="24"/>
        </w:rPr>
        <w:t xml:space="preserve"> эффективно запоминать и систематизировать информацию; </w:t>
      </w:r>
    </w:p>
    <w:p w:rsidR="008A72ED" w:rsidRDefault="00990F1D">
      <w:pPr>
        <w:pStyle w:val="af9"/>
        <w:numPr>
          <w:ilvl w:val="0"/>
          <w:numId w:val="87"/>
        </w:numPr>
        <w:spacing w:after="72" w:line="240" w:lineRule="auto"/>
        <w:ind w:left="0" w:firstLine="0"/>
        <w:jc w:val="both"/>
        <w:rPr>
          <w:rFonts w:cs="Times New Roman"/>
          <w:szCs w:val="24"/>
        </w:rPr>
      </w:pPr>
      <w:r>
        <w:rPr>
          <w:rFonts w:cs="Times New Roman"/>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8A72ED" w:rsidRDefault="00990F1D">
      <w:pPr>
        <w:spacing w:after="143"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Коммуникативные универсальные учебные действия </w:t>
      </w:r>
    </w:p>
    <w:p w:rsidR="008A72ED" w:rsidRDefault="00990F1D">
      <w:pPr>
        <w:spacing w:after="143" w:line="240" w:lineRule="auto"/>
        <w:jc w:val="both"/>
        <w:rPr>
          <w:rFonts w:ascii="Times New Roman" w:hAnsi="Times New Roman" w:cs="Times New Roman"/>
          <w:sz w:val="24"/>
          <w:szCs w:val="24"/>
        </w:rPr>
      </w:pPr>
      <w:r>
        <w:rPr>
          <w:rFonts w:ascii="Times New Roman" w:hAnsi="Times New Roman" w:cs="Times New Roman"/>
          <w:b/>
          <w:sz w:val="24"/>
          <w:szCs w:val="24"/>
        </w:rPr>
        <w:t xml:space="preserve">Общение: </w:t>
      </w:r>
    </w:p>
    <w:p w:rsidR="008A72ED" w:rsidRDefault="00990F1D">
      <w:pPr>
        <w:pStyle w:val="af9"/>
        <w:numPr>
          <w:ilvl w:val="0"/>
          <w:numId w:val="88"/>
        </w:numPr>
        <w:spacing w:after="69" w:line="240" w:lineRule="auto"/>
        <w:ind w:left="0" w:firstLine="0"/>
        <w:jc w:val="both"/>
        <w:rPr>
          <w:rFonts w:cs="Times New Roman"/>
          <w:szCs w:val="24"/>
        </w:rPr>
      </w:pPr>
      <w:r>
        <w:rPr>
          <w:rFonts w:cs="Times New Roman"/>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8A72ED" w:rsidRDefault="00990F1D">
      <w:pPr>
        <w:pStyle w:val="af9"/>
        <w:numPr>
          <w:ilvl w:val="0"/>
          <w:numId w:val="88"/>
        </w:numPr>
        <w:spacing w:after="69" w:line="240" w:lineRule="auto"/>
        <w:ind w:left="0" w:firstLine="0"/>
        <w:jc w:val="both"/>
        <w:rPr>
          <w:rFonts w:cs="Times New Roman"/>
          <w:szCs w:val="24"/>
        </w:rPr>
      </w:pPr>
      <w:r>
        <w:rPr>
          <w:rFonts w:cs="Times New Roman"/>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8A72ED" w:rsidRDefault="00990F1D">
      <w:pPr>
        <w:pStyle w:val="af9"/>
        <w:numPr>
          <w:ilvl w:val="0"/>
          <w:numId w:val="88"/>
        </w:numPr>
        <w:spacing w:after="69" w:line="240" w:lineRule="auto"/>
        <w:ind w:left="0" w:firstLine="0"/>
        <w:jc w:val="both"/>
        <w:rPr>
          <w:rFonts w:cs="Times New Roman"/>
          <w:szCs w:val="24"/>
        </w:rPr>
      </w:pPr>
      <w:r>
        <w:rPr>
          <w:rFonts w:cs="Times New Roman"/>
          <w:szCs w:val="24"/>
        </w:rPr>
        <w:t xml:space="preserve">сопоставлять свои суждения с суждениями других участников диалога, обнаруживать различие и сходство позиций; </w:t>
      </w:r>
    </w:p>
    <w:p w:rsidR="008A72ED" w:rsidRDefault="00990F1D">
      <w:pPr>
        <w:pStyle w:val="af9"/>
        <w:numPr>
          <w:ilvl w:val="0"/>
          <w:numId w:val="88"/>
        </w:numPr>
        <w:spacing w:after="69" w:line="240" w:lineRule="auto"/>
        <w:ind w:left="0" w:firstLine="0"/>
        <w:jc w:val="both"/>
        <w:rPr>
          <w:rFonts w:cs="Times New Roman"/>
          <w:szCs w:val="24"/>
        </w:rPr>
      </w:pPr>
      <w:r>
        <w:rPr>
          <w:rFonts w:cs="Times New Roman"/>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8A72ED" w:rsidRDefault="00990F1D">
      <w:pPr>
        <w:pStyle w:val="af9"/>
        <w:numPr>
          <w:ilvl w:val="0"/>
          <w:numId w:val="88"/>
        </w:numPr>
        <w:spacing w:after="69" w:line="240" w:lineRule="auto"/>
        <w:ind w:left="0" w:firstLine="0"/>
        <w:jc w:val="both"/>
        <w:rPr>
          <w:rFonts w:cs="Times New Roman"/>
          <w:szCs w:val="24"/>
        </w:rPr>
      </w:pPr>
      <w:r>
        <w:rPr>
          <w:rFonts w:cs="Times New Roman"/>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8A72ED" w:rsidRDefault="00990F1D">
      <w:pPr>
        <w:spacing w:after="144"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Регулятивные универсальные учебные действия </w:t>
      </w:r>
    </w:p>
    <w:p w:rsidR="008A72ED" w:rsidRDefault="00990F1D">
      <w:pPr>
        <w:spacing w:after="3"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Самоорганизация: </w:t>
      </w:r>
    </w:p>
    <w:p w:rsidR="008A72ED" w:rsidRDefault="00990F1D">
      <w:pPr>
        <w:pStyle w:val="af9"/>
        <w:numPr>
          <w:ilvl w:val="0"/>
          <w:numId w:val="89"/>
        </w:numPr>
        <w:spacing w:after="68" w:line="240" w:lineRule="auto"/>
        <w:ind w:left="0" w:firstLine="0"/>
        <w:jc w:val="both"/>
        <w:rPr>
          <w:rFonts w:cs="Times New Roman"/>
          <w:szCs w:val="24"/>
        </w:rPr>
      </w:pPr>
      <w:r>
        <w:rPr>
          <w:rFonts w:cs="Times New Roman"/>
          <w:szCs w:val="24"/>
        </w:rPr>
        <w:t xml:space="preserve">выявлять проблемные вопросы, требующие решения в жизненных и учебных ситуациях; </w:t>
      </w:r>
    </w:p>
    <w:p w:rsidR="008A72ED" w:rsidRDefault="00990F1D">
      <w:pPr>
        <w:pStyle w:val="af9"/>
        <w:numPr>
          <w:ilvl w:val="0"/>
          <w:numId w:val="89"/>
        </w:numPr>
        <w:spacing w:after="68" w:line="240" w:lineRule="auto"/>
        <w:ind w:left="0" w:firstLine="0"/>
        <w:jc w:val="both"/>
        <w:rPr>
          <w:rFonts w:cs="Times New Roman"/>
          <w:szCs w:val="24"/>
        </w:rPr>
      </w:pPr>
      <w:r>
        <w:rPr>
          <w:rFonts w:cs="Times New Roman"/>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8A72ED" w:rsidRDefault="00990F1D">
      <w:pPr>
        <w:pStyle w:val="af9"/>
        <w:numPr>
          <w:ilvl w:val="0"/>
          <w:numId w:val="89"/>
        </w:numPr>
        <w:spacing w:after="68" w:line="240" w:lineRule="auto"/>
        <w:ind w:left="0" w:firstLine="0"/>
        <w:jc w:val="both"/>
        <w:rPr>
          <w:rFonts w:cs="Times New Roman"/>
          <w:szCs w:val="24"/>
        </w:rPr>
      </w:pPr>
      <w:r>
        <w:rPr>
          <w:rFonts w:cs="Times New Roman"/>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8A72ED" w:rsidRDefault="00990F1D">
      <w:pPr>
        <w:spacing w:after="117"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Самоконтроль, эмоциональный интеллект: </w:t>
      </w:r>
    </w:p>
    <w:p w:rsidR="008A72ED" w:rsidRDefault="00990F1D">
      <w:pPr>
        <w:pStyle w:val="af9"/>
        <w:numPr>
          <w:ilvl w:val="0"/>
          <w:numId w:val="90"/>
        </w:numPr>
        <w:spacing w:after="0" w:line="240" w:lineRule="auto"/>
        <w:ind w:left="0" w:firstLine="0"/>
        <w:jc w:val="both"/>
        <w:rPr>
          <w:rFonts w:cs="Times New Roman"/>
          <w:szCs w:val="24"/>
        </w:rPr>
      </w:pPr>
      <w:r>
        <w:rPr>
          <w:rFonts w:cs="Times New Roman"/>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8A72ED" w:rsidRDefault="00990F1D">
      <w:pPr>
        <w:pStyle w:val="af9"/>
        <w:numPr>
          <w:ilvl w:val="0"/>
          <w:numId w:val="90"/>
        </w:numPr>
        <w:spacing w:after="0" w:line="240" w:lineRule="auto"/>
        <w:ind w:left="0" w:firstLine="0"/>
        <w:jc w:val="both"/>
        <w:rPr>
          <w:rFonts w:cs="Times New Roman"/>
          <w:szCs w:val="24"/>
        </w:rPr>
      </w:pPr>
      <w:r>
        <w:rPr>
          <w:rFonts w:cs="Times New Roman"/>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8A72ED" w:rsidRDefault="00990F1D">
      <w:pPr>
        <w:pStyle w:val="af9"/>
        <w:numPr>
          <w:ilvl w:val="0"/>
          <w:numId w:val="90"/>
        </w:numPr>
        <w:spacing w:after="0" w:line="240" w:lineRule="auto"/>
        <w:ind w:left="0" w:firstLine="0"/>
        <w:jc w:val="both"/>
        <w:rPr>
          <w:rFonts w:cs="Times New Roman"/>
          <w:szCs w:val="24"/>
        </w:rPr>
      </w:pPr>
      <w:r>
        <w:rPr>
          <w:rFonts w:cs="Times New Roman"/>
          <w:szCs w:val="24"/>
        </w:rPr>
        <w:t xml:space="preserve">оценивать соответствие результата цели и условиям; </w:t>
      </w:r>
    </w:p>
    <w:p w:rsidR="008A72ED" w:rsidRDefault="00990F1D">
      <w:pPr>
        <w:pStyle w:val="af9"/>
        <w:numPr>
          <w:ilvl w:val="0"/>
          <w:numId w:val="90"/>
        </w:numPr>
        <w:spacing w:after="79" w:line="240" w:lineRule="auto"/>
        <w:ind w:left="0" w:firstLine="0"/>
        <w:jc w:val="both"/>
        <w:rPr>
          <w:rFonts w:cs="Times New Roman"/>
          <w:szCs w:val="24"/>
        </w:rPr>
      </w:pPr>
      <w:r>
        <w:rPr>
          <w:rFonts w:cs="Times New Roman"/>
          <w:szCs w:val="24"/>
        </w:rPr>
        <w:t xml:space="preserve">управлять собственными эмоциями и не поддаваться эмоциям других людей, выявлять и анализировать их причины; </w:t>
      </w:r>
    </w:p>
    <w:p w:rsidR="008A72ED" w:rsidRDefault="00990F1D">
      <w:pPr>
        <w:pStyle w:val="af9"/>
        <w:numPr>
          <w:ilvl w:val="0"/>
          <w:numId w:val="90"/>
        </w:numPr>
        <w:spacing w:after="79" w:line="240" w:lineRule="auto"/>
        <w:ind w:left="0" w:firstLine="0"/>
        <w:jc w:val="both"/>
        <w:rPr>
          <w:rFonts w:cs="Times New Roman"/>
          <w:szCs w:val="24"/>
        </w:rPr>
      </w:pPr>
      <w:r>
        <w:rPr>
          <w:rFonts w:cs="Times New Roman"/>
          <w:szCs w:val="24"/>
        </w:rPr>
        <w:lastRenderedPageBreak/>
        <w:t xml:space="preserve">ставить себя на место другого человека, понимать мотивы и намерения другого человека, регулировать способ выражения эмоций; </w:t>
      </w:r>
    </w:p>
    <w:p w:rsidR="008A72ED" w:rsidRDefault="00990F1D">
      <w:pPr>
        <w:pStyle w:val="af9"/>
        <w:numPr>
          <w:ilvl w:val="0"/>
          <w:numId w:val="90"/>
        </w:numPr>
        <w:spacing w:after="79" w:line="240" w:lineRule="auto"/>
        <w:ind w:left="0" w:firstLine="0"/>
        <w:jc w:val="both"/>
        <w:rPr>
          <w:rFonts w:cs="Times New Roman"/>
          <w:szCs w:val="24"/>
        </w:rPr>
      </w:pPr>
      <w:r>
        <w:rPr>
          <w:rFonts w:cs="Times New Roman"/>
          <w:szCs w:val="24"/>
        </w:rPr>
        <w:t xml:space="preserve">осознанно относиться к другому человеку, его мнению, признавать право  на ошибку свою и чужую; </w:t>
      </w:r>
    </w:p>
    <w:p w:rsidR="008A72ED" w:rsidRDefault="00990F1D">
      <w:pPr>
        <w:pStyle w:val="af9"/>
        <w:numPr>
          <w:ilvl w:val="0"/>
          <w:numId w:val="90"/>
        </w:numPr>
        <w:spacing w:after="79" w:line="240" w:lineRule="auto"/>
        <w:ind w:left="0" w:firstLine="0"/>
        <w:jc w:val="both"/>
        <w:rPr>
          <w:rFonts w:cs="Times New Roman"/>
          <w:szCs w:val="24"/>
        </w:rPr>
      </w:pPr>
      <w:r>
        <w:rPr>
          <w:rFonts w:cs="Times New Roman"/>
          <w:szCs w:val="24"/>
        </w:rPr>
        <w:t xml:space="preserve">быть открытым себе и другим людям, осознавать невозможность контроля всего вокруг. </w:t>
      </w:r>
    </w:p>
    <w:p w:rsidR="008A72ED" w:rsidRDefault="00990F1D">
      <w:pPr>
        <w:spacing w:after="117"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Совместная деятельность: </w:t>
      </w:r>
    </w:p>
    <w:p w:rsidR="008A72ED" w:rsidRDefault="00990F1D">
      <w:pPr>
        <w:pStyle w:val="af9"/>
        <w:numPr>
          <w:ilvl w:val="0"/>
          <w:numId w:val="91"/>
        </w:numPr>
        <w:spacing w:after="79" w:line="240" w:lineRule="auto"/>
        <w:ind w:left="0" w:firstLine="0"/>
        <w:jc w:val="both"/>
        <w:rPr>
          <w:rFonts w:cs="Times New Roman"/>
          <w:szCs w:val="24"/>
        </w:rPr>
      </w:pPr>
      <w:r>
        <w:rPr>
          <w:rFonts w:cs="Times New Roman"/>
          <w:szCs w:val="24"/>
        </w:rPr>
        <w:t xml:space="preserve">понимать и использовать преимущества командной и индивидуальной работы при решении конкретной учебной задачи; </w:t>
      </w:r>
    </w:p>
    <w:p w:rsidR="008A72ED" w:rsidRDefault="00990F1D">
      <w:pPr>
        <w:pStyle w:val="af9"/>
        <w:numPr>
          <w:ilvl w:val="0"/>
          <w:numId w:val="91"/>
        </w:numPr>
        <w:spacing w:after="79" w:line="240" w:lineRule="auto"/>
        <w:ind w:left="0" w:firstLine="0"/>
        <w:jc w:val="both"/>
        <w:rPr>
          <w:rFonts w:cs="Times New Roman"/>
          <w:szCs w:val="24"/>
        </w:rPr>
      </w:pPr>
      <w:r>
        <w:rPr>
          <w:rFonts w:cs="Times New Roman"/>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8A72ED" w:rsidRDefault="00990F1D">
      <w:pPr>
        <w:pStyle w:val="af9"/>
        <w:numPr>
          <w:ilvl w:val="0"/>
          <w:numId w:val="91"/>
        </w:numPr>
        <w:spacing w:after="79" w:line="240" w:lineRule="auto"/>
        <w:ind w:left="0" w:firstLine="0"/>
        <w:jc w:val="both"/>
        <w:rPr>
          <w:rFonts w:cs="Times New Roman"/>
          <w:szCs w:val="24"/>
        </w:rPr>
      </w:pPr>
      <w:r>
        <w:rPr>
          <w:rFonts w:cs="Times New Roman"/>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8A72ED" w:rsidRDefault="00990F1D">
      <w:pPr>
        <w:spacing w:after="0"/>
        <w:jc w:val="both"/>
        <w:rPr>
          <w:rFonts w:ascii="Times New Roman" w:hAnsi="Times New Roman" w:cs="Times New Roman"/>
        </w:rPr>
      </w:pPr>
      <w:r>
        <w:rPr>
          <w:rFonts w:ascii="Times New Roman" w:hAnsi="Times New Roman" w:cs="Times New Roman"/>
        </w:rPr>
        <w:t>КУРСЫ ВНЕУРОЧНОЙ ДЕЯТЕЛЬНОСТИ</w:t>
      </w:r>
    </w:p>
    <w:p w:rsidR="008A72ED" w:rsidRDefault="00990F1D">
      <w:pPr>
        <w:spacing w:after="0"/>
        <w:jc w:val="both"/>
        <w:rPr>
          <w:rFonts w:ascii="Times New Roman" w:hAnsi="Times New Roman" w:cs="Times New Roman"/>
        </w:rPr>
      </w:pPr>
      <w:r>
        <w:rPr>
          <w:rFonts w:ascii="Times New Roman" w:hAnsi="Times New Roman" w:cs="Times New Roman"/>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8A72ED" w:rsidRDefault="00990F1D">
      <w:pPr>
        <w:spacing w:after="0"/>
        <w:jc w:val="both"/>
        <w:rPr>
          <w:rFonts w:ascii="Times New Roman" w:hAnsi="Times New Roman" w:cs="Times New Roman"/>
        </w:rPr>
      </w:pPr>
      <w:r>
        <w:rPr>
          <w:rFonts w:ascii="Times New Roman" w:hAnsi="Times New Roman" w:cs="Times New Roman"/>
        </w:rPr>
        <w:t>Овладение универсальными учебными познавательными действиями:</w:t>
      </w:r>
    </w:p>
    <w:p w:rsidR="008A72ED" w:rsidRDefault="00990F1D">
      <w:pPr>
        <w:spacing w:after="0"/>
        <w:jc w:val="both"/>
        <w:rPr>
          <w:rFonts w:ascii="Times New Roman" w:hAnsi="Times New Roman" w:cs="Times New Roman"/>
        </w:rPr>
      </w:pPr>
      <w:r>
        <w:rPr>
          <w:rFonts w:ascii="Times New Roman" w:hAnsi="Times New Roman" w:cs="Times New Roman"/>
        </w:rPr>
        <w:t>1) базовые логические действия:</w:t>
      </w:r>
    </w:p>
    <w:p w:rsidR="008A72ED" w:rsidRDefault="00990F1D">
      <w:pPr>
        <w:spacing w:after="0"/>
        <w:jc w:val="both"/>
        <w:rPr>
          <w:rFonts w:ascii="Times New Roman" w:hAnsi="Times New Roman" w:cs="Times New Roman"/>
        </w:rPr>
      </w:pPr>
      <w:r>
        <w:rPr>
          <w:rFonts w:ascii="Times New Roman" w:hAnsi="Times New Roman" w:cs="Times New Roman"/>
        </w:rPr>
        <w:t>выявлять и характеризовать существенные признаки объектов (явлений);</w:t>
      </w:r>
    </w:p>
    <w:p w:rsidR="008A72ED" w:rsidRDefault="00990F1D">
      <w:pPr>
        <w:spacing w:after="0"/>
        <w:jc w:val="both"/>
        <w:rPr>
          <w:rFonts w:ascii="Times New Roman" w:hAnsi="Times New Roman" w:cs="Times New Roman"/>
        </w:rPr>
      </w:pPr>
      <w:r>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8A72ED" w:rsidRDefault="00990F1D">
      <w:pPr>
        <w:spacing w:after="0"/>
        <w:jc w:val="both"/>
        <w:rPr>
          <w:rFonts w:ascii="Times New Roman" w:hAnsi="Times New Roman" w:cs="Times New Roman"/>
        </w:rPr>
      </w:pPr>
      <w:r>
        <w:rPr>
          <w:rFonts w:ascii="Times New Roman" w:hAnsi="Times New Roman" w:cs="Times New Roman"/>
        </w:rPr>
        <w:t>с учетом предложенной задачи выявлять закономерности и противоречия в рассматриваемых фактах, данных и наблюдениях;</w:t>
      </w:r>
    </w:p>
    <w:p w:rsidR="008A72ED" w:rsidRDefault="00990F1D">
      <w:pPr>
        <w:spacing w:after="0"/>
        <w:jc w:val="both"/>
        <w:rPr>
          <w:rFonts w:ascii="Times New Roman" w:hAnsi="Times New Roman" w:cs="Times New Roman"/>
        </w:rPr>
      </w:pPr>
      <w:r>
        <w:rPr>
          <w:rFonts w:ascii="Times New Roman" w:hAnsi="Times New Roman" w:cs="Times New Roman"/>
        </w:rPr>
        <w:t>предлагать критерии для выявления закономерностей и противоречий;</w:t>
      </w:r>
    </w:p>
    <w:p w:rsidR="008A72ED" w:rsidRDefault="00990F1D">
      <w:pPr>
        <w:spacing w:after="0"/>
        <w:jc w:val="both"/>
        <w:rPr>
          <w:rFonts w:ascii="Times New Roman" w:hAnsi="Times New Roman" w:cs="Times New Roman"/>
        </w:rPr>
      </w:pPr>
      <w:r>
        <w:rPr>
          <w:rFonts w:ascii="Times New Roman" w:hAnsi="Times New Roman" w:cs="Times New Roman"/>
        </w:rPr>
        <w:t>выявлять дефициты информации, данных, необходимых для решения поставленной задачи;</w:t>
      </w:r>
    </w:p>
    <w:p w:rsidR="008A72ED" w:rsidRDefault="00990F1D">
      <w:pPr>
        <w:spacing w:after="0"/>
        <w:jc w:val="both"/>
        <w:rPr>
          <w:rFonts w:ascii="Times New Roman" w:hAnsi="Times New Roman" w:cs="Times New Roman"/>
        </w:rPr>
      </w:pPr>
      <w:r>
        <w:rPr>
          <w:rFonts w:ascii="Times New Roman" w:hAnsi="Times New Roman" w:cs="Times New Roman"/>
        </w:rPr>
        <w:t>выявлять причинно-следственные связи при изучении явлений и процессов;</w:t>
      </w:r>
    </w:p>
    <w:p w:rsidR="008A72ED" w:rsidRDefault="00990F1D">
      <w:pPr>
        <w:spacing w:after="0"/>
        <w:jc w:val="both"/>
        <w:rPr>
          <w:rFonts w:ascii="Times New Roman" w:hAnsi="Times New Roman" w:cs="Times New Roman"/>
        </w:rPr>
      </w:pPr>
      <w:r>
        <w:rPr>
          <w:rFonts w:ascii="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A72ED" w:rsidRDefault="00990F1D">
      <w:pPr>
        <w:spacing w:after="0"/>
        <w:jc w:val="both"/>
        <w:rPr>
          <w:rFonts w:ascii="Times New Roman" w:hAnsi="Times New Roman" w:cs="Times New Roman"/>
        </w:rPr>
      </w:pPr>
      <w:r>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A72ED" w:rsidRDefault="00990F1D">
      <w:pPr>
        <w:spacing w:after="0"/>
        <w:jc w:val="both"/>
        <w:rPr>
          <w:rFonts w:ascii="Times New Roman" w:hAnsi="Times New Roman" w:cs="Times New Roman"/>
        </w:rPr>
      </w:pPr>
      <w:r>
        <w:rPr>
          <w:rFonts w:ascii="Times New Roman" w:hAnsi="Times New Roman" w:cs="Times New Roman"/>
        </w:rPr>
        <w:t>2) базовые исследовательские действия:</w:t>
      </w:r>
    </w:p>
    <w:p w:rsidR="008A72ED" w:rsidRDefault="00990F1D">
      <w:pPr>
        <w:spacing w:after="0"/>
        <w:jc w:val="both"/>
        <w:rPr>
          <w:rFonts w:ascii="Times New Roman" w:hAnsi="Times New Roman" w:cs="Times New Roman"/>
        </w:rPr>
      </w:pPr>
      <w:r>
        <w:rPr>
          <w:rFonts w:ascii="Times New Roman" w:hAnsi="Times New Roman" w:cs="Times New Roman"/>
        </w:rPr>
        <w:t>использовать вопросы как исследовательский инструмент познания;</w:t>
      </w:r>
    </w:p>
    <w:p w:rsidR="008A72ED" w:rsidRDefault="00990F1D">
      <w:pPr>
        <w:spacing w:after="0"/>
        <w:jc w:val="both"/>
        <w:rPr>
          <w:rFonts w:ascii="Times New Roman" w:hAnsi="Times New Roman" w:cs="Times New Roman"/>
        </w:rPr>
      </w:pPr>
      <w:r>
        <w:rPr>
          <w:rFonts w:ascii="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A72ED" w:rsidRDefault="00990F1D">
      <w:pPr>
        <w:spacing w:after="0"/>
        <w:jc w:val="both"/>
        <w:rPr>
          <w:rFonts w:ascii="Times New Roman" w:hAnsi="Times New Roman" w:cs="Times New Roman"/>
        </w:rPr>
      </w:pPr>
      <w:r>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8A72ED" w:rsidRDefault="00990F1D">
      <w:pPr>
        <w:spacing w:after="0"/>
        <w:jc w:val="both"/>
        <w:rPr>
          <w:rFonts w:ascii="Times New Roman" w:hAnsi="Times New Roman" w:cs="Times New Roman"/>
        </w:rPr>
      </w:pPr>
      <w:r>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A72ED" w:rsidRDefault="00990F1D">
      <w:pPr>
        <w:spacing w:after="0"/>
        <w:jc w:val="both"/>
        <w:rPr>
          <w:rFonts w:ascii="Times New Roman" w:hAnsi="Times New Roman" w:cs="Times New Roman"/>
        </w:rPr>
      </w:pPr>
      <w:r>
        <w:rPr>
          <w:rFonts w:ascii="Times New Roman" w:hAnsi="Times New Roman" w:cs="Times New Roman"/>
        </w:rPr>
        <w:t>оценивать на применимость и достоверность информации, полученной в ходе исследования (эксперимента);</w:t>
      </w:r>
    </w:p>
    <w:p w:rsidR="008A72ED" w:rsidRDefault="00990F1D">
      <w:pPr>
        <w:spacing w:after="0"/>
        <w:jc w:val="both"/>
        <w:rPr>
          <w:rFonts w:ascii="Times New Roman" w:hAnsi="Times New Roman" w:cs="Times New Roman"/>
        </w:rPr>
      </w:pPr>
      <w:r>
        <w:rPr>
          <w:rFonts w:ascii="Times New Roman" w:hAnsi="Times New Roman"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A72ED" w:rsidRDefault="00990F1D">
      <w:pPr>
        <w:spacing w:after="0"/>
        <w:jc w:val="both"/>
        <w:rPr>
          <w:rFonts w:ascii="Times New Roman" w:hAnsi="Times New Roman" w:cs="Times New Roman"/>
        </w:rPr>
      </w:pPr>
      <w:r>
        <w:rPr>
          <w:rFonts w:ascii="Times New Roman" w:hAnsi="Times New Roman" w:cs="Times New Roman"/>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A72ED" w:rsidRDefault="00990F1D">
      <w:pPr>
        <w:spacing w:after="0"/>
        <w:jc w:val="both"/>
        <w:rPr>
          <w:rFonts w:ascii="Times New Roman" w:hAnsi="Times New Roman" w:cs="Times New Roman"/>
        </w:rPr>
      </w:pPr>
      <w:r>
        <w:rPr>
          <w:rFonts w:ascii="Times New Roman" w:hAnsi="Times New Roman" w:cs="Times New Roman"/>
        </w:rPr>
        <w:t>3) работа с информацией:</w:t>
      </w:r>
    </w:p>
    <w:p w:rsidR="008A72ED" w:rsidRDefault="00990F1D">
      <w:pPr>
        <w:spacing w:after="0"/>
        <w:jc w:val="both"/>
        <w:rPr>
          <w:rFonts w:ascii="Times New Roman" w:hAnsi="Times New Roman" w:cs="Times New Roman"/>
        </w:rPr>
      </w:pPr>
      <w:r>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A72ED" w:rsidRDefault="00990F1D">
      <w:pPr>
        <w:spacing w:after="0"/>
        <w:jc w:val="both"/>
        <w:rPr>
          <w:rFonts w:ascii="Times New Roman" w:hAnsi="Times New Roman" w:cs="Times New Roman"/>
        </w:rPr>
      </w:pPr>
      <w:r>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8A72ED" w:rsidRDefault="00990F1D">
      <w:pPr>
        <w:spacing w:after="0"/>
        <w:jc w:val="both"/>
        <w:rPr>
          <w:rFonts w:ascii="Times New Roman" w:hAnsi="Times New Roman" w:cs="Times New Roman"/>
        </w:rPr>
      </w:pPr>
      <w:r>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8A72ED" w:rsidRDefault="00990F1D">
      <w:pPr>
        <w:spacing w:after="0"/>
        <w:jc w:val="both"/>
        <w:rPr>
          <w:rFonts w:ascii="Times New Roman" w:hAnsi="Times New Roman" w:cs="Times New Roman"/>
        </w:rPr>
      </w:pPr>
      <w:r>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72ED" w:rsidRDefault="00990F1D">
      <w:pPr>
        <w:spacing w:after="0"/>
        <w:jc w:val="both"/>
        <w:rPr>
          <w:rFonts w:ascii="Times New Roman" w:hAnsi="Times New Roman" w:cs="Times New Roman"/>
        </w:rPr>
      </w:pPr>
      <w:r>
        <w:rPr>
          <w:rFonts w:ascii="Times New Roman" w:hAnsi="Times New Roman" w:cs="Times New Roman"/>
        </w:rPr>
        <w:t>оценивать надежность информации по критериям, предложенным педагогическим работником или сформулированным самостоятельно;</w:t>
      </w:r>
    </w:p>
    <w:p w:rsidR="008A72ED" w:rsidRDefault="00990F1D">
      <w:pPr>
        <w:spacing w:after="0"/>
        <w:jc w:val="both"/>
        <w:rPr>
          <w:rFonts w:ascii="Times New Roman" w:hAnsi="Times New Roman" w:cs="Times New Roman"/>
        </w:rPr>
      </w:pPr>
      <w:r>
        <w:rPr>
          <w:rFonts w:ascii="Times New Roman" w:hAnsi="Times New Roman" w:cs="Times New Roman"/>
        </w:rPr>
        <w:t>эффективно запоминать и систематизировать информацию.</w:t>
      </w:r>
    </w:p>
    <w:p w:rsidR="008A72ED" w:rsidRDefault="00990F1D">
      <w:pPr>
        <w:spacing w:after="0"/>
        <w:jc w:val="both"/>
        <w:rPr>
          <w:rFonts w:ascii="Times New Roman" w:hAnsi="Times New Roman" w:cs="Times New Roman"/>
        </w:rPr>
      </w:pPr>
      <w:r>
        <w:rPr>
          <w:rFonts w:ascii="Times New Roman" w:hAnsi="Times New Roman" w:cs="Times New Roman"/>
        </w:rPr>
        <w:t>Овладение универсальными учебными коммуникативными действиями:</w:t>
      </w:r>
    </w:p>
    <w:p w:rsidR="008A72ED" w:rsidRDefault="00990F1D">
      <w:pPr>
        <w:spacing w:after="0"/>
        <w:jc w:val="both"/>
        <w:rPr>
          <w:rFonts w:ascii="Times New Roman" w:hAnsi="Times New Roman" w:cs="Times New Roman"/>
        </w:rPr>
      </w:pPr>
      <w:r>
        <w:rPr>
          <w:rFonts w:ascii="Times New Roman" w:hAnsi="Times New Roman" w:cs="Times New Roman"/>
        </w:rPr>
        <w:t>1) общение:</w:t>
      </w:r>
    </w:p>
    <w:p w:rsidR="008A72ED" w:rsidRDefault="00990F1D">
      <w:pPr>
        <w:spacing w:after="0"/>
        <w:jc w:val="both"/>
        <w:rPr>
          <w:rFonts w:ascii="Times New Roman" w:hAnsi="Times New Roman" w:cs="Times New Roman"/>
        </w:rPr>
      </w:pPr>
      <w:r>
        <w:rPr>
          <w:rFonts w:ascii="Times New Roman" w:hAnsi="Times New Roman" w:cs="Times New Roman"/>
        </w:rPr>
        <w:t>воспринимать и формулировать суждения, выражать эмоции в соответствии с целями и условиями общения;</w:t>
      </w:r>
    </w:p>
    <w:p w:rsidR="008A72ED" w:rsidRDefault="00990F1D">
      <w:pPr>
        <w:spacing w:after="0"/>
        <w:jc w:val="both"/>
        <w:rPr>
          <w:rFonts w:ascii="Times New Roman" w:hAnsi="Times New Roman" w:cs="Times New Roman"/>
        </w:rPr>
      </w:pPr>
      <w:r>
        <w:rPr>
          <w:rFonts w:ascii="Times New Roman" w:hAnsi="Times New Roman" w:cs="Times New Roman"/>
        </w:rPr>
        <w:t>выражать себя (свою точку зрения) в устных и письменных текстах;</w:t>
      </w:r>
    </w:p>
    <w:p w:rsidR="008A72ED" w:rsidRDefault="00990F1D">
      <w:pPr>
        <w:spacing w:after="0"/>
        <w:jc w:val="both"/>
        <w:rPr>
          <w:rFonts w:ascii="Times New Roman" w:hAnsi="Times New Roman" w:cs="Times New Roman"/>
        </w:rPr>
      </w:pPr>
      <w:r>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A72ED" w:rsidRDefault="00990F1D">
      <w:pPr>
        <w:spacing w:after="0"/>
        <w:jc w:val="both"/>
        <w:rPr>
          <w:rFonts w:ascii="Times New Roman" w:hAnsi="Times New Roman" w:cs="Times New Roman"/>
        </w:rPr>
      </w:pPr>
      <w:r>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8A72ED" w:rsidRDefault="00990F1D">
      <w:pPr>
        <w:spacing w:after="0"/>
        <w:jc w:val="both"/>
        <w:rPr>
          <w:rFonts w:ascii="Times New Roman" w:hAnsi="Times New Roman" w:cs="Times New Roman"/>
        </w:rPr>
      </w:pPr>
      <w:r>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A72ED" w:rsidRDefault="00990F1D">
      <w:pPr>
        <w:spacing w:after="0"/>
        <w:jc w:val="both"/>
        <w:rPr>
          <w:rFonts w:ascii="Times New Roman" w:hAnsi="Times New Roman" w:cs="Times New Roman"/>
        </w:rPr>
      </w:pPr>
      <w:r>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8A72ED" w:rsidRDefault="00990F1D">
      <w:pPr>
        <w:spacing w:after="0"/>
        <w:jc w:val="both"/>
        <w:rPr>
          <w:rFonts w:ascii="Times New Roman" w:hAnsi="Times New Roman" w:cs="Times New Roman"/>
        </w:rPr>
      </w:pPr>
      <w:r>
        <w:rPr>
          <w:rFonts w:ascii="Times New Roman" w:hAnsi="Times New Roman" w:cs="Times New Roman"/>
        </w:rPr>
        <w:t>публично представлять результаты выполненного опыта (эксперимента, исследования, проекта);</w:t>
      </w:r>
    </w:p>
    <w:p w:rsidR="008A72ED" w:rsidRDefault="00990F1D">
      <w:pPr>
        <w:spacing w:after="0"/>
        <w:jc w:val="both"/>
        <w:rPr>
          <w:rFonts w:ascii="Times New Roman" w:hAnsi="Times New Roman" w:cs="Times New Roman"/>
        </w:rPr>
      </w:pPr>
      <w:r>
        <w:rPr>
          <w:rFonts w:ascii="Times New Roman" w:hAnsi="Times New Roman"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72ED" w:rsidRDefault="00990F1D">
      <w:pPr>
        <w:spacing w:after="0"/>
        <w:jc w:val="both"/>
        <w:rPr>
          <w:rFonts w:ascii="Times New Roman" w:hAnsi="Times New Roman" w:cs="Times New Roman"/>
        </w:rPr>
      </w:pPr>
      <w:r>
        <w:rPr>
          <w:rFonts w:ascii="Times New Roman" w:hAnsi="Times New Roman" w:cs="Times New Roman"/>
        </w:rPr>
        <w:t>2) совместная деятельность:</w:t>
      </w:r>
    </w:p>
    <w:p w:rsidR="008A72ED" w:rsidRDefault="00990F1D">
      <w:pPr>
        <w:spacing w:after="0"/>
        <w:jc w:val="both"/>
        <w:rPr>
          <w:rFonts w:ascii="Times New Roman" w:hAnsi="Times New Roman" w:cs="Times New Roman"/>
        </w:rPr>
      </w:pPr>
      <w:r>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A72ED" w:rsidRDefault="00990F1D">
      <w:pPr>
        <w:spacing w:after="0"/>
        <w:jc w:val="both"/>
        <w:rPr>
          <w:rFonts w:ascii="Times New Roman" w:hAnsi="Times New Roman" w:cs="Times New Roman"/>
        </w:rPr>
      </w:pPr>
      <w:r>
        <w:rPr>
          <w:rFonts w:ascii="Times New Roman" w:hAnsi="Times New Roman"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A72ED" w:rsidRDefault="00990F1D">
      <w:pPr>
        <w:spacing w:after="0"/>
        <w:jc w:val="both"/>
        <w:rPr>
          <w:rFonts w:ascii="Times New Roman" w:hAnsi="Times New Roman" w:cs="Times New Roman"/>
        </w:rPr>
      </w:pPr>
      <w:r>
        <w:rPr>
          <w:rFonts w:ascii="Times New Roman" w:hAnsi="Times New Roman" w:cs="Times New Roman"/>
        </w:rPr>
        <w:t>уметь обобщать мнения нескольких людей, проявлять готовность руководить, выполнять поручения, подчиняться;</w:t>
      </w:r>
    </w:p>
    <w:p w:rsidR="008A72ED" w:rsidRDefault="00990F1D">
      <w:pPr>
        <w:spacing w:after="0"/>
        <w:jc w:val="both"/>
        <w:rPr>
          <w:rFonts w:ascii="Times New Roman" w:hAnsi="Times New Roman" w:cs="Times New Roman"/>
        </w:rPr>
      </w:pPr>
      <w:r>
        <w:rPr>
          <w:rFonts w:ascii="Times New Roman" w:hAnsi="Times New Roman"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A72ED" w:rsidRDefault="00990F1D">
      <w:pPr>
        <w:spacing w:after="0"/>
        <w:jc w:val="both"/>
        <w:rPr>
          <w:rFonts w:ascii="Times New Roman" w:hAnsi="Times New Roman" w:cs="Times New Roman"/>
        </w:rPr>
      </w:pPr>
      <w:r>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A72ED" w:rsidRDefault="00990F1D">
      <w:pPr>
        <w:spacing w:after="0"/>
        <w:jc w:val="both"/>
        <w:rPr>
          <w:rFonts w:ascii="Times New Roman" w:hAnsi="Times New Roman" w:cs="Times New Roman"/>
        </w:rPr>
      </w:pPr>
      <w:r>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rsidR="008A72ED" w:rsidRDefault="00990F1D">
      <w:pPr>
        <w:spacing w:after="0"/>
        <w:jc w:val="both"/>
        <w:rPr>
          <w:rFonts w:ascii="Times New Roman" w:hAnsi="Times New Roman" w:cs="Times New Roman"/>
        </w:rPr>
      </w:pPr>
      <w:r>
        <w:rPr>
          <w:rFonts w:ascii="Times New Roman" w:hAnsi="Times New Roman" w:cs="Times New Roman"/>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A72ED" w:rsidRDefault="00990F1D">
      <w:pPr>
        <w:spacing w:after="0"/>
        <w:jc w:val="both"/>
        <w:rPr>
          <w:rFonts w:ascii="Times New Roman" w:hAnsi="Times New Roman" w:cs="Times New Roman"/>
        </w:rPr>
      </w:pPr>
      <w:r>
        <w:rPr>
          <w:rFonts w:ascii="Times New Roman" w:hAnsi="Times New Roman" w:cs="Times New Roman"/>
        </w:rPr>
        <w:t>Овладение универсальными учебными регулятивными действиями:</w:t>
      </w:r>
    </w:p>
    <w:p w:rsidR="008A72ED" w:rsidRDefault="00990F1D">
      <w:pPr>
        <w:spacing w:after="0"/>
        <w:jc w:val="both"/>
        <w:rPr>
          <w:rFonts w:ascii="Times New Roman" w:hAnsi="Times New Roman" w:cs="Times New Roman"/>
        </w:rPr>
      </w:pPr>
      <w:r>
        <w:rPr>
          <w:rFonts w:ascii="Times New Roman" w:hAnsi="Times New Roman" w:cs="Times New Roman"/>
        </w:rPr>
        <w:t>1) самоорганизация:</w:t>
      </w:r>
    </w:p>
    <w:p w:rsidR="008A72ED" w:rsidRDefault="00990F1D">
      <w:pPr>
        <w:spacing w:after="0"/>
        <w:jc w:val="both"/>
        <w:rPr>
          <w:rFonts w:ascii="Times New Roman" w:hAnsi="Times New Roman" w:cs="Times New Roman"/>
        </w:rPr>
      </w:pPr>
      <w:r>
        <w:rPr>
          <w:rFonts w:ascii="Times New Roman" w:hAnsi="Times New Roman" w:cs="Times New Roman"/>
        </w:rPr>
        <w:t>выявлять проблемы для решения в жизненных и учебных ситуациях;</w:t>
      </w:r>
    </w:p>
    <w:p w:rsidR="008A72ED" w:rsidRDefault="00990F1D">
      <w:pPr>
        <w:spacing w:after="0"/>
        <w:jc w:val="both"/>
        <w:rPr>
          <w:rFonts w:ascii="Times New Roman" w:hAnsi="Times New Roman" w:cs="Times New Roman"/>
        </w:rPr>
      </w:pPr>
      <w:r>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8A72ED" w:rsidRDefault="00990F1D">
      <w:pPr>
        <w:spacing w:after="0"/>
        <w:jc w:val="both"/>
        <w:rPr>
          <w:rFonts w:ascii="Times New Roman" w:hAnsi="Times New Roman" w:cs="Times New Roman"/>
        </w:rPr>
      </w:pPr>
      <w:r>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A72ED" w:rsidRDefault="00990F1D">
      <w:pPr>
        <w:spacing w:after="0"/>
        <w:jc w:val="both"/>
        <w:rPr>
          <w:rFonts w:ascii="Times New Roman" w:hAnsi="Times New Roman" w:cs="Times New Roman"/>
        </w:rPr>
      </w:pPr>
      <w:r>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A72ED" w:rsidRDefault="00990F1D">
      <w:pPr>
        <w:spacing w:after="0"/>
        <w:jc w:val="both"/>
        <w:rPr>
          <w:rFonts w:ascii="Times New Roman" w:hAnsi="Times New Roman" w:cs="Times New Roman"/>
        </w:rPr>
      </w:pPr>
      <w:r>
        <w:rPr>
          <w:rFonts w:ascii="Times New Roman" w:hAnsi="Times New Roman" w:cs="Times New Roman"/>
        </w:rPr>
        <w:t>делать выбор и брать ответственность за решение;</w:t>
      </w:r>
    </w:p>
    <w:p w:rsidR="008A72ED" w:rsidRDefault="00990F1D">
      <w:pPr>
        <w:spacing w:after="0"/>
        <w:jc w:val="both"/>
        <w:rPr>
          <w:rFonts w:ascii="Times New Roman" w:hAnsi="Times New Roman" w:cs="Times New Roman"/>
        </w:rPr>
      </w:pPr>
      <w:r>
        <w:rPr>
          <w:rFonts w:ascii="Times New Roman" w:hAnsi="Times New Roman" w:cs="Times New Roman"/>
        </w:rPr>
        <w:t>2) самоконтроль:</w:t>
      </w:r>
    </w:p>
    <w:p w:rsidR="008A72ED" w:rsidRDefault="00990F1D">
      <w:pPr>
        <w:spacing w:after="0"/>
        <w:jc w:val="both"/>
        <w:rPr>
          <w:rFonts w:ascii="Times New Roman" w:hAnsi="Times New Roman" w:cs="Times New Roman"/>
        </w:rPr>
      </w:pPr>
      <w:r>
        <w:rPr>
          <w:rFonts w:ascii="Times New Roman" w:hAnsi="Times New Roman" w:cs="Times New Roman"/>
        </w:rPr>
        <w:t>владеть способами самоконтроля, самомотивации и рефлексии;</w:t>
      </w:r>
    </w:p>
    <w:p w:rsidR="008A72ED" w:rsidRDefault="00990F1D">
      <w:pPr>
        <w:spacing w:after="0"/>
        <w:jc w:val="both"/>
        <w:rPr>
          <w:rFonts w:ascii="Times New Roman" w:hAnsi="Times New Roman" w:cs="Times New Roman"/>
        </w:rPr>
      </w:pPr>
      <w:r>
        <w:rPr>
          <w:rFonts w:ascii="Times New Roman" w:hAnsi="Times New Roman" w:cs="Times New Roman"/>
        </w:rPr>
        <w:t>давать адекватную оценку ситуации и предлагать план ее изменения;</w:t>
      </w:r>
    </w:p>
    <w:p w:rsidR="008A72ED" w:rsidRDefault="00990F1D">
      <w:pPr>
        <w:spacing w:after="0"/>
        <w:jc w:val="both"/>
        <w:rPr>
          <w:rFonts w:ascii="Times New Roman" w:hAnsi="Times New Roman" w:cs="Times New Roman"/>
        </w:rPr>
      </w:pPr>
      <w:r>
        <w:rPr>
          <w:rFonts w:ascii="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A72ED" w:rsidRDefault="00990F1D">
      <w:pPr>
        <w:spacing w:after="0"/>
        <w:jc w:val="both"/>
        <w:rPr>
          <w:rFonts w:ascii="Times New Roman" w:hAnsi="Times New Roman" w:cs="Times New Roman"/>
        </w:rPr>
      </w:pPr>
      <w:r>
        <w:rPr>
          <w:rFonts w:ascii="Times New Roman" w:hAnsi="Times New Roman"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A72ED" w:rsidRDefault="00990F1D">
      <w:pPr>
        <w:spacing w:after="0"/>
        <w:jc w:val="both"/>
        <w:rPr>
          <w:rFonts w:ascii="Times New Roman" w:hAnsi="Times New Roman" w:cs="Times New Roman"/>
        </w:rPr>
      </w:pPr>
      <w:r>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8A72ED" w:rsidRDefault="00990F1D">
      <w:pPr>
        <w:spacing w:after="0"/>
        <w:jc w:val="both"/>
        <w:rPr>
          <w:rFonts w:ascii="Times New Roman" w:hAnsi="Times New Roman" w:cs="Times New Roman"/>
        </w:rPr>
      </w:pPr>
      <w:r>
        <w:rPr>
          <w:rFonts w:ascii="Times New Roman" w:hAnsi="Times New Roman" w:cs="Times New Roman"/>
        </w:rPr>
        <w:t>оценивать соответствие результата цели и условиям;</w:t>
      </w:r>
    </w:p>
    <w:p w:rsidR="008A72ED" w:rsidRDefault="00990F1D">
      <w:pPr>
        <w:spacing w:after="0"/>
        <w:jc w:val="both"/>
        <w:rPr>
          <w:rFonts w:ascii="Times New Roman" w:hAnsi="Times New Roman" w:cs="Times New Roman"/>
        </w:rPr>
      </w:pPr>
      <w:r>
        <w:rPr>
          <w:rFonts w:ascii="Times New Roman" w:hAnsi="Times New Roman" w:cs="Times New Roman"/>
        </w:rPr>
        <w:t>3) эмоциональный интеллект:</w:t>
      </w:r>
    </w:p>
    <w:p w:rsidR="008A72ED" w:rsidRDefault="00990F1D">
      <w:pPr>
        <w:spacing w:after="0"/>
        <w:jc w:val="both"/>
        <w:rPr>
          <w:rFonts w:ascii="Times New Roman" w:hAnsi="Times New Roman" w:cs="Times New Roman"/>
        </w:rPr>
      </w:pPr>
      <w:r>
        <w:rPr>
          <w:rFonts w:ascii="Times New Roman" w:hAnsi="Times New Roman" w:cs="Times New Roman"/>
        </w:rPr>
        <w:t>различать, называть и управлять собственными эмоциями и эмоциями других;</w:t>
      </w:r>
    </w:p>
    <w:p w:rsidR="008A72ED" w:rsidRDefault="00990F1D">
      <w:pPr>
        <w:spacing w:after="0"/>
        <w:jc w:val="both"/>
        <w:rPr>
          <w:rFonts w:ascii="Times New Roman" w:hAnsi="Times New Roman" w:cs="Times New Roman"/>
        </w:rPr>
      </w:pPr>
      <w:r>
        <w:rPr>
          <w:rFonts w:ascii="Times New Roman" w:hAnsi="Times New Roman" w:cs="Times New Roman"/>
        </w:rPr>
        <w:t>выявлять и анализировать причины эмоций;</w:t>
      </w:r>
    </w:p>
    <w:p w:rsidR="008A72ED" w:rsidRDefault="00990F1D">
      <w:pPr>
        <w:spacing w:after="0"/>
        <w:jc w:val="both"/>
        <w:rPr>
          <w:rFonts w:ascii="Times New Roman" w:hAnsi="Times New Roman" w:cs="Times New Roman"/>
        </w:rPr>
      </w:pPr>
      <w:r>
        <w:rPr>
          <w:rFonts w:ascii="Times New Roman" w:hAnsi="Times New Roman" w:cs="Times New Roman"/>
        </w:rPr>
        <w:t>ставить себя на место другого человека, понимать мотивы и намерения другого;</w:t>
      </w:r>
    </w:p>
    <w:p w:rsidR="008A72ED" w:rsidRDefault="00990F1D">
      <w:pPr>
        <w:spacing w:after="0"/>
        <w:jc w:val="both"/>
        <w:rPr>
          <w:rFonts w:ascii="Times New Roman" w:hAnsi="Times New Roman" w:cs="Times New Roman"/>
        </w:rPr>
      </w:pPr>
      <w:r>
        <w:rPr>
          <w:rFonts w:ascii="Times New Roman" w:hAnsi="Times New Roman" w:cs="Times New Roman"/>
        </w:rPr>
        <w:t>регулировать способ выражения эмоций;</w:t>
      </w:r>
    </w:p>
    <w:p w:rsidR="008A72ED" w:rsidRDefault="00990F1D">
      <w:pPr>
        <w:spacing w:after="0"/>
        <w:jc w:val="both"/>
        <w:rPr>
          <w:rFonts w:ascii="Times New Roman" w:hAnsi="Times New Roman" w:cs="Times New Roman"/>
        </w:rPr>
      </w:pPr>
      <w:r>
        <w:rPr>
          <w:rFonts w:ascii="Times New Roman" w:hAnsi="Times New Roman" w:cs="Times New Roman"/>
        </w:rPr>
        <w:t>4) принятие себя и других:</w:t>
      </w:r>
    </w:p>
    <w:p w:rsidR="008A72ED" w:rsidRDefault="00990F1D">
      <w:pPr>
        <w:spacing w:after="0"/>
        <w:jc w:val="both"/>
        <w:rPr>
          <w:rFonts w:ascii="Times New Roman" w:hAnsi="Times New Roman" w:cs="Times New Roman"/>
        </w:rPr>
      </w:pPr>
      <w:r>
        <w:rPr>
          <w:rFonts w:ascii="Times New Roman" w:hAnsi="Times New Roman" w:cs="Times New Roman"/>
        </w:rPr>
        <w:t>осознанно относиться к другому человеку, его мнению;</w:t>
      </w:r>
    </w:p>
    <w:p w:rsidR="008A72ED" w:rsidRDefault="00990F1D">
      <w:pPr>
        <w:spacing w:after="0"/>
        <w:jc w:val="both"/>
        <w:rPr>
          <w:rFonts w:ascii="Times New Roman" w:hAnsi="Times New Roman" w:cs="Times New Roman"/>
        </w:rPr>
      </w:pPr>
      <w:r>
        <w:rPr>
          <w:rFonts w:ascii="Times New Roman" w:hAnsi="Times New Roman" w:cs="Times New Roman"/>
        </w:rPr>
        <w:t>признавать свое право на ошибку и такое же право другого;</w:t>
      </w:r>
    </w:p>
    <w:p w:rsidR="008A72ED" w:rsidRDefault="00990F1D">
      <w:pPr>
        <w:spacing w:after="0"/>
        <w:jc w:val="both"/>
        <w:rPr>
          <w:rFonts w:ascii="Times New Roman" w:hAnsi="Times New Roman" w:cs="Times New Roman"/>
        </w:rPr>
      </w:pPr>
      <w:r>
        <w:rPr>
          <w:rFonts w:ascii="Times New Roman" w:hAnsi="Times New Roman" w:cs="Times New Roman"/>
        </w:rPr>
        <w:t>принимать себя и других, не осуждая;</w:t>
      </w:r>
    </w:p>
    <w:p w:rsidR="008A72ED" w:rsidRDefault="00990F1D">
      <w:pPr>
        <w:spacing w:after="0"/>
        <w:jc w:val="both"/>
        <w:rPr>
          <w:rFonts w:ascii="Times New Roman" w:hAnsi="Times New Roman" w:cs="Times New Roman"/>
        </w:rPr>
      </w:pPr>
      <w:r>
        <w:rPr>
          <w:rFonts w:ascii="Times New Roman" w:hAnsi="Times New Roman" w:cs="Times New Roman"/>
        </w:rPr>
        <w:t>открытость себе и другим;</w:t>
      </w:r>
    </w:p>
    <w:p w:rsidR="008A72ED" w:rsidRDefault="00990F1D">
      <w:pPr>
        <w:spacing w:after="0"/>
        <w:jc w:val="both"/>
        <w:rPr>
          <w:rFonts w:ascii="Times New Roman" w:hAnsi="Times New Roman" w:cs="Times New Roman"/>
        </w:rPr>
      </w:pPr>
      <w:r>
        <w:rPr>
          <w:rFonts w:ascii="Times New Roman" w:hAnsi="Times New Roman" w:cs="Times New Roman"/>
        </w:rPr>
        <w:t>осознавать невозможность контролировать все вокруг.</w:t>
      </w:r>
    </w:p>
    <w:p w:rsidR="008A72ED" w:rsidRDefault="008A72ED">
      <w:pPr>
        <w:spacing w:after="0"/>
        <w:jc w:val="both"/>
        <w:rPr>
          <w:rFonts w:ascii="Times New Roman" w:hAnsi="Times New Roman" w:cs="Times New Roman"/>
        </w:rPr>
      </w:pPr>
    </w:p>
    <w:p w:rsidR="008A72ED" w:rsidRDefault="00990F1D">
      <w:pPr>
        <w:spacing w:after="0"/>
        <w:jc w:val="both"/>
        <w:rPr>
          <w:rFonts w:ascii="Times New Roman" w:hAnsi="Times New Roman" w:cs="Times New Roman"/>
        </w:rPr>
      </w:pPr>
      <w:bookmarkStart w:id="250" w:name="_Toc171436546"/>
      <w:bookmarkStart w:id="251" w:name="_Toc171437500"/>
      <w:bookmarkStart w:id="252" w:name="_Toc170661732"/>
      <w:bookmarkStart w:id="253" w:name="_Toc171437262"/>
      <w:r>
        <w:rPr>
          <w:rFonts w:ascii="Times New Roman" w:hAnsi="Times New Roman" w:cs="Times New Roman"/>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50"/>
      <w:bookmarkEnd w:id="251"/>
      <w:bookmarkEnd w:id="252"/>
      <w:bookmarkEnd w:id="253"/>
    </w:p>
    <w:p w:rsidR="008A72ED" w:rsidRDefault="008A72ED">
      <w:pPr>
        <w:spacing w:after="0"/>
        <w:jc w:val="both"/>
        <w:rPr>
          <w:rFonts w:ascii="Times New Roman" w:hAnsi="Times New Roman" w:cs="Times New Roman"/>
        </w:rPr>
      </w:pPr>
    </w:p>
    <w:p w:rsidR="008A72ED" w:rsidRDefault="00990F1D">
      <w:pPr>
        <w:spacing w:after="0"/>
        <w:jc w:val="both"/>
        <w:rPr>
          <w:rFonts w:ascii="Times New Roman" w:hAnsi="Times New Roman" w:cs="Times New Roman"/>
        </w:rPr>
      </w:pPr>
      <w:r>
        <w:rPr>
          <w:rFonts w:ascii="Times New Roman" w:hAnsi="Times New Roman" w:cs="Times New Roman"/>
        </w:rPr>
        <w:t xml:space="preserve">На базе образовательной организации в обязательном порядке организована учебно-исследовательская и проектная деятельность. </w:t>
      </w:r>
    </w:p>
    <w:p w:rsidR="008A72ED" w:rsidRDefault="00990F1D">
      <w:pPr>
        <w:spacing w:after="0"/>
        <w:jc w:val="both"/>
        <w:rPr>
          <w:rFonts w:ascii="Times New Roman" w:hAnsi="Times New Roman" w:cs="Times New Roman"/>
        </w:rPr>
      </w:pPr>
      <w:r>
        <w:rPr>
          <w:rFonts w:ascii="Times New Roman" w:hAnsi="Times New Roman" w:cs="Times New Roman"/>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A72ED" w:rsidRDefault="00990F1D">
      <w:pPr>
        <w:spacing w:after="0"/>
        <w:jc w:val="both"/>
        <w:rPr>
          <w:rFonts w:ascii="Times New Roman" w:hAnsi="Times New Roman" w:cs="Times New Roman"/>
        </w:rPr>
      </w:pPr>
      <w:r>
        <w:rPr>
          <w:rFonts w:ascii="Times New Roman" w:hAnsi="Times New Roman" w:cs="Times New Roman"/>
        </w:rPr>
        <w:t xml:space="preserve">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w:t>
      </w:r>
      <w:r>
        <w:rPr>
          <w:rFonts w:ascii="Times New Roman" w:hAnsi="Times New Roman" w:cs="Times New Roman"/>
        </w:rPr>
        <w:lastRenderedPageBreak/>
        <w:t>способности к проявлению самостоятельности и творчества при решении личностно и социально значимых проблем.</w:t>
      </w:r>
    </w:p>
    <w:p w:rsidR="008A72ED" w:rsidRDefault="00990F1D">
      <w:pPr>
        <w:spacing w:after="0"/>
        <w:jc w:val="both"/>
        <w:rPr>
          <w:rFonts w:ascii="Times New Roman" w:hAnsi="Times New Roman" w:cs="Times New Roman"/>
        </w:rPr>
      </w:pPr>
      <w:r>
        <w:rPr>
          <w:rFonts w:ascii="Times New Roman" w:hAnsi="Times New Roman" w:cs="Times New Roman"/>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8A72ED" w:rsidRDefault="00990F1D">
      <w:pPr>
        <w:spacing w:after="0"/>
        <w:jc w:val="both"/>
        <w:rPr>
          <w:rFonts w:ascii="Times New Roman" w:hAnsi="Times New Roman" w:cs="Times New Roman"/>
        </w:rPr>
      </w:pPr>
      <w:r>
        <w:rPr>
          <w:rFonts w:ascii="Times New Roman" w:hAnsi="Times New Roman" w:cs="Times New Roman"/>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лицей оснащен кабинетами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На базе лицея функционирует Центр Молодежного Инновационного Творчества (ЦМИТ-КАИ).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лицей подключен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rsidR="008A72ED" w:rsidRDefault="00990F1D">
      <w:pPr>
        <w:spacing w:after="0"/>
        <w:jc w:val="both"/>
        <w:rPr>
          <w:rFonts w:ascii="Times New Roman" w:hAnsi="Times New Roman" w:cs="Times New Roman"/>
        </w:rPr>
      </w:pPr>
      <w:r>
        <w:rPr>
          <w:rFonts w:ascii="Times New Roman" w:hAnsi="Times New Roman" w:cs="Times New Roman"/>
        </w:rPr>
        <w:t xml:space="preserve">Для реализации проектов и исследовательских работ гуманитарного цикла в лицее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г. Казани (библиотека – филиал №42) о сотрудничестве.  </w:t>
      </w:r>
    </w:p>
    <w:p w:rsidR="008A72ED" w:rsidRDefault="00990F1D">
      <w:pPr>
        <w:spacing w:after="0"/>
        <w:jc w:val="both"/>
        <w:rPr>
          <w:rFonts w:ascii="Times New Roman" w:hAnsi="Times New Roman" w:cs="Times New Roman"/>
        </w:rPr>
      </w:pPr>
      <w:r>
        <w:rPr>
          <w:rFonts w:ascii="Times New Roman" w:hAnsi="Times New Roman" w:cs="Times New Roman"/>
        </w:rPr>
        <w:t>Учебно-исследовательская и проектная деятельность в лицее осуществляется обучающимися индивидуально и коллективно (в составе малых групп, класса).</w:t>
      </w:r>
    </w:p>
    <w:p w:rsidR="008A72ED" w:rsidRDefault="00990F1D">
      <w:pPr>
        <w:spacing w:after="0"/>
        <w:jc w:val="both"/>
        <w:rPr>
          <w:rFonts w:ascii="Times New Roman" w:hAnsi="Times New Roman" w:cs="Times New Roman"/>
        </w:rPr>
      </w:pPr>
      <w:r>
        <w:rPr>
          <w:rFonts w:ascii="Times New Roman" w:hAnsi="Times New Roman"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На базе образовательной организации проводятся две конференции: «Межрегиональная проектная конференция им. С.П.Королёва», «Международная научно-практическая конференция «Зимние чтения имени М.П. Симонова». </w:t>
      </w:r>
    </w:p>
    <w:p w:rsidR="008A72ED" w:rsidRDefault="00990F1D">
      <w:pPr>
        <w:spacing w:after="0"/>
        <w:jc w:val="both"/>
        <w:rPr>
          <w:rFonts w:ascii="Times New Roman" w:hAnsi="Times New Roman" w:cs="Times New Roman"/>
        </w:rPr>
      </w:pPr>
      <w:r>
        <w:rPr>
          <w:rFonts w:ascii="Times New Roman" w:hAnsi="Times New Roman" w:cs="Times New Roman"/>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 </w:t>
      </w:r>
      <w:r>
        <w:rPr>
          <w:rStyle w:val="a7"/>
          <w:rFonts w:ascii="Times New Roman" w:eastAsiaTheme="majorEastAsia" w:hAnsi="Times New Roman" w:cs="Times New Roman"/>
          <w:color w:val="FF0000"/>
          <w:sz w:val="24"/>
          <w:szCs w:val="24"/>
        </w:rPr>
        <w:t xml:space="preserve">на платформе </w:t>
      </w:r>
      <w:r>
        <w:rPr>
          <w:rFonts w:ascii="Times New Roman" w:hAnsi="Times New Roman" w:cs="Times New Roman"/>
        </w:rPr>
        <w:t xml:space="preserve">конференц-связи BigBlueButton. </w:t>
      </w:r>
    </w:p>
    <w:p w:rsidR="008A72ED" w:rsidRDefault="008A72ED">
      <w:pPr>
        <w:pStyle w:val="1d"/>
        <w:spacing w:line="240" w:lineRule="auto"/>
        <w:ind w:firstLine="0"/>
        <w:jc w:val="both"/>
        <w:rPr>
          <w:b/>
          <w:bCs/>
          <w:i/>
          <w:iCs/>
          <w:color w:val="auto"/>
          <w:sz w:val="24"/>
          <w:szCs w:val="24"/>
        </w:rPr>
      </w:pPr>
    </w:p>
    <w:p w:rsidR="008A72ED" w:rsidRDefault="00990F1D">
      <w:pPr>
        <w:pStyle w:val="1d"/>
        <w:spacing w:line="240" w:lineRule="auto"/>
        <w:ind w:firstLine="0"/>
        <w:jc w:val="both"/>
        <w:rPr>
          <w:color w:val="auto"/>
          <w:sz w:val="24"/>
          <w:szCs w:val="24"/>
        </w:rPr>
      </w:pPr>
      <w:r>
        <w:rPr>
          <w:b/>
          <w:bCs/>
          <w:i/>
          <w:iCs/>
          <w:color w:val="auto"/>
          <w:sz w:val="24"/>
          <w:szCs w:val="24"/>
        </w:rPr>
        <w:t xml:space="preserve">Особенности организации учебно-исследовательской и проектной деятельности в </w:t>
      </w:r>
      <w:r>
        <w:rPr>
          <w:b/>
          <w:bCs/>
          <w:i/>
          <w:iCs/>
          <w:color w:val="auto"/>
          <w:sz w:val="24"/>
          <w:szCs w:val="24"/>
        </w:rPr>
        <w:lastRenderedPageBreak/>
        <w:t>рамках урочной деятельности</w:t>
      </w:r>
    </w:p>
    <w:p w:rsidR="008A72ED" w:rsidRDefault="00990F1D">
      <w:pPr>
        <w:spacing w:after="0"/>
        <w:jc w:val="both"/>
        <w:rPr>
          <w:rFonts w:ascii="Times New Roman" w:hAnsi="Times New Roman" w:cs="Times New Roman"/>
        </w:rPr>
      </w:pPr>
      <w:r>
        <w:rPr>
          <w:rFonts w:ascii="Times New Roman" w:hAnsi="Times New Roman" w:cs="Times New Roman"/>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8A72ED" w:rsidRDefault="00990F1D">
      <w:pPr>
        <w:spacing w:after="0"/>
        <w:jc w:val="both"/>
        <w:rPr>
          <w:rFonts w:ascii="Times New Roman" w:hAnsi="Times New Roman" w:cs="Times New Roman"/>
        </w:rPr>
      </w:pPr>
      <w:r>
        <w:rPr>
          <w:rFonts w:ascii="Times New Roman" w:hAnsi="Times New Roman" w:cs="Times New Roman"/>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rsidR="008A72ED" w:rsidRDefault="00990F1D">
      <w:pPr>
        <w:spacing w:after="0"/>
        <w:jc w:val="both"/>
        <w:rPr>
          <w:rFonts w:ascii="Times New Roman" w:hAnsi="Times New Roman" w:cs="Times New Roman"/>
        </w:rPr>
      </w:pPr>
      <w:r>
        <w:rPr>
          <w:rFonts w:ascii="Times New Roman" w:hAnsi="Times New Roman" w:cs="Times New Roman"/>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8A72ED" w:rsidRDefault="00990F1D">
      <w:pPr>
        <w:spacing w:after="0"/>
        <w:jc w:val="both"/>
        <w:rPr>
          <w:rFonts w:ascii="Times New Roman" w:hAnsi="Times New Roman" w:cs="Times New Roman"/>
        </w:rPr>
      </w:pPr>
      <w:r>
        <w:rPr>
          <w:rFonts w:ascii="Times New Roman" w:hAnsi="Times New Roman" w:cs="Times New Roman"/>
          <w:b/>
          <w:bCs/>
        </w:rPr>
        <w:t>Формы организации</w:t>
      </w:r>
      <w:r>
        <w:rPr>
          <w:rFonts w:ascii="Times New Roman" w:hAnsi="Times New Roman" w:cs="Times New Roman"/>
        </w:rPr>
        <w:t>:</w:t>
      </w:r>
    </w:p>
    <w:p w:rsidR="008A72ED" w:rsidRDefault="00990F1D">
      <w:pPr>
        <w:spacing w:after="0"/>
        <w:jc w:val="both"/>
        <w:rPr>
          <w:rFonts w:ascii="Times New Roman" w:hAnsi="Times New Roman" w:cs="Times New Roman"/>
        </w:rPr>
      </w:pPr>
      <w:r>
        <w:rPr>
          <w:rFonts w:ascii="Times New Roman" w:hAnsi="Times New Roman" w:cs="Times New Roman"/>
        </w:rPr>
        <w:t>урок-исследование;</w:t>
      </w:r>
    </w:p>
    <w:p w:rsidR="008A72ED" w:rsidRDefault="00990F1D">
      <w:pPr>
        <w:spacing w:after="0"/>
        <w:jc w:val="both"/>
        <w:rPr>
          <w:rFonts w:ascii="Times New Roman" w:hAnsi="Times New Roman" w:cs="Times New Roman"/>
        </w:rPr>
      </w:pPr>
      <w:r>
        <w:rPr>
          <w:rFonts w:ascii="Times New Roman" w:hAnsi="Times New Roman" w:cs="Times New Roman"/>
        </w:rPr>
        <w:t>урок с использованием интерактивной беседы в исследовательском ключе;</w:t>
      </w:r>
    </w:p>
    <w:p w:rsidR="008A72ED" w:rsidRDefault="00990F1D">
      <w:pPr>
        <w:spacing w:after="0"/>
        <w:jc w:val="both"/>
        <w:rPr>
          <w:rFonts w:ascii="Times New Roman" w:hAnsi="Times New Roman" w:cs="Times New Roman"/>
        </w:rPr>
      </w:pPr>
      <w:r>
        <w:rPr>
          <w:rFonts w:ascii="Times New Roman" w:hAnsi="Times New Roman"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A72ED" w:rsidRDefault="00990F1D">
      <w:pPr>
        <w:spacing w:after="0"/>
        <w:jc w:val="both"/>
        <w:rPr>
          <w:rFonts w:ascii="Times New Roman" w:hAnsi="Times New Roman" w:cs="Times New Roman"/>
        </w:rPr>
      </w:pPr>
      <w:r>
        <w:rPr>
          <w:rFonts w:ascii="Times New Roman" w:hAnsi="Times New Roman" w:cs="Times New Roman"/>
        </w:rPr>
        <w:t>лабораторная работа;</w:t>
      </w:r>
    </w:p>
    <w:p w:rsidR="008A72ED" w:rsidRDefault="00990F1D">
      <w:pPr>
        <w:spacing w:after="0"/>
        <w:jc w:val="both"/>
        <w:rPr>
          <w:rFonts w:ascii="Times New Roman" w:hAnsi="Times New Roman" w:cs="Times New Roman"/>
        </w:rPr>
      </w:pPr>
      <w:r>
        <w:rPr>
          <w:rFonts w:ascii="Times New Roman" w:hAnsi="Times New Roman" w:cs="Times New Roman"/>
        </w:rPr>
        <w:t>урок-консультация;</w:t>
      </w:r>
    </w:p>
    <w:p w:rsidR="008A72ED" w:rsidRDefault="00990F1D">
      <w:pPr>
        <w:spacing w:after="0"/>
        <w:jc w:val="both"/>
        <w:rPr>
          <w:rFonts w:ascii="Times New Roman" w:hAnsi="Times New Roman" w:cs="Times New Roman"/>
        </w:rPr>
      </w:pPr>
      <w:r>
        <w:rPr>
          <w:rFonts w:ascii="Times New Roman" w:hAnsi="Times New Roman" w:cs="Times New Roman"/>
        </w:rPr>
        <w:t xml:space="preserve">мини-исследование в рамках домашнего задания и другие формы по выбору учителя. </w:t>
      </w:r>
    </w:p>
    <w:p w:rsidR="008A72ED" w:rsidRDefault="00990F1D">
      <w:pPr>
        <w:spacing w:after="0"/>
        <w:jc w:val="both"/>
        <w:rPr>
          <w:rFonts w:ascii="Times New Roman" w:hAnsi="Times New Roman" w:cs="Times New Roman"/>
        </w:rPr>
      </w:pPr>
      <w:r>
        <w:rPr>
          <w:rFonts w:ascii="Times New Roman" w:hAnsi="Times New Roman" w:cs="Times New Roman"/>
          <w:b/>
          <w:bCs/>
        </w:rPr>
        <w:t>Формы представления итогов учебно-исследовательской и проектной деятельности</w:t>
      </w:r>
      <w:r>
        <w:rPr>
          <w:rFonts w:ascii="Times New Roman" w:hAnsi="Times New Roman" w:cs="Times New Roman"/>
        </w:rPr>
        <w:t>:</w:t>
      </w:r>
    </w:p>
    <w:p w:rsidR="008A72ED" w:rsidRDefault="00990F1D">
      <w:pPr>
        <w:spacing w:after="0"/>
        <w:jc w:val="both"/>
        <w:rPr>
          <w:rFonts w:ascii="Times New Roman" w:hAnsi="Times New Roman" w:cs="Times New Roman"/>
        </w:rPr>
      </w:pPr>
      <w:r>
        <w:rPr>
          <w:rFonts w:ascii="Times New Roman" w:hAnsi="Times New Roman" w:cs="Times New Roman"/>
        </w:rPr>
        <w:t>доклад, реферат;</w:t>
      </w:r>
    </w:p>
    <w:p w:rsidR="008A72ED" w:rsidRDefault="00990F1D">
      <w:pPr>
        <w:spacing w:after="0"/>
        <w:jc w:val="both"/>
        <w:rPr>
          <w:rFonts w:ascii="Times New Roman" w:hAnsi="Times New Roman" w:cs="Times New Roman"/>
        </w:rPr>
      </w:pPr>
      <w:r>
        <w:rPr>
          <w:rFonts w:ascii="Times New Roman" w:hAnsi="Times New Roman" w:cs="Times New Roman"/>
        </w:rPr>
        <w:t>эссе, статья, обзоры, отчет;</w:t>
      </w:r>
    </w:p>
    <w:p w:rsidR="008A72ED" w:rsidRDefault="00990F1D">
      <w:pPr>
        <w:spacing w:after="0"/>
        <w:jc w:val="both"/>
        <w:rPr>
          <w:rFonts w:ascii="Times New Roman" w:hAnsi="Times New Roman" w:cs="Times New Roman"/>
        </w:rPr>
      </w:pPr>
      <w:r>
        <w:rPr>
          <w:rFonts w:ascii="Times New Roman" w:hAnsi="Times New Roman" w:cs="Times New Roman"/>
        </w:rPr>
        <w:t>творческая работа;</w:t>
      </w:r>
    </w:p>
    <w:p w:rsidR="008A72ED" w:rsidRDefault="00990F1D">
      <w:pPr>
        <w:spacing w:after="0"/>
        <w:jc w:val="both"/>
        <w:rPr>
          <w:rFonts w:ascii="Times New Roman" w:hAnsi="Times New Roman" w:cs="Times New Roman"/>
        </w:rPr>
      </w:pPr>
      <w:r>
        <w:rPr>
          <w:rFonts w:ascii="Times New Roman" w:hAnsi="Times New Roman" w:cs="Times New Roman"/>
        </w:rPr>
        <w:t>эскиз, 3Д эскиз;</w:t>
      </w:r>
    </w:p>
    <w:p w:rsidR="008A72ED" w:rsidRDefault="00990F1D">
      <w:pPr>
        <w:spacing w:after="0"/>
        <w:jc w:val="both"/>
        <w:rPr>
          <w:rFonts w:ascii="Times New Roman" w:hAnsi="Times New Roman" w:cs="Times New Roman"/>
        </w:rPr>
      </w:pPr>
      <w:r>
        <w:rPr>
          <w:rFonts w:ascii="Times New Roman" w:hAnsi="Times New Roman" w:cs="Times New Roman"/>
        </w:rPr>
        <w:t>мини-книжка, словарь, учебное пособие, раздаточный материал;</w:t>
      </w:r>
    </w:p>
    <w:p w:rsidR="008A72ED" w:rsidRDefault="00990F1D">
      <w:pPr>
        <w:spacing w:after="0"/>
        <w:jc w:val="both"/>
        <w:rPr>
          <w:rFonts w:ascii="Times New Roman" w:hAnsi="Times New Roman" w:cs="Times New Roman"/>
        </w:rPr>
      </w:pPr>
      <w:r>
        <w:rPr>
          <w:rFonts w:ascii="Times New Roman" w:hAnsi="Times New Roman" w:cs="Times New Roman"/>
        </w:rPr>
        <w:t>теле, видео, интернет-ресурсы и любая другая форма, соответствующая тематике работы.</w:t>
      </w:r>
    </w:p>
    <w:p w:rsidR="008A72ED" w:rsidRDefault="00990F1D">
      <w:pPr>
        <w:spacing w:after="0"/>
        <w:jc w:val="both"/>
        <w:rPr>
          <w:rFonts w:ascii="Times New Roman" w:hAnsi="Times New Roman" w:cs="Times New Roman"/>
        </w:rPr>
      </w:pPr>
      <w:r>
        <w:rPr>
          <w:rFonts w:ascii="Times New Roman" w:hAnsi="Times New Roman" w:cs="Times New Roman"/>
          <w:b/>
          <w:bCs/>
          <w:i/>
          <w:iCs/>
        </w:rPr>
        <w:t>Особенности организации учебной исследовательской деятельности в рамках внеурочной деятельности</w:t>
      </w:r>
    </w:p>
    <w:p w:rsidR="008A72ED" w:rsidRDefault="00990F1D">
      <w:pPr>
        <w:spacing w:after="0"/>
        <w:jc w:val="both"/>
        <w:rPr>
          <w:rFonts w:ascii="Times New Roman" w:hAnsi="Times New Roman" w:cs="Times New Roman"/>
        </w:rPr>
      </w:pPr>
      <w:r>
        <w:rPr>
          <w:rFonts w:ascii="Times New Roman" w:hAnsi="Times New Roman" w:cs="Times New Roman"/>
        </w:rPr>
        <w:t xml:space="preserve">Основная работа учебно-исследовательской и проектной деятельности реализуется в рамках внеурочной деятельности. </w:t>
      </w:r>
    </w:p>
    <w:p w:rsidR="008A72ED" w:rsidRDefault="00990F1D">
      <w:pPr>
        <w:spacing w:after="0"/>
        <w:jc w:val="both"/>
        <w:rPr>
          <w:rFonts w:ascii="Times New Roman" w:hAnsi="Times New Roman" w:cs="Times New Roman"/>
        </w:rPr>
      </w:pPr>
      <w:r>
        <w:rPr>
          <w:rFonts w:ascii="Times New Roman" w:hAnsi="Times New Roman" w:cs="Times New Roman"/>
        </w:rPr>
        <w:t>В образовательной организации существует два направления:</w:t>
      </w:r>
    </w:p>
    <w:p w:rsidR="008A72ED" w:rsidRDefault="00990F1D">
      <w:pPr>
        <w:spacing w:after="0"/>
        <w:jc w:val="both"/>
        <w:rPr>
          <w:rFonts w:ascii="Times New Roman" w:hAnsi="Times New Roman" w:cs="Times New Roman"/>
        </w:rPr>
      </w:pPr>
      <w:r>
        <w:rPr>
          <w:rFonts w:ascii="Times New Roman" w:hAnsi="Times New Roman" w:cs="Times New Roman"/>
        </w:rPr>
        <w:t>Технологическое,</w:t>
      </w:r>
    </w:p>
    <w:p w:rsidR="008A72ED" w:rsidRDefault="00990F1D">
      <w:pPr>
        <w:spacing w:after="0"/>
        <w:jc w:val="both"/>
        <w:rPr>
          <w:rFonts w:ascii="Times New Roman" w:hAnsi="Times New Roman" w:cs="Times New Roman"/>
        </w:rPr>
      </w:pPr>
      <w:r>
        <w:rPr>
          <w:rFonts w:ascii="Times New Roman" w:hAnsi="Times New Roman" w:cs="Times New Roman"/>
        </w:rPr>
        <w:t>Гуманитарное.</w:t>
      </w:r>
    </w:p>
    <w:p w:rsidR="008A72ED" w:rsidRDefault="00990F1D">
      <w:pPr>
        <w:spacing w:after="0"/>
        <w:jc w:val="both"/>
        <w:rPr>
          <w:rFonts w:ascii="Times New Roman" w:hAnsi="Times New Roman" w:cs="Times New Roman"/>
        </w:rPr>
      </w:pPr>
      <w:r>
        <w:rPr>
          <w:rFonts w:ascii="Times New Roman" w:hAnsi="Times New Roman" w:cs="Times New Roman"/>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A72ED" w:rsidRDefault="00990F1D">
      <w:pPr>
        <w:spacing w:after="0"/>
        <w:jc w:val="both"/>
        <w:rPr>
          <w:rFonts w:ascii="Times New Roman" w:hAnsi="Times New Roman" w:cs="Times New Roman"/>
        </w:rPr>
      </w:pPr>
      <w:r>
        <w:rPr>
          <w:rFonts w:ascii="Times New Roman" w:hAnsi="Times New Roman" w:cs="Times New Roman"/>
        </w:rPr>
        <w:t xml:space="preserve">При выполнении работы высокой сложности возможна работа над исследованием/проектом в течение нескольких учебных лет. </w:t>
      </w:r>
    </w:p>
    <w:p w:rsidR="008A72ED" w:rsidRDefault="00990F1D">
      <w:pPr>
        <w:spacing w:after="0"/>
        <w:jc w:val="both"/>
        <w:rPr>
          <w:rFonts w:ascii="Times New Roman" w:hAnsi="Times New Roman" w:cs="Times New Roman"/>
        </w:rPr>
      </w:pPr>
      <w:r>
        <w:rPr>
          <w:rFonts w:ascii="Times New Roman" w:hAnsi="Times New Roman" w:cs="Times New Roman"/>
          <w:b/>
          <w:bCs/>
        </w:rPr>
        <w:t>Основными формами организации работы во внеурочное время являются</w:t>
      </w:r>
      <w:r>
        <w:rPr>
          <w:rFonts w:ascii="Times New Roman" w:hAnsi="Times New Roman" w:cs="Times New Roman"/>
        </w:rPr>
        <w:t>:</w:t>
      </w:r>
    </w:p>
    <w:p w:rsidR="008A72ED" w:rsidRDefault="00990F1D">
      <w:pPr>
        <w:spacing w:after="0"/>
        <w:jc w:val="both"/>
        <w:rPr>
          <w:rFonts w:ascii="Times New Roman" w:hAnsi="Times New Roman" w:cs="Times New Roman"/>
        </w:rPr>
      </w:pPr>
      <w:r>
        <w:rPr>
          <w:rFonts w:ascii="Times New Roman" w:hAnsi="Times New Roman" w:cs="Times New Roman"/>
        </w:rPr>
        <w:t>конференция, семинар, дискуссия, диспут;</w:t>
      </w:r>
    </w:p>
    <w:p w:rsidR="008A72ED" w:rsidRDefault="00990F1D">
      <w:pPr>
        <w:spacing w:after="0"/>
        <w:jc w:val="both"/>
        <w:rPr>
          <w:rFonts w:ascii="Times New Roman" w:hAnsi="Times New Roman" w:cs="Times New Roman"/>
        </w:rPr>
      </w:pPr>
      <w:r>
        <w:rPr>
          <w:rFonts w:ascii="Times New Roman" w:hAnsi="Times New Roman" w:cs="Times New Roman"/>
        </w:rPr>
        <w:t>брифинг, интервью, телемост;</w:t>
      </w:r>
    </w:p>
    <w:p w:rsidR="008A72ED" w:rsidRDefault="00990F1D">
      <w:pPr>
        <w:spacing w:after="0"/>
        <w:jc w:val="both"/>
        <w:rPr>
          <w:rFonts w:ascii="Times New Roman" w:hAnsi="Times New Roman" w:cs="Times New Roman"/>
        </w:rPr>
      </w:pPr>
      <w:r>
        <w:rPr>
          <w:rFonts w:ascii="Times New Roman" w:hAnsi="Times New Roman" w:cs="Times New Roman"/>
        </w:rPr>
        <w:t>исследовательская практика, образовательные экспедиции, походы, поездки, экскурсии;</w:t>
      </w:r>
    </w:p>
    <w:p w:rsidR="008A72ED" w:rsidRDefault="00990F1D">
      <w:pPr>
        <w:spacing w:after="0"/>
        <w:jc w:val="both"/>
        <w:rPr>
          <w:rFonts w:ascii="Times New Roman" w:hAnsi="Times New Roman" w:cs="Times New Roman"/>
        </w:rPr>
      </w:pPr>
      <w:r>
        <w:rPr>
          <w:rFonts w:ascii="Times New Roman" w:hAnsi="Times New Roman" w:cs="Times New Roman"/>
        </w:rPr>
        <w:t>научно-исследовательское общество учащихся,</w:t>
      </w:r>
    </w:p>
    <w:p w:rsidR="008A72ED" w:rsidRDefault="00990F1D">
      <w:pPr>
        <w:spacing w:after="0"/>
        <w:jc w:val="both"/>
        <w:rPr>
          <w:rFonts w:ascii="Times New Roman" w:hAnsi="Times New Roman" w:cs="Times New Roman"/>
        </w:rPr>
      </w:pPr>
      <w:r>
        <w:rPr>
          <w:rFonts w:ascii="Times New Roman" w:hAnsi="Times New Roman" w:cs="Times New Roman"/>
        </w:rPr>
        <w:t>проектный клуб,</w:t>
      </w:r>
    </w:p>
    <w:p w:rsidR="008A72ED" w:rsidRDefault="00990F1D">
      <w:pPr>
        <w:spacing w:after="0"/>
        <w:jc w:val="both"/>
        <w:rPr>
          <w:rFonts w:ascii="Times New Roman" w:hAnsi="Times New Roman" w:cs="Times New Roman"/>
        </w:rPr>
      </w:pPr>
      <w:r>
        <w:rPr>
          <w:rFonts w:ascii="Times New Roman" w:hAnsi="Times New Roman" w:cs="Times New Roman"/>
        </w:rPr>
        <w:t>клуб по интересам и т.д.</w:t>
      </w:r>
    </w:p>
    <w:p w:rsidR="008A72ED" w:rsidRDefault="00990F1D">
      <w:pPr>
        <w:spacing w:after="0"/>
        <w:jc w:val="both"/>
        <w:rPr>
          <w:rFonts w:ascii="Times New Roman" w:hAnsi="Times New Roman" w:cs="Times New Roman"/>
          <w:b/>
          <w:bCs/>
          <w:i/>
          <w:iCs/>
        </w:rPr>
      </w:pPr>
      <w:bookmarkStart w:id="254" w:name="bookmark1911"/>
      <w:r>
        <w:rPr>
          <w:rFonts w:ascii="Times New Roman" w:hAnsi="Times New Roman" w:cs="Times New Roman"/>
          <w:b/>
          <w:bCs/>
          <w:i/>
          <w:iCs/>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p w:rsidR="008A72ED" w:rsidRDefault="00990F1D">
      <w:pPr>
        <w:spacing w:after="0"/>
        <w:jc w:val="both"/>
        <w:rPr>
          <w:rFonts w:ascii="Times New Roman" w:hAnsi="Times New Roman" w:cs="Times New Roman"/>
        </w:rPr>
      </w:pPr>
      <w:bookmarkStart w:id="255" w:name="_Hlk112682212"/>
      <w:r>
        <w:rPr>
          <w:rFonts w:ascii="Times New Roman" w:hAnsi="Times New Roman" w:cs="Times New Roman"/>
        </w:rPr>
        <w:lastRenderedPageBreak/>
        <w:t>План разработки и реализации программы формирования УУД</w:t>
      </w:r>
    </w:p>
    <w:bookmarkEnd w:id="255"/>
    <w:p w:rsidR="008A72ED" w:rsidRDefault="008A72ED">
      <w:pPr>
        <w:spacing w:after="0"/>
        <w:jc w:val="both"/>
        <w:rPr>
          <w:rFonts w:ascii="Times New Roman" w:hAnsi="Times New Roman" w:cs="Times New Roman"/>
          <w:b/>
          <w:bCs/>
          <w:i/>
          <w:iCs/>
        </w:rPr>
      </w:pPr>
    </w:p>
    <w:tbl>
      <w:tblPr>
        <w:tblStyle w:val="af8"/>
        <w:tblW w:w="5000" w:type="pct"/>
        <w:tblLook w:val="04A0" w:firstRow="1" w:lastRow="0" w:firstColumn="1" w:lastColumn="0" w:noHBand="0" w:noVBand="1"/>
      </w:tblPr>
      <w:tblGrid>
        <w:gridCol w:w="1674"/>
        <w:gridCol w:w="3183"/>
        <w:gridCol w:w="1568"/>
        <w:gridCol w:w="1383"/>
        <w:gridCol w:w="1764"/>
      </w:tblGrid>
      <w:tr w:rsidR="008A72ED">
        <w:tc>
          <w:tcPr>
            <w:tcW w:w="877" w:type="pct"/>
          </w:tcPr>
          <w:bookmarkEnd w:id="254"/>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Мероприятие</w:t>
            </w:r>
          </w:p>
        </w:tc>
        <w:tc>
          <w:tcPr>
            <w:tcW w:w="1650"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Тема/цель</w:t>
            </w:r>
          </w:p>
        </w:tc>
        <w:tc>
          <w:tcPr>
            <w:tcW w:w="823"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Участники</w:t>
            </w:r>
          </w:p>
        </w:tc>
        <w:tc>
          <w:tcPr>
            <w:tcW w:w="728"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Сроки</w:t>
            </w:r>
          </w:p>
        </w:tc>
        <w:tc>
          <w:tcPr>
            <w:tcW w:w="923" w:type="pct"/>
          </w:tcPr>
          <w:p w:rsidR="008A72ED" w:rsidRDefault="00990F1D">
            <w:pPr>
              <w:spacing w:after="0" w:line="240" w:lineRule="auto"/>
              <w:jc w:val="both"/>
              <w:rPr>
                <w:rFonts w:ascii="Times New Roman" w:hAnsi="Times New Roman" w:cs="Times New Roman"/>
                <w:b/>
                <w:bCs/>
              </w:rPr>
            </w:pPr>
            <w:r>
              <w:rPr>
                <w:rFonts w:ascii="Times New Roman" w:hAnsi="Times New Roman" w:cs="Times New Roman"/>
                <w:b/>
                <w:bCs/>
              </w:rPr>
              <w:t>Результат</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Создание рабочей группы</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и реализация программы формирования УУД</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Руководители методических объединений учителей-предметников, педагог-психолог, заведующий библиотекой</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Май 2025</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программы</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Изучение примерных программ по учебным предметам, выделение взаимосвязи УУД с содержанием учебных предметов</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раздела «Описание взаимосвязи универсальных учебных действий с содержанием учебных предметов»</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Рабочая группа</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Май 2024-май 2025</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Рабочие материалы для учителей   </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Рабочая группа </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Май 2025-май 20226</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раздела ООП «Особенности оценки метапредметных результатов»</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Методические совещания «Межпредметная интеграция»</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методов межпредметной интеграции, обеспечивающей достижение результатов</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Декабрь 2025 далее периодически 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Решение: использование наглядности смежных предметов, проведение интегрированных уроков, интеллектуальных игр</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Разработка методических рекомендаций для учителей различных предметов по осуществлению межпредметных </w:t>
            </w:r>
            <w:r>
              <w:rPr>
                <w:rFonts w:ascii="Times New Roman" w:hAnsi="Times New Roman" w:cs="Times New Roman"/>
              </w:rPr>
              <w:lastRenderedPageBreak/>
              <w:t>связей</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lastRenderedPageBreak/>
              <w:t>Методическое совещание «Деятельность обучающихся по овладению УУД»</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Определение этапов и форм постепенного усложнения деятельности по овладению УУД</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Март 2026,  далее периодически 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Работа по разделу «Основные виды деятельности обучающихся» тематического планирования примерных рабочих программ </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Методическое совещание «Современный урок»</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общего алгоритма (технологической схемы) урока, имеющего два целевых фокуса: предметный и метапредметный,</w:t>
            </w:r>
          </w:p>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основных подходов к конструированию задач на применение универсальных учебных действий</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Август 2024, далее периодически 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Методические рекомендации по проведению урока.</w:t>
            </w:r>
          </w:p>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Методические рекомендации по выбору заданий для уроков, составлению заданий.</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Разработка локального нормативного акта </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Организация учебно-исследовательской и проектной деятельности обучающихся в рамках урочной и внеурочной деятельности</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Рабочая группа</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До 30 августа 2025</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Локальный нормативный акт</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Методическое совещание «ИКТ-компетенции»</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Разработка основных подходов к организации учебной деятельности по формированию и развитию ИКТ-компетенций</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Сентябрь 2025, далее периодически 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Рекомендации по формированию и развитию ИКТ-компетенции на уроках и во внеурочное время</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Семинары для педагогов  </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1. «Преемственность в плане развития УУД» 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A72ED" w:rsidRDefault="00990F1D">
            <w:pPr>
              <w:spacing w:after="0" w:line="240" w:lineRule="auto"/>
              <w:jc w:val="both"/>
              <w:rPr>
                <w:rFonts w:ascii="Times New Roman" w:hAnsi="Times New Roman" w:cs="Times New Roman"/>
              </w:rPr>
            </w:pPr>
            <w:r>
              <w:rPr>
                <w:rFonts w:ascii="Times New Roman" w:hAnsi="Times New Roman" w:cs="Times New Roman"/>
              </w:rPr>
              <w:t>2. «Анализ и способы минимизации рисков развития УУД у учащихся»</w:t>
            </w:r>
          </w:p>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3. </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Обмен опытом</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Индивидуальные консультации с педагогами</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Консультации по проблемам, связанным с развитием универсальных учебных действий в образовательном процессе</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Руководители методических объединений</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Обмен опытом</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lastRenderedPageBreak/>
              <w:t>Работа с детьми</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Результаты на основе листов формирования УУД, корректировка в соответствии с потребностями</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Работа с родителями</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Организация разъяснительной/просветительской работы с родителями по проблемам развития УУД у учащихся</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Педагогический коллектив</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Родительские тематические собрания</w:t>
            </w:r>
          </w:p>
        </w:tc>
      </w:tr>
      <w:tr w:rsidR="008A72ED">
        <w:tc>
          <w:tcPr>
            <w:tcW w:w="877"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Отражение результатов работы по формированию УУД обучающихся</w:t>
            </w:r>
          </w:p>
        </w:tc>
        <w:tc>
          <w:tcPr>
            <w:tcW w:w="1650"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 xml:space="preserve">Администрация </w:t>
            </w:r>
          </w:p>
        </w:tc>
        <w:tc>
          <w:tcPr>
            <w:tcW w:w="728"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В течение всего срока реализации ООП</w:t>
            </w:r>
          </w:p>
        </w:tc>
        <w:tc>
          <w:tcPr>
            <w:tcW w:w="923" w:type="pct"/>
          </w:tcPr>
          <w:p w:rsidR="008A72ED" w:rsidRDefault="00990F1D">
            <w:pPr>
              <w:spacing w:after="0" w:line="240" w:lineRule="auto"/>
              <w:jc w:val="both"/>
              <w:rPr>
                <w:rFonts w:ascii="Times New Roman" w:hAnsi="Times New Roman" w:cs="Times New Roman"/>
              </w:rPr>
            </w:pPr>
            <w:r>
              <w:rPr>
                <w:rFonts w:ascii="Times New Roman" w:hAnsi="Times New Roman" w:cs="Times New Roman"/>
              </w:rPr>
              <w:t>Информирование общественности</w:t>
            </w:r>
          </w:p>
        </w:tc>
      </w:tr>
    </w:tbl>
    <w:p w:rsidR="008A72ED" w:rsidRDefault="008A72ED">
      <w:pPr>
        <w:pStyle w:val="24"/>
        <w:shd w:val="clear" w:color="auto" w:fill="auto"/>
        <w:spacing w:before="0" w:after="0" w:line="240" w:lineRule="auto"/>
        <w:rPr>
          <w:b/>
          <w:sz w:val="24"/>
          <w:szCs w:val="24"/>
        </w:rPr>
      </w:pPr>
    </w:p>
    <w:p w:rsidR="008A72ED" w:rsidRPr="00AA587A" w:rsidRDefault="00990F1D">
      <w:pPr>
        <w:pStyle w:val="1"/>
        <w:numPr>
          <w:ilvl w:val="1"/>
          <w:numId w:val="4"/>
        </w:numPr>
        <w:rPr>
          <w:b/>
        </w:rPr>
      </w:pPr>
      <w:bookmarkStart w:id="256" w:name="_Toc171437501"/>
      <w:bookmarkStart w:id="257" w:name="_Toc114235901"/>
      <w:r w:rsidRPr="00AA587A">
        <w:rPr>
          <w:b/>
        </w:rPr>
        <w:t>Рабочая программа воспитания</w:t>
      </w:r>
      <w:bookmarkEnd w:id="256"/>
      <w:bookmarkEnd w:id="257"/>
    </w:p>
    <w:p w:rsidR="008A72ED" w:rsidRDefault="00990F1D">
      <w:pPr>
        <w:pStyle w:val="ConsPlusNormal"/>
        <w:ind w:rightChars="-118" w:right="-260"/>
        <w:jc w:val="both"/>
        <w:rPr>
          <w:b/>
        </w:rPr>
      </w:pPr>
      <w:r>
        <w:rPr>
          <w:b/>
        </w:rPr>
        <w:t>Целевой раздел.</w:t>
      </w:r>
    </w:p>
    <w:p w:rsidR="008A72ED" w:rsidRDefault="00990F1D">
      <w:pPr>
        <w:tabs>
          <w:tab w:val="left" w:pos="851"/>
        </w:tabs>
        <w:spacing w:after="0" w:line="240" w:lineRule="auto"/>
        <w:ind w:rightChars="-118" w:right="-260"/>
        <w:jc w:val="both"/>
        <w:rPr>
          <w:rFonts w:ascii="Times New Roman" w:hAnsi="Times New Roman"/>
          <w:sz w:val="24"/>
          <w:szCs w:val="24"/>
        </w:rPr>
      </w:pPr>
      <w:r>
        <w:rPr>
          <w:rFonts w:ascii="Times New Roman" w:hAnsi="Times New Roman"/>
          <w:sz w:val="24"/>
          <w:szCs w:val="24"/>
        </w:rPr>
        <w:tab/>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A72ED" w:rsidRDefault="00990F1D">
      <w:pPr>
        <w:tabs>
          <w:tab w:val="left" w:pos="851"/>
        </w:tabs>
        <w:spacing w:after="0" w:line="240" w:lineRule="auto"/>
        <w:ind w:rightChars="-118" w:right="-260"/>
        <w:jc w:val="both"/>
        <w:rPr>
          <w:rFonts w:ascii="Times New Roman" w:hAnsi="Times New Roman"/>
          <w:sz w:val="24"/>
          <w:szCs w:val="24"/>
        </w:rPr>
      </w:pPr>
      <w:r>
        <w:rPr>
          <w:rFonts w:ascii="Times New Roman" w:hAnsi="Times New Roman"/>
          <w:sz w:val="24"/>
          <w:szCs w:val="24"/>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58" w:name="_Hlk107041641"/>
      <w:bookmarkEnd w:id="258"/>
    </w:p>
    <w:p w:rsidR="008A72ED" w:rsidRDefault="00990F1D">
      <w:pPr>
        <w:tabs>
          <w:tab w:val="left" w:pos="851"/>
        </w:tabs>
        <w:spacing w:after="0" w:line="240" w:lineRule="auto"/>
        <w:ind w:rightChars="-118" w:right="-260"/>
        <w:jc w:val="both"/>
        <w:rPr>
          <w:rFonts w:ascii="Times New Roman" w:hAnsi="Times New Roman"/>
          <w:sz w:val="24"/>
          <w:szCs w:val="24"/>
        </w:rPr>
      </w:pPr>
      <w:r>
        <w:rPr>
          <w:rFonts w:ascii="Times New Roman" w:hAnsi="Times New Roman"/>
          <w:sz w:val="24"/>
          <w:szCs w:val="24"/>
        </w:rPr>
        <w:tab/>
        <w:t xml:space="preserve">Настоящая рабочая программа воспитания (далее – программа) разработана с учетом Федерального закона от </w:t>
      </w:r>
      <w:r>
        <w:rPr>
          <w:rFonts w:ascii="Times New Roman" w:hAnsi="Times New Roman" w:cs="Times New Roman"/>
        </w:rPr>
        <w:t>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w:t>
      </w:r>
      <w:r>
        <w:rPr>
          <w:rFonts w:ascii="Times New Roman" w:hAnsi="Times New Roman"/>
          <w:color w:val="FF0000"/>
          <w:sz w:val="24"/>
          <w:szCs w:val="24"/>
        </w:rPr>
        <w:t xml:space="preserve"> </w:t>
      </w:r>
      <w:r>
        <w:rPr>
          <w:rFonts w:ascii="Times New Roman" w:hAnsi="Times New Roman"/>
          <w:sz w:val="24"/>
          <w:szCs w:val="24"/>
        </w:rPr>
        <w:t xml:space="preserve">примерной рабочей программы воспитания, одобренной </w:t>
      </w:r>
      <w:r>
        <w:rPr>
          <w:rFonts w:ascii="Times New Roman" w:hAnsi="Times New Roman"/>
          <w:sz w:val="24"/>
          <w:szCs w:val="24"/>
        </w:rPr>
        <w:lastRenderedPageBreak/>
        <w:t>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8A72ED" w:rsidRDefault="00990F1D">
      <w:pPr>
        <w:tabs>
          <w:tab w:val="left" w:pos="851"/>
        </w:tabs>
        <w:spacing w:after="0" w:line="240" w:lineRule="auto"/>
        <w:ind w:rightChars="-118" w:right="-260"/>
        <w:jc w:val="both"/>
        <w:rPr>
          <w:rFonts w:ascii="Times New Roman" w:hAnsi="Times New Roman"/>
          <w:sz w:val="24"/>
          <w:szCs w:val="24"/>
        </w:rPr>
      </w:pPr>
      <w:r>
        <w:rPr>
          <w:rFonts w:ascii="Times New Roman" w:hAnsi="Times New Roman"/>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A72ED" w:rsidRDefault="00990F1D">
      <w:pPr>
        <w:tabs>
          <w:tab w:val="left" w:pos="851"/>
        </w:tabs>
        <w:spacing w:after="0" w:line="240" w:lineRule="auto"/>
        <w:ind w:rightChars="-118" w:right="-260"/>
        <w:jc w:val="both"/>
        <w:rPr>
          <w:rFonts w:ascii="Times New Roman" w:hAnsi="Times New Roman"/>
          <w:sz w:val="24"/>
          <w:szCs w:val="24"/>
        </w:rPr>
      </w:pPr>
      <w:r>
        <w:rPr>
          <w:rFonts w:ascii="Times New Roman" w:hAnsi="Times New Roman"/>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8A72ED" w:rsidRDefault="00990F1D">
      <w:pPr>
        <w:pStyle w:val="ConsPlusNormal"/>
        <w:ind w:rightChars="-118" w:right="-260"/>
        <w:jc w:val="both"/>
      </w:pPr>
      <w:r>
        <w:rPr>
          <w:b/>
        </w:rPr>
        <w:t>Цель и задачи воспитания обучающихся</w:t>
      </w:r>
      <w:r>
        <w:t>.</w:t>
      </w:r>
    </w:p>
    <w:p w:rsidR="008A72ED" w:rsidRDefault="00990F1D">
      <w:pPr>
        <w:spacing w:after="0" w:line="240" w:lineRule="auto"/>
        <w:ind w:rightChars="-118" w:right="-260"/>
        <w:jc w:val="both"/>
        <w:rPr>
          <w:rFonts w:ascii="Times New Roman" w:hAnsi="Times New Roman"/>
          <w:sz w:val="24"/>
          <w:szCs w:val="24"/>
        </w:rPr>
      </w:pPr>
      <w:r>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r>
        <w:rPr>
          <w:rFonts w:ascii="Times New Roman" w:hAnsi="Times New Roman"/>
          <w:sz w:val="24"/>
          <w:szCs w:val="24"/>
        </w:rPr>
        <w:tab/>
      </w:r>
    </w:p>
    <w:p w:rsidR="008A72ED" w:rsidRDefault="00990F1D">
      <w:pPr>
        <w:spacing w:after="0" w:line="240" w:lineRule="auto"/>
        <w:ind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соответствии с этим идеалом и нормативными правовыми актами Российской Федерации в сфере образования </w:t>
      </w:r>
      <w:r>
        <w:rPr>
          <w:rFonts w:ascii="Times New Roman" w:eastAsia="Calibri" w:hAnsi="Times New Roman" w:cs="Times New Roman"/>
          <w:b/>
          <w:sz w:val="24"/>
          <w:szCs w:val="24"/>
        </w:rPr>
        <w:t>цель воспитания</w:t>
      </w:r>
      <w:r>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A72ED" w:rsidRDefault="00990F1D">
      <w:pPr>
        <w:spacing w:after="0" w:line="240" w:lineRule="auto"/>
        <w:ind w:rightChars="-118" w:right="-260" w:firstLineChars="181" w:firstLine="434"/>
        <w:jc w:val="both"/>
        <w:rPr>
          <w:rFonts w:ascii="Times New Roman" w:eastAsia="№Е" w:hAnsi="Times New Roman" w:cs="Times New Roman"/>
          <w:sz w:val="24"/>
          <w:szCs w:val="24"/>
          <w:lang w:eastAsia="ru-RU"/>
        </w:rPr>
      </w:pPr>
      <w:r>
        <w:rPr>
          <w:rFonts w:ascii="Times New Roman" w:eastAsia="№Е" w:hAnsi="Times New Roman" w:cs="Times New Roman"/>
          <w:bCs/>
          <w:sz w:val="24"/>
          <w:szCs w:val="24"/>
          <w:lang w:eastAsia="ru-RU"/>
        </w:rPr>
        <w:t>В воспитании обучающихся подросткового возраста (</w:t>
      </w:r>
      <w:r>
        <w:rPr>
          <w:rFonts w:ascii="Times New Roman" w:eastAsia="№Е" w:hAnsi="Times New Roman" w:cs="Times New Roman"/>
          <w:b/>
          <w:bCs/>
          <w:sz w:val="24"/>
          <w:szCs w:val="24"/>
          <w:lang w:eastAsia="ru-RU"/>
        </w:rPr>
        <w:t>уровень основного общего образования</w:t>
      </w:r>
      <w:r>
        <w:rPr>
          <w:rFonts w:ascii="Times New Roman" w:eastAsia="№Е" w:hAnsi="Times New Roman" w:cs="Times New Roman"/>
          <w:bCs/>
          <w:sz w:val="24"/>
          <w:szCs w:val="24"/>
          <w:lang w:eastAsia="ru-RU"/>
        </w:rPr>
        <w:t xml:space="preserve">) таким приоритетом является </w:t>
      </w:r>
      <w:r>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Pr>
          <w:rFonts w:ascii="Times New Roman" w:eastAsia="№Е" w:hAnsi="Times New Roman" w:cs="Times New Roman"/>
          <w:b/>
          <w:sz w:val="24"/>
          <w:szCs w:val="24"/>
          <w:lang w:eastAsia="ru-RU"/>
        </w:rPr>
        <w:t>отношений</w:t>
      </w:r>
      <w:r>
        <w:rPr>
          <w:rFonts w:ascii="Times New Roman" w:eastAsia="№Е" w:hAnsi="Times New Roman" w:cs="Times New Roman"/>
          <w:sz w:val="24"/>
          <w:szCs w:val="24"/>
          <w:lang w:eastAsia="ru-RU"/>
        </w:rPr>
        <w:t xml:space="preserve"> обучающихся, и, прежде всего, ценностных отношений:</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A72ED" w:rsidRDefault="008A72E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8A72ED" w:rsidRDefault="00990F1D">
      <w:pPr>
        <w:tabs>
          <w:tab w:val="left" w:pos="426"/>
        </w:tabs>
        <w:spacing w:after="0" w:line="240" w:lineRule="auto"/>
        <w:ind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8A72ED" w:rsidRDefault="00990F1D">
      <w:pPr>
        <w:tabs>
          <w:tab w:val="left" w:pos="426"/>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8A72ED" w:rsidRDefault="00990F1D">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rsidR="008A72ED" w:rsidRDefault="00990F1D">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8A72ED" w:rsidRDefault="00990F1D">
      <w:pPr>
        <w:spacing w:after="0" w:line="240" w:lineRule="auto"/>
        <w:ind w:leftChars="-129" w:left="-284" w:rightChars="-118" w:right="-260" w:firstLineChars="181" w:firstLine="434"/>
        <w:jc w:val="both"/>
        <w:rPr>
          <w:rFonts w:ascii="Times New Roman" w:eastAsia="№Е" w:hAnsi="Times New Roman" w:cs="Times New Roman"/>
          <w:iCs/>
          <w:sz w:val="24"/>
          <w:szCs w:val="24"/>
          <w:lang w:eastAsia="ru-RU"/>
        </w:rPr>
      </w:pPr>
      <w:r>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A72ED" w:rsidRDefault="00990F1D">
      <w:pPr>
        <w:spacing w:after="0" w:line="240" w:lineRule="auto"/>
        <w:ind w:leftChars="-129" w:left="-284" w:rightChars="-118" w:right="-260" w:firstLineChars="181" w:firstLine="434"/>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Pr>
          <w:rFonts w:ascii="Times New Roman" w:eastAsia="№Е" w:hAnsi="Times New Roman" w:cs="Times New Roman"/>
          <w:b/>
          <w:sz w:val="24"/>
          <w:szCs w:val="24"/>
          <w:lang w:eastAsia="ru-RU"/>
        </w:rPr>
        <w:t xml:space="preserve">задач: </w:t>
      </w:r>
    </w:p>
    <w:p w:rsidR="008A72ED" w:rsidRDefault="00990F1D">
      <w:pPr>
        <w:tabs>
          <w:tab w:val="left" w:pos="567"/>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A72ED" w:rsidRDefault="00990F1D">
      <w:pPr>
        <w:tabs>
          <w:tab w:val="left" w:pos="567"/>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развивать предметно-эстетическую среду школы и реализовывать ее воспитательные возможности;</w:t>
      </w:r>
    </w:p>
    <w:p w:rsidR="008A72ED" w:rsidRDefault="00990F1D">
      <w:pPr>
        <w:tabs>
          <w:tab w:val="left" w:pos="993"/>
          <w:tab w:val="left" w:pos="2552"/>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lastRenderedPageBreak/>
        <w:t xml:space="preserve">- осуществлять в процессе воспитания взаимодействие с социальными партнерами школы,  </w:t>
      </w:r>
    </w:p>
    <w:p w:rsidR="008A72ED" w:rsidRDefault="00990F1D">
      <w:pPr>
        <w:tabs>
          <w:tab w:val="left" w:pos="993"/>
        </w:tabs>
        <w:spacing w:after="0" w:line="240" w:lineRule="auto"/>
        <w:ind w:leftChars="-129" w:left="-284" w:rightChars="-118" w:right="-260" w:firstLineChars="181" w:firstLine="434"/>
        <w:jc w:val="both"/>
        <w:rPr>
          <w:rFonts w:ascii="Times New Roman" w:eastAsia="Bookman Old Style" w:hAnsi="Times New Roman" w:cs="Times New Roman"/>
          <w:w w:val="0"/>
          <w:sz w:val="24"/>
          <w:szCs w:val="24"/>
        </w:rPr>
      </w:pPr>
      <w:r>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8A72ED" w:rsidRDefault="00990F1D">
      <w:pPr>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A72ED" w:rsidRDefault="00990F1D">
      <w:pPr>
        <w:widowControl w:val="0"/>
        <w:autoSpaceDE w:val="0"/>
        <w:autoSpaceDN w:val="0"/>
        <w:adjustRightInd w:val="0"/>
        <w:spacing w:after="0" w:line="240" w:lineRule="auto"/>
        <w:ind w:leftChars="-129" w:left="-284" w:rightChars="-118" w:right="-260" w:firstLineChars="181" w:firstLine="43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Направления воспитания</w:t>
      </w:r>
      <w:r>
        <w:rPr>
          <w:rFonts w:ascii="Times New Roman" w:eastAsia="Times New Roman" w:hAnsi="Times New Roman" w:cs="Times New Roman"/>
          <w:sz w:val="24"/>
          <w:szCs w:val="24"/>
          <w:lang w:eastAsia="ru-RU"/>
        </w:rPr>
        <w:t>.</w:t>
      </w:r>
    </w:p>
    <w:p w:rsidR="008A72ED" w:rsidRDefault="00990F1D">
      <w:pPr>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гражданско-патриотическое воспитание – </w:t>
      </w:r>
      <w:r>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духовно-нравственное воспитание  – </w:t>
      </w:r>
      <w:r>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эстетическое воспитание – </w:t>
      </w:r>
      <w:r>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физическое воспитание</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 </w:t>
      </w:r>
      <w:r>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трудовое воспитание  – </w:t>
      </w:r>
      <w:r>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экологическое воспитание – </w:t>
      </w:r>
      <w:r>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A72ED" w:rsidRDefault="00990F1D">
      <w:pPr>
        <w:widowControl w:val="0"/>
        <w:tabs>
          <w:tab w:val="left" w:pos="426"/>
        </w:tab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ценности научного познания – </w:t>
      </w:r>
      <w:r>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A72ED" w:rsidRDefault="00990F1D">
      <w:pPr>
        <w:widowControl w:val="0"/>
        <w:autoSpaceDE w:val="0"/>
        <w:autoSpaceDN w:val="0"/>
        <w:adjustRightInd w:val="0"/>
        <w:spacing w:after="0" w:line="240" w:lineRule="auto"/>
        <w:ind w:leftChars="-129" w:left="-284" w:rightChars="-118" w:right="-260" w:firstLineChars="181" w:firstLine="43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Целевые ориентиры результатов воспитания</w:t>
      </w:r>
      <w:r>
        <w:rPr>
          <w:rFonts w:ascii="Times New Roman" w:eastAsia="Times New Roman" w:hAnsi="Times New Roman" w:cs="Times New Roman"/>
          <w:sz w:val="24"/>
          <w:szCs w:val="24"/>
          <w:lang w:eastAsia="ru-RU"/>
        </w:rPr>
        <w:t>.</w:t>
      </w:r>
    </w:p>
    <w:p w:rsidR="008A72ED" w:rsidRDefault="00990F1D">
      <w:pPr>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A72ED" w:rsidRDefault="00990F1D">
      <w:pPr>
        <w:keepNext/>
        <w:keepLines/>
        <w:spacing w:after="0" w:line="240" w:lineRule="auto"/>
        <w:ind w:leftChars="-129" w:left="-284"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851"/>
              </w:tabs>
              <w:spacing w:after="0" w:line="240" w:lineRule="auto"/>
              <w:ind w:rightChars="40" w:right="88" w:firstLineChars="182" w:firstLine="437"/>
              <w:rPr>
                <w:rFonts w:ascii="Times New Roman" w:eastAsia="Calibri" w:hAnsi="Times New Roman" w:cs="Times New Roman"/>
                <w:b/>
                <w:sz w:val="24"/>
                <w:szCs w:val="24"/>
              </w:rPr>
            </w:pPr>
            <w:r>
              <w:rPr>
                <w:rFonts w:ascii="Times New Roman" w:eastAsia="Calibri" w:hAnsi="Times New Roman" w:cs="Times New Roman"/>
                <w:b/>
                <w:sz w:val="24"/>
                <w:szCs w:val="24"/>
              </w:rPr>
              <w:t>Гражданско-патриотическое воспитание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Знающий и принимающий свою российскую гражданскую принадлежность (идентичность) </w:t>
            </w:r>
            <w:r>
              <w:rPr>
                <w:rFonts w:ascii="Times New Roman" w:eastAsia="Calibri" w:hAnsi="Times New Roman" w:cs="Times New Roman"/>
                <w:sz w:val="24"/>
                <w:szCs w:val="24"/>
              </w:rPr>
              <w:lastRenderedPageBreak/>
              <w:t>в поликультурном, многонациональном и многоконфессиональном российском обществе, в мировом сообществе.</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уважение к государственным символам России, праздникам.</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rsidR="008A72ED" w:rsidRDefault="00990F1D">
            <w:pPr>
              <w:tabs>
                <w:tab w:val="left" w:pos="28"/>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Принимающий участие в мероприятиях патриотической направленности.</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s>
              <w:spacing w:after="0" w:line="240" w:lineRule="auto"/>
              <w:ind w:rightChars="40" w:right="88" w:firstLineChars="182" w:firstLine="437"/>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Духовно-нравственное воспитание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 w:val="left" w:pos="430"/>
              </w:tabs>
              <w:spacing w:after="0" w:line="240" w:lineRule="auto"/>
              <w:ind w:rightChars="40" w:right="88" w:firstLineChars="182" w:firstLine="437"/>
              <w:rPr>
                <w:rFonts w:ascii="Times New Roman" w:eastAsia="Calibri" w:hAnsi="Times New Roman" w:cs="Times New Roman"/>
                <w:b/>
                <w:sz w:val="24"/>
                <w:szCs w:val="24"/>
              </w:rPr>
            </w:pPr>
            <w:r>
              <w:rPr>
                <w:rFonts w:ascii="Times New Roman" w:eastAsia="Calibri" w:hAnsi="Times New Roman" w:cs="Times New Roman"/>
                <w:b/>
                <w:sz w:val="24"/>
                <w:szCs w:val="24"/>
              </w:rPr>
              <w:t>Эстетическое воспитание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A72ED" w:rsidRDefault="00990F1D">
            <w:pPr>
              <w:tabs>
                <w:tab w:val="left" w:pos="4"/>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Ориентированный на самовыражение в разных видах искусства, в художественном творчестве.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4"/>
                <w:tab w:val="left" w:pos="288"/>
                <w:tab w:val="left" w:pos="430"/>
              </w:tabs>
              <w:spacing w:after="0" w:line="240" w:lineRule="auto"/>
              <w:ind w:rightChars="40" w:right="88" w:firstLineChars="182" w:firstLine="437"/>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8A72ED">
        <w:trPr>
          <w:trHeight w:val="131"/>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8A72ED">
        <w:trPr>
          <w:trHeight w:val="131"/>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 w:val="left" w:pos="430"/>
              </w:tabs>
              <w:spacing w:after="0" w:line="240" w:lineRule="auto"/>
              <w:ind w:rightChars="40" w:right="88" w:firstLineChars="182" w:firstLine="437"/>
              <w:rPr>
                <w:rFonts w:ascii="Times New Roman" w:eastAsia="Calibri" w:hAnsi="Times New Roman" w:cs="Times New Roman"/>
                <w:b/>
                <w:sz w:val="24"/>
                <w:szCs w:val="24"/>
              </w:rPr>
            </w:pPr>
            <w:r>
              <w:rPr>
                <w:rFonts w:ascii="Times New Roman" w:eastAsia="Calibri" w:hAnsi="Times New Roman" w:cs="Times New Roman"/>
                <w:b/>
                <w:sz w:val="24"/>
                <w:szCs w:val="24"/>
              </w:rPr>
              <w:t>Трудовоевоспитание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Уважающий труд, результаты своего труда, труда других людей.</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 w:val="left" w:pos="430"/>
              </w:tabs>
              <w:spacing w:after="0" w:line="240" w:lineRule="auto"/>
              <w:ind w:rightChars="40" w:right="88" w:firstLineChars="182" w:firstLine="437"/>
              <w:rPr>
                <w:rFonts w:ascii="Times New Roman" w:eastAsia="Calibri" w:hAnsi="Times New Roman" w:cs="Times New Roman"/>
                <w:sz w:val="24"/>
                <w:szCs w:val="24"/>
              </w:rPr>
            </w:pPr>
            <w:r>
              <w:rPr>
                <w:rFonts w:ascii="Times New Roman" w:eastAsia="Calibri" w:hAnsi="Times New Roman" w:cs="Times New Roman"/>
                <w:b/>
                <w:sz w:val="24"/>
                <w:szCs w:val="24"/>
              </w:rPr>
              <w:t>Экологическоевоспитание</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активное неприятие действий, приносящих вред природе.</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Участвующий в практической деятельности экологической, природоохранной направленности.</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 w:val="left" w:pos="430"/>
              </w:tabs>
              <w:spacing w:after="0" w:line="240" w:lineRule="auto"/>
              <w:ind w:rightChars="40" w:right="88" w:firstLineChars="182" w:firstLine="437"/>
              <w:rPr>
                <w:rFonts w:ascii="Times New Roman" w:eastAsia="Calibri" w:hAnsi="Times New Roman" w:cs="Times New Roman"/>
                <w:sz w:val="24"/>
                <w:szCs w:val="24"/>
              </w:rPr>
            </w:pPr>
            <w:r>
              <w:rPr>
                <w:rFonts w:ascii="Times New Roman" w:eastAsia="Calibri" w:hAnsi="Times New Roman" w:cs="Times New Roman"/>
                <w:b/>
                <w:sz w:val="24"/>
                <w:szCs w:val="24"/>
              </w:rPr>
              <w:t>Ценности научного познания</w:t>
            </w:r>
          </w:p>
        </w:tc>
      </w:tr>
      <w:tr w:rsidR="008A72ED">
        <w:trPr>
          <w:jc w:val="center"/>
        </w:trPr>
        <w:tc>
          <w:tcPr>
            <w:tcW w:w="10206" w:type="dxa"/>
            <w:tcBorders>
              <w:top w:val="single" w:sz="4" w:space="0" w:color="000000"/>
              <w:left w:val="single" w:sz="4" w:space="0" w:color="000000"/>
              <w:bottom w:val="single" w:sz="4" w:space="0" w:color="000000"/>
              <w:right w:val="single" w:sz="4" w:space="0" w:color="000000"/>
            </w:tcBorders>
          </w:tcPr>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A72ED" w:rsidRDefault="00990F1D">
            <w:pPr>
              <w:tabs>
                <w:tab w:val="left" w:pos="0"/>
                <w:tab w:val="left" w:pos="288"/>
              </w:tabs>
              <w:spacing w:after="0" w:line="240" w:lineRule="auto"/>
              <w:ind w:rightChars="40" w:right="88" w:firstLineChars="182" w:firstLine="437"/>
              <w:jc w:val="both"/>
              <w:rPr>
                <w:rFonts w:ascii="Times New Roman" w:eastAsia="Calibri" w:hAnsi="Times New Roman" w:cs="Times New Roman"/>
                <w:sz w:val="24"/>
                <w:szCs w:val="24"/>
              </w:rPr>
            </w:pPr>
            <w:r>
              <w:rPr>
                <w:rFonts w:ascii="Times New Roman" w:eastAsia="Calibri"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8A72ED" w:rsidRDefault="008A72ED">
      <w:pPr>
        <w:widowControl w:val="0"/>
        <w:autoSpaceDE w:val="0"/>
        <w:autoSpaceDN w:val="0"/>
        <w:adjustRightInd w:val="0"/>
        <w:spacing w:after="0" w:line="240" w:lineRule="auto"/>
        <w:ind w:leftChars="-300" w:left="-660" w:rightChars="-118" w:right="-260" w:firstLineChars="181" w:firstLine="434"/>
        <w:jc w:val="both"/>
        <w:outlineLvl w:val="3"/>
        <w:rPr>
          <w:rFonts w:ascii="Times New Roman" w:eastAsia="Times New Roman" w:hAnsi="Times New Roman" w:cs="Times New Roman"/>
          <w:b/>
          <w:bCs/>
          <w:sz w:val="24"/>
          <w:szCs w:val="24"/>
          <w:lang w:eastAsia="ru-RU"/>
        </w:rPr>
      </w:pPr>
    </w:p>
    <w:p w:rsidR="008A72ED" w:rsidRDefault="00990F1D">
      <w:pPr>
        <w:widowControl w:val="0"/>
        <w:autoSpaceDE w:val="0"/>
        <w:autoSpaceDN w:val="0"/>
        <w:adjustRightInd w:val="0"/>
        <w:spacing w:after="0" w:line="240" w:lineRule="auto"/>
        <w:ind w:leftChars="-300" w:left="-660" w:rightChars="-118" w:right="-260" w:firstLineChars="181" w:firstLine="434"/>
        <w:jc w:val="both"/>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Содержательный раздел.</w:t>
      </w:r>
    </w:p>
    <w:p w:rsidR="008A72ED" w:rsidRDefault="00990F1D">
      <w:pPr>
        <w:spacing w:after="0"/>
        <w:ind w:leftChars="-300" w:left="-660" w:rightChars="-118" w:right="-260" w:firstLineChars="181" w:firstLine="434"/>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A72ED" w:rsidRDefault="00990F1D">
      <w:pPr>
        <w:keepNext/>
        <w:keepLines/>
        <w:spacing w:after="0" w:line="240" w:lineRule="auto"/>
        <w:outlineLvl w:val="0"/>
        <w:rPr>
          <w:rFonts w:ascii="Times New Roman" w:eastAsia="Calibri" w:hAnsi="Times New Roman" w:cs="Times New Roman"/>
          <w:b/>
          <w:bCs/>
          <w:sz w:val="24"/>
          <w:szCs w:val="24"/>
        </w:rPr>
      </w:pPr>
      <w:bookmarkStart w:id="259" w:name="_Toc171437502"/>
      <w:bookmarkStart w:id="260" w:name="_Toc171436548"/>
      <w:bookmarkStart w:id="261" w:name="_Toc171437264"/>
      <w:r>
        <w:rPr>
          <w:rFonts w:ascii="Times New Roman" w:eastAsia="Calibri" w:hAnsi="Times New Roman" w:cs="Times New Roman"/>
          <w:b/>
          <w:bCs/>
          <w:sz w:val="24"/>
          <w:szCs w:val="24"/>
        </w:rPr>
        <w:t>Уклад общеобразовательной организации</w:t>
      </w:r>
      <w:bookmarkEnd w:id="259"/>
      <w:bookmarkEnd w:id="260"/>
      <w:bookmarkEnd w:id="261"/>
    </w:p>
    <w:p w:rsidR="008A72ED" w:rsidRDefault="00990F1D">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A72ED" w:rsidRDefault="00990F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Миссия МАОУ СОШ №2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8A72ED" w:rsidRDefault="00990F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8A72ED" w:rsidRDefault="00990F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Школа имеет 2 корпуса, которые расположены в центре по адресу: город Тобольск микрорайон Иртышский улица Железнодорожная 5. Корпуса находятся в непосредственной близости к объектам культуры и спорта, что обеспечивает возможности для тесного сотрудничества. В каждом из двух зданий, в которых расположена школа, имеется спортивный и актовый залы, столовая, медицинский кабинет. В первом корпусе образовательного учреждения организовано обучение для учащихся 1-11-х классов. Во втором корпусе организованы занятия для воспитанников дошкольных групп.</w:t>
      </w:r>
    </w:p>
    <w:p w:rsidR="008A72ED" w:rsidRDefault="00990F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1975 году; сравнительно небольшим коллективом учащихся (среднегодовой контингент – не более 670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Фестиваль детского творчества «Созвездие», Дни рождения школы, праздник «Посвящение в пешеходы», «Фестиваль дружбы народов», «Новый год», Военно-</w:t>
      </w:r>
      <w:r>
        <w:rPr>
          <w:rFonts w:ascii="Times New Roman" w:hAnsi="Times New Roman" w:cs="Times New Roman"/>
          <w:sz w:val="24"/>
          <w:szCs w:val="24"/>
        </w:rPr>
        <w:lastRenderedPageBreak/>
        <w:t>спортивные и патриотические конкурсы к 23 февраля (игра «Зарница», «Смотр строя и песни», «Смотр знаменных групп»), «Весенняя легкоатлетическая эстафета», Школьный военно-патриотический конкурс «Битва хоров», посвященный 9 мая, «Последний звонок».</w:t>
      </w:r>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школе созданы условия для занятий физической культурой и спортом. </w:t>
      </w:r>
      <w:r>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«Лидер».</w:t>
      </w:r>
      <w:r>
        <w:rPr>
          <w:rFonts w:ascii="Times New Roman" w:eastAsia="Calibri" w:hAnsi="Times New Roman" w:cs="Times New Roman"/>
          <w:sz w:val="24"/>
          <w:szCs w:val="24"/>
        </w:rPr>
        <w:t xml:space="preserve">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МАОУ СОШ №2  летних каникул организуется работа лагеря с дневным пребыванием детей «Бригантина».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детям - участникам специальной военной операции.</w:t>
      </w:r>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8A72ED" w:rsidRDefault="00990F1D">
      <w:pPr>
        <w:spacing w:after="0" w:line="240" w:lineRule="auto"/>
        <w:rPr>
          <w:rFonts w:ascii="Times New Roman" w:eastAsia="Calibri" w:hAnsi="Times New Roman" w:cs="Times New Roman"/>
          <w:sz w:val="24"/>
          <w:szCs w:val="24"/>
        </w:rPr>
      </w:pPr>
      <w:r>
        <w:rPr>
          <w:rFonts w:ascii="Times New Roman" w:eastAsia="Calibri" w:hAnsi="Times New Roman" w:cs="Times New Roman"/>
          <w:iCs/>
          <w:w w:val="0"/>
          <w:sz w:val="24"/>
          <w:szCs w:val="24"/>
        </w:rPr>
        <w:t xml:space="preserve">В школе функционируют юнармейский отряд, объединения добровольцев (волонтёров) «Беспокойные сердца», юных инспекторов дорожного движения «Перекресток», дружины юных пожарных, первичное отделение «Движения первых», </w:t>
      </w:r>
      <w:r>
        <w:rPr>
          <w:rFonts w:ascii="Times New Roman" w:hAnsi="Times New Roman" w:cs="Times New Roman"/>
          <w:sz w:val="24"/>
          <w:szCs w:val="24"/>
        </w:rPr>
        <w:t xml:space="preserve">военно-патриотический клуб «тимуровский отряд «Пламенный», школьное лесничество «Лесной дозор», экоотряд «Эколята», вожатский отряд «Лидер», научное общество «Альтаир», совет учащихся, отряды ЮИД «Перекресток». отряд юнармия «Пограничники», «Орлята России», киноклуб «Киносфера», медиацентр «Маяк». </w:t>
      </w:r>
    </w:p>
    <w:p w:rsidR="008A72ED" w:rsidRDefault="00990F1D">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 xml:space="preserve">Воспитание в школе осуществляется как: </w:t>
      </w:r>
    </w:p>
    <w:p w:rsidR="008A72ED" w:rsidRDefault="00990F1D">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1) воспитывающее обучение, реализуемое на уроке;</w:t>
      </w:r>
    </w:p>
    <w:p w:rsidR="008A72ED" w:rsidRDefault="00990F1D">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8A72ED" w:rsidRDefault="00990F1D">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 xml:space="preserve">Приоритет отдается организации </w:t>
      </w:r>
      <w:r>
        <w:rPr>
          <w:rFonts w:ascii="Times New Roman" w:hAnsi="Times New Roman" w:cs="Times New Roman"/>
          <w:b/>
          <w:iCs/>
          <w:w w:val="0"/>
          <w:sz w:val="24"/>
          <w:szCs w:val="24"/>
        </w:rPr>
        <w:t>воспитывающего обучения</w:t>
      </w:r>
      <w:r>
        <w:rPr>
          <w:rFonts w:ascii="Times New Roman" w:hAnsi="Times New Roman" w:cs="Times New Roman"/>
          <w:iCs/>
          <w:w w:val="0"/>
          <w:sz w:val="24"/>
          <w:szCs w:val="24"/>
        </w:rPr>
        <w:t xml:space="preserve">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8A72ED" w:rsidRDefault="00990F1D">
      <w:pPr>
        <w:spacing w:after="0" w:line="240" w:lineRule="auto"/>
        <w:ind w:firstLine="709"/>
        <w:jc w:val="both"/>
        <w:rPr>
          <w:rFonts w:ascii="Times New Roman" w:hAnsi="Times New Roman" w:cs="Times New Roman"/>
          <w:iCs/>
          <w:w w:val="0"/>
          <w:sz w:val="24"/>
          <w:szCs w:val="24"/>
        </w:rPr>
      </w:pPr>
      <w:r>
        <w:rPr>
          <w:rFonts w:ascii="Times New Roman" w:hAnsi="Times New Roman" w:cs="Times New Roman"/>
          <w:iCs/>
          <w:w w:val="0"/>
          <w:sz w:val="24"/>
          <w:szCs w:val="24"/>
        </w:rPr>
        <w:t>Особенностями реализуемого в школе воспитательной деятельности являются:</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полноценное / максимальное использование воспитательного потенциала учебных дисциплин;</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 xml:space="preserve">реализация широкого спектра досуговых программ; </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 xml:space="preserve">разработка и реализация комплекса обучающих профилактических мероприятий для школьников, их родителей (законных представителей) и педагогов с целью </w:t>
      </w:r>
      <w:r>
        <w:rPr>
          <w:iCs/>
          <w:w w:val="0"/>
          <w:sz w:val="24"/>
          <w:szCs w:val="24"/>
        </w:rPr>
        <w:lastRenderedPageBreak/>
        <w:t>обеспечения безопасности и здоровья несовершеннолетних;</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школьных социальных сетей («ВКонтакте», «Одноклассники»); </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тесным взаимодействием с учреждениями СПО, НПО в вопросах профориентации, духовно-нравственного, военно-патриотического воспитания и физического развития обучающихся.</w:t>
      </w:r>
    </w:p>
    <w:p w:rsidR="008A72ED" w:rsidRDefault="00990F1D">
      <w:pPr>
        <w:pStyle w:val="-"/>
        <w:numPr>
          <w:ilvl w:val="0"/>
          <w:numId w:val="92"/>
        </w:numPr>
        <w:tabs>
          <w:tab w:val="left" w:pos="993"/>
        </w:tabs>
        <w:spacing w:line="240" w:lineRule="auto"/>
        <w:ind w:left="0" w:firstLine="709"/>
        <w:rPr>
          <w:iCs/>
          <w:w w:val="0"/>
          <w:sz w:val="24"/>
          <w:szCs w:val="24"/>
        </w:rPr>
      </w:pPr>
      <w:r>
        <w:rPr>
          <w:iCs/>
          <w:w w:val="0"/>
          <w:sz w:val="24"/>
          <w:szCs w:val="24"/>
        </w:rPr>
        <w:t>Основными организационными ценностями процесса воспитания в школе являются:</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безопасность;</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сочетание общественных и личных интересов;</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оптимальность затрат;</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сочетание требовательности с безусловным уважением;</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вовлечение всех участников (методика КТД и др.);</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создание мотивации;</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использование потенциала участников;</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обучение персонала;</w:t>
      </w:r>
    </w:p>
    <w:p w:rsidR="008A72ED" w:rsidRDefault="00990F1D">
      <w:pPr>
        <w:pStyle w:val="-"/>
        <w:numPr>
          <w:ilvl w:val="0"/>
          <w:numId w:val="93"/>
        </w:numPr>
        <w:tabs>
          <w:tab w:val="left" w:pos="1134"/>
        </w:tabs>
        <w:spacing w:line="240" w:lineRule="auto"/>
        <w:ind w:left="0" w:firstLine="709"/>
        <w:rPr>
          <w:iCs/>
          <w:w w:val="0"/>
          <w:sz w:val="24"/>
          <w:szCs w:val="24"/>
        </w:rPr>
      </w:pPr>
      <w:r>
        <w:rPr>
          <w:iCs/>
          <w:w w:val="0"/>
          <w:sz w:val="24"/>
          <w:szCs w:val="24"/>
        </w:rPr>
        <w:t>непрерывность (воспитание не сводится к мероприятиям);</w:t>
      </w:r>
    </w:p>
    <w:p w:rsidR="008A72ED" w:rsidRDefault="00990F1D">
      <w:pPr>
        <w:pStyle w:val="-"/>
        <w:numPr>
          <w:ilvl w:val="0"/>
          <w:numId w:val="93"/>
        </w:numPr>
        <w:tabs>
          <w:tab w:val="left" w:pos="1134"/>
        </w:tabs>
        <w:spacing w:line="240" w:lineRule="auto"/>
        <w:ind w:left="0" w:firstLine="709"/>
        <w:rPr>
          <w:rFonts w:eastAsia="Times New Roman"/>
          <w:b/>
          <w:sz w:val="24"/>
          <w:szCs w:val="24"/>
        </w:rPr>
      </w:pPr>
      <w:r>
        <w:rPr>
          <w:iCs/>
          <w:w w:val="0"/>
          <w:sz w:val="24"/>
          <w:szCs w:val="24"/>
        </w:rPr>
        <w:t>сочетание стандартизации с творчеством.</w:t>
      </w:r>
    </w:p>
    <w:p w:rsidR="008A72ED" w:rsidRDefault="00990F1D">
      <w:pPr>
        <w:widowControl w:val="0"/>
        <w:autoSpaceDE w:val="0"/>
        <w:autoSpaceDN w:val="0"/>
        <w:adjustRightInd w:val="0"/>
        <w:spacing w:after="0" w:line="240" w:lineRule="auto"/>
        <w:ind w:firstLineChars="58" w:firstLine="13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Виды, формы и содержание воспитательной деятельности</w:t>
      </w:r>
      <w:r>
        <w:rPr>
          <w:rFonts w:ascii="Times New Roman" w:eastAsia="Times New Roman" w:hAnsi="Times New Roman" w:cs="Times New Roman"/>
          <w:sz w:val="24"/>
          <w:szCs w:val="24"/>
          <w:lang w:eastAsia="ru-RU"/>
        </w:rPr>
        <w:t>.</w:t>
      </w:r>
    </w:p>
    <w:p w:rsidR="008A72ED" w:rsidRDefault="00990F1D">
      <w:pPr>
        <w:spacing w:after="0" w:line="240" w:lineRule="auto"/>
        <w:ind w:firstLineChars="58" w:firstLine="139"/>
        <w:jc w:val="both"/>
        <w:rPr>
          <w:rFonts w:ascii="Times New Roman" w:eastAsia="Calibri" w:hAnsi="Times New Roman" w:cs="Times New Roman"/>
          <w:w w:val="0"/>
          <w:sz w:val="24"/>
          <w:szCs w:val="24"/>
        </w:rPr>
      </w:pPr>
      <w:r>
        <w:rPr>
          <w:rFonts w:ascii="Times New Roman" w:eastAsia="Courier New" w:hAnsi="Times New Roman" w:cs="Times New Roman"/>
          <w:iCs/>
          <w:w w:val="0"/>
          <w:sz w:val="24"/>
          <w:szCs w:val="24"/>
          <w:lang w:eastAsia="ru-RU" w:bidi="ru-RU"/>
        </w:rPr>
        <w:t xml:space="preserve">Для обеспечения гармоничного развития личности воспитательный процесс, реализуемый в </w:t>
      </w:r>
      <w:r>
        <w:rPr>
          <w:rFonts w:ascii="Times New Roman" w:eastAsia="Calibri" w:hAnsi="Times New Roman" w:cs="Times New Roman"/>
          <w:w w:val="0"/>
          <w:sz w:val="24"/>
          <w:szCs w:val="24"/>
        </w:rPr>
        <w:t xml:space="preserve">школе, включает следующие </w:t>
      </w:r>
      <w:r>
        <w:rPr>
          <w:rFonts w:ascii="Times New Roman" w:eastAsia="Calibri" w:hAnsi="Times New Roman" w:cs="Times New Roman"/>
          <w:b/>
          <w:w w:val="0"/>
          <w:sz w:val="24"/>
          <w:szCs w:val="24"/>
        </w:rPr>
        <w:t>направления</w:t>
      </w:r>
      <w:r>
        <w:rPr>
          <w:rFonts w:ascii="Times New Roman" w:eastAsia="Calibri" w:hAnsi="Times New Roman" w:cs="Times New Roman"/>
          <w:w w:val="0"/>
          <w:sz w:val="24"/>
          <w:szCs w:val="24"/>
        </w:rPr>
        <w:t>:</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гражданско-патриотическое воспитание;</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духовно-нравственное воспитание;</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эстетическое воспитание;</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физическое воспитание, формирование культуры здоровья и эмоционального благополучия;</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трудовое воспитание;</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экологическое воспитание;</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ценности научного познания.</w:t>
      </w:r>
    </w:p>
    <w:p w:rsidR="008A72ED" w:rsidRDefault="00990F1D">
      <w:pPr>
        <w:spacing w:after="0" w:line="240" w:lineRule="auto"/>
        <w:ind w:firstLineChars="58" w:firstLine="139"/>
        <w:jc w:val="both"/>
        <w:rPr>
          <w:rFonts w:ascii="Times New Roman" w:eastAsia="Calibri" w:hAnsi="Times New Roman" w:cs="Times New Roman"/>
          <w:w w:val="0"/>
          <w:sz w:val="24"/>
          <w:szCs w:val="24"/>
        </w:rPr>
      </w:pPr>
      <w:r>
        <w:rPr>
          <w:rFonts w:ascii="Times New Roman" w:eastAsia="Calibri" w:hAnsi="Times New Roman" w:cs="Times New Roman"/>
          <w:w w:val="0"/>
          <w:sz w:val="24"/>
          <w:szCs w:val="24"/>
        </w:rPr>
        <w:t>Указанные направления, с</w:t>
      </w:r>
      <w:r>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Pr>
          <w:rFonts w:ascii="Times New Roman" w:eastAsia="Calibri" w:hAnsi="Times New Roman" w:cs="Times New Roman"/>
          <w:w w:val="0"/>
          <w:sz w:val="24"/>
          <w:szCs w:val="24"/>
        </w:rPr>
        <w:t>отражаются и в индивидуальных планах работы классных руководителей.</w:t>
      </w:r>
    </w:p>
    <w:p w:rsidR="008A72ED" w:rsidRDefault="00990F1D">
      <w:pPr>
        <w:tabs>
          <w:tab w:val="left" w:pos="519"/>
        </w:tabs>
        <w:spacing w:after="0" w:line="240" w:lineRule="auto"/>
        <w:ind w:firstLineChars="58" w:firstLine="13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МОДУЛЬ «УРОЧНАЯ ДЕЯТЕЛЬНОСТЬ»</w:t>
      </w:r>
    </w:p>
    <w:p w:rsidR="008A72ED" w:rsidRDefault="00990F1D">
      <w:pPr>
        <w:adjustRightInd w:val="0"/>
        <w:spacing w:after="0" w:line="240" w:lineRule="auto"/>
        <w:ind w:firstLineChars="58" w:firstLine="139"/>
        <w:jc w:val="both"/>
        <w:rPr>
          <w:rFonts w:ascii="Times New Roman" w:eastAsia="№Е" w:hAnsi="Times New Roman" w:cs="Times New Roman"/>
          <w:sz w:val="24"/>
          <w:szCs w:val="24"/>
        </w:rPr>
      </w:pPr>
      <w:r>
        <w:rPr>
          <w:rFonts w:ascii="Times New Roman" w:eastAsia="№Е" w:hAnsi="Times New Roman" w:cs="Times New Roman"/>
          <w:sz w:val="24"/>
          <w:szCs w:val="24"/>
        </w:rPr>
        <w:t xml:space="preserve">Обучение является средством воспитания. </w:t>
      </w:r>
    </w:p>
    <w:p w:rsidR="008A72ED" w:rsidRDefault="00990F1D">
      <w:pPr>
        <w:adjustRightInd w:val="0"/>
        <w:spacing w:after="0" w:line="240" w:lineRule="auto"/>
        <w:ind w:firstLineChars="58" w:firstLine="139"/>
        <w:jc w:val="both"/>
        <w:rPr>
          <w:rFonts w:ascii="Times New Roman" w:eastAsia="№Е" w:hAnsi="Times New Roman" w:cs="Times New Roman"/>
          <w:sz w:val="24"/>
          <w:szCs w:val="24"/>
        </w:rPr>
      </w:pPr>
      <w:r>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8A72ED" w:rsidRDefault="00990F1D">
      <w:pPr>
        <w:adjustRightInd w:val="0"/>
        <w:spacing w:after="0" w:line="240" w:lineRule="auto"/>
        <w:ind w:firstLineChars="58" w:firstLine="139"/>
        <w:jc w:val="both"/>
        <w:rPr>
          <w:rFonts w:ascii="Times New Roman" w:eastAsia="№Е" w:hAnsi="Times New Roman" w:cs="Times New Roman"/>
          <w:sz w:val="24"/>
          <w:szCs w:val="24"/>
        </w:rPr>
      </w:pPr>
      <w:r>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lastRenderedPageBreak/>
        <w:t xml:space="preserve">Полноценное раскрытие воспитательных возможностей урока требует </w:t>
      </w:r>
      <w:r>
        <w:rPr>
          <w:rFonts w:ascii="Times New Roman" w:eastAsia="№Е" w:hAnsi="Times New Roman" w:cs="Times New Roman"/>
          <w:b/>
          <w:i/>
          <w:iCs/>
          <w:sz w:val="24"/>
          <w:szCs w:val="24"/>
          <w:u w:val="single"/>
        </w:rPr>
        <w:t>специальной</w:t>
      </w:r>
      <w:r>
        <w:rPr>
          <w:rFonts w:ascii="Times New Roman" w:eastAsia="№Е" w:hAnsi="Times New Roman" w:cs="Times New Roman"/>
          <w:i/>
          <w:iCs/>
          <w:sz w:val="24"/>
          <w:szCs w:val="24"/>
          <w:u w:val="single"/>
        </w:rPr>
        <w:t xml:space="preserve"> работы учителя на этапах:</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а) подготовки к уроку;</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б) проведения урока;</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 xml:space="preserve">в) самоанализа урока. </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 xml:space="preserve">При подготовке к уроку учитель: </w:t>
      </w:r>
    </w:p>
    <w:p w:rsidR="008A72ED" w:rsidRDefault="00990F1D">
      <w:pPr>
        <w:adjustRightInd w:val="0"/>
        <w:spacing w:after="0" w:line="240" w:lineRule="auto"/>
        <w:ind w:firstLineChars="58" w:firstLine="139"/>
        <w:contextualSpacing/>
        <w:rPr>
          <w:rFonts w:ascii="Times New Roman" w:eastAsia="№Е" w:hAnsi="Times New Roman" w:cs="Times New Roman"/>
          <w:iCs/>
          <w:sz w:val="24"/>
          <w:szCs w:val="24"/>
          <w:u w:val="single"/>
          <w:lang w:val="zh-CN" w:eastAsia="ru-RU"/>
        </w:rPr>
      </w:pPr>
      <w:r>
        <w:rPr>
          <w:rFonts w:ascii="Times New Roman" w:eastAsia="№Е" w:hAnsi="Times New Roman" w:cs="Times New Roman"/>
          <w:i/>
          <w:iCs/>
          <w:sz w:val="24"/>
          <w:szCs w:val="24"/>
          <w:u w:val="single"/>
          <w:lang w:val="zh-CN" w:eastAsia="ru-RU"/>
        </w:rPr>
        <w:t>1) формулирует воспитательные цели урока;</w:t>
      </w:r>
    </w:p>
    <w:p w:rsidR="008A72ED" w:rsidRDefault="00990F1D">
      <w:pPr>
        <w:adjustRightInd w:val="0"/>
        <w:spacing w:after="0" w:line="240" w:lineRule="auto"/>
        <w:ind w:firstLineChars="58" w:firstLine="139"/>
        <w:contextualSpacing/>
        <w:rPr>
          <w:rFonts w:ascii="Times New Roman" w:eastAsia="№Е" w:hAnsi="Times New Roman" w:cs="Times New Roman"/>
          <w:iCs/>
          <w:sz w:val="24"/>
          <w:szCs w:val="24"/>
          <w:u w:val="single"/>
          <w:lang w:val="zh-CN" w:eastAsia="ru-RU"/>
        </w:rPr>
      </w:pPr>
      <w:r>
        <w:rPr>
          <w:rFonts w:ascii="Times New Roman" w:eastAsia="№Е" w:hAnsi="Times New Roman" w:cs="Times New Roman"/>
          <w:i/>
          <w:iCs/>
          <w:sz w:val="24"/>
          <w:szCs w:val="24"/>
          <w:u w:val="single"/>
          <w:lang w:val="zh-CN" w:eastAsia="ru-RU"/>
        </w:rPr>
        <w:t>2) выделяет образно-эмоциональный центр урока;</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 xml:space="preserve">3) отбирает в </w:t>
      </w:r>
      <w:r>
        <w:rPr>
          <w:rFonts w:ascii="Times New Roman" w:eastAsia="№Е" w:hAnsi="Times New Roman" w:cs="Times New Roman"/>
          <w:b/>
          <w:i/>
          <w:iCs/>
          <w:sz w:val="24"/>
          <w:szCs w:val="24"/>
          <w:u w:val="single"/>
        </w:rPr>
        <w:t>содержании</w:t>
      </w:r>
      <w:r>
        <w:rPr>
          <w:rFonts w:ascii="Times New Roman" w:eastAsia="№Е" w:hAnsi="Times New Roman" w:cs="Times New Roman"/>
          <w:i/>
          <w:iCs/>
          <w:sz w:val="24"/>
          <w:szCs w:val="24"/>
          <w:u w:val="single"/>
        </w:rPr>
        <w:t xml:space="preserve"> учебных предметов воспитательно значимые компоненты:</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примеры подлинной нравственности, патриотизма / служения Родине, духовности, гражданственности, гуманизма;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примеры научного подвига;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факты о жизненной позиция и человеческих качества ученых, писателей художников, композиторов, исторических деятелей;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мировоззренческие идеи;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материал, формирующий мотивы и ценности обучающегося в сфере отношений к природе.</w:t>
      </w:r>
    </w:p>
    <w:p w:rsidR="008A72ED" w:rsidRDefault="00990F1D">
      <w:pPr>
        <w:widowControl w:val="0"/>
        <w:tabs>
          <w:tab w:val="left" w:pos="220"/>
        </w:tabs>
        <w:spacing w:after="0" w:line="240" w:lineRule="auto"/>
        <w:ind w:firstLineChars="58" w:firstLine="139"/>
        <w:jc w:val="both"/>
        <w:rPr>
          <w:rFonts w:ascii="Times New Roman" w:eastAsia="№Е" w:hAnsi="Times New Roman" w:cs="Times New Roman"/>
          <w:i/>
          <w:sz w:val="24"/>
          <w:szCs w:val="20"/>
          <w:u w:val="single"/>
          <w:lang w:eastAsia="ru-RU" w:bidi="ru-RU"/>
        </w:rPr>
      </w:pPr>
      <w:r>
        <w:rPr>
          <w:rFonts w:ascii="Times New Roman" w:eastAsia="Courier New" w:hAnsi="Times New Roman" w:cs="Times New Roman"/>
          <w:i/>
          <w:w w:val="0"/>
          <w:sz w:val="24"/>
          <w:szCs w:val="24"/>
          <w:u w:val="single"/>
          <w:lang w:eastAsia="ru-RU" w:bidi="ru-RU"/>
        </w:rPr>
        <w:t xml:space="preserve">4) планирует воспитательный эффект используемых форм, методов, приемов, средств </w:t>
      </w:r>
      <w:r>
        <w:rPr>
          <w:rFonts w:ascii="Times New Roman" w:eastAsia="№Е" w:hAnsi="Times New Roman" w:cs="Times New Roman"/>
          <w:i/>
          <w:sz w:val="24"/>
          <w:szCs w:val="20"/>
          <w:u w:val="single"/>
          <w:lang w:eastAsia="ru-RU" w:bidi="ru-RU"/>
        </w:rPr>
        <w:t>обучения.</w:t>
      </w:r>
    </w:p>
    <w:p w:rsidR="008A72ED" w:rsidRDefault="00990F1D">
      <w:pPr>
        <w:adjustRightInd w:val="0"/>
        <w:spacing w:after="0" w:line="240" w:lineRule="auto"/>
        <w:ind w:firstLineChars="58" w:firstLine="139"/>
        <w:contextualSpacing/>
        <w:rPr>
          <w:rFonts w:ascii="Times New Roman" w:eastAsia="№Е" w:hAnsi="Times New Roman" w:cs="Times New Roman"/>
          <w:sz w:val="24"/>
          <w:szCs w:val="24"/>
          <w:lang w:val="zh-CN" w:eastAsia="ru-RU"/>
        </w:rPr>
      </w:pPr>
      <w:r>
        <w:rPr>
          <w:rFonts w:ascii="Times New Roman" w:eastAsia="№Е" w:hAnsi="Times New Roman" w:cs="Times New Roman"/>
          <w:sz w:val="24"/>
          <w:szCs w:val="24"/>
          <w:lang w:val="zh-CN" w:eastAsia="ru-RU"/>
        </w:rPr>
        <w:t>При проведении урока учитель осуществляет воспитание средствами:</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1) создания условий для активной, эмоционально-окрашенной деятельности учащихся на уроке;</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2) формирования эмоционально-ценностного (личностного) отношения к усваиваемому учебному материалу</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3) оптимального сочетания различных методов обучения: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репродуктивных методов (воспитание организованности, исполнительности, ответственности);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4) сочетания различных форм обучения: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8A72ED" w:rsidRDefault="00990F1D">
      <w:pPr>
        <w:adjustRightInd w:val="0"/>
        <w:spacing w:after="0" w:line="240" w:lineRule="auto"/>
        <w:ind w:firstLineChars="58" w:firstLine="139"/>
        <w:contextualSpacing/>
        <w:rPr>
          <w:rFonts w:ascii="Times New Roman" w:eastAsia="№Е" w:hAnsi="Times New Roman" w:cs="Times New Roman"/>
          <w:iCs/>
          <w:sz w:val="24"/>
          <w:szCs w:val="24"/>
          <w:u w:val="single"/>
          <w:lang w:val="zh-CN" w:eastAsia="ru-RU"/>
        </w:rPr>
      </w:pPr>
      <w:r>
        <w:rPr>
          <w:rFonts w:ascii="Times New Roman" w:eastAsia="№Е" w:hAnsi="Times New Roman" w:cs="Times New Roman"/>
          <w:i/>
          <w:iCs/>
          <w:sz w:val="24"/>
          <w:szCs w:val="24"/>
          <w:u w:val="single"/>
          <w:lang w:val="zh-CN" w:eastAsia="ru-RU"/>
        </w:rPr>
        <w:t>5) использования воспитательной функции оценки;</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6) рационализации использования времени на уроке (воспитание внутренней организованности, собранности, дисциплинированности);</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Учитель использует воспитательные возможности урока, опираясь на следующее: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создание на уроке здоровой, мажорной, доброжелательной атмосферы;</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поощрение, поддержка инициативы и усилий ребенка в познавательной деятельности.</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Воспитывающим фактором является высокая квалификация учителя, его ответственное отношение к своей работе.</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lastRenderedPageBreak/>
        <w:t>Само пространство класса, внешний вид учителя, его речь, стиль общения должны являть собой образцы современной культуры.</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Реализация задач развития эстетического сознания обучающихся возлагается, прежде всего, на уроки предметной областей «Филология», «Искусство».</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8A72ED" w:rsidRDefault="00990F1D">
      <w:pPr>
        <w:adjustRightInd w:val="0"/>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iCs/>
          <w:sz w:val="24"/>
          <w:szCs w:val="24"/>
          <w:u w:val="single"/>
        </w:rPr>
        <w:t>Урок имеет воспитывающий характер, если он формирует у обучающихся познавательный интерес. Такой интерес стимулируют:</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многообразие самостоятельных работ и сменяемость их форм, проблемность, исследовательский подход, творческие работы, практические работы;</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эмоциональный тонус познавательной деятельности учащихся, педагогический оптимизм учителя, соревнование.</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 xml:space="preserve">Воспитательные возможности урока заключены не только в содержании, но и в </w:t>
      </w:r>
      <w:r>
        <w:rPr>
          <w:rFonts w:ascii="Times New Roman" w:eastAsia="№Е" w:hAnsi="Times New Roman" w:cs="Times New Roman"/>
          <w:b/>
          <w:i/>
          <w:iCs/>
          <w:sz w:val="24"/>
          <w:szCs w:val="24"/>
          <w:u w:val="single"/>
        </w:rPr>
        <w:t>способах, формах деятельности</w:t>
      </w:r>
      <w:r>
        <w:rPr>
          <w:rFonts w:ascii="Times New Roman" w:eastAsia="№Е" w:hAnsi="Times New Roman" w:cs="Times New Roman"/>
          <w:i/>
          <w:iCs/>
          <w:sz w:val="24"/>
          <w:szCs w:val="24"/>
          <w:u w:val="single"/>
        </w:rPr>
        <w:t xml:space="preserve"> учителя и обучающихся на уроке.</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u w:val="single"/>
        </w:rPr>
      </w:pPr>
      <w:r>
        <w:rPr>
          <w:rFonts w:ascii="Times New Roman" w:eastAsia="№Е" w:hAnsi="Times New Roman" w:cs="Times New Roman"/>
          <w:i/>
          <w:iCs/>
          <w:sz w:val="24"/>
          <w:szCs w:val="24"/>
          <w:u w:val="single"/>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8A72ED" w:rsidRDefault="00990F1D">
      <w:pPr>
        <w:adjustRightInd w:val="0"/>
        <w:spacing w:after="0" w:line="240" w:lineRule="auto"/>
        <w:ind w:firstLineChars="58" w:firstLine="139"/>
        <w:jc w:val="both"/>
        <w:rPr>
          <w:rFonts w:ascii="Times New Roman" w:eastAsia="№Е" w:hAnsi="Times New Roman" w:cs="Times New Roman"/>
          <w:iCs/>
          <w:sz w:val="24"/>
          <w:szCs w:val="24"/>
        </w:rPr>
      </w:pPr>
      <w:r>
        <w:rPr>
          <w:rFonts w:ascii="Times New Roman" w:eastAsia="№Е" w:hAnsi="Times New Roman" w:cs="Times New Roman"/>
          <w:i/>
          <w:iCs/>
          <w:sz w:val="24"/>
          <w:szCs w:val="24"/>
          <w:u w:val="single"/>
        </w:rPr>
        <w:t xml:space="preserve">Примерами отдельных форм, видов, приемов деятельности, позволяющих реализовать </w:t>
      </w:r>
      <w:r>
        <w:rPr>
          <w:rFonts w:ascii="Times New Roman" w:eastAsia="№Е" w:hAnsi="Times New Roman" w:cs="Times New Roman"/>
          <w:w w:val="0"/>
          <w:sz w:val="24"/>
          <w:szCs w:val="24"/>
        </w:rPr>
        <w:t>возможности урока являются: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демонстрация учителем образцов и норм поведенческой, коммуникативной культуры в различных ситуациях;</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подбор соответствующих (этических, «воспитательных») текстов для чтения, задач для решения, проблемных ситуаций для обсуждения в классе;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этическая интерпретация художественных, научных, публицистических текстов;</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w:t>
      </w:r>
      <w:r>
        <w:rPr>
          <w:rFonts w:ascii="Times New Roman" w:eastAsia="Courier New" w:hAnsi="Times New Roman" w:cs="Times New Roman"/>
          <w:iCs/>
          <w:w w:val="0"/>
          <w:sz w:val="24"/>
          <w:szCs w:val="24"/>
          <w:lang w:eastAsia="ru-RU" w:bidi="ru-RU"/>
        </w:rPr>
        <w:lastRenderedPageBreak/>
        <w:t xml:space="preserve">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Реализация воспитательного потенциала уроков предусматривает:</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A72ED" w:rsidRDefault="00990F1D">
      <w:pPr>
        <w:spacing w:after="0" w:line="240" w:lineRule="auto"/>
        <w:ind w:firstLineChars="58" w:firstLine="139"/>
        <w:jc w:val="center"/>
        <w:rPr>
          <w:rFonts w:ascii="Times New Roman" w:eastAsia="Calibri" w:hAnsi="Times New Roman" w:cs="Times New Roman"/>
          <w:b/>
          <w:iCs/>
          <w:w w:val="0"/>
          <w:sz w:val="24"/>
          <w:szCs w:val="24"/>
        </w:rPr>
      </w:pPr>
      <w:r>
        <w:rPr>
          <w:rFonts w:ascii="Times New Roman" w:eastAsia="Calibri" w:hAnsi="Times New Roman" w:cs="Times New Roman"/>
          <w:b/>
          <w:iCs/>
          <w:w w:val="0"/>
          <w:sz w:val="24"/>
          <w:szCs w:val="24"/>
        </w:rPr>
        <w:t>МОДУЛЬ «КЛАССНОЕ РУКОВОДСТВО»</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w:t>
      </w:r>
      <w:r>
        <w:rPr>
          <w:rFonts w:ascii="Times New Roman" w:eastAsia="Bookman Old Style" w:hAnsi="Times New Roman" w:cs="Times New Roman"/>
          <w:sz w:val="24"/>
          <w:szCs w:val="24"/>
          <w:lang w:eastAsia="zh-CN"/>
        </w:rPr>
        <w:lastRenderedPageBreak/>
        <w:t>учителями-предметниками в данном классе; работу с родителями обучающихся (законными представителями).</w:t>
      </w:r>
    </w:p>
    <w:p w:rsidR="008A72ED" w:rsidRDefault="00990F1D">
      <w:pPr>
        <w:widowControl w:val="0"/>
        <w:autoSpaceDE w:val="0"/>
        <w:autoSpaceDN w:val="0"/>
        <w:spacing w:after="0" w:line="240" w:lineRule="auto"/>
        <w:ind w:firstLineChars="58" w:firstLine="139"/>
        <w:rPr>
          <w:rFonts w:ascii="Times New Roman" w:eastAsia="№Е" w:hAnsi="Times New Roman" w:cs="Times New Roman"/>
          <w:b/>
          <w:bCs/>
          <w:iCs/>
          <w:sz w:val="24"/>
          <w:szCs w:val="24"/>
          <w:lang w:eastAsia="zh-CN"/>
        </w:rPr>
      </w:pPr>
      <w:r>
        <w:rPr>
          <w:rFonts w:ascii="Times New Roman" w:eastAsia="№Е" w:hAnsi="Times New Roman" w:cs="Times New Roman"/>
          <w:b/>
          <w:bCs/>
          <w:i/>
          <w:iCs/>
          <w:sz w:val="24"/>
          <w:szCs w:val="24"/>
          <w:lang w:eastAsia="zh-CN"/>
        </w:rPr>
        <w:t>Работа с классным коллективом:</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8A72ED" w:rsidRDefault="00990F1D">
      <w:pPr>
        <w:widowControl w:val="0"/>
        <w:autoSpaceDE w:val="0"/>
        <w:autoSpaceDN w:val="0"/>
        <w:spacing w:after="0" w:line="240" w:lineRule="auto"/>
        <w:ind w:firstLineChars="58" w:firstLine="139"/>
        <w:rPr>
          <w:rFonts w:ascii="Times New Roman" w:eastAsia="Bookman Old Style" w:hAnsi="Times New Roman" w:cs="Times New Roman"/>
          <w:b/>
          <w:sz w:val="24"/>
          <w:szCs w:val="24"/>
          <w:lang w:eastAsia="zh-CN"/>
        </w:rPr>
      </w:pPr>
      <w:r>
        <w:rPr>
          <w:rFonts w:ascii="Times New Roman" w:eastAsia="Bookman Old Style" w:hAnsi="Times New Roman" w:cs="Times New Roman"/>
          <w:b/>
          <w:sz w:val="24"/>
          <w:szCs w:val="24"/>
          <w:lang w:eastAsia="zh-CN"/>
        </w:rPr>
        <w:t>Классные дела:</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Информационно-просветительские занятия патриотической, нравственной и экологической направленности «Разговоры о важном».</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Разработка и реализация социальных проектов</w:t>
      </w:r>
      <w:r>
        <w:rPr>
          <w:rFonts w:ascii="Times New Roman" w:eastAsia="Bookman Old Style" w:hAnsi="Times New Roman" w:cs="Times New Roman"/>
          <w:i/>
          <w:sz w:val="24"/>
          <w:szCs w:val="24"/>
          <w:lang w:eastAsia="zh-CN"/>
        </w:rPr>
        <w:t>.</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 xml:space="preserve">Просмотр и обсуждение художественных и документальных фильмов, передач. </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Посещение театральных постановок, музеев, выставок.</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Коллективное посещение спортивных соревнований.</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Посещение производственных предприятий, научных, образовательных организаций (в том числе дистанционно).</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Организация праздников.</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Проведение встреч с ветеранами, общественными деятелями.</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Встречи с выпускниками.</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i/>
          <w:sz w:val="24"/>
          <w:szCs w:val="24"/>
          <w:lang w:eastAsia="zh-CN"/>
        </w:rPr>
      </w:pPr>
      <w:r>
        <w:rPr>
          <w:rFonts w:ascii="Times New Roman" w:eastAsia="Bookman Old Style" w:hAnsi="Times New Roman" w:cs="Times New Roman"/>
          <w:sz w:val="24"/>
          <w:szCs w:val="24"/>
          <w:lang w:eastAsia="zh-CN"/>
        </w:rPr>
        <w:t xml:space="preserve">Организация выполнения общественно-полезной работы каждым обучающимся. </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Проведения диспутов по актуальным проблемам нравственно-этического содержания</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Подготовка и проведение бесед: «О любви, верности и дружбе», «О принципиальности и искренности», «О чистоте мысли и бескорыстии поступка» и др.</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Участие в общественно полезном труде в помощь школе, поселку, родному краю.</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Участие в делах благотворительности, милосердия, в оказании помощи нуждающимся, заботе о животных, живых существах, природе.</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Проведение сюжетно-ролевых игр.</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Проведение праздников, творческих конкурсов внутри класса.</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Проведение спортивных соревнований.</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Проведение краеведческой работы.</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Организация бесед со школьным психологом, медицинскими работниками.</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Создание Совета класса.</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Создание временных органов самоуправления.</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Создание игровых форм самоуправления – модели детской республики, сказочной страны детства, города знатоков и т.п.</w:t>
      </w:r>
    </w:p>
    <w:p w:rsidR="008A72ED" w:rsidRDefault="00990F1D">
      <w:pPr>
        <w:widowControl w:val="0"/>
        <w:autoSpaceDE w:val="0"/>
        <w:autoSpaceDN w:val="0"/>
        <w:spacing w:after="0" w:line="240" w:lineRule="auto"/>
        <w:ind w:firstLineChars="58" w:firstLine="139"/>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Озеленение класса.</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 xml:space="preserve">Организация работы экологических патрулей и др. </w:t>
      </w:r>
    </w:p>
    <w:p w:rsidR="008A72ED" w:rsidRDefault="00990F1D">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A72ED" w:rsidRDefault="00990F1D">
      <w:pPr>
        <w:widowControl w:val="0"/>
        <w:autoSpaceDE w:val="0"/>
        <w:autoSpaceDN w:val="0"/>
        <w:spacing w:after="0" w:line="240" w:lineRule="auto"/>
        <w:ind w:firstLineChars="58" w:firstLine="139"/>
        <w:jc w:val="both"/>
        <w:rPr>
          <w:rFonts w:ascii="Times New Roman" w:eastAsia="Tahoma" w:hAnsi="Times New Roman" w:cs="Times New Roman"/>
          <w:sz w:val="24"/>
          <w:szCs w:val="24"/>
          <w:lang w:eastAsia="zh-CN"/>
        </w:rPr>
      </w:pPr>
      <w:r>
        <w:rPr>
          <w:rFonts w:ascii="Times New Roman" w:eastAsia="№Е" w:hAnsi="Times New Roman" w:cs="Times New Roman"/>
          <w:sz w:val="24"/>
          <w:szCs w:val="24"/>
          <w:lang w:eastAsia="zh-CN"/>
        </w:rPr>
        <w:t xml:space="preserve">Сплочение коллектива класса через: </w:t>
      </w:r>
      <w:r>
        <w:rPr>
          <w:rFonts w:ascii="Times New Roman" w:eastAsia="Tahoma" w:hAnsi="Times New Roman" w:cs="Times New Roman"/>
          <w:sz w:val="24"/>
          <w:szCs w:val="24"/>
          <w:lang w:eastAsia="zh-CN"/>
        </w:rPr>
        <w:t>и</w:t>
      </w:r>
      <w:r>
        <w:rPr>
          <w:rFonts w:ascii="Times New Roman" w:eastAsia="№Е" w:hAnsi="Times New Roman" w:cs="Times New Roman"/>
          <w:i/>
          <w:iCs/>
          <w:sz w:val="24"/>
          <w:szCs w:val="24"/>
          <w:u w:val="single"/>
          <w:lang w:eastAsia="zh-CN"/>
        </w:rPr>
        <w:t xml:space="preserve">гры и тренинги на сплочение и командообразование; </w:t>
      </w:r>
      <w:r>
        <w:rPr>
          <w:rFonts w:ascii="Times New Roman" w:eastAsia="Bookman Old Style" w:hAnsi="Times New Roman" w:cs="Times New Roman"/>
          <w:sz w:val="24"/>
          <w:szCs w:val="24"/>
          <w:lang w:eastAsia="zh-CN"/>
        </w:rPr>
        <w:t xml:space="preserve">внеучебные и внешкольные мероприятия, </w:t>
      </w:r>
      <w:r>
        <w:rPr>
          <w:rFonts w:ascii="Times New Roman" w:eastAsia="№Е" w:hAnsi="Times New Roman" w:cs="Times New Roman"/>
          <w:i/>
          <w:iCs/>
          <w:sz w:val="24"/>
          <w:szCs w:val="24"/>
          <w:u w:val="single"/>
          <w:lang w:eastAsia="zh-CN"/>
        </w:rPr>
        <w:t xml:space="preserve">походы и экскурсии, организуемые классными руководителями и родителями; празднования дней рождения </w:t>
      </w:r>
      <w:r>
        <w:rPr>
          <w:rFonts w:ascii="Times New Roman" w:eastAsia="№Е" w:hAnsi="Times New Roman" w:cs="Times New Roman"/>
          <w:i/>
          <w:iCs/>
          <w:sz w:val="24"/>
          <w:szCs w:val="24"/>
          <w:u w:val="single"/>
          <w:lang w:eastAsia="zh-CN"/>
        </w:rPr>
        <w:lastRenderedPageBreak/>
        <w:t xml:space="preserve">обучающихся, </w:t>
      </w:r>
      <w:r>
        <w:rPr>
          <w:rFonts w:ascii="Times New Roman" w:eastAsia="Tahoma" w:hAnsi="Times New Roman" w:cs="Times New Roman"/>
          <w:sz w:val="24"/>
          <w:szCs w:val="24"/>
          <w:lang w:eastAsia="zh-CN"/>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8A72ED" w:rsidRDefault="00990F1D">
      <w:pPr>
        <w:widowControl w:val="0"/>
        <w:autoSpaceDE w:val="0"/>
        <w:autoSpaceDN w:val="0"/>
        <w:spacing w:after="0" w:line="240" w:lineRule="auto"/>
        <w:ind w:firstLineChars="58" w:firstLine="139"/>
        <w:jc w:val="both"/>
        <w:rPr>
          <w:rFonts w:ascii="Times New Roman" w:eastAsia="№Е" w:hAnsi="Times New Roman" w:cs="Times New Roman"/>
          <w:b/>
          <w:bCs/>
          <w:sz w:val="24"/>
          <w:szCs w:val="24"/>
          <w:lang w:eastAsia="zh-CN"/>
        </w:rPr>
      </w:pPr>
      <w:r>
        <w:rPr>
          <w:rFonts w:ascii="Times New Roman" w:eastAsia="Bookman Old Style" w:hAnsi="Times New Roman" w:cs="Times New Roman"/>
          <w:sz w:val="24"/>
          <w:szCs w:val="24"/>
          <w:lang w:eastAsia="zh-CN"/>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8A72ED" w:rsidRDefault="00990F1D">
      <w:pPr>
        <w:widowControl w:val="0"/>
        <w:autoSpaceDE w:val="0"/>
        <w:autoSpaceDN w:val="0"/>
        <w:spacing w:after="0" w:line="240" w:lineRule="auto"/>
        <w:ind w:firstLineChars="58" w:firstLine="139"/>
        <w:rPr>
          <w:rFonts w:ascii="Times New Roman" w:eastAsia="№Е" w:hAnsi="Times New Roman" w:cs="Times New Roman"/>
          <w:b/>
          <w:bCs/>
          <w:iCs/>
          <w:sz w:val="24"/>
          <w:szCs w:val="24"/>
          <w:lang w:eastAsia="zh-CN"/>
        </w:rPr>
      </w:pPr>
      <w:r>
        <w:rPr>
          <w:rFonts w:ascii="Times New Roman" w:eastAsia="№Е" w:hAnsi="Times New Roman" w:cs="Times New Roman"/>
          <w:b/>
          <w:bCs/>
          <w:i/>
          <w:iCs/>
          <w:sz w:val="24"/>
          <w:szCs w:val="24"/>
          <w:lang w:val="en-US" w:eastAsia="zh-CN"/>
        </w:rPr>
        <w:t>Индивидуаль</w:t>
      </w:r>
      <w:r>
        <w:rPr>
          <w:rFonts w:ascii="Times New Roman" w:eastAsia="№Е" w:hAnsi="Times New Roman" w:cs="Times New Roman"/>
          <w:b/>
          <w:bCs/>
          <w:i/>
          <w:iCs/>
          <w:sz w:val="24"/>
          <w:szCs w:val="24"/>
          <w:lang w:eastAsia="zh-CN"/>
        </w:rPr>
        <w:t>ная</w:t>
      </w:r>
      <w:r>
        <w:rPr>
          <w:rFonts w:ascii="Times New Roman" w:eastAsia="№Е" w:hAnsi="Times New Roman" w:cs="Times New Roman"/>
          <w:b/>
          <w:bCs/>
          <w:i/>
          <w:iCs/>
          <w:sz w:val="24"/>
          <w:szCs w:val="24"/>
          <w:lang w:val="en-US" w:eastAsia="zh-CN"/>
        </w:rPr>
        <w:t xml:space="preserve"> работ</w:t>
      </w:r>
      <w:r>
        <w:rPr>
          <w:rFonts w:ascii="Times New Roman" w:eastAsia="№Е" w:hAnsi="Times New Roman" w:cs="Times New Roman"/>
          <w:b/>
          <w:bCs/>
          <w:i/>
          <w:iCs/>
          <w:sz w:val="24"/>
          <w:szCs w:val="24"/>
          <w:lang w:eastAsia="zh-CN"/>
        </w:rPr>
        <w:t>а</w:t>
      </w:r>
      <w:r>
        <w:rPr>
          <w:rFonts w:ascii="Times New Roman" w:eastAsia="№Е" w:hAnsi="Times New Roman" w:cs="Times New Roman"/>
          <w:b/>
          <w:bCs/>
          <w:i/>
          <w:iCs/>
          <w:sz w:val="24"/>
          <w:szCs w:val="24"/>
          <w:lang w:val="en-US" w:eastAsia="zh-CN"/>
        </w:rPr>
        <w:t xml:space="preserve"> с обучающимися</w:t>
      </w:r>
      <w:r>
        <w:rPr>
          <w:rFonts w:ascii="Times New Roman" w:eastAsia="№Е" w:hAnsi="Times New Roman" w:cs="Times New Roman"/>
          <w:b/>
          <w:bCs/>
          <w:i/>
          <w:iCs/>
          <w:sz w:val="24"/>
          <w:szCs w:val="24"/>
          <w:lang w:eastAsia="zh-CN"/>
        </w:rPr>
        <w:t>:</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профилактика асоциального поведения;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ведение системы учета детей, семей групп социального риска, реализацию планов профилактической работы с ними;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A72ED" w:rsidRDefault="00990F1D">
      <w:pPr>
        <w:tabs>
          <w:tab w:val="left" w:pos="851"/>
          <w:tab w:val="left" w:pos="1310"/>
        </w:tabs>
        <w:spacing w:after="0" w:line="240" w:lineRule="auto"/>
        <w:ind w:firstLineChars="58" w:firstLine="139"/>
        <w:contextualSpacing/>
        <w:rPr>
          <w:rFonts w:ascii="Times New Roman" w:eastAsia="Times New Roman" w:hAnsi="Times New Roman" w:cs="Times New Roman"/>
          <w:b/>
          <w:bCs/>
          <w:sz w:val="24"/>
          <w:szCs w:val="24"/>
          <w:lang w:val="zh-CN" w:eastAsia="ru-RU"/>
        </w:rPr>
      </w:pPr>
      <w:r>
        <w:rPr>
          <w:rFonts w:ascii="Times New Roman" w:eastAsia="Times New Roman" w:hAnsi="Times New Roman" w:cs="Times New Roman"/>
          <w:b/>
          <w:bCs/>
          <w:sz w:val="24"/>
          <w:szCs w:val="24"/>
          <w:lang w:val="zh-CN" w:eastAsia="ru-RU"/>
        </w:rPr>
        <w:t>Работа с учителями-предметниками в классе: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учителямии обучающимися;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8A72ED" w:rsidRDefault="00990F1D">
      <w:pPr>
        <w:tabs>
          <w:tab w:val="left" w:pos="851"/>
          <w:tab w:val="left" w:pos="1310"/>
        </w:tabs>
        <w:spacing w:after="0" w:line="240" w:lineRule="auto"/>
        <w:ind w:firstLineChars="58" w:firstLine="139"/>
        <w:contextualSpacing/>
        <w:rPr>
          <w:rFonts w:ascii="Times New Roman" w:eastAsia="Times New Roman" w:hAnsi="Times New Roman" w:cs="Times New Roman"/>
          <w:b/>
          <w:bCs/>
          <w:sz w:val="24"/>
          <w:szCs w:val="24"/>
          <w:lang w:val="zh-CN" w:eastAsia="ru-RU"/>
        </w:rPr>
      </w:pPr>
      <w:r>
        <w:rPr>
          <w:rFonts w:ascii="Times New Roman" w:eastAsia="Times New Roman" w:hAnsi="Times New Roman" w:cs="Times New Roman"/>
          <w:b/>
          <w:bCs/>
          <w:sz w:val="24"/>
          <w:szCs w:val="24"/>
          <w:lang w:val="zh-CN" w:eastAsia="ru-RU"/>
        </w:rPr>
        <w:t xml:space="preserve">Работа с родителями (законными представителями) обучающихся: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повышение педагогической культуры родителей (законных представителей);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содействие родителям (законным представителям) в решении индивидуальных проблем воспитания детей;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опора на положительный опыт семейного воспитания;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использование различных формы работы, в том числе: родительское собрание, </w:t>
      </w:r>
      <w:r>
        <w:rPr>
          <w:rFonts w:ascii="Times New Roman" w:eastAsia="Courier New" w:hAnsi="Times New Roman" w:cs="Times New Roman"/>
          <w:iCs/>
          <w:w w:val="0"/>
          <w:sz w:val="24"/>
          <w:szCs w:val="24"/>
          <w:lang w:eastAsia="ru-RU" w:bidi="ru-RU"/>
        </w:rPr>
        <w:lastRenderedPageBreak/>
        <w:t>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помощь родителям обучающихся;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организация родительских собраний, происходящих в режиме обсуждения наиболее острых проблем обучения и воспитания обучающихся;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создание и организация работы Советов родителей классов, участвующих в решении </w:t>
      </w:r>
      <w:r>
        <w:rPr>
          <w:rFonts w:ascii="Times New Roman" w:eastAsia="Courier New" w:hAnsi="Times New Roman" w:cs="Times New Roman"/>
          <w:sz w:val="20"/>
          <w:szCs w:val="20"/>
          <w:lang w:eastAsia="ru-RU" w:bidi="ru-RU"/>
        </w:rPr>
        <w:t xml:space="preserve">вопросов </w:t>
      </w:r>
      <w:r>
        <w:rPr>
          <w:rFonts w:ascii="Times New Roman" w:eastAsia="Courier New" w:hAnsi="Times New Roman" w:cs="Times New Roman"/>
          <w:iCs/>
          <w:w w:val="0"/>
          <w:sz w:val="24"/>
          <w:szCs w:val="24"/>
          <w:lang w:eastAsia="ru-RU" w:bidi="ru-RU"/>
        </w:rPr>
        <w:t>воспитания и обучения в классе, общеобразовательной организации;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организация на базе класса семейных праздников, конкурсов, соревнований, направленных на сплочение семьи и школы.</w:t>
      </w:r>
    </w:p>
    <w:p w:rsidR="008A72ED" w:rsidRDefault="00990F1D">
      <w:pPr>
        <w:tabs>
          <w:tab w:val="left" w:pos="851"/>
        </w:tabs>
        <w:spacing w:after="0" w:line="240" w:lineRule="auto"/>
        <w:ind w:firstLineChars="58" w:firstLine="139"/>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sz w:val="24"/>
          <w:szCs w:val="24"/>
        </w:rPr>
        <w:t>«ОСНОВНЫЕ ШКОЛЬНЫЕ ДЕЛА»</w:t>
      </w:r>
    </w:p>
    <w:p w:rsidR="008A72ED" w:rsidRDefault="00990F1D">
      <w:pPr>
        <w:spacing w:after="0" w:line="240" w:lineRule="auto"/>
        <w:ind w:firstLineChars="58" w:firstLine="139"/>
        <w:jc w:val="both"/>
        <w:rPr>
          <w:rFonts w:ascii="Times New Roman" w:eastAsia="Calibri" w:hAnsi="Times New Roman" w:cs="Times New Roman"/>
          <w:w w:val="0"/>
          <w:sz w:val="24"/>
          <w:szCs w:val="24"/>
        </w:rPr>
      </w:pPr>
      <w:r>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8A72ED" w:rsidRDefault="00990F1D">
      <w:pPr>
        <w:spacing w:after="0" w:line="240" w:lineRule="auto"/>
        <w:ind w:firstLineChars="58" w:firstLine="139"/>
        <w:jc w:val="both"/>
        <w:rPr>
          <w:rFonts w:ascii="Times New Roman" w:eastAsia="Calibri" w:hAnsi="Times New Roman" w:cs="Times New Roman"/>
          <w:w w:val="0"/>
          <w:sz w:val="24"/>
          <w:szCs w:val="24"/>
        </w:rPr>
      </w:pPr>
      <w:r>
        <w:rPr>
          <w:rFonts w:ascii="Times New Roman" w:eastAsia="Calibri" w:hAnsi="Times New Roman" w:cs="Times New Roman"/>
          <w:w w:val="0"/>
          <w:sz w:val="24"/>
          <w:szCs w:val="24"/>
        </w:rPr>
        <w:t>Основные школьные дела, реализуемые в школе:</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День знаний</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День рождения школы</w:t>
      </w:r>
    </w:p>
    <w:p w:rsidR="008A72ED" w:rsidRDefault="00990F1D">
      <w:pPr>
        <w:spacing w:after="0" w:line="240" w:lineRule="auto"/>
        <w:ind w:firstLineChars="58" w:firstLine="139"/>
        <w:jc w:val="both"/>
        <w:rPr>
          <w:rFonts w:ascii="Times New Roman" w:eastAsia="№Е" w:hAnsi="Times New Roman" w:cs="Times New Roman"/>
          <w:i/>
          <w:sz w:val="24"/>
          <w:szCs w:val="24"/>
          <w:u w:val="single"/>
        </w:rPr>
      </w:pPr>
      <w:r>
        <w:rPr>
          <w:rFonts w:ascii="Times New Roman" w:eastAsia="№Е" w:hAnsi="Times New Roman" w:cs="Times New Roman"/>
          <w:i/>
          <w:sz w:val="24"/>
          <w:szCs w:val="24"/>
          <w:u w:val="single"/>
        </w:rPr>
        <w:t>День Учителя</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Акция «День подарков просто так»</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День Здоровья</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Месячник гражданско-правового воспитания</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Акция «Не преступи черту»</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Новогодние представления</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Месячник оборонно-массовой и спортивной работы</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Месячник Победы</w:t>
      </w:r>
    </w:p>
    <w:p w:rsidR="008A72ED" w:rsidRDefault="00990F1D">
      <w:pPr>
        <w:spacing w:after="0" w:line="240" w:lineRule="auto"/>
        <w:ind w:firstLineChars="58" w:firstLine="139"/>
        <w:jc w:val="both"/>
        <w:rPr>
          <w:rFonts w:ascii="Times New Roman" w:eastAsia="№Е" w:hAnsi="Times New Roman" w:cs="Times New Roman"/>
          <w:sz w:val="24"/>
          <w:szCs w:val="24"/>
          <w:u w:val="single"/>
        </w:rPr>
      </w:pPr>
      <w:r>
        <w:rPr>
          <w:rFonts w:ascii="Times New Roman" w:eastAsia="№Е" w:hAnsi="Times New Roman" w:cs="Times New Roman"/>
          <w:i/>
          <w:sz w:val="24"/>
          <w:szCs w:val="24"/>
          <w:u w:val="single"/>
        </w:rPr>
        <w:t>Последний звонок</w:t>
      </w:r>
    </w:p>
    <w:p w:rsidR="008A72ED" w:rsidRDefault="00990F1D">
      <w:pPr>
        <w:spacing w:after="0" w:line="240" w:lineRule="auto"/>
        <w:ind w:firstLineChars="58" w:firstLine="139"/>
        <w:jc w:val="both"/>
        <w:rPr>
          <w:rFonts w:ascii="Times New Roman" w:eastAsia="№Е" w:hAnsi="Times New Roman" w:cs="Times New Roman"/>
          <w:i/>
          <w:sz w:val="24"/>
          <w:szCs w:val="24"/>
          <w:u w:val="single"/>
        </w:rPr>
      </w:pPr>
      <w:r>
        <w:rPr>
          <w:rFonts w:ascii="Times New Roman" w:eastAsia="№Е" w:hAnsi="Times New Roman" w:cs="Times New Roman"/>
          <w:i/>
          <w:sz w:val="24"/>
          <w:szCs w:val="24"/>
          <w:u w:val="single"/>
        </w:rPr>
        <w:t>Выпускные вечера и др.</w:t>
      </w:r>
    </w:p>
    <w:p w:rsidR="008A72ED" w:rsidRDefault="00990F1D">
      <w:pPr>
        <w:spacing w:after="0" w:line="240" w:lineRule="auto"/>
        <w:ind w:firstLineChars="58" w:firstLine="139"/>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Основные формы и виды деятельности</w:t>
      </w:r>
    </w:p>
    <w:p w:rsidR="008A72ED" w:rsidRDefault="00990F1D">
      <w:pPr>
        <w:spacing w:after="0" w:line="240" w:lineRule="auto"/>
        <w:ind w:firstLineChars="58" w:firstLine="139"/>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Вне образовательной организации: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поселка, страны;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города, области, региона;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участие во всероссийских акциях, посвящённых значимым событиям в России, мире.</w:t>
      </w:r>
    </w:p>
    <w:p w:rsidR="008A72ED" w:rsidRDefault="00990F1D">
      <w:pPr>
        <w:spacing w:after="0" w:line="240" w:lineRule="auto"/>
        <w:ind w:firstLineChars="58" w:firstLine="139"/>
        <w:jc w:val="both"/>
        <w:rPr>
          <w:rFonts w:ascii="Times New Roman" w:eastAsia="Calibri" w:hAnsi="Times New Roman" w:cs="Times New Roman"/>
          <w:bCs/>
          <w:iCs/>
          <w:color w:val="F79646"/>
          <w:sz w:val="24"/>
          <w:szCs w:val="24"/>
        </w:rPr>
      </w:pPr>
      <w:r>
        <w:rPr>
          <w:rFonts w:ascii="Times New Roman" w:eastAsia="Calibri" w:hAnsi="Times New Roman" w:cs="Times New Roman"/>
          <w:b/>
          <w:bCs/>
          <w:i/>
          <w:iCs/>
          <w:sz w:val="24"/>
          <w:szCs w:val="24"/>
        </w:rPr>
        <w:t xml:space="preserve">На уровне школы: </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szCs w:val="24"/>
          <w:u w:val="single"/>
        </w:rPr>
        <w:lastRenderedPageBreak/>
        <w:t xml:space="preserve">а) Разновозрастные сборы, </w:t>
      </w:r>
      <w:r>
        <w:rPr>
          <w:rFonts w:ascii="Times New Roman" w:eastAsia="Calibri" w:hAnsi="Times New Roman" w:cs="Times New Roman"/>
          <w:sz w:val="24"/>
          <w:szCs w:val="24"/>
        </w:rPr>
        <w:t xml:space="preserve">многодневные выездные события, включающие в себя </w:t>
      </w:r>
      <w:r>
        <w:rPr>
          <w:rFonts w:ascii="Times New Roman" w:eastAsia="№Е" w:hAnsi="Times New Roman" w:cs="Times New Roman"/>
          <w:i/>
          <w:sz w:val="24"/>
          <w:u w:val="single"/>
        </w:rPr>
        <w:t>Возрастные сборы представляют собой ежегодные события, включающие в себя комплекс коллективных творческих дел.</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Разновозрастные сборы в сентябре-ноябре – «Экологический марафон» (коллективные творческие дела экологической, трудовой направленности).</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Разновозрастные сборы в апреле-июне – «Время вспомнить» «Спартакиада юнармейцев», «Искра», «Экологический трудовой десант школьников» (коллективные творческие деля, патриотической, благотворительной направленности).</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б) Общешкольные праздники:</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День знаний</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День учителя</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Прощание с букварем</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Новогодние представления</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Концерты, посвящённые Дню защитника Отечества и международному женскому дню 8-е Марта</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Последний звонок</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в) Торжественные р</w:t>
      </w:r>
      <w:r>
        <w:rPr>
          <w:rFonts w:ascii="Times New Roman" w:eastAsia="Calibri" w:hAnsi="Times New Roman" w:cs="Times New Roman"/>
          <w:bCs/>
          <w:sz w:val="24"/>
        </w:rPr>
        <w:t>итуалы посвящения:</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 xml:space="preserve">Посвящение в первоклассники </w:t>
      </w:r>
    </w:p>
    <w:p w:rsidR="008A72ED" w:rsidRDefault="00990F1D">
      <w:pPr>
        <w:spacing w:after="0"/>
        <w:ind w:firstLineChars="58" w:firstLine="139"/>
        <w:rPr>
          <w:rFonts w:ascii="Times New Roman" w:eastAsia="Calibri" w:hAnsi="Times New Roman" w:cs="Times New Roman"/>
          <w:bCs/>
          <w:iCs/>
          <w:sz w:val="24"/>
        </w:rPr>
      </w:pPr>
      <w:r>
        <w:rPr>
          <w:rFonts w:ascii="Times New Roman" w:eastAsia="Calibri" w:hAnsi="Times New Roman" w:cs="Times New Roman"/>
          <w:bCs/>
          <w:iCs/>
          <w:sz w:val="24"/>
        </w:rPr>
        <w:t xml:space="preserve">Посвящение в ряды Российского движения школьников </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Посвящение в юнармейцы</w:t>
      </w:r>
    </w:p>
    <w:p w:rsidR="008A72ED" w:rsidRDefault="00990F1D">
      <w:pPr>
        <w:spacing w:after="0"/>
        <w:ind w:firstLineChars="58" w:firstLine="139"/>
        <w:rPr>
          <w:rFonts w:ascii="Times New Roman" w:eastAsia="№Е" w:hAnsi="Times New Roman" w:cs="Times New Roman"/>
          <w:sz w:val="24"/>
          <w:u w:val="single"/>
        </w:rPr>
      </w:pPr>
      <w:r>
        <w:rPr>
          <w:rFonts w:ascii="Times New Roman" w:eastAsia="№Е" w:hAnsi="Times New Roman" w:cs="Times New Roman"/>
          <w:i/>
          <w:sz w:val="24"/>
          <w:u w:val="single"/>
        </w:rPr>
        <w:t>Посвящение в волонтеры</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г) Церемонии награждения по итогам года</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xml:space="preserve">вручение школьных грамот </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за успехи в учебе,</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за активное участие в жизни класса и школы,</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за творческие успехи,</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за участие и достижения в спорте,</w:t>
      </w:r>
    </w:p>
    <w:p w:rsidR="008A72ED" w:rsidRDefault="00990F1D">
      <w:pPr>
        <w:spacing w:after="0"/>
        <w:ind w:firstLineChars="58" w:firstLine="139"/>
        <w:rPr>
          <w:rFonts w:ascii="Times New Roman" w:eastAsia="Calibri" w:hAnsi="Times New Roman" w:cs="Times New Roman"/>
          <w:bCs/>
          <w:sz w:val="24"/>
        </w:rPr>
      </w:pPr>
      <w:r>
        <w:rPr>
          <w:rFonts w:ascii="Times New Roman" w:eastAsia="Calibri" w:hAnsi="Times New Roman" w:cs="Times New Roman"/>
          <w:bCs/>
          <w:sz w:val="24"/>
        </w:rPr>
        <w:t>- за активное участие в добровольческом (волонтерском) движении</w:t>
      </w:r>
    </w:p>
    <w:p w:rsidR="008A72ED" w:rsidRDefault="00990F1D">
      <w:pPr>
        <w:spacing w:after="0" w:line="240" w:lineRule="auto"/>
        <w:ind w:firstLineChars="58" w:firstLine="139"/>
        <w:jc w:val="both"/>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На уровне классов:</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создание на уровне классов инициативных групп по проведению отдельных общешкольных ключевых дел;</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выбор и делегирование представителей классов в общешкольные советы дел, ответственных за подготовку общешкольных дел;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участие школьных классов в реализации общешкольных дел;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8A72ED" w:rsidRDefault="00990F1D">
      <w:pPr>
        <w:spacing w:after="0" w:line="240" w:lineRule="auto"/>
        <w:ind w:firstLineChars="58" w:firstLine="139"/>
        <w:jc w:val="both"/>
        <w:rPr>
          <w:rFonts w:ascii="Times New Roman" w:eastAsia="№Е" w:hAnsi="Times New Roman" w:cs="Times New Roman"/>
          <w:b/>
          <w:bCs/>
          <w:iCs/>
          <w:sz w:val="24"/>
          <w:szCs w:val="24"/>
          <w:u w:val="single"/>
        </w:rPr>
      </w:pPr>
      <w:r>
        <w:rPr>
          <w:rFonts w:ascii="Times New Roman" w:eastAsia="Calibri" w:hAnsi="Times New Roman" w:cs="Times New Roman"/>
          <w:b/>
          <w:bCs/>
          <w:i/>
          <w:iCs/>
          <w:sz w:val="24"/>
          <w:szCs w:val="24"/>
        </w:rPr>
        <w:t>На уровне обучающихся: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индивидуальная помощь обучающемуся (при необходимости) в освоении навыков подготовки, проведения и анализа школьных дел;</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w:t>
      </w:r>
      <w:r>
        <w:rPr>
          <w:rFonts w:ascii="Times New Roman" w:eastAsia="Courier New" w:hAnsi="Times New Roman" w:cs="Times New Roman"/>
          <w:iCs/>
          <w:w w:val="0"/>
          <w:sz w:val="24"/>
          <w:szCs w:val="24"/>
          <w:lang w:eastAsia="ru-RU" w:bidi="ru-RU"/>
        </w:rPr>
        <w:lastRenderedPageBreak/>
        <w:t>возрастов, с педагогами и другими взрослыми;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8A72ED" w:rsidRDefault="00990F1D">
      <w:pPr>
        <w:spacing w:after="0" w:line="240" w:lineRule="auto"/>
        <w:ind w:firstLineChars="58" w:firstLine="139"/>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МОДУЛЬ «ВНЕУРОЧНАЯ ДЕЯТЕЛЬНОСТЬ»</w:t>
      </w:r>
    </w:p>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5989"/>
      </w:tblGrid>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center"/>
              <w:rPr>
                <w:rFonts w:ascii="Times New Roman" w:eastAsia="Times New Roman" w:hAnsi="Times New Roman" w:cs="Times New Roman"/>
                <w:b/>
                <w:lang w:val="en-US"/>
              </w:rPr>
            </w:pPr>
            <w:r>
              <w:rPr>
                <w:rFonts w:ascii="Times New Roman" w:eastAsia="Times New Roman" w:hAnsi="Times New Roman" w:cs="Times New Roman"/>
                <w:b/>
                <w:lang w:val="en-US"/>
              </w:rPr>
              <w:t>Направление</w:t>
            </w:r>
            <w:r>
              <w:rPr>
                <w:rFonts w:ascii="Times New Roman" w:eastAsia="Times New Roman" w:hAnsi="Times New Roman" w:cs="Times New Roman"/>
                <w:b/>
                <w:lang w:val="en-US"/>
              </w:rPr>
              <w:br/>
              <w:t>внеурочной деятельности</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center"/>
              <w:rPr>
                <w:rFonts w:ascii="Times New Roman" w:eastAsia="Times New Roman" w:hAnsi="Times New Roman" w:cs="Times New Roman"/>
                <w:b/>
              </w:rPr>
            </w:pPr>
            <w:r>
              <w:rPr>
                <w:rFonts w:ascii="Times New Roman" w:eastAsia="Times New Roman" w:hAnsi="Times New Roman" w:cs="Times New Roman"/>
                <w:b/>
              </w:rPr>
              <w:t>Форма организации</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Times New Roman" w:hAnsi="Times New Roman" w:cs="Times New Roman"/>
              </w:rPr>
            </w:pPr>
            <w:r>
              <w:rPr>
                <w:rFonts w:ascii="Times New Roman" w:eastAsia="Times New Roman" w:hAnsi="Times New Roman" w:cs="Times New Roman"/>
                <w:b/>
                <w:bCs/>
                <w:lang w:eastAsia="ru-RU"/>
              </w:rPr>
              <w:t>Внеурочная деятельность по учебным предметам</w:t>
            </w:r>
            <w:r>
              <w:rPr>
                <w:rFonts w:ascii="Times New Roman" w:eastAsia="Times New Roman" w:hAnsi="Times New Roman" w:cs="Times New Roman"/>
                <w:lang w:eastAsia="ru-RU"/>
              </w:rPr>
              <w:t> </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before="100" w:beforeAutospacing="1" w:after="100" w:afterAutospacing="1" w:line="240" w:lineRule="auto"/>
              <w:ind w:firstLineChars="58" w:firstLine="128"/>
              <w:rPr>
                <w:rFonts w:ascii="Times New Roman" w:eastAsia="Times New Roman" w:hAnsi="Times New Roman" w:cs="Times New Roman"/>
                <w:lang w:eastAsia="ru-RU"/>
              </w:rPr>
            </w:pPr>
            <w:r>
              <w:rPr>
                <w:rFonts w:ascii="Times New Roman" w:eastAsia="Times New Roman" w:hAnsi="Times New Roman" w:cs="Times New Roman"/>
                <w:lang w:eastAsia="ru-RU"/>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Times New Roman" w:hAnsi="Times New Roman" w:cs="Times New Roman"/>
              </w:rPr>
            </w:pPr>
            <w:r>
              <w:rPr>
                <w:rFonts w:ascii="Times New Roman" w:eastAsia="Times New Roman" w:hAnsi="Times New Roman" w:cs="Times New Roman"/>
                <w:b/>
                <w:bCs/>
                <w:lang w:eastAsia="ru-RU"/>
              </w:rPr>
              <w:t>Внеурочная  деятельность</w:t>
            </w:r>
            <w:r>
              <w:rPr>
                <w:rFonts w:ascii="Times New Roman" w:eastAsia="Times New Roman" w:hAnsi="Times New Roman" w:cs="Times New Roman"/>
                <w:lang w:eastAsia="ru-RU"/>
              </w:rPr>
              <w:t> </w:t>
            </w:r>
            <w:r>
              <w:rPr>
                <w:rFonts w:ascii="Times New Roman" w:eastAsia="Times New Roman" w:hAnsi="Times New Roman" w:cs="Times New Roman"/>
                <w:b/>
                <w:bCs/>
                <w:lang w:eastAsia="ru-RU"/>
              </w:rPr>
              <w:t>по формированию функциональной грамотности</w:t>
            </w:r>
            <w:r>
              <w:rPr>
                <w:rFonts w:ascii="Times New Roman" w:eastAsia="Times New Roman" w:hAnsi="Times New Roman" w:cs="Times New Roman"/>
              </w:rPr>
              <w:t xml:space="preserve"> (читательской, математической, естественно-научной, финансовой)</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Calibri" w:hAnsi="Times New Roman" w:cs="Times New Roman"/>
              </w:rPr>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Times New Roman" w:hAnsi="Times New Roman" w:cs="Times New Roman"/>
                <w:b/>
                <w:bCs/>
                <w:lang w:eastAsia="ru-RU"/>
              </w:rPr>
              <w:t>Внеурочная деятельность</w:t>
            </w:r>
            <w:r>
              <w:rPr>
                <w:rFonts w:ascii="Times New Roman" w:eastAsia="Times New Roman" w:hAnsi="Times New Roman" w:cs="Times New Roman"/>
                <w:lang w:eastAsia="ru-RU"/>
              </w:rPr>
              <w:t> </w:t>
            </w:r>
            <w:r>
              <w:rPr>
                <w:rFonts w:ascii="Times New Roman" w:eastAsia="Times New Roman" w:hAnsi="Times New Roman" w:cs="Times New Roman"/>
                <w:b/>
                <w:bCs/>
                <w:lang w:eastAsia="ru-RU"/>
              </w:rPr>
              <w:t>по развитию личности</w:t>
            </w:r>
            <w:r>
              <w:rPr>
                <w:rFonts w:ascii="Times New Roman" w:eastAsia="Times New Roman" w:hAnsi="Times New Roman" w:cs="Times New Roman"/>
                <w:lang w:eastAsia="ru-RU"/>
              </w:rPr>
              <w:t>, ее способностей, удовлетворения образовательных потребностей и интересов, самореализации обучающихся</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Calibri" w:hAnsi="Times New Roman" w:cs="Times New Roman"/>
              </w:rPr>
              <w:t>организация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Times New Roman" w:hAnsi="Times New Roman" w:cs="Times New Roman"/>
              </w:rPr>
            </w:pPr>
            <w:r>
              <w:rPr>
                <w:rFonts w:ascii="Times New Roman" w:eastAsia="Calibri" w:hAnsi="Times New Roman" w:cs="Times New Roman"/>
                <w:b/>
              </w:rPr>
              <w:t>Внеурочная деятельность, направленная на реализацию комплекса воспитательных мероприятий</w:t>
            </w:r>
            <w:r>
              <w:rPr>
                <w:rFonts w:ascii="Times New Roman" w:eastAsia="Calibri" w:hAnsi="Times New Roman" w:cs="Times New Roman"/>
              </w:rPr>
              <w:t xml:space="preserve"> на уровне образовательной организации, класса</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Calibri" w:hAnsi="Times New Roman" w:cs="Times New Roman"/>
              </w:rPr>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Times New Roman" w:hAnsi="Times New Roman" w:cs="Times New Roman"/>
                <w:b/>
              </w:rPr>
            </w:pPr>
            <w:r>
              <w:rPr>
                <w:rFonts w:ascii="Times New Roman" w:eastAsia="Calibri" w:hAnsi="Times New Roman" w:cs="Times New Roman"/>
                <w:b/>
              </w:rPr>
              <w:t>Внеурочная деятельность по организации деятельности ученических сообществ</w:t>
            </w:r>
          </w:p>
        </w:tc>
        <w:tc>
          <w:tcPr>
            <w:tcW w:w="5989" w:type="dxa"/>
            <w:tcBorders>
              <w:top w:val="single" w:sz="4" w:space="0" w:color="auto"/>
              <w:left w:val="single" w:sz="4" w:space="0" w:color="auto"/>
              <w:bottom w:val="single" w:sz="4" w:space="0" w:color="auto"/>
              <w:right w:val="single" w:sz="4" w:space="0" w:color="auto"/>
            </w:tcBorders>
            <w:shd w:val="clear" w:color="auto" w:fill="auto"/>
            <w:vAlign w:val="center"/>
          </w:tcPr>
          <w:p w:rsidR="008A72ED" w:rsidRDefault="00990F1D">
            <w:pPr>
              <w:spacing w:after="0" w:line="240" w:lineRule="auto"/>
              <w:ind w:firstLineChars="58" w:firstLine="128"/>
              <w:jc w:val="both"/>
              <w:rPr>
                <w:rFonts w:ascii="Times New Roman" w:eastAsia="Times New Roman" w:hAnsi="Times New Roman" w:cs="Times New Roman"/>
                <w:b/>
              </w:rPr>
            </w:pPr>
            <w:r>
              <w:rPr>
                <w:rFonts w:ascii="Times New Roman" w:eastAsia="Calibri" w:hAnsi="Times New Roman" w:cs="Times New Roman"/>
              </w:rPr>
              <w:t>Создание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Times New Roman" w:hAnsi="Times New Roman" w:cs="Times New Roman"/>
                <w:b/>
              </w:rPr>
            </w:pPr>
            <w:r>
              <w:rPr>
                <w:rFonts w:ascii="Times New Roman" w:eastAsia="Calibri" w:hAnsi="Times New Roman" w:cs="Times New Roman"/>
                <w:b/>
              </w:rPr>
              <w:lastRenderedPageBreak/>
              <w:t>Внеурочная деятельность, направленная на организационное обеспечение учебной деятельности</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Times New Roman" w:hAnsi="Times New Roman" w:cs="Times New Roman"/>
                <w:highlight w:val="yellow"/>
              </w:rPr>
            </w:pPr>
            <w:r>
              <w:rPr>
                <w:rFonts w:ascii="Times New Roman" w:eastAsia="Calibri" w:hAnsi="Times New Roman" w:cs="Times New Roman"/>
              </w:rPr>
              <w:t>организационные собрания, взаимодействие с родителями по обеспечению успешной реализации образовательной программы и другие</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Calibri" w:hAnsi="Times New Roman" w:cs="Times New Roman"/>
                <w:b/>
              </w:rPr>
            </w:pPr>
            <w:r>
              <w:rPr>
                <w:rFonts w:ascii="Times New Roman" w:eastAsia="Calibri" w:hAnsi="Times New Roman" w:cs="Times New Roman"/>
                <w:b/>
              </w:rPr>
              <w:t>Внеурочная деятельность, направленная на организацию педагогической поддержки обучающихся</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проектирование индивидуальных образовательных маршрутов, работа тьюторов, педагогов-психологов</w:t>
            </w:r>
          </w:p>
        </w:tc>
      </w:tr>
      <w:tr w:rsidR="008A72ED">
        <w:trPr>
          <w:jc w:val="center"/>
        </w:trPr>
        <w:tc>
          <w:tcPr>
            <w:tcW w:w="3500"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rPr>
                <w:rFonts w:ascii="Times New Roman" w:eastAsia="Calibri" w:hAnsi="Times New Roman" w:cs="Times New Roman"/>
                <w:b/>
              </w:rPr>
            </w:pPr>
            <w:r>
              <w:rPr>
                <w:rFonts w:ascii="Times New Roman" w:eastAsia="Calibri" w:hAnsi="Times New Roman" w:cs="Times New Roman"/>
                <w:b/>
              </w:rPr>
              <w:t>Внеурочная деятельность, направленная на обеспечение благополучия обучающихся в пространстве общеобразовательной школы</w:t>
            </w:r>
          </w:p>
        </w:tc>
        <w:tc>
          <w:tcPr>
            <w:tcW w:w="5989" w:type="dxa"/>
            <w:tcBorders>
              <w:top w:val="single" w:sz="4" w:space="0" w:color="auto"/>
              <w:left w:val="single" w:sz="4" w:space="0" w:color="auto"/>
              <w:bottom w:val="single" w:sz="4" w:space="0" w:color="auto"/>
              <w:right w:val="single" w:sz="4" w:space="0" w:color="auto"/>
            </w:tcBorders>
            <w:shd w:val="clear" w:color="auto" w:fill="auto"/>
          </w:tcPr>
          <w:p w:rsidR="008A72ED" w:rsidRDefault="00990F1D">
            <w:pPr>
              <w:spacing w:after="0" w:line="240" w:lineRule="auto"/>
              <w:ind w:firstLineChars="58" w:firstLine="128"/>
              <w:jc w:val="both"/>
              <w:rPr>
                <w:rFonts w:ascii="Times New Roman" w:eastAsia="Calibri" w:hAnsi="Times New Roman" w:cs="Times New Roman"/>
              </w:rPr>
            </w:pPr>
            <w:r>
              <w:rPr>
                <w:rFonts w:ascii="Times New Roman" w:eastAsia="Calibri" w:hAnsi="Times New Roman" w:cs="Times New Roman"/>
              </w:rPr>
              <w:t>Обеспечение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Calibri" w:hAnsi="Times New Roman" w:cs="Times New Roman"/>
        </w:rPr>
        <w:t>Один час в неделю отводится на внеурочное занятие "Разговоры о важном".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8A72ED" w:rsidRDefault="00990F1D">
      <w:pPr>
        <w:spacing w:after="0" w:line="240" w:lineRule="auto"/>
        <w:ind w:firstLineChars="58" w:firstLine="128"/>
        <w:jc w:val="both"/>
        <w:rPr>
          <w:rFonts w:ascii="Times New Roman" w:eastAsia="Times New Roman" w:hAnsi="Times New Roman" w:cs="Times New Roman"/>
        </w:rPr>
      </w:pPr>
      <w:r>
        <w:rPr>
          <w:rFonts w:ascii="Times New Roman" w:eastAsia="Times New Roman" w:hAnsi="Times New Roman" w:cs="Times New Roman"/>
        </w:rPr>
        <w:t xml:space="preserve">            В соответствии с требованиями обновленных </w:t>
      </w:r>
      <w:hyperlink r:id="rId96" w:anchor="/document/99/607175842/XA00LUO2M6/" w:history="1">
        <w:r>
          <w:rPr>
            <w:rFonts w:ascii="Times New Roman" w:eastAsia="Times New Roman" w:hAnsi="Times New Roman" w:cs="Times New Roman"/>
          </w:rPr>
          <w:t>ФГОС ООО</w:t>
        </w:r>
      </w:hyperlink>
      <w:r>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8A72ED" w:rsidRDefault="00990F1D">
      <w:pPr>
        <w:tabs>
          <w:tab w:val="left" w:pos="851"/>
        </w:tabs>
        <w:spacing w:after="0" w:line="240" w:lineRule="auto"/>
        <w:ind w:firstLineChars="58" w:firstLine="128"/>
        <w:jc w:val="center"/>
        <w:rPr>
          <w:rFonts w:ascii="Times New Roman" w:eastAsia="Calibri" w:hAnsi="Times New Roman" w:cs="Times New Roman"/>
          <w:b/>
          <w:sz w:val="24"/>
          <w:szCs w:val="24"/>
        </w:rPr>
      </w:pPr>
      <w:r>
        <w:rPr>
          <w:rFonts w:ascii="Times New Roman" w:eastAsia="Times New Roman" w:hAnsi="Times New Roman" w:cs="Times New Roman"/>
        </w:rPr>
        <w:tab/>
      </w:r>
      <w:r>
        <w:rPr>
          <w:rFonts w:ascii="Times New Roman" w:eastAsia="Calibri" w:hAnsi="Times New Roman" w:cs="Times New Roman"/>
          <w:b/>
          <w:w w:val="0"/>
          <w:sz w:val="24"/>
          <w:szCs w:val="24"/>
        </w:rPr>
        <w:t>МОДУЛЬ</w:t>
      </w:r>
      <w:r>
        <w:rPr>
          <w:rFonts w:ascii="Times New Roman" w:eastAsia="Calibri" w:hAnsi="Times New Roman" w:cs="Times New Roman"/>
          <w:b/>
          <w:sz w:val="24"/>
          <w:szCs w:val="24"/>
        </w:rPr>
        <w:t xml:space="preserve"> «ПРОФИЛАКТИКА И БЕЗОПАСНОСТЬ»</w:t>
      </w:r>
    </w:p>
    <w:p w:rsidR="008A72ED" w:rsidRDefault="00990F1D">
      <w:pPr>
        <w:tabs>
          <w:tab w:val="left" w:pos="851"/>
        </w:tabs>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реализацию комплексно-целевой программы по обеспечению защиты прав законных интересов детей,  по профилактике правонарушений, наркомании, алкоголизма, табакокурения,  предупреждению  их  противоправных действий и  безнадзорности, плана совместной деятельности с ОДН ОМВД России по г.Тобольску, направленных на работу как с девиантными обучающимися, так и с их окружением;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организацию межведомственного взаимодействия;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iCs/>
          <w:w w:val="0"/>
          <w:sz w:val="24"/>
          <w:szCs w:val="24"/>
          <w:lang w:eastAsia="ru-RU"/>
        </w:rPr>
      </w:pPr>
      <w:r>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Внешкольный уровень:</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ОГИБДД, ОМВД России по  г.Тобольску.</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Школьный уровень:</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Классный уровень:</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8A72ED" w:rsidRDefault="00990F1D">
      <w:pPr>
        <w:tabs>
          <w:tab w:val="left" w:pos="851"/>
        </w:tabs>
        <w:spacing w:after="0" w:line="240" w:lineRule="auto"/>
        <w:ind w:firstLineChars="58" w:firstLine="139"/>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sz w:val="24"/>
          <w:szCs w:val="24"/>
        </w:rPr>
        <w:t>«ВЗАИМОДЕЙСТВИЕ С РОДИТЕЛЯМИ»</w:t>
      </w:r>
    </w:p>
    <w:p w:rsidR="008A72ED" w:rsidRDefault="00990F1D">
      <w:pPr>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с родителями (законными представителями) обучающихся включает:</w:t>
      </w:r>
    </w:p>
    <w:p w:rsidR="008A72ED" w:rsidRDefault="00990F1D">
      <w:pPr>
        <w:numPr>
          <w:ilvl w:val="0"/>
          <w:numId w:val="94"/>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zh-CN" w:eastAsia="ru-RU"/>
        </w:rPr>
      </w:pPr>
      <w:r>
        <w:rPr>
          <w:rFonts w:ascii="Times New Roman" w:eastAsia="Times New Roman" w:hAnsi="Times New Roman" w:cs="Times New Roman"/>
          <w:b/>
          <w:color w:val="000000"/>
          <w:sz w:val="24"/>
          <w:szCs w:val="24"/>
          <w:lang w:val="zh-CN" w:eastAsia="ru-RU"/>
        </w:rPr>
        <w:t>Повышение вовлеченности родителей (законных представителей) в процесс воспитания и обучения детей.</w:t>
      </w:r>
    </w:p>
    <w:p w:rsidR="008A72ED" w:rsidRDefault="00990F1D">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кризисы подросткового возраста;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физическое развитие ребенка на разных возрастных этапах;</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формирование физической, педагогической и психологической готовности ребенка к обучению в начальной/основной/ старшей школе;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домашнее чтение с детьми;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гигиена детей;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воспитание и развитие часто болеющих детей.</w:t>
      </w:r>
    </w:p>
    <w:p w:rsidR="008A72ED" w:rsidRDefault="00990F1D">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Направления индивидуального и группового консультирования родителей: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асоциальное поведение ребенка;</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lastRenderedPageBreak/>
        <w:t>детская агрессия;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отсутствие интереса к обучению;</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утрата взаимопонимания родителей и детей;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депрессия у детей;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ребенок – жертва буллинга (школьной травли);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переживания ранней влюбленности;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стойкая неуспеваемость;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организация выполнения домашней работы (с учетом трудностей по конкретным учебным предметам). </w:t>
      </w:r>
    </w:p>
    <w:p w:rsidR="008A72ED" w:rsidRDefault="00990F1D">
      <w:pPr>
        <w:numPr>
          <w:ilvl w:val="0"/>
          <w:numId w:val="94"/>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zh-CN" w:eastAsia="ru-RU"/>
        </w:rPr>
      </w:pPr>
      <w:r>
        <w:rPr>
          <w:rFonts w:ascii="Times New Roman" w:eastAsia="Times New Roman" w:hAnsi="Times New Roman" w:cs="Times New Roman"/>
          <w:b/>
          <w:color w:val="000000"/>
          <w:sz w:val="24"/>
          <w:szCs w:val="24"/>
          <w:lang w:val="zh-CN" w:eastAsia="ru-RU"/>
        </w:rPr>
        <w:t>Педагогическое просвещение родителей (законных представителей) обучающихся.</w:t>
      </w:r>
    </w:p>
    <w:p w:rsidR="008A72ED" w:rsidRDefault="00990F1D">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8A72ED" w:rsidRDefault="00990F1D">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Педагогическое просвещение осуществляют, как правило, классные руководители.</w:t>
      </w:r>
    </w:p>
    <w:p w:rsidR="008A72ED" w:rsidRDefault="00990F1D">
      <w:pPr>
        <w:numPr>
          <w:ilvl w:val="0"/>
          <w:numId w:val="94"/>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zh-CN" w:eastAsia="ru-RU"/>
        </w:rPr>
      </w:pPr>
      <w:r>
        <w:rPr>
          <w:rFonts w:ascii="Times New Roman" w:eastAsia="Times New Roman" w:hAnsi="Times New Roman" w:cs="Times New Roman"/>
          <w:b/>
          <w:color w:val="000000"/>
          <w:sz w:val="24"/>
          <w:szCs w:val="24"/>
          <w:lang w:val="zh-CN" w:eastAsia="ru-RU"/>
        </w:rPr>
        <w:t>Педагогическое консультирование родителей (законных представителей) обучающихся.</w:t>
      </w:r>
    </w:p>
    <w:p w:rsidR="008A72ED" w:rsidRDefault="00990F1D">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8A72ED" w:rsidRDefault="00990F1D">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8A72ED" w:rsidRDefault="00990F1D">
      <w:pPr>
        <w:numPr>
          <w:ilvl w:val="0"/>
          <w:numId w:val="94"/>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zh-CN" w:eastAsia="ru-RU"/>
        </w:rPr>
      </w:pPr>
      <w:r>
        <w:rPr>
          <w:rFonts w:ascii="Times New Roman" w:eastAsia="Times New Roman" w:hAnsi="Times New Roman" w:cs="Times New Roman"/>
          <w:b/>
          <w:color w:val="000000"/>
          <w:sz w:val="24"/>
          <w:szCs w:val="24"/>
          <w:lang w:val="zh-CN" w:eastAsia="ru-RU"/>
        </w:rPr>
        <w:t>Расширение участия родителей в управлении учреждением.</w:t>
      </w:r>
    </w:p>
    <w:p w:rsidR="008A72ED" w:rsidRDefault="00990F1D">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rsidR="008A72ED" w:rsidRDefault="00990F1D">
      <w:pPr>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Расширение участия родителей </w:t>
      </w:r>
      <w:r>
        <w:rPr>
          <w:rFonts w:ascii="Times New Roman" w:eastAsia="Calibri" w:hAnsi="Times New Roman" w:cs="Times New Roman"/>
          <w:color w:val="000000"/>
          <w:sz w:val="24"/>
          <w:szCs w:val="24"/>
        </w:rPr>
        <w:t xml:space="preserve">(законных представителей) </w:t>
      </w:r>
      <w:r>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создание образовательных проектов совместно с семьей на основе выявления потребностей и поддержки образовательных инициатив семьи;</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внедрение/ совершенствование практики заполнения родителями карт наблюдений за развитием детей;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расширение участия родителей (законных представителей) в досуговой </w:t>
      </w:r>
      <w:r>
        <w:rPr>
          <w:rFonts w:ascii="Times New Roman" w:eastAsia="Courier New" w:hAnsi="Times New Roman" w:cs="Times New Roman"/>
          <w:iCs/>
          <w:w w:val="0"/>
          <w:sz w:val="24"/>
          <w:szCs w:val="24"/>
          <w:lang w:eastAsia="ru-RU" w:bidi="ru-RU"/>
        </w:rPr>
        <w:lastRenderedPageBreak/>
        <w:t>деятельности, в работе объединений по интересам, в мероприятиях, не предусмотренных образовательной программой;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открытых занятий и мастер-классов для родителей;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создание стенда (библиотеки) с литературой, методическими материалами для родителей;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привлечение родителей (законных представителей) к подготовке и проведению классных и общешкольных мероприятий;</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62" w:name="_Hlk85440179"/>
      <w:bookmarkEnd w:id="262"/>
    </w:p>
    <w:p w:rsidR="008A72ED" w:rsidRDefault="00990F1D">
      <w:pPr>
        <w:numPr>
          <w:ilvl w:val="0"/>
          <w:numId w:val="94"/>
        </w:numPr>
        <w:tabs>
          <w:tab w:val="left" w:pos="220"/>
        </w:tabs>
        <w:spacing w:after="0" w:line="240" w:lineRule="auto"/>
        <w:ind w:left="0" w:firstLineChars="58" w:firstLine="139"/>
        <w:jc w:val="both"/>
        <w:rPr>
          <w:rFonts w:ascii="Times New Roman" w:eastAsia="Times New Roman" w:hAnsi="Times New Roman" w:cs="Times New Roman"/>
          <w:b/>
          <w:color w:val="000000"/>
          <w:sz w:val="24"/>
          <w:szCs w:val="24"/>
          <w:lang w:val="zh-CN" w:eastAsia="ru-RU"/>
        </w:rPr>
      </w:pPr>
      <w:r>
        <w:rPr>
          <w:rFonts w:ascii="Times New Roman" w:eastAsia="Times New Roman" w:hAnsi="Times New Roman" w:cs="Times New Roman"/>
          <w:b/>
          <w:color w:val="000000"/>
          <w:sz w:val="24"/>
          <w:szCs w:val="24"/>
          <w:lang w:val="zh-CN" w:eastAsia="ru-RU"/>
        </w:rPr>
        <w:t>Стимулирование родителей к оказанию помощи школе в совершенствовании материальных условий воспитания и обучения.</w:t>
      </w:r>
    </w:p>
    <w:p w:rsidR="008A72ED" w:rsidRDefault="00990F1D">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8A72ED" w:rsidRDefault="00990F1D">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8A72ED" w:rsidRDefault="00990F1D">
      <w:pPr>
        <w:spacing w:after="0" w:line="240" w:lineRule="auto"/>
        <w:ind w:firstLineChars="58" w:firstLine="13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МОДУЛЬ </w:t>
      </w:r>
      <w:r>
        <w:rPr>
          <w:rFonts w:ascii="Times New Roman" w:eastAsia="Calibri" w:hAnsi="Times New Roman" w:cs="Times New Roman"/>
          <w:b/>
          <w:iCs/>
          <w:w w:val="0"/>
          <w:sz w:val="24"/>
          <w:szCs w:val="24"/>
        </w:rPr>
        <w:t>«САМОУПРАВЛЕНИЕ»</w:t>
      </w:r>
    </w:p>
    <w:p w:rsidR="008A72ED" w:rsidRDefault="00990F1D">
      <w:pPr>
        <w:spacing w:after="0" w:line="240" w:lineRule="auto"/>
        <w:ind w:firstLineChars="58" w:firstLine="139"/>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8A72ED" w:rsidRDefault="00990F1D">
      <w:pPr>
        <w:tabs>
          <w:tab w:val="left" w:pos="851"/>
        </w:tabs>
        <w:spacing w:after="0" w:line="240" w:lineRule="auto"/>
        <w:ind w:firstLineChars="58" w:firstLine="139"/>
        <w:jc w:val="both"/>
        <w:rPr>
          <w:rFonts w:ascii="Times New Roman" w:eastAsia="Calibri" w:hAnsi="Times New Roman" w:cs="Times New Roman"/>
          <w:i/>
          <w:sz w:val="24"/>
          <w:szCs w:val="24"/>
        </w:rPr>
      </w:pPr>
      <w:r>
        <w:rPr>
          <w:rFonts w:ascii="Times New Roman" w:eastAsia="№Е" w:hAnsi="Times New Roman" w:cs="Times New Roman"/>
          <w:sz w:val="24"/>
          <w:szCs w:val="24"/>
        </w:rPr>
        <w:t>Модуль «Самоуправление» реализуется через</w:t>
      </w:r>
      <w:r>
        <w:rPr>
          <w:rFonts w:ascii="Times New Roman" w:eastAsia="Calibri" w:hAnsi="Times New Roman" w:cs="Times New Roman"/>
          <w:sz w:val="24"/>
          <w:szCs w:val="24"/>
        </w:rPr>
        <w:t>:</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организацию и деятельность органов ученического самоуправления, избранных обучающимися;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 xml:space="preserve">представление органами ученического самоуправления интересов обучающихся в процессе управления школой; </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t>защиту органами ученического самоуправления законных интересов и прав обучающихся;</w:t>
      </w:r>
    </w:p>
    <w:p w:rsidR="008A72ED" w:rsidRDefault="00990F1D">
      <w:pPr>
        <w:widowControl w:val="0"/>
        <w:numPr>
          <w:ilvl w:val="0"/>
          <w:numId w:val="92"/>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eastAsia="ru-RU" w:bidi="ru-RU"/>
        </w:rPr>
      </w:pPr>
      <w:r>
        <w:rPr>
          <w:rFonts w:ascii="Times New Roman" w:eastAsia="Courier New" w:hAnsi="Times New Roman" w:cs="Times New Roman"/>
          <w:iCs/>
          <w:w w:val="0"/>
          <w:sz w:val="24"/>
          <w:szCs w:val="24"/>
          <w:lang w:eastAsia="ru-RU" w:bidi="ru-RU"/>
        </w:rPr>
        <w:lastRenderedPageBreak/>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8A72ED" w:rsidRDefault="00990F1D">
      <w:pPr>
        <w:adjustRightInd w:val="0"/>
        <w:spacing w:after="0"/>
        <w:ind w:firstLineChars="58" w:firstLine="139"/>
        <w:rPr>
          <w:rFonts w:ascii="Times New Roman" w:eastAsia="№Е" w:hAnsi="Times New Roman" w:cs="Times New Roman"/>
          <w:sz w:val="24"/>
        </w:rPr>
      </w:pPr>
      <w:r>
        <w:rPr>
          <w:rFonts w:ascii="Times New Roman" w:eastAsia="№Е" w:hAnsi="Times New Roman" w:cs="Times New Roman"/>
          <w:sz w:val="24"/>
        </w:rPr>
        <w:t>Самоуправление в школе имеет следующую структуру:</w:t>
      </w:r>
    </w:p>
    <w:p w:rsidR="008A72ED" w:rsidRDefault="00990F1D">
      <w:pPr>
        <w:adjustRightInd w:val="0"/>
        <w:spacing w:after="0" w:line="240" w:lineRule="auto"/>
        <w:ind w:firstLineChars="58" w:firstLine="139"/>
        <w:contextualSpacing/>
        <w:rPr>
          <w:rFonts w:ascii="Times New Roman" w:eastAsia="№Е" w:hAnsi="Times New Roman" w:cs="Times New Roman"/>
          <w:sz w:val="24"/>
          <w:szCs w:val="24"/>
          <w:lang w:val="zh-CN" w:eastAsia="ru-RU"/>
        </w:rPr>
      </w:pPr>
      <w:r>
        <w:rPr>
          <w:rFonts w:ascii="Times New Roman" w:eastAsia="№Е" w:hAnsi="Times New Roman" w:cs="Times New Roman"/>
          <w:sz w:val="24"/>
          <w:szCs w:val="24"/>
          <w:lang w:val="zh-CN" w:eastAsia="ru-RU"/>
        </w:rPr>
        <w:t>а) Общий сбор обучающихся по уровням образования</w:t>
      </w:r>
    </w:p>
    <w:p w:rsidR="008A72ED" w:rsidRDefault="00990F1D">
      <w:pPr>
        <w:adjustRightInd w:val="0"/>
        <w:spacing w:after="0"/>
        <w:ind w:firstLineChars="58" w:firstLine="139"/>
        <w:rPr>
          <w:rFonts w:ascii="Times New Roman" w:eastAsia="№Е" w:hAnsi="Times New Roman" w:cs="Times New Roman"/>
          <w:sz w:val="24"/>
        </w:rPr>
      </w:pPr>
      <w:r>
        <w:rPr>
          <w:rFonts w:ascii="Times New Roman" w:eastAsia="№Е" w:hAnsi="Times New Roman" w:cs="Times New Roman"/>
          <w:sz w:val="24"/>
        </w:rPr>
        <w:t xml:space="preserve">Общий сбор обучающихся является формой непосредственного включения каждого обучающегося в процессы самоуправления. </w:t>
      </w:r>
    </w:p>
    <w:p w:rsidR="008A72ED" w:rsidRDefault="00990F1D">
      <w:pPr>
        <w:adjustRightInd w:val="0"/>
        <w:spacing w:after="0"/>
        <w:ind w:firstLineChars="58" w:firstLine="139"/>
        <w:rPr>
          <w:rFonts w:ascii="Times New Roman" w:eastAsia="№Е" w:hAnsi="Times New Roman" w:cs="Times New Roman"/>
          <w:sz w:val="24"/>
        </w:rPr>
      </w:pPr>
      <w:r>
        <w:rPr>
          <w:rFonts w:ascii="Times New Roman" w:eastAsia="№Е" w:hAnsi="Times New Roman" w:cs="Times New Roman"/>
          <w:sz w:val="24"/>
        </w:rPr>
        <w:t xml:space="preserve">К компетенции общего сбора относится решение любых вопросов, связных с организацией полноценной и насыщенной жизни обучающихся в школе. </w:t>
      </w:r>
    </w:p>
    <w:p w:rsidR="008A72ED" w:rsidRDefault="00990F1D">
      <w:pPr>
        <w:adjustRightInd w:val="0"/>
        <w:spacing w:after="0"/>
        <w:ind w:firstLineChars="58" w:firstLine="139"/>
        <w:rPr>
          <w:rFonts w:ascii="Times New Roman" w:eastAsia="№Е" w:hAnsi="Times New Roman" w:cs="Times New Roman"/>
          <w:sz w:val="24"/>
        </w:rPr>
      </w:pPr>
      <w:r>
        <w:rPr>
          <w:rFonts w:ascii="Times New Roman" w:eastAsia="№Е" w:hAnsi="Times New Roman" w:cs="Times New Roman"/>
          <w:sz w:val="24"/>
        </w:rPr>
        <w:t>Общий сбор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учёта их предложений по различным аспектам функционирования и развития школы.</w:t>
      </w:r>
    </w:p>
    <w:p w:rsidR="008A72ED" w:rsidRDefault="00990F1D">
      <w:pPr>
        <w:adjustRightInd w:val="0"/>
        <w:spacing w:after="0"/>
        <w:ind w:firstLineChars="58" w:firstLine="139"/>
        <w:rPr>
          <w:rFonts w:ascii="Times New Roman" w:eastAsia="№Е" w:hAnsi="Times New Roman" w:cs="Times New Roman"/>
          <w:sz w:val="24"/>
        </w:rPr>
      </w:pPr>
      <w:r>
        <w:rPr>
          <w:rFonts w:ascii="Times New Roman" w:eastAsia="№Е" w:hAnsi="Times New Roman" w:cs="Times New Roman"/>
          <w:sz w:val="24"/>
        </w:rPr>
        <w:t xml:space="preserve">Общий сбор может созываться на уровне школы или одной из ступеней образования, а также на уровне параллели класса или каждого отдельного класса. </w:t>
      </w:r>
    </w:p>
    <w:p w:rsidR="008A72ED" w:rsidRDefault="00990F1D">
      <w:pPr>
        <w:adjustRightInd w:val="0"/>
        <w:spacing w:after="0" w:line="240" w:lineRule="auto"/>
        <w:ind w:firstLineChars="58" w:firstLine="139"/>
        <w:contextualSpacing/>
        <w:rPr>
          <w:rFonts w:ascii="Times New Roman" w:eastAsia="Times New Roman" w:hAnsi="Times New Roman" w:cs="Times New Roman"/>
          <w:sz w:val="24"/>
          <w:szCs w:val="24"/>
          <w:lang w:val="zh-CN" w:eastAsia="ru-RU"/>
        </w:rPr>
      </w:pPr>
      <w:r>
        <w:rPr>
          <w:rFonts w:ascii="Times New Roman" w:eastAsia="Times New Roman" w:hAnsi="Times New Roman" w:cs="Times New Roman"/>
          <w:sz w:val="24"/>
          <w:szCs w:val="24"/>
          <w:lang w:val="zh-CN" w:eastAsia="ru-RU"/>
        </w:rPr>
        <w:t>б) Творческие советы дел</w:t>
      </w:r>
    </w:p>
    <w:p w:rsidR="008A72ED" w:rsidRDefault="00990F1D">
      <w:pPr>
        <w:adjustRightInd w:val="0"/>
        <w:spacing w:after="0"/>
        <w:ind w:firstLineChars="58" w:firstLine="139"/>
        <w:rPr>
          <w:rFonts w:ascii="Times New Roman" w:eastAsia="Calibri" w:hAnsi="Times New Roman" w:cs="Times New Roman"/>
          <w:sz w:val="24"/>
        </w:rPr>
      </w:pPr>
      <w:r>
        <w:rPr>
          <w:rFonts w:ascii="Times New Roman" w:eastAsia="Calibri" w:hAnsi="Times New Roman" w:cs="Times New Roman"/>
          <w:sz w:val="24"/>
        </w:rPr>
        <w:t>Творческие советы дел создаются для проведения отдельных дел, событий, мероприятий. В зависимости от уровня мероприятия творческие советы дел могут создаваться на уровне школы, ступени образования, параллели классов или отдельного класса.</w:t>
      </w:r>
    </w:p>
    <w:p w:rsidR="008A72ED" w:rsidRDefault="00990F1D">
      <w:pPr>
        <w:adjustRightInd w:val="0"/>
        <w:spacing w:after="0" w:line="240" w:lineRule="auto"/>
        <w:ind w:firstLineChars="58" w:firstLine="139"/>
        <w:contextualSpacing/>
        <w:rPr>
          <w:rFonts w:ascii="Times New Roman" w:eastAsia="Times New Roman" w:hAnsi="Times New Roman" w:cs="Times New Roman"/>
          <w:sz w:val="24"/>
          <w:szCs w:val="24"/>
          <w:lang w:val="zh-CN" w:eastAsia="ru-RU"/>
        </w:rPr>
      </w:pPr>
      <w:r>
        <w:rPr>
          <w:rFonts w:ascii="Times New Roman" w:eastAsia="Times New Roman" w:hAnsi="Times New Roman" w:cs="Times New Roman"/>
          <w:sz w:val="24"/>
          <w:szCs w:val="24"/>
          <w:lang w:val="zh-CN" w:eastAsia="ru-RU"/>
        </w:rPr>
        <w:t>в) Совет каждого класса</w:t>
      </w:r>
    </w:p>
    <w:p w:rsidR="008A72ED" w:rsidRDefault="00990F1D">
      <w:pPr>
        <w:spacing w:after="0"/>
        <w:ind w:firstLineChars="58" w:firstLine="139"/>
        <w:rPr>
          <w:rFonts w:ascii="Times New Roman" w:eastAsia="Calibri" w:hAnsi="Times New Roman" w:cs="Times New Roman"/>
          <w:bCs/>
          <w:iCs/>
          <w:sz w:val="24"/>
        </w:rPr>
      </w:pPr>
      <w:r>
        <w:rPr>
          <w:rFonts w:ascii="Times New Roman" w:eastAsia="Calibri" w:hAnsi="Times New Roman" w:cs="Times New Roman"/>
          <w:bCs/>
          <w:iCs/>
          <w:sz w:val="24"/>
        </w:rPr>
        <w:t>Механизмы участия максимального количества обучающихся в самоуправлении:</w:t>
      </w:r>
    </w:p>
    <w:p w:rsidR="008A72ED" w:rsidRDefault="00990F1D">
      <w:pPr>
        <w:widowControl w:val="0"/>
        <w:numPr>
          <w:ilvl w:val="0"/>
          <w:numId w:val="9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zh-CN" w:eastAsia="ru-RU"/>
        </w:rPr>
      </w:pPr>
      <w:r>
        <w:rPr>
          <w:rFonts w:ascii="Times New Roman" w:eastAsia="Times New Roman" w:hAnsi="Times New Roman" w:cs="Times New Roman"/>
          <w:bCs/>
          <w:iCs/>
          <w:sz w:val="24"/>
          <w:szCs w:val="24"/>
          <w:lang w:val="zh-CN" w:eastAsia="ru-RU"/>
        </w:rPr>
        <w:t>право обучающегося выразить свое мнение при решении любого вопроса, затрагивающего его интересы;</w:t>
      </w:r>
    </w:p>
    <w:p w:rsidR="008A72ED" w:rsidRDefault="00990F1D">
      <w:pPr>
        <w:widowControl w:val="0"/>
        <w:numPr>
          <w:ilvl w:val="0"/>
          <w:numId w:val="95"/>
        </w:numPr>
        <w:autoSpaceDE w:val="0"/>
        <w:autoSpaceDN w:val="0"/>
        <w:spacing w:after="0" w:line="240" w:lineRule="auto"/>
        <w:ind w:left="0" w:firstLineChars="58" w:firstLine="139"/>
        <w:jc w:val="both"/>
        <w:rPr>
          <w:rFonts w:ascii="Times New Roman" w:eastAsia="Times New Roman" w:hAnsi="Times New Roman" w:cs="Times New Roman"/>
          <w:bCs/>
          <w:iCs/>
          <w:sz w:val="24"/>
          <w:szCs w:val="24"/>
          <w:lang w:val="zh-CN" w:eastAsia="ru-RU"/>
        </w:rPr>
      </w:pPr>
      <w:r>
        <w:rPr>
          <w:rFonts w:ascii="Times New Roman" w:eastAsia="Times New Roman" w:hAnsi="Times New Roman" w:cs="Times New Roman"/>
          <w:bCs/>
          <w:iCs/>
          <w:sz w:val="24"/>
          <w:szCs w:val="24"/>
          <w:lang w:val="zh-CN" w:eastAsia="ru-RU"/>
        </w:rPr>
        <w:t xml:space="preserve">право обучающегося быть заслушенным в ходе любого разбирательства; </w:t>
      </w:r>
    </w:p>
    <w:p w:rsidR="008A72ED" w:rsidRDefault="00990F1D">
      <w:pPr>
        <w:widowControl w:val="0"/>
        <w:numPr>
          <w:ilvl w:val="0"/>
          <w:numId w:val="95"/>
        </w:numPr>
        <w:autoSpaceDE w:val="0"/>
        <w:autoSpaceDN w:val="0"/>
        <w:spacing w:after="0" w:line="240" w:lineRule="auto"/>
        <w:ind w:left="0" w:firstLineChars="58" w:firstLine="139"/>
        <w:jc w:val="both"/>
        <w:rPr>
          <w:rFonts w:ascii="Times New Roman" w:eastAsia="№Е" w:hAnsi="Times New Roman" w:cs="Times New Roman"/>
          <w:bCs/>
          <w:i/>
          <w:iCs/>
          <w:sz w:val="24"/>
          <w:szCs w:val="24"/>
          <w:u w:val="single"/>
          <w:lang w:val="zh-CN" w:eastAsia="ru-RU"/>
        </w:rPr>
      </w:pPr>
      <w:r>
        <w:rPr>
          <w:rFonts w:ascii="Times New Roman" w:eastAsia="Times New Roman" w:hAnsi="Times New Roman" w:cs="Times New Roman"/>
          <w:bCs/>
          <w:iCs/>
          <w:sz w:val="24"/>
          <w:szCs w:val="24"/>
          <w:lang w:val="zh-CN" w:eastAsia="ru-RU"/>
        </w:rPr>
        <w:t>каждый обучающийся имеет право избирать и быть избранным в органы детского самоуправления;</w:t>
      </w:r>
    </w:p>
    <w:p w:rsidR="008A72ED" w:rsidRDefault="00990F1D">
      <w:pPr>
        <w:widowControl w:val="0"/>
        <w:numPr>
          <w:ilvl w:val="0"/>
          <w:numId w:val="95"/>
        </w:numPr>
        <w:autoSpaceDE w:val="0"/>
        <w:autoSpaceDN w:val="0"/>
        <w:spacing w:after="0" w:line="240" w:lineRule="auto"/>
        <w:ind w:left="0" w:firstLineChars="58" w:firstLine="139"/>
        <w:jc w:val="both"/>
        <w:rPr>
          <w:rFonts w:ascii="Times New Roman" w:eastAsia="№Е" w:hAnsi="Times New Roman" w:cs="Times New Roman"/>
          <w:b/>
          <w:bCs/>
          <w:iCs/>
          <w:sz w:val="24"/>
          <w:szCs w:val="24"/>
          <w:u w:val="single"/>
          <w:lang w:val="zh-CN" w:eastAsia="ru-RU"/>
        </w:rPr>
      </w:pPr>
      <w:r>
        <w:rPr>
          <w:rFonts w:ascii="Times New Roman" w:eastAsia="Times New Roman" w:hAnsi="Times New Roman" w:cs="Times New Roman"/>
          <w:sz w:val="24"/>
          <w:szCs w:val="24"/>
          <w:lang w:val="zh-CN" w:eastAsia="ru-RU"/>
        </w:rPr>
        <w:t>вовлечение максимального количества обучающихся в планирование, организацию, проведение и анализ общешкольных и внутриклассных дел.</w:t>
      </w:r>
    </w:p>
    <w:p w:rsidR="008A72ED" w:rsidRDefault="00990F1D">
      <w:pPr>
        <w:spacing w:after="0" w:line="240" w:lineRule="auto"/>
        <w:ind w:firstLineChars="58" w:firstLine="13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МОДУЛЬ «ПРОФОРИЕНТАЦИЯ»</w:t>
      </w:r>
    </w:p>
    <w:p w:rsidR="008A72ED" w:rsidRDefault="00990F1D">
      <w:pPr>
        <w:tabs>
          <w:tab w:val="left" w:pos="851"/>
        </w:tabs>
        <w:spacing w:after="0" w:line="240" w:lineRule="auto"/>
        <w:ind w:firstLineChars="58" w:firstLine="139"/>
        <w:jc w:val="both"/>
        <w:rPr>
          <w:rFonts w:ascii="Times New Roman" w:eastAsia="Calibri" w:hAnsi="Times New Roman" w:cs="Times New Roman"/>
          <w:iCs/>
          <w:w w:val="1"/>
          <w:sz w:val="24"/>
          <w:szCs w:val="24"/>
        </w:rPr>
      </w:pPr>
      <w:r>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города, области, региона в кадрах и востребованности профессий в современном мире.  </w:t>
      </w:r>
    </w:p>
    <w:p w:rsidR="008A72ED" w:rsidRDefault="00990F1D">
      <w:pPr>
        <w:tabs>
          <w:tab w:val="left" w:pos="851"/>
        </w:tabs>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A72ED" w:rsidRDefault="00990F1D">
      <w:pPr>
        <w:tabs>
          <w:tab w:val="left" w:pos="851"/>
        </w:tabs>
        <w:spacing w:after="0" w:line="240" w:lineRule="auto"/>
        <w:ind w:firstLineChars="58" w:firstLine="139"/>
        <w:jc w:val="both"/>
        <w:rPr>
          <w:rFonts w:ascii="Times New Roman" w:eastAsia="Calibri" w:hAnsi="Times New Roman" w:cs="Times New Roman"/>
          <w:i/>
          <w:sz w:val="24"/>
          <w:szCs w:val="24"/>
        </w:rPr>
      </w:pPr>
      <w:r>
        <w:rPr>
          <w:rFonts w:ascii="Times New Roman" w:eastAsia="№Е" w:hAnsi="Times New Roman" w:cs="Times New Roman"/>
          <w:sz w:val="24"/>
          <w:szCs w:val="24"/>
        </w:rPr>
        <w:t>Эта работа организуется через</w:t>
      </w:r>
      <w:r>
        <w:rPr>
          <w:rFonts w:ascii="Times New Roman" w:eastAsia="Calibri" w:hAnsi="Times New Roman" w:cs="Times New Roman"/>
          <w:sz w:val="24"/>
          <w:szCs w:val="24"/>
        </w:rPr>
        <w:t>:</w:t>
      </w:r>
    </w:p>
    <w:p w:rsidR="008A72ED" w:rsidRDefault="00990F1D">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Pr>
          <w:rFonts w:ascii="Times New Roman" w:eastAsia="Bookman Old Style" w:hAnsi="Times New Roman" w:cs="Times New Roman"/>
          <w:iCs/>
          <w:w w:val="0"/>
          <w:sz w:val="24"/>
          <w:szCs w:val="24"/>
          <w:lang w:val="en-US"/>
        </w:rPr>
        <w:t> </w:t>
      </w:r>
      <w:r>
        <w:rPr>
          <w:rFonts w:ascii="Times New Roman" w:eastAsia="Bookman Old Style" w:hAnsi="Times New Roman" w:cs="Times New Roman"/>
          <w:iCs/>
          <w:w w:val="0"/>
          <w:sz w:val="24"/>
          <w:szCs w:val="24"/>
        </w:rPr>
        <w:t>«Профессии, востребованные в нашем</w:t>
      </w:r>
      <w:r>
        <w:rPr>
          <w:rFonts w:ascii="Times New Roman" w:eastAsia="Bookman Old Style" w:hAnsi="Times New Roman" w:cs="Times New Roman"/>
          <w:iCs/>
          <w:w w:val="0"/>
          <w:sz w:val="24"/>
          <w:szCs w:val="24"/>
          <w:lang w:val="en-US"/>
        </w:rPr>
        <w:t> </w:t>
      </w:r>
      <w:r>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8A72ED" w:rsidRDefault="00990F1D">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lastRenderedPageBreak/>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A72ED" w:rsidRDefault="00990F1D">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встречи с людьми разных профессий;</w:t>
      </w:r>
    </w:p>
    <w:p w:rsidR="008A72ED" w:rsidRDefault="00990F1D">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A72ED" w:rsidRDefault="00990F1D">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(законных представителей) обучающихся, на предприятия городп),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«Труд (технология)»;</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участие в проекте «Классные встречи» в рамках деятельности пер</w:t>
      </w:r>
      <w:r>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8A72ED" w:rsidRDefault="00990F1D">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A72ED" w:rsidRDefault="00990F1D">
      <w:pPr>
        <w:spacing w:after="0" w:line="240" w:lineRule="auto"/>
        <w:ind w:firstLineChars="58" w:firstLine="139"/>
        <w:rPr>
          <w:rFonts w:ascii="Times New Roman" w:eastAsia="Calibri" w:hAnsi="Times New Roman" w:cs="Times New Roman"/>
          <w:color w:val="000000"/>
          <w:sz w:val="24"/>
          <w:szCs w:val="24"/>
        </w:rPr>
      </w:pPr>
      <w:r>
        <w:rPr>
          <w:rFonts w:ascii="Times New Roman" w:eastAsia="Calibri" w:hAnsi="Times New Roman" w:cs="Times New Roman"/>
          <w:sz w:val="24"/>
          <w:szCs w:val="24"/>
        </w:rPr>
        <w:t>Особенности профориентационной деятельности для школьников 5-9 классов является реализация курса внеурочной деятельности «Россия - мои горизонты».</w:t>
      </w:r>
    </w:p>
    <w:p w:rsidR="008A72ED" w:rsidRDefault="00990F1D">
      <w:pPr>
        <w:spacing w:after="0" w:line="240" w:lineRule="auto"/>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МОДУЛЬ «СОЦИАЛЬНОЕ ПАРТНЁРСТВО»</w:t>
      </w:r>
    </w:p>
    <w:p w:rsidR="008A72ED" w:rsidRDefault="00990F1D">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 </w:t>
      </w:r>
    </w:p>
    <w:tbl>
      <w:tblPr>
        <w:tblStyle w:val="1120"/>
        <w:tblW w:w="9493" w:type="dxa"/>
        <w:jc w:val="center"/>
        <w:tblLook w:val="04A0" w:firstRow="1" w:lastRow="0" w:firstColumn="1" w:lastColumn="0" w:noHBand="0" w:noVBand="1"/>
      </w:tblPr>
      <w:tblGrid>
        <w:gridCol w:w="562"/>
        <w:gridCol w:w="4962"/>
        <w:gridCol w:w="3969"/>
      </w:tblGrid>
      <w:tr w:rsidR="008A72ED">
        <w:trPr>
          <w:jc w:val="center"/>
        </w:trPr>
        <w:tc>
          <w:tcPr>
            <w:tcW w:w="562" w:type="dxa"/>
            <w:tcBorders>
              <w:left w:val="single" w:sz="4" w:space="0" w:color="000000"/>
              <w:right w:val="single" w:sz="4" w:space="0" w:color="000000"/>
            </w:tcBorders>
          </w:tcPr>
          <w:p w:rsidR="008A72ED" w:rsidRDefault="00990F1D">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 п/п</w:t>
            </w:r>
          </w:p>
        </w:tc>
        <w:tc>
          <w:tcPr>
            <w:tcW w:w="4962" w:type="dxa"/>
            <w:tcBorders>
              <w:left w:val="single" w:sz="4" w:space="0" w:color="000000"/>
              <w:right w:val="single" w:sz="4" w:space="0" w:color="000000"/>
            </w:tcBorders>
          </w:tcPr>
          <w:p w:rsidR="008A72ED" w:rsidRDefault="00990F1D">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Организация, учреждение, предприятия</w:t>
            </w:r>
          </w:p>
        </w:tc>
        <w:tc>
          <w:tcPr>
            <w:tcW w:w="3969" w:type="dxa"/>
            <w:tcBorders>
              <w:left w:val="single" w:sz="4" w:space="0" w:color="000000"/>
              <w:right w:val="single" w:sz="4" w:space="0" w:color="000000"/>
            </w:tcBorders>
          </w:tcPr>
          <w:p w:rsidR="008A72ED" w:rsidRDefault="00990F1D">
            <w:pPr>
              <w:widowControl w:val="0"/>
              <w:shd w:val="clear" w:color="auto" w:fill="FFFFFF"/>
              <w:spacing w:after="0" w:line="240" w:lineRule="auto"/>
              <w:jc w:val="center"/>
              <w:rPr>
                <w:rFonts w:ascii="Times New Roman" w:hAnsi="Times New Roman" w:cs="Times New Roman"/>
                <w:b/>
                <w:sz w:val="24"/>
                <w:szCs w:val="24"/>
                <w:lang w:bidi="ru-RU"/>
              </w:rPr>
            </w:pPr>
            <w:r>
              <w:rPr>
                <w:rFonts w:ascii="Times New Roman" w:hAnsi="Times New Roman" w:cs="Times New Roman"/>
                <w:b/>
                <w:sz w:val="24"/>
                <w:szCs w:val="24"/>
                <w:lang w:bidi="ru-RU"/>
              </w:rPr>
              <w:t>Направления сотрудничества</w:t>
            </w:r>
          </w:p>
        </w:tc>
      </w:tr>
      <w:tr w:rsidR="008A72ED">
        <w:trPr>
          <w:jc w:val="center"/>
        </w:trPr>
        <w:tc>
          <w:tcPr>
            <w:tcW w:w="562" w:type="dxa"/>
          </w:tcPr>
          <w:p w:rsidR="008A72ED"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rPr>
            </w:pPr>
          </w:p>
        </w:tc>
        <w:tc>
          <w:tcPr>
            <w:tcW w:w="4962" w:type="dxa"/>
          </w:tcPr>
          <w:p w:rsidR="008A72ED" w:rsidRDefault="00990F1D">
            <w:pPr>
              <w:keepNext/>
              <w:keepLines/>
              <w:shd w:val="clear" w:color="auto" w:fill="FFFFFF"/>
              <w:spacing w:after="0" w:line="240" w:lineRule="auto"/>
              <w:contextualSpacing/>
              <w:textAlignment w:val="baseline"/>
              <w:outlineLvl w:val="1"/>
              <w:rPr>
                <w:rFonts w:ascii="Times New Roman" w:hAnsi="Times New Roman" w:cs="Times New Roman"/>
                <w:sz w:val="24"/>
                <w:szCs w:val="24"/>
              </w:rPr>
            </w:pPr>
            <w:r>
              <w:rPr>
                <w:rFonts w:ascii="Times New Roman" w:hAnsi="Times New Roman"/>
                <w:sz w:val="24"/>
                <w:szCs w:val="24"/>
              </w:rPr>
              <w:t>МАУ «Центр ОДО «Образование»</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Обмен опытом. Вовлечение учащихся, специалистов школы в конкурсы, мероприятия, проекты, акции различных уровней.</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Комиссия по делам несовершеннолетних и защите их прав г.Тобольска, ОДН ОМВД «Тобольский», ГИБДД ОМВД России по г. ТОбольску.</w:t>
            </w:r>
          </w:p>
          <w:p w:rsidR="008A72ED" w:rsidRPr="00AA587A" w:rsidRDefault="008A72ED">
            <w:pPr>
              <w:widowControl w:val="0"/>
              <w:shd w:val="clear" w:color="auto" w:fill="FFFFFF"/>
              <w:spacing w:after="0" w:line="240" w:lineRule="auto"/>
              <w:rPr>
                <w:rFonts w:ascii="Times New Roman" w:hAnsi="Times New Roman" w:cs="Times New Roman"/>
                <w:sz w:val="24"/>
                <w:szCs w:val="24"/>
                <w:lang w:val="ru-RU" w:bidi="ru-RU"/>
              </w:rPr>
            </w:pPr>
          </w:p>
        </w:tc>
        <w:tc>
          <w:tcPr>
            <w:tcW w:w="3969" w:type="dxa"/>
          </w:tcPr>
          <w:p w:rsidR="008A72ED" w:rsidRPr="00AA587A" w:rsidRDefault="00990F1D">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Default="00990F1D">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ГБУЗ ТО»областная больница №3»</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Default="00990F1D">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Прокуратура г. Тобольска</w:t>
            </w:r>
          </w:p>
          <w:p w:rsidR="008A72ED" w:rsidRDefault="008A72ED">
            <w:pPr>
              <w:shd w:val="clear" w:color="auto" w:fill="FFFFFF"/>
              <w:spacing w:after="0" w:line="240" w:lineRule="auto"/>
              <w:ind w:firstLine="709"/>
              <w:rPr>
                <w:rFonts w:ascii="Times New Roman" w:hAnsi="Times New Roman" w:cs="Times New Roman"/>
                <w:sz w:val="24"/>
                <w:szCs w:val="24"/>
              </w:rPr>
            </w:pPr>
          </w:p>
          <w:p w:rsidR="008A72ED" w:rsidRDefault="008A72ED">
            <w:pPr>
              <w:widowControl w:val="0"/>
              <w:shd w:val="clear" w:color="auto" w:fill="FFFFFF"/>
              <w:tabs>
                <w:tab w:val="left" w:pos="1143"/>
                <w:tab w:val="left" w:pos="2325"/>
              </w:tabs>
              <w:spacing w:after="0" w:line="240" w:lineRule="auto"/>
              <w:rPr>
                <w:rFonts w:ascii="Times New Roman" w:hAnsi="Times New Roman" w:cs="Times New Roman"/>
                <w:sz w:val="24"/>
                <w:szCs w:val="24"/>
                <w:lang w:bidi="ru-RU"/>
              </w:rPr>
            </w:pPr>
          </w:p>
        </w:tc>
        <w:tc>
          <w:tcPr>
            <w:tcW w:w="3969" w:type="dxa"/>
          </w:tcPr>
          <w:p w:rsidR="008A72ED" w:rsidRPr="00AA587A" w:rsidRDefault="00990F1D">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A72ED">
        <w:trPr>
          <w:trHeight w:val="681"/>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Отдел опеки и попечительства города Тобольска.</w:t>
            </w:r>
          </w:p>
        </w:tc>
        <w:tc>
          <w:tcPr>
            <w:tcW w:w="3969" w:type="dxa"/>
          </w:tcPr>
          <w:p w:rsidR="008A72ED" w:rsidRDefault="00990F1D">
            <w:pPr>
              <w:widowControl w:val="0"/>
              <w:shd w:val="clear" w:color="auto" w:fill="FFFFFF"/>
              <w:tabs>
                <w:tab w:val="left" w:pos="790"/>
              </w:tabs>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Профилактика нарушения прав несовершеннолетних.</w:t>
            </w:r>
          </w:p>
        </w:tc>
      </w:tr>
      <w:tr w:rsidR="008A72ED">
        <w:trPr>
          <w:jc w:val="center"/>
        </w:trPr>
        <w:tc>
          <w:tcPr>
            <w:tcW w:w="562" w:type="dxa"/>
          </w:tcPr>
          <w:p w:rsidR="008A72ED"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rPr>
            </w:pPr>
          </w:p>
        </w:tc>
        <w:tc>
          <w:tcPr>
            <w:tcW w:w="4962" w:type="dxa"/>
          </w:tcPr>
          <w:p w:rsidR="008A72ED" w:rsidRPr="00AA587A" w:rsidRDefault="00990F1D">
            <w:pPr>
              <w:shd w:val="clear" w:color="auto" w:fill="FFFFFF"/>
              <w:spacing w:after="0" w:line="240" w:lineRule="auto"/>
              <w:rPr>
                <w:rFonts w:ascii="Times New Roman" w:hAnsi="Times New Roman" w:cs="Times New Roman"/>
                <w:sz w:val="24"/>
                <w:szCs w:val="24"/>
                <w:lang w:val="ru-RU"/>
              </w:rPr>
            </w:pPr>
            <w:r w:rsidRPr="00AA587A">
              <w:rPr>
                <w:rFonts w:ascii="Times New Roman" w:hAnsi="Times New Roman" w:cs="Times New Roman"/>
                <w:sz w:val="24"/>
                <w:szCs w:val="24"/>
                <w:lang w:val="ru-RU"/>
              </w:rPr>
              <w:t xml:space="preserve">МАУ «Центр социального обслуживания населения», </w:t>
            </w:r>
            <w:r w:rsidRPr="00AA587A">
              <w:rPr>
                <w:rFonts w:ascii="Times New Roman" w:hAnsi="Times New Roman"/>
                <w:sz w:val="24"/>
                <w:szCs w:val="24"/>
                <w:lang w:val="ru-RU"/>
              </w:rPr>
              <w:t>АУ СОН Тюменской области СРСЦН для несовершеннолетних г. Тобольска</w:t>
            </w:r>
          </w:p>
          <w:p w:rsidR="008A72ED" w:rsidRPr="00AA587A" w:rsidRDefault="008A72ED">
            <w:pPr>
              <w:shd w:val="clear" w:color="auto" w:fill="FFFFFF"/>
              <w:spacing w:after="0" w:line="240" w:lineRule="auto"/>
              <w:ind w:firstLine="709"/>
              <w:rPr>
                <w:rFonts w:ascii="Times New Roman" w:hAnsi="Times New Roman" w:cs="Times New Roman"/>
                <w:sz w:val="24"/>
                <w:szCs w:val="24"/>
                <w:lang w:val="ru-RU"/>
              </w:rPr>
            </w:pPr>
          </w:p>
        </w:tc>
        <w:tc>
          <w:tcPr>
            <w:tcW w:w="3969" w:type="dxa"/>
          </w:tcPr>
          <w:p w:rsidR="008A72ED" w:rsidRPr="00AA587A" w:rsidRDefault="00990F1D">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Управление социальной защиты населения г.Тобольска</w:t>
            </w:r>
          </w:p>
        </w:tc>
        <w:tc>
          <w:tcPr>
            <w:tcW w:w="3969" w:type="dxa"/>
          </w:tcPr>
          <w:p w:rsidR="008A72ED" w:rsidRPr="00AA587A" w:rsidRDefault="00990F1D">
            <w:pPr>
              <w:shd w:val="clear" w:color="auto" w:fill="FFFFFF"/>
              <w:spacing w:after="0" w:line="240" w:lineRule="auto"/>
              <w:rPr>
                <w:rFonts w:ascii="Times New Roman" w:hAnsi="Times New Roman" w:cs="Times New Roman"/>
                <w:sz w:val="24"/>
                <w:szCs w:val="24"/>
                <w:lang w:val="ru-RU"/>
              </w:rPr>
            </w:pPr>
            <w:r w:rsidRPr="00AA587A">
              <w:rPr>
                <w:rFonts w:ascii="Times New Roman"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МАУ ДО «Дом детского творчества»</w:t>
            </w:r>
          </w:p>
        </w:tc>
        <w:tc>
          <w:tcPr>
            <w:tcW w:w="3969" w:type="dxa"/>
          </w:tcPr>
          <w:p w:rsidR="008A72ED" w:rsidRPr="00AA587A" w:rsidRDefault="00990F1D">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AA587A">
              <w:rPr>
                <w:rFonts w:ascii="Times New Roman" w:hAnsi="Times New Roman" w:cs="Times New Roman"/>
                <w:spacing w:val="-3"/>
                <w:sz w:val="24"/>
                <w:szCs w:val="24"/>
                <w:lang w:val="ru-RU" w:bidi="ru-RU"/>
              </w:rPr>
              <w:t>творческих</w:t>
            </w:r>
            <w:r w:rsidRPr="00AA587A">
              <w:rPr>
                <w:rFonts w:ascii="Times New Roman" w:hAnsi="Times New Roman" w:cs="Times New Roman"/>
                <w:sz w:val="24"/>
                <w:szCs w:val="24"/>
                <w:lang w:val="ru-RU" w:bidi="ru-RU"/>
              </w:rPr>
              <w:t xml:space="preserve"> способностей учащихся.</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МАУ «Центр реализации молодежных и профилактических программ» г.Тобольска</w:t>
            </w:r>
          </w:p>
        </w:tc>
        <w:tc>
          <w:tcPr>
            <w:tcW w:w="3969" w:type="dxa"/>
          </w:tcPr>
          <w:p w:rsidR="008A72ED" w:rsidRPr="00AA587A" w:rsidRDefault="00990F1D">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Организация занятости, временного трудоустройства обучающихся, профилактические мероприятия </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 xml:space="preserve">Отдел государственной инспекции безопасности дорожного движения МО МВД «Тобольский»; </w:t>
            </w:r>
          </w:p>
        </w:tc>
        <w:tc>
          <w:tcPr>
            <w:tcW w:w="3969" w:type="dxa"/>
          </w:tcPr>
          <w:p w:rsidR="008A72ED" w:rsidRPr="00AA587A" w:rsidRDefault="00990F1D">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Профилактика дорожно-транспортных происшествий, просвещение родительской общественности в области ПДД</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bidi="ru-RU"/>
              </w:rPr>
            </w:pPr>
            <w:r>
              <w:rPr>
                <w:rFonts w:ascii="Times New Roman" w:hAnsi="Times New Roman"/>
                <w:sz w:val="24"/>
                <w:szCs w:val="24"/>
              </w:rPr>
              <w:t>МАУК «Центральная библиотечная система»</w:t>
            </w:r>
          </w:p>
        </w:tc>
        <w:tc>
          <w:tcPr>
            <w:tcW w:w="3969" w:type="dxa"/>
          </w:tcPr>
          <w:p w:rsidR="008A72ED" w:rsidRPr="00AA587A" w:rsidRDefault="00990F1D">
            <w:pPr>
              <w:widowControl w:val="0"/>
              <w:shd w:val="clear" w:color="auto" w:fill="FFFFFF"/>
              <w:tabs>
                <w:tab w:val="left" w:pos="1871"/>
                <w:tab w:val="left" w:pos="3044"/>
                <w:tab w:val="left" w:pos="4386"/>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143"/>
                <w:tab w:val="left" w:pos="2325"/>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МАУ ДО «ДЮСШ №1»</w:t>
            </w:r>
            <w:r w:rsidRPr="00AA587A">
              <w:rPr>
                <w:rFonts w:ascii="Times New Roman" w:hAnsi="Times New Roman" w:cs="Times New Roman"/>
                <w:sz w:val="24"/>
                <w:szCs w:val="24"/>
                <w:lang w:val="ru-RU" w:bidi="ru-RU"/>
              </w:rPr>
              <w:t>, Департамент мпорта, культуры и молодежной политики администрации города Тобольска.</w:t>
            </w:r>
          </w:p>
        </w:tc>
        <w:tc>
          <w:tcPr>
            <w:tcW w:w="3969" w:type="dxa"/>
          </w:tcPr>
          <w:p w:rsidR="008A72ED" w:rsidRPr="00AA587A" w:rsidRDefault="00990F1D">
            <w:pPr>
              <w:widowControl w:val="0"/>
              <w:shd w:val="clear" w:color="auto" w:fill="FFFFFF"/>
              <w:tabs>
                <w:tab w:val="left" w:pos="790"/>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Центр </w:t>
            </w:r>
            <w:r w:rsidRPr="00AA587A">
              <w:rPr>
                <w:rFonts w:ascii="Times New Roman" w:hAnsi="Times New Roman" w:cs="Times New Roman"/>
                <w:spacing w:val="-1"/>
                <w:sz w:val="24"/>
                <w:szCs w:val="24"/>
                <w:lang w:val="ru-RU" w:bidi="ru-RU"/>
              </w:rPr>
              <w:t>занятости</w:t>
            </w:r>
            <w:r w:rsidRPr="00AA587A">
              <w:rPr>
                <w:rFonts w:ascii="Times New Roman" w:hAnsi="Times New Roman" w:cs="Times New Roman"/>
                <w:sz w:val="24"/>
                <w:szCs w:val="24"/>
                <w:lang w:val="ru-RU" w:bidi="ru-RU"/>
              </w:rPr>
              <w:t xml:space="preserve"> населения, </w:t>
            </w:r>
            <w:r w:rsidRPr="00AA587A">
              <w:rPr>
                <w:rFonts w:ascii="Times New Roman" w:hAnsi="Times New Roman"/>
                <w:sz w:val="24"/>
                <w:szCs w:val="24"/>
                <w:lang w:val="ru-RU"/>
              </w:rPr>
              <w:t>ООО «СИБУР ТОБОЛЬСК», МАУК «Центр искусств и культуры»</w:t>
            </w:r>
          </w:p>
        </w:tc>
        <w:tc>
          <w:tcPr>
            <w:tcW w:w="3969" w:type="dxa"/>
          </w:tcPr>
          <w:p w:rsidR="008A72ED" w:rsidRDefault="00990F1D">
            <w:pPr>
              <w:widowControl w:val="0"/>
              <w:shd w:val="clear" w:color="auto" w:fill="FFFFFF"/>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Профориентационная работа.</w:t>
            </w:r>
          </w:p>
        </w:tc>
      </w:tr>
      <w:tr w:rsidR="008A72ED">
        <w:trPr>
          <w:jc w:val="center"/>
        </w:trPr>
        <w:tc>
          <w:tcPr>
            <w:tcW w:w="562" w:type="dxa"/>
          </w:tcPr>
          <w:p w:rsidR="008A72ED"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Комплексная научная станция УрО РАН, «Тобольский историко-архитектурный музей-заповедник»</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Научно-исследовательская деятельность, образовательные занятия, экскурсионная деятельность</w:t>
            </w:r>
          </w:p>
        </w:tc>
      </w:tr>
      <w:tr w:rsidR="008A72ED">
        <w:trPr>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sz w:val="24"/>
                <w:szCs w:val="24"/>
                <w:lang w:val="ru-RU"/>
              </w:rPr>
            </w:pPr>
            <w:r w:rsidRPr="00AA587A">
              <w:rPr>
                <w:rFonts w:ascii="Times New Roman" w:hAnsi="Times New Roman"/>
                <w:sz w:val="24"/>
                <w:szCs w:val="24"/>
                <w:lang w:val="ru-RU"/>
              </w:rPr>
              <w:t>Городской Совет ветеранов, Музей истории боевой славы ВОСЦМ «Россияне», ХКО «Сводная казачья сотня».</w:t>
            </w:r>
          </w:p>
        </w:tc>
        <w:tc>
          <w:tcPr>
            <w:tcW w:w="3969" w:type="dxa"/>
          </w:tcPr>
          <w:p w:rsidR="008A72ED" w:rsidRDefault="00990F1D">
            <w:pPr>
              <w:widowControl w:val="0"/>
              <w:shd w:val="clear" w:color="auto" w:fill="FFFFFF"/>
              <w:spacing w:after="0" w:line="240" w:lineRule="auto"/>
              <w:rPr>
                <w:rFonts w:ascii="Times New Roman" w:hAnsi="Times New Roman" w:cs="Times New Roman"/>
                <w:sz w:val="24"/>
                <w:szCs w:val="24"/>
                <w:lang w:bidi="ru-RU"/>
              </w:rPr>
            </w:pPr>
            <w:r>
              <w:rPr>
                <w:rFonts w:ascii="Times New Roman" w:hAnsi="Times New Roman" w:cs="Times New Roman"/>
                <w:sz w:val="24"/>
                <w:szCs w:val="24"/>
                <w:lang w:bidi="ru-RU"/>
              </w:rPr>
              <w:t>Патриотическое воспитание</w:t>
            </w:r>
          </w:p>
        </w:tc>
      </w:tr>
      <w:tr w:rsidR="008A72ED">
        <w:trPr>
          <w:jc w:val="center"/>
        </w:trPr>
        <w:tc>
          <w:tcPr>
            <w:tcW w:w="562" w:type="dxa"/>
          </w:tcPr>
          <w:p w:rsidR="008A72ED"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cs="Times New Roman"/>
                <w:sz w:val="24"/>
                <w:szCs w:val="24"/>
                <w:lang w:val="ru-RU" w:bidi="ru-RU"/>
              </w:rPr>
            </w:pPr>
            <w:r w:rsidRPr="00AA587A">
              <w:rPr>
                <w:rFonts w:ascii="Times New Roman" w:hAnsi="Times New Roman"/>
                <w:sz w:val="24"/>
                <w:szCs w:val="24"/>
                <w:lang w:val="ru-RU"/>
              </w:rPr>
              <w:t>Культурно-развлекательный центр «РИО», Культурно-развлекательный центр «Апельсинема»; Муниципальное автономное учреждение культуры «Центр сибирско-татарской культуры»; Свободный молодёжный театр.</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 xml:space="preserve">Организация досуга, духовно-нравственное просвещение, вовлечение учащихся в творческие конкурсы, культурно-развлекательные мероприятия города, организация досуга, развитие </w:t>
            </w:r>
            <w:r w:rsidRPr="00AA587A">
              <w:rPr>
                <w:rFonts w:ascii="Times New Roman" w:hAnsi="Times New Roman" w:cs="Times New Roman"/>
                <w:spacing w:val="-3"/>
                <w:sz w:val="24"/>
                <w:szCs w:val="24"/>
                <w:lang w:val="ru-RU" w:bidi="ru-RU"/>
              </w:rPr>
              <w:t>творческих</w:t>
            </w:r>
            <w:r w:rsidRPr="00AA587A">
              <w:rPr>
                <w:rFonts w:ascii="Times New Roman" w:hAnsi="Times New Roman" w:cs="Times New Roman"/>
                <w:sz w:val="24"/>
                <w:szCs w:val="24"/>
                <w:lang w:val="ru-RU" w:bidi="ru-RU"/>
              </w:rPr>
              <w:t xml:space="preserve"> способностей учащихся.</w:t>
            </w:r>
          </w:p>
        </w:tc>
      </w:tr>
      <w:tr w:rsidR="008A72ED">
        <w:trPr>
          <w:trHeight w:val="635"/>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sz w:val="24"/>
                <w:szCs w:val="24"/>
                <w:lang w:val="ru-RU"/>
              </w:rPr>
            </w:pPr>
            <w:r w:rsidRPr="00AA587A">
              <w:rPr>
                <w:rFonts w:ascii="Times New Roman" w:hAnsi="Times New Roman"/>
                <w:sz w:val="24"/>
                <w:szCs w:val="24"/>
                <w:lang w:val="ru-RU"/>
              </w:rPr>
              <w:t xml:space="preserve">Научно-исследовательский и санитарно-просветительский центр «Здравие»; </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Формирование основ здорового образа жизни</w:t>
            </w:r>
          </w:p>
        </w:tc>
      </w:tr>
      <w:tr w:rsidR="008A72ED">
        <w:trPr>
          <w:trHeight w:val="1112"/>
          <w:jc w:val="center"/>
        </w:trPr>
        <w:tc>
          <w:tcPr>
            <w:tcW w:w="562" w:type="dxa"/>
          </w:tcPr>
          <w:p w:rsidR="008A72ED" w:rsidRPr="00AA587A" w:rsidRDefault="008A72ED">
            <w:pPr>
              <w:widowControl w:val="0"/>
              <w:numPr>
                <w:ilvl w:val="0"/>
                <w:numId w:val="96"/>
              </w:numPr>
              <w:shd w:val="clear" w:color="auto" w:fill="FFFFFF"/>
              <w:spacing w:after="0" w:line="240" w:lineRule="auto"/>
              <w:ind w:right="155"/>
              <w:rPr>
                <w:rFonts w:ascii="Times New Roman" w:hAnsi="Times New Roman" w:cs="Times New Roman"/>
                <w:sz w:val="24"/>
                <w:szCs w:val="24"/>
                <w:lang w:val="ru-RU"/>
              </w:rPr>
            </w:pPr>
          </w:p>
        </w:tc>
        <w:tc>
          <w:tcPr>
            <w:tcW w:w="4962" w:type="dxa"/>
          </w:tcPr>
          <w:p w:rsidR="008A72ED" w:rsidRPr="00AA587A" w:rsidRDefault="00990F1D">
            <w:pPr>
              <w:widowControl w:val="0"/>
              <w:shd w:val="clear" w:color="auto" w:fill="FFFFFF"/>
              <w:tabs>
                <w:tab w:val="left" w:pos="1051"/>
              </w:tabs>
              <w:spacing w:after="0" w:line="240" w:lineRule="auto"/>
              <w:rPr>
                <w:rFonts w:ascii="Times New Roman" w:hAnsi="Times New Roman"/>
                <w:sz w:val="24"/>
                <w:szCs w:val="24"/>
                <w:lang w:val="ru-RU"/>
              </w:rPr>
            </w:pPr>
            <w:r w:rsidRPr="00AA587A">
              <w:rPr>
                <w:rFonts w:ascii="Times New Roman" w:hAnsi="Times New Roman"/>
                <w:sz w:val="24"/>
                <w:szCs w:val="24"/>
                <w:lang w:val="ru-RU"/>
              </w:rPr>
              <w:t>Молодёжный общественный совет национально-культурных автономий, диаспор и конфессий г.Тобольска</w:t>
            </w:r>
          </w:p>
          <w:p w:rsidR="008A72ED" w:rsidRPr="00AA587A" w:rsidRDefault="00990F1D">
            <w:pPr>
              <w:shd w:val="clear" w:color="auto" w:fill="FFFFFF"/>
              <w:spacing w:after="0" w:line="240" w:lineRule="auto"/>
              <w:rPr>
                <w:rFonts w:ascii="Times New Roman" w:hAnsi="Times New Roman" w:cs="Times New Roman"/>
                <w:sz w:val="24"/>
                <w:szCs w:val="24"/>
                <w:lang w:val="ru-RU"/>
              </w:rPr>
            </w:pPr>
            <w:r w:rsidRPr="00AA587A">
              <w:rPr>
                <w:rFonts w:ascii="Times New Roman" w:hAnsi="Times New Roman" w:cs="Times New Roman"/>
                <w:sz w:val="24"/>
                <w:szCs w:val="24"/>
                <w:lang w:val="ru-RU"/>
              </w:rPr>
              <w:t xml:space="preserve"> </w:t>
            </w:r>
          </w:p>
        </w:tc>
        <w:tc>
          <w:tcPr>
            <w:tcW w:w="3969" w:type="dxa"/>
          </w:tcPr>
          <w:p w:rsidR="008A72ED" w:rsidRPr="00AA587A" w:rsidRDefault="00990F1D">
            <w:pPr>
              <w:widowControl w:val="0"/>
              <w:shd w:val="clear" w:color="auto" w:fill="FFFFFF"/>
              <w:spacing w:after="0" w:line="240" w:lineRule="auto"/>
              <w:rPr>
                <w:rFonts w:ascii="Times New Roman" w:hAnsi="Times New Roman" w:cs="Times New Roman"/>
                <w:sz w:val="24"/>
                <w:szCs w:val="24"/>
                <w:lang w:val="ru-RU" w:bidi="ru-RU"/>
              </w:rPr>
            </w:pPr>
            <w:r w:rsidRPr="00AA587A">
              <w:rPr>
                <w:rFonts w:ascii="Times New Roman" w:hAnsi="Times New Roman" w:cs="Times New Roman"/>
                <w:sz w:val="24"/>
                <w:szCs w:val="24"/>
                <w:lang w:val="ru-RU" w:bidi="ru-RU"/>
              </w:rPr>
              <w:t>Гражданско-патриотическое, духовно-нравственное воспитание школьников, профилактика правонарушений.</w:t>
            </w:r>
          </w:p>
        </w:tc>
      </w:tr>
    </w:tbl>
    <w:p w:rsidR="008A72ED" w:rsidRDefault="00990F1D">
      <w:pPr>
        <w:tabs>
          <w:tab w:val="left" w:pos="851"/>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социального партнёрства предусматривает:</w:t>
      </w:r>
    </w:p>
    <w:p w:rsidR="008A72ED" w:rsidRDefault="00990F1D">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A72ED" w:rsidRDefault="00990F1D">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rFonts w:ascii="Times New Roman" w:hAnsi="Times New Roman" w:cs="Times New Roman"/>
          <w:sz w:val="24"/>
          <w:szCs w:val="24"/>
        </w:rPr>
        <w:lastRenderedPageBreak/>
        <w:t>направленности;</w:t>
      </w:r>
    </w:p>
    <w:p w:rsidR="008A72ED" w:rsidRDefault="00990F1D">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8A72ED" w:rsidRDefault="00990F1D">
      <w:pPr>
        <w:widowControl w:val="0"/>
        <w:tabs>
          <w:tab w:val="left" w:pos="993"/>
          <w:tab w:val="left" w:pos="1134"/>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A72ED" w:rsidRDefault="00990F1D">
      <w:pPr>
        <w:widowControl w:val="0"/>
        <w:tabs>
          <w:tab w:val="left" w:pos="993"/>
          <w:tab w:val="left" w:pos="1134"/>
        </w:tabs>
        <w:spacing w:after="0" w:line="240" w:lineRule="auto"/>
        <w:ind w:left="426"/>
        <w:jc w:val="both"/>
        <w:rPr>
          <w:rFonts w:ascii="Times New Roman" w:hAnsi="Times New Roman" w:cs="Times New Roman"/>
          <w:b/>
          <w:i/>
          <w:sz w:val="24"/>
          <w:szCs w:val="24"/>
        </w:rPr>
      </w:pPr>
      <w:r>
        <w:rPr>
          <w:rFonts w:ascii="Times New Roman"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A72ED" w:rsidRDefault="00990F1D">
      <w:pPr>
        <w:tabs>
          <w:tab w:val="left" w:pos="851"/>
        </w:tabs>
        <w:spacing w:after="0" w:line="240" w:lineRule="auto"/>
        <w:ind w:left="426"/>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        МОДУЛЬ </w:t>
      </w:r>
      <w:r>
        <w:rPr>
          <w:rFonts w:ascii="Times New Roman" w:eastAsia="Calibri" w:hAnsi="Times New Roman" w:cs="Times New Roman"/>
          <w:b/>
          <w:sz w:val="24"/>
          <w:szCs w:val="24"/>
        </w:rPr>
        <w:t>«ОРГАНИЗАЦИЯ ПРЕДМЕТНО-ПРОСТРАНСТВЕННОЙ СРЕДЫ»</w:t>
      </w:r>
    </w:p>
    <w:p w:rsidR="008A72ED" w:rsidRDefault="00990F1D">
      <w:pPr>
        <w:spacing w:after="0" w:line="240" w:lineRule="auto"/>
        <w:ind w:left="426"/>
        <w:jc w:val="both"/>
        <w:rPr>
          <w:rFonts w:ascii="Times New Roman" w:eastAsia="№Е" w:hAnsi="Times New Roman" w:cs="Times New Roman"/>
          <w:sz w:val="24"/>
          <w:szCs w:val="24"/>
          <w:lang w:eastAsia="ru-RU"/>
        </w:rPr>
      </w:pPr>
      <w:r>
        <w:rPr>
          <w:rFonts w:ascii="Times New Roman" w:eastAsia="Calibri" w:hAnsi="Times New Roman" w:cs="Times New Roman"/>
          <w:b/>
          <w:sz w:val="24"/>
          <w:szCs w:val="24"/>
        </w:rPr>
        <w:tab/>
      </w:r>
      <w:r>
        <w:rPr>
          <w:rFonts w:ascii="Times New Roman" w:eastAsia="№Е" w:hAnsi="Times New Roman" w:cs="Times New Roman"/>
          <w:sz w:val="24"/>
          <w:szCs w:val="24"/>
          <w:lang w:eastAsia="ru-RU"/>
        </w:rPr>
        <w:t>Формами и видами деятельности в рамках данного модуля являются:</w:t>
      </w:r>
    </w:p>
    <w:p w:rsidR="008A72ED" w:rsidRDefault="00990F1D">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оформление внешнего вида здания, фасада, холла при входе</w:t>
      </w:r>
      <w:bookmarkStart w:id="263" w:name="_Hlk106819027"/>
      <w:r>
        <w:rPr>
          <w:rFonts w:ascii="Times New Roman" w:eastAsia="Bookman Old Style" w:hAnsi="Times New Roman" w:cs="Times New Roman"/>
          <w:iCs/>
          <w:w w:val="0"/>
          <w:sz w:val="24"/>
          <w:szCs w:val="24"/>
        </w:rPr>
        <w:t xml:space="preserve"> в </w:t>
      </w:r>
      <w:bookmarkEnd w:id="263"/>
      <w:r>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A72ED" w:rsidRDefault="00990F1D">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rsidR="008A72ED" w:rsidRDefault="00990F1D">
      <w:pPr>
        <w:tabs>
          <w:tab w:val="left" w:pos="567"/>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размещение карт России, Уральского федерального округа, Тюменской области, города Тобольска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области, предметов традиционной культуры и быта, духовной культуры народов России;</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Calibri" w:hAnsi="Times New Roman" w:cs="Times New Roman"/>
          <w:b/>
          <w:sz w:val="24"/>
          <w:szCs w:val="24"/>
        </w:rPr>
        <w:tab/>
      </w:r>
      <w:r>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Pr>
          <w:rFonts w:ascii="Times New Roman" w:eastAsia="Bookman Old Style" w:hAnsi="Times New Roman" w:cs="Times New Roman"/>
          <w:sz w:val="24"/>
          <w:szCs w:val="24"/>
          <w:lang w:val="en-US"/>
        </w:rPr>
        <w:t> </w:t>
      </w:r>
      <w:r>
        <w:rPr>
          <w:rFonts w:ascii="Times New Roman" w:eastAsia="Bookman Old Style" w:hAnsi="Times New Roman" w:cs="Times New Roman"/>
          <w:sz w:val="24"/>
          <w:szCs w:val="24"/>
        </w:rPr>
        <w:t xml:space="preserve">п.;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lastRenderedPageBreak/>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разработку и популяризацию символики общеобразовательной организации (эмблема, флаг, логотип, элементы костюма обучающихся и т.</w:t>
      </w:r>
      <w:r>
        <w:rPr>
          <w:rFonts w:ascii="Times New Roman" w:eastAsia="Bookman Old Style" w:hAnsi="Times New Roman" w:cs="Times New Roman"/>
          <w:sz w:val="24"/>
          <w:szCs w:val="24"/>
          <w:lang w:val="en-US"/>
        </w:rPr>
        <w:t> </w:t>
      </w:r>
      <w:r>
        <w:rPr>
          <w:rFonts w:ascii="Times New Roman" w:eastAsia="Bookman Old Style" w:hAnsi="Times New Roman" w:cs="Times New Roman"/>
          <w:sz w:val="24"/>
          <w:szCs w:val="24"/>
        </w:rPr>
        <w:t>п.), используемой как повседневно, так и в торжественные моменты;</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w:t>
      </w:r>
      <w:r>
        <w:rPr>
          <w:rFonts w:ascii="Times New Roman" w:eastAsia="Bookman Old Style" w:hAnsi="Times New Roman" w:cs="Times New Roman"/>
        </w:rPr>
        <w:t xml:space="preserve"> </w:t>
      </w:r>
      <w:r>
        <w:rPr>
          <w:rFonts w:ascii="Times New Roman" w:eastAsia="Bookman Old Style"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A72ED" w:rsidRDefault="00990F1D">
      <w:pPr>
        <w:tabs>
          <w:tab w:val="left" w:pos="0"/>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8A72ED" w:rsidRDefault="00990F1D">
      <w:pPr>
        <w:tabs>
          <w:tab w:val="left" w:pos="851"/>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A72ED" w:rsidRDefault="00990F1D">
      <w:pPr>
        <w:tabs>
          <w:tab w:val="left" w:pos="993"/>
        </w:tabs>
        <w:spacing w:after="0" w:line="240" w:lineRule="auto"/>
        <w:ind w:left="426"/>
        <w:jc w:val="both"/>
        <w:rPr>
          <w:rFonts w:ascii="Times New Roman" w:eastAsia="Calibri" w:hAnsi="Times New Roman" w:cs="Times New Roman"/>
          <w:b/>
          <w:w w:val="0"/>
          <w:sz w:val="24"/>
          <w:szCs w:val="24"/>
        </w:rPr>
      </w:pPr>
      <w:r>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8A72ED" w:rsidRDefault="00990F1D">
      <w:pPr>
        <w:tabs>
          <w:tab w:val="left" w:pos="851"/>
        </w:tabs>
        <w:spacing w:after="0" w:line="240" w:lineRule="auto"/>
        <w:ind w:left="426"/>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sz w:val="24"/>
          <w:szCs w:val="24"/>
        </w:rPr>
        <w:t>«ВНЕШКОЛЬНЫЕ МЕРОПРИЯТИЯ»</w:t>
      </w:r>
    </w:p>
    <w:p w:rsidR="008A72ED" w:rsidRDefault="00990F1D">
      <w:pPr>
        <w:spacing w:after="0" w:line="240" w:lineRule="auto"/>
        <w:ind w:left="426"/>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Формами и видами деятельности в рамках данного модуля являются:</w:t>
      </w:r>
    </w:p>
    <w:p w:rsidR="008A72ED" w:rsidRDefault="00990F1D">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8A72ED" w:rsidRDefault="00990F1D">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8A72ED" w:rsidRDefault="00990F1D">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экскурсии, походы выходного дня (в музей, картинную галерею,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A72ED" w:rsidRDefault="00990F1D">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A72ED" w:rsidRDefault="00990F1D">
      <w:pPr>
        <w:tabs>
          <w:tab w:val="left" w:pos="709"/>
        </w:tabs>
        <w:spacing w:after="0" w:line="240" w:lineRule="auto"/>
        <w:ind w:left="426"/>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A72ED" w:rsidRDefault="00990F1D">
      <w:pPr>
        <w:tabs>
          <w:tab w:val="left" w:pos="851"/>
        </w:tabs>
        <w:spacing w:after="0" w:line="240" w:lineRule="auto"/>
        <w:jc w:val="center"/>
        <w:rPr>
          <w:rFonts w:ascii="Times New Roman" w:eastAsia="Calibri" w:hAnsi="Times New Roman" w:cs="Times New Roman"/>
          <w:b/>
          <w:w w:val="0"/>
          <w:sz w:val="24"/>
          <w:szCs w:val="24"/>
        </w:rPr>
      </w:pPr>
      <w:r>
        <w:rPr>
          <w:rFonts w:ascii="Times New Roman" w:eastAsia="Calibri" w:hAnsi="Times New Roman" w:cs="Times New Roman"/>
          <w:b/>
          <w:w w:val="0"/>
          <w:sz w:val="24"/>
          <w:szCs w:val="24"/>
        </w:rPr>
        <w:t xml:space="preserve">МОДУЛЬ </w:t>
      </w:r>
      <w:r>
        <w:rPr>
          <w:rFonts w:ascii="Times New Roman" w:eastAsia="Calibri" w:hAnsi="Times New Roman" w:cs="Times New Roman"/>
          <w:b/>
          <w:iCs/>
          <w:w w:val="0"/>
          <w:sz w:val="24"/>
          <w:szCs w:val="24"/>
        </w:rPr>
        <w:t>«ДЕТСКИЕ ОБЩЕСТВЕННЫЕ ОБЪЕДИНЕНИЯ»</w:t>
      </w:r>
    </w:p>
    <w:p w:rsidR="008A72ED" w:rsidRDefault="00990F1D">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iCs/>
          <w:w w:val="0"/>
          <w:sz w:val="24"/>
          <w:szCs w:val="24"/>
        </w:rPr>
        <w:lastRenderedPageBreak/>
        <w:t>В школе действуют детские общественные объединения:</w:t>
      </w:r>
    </w:p>
    <w:p w:rsidR="008A72ED" w:rsidRDefault="00990F1D">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b/>
          <w:iCs/>
          <w:w w:val="0"/>
          <w:sz w:val="24"/>
          <w:szCs w:val="24"/>
        </w:rPr>
        <w:t>Движение первых</w:t>
      </w:r>
      <w:r>
        <w:rPr>
          <w:rFonts w:ascii="Times New Roman" w:hAnsi="Times New Roman" w:cs="Times New Roman"/>
          <w:iCs/>
          <w:w w:val="0"/>
          <w:sz w:val="24"/>
          <w:szCs w:val="24"/>
        </w:rPr>
        <w:t xml:space="preserve"> – общероссийская общественно-государственная детско-юношеская организация;</w:t>
      </w:r>
    </w:p>
    <w:p w:rsidR="008A72ED" w:rsidRDefault="00990F1D">
      <w:pPr>
        <w:tabs>
          <w:tab w:val="left" w:pos="851"/>
        </w:tabs>
        <w:spacing w:after="0" w:line="240" w:lineRule="auto"/>
        <w:ind w:left="567" w:firstLine="284"/>
        <w:jc w:val="both"/>
        <w:rPr>
          <w:rFonts w:ascii="Times New Roman" w:eastAsia="Calibri" w:hAnsi="Times New Roman" w:cs="Times New Roman"/>
          <w:iCs/>
          <w:w w:val="0"/>
          <w:sz w:val="24"/>
          <w:szCs w:val="24"/>
        </w:rPr>
      </w:pPr>
      <w:r>
        <w:rPr>
          <w:rFonts w:ascii="Times New Roman" w:eastAsia="Calibri" w:hAnsi="Times New Roman" w:cs="Times New Roman"/>
          <w:b/>
          <w:iCs/>
          <w:w w:val="0"/>
          <w:sz w:val="24"/>
          <w:szCs w:val="24"/>
        </w:rPr>
        <w:t>«Юнармия»</w:t>
      </w:r>
      <w:r>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rsidR="008A72ED" w:rsidRDefault="00990F1D">
      <w:pPr>
        <w:shd w:val="clear" w:color="auto" w:fill="FFFFFF"/>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b/>
          <w:iCs/>
          <w:w w:val="0"/>
          <w:sz w:val="24"/>
          <w:szCs w:val="24"/>
        </w:rPr>
        <w:t xml:space="preserve">Отряд юных инспекторов дорожного движения </w:t>
      </w:r>
      <w:r>
        <w:rPr>
          <w:rFonts w:ascii="Times New Roman" w:eastAsia="Calibri" w:hAnsi="Times New Roman" w:cs="Times New Roman"/>
          <w:iCs/>
          <w:w w:val="0"/>
          <w:sz w:val="24"/>
          <w:szCs w:val="24"/>
        </w:rPr>
        <w:t xml:space="preserve">– </w:t>
      </w:r>
      <w:r>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Pr>
          <w:rFonts w:ascii="Times New Roman" w:eastAsia="Calibri" w:hAnsi="Times New Roman" w:cs="Times New Roman"/>
          <w:bCs/>
          <w:sz w:val="24"/>
          <w:szCs w:val="24"/>
          <w:shd w:val="clear" w:color="auto" w:fill="FFFFFF"/>
        </w:rPr>
        <w:t>дорожно</w:t>
      </w:r>
      <w:r>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Pr>
          <w:rFonts w:ascii="Times New Roman" w:eastAsia="Calibri" w:hAnsi="Times New Roman" w:cs="Times New Roman"/>
          <w:sz w:val="24"/>
          <w:szCs w:val="24"/>
          <w:shd w:val="clear" w:color="auto" w:fill="FFFFFF"/>
        </w:rPr>
        <w:t xml:space="preserve"> </w:t>
      </w:r>
    </w:p>
    <w:p w:rsidR="008A72ED" w:rsidRDefault="00990F1D">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b/>
          <w:sz w:val="24"/>
          <w:szCs w:val="24"/>
          <w:shd w:val="clear" w:color="auto" w:fill="FFFFFF"/>
        </w:rPr>
        <w:t xml:space="preserve">Объединение «Школьный музей» </w:t>
      </w:r>
      <w:r>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Pr>
          <w:rFonts w:ascii="Times New Roman" w:eastAsia="Calibri" w:hAnsi="Times New Roman" w:cs="Times New Roman"/>
          <w:b/>
          <w:sz w:val="24"/>
          <w:szCs w:val="24"/>
          <w:shd w:val="clear" w:color="auto" w:fill="FFFFFF"/>
        </w:rPr>
        <w:t xml:space="preserve"> </w:t>
      </w:r>
      <w:r>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8A72ED" w:rsidRDefault="00990F1D">
      <w:pPr>
        <w:tabs>
          <w:tab w:val="left" w:pos="851"/>
        </w:tabs>
        <w:spacing w:after="0" w:line="240" w:lineRule="auto"/>
        <w:ind w:left="567"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8A72ED" w:rsidRDefault="00990F1D">
      <w:pPr>
        <w:tabs>
          <w:tab w:val="left" w:pos="851"/>
        </w:tabs>
        <w:spacing w:after="0" w:line="240" w:lineRule="auto"/>
        <w:ind w:left="567" w:firstLine="284"/>
        <w:jc w:val="both"/>
        <w:rPr>
          <w:rFonts w:ascii="Times New Roman" w:eastAsia="Calibri" w:hAnsi="Times New Roman" w:cs="Times New Roman"/>
          <w:b/>
          <w:sz w:val="24"/>
          <w:szCs w:val="24"/>
          <w:shd w:val="clear" w:color="auto" w:fill="FFFFFF"/>
        </w:rPr>
      </w:pPr>
      <w:r>
        <w:rPr>
          <w:rFonts w:ascii="Times New Roman" w:eastAsia="Calibri" w:hAnsi="Times New Roman" w:cs="Times New Roman"/>
          <w:b/>
          <w:sz w:val="24"/>
          <w:szCs w:val="24"/>
        </w:rPr>
        <w:t xml:space="preserve">Общественное объединение «Школьный спортивный клуб «Лидер» </w:t>
      </w:r>
      <w:r>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8A72ED" w:rsidRDefault="00990F1D">
      <w:pPr>
        <w:tabs>
          <w:tab w:val="left" w:pos="851"/>
        </w:tabs>
        <w:spacing w:after="0" w:line="240" w:lineRule="auto"/>
        <w:ind w:left="567" w:firstLine="284"/>
        <w:jc w:val="both"/>
        <w:rPr>
          <w:rFonts w:ascii="Times New Roman" w:eastAsia="Calibri" w:hAnsi="Times New Roman" w:cs="Times New Roman"/>
          <w:iCs/>
          <w:w w:val="0"/>
          <w:sz w:val="24"/>
          <w:szCs w:val="24"/>
        </w:rPr>
      </w:pPr>
      <w:r>
        <w:rPr>
          <w:rFonts w:ascii="Times New Roman" w:eastAsia="Calibri" w:hAnsi="Times New Roman" w:cs="Times New Roman"/>
          <w:b/>
          <w:iCs/>
          <w:w w:val="0"/>
          <w:sz w:val="24"/>
          <w:szCs w:val="24"/>
        </w:rPr>
        <w:t>Объединение добровольцев (волонтёров) «Беспокойные сердца»</w:t>
      </w:r>
      <w:r>
        <w:rPr>
          <w:rFonts w:ascii="Times New Roman" w:eastAsia="Calibri" w:hAnsi="Times New Roman" w:cs="Times New Roman"/>
          <w:iCs/>
          <w:w w:val="0"/>
          <w:sz w:val="24"/>
          <w:szCs w:val="24"/>
        </w:rPr>
        <w:t xml:space="preserve"> - </w:t>
      </w:r>
      <w:r>
        <w:rPr>
          <w:rFonts w:ascii="Times New Roman" w:eastAsia="Calibri" w:hAnsi="Times New Roman" w:cs="Times New Roman"/>
          <w:bCs/>
          <w:sz w:val="24"/>
          <w:szCs w:val="24"/>
          <w:shd w:val="clear" w:color="auto" w:fill="FFFFFF"/>
        </w:rPr>
        <w:t>это</w:t>
      </w:r>
      <w:r>
        <w:rPr>
          <w:rFonts w:ascii="Times New Roman" w:eastAsia="Calibri" w:hAnsi="Times New Roman" w:cs="Times New Roman"/>
          <w:sz w:val="24"/>
          <w:szCs w:val="24"/>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8A72ED" w:rsidRDefault="00990F1D">
      <w:pPr>
        <w:tabs>
          <w:tab w:val="left" w:pos="851"/>
        </w:tabs>
        <w:spacing w:after="0"/>
        <w:ind w:left="567" w:firstLine="284"/>
        <w:rPr>
          <w:rFonts w:ascii="Times New Roman" w:hAnsi="Times New Roman" w:cs="Times New Roman"/>
          <w:iCs/>
          <w:w w:val="0"/>
          <w:sz w:val="24"/>
          <w:szCs w:val="24"/>
        </w:rPr>
      </w:pPr>
      <w:r>
        <w:rPr>
          <w:rFonts w:ascii="Times New Roman"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8A72ED" w:rsidRDefault="00990F1D">
      <w:pPr>
        <w:spacing w:after="0" w:line="240" w:lineRule="auto"/>
        <w:ind w:left="567" w:firstLine="284"/>
        <w:jc w:val="both"/>
        <w:rPr>
          <w:rFonts w:ascii="Times New Roman" w:eastAsia="№Е" w:hAnsi="Times New Roman" w:cs="Times New Roman"/>
          <w:i/>
          <w:sz w:val="24"/>
          <w:szCs w:val="24"/>
          <w:lang w:eastAsia="ru-RU"/>
        </w:rPr>
      </w:pPr>
      <w:r>
        <w:rPr>
          <w:rFonts w:ascii="Times New Roman" w:eastAsia="Calibri" w:hAnsi="Times New Roman" w:cs="Times New Roman"/>
          <w:sz w:val="24"/>
          <w:szCs w:val="24"/>
          <w:lang w:eastAsia="ru-RU"/>
        </w:rPr>
        <w:t>Воспитание в детских общественных объединениях осуществляется через:</w:t>
      </w:r>
    </w:p>
    <w:p w:rsidR="008A72ED" w:rsidRDefault="00990F1D">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ko-KR"/>
        </w:rPr>
        <w:t>выбор</w:t>
      </w:r>
      <w:r>
        <w:rPr>
          <w:rFonts w:ascii="Times New Roman" w:eastAsia="Calibri" w:hAnsi="Times New Roman" w:cs="Times New Roman"/>
          <w:sz w:val="24"/>
          <w:szCs w:val="24"/>
          <w:lang w:eastAsia="ru-RU"/>
        </w:rPr>
        <w:t>ы</w:t>
      </w:r>
      <w:r>
        <w:rPr>
          <w:rFonts w:ascii="Times New Roman" w:eastAsia="Calibri" w:hAnsi="Times New Roman" w:cs="Times New Roman"/>
          <w:sz w:val="24"/>
          <w:szCs w:val="24"/>
          <w:lang w:eastAsia="ko-KR"/>
        </w:rPr>
        <w:t xml:space="preserve"> руководящих органов объединения, подотчетност</w:t>
      </w:r>
      <w:r>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8A72ED" w:rsidRDefault="00990F1D">
      <w:pPr>
        <w:spacing w:after="0" w:line="240" w:lineRule="auto"/>
        <w:jc w:val="both"/>
        <w:rPr>
          <w:rFonts w:ascii="Times New Roman" w:eastAsia="№Е" w:hAnsi="Times New Roman" w:cs="Times New Roman"/>
          <w:sz w:val="24"/>
          <w:szCs w:val="24"/>
          <w:lang w:eastAsia="ru-RU"/>
        </w:rPr>
      </w:pPr>
      <w:r>
        <w:rPr>
          <w:rFonts w:ascii="Times New Roman" w:eastAsia="Calibri" w:hAnsi="Times New Roman" w:cs="Times New Roman"/>
          <w:sz w:val="24"/>
          <w:szCs w:val="24"/>
          <w:lang w:eastAsia="ru-RU"/>
        </w:rPr>
        <w:t xml:space="preserve">         организацию общественно полезных дел</w:t>
      </w:r>
      <w:r>
        <w:rPr>
          <w:rFonts w:ascii="Times New Roman" w:eastAsia="№Е" w:hAnsi="Times New Roman" w:cs="Times New Roman"/>
          <w:sz w:val="24"/>
          <w:szCs w:val="24"/>
          <w:lang w:eastAsia="ru-RU"/>
        </w:rPr>
        <w:t>;</w:t>
      </w:r>
    </w:p>
    <w:p w:rsidR="008A72ED" w:rsidRDefault="00990F1D">
      <w:pPr>
        <w:spacing w:after="0" w:line="240" w:lineRule="auto"/>
        <w:ind w:left="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8A72ED" w:rsidRDefault="00990F1D">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8A72ED" w:rsidRDefault="00990F1D">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A72ED" w:rsidRDefault="00990F1D">
      <w:pPr>
        <w:spacing w:after="0" w:line="240" w:lineRule="auto"/>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          поддержку и развитие в детском объединении его традиций и ритуалов, </w:t>
      </w:r>
    </w:p>
    <w:p w:rsidR="008A72ED" w:rsidRDefault="00990F1D">
      <w:pPr>
        <w:spacing w:after="0" w:line="240" w:lineRule="auto"/>
        <w:ind w:left="567"/>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8A72ED" w:rsidRDefault="00990F1D">
      <w:pPr>
        <w:spacing w:after="0" w:line="240" w:lineRule="auto"/>
        <w:ind w:firstLineChars="58" w:firstLine="139"/>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ОРГАНИЗАЦИОННЫЙ РАЗДЕЛ</w:t>
      </w:r>
    </w:p>
    <w:p w:rsidR="008A72ED" w:rsidRDefault="00990F1D">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64" w:name="_Toc171436550"/>
      <w:bookmarkStart w:id="265" w:name="_Toc171437266"/>
      <w:bookmarkStart w:id="266" w:name="_Toc171437504"/>
      <w:r>
        <w:rPr>
          <w:rFonts w:ascii="Times New Roman" w:eastAsia="Calibri" w:hAnsi="Times New Roman" w:cs="Times New Roman"/>
          <w:b/>
          <w:sz w:val="24"/>
          <w:szCs w:val="24"/>
        </w:rPr>
        <w:t>Кадровое обеспечение</w:t>
      </w:r>
      <w:bookmarkEnd w:id="264"/>
      <w:bookmarkEnd w:id="265"/>
      <w:bookmarkEnd w:id="266"/>
    </w:p>
    <w:p w:rsidR="008A72ED" w:rsidRDefault="00990F1D">
      <w:pPr>
        <w:spacing w:after="0"/>
        <w:jc w:val="both"/>
        <w:rPr>
          <w:rFonts w:ascii="Times New Roman" w:hAnsi="Times New Roman" w:cs="Times New Roman"/>
          <w:lang w:eastAsia="ru-RU"/>
        </w:rPr>
      </w:pPr>
      <w:r>
        <w:rPr>
          <w:rFonts w:ascii="Times New Roman" w:hAnsi="Times New Roman" w:cs="Times New Roman"/>
          <w:lang w:eastAsia="ru-RU"/>
        </w:rPr>
        <w:t xml:space="preserve">В школе 26 классов-комплектов. Общая численность педагогических работников 37человек. </w:t>
      </w:r>
    </w:p>
    <w:p w:rsidR="008A72ED" w:rsidRDefault="00990F1D">
      <w:pPr>
        <w:spacing w:after="0"/>
        <w:jc w:val="both"/>
        <w:rPr>
          <w:rFonts w:ascii="Times New Roman" w:hAnsi="Times New Roman" w:cs="Times New Roman"/>
          <w:lang w:eastAsia="ru-RU"/>
        </w:rPr>
      </w:pPr>
      <w:r>
        <w:rPr>
          <w:rFonts w:ascii="Times New Roman" w:hAnsi="Times New Roman" w:cs="Times New Roman"/>
          <w:lang w:eastAsia="ru-RU"/>
        </w:rPr>
        <w:lastRenderedPageBreak/>
        <w:t>90% от общей численности педагогических работников имеют высшее педагогическое образование, 36% педагогических работников имеют высшую квалификационную категорию, 38%</w:t>
      </w:r>
      <w:r>
        <w:rPr>
          <w:rFonts w:ascii="Times New Roman" w:eastAsia="Calibri" w:hAnsi="Times New Roman" w:cs="Times New Roman"/>
        </w:rPr>
        <w:t xml:space="preserve"> – </w:t>
      </w:r>
      <w:r>
        <w:rPr>
          <w:rFonts w:ascii="Times New Roman" w:hAnsi="Times New Roman" w:cs="Times New Roman"/>
          <w:lang w:eastAsia="ru-RU"/>
        </w:rPr>
        <w:t>первую квалификационную категорию.                </w:t>
      </w:r>
    </w:p>
    <w:p w:rsidR="008A72ED" w:rsidRDefault="00990F1D">
      <w:pPr>
        <w:spacing w:after="0"/>
        <w:jc w:val="both"/>
        <w:rPr>
          <w:rFonts w:ascii="Times New Roman" w:hAnsi="Times New Roman" w:cs="Times New Roman"/>
          <w:lang w:eastAsia="ru-RU"/>
        </w:rPr>
      </w:pPr>
      <w:r>
        <w:rPr>
          <w:rFonts w:ascii="Times New Roman" w:hAnsi="Times New Roman" w:cs="Times New Roman"/>
          <w:lang w:eastAsia="ru-RU"/>
        </w:rPr>
        <w:t>Кадровое обеспечение воспитательной деятельности:</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заместители директора по учебно-воспитательной работе (1)</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заместитель</w:t>
      </w:r>
      <w:r>
        <w:rPr>
          <w:rFonts w:ascii="Times New Roman" w:eastAsia="Bookman Old Style" w:hAnsi="Times New Roman" w:cs="Times New Roman"/>
          <w:iCs/>
          <w:w w:val="0"/>
          <w:lang w:val="en-US"/>
        </w:rPr>
        <w:t> </w:t>
      </w:r>
      <w:r>
        <w:rPr>
          <w:rFonts w:ascii="Times New Roman" w:eastAsia="Bookman Old Style" w:hAnsi="Times New Roman" w:cs="Times New Roman"/>
          <w:iCs/>
          <w:w w:val="0"/>
        </w:rPr>
        <w:t>директора по воспитательной работе (1);</w:t>
      </w:r>
      <w:r>
        <w:rPr>
          <w:rFonts w:ascii="Times New Roman" w:eastAsia="Bookman Old Style" w:hAnsi="Times New Roman" w:cs="Times New Roman"/>
          <w:iCs/>
          <w:w w:val="0"/>
          <w:lang w:val="en-US"/>
        </w:rPr>
        <w:t> </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классные руководители (26);</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педагог-психолог (1);</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социальный педагог (1);</w:t>
      </w:r>
      <w:r>
        <w:rPr>
          <w:rFonts w:ascii="Times New Roman" w:eastAsia="Bookman Old Style" w:hAnsi="Times New Roman" w:cs="Times New Roman"/>
          <w:iCs/>
          <w:w w:val="0"/>
          <w:lang w:val="en-US"/>
        </w:rPr>
        <w:t>  </w:t>
      </w:r>
    </w:p>
    <w:p w:rsidR="008A72ED" w:rsidRDefault="00990F1D">
      <w:pPr>
        <w:spacing w:after="0"/>
        <w:jc w:val="both"/>
        <w:rPr>
          <w:rFonts w:ascii="Times New Roman" w:eastAsia="Bookman Old Style" w:hAnsi="Times New Roman" w:cs="Times New Roman"/>
          <w:iCs/>
          <w:w w:val="0"/>
        </w:rPr>
      </w:pPr>
      <w:r>
        <w:rPr>
          <w:rFonts w:ascii="Times New Roman" w:hAnsi="Times New Roman" w:cs="Times New Roman"/>
          <w:lang w:eastAsia="ru-RU"/>
        </w:rPr>
        <w:t>- учитель-логопед (1);</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педагог-библиотекарь (1);</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педагог-организатор (1);</w:t>
      </w:r>
    </w:p>
    <w:p w:rsidR="008A72ED" w:rsidRDefault="00990F1D">
      <w:pPr>
        <w:spacing w:after="0"/>
        <w:jc w:val="both"/>
        <w:rPr>
          <w:rFonts w:ascii="Times New Roman" w:eastAsia="Bookman Old Style" w:hAnsi="Times New Roman" w:cs="Times New Roman"/>
          <w:iCs/>
          <w:w w:val="0"/>
        </w:rPr>
      </w:pPr>
      <w:r>
        <w:rPr>
          <w:rFonts w:ascii="Times New Roman" w:eastAsia="Bookman Old Style" w:hAnsi="Times New Roman" w:cs="Times New Roman"/>
          <w:iCs/>
          <w:w w:val="0"/>
        </w:rPr>
        <w:t>- преподаватель-организатор ОБЗР(1).</w:t>
      </w:r>
    </w:p>
    <w:p w:rsidR="008A72ED" w:rsidRDefault="00990F1D">
      <w:pPr>
        <w:spacing w:after="0"/>
        <w:jc w:val="both"/>
        <w:rPr>
          <w:rFonts w:ascii="Times New Roman" w:hAnsi="Times New Roman" w:cs="Times New Roman"/>
          <w:lang w:eastAsia="ru-RU"/>
        </w:rPr>
      </w:pPr>
      <w:r>
        <w:rPr>
          <w:rFonts w:ascii="Times New Roman" w:eastAsia="Calibri" w:hAnsi="Times New Roman" w:cs="Times New Roman"/>
        </w:rPr>
        <w:t xml:space="preserve">Психолого-педагогическое сопровождение обучающихся, в том числе с ОВЗ и других категорий, осуществляют </w:t>
      </w:r>
      <w:r>
        <w:rPr>
          <w:rFonts w:ascii="Times New Roman" w:eastAsia="Bookman Old Style" w:hAnsi="Times New Roman" w:cs="Times New Roman"/>
          <w:iCs/>
          <w:w w:val="0"/>
        </w:rPr>
        <w:t>классные руководители</w:t>
      </w:r>
      <w:r>
        <w:rPr>
          <w:rFonts w:ascii="Times New Roman" w:eastAsia="Calibri" w:hAnsi="Times New Roman" w:cs="Times New Roman"/>
          <w:iCs/>
          <w:w w:val="0"/>
        </w:rPr>
        <w:t xml:space="preserve">, </w:t>
      </w:r>
      <w:r>
        <w:rPr>
          <w:rFonts w:ascii="Times New Roman" w:eastAsia="Bookman Old Style" w:hAnsi="Times New Roman" w:cs="Times New Roman"/>
          <w:iCs/>
          <w:w w:val="0"/>
        </w:rPr>
        <w:t>педагог-психолог</w:t>
      </w:r>
      <w:r>
        <w:rPr>
          <w:rFonts w:ascii="Times New Roman" w:eastAsia="Calibri" w:hAnsi="Times New Roman" w:cs="Times New Roman"/>
          <w:iCs/>
          <w:w w:val="0"/>
        </w:rPr>
        <w:t xml:space="preserve">, </w:t>
      </w:r>
      <w:r>
        <w:rPr>
          <w:rFonts w:ascii="Times New Roman" w:eastAsia="Bookman Old Style" w:hAnsi="Times New Roman" w:cs="Times New Roman"/>
          <w:iCs/>
          <w:w w:val="0"/>
        </w:rPr>
        <w:t>социальны</w:t>
      </w:r>
      <w:r>
        <w:rPr>
          <w:rFonts w:ascii="Times New Roman" w:eastAsia="Calibri" w:hAnsi="Times New Roman" w:cs="Times New Roman"/>
          <w:iCs/>
          <w:w w:val="0"/>
        </w:rPr>
        <w:t>й</w:t>
      </w:r>
      <w:r>
        <w:rPr>
          <w:rFonts w:ascii="Times New Roman" w:eastAsia="Bookman Old Style" w:hAnsi="Times New Roman" w:cs="Times New Roman"/>
          <w:iCs/>
          <w:w w:val="0"/>
        </w:rPr>
        <w:t xml:space="preserve"> педагог</w:t>
      </w:r>
      <w:r>
        <w:rPr>
          <w:rFonts w:ascii="Times New Roman" w:eastAsia="Calibri" w:hAnsi="Times New Roman" w:cs="Times New Roman"/>
          <w:iCs/>
          <w:w w:val="0"/>
        </w:rPr>
        <w:t xml:space="preserve">, </w:t>
      </w:r>
      <w:r>
        <w:rPr>
          <w:rFonts w:ascii="Times New Roman" w:hAnsi="Times New Roman" w:cs="Times New Roman"/>
          <w:lang w:eastAsia="ru-RU"/>
        </w:rPr>
        <w:t>учитель-логопед.</w:t>
      </w:r>
    </w:p>
    <w:p w:rsidR="008A72ED" w:rsidRDefault="00990F1D">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67" w:name="_Toc171437505"/>
      <w:bookmarkStart w:id="268" w:name="_Toc171436551"/>
      <w:bookmarkStart w:id="269" w:name="_Toc171437267"/>
      <w:bookmarkStart w:id="270" w:name="_Toc114488324"/>
      <w:r>
        <w:rPr>
          <w:rFonts w:ascii="Times New Roman" w:eastAsia="Calibri" w:hAnsi="Times New Roman" w:cs="Times New Roman"/>
          <w:b/>
          <w:sz w:val="24"/>
          <w:szCs w:val="24"/>
        </w:rPr>
        <w:t>2.3.3.2. Нормативно-методическое обеспечение</w:t>
      </w:r>
      <w:bookmarkEnd w:id="267"/>
      <w:bookmarkEnd w:id="268"/>
      <w:bookmarkEnd w:id="269"/>
      <w:bookmarkEnd w:id="270"/>
    </w:p>
    <w:p w:rsidR="008A72ED" w:rsidRDefault="00990F1D">
      <w:pPr>
        <w:keepNext/>
        <w:keepLines/>
        <w:spacing w:after="0" w:line="240" w:lineRule="auto"/>
        <w:ind w:firstLineChars="58" w:firstLine="139"/>
        <w:jc w:val="both"/>
        <w:outlineLvl w:val="0"/>
        <w:rPr>
          <w:rFonts w:ascii="Times New Roman" w:eastAsia="Calibri" w:hAnsi="Times New Roman" w:cs="Times New Roman"/>
          <w:i/>
          <w:sz w:val="24"/>
          <w:szCs w:val="24"/>
        </w:rPr>
      </w:pPr>
      <w:bookmarkStart w:id="271" w:name="_Toc171437268"/>
      <w:bookmarkStart w:id="272" w:name="_Toc171436552"/>
      <w:bookmarkStart w:id="273" w:name="_Toc171437506"/>
      <w:r>
        <w:rPr>
          <w:rFonts w:ascii="Times New Roman" w:eastAsia="Calibri" w:hAnsi="Times New Roman" w:cs="Times New Roman"/>
          <w:sz w:val="24"/>
          <w:szCs w:val="24"/>
        </w:rPr>
        <w:t xml:space="preserve">Локальные нормативные акты по вопросам воспитательной деятельности размещены на сайте школы. </w:t>
      </w:r>
      <w:bookmarkEnd w:id="271"/>
      <w:bookmarkEnd w:id="272"/>
      <w:bookmarkEnd w:id="273"/>
      <w:r>
        <w:rPr>
          <w:rFonts w:ascii="Times New Roman" w:hAnsi="Times New Roman"/>
          <w:color w:val="C00000"/>
          <w:sz w:val="24"/>
          <w:szCs w:val="24"/>
        </w:rPr>
        <w:t>https://school2-tobolsk.ru/</w:t>
      </w:r>
    </w:p>
    <w:p w:rsidR="008A72ED" w:rsidRDefault="00990F1D">
      <w:pPr>
        <w:keepNext/>
        <w:keepLines/>
        <w:spacing w:after="0" w:line="240" w:lineRule="auto"/>
        <w:ind w:firstLineChars="58" w:firstLine="139"/>
        <w:jc w:val="both"/>
        <w:outlineLvl w:val="0"/>
        <w:rPr>
          <w:rFonts w:ascii="Times New Roman" w:eastAsia="Calibri" w:hAnsi="Times New Roman" w:cs="Times New Roman"/>
          <w:b/>
          <w:sz w:val="24"/>
          <w:szCs w:val="24"/>
        </w:rPr>
      </w:pPr>
      <w:bookmarkStart w:id="274" w:name="__RefHeading___11"/>
      <w:bookmarkStart w:id="275" w:name="_Toc114488326"/>
      <w:bookmarkStart w:id="276" w:name="_Toc171437507"/>
      <w:bookmarkStart w:id="277" w:name="_Toc171436553"/>
      <w:bookmarkStart w:id="278" w:name="_Toc171437269"/>
      <w:bookmarkEnd w:id="274"/>
      <w:r>
        <w:rPr>
          <w:rFonts w:ascii="Times New Roman" w:eastAsia="Calibri" w:hAnsi="Times New Roman" w:cs="Times New Roman"/>
          <w:b/>
          <w:sz w:val="24"/>
          <w:szCs w:val="24"/>
        </w:rPr>
        <w:t>2.3.3.3. Требования к условиям работы с обучающимися с особыми образовательными потребностями</w:t>
      </w:r>
      <w:bookmarkEnd w:id="275"/>
      <w:bookmarkEnd w:id="276"/>
      <w:bookmarkEnd w:id="277"/>
      <w:bookmarkEnd w:id="278"/>
    </w:p>
    <w:p w:rsidR="008A72ED" w:rsidRDefault="00990F1D">
      <w:pPr>
        <w:tabs>
          <w:tab w:val="left" w:pos="851"/>
        </w:tabs>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Pr>
          <w:rFonts w:ascii="Times New Roman" w:eastAsia="Calibri" w:hAnsi="Times New Roman" w:cs="Times New Roman"/>
          <w:iCs/>
          <w:sz w:val="24"/>
          <w:szCs w:val="24"/>
        </w:rPr>
        <w:t>обучающихся с</w:t>
      </w:r>
      <w:r>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8A72ED" w:rsidRDefault="00990F1D">
      <w:pPr>
        <w:shd w:val="clear" w:color="auto" w:fill="FFFFFF"/>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воспитывающей среды:</w:t>
      </w:r>
      <w:r>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A72ED" w:rsidRDefault="00990F1D">
      <w:pPr>
        <w:shd w:val="clear" w:color="auto" w:fill="FFFFFF"/>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общности:</w:t>
      </w:r>
      <w:r>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A72ED" w:rsidRDefault="00990F1D">
      <w:pPr>
        <w:shd w:val="clear" w:color="auto" w:fill="FFFFFF"/>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b/>
          <w:sz w:val="24"/>
          <w:szCs w:val="24"/>
        </w:rPr>
        <w:t>На уровне деятельностей:</w:t>
      </w:r>
      <w:r>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8A72ED" w:rsidRDefault="00990F1D">
      <w:pPr>
        <w:shd w:val="clear" w:color="auto" w:fill="FFFFFF"/>
        <w:spacing w:after="0" w:line="240" w:lineRule="auto"/>
        <w:ind w:firstLineChars="58" w:firstLine="13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color w:val="181818"/>
          <w:sz w:val="24"/>
          <w:szCs w:val="24"/>
          <w:lang w:eastAsia="ru-RU"/>
        </w:rPr>
        <w:t>На уровне событий:</w:t>
      </w:r>
      <w:r>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A72ED" w:rsidRDefault="00990F1D">
      <w:pPr>
        <w:tabs>
          <w:tab w:val="left" w:pos="851"/>
        </w:tabs>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построить воспитательную деятельность с учётом индивидуальных особенностей и </w:t>
      </w:r>
      <w:r>
        <w:rPr>
          <w:rFonts w:ascii="Times New Roman" w:eastAsia="Bookman Old Style" w:hAnsi="Times New Roman" w:cs="Times New Roman"/>
          <w:sz w:val="24"/>
          <w:szCs w:val="24"/>
        </w:rPr>
        <w:lastRenderedPageBreak/>
        <w:t>возможностей каждого обучающегося;</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A72ED" w:rsidRDefault="00990F1D">
      <w:pPr>
        <w:spacing w:after="0" w:line="240" w:lineRule="auto"/>
        <w:ind w:firstLineChars="58" w:firstLine="139"/>
        <w:jc w:val="both"/>
        <w:rPr>
          <w:rFonts w:ascii="Times New Roman" w:eastAsia="Calibri" w:hAnsi="Times New Roman" w:cs="Times New Roman"/>
          <w:sz w:val="24"/>
          <w:szCs w:val="24"/>
        </w:rPr>
      </w:pPr>
      <w:r>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A72ED" w:rsidRDefault="00990F1D">
      <w:pPr>
        <w:widowControl w:val="0"/>
        <w:tabs>
          <w:tab w:val="left" w:pos="709"/>
        </w:tabs>
        <w:autoSpaceDE w:val="0"/>
        <w:autoSpaceDN w:val="0"/>
        <w:spacing w:after="0" w:line="240" w:lineRule="auto"/>
        <w:ind w:firstLineChars="58" w:firstLine="13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личностно-ориентированный подход в организации всех видов деятельности </w:t>
      </w:r>
      <w:r>
        <w:rPr>
          <w:rFonts w:ascii="Times New Roman" w:eastAsia="Bookman Old Style" w:hAnsi="Times New Roman" w:cs="Times New Roman"/>
          <w:iCs/>
          <w:sz w:val="24"/>
          <w:szCs w:val="24"/>
        </w:rPr>
        <w:t>обучающихся с</w:t>
      </w:r>
      <w:r>
        <w:rPr>
          <w:rFonts w:ascii="Times New Roman" w:eastAsia="Bookman Old Style" w:hAnsi="Times New Roman" w:cs="Times New Roman"/>
          <w:sz w:val="24"/>
          <w:szCs w:val="24"/>
        </w:rPr>
        <w:t xml:space="preserve"> особыми образовательными потребностями.</w:t>
      </w:r>
    </w:p>
    <w:p w:rsidR="008A72ED" w:rsidRDefault="00990F1D">
      <w:pPr>
        <w:keepNext/>
        <w:keepLines/>
        <w:spacing w:after="0" w:line="240" w:lineRule="auto"/>
        <w:ind w:left="709"/>
        <w:jc w:val="both"/>
        <w:outlineLvl w:val="0"/>
        <w:rPr>
          <w:rFonts w:ascii="Times New Roman" w:eastAsia="Calibri" w:hAnsi="Times New Roman" w:cs="Times New Roman"/>
          <w:b/>
          <w:sz w:val="24"/>
          <w:szCs w:val="24"/>
        </w:rPr>
      </w:pPr>
      <w:bookmarkStart w:id="279" w:name="__RefHeading___12"/>
      <w:bookmarkStart w:id="280" w:name="_Toc171437270"/>
      <w:bookmarkStart w:id="281" w:name="_Toc171437508"/>
      <w:bookmarkStart w:id="282" w:name="_Toc114488327"/>
      <w:bookmarkStart w:id="283" w:name="_Toc171436554"/>
      <w:bookmarkEnd w:id="279"/>
      <w:r>
        <w:rPr>
          <w:rFonts w:ascii="Times New Roman" w:eastAsia="Calibri" w:hAnsi="Times New Roman" w:cs="Times New Roman"/>
          <w:b/>
          <w:sz w:val="24"/>
          <w:szCs w:val="24"/>
        </w:rPr>
        <w:t xml:space="preserve">2.3.3.3.4. </w:t>
      </w:r>
      <w:bookmarkStart w:id="284" w:name="_Toc171606039"/>
      <w:bookmarkStart w:id="285" w:name="_Toc171605078"/>
      <w:bookmarkEnd w:id="280"/>
      <w:bookmarkEnd w:id="281"/>
      <w:bookmarkEnd w:id="282"/>
      <w:bookmarkEnd w:id="283"/>
      <w:r>
        <w:rPr>
          <w:rFonts w:ascii="Times New Roman" w:eastAsia="Calibri" w:hAnsi="Times New Roman" w:cs="Times New Roman"/>
          <w:b/>
          <w:sz w:val="24"/>
          <w:szCs w:val="24"/>
        </w:rPr>
        <w:t>Система поощрения социальной успешности и проявлений активной жизненной позиции обучающихся</w:t>
      </w:r>
      <w:bookmarkEnd w:id="284"/>
      <w:bookmarkEnd w:id="285"/>
    </w:p>
    <w:p w:rsidR="008A72ED" w:rsidRDefault="00990F1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A72ED" w:rsidRDefault="00990F1D">
      <w:pPr>
        <w:widowControl w:val="0"/>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A72ED" w:rsidRDefault="00990F1D">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8A72ED" w:rsidRDefault="00990F1D">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МАОУ СОШ №2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A72ED" w:rsidRDefault="00990F1D">
      <w:pPr>
        <w:numPr>
          <w:ilvl w:val="0"/>
          <w:numId w:val="97"/>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A72ED" w:rsidRDefault="00990F1D">
      <w:pPr>
        <w:numPr>
          <w:ilvl w:val="0"/>
          <w:numId w:val="97"/>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общественно полезную деятельность;</w:t>
      </w:r>
    </w:p>
    <w:p w:rsidR="008A72ED" w:rsidRDefault="00990F1D">
      <w:pPr>
        <w:numPr>
          <w:ilvl w:val="0"/>
          <w:numId w:val="97"/>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 значимые в жизни МАОУ СОШ  №2  благородные поступки.</w:t>
      </w:r>
    </w:p>
    <w:p w:rsidR="008A72ED" w:rsidRDefault="00990F1D">
      <w:pPr>
        <w:tabs>
          <w:tab w:val="left" w:pos="426"/>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МАОУ СОШ №2   применяются следующие виды поощрений учащихся:</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награждение медалью «За особые успехи в учении»;</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новогодний праздник для одаренных детей города Тобольска «Ёлка мэра»;</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участие в конкурсном отборе кандидатов на получение именных стипендий главы главы города Тобольска;</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на конкурсный отбор кандидатов на награждение Благодарственным письмом МАОУ СОШ №2;</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8A72ED" w:rsidRDefault="00990F1D">
      <w:pPr>
        <w:numPr>
          <w:ilvl w:val="0"/>
          <w:numId w:val="97"/>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поощрения.</w:t>
      </w:r>
    </w:p>
    <w:p w:rsidR="008A72ED" w:rsidRDefault="00990F1D">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 награждении принимается педагогическим советом, МАОУ СОШ №2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8A72ED" w:rsidRDefault="00990F1D">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8A72ED" w:rsidRDefault="00990F1D">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8A72ED" w:rsidRDefault="00990F1D">
      <w:pPr>
        <w:keepNext/>
        <w:keepLines/>
        <w:spacing w:after="0" w:line="240" w:lineRule="auto"/>
        <w:jc w:val="both"/>
        <w:outlineLvl w:val="0"/>
        <w:rPr>
          <w:rFonts w:ascii="Times New Roman" w:eastAsia="Calibri" w:hAnsi="Times New Roman" w:cs="Times New Roman"/>
          <w:b/>
          <w:sz w:val="24"/>
          <w:szCs w:val="24"/>
        </w:rPr>
      </w:pPr>
      <w:bookmarkStart w:id="286" w:name="__RefHeading___13"/>
      <w:bookmarkStart w:id="287" w:name="_Toc114488328"/>
      <w:bookmarkStart w:id="288" w:name="_Toc171437271"/>
      <w:bookmarkStart w:id="289" w:name="_Toc171436555"/>
      <w:bookmarkStart w:id="290" w:name="_Toc171437509"/>
      <w:bookmarkEnd w:id="286"/>
      <w:r>
        <w:rPr>
          <w:rFonts w:ascii="Times New Roman" w:eastAsia="Calibri" w:hAnsi="Times New Roman" w:cs="Times New Roman"/>
          <w:b/>
          <w:sz w:val="24"/>
          <w:szCs w:val="24"/>
        </w:rPr>
        <w:t>Анализ воспитательного процесса</w:t>
      </w:r>
      <w:bookmarkEnd w:id="287"/>
      <w:bookmarkEnd w:id="288"/>
      <w:bookmarkEnd w:id="289"/>
      <w:bookmarkEnd w:id="290"/>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принципы самоанализа воспитательной работы:</w:t>
      </w:r>
    </w:p>
    <w:p w:rsidR="008A72ED" w:rsidRDefault="00990F1D">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8A72ED" w:rsidRDefault="00990F1D">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w:t>
      </w:r>
      <w:r>
        <w:rPr>
          <w:rFonts w:ascii="Times New Roman" w:eastAsia="Bookman Old Style" w:hAnsi="Times New Roman" w:cs="Times New Roman"/>
          <w:sz w:val="24"/>
          <w:szCs w:val="24"/>
        </w:rPr>
        <w:lastRenderedPageBreak/>
        <w:t xml:space="preserve">обучающимися и родителями;  </w:t>
      </w:r>
    </w:p>
    <w:p w:rsidR="008A72ED" w:rsidRDefault="00990F1D">
      <w:pPr>
        <w:widowControl w:val="0"/>
        <w:tabs>
          <w:tab w:val="left" w:pos="851"/>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A72ED" w:rsidRDefault="00990F1D">
      <w:pPr>
        <w:widowControl w:val="0"/>
        <w:tabs>
          <w:tab w:val="left" w:pos="567"/>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A72ED" w:rsidRDefault="00990F1D">
      <w:pPr>
        <w:tabs>
          <w:tab w:val="left" w:pos="851"/>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Основные направления анализа воспитательного процесса:</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проводится классными руководителями вместе с </w:t>
      </w:r>
      <w:bookmarkStart w:id="291" w:name="_Hlk100927456"/>
      <w:r>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91"/>
      <w:r>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Состояние совместной деятельности обучающихся и взрослых.</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реализации воспитательного потенциала урочной деятельности;</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организуемой внеурочной деятельности обучающихся;</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классных руководителей и их классов;</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проводимых общешкольных основных дел, мероприятий;</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xml:space="preserve">- внешкольных мероприятий; </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создания и поддержки предметно-пространственной среды;</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взаимодействия с родительским сообществом;</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ученического самоуправления;</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по профилактике и безопасности;</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реализации потенциала социального партнёрства;</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по профориентации обучающихся;</w:t>
      </w:r>
    </w:p>
    <w:p w:rsidR="008A72ED" w:rsidRDefault="00990F1D">
      <w:pPr>
        <w:widowControl w:val="0"/>
        <w:tabs>
          <w:tab w:val="left" w:pos="709"/>
        </w:tabs>
        <w:autoSpaceDE w:val="0"/>
        <w:autoSpaceDN w:val="0"/>
        <w:spacing w:after="0" w:line="240" w:lineRule="auto"/>
        <w:jc w:val="both"/>
        <w:rPr>
          <w:rFonts w:ascii="Times New Roman" w:eastAsia="Bookman Old Style" w:hAnsi="Times New Roman" w:cs="Times New Roman"/>
          <w:sz w:val="24"/>
          <w:szCs w:val="24"/>
        </w:rPr>
      </w:pPr>
      <w:r>
        <w:rPr>
          <w:rFonts w:ascii="Times New Roman" w:eastAsia="Bookman Old Style" w:hAnsi="Times New Roman" w:cs="Times New Roman"/>
          <w:sz w:val="24"/>
          <w:szCs w:val="24"/>
        </w:rPr>
        <w:t>- деятельности детских общественных объединений.</w:t>
      </w:r>
    </w:p>
    <w:p w:rsidR="008A72ED" w:rsidRDefault="00990F1D">
      <w:pPr>
        <w:tabs>
          <w:tab w:val="left" w:pos="567"/>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Итогом самоанализа является перечень выявленных проблем, над решением которых предстоит работать педагогическому коллективу. </w:t>
      </w:r>
    </w:p>
    <w:p w:rsidR="008A72ED" w:rsidRDefault="00990F1D">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8A72ED" w:rsidRDefault="00990F1D">
      <w:pPr>
        <w:pStyle w:val="1"/>
        <w:rPr>
          <w:rFonts w:ascii="Times New Roman" w:hAnsi="Times New Roman" w:cs="Times New Roman"/>
          <w:b/>
        </w:rPr>
      </w:pPr>
      <w:bookmarkStart w:id="292" w:name="_Toc114235917"/>
      <w:bookmarkStart w:id="293" w:name="_Toc171437510"/>
      <w:r>
        <w:rPr>
          <w:rFonts w:ascii="Times New Roman" w:hAnsi="Times New Roman" w:cs="Times New Roman"/>
          <w:b/>
        </w:rPr>
        <w:t>2.4. Программа коррекционной работы</w:t>
      </w:r>
      <w:bookmarkEnd w:id="292"/>
      <w:bookmarkEnd w:id="293"/>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должна обеспечивать:</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8A72ED" w:rsidRDefault="00990F1D">
      <w:pPr>
        <w:pStyle w:val="af9"/>
        <w:spacing w:after="0" w:line="240" w:lineRule="auto"/>
        <w:ind w:left="0"/>
        <w:jc w:val="both"/>
        <w:rPr>
          <w:rFonts w:cs="Times New Roman"/>
          <w:szCs w:val="24"/>
        </w:rPr>
      </w:pPr>
      <w:r>
        <w:rPr>
          <w:rFonts w:cs="Times New Roman"/>
          <w:szCs w:val="24"/>
        </w:rPr>
        <w:t>Программа коррекционной работы должна содержать:</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описание основного содержания рабочих программ коррекционно-развивающих курсов;</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перечень дополнительных коррекционно-развивающих занятий (при наличии);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планируемые результаты коррекционной работы и подходы к их оценке.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w:t>
      </w:r>
      <w:r>
        <w:rPr>
          <w:rFonts w:ascii="Times New Roman" w:hAnsi="Times New Roman" w:cs="Times New Roman"/>
          <w:sz w:val="24"/>
          <w:szCs w:val="24"/>
        </w:rPr>
        <w:lastRenderedPageBreak/>
        <w:t>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Цели, задачи и принципы построения программы коррекционной работы.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Перечень и содержание направлений работы.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Механизмы реализации программы.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Условия реализации программы.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Планируемые результаты реализации программы.</w:t>
      </w:r>
    </w:p>
    <w:p w:rsidR="008A72ED" w:rsidRDefault="00990F1D">
      <w:pPr>
        <w:pStyle w:val="3"/>
        <w:numPr>
          <w:ilvl w:val="2"/>
          <w:numId w:val="0"/>
        </w:numPr>
        <w:tabs>
          <w:tab w:val="left" w:pos="851"/>
        </w:tabs>
        <w:jc w:val="both"/>
        <w:rPr>
          <w:rFonts w:ascii="Times New Roman" w:hAnsi="Times New Roman" w:cs="Times New Roman"/>
          <w:b/>
          <w:sz w:val="24"/>
          <w:szCs w:val="24"/>
        </w:rPr>
      </w:pPr>
      <w:bookmarkStart w:id="294" w:name="_Toc171437511"/>
      <w:bookmarkStart w:id="295" w:name="_Toc171437273"/>
      <w:bookmarkStart w:id="296" w:name="_Toc114235918"/>
      <w:bookmarkStart w:id="297" w:name="_Toc171436557"/>
      <w:r>
        <w:rPr>
          <w:rFonts w:ascii="Times New Roman" w:hAnsi="Times New Roman" w:cs="Times New Roman"/>
          <w:b/>
          <w:sz w:val="24"/>
          <w:szCs w:val="24"/>
        </w:rPr>
        <w:t>Цели, задачи и принципы построения программы коррекционной работы</w:t>
      </w:r>
      <w:bookmarkEnd w:id="294"/>
      <w:bookmarkEnd w:id="295"/>
      <w:bookmarkEnd w:id="296"/>
      <w:bookmarkEnd w:id="297"/>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lastRenderedPageBreak/>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программы коррекционной работы определяют следующие принципы: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Преемственность. </w:t>
      </w:r>
      <w:r>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Соблюдение интересов обучающихся.</w:t>
      </w:r>
      <w:r>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Непрерывность.</w:t>
      </w:r>
      <w:r>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Вариативность.</w:t>
      </w:r>
      <w:r>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Комплексность и системность</w:t>
      </w:r>
      <w:r>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8A72ED" w:rsidRDefault="00990F1D">
      <w:pPr>
        <w:pStyle w:val="3"/>
        <w:numPr>
          <w:ilvl w:val="2"/>
          <w:numId w:val="0"/>
        </w:numPr>
        <w:rPr>
          <w:rFonts w:ascii="Times New Roman" w:hAnsi="Times New Roman" w:cs="Times New Roman"/>
          <w:b/>
          <w:sz w:val="24"/>
          <w:szCs w:val="24"/>
        </w:rPr>
      </w:pPr>
      <w:bookmarkStart w:id="298" w:name="_Toc171437274"/>
      <w:bookmarkStart w:id="299" w:name="_Toc114235919"/>
      <w:bookmarkStart w:id="300" w:name="_Toc171436558"/>
      <w:bookmarkStart w:id="301" w:name="_Toc171437512"/>
      <w:r>
        <w:rPr>
          <w:rFonts w:ascii="Times New Roman" w:hAnsi="Times New Roman" w:cs="Times New Roman"/>
          <w:b/>
          <w:sz w:val="24"/>
          <w:szCs w:val="24"/>
        </w:rPr>
        <w:t>Перечень и содержание направлений работы</w:t>
      </w:r>
      <w:bookmarkEnd w:id="298"/>
      <w:bookmarkEnd w:id="299"/>
      <w:bookmarkEnd w:id="300"/>
      <w:bookmarkEnd w:id="301"/>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Характеристика содержания направлений коррекционной работы</w:t>
      </w:r>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Диагностическая работа включает:</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изучение развития эмоционально-волевой, познавательной, речевой сфер и личностных особенностей обучающихся;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изучение социальной ситуации развития и условий семейного воспитания обучающихся;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изучение адаптивных возможностей и уровня социализации обучающихся;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lastRenderedPageBreak/>
        <w:t xml:space="preserve"> изучение индивидуальных образовательных и социальнокоммуникативных потребностей обучающихся;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8A72ED" w:rsidRDefault="00990F1D">
      <w:pPr>
        <w:pStyle w:val="af9"/>
        <w:spacing w:after="0" w:line="240" w:lineRule="auto"/>
        <w:ind w:left="0"/>
        <w:jc w:val="both"/>
        <w:rPr>
          <w:rFonts w:cs="Times New Roman"/>
          <w:i/>
          <w:szCs w:val="24"/>
        </w:rPr>
      </w:pPr>
      <w:r>
        <w:rPr>
          <w:rFonts w:cs="Times New Roman"/>
          <w:i/>
          <w:szCs w:val="24"/>
        </w:rPr>
        <w:t>Коррекционно-развивающая и психопрофилактическая работа включает:</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коррекцию и развитие высших психических функций, эмоционально-волевой, познавательной и коммуникативной сфер;</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развитие и укрепление зрелых личностных установок, формирование адекватных форм утверждения самостоятельности;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формирование способов регуляции поведения и эмоциональных состояний;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психологическую профилактику, направленную на сохранение, укрепление и развитие психологического здоровья обучающихся;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психопрофилактическую работу по сопровождению периода адаптации при переходе на уровень основного общего образования;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психопрофилактическую работу при подготовке к прохождению государственной итоговой аттестации;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развитие компетенций, необходимых для продолжения образования и профессионального самоопределения;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8A72ED" w:rsidRDefault="00990F1D">
      <w:pPr>
        <w:pStyle w:val="af9"/>
        <w:spacing w:after="0" w:line="240" w:lineRule="auto"/>
        <w:ind w:left="0"/>
        <w:jc w:val="both"/>
        <w:rPr>
          <w:rFonts w:cs="Times New Roman"/>
          <w:i/>
          <w:szCs w:val="24"/>
        </w:rPr>
      </w:pPr>
      <w:r>
        <w:rPr>
          <w:rFonts w:cs="Times New Roman"/>
          <w:i/>
          <w:szCs w:val="24"/>
        </w:rPr>
        <w:t>Консультативная работа включает:</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консультирование специалистами педагогов по выбору индивидуально-ориентированных методов и приемов работы;</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lastRenderedPageBreak/>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8A72ED" w:rsidRDefault="00990F1D">
      <w:pPr>
        <w:pStyle w:val="af9"/>
        <w:spacing w:after="0" w:line="240" w:lineRule="auto"/>
        <w:ind w:left="0"/>
        <w:jc w:val="both"/>
        <w:rPr>
          <w:rFonts w:cs="Times New Roman"/>
          <w:i/>
          <w:szCs w:val="24"/>
        </w:rPr>
      </w:pPr>
      <w:r>
        <w:rPr>
          <w:rFonts w:cs="Times New Roman"/>
          <w:i/>
          <w:szCs w:val="24"/>
        </w:rPr>
        <w:t>Информационно-просветительская работа включает:</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развитие и коррекцию эмоциональной регуляции поведения и деятельности;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развитие отдельных сторон познавательной сферы;</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преодоление трудностей речевого развития;</w:t>
      </w:r>
    </w:p>
    <w:p w:rsidR="008A72ED" w:rsidRDefault="00990F1D">
      <w:pPr>
        <w:pStyle w:val="af9"/>
        <w:numPr>
          <w:ilvl w:val="0"/>
          <w:numId w:val="98"/>
        </w:numPr>
        <w:spacing w:after="0" w:line="240" w:lineRule="auto"/>
        <w:ind w:left="0" w:firstLine="0"/>
        <w:jc w:val="both"/>
        <w:rPr>
          <w:rFonts w:cs="Times New Roman"/>
          <w:szCs w:val="24"/>
        </w:rPr>
      </w:pPr>
      <w:r>
        <w:rPr>
          <w:rFonts w:cs="Times New Roman"/>
          <w:szCs w:val="24"/>
        </w:rPr>
        <w:t xml:space="preserve"> мероприятия, направленные на психологическую поддержку обучающихся с инвалидностью.</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8A72ED" w:rsidRDefault="00990F1D">
      <w:pPr>
        <w:pStyle w:val="3"/>
        <w:numPr>
          <w:ilvl w:val="2"/>
          <w:numId w:val="0"/>
        </w:numPr>
        <w:rPr>
          <w:rFonts w:ascii="Times New Roman" w:hAnsi="Times New Roman" w:cs="Times New Roman"/>
          <w:b/>
          <w:sz w:val="24"/>
          <w:szCs w:val="24"/>
        </w:rPr>
      </w:pPr>
      <w:bookmarkStart w:id="302" w:name="_Toc171437513"/>
      <w:bookmarkStart w:id="303" w:name="_Toc171437275"/>
      <w:bookmarkStart w:id="304" w:name="_Toc171436559"/>
      <w:bookmarkStart w:id="305" w:name="_Toc114235920"/>
      <w:r>
        <w:rPr>
          <w:rFonts w:ascii="Times New Roman" w:hAnsi="Times New Roman" w:cs="Times New Roman"/>
          <w:b/>
          <w:sz w:val="24"/>
          <w:szCs w:val="24"/>
        </w:rPr>
        <w:t>Механизмы реализации программы</w:t>
      </w:r>
      <w:bookmarkEnd w:id="302"/>
      <w:bookmarkEnd w:id="303"/>
      <w:bookmarkEnd w:id="304"/>
      <w:bookmarkEnd w:id="305"/>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w:t>
      </w:r>
      <w:r>
        <w:rPr>
          <w:rFonts w:ascii="Times New Roman" w:hAnsi="Times New Roman" w:cs="Times New Roman"/>
          <w:sz w:val="24"/>
          <w:szCs w:val="24"/>
        </w:rPr>
        <w:lastRenderedPageBreak/>
        <w:t>образовательными и иными организациями, так и самостоятельно (при наличии соответствующих ресурсов).</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Организация сетевого взаимодействия</w:t>
      </w:r>
      <w:r>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8A72ED" w:rsidRDefault="00990F1D">
      <w:pPr>
        <w:pStyle w:val="3"/>
        <w:numPr>
          <w:ilvl w:val="2"/>
          <w:numId w:val="0"/>
        </w:numPr>
        <w:rPr>
          <w:rFonts w:ascii="Times New Roman" w:hAnsi="Times New Roman" w:cs="Times New Roman"/>
          <w:b/>
          <w:sz w:val="24"/>
          <w:szCs w:val="24"/>
        </w:rPr>
      </w:pPr>
      <w:bookmarkStart w:id="306" w:name="_Toc171437514"/>
      <w:bookmarkStart w:id="307" w:name="_Toc171436560"/>
      <w:bookmarkStart w:id="308" w:name="_Toc171437276"/>
      <w:bookmarkStart w:id="309" w:name="_Toc114235921"/>
      <w:r>
        <w:rPr>
          <w:rFonts w:ascii="Times New Roman" w:hAnsi="Times New Roman" w:cs="Times New Roman"/>
          <w:b/>
          <w:sz w:val="24"/>
          <w:szCs w:val="24"/>
        </w:rPr>
        <w:t>Требования к условиям реализации программы</w:t>
      </w:r>
      <w:bookmarkEnd w:id="306"/>
      <w:bookmarkEnd w:id="307"/>
      <w:bookmarkEnd w:id="308"/>
      <w:bookmarkEnd w:id="309"/>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Психолого-педагогическое обеспечение: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дифференцированных условий (оптимальный режим учебных нагрузок);</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соблюдение комфортного психоэмоционального режима;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использование специальных методов, приемов, средств обучения;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w:t>
      </w:r>
      <w:r>
        <w:rPr>
          <w:rFonts w:ascii="Times New Roman" w:hAnsi="Times New Roman" w:cs="Times New Roman"/>
          <w:sz w:val="24"/>
          <w:szCs w:val="24"/>
        </w:rPr>
        <w:lastRenderedPageBreak/>
        <w:t>умственных и психологических перегрузок обучающихся, соблюдение санитарно-гигиенических правил и норм).</w:t>
      </w:r>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Программно-методическое обеспечение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Кадровое обеспечение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Материально-техническое обеспечение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8A72ED" w:rsidRDefault="00990F1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Информационное обеспечение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—обеспечивающей воспитание, обучение, социальную адаптацию и интеграцию;</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8A72ED" w:rsidRDefault="00990F1D">
      <w:pPr>
        <w:pStyle w:val="3"/>
        <w:numPr>
          <w:ilvl w:val="2"/>
          <w:numId w:val="0"/>
        </w:numPr>
        <w:rPr>
          <w:rFonts w:ascii="Times New Roman" w:hAnsi="Times New Roman" w:cs="Times New Roman"/>
          <w:b/>
          <w:sz w:val="24"/>
          <w:szCs w:val="24"/>
        </w:rPr>
      </w:pPr>
      <w:bookmarkStart w:id="310" w:name="_Toc171437515"/>
      <w:bookmarkStart w:id="311" w:name="_Toc114235922"/>
      <w:bookmarkStart w:id="312" w:name="_Toc171437277"/>
      <w:bookmarkStart w:id="313" w:name="_Toc171436561"/>
      <w:r>
        <w:rPr>
          <w:rFonts w:ascii="Times New Roman" w:hAnsi="Times New Roman" w:cs="Times New Roman"/>
          <w:b/>
          <w:sz w:val="24"/>
          <w:szCs w:val="24"/>
        </w:rPr>
        <w:t>Планируемые результаты коррекционной работы</w:t>
      </w:r>
      <w:bookmarkEnd w:id="310"/>
      <w:bookmarkEnd w:id="311"/>
      <w:bookmarkEnd w:id="312"/>
      <w:bookmarkEnd w:id="313"/>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8A72ED" w:rsidRDefault="008A72ED">
      <w:pPr>
        <w:spacing w:after="0" w:line="240" w:lineRule="auto"/>
        <w:jc w:val="both"/>
        <w:rPr>
          <w:rFonts w:ascii="Times New Roman" w:hAnsi="Times New Roman" w:cs="Times New Roman"/>
          <w:sz w:val="24"/>
          <w:szCs w:val="24"/>
        </w:rPr>
      </w:pPr>
    </w:p>
    <w:p w:rsidR="008A72ED" w:rsidRDefault="00990F1D">
      <w:pPr>
        <w:pStyle w:val="1"/>
        <w:numPr>
          <w:ilvl w:val="0"/>
          <w:numId w:val="4"/>
        </w:numPr>
        <w:rPr>
          <w:rFonts w:ascii="Times New Roman" w:hAnsi="Times New Roman" w:cs="Times New Roman"/>
          <w:b/>
        </w:rPr>
      </w:pPr>
      <w:bookmarkStart w:id="314" w:name="_Toc171437516"/>
      <w:bookmarkStart w:id="315" w:name="_Toc114235923"/>
      <w:r>
        <w:rPr>
          <w:rFonts w:ascii="Times New Roman" w:hAnsi="Times New Roman" w:cs="Times New Roman"/>
          <w:b/>
        </w:rPr>
        <w:t>Организационный раздел</w:t>
      </w:r>
      <w:bookmarkEnd w:id="314"/>
      <w:r>
        <w:rPr>
          <w:rFonts w:ascii="Times New Roman" w:hAnsi="Times New Roman" w:cs="Times New Roman"/>
          <w:b/>
        </w:rPr>
        <w:t xml:space="preserve"> </w:t>
      </w:r>
      <w:bookmarkEnd w:id="315"/>
    </w:p>
    <w:p w:rsidR="00CC2087" w:rsidRDefault="00990F1D">
      <w:pPr>
        <w:spacing w:after="0" w:line="240" w:lineRule="auto"/>
        <w:jc w:val="center"/>
        <w:rPr>
          <w:rFonts w:ascii="Times New Roman" w:hAnsi="Times New Roman" w:cs="Times New Roman"/>
          <w:b/>
        </w:rPr>
      </w:pPr>
      <w:bookmarkStart w:id="316" w:name="_Toc171437517"/>
      <w:bookmarkStart w:id="317" w:name="_Toc114235924"/>
      <w:r>
        <w:rPr>
          <w:rFonts w:ascii="Times New Roman" w:hAnsi="Times New Roman" w:cs="Times New Roman"/>
          <w:b/>
        </w:rPr>
        <w:t>Учебный план</w:t>
      </w:r>
      <w:bookmarkEnd w:id="316"/>
    </w:p>
    <w:p w:rsidR="00CC2087" w:rsidRDefault="00990F1D">
      <w:pPr>
        <w:spacing w:after="0" w:line="240" w:lineRule="auto"/>
        <w:jc w:val="center"/>
        <w:rPr>
          <w:rFonts w:ascii="Times New Roman" w:hAnsi="Times New Roman" w:cs="Times New Roman"/>
          <w:b/>
        </w:rPr>
      </w:pPr>
      <w:r>
        <w:rPr>
          <w:rFonts w:ascii="Times New Roman" w:hAnsi="Times New Roman" w:cs="Times New Roman"/>
          <w:b/>
        </w:rPr>
        <w:t xml:space="preserve"> </w:t>
      </w:r>
      <w:bookmarkEnd w:id="317"/>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709"/>
        <w:gridCol w:w="708"/>
        <w:gridCol w:w="709"/>
        <w:gridCol w:w="709"/>
        <w:gridCol w:w="709"/>
        <w:gridCol w:w="1134"/>
      </w:tblGrid>
      <w:tr w:rsidR="00CC2087" w:rsidRPr="00CC2087" w:rsidTr="004C7938">
        <w:trPr>
          <w:trHeight w:val="403"/>
        </w:trPr>
        <w:tc>
          <w:tcPr>
            <w:tcW w:w="4361" w:type="dxa"/>
            <w:vMerge w:val="restart"/>
            <w:tcBorders>
              <w:tr2bl w:val="single" w:sz="4" w:space="0" w:color="auto"/>
            </w:tcBorders>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Учебные предметы</w:t>
            </w:r>
          </w:p>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Классы</w:t>
            </w:r>
          </w:p>
        </w:tc>
        <w:tc>
          <w:tcPr>
            <w:tcW w:w="4678" w:type="dxa"/>
            <w:gridSpan w:val="6"/>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Количество часов в неделю</w:t>
            </w:r>
          </w:p>
        </w:tc>
      </w:tr>
      <w:tr w:rsidR="00CC2087" w:rsidRPr="00CC2087" w:rsidTr="004C7938">
        <w:trPr>
          <w:trHeight w:val="291"/>
        </w:trPr>
        <w:tc>
          <w:tcPr>
            <w:tcW w:w="4361" w:type="dxa"/>
            <w:vMerge/>
            <w:tcBorders>
              <w:tr2bl w:val="single" w:sz="4" w:space="0" w:color="auto"/>
            </w:tcBorders>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6</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7</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8</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9</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Итого</w:t>
            </w:r>
          </w:p>
        </w:tc>
      </w:tr>
      <w:tr w:rsidR="00CC2087" w:rsidRPr="00CC2087" w:rsidTr="004C7938">
        <w:tc>
          <w:tcPr>
            <w:tcW w:w="7196" w:type="dxa"/>
            <w:gridSpan w:val="5"/>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p>
        </w:tc>
      </w:tr>
      <w:tr w:rsidR="00CC2087" w:rsidRPr="00CC2087" w:rsidTr="004C7938">
        <w:trPr>
          <w:trHeight w:val="239"/>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Русский язык</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6</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4</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21</w:t>
            </w:r>
          </w:p>
        </w:tc>
      </w:tr>
      <w:tr w:rsidR="00CC2087" w:rsidRPr="00CC2087" w:rsidTr="004C7938">
        <w:trPr>
          <w:trHeight w:val="313"/>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Литература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13</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Английский язык</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12</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Математика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5</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10</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Алгебра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9</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Геометрия</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6</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Вероятность и статистика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Информатика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История</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14</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Обществознание</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r>
      <w:tr w:rsidR="00CC2087" w:rsidRPr="00CC2087" w:rsidTr="004C7938">
        <w:trPr>
          <w:trHeight w:val="170"/>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lastRenderedPageBreak/>
              <w:t>География</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8</w:t>
            </w:r>
          </w:p>
        </w:tc>
      </w:tr>
      <w:tr w:rsidR="00CC2087" w:rsidRPr="00CC2087" w:rsidTr="004C7938">
        <w:trPr>
          <w:trHeight w:val="381"/>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vanish/>
              </w:rPr>
            </w:pPr>
            <w:r w:rsidRPr="00CC2087">
              <w:rPr>
                <w:rFonts w:ascii="Times New Roman" w:hAnsi="Times New Roman" w:cs="Times New Roman"/>
              </w:rPr>
              <w:t xml:space="preserve">Духовно-нравственная культура </w:t>
            </w:r>
            <w:r w:rsidRPr="00CC2087">
              <w:rPr>
                <w:rFonts w:ascii="Times New Roman" w:hAnsi="Times New Roman" w:cs="Times New Roman"/>
                <w:vanish/>
              </w:rPr>
              <w:t>о</w:t>
            </w:r>
            <w:r w:rsidRPr="00CC2087">
              <w:rPr>
                <w:rFonts w:ascii="Times New Roman" w:hAnsi="Times New Roman" w:cs="Times New Roman"/>
              </w:rPr>
              <w:t>России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0,5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0,5</w:t>
            </w:r>
          </w:p>
        </w:tc>
      </w:tr>
      <w:tr w:rsidR="00CC2087" w:rsidRPr="00CC2087" w:rsidTr="004C7938">
        <w:trPr>
          <w:trHeight w:val="188"/>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Физика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7</w:t>
            </w:r>
          </w:p>
        </w:tc>
      </w:tr>
      <w:tr w:rsidR="00CC2087" w:rsidRPr="00CC2087" w:rsidTr="004C7938">
        <w:trPr>
          <w:trHeight w:val="239"/>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 xml:space="preserve">Химия </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4</w:t>
            </w:r>
          </w:p>
        </w:tc>
      </w:tr>
      <w:tr w:rsidR="00CC2087" w:rsidRPr="00CC2087" w:rsidTr="004C7938">
        <w:trPr>
          <w:trHeight w:val="164"/>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Биология</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7</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Изобразительное искусство</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w:t>
            </w: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Музыка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4</w:t>
            </w:r>
          </w:p>
        </w:tc>
      </w:tr>
      <w:tr w:rsidR="00CC2087" w:rsidRPr="00CC2087" w:rsidTr="004C7938">
        <w:trPr>
          <w:trHeight w:val="384"/>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Труд (технология)</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8</w:t>
            </w:r>
          </w:p>
          <w:p w:rsidR="00CC2087" w:rsidRPr="00CC2087" w:rsidRDefault="00CC2087" w:rsidP="00CC2087">
            <w:pPr>
              <w:spacing w:after="0" w:line="240" w:lineRule="auto"/>
              <w:jc w:val="center"/>
              <w:rPr>
                <w:rFonts w:ascii="Times New Roman" w:hAnsi="Times New Roman" w:cs="Times New Roman"/>
              </w:rPr>
            </w:pPr>
          </w:p>
        </w:tc>
      </w:tr>
      <w:tr w:rsidR="00CC2087" w:rsidRPr="00CC2087" w:rsidTr="004C7938">
        <w:trPr>
          <w:trHeight w:val="444"/>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безопасности и защиты Родины</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r>
      <w:tr w:rsidR="00CC2087" w:rsidRPr="00CC2087" w:rsidTr="004C7938">
        <w:trPr>
          <w:trHeight w:val="343"/>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Физическая культура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10</w:t>
            </w:r>
          </w:p>
        </w:tc>
      </w:tr>
      <w:tr w:rsidR="00CC2087" w:rsidRPr="00CC2087" w:rsidTr="004C7938">
        <w:trPr>
          <w:trHeight w:val="562"/>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Итого, обязательная часть</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26,5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28</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30</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32</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148</w:t>
            </w:r>
          </w:p>
        </w:tc>
      </w:tr>
      <w:tr w:rsidR="00CC2087" w:rsidRPr="00CC2087" w:rsidTr="004C7938">
        <w:trPr>
          <w:trHeight w:val="1032"/>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Часть, формируемая участниками образовательных отношений</w:t>
            </w:r>
          </w:p>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 xml:space="preserve"> (Основы функциональной грамотности)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9,5</w:t>
            </w:r>
          </w:p>
        </w:tc>
      </w:tr>
      <w:tr w:rsidR="00CC2087" w:rsidRPr="00CC2087" w:rsidTr="004C7938">
        <w:trPr>
          <w:trHeight w:val="108"/>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финансовой грамотности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0,5</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0,5</w:t>
            </w:r>
          </w:p>
        </w:tc>
      </w:tr>
      <w:tr w:rsidR="00CC2087" w:rsidRPr="00CC2087" w:rsidTr="004C7938">
        <w:trPr>
          <w:trHeight w:val="276"/>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математической грамотности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4</w:t>
            </w:r>
          </w:p>
        </w:tc>
      </w:tr>
      <w:tr w:rsidR="00CC2087" w:rsidRPr="00CC2087" w:rsidTr="004C7938">
        <w:trPr>
          <w:trHeight w:val="264"/>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естественно – научной грамотности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p>
        </w:tc>
      </w:tr>
      <w:tr w:rsidR="00CC2087" w:rsidRPr="00CC2087" w:rsidTr="004C7938">
        <w:trPr>
          <w:trHeight w:val="228"/>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читательской грамотности</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4</w:t>
            </w:r>
          </w:p>
        </w:tc>
      </w:tr>
      <w:tr w:rsidR="00CC2087" w:rsidRPr="00CC2087" w:rsidTr="004C7938">
        <w:trPr>
          <w:trHeight w:val="852"/>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Биология и медицина (8а), Химия в медицине (8б), креативное мышление (8в)</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r>
      <w:tr w:rsidR="00CC2087" w:rsidRPr="00CC2087" w:rsidTr="004C7938">
        <w:trPr>
          <w:trHeight w:val="240"/>
        </w:trPr>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Основы математической грамотности 9а, 9б классы, Основы читательской грамотности 9в классы</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p>
        </w:tc>
      </w:tr>
      <w:tr w:rsidR="00CC2087" w:rsidRPr="00CC2087" w:rsidTr="004C7938">
        <w:tc>
          <w:tcPr>
            <w:tcW w:w="4361"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Максимальная допустимая нагрузка</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29</w:t>
            </w:r>
          </w:p>
        </w:tc>
        <w:tc>
          <w:tcPr>
            <w:tcW w:w="708"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30</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32</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33</w:t>
            </w:r>
          </w:p>
        </w:tc>
        <w:tc>
          <w:tcPr>
            <w:tcW w:w="709"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33</w:t>
            </w:r>
          </w:p>
        </w:tc>
        <w:tc>
          <w:tcPr>
            <w:tcW w:w="1134" w:type="dxa"/>
            <w:shd w:val="clear" w:color="auto" w:fill="auto"/>
          </w:tcPr>
          <w:p w:rsidR="00CC2087" w:rsidRPr="00CC2087" w:rsidRDefault="00CC2087" w:rsidP="00CC2087">
            <w:pPr>
              <w:spacing w:after="0" w:line="240" w:lineRule="auto"/>
              <w:jc w:val="center"/>
              <w:rPr>
                <w:rFonts w:ascii="Times New Roman" w:hAnsi="Times New Roman" w:cs="Times New Roman"/>
              </w:rPr>
            </w:pPr>
            <w:r w:rsidRPr="00CC2087">
              <w:rPr>
                <w:rFonts w:ascii="Times New Roman" w:hAnsi="Times New Roman" w:cs="Times New Roman"/>
              </w:rPr>
              <w:t>157</w:t>
            </w:r>
          </w:p>
        </w:tc>
      </w:tr>
    </w:tbl>
    <w:p w:rsidR="008A72ED" w:rsidRDefault="008A72ED">
      <w:pPr>
        <w:spacing w:after="0" w:line="240" w:lineRule="auto"/>
        <w:jc w:val="center"/>
        <w:rPr>
          <w:rFonts w:ascii="Times New Roman" w:hAnsi="Times New Roman" w:cs="Times New Roman"/>
          <w:b/>
        </w:rPr>
      </w:pPr>
    </w:p>
    <w:p w:rsidR="008A72ED" w:rsidRDefault="00CC2087" w:rsidP="00CC2087">
      <w:pPr>
        <w:spacing w:after="0" w:line="240" w:lineRule="auto"/>
        <w:jc w:val="both"/>
        <w:rPr>
          <w:rStyle w:val="markedcontent"/>
          <w:rFonts w:asciiTheme="majorBidi" w:hAnsiTheme="majorBidi" w:cstheme="majorBidi"/>
          <w:sz w:val="24"/>
          <w:szCs w:val="24"/>
        </w:rPr>
      </w:pPr>
      <w:r>
        <w:rPr>
          <w:rFonts w:ascii="Times New Roman" w:hAnsi="Times New Roman" w:cs="Times New Roman"/>
          <w:b/>
        </w:rPr>
        <w:t xml:space="preserve">         </w:t>
      </w:r>
      <w:r w:rsidR="00990F1D">
        <w:rPr>
          <w:rStyle w:val="markedcontent"/>
          <w:rFonts w:asciiTheme="majorBidi" w:hAnsiTheme="majorBidi" w:cstheme="majorBidi"/>
          <w:sz w:val="24"/>
          <w:szCs w:val="24"/>
        </w:rPr>
        <w:t xml:space="preserve">Учебный план основного общего образования </w:t>
      </w:r>
      <w:r w:rsidR="00990F1D">
        <w:rPr>
          <w:rFonts w:asciiTheme="majorBidi" w:hAnsiTheme="majorBidi" w:cstheme="majorBidi"/>
          <w:sz w:val="24"/>
          <w:szCs w:val="24"/>
        </w:rPr>
        <w:t xml:space="preserve"> </w:t>
      </w:r>
      <w:r w:rsidR="00990F1D">
        <w:rPr>
          <w:rStyle w:val="markedcontent"/>
          <w:rFonts w:asciiTheme="majorBidi" w:hAnsiTheme="majorBidi" w:cstheme="majorBidi"/>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A72ED" w:rsidRDefault="00990F1D">
      <w:pPr>
        <w:spacing w:after="0" w:line="240" w:lineRule="auto"/>
        <w:ind w:firstLine="567"/>
        <w:jc w:val="both"/>
        <w:rPr>
          <w:rFonts w:asciiTheme="majorBidi" w:hAnsiTheme="majorBidi" w:cstheme="majorBidi"/>
          <w:sz w:val="24"/>
          <w:szCs w:val="24"/>
        </w:rPr>
      </w:pPr>
      <w:r>
        <w:rPr>
          <w:rStyle w:val="markedcontent"/>
          <w:rFonts w:asciiTheme="majorBidi" w:hAnsiTheme="majorBidi" w:cstheme="majorBidi"/>
          <w:sz w:val="24"/>
          <w:szCs w:val="24"/>
        </w:rPr>
        <w:t>Учебный план является частью образовательной программы МАОУ СОШ №2_,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r>
        <w:rPr>
          <w:rFonts w:ascii="Times New Roman" w:hAnsi="Times New Roman" w:cs="Times New Roman"/>
          <w:bCs/>
          <w:sz w:val="24"/>
          <w:szCs w:val="24"/>
        </w:rPr>
        <w:t>рассмотрен на заседании Педагогического совета, протокол от 24.05.2024 №22, согласован на заседании Управляющего совета, протокол от 24.05.2024 №10.</w:t>
      </w:r>
    </w:p>
    <w:p w:rsidR="008A72ED" w:rsidRDefault="00990F1D">
      <w:pPr>
        <w:pStyle w:val="body"/>
        <w:spacing w:line="240" w:lineRule="auto"/>
        <w:ind w:firstLine="567"/>
        <w:rPr>
          <w:rFonts w:cs="Times New Roman"/>
          <w:sz w:val="24"/>
          <w:szCs w:val="24"/>
          <w:lang w:bidi="ru-RU"/>
        </w:rPr>
      </w:pPr>
      <w:r>
        <w:rPr>
          <w:rFonts w:cs="Times New Roman"/>
          <w:sz w:val="24"/>
          <w:szCs w:val="24"/>
          <w:lang w:bidi="ru-RU"/>
        </w:rPr>
        <w:t>Учебный план МАОУ СОШ №2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A72ED" w:rsidRDefault="00990F1D">
      <w:pPr>
        <w:widowControl w:val="0"/>
        <w:tabs>
          <w:tab w:val="left" w:pos="2054"/>
        </w:tabs>
        <w:spacing w:after="0" w:line="240" w:lineRule="auto"/>
        <w:ind w:firstLine="567"/>
        <w:contextualSpacing/>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Учебный план фиксирует максимальный объем учебной нагрузки учащихся; определяет (регламентирует) перечень учебных предметов, курсов и время, отводимое на </w:t>
      </w:r>
      <w:r>
        <w:rPr>
          <w:rFonts w:ascii="Times New Roman" w:hAnsi="Times New Roman" w:cs="Times New Roman"/>
          <w:color w:val="000000"/>
          <w:sz w:val="24"/>
          <w:szCs w:val="24"/>
          <w:lang w:bidi="ru-RU"/>
        </w:rPr>
        <w:lastRenderedPageBreak/>
        <w:t>их освоение и организацию; распределяет учебные предметы, курсы, модули по классам и учебным годам.</w:t>
      </w:r>
    </w:p>
    <w:p w:rsidR="008A72ED" w:rsidRDefault="00990F1D">
      <w:pPr>
        <w:widowControl w:val="0"/>
        <w:tabs>
          <w:tab w:val="left" w:pos="1400"/>
        </w:tabs>
        <w:spacing w:after="0" w:line="240" w:lineRule="auto"/>
        <w:ind w:firstLine="567"/>
        <w:contextualSpacing/>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учащихся, включая одаренных детей и детей с ОВЗ.</w:t>
      </w:r>
    </w:p>
    <w:p w:rsidR="008A72ED" w:rsidRDefault="00990F1D">
      <w:pPr>
        <w:widowControl w:val="0"/>
        <w:tabs>
          <w:tab w:val="left" w:pos="1354"/>
        </w:tabs>
        <w:spacing w:after="0" w:line="240" w:lineRule="auto"/>
        <w:ind w:firstLine="567"/>
        <w:contextualSpacing/>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Учебный план состоит из двух частей: обязательной части и части, формируемой участниками образовательных отношений.</w:t>
      </w:r>
    </w:p>
    <w:p w:rsidR="008A72ED" w:rsidRDefault="00990F1D">
      <w:pPr>
        <w:widowControl w:val="0"/>
        <w:tabs>
          <w:tab w:val="left" w:pos="1604"/>
        </w:tabs>
        <w:spacing w:after="0" w:line="240" w:lineRule="auto"/>
        <w:ind w:firstLine="567"/>
        <w:contextualSpacing/>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Обязательная часть учебного плана определяет состав обязательных учебных предметов и учебное время, отводимое на их изучение по классам (годам) обучения.</w:t>
      </w:r>
    </w:p>
    <w:p w:rsidR="008A72ED" w:rsidRDefault="00990F1D">
      <w:pPr>
        <w:widowControl w:val="0"/>
        <w:tabs>
          <w:tab w:val="left" w:pos="1614"/>
        </w:tabs>
        <w:spacing w:after="0" w:line="240" w:lineRule="auto"/>
        <w:ind w:firstLine="567"/>
        <w:contextualSpacing/>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учащихся. Данное время выделено на формирование Основ функциональной грамотности.</w:t>
      </w:r>
    </w:p>
    <w:p w:rsidR="008A72ED" w:rsidRDefault="00990F1D">
      <w:pPr>
        <w:widowControl w:val="0"/>
        <w:tabs>
          <w:tab w:val="left" w:pos="1614"/>
        </w:tabs>
        <w:spacing w:after="0" w:line="240" w:lineRule="auto"/>
        <w:ind w:firstLine="567"/>
        <w:contextualSpacing/>
        <w:jc w:val="both"/>
        <w:rPr>
          <w:rFonts w:ascii="Times New Roman" w:hAnsi="Times New Roman" w:cs="Times New Roman"/>
          <w:color w:val="000000"/>
          <w:sz w:val="24"/>
          <w:szCs w:val="24"/>
          <w:lang w:val="zh-CN" w:bidi="ru-RU"/>
        </w:rPr>
      </w:pPr>
      <w:r>
        <w:rPr>
          <w:rFonts w:ascii="Times New Roman" w:hAnsi="Times New Roman" w:cs="Times New Roman"/>
          <w:color w:val="000000"/>
          <w:sz w:val="24"/>
          <w:szCs w:val="24"/>
          <w:lang w:val="zh-CN" w:bidi="ru-RU"/>
        </w:rPr>
        <w:t>В соответствии с Федеральным законом от 19.12.2023 № 618-ФЗ «О внесении изменений в Федеральный закон «Об образовании в Российской Федерации» с 01 сентября 2024 года на уровне основного общего образования вводится новый учебный предмет «Основы безопасности и защиты Родины» (ОБЗР), который заменит учебный предмет «Основы безопасности жизнедеятельности». ОБЗР входит в предметную область «Основы безопасности и защиты Родины», является обязательным для изучения на уровне основного общего образования.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w:t>
      </w:r>
      <w:r>
        <w:rPr>
          <w:rFonts w:ascii="Times New Roman" w:hAnsi="Times New Roman" w:cs="Times New Roman"/>
          <w:sz w:val="24"/>
          <w:szCs w:val="24"/>
        </w:rPr>
        <w:t xml:space="preserve"> </w:t>
      </w:r>
      <w:r>
        <w:rPr>
          <w:rFonts w:ascii="Times New Roman" w:hAnsi="Times New Roman" w:cs="Times New Roman"/>
          <w:color w:val="000000"/>
          <w:sz w:val="24"/>
          <w:szCs w:val="24"/>
          <w:lang w:val="zh-CN" w:bidi="ru-RU"/>
        </w:rPr>
        <w:t>Федеральная рабочая программа по учебному имеет статус непосредственного применения, представляет из себя модульную структуру и включает 11 модулей, среди которых модуль «Военная подготовка. Основы военных знаний». В рамках освоения модуля предполагается организация выездных учебных сборов в 8 классе в объеме 17 часов (3 дня). 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A72ED" w:rsidRDefault="00990F1D">
      <w:pPr>
        <w:widowControl w:val="0"/>
        <w:tabs>
          <w:tab w:val="left" w:pos="1614"/>
        </w:tabs>
        <w:spacing w:after="0" w:line="240" w:lineRule="auto"/>
        <w:ind w:firstLine="567"/>
        <w:contextualSpacing/>
        <w:jc w:val="both"/>
        <w:rPr>
          <w:rFonts w:ascii="Times New Roman" w:hAnsi="Times New Roman" w:cs="Times New Roman"/>
          <w:color w:val="000000"/>
          <w:sz w:val="24"/>
          <w:szCs w:val="24"/>
          <w:lang w:val="zh-CN" w:bidi="ru-RU"/>
        </w:rPr>
      </w:pPr>
      <w:r>
        <w:rPr>
          <w:rFonts w:ascii="Times New Roman" w:hAnsi="Times New Roman" w:cs="Times New Roman"/>
          <w:color w:val="000000"/>
          <w:sz w:val="24"/>
          <w:szCs w:val="24"/>
          <w:lang w:bidi="ru-RU"/>
        </w:rPr>
        <w:t>Н</w:t>
      </w:r>
      <w:r>
        <w:rPr>
          <w:rFonts w:ascii="Times New Roman" w:hAnsi="Times New Roman" w:cs="Times New Roman"/>
          <w:color w:val="000000"/>
          <w:sz w:val="24"/>
          <w:szCs w:val="24"/>
          <w:lang w:val="zh-CN" w:bidi="ru-RU"/>
        </w:rPr>
        <w:t>а основании № 618-ФЗ с 01 сентября 2024 года на уровне основного общего образования учебный предмет «Технология» меняет название на учебный предмет «Труд (технология)» (предметная область сохраняет название «Технология») и обновляет свое содержание. Усиливается предметно-практическая направленность предмета, направленное на приобретение базовых навыков работы с различными материалами, возможность знакомства с миром профессий, самоопределения и ориентация обучающихся в сфере трудовой деятельности.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val="x-none" w:bidi="ru-RU"/>
        </w:rPr>
      </w:pPr>
      <w:r w:rsidRPr="00741670">
        <w:rPr>
          <w:rFonts w:ascii="Times New Roman" w:hAnsi="Times New Roman" w:cs="Times New Roman"/>
          <w:color w:val="000000"/>
          <w:sz w:val="24"/>
          <w:szCs w:val="24"/>
          <w:lang w:val="x-none" w:bidi="ru-RU"/>
        </w:rPr>
        <w:t>В соответствии с Федеральным законом от 19.12.2023 № 618-ФЗ «О внесении изменений в Федеральный закон «Об образовании в Российской Федерации» с 01 сентября 2024 года на уровне основного общего образования вводится новый учебный предмет «Основы безопасности и защиты Родины» (ОБЗР), который заменит учебный предмет «Основы безопасности жизнедеятельности». ОБЗР входит в предметную область «Основы безопасности и защиты Родины», является обязательным для изучения на уровне основного общего образования.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w:t>
      </w:r>
      <w:r w:rsidRPr="00741670">
        <w:rPr>
          <w:rFonts w:ascii="Times New Roman" w:hAnsi="Times New Roman" w:cs="Times New Roman"/>
          <w:color w:val="000000"/>
          <w:sz w:val="24"/>
          <w:szCs w:val="24"/>
          <w:lang w:bidi="ru-RU"/>
        </w:rPr>
        <w:t xml:space="preserve"> </w:t>
      </w:r>
      <w:r w:rsidRPr="00741670">
        <w:rPr>
          <w:rFonts w:ascii="Times New Roman" w:hAnsi="Times New Roman" w:cs="Times New Roman"/>
          <w:color w:val="000000"/>
          <w:sz w:val="24"/>
          <w:szCs w:val="24"/>
          <w:lang w:val="x-none" w:bidi="ru-RU"/>
        </w:rPr>
        <w:t xml:space="preserve">Федеральная рабочая программа по учебному имеет статус непосредственного применения, представляет из себя модульную структуру и включает 11 модулей, среди которых модуль «Военная подготовка. Основы военных знаний». В </w:t>
      </w:r>
      <w:r w:rsidRPr="00741670">
        <w:rPr>
          <w:rFonts w:ascii="Times New Roman" w:hAnsi="Times New Roman" w:cs="Times New Roman"/>
          <w:color w:val="000000"/>
          <w:sz w:val="24"/>
          <w:szCs w:val="24"/>
          <w:lang w:val="x-none" w:bidi="ru-RU"/>
        </w:rPr>
        <w:lastRenderedPageBreak/>
        <w:t>рамках освоения модуля предполагается организация выездных учебных сборов в 8 классе в объеме 17 часов (3 дня). 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val="x-none" w:bidi="ru-RU"/>
        </w:rPr>
      </w:pPr>
      <w:r w:rsidRPr="00741670">
        <w:rPr>
          <w:rFonts w:ascii="Times New Roman" w:hAnsi="Times New Roman" w:cs="Times New Roman"/>
          <w:color w:val="000000"/>
          <w:sz w:val="24"/>
          <w:szCs w:val="24"/>
          <w:lang w:bidi="ru-RU"/>
        </w:rPr>
        <w:t>Н</w:t>
      </w:r>
      <w:r w:rsidRPr="00741670">
        <w:rPr>
          <w:rFonts w:ascii="Times New Roman" w:hAnsi="Times New Roman" w:cs="Times New Roman"/>
          <w:color w:val="000000"/>
          <w:sz w:val="24"/>
          <w:szCs w:val="24"/>
          <w:lang w:val="x-none" w:bidi="ru-RU"/>
        </w:rPr>
        <w:t>а основании № 618-ФЗ с 01 сентября 2024 года на уровне основного общего образования учебный предмет «Технология» меняет название на учебный предмет «Труд (технология)» (предметная область сохраняет название «Технология») и обновляет свое содержание. Усиливается предметно-практическая направленность предмета, направленное на приобретение базовых навыков работы с различными материалами, возможность знакомства с миром профессий, самоопределения и ориентация обучающихся в сфере трудовой деятельности.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В</w:t>
      </w:r>
      <w:r w:rsidRPr="00741670">
        <w:rPr>
          <w:rFonts w:ascii="Times New Roman" w:hAnsi="Times New Roman" w:cs="Times New Roman"/>
          <w:color w:val="000000"/>
          <w:sz w:val="24"/>
          <w:szCs w:val="24"/>
          <w:lang w:val="x-none" w:bidi="ru-RU"/>
        </w:rPr>
        <w:t xml:space="preserve"> 5–</w:t>
      </w:r>
      <w:r w:rsidRPr="00741670">
        <w:rPr>
          <w:rFonts w:ascii="Times New Roman" w:hAnsi="Times New Roman" w:cs="Times New Roman"/>
          <w:color w:val="000000"/>
          <w:sz w:val="24"/>
          <w:szCs w:val="24"/>
          <w:lang w:bidi="ru-RU"/>
        </w:rPr>
        <w:t>8</w:t>
      </w:r>
      <w:r w:rsidRPr="00741670">
        <w:rPr>
          <w:rFonts w:ascii="Times New Roman" w:hAnsi="Times New Roman" w:cs="Times New Roman"/>
          <w:color w:val="000000"/>
          <w:sz w:val="24"/>
          <w:szCs w:val="24"/>
          <w:lang w:val="x-none" w:bidi="ru-RU"/>
        </w:rPr>
        <w:t xml:space="preserve">-х классах число часов, рекомендованных для изучения истории, составляет 3 часа в неделю. </w:t>
      </w:r>
      <w:r w:rsidRPr="00741670">
        <w:rPr>
          <w:rFonts w:ascii="Times New Roman" w:hAnsi="Times New Roman" w:cs="Times New Roman"/>
          <w:color w:val="000000"/>
          <w:sz w:val="24"/>
          <w:szCs w:val="24"/>
          <w:lang w:bidi="ru-RU"/>
        </w:rPr>
        <w:t>Учебный предмет «История» включает в себя курсы «История России», «Всеобщая история», «История нашего края».</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В</w:t>
      </w:r>
      <w:r w:rsidRPr="00741670">
        <w:rPr>
          <w:rFonts w:ascii="Times New Roman" w:hAnsi="Times New Roman" w:cs="Times New Roman"/>
          <w:color w:val="000000"/>
          <w:sz w:val="24"/>
          <w:szCs w:val="24"/>
          <w:lang w:val="x-none" w:bidi="ru-RU"/>
        </w:rPr>
        <w:t xml:space="preserve"> 6–</w:t>
      </w:r>
      <w:r w:rsidRPr="00741670">
        <w:rPr>
          <w:rFonts w:ascii="Times New Roman" w:hAnsi="Times New Roman" w:cs="Times New Roman"/>
          <w:color w:val="000000"/>
          <w:sz w:val="24"/>
          <w:szCs w:val="24"/>
          <w:lang w:bidi="ru-RU"/>
        </w:rPr>
        <w:t>8</w:t>
      </w:r>
      <w:r w:rsidRPr="00741670">
        <w:rPr>
          <w:rFonts w:ascii="Times New Roman" w:hAnsi="Times New Roman" w:cs="Times New Roman"/>
          <w:color w:val="000000"/>
          <w:sz w:val="24"/>
          <w:szCs w:val="24"/>
          <w:lang w:val="x-none" w:bidi="ru-RU"/>
        </w:rPr>
        <w:t xml:space="preserve">-х классах обществознание не изучается. </w:t>
      </w:r>
      <w:r w:rsidRPr="00741670">
        <w:rPr>
          <w:rFonts w:ascii="Times New Roman" w:hAnsi="Times New Roman" w:cs="Times New Roman"/>
          <w:color w:val="000000"/>
          <w:sz w:val="24"/>
          <w:szCs w:val="24"/>
          <w:lang w:bidi="ru-RU"/>
        </w:rPr>
        <w:t>В 9 классах на изучение предмета отводится 1 час в неделю.</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Изучение предмета «Духовно-нравственная культура России» начинается с 2026-2027 учебного года, в пятых классах 17 часов. Обучение с первого полугодия.</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val="x-none" w:bidi="ru-RU"/>
        </w:rPr>
      </w:pPr>
      <w:r w:rsidRPr="00741670">
        <w:rPr>
          <w:rFonts w:ascii="Times New Roman" w:hAnsi="Times New Roman" w:cs="Times New Roman"/>
          <w:color w:val="000000"/>
          <w:sz w:val="24"/>
          <w:szCs w:val="24"/>
          <w:lang w:bidi="ru-RU"/>
        </w:rPr>
        <w:t>Продолжительность учебного года основного общего образования составляет 34 недели. Количество учебных занятий за 5 лет составляет от 5338 до 5848 академических часов. Максимальное количество часов в неделю в 5, 6 и 7 классах при 5-дневной учебной неделе и 34 учебных неделях составляет 29, 30 и 32 часа соответственно. Максимальное количество часов в неделю в 8 и 9 классах составляет 33 часа. Учащиеся обучаются при пятидневной учебной неделе с шестым развивающим днем.</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каникул в течение учебного года составляет не менее 30 календарных дней, летом - не менее 8 недель.</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Для основного общего образования выбран первый вариант учебного плана для 5-дневной дневной учебной недели.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Учебный план составляется в расчете на весь учебный год.</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Школой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 xml:space="preserve">Организация образовательной деятельности осуществляется по учебным четвертям. </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учебного года при получении основного общего образования составляет 34 недели.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 xml:space="preserve">Учебный год заканчивается не позднее 26 мая. Если эти дни приходится на выходной день, то в этом случае учебный год заканчивается в предыдущий рабочий день. </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lastRenderedPageBreak/>
        <w:t>С целью профилактики переутомления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5-8 классов), 7 учебных недель (для 9 классов).</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каникул составляет: по окончании I четверти (осенние каникулы) - 9 календарных дней (для 5-9 классов); по окончании II четверти (зимние каникулы) - 9 календарных дней (для 5-9 классов); по окончании III четверти (весенние каникулы) - 9 календарных дней (для 5-9 классов); по окончании учебного года (летние каникулы) - не менее 8 недель.</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урока составляет 40 минут.</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перемен между уроками составляет не менее 10 минут, после 2 и 4 уроков установлены две перемены по 20 минут каждая.</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Продолжительность перемены между урочной и внеурочной деятельностью составляет менее 20 минут, за исключением учащихся с ограниченными возможностями здоровья, обучение которых осуществляется по специальной индивидуальной программе развития.</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Расписание уроков составляется с учетом дневной и недельной умственной работоспособности учащихся и шкалы трудности учебных предметов, определенной гигиеническими нормативами.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учащихся 5 и 6 классов - не более 6 уроков, для учащихся 7-9 классов - не более 7 уроков. Занятия начинаются с 08.30 часов утра и заканчиваются в 17.30 часов.</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С 2025 года создана система курсов внеурочной деятельности, направленных на пропедевтику и углубление изучения учебных предметов. Формирование межклассных групп осуществляется на основе социального заказа родителей, затем проводится корректировка выбора на основе интересов учащихся. Программы курсов внеурочной деятельности рассчитаны на один учебный год. При этом они имеют как логику завершения, так и возможности продолжения работы в дальнейшем.  Такая система дает возможность школьникам в случае интереса к данному курсу продолжить его изучение, в случае его отсутствия попробовать себя в других направлениях познавательной деятельности.</w:t>
      </w:r>
    </w:p>
    <w:p w:rsidR="00741670" w:rsidRPr="00741670" w:rsidRDefault="00741670" w:rsidP="00741670">
      <w:pPr>
        <w:spacing w:after="0" w:line="240" w:lineRule="auto"/>
        <w:ind w:firstLine="567"/>
        <w:jc w:val="both"/>
        <w:rPr>
          <w:rFonts w:ascii="Times New Roman" w:hAnsi="Times New Roman" w:cs="Times New Roman"/>
          <w:color w:val="000000"/>
          <w:sz w:val="24"/>
          <w:szCs w:val="24"/>
          <w:lang w:bidi="ru-RU"/>
        </w:rPr>
      </w:pPr>
      <w:r w:rsidRPr="00741670">
        <w:rPr>
          <w:rFonts w:ascii="Times New Roman" w:hAnsi="Times New Roman" w:cs="Times New Roman"/>
          <w:color w:val="000000"/>
          <w:sz w:val="24"/>
          <w:szCs w:val="24"/>
          <w:lang w:bidi="ru-RU"/>
        </w:rPr>
        <w:t>В результате к моменту окончания основной школы и выбора дальнейшего профиля обучения обучающийся имеет представление о своих познавательных интересах, выбор дальнейшей профилизации обучения происходит осознанно. Такой алгоритм позволит сформировать у обучающихся умение выбирать, включаться в поисковую деятельность, становится субъектом собственного выбора. В результате решается проблема делегирования ответственности за принятое решение. Так, на базе 8а и 86 классов, на основании социального заказа родителей, индивидуальных интересов обучающихся продолжается изучение курсов, направленных на пропедевтику: «Химия и медицина», «Биология в медицине». Данные курсы проводятся 1 раз в неделю за счет часов, формируемых участниками образовательных отношений.</w:t>
      </w:r>
    </w:p>
    <w:p w:rsidR="008A72ED" w:rsidRPr="00327B3E" w:rsidRDefault="00990F1D">
      <w:pPr>
        <w:spacing w:after="0" w:line="240" w:lineRule="auto"/>
        <w:ind w:firstLine="567"/>
        <w:jc w:val="center"/>
        <w:rPr>
          <w:rFonts w:ascii="Times New Roman" w:hAnsi="Times New Roman" w:cs="Times New Roman"/>
          <w:b/>
          <w:sz w:val="24"/>
          <w:szCs w:val="24"/>
        </w:rPr>
      </w:pPr>
      <w:r w:rsidRPr="00327B3E">
        <w:rPr>
          <w:rFonts w:ascii="Times New Roman" w:hAnsi="Times New Roman" w:cs="Times New Roman"/>
          <w:b/>
          <w:sz w:val="24"/>
          <w:szCs w:val="24"/>
        </w:rPr>
        <w:t>Формы промежуточной итоговой аттестации учащихся</w:t>
      </w:r>
    </w:p>
    <w:p w:rsidR="008A72ED" w:rsidRPr="00327B3E" w:rsidRDefault="00990F1D">
      <w:pPr>
        <w:widowControl w:val="0"/>
        <w:tabs>
          <w:tab w:val="left" w:pos="1532"/>
        </w:tabs>
        <w:spacing w:after="0" w:line="240" w:lineRule="auto"/>
        <w:ind w:firstLine="567"/>
        <w:contextualSpacing/>
        <w:jc w:val="both"/>
        <w:rPr>
          <w:rFonts w:ascii="Times New Roman" w:hAnsi="Times New Roman" w:cs="Times New Roman"/>
          <w:color w:val="000000"/>
          <w:sz w:val="24"/>
          <w:szCs w:val="24"/>
          <w:lang w:bidi="ru-RU"/>
        </w:rPr>
      </w:pPr>
      <w:r w:rsidRPr="00327B3E">
        <w:rPr>
          <w:rFonts w:ascii="Times New Roman" w:hAnsi="Times New Roman" w:cs="Times New Roman"/>
          <w:color w:val="000000"/>
          <w:sz w:val="24"/>
          <w:szCs w:val="24"/>
          <w:lang w:bidi="ru-RU"/>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w:t>
      </w:r>
      <w:r w:rsidRPr="00327B3E">
        <w:rPr>
          <w:rFonts w:ascii="Times New Roman" w:hAnsi="Times New Roman" w:cs="Times New Roman"/>
          <w:sz w:val="24"/>
          <w:szCs w:val="24"/>
        </w:rPr>
        <w:t>в соответствии с порядком, установленным школой с учетом рекомендаций Минпросвещения России и Рособрнадзора по основным подходам к формированию графика оценочных процедур.</w:t>
      </w:r>
    </w:p>
    <w:p w:rsidR="008A72ED" w:rsidRPr="00327B3E" w:rsidRDefault="00990F1D">
      <w:pPr>
        <w:autoSpaceDE w:val="0"/>
        <w:autoSpaceDN w:val="0"/>
        <w:adjustRightInd w:val="0"/>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lastRenderedPageBreak/>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промежуточной аттестацией учащихся. Для проведения промежуточной аттестации по итогам учебного года во 5-8-х классах по русскому языку (диктант и грамматическое задание) и математике используется срезовый подход в форме письменных контрольных работ. </w:t>
      </w:r>
    </w:p>
    <w:p w:rsidR="008A72ED" w:rsidRPr="00327B3E" w:rsidRDefault="00990F1D">
      <w:pPr>
        <w:autoSpaceDE w:val="0"/>
        <w:autoSpaceDN w:val="0"/>
        <w:adjustRightInd w:val="0"/>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t>Для учащихся 5 классах по итогам 1 полугодия (декабрь) и учебного года (май) предусмотрена проверка навыков осознанного чтения.</w:t>
      </w:r>
    </w:p>
    <w:p w:rsidR="008A72ED" w:rsidRPr="00327B3E" w:rsidRDefault="00990F1D">
      <w:pPr>
        <w:autoSpaceDE w:val="0"/>
        <w:autoSpaceDN w:val="0"/>
        <w:adjustRightInd w:val="0"/>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t>В рамках промежуточной итоговой аттестации учащиеся 8 классов участвуют также в итоговом собеседовании. Варианты контрольно – измерительных материалов оптимизированы, составлены согласно пройденной программе восьмиклассников.</w:t>
      </w:r>
    </w:p>
    <w:p w:rsidR="008A72ED" w:rsidRPr="00327B3E" w:rsidRDefault="00990F1D">
      <w:pPr>
        <w:tabs>
          <w:tab w:val="left" w:pos="0"/>
        </w:tabs>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t>Безотметочному оцениванию подлежат учебные предметы «Изобразительное искусство», «Музыка». Предусмотрено почетверное оценивание с выставлением результата в электронном журнале «зачет - незачет» (фиксируется З-НЗ). Зачтено по учебным предметам «Изобразительное искусство», «Музыка» учащиеся получают при выполнении следующих условий: систематическое посещение занятий, выполнение не менее 50% заданий, предложенных при текущем контроле и при выполнении тематических самостоятельных работ.</w:t>
      </w:r>
    </w:p>
    <w:p w:rsidR="008A72ED" w:rsidRPr="00327B3E" w:rsidRDefault="00990F1D">
      <w:pPr>
        <w:tabs>
          <w:tab w:val="left" w:pos="0"/>
        </w:tabs>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t>По остальным предметам учебного плана во 5-8-х классах используется накопительный подход в качестве промежуточной аттестации, который основывается на выведении годовой оценки успеваемости учащегося на основе совокупности текущих оценок, полученных учащимися в течение учебного года. Допускается зачесть в качестве оценки за промежуточную итоговую аттестацию годовые оценки по учебным предметам.</w:t>
      </w:r>
    </w:p>
    <w:p w:rsidR="008A72ED" w:rsidRPr="00327B3E" w:rsidRDefault="00990F1D">
      <w:pPr>
        <w:tabs>
          <w:tab w:val="left" w:pos="0"/>
        </w:tabs>
        <w:spacing w:after="0" w:line="240" w:lineRule="auto"/>
        <w:ind w:firstLine="567"/>
        <w:jc w:val="both"/>
        <w:rPr>
          <w:rFonts w:ascii="Times New Roman" w:hAnsi="Times New Roman" w:cs="Times New Roman"/>
          <w:sz w:val="24"/>
          <w:szCs w:val="24"/>
        </w:rPr>
      </w:pPr>
      <w:r w:rsidRPr="00327B3E">
        <w:rPr>
          <w:rFonts w:ascii="Times New Roman" w:hAnsi="Times New Roman" w:cs="Times New Roman"/>
          <w:sz w:val="24"/>
          <w:szCs w:val="24"/>
        </w:rPr>
        <w:t>Для учащихся 9 классов проводится государственная итоговая аттестация.</w:t>
      </w:r>
    </w:p>
    <w:p w:rsidR="008A72ED" w:rsidRPr="00327B3E" w:rsidRDefault="008A72ED">
      <w:pPr>
        <w:spacing w:after="0" w:line="240" w:lineRule="auto"/>
        <w:ind w:firstLine="567"/>
        <w:jc w:val="both"/>
        <w:rPr>
          <w:rFonts w:ascii="Times New Roman" w:hAnsi="Times New Roman" w:cs="Times New Roman"/>
          <w:sz w:val="24"/>
          <w:szCs w:val="24"/>
        </w:rPr>
      </w:pPr>
    </w:p>
    <w:p w:rsidR="008A72ED" w:rsidRPr="00327B3E" w:rsidRDefault="008A72ED">
      <w:pPr>
        <w:spacing w:after="0" w:line="240" w:lineRule="auto"/>
        <w:ind w:firstLine="567"/>
        <w:jc w:val="both"/>
        <w:rPr>
          <w:rFonts w:ascii="Times New Roman" w:hAnsi="Times New Roman" w:cs="Times New Roman"/>
          <w:sz w:val="24"/>
          <w:szCs w:val="24"/>
        </w:rPr>
      </w:pPr>
    </w:p>
    <w:p w:rsidR="008A72ED" w:rsidRPr="00327B3E" w:rsidRDefault="00990F1D" w:rsidP="00B322AE">
      <w:pPr>
        <w:pStyle w:val="2"/>
        <w:numPr>
          <w:ilvl w:val="1"/>
          <w:numId w:val="135"/>
        </w:numPr>
        <w:spacing w:line="240" w:lineRule="auto"/>
        <w:rPr>
          <w:rFonts w:ascii="Times New Roman" w:hAnsi="Times New Roman" w:cs="Times New Roman"/>
          <w:b/>
          <w:sz w:val="24"/>
          <w:szCs w:val="24"/>
        </w:rPr>
      </w:pPr>
      <w:bookmarkStart w:id="318" w:name="_Toc171437518"/>
      <w:r w:rsidRPr="00327B3E">
        <w:rPr>
          <w:rFonts w:ascii="Times New Roman" w:hAnsi="Times New Roman" w:cs="Times New Roman"/>
          <w:b/>
          <w:sz w:val="24"/>
          <w:szCs w:val="24"/>
        </w:rPr>
        <w:t>Календарный учебный график</w:t>
      </w:r>
      <w:bookmarkEnd w:id="318"/>
    </w:p>
    <w:p w:rsidR="008A72ED" w:rsidRPr="00327B3E" w:rsidRDefault="00990F1D">
      <w:pPr>
        <w:spacing w:after="0" w:line="240" w:lineRule="auto"/>
        <w:ind w:firstLine="708"/>
        <w:jc w:val="both"/>
        <w:rPr>
          <w:rFonts w:ascii="Times New Roman" w:hAnsi="Times New Roman" w:cs="Times New Roman"/>
          <w:color w:val="000000"/>
          <w:sz w:val="24"/>
          <w:szCs w:val="24"/>
        </w:rPr>
      </w:pPr>
      <w:r w:rsidRPr="00327B3E">
        <w:rPr>
          <w:rFonts w:ascii="Times New Roman" w:hAnsi="Times New Roman" w:cs="Times New Roman"/>
          <w:sz w:val="24"/>
          <w:szCs w:val="24"/>
        </w:rPr>
        <w:t>В соответствии со ст. 2,13,28,47 Федерального закона от 29.12.2012 № 273 –ФЗ «Об образовании в Российской Федерации», приказом Министерства просвещения Российской Федерации от 09.10.2024</w:t>
      </w:r>
      <w:r w:rsidRPr="00327B3E">
        <w:rPr>
          <w:rFonts w:ascii="Times New Roman" w:hAnsi="Times New Roman" w:cs="Times New Roman"/>
          <w:sz w:val="24"/>
          <w:szCs w:val="24"/>
        </w:rPr>
        <w:tab/>
        <w:t>№</w:t>
      </w:r>
      <w:r w:rsidRPr="00327B3E">
        <w:rPr>
          <w:rFonts w:ascii="Times New Roman" w:hAnsi="Times New Roman" w:cs="Times New Roman"/>
          <w:sz w:val="24"/>
          <w:szCs w:val="24"/>
        </w:rPr>
        <w:tab/>
        <w:t>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письмом департамента по образованию Администрации города Тобольска от 11.06.2025, №16-01/07-1978 «О формировании календарного учебного графика», на основании решения педагогического совета от 23.06.2025, протокол №25</w:t>
      </w:r>
    </w:p>
    <w:p w:rsidR="008A72ED" w:rsidRPr="00327B3E" w:rsidRDefault="00990F1D">
      <w:pPr>
        <w:pStyle w:val="af9"/>
        <w:numPr>
          <w:ilvl w:val="0"/>
          <w:numId w:val="99"/>
        </w:numPr>
        <w:spacing w:after="0" w:line="240" w:lineRule="auto"/>
        <w:ind w:left="0" w:firstLine="0"/>
        <w:jc w:val="both"/>
        <w:rPr>
          <w:rFonts w:cs="Times New Roman"/>
          <w:szCs w:val="24"/>
        </w:rPr>
      </w:pPr>
      <w:r w:rsidRPr="00327B3E">
        <w:rPr>
          <w:rFonts w:cs="Times New Roman"/>
          <w:szCs w:val="24"/>
        </w:rPr>
        <w:t>Учебный год в Муниципальном автономном общеобразовательном учреждении «Средняя общеобразовательная школа</w:t>
      </w:r>
      <w:r w:rsidR="00F53CAE" w:rsidRPr="00327B3E">
        <w:rPr>
          <w:rFonts w:cs="Times New Roman"/>
          <w:szCs w:val="24"/>
        </w:rPr>
        <w:t xml:space="preserve"> №2» начинается 01 сентября 2025</w:t>
      </w:r>
      <w:r w:rsidRPr="00327B3E">
        <w:rPr>
          <w:rFonts w:cs="Times New Roman"/>
          <w:szCs w:val="24"/>
        </w:rPr>
        <w:t xml:space="preserve"> года.</w:t>
      </w:r>
    </w:p>
    <w:p w:rsidR="008A72ED" w:rsidRPr="00327B3E" w:rsidRDefault="00990F1D">
      <w:pPr>
        <w:pStyle w:val="af9"/>
        <w:numPr>
          <w:ilvl w:val="0"/>
          <w:numId w:val="99"/>
        </w:numPr>
        <w:spacing w:after="0" w:line="240" w:lineRule="auto"/>
        <w:ind w:left="0" w:firstLine="0"/>
        <w:jc w:val="both"/>
        <w:rPr>
          <w:rFonts w:cs="Times New Roman"/>
          <w:szCs w:val="24"/>
        </w:rPr>
      </w:pPr>
      <w:r w:rsidRPr="00327B3E">
        <w:rPr>
          <w:rFonts w:cs="Times New Roman"/>
          <w:szCs w:val="24"/>
        </w:rPr>
        <w:t>Продолжительность учебного года по уровням образования:</w:t>
      </w:r>
    </w:p>
    <w:p w:rsidR="008A72ED" w:rsidRPr="00327B3E" w:rsidRDefault="00990F1D">
      <w:pPr>
        <w:pStyle w:val="af9"/>
        <w:spacing w:after="0" w:line="240" w:lineRule="auto"/>
        <w:ind w:left="0"/>
        <w:jc w:val="both"/>
        <w:rPr>
          <w:rFonts w:cs="Times New Roman"/>
          <w:b/>
          <w:szCs w:val="24"/>
        </w:rPr>
      </w:pPr>
      <w:r w:rsidRPr="00327B3E">
        <w:rPr>
          <w:rFonts w:cs="Times New Roman"/>
          <w:szCs w:val="24"/>
        </w:rPr>
        <w:t xml:space="preserve">- </w:t>
      </w:r>
      <w:r w:rsidRPr="00327B3E">
        <w:rPr>
          <w:rFonts w:cs="Times New Roman"/>
          <w:b/>
          <w:szCs w:val="24"/>
        </w:rPr>
        <w:t>уровень начального общего образования:</w:t>
      </w:r>
    </w:p>
    <w:p w:rsidR="008A72ED" w:rsidRPr="00327B3E" w:rsidRDefault="00990F1D">
      <w:pPr>
        <w:pStyle w:val="af9"/>
        <w:spacing w:after="0" w:line="240" w:lineRule="auto"/>
        <w:jc w:val="both"/>
        <w:rPr>
          <w:rFonts w:cs="Times New Roman"/>
          <w:szCs w:val="24"/>
        </w:rPr>
      </w:pPr>
      <w:r w:rsidRPr="00327B3E">
        <w:rPr>
          <w:rFonts w:cs="Times New Roman"/>
          <w:szCs w:val="24"/>
        </w:rPr>
        <w:t>- в первом классе – 33 учебных недели</w:t>
      </w:r>
    </w:p>
    <w:p w:rsidR="008A72ED" w:rsidRPr="00327B3E" w:rsidRDefault="00990F1D">
      <w:pPr>
        <w:pStyle w:val="af9"/>
        <w:spacing w:after="0" w:line="240" w:lineRule="auto"/>
        <w:jc w:val="both"/>
        <w:rPr>
          <w:rFonts w:cs="Times New Roman"/>
          <w:szCs w:val="24"/>
        </w:rPr>
      </w:pPr>
      <w:r w:rsidRPr="00327B3E">
        <w:rPr>
          <w:rFonts w:cs="Times New Roman"/>
          <w:szCs w:val="24"/>
        </w:rPr>
        <w:t>- 2-4 классы – 34 учебные недели.</w:t>
      </w:r>
    </w:p>
    <w:p w:rsidR="008A72ED" w:rsidRPr="00327B3E" w:rsidRDefault="00990F1D">
      <w:pPr>
        <w:spacing w:after="0" w:line="240" w:lineRule="auto"/>
        <w:jc w:val="both"/>
        <w:rPr>
          <w:rFonts w:ascii="Times New Roman" w:hAnsi="Times New Roman" w:cs="Times New Roman"/>
          <w:b/>
          <w:sz w:val="24"/>
          <w:szCs w:val="24"/>
        </w:rPr>
      </w:pPr>
      <w:r w:rsidRPr="00327B3E">
        <w:rPr>
          <w:rFonts w:ascii="Times New Roman" w:hAnsi="Times New Roman" w:cs="Times New Roman"/>
          <w:sz w:val="24"/>
          <w:szCs w:val="24"/>
        </w:rPr>
        <w:t>-</w:t>
      </w:r>
      <w:r w:rsidRPr="00327B3E">
        <w:rPr>
          <w:rFonts w:ascii="Times New Roman" w:hAnsi="Times New Roman" w:cs="Times New Roman"/>
          <w:b/>
          <w:sz w:val="24"/>
          <w:szCs w:val="24"/>
        </w:rPr>
        <w:t>уровень основного общего образования</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- 5-8 классы - 34 учебные недели</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- 9 классы - 33 учебных недели (с учетом расписания государственной итоговой аттестации в 2026 году).</w:t>
      </w:r>
    </w:p>
    <w:p w:rsidR="008A72ED" w:rsidRPr="00327B3E" w:rsidRDefault="00990F1D">
      <w:pPr>
        <w:spacing w:after="0" w:line="240" w:lineRule="auto"/>
        <w:jc w:val="both"/>
        <w:rPr>
          <w:rFonts w:ascii="Times New Roman" w:hAnsi="Times New Roman" w:cs="Times New Roman"/>
          <w:b/>
          <w:sz w:val="24"/>
          <w:szCs w:val="24"/>
        </w:rPr>
      </w:pPr>
      <w:r w:rsidRPr="00327B3E">
        <w:rPr>
          <w:rFonts w:ascii="Times New Roman" w:hAnsi="Times New Roman" w:cs="Times New Roman"/>
          <w:sz w:val="24"/>
          <w:szCs w:val="24"/>
        </w:rPr>
        <w:t xml:space="preserve">- </w:t>
      </w:r>
      <w:r w:rsidRPr="00327B3E">
        <w:rPr>
          <w:rFonts w:ascii="Times New Roman" w:hAnsi="Times New Roman" w:cs="Times New Roman"/>
          <w:b/>
          <w:sz w:val="24"/>
          <w:szCs w:val="24"/>
        </w:rPr>
        <w:t>уровень среднего общего образования</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- 10 класс - 34 учебные недели</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-11 класс - 33 учебные недели (с учетом расписания государственной итоговой аттестации в 2026 году)</w:t>
      </w:r>
    </w:p>
    <w:p w:rsidR="008A72ED" w:rsidRPr="00327B3E" w:rsidRDefault="00990F1D">
      <w:pPr>
        <w:pStyle w:val="af9"/>
        <w:numPr>
          <w:ilvl w:val="0"/>
          <w:numId w:val="99"/>
        </w:numPr>
        <w:spacing w:line="240" w:lineRule="auto"/>
        <w:ind w:left="0" w:firstLine="0"/>
        <w:jc w:val="both"/>
        <w:rPr>
          <w:rFonts w:cs="Times New Roman"/>
          <w:szCs w:val="24"/>
        </w:rPr>
      </w:pPr>
      <w:r w:rsidRPr="00327B3E">
        <w:rPr>
          <w:rFonts w:cs="Times New Roman"/>
          <w:szCs w:val="24"/>
        </w:rPr>
        <w:t>Продолжительность учебного года по четвертям:</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lastRenderedPageBreak/>
        <w:t xml:space="preserve">- 1 четверть -  </w:t>
      </w:r>
      <w:r w:rsidR="00327B3E" w:rsidRPr="00327B3E">
        <w:rPr>
          <w:rFonts w:ascii="Times New Roman" w:hAnsi="Times New Roman" w:cs="Times New Roman"/>
          <w:sz w:val="24"/>
          <w:szCs w:val="24"/>
        </w:rPr>
        <w:t>с 01 сентября по 26 октября 2026</w:t>
      </w:r>
      <w:r w:rsidRPr="00327B3E">
        <w:rPr>
          <w:rFonts w:ascii="Times New Roman" w:hAnsi="Times New Roman" w:cs="Times New Roman"/>
          <w:sz w:val="24"/>
          <w:szCs w:val="24"/>
        </w:rPr>
        <w:t xml:space="preserve"> года </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xml:space="preserve">- 2 четверть </w:t>
      </w:r>
      <w:r w:rsidR="00327B3E" w:rsidRPr="00327B3E">
        <w:rPr>
          <w:rFonts w:ascii="Times New Roman" w:hAnsi="Times New Roman" w:cs="Times New Roman"/>
          <w:sz w:val="24"/>
          <w:szCs w:val="24"/>
        </w:rPr>
        <w:t>-  с 05 ноября по 28 декабря 2026</w:t>
      </w:r>
      <w:r w:rsidRPr="00327B3E">
        <w:rPr>
          <w:rFonts w:ascii="Times New Roman" w:hAnsi="Times New Roman" w:cs="Times New Roman"/>
          <w:sz w:val="24"/>
          <w:szCs w:val="24"/>
        </w:rPr>
        <w:t xml:space="preserve"> года</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- 3 четверть</w:t>
      </w:r>
      <w:r w:rsidR="00327B3E" w:rsidRPr="00327B3E">
        <w:rPr>
          <w:rFonts w:ascii="Times New Roman" w:hAnsi="Times New Roman" w:cs="Times New Roman"/>
          <w:sz w:val="24"/>
          <w:szCs w:val="24"/>
        </w:rPr>
        <w:t xml:space="preserve"> -  с 11 января по 27 марта 2027</w:t>
      </w:r>
      <w:r w:rsidRPr="00327B3E">
        <w:rPr>
          <w:rFonts w:ascii="Times New Roman" w:hAnsi="Times New Roman" w:cs="Times New Roman"/>
          <w:sz w:val="24"/>
          <w:szCs w:val="24"/>
        </w:rPr>
        <w:t xml:space="preserve"> года</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- 4 четвер</w:t>
      </w:r>
      <w:r w:rsidR="00327B3E" w:rsidRPr="00327B3E">
        <w:rPr>
          <w:rFonts w:ascii="Times New Roman" w:hAnsi="Times New Roman" w:cs="Times New Roman"/>
          <w:sz w:val="24"/>
          <w:szCs w:val="24"/>
        </w:rPr>
        <w:t>ть -  с 06 апреля по 28 мая 2027</w:t>
      </w:r>
      <w:r w:rsidRPr="00327B3E">
        <w:rPr>
          <w:rFonts w:ascii="Times New Roman" w:hAnsi="Times New Roman" w:cs="Times New Roman"/>
          <w:sz w:val="24"/>
          <w:szCs w:val="24"/>
        </w:rPr>
        <w:t xml:space="preserve"> года (для 1-8,10 классов), </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xml:space="preserve">для 9,11 классов – дата окончания учебного года будет определена в соответствии с расписанием проведения ГИА </w:t>
      </w:r>
    </w:p>
    <w:p w:rsidR="008A72ED" w:rsidRPr="00327B3E" w:rsidRDefault="00990F1D">
      <w:pPr>
        <w:pStyle w:val="af9"/>
        <w:numPr>
          <w:ilvl w:val="0"/>
          <w:numId w:val="99"/>
        </w:numPr>
        <w:spacing w:line="240" w:lineRule="auto"/>
        <w:ind w:left="0" w:firstLine="0"/>
        <w:jc w:val="both"/>
        <w:rPr>
          <w:rFonts w:cs="Times New Roman"/>
          <w:szCs w:val="24"/>
        </w:rPr>
      </w:pPr>
      <w:r w:rsidRPr="00327B3E">
        <w:rPr>
          <w:rFonts w:cs="Times New Roman"/>
          <w:szCs w:val="24"/>
        </w:rPr>
        <w:t>Продолжительность каникул:</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xml:space="preserve">- осенние: </w:t>
      </w:r>
      <w:r w:rsidR="00327B3E" w:rsidRPr="00327B3E">
        <w:rPr>
          <w:rFonts w:ascii="Times New Roman" w:hAnsi="Times New Roman" w:cs="Times New Roman"/>
          <w:sz w:val="24"/>
          <w:szCs w:val="24"/>
          <w:lang w:bidi="ru-RU"/>
        </w:rPr>
        <w:t>с 27 октября по 04 ноября 2026</w:t>
      </w:r>
      <w:r w:rsidRPr="00327B3E">
        <w:rPr>
          <w:rFonts w:ascii="Times New Roman" w:hAnsi="Times New Roman" w:cs="Times New Roman"/>
          <w:sz w:val="24"/>
          <w:szCs w:val="24"/>
          <w:lang w:bidi="ru-RU"/>
        </w:rPr>
        <w:t xml:space="preserve"> года (9 календарных дней)</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xml:space="preserve">- зимние: с 29 декабря 2025 года </w:t>
      </w:r>
      <w:r w:rsidR="00327B3E" w:rsidRPr="00327B3E">
        <w:rPr>
          <w:rFonts w:ascii="Times New Roman" w:hAnsi="Times New Roman" w:cs="Times New Roman"/>
          <w:sz w:val="24"/>
          <w:szCs w:val="24"/>
        </w:rPr>
        <w:t>по 10 января 2027</w:t>
      </w:r>
      <w:r w:rsidRPr="00327B3E">
        <w:rPr>
          <w:rFonts w:ascii="Times New Roman" w:hAnsi="Times New Roman" w:cs="Times New Roman"/>
          <w:sz w:val="24"/>
          <w:szCs w:val="24"/>
        </w:rPr>
        <w:t xml:space="preserve"> года (13 календарных дней)</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весенние</w:t>
      </w:r>
      <w:r w:rsidR="00327B3E" w:rsidRPr="00327B3E">
        <w:rPr>
          <w:rFonts w:ascii="Times New Roman" w:hAnsi="Times New Roman" w:cs="Times New Roman"/>
          <w:sz w:val="24"/>
          <w:szCs w:val="24"/>
        </w:rPr>
        <w:t>: - с 28 марта по 05 апреля 2027</w:t>
      </w:r>
      <w:r w:rsidRPr="00327B3E">
        <w:rPr>
          <w:rFonts w:ascii="Times New Roman" w:hAnsi="Times New Roman" w:cs="Times New Roman"/>
          <w:sz w:val="24"/>
          <w:szCs w:val="24"/>
        </w:rPr>
        <w:t xml:space="preserve"> года (9 календарных дней)</w:t>
      </w:r>
    </w:p>
    <w:p w:rsidR="008A72ED" w:rsidRPr="00327B3E" w:rsidRDefault="00990F1D">
      <w:pPr>
        <w:spacing w:after="0" w:line="240" w:lineRule="auto"/>
        <w:ind w:left="709"/>
        <w:jc w:val="both"/>
        <w:rPr>
          <w:rFonts w:ascii="Times New Roman" w:hAnsi="Times New Roman" w:cs="Times New Roman"/>
          <w:sz w:val="24"/>
          <w:szCs w:val="24"/>
        </w:rPr>
      </w:pPr>
      <w:r w:rsidRPr="00327B3E">
        <w:rPr>
          <w:rFonts w:ascii="Times New Roman" w:hAnsi="Times New Roman" w:cs="Times New Roman"/>
          <w:sz w:val="24"/>
          <w:szCs w:val="24"/>
        </w:rPr>
        <w:t>- лет</w:t>
      </w:r>
      <w:r w:rsidR="00327B3E" w:rsidRPr="00327B3E">
        <w:rPr>
          <w:rFonts w:ascii="Times New Roman" w:hAnsi="Times New Roman" w:cs="Times New Roman"/>
          <w:sz w:val="24"/>
          <w:szCs w:val="24"/>
        </w:rPr>
        <w:t>ние: с 29 мая по 31 августа 2027</w:t>
      </w:r>
      <w:r w:rsidRPr="00327B3E">
        <w:rPr>
          <w:rFonts w:ascii="Times New Roman" w:hAnsi="Times New Roman" w:cs="Times New Roman"/>
          <w:sz w:val="24"/>
          <w:szCs w:val="24"/>
        </w:rPr>
        <w:t xml:space="preserve"> года (97 календарных дней)</w:t>
      </w:r>
    </w:p>
    <w:p w:rsidR="008A72ED" w:rsidRPr="00327B3E" w:rsidRDefault="00990F1D">
      <w:pPr>
        <w:pStyle w:val="af9"/>
        <w:numPr>
          <w:ilvl w:val="0"/>
          <w:numId w:val="99"/>
        </w:numPr>
        <w:spacing w:line="240" w:lineRule="auto"/>
        <w:ind w:left="0" w:firstLine="0"/>
        <w:jc w:val="both"/>
        <w:rPr>
          <w:rFonts w:cs="Times New Roman"/>
          <w:szCs w:val="24"/>
        </w:rPr>
      </w:pPr>
      <w:r w:rsidRPr="00327B3E">
        <w:rPr>
          <w:rFonts w:cs="Times New Roman"/>
          <w:szCs w:val="24"/>
        </w:rPr>
        <w:t>Дополнительные каникулы для первоклассников:</w:t>
      </w:r>
    </w:p>
    <w:p w:rsidR="008A72ED" w:rsidRPr="00016667" w:rsidRDefault="00327B3E" w:rsidP="00016667">
      <w:pPr>
        <w:widowControl w:val="0"/>
        <w:spacing w:after="0" w:line="240" w:lineRule="auto"/>
        <w:ind w:firstLine="680"/>
        <w:rPr>
          <w:rFonts w:ascii="Times New Roman" w:eastAsia="Times New Roman" w:hAnsi="Times New Roman" w:cs="Times New Roman"/>
          <w:color w:val="171717"/>
          <w:sz w:val="24"/>
          <w:szCs w:val="24"/>
          <w:lang w:eastAsia="ru-RU" w:bidi="ru-RU"/>
        </w:rPr>
      </w:pPr>
      <w:r w:rsidRPr="00327B3E">
        <w:rPr>
          <w:rFonts w:ascii="Times New Roman" w:eastAsia="Times New Roman" w:hAnsi="Times New Roman" w:cs="Times New Roman"/>
          <w:color w:val="171717"/>
          <w:sz w:val="24"/>
          <w:szCs w:val="24"/>
          <w:lang w:eastAsia="ru-RU" w:bidi="ru-RU"/>
        </w:rPr>
        <w:t>с 14 февраля по 22 февраля 2027</w:t>
      </w:r>
      <w:r w:rsidR="00990F1D" w:rsidRPr="00327B3E">
        <w:rPr>
          <w:rFonts w:ascii="Times New Roman" w:eastAsia="Times New Roman" w:hAnsi="Times New Roman" w:cs="Times New Roman"/>
          <w:color w:val="171717"/>
          <w:sz w:val="24"/>
          <w:szCs w:val="24"/>
          <w:lang w:eastAsia="ru-RU" w:bidi="ru-RU"/>
        </w:rPr>
        <w:t xml:space="preserve"> года (9 календарных дней)</w:t>
      </w:r>
      <w:bookmarkStart w:id="319" w:name="_GoBack"/>
      <w:bookmarkEnd w:id="319"/>
    </w:p>
    <w:p w:rsidR="008A72ED" w:rsidRDefault="008A72ED">
      <w:pPr>
        <w:spacing w:after="0" w:line="240" w:lineRule="auto"/>
        <w:jc w:val="both"/>
        <w:rPr>
          <w:rFonts w:ascii="Times New Roman" w:hAnsi="Times New Roman" w:cs="Times New Roman"/>
        </w:rPr>
        <w:sectPr w:rsidR="008A72ED">
          <w:headerReference w:type="default" r:id="rId97"/>
          <w:footerReference w:type="even" r:id="rId98"/>
          <w:footerReference w:type="default" r:id="rId99"/>
          <w:pgSz w:w="11907" w:h="16839"/>
          <w:pgMar w:top="993" w:right="850" w:bottom="142" w:left="1701" w:header="708" w:footer="708" w:gutter="0"/>
          <w:cols w:space="708"/>
          <w:titlePg/>
          <w:docGrid w:linePitch="360"/>
        </w:sectPr>
      </w:pPr>
    </w:p>
    <w:p w:rsidR="00AE571B" w:rsidRPr="00AE571B" w:rsidRDefault="00AE571B" w:rsidP="00AE571B">
      <w:pPr>
        <w:spacing w:after="0"/>
        <w:ind w:right="57"/>
        <w:jc w:val="center"/>
        <w:rPr>
          <w:rFonts w:ascii="Times New Roman" w:eastAsia="SchoolBookSanPin" w:hAnsi="Times New Roman" w:cs="Times New Roman"/>
          <w:b/>
          <w:lang w:bidi="ru-RU"/>
        </w:rPr>
      </w:pPr>
      <w:bookmarkStart w:id="320" w:name="_Toc171437520"/>
      <w:r w:rsidRPr="00AE571B">
        <w:rPr>
          <w:rFonts w:ascii="Times New Roman" w:eastAsia="SchoolBookSanPin" w:hAnsi="Times New Roman" w:cs="Times New Roman"/>
          <w:b/>
          <w:lang w:bidi="ru-RU"/>
        </w:rPr>
        <w:lastRenderedPageBreak/>
        <w:t>План внеурочной деятельности для учащихся 5-9 классов.</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План внеурочной деятельности является обязательной частью организационного раздела основной образовательной программы основного общего образования и определяет формы организации и объём внеурочной деятельности для обучающихся 5–9 классов с учётом их образовательных потребностей и интересов, запросов родителей (законных представителей) и возможностей образовательной организации.</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 Внеурочная деятельность организуется на регулярной основе; часы внеурочной деятельности определяются за пределами количества часов учебного плана и не входят в предельно допустимую аудиторную недельную нагрузку. </w:t>
      </w:r>
    </w:p>
    <w:p w:rsidR="00AE571B" w:rsidRPr="00AE571B" w:rsidRDefault="00AE571B" w:rsidP="00AE571B">
      <w:pPr>
        <w:shd w:val="clear" w:color="auto" w:fill="FFFFFF"/>
        <w:spacing w:after="0"/>
        <w:jc w:val="both"/>
        <w:rPr>
          <w:rFonts w:ascii="Times New Roman" w:hAnsi="Times New Roman" w:cs="Times New Roman"/>
          <w:b/>
          <w:bCs/>
        </w:rPr>
      </w:pPr>
      <w:r w:rsidRPr="00AE571B">
        <w:rPr>
          <w:rFonts w:ascii="Times New Roman" w:hAnsi="Times New Roman" w:cs="Times New Roman"/>
          <w:b/>
          <w:bCs/>
        </w:rPr>
        <w:t xml:space="preserve"> Нормативно-правовая основа</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План разработан в соответствии со следующими нормативными документами:</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Федеральным законом от 29.12.2012 № 273-ФЗ «Об образовании в Российской Федерации»;</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Федеральным государственным образовательным стандартом основного общего образования, утверждённым приказом Минпросвещения России от 31.05.2021 № 287 (с изменениями, внесёнными приказом от 18.06.2025 № 467);</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Федеральной образовательной программой основного общего образования, утверждённой приказом Минпросвещения России от 18.05.2023 № 370 (с изменениями);</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Письмом Минпросвещения России от 05.07.2022 № ТВ-1290/03 «О направлении методических рекомендаций» по организации внеурочной деятельности;</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Письмом Минпросвещения России от 17.06.2022 № 03-871 «Об организации занятий "Разговоры о важном"»;</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Методическими рекомендациями по реализации Единой модели профессиональной ориентации обучающихся 6–11 классов при организации занятий «Россия — мои горизонты»;</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Санитарными правилами СП 2.4.3648-20 «Санитарно-эпидемиологические требования к организациям воспитания и обучения, отдыха и оздоровления детей и молодёжи»;</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AE571B" w:rsidRPr="00AE571B" w:rsidRDefault="00AE571B" w:rsidP="00B322AE">
      <w:pPr>
        <w:numPr>
          <w:ilvl w:val="0"/>
          <w:numId w:val="136"/>
        </w:numPr>
        <w:shd w:val="clear" w:color="auto" w:fill="FFFFFF"/>
        <w:spacing w:after="0" w:line="240" w:lineRule="auto"/>
        <w:jc w:val="both"/>
        <w:rPr>
          <w:rFonts w:ascii="Times New Roman" w:hAnsi="Times New Roman" w:cs="Times New Roman"/>
        </w:rPr>
      </w:pPr>
      <w:r w:rsidRPr="00AE571B">
        <w:rPr>
          <w:rFonts w:ascii="Times New Roman" w:hAnsi="Times New Roman" w:cs="Times New Roman"/>
        </w:rPr>
        <w:t>Уставом и локальными нормативными актами образовательной организации (Положением о внеурочной деятельности, Программой воспитания и др.).</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Цель и задачи</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Цель</w:t>
      </w:r>
      <w:r w:rsidRPr="00AE571B">
        <w:rPr>
          <w:rFonts w:ascii="Times New Roman" w:hAnsi="Times New Roman" w:cs="Times New Roman"/>
        </w:rPr>
        <w:t> — обеспечение достижения обучающимися планируемых результатов освоения основной образовательной программы за счёт расширения информационной, предметной и культурной среды, в которой происходит образовательная деятельность, а также повышения гибкости её организации.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Задачи:</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формирование ценностного отношения обучающихся к своей Родине — России, её истории, культуре и природе, развитие гражданской идентичности;</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формирование функциональной грамотности, в том числе финансовой;</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обеспечение профессионального самоопределения обучающихся, знакомство с миром профессий и построение индивидуальных образовательных траекторий;</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удовлетворение потребностей обучающихся в физическом развитии, формирование культуры здорового образа жизни, подготовка к выполнению нормативов ГТО;</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вовлечение обучающихся в решение социально значимых задач через проектную деятельность совместно с социальными партнёрами;</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lastRenderedPageBreak/>
        <w:t>углубление и расширение содержания учебных предметов через дополнительные занятия и практико-ориентированные курсы;</w:t>
      </w:r>
    </w:p>
    <w:p w:rsidR="00AE571B" w:rsidRPr="00AE571B" w:rsidRDefault="00AE571B" w:rsidP="00B322AE">
      <w:pPr>
        <w:numPr>
          <w:ilvl w:val="0"/>
          <w:numId w:val="137"/>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реализация комплекса воспитательных мероприятий, включённых в Программу воспитания школы.</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Объём и структура плана</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В соответствии с ФГОС ООО образовательная организация обеспечивает проведение </w:t>
      </w:r>
      <w:r w:rsidRPr="00AE571B">
        <w:rPr>
          <w:rFonts w:ascii="Times New Roman" w:hAnsi="Times New Roman" w:cs="Times New Roman"/>
          <w:b/>
          <w:bCs/>
        </w:rPr>
        <w:t>до 10 часов еженедельных занятий</w:t>
      </w:r>
      <w:r w:rsidRPr="00AE571B">
        <w:rPr>
          <w:rFonts w:ascii="Times New Roman" w:hAnsi="Times New Roman" w:cs="Times New Roman"/>
        </w:rPr>
        <w:t> внеурочной деятельности (до 1750 академических часов за 5 лет обучения, не более 350 часов в год). До 50% часов может быть перенесено на каникулярное время (лагерь на базе школы, походы, поездки). Продолжительность одного занятия — до 45 минут.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План состоит из части, рекомендуемой для всех обучающихся (инвариантной), и вариативной части. </w:t>
      </w:r>
    </w:p>
    <w:p w:rsidR="00AE571B" w:rsidRPr="00AE571B" w:rsidRDefault="00AE571B" w:rsidP="00AE571B">
      <w:pPr>
        <w:shd w:val="clear" w:color="auto" w:fill="FFFFFF"/>
        <w:spacing w:after="0"/>
        <w:jc w:val="both"/>
        <w:outlineLvl w:val="3"/>
        <w:rPr>
          <w:rFonts w:ascii="Times New Roman" w:hAnsi="Times New Roman" w:cs="Times New Roman"/>
          <w:b/>
          <w:bCs/>
        </w:rPr>
      </w:pPr>
      <w:r w:rsidRPr="00AE571B">
        <w:rPr>
          <w:rFonts w:ascii="Times New Roman" w:hAnsi="Times New Roman" w:cs="Times New Roman"/>
          <w:b/>
          <w:bCs/>
        </w:rPr>
        <w:t>Часть, рекомендуемая для всех обучающихся (3 часа)</w:t>
      </w:r>
    </w:p>
    <w:tbl>
      <w:tblPr>
        <w:tblW w:w="1064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51"/>
        <w:gridCol w:w="2992"/>
        <w:gridCol w:w="1419"/>
        <w:gridCol w:w="1275"/>
        <w:gridCol w:w="4410"/>
      </w:tblGrid>
      <w:tr w:rsidR="00AE571B" w:rsidRPr="00AE571B" w:rsidTr="004C7938">
        <w:trPr>
          <w:tblHeader/>
        </w:trPr>
        <w:tc>
          <w:tcPr>
            <w:tcW w:w="551" w:type="dxa"/>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w:t>
            </w:r>
          </w:p>
        </w:tc>
        <w:tc>
          <w:tcPr>
            <w:tcW w:w="2992"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Наименование</w:t>
            </w:r>
          </w:p>
        </w:tc>
        <w:tc>
          <w:tcPr>
            <w:tcW w:w="141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Часов в неделю</w:t>
            </w:r>
          </w:p>
        </w:tc>
        <w:tc>
          <w:tcPr>
            <w:tcW w:w="127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Классы</w:t>
            </w:r>
          </w:p>
        </w:tc>
        <w:tc>
          <w:tcPr>
            <w:tcW w:w="4410"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Содержание</w:t>
            </w:r>
          </w:p>
        </w:tc>
      </w:tr>
      <w:tr w:rsidR="00AE571B" w:rsidRPr="00AE571B" w:rsidTr="004C7938">
        <w:tc>
          <w:tcPr>
            <w:tcW w:w="551" w:type="dxa"/>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2992"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«Разговор о важном»</w:t>
            </w:r>
          </w:p>
        </w:tc>
        <w:tc>
          <w:tcPr>
            <w:tcW w:w="141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127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5–9</w:t>
            </w:r>
          </w:p>
        </w:tc>
        <w:tc>
          <w:tcPr>
            <w:tcW w:w="4410"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Внеурочные занятия патриотической, нравственной и экологической тематики</w:t>
            </w:r>
          </w:p>
        </w:tc>
      </w:tr>
      <w:tr w:rsidR="00AE571B" w:rsidRPr="00AE571B" w:rsidTr="004C7938">
        <w:tc>
          <w:tcPr>
            <w:tcW w:w="551" w:type="dxa"/>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2</w:t>
            </w:r>
          </w:p>
        </w:tc>
        <w:tc>
          <w:tcPr>
            <w:tcW w:w="2992"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«Основы финансовой грамотности. Финансовая культура»</w:t>
            </w:r>
          </w:p>
        </w:tc>
        <w:tc>
          <w:tcPr>
            <w:tcW w:w="141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127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5–9</w:t>
            </w:r>
          </w:p>
        </w:tc>
        <w:tc>
          <w:tcPr>
            <w:tcW w:w="4410"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Внеурочная деятельность по формированию функциональной грамотности (в том числе финансовой)</w:t>
            </w:r>
          </w:p>
        </w:tc>
      </w:tr>
      <w:tr w:rsidR="00AE571B" w:rsidRPr="00AE571B" w:rsidTr="004C7938">
        <w:tc>
          <w:tcPr>
            <w:tcW w:w="551" w:type="dxa"/>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3</w:t>
            </w:r>
          </w:p>
        </w:tc>
        <w:tc>
          <w:tcPr>
            <w:tcW w:w="2992"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Профориентация «Россия — мои горизонты»</w:t>
            </w:r>
          </w:p>
        </w:tc>
        <w:tc>
          <w:tcPr>
            <w:tcW w:w="141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127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6–9</w:t>
            </w:r>
          </w:p>
        </w:tc>
        <w:tc>
          <w:tcPr>
            <w:tcW w:w="4410"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Реализация Единой модели профессиональной ориентации обучающихся</w:t>
            </w:r>
          </w:p>
        </w:tc>
      </w:tr>
    </w:tbl>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Занятия «Разговоры о важном» проводятся еженедельно в формате разговора или беседы с обучающимися. Профориентационный курс «Россия — мои горизонты» реализуется для обучающихся 6–9 классов, рекомендуемый день проведения — четверг. </w:t>
      </w:r>
    </w:p>
    <w:p w:rsidR="00AE571B" w:rsidRPr="00AE571B" w:rsidRDefault="00AE571B" w:rsidP="00AE571B">
      <w:pPr>
        <w:shd w:val="clear" w:color="auto" w:fill="FFFFFF"/>
        <w:spacing w:after="0"/>
        <w:jc w:val="both"/>
        <w:outlineLvl w:val="3"/>
        <w:rPr>
          <w:rFonts w:ascii="Times New Roman" w:hAnsi="Times New Roman" w:cs="Times New Roman"/>
          <w:b/>
          <w:bCs/>
        </w:rPr>
      </w:pPr>
      <w:r w:rsidRPr="00AE571B">
        <w:rPr>
          <w:rFonts w:ascii="Times New Roman" w:hAnsi="Times New Roman" w:cs="Times New Roman"/>
          <w:b/>
          <w:bCs/>
        </w:rPr>
        <w:t>Вариативная часть (до 7 часов)</w:t>
      </w:r>
    </w:p>
    <w:tbl>
      <w:tblPr>
        <w:tblW w:w="10630" w:type="dxa"/>
        <w:shd w:val="clear" w:color="auto" w:fill="FFFFFF"/>
        <w:tblCellMar>
          <w:top w:w="15" w:type="dxa"/>
          <w:left w:w="15" w:type="dxa"/>
          <w:bottom w:w="15" w:type="dxa"/>
          <w:right w:w="15" w:type="dxa"/>
        </w:tblCellMar>
        <w:tblLook w:val="04A0" w:firstRow="1" w:lastRow="0" w:firstColumn="1" w:lastColumn="0" w:noHBand="0" w:noVBand="1"/>
      </w:tblPr>
      <w:tblGrid>
        <w:gridCol w:w="551"/>
        <w:gridCol w:w="2993"/>
        <w:gridCol w:w="1449"/>
        <w:gridCol w:w="2095"/>
        <w:gridCol w:w="3542"/>
      </w:tblGrid>
      <w:tr w:rsidR="00AE571B" w:rsidRPr="00AE571B" w:rsidTr="004C7938">
        <w:trPr>
          <w:tblHeader/>
        </w:trPr>
        <w:tc>
          <w:tcPr>
            <w:tcW w:w="0" w:type="auto"/>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w:t>
            </w:r>
          </w:p>
        </w:tc>
        <w:tc>
          <w:tcPr>
            <w:tcW w:w="2993"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Наименование</w:t>
            </w:r>
          </w:p>
        </w:tc>
        <w:tc>
          <w:tcPr>
            <w:tcW w:w="144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Часов в неделю</w:t>
            </w:r>
          </w:p>
        </w:tc>
        <w:tc>
          <w:tcPr>
            <w:tcW w:w="209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Классы</w:t>
            </w:r>
          </w:p>
        </w:tc>
        <w:tc>
          <w:tcPr>
            <w:tcW w:w="0" w:type="auto"/>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Содержание</w:t>
            </w:r>
          </w:p>
        </w:tc>
      </w:tr>
      <w:tr w:rsidR="00AE571B" w:rsidRPr="00AE571B" w:rsidTr="004C7938">
        <w:tc>
          <w:tcPr>
            <w:tcW w:w="0" w:type="auto"/>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2993"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Дополнительное изучение учебных предметов</w:t>
            </w:r>
          </w:p>
        </w:tc>
        <w:tc>
          <w:tcPr>
            <w:tcW w:w="144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1–2</w:t>
            </w:r>
          </w:p>
        </w:tc>
        <w:tc>
          <w:tcPr>
            <w:tcW w:w="209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5–9 (распределение по классам)</w:t>
            </w:r>
          </w:p>
        </w:tc>
        <w:tc>
          <w:tcPr>
            <w:tcW w:w="0" w:type="auto"/>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Углубление и расширение содержания учебных предметов, физическое развитие, военно-патриотическая подготовка</w:t>
            </w:r>
          </w:p>
        </w:tc>
      </w:tr>
      <w:tr w:rsidR="00AE571B" w:rsidRPr="00AE571B" w:rsidTr="004C7938">
        <w:tc>
          <w:tcPr>
            <w:tcW w:w="0" w:type="auto"/>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2</w:t>
            </w:r>
          </w:p>
        </w:tc>
        <w:tc>
          <w:tcPr>
            <w:tcW w:w="2993"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Профориентация «Билет в будущее»</w:t>
            </w:r>
          </w:p>
        </w:tc>
        <w:tc>
          <w:tcPr>
            <w:tcW w:w="144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209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6–9</w:t>
            </w:r>
          </w:p>
        </w:tc>
        <w:tc>
          <w:tcPr>
            <w:tcW w:w="0" w:type="auto"/>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 xml:space="preserve">Развитие ценностного отношения к труду, </w:t>
            </w:r>
            <w:r w:rsidRPr="00AE571B">
              <w:rPr>
                <w:rFonts w:ascii="Times New Roman" w:hAnsi="Times New Roman" w:cs="Times New Roman"/>
                <w:sz w:val="20"/>
                <w:szCs w:val="20"/>
              </w:rPr>
              <w:lastRenderedPageBreak/>
              <w:t>профессиональные пробы, индивидуальные образовательные траектории</w:t>
            </w:r>
          </w:p>
        </w:tc>
      </w:tr>
      <w:tr w:rsidR="00AE571B" w:rsidRPr="00AE571B" w:rsidTr="004C7938">
        <w:tc>
          <w:tcPr>
            <w:tcW w:w="0" w:type="auto"/>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lastRenderedPageBreak/>
              <w:t>3</w:t>
            </w:r>
          </w:p>
        </w:tc>
        <w:tc>
          <w:tcPr>
            <w:tcW w:w="2993"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«Обучение служением. Первые»</w:t>
            </w:r>
          </w:p>
        </w:tc>
        <w:tc>
          <w:tcPr>
            <w:tcW w:w="144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1</w:t>
            </w:r>
          </w:p>
        </w:tc>
        <w:tc>
          <w:tcPr>
            <w:tcW w:w="209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5–9</w:t>
            </w:r>
          </w:p>
        </w:tc>
        <w:tc>
          <w:tcPr>
            <w:tcW w:w="0" w:type="auto"/>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Вовлечение обучающихся в решение социально значимых задач через проектную деятельность с социальными партнёрами</w:t>
            </w:r>
          </w:p>
        </w:tc>
      </w:tr>
      <w:tr w:rsidR="00AE571B" w:rsidRPr="00AE571B" w:rsidTr="004C7938">
        <w:tc>
          <w:tcPr>
            <w:tcW w:w="0" w:type="auto"/>
            <w:shd w:val="clear" w:color="auto" w:fill="FFFFFF"/>
            <w:tcMar>
              <w:top w:w="120" w:type="dxa"/>
              <w:left w:w="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4</w:t>
            </w:r>
          </w:p>
        </w:tc>
        <w:tc>
          <w:tcPr>
            <w:tcW w:w="2993"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Комплекс воспитательных мероприятий Программы воспитания школы через план воспитательной работы с классом</w:t>
            </w:r>
          </w:p>
        </w:tc>
        <w:tc>
          <w:tcPr>
            <w:tcW w:w="1449"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3</w:t>
            </w:r>
          </w:p>
        </w:tc>
        <w:tc>
          <w:tcPr>
            <w:tcW w:w="2095" w:type="dxa"/>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5–9</w:t>
            </w:r>
          </w:p>
        </w:tc>
        <w:tc>
          <w:tcPr>
            <w:tcW w:w="0" w:type="auto"/>
            <w:shd w:val="clear" w:color="auto" w:fill="FFFFFF"/>
            <w:tcMar>
              <w:top w:w="120" w:type="dxa"/>
              <w:left w:w="360" w:type="dxa"/>
              <w:bottom w:w="120" w:type="dxa"/>
              <w:right w:w="360" w:type="dxa"/>
            </w:tcMar>
            <w:vAlign w:val="center"/>
            <w:hideMark/>
          </w:tcPr>
          <w:p w:rsidR="00AE571B" w:rsidRPr="00AE571B" w:rsidRDefault="00AE571B" w:rsidP="00AE571B">
            <w:pPr>
              <w:spacing w:after="0"/>
              <w:jc w:val="both"/>
              <w:rPr>
                <w:rFonts w:ascii="Times New Roman" w:hAnsi="Times New Roman" w:cs="Times New Roman"/>
                <w:sz w:val="20"/>
                <w:szCs w:val="20"/>
              </w:rPr>
            </w:pPr>
            <w:r w:rsidRPr="00AE571B">
              <w:rPr>
                <w:rFonts w:ascii="Times New Roman" w:hAnsi="Times New Roman" w:cs="Times New Roman"/>
                <w:sz w:val="20"/>
                <w:szCs w:val="20"/>
              </w:rPr>
              <w:t>Коллективные творческие дела, классные часы, тематические мероприятия, индивидуальная воспитательная работа</w:t>
            </w:r>
          </w:p>
        </w:tc>
      </w:tr>
    </w:tbl>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Итого: до 10 часов в неделю</w:t>
      </w:r>
      <w:r w:rsidRPr="00AE571B">
        <w:rPr>
          <w:rFonts w:ascii="Times New Roman" w:hAnsi="Times New Roman" w:cs="Times New Roman"/>
        </w:rPr>
        <w:t> (340 часов в год при 34 учебных неделях). Распределение часов по классам может варьироваться в зависимости от выбранного курса дополнительного изучения предметов.</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5. Характеристика направлений внеурочной деятельности</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«Разговор о важном»</w:t>
      </w:r>
      <w:r w:rsidRPr="00AE571B">
        <w:rPr>
          <w:rFonts w:ascii="Times New Roman" w:hAnsi="Times New Roman" w:cs="Times New Roman"/>
        </w:rPr>
        <w:t> (инвариантная часть, 1 ч) — еженедельные занятия патриотической, нравственной и экологической направленности. Формируют у обучающихся ценностное отношение к Родине, уважение к её истории и культуре, понимание традиционных российских духовно-нравственных ценностей. Основной формат — разговор или беседа с обучающимися.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Дополнительное изучение учебных предметов</w:t>
      </w:r>
      <w:r w:rsidRPr="00AE571B">
        <w:rPr>
          <w:rFonts w:ascii="Times New Roman" w:hAnsi="Times New Roman" w:cs="Times New Roman"/>
        </w:rPr>
        <w:t> (вариативная часть, 1–2 ч) — включает следующие курсы, распределённые по классам:</w:t>
      </w:r>
    </w:p>
    <w:p w:rsidR="00AE571B" w:rsidRPr="00AE571B" w:rsidRDefault="00AE571B" w:rsidP="00B322AE">
      <w:pPr>
        <w:numPr>
          <w:ilvl w:val="0"/>
          <w:numId w:val="138"/>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«ГТО — путь к успеху»</w:t>
      </w:r>
      <w:r w:rsidRPr="00AE571B">
        <w:rPr>
          <w:rFonts w:ascii="Times New Roman" w:hAnsi="Times New Roman" w:cs="Times New Roman"/>
        </w:rPr>
        <w:t> (5–7, 8в, 9 кл., 1 ч) — спортивно-оздоровительное направление. Способствует физическому развитию, формированию культуры здорового образа жизни, готовности к выполнению нормативов комплекса ГТО. Реализуется через спортивные игры, соревнования, тренировки.</w:t>
      </w:r>
    </w:p>
    <w:p w:rsidR="00AE571B" w:rsidRPr="00AE571B" w:rsidRDefault="00AE571B" w:rsidP="00B322AE">
      <w:pPr>
        <w:numPr>
          <w:ilvl w:val="0"/>
          <w:numId w:val="138"/>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«Военные учебные сборы»</w:t>
      </w:r>
      <w:r w:rsidRPr="00AE571B">
        <w:rPr>
          <w:rFonts w:ascii="Times New Roman" w:hAnsi="Times New Roman" w:cs="Times New Roman"/>
        </w:rPr>
        <w:t> (8а, 8б, 8в кл., 1 ч) — военно-патриотическое направление. Обеспечивает формирование знаний и навыков по основам военной службы, развитие дисциплины и физической выносливости.</w:t>
      </w:r>
    </w:p>
    <w:p w:rsidR="00AE571B" w:rsidRPr="00AE571B" w:rsidRDefault="00AE571B" w:rsidP="00B322AE">
      <w:pPr>
        <w:numPr>
          <w:ilvl w:val="0"/>
          <w:numId w:val="138"/>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«Биология. Проектно-исследовательская деятельность»</w:t>
      </w:r>
      <w:r w:rsidRPr="00AE571B">
        <w:rPr>
          <w:rFonts w:ascii="Times New Roman" w:hAnsi="Times New Roman" w:cs="Times New Roman"/>
        </w:rPr>
        <w:t> (8а кл., 1 ч) — общеинтеллектуальное направление. Развивает навыки научного исследования, проектной деятельности, работы с биологическим материалом и оборудованием.</w:t>
      </w:r>
    </w:p>
    <w:p w:rsidR="00AE571B" w:rsidRPr="00AE571B" w:rsidRDefault="00AE571B" w:rsidP="00B322AE">
      <w:pPr>
        <w:numPr>
          <w:ilvl w:val="0"/>
          <w:numId w:val="138"/>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«Химия в экспериментах и задачах»</w:t>
      </w:r>
      <w:r w:rsidRPr="00AE571B">
        <w:rPr>
          <w:rFonts w:ascii="Times New Roman" w:hAnsi="Times New Roman" w:cs="Times New Roman"/>
        </w:rPr>
        <w:t> (8б кл., 1 ч) — общеинтеллектуальное направление. Углубляет знания по химии через экспериментальную деятельность и решение практических задач.</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lastRenderedPageBreak/>
        <w:t>«Основы финансовой грамотности. Финансовая культура»</w:t>
      </w:r>
      <w:r w:rsidRPr="00AE571B">
        <w:rPr>
          <w:rFonts w:ascii="Times New Roman" w:hAnsi="Times New Roman" w:cs="Times New Roman"/>
        </w:rPr>
        <w:t> (инвариантная часть, 1 ч) — формирование функциональной грамотности. Обучающиеся получают представления о личных и семейных финансах, бюджетировании, разумном потреблении, финансовых рисках и защите прав потребителя финансовых услуг.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Профориентация «Россия — мои горизонты»</w:t>
      </w:r>
      <w:r w:rsidRPr="00AE571B">
        <w:rPr>
          <w:rFonts w:ascii="Times New Roman" w:hAnsi="Times New Roman" w:cs="Times New Roman"/>
        </w:rPr>
        <w:t> (инвариантная часть, 1 ч, 6–9 кл.) — реализация Единой модели профессиональной ориентации. Знакомит обучающихся с миром профессий, рынком труда, основами предпринимательства, помогает в построении индивидуальных образовательных и профессиональных траекторий.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Профориентация «Билет в будущее»</w:t>
      </w:r>
      <w:r w:rsidRPr="00AE571B">
        <w:rPr>
          <w:rFonts w:ascii="Times New Roman" w:hAnsi="Times New Roman" w:cs="Times New Roman"/>
        </w:rPr>
        <w:t> (вариативная часть, 1 ч, 6–9 кл.) — развитие ценностного отношения к труду, профессиональные пробы, диагностические процедуры, помощь в осознанном выборе профессии. Дополняет и расширяет профориентационный блок.</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«Обучение служением. Первые»</w:t>
      </w:r>
      <w:r w:rsidRPr="00AE571B">
        <w:rPr>
          <w:rFonts w:ascii="Times New Roman" w:hAnsi="Times New Roman" w:cs="Times New Roman"/>
        </w:rPr>
        <w:t> (вариативная часть, 1 ч, 5–9 кл.) — программа, предусматривающая вовлечение обучающихся в решение социально значимых задач, сформулированных институтами гражданского общества и/или государственными (муниципальными) организациями в сфере культуры, образования, социальной защиты населения, физкультуры и спорта. В основе лежит проектная деятельность: обучающиеся работают над задачами «социальных партнёров» — организаций, профессионально занимающихся решением социальных проблем. Программа содержит региональный вариативный компонент, включающий знакомство с социальной сферой региона или населённого пункта, деятельностью социально ориентированных организаций территории. Вносит вклад в гражданское, патриотическое и трудовое воспитание, а также в организацию профориентации.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Комплекс воспитательных мероприятий</w:t>
      </w:r>
      <w:r w:rsidRPr="00AE571B">
        <w:rPr>
          <w:rFonts w:ascii="Times New Roman" w:hAnsi="Times New Roman" w:cs="Times New Roman"/>
        </w:rPr>
        <w:t> (вариативная часть, 3 ч) — реализация Программы воспитания школы через план воспитательной работы с классом. Включает коллективные творческие дела, классные часы, тематические мероприятия, праздники, акции, экскурсии, индивидуальную и адресную работу классного руководителя. Объём 3 часов соответствует рекомендации ФОП ООО: на воспитательные мероприятия и деятельность ученических сообществ целесообразно предусматривать от 2 до 4 часов еженедельно. </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6. Направления воспитания</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План реализуется в единстве учебной и воспитательной деятельности по основным направлениям воспитания в соответствии с ФГОС ООО:</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Гражданское воспитание</w:t>
      </w:r>
      <w:r w:rsidRPr="00AE571B">
        <w:rPr>
          <w:rFonts w:ascii="Times New Roman" w:hAnsi="Times New Roman" w:cs="Times New Roman"/>
        </w:rPr>
        <w:t> — формирование российской гражданской идентичности, правовой и политической культуры;</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Патриотическое воспитание</w:t>
      </w:r>
      <w:r w:rsidRPr="00AE571B">
        <w:rPr>
          <w:rFonts w:ascii="Times New Roman" w:hAnsi="Times New Roman" w:cs="Times New Roman"/>
        </w:rPr>
        <w:t> — воспитание любви к Родине, уважения к другим народам России; военно-патриотическая подготовка;</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Духовно-нравственное воспитание</w:t>
      </w:r>
      <w:r w:rsidRPr="00AE571B">
        <w:rPr>
          <w:rFonts w:ascii="Times New Roman" w:hAnsi="Times New Roman" w:cs="Times New Roman"/>
        </w:rPr>
        <w:t> — формирование традиционных российских духовно-нравственных ценностей, культуры общения;</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Физическое воспитание, формирование культуры здорового образа жизни</w:t>
      </w:r>
      <w:r w:rsidRPr="00AE571B">
        <w:rPr>
          <w:rFonts w:ascii="Times New Roman" w:hAnsi="Times New Roman" w:cs="Times New Roman"/>
        </w:rPr>
        <w:t> — развитие физических способностей, навыков безопасного поведения;</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Трудовое воспитание</w:t>
      </w:r>
      <w:r w:rsidRPr="00AE571B">
        <w:rPr>
          <w:rFonts w:ascii="Times New Roman" w:hAnsi="Times New Roman" w:cs="Times New Roman"/>
        </w:rPr>
        <w:t> — воспитание уважения к труду, профессиональное самоопределение;</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Экологическое воспитание</w:t>
      </w:r>
      <w:r w:rsidRPr="00AE571B">
        <w:rPr>
          <w:rFonts w:ascii="Times New Roman" w:hAnsi="Times New Roman" w:cs="Times New Roman"/>
        </w:rPr>
        <w:t> — формирование экологической культуры, бережного отношения к природе;</w:t>
      </w:r>
    </w:p>
    <w:p w:rsidR="00AE571B" w:rsidRPr="00AE571B" w:rsidRDefault="00AE571B" w:rsidP="00B322AE">
      <w:pPr>
        <w:numPr>
          <w:ilvl w:val="0"/>
          <w:numId w:val="139"/>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b/>
          <w:bCs/>
        </w:rPr>
        <w:t>Ценности научного познания</w:t>
      </w:r>
      <w:r w:rsidRPr="00AE571B">
        <w:rPr>
          <w:rFonts w:ascii="Times New Roman" w:hAnsi="Times New Roman" w:cs="Times New Roman"/>
        </w:rPr>
        <w:t> — воспитание стремления к познанию, развитие исследовательских и проектных умений.</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Формы организации внеурочной деятельности</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Внеурочная деятельность организуется в формах, отличных от урочной: </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кружки, клубы, студии, секции, творческие мастерские;</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проектная мастерская, лаборатория, проектная сессия;</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социальная практика, деловая игра, кейс-метод;</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соревнования, спортивные игры, квесты, викторины;</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экскурсии, походы, посещение музеев и выставок;</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конференции, круглые столы, диспуты, проблемно-ценностные беседы;</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lastRenderedPageBreak/>
        <w:t>встречи с представителями профессий, мастер-классы, профессиональные пробы;</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коллективные творческие дела, классные часы, тематические мероприятия, акции;</w:t>
      </w:r>
    </w:p>
    <w:p w:rsidR="00AE571B" w:rsidRPr="00AE571B" w:rsidRDefault="00AE571B" w:rsidP="00B322AE">
      <w:pPr>
        <w:numPr>
          <w:ilvl w:val="0"/>
          <w:numId w:val="140"/>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волонтёрская деятельность, общественно полезные практики.</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Режим организации</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Внеурочная деятельность реализуется в 5–9 классах в соответствии с требованиями ФГОС ООО.</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Перерыв между урочной и внеурочной деятельностью составляет не менее 30 минут. </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Продолжительность одного занятия — до 45 минут. </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Расписание внеурочных занятий составляется отдельно от расписания уроков.</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Домашние задания по программам внеурочной деятельности не предусмотрены. </w:t>
      </w:r>
    </w:p>
    <w:p w:rsidR="00AE571B" w:rsidRPr="00AE571B" w:rsidRDefault="00AE571B" w:rsidP="00B322AE">
      <w:pPr>
        <w:numPr>
          <w:ilvl w:val="0"/>
          <w:numId w:val="141"/>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Допускается перенос до 50% часов внеурочной деятельности на периоды каникул (лагерь с дневным пребыванием, туристско-краеведческие мероприятия и др.). </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Планируемые результаты</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Личностные результаты:</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сформированность ценностного отношения к Родине, её истории, культуре и природе;</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сформированность традиционных российских духовно-нравственных ценностей;</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готовность к саморазвитию, мотивация к познанию и обучению;</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ценностное отношение к здоровью и безопасному образу жизни;</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уважение к труду, осознанное отношение к выбору профессии;</w:t>
      </w:r>
    </w:p>
    <w:p w:rsidR="00AE571B" w:rsidRPr="00AE571B" w:rsidRDefault="00AE571B" w:rsidP="00B322AE">
      <w:pPr>
        <w:numPr>
          <w:ilvl w:val="0"/>
          <w:numId w:val="142"/>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активная гражданская позиция, опыт участия в социально значимой деятельности.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Метапредметные результаты:</w:t>
      </w:r>
    </w:p>
    <w:p w:rsidR="00AE571B" w:rsidRPr="00AE571B" w:rsidRDefault="00AE571B" w:rsidP="00B322AE">
      <w:pPr>
        <w:numPr>
          <w:ilvl w:val="0"/>
          <w:numId w:val="143"/>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умение самостоятельно определять цели и планировать деятельность;</w:t>
      </w:r>
    </w:p>
    <w:p w:rsidR="00AE571B" w:rsidRPr="00AE571B" w:rsidRDefault="00AE571B" w:rsidP="00B322AE">
      <w:pPr>
        <w:numPr>
          <w:ilvl w:val="0"/>
          <w:numId w:val="143"/>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умение работать в команде, принимать решения в условиях неопределённости;</w:t>
      </w:r>
    </w:p>
    <w:p w:rsidR="00AE571B" w:rsidRPr="00AE571B" w:rsidRDefault="00AE571B" w:rsidP="00B322AE">
      <w:pPr>
        <w:numPr>
          <w:ilvl w:val="0"/>
          <w:numId w:val="143"/>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навыки поиска, анализа и систематизации информации из различных источников;</w:t>
      </w:r>
    </w:p>
    <w:p w:rsidR="00AE571B" w:rsidRPr="00AE571B" w:rsidRDefault="00AE571B" w:rsidP="00B322AE">
      <w:pPr>
        <w:numPr>
          <w:ilvl w:val="0"/>
          <w:numId w:val="143"/>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способность применять знания для решения практических и социально значимых задач;</w:t>
      </w:r>
    </w:p>
    <w:p w:rsidR="00AE571B" w:rsidRPr="00AE571B" w:rsidRDefault="00AE571B" w:rsidP="00B322AE">
      <w:pPr>
        <w:numPr>
          <w:ilvl w:val="0"/>
          <w:numId w:val="143"/>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владение инструментами проектной деятельности: формулирование гипотез, проведение исследований, оценка достоверности результатов, публичная защита.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Предметные и прикладные результаты:</w:t>
      </w:r>
    </w:p>
    <w:p w:rsidR="00AE571B" w:rsidRPr="00AE571B" w:rsidRDefault="00AE571B" w:rsidP="00B322AE">
      <w:pPr>
        <w:numPr>
          <w:ilvl w:val="0"/>
          <w:numId w:val="144"/>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основы финансовой грамотности и финансовой культуры;</w:t>
      </w:r>
    </w:p>
    <w:p w:rsidR="00AE571B" w:rsidRPr="00AE571B" w:rsidRDefault="00AE571B" w:rsidP="00B322AE">
      <w:pPr>
        <w:numPr>
          <w:ilvl w:val="0"/>
          <w:numId w:val="144"/>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углублённые знания по профильным учебным предметам (биология, химия);</w:t>
      </w:r>
    </w:p>
    <w:p w:rsidR="00AE571B" w:rsidRPr="00AE571B" w:rsidRDefault="00AE571B" w:rsidP="00B322AE">
      <w:pPr>
        <w:numPr>
          <w:ilvl w:val="0"/>
          <w:numId w:val="144"/>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базовые представления о профессиях и рынке труда, опыт профессиональных проб;</w:t>
      </w:r>
    </w:p>
    <w:p w:rsidR="00AE571B" w:rsidRPr="00AE571B" w:rsidRDefault="00AE571B" w:rsidP="00B322AE">
      <w:pPr>
        <w:numPr>
          <w:ilvl w:val="0"/>
          <w:numId w:val="144"/>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физическое развитие, готовность к выполнению нормативов ГТО;</w:t>
      </w:r>
    </w:p>
    <w:p w:rsidR="00AE571B" w:rsidRPr="00AE571B" w:rsidRDefault="00AE571B" w:rsidP="00B322AE">
      <w:pPr>
        <w:numPr>
          <w:ilvl w:val="0"/>
          <w:numId w:val="144"/>
        </w:numPr>
        <w:shd w:val="clear" w:color="auto" w:fill="FFFFFF"/>
        <w:spacing w:after="0" w:line="240" w:lineRule="auto"/>
        <w:ind w:left="0"/>
        <w:jc w:val="both"/>
        <w:rPr>
          <w:rFonts w:ascii="Times New Roman" w:hAnsi="Times New Roman" w:cs="Times New Roman"/>
        </w:rPr>
      </w:pPr>
      <w:r w:rsidRPr="00AE571B">
        <w:rPr>
          <w:rFonts w:ascii="Times New Roman" w:hAnsi="Times New Roman" w:cs="Times New Roman"/>
        </w:rPr>
        <w:t>опыт разработки и реализации социально значимых проектов совместно с социальными партнёрами. infourok.ru +1</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 xml:space="preserve"> Учёт и оценка результатов</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t>Промежуточная аттестация по программам внеурочной деятельности, как правило, не проводится. Результаты учитываются в форме защиты проектной работы, выполнения норматива, индивидуальной или коллективной работы, отчёта, портфолио и т. п. в соответствии с рабочей программой педагога. Для каждого курса закрепляется образовательный продукт (выставка, проект, турнир, отчёт, подкаст и др.), который фиксируется в портфолио обучающегося и служит основной формой оценки внеурочной деятельности. Отметки не выставляются. </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rPr>
        <w:lastRenderedPageBreak/>
        <w:t>Учёт посещаемости и результатов ведётся педагогом в электронном журнале.</w:t>
      </w:r>
    </w:p>
    <w:p w:rsidR="00AE571B" w:rsidRPr="00AE571B" w:rsidRDefault="00AE571B" w:rsidP="00AE571B">
      <w:pPr>
        <w:shd w:val="clear" w:color="auto" w:fill="FFFFFF"/>
        <w:spacing w:after="0"/>
        <w:jc w:val="both"/>
        <w:outlineLvl w:val="2"/>
        <w:rPr>
          <w:rFonts w:ascii="Times New Roman" w:hAnsi="Times New Roman" w:cs="Times New Roman"/>
          <w:b/>
          <w:bCs/>
        </w:rPr>
      </w:pPr>
      <w:r w:rsidRPr="00AE571B">
        <w:rPr>
          <w:rFonts w:ascii="Times New Roman" w:hAnsi="Times New Roman" w:cs="Times New Roman"/>
          <w:b/>
          <w:bCs/>
        </w:rPr>
        <w:t>Ресурсное обеспечение</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Кадровые ресурсы:</w:t>
      </w:r>
      <w:r w:rsidRPr="00AE571B">
        <w:rPr>
          <w:rFonts w:ascii="Times New Roman" w:hAnsi="Times New Roman" w:cs="Times New Roman"/>
        </w:rPr>
        <w:t> классные руководители, педагоги-предметники (учителя биологии, химии, физической культуры, ОБЖ), педагог-организатор, социальный педагог, педагог-психолог.</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Материально-техническая база:</w:t>
      </w:r>
      <w:r w:rsidRPr="00AE571B">
        <w:rPr>
          <w:rFonts w:ascii="Times New Roman" w:hAnsi="Times New Roman" w:cs="Times New Roman"/>
        </w:rPr>
        <w:t> учебные кабинеты, спортивный зал и стадион, актовый зал, библиотека, лаборатории (химическая, биологическая), цифровая среда школы.</w:t>
      </w:r>
    </w:p>
    <w:p w:rsidR="00AE571B" w:rsidRPr="00AE571B" w:rsidRDefault="00AE571B" w:rsidP="00AE571B">
      <w:pPr>
        <w:shd w:val="clear" w:color="auto" w:fill="FFFFFF"/>
        <w:spacing w:after="0"/>
        <w:jc w:val="both"/>
        <w:rPr>
          <w:rFonts w:ascii="Times New Roman" w:hAnsi="Times New Roman" w:cs="Times New Roman"/>
        </w:rPr>
      </w:pPr>
      <w:r w:rsidRPr="00AE571B">
        <w:rPr>
          <w:rFonts w:ascii="Times New Roman" w:hAnsi="Times New Roman" w:cs="Times New Roman"/>
          <w:b/>
          <w:bCs/>
        </w:rPr>
        <w:t>Партнёрская сеть:</w:t>
      </w:r>
      <w:r w:rsidRPr="00AE571B">
        <w:rPr>
          <w:rFonts w:ascii="Times New Roman" w:hAnsi="Times New Roman" w:cs="Times New Roman"/>
        </w:rPr>
        <w:t> учреждения дополнительного образования, центры профориентации («Билет в будущее»), учреждения культуры, спорта, молодежной политики, социально ориентированные НКО, учреждения культуры, социальной защиты населения, органы местного самоуправления г. Тобольска — социальные партнёры программы «Обучение служением. Первые».</w:t>
      </w:r>
    </w:p>
    <w:p w:rsidR="00AE571B" w:rsidRPr="00AE571B" w:rsidRDefault="00AE571B" w:rsidP="00AE571B">
      <w:pPr>
        <w:spacing w:after="0"/>
        <w:ind w:right="57"/>
        <w:jc w:val="both"/>
        <w:rPr>
          <w:rFonts w:ascii="Times New Roman" w:eastAsia="SchoolBookSanPin" w:hAnsi="Times New Roman" w:cs="Times New Roman"/>
          <w:lang w:bidi="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
        <w:gridCol w:w="4907"/>
        <w:gridCol w:w="3544"/>
      </w:tblGrid>
      <w:tr w:rsidR="00AE571B" w:rsidRPr="00AE571B" w:rsidTr="004C7938">
        <w:trPr>
          <w:trHeight w:val="544"/>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№п/п</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lang w:val="en-US"/>
              </w:rPr>
            </w:pPr>
            <w:r w:rsidRPr="00AE571B">
              <w:rPr>
                <w:rFonts w:ascii="Times New Roman" w:eastAsia="Calibri" w:hAnsi="Times New Roman" w:cs="Times New Roman"/>
              </w:rPr>
              <w:t>Направление, название программы</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Количество часов</w:t>
            </w:r>
          </w:p>
        </w:tc>
      </w:tr>
      <w:tr w:rsidR="00AE571B" w:rsidRPr="00AE571B" w:rsidTr="004C7938">
        <w:trPr>
          <w:trHeight w:val="544"/>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«Разговор о важном» 5-9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1 час</w:t>
            </w:r>
          </w:p>
        </w:tc>
      </w:tr>
      <w:tr w:rsidR="00AE571B" w:rsidRPr="00AE571B" w:rsidTr="004C7938">
        <w:trPr>
          <w:trHeight w:val="812"/>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b/>
              </w:rPr>
            </w:pPr>
            <w:r w:rsidRPr="00AE571B">
              <w:rPr>
                <w:rFonts w:ascii="Times New Roman" w:eastAsia="Calibri" w:hAnsi="Times New Roman" w:cs="Times New Roman"/>
                <w:bCs/>
              </w:rPr>
              <w:t>2</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b/>
              </w:rPr>
              <w:t>Дополнительное изучение учебных предметов</w:t>
            </w:r>
            <w:r w:rsidRPr="00AE571B">
              <w:rPr>
                <w:rFonts w:ascii="Times New Roman" w:eastAsia="Calibri" w:hAnsi="Times New Roman" w:cs="Times New Roman"/>
              </w:rPr>
              <w:t>:</w:t>
            </w:r>
          </w:p>
          <w:p w:rsidR="00AE571B" w:rsidRPr="00AE571B" w:rsidRDefault="00AE571B" w:rsidP="00AE571B">
            <w:pPr>
              <w:spacing w:after="0"/>
              <w:jc w:val="both"/>
              <w:rPr>
                <w:rFonts w:ascii="Times New Roman" w:eastAsia="Calibri" w:hAnsi="Times New Roman" w:cs="Times New Roman"/>
                <w:b/>
              </w:rPr>
            </w:pPr>
            <w:r w:rsidRPr="00AE571B">
              <w:rPr>
                <w:rFonts w:ascii="Times New Roman" w:eastAsia="Calibri" w:hAnsi="Times New Roman" w:cs="Times New Roman"/>
              </w:rPr>
              <w:t>- «ГТО – путь к успеху», 5-7,8в, 9 кл.;</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«Военные учебные сборы», 8а, б, в кл.</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«Биология. Проектно-исследовательская деятельность», 8а кл.;</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«Химия в экспериментах и задачах», 8б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p>
          <w:p w:rsidR="00AE571B" w:rsidRPr="00AE571B" w:rsidRDefault="00AE571B" w:rsidP="00AE571B">
            <w:pPr>
              <w:spacing w:after="0"/>
              <w:jc w:val="both"/>
              <w:rPr>
                <w:rFonts w:ascii="Times New Roman" w:eastAsia="Calibri" w:hAnsi="Times New Roman" w:cs="Times New Roman"/>
              </w:rPr>
            </w:pP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 час</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 час</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1час</w:t>
            </w:r>
          </w:p>
          <w:p w:rsidR="00AE571B" w:rsidRPr="00AE571B" w:rsidRDefault="00AE571B" w:rsidP="00AE571B">
            <w:pPr>
              <w:spacing w:after="0"/>
              <w:jc w:val="both"/>
              <w:rPr>
                <w:rFonts w:ascii="Times New Roman" w:eastAsia="Calibri" w:hAnsi="Times New Roman" w:cs="Times New Roman"/>
              </w:rPr>
            </w:pP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 час</w:t>
            </w:r>
          </w:p>
        </w:tc>
      </w:tr>
      <w:tr w:rsidR="00AE571B" w:rsidRPr="00AE571B" w:rsidTr="004C7938">
        <w:trPr>
          <w:trHeight w:val="625"/>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3.</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bCs/>
              </w:rPr>
              <w:t>«Основы финансовой грамотности. Финансовая культура</w:t>
            </w:r>
            <w:r w:rsidRPr="00AE571B">
              <w:rPr>
                <w:rFonts w:ascii="Times New Roman" w:eastAsia="Calibri" w:hAnsi="Times New Roman" w:cs="Times New Roman"/>
              </w:rPr>
              <w:t>» 5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 час</w:t>
            </w:r>
          </w:p>
        </w:tc>
      </w:tr>
      <w:tr w:rsidR="00AE571B" w:rsidRPr="00AE571B" w:rsidTr="004C7938">
        <w:trPr>
          <w:trHeight w:val="750"/>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4.</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b/>
              </w:rPr>
            </w:pPr>
            <w:r w:rsidRPr="00AE571B">
              <w:rPr>
                <w:rFonts w:ascii="Times New Roman" w:eastAsia="Calibri" w:hAnsi="Times New Roman" w:cs="Times New Roman"/>
                <w:b/>
              </w:rPr>
              <w:t xml:space="preserve">Профориентация </w:t>
            </w:r>
            <w:r w:rsidRPr="00AE571B">
              <w:rPr>
                <w:rFonts w:ascii="Times New Roman" w:eastAsia="Calibri" w:hAnsi="Times New Roman" w:cs="Times New Roman"/>
              </w:rPr>
              <w:t>«Россия – мои горизонты» 6-9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1 час</w:t>
            </w:r>
          </w:p>
        </w:tc>
      </w:tr>
      <w:tr w:rsidR="00AE571B" w:rsidRPr="00AE571B" w:rsidTr="004C7938">
        <w:trPr>
          <w:trHeight w:val="537"/>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5.</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b/>
              </w:rPr>
              <w:t xml:space="preserve">Профориентация </w:t>
            </w:r>
            <w:r w:rsidRPr="00AE571B">
              <w:rPr>
                <w:rFonts w:ascii="Times New Roman" w:eastAsia="Calibri" w:hAnsi="Times New Roman" w:cs="Times New Roman"/>
              </w:rPr>
              <w:t>«Билет в будущее» 6-9 классы</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1час</w:t>
            </w:r>
          </w:p>
        </w:tc>
      </w:tr>
      <w:tr w:rsidR="00AE571B" w:rsidRPr="00AE571B" w:rsidTr="004C7938">
        <w:trPr>
          <w:trHeight w:val="613"/>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6.</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b/>
              </w:rPr>
              <w:t xml:space="preserve">Развитие личности и самореализация обучающихся: </w:t>
            </w:r>
            <w:r w:rsidRPr="00AE571B">
              <w:rPr>
                <w:rFonts w:ascii="Times New Roman" w:eastAsia="Calibri" w:hAnsi="Times New Roman" w:cs="Times New Roman"/>
              </w:rPr>
              <w:t>«Обучение служением. Первые» 5-9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1 час</w:t>
            </w:r>
          </w:p>
        </w:tc>
      </w:tr>
      <w:tr w:rsidR="00AE571B" w:rsidRPr="00AE571B" w:rsidTr="004C7938">
        <w:trPr>
          <w:trHeight w:val="613"/>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7.</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«Функциональная грамотность. Учимся для жизни», 5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1 час</w:t>
            </w:r>
          </w:p>
        </w:tc>
      </w:tr>
      <w:tr w:rsidR="00AE571B" w:rsidRPr="00AE571B" w:rsidTr="004C7938">
        <w:trPr>
          <w:trHeight w:val="613"/>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lastRenderedPageBreak/>
              <w:t>8.</w:t>
            </w: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b/>
              </w:rPr>
            </w:pPr>
            <w:r w:rsidRPr="00AE571B">
              <w:rPr>
                <w:rFonts w:ascii="Times New Roman" w:eastAsia="Calibri" w:hAnsi="Times New Roman" w:cs="Times New Roman"/>
                <w:b/>
              </w:rPr>
              <w:t>Историческое просвещение</w:t>
            </w: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«Великие достижения соотечественников» 5-9 кл.</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1 час</w:t>
            </w:r>
          </w:p>
        </w:tc>
      </w:tr>
      <w:tr w:rsidR="00AE571B" w:rsidRPr="00AE571B" w:rsidTr="004C7938">
        <w:trPr>
          <w:trHeight w:val="544"/>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Комплекс воспитательных мероприятий, включенных в Программу воспитания школы, через план воспитательной работы с классом</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p>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 xml:space="preserve">                         4 часа</w:t>
            </w:r>
          </w:p>
        </w:tc>
      </w:tr>
      <w:tr w:rsidR="00AE571B" w:rsidRPr="00AE571B" w:rsidTr="004C7938">
        <w:trPr>
          <w:trHeight w:val="277"/>
        </w:trPr>
        <w:tc>
          <w:tcPr>
            <w:tcW w:w="1013"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p>
        </w:tc>
        <w:tc>
          <w:tcPr>
            <w:tcW w:w="4907"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b/>
              </w:rPr>
            </w:pPr>
            <w:r w:rsidRPr="00AE571B">
              <w:rPr>
                <w:rFonts w:ascii="Times New Roman" w:eastAsia="Calibri" w:hAnsi="Times New Roman" w:cs="Times New Roman"/>
                <w:b/>
              </w:rPr>
              <w:t>Итого</w:t>
            </w:r>
          </w:p>
        </w:tc>
        <w:tc>
          <w:tcPr>
            <w:tcW w:w="3544" w:type="dxa"/>
            <w:tcBorders>
              <w:top w:val="single" w:sz="4" w:space="0" w:color="auto"/>
              <w:left w:val="single" w:sz="4" w:space="0" w:color="auto"/>
              <w:bottom w:val="single" w:sz="4" w:space="0" w:color="auto"/>
              <w:right w:val="single" w:sz="4" w:space="0" w:color="auto"/>
            </w:tcBorders>
          </w:tcPr>
          <w:p w:rsidR="00AE571B" w:rsidRPr="00AE571B" w:rsidRDefault="00AE571B" w:rsidP="00AE571B">
            <w:pPr>
              <w:spacing w:after="0"/>
              <w:jc w:val="both"/>
              <w:rPr>
                <w:rFonts w:ascii="Times New Roman" w:eastAsia="Calibri" w:hAnsi="Times New Roman" w:cs="Times New Roman"/>
              </w:rPr>
            </w:pPr>
            <w:r w:rsidRPr="00AE571B">
              <w:rPr>
                <w:rFonts w:ascii="Times New Roman" w:eastAsia="Calibri" w:hAnsi="Times New Roman" w:cs="Times New Roman"/>
              </w:rPr>
              <w:t>10 часов</w:t>
            </w:r>
          </w:p>
        </w:tc>
      </w:tr>
    </w:tbl>
    <w:p w:rsidR="00AE571B" w:rsidRDefault="00AE571B" w:rsidP="00AE571B">
      <w:pPr>
        <w:jc w:val="both"/>
        <w:rPr>
          <w:b/>
        </w:rPr>
      </w:pPr>
    </w:p>
    <w:p w:rsidR="008A72ED" w:rsidRPr="00FD616A" w:rsidRDefault="00990F1D" w:rsidP="00B322AE">
      <w:pPr>
        <w:pStyle w:val="2"/>
        <w:numPr>
          <w:ilvl w:val="1"/>
          <w:numId w:val="135"/>
        </w:numPr>
        <w:rPr>
          <w:b/>
        </w:rPr>
      </w:pPr>
      <w:r w:rsidRPr="00016667">
        <w:rPr>
          <w:rFonts w:eastAsia="Calibri"/>
          <w:b/>
        </w:rPr>
        <w:t>Календарный план воспитательной работы</w:t>
      </w:r>
      <w:bookmarkEnd w:id="320"/>
      <w:r w:rsidR="00FD616A">
        <w:rPr>
          <w:rFonts w:eastAsia="Calibri"/>
          <w:b/>
        </w:rPr>
        <w:t xml:space="preserve"> </w:t>
      </w:r>
      <w:r w:rsidRPr="00FD616A">
        <w:rPr>
          <w:rFonts w:ascii="Times New Roman" w:hAnsi="Times New Roman" w:cs="Times New Roman"/>
          <w:b/>
          <w:color w:val="000000" w:themeColor="text1"/>
          <w:lang w:eastAsia="ru-RU"/>
        </w:rPr>
        <w:t>для учащихся 5-9 классов</w:t>
      </w:r>
      <w:r w:rsidRPr="00FD616A">
        <w:rPr>
          <w:rFonts w:ascii="Times New Roman" w:hAnsi="Times New Roman" w:cs="Times New Roman"/>
          <w:b/>
          <w:color w:val="000000" w:themeColor="text1"/>
          <w:sz w:val="24"/>
          <w:szCs w:val="24"/>
          <w:lang w:eastAsia="ru-RU"/>
        </w:rPr>
        <w:t xml:space="preserve"> </w:t>
      </w:r>
      <w:r w:rsidR="00FD616A">
        <w:rPr>
          <w:rFonts w:ascii="Times New Roman" w:hAnsi="Times New Roman" w:cs="Times New Roman"/>
          <w:b/>
          <w:color w:val="000000" w:themeColor="text1"/>
          <w:sz w:val="24"/>
          <w:szCs w:val="24"/>
          <w:lang w:eastAsia="ru-RU"/>
        </w:rPr>
        <w:t>на 2026/2027</w:t>
      </w:r>
      <w:r w:rsidRPr="00FD616A">
        <w:rPr>
          <w:rFonts w:ascii="Times New Roman" w:hAnsi="Times New Roman" w:cs="Times New Roman"/>
          <w:b/>
          <w:color w:val="000000" w:themeColor="text1"/>
          <w:sz w:val="24"/>
          <w:szCs w:val="24"/>
          <w:lang w:eastAsia="ru-RU"/>
        </w:rPr>
        <w:t xml:space="preserve"> УЧЕБНЫЙ ГОД</w:t>
      </w:r>
    </w:p>
    <w:tbl>
      <w:tblPr>
        <w:tblW w:w="150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6"/>
        <w:gridCol w:w="8"/>
        <w:gridCol w:w="9213"/>
        <w:gridCol w:w="3856"/>
      </w:tblGrid>
      <w:tr w:rsidR="00FD616A" w:rsidTr="004C7938">
        <w:tc>
          <w:tcPr>
            <w:tcW w:w="1971" w:type="dxa"/>
            <w:vMerge w:val="restart"/>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w:t>
            </w:r>
          </w:p>
        </w:tc>
        <w:tc>
          <w:tcPr>
            <w:tcW w:w="13083" w:type="dxa"/>
            <w:gridSpan w:val="4"/>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ДЕЛА, СОБЫТИЯ, МЕРОПРИЯТИЯ</w:t>
            </w:r>
          </w:p>
        </w:tc>
      </w:tr>
      <w:tr w:rsidR="00FD616A" w:rsidTr="004C7938">
        <w:tc>
          <w:tcPr>
            <w:tcW w:w="19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D616A" w:rsidRDefault="00FD616A" w:rsidP="004C7938">
            <w:pPr>
              <w:spacing w:after="0" w:line="240" w:lineRule="auto"/>
              <w:rPr>
                <w:rFonts w:ascii="Times New Roman" w:eastAsia="Times New Roman" w:hAnsi="Times New Roman" w:cs="Times New Roman"/>
                <w:b/>
                <w:sz w:val="24"/>
                <w:szCs w:val="24"/>
                <w:lang w:eastAsia="ru-RU"/>
              </w:rPr>
            </w:pP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уровень ООО (5-9 класс)</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Ответственные</w:t>
            </w:r>
          </w:p>
        </w:tc>
      </w:tr>
      <w:tr w:rsidR="00FD616A" w:rsidTr="004C7938">
        <w:tc>
          <w:tcPr>
            <w:tcW w:w="15054" w:type="dxa"/>
            <w:gridSpan w:val="5"/>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Сентябрь  </w:t>
            </w:r>
          </w:p>
        </w:tc>
      </w:tr>
      <w:tr w:rsidR="00FD616A" w:rsidTr="004C7938">
        <w:trPr>
          <w:trHeight w:val="1135"/>
        </w:trPr>
        <w:tc>
          <w:tcPr>
            <w:tcW w:w="15054" w:type="dxa"/>
            <w:gridSpan w:val="5"/>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2026 год – Год единства народов России</w:t>
            </w:r>
          </w:p>
          <w:p w:rsidR="00FD616A" w:rsidRPr="00DD27B7" w:rsidRDefault="00FD616A"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D27B7">
              <w:rPr>
                <w:rFonts w:ascii="Times New Roman" w:eastAsia="Times New Roman" w:hAnsi="Times New Roman" w:cs="Times New Roman"/>
                <w:b/>
                <w:sz w:val="24"/>
                <w:szCs w:val="24"/>
                <w:lang w:eastAsia="ru-RU"/>
              </w:rPr>
              <w:t>2026 год - год Кокоринова А.Ф. в Тобольске</w:t>
            </w:r>
          </w:p>
          <w:p w:rsidR="00FD616A" w:rsidRDefault="00FD616A" w:rsidP="004C793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2018-2027 гг. - Десятилетие детства в Российской Федерации</w:t>
            </w:r>
          </w:p>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2022-2031 гг. - Десятилетие науки и технологии</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Школьный урок</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 «День  Знаний»  1 сентября </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Библиотечный урок «Мир информации»</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согласно  Календарю образовательных  событий на 2026-2027 год</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03.09. День окончания Второй мировой войны</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Уроки Здоровья </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 - Международный день распространения грамотности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 педагог-библиотекарь</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FD616A" w:rsidRDefault="00FD616A" w:rsidP="004C793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классов</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часы по изучению Устава школы, правил поведения, правил внутреннего распорядка учащихся (5-9 классы)</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адаптации в 5 классе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психолог</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Торжественная линейка «Праздник первого звонка»</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Церемония поднятия Флага РФ и исполнение Гимна РФ 1.09.2026 и в первый день каждой недели, церемония спуска Флага РФ и исполнение Гимна РФ в последний </w:t>
            </w:r>
            <w:r>
              <w:rPr>
                <w:rFonts w:ascii="Times New Roman" w:eastAsia="Times New Roman" w:hAnsi="Times New Roman" w:cs="Times New Roman"/>
                <w:sz w:val="24"/>
                <w:szCs w:val="24"/>
                <w:lang w:eastAsia="ru-RU"/>
              </w:rPr>
              <w:lastRenderedPageBreak/>
              <w:t>день каждой учебной недели. Церемонии повторяются во время значимых мероприятий.</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Здоровья»</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конкурсе «Тебе, учитель, посвящается»</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рамках празднования Всероссийского дня трезвости</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выставка «Права ученика в школе» (5-9 классы)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Зам. директора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Педагог-библиотекарь</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Внеурочная деятельность </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курсов ВД</w:t>
            </w:r>
          </w:p>
          <w:p w:rsidR="00FD616A" w:rsidRDefault="00FD616A" w:rsidP="004C7938">
            <w:pPr>
              <w:spacing w:after="0" w:line="240" w:lineRule="auto"/>
              <w:rPr>
                <w:rFonts w:ascii="Times New Roman" w:eastAsia="Times New Roman" w:hAnsi="Times New Roman" w:cs="Times New Roman"/>
                <w:sz w:val="24"/>
                <w:szCs w:val="24"/>
                <w:lang w:eastAsia="ru-RU"/>
              </w:rPr>
            </w:pPr>
          </w:p>
          <w:p w:rsidR="00FD616A" w:rsidRDefault="00FD616A" w:rsidP="004C7938">
            <w:pPr>
              <w:spacing w:after="0" w:line="240" w:lineRule="auto"/>
              <w:rPr>
                <w:rFonts w:ascii="Times New Roman" w:eastAsia="Times New Roman" w:hAnsi="Times New Roman" w:cs="Times New Roman"/>
                <w:sz w:val="24"/>
                <w:szCs w:val="24"/>
                <w:lang w:eastAsia="ru-RU"/>
              </w:rPr>
            </w:pP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в рамках «Недели  безопасности»</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солидарности в борьбе с терроризмом»</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Социальный педагог, </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преподаватель–организатор ОБЖ</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родителями</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семей вновь прибывших учащихся, выявление асоциальных семей, формирование социального паспорта класса, списков на горячее питание.</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тематических родительских собраний по формированию </w:t>
            </w:r>
            <w:r>
              <w:rPr>
                <w:rFonts w:ascii="Times New Roman" w:eastAsia="Times New Roman" w:hAnsi="Times New Roman" w:cs="Times New Roman"/>
                <w:sz w:val="24"/>
                <w:szCs w:val="24"/>
                <w:lang w:eastAsia="ru-RU"/>
              </w:rPr>
              <w:lastRenderedPageBreak/>
              <w:t>законопослушного поведения учащихся</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Беседы с родителями по профилактике ДТП </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правонарушений</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Лекторий «Ответственность родителей за ненадлежащее воспитание и обучение детей (Ст. 5. 35 КоАП РФ»).</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классных родительских комитетов, планирование работы на год.</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Собрание Совета родителей </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Размещение информации в родительских чатах</w:t>
            </w:r>
            <w:r>
              <w:rPr>
                <w:rFonts w:ascii="Times New Roman" w:eastAsia="Times New Roman" w:hAnsi="Times New Roman" w:cs="Times New Roman"/>
                <w:sz w:val="24"/>
                <w:szCs w:val="24"/>
                <w:lang w:eastAsia="ru-RU"/>
              </w:rPr>
              <w:tab/>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лидеров, активов классов, распределение обязанностей</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Участие в выборах школьного Совета старшеклассников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Профориентация</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Виртуальная экскурсия  «Путешествие в мир многообразия профессий»</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 «Билет в будущее»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FD616A" w:rsidTr="004C7938">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 по пожарной безопасности (МЧС г.Тобольска)</w:t>
            </w:r>
          </w:p>
          <w:p w:rsidR="00FD616A" w:rsidRDefault="00FD616A" w:rsidP="00B322AE">
            <w:pPr>
              <w:numPr>
                <w:ilvl w:val="0"/>
                <w:numId w:val="10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плану с ОГИБДД г. Тобольска</w:t>
            </w:r>
          </w:p>
          <w:p w:rsidR="00FD616A" w:rsidRDefault="00FD616A" w:rsidP="00B322AE">
            <w:pPr>
              <w:numPr>
                <w:ilvl w:val="0"/>
                <w:numId w:val="10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Соревнования в рамках городской Спартакиады младших школьников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tc>
      </w:tr>
      <w:tr w:rsidR="00FD616A" w:rsidTr="004C7938">
        <w:trPr>
          <w:trHeight w:val="840"/>
        </w:trPr>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классных уголков</w:t>
            </w:r>
          </w:p>
          <w:p w:rsidR="00FD616A" w:rsidRDefault="00FD616A" w:rsidP="004C7938">
            <w:pPr>
              <w:spacing w:after="0" w:line="240" w:lineRule="auto"/>
              <w:rPr>
                <w:rFonts w:ascii="Times New Roman" w:eastAsia="Times New Roman" w:hAnsi="Times New Roman" w:cs="Times New Roman"/>
                <w:sz w:val="24"/>
                <w:szCs w:val="24"/>
                <w:lang w:eastAsia="ru-RU"/>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255"/>
        </w:trPr>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Pr="00A33144"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sidRPr="00A33144">
              <w:rPr>
                <w:rFonts w:ascii="Times New Roman" w:eastAsia="Times New Roman" w:hAnsi="Times New Roman" w:cs="Times New Roman"/>
                <w:sz w:val="24"/>
                <w:szCs w:val="24"/>
                <w:lang w:eastAsia="ru-RU"/>
              </w:rPr>
              <w:t>Мероприятия по плану Департамента по образованию администрации города Тобольска</w:t>
            </w:r>
          </w:p>
          <w:p w:rsidR="00FD616A" w:rsidRPr="00A33144"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sidRPr="00A33144">
              <w:rPr>
                <w:rFonts w:ascii="Times New Roman" w:eastAsia="Times New Roman" w:hAnsi="Times New Roman" w:cs="Times New Roman"/>
                <w:sz w:val="24"/>
                <w:szCs w:val="24"/>
                <w:lang w:eastAsia="ru-RU"/>
              </w:rPr>
              <w:t>Участие в конкурсах, проектах согласно Положениям</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210"/>
        </w:trPr>
        <w:tc>
          <w:tcPr>
            <w:tcW w:w="1971"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227"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в органы первичного отделения «Движения первых» (органы самоуправления) (путем голосования);</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военно-патриотического клуба «Наследники»;</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тимуровского отряда «Пламенный»;</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школьного лесничества «Лесной дозор»;</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 xml:space="preserve"> экоотряда «Эколята»;</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hAnsi="Times New Roman" w:cs="Times New Roman"/>
                <w:sz w:val="24"/>
                <w:szCs w:val="24"/>
              </w:rPr>
              <w:t xml:space="preserve"> вожатского отряда «Лидер»;</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школьного </w:t>
            </w:r>
            <w:r>
              <w:rPr>
                <w:rFonts w:ascii="Times New Roman" w:hAnsi="Times New Roman" w:cs="Times New Roman"/>
                <w:sz w:val="24"/>
                <w:szCs w:val="24"/>
              </w:rPr>
              <w:t>научного общества «Альтаир»;</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совета учащихся;</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Организация работы </w:t>
            </w:r>
            <w:r>
              <w:rPr>
                <w:rFonts w:ascii="Times New Roman" w:hAnsi="Times New Roman" w:cs="Times New Roman"/>
                <w:sz w:val="24"/>
                <w:szCs w:val="24"/>
              </w:rPr>
              <w:t>отрядов  ЮИД «Перекресток»;</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Организация работы </w:t>
            </w:r>
            <w:r>
              <w:rPr>
                <w:rFonts w:ascii="Times New Roman" w:hAnsi="Times New Roman" w:cs="Times New Roman"/>
                <w:sz w:val="24"/>
                <w:szCs w:val="24"/>
              </w:rPr>
              <w:t>отряда юнармия «Пограничники»;</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 движения</w:t>
            </w:r>
            <w:r>
              <w:rPr>
                <w:rFonts w:ascii="Times New Roman" w:hAnsi="Times New Roman" w:cs="Times New Roman"/>
                <w:sz w:val="24"/>
                <w:szCs w:val="24"/>
              </w:rPr>
              <w:t xml:space="preserve"> «Орлята России»;</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киноклуба «Киносфера»;</w:t>
            </w:r>
          </w:p>
          <w:p w:rsidR="00FD616A" w:rsidRDefault="00FD616A" w:rsidP="00B322AE">
            <w:pPr>
              <w:numPr>
                <w:ilvl w:val="0"/>
                <w:numId w:val="100"/>
              </w:num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Организация работы с</w:t>
            </w:r>
            <w:r>
              <w:rPr>
                <w:rFonts w:ascii="Times New Roman" w:hAnsi="Times New Roman" w:cs="Times New Roman"/>
                <w:sz w:val="24"/>
                <w:szCs w:val="24"/>
              </w:rPr>
              <w:t>портивного клуба «Лидер»;</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w:t>
            </w:r>
            <w:r>
              <w:rPr>
                <w:rFonts w:ascii="Times New Roman" w:eastAsia="Times New Roman" w:hAnsi="Times New Roman" w:cs="Times New Roman"/>
                <w:sz w:val="24"/>
                <w:szCs w:val="24"/>
                <w:lang w:val="en-US" w:eastAsia="ru-RU"/>
              </w:rPr>
              <w:t xml:space="preserve"> </w:t>
            </w:r>
            <w:r>
              <w:rPr>
                <w:rFonts w:ascii="Times New Roman" w:hAnsi="Times New Roman" w:cs="Times New Roman"/>
                <w:sz w:val="24"/>
                <w:szCs w:val="24"/>
              </w:rPr>
              <w:t xml:space="preserve"> медиацентра «Маяк»;</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дружины юных пожарных «Огнеборцы»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волонтерского движения «Беспокойные сердца»</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FD616A" w:rsidRPr="00FE11D5" w:rsidRDefault="00FD616A" w:rsidP="00B322AE">
            <w:pPr>
              <w:numPr>
                <w:ilvl w:val="0"/>
                <w:numId w:val="100"/>
              </w:numPr>
              <w:spacing w:after="0" w:line="240" w:lineRule="auto"/>
              <w:ind w:left="0" w:firstLine="0"/>
              <w:contextualSpacing/>
              <w:rPr>
                <w:rStyle w:val="markdown-word"/>
                <w:rFonts w:ascii="Times New Roman" w:eastAsia="Times New Roman" w:hAnsi="Times New Roman" w:cs="Times New Roman"/>
                <w:sz w:val="24"/>
                <w:szCs w:val="24"/>
                <w:lang w:eastAsia="ru-RU"/>
              </w:rPr>
            </w:pPr>
            <w:r w:rsidRPr="00FE11D5">
              <w:rPr>
                <w:rStyle w:val="markdown-word"/>
                <w:rFonts w:ascii="Times New Roman" w:hAnsi="Times New Roman" w:cs="Times New Roman"/>
                <w:sz w:val="24"/>
                <w:szCs w:val="24"/>
              </w:rPr>
              <w:t>Формат мероприятий к Дню единых действий ( план прилагается)</w:t>
            </w:r>
          </w:p>
          <w:p w:rsidR="00FD616A" w:rsidRPr="00FE11D5"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sidRPr="00FE11D5">
              <w:rPr>
                <w:rFonts w:ascii="Times New Roman" w:hAnsi="Times New Roman" w:cs="Times New Roman"/>
              </w:rPr>
              <w:t>Региональный проект «Школа первых» Тюменская обл.(5 классы)</w:t>
            </w:r>
          </w:p>
          <w:p w:rsidR="00FD616A" w:rsidRPr="00FE11D5"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sidRPr="00FE11D5">
              <w:rPr>
                <w:rFonts w:ascii="Times New Roman" w:hAnsi="Times New Roman" w:cs="Times New Roman"/>
                <w:szCs w:val="18"/>
                <w:shd w:val="clear" w:color="auto" w:fill="FFFFFF"/>
              </w:rPr>
              <w:t>Областной интернет-проект в Тюменской области "Активные выходные"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Преподаватель-организатор ОБЖ</w:t>
            </w:r>
          </w:p>
        </w:tc>
      </w:tr>
      <w:tr w:rsidR="00FD616A" w:rsidTr="004C7938">
        <w:tc>
          <w:tcPr>
            <w:tcW w:w="15054" w:type="dxa"/>
            <w:gridSpan w:val="5"/>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   «Месячник Профилактики»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Школьный урок</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autoSpaceDE w:val="0"/>
              <w:autoSpaceDN w:val="0"/>
              <w:adjustRightInd w:val="0"/>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 урок "Экология и энергосбережение" в рамках Всероссийского фестиваля энергосбережения  #ВместеЯрче</w:t>
            </w:r>
          </w:p>
          <w:p w:rsidR="00FD616A" w:rsidRDefault="00FD616A" w:rsidP="00B322AE">
            <w:pPr>
              <w:numPr>
                <w:ilvl w:val="0"/>
                <w:numId w:val="102"/>
              </w:numPr>
              <w:autoSpaceDE w:val="0"/>
              <w:autoSpaceDN w:val="0"/>
              <w:adjustRightInd w:val="0"/>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в библиотеке «Международный день школьных библиотек»</w:t>
            </w:r>
          </w:p>
          <w:p w:rsidR="00FD616A" w:rsidRDefault="00FD616A" w:rsidP="00B322AE">
            <w:pPr>
              <w:numPr>
                <w:ilvl w:val="0"/>
                <w:numId w:val="102"/>
              </w:numPr>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октября Международный день Музыки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FD616A" w:rsidRDefault="00FD616A" w:rsidP="004C793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классов</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адаптации в 5 классе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Праздничный концерт  «Пою тебе, учитель»</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Всемирный день защиты животных. Конкурс рисунков «Берегите животных» </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посвящённые Дню отца</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лагере с дневным пребыванием детей «Радуга»</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организатор, начальник лагеря.</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Внеурочная деятельность</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«Биология. Проектно-исследовательская </w:t>
            </w:r>
            <w:r>
              <w:rPr>
                <w:rFonts w:ascii="Times New Roman" w:eastAsia="Times New Roman" w:hAnsi="Times New Roman" w:cs="Times New Roman"/>
                <w:bCs/>
                <w:sz w:val="24"/>
                <w:szCs w:val="24"/>
                <w:lang w:eastAsia="ru-RU"/>
              </w:rPr>
              <w:lastRenderedPageBreak/>
              <w:t>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4C793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курсов ВД</w:t>
            </w:r>
          </w:p>
          <w:p w:rsidR="00FD616A" w:rsidRDefault="00FD616A" w:rsidP="004C7938">
            <w:pPr>
              <w:spacing w:after="0" w:line="240" w:lineRule="auto"/>
              <w:rPr>
                <w:rFonts w:ascii="Times New Roman" w:eastAsia="Times New Roman" w:hAnsi="Times New Roman" w:cs="Times New Roman"/>
                <w:sz w:val="24"/>
                <w:szCs w:val="24"/>
                <w:lang w:eastAsia="ru-RU"/>
              </w:rPr>
            </w:pPr>
          </w:p>
          <w:p w:rsidR="00FD616A" w:rsidRDefault="00FD616A" w:rsidP="004C7938">
            <w:pPr>
              <w:spacing w:after="0" w:line="240" w:lineRule="auto"/>
              <w:rPr>
                <w:rFonts w:ascii="Times New Roman" w:eastAsia="Times New Roman" w:hAnsi="Times New Roman" w:cs="Times New Roman"/>
                <w:sz w:val="24"/>
                <w:szCs w:val="24"/>
                <w:lang w:eastAsia="ru-RU"/>
              </w:rPr>
            </w:pP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Профилактика и безопасность</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урок, приуроченный ко ДНЮ гражданской обороны РФ, с проведением тренировок по защите детей от ЧС</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часы и беседы: «Здоровым быть модно», «Мы за здоровый образ жизни»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преподаватель – организатор ОБЖ.</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родителями</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родительские собрания</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Общешкольное родительское собрание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ВР</w:t>
            </w:r>
          </w:p>
        </w:tc>
      </w:tr>
      <w:tr w:rsidR="00FD616A" w:rsidTr="004C7938">
        <w:trPr>
          <w:trHeight w:val="162"/>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соответствии с планами работы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Профориентация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Акция  «Семь шагов к профессии» (беседы «Все работы хороши…») </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профориентационных акциях, конкурсах фестивалях.</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знаний учащихся о новых профессиях учителями-предметниками.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учителя – предметники,</w:t>
            </w:r>
          </w:p>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Педагог-психолог</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Объединения дополнительного образования на базе учреждений дополнительного образования, культуры и спорта.</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плану с ОГИБДД г.Тобольска</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в пожарную часть</w:t>
            </w:r>
          </w:p>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в филиале  ЦБС мкр.Иртышский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Организация предметно – </w:t>
            </w:r>
            <w:r>
              <w:rPr>
                <w:rFonts w:ascii="Times New Roman" w:eastAsia="Times New Roman" w:hAnsi="Times New Roman" w:cs="Times New Roman"/>
                <w:b/>
                <w:sz w:val="24"/>
                <w:szCs w:val="24"/>
                <w:lang w:eastAsia="ru-RU"/>
              </w:rPr>
              <w:lastRenderedPageBreak/>
              <w:t>пространственной среды</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Праздничная выставка к Дню учителя.</w:t>
            </w:r>
          </w:p>
          <w:p w:rsidR="00FD616A" w:rsidRDefault="00FD616A" w:rsidP="004C7938">
            <w:pPr>
              <w:spacing w:after="0" w:line="240" w:lineRule="auto"/>
              <w:rPr>
                <w:rFonts w:ascii="Times New Roman" w:eastAsia="Times New Roman" w:hAnsi="Times New Roman" w:cs="Times New Roman"/>
                <w:sz w:val="24"/>
                <w:szCs w:val="24"/>
                <w:lang w:eastAsia="ru-RU"/>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387"/>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на предприятия и учреждения г.Тобольска</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285"/>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Праздничного концерта ко дню учителя (выступления от 5-9 классов).</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«Копилка поздравлений», посвященная дню пожилых людей</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детских объединений согласно составленному плану работы для ЮИД. Посвящение в юные инспектора дорожного движения (ЮИД) 5 класс.</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FD616A" w:rsidRPr="00FE11D5" w:rsidRDefault="00FD616A" w:rsidP="00B322AE">
            <w:pPr>
              <w:numPr>
                <w:ilvl w:val="0"/>
                <w:numId w:val="102"/>
              </w:numPr>
              <w:spacing w:after="0" w:line="240" w:lineRule="auto"/>
              <w:contextualSpacing/>
              <w:rPr>
                <w:rStyle w:val="markdown-word"/>
                <w:rFonts w:ascii="Times New Roman" w:eastAsia="Times New Roman" w:hAnsi="Times New Roman" w:cs="Times New Roman"/>
                <w:sz w:val="24"/>
                <w:szCs w:val="24"/>
                <w:lang w:eastAsia="ru-RU"/>
              </w:rPr>
            </w:pPr>
            <w:r w:rsidRPr="00FE11D5">
              <w:rPr>
                <w:rStyle w:val="markdown-word"/>
                <w:rFonts w:ascii="Times New Roman" w:hAnsi="Times New Roman" w:cs="Times New Roman"/>
                <w:sz w:val="24"/>
                <w:szCs w:val="24"/>
              </w:rPr>
              <w:t>Формат мероприятий к Дню единых действий ( план прилагается)</w:t>
            </w:r>
          </w:p>
          <w:p w:rsidR="00FD616A" w:rsidRPr="00FE11D5" w:rsidRDefault="00FD616A" w:rsidP="00B322AE">
            <w:pPr>
              <w:numPr>
                <w:ilvl w:val="0"/>
                <w:numId w:val="102"/>
              </w:numPr>
              <w:spacing w:after="0" w:line="240" w:lineRule="auto"/>
              <w:contextualSpacing/>
              <w:rPr>
                <w:rStyle w:val="affb"/>
                <w:rFonts w:ascii="Times New Roman" w:eastAsia="Times New Roman" w:hAnsi="Times New Roman" w:cs="Times New Roman"/>
                <w:b w:val="0"/>
                <w:bCs w:val="0"/>
                <w:sz w:val="24"/>
                <w:szCs w:val="24"/>
                <w:lang w:eastAsia="ru-RU"/>
              </w:rPr>
            </w:pPr>
            <w:r w:rsidRPr="00FE11D5">
              <w:rPr>
                <w:rStyle w:val="affb"/>
                <w:rFonts w:ascii="Times New Roman" w:hAnsi="Times New Roman" w:cs="Times New Roman"/>
                <w:color w:val="333333"/>
                <w:sz w:val="24"/>
                <w:szCs w:val="24"/>
                <w:shd w:val="clear" w:color="auto" w:fill="FFFFFF"/>
              </w:rPr>
              <w:t>#</w:t>
            </w:r>
            <w:r w:rsidRPr="00FE11D5">
              <w:rPr>
                <w:rStyle w:val="affb"/>
                <w:rFonts w:ascii="Times New Roman" w:hAnsi="Times New Roman" w:cs="Times New Roman"/>
                <w:b w:val="0"/>
                <w:color w:val="333333"/>
                <w:sz w:val="24"/>
                <w:szCs w:val="24"/>
                <w:shd w:val="clear" w:color="auto" w:fill="FFFFFF"/>
              </w:rPr>
              <w:t>Благодарю (1–5 октября, ко Дню учителя)</w:t>
            </w:r>
          </w:p>
          <w:p w:rsidR="00FD616A" w:rsidRDefault="00FD616A" w:rsidP="00B322AE">
            <w:pPr>
              <w:numPr>
                <w:ilvl w:val="0"/>
                <w:numId w:val="102"/>
              </w:numPr>
              <w:spacing w:after="0" w:line="240" w:lineRule="auto"/>
              <w:contextualSpacing/>
              <w:rPr>
                <w:rFonts w:ascii="Times New Roman" w:eastAsia="Times New Roman" w:hAnsi="Times New Roman" w:cs="Times New Roman"/>
                <w:sz w:val="24"/>
                <w:szCs w:val="24"/>
                <w:lang w:eastAsia="ru-RU"/>
              </w:rPr>
            </w:pPr>
            <w:r w:rsidRPr="00FE11D5">
              <w:rPr>
                <w:rStyle w:val="affb"/>
                <w:rFonts w:ascii="Times New Roman" w:hAnsi="Times New Roman" w:cs="Times New Roman"/>
                <w:b w:val="0"/>
                <w:color w:val="333333"/>
                <w:sz w:val="24"/>
                <w:szCs w:val="24"/>
                <w:shd w:val="clear" w:color="auto" w:fill="FFFFFF"/>
              </w:rPr>
              <w:t>Акция ко Дню пожилых людей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 - организатор</w:t>
            </w:r>
          </w:p>
        </w:tc>
      </w:tr>
      <w:tr w:rsidR="00FD616A" w:rsidTr="004C7938">
        <w:tc>
          <w:tcPr>
            <w:tcW w:w="15054" w:type="dxa"/>
            <w:gridSpan w:val="5"/>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Ноябрь  «Месячник гражданско – правового воспитания»  </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Школьный урок</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День народного единства (4 ноября)</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30 ноября: библиотечный урок «День Государственного герба Российской Федерации»</w:t>
            </w:r>
            <w:r>
              <w:rPr>
                <w:rFonts w:ascii="Times New Roman" w:eastAsia="Times New Roman" w:hAnsi="Times New Roman" w:cs="Times New Roman"/>
                <w:sz w:val="24"/>
                <w:szCs w:val="24"/>
                <w:lang w:eastAsia="ru-RU"/>
              </w:rPr>
              <w:t xml:space="preserve"> </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«День правовой помощи детям»</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Сдача норм ГТО</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Индивидуальному плану воспитательной работы классных руководителей  5-9 классов</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Государственного герба Российской Федерации (30.11)</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Классные часы с проведением инструктажей «Осторожно - гололед!», «Опасный лёд», «Безопасность в зимний период», «Осторожно – сход снега с крыш!»</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правовой помощи детям (5-9 классы)</w:t>
            </w:r>
          </w:p>
          <w:p w:rsidR="00FD616A" w:rsidRDefault="00FD616A" w:rsidP="00B322AE">
            <w:pPr>
              <w:numPr>
                <w:ilvl w:val="0"/>
                <w:numId w:val="103"/>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социальными проектами</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День памяти погибших при исполнении служебных обязанностей сотрудников органов внутренних дел России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школьные дела</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народного единства»</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«Международный день уважения» </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 в России».  Конкурс чтецов «Святость материнства»</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книг в библиотеке: «Международный день уважения» (библиотекарь)</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Социально-психологическая акция «День подарков просто так»</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Школьный Фестиваль детского творчества «Созвездие»</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Зам. директора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 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библиотекарь</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ВД</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урок по безопасности дорожного движения на тему «Дорога из каникул в школу»</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плакатов для учащихся 5-9 классов «Спорт – это жизнь!»</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Профилактические беседы с участием представителей органов системы профилактики г. Тобольска</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воспитательной работе</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родителями</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Педагогическое просвещение родителей по вопросам воспитания детей.</w:t>
            </w:r>
          </w:p>
          <w:p w:rsidR="00FD616A" w:rsidRDefault="00FD616A" w:rsidP="00B322AE">
            <w:pPr>
              <w:numPr>
                <w:ilvl w:val="0"/>
                <w:numId w:val="10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Информационные оповещения через классные группы. </w:t>
            </w:r>
          </w:p>
          <w:p w:rsidR="00FD616A" w:rsidRDefault="00FD616A" w:rsidP="00B322AE">
            <w:pPr>
              <w:numPr>
                <w:ilvl w:val="0"/>
                <w:numId w:val="10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Консультация для родителей: особенности безопасного поведения в зимнее время года.</w:t>
            </w:r>
          </w:p>
          <w:p w:rsidR="00FD616A" w:rsidRDefault="00FD616A" w:rsidP="00B322AE">
            <w:pPr>
              <w:numPr>
                <w:ilvl w:val="0"/>
                <w:numId w:val="106"/>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Заседание Совета родителей.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7"/>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Работа в соответствии с планами работы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Профориентация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«Все профессии нужны, все профессии важны»</w:t>
            </w:r>
          </w:p>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FD616A" w:rsidTr="004C7938">
        <w:trPr>
          <w:trHeight w:val="278"/>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pStyle w:val="af9"/>
              <w:numPr>
                <w:ilvl w:val="0"/>
                <w:numId w:val="104"/>
              </w:numPr>
              <w:spacing w:after="0" w:line="240" w:lineRule="auto"/>
              <w:rPr>
                <w:rFonts w:cs="Times New Roman"/>
                <w:szCs w:val="24"/>
                <w:lang w:eastAsia="ru-RU"/>
              </w:rPr>
            </w:pPr>
            <w:r>
              <w:rPr>
                <w:rFonts w:cs="Times New Roman"/>
                <w:szCs w:val="24"/>
                <w:lang w:eastAsia="ru-RU"/>
              </w:rPr>
              <w:t>Объединения дополнительного образования на базе ДДТ</w:t>
            </w:r>
          </w:p>
          <w:p w:rsidR="00FD616A" w:rsidRDefault="00FD616A" w:rsidP="00B322AE">
            <w:pPr>
              <w:pStyle w:val="af9"/>
              <w:numPr>
                <w:ilvl w:val="0"/>
                <w:numId w:val="104"/>
              </w:numPr>
              <w:spacing w:after="0" w:line="240" w:lineRule="auto"/>
              <w:rPr>
                <w:rFonts w:cs="Times New Roman"/>
                <w:szCs w:val="24"/>
                <w:lang w:eastAsia="ru-RU"/>
              </w:rPr>
            </w:pPr>
            <w:r>
              <w:rPr>
                <w:rFonts w:cs="Times New Roman"/>
                <w:szCs w:val="24"/>
                <w:lang w:eastAsia="ru-RU"/>
              </w:rPr>
              <w:t xml:space="preserve">Беседа с инспекторм по охране детства </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Мероприятия в  филиале ЦБС мкр.Иртышский</w:t>
            </w:r>
            <w:r>
              <w:rPr>
                <w:rFonts w:ascii="Times New Roman" w:eastAsia="Times New Roman" w:hAnsi="Times New Roman" w:cs="Times New Roman"/>
                <w:sz w:val="24"/>
                <w:szCs w:val="24"/>
                <w:lang w:eastAsia="ru-RU"/>
              </w:rPr>
              <w:t xml:space="preserve"> </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5"/>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выставочной стены к Дню матери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556"/>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соцактивностях ко Дню народного единства</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конкурсах, проектах согласно Положениям</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270"/>
        </w:trPr>
        <w:tc>
          <w:tcPr>
            <w:tcW w:w="1977"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221" w:type="dxa"/>
            <w:gridSpan w:val="2"/>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классных уголков.</w:t>
            </w:r>
          </w:p>
          <w:p w:rsidR="00FD616A"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соответствии с планом.</w:t>
            </w:r>
          </w:p>
          <w:p w:rsidR="00FD616A"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FD616A" w:rsidRPr="00FE11D5" w:rsidRDefault="00FD616A" w:rsidP="00B322AE">
            <w:pPr>
              <w:numPr>
                <w:ilvl w:val="0"/>
                <w:numId w:val="104"/>
              </w:numPr>
              <w:spacing w:after="0" w:line="240" w:lineRule="auto"/>
              <w:contextualSpacing/>
              <w:rPr>
                <w:rStyle w:val="markdown-word"/>
                <w:rFonts w:ascii="Times New Roman" w:eastAsia="Times New Roman" w:hAnsi="Times New Roman" w:cs="Times New Roman"/>
                <w:sz w:val="24"/>
                <w:szCs w:val="24"/>
                <w:lang w:eastAsia="ru-RU"/>
              </w:rPr>
            </w:pPr>
            <w:r w:rsidRPr="00FE11D5">
              <w:rPr>
                <w:rStyle w:val="markdown-word"/>
                <w:rFonts w:ascii="Times New Roman" w:hAnsi="Times New Roman" w:cs="Times New Roman"/>
                <w:sz w:val="24"/>
                <w:szCs w:val="24"/>
              </w:rPr>
              <w:t>Формат мероприятий к Дню единых действий ( план прилагается)</w:t>
            </w:r>
          </w:p>
          <w:p w:rsidR="00FD616A" w:rsidRPr="00FE11D5"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sidRPr="00FE11D5">
              <w:rPr>
                <w:rFonts w:ascii="Times New Roman" w:eastAsia="Times New Roman" w:hAnsi="Times New Roman" w:cs="Times New Roman"/>
                <w:sz w:val="24"/>
                <w:szCs w:val="24"/>
                <w:lang w:eastAsia="ru-RU"/>
              </w:rPr>
              <w:t>Праздник посвящение в «Движение Первых» ( 5 классы, актив)</w:t>
            </w:r>
          </w:p>
          <w:p w:rsidR="00FD616A" w:rsidRPr="00FE11D5"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sidRPr="00FE11D5">
              <w:rPr>
                <w:rStyle w:val="affb"/>
                <w:rFonts w:ascii="Times New Roman" w:hAnsi="Times New Roman" w:cs="Times New Roman"/>
                <w:color w:val="333333"/>
                <w:sz w:val="24"/>
                <w:szCs w:val="24"/>
                <w:shd w:val="clear" w:color="auto" w:fill="FFFFFF"/>
              </w:rPr>
              <w:t>«Россия — семья семей».</w:t>
            </w:r>
            <w:r w:rsidRPr="00FE11D5">
              <w:rPr>
                <w:rFonts w:ascii="Times New Roman" w:hAnsi="Times New Roman" w:cs="Times New Roman"/>
                <w:color w:val="333333"/>
                <w:sz w:val="24"/>
                <w:szCs w:val="24"/>
                <w:shd w:val="clear" w:color="auto" w:fill="FFFFFF"/>
              </w:rPr>
              <w:t> Всероссийская акция, приуроченная ко Дню народного единства </w:t>
            </w:r>
          </w:p>
          <w:p w:rsidR="00FD616A" w:rsidRDefault="00FD616A" w:rsidP="00B322AE">
            <w:pPr>
              <w:numPr>
                <w:ilvl w:val="0"/>
                <w:numId w:val="104"/>
              </w:numPr>
              <w:spacing w:after="0" w:line="240" w:lineRule="auto"/>
              <w:contextualSpacing/>
              <w:rPr>
                <w:rFonts w:ascii="Times New Roman" w:eastAsia="Times New Roman" w:hAnsi="Times New Roman" w:cs="Times New Roman"/>
                <w:sz w:val="24"/>
                <w:szCs w:val="24"/>
                <w:lang w:eastAsia="ru-RU"/>
              </w:rPr>
            </w:pPr>
            <w:r w:rsidRPr="00FE11D5">
              <w:rPr>
                <w:rStyle w:val="affb"/>
                <w:rFonts w:ascii="Times New Roman" w:hAnsi="Times New Roman" w:cs="Times New Roman"/>
                <w:color w:val="333333"/>
                <w:sz w:val="24"/>
                <w:szCs w:val="24"/>
                <w:shd w:val="clear" w:color="auto" w:fill="FFFFFF"/>
              </w:rPr>
              <w:t>«Спасибо маме».</w:t>
            </w:r>
            <w:r w:rsidRPr="00FE11D5">
              <w:rPr>
                <w:rFonts w:ascii="Times New Roman" w:hAnsi="Times New Roman" w:cs="Times New Roman"/>
                <w:color w:val="333333"/>
                <w:sz w:val="24"/>
                <w:szCs w:val="24"/>
                <w:shd w:val="clear" w:color="auto" w:fill="FFFFFF"/>
              </w:rPr>
              <w:t> В преддверии Дня матери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5054" w:type="dxa"/>
            <w:gridSpan w:val="5"/>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Декабрь   </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Школьный урок</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урок «День неизвестного солдата»</w:t>
            </w:r>
          </w:p>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в библиотеке «День Героев Отечества»</w:t>
            </w:r>
          </w:p>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 единый урок «Права человека»</w:t>
            </w:r>
          </w:p>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Уроки согласно  Календарю образовательных  событий на 2025-2026 год</w:t>
            </w:r>
          </w:p>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Урок-цифры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 предметники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Классное руководство</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Согласно Индивидуальному плану воспитательной работы классных руководителей </w:t>
            </w:r>
          </w:p>
          <w:p w:rsidR="00FD616A" w:rsidRDefault="00FD616A" w:rsidP="004C793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классов</w:t>
            </w:r>
          </w:p>
          <w:p w:rsidR="00FD616A" w:rsidRDefault="00FD616A" w:rsidP="00B322AE">
            <w:pPr>
              <w:numPr>
                <w:ilvl w:val="0"/>
                <w:numId w:val="108"/>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Основные </w:t>
            </w:r>
            <w:r>
              <w:rPr>
                <w:rFonts w:ascii="Times New Roman" w:eastAsia="Times New Roman" w:hAnsi="Times New Roman" w:cs="Times New Roman"/>
                <w:b/>
                <w:sz w:val="24"/>
                <w:szCs w:val="24"/>
                <w:lang w:eastAsia="ru-RU"/>
              </w:rPr>
              <w:lastRenderedPageBreak/>
              <w:t>школьные дела</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Церемония поднятия Флага РФ и исполнение Гимна РФ в первый день каждой </w:t>
            </w:r>
            <w:r>
              <w:rPr>
                <w:rFonts w:ascii="Times New Roman" w:eastAsia="Times New Roman" w:hAnsi="Times New Roman" w:cs="Times New Roman"/>
                <w:sz w:val="24"/>
                <w:szCs w:val="24"/>
                <w:lang w:eastAsia="ru-RU"/>
              </w:rPr>
              <w:lastRenderedPageBreak/>
              <w:t>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Новогодние мероприятия.</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КТД «В мастерской у Деда Мороза»</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Конституции Российской Федерации</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День принятия Федеральных конституционных законов о Государственных символах Российской Федерации.</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Школьный проект «Парад снеговиков»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Внеурочная деятельность </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4C793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ВД</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Профилактика и безопасность</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инструктажей с учащимися по соблюдению правил техники безопасности</w:t>
            </w:r>
          </w:p>
          <w:p w:rsidR="00FD616A" w:rsidRDefault="00FD616A" w:rsidP="00B322AE">
            <w:pPr>
              <w:numPr>
                <w:ilvl w:val="0"/>
                <w:numId w:val="1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детской безопасности «Профилактика дорожно-транспортного травматизма»</w:t>
            </w:r>
          </w:p>
          <w:p w:rsidR="00FD616A" w:rsidRDefault="00FD616A" w:rsidP="00B322AE">
            <w:pPr>
              <w:numPr>
                <w:ilvl w:val="0"/>
                <w:numId w:val="1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 с учащимися по ПБ, ПДД, ПП на новогодних праздниках и перед новогодними праздниками, каникулами.</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преподаватель – организатор ОБЖ</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родителями</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1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Родительский контроль питания</w:t>
            </w:r>
          </w:p>
          <w:p w:rsidR="00FD616A" w:rsidRDefault="00FD616A" w:rsidP="00B322AE">
            <w:pPr>
              <w:numPr>
                <w:ilvl w:val="0"/>
                <w:numId w:val="11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 лекторий  по вопросам воспитания детей</w:t>
            </w:r>
          </w:p>
          <w:p w:rsidR="00FD616A" w:rsidRDefault="00FD616A" w:rsidP="00B322AE">
            <w:pPr>
              <w:numPr>
                <w:ilvl w:val="0"/>
                <w:numId w:val="11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тематических родительских собраний</w:t>
            </w:r>
          </w:p>
          <w:p w:rsidR="00FD616A" w:rsidRDefault="00FD616A" w:rsidP="00B322AE">
            <w:pPr>
              <w:numPr>
                <w:ilvl w:val="0"/>
                <w:numId w:val="11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оповещение через классные группы.</w:t>
            </w:r>
          </w:p>
          <w:p w:rsidR="00FD616A" w:rsidRDefault="00FD616A" w:rsidP="00B322AE">
            <w:pPr>
              <w:numPr>
                <w:ilvl w:val="0"/>
                <w:numId w:val="111"/>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Помощь в подготовке новогодних мероприятий.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Классные руководители, социальный педагог</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Самоуправление</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1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соответствии с планами работы.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Профориентация</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1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 с родителями – представителями различных профессий.</w:t>
            </w:r>
          </w:p>
          <w:p w:rsidR="00FD616A" w:rsidRDefault="00FD616A" w:rsidP="00B322AE">
            <w:pPr>
              <w:numPr>
                <w:ilvl w:val="0"/>
                <w:numId w:val="112"/>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всероссийского профориентационного проекта  «ПроеКТОриЯ».</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Социальное партнёрство</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pStyle w:val="af9"/>
              <w:numPr>
                <w:ilvl w:val="0"/>
                <w:numId w:val="104"/>
              </w:numPr>
              <w:spacing w:after="0" w:line="240" w:lineRule="auto"/>
              <w:rPr>
                <w:rFonts w:cs="Times New Roman"/>
                <w:szCs w:val="24"/>
                <w:lang w:eastAsia="ru-RU"/>
              </w:rPr>
            </w:pPr>
            <w:r>
              <w:rPr>
                <w:rFonts w:cs="Times New Roman"/>
                <w:szCs w:val="24"/>
                <w:lang w:eastAsia="ru-RU"/>
              </w:rPr>
              <w:t>Объединения дополнительного образования на базе учреждений дополнительного образования, культуры и спорта</w:t>
            </w:r>
          </w:p>
          <w:p w:rsidR="00FD616A" w:rsidRDefault="00FD616A" w:rsidP="00B322AE">
            <w:pPr>
              <w:pStyle w:val="af9"/>
              <w:numPr>
                <w:ilvl w:val="0"/>
                <w:numId w:val="104"/>
              </w:numPr>
              <w:spacing w:after="0" w:line="240" w:lineRule="auto"/>
              <w:rPr>
                <w:rFonts w:cs="Times New Roman"/>
                <w:szCs w:val="24"/>
                <w:lang w:eastAsia="ru-RU"/>
              </w:rPr>
            </w:pPr>
            <w:r>
              <w:rPr>
                <w:rFonts w:cs="Times New Roman"/>
                <w:szCs w:val="24"/>
                <w:lang w:eastAsia="ru-RU"/>
              </w:rPr>
              <w:t xml:space="preserve">Беседа с инспекторм по охране детства </w:t>
            </w:r>
          </w:p>
          <w:p w:rsidR="00FD616A" w:rsidRDefault="00FD616A" w:rsidP="00B322AE">
            <w:pPr>
              <w:numPr>
                <w:ilvl w:val="0"/>
                <w:numId w:val="104"/>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Мероприятия в  филиале ЦБС мкр.Иртышский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r>
      <w:tr w:rsidR="00FD616A" w:rsidTr="004C7938">
        <w:trPr>
          <w:trHeight w:val="696"/>
        </w:trPr>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предметно – пространственной среды</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0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Украшение школы к Новому году</w:t>
            </w:r>
          </w:p>
          <w:p w:rsidR="00FD616A" w:rsidRDefault="00FD616A" w:rsidP="00B322AE">
            <w:pPr>
              <w:numPr>
                <w:ilvl w:val="0"/>
                <w:numId w:val="109"/>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Праздничное оформление фасада</w:t>
            </w:r>
            <w:r>
              <w:rPr>
                <w:rFonts w:ascii="Times New Roman" w:eastAsia="Times New Roman" w:hAnsi="Times New Roman" w:cs="Times New Roman"/>
                <w:sz w:val="24"/>
                <w:szCs w:val="24"/>
                <w:lang w:val="en-US" w:eastAsia="ru-RU"/>
              </w:rPr>
              <w:t xml:space="preserve"> школы</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Школьный проект «Парад снеговиков»</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480"/>
        </w:trPr>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Внешкольные мероприятия</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pStyle w:val="af9"/>
              <w:numPr>
                <w:ilvl w:val="0"/>
                <w:numId w:val="109"/>
              </w:numPr>
              <w:spacing w:after="0" w:line="240" w:lineRule="auto"/>
              <w:ind w:left="785"/>
              <w:rPr>
                <w:rFonts w:cs="Times New Roman"/>
                <w:szCs w:val="24"/>
                <w:lang w:eastAsia="ru-RU"/>
              </w:rPr>
            </w:pPr>
            <w:r>
              <w:rPr>
                <w:rFonts w:cs="Times New Roman"/>
                <w:szCs w:val="24"/>
                <w:lang w:eastAsia="ru-RU"/>
              </w:rPr>
              <w:t>Участие в новогодних мероприятиях согласно положений</w:t>
            </w:r>
          </w:p>
          <w:p w:rsidR="00FD616A" w:rsidRDefault="00FD616A" w:rsidP="00B322AE">
            <w:pPr>
              <w:pStyle w:val="af9"/>
              <w:numPr>
                <w:ilvl w:val="0"/>
                <w:numId w:val="109"/>
              </w:numPr>
              <w:spacing w:after="0" w:line="240" w:lineRule="auto"/>
              <w:ind w:left="785"/>
              <w:rPr>
                <w:rFonts w:cs="Times New Roman"/>
                <w:szCs w:val="24"/>
                <w:lang w:eastAsia="ru-RU"/>
              </w:rPr>
            </w:pPr>
            <w:r>
              <w:rPr>
                <w:rFonts w:cs="Times New Roman"/>
                <w:szCs w:val="24"/>
                <w:lang w:eastAsia="ru-RU"/>
              </w:rPr>
              <w:t>Участие в новогоднем мероприятии «Елка мэра»</w:t>
            </w:r>
          </w:p>
          <w:p w:rsidR="00FD616A" w:rsidRDefault="00FD616A" w:rsidP="00B322AE">
            <w:pPr>
              <w:numPr>
                <w:ilvl w:val="0"/>
                <w:numId w:val="109"/>
              </w:numPr>
              <w:spacing w:after="0" w:line="240" w:lineRule="auto"/>
              <w:ind w:left="0" w:firstLine="0"/>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Участие в акции «Елка желаний»</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Зам.дир. по ВР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r w:rsidR="00FD616A" w:rsidTr="004C7938">
        <w:trPr>
          <w:trHeight w:val="165"/>
        </w:trPr>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Детские общественные объединения</w:t>
            </w:r>
          </w:p>
        </w:tc>
        <w:tc>
          <w:tcPr>
            <w:tcW w:w="9213"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волонтера</w:t>
            </w:r>
          </w:p>
          <w:p w:rsidR="00FD616A"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«Кормушка»</w:t>
            </w:r>
          </w:p>
          <w:p w:rsidR="00FD616A"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работы за 1 полугодие 2026-2027 учебного года.</w:t>
            </w:r>
          </w:p>
          <w:p w:rsidR="00FD616A"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по ПЕРЕЧЕНЮ МЕРОПРИЯТИЙ ДЛЯ ДЕТЕЙ И МОЛОДЕЖИ НА 2026-2027 УЧЕБНЫЙ ГОД, РЕАЛИЗУЕМЫХ В ТОМ ЧИСЛЕ ДЕТСКИМИ И МОЛОДЕЖНЫМИ ОБЩЕСТВЕННЫМИ ОБЪЕДИНЕНИЯМИ</w:t>
            </w:r>
          </w:p>
          <w:p w:rsidR="00FD616A" w:rsidRPr="00D9458D"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 декабря: Международный день инвалидов (акция)</w:t>
            </w:r>
          </w:p>
          <w:p w:rsidR="00FD616A" w:rsidRPr="00F45B4F" w:rsidRDefault="00FD616A" w:rsidP="00B322AE">
            <w:pPr>
              <w:numPr>
                <w:ilvl w:val="0"/>
                <w:numId w:val="110"/>
              </w:numPr>
              <w:spacing w:after="0" w:line="240" w:lineRule="auto"/>
              <w:contextualSpacing/>
              <w:rPr>
                <w:rStyle w:val="markdown-word"/>
                <w:rFonts w:ascii="Times New Roman" w:eastAsia="Times New Roman" w:hAnsi="Times New Roman" w:cs="Times New Roman"/>
                <w:sz w:val="24"/>
                <w:szCs w:val="24"/>
                <w:lang w:eastAsia="ru-RU"/>
              </w:rPr>
            </w:pPr>
            <w:r w:rsidRPr="00F45B4F">
              <w:rPr>
                <w:rStyle w:val="markdown-word"/>
                <w:rFonts w:ascii="Times New Roman" w:hAnsi="Times New Roman" w:cs="Times New Roman"/>
                <w:sz w:val="24"/>
                <w:szCs w:val="24"/>
              </w:rPr>
              <w:t>Формат мероприятий к Дню единых действий ( план прилагается)</w:t>
            </w:r>
          </w:p>
          <w:p w:rsidR="00FD616A" w:rsidRPr="00F45B4F"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sidRPr="00F45B4F">
              <w:rPr>
                <w:rFonts w:ascii="Times New Roman" w:hAnsi="Times New Roman"/>
                <w:shd w:val="clear" w:color="auto" w:fill="FFFFFF"/>
              </w:rPr>
              <w:t>Региональный проект «Эколята за раздельный сбор отходов и повторное использование материалов»</w:t>
            </w:r>
          </w:p>
          <w:p w:rsidR="00FD616A" w:rsidRDefault="00FD616A" w:rsidP="00B322AE">
            <w:pPr>
              <w:numPr>
                <w:ilvl w:val="0"/>
                <w:numId w:val="110"/>
              </w:numPr>
              <w:spacing w:after="0" w:line="240" w:lineRule="auto"/>
              <w:contextualSpacing/>
              <w:jc w:val="both"/>
              <w:rPr>
                <w:rFonts w:ascii="Times New Roman" w:eastAsia="Times New Roman" w:hAnsi="Times New Roman" w:cs="Times New Roman"/>
                <w:sz w:val="24"/>
                <w:szCs w:val="24"/>
                <w:lang w:eastAsia="ru-RU"/>
              </w:rPr>
            </w:pPr>
            <w:r w:rsidRPr="00F45B4F">
              <w:rPr>
                <w:rFonts w:ascii="Times New Roman" w:hAnsi="Times New Roman"/>
                <w:shd w:val="clear" w:color="auto" w:fill="FFFFFF"/>
              </w:rPr>
              <w:t>Новогодние утренники для начальной школы (волонтёры)</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FD616A" w:rsidRDefault="00FD616A" w:rsidP="004C793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tc>
      </w:tr>
    </w:tbl>
    <w:p w:rsidR="00FD616A" w:rsidRDefault="00FD616A" w:rsidP="00FD616A">
      <w:pPr>
        <w:rPr>
          <w:rFonts w:ascii="Times New Roman" w:eastAsia="Calibri" w:hAnsi="Times New Roman" w:cs="Times New Roman"/>
          <w:b/>
        </w:rPr>
      </w:pPr>
      <w:r>
        <w:rPr>
          <w:rFonts w:ascii="Times New Roman" w:eastAsia="Calibri" w:hAnsi="Times New Roman" w:cs="Times New Roman"/>
          <w:b/>
        </w:rPr>
        <w:t xml:space="preserve">                                                                                                                                   2027 год  </w:t>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9214"/>
        <w:gridCol w:w="923"/>
        <w:gridCol w:w="3046"/>
      </w:tblGrid>
      <w:tr w:rsidR="00FD616A" w:rsidTr="004C7938">
        <w:tc>
          <w:tcPr>
            <w:tcW w:w="1984" w:type="dxa"/>
            <w:vMerge w:val="restart"/>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Модуль</w:t>
            </w:r>
          </w:p>
        </w:tc>
        <w:tc>
          <w:tcPr>
            <w:tcW w:w="13183" w:type="dxa"/>
            <w:gridSpan w:val="3"/>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ДЕЛА, СОБЫТИЯ, МЕРОПРИЯТИЯ</w:t>
            </w:r>
          </w:p>
        </w:tc>
      </w:tr>
      <w:tr w:rsidR="00FD616A" w:rsidTr="004C7938">
        <w:tc>
          <w:tcPr>
            <w:tcW w:w="1984" w:type="dxa"/>
            <w:vMerge/>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p>
        </w:tc>
        <w:tc>
          <w:tcPr>
            <w:tcW w:w="9214" w:type="dxa"/>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уровень ООО (5-9 класс)</w:t>
            </w:r>
          </w:p>
        </w:tc>
        <w:tc>
          <w:tcPr>
            <w:tcW w:w="3969" w:type="dxa"/>
            <w:gridSpan w:val="2"/>
            <w:shd w:val="clear" w:color="auto" w:fill="auto"/>
          </w:tcPr>
          <w:p w:rsidR="00FD616A" w:rsidRDefault="00FD616A" w:rsidP="004C7938">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Ответсвенные</w:t>
            </w:r>
          </w:p>
        </w:tc>
      </w:tr>
      <w:tr w:rsidR="00FD616A" w:rsidTr="004C7938">
        <w:tc>
          <w:tcPr>
            <w:tcW w:w="15167" w:type="dxa"/>
            <w:gridSpan w:val="4"/>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Январь  «Месячник военно-патриотического воспитания молодёжи» </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9214" w:type="dxa"/>
            <w:shd w:val="clear" w:color="auto" w:fill="auto"/>
          </w:tcPr>
          <w:p w:rsidR="00FD616A" w:rsidRDefault="00FD616A" w:rsidP="00B322AE">
            <w:pPr>
              <w:numPr>
                <w:ilvl w:val="0"/>
                <w:numId w:val="11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тематических  уроков гражданственности: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«Будущее моей страны – мое будущее»</w:t>
            </w:r>
          </w:p>
          <w:p w:rsidR="00FD616A" w:rsidRDefault="00FD616A" w:rsidP="00B322AE">
            <w:pPr>
              <w:numPr>
                <w:ilvl w:val="0"/>
                <w:numId w:val="113"/>
              </w:numPr>
              <w:spacing w:after="0" w:line="240"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Библиотечные уроки</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Учителя – предметники, библиотекарь</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9214" w:type="dxa"/>
            <w:shd w:val="clear" w:color="auto" w:fill="auto"/>
          </w:tcPr>
          <w:p w:rsidR="00FD616A" w:rsidRDefault="00FD616A" w:rsidP="00B322AE">
            <w:pPr>
              <w:numPr>
                <w:ilvl w:val="0"/>
                <w:numId w:val="11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Согласно Индивидуальному плану воспитательной работы классных руководителей </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5-9 классов </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9214" w:type="dxa"/>
            <w:shd w:val="clear" w:color="auto" w:fill="auto"/>
          </w:tcPr>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Мероприятия  «Блокадный  Ленинград»</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«Дарите книги с любовью»</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по ВР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 – организатор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библиотекарь</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9214" w:type="dxa"/>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4C7938">
            <w:pPr>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9214" w:type="dxa"/>
            <w:shd w:val="clear" w:color="auto" w:fill="auto"/>
          </w:tcPr>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Пятиминутки по ПБ </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9214" w:type="dxa"/>
            <w:shd w:val="clear" w:color="auto" w:fill="auto"/>
          </w:tcPr>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Родительские  собрания (согласно плану).</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Информационное оповещение родителей  через классные группы.</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Заседание Совета родителей.</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Самоуправление</w:t>
            </w:r>
          </w:p>
        </w:tc>
        <w:tc>
          <w:tcPr>
            <w:tcW w:w="9214" w:type="dxa"/>
            <w:shd w:val="clear" w:color="auto" w:fill="auto"/>
          </w:tcPr>
          <w:p w:rsidR="00FD616A" w:rsidRDefault="00FD616A" w:rsidP="00B322AE">
            <w:pPr>
              <w:numPr>
                <w:ilvl w:val="0"/>
                <w:numId w:val="11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Работа в соответствии с обязанностями </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9214" w:type="dxa"/>
            <w:shd w:val="clear" w:color="auto" w:fill="auto"/>
          </w:tcPr>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Викторина  «В мире профессий» (5-6кл.)</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Деловая игра «Будущий профессионал» (8-9 кл.)</w:t>
            </w:r>
          </w:p>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работе всероссийского профориентационного проекта  «ПроеКТОриЯ»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288"/>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9214" w:type="dxa"/>
            <w:shd w:val="clear" w:color="auto" w:fill="auto"/>
          </w:tcPr>
          <w:p w:rsidR="00FD616A" w:rsidRDefault="00FD616A" w:rsidP="00B322AE">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FD616A" w:rsidRDefault="00FD616A" w:rsidP="00B322AE">
            <w:pPr>
              <w:numPr>
                <w:ilvl w:val="0"/>
                <w:numId w:val="10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Соревнования согласно Положения городской спартакиады школьников. </w:t>
            </w:r>
          </w:p>
          <w:p w:rsidR="00FD616A" w:rsidRDefault="00FD616A" w:rsidP="00B322AE">
            <w:pPr>
              <w:numPr>
                <w:ilvl w:val="0"/>
                <w:numId w:val="104"/>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Объединения дополнительного образования на базе учреждений дополнительного обрахзования, культуры и спорта.</w:t>
            </w:r>
          </w:p>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Мероприятия в филиале ЦБС мкр.Иртышский</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9214" w:type="dxa"/>
            <w:shd w:val="clear" w:color="auto" w:fill="auto"/>
          </w:tcPr>
          <w:p w:rsidR="00FD616A" w:rsidRDefault="00FD616A" w:rsidP="00B322AE">
            <w:pPr>
              <w:numPr>
                <w:ilvl w:val="0"/>
                <w:numId w:val="11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сменной выставки «Слушай, страна, говорит  Ленинград»</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48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9214" w:type="dxa"/>
            <w:shd w:val="clear" w:color="auto" w:fill="auto"/>
          </w:tcPr>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мероприятиях</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5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9214" w:type="dxa"/>
            <w:shd w:val="clear" w:color="auto" w:fill="auto"/>
          </w:tcPr>
          <w:p w:rsidR="00FD616A" w:rsidRDefault="00FD616A" w:rsidP="00B322AE">
            <w:pPr>
              <w:numPr>
                <w:ilvl w:val="0"/>
                <w:numId w:val="11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Работа в соответствии с планом.</w:t>
            </w:r>
          </w:p>
          <w:p w:rsidR="00FD616A" w:rsidRDefault="00FD616A" w:rsidP="00B322AE">
            <w:pPr>
              <w:numPr>
                <w:ilvl w:val="0"/>
                <w:numId w:val="11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Мероприятия команды ЮИД.</w:t>
            </w:r>
          </w:p>
          <w:p w:rsidR="00FD616A" w:rsidRDefault="00FD616A" w:rsidP="00B322AE">
            <w:pPr>
              <w:numPr>
                <w:ilvl w:val="0"/>
                <w:numId w:val="11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FD616A" w:rsidRPr="00F45B4F" w:rsidRDefault="00FD616A" w:rsidP="00B322AE">
            <w:pPr>
              <w:numPr>
                <w:ilvl w:val="0"/>
                <w:numId w:val="115"/>
              </w:numPr>
              <w:spacing w:after="0" w:line="240" w:lineRule="auto"/>
              <w:contextualSpacing/>
              <w:rPr>
                <w:rStyle w:val="markdown-word"/>
                <w:rFonts w:ascii="Times New Roman" w:eastAsia="Times New Roman" w:hAnsi="Times New Roman" w:cs="Times New Roman"/>
                <w:sz w:val="24"/>
                <w:szCs w:val="24"/>
                <w:lang w:eastAsia="ru-RU"/>
              </w:rPr>
            </w:pPr>
            <w:r w:rsidRPr="00F45B4F">
              <w:rPr>
                <w:rStyle w:val="markdown-word"/>
                <w:rFonts w:ascii="Times New Roman" w:hAnsi="Times New Roman" w:cs="Times New Roman"/>
                <w:sz w:val="24"/>
                <w:szCs w:val="24"/>
              </w:rPr>
              <w:t>Формат мероприятий к Дню единых действий ( план прилагается)</w:t>
            </w:r>
          </w:p>
          <w:p w:rsidR="00FD616A" w:rsidRDefault="00FD616A" w:rsidP="00B322AE">
            <w:pPr>
              <w:numPr>
                <w:ilvl w:val="0"/>
                <w:numId w:val="115"/>
              </w:numPr>
              <w:spacing w:after="0" w:line="240" w:lineRule="auto"/>
              <w:contextualSpacing/>
              <w:rPr>
                <w:rFonts w:ascii="Times New Roman" w:eastAsia="Calibri" w:hAnsi="Times New Roman" w:cs="Times New Roman"/>
                <w:sz w:val="24"/>
                <w:szCs w:val="24"/>
              </w:rPr>
            </w:pPr>
            <w:r w:rsidRPr="00F45B4F">
              <w:rPr>
                <w:rFonts w:ascii="Times New Roman" w:eastAsia="Calibri" w:hAnsi="Times New Roman" w:cs="Times New Roman"/>
                <w:sz w:val="24"/>
                <w:szCs w:val="24"/>
              </w:rPr>
              <w:t>Классная встреча «День студента»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5167" w:type="dxa"/>
            <w:gridSpan w:val="4"/>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Февраль  «Месячник военно-патриотического воспитания молодёжи»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9214" w:type="dxa"/>
            <w:shd w:val="clear" w:color="auto" w:fill="auto"/>
          </w:tcPr>
          <w:p w:rsidR="00FD616A" w:rsidRDefault="00FD616A" w:rsidP="00B322AE">
            <w:pPr>
              <w:numPr>
                <w:ilvl w:val="0"/>
                <w:numId w:val="116"/>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Уроков мужества.</w:t>
            </w:r>
          </w:p>
          <w:p w:rsidR="00FD616A" w:rsidRDefault="00FD616A" w:rsidP="00B322AE">
            <w:pPr>
              <w:numPr>
                <w:ilvl w:val="0"/>
                <w:numId w:val="116"/>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8 февраля: День РОССИЙСКОЙ НАУКИ</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15 февраля: Библиотечный урок «День памяти о россиянах, исполнявших служебный долг за пределами Отечества»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 предметники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9214" w:type="dxa"/>
            <w:shd w:val="clear" w:color="auto" w:fill="auto"/>
          </w:tcPr>
          <w:p w:rsidR="00FD616A" w:rsidRDefault="00FD616A" w:rsidP="00B322AE">
            <w:pPr>
              <w:numPr>
                <w:ilvl w:val="0"/>
                <w:numId w:val="116"/>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Согласно Индивидуальному плану воспитательной работы классных руководителей 5-9 классов</w:t>
            </w:r>
          </w:p>
          <w:p w:rsidR="00FD616A" w:rsidRDefault="00FD616A" w:rsidP="00B322AE">
            <w:pPr>
              <w:numPr>
                <w:ilvl w:val="0"/>
                <w:numId w:val="116"/>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мероприятиям, посвященным 23 февраля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9214" w:type="dxa"/>
            <w:shd w:val="clear" w:color="auto" w:fill="auto"/>
          </w:tcPr>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Церемония поднятия Флага РФ и исполнение Гимна РФ в первый день каждой недели, церемония спуска Флага РФ и исполнение Гимна РФ в последний день каждой </w:t>
            </w:r>
            <w:r>
              <w:rPr>
                <w:rFonts w:ascii="Times New Roman" w:eastAsia="Calibri" w:hAnsi="Times New Roman" w:cs="Times New Roman"/>
                <w:sz w:val="24"/>
                <w:szCs w:val="24"/>
              </w:rPr>
              <w:lastRenderedPageBreak/>
              <w:t>учебной недели.</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Концерт, посвященный Дню Защитника Отечества.</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color w:val="000000"/>
                <w:sz w:val="24"/>
                <w:szCs w:val="24"/>
                <w:shd w:val="clear" w:color="auto" w:fill="FFFFFF"/>
              </w:rPr>
              <w:t>День разгрома советскими войсками немецко-фашистских войск в Сталинградской битве</w:t>
            </w:r>
            <w:r>
              <w:rPr>
                <w:rFonts w:ascii="Times New Roman" w:eastAsia="Calibri" w:hAnsi="Times New Roman" w:cs="Times New Roman"/>
                <w:sz w:val="24"/>
                <w:szCs w:val="24"/>
              </w:rPr>
              <w:t xml:space="preserve"> (02.02)</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Конкурс стенгазет «Защитникам посвящается…»</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«Широкая масленица»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Зам. директора по ВР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 – организатор,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Педагог – организатор ОБЖ</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Внеурочная деятельность </w:t>
            </w:r>
          </w:p>
        </w:tc>
        <w:tc>
          <w:tcPr>
            <w:tcW w:w="9214" w:type="dxa"/>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ind w:left="0" w:firstLine="0"/>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9214" w:type="dxa"/>
            <w:shd w:val="clear" w:color="auto" w:fill="auto"/>
          </w:tcPr>
          <w:p w:rsidR="00FD616A" w:rsidRDefault="00FD616A" w:rsidP="00B322AE">
            <w:pPr>
              <w:numPr>
                <w:ilvl w:val="0"/>
                <w:numId w:val="116"/>
              </w:numPr>
              <w:spacing w:after="0"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Социальный педагог, педагог – организатор ОБЖ,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9214" w:type="dxa"/>
            <w:shd w:val="clear" w:color="auto" w:fill="auto"/>
          </w:tcPr>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тематических родительских собраний</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Информационное оповещение через классные группы.</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9214" w:type="dxa"/>
            <w:shd w:val="clear" w:color="auto" w:fill="auto"/>
          </w:tcPr>
          <w:p w:rsidR="00FD616A" w:rsidRDefault="00FD616A" w:rsidP="00B322AE">
            <w:pPr>
              <w:numPr>
                <w:ilvl w:val="0"/>
                <w:numId w:val="117"/>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Работа в соответствии с планами работы. </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9214" w:type="dxa"/>
            <w:shd w:val="clear" w:color="auto" w:fill="auto"/>
          </w:tcPr>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Конкурс презентаций «Моя будущая профессия» (7 кл.)</w:t>
            </w:r>
          </w:p>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работе всероссийского профориентационного проекта  «ПроеКТОриЯ»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Социальное </w:t>
            </w:r>
            <w:r>
              <w:rPr>
                <w:rFonts w:ascii="Times New Roman" w:eastAsia="Calibri" w:hAnsi="Times New Roman" w:cs="Times New Roman"/>
                <w:b/>
                <w:sz w:val="24"/>
                <w:szCs w:val="24"/>
              </w:rPr>
              <w:lastRenderedPageBreak/>
              <w:t>партнёрство</w:t>
            </w:r>
          </w:p>
        </w:tc>
        <w:tc>
          <w:tcPr>
            <w:tcW w:w="9214" w:type="dxa"/>
            <w:shd w:val="clear" w:color="auto" w:fill="auto"/>
          </w:tcPr>
          <w:p w:rsidR="00FD616A" w:rsidRDefault="00FD616A" w:rsidP="00B322AE">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Работа по плану с ОГИБДД г. Тоболска</w:t>
            </w:r>
          </w:p>
          <w:p w:rsidR="00FD616A" w:rsidRDefault="00FD616A" w:rsidP="00B322AE">
            <w:pPr>
              <w:numPr>
                <w:ilvl w:val="0"/>
                <w:numId w:val="1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Соревнования согласно Положения о городской Спартакиаде школьников</w:t>
            </w:r>
          </w:p>
          <w:p w:rsidR="00FD616A" w:rsidRDefault="00FD616A" w:rsidP="00B322AE">
            <w:pPr>
              <w:pStyle w:val="af9"/>
              <w:numPr>
                <w:ilvl w:val="0"/>
                <w:numId w:val="104"/>
              </w:numPr>
              <w:spacing w:after="0" w:line="240" w:lineRule="auto"/>
              <w:rPr>
                <w:rFonts w:cs="Times New Roman"/>
                <w:szCs w:val="24"/>
              </w:rPr>
            </w:pPr>
            <w:r>
              <w:rPr>
                <w:rFonts w:cs="Times New Roman"/>
                <w:szCs w:val="24"/>
              </w:rPr>
              <w:t>Объединения дополнительного образования на базе учреждений дополнительного образования, культуры и спорта</w:t>
            </w:r>
          </w:p>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Мероприятия в филиале ЦБС мкр.Иртышский</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9214" w:type="dxa"/>
            <w:shd w:val="clear" w:color="auto" w:fill="auto"/>
          </w:tcPr>
          <w:p w:rsidR="00FD616A" w:rsidRDefault="00FD616A" w:rsidP="00B322AE">
            <w:pPr>
              <w:numPr>
                <w:ilvl w:val="0"/>
                <w:numId w:val="117"/>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выставок ко Дню защитника Отечества «Сыны Отечества!»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315"/>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9214" w:type="dxa"/>
            <w:shd w:val="clear" w:color="auto" w:fill="auto"/>
          </w:tcPr>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мероприятиях</w:t>
            </w:r>
          </w:p>
          <w:p w:rsidR="00FD616A" w:rsidRDefault="00FD616A" w:rsidP="00B322AE">
            <w:pPr>
              <w:numPr>
                <w:ilvl w:val="0"/>
                <w:numId w:val="11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мероприятиях к 23 февраля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95"/>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9214" w:type="dxa"/>
            <w:shd w:val="clear" w:color="auto" w:fill="auto"/>
          </w:tcPr>
          <w:p w:rsidR="00FD616A" w:rsidRPr="00C817C3" w:rsidRDefault="00FD616A" w:rsidP="00B322AE">
            <w:pPr>
              <w:numPr>
                <w:ilvl w:val="0"/>
                <w:numId w:val="118"/>
              </w:numPr>
              <w:spacing w:after="0" w:line="240" w:lineRule="auto"/>
              <w:contextualSpacing/>
              <w:rPr>
                <w:rFonts w:ascii="Times New Roman" w:eastAsia="Calibri" w:hAnsi="Times New Roman" w:cs="Times New Roman"/>
                <w:sz w:val="24"/>
                <w:szCs w:val="24"/>
              </w:rPr>
            </w:pPr>
            <w:r w:rsidRPr="00C817C3">
              <w:rPr>
                <w:rFonts w:ascii="Times New Roman" w:eastAsia="Calibri" w:hAnsi="Times New Roman" w:cs="Times New Roman"/>
                <w:sz w:val="24"/>
                <w:szCs w:val="24"/>
              </w:rPr>
              <w:t>Акция «Кормушка»</w:t>
            </w:r>
          </w:p>
          <w:p w:rsidR="00FD616A" w:rsidRPr="00C817C3" w:rsidRDefault="00FD616A" w:rsidP="00B322AE">
            <w:pPr>
              <w:numPr>
                <w:ilvl w:val="0"/>
                <w:numId w:val="118"/>
              </w:numPr>
              <w:spacing w:after="0" w:line="240" w:lineRule="auto"/>
              <w:contextualSpacing/>
              <w:rPr>
                <w:rFonts w:ascii="Times New Roman" w:eastAsia="Calibri" w:hAnsi="Times New Roman" w:cs="Times New Roman"/>
                <w:sz w:val="24"/>
                <w:szCs w:val="24"/>
              </w:rPr>
            </w:pPr>
            <w:r w:rsidRPr="00C817C3">
              <w:rPr>
                <w:rFonts w:ascii="Times New Roman" w:eastAsia="Calibri" w:hAnsi="Times New Roman" w:cs="Times New Roman"/>
                <w:sz w:val="24"/>
                <w:szCs w:val="24"/>
              </w:rPr>
              <w:t>Акция «Письмо солдату»</w:t>
            </w:r>
          </w:p>
          <w:p w:rsidR="00FD616A" w:rsidRPr="00F45B4F" w:rsidRDefault="00FD616A" w:rsidP="00B322AE">
            <w:pPr>
              <w:numPr>
                <w:ilvl w:val="0"/>
                <w:numId w:val="118"/>
              </w:numPr>
              <w:spacing w:after="0" w:line="240" w:lineRule="auto"/>
              <w:contextualSpacing/>
              <w:rPr>
                <w:rStyle w:val="markdown-word"/>
                <w:rFonts w:ascii="Times New Roman" w:eastAsia="Times New Roman" w:hAnsi="Times New Roman" w:cs="Times New Roman"/>
                <w:sz w:val="24"/>
                <w:szCs w:val="24"/>
                <w:lang w:eastAsia="ru-RU"/>
              </w:rPr>
            </w:pPr>
            <w:r w:rsidRPr="00F45B4F">
              <w:rPr>
                <w:rStyle w:val="markdown-word"/>
                <w:rFonts w:ascii="Times New Roman" w:hAnsi="Times New Roman" w:cs="Times New Roman"/>
                <w:sz w:val="24"/>
                <w:szCs w:val="24"/>
              </w:rPr>
              <w:t>Формат мероприятий к Дню единых действий ( план прилагается)</w:t>
            </w:r>
          </w:p>
          <w:p w:rsidR="00FD616A" w:rsidRPr="00F45B4F" w:rsidRDefault="00FD616A" w:rsidP="00B322AE">
            <w:pPr>
              <w:numPr>
                <w:ilvl w:val="0"/>
                <w:numId w:val="118"/>
              </w:numPr>
              <w:spacing w:after="0" w:line="240" w:lineRule="auto"/>
              <w:contextualSpacing/>
              <w:rPr>
                <w:rFonts w:ascii="Times New Roman" w:eastAsia="Calibri" w:hAnsi="Times New Roman" w:cs="Times New Roman"/>
                <w:sz w:val="24"/>
                <w:szCs w:val="24"/>
              </w:rPr>
            </w:pPr>
            <w:r w:rsidRPr="00F45B4F">
              <w:rPr>
                <w:rStyle w:val="affb"/>
                <w:rFonts w:ascii="Times New Roman" w:hAnsi="Times New Roman" w:cs="Times New Roman"/>
                <w:b w:val="0"/>
                <w:color w:val="333333"/>
                <w:sz w:val="24"/>
                <w:szCs w:val="24"/>
                <w:shd w:val="clear" w:color="auto" w:fill="FFFFFF"/>
              </w:rPr>
              <w:t>«Наука будущего Первых»</w:t>
            </w:r>
            <w:r w:rsidRPr="00F45B4F">
              <w:rPr>
                <w:rFonts w:ascii="Times New Roman" w:hAnsi="Times New Roman" w:cs="Times New Roman"/>
                <w:color w:val="333333"/>
                <w:sz w:val="24"/>
                <w:szCs w:val="24"/>
                <w:shd w:val="clear" w:color="auto" w:fill="FFFFFF"/>
              </w:rPr>
              <w:t>, посвящённая Дню Российской науки</w:t>
            </w:r>
          </w:p>
          <w:p w:rsidR="00FD616A" w:rsidRPr="00C817C3" w:rsidRDefault="00FD616A" w:rsidP="00B322AE">
            <w:pPr>
              <w:numPr>
                <w:ilvl w:val="0"/>
                <w:numId w:val="118"/>
              </w:numPr>
              <w:spacing w:after="0" w:line="240" w:lineRule="auto"/>
              <w:contextualSpacing/>
              <w:rPr>
                <w:rFonts w:ascii="Times New Roman" w:eastAsia="Calibri" w:hAnsi="Times New Roman" w:cs="Times New Roman"/>
                <w:sz w:val="24"/>
                <w:szCs w:val="24"/>
              </w:rPr>
            </w:pPr>
            <w:r w:rsidRPr="00F45B4F">
              <w:rPr>
                <w:rStyle w:val="affb"/>
                <w:rFonts w:ascii="Arial" w:hAnsi="Arial" w:cs="Arial"/>
                <w:b w:val="0"/>
                <w:color w:val="333333"/>
                <w:shd w:val="clear" w:color="auto" w:fill="FFFFFF"/>
              </w:rPr>
              <w:t>«</w:t>
            </w:r>
            <w:r w:rsidRPr="00F45B4F">
              <w:rPr>
                <w:rStyle w:val="affb"/>
                <w:rFonts w:ascii="Times New Roman" w:hAnsi="Times New Roman" w:cs="Times New Roman"/>
                <w:b w:val="0"/>
                <w:color w:val="333333"/>
                <w:sz w:val="24"/>
                <w:szCs w:val="24"/>
                <w:shd w:val="clear" w:color="auto" w:fill="FFFFFF"/>
              </w:rPr>
              <w:t>Защитники Первых»</w:t>
            </w:r>
            <w:r w:rsidRPr="00F45B4F">
              <w:rPr>
                <w:rFonts w:ascii="Times New Roman" w:hAnsi="Times New Roman" w:cs="Times New Roman"/>
                <w:color w:val="333333"/>
                <w:sz w:val="24"/>
                <w:szCs w:val="24"/>
                <w:shd w:val="clear" w:color="auto" w:fill="FFFFFF"/>
              </w:rPr>
              <w:t>, посвящённая Дню защитника Отечества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педагог-организатор</w:t>
            </w:r>
          </w:p>
        </w:tc>
      </w:tr>
      <w:tr w:rsidR="00FD616A" w:rsidTr="004C7938">
        <w:tc>
          <w:tcPr>
            <w:tcW w:w="15167" w:type="dxa"/>
            <w:gridSpan w:val="4"/>
            <w:shd w:val="clear" w:color="auto" w:fill="auto"/>
          </w:tcPr>
          <w:p w:rsidR="00FD616A" w:rsidRPr="00C817C3" w:rsidRDefault="00FD616A" w:rsidP="004C7938">
            <w:pPr>
              <w:spacing w:after="0" w:line="240" w:lineRule="auto"/>
              <w:jc w:val="center"/>
              <w:rPr>
                <w:rFonts w:ascii="Times New Roman" w:eastAsia="Calibri" w:hAnsi="Times New Roman" w:cs="Times New Roman"/>
                <w:b/>
                <w:sz w:val="24"/>
                <w:szCs w:val="24"/>
              </w:rPr>
            </w:pPr>
            <w:r w:rsidRPr="00C817C3">
              <w:rPr>
                <w:rFonts w:ascii="Times New Roman" w:eastAsia="Calibri" w:hAnsi="Times New Roman" w:cs="Times New Roman"/>
                <w:b/>
                <w:sz w:val="24"/>
                <w:szCs w:val="24"/>
              </w:rPr>
              <w:t xml:space="preserve">Март  </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9214" w:type="dxa"/>
            <w:shd w:val="clear" w:color="auto" w:fill="auto"/>
          </w:tcPr>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Уроки согласно  Календарю образовательных  событий на 2026-2027 год</w:t>
            </w:r>
          </w:p>
          <w:p w:rsidR="00FD616A" w:rsidRDefault="00FD616A" w:rsidP="00B322AE">
            <w:pPr>
              <w:numPr>
                <w:ilvl w:val="0"/>
                <w:numId w:val="120"/>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27 марта: библиотечный урок «Всемирный день театра» </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 предметники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9214" w:type="dxa"/>
            <w:shd w:val="clear" w:color="auto" w:fill="auto"/>
          </w:tcPr>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Согласно Индивидуальному плану воспитательной работы классных руководителей 5-9 классов</w:t>
            </w:r>
          </w:p>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 творческих работ </w:t>
            </w:r>
            <w:r>
              <w:rPr>
                <w:rFonts w:ascii="Times New Roman" w:eastAsia="Calibri" w:hAnsi="Times New Roman" w:cs="Times New Roman"/>
                <w:color w:val="333333"/>
                <w:sz w:val="24"/>
                <w:szCs w:val="24"/>
                <w:shd w:val="clear" w:color="auto" w:fill="FFFFFF"/>
              </w:rPr>
              <w:t>«Её величество-женщина»</w:t>
            </w:r>
            <w:r>
              <w:rPr>
                <w:rFonts w:ascii="Arial" w:eastAsia="Calibri" w:hAnsi="Arial" w:cs="Arial"/>
                <w:color w:val="333333"/>
                <w:sz w:val="24"/>
                <w:szCs w:val="24"/>
                <w:shd w:val="clear" w:color="auto" w:fill="FFFFFF"/>
              </w:rPr>
              <w:t> </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9214" w:type="dxa"/>
            <w:shd w:val="clear" w:color="auto" w:fill="auto"/>
          </w:tcPr>
          <w:p w:rsidR="00FD616A" w:rsidRPr="00FA0922" w:rsidRDefault="00FD616A" w:rsidP="00B322AE">
            <w:pPr>
              <w:numPr>
                <w:ilvl w:val="0"/>
                <w:numId w:val="120"/>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FD616A" w:rsidRDefault="00FD616A" w:rsidP="00B322AE">
            <w:pPr>
              <w:numPr>
                <w:ilvl w:val="0"/>
                <w:numId w:val="120"/>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воссоединения Крыма с Россией (18.03)</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по ВР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 – организатор,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9214" w:type="dxa"/>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«Функциональная грамотность Учимся для </w:t>
            </w:r>
            <w:r>
              <w:rPr>
                <w:rFonts w:ascii="Times New Roman" w:eastAsia="Times New Roman" w:hAnsi="Times New Roman" w:cs="Times New Roman"/>
                <w:bCs/>
                <w:sz w:val="24"/>
                <w:szCs w:val="24"/>
                <w:lang w:eastAsia="ru-RU"/>
              </w:rPr>
              <w:lastRenderedPageBreak/>
              <w:t>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ind w:left="0" w:firstLine="0"/>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9214" w:type="dxa"/>
            <w:shd w:val="clear" w:color="auto" w:fill="auto"/>
          </w:tcPr>
          <w:p w:rsidR="00FD616A" w:rsidRDefault="00FD616A" w:rsidP="00B322AE">
            <w:pPr>
              <w:numPr>
                <w:ilvl w:val="0"/>
                <w:numId w:val="121"/>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Тематическая неделя «Мы за здоровый образ жизни» (классные часы, спортивные состязания, минутки здоровья,  профилактика ДДТТ, уроки здоровья)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Социальный педагог, педагог – организатор ОБЖ,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9214" w:type="dxa"/>
            <w:shd w:val="clear" w:color="auto" w:fill="auto"/>
          </w:tcPr>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тематических родительских собраний.</w:t>
            </w:r>
          </w:p>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Информационное оповещение через классные группы.</w:t>
            </w:r>
          </w:p>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Спортивное мероприятие «Все на лыжню!»</w:t>
            </w:r>
          </w:p>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Заседание Совета родителей.</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физич. культуры</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9214" w:type="dxa"/>
            <w:shd w:val="clear" w:color="auto" w:fill="auto"/>
          </w:tcPr>
          <w:p w:rsidR="00FD616A" w:rsidRDefault="00FD616A" w:rsidP="00B322AE">
            <w:pPr>
              <w:numPr>
                <w:ilvl w:val="0"/>
                <w:numId w:val="119"/>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Работа в соответствии с планами работами</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9214" w:type="dxa"/>
            <w:shd w:val="clear" w:color="auto" w:fill="auto"/>
          </w:tcPr>
          <w:p w:rsidR="00FD616A" w:rsidRDefault="00FD616A" w:rsidP="00B322AE">
            <w:pPr>
              <w:numPr>
                <w:ilvl w:val="0"/>
                <w:numId w:val="1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Встреча с представителями профессий.</w:t>
            </w:r>
          </w:p>
          <w:p w:rsidR="00FD616A" w:rsidRDefault="00FD616A" w:rsidP="00B322AE">
            <w:pPr>
              <w:numPr>
                <w:ilvl w:val="0"/>
                <w:numId w:val="119"/>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Участие в работе всероссийского профориентационного проекта  «ПроеКТОриЯ»</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9214" w:type="dxa"/>
            <w:shd w:val="clear" w:color="auto" w:fill="auto"/>
          </w:tcPr>
          <w:p w:rsidR="00FD616A" w:rsidRDefault="00FD616A" w:rsidP="00B322AE">
            <w:pPr>
              <w:pStyle w:val="af9"/>
              <w:numPr>
                <w:ilvl w:val="0"/>
                <w:numId w:val="104"/>
              </w:numPr>
              <w:spacing w:after="0" w:line="240" w:lineRule="auto"/>
              <w:rPr>
                <w:rFonts w:cs="Times New Roman"/>
                <w:szCs w:val="24"/>
              </w:rPr>
            </w:pPr>
            <w:r>
              <w:rPr>
                <w:rFonts w:cs="Times New Roman"/>
                <w:szCs w:val="24"/>
              </w:rPr>
              <w:t>Объединения дополнительного образования на базе учреждений дополнительного образования, культуры и спорта</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FD616A" w:rsidRDefault="00FD616A" w:rsidP="00B322AE">
            <w:pPr>
              <w:numPr>
                <w:ilvl w:val="0"/>
                <w:numId w:val="110"/>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9214" w:type="dxa"/>
            <w:shd w:val="clear" w:color="auto" w:fill="auto"/>
          </w:tcPr>
          <w:p w:rsidR="00FD616A" w:rsidRDefault="00FD616A" w:rsidP="00B322AE">
            <w:pPr>
              <w:numPr>
                <w:ilvl w:val="0"/>
                <w:numId w:val="122"/>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выставочной стены к празднику 8 Марта.</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54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9214" w:type="dxa"/>
            <w:shd w:val="clear" w:color="auto" w:fill="auto"/>
          </w:tcPr>
          <w:p w:rsidR="00FD616A" w:rsidRDefault="00FD616A" w:rsidP="00B322AE">
            <w:pPr>
              <w:numPr>
                <w:ilvl w:val="0"/>
                <w:numId w:val="121"/>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Экскурсии по местам боевой славы</w:t>
            </w:r>
            <w:r>
              <w:rPr>
                <w:rFonts w:ascii="Times New Roman" w:hAnsi="Times New Roman" w:cs="Times New Roman"/>
                <w:bCs/>
                <w:iCs/>
                <w:sz w:val="24"/>
                <w:szCs w:val="24"/>
                <w:lang w:bidi="ru-RU"/>
              </w:rPr>
              <w:t xml:space="preserve"> </w:t>
            </w:r>
          </w:p>
          <w:p w:rsidR="00FD616A" w:rsidRDefault="00FD616A" w:rsidP="00B322AE">
            <w:pPr>
              <w:numPr>
                <w:ilvl w:val="0"/>
                <w:numId w:val="121"/>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мероприятиях</w:t>
            </w:r>
          </w:p>
          <w:p w:rsidR="00FD616A" w:rsidRDefault="00FD616A" w:rsidP="00B322AE">
            <w:pPr>
              <w:numPr>
                <w:ilvl w:val="0"/>
                <w:numId w:val="121"/>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культурно-массовых мероприятиях</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r w:rsidR="00FD616A" w:rsidTr="004C7938">
        <w:trPr>
          <w:trHeight w:val="1512"/>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Детские общественные объединения</w:t>
            </w:r>
          </w:p>
        </w:tc>
        <w:tc>
          <w:tcPr>
            <w:tcW w:w="9214" w:type="dxa"/>
            <w:shd w:val="clear" w:color="auto" w:fill="auto"/>
          </w:tcPr>
          <w:p w:rsidR="00FD616A" w:rsidRDefault="00FD616A" w:rsidP="00B322AE">
            <w:pPr>
              <w:numPr>
                <w:ilvl w:val="0"/>
                <w:numId w:val="121"/>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FD616A" w:rsidRDefault="00FD616A" w:rsidP="00B322AE">
            <w:pPr>
              <w:numPr>
                <w:ilvl w:val="0"/>
                <w:numId w:val="121"/>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«Улыбнись жизни».</w:t>
            </w:r>
          </w:p>
          <w:p w:rsidR="00FD616A" w:rsidRDefault="00FD616A" w:rsidP="00B322AE">
            <w:pPr>
              <w:numPr>
                <w:ilvl w:val="0"/>
                <w:numId w:val="121"/>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по ПЕРЕЧНЮ МЕРОПРИЯТИЙ ДЛЯ ДЕТЕЙ И МОЛОДЕЖИ НА 2026-2027 УЧЕБНЫЙ ГОД, РЕАЛИЗУЕМЫХ В ТОМ ЧИСЛЕ ДЕТСКИМИ И МОЛОДЕЖНЫМИ ОБЩЕСТВЕННЫМИ ОБЪЕДИНЕНИЯМИ  </w:t>
            </w:r>
          </w:p>
          <w:p w:rsidR="00FD616A" w:rsidRPr="00FA0922" w:rsidRDefault="00FD616A" w:rsidP="00B322AE">
            <w:pPr>
              <w:numPr>
                <w:ilvl w:val="0"/>
                <w:numId w:val="121"/>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hAnsi="Times New Roman" w:cs="Times New Roman"/>
                <w:sz w:val="24"/>
                <w:szCs w:val="24"/>
              </w:rPr>
              <w:t>Формат мероприятий к Дню единых действий ( план прилагается)</w:t>
            </w:r>
          </w:p>
          <w:p w:rsidR="00FD616A" w:rsidRPr="00FA0922" w:rsidRDefault="00FD616A" w:rsidP="00B322AE">
            <w:pPr>
              <w:numPr>
                <w:ilvl w:val="0"/>
                <w:numId w:val="121"/>
              </w:numPr>
              <w:spacing w:after="0" w:line="240" w:lineRule="auto"/>
              <w:contextualSpacing/>
              <w:rPr>
                <w:rFonts w:ascii="Times New Roman" w:eastAsia="Calibri" w:hAnsi="Times New Roman" w:cs="Times New Roman"/>
                <w:sz w:val="24"/>
                <w:szCs w:val="24"/>
              </w:rPr>
            </w:pPr>
            <w:r w:rsidRPr="00FA0922">
              <w:rPr>
                <w:rStyle w:val="affb"/>
                <w:rFonts w:ascii="Arial" w:hAnsi="Arial" w:cs="Arial"/>
                <w:b w:val="0"/>
                <w:color w:val="000000"/>
                <w:shd w:val="clear" w:color="auto" w:fill="FFFFFF"/>
              </w:rPr>
              <w:t>«</w:t>
            </w:r>
            <w:r w:rsidRPr="00FA0922">
              <w:rPr>
                <w:rStyle w:val="affb"/>
                <w:rFonts w:ascii="Times New Roman" w:hAnsi="Times New Roman" w:cs="Times New Roman"/>
                <w:b w:val="0"/>
                <w:color w:val="000000"/>
                <w:sz w:val="24"/>
                <w:szCs w:val="24"/>
                <w:shd w:val="clear" w:color="auto" w:fill="FFFFFF"/>
              </w:rPr>
              <w:t>Наставник для каждого».</w:t>
            </w:r>
            <w:r w:rsidRPr="00FA0922">
              <w:rPr>
                <w:rFonts w:ascii="Times New Roman" w:hAnsi="Times New Roman" w:cs="Times New Roman"/>
                <w:color w:val="000000"/>
                <w:sz w:val="24"/>
                <w:szCs w:val="24"/>
                <w:shd w:val="clear" w:color="auto" w:fill="FFFFFF"/>
              </w:rPr>
              <w:t> Приурочена ко Дню наставника</w:t>
            </w:r>
          </w:p>
          <w:p w:rsidR="00FD616A" w:rsidRDefault="00FD616A" w:rsidP="00B322AE">
            <w:pPr>
              <w:numPr>
                <w:ilvl w:val="0"/>
                <w:numId w:val="121"/>
              </w:numPr>
              <w:spacing w:after="0" w:line="240" w:lineRule="auto"/>
              <w:contextualSpacing/>
              <w:rPr>
                <w:rFonts w:ascii="Times New Roman" w:eastAsia="Calibri" w:hAnsi="Times New Roman" w:cs="Times New Roman"/>
                <w:sz w:val="24"/>
                <w:szCs w:val="24"/>
              </w:rPr>
            </w:pPr>
            <w:r w:rsidRPr="00FA0922">
              <w:rPr>
                <w:rStyle w:val="affb"/>
                <w:rFonts w:ascii="Times New Roman" w:hAnsi="Times New Roman" w:cs="Times New Roman"/>
                <w:b w:val="0"/>
                <w:color w:val="000000"/>
                <w:sz w:val="24"/>
                <w:szCs w:val="24"/>
                <w:shd w:val="clear" w:color="auto" w:fill="FFFFFF"/>
              </w:rPr>
              <w:t>«Вам, Любимые!»</w:t>
            </w:r>
            <w:r w:rsidRPr="00FA0922">
              <w:rPr>
                <w:rFonts w:ascii="Times New Roman" w:hAnsi="Times New Roman" w:cs="Times New Roman"/>
                <w:color w:val="000000"/>
                <w:sz w:val="24"/>
                <w:szCs w:val="24"/>
                <w:shd w:val="clear" w:color="auto" w:fill="FFFFFF"/>
              </w:rPr>
              <w:t> Посвящена Международному женскому дню</w:t>
            </w:r>
          </w:p>
        </w:tc>
        <w:tc>
          <w:tcPr>
            <w:tcW w:w="3969" w:type="dxa"/>
            <w:gridSpan w:val="2"/>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5167" w:type="dxa"/>
            <w:gridSpan w:val="4"/>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Апрель  </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Уроки согласно  Календарю образовательных  событий на 2026-2027 год</w:t>
            </w:r>
          </w:p>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Гагаринский урок «Космос – это мы»</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 предметники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Согласно Индивидуальному плану воспитательной работы классных руководителей </w:t>
            </w:r>
          </w:p>
          <w:p w:rsidR="00FD616A" w:rsidRDefault="00FD616A" w:rsidP="004C79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5-9 классов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Семейный Праздник «Пасха – праздник праздников».</w:t>
            </w:r>
          </w:p>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Всемирный День Земли</w:t>
            </w:r>
          </w:p>
          <w:p w:rsidR="00FD616A" w:rsidRDefault="00FD616A" w:rsidP="00B322AE">
            <w:pPr>
              <w:numPr>
                <w:ilvl w:val="0"/>
                <w:numId w:val="120"/>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Круглый стол по воспитанию уважения «Мы сильны, потому что  едины».</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Внеурочная деятельность </w:t>
            </w:r>
          </w:p>
        </w:tc>
        <w:tc>
          <w:tcPr>
            <w:tcW w:w="10137" w:type="dxa"/>
            <w:gridSpan w:val="2"/>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ind w:left="0" w:firstLine="0"/>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Профилактика и безопасность</w:t>
            </w:r>
          </w:p>
        </w:tc>
        <w:tc>
          <w:tcPr>
            <w:tcW w:w="10137" w:type="dxa"/>
            <w:gridSpan w:val="2"/>
            <w:shd w:val="clear" w:color="auto" w:fill="auto"/>
          </w:tcPr>
          <w:p w:rsidR="00FD616A" w:rsidRDefault="00FD616A" w:rsidP="00B322AE">
            <w:pPr>
              <w:numPr>
                <w:ilvl w:val="0"/>
                <w:numId w:val="102"/>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Пятиминутки безопасности</w:t>
            </w:r>
          </w:p>
          <w:p w:rsidR="00FD616A" w:rsidRDefault="00FD616A" w:rsidP="00B322AE">
            <w:pPr>
              <w:numPr>
                <w:ilvl w:val="0"/>
                <w:numId w:val="102"/>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Встреча с инспектором Центроспас-Югория.</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тематических родительских собраний.</w:t>
            </w:r>
          </w:p>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Информационное оповещение через классные группы</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Работа в соответствии с обязанностями</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работе всероссийского профориентационного проекта  «ПроеКТОриЯ»</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Педагог-психолог</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10137" w:type="dxa"/>
            <w:gridSpan w:val="2"/>
            <w:shd w:val="clear" w:color="auto" w:fill="auto"/>
          </w:tcPr>
          <w:p w:rsidR="00FD616A" w:rsidRDefault="00FD616A" w:rsidP="00B322AE">
            <w:pPr>
              <w:pStyle w:val="af9"/>
              <w:numPr>
                <w:ilvl w:val="0"/>
                <w:numId w:val="104"/>
              </w:numPr>
              <w:spacing w:after="0" w:line="240" w:lineRule="auto"/>
              <w:rPr>
                <w:rFonts w:cs="Times New Roman"/>
                <w:szCs w:val="24"/>
              </w:rPr>
            </w:pPr>
            <w:r>
              <w:rPr>
                <w:rFonts w:cs="Times New Roman"/>
                <w:szCs w:val="24"/>
              </w:rPr>
              <w:t>Объединения дополнительного образования на базе учреждений дополнительного образования, культуры и спорта</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плану с ОГИБДД г Тобольска.</w:t>
            </w:r>
          </w:p>
          <w:p w:rsidR="00FD616A" w:rsidRDefault="00FD616A" w:rsidP="00B322AE">
            <w:pPr>
              <w:numPr>
                <w:ilvl w:val="0"/>
                <w:numId w:val="102"/>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10137" w:type="dxa"/>
            <w:gridSpan w:val="2"/>
            <w:shd w:val="clear" w:color="auto" w:fill="auto"/>
          </w:tcPr>
          <w:p w:rsidR="00FD616A" w:rsidRDefault="00FD616A" w:rsidP="00B322AE">
            <w:pPr>
              <w:numPr>
                <w:ilvl w:val="0"/>
                <w:numId w:val="102"/>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школы ко Дню Победы</w:t>
            </w:r>
          </w:p>
          <w:p w:rsidR="00FD616A" w:rsidRDefault="00FD616A" w:rsidP="00B322AE">
            <w:pPr>
              <w:numPr>
                <w:ilvl w:val="0"/>
                <w:numId w:val="102"/>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«Окна Победы»</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469"/>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10137" w:type="dxa"/>
            <w:gridSpan w:val="2"/>
            <w:shd w:val="clear" w:color="auto" w:fill="auto"/>
          </w:tcPr>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экскурсии</w:t>
            </w:r>
            <w:r>
              <w:rPr>
                <w:rFonts w:ascii="Times New Roman" w:eastAsia="Calibri" w:hAnsi="Times New Roman" w:cs="Times New Roman"/>
                <w:bCs/>
                <w:iCs/>
                <w:sz w:val="24"/>
                <w:szCs w:val="24"/>
                <w:lang w:bidi="ru-RU"/>
              </w:rPr>
              <w:t xml:space="preserve"> </w:t>
            </w:r>
          </w:p>
          <w:p w:rsidR="00FD616A" w:rsidRDefault="00FD616A" w:rsidP="00B322AE">
            <w:pPr>
              <w:numPr>
                <w:ilvl w:val="0"/>
                <w:numId w:val="123"/>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bCs/>
                <w:iCs/>
                <w:sz w:val="24"/>
                <w:szCs w:val="24"/>
                <w:lang w:bidi="ru-RU"/>
              </w:rPr>
              <w:t>Мероприятия окружного детского фестиваля «Экодетство»</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35"/>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10137" w:type="dxa"/>
            <w:gridSpan w:val="2"/>
            <w:shd w:val="clear" w:color="auto" w:fill="auto"/>
          </w:tcPr>
          <w:p w:rsidR="00FD616A" w:rsidRPr="00FA0922" w:rsidRDefault="00FD616A" w:rsidP="00B322AE">
            <w:pPr>
              <w:numPr>
                <w:ilvl w:val="0"/>
                <w:numId w:val="102"/>
              </w:numPr>
              <w:spacing w:after="0" w:line="240" w:lineRule="auto"/>
              <w:contextualSpacing/>
              <w:rPr>
                <w:rFonts w:ascii="Times New Roman" w:eastAsia="Calibri" w:hAnsi="Times New Roman" w:cs="Times New Roman"/>
                <w:sz w:val="24"/>
                <w:szCs w:val="24"/>
              </w:rPr>
            </w:pPr>
            <w:r w:rsidRPr="00FA0922">
              <w:rPr>
                <w:rFonts w:ascii="Times New Roman" w:eastAsia="Calibri" w:hAnsi="Times New Roman" w:cs="Times New Roman"/>
                <w:sz w:val="24"/>
                <w:szCs w:val="24"/>
              </w:rPr>
              <w:t>Акция «День космонавтики»</w:t>
            </w:r>
          </w:p>
          <w:p w:rsidR="00FD616A" w:rsidRPr="00FA0922" w:rsidRDefault="00FD616A" w:rsidP="00B322AE">
            <w:pPr>
              <w:numPr>
                <w:ilvl w:val="0"/>
                <w:numId w:val="102"/>
              </w:numPr>
              <w:spacing w:after="0" w:line="240" w:lineRule="auto"/>
              <w:contextualSpacing/>
              <w:rPr>
                <w:rFonts w:ascii="Times New Roman" w:eastAsia="Calibri" w:hAnsi="Times New Roman" w:cs="Times New Roman"/>
                <w:sz w:val="24"/>
                <w:szCs w:val="24"/>
              </w:rPr>
            </w:pPr>
            <w:r w:rsidRPr="00FA0922">
              <w:rPr>
                <w:rFonts w:ascii="Times New Roman" w:eastAsia="Calibri" w:hAnsi="Times New Roman" w:cs="Times New Roman"/>
                <w:sz w:val="24"/>
                <w:szCs w:val="24"/>
              </w:rPr>
              <w:t>Работа по ПЕРЕЧНЮ МЕРОПРИЯТИЙ ДЛЯ ДЕТЕЙ И МОЛОДЕЖИ НА 2026-2027 УЧЕБНЫЙ ГОД, РЕАЛИЗУЕМЫХ В ТОМ ЧИСЛЕ ДЕТСКИМИ И МОЛОДЕЖНЫМИ ОБЩЕСТВЕННЫМИ ОБЪЕДИНЕНИЯМИ</w:t>
            </w:r>
          </w:p>
          <w:p w:rsidR="00FD616A" w:rsidRPr="00FA0922" w:rsidRDefault="00FD616A" w:rsidP="00B322AE">
            <w:pPr>
              <w:numPr>
                <w:ilvl w:val="0"/>
                <w:numId w:val="102"/>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hAnsi="Times New Roman" w:cs="Times New Roman"/>
                <w:sz w:val="24"/>
                <w:szCs w:val="24"/>
              </w:rPr>
              <w:t>Формат мероприятий к Дню единых действий ( план прилагается)</w:t>
            </w:r>
          </w:p>
          <w:p w:rsidR="00FD616A" w:rsidRPr="00FA0922" w:rsidRDefault="00FD616A" w:rsidP="00B322AE">
            <w:pPr>
              <w:numPr>
                <w:ilvl w:val="0"/>
                <w:numId w:val="102"/>
              </w:numPr>
              <w:spacing w:after="0" w:line="240" w:lineRule="auto"/>
              <w:contextualSpacing/>
              <w:rPr>
                <w:rFonts w:ascii="Times New Roman" w:eastAsia="Calibri" w:hAnsi="Times New Roman" w:cs="Times New Roman"/>
                <w:sz w:val="24"/>
                <w:szCs w:val="24"/>
              </w:rPr>
            </w:pPr>
            <w:r w:rsidRPr="00FA0922">
              <w:rPr>
                <w:rStyle w:val="affb"/>
                <w:rFonts w:ascii="Times New Roman" w:hAnsi="Times New Roman" w:cs="Times New Roman"/>
                <w:b w:val="0"/>
                <w:color w:val="333333"/>
                <w:sz w:val="24"/>
                <w:szCs w:val="24"/>
                <w:shd w:val="clear" w:color="auto" w:fill="FFFFFF"/>
              </w:rPr>
              <w:t xml:space="preserve">«Укрепляй здоровье» </w:t>
            </w:r>
            <w:r w:rsidRPr="00FA0922">
              <w:rPr>
                <w:rFonts w:ascii="Times New Roman" w:hAnsi="Times New Roman" w:cs="Times New Roman"/>
                <w:color w:val="333333"/>
                <w:sz w:val="24"/>
                <w:szCs w:val="24"/>
                <w:shd w:val="clear" w:color="auto" w:fill="FFFFFF"/>
              </w:rPr>
              <w:t>Акция приурочена ко Всемирному дню здоровья.</w:t>
            </w:r>
          </w:p>
          <w:p w:rsidR="00FD616A" w:rsidRPr="00FA0922" w:rsidRDefault="00FD616A" w:rsidP="00B322AE">
            <w:pPr>
              <w:numPr>
                <w:ilvl w:val="0"/>
                <w:numId w:val="102"/>
              </w:numPr>
              <w:spacing w:after="0" w:line="240" w:lineRule="auto"/>
              <w:contextualSpacing/>
              <w:rPr>
                <w:rFonts w:ascii="Times New Roman" w:eastAsia="Calibri" w:hAnsi="Times New Roman" w:cs="Times New Roman"/>
                <w:sz w:val="24"/>
                <w:szCs w:val="24"/>
              </w:rPr>
            </w:pPr>
            <w:r w:rsidRPr="00FA0922">
              <w:rPr>
                <w:rStyle w:val="affb"/>
                <w:rFonts w:ascii="Times New Roman" w:hAnsi="Times New Roman" w:cs="Times New Roman"/>
                <w:b w:val="0"/>
                <w:color w:val="333333"/>
                <w:sz w:val="24"/>
                <w:szCs w:val="24"/>
                <w:shd w:val="clear" w:color="auto" w:fill="FFFFFF"/>
              </w:rPr>
              <w:t xml:space="preserve">Путь в космос» </w:t>
            </w:r>
            <w:r w:rsidRPr="00FA0922">
              <w:rPr>
                <w:rFonts w:ascii="Times New Roman" w:hAnsi="Times New Roman" w:cs="Times New Roman"/>
                <w:color w:val="333333"/>
                <w:sz w:val="24"/>
                <w:szCs w:val="24"/>
                <w:shd w:val="clear" w:color="auto" w:fill="FFFFFF"/>
              </w:rPr>
              <w:t>Приурочена ко Дню космонавтики</w:t>
            </w:r>
          </w:p>
          <w:p w:rsidR="00FD616A" w:rsidRPr="00FA0922" w:rsidRDefault="00FD616A" w:rsidP="00B322AE">
            <w:pPr>
              <w:numPr>
                <w:ilvl w:val="0"/>
                <w:numId w:val="102"/>
              </w:numPr>
              <w:spacing w:after="0" w:line="240" w:lineRule="auto"/>
              <w:contextualSpacing/>
              <w:rPr>
                <w:rFonts w:ascii="Times New Roman" w:eastAsia="Calibri" w:hAnsi="Times New Roman" w:cs="Times New Roman"/>
                <w:sz w:val="24"/>
                <w:szCs w:val="24"/>
              </w:rPr>
            </w:pPr>
            <w:r w:rsidRPr="00FA0922">
              <w:rPr>
                <w:rStyle w:val="affb"/>
                <w:rFonts w:ascii="Times New Roman" w:hAnsi="Times New Roman" w:cs="Times New Roman"/>
                <w:b w:val="0"/>
                <w:color w:val="333333"/>
                <w:sz w:val="24"/>
                <w:szCs w:val="24"/>
                <w:shd w:val="clear" w:color="auto" w:fill="FFFFFF"/>
              </w:rPr>
              <w:t>Экологическая акция «Юннатский субботник» </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5167" w:type="dxa"/>
            <w:gridSpan w:val="4"/>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Май  месячник «82 годовщина ВЕЛИКОЙ ПОБЕДЫ»</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Уроки согласно  Календарю образовательных  событий на 2026-2027 год</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color w:val="000000"/>
                <w:sz w:val="24"/>
                <w:szCs w:val="24"/>
                <w:shd w:val="clear" w:color="auto" w:fill="FFFFFF"/>
              </w:rPr>
              <w:t>24 мая:</w:t>
            </w:r>
            <w:r>
              <w:rPr>
                <w:rFonts w:ascii="Arial" w:eastAsia="Calibri" w:hAnsi="Arial" w:cs="Arial"/>
                <w:color w:val="000000"/>
                <w:sz w:val="24"/>
                <w:szCs w:val="24"/>
                <w:shd w:val="clear" w:color="auto" w:fill="FFFFFF"/>
              </w:rPr>
              <w:t xml:space="preserve"> </w:t>
            </w:r>
            <w:r>
              <w:rPr>
                <w:rFonts w:ascii="Times New Roman" w:eastAsia="Calibri" w:hAnsi="Times New Roman" w:cs="Times New Roman"/>
                <w:sz w:val="24"/>
                <w:szCs w:val="24"/>
              </w:rPr>
              <w:t>День славянской письменности и культуры</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Согласно Индивидуальному плану воспитательной работы классных руководителей</w:t>
            </w:r>
          </w:p>
          <w:p w:rsidR="00FD616A" w:rsidRDefault="00FD616A" w:rsidP="004C793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5-9 классов</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Подготовка Анализа воспитательной работы по классу</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Основные </w:t>
            </w:r>
            <w:r>
              <w:rPr>
                <w:rFonts w:ascii="Times New Roman" w:eastAsia="Calibri" w:hAnsi="Times New Roman" w:cs="Times New Roman"/>
                <w:b/>
                <w:sz w:val="24"/>
                <w:szCs w:val="24"/>
              </w:rPr>
              <w:lastRenderedPageBreak/>
              <w:t>школьные дела</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Церемония поднятия Флага РФ и исполнение Гимна РФ в первый день каждой недели, </w:t>
            </w:r>
            <w:r>
              <w:rPr>
                <w:rFonts w:ascii="Times New Roman" w:eastAsia="Calibri" w:hAnsi="Times New Roman" w:cs="Times New Roman"/>
                <w:sz w:val="24"/>
                <w:szCs w:val="24"/>
              </w:rPr>
              <w:lastRenderedPageBreak/>
              <w:t>церемония спуска Флага РФ и исполнение Гимна РФ в последний день каждой учебной недели.</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Праздник Весны и Труда</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Мероприятия в рамках Месячника Победы </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Смотр строя и песни.</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Праздник «Последний звонок» (9 класс). </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Торжественная линейка, посвященная окончанию 2026-2027 учебного года.</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Зам. директора по ВР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Педагог – организатор,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14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Внеурочная деятельность </w:t>
            </w:r>
          </w:p>
        </w:tc>
        <w:tc>
          <w:tcPr>
            <w:tcW w:w="10137" w:type="dxa"/>
            <w:gridSpan w:val="2"/>
            <w:shd w:val="clear" w:color="auto" w:fill="auto"/>
          </w:tcPr>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«Разговоры о важном»</w:t>
            </w:r>
          </w:p>
          <w:p w:rsidR="00FD616A" w:rsidRDefault="00FD616A" w:rsidP="00B322AE">
            <w:pPr>
              <w:numPr>
                <w:ilvl w:val="0"/>
                <w:numId w:val="100"/>
              </w:numPr>
              <w:spacing w:after="0" w:line="240" w:lineRule="auto"/>
              <w:contextualSpacing/>
              <w:rPr>
                <w:rFonts w:ascii="Times New Roman" w:eastAsia="BatangChe"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BatangChe" w:hAnsi="Times New Roman" w:cs="Times New Roman"/>
                <w:bCs/>
                <w:color w:val="000000"/>
                <w:sz w:val="24"/>
                <w:szCs w:val="24"/>
                <w:lang w:eastAsia="ru-RU"/>
              </w:rPr>
              <w:t>«ГТО - путь к успеху»</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«Военные учебные сборы»</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«Биология. Проектно-исследовательская деятельность»</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«Россия - мои горизонты»</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«Основы финансовой грамотности. Финансовая культура»</w:t>
            </w:r>
          </w:p>
          <w:p w:rsidR="00FD616A" w:rsidRPr="00FE11D5"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«Функциональная грамотность Учимся для жизни»</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деятельности»Великие достижения соотечественников</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Курс внеурочной деятельности </w:t>
            </w:r>
            <w:r>
              <w:rPr>
                <w:rFonts w:ascii="Times New Roman" w:eastAsia="Times New Roman" w:hAnsi="Times New Roman" w:cs="Times New Roman"/>
                <w:sz w:val="24"/>
                <w:szCs w:val="24"/>
                <w:lang w:eastAsia="ru-RU"/>
              </w:rPr>
              <w:t>«Билет в будущее»</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«Химия в ээкспирементах и задачах»</w:t>
            </w:r>
          </w:p>
          <w:p w:rsidR="00FD616A" w:rsidRDefault="00FD616A" w:rsidP="00B322AE">
            <w:pPr>
              <w:numPr>
                <w:ilvl w:val="0"/>
                <w:numId w:val="100"/>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Курс внеурочной деятельности «Обучение служением. Первые»</w:t>
            </w:r>
          </w:p>
          <w:p w:rsidR="00FD616A" w:rsidRDefault="00FD616A" w:rsidP="00B322AE">
            <w:pPr>
              <w:numPr>
                <w:ilvl w:val="0"/>
                <w:numId w:val="100"/>
              </w:numPr>
              <w:spacing w:after="0" w:line="240" w:lineRule="auto"/>
              <w:ind w:left="0" w:firstLine="0"/>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Комплекс воспитательных мероприятий, включенных в Программу воспитания школы, согласно календарному плану воспитательной работы классных руководителей  5-9 классов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Руководители ВД</w:t>
            </w:r>
          </w:p>
        </w:tc>
      </w:tr>
      <w:tr w:rsidR="00FD616A" w:rsidTr="004C7938">
        <w:trPr>
          <w:trHeight w:val="42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10137" w:type="dxa"/>
            <w:gridSpan w:val="2"/>
            <w:shd w:val="clear" w:color="auto" w:fill="auto"/>
          </w:tcPr>
          <w:p w:rsidR="00FD616A" w:rsidRDefault="00FD616A" w:rsidP="00B322AE">
            <w:pPr>
              <w:numPr>
                <w:ilvl w:val="0"/>
                <w:numId w:val="12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инструктажей с учащимися по соблюдению правил техники безопасности в период летних каникул</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864"/>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Инструктаж для родителей в период летних каникул.</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Заседание Совета родителей</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 начальник лагеря</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Самоуправление</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Работа в соответствии с обязанностями</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«Георгиевская ленточка»</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«Аллея выпускников»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Деловая игра «Профессионал».</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работе всероссийского профориентационного проекта  «ПроеКТОриЯ».</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Социальное партнёрство</w:t>
            </w:r>
          </w:p>
        </w:tc>
        <w:tc>
          <w:tcPr>
            <w:tcW w:w="10137" w:type="dxa"/>
            <w:gridSpan w:val="2"/>
            <w:shd w:val="clear" w:color="auto" w:fill="auto"/>
          </w:tcPr>
          <w:p w:rsidR="00FD616A" w:rsidRDefault="00FD616A" w:rsidP="00B322AE">
            <w:pPr>
              <w:pStyle w:val="af9"/>
              <w:numPr>
                <w:ilvl w:val="0"/>
                <w:numId w:val="104"/>
              </w:numPr>
              <w:spacing w:after="0" w:line="240" w:lineRule="auto"/>
              <w:rPr>
                <w:rFonts w:cs="Times New Roman"/>
                <w:szCs w:val="24"/>
              </w:rPr>
            </w:pPr>
            <w:r>
              <w:rPr>
                <w:rFonts w:cs="Times New Roman"/>
                <w:szCs w:val="24"/>
              </w:rPr>
              <w:t>Объединения дополнительного образования на базе учреждений дополнительного образования, культуры и спорта</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в филиале ЦБС мкр.Иртышский</w:t>
            </w:r>
          </w:p>
          <w:p w:rsidR="00FD616A" w:rsidRDefault="00FD616A" w:rsidP="00B322AE">
            <w:pPr>
              <w:numPr>
                <w:ilvl w:val="0"/>
                <w:numId w:val="11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Работа по плану с ОГИБДД г Тобольска.</w:t>
            </w:r>
          </w:p>
          <w:p w:rsidR="00FD616A" w:rsidRDefault="00FD616A" w:rsidP="00B322AE">
            <w:pPr>
              <w:numPr>
                <w:ilvl w:val="0"/>
                <w:numId w:val="125"/>
              </w:numPr>
              <w:spacing w:after="0" w:line="240" w:lineRule="auto"/>
              <w:ind w:left="0" w:firstLine="0"/>
              <w:contextualSpacing/>
              <w:rPr>
                <w:rFonts w:ascii="Times New Roman" w:eastAsia="Calibri" w:hAnsi="Times New Roman" w:cs="Times New Roman"/>
                <w:sz w:val="24"/>
                <w:szCs w:val="24"/>
              </w:rPr>
            </w:pPr>
            <w:r>
              <w:rPr>
                <w:rFonts w:ascii="Times New Roman" w:hAnsi="Times New Roman" w:cs="Times New Roman"/>
                <w:sz w:val="24"/>
                <w:szCs w:val="24"/>
              </w:rPr>
              <w:t>Соревнования согласно Положения о городской спартакиаде школьников.</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10137" w:type="dxa"/>
            <w:gridSpan w:val="2"/>
            <w:shd w:val="clear" w:color="auto" w:fill="auto"/>
          </w:tcPr>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школы к торжественной линейке «Последний звонок».</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Акция «Окно Победы»</w:t>
            </w:r>
          </w:p>
          <w:p w:rsidR="00FD616A" w:rsidRDefault="00FD616A" w:rsidP="00B322AE">
            <w:pPr>
              <w:numPr>
                <w:ilvl w:val="0"/>
                <w:numId w:val="124"/>
              </w:numPr>
              <w:spacing w:after="0" w:line="240" w:lineRule="auto"/>
              <w:ind w:left="0" w:firstLine="0"/>
              <w:contextualSpacing/>
              <w:rPr>
                <w:rFonts w:ascii="Times New Roman" w:eastAsia="Calibri" w:hAnsi="Times New Roman" w:cs="Times New Roman"/>
                <w:b/>
                <w:sz w:val="24"/>
                <w:szCs w:val="24"/>
              </w:rPr>
            </w:pPr>
            <w:r>
              <w:rPr>
                <w:rFonts w:ascii="Times New Roman" w:eastAsia="Calibri" w:hAnsi="Times New Roman" w:cs="Times New Roman"/>
                <w:sz w:val="24"/>
                <w:szCs w:val="24"/>
              </w:rPr>
              <w:t>Оформление к встрече детей детского лагеря с дневным пребыванием «Бригантина».</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Педагог-организатор</w:t>
            </w:r>
          </w:p>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rPr>
          <w:trHeight w:val="51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10137" w:type="dxa"/>
            <w:gridSpan w:val="2"/>
            <w:shd w:val="clear" w:color="auto" w:fill="auto"/>
          </w:tcPr>
          <w:p w:rsidR="00FD616A" w:rsidRDefault="00FD616A" w:rsidP="00B322AE">
            <w:pPr>
              <w:numPr>
                <w:ilvl w:val="0"/>
                <w:numId w:val="12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Экскурсии по местам боевой славы</w:t>
            </w:r>
          </w:p>
          <w:p w:rsidR="00FD616A" w:rsidRDefault="00FD616A" w:rsidP="00B322AE">
            <w:pPr>
              <w:numPr>
                <w:ilvl w:val="0"/>
                <w:numId w:val="125"/>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Мероприятия в рамках Месячника Победы (празднование «Дня Победы», «Бессмертный полк»)</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rPr>
          <w:trHeight w:val="15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10137" w:type="dxa"/>
            <w:gridSpan w:val="2"/>
            <w:shd w:val="clear" w:color="auto" w:fill="auto"/>
          </w:tcPr>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Отчетные мероприятия детских общественных объединений </w:t>
            </w:r>
          </w:p>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мероприятиях в рамках празднования «Дня Победы», </w:t>
            </w:r>
          </w:p>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Экологический БУНТ</w:t>
            </w:r>
          </w:p>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детских общественных организаций России (19.04)</w:t>
            </w:r>
          </w:p>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мероприятиях «Последний Звонок», итоговая линейка</w:t>
            </w:r>
          </w:p>
          <w:p w:rsidR="00FD616A" w:rsidRDefault="00FD616A" w:rsidP="00B322AE">
            <w:pPr>
              <w:numPr>
                <w:ilvl w:val="0"/>
                <w:numId w:val="12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Работа по ПЕРЕЧНЮ МЕРОПРИЯТИЙ ДЛЯ ДЕТЕЙ И МОЛОДЕЖИ НА 2025-2026 УЧЕБНЫЙ ГОД, РЕАЛИЗУЕМЫХ В ТОМ ЧИСЛЕ ДЕТСКИМИ И МОЛОДЕЖНЫМИ ОБЩЕСТВЕННЫМИ ОБЪЕДИНЕНИЯМИ</w:t>
            </w:r>
          </w:p>
          <w:p w:rsidR="00FD616A" w:rsidRPr="00FA0922" w:rsidRDefault="00FD616A" w:rsidP="00B322AE">
            <w:pPr>
              <w:numPr>
                <w:ilvl w:val="0"/>
                <w:numId w:val="125"/>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hAnsi="Times New Roman" w:cs="Times New Roman"/>
                <w:sz w:val="24"/>
                <w:szCs w:val="24"/>
              </w:rPr>
              <w:t>Формат мероприятий к Дню единых действий ( план прилагается)</w:t>
            </w:r>
          </w:p>
          <w:p w:rsidR="00FD616A" w:rsidRPr="00FA0922" w:rsidRDefault="00FD616A" w:rsidP="00B322AE">
            <w:pPr>
              <w:numPr>
                <w:ilvl w:val="0"/>
                <w:numId w:val="125"/>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eastAsia="Times New Roman" w:hAnsi="Times New Roman" w:cs="Times New Roman"/>
                <w:sz w:val="24"/>
                <w:szCs w:val="24"/>
                <w:lang w:eastAsia="ru-RU"/>
              </w:rPr>
              <w:t>Акция «Мой труд — мой старт»</w:t>
            </w:r>
          </w:p>
          <w:p w:rsidR="00FD616A" w:rsidRPr="00FA0922" w:rsidRDefault="00FD616A" w:rsidP="00B322AE">
            <w:pPr>
              <w:numPr>
                <w:ilvl w:val="0"/>
                <w:numId w:val="125"/>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eastAsia="Times New Roman" w:hAnsi="Times New Roman" w:cs="Times New Roman"/>
                <w:sz w:val="24"/>
                <w:szCs w:val="24"/>
                <w:lang w:eastAsia="ru-RU"/>
              </w:rPr>
              <w:t>Акция «Окна Победы»</w:t>
            </w:r>
          </w:p>
          <w:p w:rsidR="00FD616A" w:rsidRPr="00FA0922" w:rsidRDefault="00FD616A" w:rsidP="00B322AE">
            <w:pPr>
              <w:numPr>
                <w:ilvl w:val="0"/>
                <w:numId w:val="125"/>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eastAsia="Times New Roman" w:hAnsi="Times New Roman" w:cs="Times New Roman"/>
                <w:sz w:val="24"/>
                <w:szCs w:val="24"/>
                <w:lang w:eastAsia="ru-RU"/>
              </w:rPr>
              <w:t>Акция «Эхо Победы»</w:t>
            </w:r>
          </w:p>
          <w:p w:rsidR="00FD616A" w:rsidRPr="00FA0922" w:rsidRDefault="00FD616A" w:rsidP="00B322AE">
            <w:pPr>
              <w:numPr>
                <w:ilvl w:val="0"/>
                <w:numId w:val="125"/>
              </w:numPr>
              <w:spacing w:after="0" w:line="240" w:lineRule="auto"/>
              <w:contextualSpacing/>
              <w:rPr>
                <w:rFonts w:ascii="Times New Roman" w:eastAsia="Times New Roman" w:hAnsi="Times New Roman" w:cs="Times New Roman"/>
                <w:sz w:val="24"/>
                <w:szCs w:val="24"/>
                <w:lang w:eastAsia="ru-RU"/>
              </w:rPr>
            </w:pPr>
            <w:r w:rsidRPr="00FA0922">
              <w:rPr>
                <w:rStyle w:val="markdown-word"/>
                <w:rFonts w:ascii="Times New Roman" w:eastAsia="Times New Roman" w:hAnsi="Times New Roman" w:cs="Times New Roman"/>
                <w:sz w:val="24"/>
                <w:szCs w:val="24"/>
                <w:lang w:eastAsia="ru-RU"/>
              </w:rPr>
              <w:t>Акция «Вместе в будущее» Посвящена Дню детских общественных организаций</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5167" w:type="dxa"/>
            <w:gridSpan w:val="4"/>
            <w:shd w:val="clear" w:color="auto" w:fill="auto"/>
          </w:tcPr>
          <w:p w:rsidR="00FD616A" w:rsidRDefault="00FD616A" w:rsidP="004C79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Июнь, Июль, Август  «Здравствуй, лето!  У нас каникулы!»</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Классное руководство</w:t>
            </w:r>
          </w:p>
        </w:tc>
        <w:tc>
          <w:tcPr>
            <w:tcW w:w="10137" w:type="dxa"/>
            <w:gridSpan w:val="2"/>
            <w:shd w:val="clear" w:color="auto" w:fill="auto"/>
          </w:tcPr>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Организация летнего отдыха и трудозанятости учащихся.</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Анализ результативности воспитательной работы с классом  за 2026-2027 учебный год.</w:t>
            </w:r>
          </w:p>
          <w:p w:rsidR="00FD616A" w:rsidRDefault="00FD616A" w:rsidP="00B322AE">
            <w:pPr>
              <w:numPr>
                <w:ilvl w:val="0"/>
                <w:numId w:val="126"/>
              </w:numPr>
              <w:spacing w:after="0" w:line="240" w:lineRule="auto"/>
              <w:ind w:left="0" w:firstLine="0"/>
              <w:contextualSpacing/>
              <w:rPr>
                <w:rFonts w:ascii="Times New Roman" w:eastAsia="Calibri" w:hAnsi="Times New Roman" w:cs="Times New Roman"/>
                <w:sz w:val="24"/>
                <w:szCs w:val="24"/>
              </w:rPr>
            </w:pP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Школьный урок</w:t>
            </w:r>
          </w:p>
        </w:tc>
        <w:tc>
          <w:tcPr>
            <w:tcW w:w="10137" w:type="dxa"/>
            <w:gridSpan w:val="2"/>
            <w:shd w:val="clear" w:color="auto" w:fill="auto"/>
          </w:tcPr>
          <w:p w:rsidR="00FD616A" w:rsidRDefault="00FD616A" w:rsidP="00B322AE">
            <w:pPr>
              <w:numPr>
                <w:ilvl w:val="0"/>
                <w:numId w:val="126"/>
              </w:numPr>
              <w:spacing w:after="0" w:line="240" w:lineRule="auto"/>
              <w:contextualSpacing/>
              <w:rPr>
                <w:rFonts w:ascii="Times New Roman" w:hAnsi="Times New Roman" w:cs="Times New Roman"/>
                <w:b/>
                <w:sz w:val="24"/>
                <w:szCs w:val="24"/>
              </w:rPr>
            </w:pPr>
            <w:r>
              <w:rPr>
                <w:rFonts w:ascii="Times New Roman" w:hAnsi="Times New Roman" w:cs="Times New Roman"/>
                <w:bCs/>
                <w:sz w:val="24"/>
                <w:szCs w:val="24"/>
              </w:rPr>
              <w:t>Экологический проект «Школьный двор - моя страна»</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Курсы внеурочной деятельности </w:t>
            </w:r>
          </w:p>
        </w:tc>
        <w:tc>
          <w:tcPr>
            <w:tcW w:w="10137" w:type="dxa"/>
            <w:gridSpan w:val="2"/>
            <w:shd w:val="clear" w:color="auto" w:fill="auto"/>
          </w:tcPr>
          <w:p w:rsidR="00FD616A" w:rsidRDefault="00FD616A" w:rsidP="00B322AE">
            <w:pPr>
              <w:numPr>
                <w:ilvl w:val="0"/>
                <w:numId w:val="126"/>
              </w:numPr>
              <w:spacing w:after="0" w:line="240" w:lineRule="auto"/>
              <w:ind w:left="0" w:firstLine="0"/>
              <w:contextualSpacing/>
              <w:rPr>
                <w:rFonts w:ascii="Times New Roman" w:eastAsia="Calibri" w:hAnsi="Times New Roman" w:cs="Times New Roman"/>
                <w:b/>
                <w:sz w:val="24"/>
                <w:szCs w:val="24"/>
              </w:rPr>
            </w:pPr>
            <w:r>
              <w:rPr>
                <w:rFonts w:ascii="Times New Roman" w:hAnsi="Times New Roman" w:cs="Times New Roman"/>
                <w:sz w:val="24"/>
                <w:szCs w:val="24"/>
              </w:rPr>
              <w:t>Творческое задание на период летних каникул</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r w:rsidR="00FD616A" w:rsidTr="00FD616A">
        <w:trPr>
          <w:trHeight w:val="599"/>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tc>
        <w:tc>
          <w:tcPr>
            <w:tcW w:w="10137" w:type="dxa"/>
            <w:gridSpan w:val="2"/>
            <w:shd w:val="clear" w:color="auto" w:fill="auto"/>
          </w:tcPr>
          <w:p w:rsidR="00FD616A" w:rsidRDefault="00FD616A" w:rsidP="00B322AE">
            <w:pPr>
              <w:numPr>
                <w:ilvl w:val="0"/>
                <w:numId w:val="126"/>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 с родителями по занятости детей в летний период</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 зам. директора по ВР, начальник лагеря</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Самоуправление</w:t>
            </w:r>
          </w:p>
        </w:tc>
        <w:tc>
          <w:tcPr>
            <w:tcW w:w="10137" w:type="dxa"/>
            <w:gridSpan w:val="2"/>
            <w:shd w:val="clear" w:color="auto" w:fill="auto"/>
          </w:tcPr>
          <w:p w:rsidR="00FD616A" w:rsidRDefault="00FD616A" w:rsidP="00B322AE">
            <w:pPr>
              <w:numPr>
                <w:ilvl w:val="0"/>
                <w:numId w:val="126"/>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Деятельность вожатского отряда «Лидер» в летнем пришкольном лагере с дневным пребыванием детей  «Бригантина»  (согласно плану).</w:t>
            </w:r>
          </w:p>
          <w:p w:rsidR="00FD616A" w:rsidRDefault="00FD616A" w:rsidP="00B322AE">
            <w:pPr>
              <w:numPr>
                <w:ilvl w:val="0"/>
                <w:numId w:val="126"/>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Праздник, посвященный Дню защиты детей «Давайте устроим большой хоровод»</w:t>
            </w:r>
          </w:p>
          <w:p w:rsidR="00FD616A" w:rsidRDefault="00FD616A" w:rsidP="00B322AE">
            <w:pPr>
              <w:numPr>
                <w:ilvl w:val="0"/>
                <w:numId w:val="126"/>
              </w:numPr>
              <w:tabs>
                <w:tab w:val="left" w:pos="295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отчета о работе школьного лагеря.</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 июня – флэшмоб «Возьмёмся за руки, друзья!».</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Церемония поднятия Флага РФ и исполнение Гимна РФ 1.06.2026 и церемония спуска Флага РФ и исполнение Гимна РФ в течение смены в оздоровительном лагере.</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России (12.06)</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памяти и скорби (22.06)</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молодежи (27.06)</w:t>
            </w:r>
          </w:p>
          <w:p w:rsidR="00FD616A" w:rsidRDefault="00FD616A" w:rsidP="00B322AE">
            <w:pPr>
              <w:numPr>
                <w:ilvl w:val="0"/>
                <w:numId w:val="1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День семьи, любви и верности (08.07)</w:t>
            </w:r>
          </w:p>
          <w:p w:rsidR="00FD616A" w:rsidRDefault="00FD616A" w:rsidP="00B322AE">
            <w:pPr>
              <w:numPr>
                <w:ilvl w:val="0"/>
                <w:numId w:val="126"/>
              </w:numPr>
              <w:spacing w:after="0" w:line="240" w:lineRule="auto"/>
              <w:contextualSpacing/>
              <w:rPr>
                <w:rFonts w:ascii="Times New Roman" w:eastAsia="Calibri" w:hAnsi="Times New Roman" w:cs="Times New Roman"/>
                <w:b/>
                <w:sz w:val="24"/>
                <w:szCs w:val="24"/>
                <w:lang w:eastAsia="ru-RU"/>
              </w:rPr>
            </w:pPr>
            <w:r>
              <w:rPr>
                <w:rFonts w:ascii="Times New Roman" w:hAnsi="Times New Roman" w:cs="Times New Roman"/>
                <w:sz w:val="24"/>
                <w:szCs w:val="24"/>
              </w:rPr>
              <w:t>Подготовка к линейке 01.09.2027</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Профориентация</w:t>
            </w:r>
          </w:p>
        </w:tc>
        <w:tc>
          <w:tcPr>
            <w:tcW w:w="10137" w:type="dxa"/>
            <w:gridSpan w:val="2"/>
            <w:shd w:val="clear" w:color="auto" w:fill="auto"/>
          </w:tcPr>
          <w:p w:rsidR="00FD616A" w:rsidRDefault="00FD616A" w:rsidP="00B322AE">
            <w:pPr>
              <w:numPr>
                <w:ilvl w:val="0"/>
                <w:numId w:val="126"/>
              </w:numPr>
              <w:spacing w:after="0" w:line="240"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Трудовой десант</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Основные школьные дела</w:t>
            </w:r>
          </w:p>
        </w:tc>
        <w:tc>
          <w:tcPr>
            <w:tcW w:w="10137" w:type="dxa"/>
            <w:gridSpan w:val="2"/>
            <w:shd w:val="clear" w:color="auto" w:fill="auto"/>
          </w:tcPr>
          <w:p w:rsidR="00FD616A" w:rsidRDefault="00FD616A" w:rsidP="00B322AE">
            <w:pPr>
              <w:pStyle w:val="af9"/>
              <w:numPr>
                <w:ilvl w:val="0"/>
                <w:numId w:val="127"/>
              </w:numPr>
              <w:tabs>
                <w:tab w:val="left" w:pos="2955"/>
              </w:tabs>
              <w:spacing w:after="0" w:line="240" w:lineRule="auto"/>
              <w:rPr>
                <w:rFonts w:eastAsia="Calibri" w:cs="Times New Roman"/>
                <w:szCs w:val="24"/>
              </w:rPr>
            </w:pPr>
            <w:r>
              <w:rPr>
                <w:rFonts w:eastAsia="Calibri" w:cs="Times New Roman"/>
                <w:szCs w:val="24"/>
              </w:rPr>
              <w:t>Работа в летнем пришкольном лагере с дневным пребыванием детей  «Бригантина» (согласно плану).</w:t>
            </w:r>
          </w:p>
          <w:p w:rsidR="00FD616A" w:rsidRDefault="00FD616A" w:rsidP="00B322AE">
            <w:pPr>
              <w:numPr>
                <w:ilvl w:val="0"/>
                <w:numId w:val="128"/>
              </w:numPr>
              <w:tabs>
                <w:tab w:val="left" w:pos="2955"/>
              </w:tabs>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Праздник, посвященный Дню защиты детей «Давайте устроим большой хоровод»</w:t>
            </w:r>
          </w:p>
          <w:p w:rsidR="00FD616A" w:rsidRDefault="00FD616A" w:rsidP="00B322AE">
            <w:pPr>
              <w:numPr>
                <w:ilvl w:val="0"/>
                <w:numId w:val="128"/>
              </w:numPr>
              <w:tabs>
                <w:tab w:val="left" w:pos="2955"/>
              </w:tabs>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Составление отчета о работе школьного лагеря.</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1 июня – флэшмоб «Возьмёмся за руки, друзья!».</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Церемония поднятия Флага РФ и исполнение Гимна РФ, церемония спуска Флага РФ в течение смены в оздоровительном лагере.</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России (12.06)</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памяти и скорби (22.06)</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молодежи (27.06)</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семьи, любви и верности (08.07)</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линейке 01.09.2026</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 воспитатели, педагог  - организатор, зам. директора по ВР</w:t>
            </w:r>
          </w:p>
        </w:tc>
      </w:tr>
      <w:tr w:rsidR="00FD616A" w:rsidTr="004C7938">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Организация предметно – пространственной среды</w:t>
            </w:r>
          </w:p>
        </w:tc>
        <w:tc>
          <w:tcPr>
            <w:tcW w:w="10137" w:type="dxa"/>
            <w:gridSpan w:val="2"/>
            <w:shd w:val="clear" w:color="auto" w:fill="auto"/>
          </w:tcPr>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Тематической оформление в лагере с дневным пребыванием детей</w:t>
            </w:r>
          </w:p>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Оформление центрального входа ко Дню знаний.</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rPr>
          <w:trHeight w:val="525"/>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Внешкольные мероприятия</w:t>
            </w:r>
          </w:p>
        </w:tc>
        <w:tc>
          <w:tcPr>
            <w:tcW w:w="10137" w:type="dxa"/>
            <w:gridSpan w:val="2"/>
            <w:shd w:val="clear" w:color="auto" w:fill="auto"/>
          </w:tcPr>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проектах, конкурсах согласно положениям</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rPr>
          <w:trHeight w:val="210"/>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Социальное </w:t>
            </w:r>
            <w:r>
              <w:rPr>
                <w:rFonts w:ascii="Times New Roman" w:eastAsia="Calibri" w:hAnsi="Times New Roman" w:cs="Times New Roman"/>
                <w:b/>
                <w:sz w:val="24"/>
                <w:szCs w:val="24"/>
              </w:rPr>
              <w:lastRenderedPageBreak/>
              <w:t>партнёрство</w:t>
            </w:r>
          </w:p>
        </w:tc>
        <w:tc>
          <w:tcPr>
            <w:tcW w:w="10137" w:type="dxa"/>
            <w:gridSpan w:val="2"/>
            <w:shd w:val="clear" w:color="auto" w:fill="auto"/>
          </w:tcPr>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Экскурсии, мероприятия.</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rPr>
          <w:trHeight w:val="135"/>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Профилактика и безопасность</w:t>
            </w:r>
          </w:p>
        </w:tc>
        <w:tc>
          <w:tcPr>
            <w:tcW w:w="10137" w:type="dxa"/>
            <w:gridSpan w:val="2"/>
            <w:shd w:val="clear" w:color="auto" w:fill="auto"/>
          </w:tcPr>
          <w:p w:rsidR="00FD616A" w:rsidRDefault="00FD616A" w:rsidP="00B322AE">
            <w:pPr>
              <w:numPr>
                <w:ilvl w:val="0"/>
                <w:numId w:val="128"/>
              </w:numPr>
              <w:spacing w:after="0" w:line="240" w:lineRule="auto"/>
              <w:ind w:left="0"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Проведение инструктажей с обучающимися</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Начальник лагеря</w:t>
            </w:r>
          </w:p>
        </w:tc>
      </w:tr>
      <w:tr w:rsidR="00FD616A" w:rsidTr="004C7938">
        <w:trPr>
          <w:trHeight w:val="96"/>
        </w:trPr>
        <w:tc>
          <w:tcPr>
            <w:tcW w:w="1984" w:type="dxa"/>
            <w:shd w:val="clear" w:color="auto" w:fill="auto"/>
          </w:tcPr>
          <w:p w:rsidR="00FD616A" w:rsidRDefault="00FD616A" w:rsidP="004C793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Детские общественные объединения</w:t>
            </w:r>
          </w:p>
        </w:tc>
        <w:tc>
          <w:tcPr>
            <w:tcW w:w="10137" w:type="dxa"/>
            <w:gridSpan w:val="2"/>
            <w:shd w:val="clear" w:color="auto" w:fill="auto"/>
          </w:tcPr>
          <w:p w:rsidR="00FD616A" w:rsidRDefault="00FD616A" w:rsidP="00B322AE">
            <w:pPr>
              <w:numPr>
                <w:ilvl w:val="0"/>
                <w:numId w:val="128"/>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Участие в акциях</w:t>
            </w:r>
          </w:p>
          <w:p w:rsidR="00FD616A" w:rsidRPr="00FA0922" w:rsidRDefault="00FD616A" w:rsidP="00B322AE">
            <w:pPr>
              <w:numPr>
                <w:ilvl w:val="0"/>
                <w:numId w:val="128"/>
              </w:numPr>
              <w:spacing w:after="0" w:line="240" w:lineRule="auto"/>
              <w:contextualSpacing/>
              <w:rPr>
                <w:rStyle w:val="markdown-word"/>
                <w:rFonts w:ascii="Times New Roman" w:eastAsia="Times New Roman" w:hAnsi="Times New Roman" w:cs="Times New Roman"/>
                <w:sz w:val="24"/>
                <w:szCs w:val="24"/>
                <w:lang w:eastAsia="ru-RU"/>
              </w:rPr>
            </w:pPr>
            <w:r w:rsidRPr="00FA0922">
              <w:rPr>
                <w:rStyle w:val="markdown-word"/>
                <w:rFonts w:ascii="Times New Roman" w:hAnsi="Times New Roman" w:cs="Times New Roman"/>
                <w:sz w:val="24"/>
                <w:szCs w:val="24"/>
              </w:rPr>
              <w:t>Формат мероприятий к Дню единых действий ( план прилагается)</w:t>
            </w:r>
          </w:p>
          <w:p w:rsidR="00FD616A" w:rsidRDefault="00FD616A" w:rsidP="00B322AE">
            <w:pPr>
              <w:numPr>
                <w:ilvl w:val="0"/>
                <w:numId w:val="128"/>
              </w:numPr>
              <w:spacing w:after="0" w:line="240" w:lineRule="auto"/>
              <w:contextualSpacing/>
              <w:rPr>
                <w:rFonts w:ascii="Times New Roman" w:eastAsia="Calibri" w:hAnsi="Times New Roman" w:cs="Times New Roman"/>
                <w:sz w:val="24"/>
                <w:szCs w:val="24"/>
              </w:rPr>
            </w:pPr>
            <w:r w:rsidRPr="00FA0922">
              <w:rPr>
                <w:rFonts w:ascii="Times New Roman" w:eastAsia="Calibri" w:hAnsi="Times New Roman" w:cs="Times New Roman"/>
                <w:sz w:val="24"/>
                <w:szCs w:val="24"/>
              </w:rPr>
              <w:t>Работа вожатского состава в пришкольном лагере «Бригантина»</w:t>
            </w:r>
          </w:p>
        </w:tc>
        <w:tc>
          <w:tcPr>
            <w:tcW w:w="3046" w:type="dxa"/>
            <w:shd w:val="clear" w:color="auto" w:fill="auto"/>
          </w:tcPr>
          <w:p w:rsidR="00FD616A" w:rsidRDefault="00FD616A" w:rsidP="004C7938">
            <w:pPr>
              <w:spacing w:after="0" w:line="240" w:lineRule="auto"/>
              <w:rPr>
                <w:rFonts w:ascii="Times New Roman" w:eastAsia="Calibri" w:hAnsi="Times New Roman" w:cs="Times New Roman"/>
                <w:sz w:val="24"/>
                <w:szCs w:val="24"/>
              </w:rPr>
            </w:pPr>
          </w:p>
        </w:tc>
      </w:tr>
    </w:tbl>
    <w:p w:rsidR="00FD616A" w:rsidRDefault="00FD616A" w:rsidP="00FD616A">
      <w:pPr>
        <w:sectPr w:rsidR="00FD616A" w:rsidSect="00DD27B7">
          <w:headerReference w:type="even" r:id="rId100"/>
          <w:footerReference w:type="even" r:id="rId101"/>
          <w:footerReference w:type="default" r:id="rId102"/>
          <w:headerReference w:type="first" r:id="rId103"/>
          <w:footerReference w:type="first" r:id="rId104"/>
          <w:pgSz w:w="16839" w:h="11907" w:orient="landscape"/>
          <w:pgMar w:top="850" w:right="1134" w:bottom="284" w:left="1134" w:header="708" w:footer="708" w:gutter="0"/>
          <w:cols w:space="708"/>
          <w:titlePg/>
          <w:docGrid w:linePitch="360"/>
        </w:sectPr>
      </w:pPr>
    </w:p>
    <w:p w:rsidR="008A72ED" w:rsidRDefault="008A72ED">
      <w:pPr>
        <w:sectPr w:rsidR="008A72ED">
          <w:headerReference w:type="even" r:id="rId105"/>
          <w:headerReference w:type="default" r:id="rId106"/>
          <w:footerReference w:type="even" r:id="rId107"/>
          <w:footerReference w:type="default" r:id="rId108"/>
          <w:headerReference w:type="first" r:id="rId109"/>
          <w:footerReference w:type="first" r:id="rId110"/>
          <w:pgSz w:w="16839" w:h="11907" w:orient="landscape"/>
          <w:pgMar w:top="850" w:right="1134" w:bottom="1701" w:left="1134" w:header="708" w:footer="708" w:gutter="0"/>
          <w:cols w:space="708"/>
          <w:titlePg/>
          <w:docGrid w:linePitch="360"/>
        </w:sectPr>
      </w:pPr>
    </w:p>
    <w:p w:rsidR="008A72ED" w:rsidRDefault="00990F1D" w:rsidP="00B322AE">
      <w:pPr>
        <w:pStyle w:val="1"/>
        <w:numPr>
          <w:ilvl w:val="1"/>
          <w:numId w:val="129"/>
        </w:numPr>
        <w:spacing w:before="0" w:line="240" w:lineRule="auto"/>
        <w:ind w:left="0" w:firstLine="0"/>
        <w:jc w:val="both"/>
        <w:rPr>
          <w:rFonts w:ascii="Times New Roman" w:hAnsi="Times New Roman" w:cs="Times New Roman"/>
          <w:b/>
          <w:szCs w:val="24"/>
        </w:rPr>
      </w:pPr>
      <w:bookmarkStart w:id="321" w:name="_Toc114235928"/>
      <w:r>
        <w:rPr>
          <w:rFonts w:ascii="Times New Roman" w:hAnsi="Times New Roman" w:cs="Times New Roman"/>
          <w:b/>
          <w:szCs w:val="24"/>
        </w:rPr>
        <w:lastRenderedPageBreak/>
        <w:t xml:space="preserve"> </w:t>
      </w:r>
      <w:bookmarkStart w:id="322" w:name="_Toc171437521"/>
      <w:r>
        <w:rPr>
          <w:rFonts w:ascii="Times New Roman" w:hAnsi="Times New Roman" w:cs="Times New Roman"/>
          <w:b/>
          <w:szCs w:val="24"/>
        </w:rPr>
        <w:t>Характеристика условий реализации программы основного общего образования в соответствии с требованиями ФГОС ООО</w:t>
      </w:r>
      <w:bookmarkEnd w:id="321"/>
      <w:bookmarkEnd w:id="322"/>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A72ED" w:rsidRDefault="00990F1D" w:rsidP="00B322AE">
      <w:pPr>
        <w:pStyle w:val="af9"/>
        <w:numPr>
          <w:ilvl w:val="0"/>
          <w:numId w:val="130"/>
        </w:numPr>
        <w:spacing w:after="0" w:line="240" w:lineRule="auto"/>
        <w:ind w:left="0" w:firstLine="0"/>
        <w:jc w:val="both"/>
        <w:rPr>
          <w:rFonts w:cs="Times New Roman"/>
          <w:szCs w:val="24"/>
        </w:rPr>
      </w:pPr>
      <w:r>
        <w:rPr>
          <w:rFonts w:cs="Times New Roman"/>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8A72ED" w:rsidRDefault="00990F1D">
      <w:pPr>
        <w:pStyle w:val="3"/>
        <w:spacing w:before="240"/>
        <w:ind w:left="0"/>
        <w:rPr>
          <w:rFonts w:ascii="Times New Roman" w:hAnsi="Times New Roman" w:cs="Times New Roman"/>
          <w:b/>
          <w:sz w:val="24"/>
          <w:szCs w:val="24"/>
        </w:rPr>
      </w:pPr>
      <w:bookmarkStart w:id="323" w:name="_Toc114235929"/>
      <w:bookmarkStart w:id="324" w:name="_Toc171437522"/>
      <w:r>
        <w:rPr>
          <w:rFonts w:ascii="Times New Roman" w:hAnsi="Times New Roman" w:cs="Times New Roman"/>
          <w:b/>
          <w:sz w:val="24"/>
          <w:szCs w:val="24"/>
        </w:rPr>
        <w:lastRenderedPageBreak/>
        <w:t>3.5.1.Описание кадровых условий реализации основной образовательной программы основного общего образования</w:t>
      </w:r>
      <w:bookmarkEnd w:id="323"/>
      <w:bookmarkEnd w:id="324"/>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Обеспеченность кадровыми условиями включает в себя:</w:t>
      </w:r>
    </w:p>
    <w:p w:rsidR="008A72ED" w:rsidRDefault="00990F1D" w:rsidP="00B322AE">
      <w:pPr>
        <w:pStyle w:val="af9"/>
        <w:numPr>
          <w:ilvl w:val="0"/>
          <w:numId w:val="131"/>
        </w:numPr>
        <w:spacing w:after="0" w:line="240" w:lineRule="auto"/>
        <w:ind w:left="0" w:firstLine="0"/>
        <w:jc w:val="both"/>
        <w:rPr>
          <w:rFonts w:cs="Times New Roman"/>
          <w:szCs w:val="24"/>
        </w:rPr>
      </w:pPr>
      <w:r>
        <w:rPr>
          <w:rFonts w:cs="Times New Roman"/>
          <w:szCs w:val="24"/>
        </w:rPr>
        <w:t xml:space="preserve"> укомплектованность образовательной организации педагогическими, руководящими и иными работниками;</w:t>
      </w:r>
    </w:p>
    <w:p w:rsidR="008A72ED" w:rsidRDefault="00990F1D" w:rsidP="00B322AE">
      <w:pPr>
        <w:pStyle w:val="af9"/>
        <w:numPr>
          <w:ilvl w:val="0"/>
          <w:numId w:val="131"/>
        </w:numPr>
        <w:spacing w:after="0" w:line="240" w:lineRule="auto"/>
        <w:ind w:left="0" w:firstLine="0"/>
        <w:jc w:val="both"/>
        <w:rPr>
          <w:rFonts w:cs="Times New Roman"/>
          <w:szCs w:val="24"/>
        </w:rPr>
      </w:pPr>
      <w:r>
        <w:rPr>
          <w:rFonts w:cs="Times New Roman"/>
          <w:szCs w:val="24"/>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8A72ED" w:rsidRDefault="00990F1D" w:rsidP="00B322AE">
      <w:pPr>
        <w:pStyle w:val="af9"/>
        <w:numPr>
          <w:ilvl w:val="0"/>
          <w:numId w:val="131"/>
        </w:numPr>
        <w:spacing w:after="0" w:line="240" w:lineRule="auto"/>
        <w:ind w:left="0" w:firstLine="0"/>
        <w:jc w:val="both"/>
        <w:rPr>
          <w:rFonts w:cs="Times New Roman"/>
          <w:szCs w:val="24"/>
        </w:rPr>
      </w:pPr>
      <w:r>
        <w:rPr>
          <w:rFonts w:cs="Times New Roman"/>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w:t>
      </w:r>
      <w:r>
        <w:rPr>
          <w:rFonts w:ascii="Times New Roman" w:eastAsia="Times New Roman" w:hAnsi="Times New Roman" w:cs="Times New Roman"/>
          <w:color w:val="231F20"/>
          <w:w w:val="120"/>
          <w:sz w:val="24"/>
          <w:szCs w:val="24"/>
        </w:rPr>
        <w:t xml:space="preserve"> </w:t>
      </w:r>
      <w:r>
        <w:rPr>
          <w:rFonts w:ascii="Times New Roman" w:hAnsi="Times New Roman" w:cs="Times New Roman"/>
          <w:sz w:val="24"/>
          <w:szCs w:val="24"/>
        </w:rPr>
        <w:t>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 оценке качества деятельности педагогических работников учитывается: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lastRenderedPageBreak/>
        <w:t xml:space="preserve">востребованность услуг учителя (в том числе внеурочных) учениками и их родителями (законными представителями);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использование учителями современных педагогических технологий, в том числе ИКТ и здоровьесберегающих;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участие в методической и научной работе;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распространение передового педагогического опыта;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повышение уровня профессионального мастерства;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работа учителя по формированию и сопровождению индивидуальных образовательных траекторий обучающихся;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руководство проектной деятельностью обучающихся; </w:t>
      </w:r>
    </w:p>
    <w:p w:rsidR="008A72ED" w:rsidRDefault="00990F1D">
      <w:pPr>
        <w:numPr>
          <w:ilvl w:val="0"/>
          <w:numId w:val="1"/>
        </w:numPr>
        <w:suppressAutoHyphens/>
        <w:spacing w:after="0" w:line="240" w:lineRule="auto"/>
        <w:ind w:left="0" w:firstLine="0"/>
        <w:jc w:val="both"/>
        <w:rPr>
          <w:rFonts w:ascii="Times New Roman" w:hAnsi="Times New Roman" w:cs="Times New Roman"/>
          <w:b/>
          <w:sz w:val="24"/>
          <w:szCs w:val="24"/>
          <w:u w:color="000000"/>
          <w:lang w:eastAsia="ru-RU"/>
        </w:rPr>
      </w:pPr>
      <w:r>
        <w:rPr>
          <w:rFonts w:ascii="Times New Roman" w:hAnsi="Times New Roman" w:cs="Times New Roman"/>
          <w:sz w:val="24"/>
          <w:szCs w:val="24"/>
          <w:u w:color="000000"/>
          <w:lang w:eastAsia="ru-RU"/>
        </w:rPr>
        <w:t>взаимодействие со всеми участниками образовательных отношений.</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Квалификация педагогических работников МАОУ СОШ №2 отражает: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компетентность в соответствующих предметных областях знания и методах обучения;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сформированность гуманистической позиции, позитивной направленности на педагогическую деятельность;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самоорганизованность, эмоциональную устойчивость.</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умения: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обеспечивать условия для успешной деятельности, позитивной мотивации, а также самомотивирования обучающихся;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осуществлять самостоятельный поиск и анализ информации с помощью современных информационно-поисковых технологий;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разрабатывать программы учебных предметов, курсов, методические и дидактические материалы;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оценивать деятельность обучающихся в соответствии с требованиями ФГОС ООО,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интерпретировать результаты достижений обучающихся;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Непрерывность профессионального развития работников МАОУ СОШ №2, реализующей основную образовательную программу оосновного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Формами повышения квалификации являются: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дистанционное образование; участие в различных педагогических проектах; создание и публикация методических материалов.</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обеспечение оптимального вхождения работников образования в систему ценностей современного образования;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овладение учебно-методическими и информационно-методическими ресурсами, необходимыми для успешного решения задач ФГОС ООО.</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условий готовности МАОУ СОШ № 2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Основные мероприятия: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семинары, посвященные содержанию и ключевым особенностям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тренинги для педагогов с целью выявления и соотнесения собственной профессиональной позиции с целями и задачами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заседания методических объединений учителей по проблемам введения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разработке разделов и компонентов основной образовательной программы;</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разработке и апробации оценки эффективности работы в условиях внедрения ФГОС ООО и новой системы оплаты труда;</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8A72ED" w:rsidRDefault="00990F1D">
      <w:pPr>
        <w:keepNext/>
        <w:keepLines/>
        <w:suppressAutoHyphens/>
        <w:spacing w:line="240" w:lineRule="auto"/>
        <w:outlineLvl w:val="2"/>
        <w:rPr>
          <w:rFonts w:ascii="Times New Roman" w:hAnsi="Times New Roman" w:cs="Times New Roman"/>
          <w:b/>
          <w:sz w:val="24"/>
          <w:szCs w:val="24"/>
        </w:rPr>
      </w:pPr>
      <w:bookmarkStart w:id="325" w:name="_Toc453968219"/>
      <w:bookmarkStart w:id="326" w:name="_Toc171437523"/>
      <w:bookmarkStart w:id="327" w:name="_Toc435412744"/>
      <w:r>
        <w:rPr>
          <w:rFonts w:ascii="Times New Roman" w:hAnsi="Times New Roman" w:cs="Times New Roman"/>
          <w:b/>
          <w:sz w:val="24"/>
          <w:szCs w:val="24"/>
        </w:rPr>
        <w:t>3.5.2. Психолого-педагогические условия реализации основной образовательной программы</w:t>
      </w:r>
      <w:bookmarkEnd w:id="325"/>
      <w:bookmarkEnd w:id="326"/>
      <w:bookmarkEnd w:id="327"/>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 преемственности содержания и форм организации образовательной деятельности при получении основного общего образования</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lastRenderedPageBreak/>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основного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учебное групповое сотрудничество,</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 проектно-исследовательская деятельность, </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ролевая игра, </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дискуссии, </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тренинги, </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практики, </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конференции. </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Учет специфики возрастного психофизического развития обучающихся</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тематические родительские собрания, </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консультации педагогов и специалистов, </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психолого-педагогические консилиумы, </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круглые столы, </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презентации классов, </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посещение уроков и внеурочных мероприятий,</w:t>
      </w:r>
    </w:p>
    <w:p w:rsidR="008A72ED" w:rsidRDefault="00990F1D">
      <w:pPr>
        <w:suppressAutoHyphen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дистанционной форме через Интернет.</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К основным направлениям психолого-педагогического сопровождения обучающихся относится: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сохранение и укрепление психического здоровья обучающихся;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формирование ценности здоровья и безопасного образа жизни;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lastRenderedPageBreak/>
        <w:t>развитие экологической культуры;</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дифференциацию и индивидуализацию обучения;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мониторинг возможностей и способностей обучающихся;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выявление и поддержку одаренных обучающихся, поддержку обучающихся с особыми образовательными потребностями;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психолого-педагогическую поддержку участников олимпиадного движения;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обеспечение осознанного и ответственного выбора дальнейшей профессиональной сферы деятельности;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формирование коммуникативных навыков в разновозрастной среде и среде сверстников;</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поддержку объединений обучающихся, ученического самоуправления.</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Основные формы работы: консультирование (сопровождение индивидуальных образовательных траекторий), лекции, семинары, практические занятия.</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Диверсификация уровней психолого-педагогического сопровождения</w:t>
      </w:r>
    </w:p>
    <w:p w:rsidR="008A72ED" w:rsidRDefault="00990F1D">
      <w:pPr>
        <w:tabs>
          <w:tab w:val="left" w:pos="2552"/>
        </w:tab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МАОУ СОШ №2.</w:t>
      </w:r>
    </w:p>
    <w:p w:rsidR="008A72ED" w:rsidRDefault="00990F1D">
      <w:pPr>
        <w:suppressAutoHyphens/>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Вариативность форм психолого-педагогического сопровождения участников образовательных отношений</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Основными формами психолого-педагогического сопровождения выступают:</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8A72ED" w:rsidRDefault="008A72ED">
      <w:pPr>
        <w:keepNext/>
        <w:keepLines/>
        <w:suppressAutoHyphens/>
        <w:spacing w:line="240" w:lineRule="auto"/>
        <w:outlineLvl w:val="2"/>
        <w:rPr>
          <w:rFonts w:ascii="Times New Roman" w:hAnsi="Times New Roman" w:cs="Times New Roman"/>
          <w:b/>
          <w:sz w:val="24"/>
          <w:szCs w:val="24"/>
        </w:rPr>
      </w:pPr>
      <w:bookmarkStart w:id="328" w:name="_Toc435412745"/>
      <w:bookmarkStart w:id="329" w:name="_Toc453968220"/>
    </w:p>
    <w:p w:rsidR="008A72ED" w:rsidRDefault="00990F1D">
      <w:pPr>
        <w:keepNext/>
        <w:keepLines/>
        <w:suppressAutoHyphens/>
        <w:spacing w:line="240" w:lineRule="auto"/>
        <w:outlineLvl w:val="2"/>
        <w:rPr>
          <w:rFonts w:ascii="Times New Roman" w:hAnsi="Times New Roman" w:cs="Times New Roman"/>
          <w:b/>
          <w:sz w:val="24"/>
          <w:szCs w:val="24"/>
        </w:rPr>
      </w:pPr>
      <w:bookmarkStart w:id="330" w:name="_Toc171437524"/>
      <w:r>
        <w:rPr>
          <w:rFonts w:ascii="Times New Roman" w:hAnsi="Times New Roman" w:cs="Times New Roman"/>
          <w:b/>
          <w:sz w:val="24"/>
          <w:szCs w:val="24"/>
        </w:rPr>
        <w:t>3.5.3. Финансовое обеспечение реализации образовательной программы основного общего образования</w:t>
      </w:r>
      <w:bookmarkEnd w:id="328"/>
      <w:bookmarkEnd w:id="329"/>
      <w:bookmarkEnd w:id="330"/>
    </w:p>
    <w:p w:rsidR="008A72ED" w:rsidRDefault="00990F1D">
      <w:pPr>
        <w:spacing w:after="0" w:line="240" w:lineRule="auto"/>
        <w:jc w:val="both"/>
        <w:rPr>
          <w:rFonts w:ascii="Times New Roman" w:hAnsi="Times New Roman" w:cs="Times New Roman"/>
          <w:sz w:val="24"/>
          <w:szCs w:val="24"/>
        </w:rPr>
      </w:pPr>
      <w:bookmarkStart w:id="331" w:name="_Toc435412746"/>
      <w:bookmarkStart w:id="332" w:name="_Toc453968221"/>
      <w:r>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w:t>
      </w:r>
      <w:r>
        <w:rPr>
          <w:rFonts w:ascii="Times New Roman" w:hAnsi="Times New Roman" w:cs="Times New Roman"/>
          <w:sz w:val="24"/>
          <w:szCs w:val="24"/>
        </w:rPr>
        <w:lastRenderedPageBreak/>
        <w:t>общего образования. Объем действующих расходных обязательств отражается в государственном задании образовательной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Pr>
          <w:rFonts w:ascii="Times New Roman" w:eastAsia="Times New Roman" w:hAnsi="Times New Roman" w:cs="Times New Roman"/>
          <w:color w:val="231F20"/>
          <w:w w:val="115"/>
          <w:sz w:val="24"/>
          <w:szCs w:val="24"/>
        </w:rPr>
        <w:t xml:space="preserve"> </w:t>
      </w:r>
      <w:r>
        <w:rPr>
          <w:rFonts w:ascii="Times New Roman" w:hAnsi="Times New Roman" w:cs="Times New Roman"/>
          <w:sz w:val="24"/>
          <w:szCs w:val="24"/>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расходы на приобретение учебников и учебных пособий, средств обучения;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самостоятельно определяет:</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соотношение базовой и стимулирующей части фонда оплаты труда;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lastRenderedPageBreak/>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соотношение общей и специальной частей внутри базовой части фонда оплаты труда;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осуществляется: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Информационно-образовательная среда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образовательной организации являются: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учебно-наглядные пособия (средства натурного фонда, модели, печатные, экранно-звуковые средства, мультимедийные средства);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информационно-телекоммуникационная  инфраструктура;</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технические средства, обеспечивающие функционирование информационно-образовательной среды;</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программные инструменты, обеспечивающие функционирование информационно-образовательной среды;</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служба технической поддержки функционирования информационно-образовательной среды.</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lastRenderedPageBreak/>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формирования у обучающихся опыта самостоятельной образовательной и общественной деятельности;</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эффективного управления организацией с использованием ИКТ, современных механизмов финансирования.</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Электронная информационно-образовательная среда организации обеспечивает:</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Fonts w:cs="Times New Roman"/>
          <w:i/>
          <w:szCs w:val="24"/>
        </w:rPr>
        <w:t>(указывается сайт (портал), где размещена соответствующая информация)</w:t>
      </w:r>
      <w:r>
        <w:rPr>
          <w:rFonts w:cs="Times New Roman"/>
          <w:szCs w:val="24"/>
        </w:rPr>
        <w:t>;</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формирование и хранение электронного портфолио обучающегося, в том числе его работ и оценок за эти работы;</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8A72ED" w:rsidRDefault="00990F1D">
      <w:pPr>
        <w:pStyle w:val="af9"/>
        <w:spacing w:after="0" w:line="240" w:lineRule="auto"/>
        <w:ind w:left="0"/>
        <w:jc w:val="both"/>
        <w:rPr>
          <w:rFonts w:cs="Times New Roman"/>
          <w:szCs w:val="24"/>
        </w:rPr>
      </w:pPr>
      <w:r>
        <w:rPr>
          <w:rFonts w:cs="Times New Roman"/>
          <w:szCs w:val="24"/>
        </w:rPr>
        <w:t>Электронная информационно-образовательная среда позволяет обучающимся осуществить:</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поиск и получение информации в локальной сети организации и Глобальной сети — Интернете в соответствии с учебной задачей;</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обработку информации для выступления с аудио-, видеои графическим сопровождением;</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выпуск школьных печатных изданий, радиопередач;</w:t>
      </w:r>
    </w:p>
    <w:p w:rsidR="008A72ED" w:rsidRDefault="00990F1D" w:rsidP="00B322AE">
      <w:pPr>
        <w:pStyle w:val="af9"/>
        <w:numPr>
          <w:ilvl w:val="0"/>
          <w:numId w:val="132"/>
        </w:numPr>
        <w:spacing w:after="0" w:line="240" w:lineRule="auto"/>
        <w:ind w:left="0" w:firstLine="0"/>
        <w:jc w:val="both"/>
        <w:rPr>
          <w:rFonts w:cs="Times New Roman"/>
          <w:szCs w:val="24"/>
        </w:rPr>
      </w:pPr>
      <w:r>
        <w:rPr>
          <w:rFonts w:cs="Times New Roman"/>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Функционирование электронной информационно-образовательной среды обеспечено соответвующими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Pr>
          <w:rStyle w:val="a5"/>
          <w:rFonts w:ascii="Times New Roman" w:hAnsi="Times New Roman" w:cs="Times New Roman"/>
          <w:sz w:val="24"/>
          <w:szCs w:val="24"/>
        </w:rPr>
        <w:footnoteReference w:id="19"/>
      </w:r>
      <w:r>
        <w:rPr>
          <w:rFonts w:ascii="Times New Roman" w:hAnsi="Times New Roman" w:cs="Times New Roman"/>
          <w:sz w:val="24"/>
          <w:szCs w:val="24"/>
        </w:rPr>
        <w:t>. Информационно-образовательная среда организации обеспечивает реализацию особых образовательных потребностей детей с ОВЗ.</w:t>
      </w:r>
    </w:p>
    <w:p w:rsidR="008A72ED" w:rsidRDefault="008A72ED">
      <w:pPr>
        <w:keepNext/>
        <w:keepLines/>
        <w:suppressAutoHyphens/>
        <w:spacing w:line="240" w:lineRule="auto"/>
        <w:outlineLvl w:val="2"/>
        <w:rPr>
          <w:rFonts w:ascii="Times New Roman" w:hAnsi="Times New Roman" w:cs="Times New Roman"/>
          <w:b/>
          <w:sz w:val="24"/>
          <w:szCs w:val="24"/>
        </w:rPr>
      </w:pPr>
    </w:p>
    <w:p w:rsidR="008A72ED" w:rsidRDefault="00990F1D">
      <w:pPr>
        <w:keepNext/>
        <w:keepLines/>
        <w:suppressAutoHyphens/>
        <w:spacing w:line="240" w:lineRule="auto"/>
        <w:outlineLvl w:val="2"/>
        <w:rPr>
          <w:rFonts w:ascii="Times New Roman" w:hAnsi="Times New Roman" w:cs="Times New Roman"/>
          <w:b/>
          <w:sz w:val="24"/>
          <w:szCs w:val="24"/>
        </w:rPr>
      </w:pPr>
      <w:bookmarkStart w:id="333" w:name="_Toc171437525"/>
      <w:r>
        <w:rPr>
          <w:rFonts w:ascii="Times New Roman" w:hAnsi="Times New Roman" w:cs="Times New Roman"/>
          <w:b/>
          <w:sz w:val="24"/>
          <w:szCs w:val="24"/>
        </w:rPr>
        <w:t>3.5.4. Материально-технические условия реализации основной образовательной программы</w:t>
      </w:r>
      <w:bookmarkEnd w:id="331"/>
      <w:bookmarkEnd w:id="332"/>
      <w:bookmarkEnd w:id="333"/>
    </w:p>
    <w:p w:rsidR="008A72ED" w:rsidRDefault="00990F1D">
      <w:pPr>
        <w:spacing w:after="0" w:line="240" w:lineRule="auto"/>
        <w:jc w:val="both"/>
        <w:rPr>
          <w:rFonts w:ascii="Times New Roman" w:hAnsi="Times New Roman" w:cs="Times New Roman"/>
          <w:sz w:val="24"/>
          <w:szCs w:val="24"/>
        </w:rPr>
      </w:pPr>
      <w:bookmarkStart w:id="334" w:name="_Toc453968222"/>
      <w:bookmarkStart w:id="335" w:name="_Toc435412747"/>
      <w:r>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безопасность и комфортность организации учебного процесса;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образовательной организации локальными актами закреплены перечни оснащения и оборудования, обеспечивающие учебный процесс.</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r>
        <w:rPr>
          <w:rFonts w:eastAsia="Times New Roman" w:cs="Times New Roman"/>
          <w:bCs/>
          <w:color w:val="22272F"/>
          <w:kern w:val="36"/>
          <w:szCs w:val="24"/>
          <w:lang w:eastAsia="ru-RU"/>
        </w:rPr>
        <w:t>Приказ Министерства просвещения РФ от 6 сентября 2022 г.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 (с изменениями и дополнениями)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В зональную структуру образовательной организации включены: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участки (территории) с целесообразным набором оснащенных зон;</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входная зона;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учебные кабинеты, мастерские, студии для организации учебного процесса;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лаборантские помещения;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lastRenderedPageBreak/>
        <w:t xml:space="preserve"> библиотека с рабочими зонами: книгохранилищем, медиатекой, читальным залом;</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актовый зал;</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спортивные сооружения (зал, спортивная площадка);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пищевой блок;</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административные помещения;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гардеробы;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санитарные узлы (туалеты);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помещения для хранения уборочного инвентаря. </w:t>
      </w:r>
    </w:p>
    <w:p w:rsidR="008A72ED" w:rsidRDefault="00990F1D">
      <w:pPr>
        <w:pStyle w:val="af9"/>
        <w:spacing w:after="0" w:line="240" w:lineRule="auto"/>
        <w:ind w:left="0"/>
        <w:jc w:val="both"/>
        <w:rPr>
          <w:rFonts w:cs="Times New Roman"/>
          <w:szCs w:val="24"/>
        </w:rPr>
      </w:pPr>
      <w:r>
        <w:rPr>
          <w:rFonts w:cs="Times New Roman"/>
          <w:szCs w:val="24"/>
        </w:rPr>
        <w:t>Состав и площади помещений предоставляют условия для: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основного общего образования согласно избранным направлениям учебного плана в соответствии с ФГОС ООО;</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организации режима труда и отдыха участников образовательного процесса;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размещения в кабинетах, мастерских,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8A72ED" w:rsidRDefault="00990F1D">
      <w:pPr>
        <w:pStyle w:val="af9"/>
        <w:spacing w:after="0" w:line="240" w:lineRule="auto"/>
        <w:ind w:left="0"/>
        <w:jc w:val="both"/>
        <w:rPr>
          <w:rFonts w:cs="Times New Roman"/>
          <w:szCs w:val="24"/>
        </w:rPr>
      </w:pPr>
      <w:r>
        <w:rPr>
          <w:rFonts w:cs="Times New Roman"/>
          <w:szCs w:val="24"/>
        </w:rPr>
        <w:t>В состав учебных кабинетов (мастерских, студий) входят:</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учебные кабинеты русского языка и литературы;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учебные кабинеты иностранного языка; </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учебный кабинет истории и обществознания;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учебный кабинет физики;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учебный кабинет химии;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учебный кабинет математики;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учебный кабинет информатики;</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учебный кабинет (мастерская) технологи.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Учебные кабинеты включают следующие зоны: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рабочее место учителя с пространством для размещения часто используемого оснащения;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рабочую зону учащихся с местом для размещения личных вещей;</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пространство для размещения и хранения учебного оборудования;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демонстрационную зону.</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Компонентами оснащения учебного кабинета являются: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школьная мебель;</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технические средства;</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лабораторно-технологическое оборудование;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фонд дополнительной литературы;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учебно-наглядные пособия;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учебно-методические материалы.</w:t>
      </w:r>
    </w:p>
    <w:p w:rsidR="008A72ED" w:rsidRDefault="00990F1D">
      <w:pPr>
        <w:pStyle w:val="af9"/>
        <w:spacing w:after="0" w:line="240" w:lineRule="auto"/>
        <w:ind w:left="0"/>
        <w:jc w:val="both"/>
        <w:rPr>
          <w:rFonts w:cs="Times New Roman"/>
          <w:szCs w:val="24"/>
        </w:rPr>
      </w:pPr>
      <w:r>
        <w:rPr>
          <w:rFonts w:cs="Times New Roman"/>
          <w:szCs w:val="24"/>
        </w:rPr>
        <w:t>В базовый комплект мебели входят:</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доска классная;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стол учителя;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стул учителя (приставной);</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кресло для учителя;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стол ученический (регулируемый по высоте);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стул ученический (регулируемый по высоте);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шкаф для хранения учебных пособий.</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базовый комплект технических средств входят:</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lastRenderedPageBreak/>
        <w:t xml:space="preserve"> компьютер/ноутбук с периферией;</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многофункциональное устройство (МФУ) или принтер, сканер, ксерокс;</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сетевой фильтр.</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8A72ED" w:rsidRDefault="00990F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инвентарем и оборудованием для проведения занятий по физической культуре и спортивным играм;</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стеллажами для спортивного инвентаря;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комплектом скамеек.</w:t>
      </w:r>
    </w:p>
    <w:p w:rsidR="008A72ED" w:rsidRDefault="00990F1D">
      <w:pPr>
        <w:pStyle w:val="af9"/>
        <w:spacing w:after="0" w:line="240" w:lineRule="auto"/>
        <w:ind w:left="0"/>
        <w:jc w:val="both"/>
        <w:rPr>
          <w:rFonts w:cs="Times New Roman"/>
          <w:szCs w:val="24"/>
        </w:rPr>
      </w:pPr>
      <w:r>
        <w:rPr>
          <w:rFonts w:cs="Times New Roman"/>
          <w:szCs w:val="24"/>
        </w:rPr>
        <w:t>Библиотека (информационно-библиотечный центр образовательной организации) включает:</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стол библиотекаря, кресло библиотекаря;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стеллажи библиотечные для хранения и демонстрации печатных и медиапособий, художественной литературы;</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стол для выдачи учебных изданий;</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шкаф для читательских формуляров;</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картотеку;</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столы ученические (для читального зала, в том числе модульные, компьютерные);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стулья ученические, регулируемые по высоте;</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кресла для чтения;</w:t>
      </w:r>
    </w:p>
    <w:p w:rsidR="008A72ED" w:rsidRDefault="00990F1D" w:rsidP="00B322AE">
      <w:pPr>
        <w:pStyle w:val="af9"/>
        <w:numPr>
          <w:ilvl w:val="0"/>
          <w:numId w:val="133"/>
        </w:numPr>
        <w:spacing w:after="0" w:line="240" w:lineRule="auto"/>
        <w:ind w:left="0" w:firstLine="0"/>
        <w:jc w:val="both"/>
        <w:rPr>
          <w:rFonts w:cs="Times New Roman"/>
          <w:szCs w:val="24"/>
        </w:rPr>
      </w:pPr>
      <w:r>
        <w:rPr>
          <w:rFonts w:cs="Times New Roman"/>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8A72ED" w:rsidRDefault="008A72ED">
      <w:pPr>
        <w:keepNext/>
        <w:keepLines/>
        <w:suppressAutoHyphens/>
        <w:spacing w:line="240" w:lineRule="auto"/>
        <w:outlineLvl w:val="2"/>
        <w:rPr>
          <w:rFonts w:ascii="Times New Roman" w:hAnsi="Times New Roman" w:cs="Times New Roman"/>
          <w:b/>
          <w:sz w:val="24"/>
          <w:szCs w:val="24"/>
        </w:rPr>
      </w:pPr>
    </w:p>
    <w:p w:rsidR="008A72ED" w:rsidRDefault="00990F1D">
      <w:pPr>
        <w:keepNext/>
        <w:keepLines/>
        <w:suppressAutoHyphens/>
        <w:spacing w:line="240" w:lineRule="auto"/>
        <w:outlineLvl w:val="2"/>
        <w:rPr>
          <w:rFonts w:ascii="Times New Roman" w:hAnsi="Times New Roman" w:cs="Times New Roman"/>
          <w:b/>
          <w:sz w:val="24"/>
          <w:szCs w:val="24"/>
        </w:rPr>
      </w:pPr>
      <w:bookmarkStart w:id="336" w:name="_Toc171437526"/>
      <w:r>
        <w:rPr>
          <w:rFonts w:ascii="Times New Roman" w:hAnsi="Times New Roman" w:cs="Times New Roman"/>
          <w:b/>
          <w:sz w:val="24"/>
          <w:szCs w:val="24"/>
        </w:rPr>
        <w:t>3.5.5. Информационно-методические условия реализации основной образовательной программы</w:t>
      </w:r>
      <w:bookmarkEnd w:id="334"/>
      <w:bookmarkEnd w:id="335"/>
      <w:bookmarkEnd w:id="336"/>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комплекс информационных образовательных ресурсов, в том числе цифровые образовательные ресурсы;</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совокупность технологических средств ИКТ: компьютеры, иное информационное оборудование, коммуникационные каналы;</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систему современных педагогических технологий, обеспечивающих обучение в современной информационно-образовательной среде.</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Pr>
          <w:rFonts w:ascii="Times New Roman" w:hAnsi="Times New Roman" w:cs="Times New Roman"/>
          <w:bCs/>
          <w:sz w:val="24"/>
          <w:szCs w:val="24"/>
          <w:lang w:eastAsia="ru-RU"/>
        </w:rPr>
        <w:t xml:space="preserve">информационно-коммуникационных технологий </w:t>
      </w:r>
      <w:r>
        <w:rPr>
          <w:rFonts w:ascii="Times New Roman" w:hAnsi="Times New Roman" w:cs="Times New Roman"/>
          <w:sz w:val="24"/>
          <w:szCs w:val="24"/>
          <w:lang w:eastAsia="ru-RU"/>
        </w:rPr>
        <w:t>и квалификацией работников, ее использующих и поддерживающих.</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Основными структурными элементами ИОС являются: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информационно-образовательные ресурсы в виде печатной продукции;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информационно-образовательные ресурсы на сменных оптических носителях;</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информационно-образовательные ресурсы сети Интернет;</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lastRenderedPageBreak/>
        <w:t>вычислительная и информационно-телекоммуникационная инфраструктура;</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8A72ED" w:rsidRDefault="00990F1D">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информационно-методическую поддержку образовательной деятельности;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планирование образовательной деятельности и ее ресурсного обеспечения;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проектирование и организацию индивидуальной и групповой деятельности; </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мониторинг и фиксацию хода и результатов образовательной деятельности;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мониторинг здоровья обучающихся;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современные процедуры создания, поиска, сбора, анализа, обработки, хранения и представления информации;</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 xml:space="preserve">дистанционное взаимодействие всех участников образовательных отношений (обучающихся, их родителей </w:t>
      </w:r>
      <w:hyperlink r:id="rId111" w:tooltip="Справочная информация: " w:history="1">
        <w:r>
          <w:rPr>
            <w:rFonts w:ascii="Times New Roman" w:hAnsi="Times New Roman" w:cs="Times New Roman"/>
            <w:sz w:val="24"/>
            <w:szCs w:val="24"/>
            <w:u w:color="000000"/>
            <w:lang w:eastAsia="ru-RU"/>
          </w:rPr>
          <w:t>(законных представителей)</w:t>
        </w:r>
      </w:hyperlink>
      <w:r>
        <w:rPr>
          <w:rFonts w:ascii="Times New Roman" w:hAnsi="Times New Roman" w:cs="Times New Roman"/>
          <w:sz w:val="24"/>
          <w:szCs w:val="24"/>
          <w:u w:color="000000"/>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8A72ED" w:rsidRDefault="00990F1D">
      <w:pPr>
        <w:suppressAutoHyphens/>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Учебно-методическое и информационное обеспечение реализации основной образовательной программы</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основного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8A72ED" w:rsidRDefault="00990F1D">
      <w:pPr>
        <w:keepNext/>
        <w:keepLines/>
        <w:suppressAutoHyphens/>
        <w:spacing w:line="240" w:lineRule="auto"/>
        <w:jc w:val="both"/>
        <w:outlineLvl w:val="2"/>
        <w:rPr>
          <w:rFonts w:ascii="Times New Roman" w:hAnsi="Times New Roman" w:cs="Times New Roman"/>
          <w:b/>
          <w:sz w:val="24"/>
          <w:szCs w:val="24"/>
        </w:rPr>
      </w:pPr>
      <w:bookmarkStart w:id="337" w:name="_Toc435412748"/>
      <w:bookmarkStart w:id="338" w:name="_Toc453968223"/>
      <w:bookmarkStart w:id="339" w:name="_Toc171437527"/>
      <w:r>
        <w:rPr>
          <w:rFonts w:ascii="Times New Roman" w:hAnsi="Times New Roman" w:cs="Times New Roman"/>
          <w:b/>
          <w:sz w:val="24"/>
          <w:szCs w:val="24"/>
        </w:rPr>
        <w:t>3.5.6. Обоснование необходимых изменений в имеющихся условиях в соответствии с основной образовательной программой основного общего образования</w:t>
      </w:r>
      <w:bookmarkEnd w:id="337"/>
      <w:bookmarkEnd w:id="338"/>
      <w:bookmarkEnd w:id="339"/>
    </w:p>
    <w:p w:rsidR="008A72ED" w:rsidRDefault="00990F1D">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8A72ED" w:rsidRDefault="00990F1D">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A72ED" w:rsidRDefault="00990F1D">
      <w:pPr>
        <w:numPr>
          <w:ilvl w:val="0"/>
          <w:numId w:val="1"/>
        </w:numPr>
        <w:suppressAutoHyphens/>
        <w:spacing w:after="0" w:line="240" w:lineRule="auto"/>
        <w:ind w:left="0" w:firstLine="0"/>
        <w:jc w:val="both"/>
        <w:rPr>
          <w:rFonts w:ascii="Times New Roman" w:hAnsi="Times New Roman" w:cs="Times New Roman"/>
          <w:spacing w:val="-8"/>
          <w:sz w:val="24"/>
          <w:szCs w:val="24"/>
          <w:u w:color="000000"/>
          <w:lang w:eastAsia="ru-RU"/>
        </w:rPr>
      </w:pPr>
      <w:r>
        <w:rPr>
          <w:rFonts w:ascii="Times New Roman" w:hAnsi="Times New Roman" w:cs="Times New Roman"/>
          <w:spacing w:val="-8"/>
          <w:sz w:val="24"/>
          <w:szCs w:val="24"/>
          <w:u w:color="000000"/>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сетевого графика (дорожной карты) создания необходимой системы условий;</w:t>
      </w:r>
    </w:p>
    <w:p w:rsidR="008A72ED" w:rsidRDefault="00990F1D">
      <w:pPr>
        <w:numPr>
          <w:ilvl w:val="0"/>
          <w:numId w:val="1"/>
        </w:numPr>
        <w:suppressAutoHyphens/>
        <w:spacing w:after="0" w:line="240" w:lineRule="auto"/>
        <w:ind w:left="0" w:firstLine="0"/>
        <w:jc w:val="both"/>
        <w:rPr>
          <w:rFonts w:ascii="Times New Roman" w:hAnsi="Times New Roman" w:cs="Times New Roman"/>
          <w:sz w:val="24"/>
          <w:szCs w:val="24"/>
          <w:u w:color="000000"/>
          <w:lang w:eastAsia="ru-RU"/>
        </w:rPr>
      </w:pPr>
      <w:r>
        <w:rPr>
          <w:rFonts w:ascii="Times New Roman" w:hAnsi="Times New Roman" w:cs="Times New Roman"/>
          <w:sz w:val="24"/>
          <w:szCs w:val="24"/>
          <w:u w:color="000000"/>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8A72ED" w:rsidRDefault="00990F1D">
      <w:pPr>
        <w:keepNext/>
        <w:keepLines/>
        <w:tabs>
          <w:tab w:val="left" w:pos="142"/>
        </w:tabs>
        <w:suppressAutoHyphens/>
        <w:spacing w:line="240" w:lineRule="auto"/>
        <w:jc w:val="both"/>
        <w:outlineLvl w:val="1"/>
        <w:rPr>
          <w:rFonts w:ascii="Times New Roman" w:eastAsia="Times New Roman" w:hAnsi="Times New Roman" w:cs="Times New Roman"/>
          <w:b/>
          <w:sz w:val="24"/>
          <w:szCs w:val="24"/>
        </w:rPr>
      </w:pPr>
      <w:bookmarkStart w:id="340" w:name="_Toc453968224"/>
      <w:bookmarkStart w:id="341" w:name="_Toc171437528"/>
      <w:r>
        <w:rPr>
          <w:rFonts w:ascii="Times New Roman" w:eastAsia="Times New Roman" w:hAnsi="Times New Roman" w:cs="Times New Roman"/>
          <w:b/>
          <w:sz w:val="24"/>
          <w:szCs w:val="24"/>
        </w:rPr>
        <w:t>3.6. Механизмы достижения целевых ориентиров в системе условий</w:t>
      </w:r>
      <w:bookmarkEnd w:id="340"/>
      <w:bookmarkEnd w:id="341"/>
    </w:p>
    <w:p w:rsidR="008A72ED" w:rsidRDefault="00990F1D">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Pr>
          <w:rFonts w:ascii="Times New Roman" w:hAnsi="Times New Roman" w:cs="Times New Roman"/>
          <w:sz w:val="24"/>
          <w:szCs w:val="24"/>
        </w:rPr>
        <w:t>ФГОС ООО</w:t>
      </w:r>
      <w:r>
        <w:rPr>
          <w:rFonts w:ascii="Times New Roman" w:hAnsi="Times New Roman" w:cs="Times New Roman"/>
          <w:sz w:val="24"/>
          <w:szCs w:val="24"/>
          <w:lang w:eastAsia="ru-RU"/>
        </w:rPr>
        <w:t xml:space="preserve"> и выстроенную в ООП образовательной организации.</w:t>
      </w:r>
    </w:p>
    <w:p w:rsidR="008A72ED" w:rsidRDefault="00990F1D">
      <w:pPr>
        <w:suppressAutoHyphens/>
        <w:spacing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Pr>
          <w:rFonts w:ascii="Times New Roman" w:hAnsi="Times New Roman" w:cs="Times New Roman"/>
          <w:sz w:val="24"/>
          <w:szCs w:val="24"/>
        </w:rPr>
        <w:t xml:space="preserve">характерными чертами которой являются </w:t>
      </w:r>
      <w:r>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342" w:name="_Toc414553292"/>
    </w:p>
    <w:p w:rsidR="008A72ED" w:rsidRDefault="00990F1D">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343" w:name="_Toc453968225"/>
      <w:bookmarkStart w:id="344" w:name="_Toc171437529"/>
      <w:bookmarkStart w:id="345" w:name="_Toc435412750"/>
      <w:r>
        <w:rPr>
          <w:rFonts w:ascii="Times New Roman" w:eastAsia="Times New Roman" w:hAnsi="Times New Roman" w:cs="Times New Roman"/>
          <w:b/>
          <w:sz w:val="24"/>
          <w:szCs w:val="24"/>
        </w:rPr>
        <w:lastRenderedPageBreak/>
        <w:t>3.7. Сетевой график (дорожная карта) по формированию необходимой системы условий</w:t>
      </w:r>
      <w:bookmarkEnd w:id="342"/>
      <w:bookmarkEnd w:id="343"/>
      <w:bookmarkEnd w:id="344"/>
      <w:bookmarkEnd w:id="345"/>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8A72ED">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A72ED" w:rsidRDefault="00990F1D">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A72ED" w:rsidRDefault="00990F1D">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A72ED" w:rsidRDefault="00990F1D">
            <w:pPr>
              <w:suppressAutoHyphens/>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Сроки реализации</w:t>
            </w:r>
          </w:p>
        </w:tc>
      </w:tr>
      <w:tr w:rsidR="008A72ED">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I. Нормативное обеспечение введения ФГОС ООО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A72ED">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Разработка и утверждение плана-графика введения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A72ED">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Обеспечение соответствия нормативной базы школы требованиям ФГОС ООО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p>
        </w:tc>
      </w:tr>
      <w:tr w:rsidR="008A72ED">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 2026</w:t>
            </w:r>
          </w:p>
        </w:tc>
      </w:tr>
      <w:tr w:rsidR="008A72ED">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Август </w:t>
            </w:r>
            <w:r w:rsidR="00EA5169">
              <w:rPr>
                <w:rFonts w:ascii="Times New Roman" w:hAnsi="Times New Roman" w:cs="Times New Roman"/>
                <w:sz w:val="24"/>
                <w:szCs w:val="24"/>
                <w:lang w:eastAsia="ru-RU"/>
              </w:rPr>
              <w:t>2026</w:t>
            </w:r>
          </w:p>
        </w:tc>
      </w:tr>
      <w:tr w:rsidR="008A72ED">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Приведение должностных инструкций работников образовательной организации в соответствие с требованиями ФГОС ООО и тарифно-</w:t>
            </w:r>
            <w:r>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5.09.2026</w:t>
            </w:r>
          </w:p>
        </w:tc>
      </w:tr>
      <w:tr w:rsidR="008A72ED">
        <w:trPr>
          <w:trHeight w:val="1111"/>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7.  Определение списка учебников и учебных пособий, используемых в образовательной деятельности в соответствии с ФГОС ООО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A72ED">
        <w:trPr>
          <w:trHeight w:val="688"/>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A72ED" w:rsidRDefault="00990F1D">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rPr>
              <w:t>8. </w:t>
            </w:r>
            <w:r>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01.04.2027</w:t>
            </w:r>
          </w:p>
        </w:tc>
      </w:tr>
      <w:tr w:rsidR="008A72ED">
        <w:trPr>
          <w:trHeight w:val="6130"/>
        </w:trPr>
        <w:tc>
          <w:tcPr>
            <w:tcW w:w="2694" w:type="dxa"/>
            <w:vMerge/>
            <w:tcBorders>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A72ED" w:rsidRDefault="00990F1D">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9. Доработка:</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 образовательных программ (индивидуальных и др.);</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 учебного плана;</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 рабочих программ учебных предметов, курсов, дисциплин, модулей;</w:t>
            </w:r>
          </w:p>
          <w:p w:rsidR="008A72ED" w:rsidRDefault="00990F1D">
            <w:pPr>
              <w:suppressAutoHyphens/>
              <w:spacing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 годового календарного учебного графика;</w:t>
            </w:r>
            <w:r>
              <w:rPr>
                <w:rFonts w:ascii="Times New Roman" w:eastAsia="Times New Roman" w:hAnsi="Times New Roman" w:cs="Times New Roman"/>
                <w:sz w:val="24"/>
                <w:szCs w:val="24"/>
                <w:lang w:eastAsia="ru-RU"/>
              </w:rPr>
              <w:t xml:space="preserve"> </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положений о внеурочной деятельности обучающихся;</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об организации домашней работы обучающихся;</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rPr>
              <w:t>–</w:t>
            </w:r>
            <w:r>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2026-2027</w:t>
            </w:r>
            <w:r w:rsidR="00990F1D">
              <w:rPr>
                <w:rFonts w:ascii="Times New Roman" w:hAnsi="Times New Roman" w:cs="Times New Roman"/>
                <w:sz w:val="24"/>
                <w:szCs w:val="24"/>
                <w:lang w:eastAsia="ru-RU"/>
              </w:rPr>
              <w:t xml:space="preserve"> учебного года</w:t>
            </w:r>
          </w:p>
        </w:tc>
      </w:tr>
      <w:tr w:rsidR="008A72ED">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II. Финансовое обеспечение введения ФГОС основного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2027</w:t>
            </w:r>
          </w:p>
        </w:tc>
      </w:tr>
      <w:tr w:rsidR="008A72ED">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Май – июль 2027</w:t>
            </w:r>
          </w:p>
        </w:tc>
      </w:tr>
      <w:tr w:rsidR="008A72ED">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III. Организационное обеспечение введения ФГОС основного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1. Обеспечение координации взаимодействия участников образовательных отношений по организации введения ФГОС ООО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w:t>
            </w:r>
            <w:r w:rsidR="00EA5169">
              <w:rPr>
                <w:rFonts w:ascii="Times New Roman" w:hAnsi="Times New Roman" w:cs="Times New Roman"/>
                <w:sz w:val="24"/>
                <w:szCs w:val="24"/>
                <w:lang w:eastAsia="ru-RU"/>
              </w:rPr>
              <w:t>ечение года 2026-2027</w:t>
            </w:r>
          </w:p>
        </w:tc>
      </w:tr>
      <w:tr w:rsidR="008A72ED">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IV. Кадровое обеспечение введения ФГОС основного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1.Анализ кадрового обеспечения введения и реализации ФГОС ООО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A72ED">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2. Создание (корректировка) плана </w:t>
            </w:r>
            <w:r>
              <w:rPr>
                <w:rFonts w:ascii="Times New Roman"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сентябрь</w:t>
            </w:r>
          </w:p>
        </w:tc>
      </w:tr>
      <w:tr w:rsidR="008A72ED">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3. Корректировка плана научно-методических семинаров (внутришкольного повышения квалификации) с ориентацией на проблемы введения ФГОС ООО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w:t>
            </w:r>
          </w:p>
        </w:tc>
      </w:tr>
      <w:tr w:rsidR="008A72ED">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V. Информационное обеспечение введения ФГОС основного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1. Размещение на сайте образовательной организации информационных материалов о реализации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A72ED">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trike/>
                <w:sz w:val="24"/>
                <w:szCs w:val="24"/>
                <w:lang w:eastAsia="ru-RU"/>
              </w:rPr>
            </w:pPr>
            <w:r>
              <w:rPr>
                <w:rFonts w:ascii="Times New Roman" w:hAnsi="Times New Roman" w:cs="Times New Roman"/>
                <w:sz w:val="24"/>
                <w:szCs w:val="24"/>
                <w:lang w:eastAsia="ru-RU"/>
              </w:rPr>
              <w:t>2. Широкое информирование родительской общественности о введении ФГОС ООО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Август-сентябрь</w:t>
            </w:r>
          </w:p>
        </w:tc>
      </w:tr>
      <w:tr w:rsidR="008A72ED">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3. Организация изучения общественного мнения по вопросам реализации ФГОС ООО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EA5169">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течение года 2026-2027</w:t>
            </w:r>
          </w:p>
        </w:tc>
      </w:tr>
      <w:tr w:rsidR="008A72ED">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VI. Материально-</w:t>
            </w:r>
          </w:p>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техническое </w:t>
            </w:r>
            <w:r>
              <w:rPr>
                <w:rFonts w:ascii="Times New Roman" w:hAnsi="Times New Roman" w:cs="Times New Roman"/>
                <w:sz w:val="24"/>
                <w:szCs w:val="24"/>
                <w:lang w:eastAsia="ru-RU"/>
              </w:rPr>
              <w:lastRenderedPageBreak/>
              <w:t>обеспечение введения ФГОС основного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1. Анализ материально-</w:t>
            </w:r>
            <w:r>
              <w:rPr>
                <w:rFonts w:ascii="Times New Roman" w:hAnsi="Times New Roman" w:cs="Times New Roman"/>
                <w:sz w:val="24"/>
                <w:szCs w:val="24"/>
                <w:lang w:eastAsia="ru-RU"/>
              </w:rPr>
              <w:softHyphen/>
              <w:t>технического обеспечения реализации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306"/>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2. Обеспечение соответствия материально-технической базы образовательной организации требованиям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888"/>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694"/>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5. Обеспечение соответствия информационно-образовательной среды требованиям ФГОС ООО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306"/>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888"/>
        </w:trPr>
        <w:tc>
          <w:tcPr>
            <w:tcW w:w="2694" w:type="dxa"/>
            <w:vMerge/>
            <w:tcBorders>
              <w:left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r w:rsidR="008A72ED">
        <w:trPr>
          <w:trHeight w:val="306"/>
        </w:trPr>
        <w:tc>
          <w:tcPr>
            <w:tcW w:w="2694" w:type="dxa"/>
            <w:vMerge/>
            <w:tcBorders>
              <w:left w:val="single" w:sz="4" w:space="0" w:color="000000"/>
              <w:bottom w:val="single" w:sz="4" w:space="0" w:color="000000"/>
              <w:right w:val="single" w:sz="4" w:space="0" w:color="000000"/>
            </w:tcBorders>
            <w:vAlign w:val="center"/>
          </w:tcPr>
          <w:p w:rsidR="008A72ED" w:rsidRDefault="008A72ED">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990F1D">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A72ED" w:rsidRDefault="00EA5169">
            <w:pPr>
              <w:suppressAutoHyphens/>
              <w:spacing w:line="240" w:lineRule="auto"/>
              <w:rPr>
                <w:rFonts w:ascii="Times New Roman" w:hAnsi="Times New Roman" w:cs="Times New Roman"/>
                <w:sz w:val="24"/>
                <w:szCs w:val="24"/>
              </w:rPr>
            </w:pPr>
            <w:r>
              <w:rPr>
                <w:rFonts w:ascii="Times New Roman" w:hAnsi="Times New Roman" w:cs="Times New Roman"/>
                <w:sz w:val="24"/>
                <w:szCs w:val="24"/>
                <w:lang w:eastAsia="ru-RU"/>
              </w:rPr>
              <w:t>В течение года 2026-2027</w:t>
            </w:r>
          </w:p>
        </w:tc>
      </w:tr>
    </w:tbl>
    <w:p w:rsidR="008A72ED" w:rsidRDefault="00990F1D">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Требования к условиям реализации программы основного общего образования включают:</w:t>
      </w:r>
    </w:p>
    <w:p w:rsidR="008A72ED" w:rsidRDefault="00990F1D">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общесистемные требования;</w:t>
      </w:r>
    </w:p>
    <w:p w:rsidR="008A72ED" w:rsidRDefault="00990F1D">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требования к материально-техническому, учебно-методическому обеспечению;</w:t>
      </w:r>
    </w:p>
    <w:p w:rsidR="008A72ED" w:rsidRDefault="00990F1D">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требования к психолого-педагогическим, кадровым и финансовым условиям.</w:t>
      </w:r>
    </w:p>
    <w:p w:rsidR="008A72ED" w:rsidRDefault="008A72ED">
      <w:pPr>
        <w:spacing w:after="0"/>
        <w:jc w:val="both"/>
        <w:rPr>
          <w:rFonts w:ascii="Times New Roman" w:hAnsi="Times New Roman" w:cs="Times New Roman"/>
          <w:sz w:val="24"/>
          <w:szCs w:val="24"/>
        </w:rPr>
      </w:pPr>
    </w:p>
    <w:p w:rsidR="008A72ED" w:rsidRPr="00016667" w:rsidRDefault="00990F1D">
      <w:pPr>
        <w:spacing w:after="0"/>
        <w:jc w:val="both"/>
        <w:rPr>
          <w:rFonts w:ascii="Times New Roman" w:hAnsi="Times New Roman" w:cs="Times New Roman"/>
          <w:b/>
          <w:sz w:val="24"/>
          <w:szCs w:val="24"/>
        </w:rPr>
      </w:pPr>
      <w:bookmarkStart w:id="346" w:name="_Toc170661743"/>
      <w:bookmarkStart w:id="347" w:name="_Toc171437530"/>
      <w:r w:rsidRPr="00016667">
        <w:rPr>
          <w:rFonts w:ascii="Times New Roman" w:hAnsi="Times New Roman" w:cs="Times New Roman"/>
          <w:b/>
          <w:sz w:val="24"/>
          <w:szCs w:val="24"/>
        </w:rPr>
        <w:t>Характеристика условий реализации общесистемных требований</w:t>
      </w:r>
      <w:bookmarkEnd w:id="346"/>
      <w:bookmarkEnd w:id="347"/>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Pr>
          <w:rFonts w:ascii="Times New Roman" w:hAnsi="Times New Roman" w:cs="Times New Roman"/>
          <w:sz w:val="24"/>
          <w:szCs w:val="24"/>
          <w:lang w:val="en-US"/>
        </w:rPr>
        <w:t>edu</w:t>
      </w:r>
      <w:r>
        <w:rPr>
          <w:rFonts w:ascii="Times New Roman" w:hAnsi="Times New Roman" w:cs="Times New Roman"/>
          <w:sz w:val="24"/>
          <w:szCs w:val="24"/>
        </w:rPr>
        <w:t>.</w:t>
      </w:r>
      <w:r>
        <w:rPr>
          <w:rFonts w:ascii="Times New Roman" w:hAnsi="Times New Roman" w:cs="Times New Roman"/>
          <w:sz w:val="24"/>
          <w:szCs w:val="24"/>
          <w:lang w:val="en-US"/>
        </w:rPr>
        <w:t>tatar</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также имеется свободный доступ к официальному сайту образовательной организации в сети Интернет.</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На сайте имеется доступ к:</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доступ к информации о расписании проведения учебных занятий, процедурах и критериях оценки результатов обучения;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«Стратегия». </w:t>
      </w:r>
    </w:p>
    <w:p w:rsidR="008A72ED" w:rsidRDefault="00990F1D">
      <w:pPr>
        <w:spacing w:after="0"/>
        <w:jc w:val="both"/>
        <w:rPr>
          <w:rFonts w:ascii="Times New Roman" w:hAnsi="Times New Roman" w:cs="Times New Roman"/>
          <w:sz w:val="24"/>
          <w:szCs w:val="24"/>
        </w:rPr>
      </w:pPr>
      <w:r>
        <w:rPr>
          <w:rFonts w:ascii="Times New Roman" w:hAnsi="Times New Roman" w:cs="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A72ED" w:rsidRPr="00016667" w:rsidRDefault="00990F1D">
      <w:pPr>
        <w:spacing w:after="0"/>
        <w:jc w:val="both"/>
        <w:rPr>
          <w:rFonts w:ascii="Times New Roman" w:hAnsi="Times New Roman" w:cs="Times New Roman"/>
          <w:b/>
          <w:sz w:val="24"/>
          <w:szCs w:val="24"/>
        </w:rPr>
      </w:pPr>
      <w:bookmarkStart w:id="348" w:name="_Toc170661744"/>
      <w:bookmarkStart w:id="349" w:name="_Toc171437531"/>
      <w:r w:rsidRPr="00016667">
        <w:rPr>
          <w:rFonts w:ascii="Times New Roman" w:hAnsi="Times New Roman" w:cs="Times New Roman"/>
          <w:b/>
          <w:sz w:val="24"/>
          <w:szCs w:val="24"/>
        </w:rPr>
        <w:t>Характеристика условий реализации требований к материально-техническому, учебно-методическому обеспечению</w:t>
      </w:r>
      <w:bookmarkEnd w:id="348"/>
      <w:bookmarkEnd w:id="349"/>
    </w:p>
    <w:p w:rsidR="008A72ED" w:rsidRDefault="00990F1D">
      <w:pPr>
        <w:spacing w:after="0"/>
        <w:jc w:val="both"/>
        <w:rPr>
          <w:rFonts w:ascii="Times New Roman" w:hAnsi="Times New Roman" w:cs="Times New Roman"/>
        </w:rPr>
      </w:pPr>
      <w:r>
        <w:rPr>
          <w:rFonts w:ascii="Times New Roman" w:hAnsi="Times New Roman" w:cs="Times New Roman"/>
        </w:rPr>
        <w:t>Материально-технические условия реализации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Pr>
          <w:rFonts w:ascii="Times New Roman" w:eastAsia="Times New Roman" w:hAnsi="Times New Roman" w:cs="Times New Roman"/>
        </w:rPr>
        <w:br/>
      </w:r>
      <w:r>
        <w:rPr>
          <w:rFonts w:ascii="Times New Roman" w:hAnsi="Times New Roman" w:cs="Times New Roman"/>
        </w:rPr>
        <w:t>Материально-технические условия реализации программы основного общего образования должны обеспечивают:</w:t>
      </w:r>
    </w:p>
    <w:p w:rsidR="008A72ED" w:rsidRDefault="00990F1D">
      <w:pPr>
        <w:spacing w:after="0"/>
        <w:jc w:val="both"/>
        <w:rPr>
          <w:rFonts w:ascii="Times New Roman" w:hAnsi="Times New Roman" w:cs="Times New Roman"/>
        </w:rPr>
      </w:pPr>
      <w:r>
        <w:rPr>
          <w:rFonts w:ascii="Times New Roman" w:hAnsi="Times New Roman" w:cs="Times New Roman"/>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A72ED" w:rsidRDefault="00990F1D">
      <w:pPr>
        <w:spacing w:after="0"/>
        <w:jc w:val="both"/>
        <w:rPr>
          <w:rFonts w:ascii="Times New Roman" w:hAnsi="Times New Roman" w:cs="Times New Roman"/>
        </w:rPr>
      </w:pPr>
      <w:r>
        <w:rPr>
          <w:rFonts w:ascii="Times New Roman" w:hAnsi="Times New Roman" w:cs="Times New Roman"/>
        </w:rPr>
        <w:t>2) соблюдение:</w:t>
      </w:r>
    </w:p>
    <w:p w:rsidR="008A72ED" w:rsidRDefault="00990F1D">
      <w:pPr>
        <w:spacing w:after="0"/>
        <w:jc w:val="both"/>
        <w:rPr>
          <w:rFonts w:ascii="Times New Roman" w:hAnsi="Times New Roman" w:cs="Times New Roman"/>
        </w:rPr>
      </w:pPr>
      <w:r>
        <w:rPr>
          <w:rFonts w:ascii="Times New Roman" w:hAnsi="Times New Roman" w:cs="Times New Roman"/>
        </w:rPr>
        <w:t>Гигиенических нормативов и Санитарно-эпидемиологических требований;</w:t>
      </w:r>
    </w:p>
    <w:p w:rsidR="008A72ED" w:rsidRDefault="00990F1D">
      <w:pPr>
        <w:spacing w:after="0"/>
        <w:jc w:val="both"/>
        <w:rPr>
          <w:rFonts w:ascii="Times New Roman" w:hAnsi="Times New Roman" w:cs="Times New Roman"/>
        </w:rPr>
      </w:pPr>
      <w:r>
        <w:rPr>
          <w:rFonts w:ascii="Times New Roman" w:hAnsi="Times New Roman" w:cs="Times New Roman"/>
        </w:rP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A72ED" w:rsidRDefault="00990F1D">
      <w:pPr>
        <w:spacing w:after="0"/>
        <w:jc w:val="both"/>
        <w:rPr>
          <w:rFonts w:ascii="Times New Roman" w:hAnsi="Times New Roman" w:cs="Times New Roman"/>
        </w:rPr>
      </w:pPr>
      <w:r>
        <w:rPr>
          <w:rFonts w:ascii="Times New Roman" w:hAnsi="Times New Roman" w:cs="Times New Roman"/>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A72ED" w:rsidRDefault="00990F1D">
      <w:pPr>
        <w:spacing w:after="0"/>
        <w:jc w:val="both"/>
        <w:rPr>
          <w:rFonts w:ascii="Times New Roman" w:hAnsi="Times New Roman" w:cs="Times New Roman"/>
        </w:rPr>
      </w:pPr>
      <w:r>
        <w:rPr>
          <w:rFonts w:ascii="Times New Roman" w:hAnsi="Times New Roman" w:cs="Times New Roman"/>
        </w:rPr>
        <w:t>требований пожарной безопасности и электробезопасности;</w:t>
      </w:r>
    </w:p>
    <w:p w:rsidR="008A72ED" w:rsidRDefault="00990F1D">
      <w:pPr>
        <w:spacing w:after="0"/>
        <w:jc w:val="both"/>
        <w:rPr>
          <w:rFonts w:ascii="Times New Roman" w:hAnsi="Times New Roman" w:cs="Times New Roman"/>
        </w:rPr>
      </w:pPr>
      <w:r>
        <w:rPr>
          <w:rFonts w:ascii="Times New Roman" w:hAnsi="Times New Roman" w:cs="Times New Roman"/>
        </w:rPr>
        <w:t>требований охраны труда;</w:t>
      </w:r>
    </w:p>
    <w:p w:rsidR="008A72ED" w:rsidRDefault="00990F1D">
      <w:pPr>
        <w:spacing w:after="0"/>
        <w:jc w:val="both"/>
        <w:rPr>
          <w:rFonts w:ascii="Times New Roman" w:hAnsi="Times New Roman" w:cs="Times New Roman"/>
        </w:rPr>
      </w:pPr>
      <w:r>
        <w:rPr>
          <w:rFonts w:ascii="Times New Roman" w:hAnsi="Times New Roman" w:cs="Times New Roman"/>
        </w:rPr>
        <w:t>сроков и объемов текущего и капитального ремонта зданий и сооружений, благоустройства территории;</w:t>
      </w:r>
    </w:p>
    <w:p w:rsidR="008A72ED" w:rsidRDefault="00990F1D">
      <w:pPr>
        <w:spacing w:after="0"/>
        <w:jc w:val="both"/>
        <w:rPr>
          <w:rFonts w:ascii="Times New Roman" w:hAnsi="Times New Roman" w:cs="Times New Roman"/>
        </w:rPr>
      </w:pPr>
      <w:r>
        <w:rPr>
          <w:rFonts w:ascii="Times New Roman" w:hAnsi="Times New Roman" w:cs="Times New Roman"/>
        </w:rPr>
        <w:t>3) возможность для беспрепятственного доступа лиц с ограниченными возможностями здоровья к объектам инфраструктуры организации.</w:t>
      </w:r>
    </w:p>
    <w:p w:rsidR="008A72ED" w:rsidRDefault="00990F1D">
      <w:pPr>
        <w:spacing w:after="0"/>
        <w:jc w:val="both"/>
        <w:rPr>
          <w:rFonts w:ascii="Times New Roman" w:hAnsi="Times New Roman" w:cs="Times New Roman"/>
        </w:rPr>
      </w:pPr>
      <w:r>
        <w:rPr>
          <w:rFonts w:ascii="Times New Roman" w:hAnsi="Times New Roman" w:cs="Times New Roman"/>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8A72ED" w:rsidRDefault="00990F1D">
      <w:pPr>
        <w:spacing w:after="0"/>
        <w:jc w:val="both"/>
        <w:rPr>
          <w:rFonts w:ascii="Times New Roman" w:hAnsi="Times New Roman" w:cs="Times New Roman"/>
        </w:rPr>
      </w:pPr>
      <w:r>
        <w:rPr>
          <w:rFonts w:ascii="Times New Roman" w:hAnsi="Times New Roman" w:cs="Times New Roman"/>
          <w:i/>
          <w:iCs/>
        </w:rPr>
        <w:t>Справка МТО является Приложением к ООП.</w:t>
      </w:r>
      <w:r>
        <w:rPr>
          <w:rFonts w:ascii="Times New Roman" w:hAnsi="Times New Roman" w:cs="Times New Roman"/>
        </w:rPr>
        <w:t xml:space="preserve"> </w:t>
      </w:r>
    </w:p>
    <w:p w:rsidR="008A72ED" w:rsidRDefault="00990F1D">
      <w:pPr>
        <w:spacing w:after="0"/>
        <w:jc w:val="both"/>
        <w:rPr>
          <w:rFonts w:ascii="Times New Roman" w:hAnsi="Times New Roman" w:cs="Times New Roman"/>
        </w:rPr>
      </w:pPr>
      <w:r>
        <w:rPr>
          <w:rFonts w:ascii="Times New Roman" w:hAnsi="Times New Roman" w:cs="Times New Roman"/>
        </w:rPr>
        <w:t>Учебно-методические условия, в том числе условия информационного обеспечения.</w:t>
      </w:r>
    </w:p>
    <w:p w:rsidR="008A72ED" w:rsidRDefault="00990F1D">
      <w:pPr>
        <w:spacing w:after="0"/>
        <w:jc w:val="both"/>
        <w:rPr>
          <w:rFonts w:ascii="Times New Roman" w:hAnsi="Times New Roman" w:cs="Times New Roman"/>
        </w:rPr>
      </w:pPr>
      <w:r>
        <w:rPr>
          <w:rFonts w:ascii="Times New Roman" w:hAnsi="Times New Roman" w:cs="Times New Roman"/>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8A72ED" w:rsidRDefault="00990F1D">
      <w:pPr>
        <w:spacing w:after="0"/>
        <w:jc w:val="both"/>
        <w:rPr>
          <w:rFonts w:ascii="Times New Roman" w:hAnsi="Times New Roman" w:cs="Times New Roman"/>
        </w:rPr>
      </w:pPr>
      <w:r>
        <w:rPr>
          <w:rFonts w:ascii="Times New Roman" w:hAnsi="Times New Roman" w:cs="Times New Roman"/>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A72ED" w:rsidRDefault="00990F1D">
      <w:pPr>
        <w:spacing w:after="0"/>
        <w:jc w:val="both"/>
        <w:rPr>
          <w:rFonts w:ascii="Times New Roman" w:hAnsi="Times New Roman" w:cs="Times New Roman"/>
        </w:rPr>
      </w:pPr>
      <w:r>
        <w:rPr>
          <w:rFonts w:ascii="Times New Roman" w:hAnsi="Times New Roman" w:cs="Times New Roman"/>
        </w:rPr>
        <w:t>Информационно-образовательная среда обеспечивает:</w:t>
      </w:r>
    </w:p>
    <w:p w:rsidR="008A72ED" w:rsidRDefault="00990F1D">
      <w:pPr>
        <w:spacing w:after="0"/>
        <w:jc w:val="both"/>
        <w:rPr>
          <w:rFonts w:ascii="Times New Roman" w:hAnsi="Times New Roman" w:cs="Times New Roman"/>
        </w:rPr>
      </w:pPr>
      <w:r>
        <w:rPr>
          <w:rFonts w:ascii="Times New Roman" w:hAnsi="Times New Roman" w:cs="Times New Roman"/>
        </w:rPr>
        <w:t>возможность использования участниками образовательного процесса ресурсов и сервисов цифровой образовательной среды;</w:t>
      </w:r>
    </w:p>
    <w:p w:rsidR="008A72ED" w:rsidRDefault="00990F1D">
      <w:pPr>
        <w:spacing w:after="0"/>
        <w:jc w:val="both"/>
        <w:rPr>
          <w:rFonts w:ascii="Times New Roman" w:hAnsi="Times New Roman" w:cs="Times New Roman"/>
        </w:rPr>
      </w:pPr>
      <w:r>
        <w:rPr>
          <w:rFonts w:ascii="Times New Roman" w:hAnsi="Times New Roman" w:cs="Times New Roman"/>
        </w:rPr>
        <w:t>безопасный доступ к верифицированным образовательным ресурсам цифровой образовательной среды;</w:t>
      </w:r>
    </w:p>
    <w:p w:rsidR="008A72ED" w:rsidRDefault="00990F1D">
      <w:pPr>
        <w:spacing w:after="0"/>
        <w:jc w:val="both"/>
        <w:rPr>
          <w:rFonts w:ascii="Times New Roman" w:hAnsi="Times New Roman" w:cs="Times New Roman"/>
        </w:rPr>
      </w:pPr>
      <w:r>
        <w:rPr>
          <w:rFonts w:ascii="Times New Roman" w:hAnsi="Times New Roman" w:cs="Times New Roman"/>
        </w:rPr>
        <w:t>информационно-методическую поддержку образовательной деятельности;</w:t>
      </w:r>
    </w:p>
    <w:p w:rsidR="008A72ED" w:rsidRDefault="00990F1D">
      <w:pPr>
        <w:spacing w:after="0"/>
        <w:jc w:val="both"/>
        <w:rPr>
          <w:rFonts w:ascii="Times New Roman" w:hAnsi="Times New Roman" w:cs="Times New Roman"/>
        </w:rPr>
      </w:pPr>
      <w:r>
        <w:rPr>
          <w:rFonts w:ascii="Times New Roman" w:hAnsi="Times New Roman" w:cs="Times New Roman"/>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8A72ED" w:rsidRDefault="00990F1D">
      <w:pPr>
        <w:spacing w:after="0"/>
        <w:jc w:val="both"/>
        <w:rPr>
          <w:rFonts w:ascii="Times New Roman" w:hAnsi="Times New Roman" w:cs="Times New Roman"/>
        </w:rPr>
      </w:pPr>
      <w:r>
        <w:rPr>
          <w:rFonts w:ascii="Times New Roman" w:hAnsi="Times New Roman" w:cs="Times New Roman"/>
        </w:rPr>
        <w:t>планирование образовательной деятельности и ее ресурсного обеспечения;</w:t>
      </w:r>
    </w:p>
    <w:p w:rsidR="008A72ED" w:rsidRDefault="00990F1D">
      <w:pPr>
        <w:spacing w:after="0"/>
        <w:jc w:val="both"/>
        <w:rPr>
          <w:rFonts w:ascii="Times New Roman" w:hAnsi="Times New Roman" w:cs="Times New Roman"/>
        </w:rPr>
      </w:pPr>
      <w:r>
        <w:rPr>
          <w:rFonts w:ascii="Times New Roman" w:hAnsi="Times New Roman" w:cs="Times New Roman"/>
        </w:rPr>
        <w:t>мониторинг и фиксацию хода и результатов образовательной деятельности; мониторинг здоровья обучающихся;</w:t>
      </w:r>
    </w:p>
    <w:p w:rsidR="008A72ED" w:rsidRDefault="00990F1D">
      <w:pPr>
        <w:spacing w:after="0"/>
        <w:jc w:val="both"/>
        <w:rPr>
          <w:rFonts w:ascii="Times New Roman" w:hAnsi="Times New Roman" w:cs="Times New Roman"/>
        </w:rPr>
      </w:pPr>
      <w:r>
        <w:rPr>
          <w:rFonts w:ascii="Times New Roman" w:hAnsi="Times New Roman" w:cs="Times New Roman"/>
        </w:rPr>
        <w:t>современные процедуры создания, поиска, сбора, анализа, обработки, хранения и представления информации;</w:t>
      </w:r>
    </w:p>
    <w:p w:rsidR="008A72ED" w:rsidRDefault="00990F1D">
      <w:pPr>
        <w:spacing w:after="0"/>
        <w:jc w:val="both"/>
        <w:rPr>
          <w:rFonts w:ascii="Times New Roman" w:hAnsi="Times New Roman" w:cs="Times New Roman"/>
        </w:rPr>
      </w:pPr>
      <w:r>
        <w:rPr>
          <w:rFonts w:ascii="Times New Roman" w:hAnsi="Times New Roman" w:cs="Times New Roman"/>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8A72ED" w:rsidRDefault="00990F1D">
      <w:pPr>
        <w:spacing w:after="0"/>
        <w:jc w:val="both"/>
        <w:rPr>
          <w:rFonts w:ascii="Times New Roman" w:hAnsi="Times New Roman" w:cs="Times New Roman"/>
        </w:rPr>
      </w:pPr>
      <w:r>
        <w:rPr>
          <w:rFonts w:ascii="Times New Roman" w:hAnsi="Times New Roman" w:cs="Times New Roman"/>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8A72ED" w:rsidRDefault="00990F1D">
      <w:pPr>
        <w:spacing w:after="0"/>
        <w:jc w:val="both"/>
        <w:rPr>
          <w:rFonts w:ascii="Times New Roman" w:hAnsi="Times New Roman" w:cs="Times New Roman"/>
        </w:rPr>
      </w:pPr>
      <w:r>
        <w:rPr>
          <w:rFonts w:ascii="Times New Roman" w:hAnsi="Times New Roman" w:cs="Times New Roman"/>
        </w:rPr>
        <w:lastRenderedPageBreak/>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выделена отдельная ставка на системного администратора. </w:t>
      </w:r>
    </w:p>
    <w:p w:rsidR="008A72ED" w:rsidRDefault="00990F1D">
      <w:pPr>
        <w:spacing w:after="0"/>
        <w:jc w:val="both"/>
        <w:rPr>
          <w:rFonts w:ascii="Times New Roman" w:hAnsi="Times New Roman" w:cs="Times New Roman"/>
        </w:rPr>
      </w:pPr>
      <w:r>
        <w:rPr>
          <w:rFonts w:ascii="Times New Roman" w:hAnsi="Times New Roman" w:cs="Times New Roman"/>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8A72ED" w:rsidRDefault="00990F1D">
      <w:pPr>
        <w:spacing w:after="0"/>
        <w:jc w:val="both"/>
        <w:rPr>
          <w:rFonts w:ascii="Times New Roman" w:hAnsi="Times New Roman" w:cs="Times New Roman"/>
        </w:rPr>
      </w:pPr>
      <w:r>
        <w:rPr>
          <w:rFonts w:ascii="Times New Roman" w:hAnsi="Times New Roman" w:cs="Times New Roman"/>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8A72ED" w:rsidRDefault="00990F1D">
      <w:pPr>
        <w:spacing w:after="0"/>
        <w:jc w:val="both"/>
        <w:rPr>
          <w:rFonts w:ascii="Times New Roman" w:hAnsi="Times New Roman" w:cs="Times New Roman"/>
        </w:rPr>
      </w:pPr>
      <w:r>
        <w:rPr>
          <w:rFonts w:ascii="Times New Roman" w:hAnsi="Times New Roman" w:cs="Times New Roman"/>
        </w:rP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8A72ED" w:rsidRPr="005F7779" w:rsidRDefault="00990F1D">
      <w:pPr>
        <w:spacing w:after="0"/>
        <w:jc w:val="both"/>
        <w:rPr>
          <w:rFonts w:ascii="Times New Roman" w:eastAsia="Times New Roman" w:hAnsi="Times New Roman" w:cs="Times New Roman"/>
          <w:b/>
        </w:rPr>
      </w:pPr>
      <w:bookmarkStart w:id="350" w:name="_Toc171437532"/>
      <w:bookmarkStart w:id="351" w:name="_Toc170661745"/>
      <w:r w:rsidRPr="005F7779">
        <w:rPr>
          <w:rFonts w:ascii="Times New Roman" w:eastAsia="Times New Roman" w:hAnsi="Times New Roman" w:cs="Times New Roman"/>
          <w:b/>
        </w:rPr>
        <w:t>Характеристика условий реализации требований к психолого-педагогическим, кадровым и финансовым условиям</w:t>
      </w:r>
      <w:bookmarkEnd w:id="350"/>
      <w:bookmarkEnd w:id="351"/>
    </w:p>
    <w:p w:rsidR="008A72ED" w:rsidRDefault="00990F1D">
      <w:pPr>
        <w:spacing w:after="0"/>
        <w:jc w:val="both"/>
        <w:rPr>
          <w:rFonts w:ascii="Times New Roman" w:hAnsi="Times New Roman" w:cs="Times New Roman"/>
        </w:rPr>
      </w:pPr>
      <w:r>
        <w:rPr>
          <w:rFonts w:ascii="Times New Roman" w:hAnsi="Times New Roman" w:cs="Times New Roman"/>
        </w:rPr>
        <w:t>Описание психолого-педагогических условий реализации основной образовательной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8A72ED" w:rsidRDefault="00990F1D">
      <w:pPr>
        <w:spacing w:after="0"/>
        <w:jc w:val="both"/>
        <w:rPr>
          <w:rFonts w:ascii="Times New Roman" w:hAnsi="Times New Roman" w:cs="Times New Roman"/>
        </w:rPr>
      </w:pPr>
      <w:r>
        <w:rPr>
          <w:rFonts w:ascii="Times New Roman" w:hAnsi="Times New Roman" w:cs="Times New Roman"/>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8A72ED" w:rsidRDefault="00990F1D">
      <w:pPr>
        <w:spacing w:after="0"/>
        <w:jc w:val="both"/>
        <w:rPr>
          <w:rFonts w:ascii="Times New Roman" w:hAnsi="Times New Roman" w:cs="Times New Roman"/>
        </w:rPr>
      </w:pPr>
      <w:r>
        <w:rPr>
          <w:rFonts w:ascii="Times New Roman" w:hAnsi="Times New Roman" w:cs="Times New Roman"/>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8A72ED" w:rsidRDefault="00990F1D">
      <w:pPr>
        <w:spacing w:after="0"/>
        <w:jc w:val="both"/>
        <w:rPr>
          <w:rFonts w:ascii="Times New Roman" w:hAnsi="Times New Roman" w:cs="Times New Roman"/>
        </w:rPr>
      </w:pPr>
      <w:r>
        <w:rPr>
          <w:rFonts w:ascii="Times New Roman" w:hAnsi="Times New Roman" w:cs="Times New Roman"/>
        </w:rPr>
        <w:t>профилактику формирования у обучающихся девиантных форм поведения, агрессии и повышенной тревожности.</w:t>
      </w:r>
    </w:p>
    <w:p w:rsidR="008A72ED" w:rsidRDefault="00990F1D">
      <w:pPr>
        <w:spacing w:after="0"/>
        <w:jc w:val="both"/>
        <w:rPr>
          <w:rFonts w:ascii="Times New Roman" w:hAnsi="Times New Roman" w:cs="Times New Roman"/>
        </w:rPr>
      </w:pPr>
      <w:r>
        <w:rPr>
          <w:rFonts w:ascii="Times New Roman" w:hAnsi="Times New Roman" w:cs="Times New Roman"/>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8A72ED" w:rsidRDefault="00990F1D">
      <w:pPr>
        <w:spacing w:after="0"/>
        <w:jc w:val="both"/>
        <w:rPr>
          <w:rFonts w:ascii="Times New Roman" w:hAnsi="Times New Roman" w:cs="Times New Roman"/>
        </w:rPr>
      </w:pPr>
      <w:r>
        <w:rPr>
          <w:rFonts w:ascii="Times New Roman" w:hAnsi="Times New Roman" w:cs="Times New Roman"/>
        </w:rPr>
        <w:lastRenderedPageBreak/>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8A72ED" w:rsidRDefault="00990F1D">
      <w:pPr>
        <w:spacing w:after="0"/>
        <w:jc w:val="both"/>
        <w:rPr>
          <w:rFonts w:ascii="Times New Roman" w:hAnsi="Times New Roman" w:cs="Times New Roman"/>
        </w:rPr>
      </w:pPr>
      <w:r>
        <w:rPr>
          <w:rFonts w:ascii="Times New Roman" w:hAnsi="Times New Roman" w:cs="Times New Roman"/>
        </w:rPr>
        <w:t>—формирование и развитие психолого-педагогической компетентности;</w:t>
      </w:r>
    </w:p>
    <w:p w:rsidR="008A72ED" w:rsidRDefault="00990F1D">
      <w:pPr>
        <w:spacing w:after="0"/>
        <w:jc w:val="both"/>
        <w:rPr>
          <w:rFonts w:ascii="Times New Roman" w:hAnsi="Times New Roman" w:cs="Times New Roman"/>
        </w:rPr>
      </w:pPr>
      <w:r>
        <w:rPr>
          <w:rFonts w:ascii="Times New Roman" w:hAnsi="Times New Roman" w:cs="Times New Roman"/>
        </w:rPr>
        <w:t>—сохранение и укрепление психологического благополучия и психического здоровья обучающихся;</w:t>
      </w:r>
    </w:p>
    <w:p w:rsidR="008A72ED" w:rsidRDefault="00990F1D">
      <w:pPr>
        <w:spacing w:after="0"/>
        <w:jc w:val="both"/>
        <w:rPr>
          <w:rFonts w:ascii="Times New Roman" w:hAnsi="Times New Roman" w:cs="Times New Roman"/>
        </w:rPr>
      </w:pPr>
      <w:r>
        <w:rPr>
          <w:rFonts w:ascii="Times New Roman" w:hAnsi="Times New Roman" w:cs="Times New Roman"/>
        </w:rPr>
        <w:t xml:space="preserve">—поддержка и сопровождение детско-родительских отношений; </w:t>
      </w:r>
    </w:p>
    <w:p w:rsidR="008A72ED" w:rsidRDefault="00990F1D">
      <w:pPr>
        <w:spacing w:after="0"/>
        <w:jc w:val="both"/>
        <w:rPr>
          <w:rFonts w:ascii="Times New Roman" w:hAnsi="Times New Roman" w:cs="Times New Roman"/>
        </w:rPr>
      </w:pPr>
      <w:r>
        <w:rPr>
          <w:rFonts w:ascii="Times New Roman" w:hAnsi="Times New Roman" w:cs="Times New Roman"/>
        </w:rPr>
        <w:t xml:space="preserve">—формирование ценности здоровья и безопасного образа жизни; </w:t>
      </w:r>
    </w:p>
    <w:p w:rsidR="008A72ED" w:rsidRDefault="00990F1D">
      <w:pPr>
        <w:spacing w:after="0"/>
        <w:jc w:val="both"/>
        <w:rPr>
          <w:rFonts w:ascii="Times New Roman" w:hAnsi="Times New Roman" w:cs="Times New Roman"/>
        </w:rPr>
      </w:pPr>
      <w:r>
        <w:rPr>
          <w:rFonts w:ascii="Times New Roman" w:hAnsi="Times New Roman"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8A72ED" w:rsidRDefault="00990F1D">
      <w:pPr>
        <w:spacing w:after="0"/>
        <w:jc w:val="both"/>
        <w:rPr>
          <w:rFonts w:ascii="Times New Roman" w:hAnsi="Times New Roman" w:cs="Times New Roman"/>
        </w:rPr>
      </w:pPr>
      <w:r>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8A72ED" w:rsidRDefault="00990F1D">
      <w:pPr>
        <w:spacing w:after="0"/>
        <w:jc w:val="both"/>
        <w:rPr>
          <w:rFonts w:ascii="Times New Roman" w:hAnsi="Times New Roman" w:cs="Times New Roman"/>
        </w:rPr>
      </w:pPr>
      <w:r>
        <w:rPr>
          <w:rFonts w:ascii="Times New Roman" w:hAnsi="Times New Roman" w:cs="Times New Roman"/>
        </w:rPr>
        <w:t>—создание условий для последующего профессионального самоопределения;</w:t>
      </w:r>
    </w:p>
    <w:p w:rsidR="008A72ED" w:rsidRDefault="00990F1D">
      <w:pPr>
        <w:spacing w:after="0"/>
        <w:jc w:val="both"/>
        <w:rPr>
          <w:rFonts w:ascii="Times New Roman" w:hAnsi="Times New Roman" w:cs="Times New Roman"/>
        </w:rPr>
      </w:pPr>
      <w:r>
        <w:rPr>
          <w:rFonts w:ascii="Times New Roman" w:hAnsi="Times New Roman" w:cs="Times New Roman"/>
        </w:rPr>
        <w:t>—формирование коммуникативных навыков в разновозрастной среде и среде сверстников;</w:t>
      </w:r>
    </w:p>
    <w:p w:rsidR="008A72ED" w:rsidRDefault="00990F1D">
      <w:pPr>
        <w:spacing w:after="0"/>
        <w:jc w:val="both"/>
        <w:rPr>
          <w:rFonts w:ascii="Times New Roman" w:hAnsi="Times New Roman" w:cs="Times New Roman"/>
        </w:rPr>
      </w:pPr>
      <w:r>
        <w:rPr>
          <w:rFonts w:ascii="Times New Roman" w:hAnsi="Times New Roman" w:cs="Times New Roman"/>
        </w:rPr>
        <w:t>—поддержка детских объединений, ученического самоуправления;</w:t>
      </w:r>
    </w:p>
    <w:p w:rsidR="008A72ED" w:rsidRDefault="00990F1D">
      <w:pPr>
        <w:spacing w:after="0"/>
        <w:jc w:val="both"/>
        <w:rPr>
          <w:rFonts w:ascii="Times New Roman" w:hAnsi="Times New Roman" w:cs="Times New Roman"/>
        </w:rPr>
      </w:pPr>
      <w:r>
        <w:rPr>
          <w:rFonts w:ascii="Times New Roman" w:hAnsi="Times New Roman" w:cs="Times New Roman"/>
        </w:rPr>
        <w:t>—формирование психологической культуры поведения в информационной среде;</w:t>
      </w:r>
    </w:p>
    <w:p w:rsidR="008A72ED" w:rsidRDefault="00990F1D">
      <w:pPr>
        <w:spacing w:after="0"/>
        <w:jc w:val="both"/>
        <w:rPr>
          <w:rFonts w:ascii="Times New Roman" w:hAnsi="Times New Roman" w:cs="Times New Roman"/>
        </w:rPr>
      </w:pPr>
      <w:r>
        <w:rPr>
          <w:rFonts w:ascii="Times New Roman" w:hAnsi="Times New Roman" w:cs="Times New Roman"/>
        </w:rPr>
        <w:t>—развитие психологической культуры в области использования ИКТ;</w:t>
      </w:r>
    </w:p>
    <w:p w:rsidR="008A72ED" w:rsidRDefault="00990F1D">
      <w:pPr>
        <w:spacing w:after="0"/>
        <w:jc w:val="both"/>
        <w:rPr>
          <w:rFonts w:ascii="Times New Roman" w:hAnsi="Times New Roman" w:cs="Times New Roman"/>
        </w:rPr>
      </w:pPr>
      <w:r>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A72ED" w:rsidRDefault="00990F1D">
      <w:pPr>
        <w:spacing w:after="0"/>
        <w:jc w:val="both"/>
        <w:rPr>
          <w:rFonts w:ascii="Times New Roman" w:hAnsi="Times New Roman" w:cs="Times New Roman"/>
        </w:rPr>
      </w:pPr>
      <w:r>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 (при выявлении);</w:t>
      </w:r>
    </w:p>
    <w:p w:rsidR="008A72ED" w:rsidRDefault="00990F1D">
      <w:pPr>
        <w:spacing w:after="0"/>
        <w:jc w:val="both"/>
        <w:rPr>
          <w:rFonts w:ascii="Times New Roman" w:hAnsi="Times New Roman" w:cs="Times New Roman"/>
        </w:rPr>
      </w:pPr>
      <w:r>
        <w:rPr>
          <w:rFonts w:ascii="Times New Roman" w:hAnsi="Times New Roman" w:cs="Times New Roman"/>
        </w:rPr>
        <w:t>—обучающихся, проявляющих индивидуальные способности, и одаренных,</w:t>
      </w:r>
    </w:p>
    <w:p w:rsidR="008A72ED" w:rsidRDefault="00990F1D">
      <w:pPr>
        <w:spacing w:after="0"/>
        <w:jc w:val="both"/>
        <w:rPr>
          <w:rFonts w:ascii="Times New Roman" w:hAnsi="Times New Roman" w:cs="Times New Roman"/>
        </w:rPr>
      </w:pPr>
      <w:r>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—родителей (законных представителей) несовершеннолетних обучающихся.</w:t>
      </w:r>
    </w:p>
    <w:p w:rsidR="008A72ED" w:rsidRDefault="00990F1D">
      <w:pPr>
        <w:spacing w:after="0"/>
        <w:jc w:val="both"/>
        <w:rPr>
          <w:rFonts w:ascii="Times New Roman" w:hAnsi="Times New Roman" w:cs="Times New Roman"/>
        </w:rPr>
      </w:pPr>
      <w:r>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A72ED" w:rsidRDefault="00990F1D">
      <w:pPr>
        <w:spacing w:after="0"/>
        <w:jc w:val="both"/>
        <w:rPr>
          <w:rFonts w:ascii="Times New Roman" w:hAnsi="Times New Roman" w:cs="Times New Roman"/>
        </w:rPr>
      </w:pPr>
      <w:r>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8A72ED" w:rsidRDefault="00990F1D">
      <w:pPr>
        <w:spacing w:after="0"/>
        <w:jc w:val="both"/>
        <w:rPr>
          <w:rFonts w:ascii="Times New Roman" w:hAnsi="Times New Roman" w:cs="Times New Roman"/>
        </w:rPr>
      </w:pPr>
      <w:r>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8A72ED" w:rsidRDefault="00990F1D">
      <w:pPr>
        <w:spacing w:after="0"/>
        <w:jc w:val="both"/>
        <w:rPr>
          <w:rFonts w:ascii="Times New Roman" w:hAnsi="Times New Roman" w:cs="Times New Roman"/>
        </w:rPr>
      </w:pPr>
      <w:r>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8A72ED" w:rsidRDefault="00990F1D">
      <w:pPr>
        <w:spacing w:after="0"/>
        <w:jc w:val="both"/>
        <w:rPr>
          <w:rFonts w:ascii="Times New Roman" w:hAnsi="Times New Roman" w:cs="Times New Roman"/>
        </w:rPr>
      </w:pPr>
      <w:r>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8A72ED" w:rsidRDefault="00990F1D">
      <w:pPr>
        <w:spacing w:after="0"/>
        <w:jc w:val="both"/>
        <w:rPr>
          <w:rFonts w:ascii="Times New Roman" w:hAnsi="Times New Roman" w:cs="Times New Roman"/>
        </w:rPr>
      </w:pPr>
      <w:r>
        <w:rPr>
          <w:rFonts w:ascii="Times New Roman" w:hAnsi="Times New Roman" w:cs="Times New Roman"/>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8A72ED" w:rsidRDefault="008A72ED">
      <w:pPr>
        <w:spacing w:after="0"/>
        <w:jc w:val="both"/>
        <w:rPr>
          <w:rFonts w:ascii="Times New Roman" w:hAnsi="Times New Roman" w:cs="Times New Roman"/>
        </w:rPr>
      </w:pPr>
    </w:p>
    <w:p w:rsidR="008A72ED" w:rsidRDefault="00990F1D">
      <w:pPr>
        <w:spacing w:after="0"/>
        <w:jc w:val="both"/>
        <w:rPr>
          <w:rFonts w:ascii="Times New Roman" w:hAnsi="Times New Roman" w:cs="Times New Roman"/>
        </w:rPr>
      </w:pPr>
      <w:r>
        <w:rPr>
          <w:rFonts w:ascii="Times New Roman" w:hAnsi="Times New Roman" w:cs="Times New Roman"/>
        </w:rPr>
        <w:t>Описание кадровых условий реализации основной образовательной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A72ED" w:rsidRDefault="00990F1D">
      <w:pPr>
        <w:spacing w:after="0"/>
        <w:jc w:val="both"/>
        <w:rPr>
          <w:rFonts w:ascii="Times New Roman" w:hAnsi="Times New Roman" w:cs="Times New Roman"/>
        </w:rPr>
      </w:pPr>
      <w:r>
        <w:rPr>
          <w:rFonts w:ascii="Times New Roman" w:hAnsi="Times New Roman" w:cs="Times New Roman"/>
        </w:rPr>
        <w:t>Обеспеченность кадровыми условиями включает в себя:</w:t>
      </w:r>
    </w:p>
    <w:p w:rsidR="008A72ED" w:rsidRDefault="00990F1D">
      <w:pPr>
        <w:spacing w:after="0"/>
        <w:jc w:val="both"/>
        <w:rPr>
          <w:rFonts w:ascii="Times New Roman" w:hAnsi="Times New Roman" w:cs="Times New Roman"/>
        </w:rPr>
      </w:pPr>
      <w:r>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rsidR="008A72ED" w:rsidRDefault="00990F1D">
      <w:pPr>
        <w:spacing w:after="0"/>
        <w:jc w:val="both"/>
        <w:rPr>
          <w:rFonts w:ascii="Times New Roman" w:hAnsi="Times New Roman" w:cs="Times New Roman"/>
        </w:rPr>
      </w:pPr>
      <w:r>
        <w:rPr>
          <w:rFonts w:ascii="Times New Roman" w:hAnsi="Times New Roman" w:cs="Times New Roman"/>
        </w:rPr>
        <w:lastRenderedPageBreak/>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8A72ED" w:rsidRDefault="00990F1D">
      <w:pPr>
        <w:spacing w:after="0"/>
        <w:jc w:val="both"/>
        <w:rPr>
          <w:rFonts w:ascii="Times New Roman" w:hAnsi="Times New Roman" w:cs="Times New Roman"/>
        </w:rPr>
      </w:pPr>
      <w:r>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8A72ED" w:rsidRDefault="00990F1D">
      <w:pPr>
        <w:spacing w:after="0"/>
        <w:jc w:val="both"/>
        <w:rPr>
          <w:rFonts w:ascii="Times New Roman" w:hAnsi="Times New Roman" w:cs="Times New Roman"/>
        </w:rPr>
      </w:pPr>
      <w:r>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A72ED" w:rsidRDefault="00990F1D">
      <w:pPr>
        <w:spacing w:after="0"/>
        <w:jc w:val="both"/>
        <w:rPr>
          <w:rFonts w:ascii="Times New Roman" w:hAnsi="Times New Roman" w:cs="Times New Roman"/>
        </w:rPr>
      </w:pPr>
      <w:r>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8A72ED" w:rsidRDefault="00990F1D">
      <w:pPr>
        <w:spacing w:after="0"/>
        <w:jc w:val="both"/>
        <w:rPr>
          <w:rFonts w:ascii="Times New Roman" w:hAnsi="Times New Roman" w:cs="Times New Roman"/>
        </w:rPr>
      </w:pPr>
      <w:r>
        <w:rPr>
          <w:rFonts w:ascii="Times New Roman" w:hAnsi="Times New Roman" w:cs="Times New Roman"/>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8A72ED" w:rsidRDefault="00990F1D">
      <w:pPr>
        <w:spacing w:after="0"/>
        <w:jc w:val="both"/>
        <w:rPr>
          <w:rFonts w:ascii="Times New Roman" w:hAnsi="Times New Roman" w:cs="Times New Roman"/>
        </w:rPr>
      </w:pPr>
      <w:r>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8A72ED" w:rsidRDefault="00990F1D">
      <w:pPr>
        <w:spacing w:after="0"/>
        <w:jc w:val="both"/>
        <w:rPr>
          <w:rFonts w:ascii="Times New Roman" w:hAnsi="Times New Roman" w:cs="Times New Roman"/>
        </w:rPr>
      </w:pPr>
      <w:r>
        <w:rPr>
          <w:rFonts w:ascii="Times New Roman" w:hAnsi="Times New Roman"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8A72ED" w:rsidRDefault="00990F1D">
      <w:pPr>
        <w:spacing w:after="0"/>
        <w:jc w:val="both"/>
        <w:rPr>
          <w:rFonts w:ascii="Times New Roman" w:hAnsi="Times New Roman" w:cs="Times New Roman"/>
        </w:rPr>
      </w:pPr>
      <w:r>
        <w:rPr>
          <w:rFonts w:ascii="Times New Roman" w:hAnsi="Times New Roman" w:cs="Times New Roman"/>
        </w:rPr>
        <w:t xml:space="preserve">в целях подтверждения их соответствия занимаемым должностям на основе оценки их профессиональной деятельности, </w:t>
      </w:r>
    </w:p>
    <w:p w:rsidR="008A72ED" w:rsidRDefault="00990F1D">
      <w:pPr>
        <w:spacing w:after="0"/>
        <w:jc w:val="both"/>
        <w:rPr>
          <w:rFonts w:ascii="Times New Roman" w:hAnsi="Times New Roman" w:cs="Times New Roman"/>
        </w:rPr>
      </w:pPr>
      <w:r>
        <w:rPr>
          <w:rFonts w:ascii="Times New Roman" w:hAnsi="Times New Roman" w:cs="Times New Roman"/>
        </w:rPr>
        <w:t xml:space="preserve">с учетом желания педагогических работников в целях установления квалификационной категории. </w:t>
      </w:r>
    </w:p>
    <w:p w:rsidR="008A72ED" w:rsidRDefault="00990F1D">
      <w:pPr>
        <w:spacing w:after="0"/>
        <w:jc w:val="both"/>
        <w:rPr>
          <w:rFonts w:ascii="Times New Roman" w:hAnsi="Times New Roman" w:cs="Times New Roman"/>
        </w:rPr>
      </w:pPr>
      <w:r>
        <w:rPr>
          <w:rFonts w:ascii="Times New Roman" w:hAnsi="Times New Roman" w:cs="Times New Roman"/>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8A72ED" w:rsidRDefault="00990F1D">
      <w:pPr>
        <w:spacing w:after="0"/>
        <w:jc w:val="both"/>
        <w:rPr>
          <w:rFonts w:ascii="Times New Roman" w:hAnsi="Times New Roman" w:cs="Times New Roman"/>
        </w:rPr>
      </w:pPr>
      <w:r>
        <w:rPr>
          <w:rFonts w:ascii="Times New Roman" w:hAnsi="Times New Roman" w:cs="Times New Roman"/>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8A72ED" w:rsidRDefault="00990F1D">
      <w:pPr>
        <w:spacing w:after="0"/>
        <w:jc w:val="both"/>
        <w:rPr>
          <w:rFonts w:ascii="Times New Roman" w:hAnsi="Times New Roman" w:cs="Times New Roman"/>
        </w:rPr>
      </w:pPr>
      <w:r>
        <w:rPr>
          <w:rFonts w:ascii="Times New Roman" w:hAnsi="Times New Roman" w:cs="Times New Roman"/>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8A72ED" w:rsidRDefault="00990F1D">
      <w:pPr>
        <w:spacing w:after="0"/>
        <w:jc w:val="both"/>
        <w:rPr>
          <w:rFonts w:ascii="Times New Roman" w:hAnsi="Times New Roman" w:cs="Times New Roman"/>
          <w:i/>
          <w:iCs/>
        </w:rPr>
      </w:pPr>
      <w:r>
        <w:rPr>
          <w:rFonts w:ascii="Times New Roman" w:hAnsi="Times New Roman" w:cs="Times New Roman"/>
          <w:i/>
          <w:iCs/>
        </w:rPr>
        <w:t>*Профессиональное развитие и повышение квалификации педагогических работников.</w:t>
      </w:r>
    </w:p>
    <w:p w:rsidR="008A72ED" w:rsidRDefault="00990F1D">
      <w:pPr>
        <w:spacing w:after="0"/>
        <w:jc w:val="both"/>
        <w:rPr>
          <w:rFonts w:ascii="Times New Roman" w:hAnsi="Times New Roman" w:cs="Times New Roman"/>
        </w:rPr>
      </w:pPr>
      <w:r>
        <w:rPr>
          <w:rFonts w:ascii="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8A72ED" w:rsidRDefault="00990F1D">
      <w:pPr>
        <w:spacing w:after="0"/>
        <w:jc w:val="both"/>
        <w:rPr>
          <w:rFonts w:ascii="Times New Roman" w:hAnsi="Times New Roman" w:cs="Times New Roman"/>
        </w:rPr>
      </w:pPr>
      <w:r>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8A72ED" w:rsidRDefault="00990F1D">
      <w:pPr>
        <w:spacing w:after="0"/>
        <w:jc w:val="both"/>
        <w:rPr>
          <w:rFonts w:ascii="Times New Roman" w:hAnsi="Times New Roman" w:cs="Times New Roman"/>
        </w:rPr>
      </w:pPr>
      <w:r>
        <w:rPr>
          <w:rFonts w:ascii="Times New Roman" w:hAnsi="Times New Roman" w:cs="Times New Roman"/>
        </w:rPr>
        <w:lastRenderedPageBreak/>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A72ED" w:rsidRDefault="00990F1D">
      <w:pPr>
        <w:spacing w:after="0"/>
        <w:jc w:val="both"/>
        <w:rPr>
          <w:rFonts w:ascii="Times New Roman" w:hAnsi="Times New Roman" w:cs="Times New Roman"/>
        </w:rPr>
      </w:pPr>
      <w:r>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8A72ED" w:rsidRDefault="00990F1D">
      <w:pPr>
        <w:spacing w:after="0"/>
        <w:jc w:val="both"/>
        <w:rPr>
          <w:rFonts w:ascii="Times New Roman" w:hAnsi="Times New Roman" w:cs="Times New Roman"/>
        </w:rPr>
      </w:pPr>
      <w:r>
        <w:rPr>
          <w:rFonts w:ascii="Times New Roman" w:hAnsi="Times New Roman" w:cs="Times New Roman"/>
        </w:rP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8A72ED" w:rsidRDefault="00990F1D">
      <w:pPr>
        <w:spacing w:after="0"/>
        <w:jc w:val="both"/>
        <w:rPr>
          <w:rFonts w:ascii="Times New Roman" w:hAnsi="Times New Roman" w:cs="Times New Roman"/>
        </w:rPr>
      </w:pPr>
      <w:r>
        <w:rPr>
          <w:rFonts w:ascii="Times New Roman" w:hAnsi="Times New Roman" w:cs="Times New Roman"/>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8A72ED" w:rsidRDefault="00990F1D">
      <w:pPr>
        <w:spacing w:after="0"/>
        <w:jc w:val="both"/>
        <w:rPr>
          <w:rFonts w:ascii="Times New Roman" w:hAnsi="Times New Roman" w:cs="Times New Roman"/>
        </w:rPr>
      </w:pPr>
      <w:r>
        <w:rPr>
          <w:rFonts w:ascii="Times New Roman" w:hAnsi="Times New Roman" w:cs="Times New Roman"/>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8A72ED" w:rsidRDefault="008A72ED">
      <w:pPr>
        <w:spacing w:after="0"/>
        <w:jc w:val="both"/>
        <w:rPr>
          <w:rFonts w:ascii="Times New Roman" w:hAnsi="Times New Roman" w:cs="Times New Roman"/>
        </w:rPr>
      </w:pPr>
    </w:p>
    <w:p w:rsidR="008A72ED" w:rsidRDefault="00990F1D">
      <w:pPr>
        <w:spacing w:after="0"/>
        <w:jc w:val="both"/>
        <w:rPr>
          <w:rFonts w:ascii="Times New Roman" w:hAnsi="Times New Roman" w:cs="Times New Roman"/>
        </w:rPr>
      </w:pPr>
      <w:r>
        <w:rPr>
          <w:rFonts w:ascii="Times New Roman" w:hAnsi="Times New Roman" w:cs="Times New Roman"/>
        </w:rPr>
        <w:t>Финансовые условия реализации образовательной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8A72ED" w:rsidRDefault="00990F1D">
      <w:pPr>
        <w:spacing w:after="0"/>
        <w:jc w:val="both"/>
        <w:rPr>
          <w:rFonts w:ascii="Times New Roman" w:hAnsi="Times New Roman" w:cs="Times New Roman"/>
        </w:rPr>
      </w:pPr>
      <w:r>
        <w:rPr>
          <w:rFonts w:ascii="Times New Roman" w:hAnsi="Times New Roman" w:cs="Times New Roman"/>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A72ED" w:rsidRDefault="00990F1D">
      <w:pPr>
        <w:spacing w:after="0"/>
        <w:jc w:val="both"/>
        <w:rPr>
          <w:rFonts w:ascii="Times New Roman" w:hAnsi="Times New Roman" w:cs="Times New Roman"/>
        </w:rPr>
      </w:pPr>
      <w:r>
        <w:rPr>
          <w:rFonts w:ascii="Times New Roman" w:hAnsi="Times New Roman" w:cs="Times New Roman"/>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8A72ED" w:rsidRDefault="00990F1D">
      <w:pPr>
        <w:spacing w:after="0"/>
        <w:jc w:val="both"/>
        <w:rPr>
          <w:rFonts w:ascii="Times New Roman" w:hAnsi="Times New Roman" w:cs="Times New Roman"/>
        </w:rPr>
      </w:pPr>
      <w:r>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A72ED" w:rsidRDefault="00990F1D">
      <w:pPr>
        <w:spacing w:after="0"/>
        <w:jc w:val="both"/>
        <w:rPr>
          <w:rFonts w:ascii="Times New Roman" w:hAnsi="Times New Roman" w:cs="Times New Roman"/>
        </w:rPr>
      </w:pPr>
      <w:r>
        <w:rPr>
          <w:rFonts w:ascii="Times New Roman" w:hAnsi="Times New Roman" w:cs="Times New Roman"/>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8A72ED" w:rsidRDefault="00990F1D">
      <w:pPr>
        <w:spacing w:after="0"/>
        <w:jc w:val="both"/>
        <w:rPr>
          <w:rFonts w:ascii="Times New Roman" w:hAnsi="Times New Roman" w:cs="Times New Roman"/>
        </w:rPr>
      </w:pPr>
      <w:r>
        <w:rPr>
          <w:rFonts w:ascii="Times New Roman" w:hAnsi="Times New Roman" w:cs="Times New Roman"/>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8A72ED" w:rsidRDefault="00990F1D">
      <w:pPr>
        <w:spacing w:after="0"/>
        <w:jc w:val="both"/>
        <w:rPr>
          <w:rFonts w:ascii="Times New Roman" w:hAnsi="Times New Roman" w:cs="Times New Roman"/>
        </w:rPr>
      </w:pPr>
      <w:r>
        <w:rPr>
          <w:rFonts w:ascii="Times New Roman" w:hAnsi="Times New Roman"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rsidR="008A72ED" w:rsidRDefault="00990F1D">
      <w:pPr>
        <w:spacing w:after="0"/>
        <w:jc w:val="both"/>
        <w:rPr>
          <w:rFonts w:ascii="Times New Roman" w:hAnsi="Times New Roman" w:cs="Times New Roman"/>
        </w:rPr>
      </w:pPr>
      <w:r>
        <w:rPr>
          <w:rFonts w:ascii="Times New Roman" w:hAnsi="Times New Roman" w:cs="Times New Roman"/>
        </w:rPr>
        <w:t>расходы на приобретение учебников и учебных пособий, средств обучения;</w:t>
      </w:r>
    </w:p>
    <w:p w:rsidR="008A72ED" w:rsidRDefault="00990F1D">
      <w:pPr>
        <w:spacing w:after="0"/>
        <w:jc w:val="both"/>
        <w:rPr>
          <w:rFonts w:ascii="Times New Roman" w:hAnsi="Times New Roman" w:cs="Times New Roman"/>
        </w:rPr>
      </w:pPr>
      <w:r>
        <w:rPr>
          <w:rFonts w:ascii="Times New Roman" w:hAnsi="Times New Roman" w:cs="Times New Roman"/>
        </w:rPr>
        <w:t>прочие расходы.</w:t>
      </w:r>
    </w:p>
    <w:p w:rsidR="008A72ED" w:rsidRDefault="00990F1D">
      <w:pPr>
        <w:spacing w:after="0"/>
        <w:jc w:val="both"/>
        <w:rPr>
          <w:rFonts w:ascii="Times New Roman" w:hAnsi="Times New Roman" w:cs="Times New Roman"/>
        </w:rPr>
      </w:pPr>
      <w:r>
        <w:rPr>
          <w:rFonts w:ascii="Times New Roman" w:hAnsi="Times New Roman" w:cs="Times New Roman"/>
        </w:rPr>
        <w:lastRenderedPageBreak/>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A72ED" w:rsidRDefault="00990F1D">
      <w:pPr>
        <w:spacing w:after="0"/>
        <w:jc w:val="both"/>
        <w:rPr>
          <w:rFonts w:ascii="Times New Roman" w:hAnsi="Times New Roman" w:cs="Times New Roman"/>
        </w:rPr>
      </w:pPr>
      <w:r>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A72ED" w:rsidRDefault="00990F1D">
      <w:pPr>
        <w:spacing w:after="0"/>
        <w:jc w:val="both"/>
        <w:rPr>
          <w:rFonts w:ascii="Times New Roman" w:hAnsi="Times New Roman" w:cs="Times New Roman"/>
        </w:rPr>
      </w:pPr>
      <w:r>
        <w:rPr>
          <w:rFonts w:ascii="Times New Roman" w:hAnsi="Times New Roman" w:cs="Times New Roman"/>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Республики Татарстан.</w:t>
      </w:r>
    </w:p>
    <w:p w:rsidR="008A72ED" w:rsidRDefault="00990F1D">
      <w:pPr>
        <w:spacing w:after="0"/>
        <w:jc w:val="both"/>
        <w:rPr>
          <w:rFonts w:ascii="Times New Roman" w:hAnsi="Times New Roman" w:cs="Times New Roman"/>
        </w:rPr>
      </w:pPr>
      <w:r>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A72ED" w:rsidRDefault="00990F1D">
      <w:pPr>
        <w:spacing w:after="0"/>
        <w:jc w:val="both"/>
        <w:rPr>
          <w:rFonts w:ascii="Times New Roman" w:hAnsi="Times New Roman" w:cs="Times New Roman"/>
        </w:rPr>
      </w:pPr>
      <w:r>
        <w:rPr>
          <w:rFonts w:ascii="Times New Roman" w:hAnsi="Times New Roman" w:cs="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A72ED" w:rsidRDefault="00990F1D">
      <w:pPr>
        <w:spacing w:after="0"/>
        <w:jc w:val="both"/>
        <w:rPr>
          <w:rFonts w:ascii="Times New Roman" w:hAnsi="Times New Roman" w:cs="Times New Roman"/>
        </w:rPr>
      </w:pPr>
      <w:r>
        <w:rPr>
          <w:rFonts w:ascii="Times New Roman" w:hAnsi="Times New Roman" w:cs="Times New Roman"/>
        </w:rPr>
        <w:t xml:space="preserve">В распределении стимулирующей части фонда оплаты труда учитывается мнение педагогического совета, профсоюзной организации. </w:t>
      </w:r>
    </w:p>
    <w:p w:rsidR="008A72ED" w:rsidRDefault="008A72ED">
      <w:pPr>
        <w:spacing w:after="0"/>
        <w:jc w:val="both"/>
        <w:rPr>
          <w:rFonts w:ascii="Times New Roman" w:hAnsi="Times New Roman" w:cs="Times New Roman"/>
        </w:rPr>
      </w:pPr>
    </w:p>
    <w:p w:rsidR="008A72ED" w:rsidRDefault="008A72ED">
      <w:pPr>
        <w:suppressAutoHyphens/>
        <w:rPr>
          <w:sz w:val="26"/>
          <w:szCs w:val="26"/>
        </w:rPr>
      </w:pPr>
    </w:p>
    <w:p w:rsidR="008A72ED" w:rsidRDefault="008A72ED">
      <w:pPr>
        <w:rPr>
          <w:sz w:val="26"/>
          <w:szCs w:val="26"/>
        </w:rPr>
      </w:pPr>
    </w:p>
    <w:p w:rsidR="008A72ED" w:rsidRDefault="008A72ED"/>
    <w:sectPr w:rsidR="008A72ED">
      <w:pgSz w:w="11907" w:h="16839"/>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2AE" w:rsidRDefault="00B322AE">
      <w:pPr>
        <w:spacing w:line="240" w:lineRule="auto"/>
      </w:pPr>
      <w:r>
        <w:separator/>
      </w:r>
    </w:p>
  </w:endnote>
  <w:endnote w:type="continuationSeparator" w:id="0">
    <w:p w:rsidR="00B322AE" w:rsidRDefault="00B322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libri"/>
    <w:charset w:val="00"/>
    <w:family w:val="roman"/>
    <w:pitch w:val="default"/>
    <w:sig w:usb0="00000000" w:usb1="00000000" w:usb2="00000020" w:usb3="00000000" w:csb0="0000009F" w:csb1="00000000"/>
  </w:font>
  <w:font w:name="Segoe UI Symbol">
    <w:panose1 w:val="020B0502040204020203"/>
    <w:charset w:val="00"/>
    <w:family w:val="swiss"/>
    <w:pitch w:val="variable"/>
    <w:sig w:usb0="800001E3" w:usb1="1200FFEF" w:usb2="00040000" w:usb3="00000000" w:csb0="00000001" w:csb1="00000000"/>
  </w:font>
  <w:font w:name="№Е">
    <w:altName w:val="Calibri"/>
    <w:charset w:val="00"/>
    <w:family w:val="roman"/>
    <w:pitch w:val="default"/>
    <w:sig w:usb0="00000000" w:usb1="0000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Che">
    <w:charset w:val="81"/>
    <w:family w:val="modern"/>
    <w:pitch w:val="default"/>
    <w:sig w:usb0="00000000" w:usb1="00000000"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spacing w:after="0" w:line="259" w:lineRule="auto"/>
      <w:ind w:right="29"/>
      <w:jc w:val="right"/>
    </w:pPr>
    <w:r>
      <w:rPr>
        <w:sz w:val="29"/>
      </w:rPr>
      <w:fldChar w:fldCharType="begin"/>
    </w:r>
    <w:r>
      <w:instrText xml:space="preserve"> PAGE   \* MERGEFORMAT </w:instrText>
    </w:r>
    <w:r>
      <w:rPr>
        <w:sz w:val="29"/>
      </w:rPr>
      <w:fldChar w:fldCharType="separate"/>
    </w:r>
    <w:r>
      <w:rPr>
        <w:sz w:val="23"/>
      </w:rPr>
      <w:t>2</w:t>
    </w:r>
    <w:r>
      <w:rPr>
        <w:sz w:val="23"/>
      </w:rPr>
      <w:fldChar w:fldCharType="end"/>
    </w:r>
    <w:r>
      <w:rPr>
        <w:sz w:val="23"/>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4384" behindDoc="1" locked="0" layoutInCell="1" allowOverlap="1">
              <wp:simplePos x="0" y="0"/>
              <wp:positionH relativeFrom="page">
                <wp:posOffset>546735</wp:posOffset>
              </wp:positionH>
              <wp:positionV relativeFrom="page">
                <wp:posOffset>10533380</wp:posOffset>
              </wp:positionV>
              <wp:extent cx="81915" cy="297815"/>
              <wp:effectExtent l="3810" t="0" r="127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wps:spPr>
                    <wps:txbx>
                      <w:txbxContent>
                        <w:p w:rsidR="00C42B0A" w:rsidRDefault="00C42B0A">
                          <w:pPr>
                            <w:spacing w:line="240" w:lineRule="auto"/>
                          </w:pP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3.05pt;margin-top:829.4pt;width:6.45pt;height:23.45pt;z-index:-25165209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" filled="f" stroked="f">
              <v:textbox style="mso-fit-shape-to-text:t" inset="0,0,0,0">
                <w:txbxContent>
                  <w:p w:rsidR="00C42B0A" w:rsidRDefault="00C42B0A">
                    <w:pPr>
                      <w:spacing w:line="240" w:lineRule="auto"/>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6432" behindDoc="1" locked="0" layoutInCell="1" allowOverlap="1">
              <wp:simplePos x="0" y="0"/>
              <wp:positionH relativeFrom="page">
                <wp:posOffset>783590</wp:posOffset>
              </wp:positionH>
              <wp:positionV relativeFrom="page">
                <wp:posOffset>10138410</wp:posOffset>
              </wp:positionV>
              <wp:extent cx="661670" cy="97790"/>
              <wp:effectExtent l="2540" t="3810" r="254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97790"/>
                      </a:xfrm>
                      <a:prstGeom prst="rect">
                        <a:avLst/>
                      </a:prstGeom>
                      <a:noFill/>
                      <a:ln>
                        <a:noFill/>
                      </a:ln>
                    </wps:spPr>
                    <wps:txbx>
                      <w:txbxContent>
                        <w:p w:rsidR="00C42B0A" w:rsidRDefault="00C42B0A">
                          <w:pPr>
                            <w:spacing w:line="240" w:lineRule="auto"/>
                          </w:pPr>
                          <w:r>
                            <w:t>Программа - 03</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38" type="#_x0000_t202" style="position:absolute;margin-left:61.7pt;margin-top:798.3pt;width:52.1pt;height:7.7pt;z-index:-25165004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" filled="f" stroked="f">
              <v:textbox style="mso-fit-shape-to-text:t" inset="0,0,0,0">
                <w:txbxContent>
                  <w:p w:rsidR="00C42B0A" w:rsidRDefault="00C42B0A">
                    <w:pPr>
                      <w:spacing w:line="240" w:lineRule="auto"/>
                    </w:pPr>
                    <w:r>
                      <w:t>Программа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rsidP="00DE6D00">
    <w:pPr>
      <w:spacing w:after="0" w:line="259" w:lineRule="auto"/>
      <w:ind w:right="29"/>
      <w:jc w:val="center"/>
    </w:pPr>
    <w:r>
      <w:rPr>
        <w:sz w:val="29"/>
      </w:rPr>
      <w:fldChar w:fldCharType="begin"/>
    </w:r>
    <w:r>
      <w:instrText xml:space="preserve"> PAGE   \* MERGEFORMAT </w:instrText>
    </w:r>
    <w:r>
      <w:rPr>
        <w:sz w:val="29"/>
      </w:rPr>
      <w:fldChar w:fldCharType="separate"/>
    </w:r>
    <w:r w:rsidR="00327B3E" w:rsidRPr="00327B3E">
      <w:rPr>
        <w:noProof/>
        <w:sz w:val="23"/>
      </w:rPr>
      <w:t>253</w:t>
    </w:r>
    <w:r>
      <w:rPr>
        <w:sz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337190"/>
    </w:sdtPr>
    <w:sdtEndPr/>
    <w:sdtContent>
      <w:p w:rsidR="00C42B0A" w:rsidRDefault="00B322AE" w:rsidP="00DE6D00">
        <w:pPr>
          <w:pStyle w:val="af5"/>
        </w:pPr>
      </w:p>
    </w:sdtContent>
  </w:sdt>
  <w:p w:rsidR="00C42B0A" w:rsidRDefault="00C42B0A">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pStyle w:val="af1"/>
      <w:spacing w:line="14" w:lineRule="auto"/>
    </w:pPr>
    <w:r>
      <w:rPr>
        <w:noProof/>
        <w:lang w:eastAsia="ru-RU"/>
      </w:rPr>
      <mc:AlternateContent>
        <mc:Choice Requires="wps">
          <w:drawing>
            <wp:anchor distT="0" distB="0" distL="114300" distR="114300" simplePos="0" relativeHeight="251660288" behindDoc="1" locked="0" layoutInCell="1" allowOverlap="1" wp14:anchorId="643E598F" wp14:editId="46FEB36B">
              <wp:simplePos x="0" y="0"/>
              <wp:positionH relativeFrom="page">
                <wp:posOffset>393700</wp:posOffset>
              </wp:positionH>
              <wp:positionV relativeFrom="page">
                <wp:posOffset>7042150</wp:posOffset>
              </wp:positionV>
              <wp:extent cx="309245" cy="160020"/>
              <wp:effectExtent l="3175" t="3175" r="190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60020"/>
                      </a:xfrm>
                      <a:prstGeom prst="rect">
                        <a:avLst/>
                      </a:prstGeom>
                      <a:noFill/>
                      <a:ln>
                        <a:noFill/>
                      </a:ln>
                    </wps:spPr>
                    <wps:txbx>
                      <w:txbxContent>
                        <w:p w:rsidR="00C42B0A" w:rsidRDefault="00C42B0A">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color w:val="231F20"/>
                              <w:sz w:val="18"/>
                            </w:rPr>
                            <w:t>579</w:t>
                          </w:r>
                          <w:r>
                            <w:fldChar w:fldCharType="end"/>
                          </w:r>
                        </w:p>
                      </w:txbxContent>
                    </wps:txbx>
                    <wps:bodyPr rot="0" vert="horz" wrap="square" lIns="0" tIns="0" rIns="0" bIns="0" anchor="t" anchorCtr="0" upright="1">
                      <a:noAutofit/>
                    </wps:bodyPr>
                  </wps:wsp>
                </a:graphicData>
              </a:graphic>
            </wp:anchor>
          </w:drawing>
        </mc:Choice>
        <mc:Fallback>
          <w:pict>
            <v:shapetype w14:anchorId="643E598F" id="_x0000_t202" coordsize="21600,21600" o:spt="202" path="m,l,21600r21600,l21600,xe">
              <v:stroke joinstyle="miter"/>
              <v:path gradientshapeok="t" o:connecttype="rect"/>
            </v:shapetype>
            <v:shape id="Text Box 15" o:spid="_x0000_s1026" type="#_x0000_t202" style="position:absolute;margin-left:31pt;margin-top:554.5pt;width:24.35pt;height:12.6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" filled="f" stroked="f">
              <v:textbox inset="0,0,0,0">
                <w:txbxContent>
                  <w:p w:rsidR="00C42B0A" w:rsidRDefault="00C42B0A">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color w:val="231F20"/>
                        <w:sz w:val="18"/>
                      </w:rPr>
                      <w:t>579</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7456" behindDoc="1" locked="0" layoutInCell="1" allowOverlap="1" wp14:anchorId="3435DC00" wp14:editId="1145B475">
              <wp:simplePos x="0" y="0"/>
              <wp:positionH relativeFrom="page">
                <wp:posOffset>2995930</wp:posOffset>
              </wp:positionH>
              <wp:positionV relativeFrom="page">
                <wp:posOffset>7042785</wp:posOffset>
              </wp:positionV>
              <wp:extent cx="1517015" cy="158750"/>
              <wp:effectExtent l="0" t="3810" r="190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158750"/>
                      </a:xfrm>
                      <a:prstGeom prst="rect">
                        <a:avLst/>
                      </a:prstGeom>
                      <a:noFill/>
                      <a:ln>
                        <a:noFill/>
                      </a:ln>
                    </wps:spPr>
                    <wps:txbx>
                      <w:txbxContent>
                        <w:p w:rsidR="00C42B0A" w:rsidRDefault="00C42B0A">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wps:txbx>
                    <wps:bodyPr rot="0" vert="horz" wrap="square" lIns="0" tIns="0" rIns="0" bIns="0" anchor="t" anchorCtr="0" upright="1">
                      <a:noAutofit/>
                    </wps:bodyPr>
                  </wps:wsp>
                </a:graphicData>
              </a:graphic>
            </wp:anchor>
          </w:drawing>
        </mc:Choice>
        <mc:Fallback>
          <w:pict>
            <v:shape w14:anchorId="3435DC00" id="Text Box 16" o:spid="_x0000_s1027" type="#_x0000_t202" style="position:absolute;margin-left:235.9pt;margin-top:554.55pt;width:119.45pt;height:12.5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" filled="f" stroked="f">
              <v:textbox inset="0,0,0,0">
                <w:txbxContent>
                  <w:p w:rsidR="00C42B0A" w:rsidRDefault="00C42B0A">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pStyle w:val="af5"/>
      <w:jc w:val="right"/>
    </w:pPr>
  </w:p>
  <w:p w:rsidR="00C42B0A" w:rsidRDefault="00C42B0A">
    <w:pPr>
      <w:pStyle w:val="af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A" w:rsidRDefault="00FD616A">
    <w:pPr>
      <w:rPr>
        <w:sz w:val="2"/>
        <w:szCs w:val="2"/>
      </w:rPr>
    </w:pPr>
    <w:r>
      <w:rPr>
        <w:noProof/>
        <w:sz w:val="24"/>
        <w:szCs w:val="24"/>
        <w:lang w:eastAsia="ru-RU"/>
      </w:rPr>
      <mc:AlternateContent>
        <mc:Choice Requires="wps">
          <w:drawing>
            <wp:anchor distT="0" distB="0" distL="63500" distR="63500" simplePos="0" relativeHeight="251670528" behindDoc="1" locked="0" layoutInCell="1" allowOverlap="1" wp14:anchorId="69A57DB3" wp14:editId="0CD43DBB">
              <wp:simplePos x="0" y="0"/>
              <wp:positionH relativeFrom="page">
                <wp:posOffset>546735</wp:posOffset>
              </wp:positionH>
              <wp:positionV relativeFrom="page">
                <wp:posOffset>10533380</wp:posOffset>
              </wp:positionV>
              <wp:extent cx="661670" cy="100330"/>
              <wp:effectExtent l="3810" t="0" r="127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100330"/>
                      </a:xfrm>
                      <a:prstGeom prst="rect">
                        <a:avLst/>
                      </a:prstGeom>
                      <a:noFill/>
                      <a:ln>
                        <a:noFill/>
                      </a:ln>
                    </wps:spPr>
                    <wps:txbx>
                      <w:txbxContent>
                        <w:p w:rsidR="00FD616A" w:rsidRDefault="00FD616A">
                          <w:pPr>
                            <w:spacing w:line="240" w:lineRule="auto"/>
                          </w:pPr>
                          <w:r w:rsidRPr="00DD27B7">
                            <w:rPr>
                              <w:rStyle w:val="aff"/>
                              <w:rFonts w:eastAsia="Calibri"/>
                              <w:b w:val="0"/>
                              <w:bCs w:val="0"/>
                            </w:rPr>
                            <w:t>Программа - 03</w:t>
                          </w:r>
                        </w:p>
                      </w:txbxContent>
                    </wps:txbx>
                    <wps:bodyPr rot="0" vert="horz" wrap="none" lIns="0" tIns="0" rIns="0" bIns="0" anchor="t" anchorCtr="0" upright="1">
                      <a:spAutoFit/>
                    </wps:bodyPr>
                  </wps:wsp>
                </a:graphicData>
              </a:graphic>
            </wp:anchor>
          </w:drawing>
        </mc:Choice>
        <mc:Fallback>
          <w:pict>
            <v:shapetype w14:anchorId="69A57DB3" id="_x0000_t202" coordsize="21600,21600" o:spt="202" path="m,l,21600r21600,l21600,xe">
              <v:stroke joinstyle="miter"/>
              <v:path gradientshapeok="t" o:connecttype="rect"/>
            </v:shapetype>
            <v:shape id="Text Box 3" o:spid="_x0000_s1029" type="#_x0000_t202" style="position:absolute;margin-left:43.05pt;margin-top:829.4pt;width:52.1pt;height:7.9pt;z-index:-25164595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" filled="f" stroked="f">
              <v:textbox style="mso-fit-shape-to-text:t" inset="0,0,0,0">
                <w:txbxContent>
                  <w:p w:rsidR="00FD616A" w:rsidRDefault="00FD616A">
                    <w:pPr>
                      <w:spacing w:line="240" w:lineRule="auto"/>
                    </w:pPr>
                    <w:r w:rsidRPr="00DD27B7">
                      <w:rPr>
                        <w:rStyle w:val="aff"/>
                        <w:rFonts w:eastAsia="Calibri"/>
                        <w:b w:val="0"/>
                        <w:bCs w:val="0"/>
                      </w:rPr>
                      <w:t>Программа - 03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A" w:rsidRDefault="00FD616A">
    <w:pPr>
      <w:rPr>
        <w:sz w:val="2"/>
        <w:szCs w:val="2"/>
      </w:rPr>
    </w:pPr>
    <w:r>
      <w:rPr>
        <w:noProof/>
        <w:sz w:val="24"/>
        <w:szCs w:val="24"/>
        <w:lang w:eastAsia="ru-RU"/>
      </w:rPr>
      <mc:AlternateContent>
        <mc:Choice Requires="wps">
          <w:drawing>
            <wp:anchor distT="0" distB="0" distL="63500" distR="63500" simplePos="0" relativeHeight="251671552" behindDoc="1" locked="0" layoutInCell="1" allowOverlap="1" wp14:anchorId="4550F285" wp14:editId="4D74AC03">
              <wp:simplePos x="0" y="0"/>
              <wp:positionH relativeFrom="page">
                <wp:posOffset>546735</wp:posOffset>
              </wp:positionH>
              <wp:positionV relativeFrom="page">
                <wp:posOffset>10533380</wp:posOffset>
              </wp:positionV>
              <wp:extent cx="81915" cy="297815"/>
              <wp:effectExtent l="3810" t="0" r="127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wps:spPr>
                    <wps:txbx>
                      <w:txbxContent>
                        <w:p w:rsidR="00FD616A" w:rsidRDefault="00FD616A">
                          <w:pPr>
                            <w:spacing w:line="240" w:lineRule="auto"/>
                          </w:pPr>
                        </w:p>
                      </w:txbxContent>
                    </wps:txbx>
                    <wps:bodyPr rot="0" vert="horz" wrap="none" lIns="0" tIns="0" rIns="0" bIns="0" anchor="t" anchorCtr="0" upright="1">
                      <a:spAutoFit/>
                    </wps:bodyPr>
                  </wps:wsp>
                </a:graphicData>
              </a:graphic>
            </wp:anchor>
          </w:drawing>
        </mc:Choice>
        <mc:Fallback>
          <w:pict>
            <v:shapetype w14:anchorId="4550F285" id="_x0000_t202" coordsize="21600,21600" o:spt="202" path="m,l,21600r21600,l21600,xe">
              <v:stroke joinstyle="miter"/>
              <v:path gradientshapeok="t" o:connecttype="rect"/>
            </v:shapetype>
            <v:shape id="Text Box 4" o:spid="_x0000_s1030" type="#_x0000_t202" style="position:absolute;margin-left:43.05pt;margin-top:829.4pt;width:6.45pt;height:23.45pt;z-index:-25164492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" filled="f" stroked="f">
              <v:textbox style="mso-fit-shape-to-text:t" inset="0,0,0,0">
                <w:txbxContent>
                  <w:p w:rsidR="00FD616A" w:rsidRDefault="00FD616A">
                    <w:pPr>
                      <w:spacing w:line="240" w:lineRule="auto"/>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A" w:rsidRDefault="00FD616A">
    <w:pPr>
      <w:rPr>
        <w:sz w:val="2"/>
        <w:szCs w:val="2"/>
      </w:rPr>
    </w:pPr>
    <w:r>
      <w:rPr>
        <w:noProof/>
        <w:sz w:val="24"/>
        <w:szCs w:val="24"/>
        <w:lang w:eastAsia="ru-RU"/>
      </w:rPr>
      <mc:AlternateContent>
        <mc:Choice Requires="wps">
          <w:drawing>
            <wp:anchor distT="0" distB="0" distL="63500" distR="63500" simplePos="0" relativeHeight="251673600" behindDoc="1" locked="0" layoutInCell="1" allowOverlap="1" wp14:anchorId="2D2A45C2" wp14:editId="49C2DD19">
              <wp:simplePos x="0" y="0"/>
              <wp:positionH relativeFrom="page">
                <wp:posOffset>783590</wp:posOffset>
              </wp:positionH>
              <wp:positionV relativeFrom="page">
                <wp:posOffset>10138410</wp:posOffset>
              </wp:positionV>
              <wp:extent cx="661670" cy="97790"/>
              <wp:effectExtent l="2540" t="3810" r="2540" b="317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97790"/>
                      </a:xfrm>
                      <a:prstGeom prst="rect">
                        <a:avLst/>
                      </a:prstGeom>
                      <a:noFill/>
                      <a:ln>
                        <a:noFill/>
                      </a:ln>
                    </wps:spPr>
                    <wps:txbx>
                      <w:txbxContent>
                        <w:p w:rsidR="00FD616A" w:rsidRDefault="00FD616A">
                          <w:pPr>
                            <w:spacing w:line="240" w:lineRule="auto"/>
                          </w:pPr>
                          <w:r>
                            <w:t>Программа - 03</w:t>
                          </w:r>
                        </w:p>
                      </w:txbxContent>
                    </wps:txbx>
                    <wps:bodyPr rot="0" vert="horz" wrap="none" lIns="0" tIns="0" rIns="0" bIns="0" anchor="t" anchorCtr="0" upright="1">
                      <a:spAutoFit/>
                    </wps:bodyPr>
                  </wps:wsp>
                </a:graphicData>
              </a:graphic>
            </wp:anchor>
          </w:drawing>
        </mc:Choice>
        <mc:Fallback>
          <w:pict>
            <v:shapetype w14:anchorId="2D2A45C2" id="_x0000_t202" coordsize="21600,21600" o:spt="202" path="m,l,21600r21600,l21600,xe">
              <v:stroke joinstyle="miter"/>
              <v:path gradientshapeok="t" o:connecttype="rect"/>
            </v:shapetype>
            <v:shape id="Text Box 7" o:spid="_x0000_s1032" type="#_x0000_t202" style="position:absolute;margin-left:61.7pt;margin-top:798.3pt;width:52.1pt;height:7.7pt;z-index:-25164288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" filled="f" stroked="f">
              <v:textbox style="mso-fit-shape-to-text:t" inset="0,0,0,0">
                <w:txbxContent>
                  <w:p w:rsidR="00FD616A" w:rsidRDefault="00FD616A">
                    <w:pPr>
                      <w:spacing w:line="240" w:lineRule="auto"/>
                    </w:pPr>
                    <w:r>
                      <w:t>Программа - 03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simplePos x="0" y="0"/>
              <wp:positionH relativeFrom="page">
                <wp:posOffset>546735</wp:posOffset>
              </wp:positionH>
              <wp:positionV relativeFrom="page">
                <wp:posOffset>10533380</wp:posOffset>
              </wp:positionV>
              <wp:extent cx="661670" cy="100330"/>
              <wp:effectExtent l="3810" t="0" r="127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100330"/>
                      </a:xfrm>
                      <a:prstGeom prst="rect">
                        <a:avLst/>
                      </a:prstGeom>
                      <a:noFill/>
                      <a:ln>
                        <a:noFill/>
                      </a:ln>
                    </wps:spPr>
                    <wps:txbx>
                      <w:txbxContent>
                        <w:p w:rsidR="00C42B0A" w:rsidRDefault="00C42B0A">
                          <w:pPr>
                            <w:spacing w:line="240" w:lineRule="auto"/>
                          </w:pPr>
                          <w:r>
                            <w:rPr>
                              <w:rStyle w:val="aff"/>
                              <w:rFonts w:eastAsiaTheme="minorHAnsi"/>
                              <w:b w:val="0"/>
                              <w:bCs w:val="0"/>
                            </w:rPr>
                            <w:t>Программа - 03</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43.05pt;margin-top:829.4pt;width:52.1pt;height:7.9pt;z-index:-25165312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" filled="f" stroked="f">
              <v:textbox style="mso-fit-shape-to-text:t" inset="0,0,0,0">
                <w:txbxContent>
                  <w:p w:rsidR="00C42B0A" w:rsidRDefault="00C42B0A">
                    <w:pPr>
                      <w:spacing w:line="240" w:lineRule="auto"/>
                    </w:pPr>
                    <w:r>
                      <w:rPr>
                        <w:rStyle w:val="aff"/>
                        <w:rFonts w:eastAsiaTheme="minorHAnsi"/>
                        <w:b w:val="0"/>
                        <w:bCs w:val="0"/>
                      </w:rP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2AE" w:rsidRDefault="00B322AE">
      <w:pPr>
        <w:spacing w:after="0"/>
      </w:pPr>
      <w:r>
        <w:separator/>
      </w:r>
    </w:p>
  </w:footnote>
  <w:footnote w:type="continuationSeparator" w:id="0">
    <w:p w:rsidR="00B322AE" w:rsidRDefault="00B322AE">
      <w:pPr>
        <w:spacing w:after="0"/>
      </w:pPr>
      <w:r>
        <w:continuationSeparator/>
      </w:r>
    </w:p>
  </w:footnote>
  <w:footnote w:id="1">
    <w:p w:rsidR="00C42B0A" w:rsidRDefault="00C42B0A">
      <w:pPr>
        <w:pStyle w:val="afd"/>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2">
    <w:p w:rsidR="00C42B0A" w:rsidRDefault="00C42B0A">
      <w:pPr>
        <w:pStyle w:val="afd"/>
        <w:shd w:val="clear" w:color="auto" w:fill="auto"/>
        <w:tabs>
          <w:tab w:val="left" w:pos="17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3">
    <w:p w:rsidR="00C42B0A" w:rsidRDefault="00C42B0A">
      <w:pPr>
        <w:pStyle w:val="afd"/>
        <w:shd w:val="clear" w:color="auto" w:fill="auto"/>
        <w:tabs>
          <w:tab w:val="left" w:pos="240"/>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4">
    <w:p w:rsidR="00C42B0A" w:rsidRDefault="00C42B0A">
      <w:pPr>
        <w:pStyle w:val="afd"/>
        <w:shd w:val="clear" w:color="auto" w:fill="auto"/>
        <w:tabs>
          <w:tab w:val="left" w:pos="182"/>
        </w:tabs>
        <w:spacing w:line="278" w:lineRule="exact"/>
      </w:pPr>
      <w:r>
        <w:footnoteRef/>
      </w:r>
      <w:r>
        <w:tab/>
        <w:t>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w:t>
      </w:r>
      <w:r>
        <w:tab/>
        <w:t>Министерством</w:t>
      </w:r>
      <w:r>
        <w:tab/>
        <w:t>юстиции</w:t>
      </w:r>
      <w:r>
        <w:tab/>
        <w:t>Российской</w:t>
      </w:r>
      <w:r>
        <w:tab/>
        <w:t>Федерации</w:t>
      </w:r>
      <w:r>
        <w:tab/>
        <w:t>6</w:t>
      </w:r>
      <w:r>
        <w:tab/>
        <w:t>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w:t>
      </w:r>
      <w:r>
        <w:tab/>
        <w:t xml:space="preserve"> Министерством</w:t>
      </w:r>
      <w:r>
        <w:tab/>
        <w:t>юстиции</w:t>
      </w:r>
      <w:r>
        <w:tab/>
        <w:t>Российской</w:t>
      </w:r>
      <w:r>
        <w:tab/>
        <w:t>Федерации</w:t>
      </w:r>
      <w:r>
        <w:tab/>
        <w:t>6</w:t>
      </w:r>
      <w:r>
        <w:tab/>
        <w:t>февраля 2015</w:t>
      </w:r>
      <w:r>
        <w:tab/>
        <w:t>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w:t>
      </w:r>
    </w:p>
  </w:footnote>
  <w:footnote w:id="5">
    <w:p w:rsidR="00C42B0A" w:rsidRDefault="00C42B0A">
      <w:pPr>
        <w:pStyle w:val="afd"/>
        <w:shd w:val="clear" w:color="auto" w:fill="auto"/>
        <w:tabs>
          <w:tab w:val="left" w:pos="245"/>
        </w:tabs>
        <w:spacing w:line="278" w:lineRule="exact"/>
      </w:pPr>
      <w:r>
        <w:footnoteRef/>
      </w:r>
      <w:r>
        <w:tab/>
        <w:t>февраля 2023 г., регистрационный № 72264) (далее - ФГОС ООО, утвержденный приказом № 1897).</w:t>
      </w:r>
    </w:p>
    <w:p w:rsidR="00C42B0A" w:rsidRDefault="00C42B0A">
      <w:pPr>
        <w:pStyle w:val="afd"/>
        <w:shd w:val="clear" w:color="auto" w:fill="auto"/>
        <w:spacing w:line="278" w:lineRule="exact"/>
      </w:pPr>
      <w:r>
        <w:rPr>
          <w:vertAlign w:val="superscript"/>
        </w:rPr>
        <w:t>5</w:t>
      </w:r>
      <w:r>
        <w:t xml:space="preserve"> Пункт 31 ФГОС ООО, утверждённого приказом № 287; пункт 14 ФГОС ООО, утверждённого приказом № 1897.</w:t>
      </w:r>
    </w:p>
  </w:footnote>
  <w:footnote w:id="6">
    <w:p w:rsidR="00C42B0A" w:rsidRDefault="00C42B0A">
      <w:pPr>
        <w:pStyle w:val="afd"/>
        <w:shd w:val="clear" w:color="auto" w:fill="auto"/>
        <w:tabs>
          <w:tab w:val="left" w:pos="158"/>
        </w:tabs>
        <w:spacing w:line="283" w:lineRule="exact"/>
      </w:pPr>
      <w:r>
        <w:rPr>
          <w:vertAlign w:val="superscript"/>
        </w:rPr>
        <w:footnoteRef/>
      </w:r>
      <w:r>
        <w:tab/>
        <w:t>Пункт 31 ФГОС ООО, утверждённого приказом № 287; пункт 14 ФГОС ООО, утвержденного приказом № 1897.</w:t>
      </w:r>
    </w:p>
  </w:footnote>
  <w:footnote w:id="7">
    <w:p w:rsidR="00C42B0A" w:rsidRDefault="00C42B0A">
      <w:pPr>
        <w:pStyle w:val="afd"/>
        <w:shd w:val="clear" w:color="auto" w:fill="auto"/>
        <w:tabs>
          <w:tab w:val="left" w:pos="154"/>
        </w:tabs>
        <w:spacing w:line="283" w:lineRule="exact"/>
      </w:pPr>
      <w:r>
        <w:rPr>
          <w:vertAlign w:val="superscript"/>
        </w:rPr>
        <w:footnoteRef/>
      </w:r>
      <w:r>
        <w:tab/>
        <w:t>Пункт 32 ФГОС ООО, утверждённого приказом № 287; пункт 14 ФГОС ООО, утвержденного приказом № 1897.</w:t>
      </w:r>
    </w:p>
  </w:footnote>
  <w:footnote w:id="8">
    <w:p w:rsidR="00C42B0A" w:rsidRDefault="00C42B0A">
      <w:pPr>
        <w:pStyle w:val="afd"/>
        <w:shd w:val="clear" w:color="auto" w:fill="auto"/>
        <w:tabs>
          <w:tab w:val="left" w:pos="202"/>
        </w:tabs>
        <w:spacing w:line="283" w:lineRule="exact"/>
      </w:pPr>
      <w:r>
        <w:rPr>
          <w:vertAlign w:val="superscript"/>
        </w:rPr>
        <w:footnoteRef/>
      </w:r>
      <w:r>
        <w:tab/>
        <w:t>Пункт 32.2 ФГОС ООО, утверждённого приказом № 287; пункты 14, 18.2.1 ФГОС ООО, утвержденного приказом № 1897.</w:t>
      </w:r>
    </w:p>
  </w:footnote>
  <w:footnote w:id="9">
    <w:p w:rsidR="00C42B0A" w:rsidRDefault="00C42B0A">
      <w:pPr>
        <w:pStyle w:val="afd"/>
        <w:shd w:val="clear" w:color="auto" w:fill="auto"/>
        <w:tabs>
          <w:tab w:val="left" w:pos="178"/>
        </w:tabs>
        <w:spacing w:line="283"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0">
    <w:p w:rsidR="00C42B0A" w:rsidRDefault="00C42B0A">
      <w:pPr>
        <w:pStyle w:val="afd"/>
        <w:shd w:val="clear" w:color="auto" w:fill="auto"/>
        <w:tabs>
          <w:tab w:val="left" w:pos="288"/>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1">
    <w:p w:rsidR="00C42B0A" w:rsidRDefault="00C42B0A">
      <w:pPr>
        <w:pStyle w:val="afd"/>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2">
    <w:p w:rsidR="00C42B0A" w:rsidRDefault="00C42B0A">
      <w:pPr>
        <w:pStyle w:val="afd"/>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3">
    <w:p w:rsidR="00C42B0A" w:rsidRDefault="00C42B0A">
      <w:pPr>
        <w:pStyle w:val="afd"/>
        <w:shd w:val="clear" w:color="auto" w:fill="auto"/>
        <w:tabs>
          <w:tab w:val="left" w:pos="216"/>
        </w:tabs>
        <w:spacing w:line="283" w:lineRule="exact"/>
      </w:pPr>
      <w:r>
        <w:rPr>
          <w:vertAlign w:val="superscript"/>
        </w:rPr>
        <w:footnoteRef/>
      </w:r>
      <w:r>
        <w:tab/>
        <w:t>Пункт 33 ФГОС ООО, утверждённого приказом № 287; пункт 14 ФГОС ООО, утверждённого приказом № 1897.</w:t>
      </w:r>
    </w:p>
  </w:footnote>
  <w:footnote w:id="14">
    <w:p w:rsidR="00C42B0A" w:rsidRDefault="00C42B0A">
      <w:pPr>
        <w:pStyle w:val="afd"/>
        <w:shd w:val="clear" w:color="auto" w:fill="auto"/>
        <w:tabs>
          <w:tab w:val="left" w:pos="178"/>
        </w:tabs>
        <w:spacing w:line="288" w:lineRule="exact"/>
      </w:pPr>
      <w:r>
        <w:rPr>
          <w:vertAlign w:val="superscript"/>
        </w:rPr>
        <w:footnoteRef/>
      </w:r>
      <w:r>
        <w:tab/>
        <w:t>Пункт 3 части 1 статьи 34 Федерального закона от 29 декабря 2012 г. № 273-ФЗ «Об образовании в Российской Федерации».</w:t>
      </w:r>
    </w:p>
  </w:footnote>
  <w:footnote w:id="15">
    <w:p w:rsidR="00C42B0A" w:rsidRDefault="00C42B0A">
      <w:pPr>
        <w:pStyle w:val="afd"/>
        <w:shd w:val="clear" w:color="auto" w:fill="auto"/>
        <w:tabs>
          <w:tab w:val="left" w:pos="302"/>
          <w:tab w:val="left" w:pos="3317"/>
          <w:tab w:val="left" w:pos="5861"/>
          <w:tab w:val="left" w:pos="6869"/>
          <w:tab w:val="left" w:pos="7282"/>
          <w:tab w:val="left" w:pos="8232"/>
          <w:tab w:val="left" w:pos="8822"/>
        </w:tabs>
        <w:spacing w:line="278" w:lineRule="exact"/>
      </w:pPr>
      <w:r>
        <w:rPr>
          <w:vertAlign w:val="superscript"/>
        </w:rPr>
        <w:footnoteRef/>
      </w:r>
      <w:r>
        <w:tab/>
        <w:t>Статья 95 Федерального</w:t>
      </w:r>
      <w:r>
        <w:tab/>
        <w:t>закона от 29 декабря</w:t>
      </w:r>
      <w:r>
        <w:tab/>
        <w:t>2012 г.</w:t>
      </w:r>
      <w:r>
        <w:tab/>
        <w:t>№</w:t>
      </w:r>
      <w:r>
        <w:tab/>
        <w:t>273-ФЗ</w:t>
      </w:r>
      <w:r>
        <w:tab/>
        <w:t>«Об</w:t>
      </w:r>
      <w:r>
        <w:tab/>
        <w:t>образовании</w:t>
      </w:r>
    </w:p>
    <w:p w:rsidR="00C42B0A" w:rsidRDefault="00C42B0A">
      <w:pPr>
        <w:pStyle w:val="afd"/>
        <w:shd w:val="clear" w:color="auto" w:fill="auto"/>
        <w:spacing w:line="278" w:lineRule="exact"/>
      </w:pPr>
      <w:r>
        <w:t>в Российской Федерации».</w:t>
      </w:r>
    </w:p>
  </w:footnote>
  <w:footnote w:id="16">
    <w:p w:rsidR="00C42B0A" w:rsidRDefault="00C42B0A">
      <w:pPr>
        <w:pStyle w:val="afd"/>
        <w:shd w:val="clear" w:color="auto" w:fill="auto"/>
        <w:tabs>
          <w:tab w:val="left" w:pos="298"/>
          <w:tab w:val="left" w:pos="3317"/>
          <w:tab w:val="left" w:pos="5861"/>
          <w:tab w:val="left" w:pos="6869"/>
          <w:tab w:val="left" w:pos="7282"/>
          <w:tab w:val="left" w:pos="8232"/>
          <w:tab w:val="left" w:pos="8822"/>
        </w:tabs>
        <w:spacing w:line="278" w:lineRule="exact"/>
      </w:pPr>
      <w:r>
        <w:rPr>
          <w:vertAlign w:val="superscript"/>
        </w:rPr>
        <w:footnoteRef/>
      </w:r>
      <w:r>
        <w:tab/>
        <w:t>Статья 59 Федерального</w:t>
      </w:r>
      <w:r>
        <w:tab/>
        <w:t>закона от 29 декабря</w:t>
      </w:r>
      <w:r>
        <w:tab/>
        <w:t>2012 г.</w:t>
      </w:r>
      <w:r>
        <w:tab/>
        <w:t>№</w:t>
      </w:r>
      <w:r>
        <w:tab/>
        <w:t>273-ФЗ</w:t>
      </w:r>
      <w:r>
        <w:tab/>
        <w:t>«Об</w:t>
      </w:r>
      <w:r>
        <w:tab/>
        <w:t>образовании</w:t>
      </w:r>
    </w:p>
    <w:p w:rsidR="00C42B0A" w:rsidRDefault="00C42B0A">
      <w:pPr>
        <w:pStyle w:val="afd"/>
        <w:shd w:val="clear" w:color="auto" w:fill="auto"/>
        <w:spacing w:line="278" w:lineRule="exact"/>
      </w:pPr>
      <w:r>
        <w:t>в Российской Федерации».</w:t>
      </w:r>
    </w:p>
  </w:footnote>
  <w:footnote w:id="17">
    <w:p w:rsidR="00C42B0A" w:rsidRDefault="00C42B0A">
      <w:pPr>
        <w:pStyle w:val="footnotedescription"/>
        <w:spacing w:line="288" w:lineRule="auto"/>
        <w:ind w:right="8"/>
      </w:pPr>
      <w:r>
        <w:rPr>
          <w:rStyle w:val="footnotemark"/>
          <w:rFonts w:eastAsiaTheme="majorEastAsia"/>
        </w:rPr>
        <w:footnoteRef/>
      </w:r>
      <w:r>
        <w:t xml:space="preserve"> 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 </w:t>
      </w:r>
    </w:p>
  </w:footnote>
  <w:footnote w:id="18">
    <w:p w:rsidR="00C42B0A" w:rsidRDefault="00C42B0A">
      <w:pPr>
        <w:pStyle w:val="footnotedescription"/>
        <w:spacing w:line="316" w:lineRule="auto"/>
      </w:pPr>
      <w:r>
        <w:rPr>
          <w:rStyle w:val="footnotemark"/>
          <w:rFonts w:eastAsiaTheme="majorEastAsia"/>
        </w:rPr>
        <w:footnoteRef/>
      </w:r>
      <w:r>
        <w:t xml:space="preserve"> 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w:t>
      </w:r>
    </w:p>
    <w:p w:rsidR="00C42B0A" w:rsidRDefault="00C42B0A">
      <w:pPr>
        <w:pStyle w:val="footnotedescription"/>
      </w:pPr>
      <w:r>
        <w:rPr>
          <w:i/>
        </w:rPr>
        <w:t>Подгруппа 1</w:t>
      </w:r>
      <w:r>
        <w:t xml:space="preserve"> ориентирована на преимущественное изучение технологий обработки древесины, металлов и др. </w:t>
      </w:r>
      <w:r>
        <w:rPr>
          <w:i/>
        </w:rPr>
        <w:t>Подгруппа 2</w:t>
      </w:r>
      <w:r>
        <w:t xml:space="preserve"> ориентирована на преимущественное изучение технологий обработки текстильных материалов. </w:t>
      </w:r>
    </w:p>
  </w:footnote>
  <w:footnote w:id="19">
    <w:p w:rsidR="00C42B0A" w:rsidRDefault="00C42B0A">
      <w:pPr>
        <w:pStyle w:val="ad"/>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spacing w:after="0" w:line="259" w:lineRule="auto"/>
      <w:ind w:right="26"/>
      <w:jc w:val="right"/>
    </w:pPr>
    <w:r>
      <w:rPr>
        <w:color w:val="818181"/>
        <w:sz w:val="24"/>
      </w:rPr>
      <w:t xml:space="preserve">Федеральная рабочая программа | Литература. 5–9 классы </w:t>
    </w:r>
  </w:p>
  <w:p w:rsidR="00C42B0A" w:rsidRDefault="00C42B0A">
    <w:pPr>
      <w:spacing w:after="0" w:line="259" w:lineRule="auto"/>
    </w:pPr>
    <w:r>
      <w:rPr>
        <w:rFonts w:ascii="Calibri" w:eastAsia="Calibri" w:hAnsi="Calibri" w:cs="Calibri"/>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spacing w:after="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636227"/>
    </w:sdtPr>
    <w:sdtEndPr/>
    <w:sdtContent>
      <w:p w:rsidR="00C42B0A" w:rsidRDefault="00C42B0A">
        <w:pPr>
          <w:pStyle w:val="af"/>
          <w:jc w:val="center"/>
        </w:pPr>
        <w:r>
          <w:fldChar w:fldCharType="begin"/>
        </w:r>
        <w:r>
          <w:instrText>PAGE   \* MERGEFORMAT</w:instrText>
        </w:r>
        <w:r>
          <w:fldChar w:fldCharType="separate"/>
        </w:r>
        <w:r w:rsidR="00327B3E">
          <w:rPr>
            <w:noProof/>
          </w:rPr>
          <w:t>1129</w:t>
        </w:r>
        <w:r>
          <w:fldChar w:fldCharType="end"/>
        </w:r>
      </w:p>
    </w:sdtContent>
  </w:sdt>
  <w:p w:rsidR="00C42B0A" w:rsidRDefault="00C42B0A">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A" w:rsidRDefault="00FD616A">
    <w:pPr>
      <w:rPr>
        <w:sz w:val="2"/>
        <w:szCs w:val="2"/>
      </w:rPr>
    </w:pPr>
    <w:r>
      <w:rPr>
        <w:noProof/>
        <w:sz w:val="24"/>
        <w:szCs w:val="24"/>
        <w:lang w:eastAsia="ru-RU"/>
      </w:rPr>
      <mc:AlternateContent>
        <mc:Choice Requires="wps">
          <w:drawing>
            <wp:anchor distT="0" distB="0" distL="63500" distR="63500" simplePos="0" relativeHeight="251669504" behindDoc="1" locked="0" layoutInCell="1" allowOverlap="1" wp14:anchorId="695AF807" wp14:editId="61EA03ED">
              <wp:simplePos x="0" y="0"/>
              <wp:positionH relativeFrom="page">
                <wp:posOffset>3730625</wp:posOffset>
              </wp:positionH>
              <wp:positionV relativeFrom="page">
                <wp:posOffset>194945</wp:posOffset>
              </wp:positionV>
              <wp:extent cx="128270" cy="109855"/>
              <wp:effectExtent l="0" t="4445"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9855"/>
                      </a:xfrm>
                      <a:prstGeom prst="rect">
                        <a:avLst/>
                      </a:prstGeom>
                      <a:noFill/>
                      <a:ln>
                        <a:noFill/>
                      </a:ln>
                    </wps:spPr>
                    <wps:txbx>
                      <w:txbxContent>
                        <w:p w:rsidR="00FD616A" w:rsidRDefault="00FD616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rPr>
                            <w:t>5542</w:t>
                          </w:r>
                          <w:r>
                            <w:rPr>
                              <w:rStyle w:val="SegoeUI11pt"/>
                            </w:rPr>
                            <w:fldChar w:fldCharType="end"/>
                          </w:r>
                        </w:p>
                      </w:txbxContent>
                    </wps:txbx>
                    <wps:bodyPr rot="0" vert="horz" wrap="none" lIns="0" tIns="0" rIns="0" bIns="0" anchor="t" anchorCtr="0" upright="1">
                      <a:spAutoFit/>
                    </wps:bodyPr>
                  </wps:wsp>
                </a:graphicData>
              </a:graphic>
            </wp:anchor>
          </w:drawing>
        </mc:Choice>
        <mc:Fallback>
          <w:pict>
            <v:shapetype w14:anchorId="695AF807" id="_x0000_t202" coordsize="21600,21600" o:spt="202" path="m,l,21600r21600,l21600,xe">
              <v:stroke joinstyle="miter"/>
              <v:path gradientshapeok="t" o:connecttype="rect"/>
            </v:shapetype>
            <v:shape id="Text Box 1" o:spid="_x0000_s1028" type="#_x0000_t202" style="position:absolute;margin-left:293.75pt;margin-top:15.35pt;width:10.1pt;height:8.65pt;z-index:-25164697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" filled="f" stroked="f">
              <v:textbox style="mso-fit-shape-to-text:t" inset="0,0,0,0">
                <w:txbxContent>
                  <w:p w:rsidR="00FD616A" w:rsidRDefault="00FD616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rPr>
                      <w:t>5542</w:t>
                    </w:r>
                    <w:r>
                      <w:rPr>
                        <w:rStyle w:val="SegoeUI11pt"/>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16A" w:rsidRDefault="00FD616A">
    <w:pPr>
      <w:rPr>
        <w:sz w:val="2"/>
        <w:szCs w:val="2"/>
      </w:rPr>
    </w:pPr>
    <w:r>
      <w:rPr>
        <w:noProof/>
        <w:sz w:val="24"/>
        <w:szCs w:val="24"/>
        <w:lang w:eastAsia="ru-RU"/>
      </w:rPr>
      <mc:AlternateContent>
        <mc:Choice Requires="wps">
          <w:drawing>
            <wp:anchor distT="0" distB="0" distL="63500" distR="63500" simplePos="0" relativeHeight="251672576" behindDoc="1" locked="0" layoutInCell="1" allowOverlap="1" wp14:anchorId="0FF7C4D0" wp14:editId="2F460B3F">
              <wp:simplePos x="0" y="0"/>
              <wp:positionH relativeFrom="page">
                <wp:posOffset>3871595</wp:posOffset>
              </wp:positionH>
              <wp:positionV relativeFrom="page">
                <wp:posOffset>122555</wp:posOffset>
              </wp:positionV>
              <wp:extent cx="289560" cy="113030"/>
              <wp:effectExtent l="4445" t="0" r="1270" b="254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13030"/>
                      </a:xfrm>
                      <a:prstGeom prst="rect">
                        <a:avLst/>
                      </a:prstGeom>
                      <a:noFill/>
                      <a:ln>
                        <a:noFill/>
                      </a:ln>
                    </wps:spPr>
                    <wps:txbx>
                      <w:txbxContent>
                        <w:p w:rsidR="00FD616A" w:rsidRDefault="00FD616A">
                          <w:pPr>
                            <w:spacing w:line="240" w:lineRule="auto"/>
                          </w:pPr>
                          <w:r w:rsidRPr="00DD27B7">
                            <w:rPr>
                              <w:rStyle w:val="11pt"/>
                              <w:rFonts w:eastAsia="Calibri"/>
                            </w:rPr>
                            <w:fldChar w:fldCharType="begin"/>
                          </w:r>
                          <w:r w:rsidRPr="00DD27B7">
                            <w:rPr>
                              <w:rStyle w:val="11pt"/>
                              <w:rFonts w:eastAsia="Calibri"/>
                            </w:rPr>
                            <w:instrText xml:space="preserve"> PAGE \* MERGEFORMAT </w:instrText>
                          </w:r>
                          <w:r w:rsidRPr="00DD27B7">
                            <w:rPr>
                              <w:rStyle w:val="11pt"/>
                              <w:rFonts w:eastAsia="Calibri"/>
                            </w:rPr>
                            <w:fldChar w:fldCharType="separate"/>
                          </w:r>
                          <w:r w:rsidR="00327B3E">
                            <w:rPr>
                              <w:rStyle w:val="11pt"/>
                              <w:rFonts w:eastAsia="Calibri"/>
                              <w:noProof/>
                            </w:rPr>
                            <w:t>1126</w:t>
                          </w:r>
                          <w:r w:rsidRPr="00DD27B7">
                            <w:rPr>
                              <w:rStyle w:val="11pt"/>
                              <w:rFonts w:eastAsia="Calibri"/>
                            </w:rPr>
                            <w:fldChar w:fldCharType="end"/>
                          </w:r>
                        </w:p>
                      </w:txbxContent>
                    </wps:txbx>
                    <wps:bodyPr rot="0" vert="horz" wrap="none" lIns="0" tIns="0" rIns="0" bIns="0" anchor="t" anchorCtr="0" upright="1">
                      <a:spAutoFit/>
                    </wps:bodyPr>
                  </wps:wsp>
                </a:graphicData>
              </a:graphic>
            </wp:anchor>
          </w:drawing>
        </mc:Choice>
        <mc:Fallback>
          <w:pict>
            <v:shapetype w14:anchorId="0FF7C4D0" id="_x0000_t202" coordsize="21600,21600" o:spt="202" path="m,l,21600r21600,l21600,xe">
              <v:stroke joinstyle="miter"/>
              <v:path gradientshapeok="t" o:connecttype="rect"/>
            </v:shapetype>
            <v:shape id="Text Box 6" o:spid="_x0000_s1031" type="#_x0000_t202" style="position:absolute;margin-left:304.85pt;margin-top:9.65pt;width:22.8pt;height:8.9pt;z-index:-25164390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" filled="f" stroked="f">
              <v:textbox style="mso-fit-shape-to-text:t" inset="0,0,0,0">
                <w:txbxContent>
                  <w:p w:rsidR="00FD616A" w:rsidRDefault="00FD616A">
                    <w:pPr>
                      <w:spacing w:line="240" w:lineRule="auto"/>
                    </w:pPr>
                    <w:r w:rsidRPr="00DD27B7">
                      <w:rPr>
                        <w:rStyle w:val="11pt"/>
                        <w:rFonts w:eastAsia="Calibri"/>
                      </w:rPr>
                      <w:fldChar w:fldCharType="begin"/>
                    </w:r>
                    <w:r w:rsidRPr="00DD27B7">
                      <w:rPr>
                        <w:rStyle w:val="11pt"/>
                        <w:rFonts w:eastAsia="Calibri"/>
                      </w:rPr>
                      <w:instrText xml:space="preserve"> PAGE \* MERGEFORMAT </w:instrText>
                    </w:r>
                    <w:r w:rsidRPr="00DD27B7">
                      <w:rPr>
                        <w:rStyle w:val="11pt"/>
                        <w:rFonts w:eastAsia="Calibri"/>
                      </w:rPr>
                      <w:fldChar w:fldCharType="separate"/>
                    </w:r>
                    <w:r w:rsidR="00327B3E">
                      <w:rPr>
                        <w:rStyle w:val="11pt"/>
                        <w:rFonts w:eastAsia="Calibri"/>
                        <w:noProof/>
                      </w:rPr>
                      <w:t>1126</w:t>
                    </w:r>
                    <w:r w:rsidRPr="00DD27B7">
                      <w:rPr>
                        <w:rStyle w:val="11pt"/>
                        <w:rFonts w:eastAsia="Calibri"/>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simplePos x="0" y="0"/>
              <wp:positionH relativeFrom="page">
                <wp:posOffset>3730625</wp:posOffset>
              </wp:positionH>
              <wp:positionV relativeFrom="page">
                <wp:posOffset>194945</wp:posOffset>
              </wp:positionV>
              <wp:extent cx="128270" cy="109855"/>
              <wp:effectExtent l="0" t="4445"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9855"/>
                      </a:xfrm>
                      <a:prstGeom prst="rect">
                        <a:avLst/>
                      </a:prstGeom>
                      <a:noFill/>
                      <a:ln>
                        <a:noFill/>
                      </a:ln>
                    </wps:spPr>
                    <wps:txbx>
                      <w:txbxContent>
                        <w:p w:rsidR="00C42B0A" w:rsidRDefault="00C42B0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rPr>
                            <w:t>5542</w:t>
                          </w:r>
                          <w:r>
                            <w:rPr>
                              <w:rStyle w:val="SegoeUI11pt"/>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margin-left:293.75pt;margin-top:15.35pt;width:10.1pt;height:8.65pt;z-index:-25165516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" filled="f" stroked="f">
              <v:textbox style="mso-fit-shape-to-text:t" inset="0,0,0,0">
                <w:txbxContent>
                  <w:p w:rsidR="00C42B0A" w:rsidRDefault="00C42B0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rPr>
                      <w:t>5542</w:t>
                    </w:r>
                    <w:r>
                      <w:rPr>
                        <w:rStyle w:val="SegoeUI11pt"/>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simplePos x="0" y="0"/>
              <wp:positionH relativeFrom="page">
                <wp:posOffset>3730625</wp:posOffset>
              </wp:positionH>
              <wp:positionV relativeFrom="page">
                <wp:posOffset>194945</wp:posOffset>
              </wp:positionV>
              <wp:extent cx="241300" cy="313055"/>
              <wp:effectExtent l="0" t="4445"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313055"/>
                      </a:xfrm>
                      <a:prstGeom prst="rect">
                        <a:avLst/>
                      </a:prstGeom>
                      <a:noFill/>
                      <a:ln>
                        <a:noFill/>
                      </a:ln>
                    </wps:spPr>
                    <wps:txbx>
                      <w:txbxContent>
                        <w:p w:rsidR="00C42B0A" w:rsidRDefault="00C42B0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sidR="00327B3E">
                            <w:rPr>
                              <w:rStyle w:val="SegoeUI11pt"/>
                              <w:noProof/>
                            </w:rPr>
                            <w:t>1154</w:t>
                          </w:r>
                          <w:r>
                            <w:rPr>
                              <w:rStyle w:val="SegoeUI11pt"/>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93.75pt;margin-top:15.35pt;width:19pt;height:24.65pt;z-index:-25165414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" filled="f" stroked="f">
              <v:textbox style="mso-fit-shape-to-text:t" inset="0,0,0,0">
                <w:txbxContent>
                  <w:p w:rsidR="00C42B0A" w:rsidRDefault="00C42B0A">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sidR="00327B3E">
                      <w:rPr>
                        <w:rStyle w:val="SegoeUI11pt"/>
                        <w:noProof/>
                      </w:rPr>
                      <w:t>1154</w:t>
                    </w:r>
                    <w:r>
                      <w:rPr>
                        <w:rStyle w:val="SegoeUI11pt"/>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0A" w:rsidRDefault="00C42B0A">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simplePos x="0" y="0"/>
              <wp:positionH relativeFrom="page">
                <wp:posOffset>3871595</wp:posOffset>
              </wp:positionH>
              <wp:positionV relativeFrom="page">
                <wp:posOffset>122555</wp:posOffset>
              </wp:positionV>
              <wp:extent cx="289560" cy="113030"/>
              <wp:effectExtent l="4445" t="0" r="1270" b="25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13030"/>
                      </a:xfrm>
                      <a:prstGeom prst="rect">
                        <a:avLst/>
                      </a:prstGeom>
                      <a:noFill/>
                      <a:ln>
                        <a:noFill/>
                      </a:ln>
                    </wps:spPr>
                    <wps:txbx>
                      <w:txbxContent>
                        <w:p w:rsidR="00C42B0A" w:rsidRDefault="00C42B0A">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sidR="00327B3E">
                            <w:rPr>
                              <w:rStyle w:val="11pt"/>
                              <w:rFonts w:eastAsiaTheme="minorHAnsi"/>
                              <w:noProof/>
                            </w:rPr>
                            <w:t>1153</w:t>
                          </w:r>
                          <w:r>
                            <w:rPr>
                              <w:rStyle w:val="11pt"/>
                              <w:rFonts w:eastAsiaTheme="minorHAnsi"/>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37" type="#_x0000_t202" style="position:absolute;margin-left:304.85pt;margin-top:9.65pt;width:22.8pt;height:8.9pt;z-index:-25165107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" filled="f" stroked="f">
              <v:textbox style="mso-fit-shape-to-text:t" inset="0,0,0,0">
                <w:txbxContent>
                  <w:p w:rsidR="00C42B0A" w:rsidRDefault="00C42B0A">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sidR="00327B3E">
                      <w:rPr>
                        <w:rStyle w:val="11pt"/>
                        <w:rFonts w:eastAsiaTheme="minorHAnsi"/>
                        <w:noProof/>
                      </w:rPr>
                      <w:t>1153</w:t>
                    </w:r>
                    <w:r>
                      <w:rPr>
                        <w:rStyle w:val="11pt"/>
                        <w:rFonts w:eastAsiaTheme="minorHAnsi"/>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67B"/>
    <w:multiLevelType w:val="multilevel"/>
    <w:tmpl w:val="006A167B"/>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1" w15:restartNumberingAfterBreak="0">
    <w:nsid w:val="008216D1"/>
    <w:multiLevelType w:val="multilevel"/>
    <w:tmpl w:val="008216D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F572B7"/>
    <w:multiLevelType w:val="multilevel"/>
    <w:tmpl w:val="00F572B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05F07"/>
    <w:multiLevelType w:val="multilevel"/>
    <w:tmpl w:val="02505F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A35E44"/>
    <w:multiLevelType w:val="multilevel"/>
    <w:tmpl w:val="6300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23708"/>
    <w:multiLevelType w:val="multilevel"/>
    <w:tmpl w:val="0332370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035502EC"/>
    <w:multiLevelType w:val="multilevel"/>
    <w:tmpl w:val="03550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8D6238"/>
    <w:multiLevelType w:val="multilevel"/>
    <w:tmpl w:val="038D6238"/>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04991D9B"/>
    <w:multiLevelType w:val="multilevel"/>
    <w:tmpl w:val="04991D9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064A6407"/>
    <w:multiLevelType w:val="multilevel"/>
    <w:tmpl w:val="064A6407"/>
    <w:lvl w:ilvl="0">
      <w:start w:val="1"/>
      <w:numFmt w:val="bullet"/>
      <w:lvlText w:val=""/>
      <w:lvlJc w:val="left"/>
      <w:pPr>
        <w:ind w:left="1182" w:hanging="360"/>
      </w:pPr>
      <w:rPr>
        <w:rFonts w:ascii="Symbol" w:hAnsi="Symbol" w:hint="default"/>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10" w15:restartNumberingAfterBreak="0">
    <w:nsid w:val="06C6040A"/>
    <w:multiLevelType w:val="multilevel"/>
    <w:tmpl w:val="06C6040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06D959FB"/>
    <w:multiLevelType w:val="multilevel"/>
    <w:tmpl w:val="06D959F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9937A0"/>
    <w:multiLevelType w:val="multilevel"/>
    <w:tmpl w:val="079937A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07AD19AD"/>
    <w:multiLevelType w:val="multilevel"/>
    <w:tmpl w:val="07AD19A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0A760A86"/>
    <w:multiLevelType w:val="multilevel"/>
    <w:tmpl w:val="0A760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C140A3"/>
    <w:multiLevelType w:val="multilevel"/>
    <w:tmpl w:val="0EC140A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10D31751"/>
    <w:multiLevelType w:val="multilevel"/>
    <w:tmpl w:val="644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4923F0"/>
    <w:multiLevelType w:val="multilevel"/>
    <w:tmpl w:val="124923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865D4D"/>
    <w:multiLevelType w:val="multilevel"/>
    <w:tmpl w:val="12865D4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2AC7DB6"/>
    <w:multiLevelType w:val="multilevel"/>
    <w:tmpl w:val="12AC7D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13E57F64"/>
    <w:multiLevelType w:val="multilevel"/>
    <w:tmpl w:val="13E57F64"/>
    <w:lvl w:ilvl="0">
      <w:start w:val="2"/>
      <w:numFmt w:val="decimal"/>
      <w:lvlText w:val="%1)"/>
      <w:lvlJc w:val="left"/>
      <w:pPr>
        <w:ind w:left="305"/>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abstractNum>
  <w:abstractNum w:abstractNumId="21" w15:restartNumberingAfterBreak="0">
    <w:nsid w:val="148906E7"/>
    <w:multiLevelType w:val="multilevel"/>
    <w:tmpl w:val="148906E7"/>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22" w15:restartNumberingAfterBreak="0">
    <w:nsid w:val="16213793"/>
    <w:multiLevelType w:val="multilevel"/>
    <w:tmpl w:val="1621379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167F2E82"/>
    <w:multiLevelType w:val="multilevel"/>
    <w:tmpl w:val="167F2E8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16817D90"/>
    <w:multiLevelType w:val="multilevel"/>
    <w:tmpl w:val="B84E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427E80"/>
    <w:multiLevelType w:val="multilevel"/>
    <w:tmpl w:val="17427E80"/>
    <w:lvl w:ilvl="0">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6" w15:restartNumberingAfterBreak="0">
    <w:nsid w:val="17472F0E"/>
    <w:multiLevelType w:val="multilevel"/>
    <w:tmpl w:val="17472F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79B5BAF"/>
    <w:multiLevelType w:val="multilevel"/>
    <w:tmpl w:val="179B5BAF"/>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83B55DE"/>
    <w:multiLevelType w:val="multilevel"/>
    <w:tmpl w:val="183B55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86F1906"/>
    <w:multiLevelType w:val="multilevel"/>
    <w:tmpl w:val="186F190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18A63EB8"/>
    <w:multiLevelType w:val="multilevel"/>
    <w:tmpl w:val="18A63EB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15:restartNumberingAfterBreak="0">
    <w:nsid w:val="1C5061BC"/>
    <w:multiLevelType w:val="multilevel"/>
    <w:tmpl w:val="1C5061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D9A62E6"/>
    <w:multiLevelType w:val="multilevel"/>
    <w:tmpl w:val="DC98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0315FF"/>
    <w:multiLevelType w:val="multilevel"/>
    <w:tmpl w:val="1E0315F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1F41407F"/>
    <w:multiLevelType w:val="multilevel"/>
    <w:tmpl w:val="1F4140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E954AA"/>
    <w:multiLevelType w:val="multilevel"/>
    <w:tmpl w:val="1FE95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188131A"/>
    <w:multiLevelType w:val="multilevel"/>
    <w:tmpl w:val="218813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4237993"/>
    <w:multiLevelType w:val="multilevel"/>
    <w:tmpl w:val="24237993"/>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243831CC"/>
    <w:multiLevelType w:val="multilevel"/>
    <w:tmpl w:val="243831C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15:restartNumberingAfterBreak="0">
    <w:nsid w:val="25AD0EF2"/>
    <w:multiLevelType w:val="multilevel"/>
    <w:tmpl w:val="25AD0E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5B25EB9"/>
    <w:multiLevelType w:val="multilevel"/>
    <w:tmpl w:val="25B25EB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5E27A8E"/>
    <w:multiLevelType w:val="multilevel"/>
    <w:tmpl w:val="25E27A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2664106C"/>
    <w:multiLevelType w:val="multilevel"/>
    <w:tmpl w:val="2664106C"/>
    <w:lvl w:ilvl="0">
      <w:start w:val="1"/>
      <w:numFmt w:val="bullet"/>
      <w:pStyle w:val="a"/>
      <w:lvlText w:val="–"/>
      <w:lvlJc w:val="left"/>
      <w:pPr>
        <w:ind w:left="786"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2A3E3A37"/>
    <w:multiLevelType w:val="multilevel"/>
    <w:tmpl w:val="2A3E3A37"/>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A4F560F"/>
    <w:multiLevelType w:val="multilevel"/>
    <w:tmpl w:val="2A4F560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2B7867DB"/>
    <w:multiLevelType w:val="multilevel"/>
    <w:tmpl w:val="2B7867D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15:restartNumberingAfterBreak="0">
    <w:nsid w:val="2C434112"/>
    <w:multiLevelType w:val="multilevel"/>
    <w:tmpl w:val="2C43411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15:restartNumberingAfterBreak="0">
    <w:nsid w:val="2DA55FB3"/>
    <w:multiLevelType w:val="multilevel"/>
    <w:tmpl w:val="2DA55F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E065E72"/>
    <w:multiLevelType w:val="multilevel"/>
    <w:tmpl w:val="2E065E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E814693"/>
    <w:multiLevelType w:val="multilevel"/>
    <w:tmpl w:val="2E81469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15:restartNumberingAfterBreak="0">
    <w:nsid w:val="2F075E9A"/>
    <w:multiLevelType w:val="multilevel"/>
    <w:tmpl w:val="2F075E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FF754B7"/>
    <w:multiLevelType w:val="multilevel"/>
    <w:tmpl w:val="2FF754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31055924"/>
    <w:multiLevelType w:val="multilevel"/>
    <w:tmpl w:val="31055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0C49D5"/>
    <w:multiLevelType w:val="multilevel"/>
    <w:tmpl w:val="310C49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164190D"/>
    <w:multiLevelType w:val="multilevel"/>
    <w:tmpl w:val="316419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2DE293F"/>
    <w:multiLevelType w:val="multilevel"/>
    <w:tmpl w:val="32DE293F"/>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FB5FF3"/>
    <w:multiLevelType w:val="multilevel"/>
    <w:tmpl w:val="33FB5FF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15:restartNumberingAfterBreak="0">
    <w:nsid w:val="34637B99"/>
    <w:multiLevelType w:val="multilevel"/>
    <w:tmpl w:val="34637B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53C0EF1"/>
    <w:multiLevelType w:val="multilevel"/>
    <w:tmpl w:val="353C0E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353F662A"/>
    <w:multiLevelType w:val="multilevel"/>
    <w:tmpl w:val="353F66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54C5C13"/>
    <w:multiLevelType w:val="multilevel"/>
    <w:tmpl w:val="354C5C13"/>
    <w:lvl w:ilvl="0">
      <w:start w:val="1"/>
      <w:numFmt w:val="bullet"/>
      <w:lvlText w:val="-"/>
      <w:lvlJc w:val="left"/>
      <w:pPr>
        <w:ind w:left="720" w:hanging="360"/>
      </w:pPr>
      <w:rPr>
        <w:rFonts w:ascii="SimSun" w:eastAsia="SimSun" w:hAnsi="SimSun"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6895B2F"/>
    <w:multiLevelType w:val="multilevel"/>
    <w:tmpl w:val="A714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69C4D88"/>
    <w:multiLevelType w:val="multilevel"/>
    <w:tmpl w:val="369C4D8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63" w15:restartNumberingAfterBreak="0">
    <w:nsid w:val="37771658"/>
    <w:multiLevelType w:val="multilevel"/>
    <w:tmpl w:val="3777165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38067367"/>
    <w:multiLevelType w:val="multilevel"/>
    <w:tmpl w:val="38067367"/>
    <w:lvl w:ilvl="0">
      <w:start w:val="3"/>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9"/>
        <w:szCs w:val="29"/>
        <w:u w:val="none" w:color="000000"/>
        <w:shd w:val="clear" w:color="auto" w:fill="auto"/>
        <w:vertAlign w:val="baseline"/>
      </w:rPr>
    </w:lvl>
  </w:abstractNum>
  <w:abstractNum w:abstractNumId="65" w15:restartNumberingAfterBreak="0">
    <w:nsid w:val="38677A2D"/>
    <w:multiLevelType w:val="multilevel"/>
    <w:tmpl w:val="38677A2D"/>
    <w:lvl w:ilvl="0">
      <w:start w:val="1"/>
      <w:numFmt w:val="bullet"/>
      <w:lvlText w:val=""/>
      <w:lvlJc w:val="left"/>
      <w:pPr>
        <w:ind w:left="1211" w:hanging="360"/>
      </w:pPr>
      <w:rPr>
        <w:rFonts w:ascii="Wingdings" w:hAnsi="Wingdings"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66" w15:restartNumberingAfterBreak="0">
    <w:nsid w:val="392C1AA6"/>
    <w:multiLevelType w:val="multilevel"/>
    <w:tmpl w:val="392C1A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3A12067D"/>
    <w:multiLevelType w:val="multilevel"/>
    <w:tmpl w:val="3A12067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3A906BF0"/>
    <w:multiLevelType w:val="multilevel"/>
    <w:tmpl w:val="3A906BF0"/>
    <w:lvl w:ilvl="0">
      <w:start w:val="1"/>
      <w:numFmt w:val="bullet"/>
      <w:lvlText w:val=""/>
      <w:lvlJc w:val="left"/>
      <w:pPr>
        <w:ind w:left="1182" w:hanging="360"/>
      </w:pPr>
      <w:rPr>
        <w:rFonts w:ascii="Symbol" w:hAnsi="Symbol" w:hint="default"/>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69" w15:restartNumberingAfterBreak="0">
    <w:nsid w:val="3AC71ACC"/>
    <w:multiLevelType w:val="multilevel"/>
    <w:tmpl w:val="3AC71ACC"/>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B1F517C"/>
    <w:multiLevelType w:val="multilevel"/>
    <w:tmpl w:val="3B1F517C"/>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CDE4435"/>
    <w:multiLevelType w:val="multilevel"/>
    <w:tmpl w:val="3CDE443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3D4A6D86"/>
    <w:multiLevelType w:val="multilevel"/>
    <w:tmpl w:val="3D4A6D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D720C9F"/>
    <w:multiLevelType w:val="multilevel"/>
    <w:tmpl w:val="3D720C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3DB20C4C"/>
    <w:multiLevelType w:val="multilevel"/>
    <w:tmpl w:val="3DB20C4C"/>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F5139A0"/>
    <w:multiLevelType w:val="multilevel"/>
    <w:tmpl w:val="3F5139A0"/>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76" w15:restartNumberingAfterBreak="0">
    <w:nsid w:val="4204443E"/>
    <w:multiLevelType w:val="multilevel"/>
    <w:tmpl w:val="4204443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7" w15:restartNumberingAfterBreak="0">
    <w:nsid w:val="42167B81"/>
    <w:multiLevelType w:val="multilevel"/>
    <w:tmpl w:val="42167B81"/>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15:restartNumberingAfterBreak="0">
    <w:nsid w:val="42C72119"/>
    <w:multiLevelType w:val="multilevel"/>
    <w:tmpl w:val="42C7211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4384F08"/>
    <w:multiLevelType w:val="multilevel"/>
    <w:tmpl w:val="44384F0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45A8700F"/>
    <w:multiLevelType w:val="multilevel"/>
    <w:tmpl w:val="45A8700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1" w15:restartNumberingAfterBreak="0">
    <w:nsid w:val="45DD6386"/>
    <w:multiLevelType w:val="multilevel"/>
    <w:tmpl w:val="45DD638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2" w15:restartNumberingAfterBreak="0">
    <w:nsid w:val="46A2036B"/>
    <w:multiLevelType w:val="multilevel"/>
    <w:tmpl w:val="46A2036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3" w15:restartNumberingAfterBreak="0">
    <w:nsid w:val="46AC6FFB"/>
    <w:multiLevelType w:val="multilevel"/>
    <w:tmpl w:val="46AC6F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4" w15:restartNumberingAfterBreak="0">
    <w:nsid w:val="47802CBB"/>
    <w:multiLevelType w:val="multilevel"/>
    <w:tmpl w:val="47802CB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7915218"/>
    <w:multiLevelType w:val="multilevel"/>
    <w:tmpl w:val="47915218"/>
    <w:lvl w:ilvl="0">
      <w:start w:val="1"/>
      <w:numFmt w:val="decimal"/>
      <w:lvlText w:val="%1."/>
      <w:lvlJc w:val="left"/>
      <w:pPr>
        <w:ind w:left="1068"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6" w15:restartNumberingAfterBreak="0">
    <w:nsid w:val="479A1EB8"/>
    <w:multiLevelType w:val="multilevel"/>
    <w:tmpl w:val="479A1EB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7" w15:restartNumberingAfterBreak="0">
    <w:nsid w:val="48CC7DB0"/>
    <w:multiLevelType w:val="multilevel"/>
    <w:tmpl w:val="48CC7DB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15:restartNumberingAfterBreak="0">
    <w:nsid w:val="48D42CC5"/>
    <w:multiLevelType w:val="multilevel"/>
    <w:tmpl w:val="48D42C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4AD766FD"/>
    <w:multiLevelType w:val="multilevel"/>
    <w:tmpl w:val="4AD766FD"/>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AEE3F69"/>
    <w:multiLevelType w:val="multilevel"/>
    <w:tmpl w:val="4AEE3F6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4BF07F64"/>
    <w:multiLevelType w:val="multilevel"/>
    <w:tmpl w:val="4BF07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511076"/>
    <w:multiLevelType w:val="multilevel"/>
    <w:tmpl w:val="4C51107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93" w15:restartNumberingAfterBreak="0">
    <w:nsid w:val="4E3B7AB7"/>
    <w:multiLevelType w:val="multilevel"/>
    <w:tmpl w:val="4E3B7AB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15:restartNumberingAfterBreak="0">
    <w:nsid w:val="4F3749AF"/>
    <w:multiLevelType w:val="multilevel"/>
    <w:tmpl w:val="4F3749A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15:restartNumberingAfterBreak="0">
    <w:nsid w:val="4F570C2D"/>
    <w:multiLevelType w:val="multilevel"/>
    <w:tmpl w:val="4F570C2D"/>
    <w:lvl w:ilvl="0">
      <w:start w:val="2"/>
      <w:numFmt w:val="decimal"/>
      <w:lvlText w:val="%1."/>
      <w:lvlJc w:val="left"/>
      <w:pPr>
        <w:ind w:left="896" w:hanging="612"/>
      </w:pPr>
      <w:rPr>
        <w:rFonts w:hint="default"/>
      </w:rPr>
    </w:lvl>
    <w:lvl w:ilvl="1">
      <w:start w:val="1"/>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96" w15:restartNumberingAfterBreak="0">
    <w:nsid w:val="4F750419"/>
    <w:multiLevelType w:val="multilevel"/>
    <w:tmpl w:val="4F75041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50AA61FA"/>
    <w:multiLevelType w:val="multilevel"/>
    <w:tmpl w:val="50AA61F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7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5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2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9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6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3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1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8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8" w15:restartNumberingAfterBreak="0">
    <w:nsid w:val="526F3872"/>
    <w:multiLevelType w:val="multilevel"/>
    <w:tmpl w:val="526F38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9" w15:restartNumberingAfterBreak="0">
    <w:nsid w:val="53DE3C25"/>
    <w:multiLevelType w:val="multilevel"/>
    <w:tmpl w:val="53DE3C2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0" w15:restartNumberingAfterBreak="0">
    <w:nsid w:val="545E6611"/>
    <w:multiLevelType w:val="multilevel"/>
    <w:tmpl w:val="545E661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5CB1166"/>
    <w:multiLevelType w:val="multilevel"/>
    <w:tmpl w:val="55CB11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15:restartNumberingAfterBreak="0">
    <w:nsid w:val="56666218"/>
    <w:multiLevelType w:val="multilevel"/>
    <w:tmpl w:val="5666621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3" w15:restartNumberingAfterBreak="0">
    <w:nsid w:val="57C973F1"/>
    <w:multiLevelType w:val="multilevel"/>
    <w:tmpl w:val="57C973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8643DD1"/>
    <w:multiLevelType w:val="multilevel"/>
    <w:tmpl w:val="58643D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589630BD"/>
    <w:multiLevelType w:val="multilevel"/>
    <w:tmpl w:val="589630B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6" w15:restartNumberingAfterBreak="0">
    <w:nsid w:val="5B045F4A"/>
    <w:multiLevelType w:val="multilevel"/>
    <w:tmpl w:val="5B045F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BFE6EF3"/>
    <w:multiLevelType w:val="multilevel"/>
    <w:tmpl w:val="822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5C775A"/>
    <w:multiLevelType w:val="multilevel"/>
    <w:tmpl w:val="5C5C77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5D427756"/>
    <w:multiLevelType w:val="multilevel"/>
    <w:tmpl w:val="5D42775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D726E5"/>
    <w:multiLevelType w:val="multilevel"/>
    <w:tmpl w:val="5ED726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1" w15:restartNumberingAfterBreak="0">
    <w:nsid w:val="60E56B39"/>
    <w:multiLevelType w:val="multilevel"/>
    <w:tmpl w:val="60E56B3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1EE35EF"/>
    <w:multiLevelType w:val="multilevel"/>
    <w:tmpl w:val="61EE35E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3" w15:restartNumberingAfterBreak="0">
    <w:nsid w:val="625D5D19"/>
    <w:multiLevelType w:val="multilevel"/>
    <w:tmpl w:val="625D5D19"/>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BD2D3D"/>
    <w:multiLevelType w:val="multilevel"/>
    <w:tmpl w:val="591C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C61F6E"/>
    <w:multiLevelType w:val="multilevel"/>
    <w:tmpl w:val="62C61F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633B0A54"/>
    <w:multiLevelType w:val="multilevel"/>
    <w:tmpl w:val="633B0A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64B53006"/>
    <w:multiLevelType w:val="multilevel"/>
    <w:tmpl w:val="64B530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654727FF"/>
    <w:multiLevelType w:val="multilevel"/>
    <w:tmpl w:val="654727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65703C2C"/>
    <w:multiLevelType w:val="multilevel"/>
    <w:tmpl w:val="65703C2C"/>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6C313A5"/>
    <w:multiLevelType w:val="multilevel"/>
    <w:tmpl w:val="66C313A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1" w15:restartNumberingAfterBreak="0">
    <w:nsid w:val="6A4A6D3A"/>
    <w:multiLevelType w:val="multilevel"/>
    <w:tmpl w:val="147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BCE113A"/>
    <w:multiLevelType w:val="multilevel"/>
    <w:tmpl w:val="6BCE11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6D0B067A"/>
    <w:multiLevelType w:val="multilevel"/>
    <w:tmpl w:val="6D0B067A"/>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D4C4DE5"/>
    <w:multiLevelType w:val="multilevel"/>
    <w:tmpl w:val="6D4C4D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6E230FB6"/>
    <w:multiLevelType w:val="multilevel"/>
    <w:tmpl w:val="6E230F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6" w15:restartNumberingAfterBreak="0">
    <w:nsid w:val="6FF71B9F"/>
    <w:multiLevelType w:val="multilevel"/>
    <w:tmpl w:val="6FF71B9F"/>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127" w15:restartNumberingAfterBreak="0">
    <w:nsid w:val="71947BD7"/>
    <w:multiLevelType w:val="multilevel"/>
    <w:tmpl w:val="71947BD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15:restartNumberingAfterBreak="0">
    <w:nsid w:val="71FF1700"/>
    <w:multiLevelType w:val="multilevel"/>
    <w:tmpl w:val="71FF17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72E87F01"/>
    <w:multiLevelType w:val="multilevel"/>
    <w:tmpl w:val="72E87F0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73A5418D"/>
    <w:multiLevelType w:val="multilevel"/>
    <w:tmpl w:val="73A541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73AF4BC8"/>
    <w:multiLevelType w:val="multilevel"/>
    <w:tmpl w:val="73AF4B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73D90AE5"/>
    <w:multiLevelType w:val="multilevel"/>
    <w:tmpl w:val="73D90AE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4890EC7"/>
    <w:multiLevelType w:val="multilevel"/>
    <w:tmpl w:val="74890EC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4" w15:restartNumberingAfterBreak="0">
    <w:nsid w:val="75522549"/>
    <w:multiLevelType w:val="multilevel"/>
    <w:tmpl w:val="3858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6FB3DBC"/>
    <w:multiLevelType w:val="multilevel"/>
    <w:tmpl w:val="76FB3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7C63F9D"/>
    <w:multiLevelType w:val="multilevel"/>
    <w:tmpl w:val="38765EF4"/>
    <w:lvl w:ilvl="0">
      <w:start w:val="2"/>
      <w:numFmt w:val="decimal"/>
      <w:lvlText w:val="%1."/>
      <w:lvlJc w:val="left"/>
      <w:pPr>
        <w:ind w:left="630" w:hanging="630"/>
      </w:pPr>
      <w:rPr>
        <w:rFonts w:hint="default"/>
      </w:rPr>
    </w:lvl>
    <w:lvl w:ilvl="1">
      <w:start w:val="1"/>
      <w:numFmt w:val="decimal"/>
      <w:lvlText w:val="%1.%2."/>
      <w:lvlJc w:val="left"/>
      <w:pPr>
        <w:ind w:left="791" w:hanging="720"/>
      </w:pPr>
      <w:rPr>
        <w:rFonts w:hint="default"/>
      </w:rPr>
    </w:lvl>
    <w:lvl w:ilvl="2">
      <w:start w:val="7"/>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37" w15:restartNumberingAfterBreak="0">
    <w:nsid w:val="78970AC8"/>
    <w:multiLevelType w:val="multilevel"/>
    <w:tmpl w:val="78970AC8"/>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B0C603D"/>
    <w:multiLevelType w:val="multilevel"/>
    <w:tmpl w:val="7B0C603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9" w15:restartNumberingAfterBreak="0">
    <w:nsid w:val="7B681703"/>
    <w:multiLevelType w:val="multilevel"/>
    <w:tmpl w:val="7B681703"/>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2">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3">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5">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7">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lvl w:ilvl="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shd w:val="clear" w:color="auto" w:fill="auto"/>
        <w:vertAlign w:val="baseline"/>
      </w:rPr>
    </w:lvl>
  </w:abstractNum>
  <w:abstractNum w:abstractNumId="140" w15:restartNumberingAfterBreak="0">
    <w:nsid w:val="7C367A42"/>
    <w:multiLevelType w:val="multilevel"/>
    <w:tmpl w:val="7C367A4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CCF5FAA"/>
    <w:multiLevelType w:val="multilevel"/>
    <w:tmpl w:val="7CCF5FAA"/>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E05514F"/>
    <w:multiLevelType w:val="multilevel"/>
    <w:tmpl w:val="7E05514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7FC46714"/>
    <w:multiLevelType w:val="multilevel"/>
    <w:tmpl w:val="79542DF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2"/>
  </w:num>
  <w:num w:numId="2">
    <w:abstractNumId w:val="25"/>
  </w:num>
  <w:num w:numId="3">
    <w:abstractNumId w:val="111"/>
  </w:num>
  <w:num w:numId="4">
    <w:abstractNumId w:val="100"/>
  </w:num>
  <w:num w:numId="5">
    <w:abstractNumId w:val="53"/>
  </w:num>
  <w:num w:numId="6">
    <w:abstractNumId w:val="49"/>
  </w:num>
  <w:num w:numId="7">
    <w:abstractNumId w:val="19"/>
  </w:num>
  <w:num w:numId="8">
    <w:abstractNumId w:val="101"/>
  </w:num>
  <w:num w:numId="9">
    <w:abstractNumId w:val="23"/>
  </w:num>
  <w:num w:numId="10">
    <w:abstractNumId w:val="33"/>
  </w:num>
  <w:num w:numId="11">
    <w:abstractNumId w:val="64"/>
  </w:num>
  <w:num w:numId="12">
    <w:abstractNumId w:val="126"/>
  </w:num>
  <w:num w:numId="13">
    <w:abstractNumId w:val="62"/>
  </w:num>
  <w:num w:numId="14">
    <w:abstractNumId w:val="21"/>
  </w:num>
  <w:num w:numId="15">
    <w:abstractNumId w:val="75"/>
  </w:num>
  <w:num w:numId="16">
    <w:abstractNumId w:val="92"/>
  </w:num>
  <w:num w:numId="17">
    <w:abstractNumId w:val="0"/>
  </w:num>
  <w:num w:numId="18">
    <w:abstractNumId w:val="139"/>
  </w:num>
  <w:num w:numId="19">
    <w:abstractNumId w:val="95"/>
  </w:num>
  <w:num w:numId="20">
    <w:abstractNumId w:val="91"/>
  </w:num>
  <w:num w:numId="21">
    <w:abstractNumId w:val="52"/>
  </w:num>
  <w:num w:numId="22">
    <w:abstractNumId w:val="35"/>
  </w:num>
  <w:num w:numId="23">
    <w:abstractNumId w:val="17"/>
  </w:num>
  <w:num w:numId="24">
    <w:abstractNumId w:val="135"/>
  </w:num>
  <w:num w:numId="25">
    <w:abstractNumId w:val="6"/>
  </w:num>
  <w:num w:numId="26">
    <w:abstractNumId w:val="140"/>
  </w:num>
  <w:num w:numId="27">
    <w:abstractNumId w:val="18"/>
  </w:num>
  <w:num w:numId="28">
    <w:abstractNumId w:val="84"/>
  </w:num>
  <w:num w:numId="29">
    <w:abstractNumId w:val="2"/>
  </w:num>
  <w:num w:numId="30">
    <w:abstractNumId w:val="132"/>
  </w:num>
  <w:num w:numId="31">
    <w:abstractNumId w:val="109"/>
  </w:num>
  <w:num w:numId="32">
    <w:abstractNumId w:val="20"/>
  </w:num>
  <w:num w:numId="33">
    <w:abstractNumId w:val="97"/>
  </w:num>
  <w:num w:numId="34">
    <w:abstractNumId w:val="102"/>
  </w:num>
  <w:num w:numId="35">
    <w:abstractNumId w:val="110"/>
  </w:num>
  <w:num w:numId="36">
    <w:abstractNumId w:val="68"/>
  </w:num>
  <w:num w:numId="37">
    <w:abstractNumId w:val="9"/>
  </w:num>
  <w:num w:numId="38">
    <w:abstractNumId w:val="116"/>
  </w:num>
  <w:num w:numId="39">
    <w:abstractNumId w:val="106"/>
  </w:num>
  <w:num w:numId="40">
    <w:abstractNumId w:val="90"/>
  </w:num>
  <w:num w:numId="41">
    <w:abstractNumId w:val="72"/>
  </w:num>
  <w:num w:numId="42">
    <w:abstractNumId w:val="47"/>
  </w:num>
  <w:num w:numId="43">
    <w:abstractNumId w:val="54"/>
  </w:num>
  <w:num w:numId="44">
    <w:abstractNumId w:val="117"/>
  </w:num>
  <w:num w:numId="45">
    <w:abstractNumId w:val="59"/>
  </w:num>
  <w:num w:numId="46">
    <w:abstractNumId w:val="108"/>
  </w:num>
  <w:num w:numId="47">
    <w:abstractNumId w:val="50"/>
  </w:num>
  <w:num w:numId="48">
    <w:abstractNumId w:val="88"/>
  </w:num>
  <w:num w:numId="49">
    <w:abstractNumId w:val="123"/>
  </w:num>
  <w:num w:numId="50">
    <w:abstractNumId w:val="113"/>
  </w:num>
  <w:num w:numId="51">
    <w:abstractNumId w:val="137"/>
  </w:num>
  <w:num w:numId="52">
    <w:abstractNumId w:val="70"/>
  </w:num>
  <w:num w:numId="53">
    <w:abstractNumId w:val="74"/>
  </w:num>
  <w:num w:numId="54">
    <w:abstractNumId w:val="43"/>
  </w:num>
  <w:num w:numId="55">
    <w:abstractNumId w:val="89"/>
  </w:num>
  <w:num w:numId="56">
    <w:abstractNumId w:val="119"/>
  </w:num>
  <w:num w:numId="57">
    <w:abstractNumId w:val="55"/>
  </w:num>
  <w:num w:numId="58">
    <w:abstractNumId w:val="141"/>
  </w:num>
  <w:num w:numId="59">
    <w:abstractNumId w:val="69"/>
  </w:num>
  <w:num w:numId="60">
    <w:abstractNumId w:val="27"/>
  </w:num>
  <w:num w:numId="61">
    <w:abstractNumId w:val="13"/>
  </w:num>
  <w:num w:numId="62">
    <w:abstractNumId w:val="112"/>
  </w:num>
  <w:num w:numId="63">
    <w:abstractNumId w:val="83"/>
  </w:num>
  <w:num w:numId="64">
    <w:abstractNumId w:val="138"/>
  </w:num>
  <w:num w:numId="65">
    <w:abstractNumId w:val="87"/>
  </w:num>
  <w:num w:numId="66">
    <w:abstractNumId w:val="41"/>
  </w:num>
  <w:num w:numId="67">
    <w:abstractNumId w:val="56"/>
  </w:num>
  <w:num w:numId="68">
    <w:abstractNumId w:val="45"/>
  </w:num>
  <w:num w:numId="69">
    <w:abstractNumId w:val="76"/>
  </w:num>
  <w:num w:numId="70">
    <w:abstractNumId w:val="46"/>
  </w:num>
  <w:num w:numId="71">
    <w:abstractNumId w:val="81"/>
  </w:num>
  <w:num w:numId="72">
    <w:abstractNumId w:val="30"/>
  </w:num>
  <w:num w:numId="73">
    <w:abstractNumId w:val="5"/>
  </w:num>
  <w:num w:numId="74">
    <w:abstractNumId w:val="99"/>
  </w:num>
  <w:num w:numId="75">
    <w:abstractNumId w:val="125"/>
  </w:num>
  <w:num w:numId="76">
    <w:abstractNumId w:val="105"/>
  </w:num>
  <w:num w:numId="77">
    <w:abstractNumId w:val="22"/>
  </w:num>
  <w:num w:numId="78">
    <w:abstractNumId w:val="94"/>
  </w:num>
  <w:num w:numId="79">
    <w:abstractNumId w:val="67"/>
  </w:num>
  <w:num w:numId="80">
    <w:abstractNumId w:val="93"/>
  </w:num>
  <w:num w:numId="81">
    <w:abstractNumId w:val="98"/>
  </w:num>
  <w:num w:numId="82">
    <w:abstractNumId w:val="12"/>
  </w:num>
  <w:num w:numId="83">
    <w:abstractNumId w:val="38"/>
  </w:num>
  <w:num w:numId="84">
    <w:abstractNumId w:val="10"/>
  </w:num>
  <w:num w:numId="85">
    <w:abstractNumId w:val="8"/>
  </w:num>
  <w:num w:numId="86">
    <w:abstractNumId w:val="120"/>
  </w:num>
  <w:num w:numId="87">
    <w:abstractNumId w:val="82"/>
  </w:num>
  <w:num w:numId="88">
    <w:abstractNumId w:val="133"/>
  </w:num>
  <w:num w:numId="89">
    <w:abstractNumId w:val="127"/>
  </w:num>
  <w:num w:numId="90">
    <w:abstractNumId w:val="80"/>
  </w:num>
  <w:num w:numId="91">
    <w:abstractNumId w:val="29"/>
  </w:num>
  <w:num w:numId="92">
    <w:abstractNumId w:val="65"/>
  </w:num>
  <w:num w:numId="93">
    <w:abstractNumId w:val="122"/>
  </w:num>
  <w:num w:numId="94">
    <w:abstractNumId w:val="37"/>
  </w:num>
  <w:num w:numId="95">
    <w:abstractNumId w:val="7"/>
  </w:num>
  <w:num w:numId="96">
    <w:abstractNumId w:val="128"/>
  </w:num>
  <w:num w:numId="97">
    <w:abstractNumId w:val="60"/>
  </w:num>
  <w:num w:numId="98">
    <w:abstractNumId w:val="63"/>
  </w:num>
  <w:num w:numId="9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8"/>
  </w:num>
  <w:num w:numId="101">
    <w:abstractNumId w:val="28"/>
  </w:num>
  <w:num w:numId="102">
    <w:abstractNumId w:val="3"/>
  </w:num>
  <w:num w:numId="103">
    <w:abstractNumId w:val="129"/>
  </w:num>
  <w:num w:numId="104">
    <w:abstractNumId w:val="39"/>
  </w:num>
  <w:num w:numId="105">
    <w:abstractNumId w:val="58"/>
  </w:num>
  <w:num w:numId="106">
    <w:abstractNumId w:val="78"/>
  </w:num>
  <w:num w:numId="107">
    <w:abstractNumId w:val="131"/>
  </w:num>
  <w:num w:numId="108">
    <w:abstractNumId w:val="40"/>
  </w:num>
  <w:num w:numId="109">
    <w:abstractNumId w:val="34"/>
  </w:num>
  <w:num w:numId="110">
    <w:abstractNumId w:val="31"/>
  </w:num>
  <w:num w:numId="111">
    <w:abstractNumId w:val="51"/>
  </w:num>
  <w:num w:numId="112">
    <w:abstractNumId w:val="71"/>
  </w:num>
  <w:num w:numId="113">
    <w:abstractNumId w:val="36"/>
  </w:num>
  <w:num w:numId="114">
    <w:abstractNumId w:val="48"/>
  </w:num>
  <w:num w:numId="115">
    <w:abstractNumId w:val="130"/>
  </w:num>
  <w:num w:numId="116">
    <w:abstractNumId w:val="1"/>
  </w:num>
  <w:num w:numId="117">
    <w:abstractNumId w:val="57"/>
  </w:num>
  <w:num w:numId="118">
    <w:abstractNumId w:val="66"/>
  </w:num>
  <w:num w:numId="119">
    <w:abstractNumId w:val="11"/>
  </w:num>
  <w:num w:numId="120">
    <w:abstractNumId w:val="103"/>
  </w:num>
  <w:num w:numId="121">
    <w:abstractNumId w:val="26"/>
  </w:num>
  <w:num w:numId="122">
    <w:abstractNumId w:val="14"/>
  </w:num>
  <w:num w:numId="123">
    <w:abstractNumId w:val="96"/>
  </w:num>
  <w:num w:numId="124">
    <w:abstractNumId w:val="124"/>
  </w:num>
  <w:num w:numId="125">
    <w:abstractNumId w:val="142"/>
  </w:num>
  <w:num w:numId="126">
    <w:abstractNumId w:val="73"/>
  </w:num>
  <w:num w:numId="127">
    <w:abstractNumId w:val="104"/>
  </w:num>
  <w:num w:numId="128">
    <w:abstractNumId w:val="115"/>
  </w:num>
  <w:num w:numId="129">
    <w:abstractNumId w:val="77"/>
  </w:num>
  <w:num w:numId="130">
    <w:abstractNumId w:val="44"/>
  </w:num>
  <w:num w:numId="131">
    <w:abstractNumId w:val="79"/>
  </w:num>
  <w:num w:numId="132">
    <w:abstractNumId w:val="86"/>
  </w:num>
  <w:num w:numId="133">
    <w:abstractNumId w:val="15"/>
  </w:num>
  <w:num w:numId="134">
    <w:abstractNumId w:val="136"/>
  </w:num>
  <w:num w:numId="135">
    <w:abstractNumId w:val="143"/>
  </w:num>
  <w:num w:numId="136">
    <w:abstractNumId w:val="16"/>
  </w:num>
  <w:num w:numId="137">
    <w:abstractNumId w:val="107"/>
  </w:num>
  <w:num w:numId="138">
    <w:abstractNumId w:val="24"/>
  </w:num>
  <w:num w:numId="139">
    <w:abstractNumId w:val="61"/>
  </w:num>
  <w:num w:numId="140">
    <w:abstractNumId w:val="32"/>
  </w:num>
  <w:num w:numId="141">
    <w:abstractNumId w:val="134"/>
  </w:num>
  <w:num w:numId="142">
    <w:abstractNumId w:val="114"/>
  </w:num>
  <w:num w:numId="143">
    <w:abstractNumId w:val="121"/>
  </w:num>
  <w:num w:numId="144">
    <w:abstractNumId w:val="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9"/>
  <w:drawingGridHorizontalSpacing w:val="110"/>
  <w:displayHorizontalDrawingGridEvery w:val="2"/>
  <w:characterSpacingControl w:val="doNotCompress"/>
  <w:hdrShapeDefaults>
    <o:shapedefaults v:ext="edit" spidmax="2049"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F5"/>
    <w:rsid w:val="00000013"/>
    <w:rsid w:val="000004ED"/>
    <w:rsid w:val="00000E4C"/>
    <w:rsid w:val="0000244D"/>
    <w:rsid w:val="00004E52"/>
    <w:rsid w:val="00004E78"/>
    <w:rsid w:val="00005FAC"/>
    <w:rsid w:val="00011982"/>
    <w:rsid w:val="00016667"/>
    <w:rsid w:val="000201CE"/>
    <w:rsid w:val="00020455"/>
    <w:rsid w:val="00020BDC"/>
    <w:rsid w:val="00024571"/>
    <w:rsid w:val="00024D5D"/>
    <w:rsid w:val="000342F2"/>
    <w:rsid w:val="00037C96"/>
    <w:rsid w:val="00043353"/>
    <w:rsid w:val="00044C8E"/>
    <w:rsid w:val="00046FD9"/>
    <w:rsid w:val="00047491"/>
    <w:rsid w:val="00054538"/>
    <w:rsid w:val="000602D6"/>
    <w:rsid w:val="00060830"/>
    <w:rsid w:val="00060EDC"/>
    <w:rsid w:val="00064BEA"/>
    <w:rsid w:val="000675C3"/>
    <w:rsid w:val="00067DF3"/>
    <w:rsid w:val="000726F6"/>
    <w:rsid w:val="000777F7"/>
    <w:rsid w:val="00077C8E"/>
    <w:rsid w:val="0008336F"/>
    <w:rsid w:val="00085360"/>
    <w:rsid w:val="0008594D"/>
    <w:rsid w:val="00096999"/>
    <w:rsid w:val="000A0754"/>
    <w:rsid w:val="000A1543"/>
    <w:rsid w:val="000A7149"/>
    <w:rsid w:val="000B0BFA"/>
    <w:rsid w:val="000B3C76"/>
    <w:rsid w:val="000C3E6B"/>
    <w:rsid w:val="000C4296"/>
    <w:rsid w:val="000C434C"/>
    <w:rsid w:val="000D2717"/>
    <w:rsid w:val="000D3D7B"/>
    <w:rsid w:val="000E19B2"/>
    <w:rsid w:val="000E1C99"/>
    <w:rsid w:val="000E48FC"/>
    <w:rsid w:val="000E7D59"/>
    <w:rsid w:val="000F0E17"/>
    <w:rsid w:val="000F1308"/>
    <w:rsid w:val="000F2456"/>
    <w:rsid w:val="000F2B81"/>
    <w:rsid w:val="00101515"/>
    <w:rsid w:val="00103C90"/>
    <w:rsid w:val="001066AC"/>
    <w:rsid w:val="00110FA8"/>
    <w:rsid w:val="00111A54"/>
    <w:rsid w:val="00111BA1"/>
    <w:rsid w:val="00115CE0"/>
    <w:rsid w:val="00121897"/>
    <w:rsid w:val="00121A1C"/>
    <w:rsid w:val="0012451A"/>
    <w:rsid w:val="00125D02"/>
    <w:rsid w:val="0013002B"/>
    <w:rsid w:val="00132501"/>
    <w:rsid w:val="00132D4F"/>
    <w:rsid w:val="001374EC"/>
    <w:rsid w:val="00137801"/>
    <w:rsid w:val="00143B31"/>
    <w:rsid w:val="00146828"/>
    <w:rsid w:val="00147C73"/>
    <w:rsid w:val="001514A2"/>
    <w:rsid w:val="00155EB4"/>
    <w:rsid w:val="00160FEA"/>
    <w:rsid w:val="00162312"/>
    <w:rsid w:val="00167C69"/>
    <w:rsid w:val="0017467E"/>
    <w:rsid w:val="00177AFA"/>
    <w:rsid w:val="001816F7"/>
    <w:rsid w:val="00182B7D"/>
    <w:rsid w:val="00183F07"/>
    <w:rsid w:val="001840E4"/>
    <w:rsid w:val="00185B8A"/>
    <w:rsid w:val="0018693E"/>
    <w:rsid w:val="00186B7B"/>
    <w:rsid w:val="00190983"/>
    <w:rsid w:val="001919C7"/>
    <w:rsid w:val="00191A1B"/>
    <w:rsid w:val="00194F27"/>
    <w:rsid w:val="0019716F"/>
    <w:rsid w:val="00197C11"/>
    <w:rsid w:val="001A2CBF"/>
    <w:rsid w:val="001A6339"/>
    <w:rsid w:val="001B1E0B"/>
    <w:rsid w:val="001B5709"/>
    <w:rsid w:val="001C5DF6"/>
    <w:rsid w:val="001D0335"/>
    <w:rsid w:val="001D57A3"/>
    <w:rsid w:val="001D6940"/>
    <w:rsid w:val="001D767D"/>
    <w:rsid w:val="001E017A"/>
    <w:rsid w:val="001E273E"/>
    <w:rsid w:val="001E3AE3"/>
    <w:rsid w:val="001E6516"/>
    <w:rsid w:val="001F216D"/>
    <w:rsid w:val="001F2C5F"/>
    <w:rsid w:val="001F4B84"/>
    <w:rsid w:val="001F520A"/>
    <w:rsid w:val="001F6449"/>
    <w:rsid w:val="0020086E"/>
    <w:rsid w:val="0020189A"/>
    <w:rsid w:val="00202EC2"/>
    <w:rsid w:val="00210137"/>
    <w:rsid w:val="00216079"/>
    <w:rsid w:val="00216B99"/>
    <w:rsid w:val="00221F40"/>
    <w:rsid w:val="00222866"/>
    <w:rsid w:val="00226960"/>
    <w:rsid w:val="00235877"/>
    <w:rsid w:val="002377D6"/>
    <w:rsid w:val="002416B7"/>
    <w:rsid w:val="00241836"/>
    <w:rsid w:val="00241B6C"/>
    <w:rsid w:val="002434C7"/>
    <w:rsid w:val="002456DB"/>
    <w:rsid w:val="00245EA8"/>
    <w:rsid w:val="002600C9"/>
    <w:rsid w:val="00260893"/>
    <w:rsid w:val="002625B2"/>
    <w:rsid w:val="002625F8"/>
    <w:rsid w:val="00276DEE"/>
    <w:rsid w:val="00280ABA"/>
    <w:rsid w:val="00282FC5"/>
    <w:rsid w:val="00283BF6"/>
    <w:rsid w:val="0029554D"/>
    <w:rsid w:val="00296A46"/>
    <w:rsid w:val="0029731B"/>
    <w:rsid w:val="002A0503"/>
    <w:rsid w:val="002A057A"/>
    <w:rsid w:val="002A24A4"/>
    <w:rsid w:val="002A3ECD"/>
    <w:rsid w:val="002A4283"/>
    <w:rsid w:val="002A531D"/>
    <w:rsid w:val="002B6C11"/>
    <w:rsid w:val="002D0C34"/>
    <w:rsid w:val="002D19F2"/>
    <w:rsid w:val="002D51EE"/>
    <w:rsid w:val="002D7275"/>
    <w:rsid w:val="002E1CF5"/>
    <w:rsid w:val="002E5B0E"/>
    <w:rsid w:val="002E6B24"/>
    <w:rsid w:val="002F0CD7"/>
    <w:rsid w:val="002F4F11"/>
    <w:rsid w:val="002F6BBE"/>
    <w:rsid w:val="002F7F83"/>
    <w:rsid w:val="003027FA"/>
    <w:rsid w:val="00306A57"/>
    <w:rsid w:val="00307221"/>
    <w:rsid w:val="003126A3"/>
    <w:rsid w:val="0031508D"/>
    <w:rsid w:val="00321534"/>
    <w:rsid w:val="0032209F"/>
    <w:rsid w:val="0032436E"/>
    <w:rsid w:val="003255D9"/>
    <w:rsid w:val="003267E6"/>
    <w:rsid w:val="00326E14"/>
    <w:rsid w:val="003273AB"/>
    <w:rsid w:val="00327B3E"/>
    <w:rsid w:val="003307B4"/>
    <w:rsid w:val="00334B96"/>
    <w:rsid w:val="00342D52"/>
    <w:rsid w:val="003504AB"/>
    <w:rsid w:val="00351904"/>
    <w:rsid w:val="0035271F"/>
    <w:rsid w:val="00352B63"/>
    <w:rsid w:val="003601F3"/>
    <w:rsid w:val="00361442"/>
    <w:rsid w:val="003653C4"/>
    <w:rsid w:val="0036605F"/>
    <w:rsid w:val="00366085"/>
    <w:rsid w:val="00367D2C"/>
    <w:rsid w:val="0037067E"/>
    <w:rsid w:val="003741F9"/>
    <w:rsid w:val="00384373"/>
    <w:rsid w:val="00387DE5"/>
    <w:rsid w:val="00393602"/>
    <w:rsid w:val="003A0D66"/>
    <w:rsid w:val="003A1651"/>
    <w:rsid w:val="003A2122"/>
    <w:rsid w:val="003A21D8"/>
    <w:rsid w:val="003B2BB4"/>
    <w:rsid w:val="003C789B"/>
    <w:rsid w:val="003D088F"/>
    <w:rsid w:val="003D0C6F"/>
    <w:rsid w:val="003D256E"/>
    <w:rsid w:val="003E1717"/>
    <w:rsid w:val="003E7D1F"/>
    <w:rsid w:val="003F0042"/>
    <w:rsid w:val="003F06B5"/>
    <w:rsid w:val="003F476F"/>
    <w:rsid w:val="003F7EF0"/>
    <w:rsid w:val="0040255C"/>
    <w:rsid w:val="00402B9F"/>
    <w:rsid w:val="004072AF"/>
    <w:rsid w:val="0041205A"/>
    <w:rsid w:val="004153DD"/>
    <w:rsid w:val="00415ED3"/>
    <w:rsid w:val="00424C93"/>
    <w:rsid w:val="00425CBF"/>
    <w:rsid w:val="004328DC"/>
    <w:rsid w:val="00436717"/>
    <w:rsid w:val="0043685D"/>
    <w:rsid w:val="004369B7"/>
    <w:rsid w:val="00444650"/>
    <w:rsid w:val="00447282"/>
    <w:rsid w:val="00447411"/>
    <w:rsid w:val="00450398"/>
    <w:rsid w:val="00455415"/>
    <w:rsid w:val="00461794"/>
    <w:rsid w:val="00461930"/>
    <w:rsid w:val="00461AE8"/>
    <w:rsid w:val="00461F4F"/>
    <w:rsid w:val="00462806"/>
    <w:rsid w:val="00465872"/>
    <w:rsid w:val="004710A3"/>
    <w:rsid w:val="00471718"/>
    <w:rsid w:val="00472E9F"/>
    <w:rsid w:val="00474A89"/>
    <w:rsid w:val="00475532"/>
    <w:rsid w:val="00483CC6"/>
    <w:rsid w:val="004841C2"/>
    <w:rsid w:val="004861C1"/>
    <w:rsid w:val="00491B31"/>
    <w:rsid w:val="00493805"/>
    <w:rsid w:val="004973F4"/>
    <w:rsid w:val="00497DDD"/>
    <w:rsid w:val="004A3791"/>
    <w:rsid w:val="004B06E7"/>
    <w:rsid w:val="004B31BF"/>
    <w:rsid w:val="004B4B41"/>
    <w:rsid w:val="004B6DAE"/>
    <w:rsid w:val="004C0200"/>
    <w:rsid w:val="004C7A7B"/>
    <w:rsid w:val="004C7B98"/>
    <w:rsid w:val="004D045C"/>
    <w:rsid w:val="004D0C4E"/>
    <w:rsid w:val="004D25E2"/>
    <w:rsid w:val="004D488A"/>
    <w:rsid w:val="004D4AB7"/>
    <w:rsid w:val="004D6C87"/>
    <w:rsid w:val="004D71D2"/>
    <w:rsid w:val="004F022C"/>
    <w:rsid w:val="004F28C1"/>
    <w:rsid w:val="004F3103"/>
    <w:rsid w:val="00505692"/>
    <w:rsid w:val="00513615"/>
    <w:rsid w:val="00515B5E"/>
    <w:rsid w:val="005329B8"/>
    <w:rsid w:val="0054295D"/>
    <w:rsid w:val="005475BC"/>
    <w:rsid w:val="00553B0E"/>
    <w:rsid w:val="00555602"/>
    <w:rsid w:val="005633C2"/>
    <w:rsid w:val="005662D8"/>
    <w:rsid w:val="005843C6"/>
    <w:rsid w:val="00585442"/>
    <w:rsid w:val="005869B3"/>
    <w:rsid w:val="00594A43"/>
    <w:rsid w:val="00597A3A"/>
    <w:rsid w:val="005A12CD"/>
    <w:rsid w:val="005A2CB0"/>
    <w:rsid w:val="005A6A16"/>
    <w:rsid w:val="005A76B9"/>
    <w:rsid w:val="005B1044"/>
    <w:rsid w:val="005B1271"/>
    <w:rsid w:val="005B2B39"/>
    <w:rsid w:val="005C675C"/>
    <w:rsid w:val="005D0DE1"/>
    <w:rsid w:val="005D2786"/>
    <w:rsid w:val="005D43F9"/>
    <w:rsid w:val="005D5AA5"/>
    <w:rsid w:val="005D5EE5"/>
    <w:rsid w:val="005E1259"/>
    <w:rsid w:val="005E153E"/>
    <w:rsid w:val="005E6FCD"/>
    <w:rsid w:val="005E7376"/>
    <w:rsid w:val="005E7B7E"/>
    <w:rsid w:val="005F197B"/>
    <w:rsid w:val="005F7779"/>
    <w:rsid w:val="00600EAE"/>
    <w:rsid w:val="00601334"/>
    <w:rsid w:val="006104F8"/>
    <w:rsid w:val="00611694"/>
    <w:rsid w:val="00613A4F"/>
    <w:rsid w:val="006210BC"/>
    <w:rsid w:val="00622947"/>
    <w:rsid w:val="00627319"/>
    <w:rsid w:val="00627493"/>
    <w:rsid w:val="00636767"/>
    <w:rsid w:val="0063754C"/>
    <w:rsid w:val="00637FCB"/>
    <w:rsid w:val="00641DBA"/>
    <w:rsid w:val="00643714"/>
    <w:rsid w:val="00647C47"/>
    <w:rsid w:val="0065406C"/>
    <w:rsid w:val="0066060E"/>
    <w:rsid w:val="00660F22"/>
    <w:rsid w:val="006631B6"/>
    <w:rsid w:val="00663949"/>
    <w:rsid w:val="00664572"/>
    <w:rsid w:val="0067041B"/>
    <w:rsid w:val="006732FE"/>
    <w:rsid w:val="00673735"/>
    <w:rsid w:val="006779E4"/>
    <w:rsid w:val="006815D6"/>
    <w:rsid w:val="00681E33"/>
    <w:rsid w:val="006832EA"/>
    <w:rsid w:val="00686380"/>
    <w:rsid w:val="00686B7E"/>
    <w:rsid w:val="006914AD"/>
    <w:rsid w:val="00693AD1"/>
    <w:rsid w:val="00693D68"/>
    <w:rsid w:val="00693F22"/>
    <w:rsid w:val="00697FBC"/>
    <w:rsid w:val="006A1FED"/>
    <w:rsid w:val="006A2A24"/>
    <w:rsid w:val="006A5CBA"/>
    <w:rsid w:val="006A7E43"/>
    <w:rsid w:val="006B696A"/>
    <w:rsid w:val="006D0466"/>
    <w:rsid w:val="006D20EB"/>
    <w:rsid w:val="006D2B0A"/>
    <w:rsid w:val="006D2C65"/>
    <w:rsid w:val="006D3EBB"/>
    <w:rsid w:val="006D68D5"/>
    <w:rsid w:val="006D79CD"/>
    <w:rsid w:val="006E045B"/>
    <w:rsid w:val="006E3D3B"/>
    <w:rsid w:val="006E4494"/>
    <w:rsid w:val="006E537E"/>
    <w:rsid w:val="006E5735"/>
    <w:rsid w:val="006E5A2D"/>
    <w:rsid w:val="006E709D"/>
    <w:rsid w:val="006F16A7"/>
    <w:rsid w:val="006F49FF"/>
    <w:rsid w:val="006F5168"/>
    <w:rsid w:val="00706920"/>
    <w:rsid w:val="00707177"/>
    <w:rsid w:val="00711822"/>
    <w:rsid w:val="00714ADF"/>
    <w:rsid w:val="007152CF"/>
    <w:rsid w:val="007158A6"/>
    <w:rsid w:val="00717B92"/>
    <w:rsid w:val="00721797"/>
    <w:rsid w:val="00722140"/>
    <w:rsid w:val="007248F8"/>
    <w:rsid w:val="007252F1"/>
    <w:rsid w:val="00726A27"/>
    <w:rsid w:val="00727F36"/>
    <w:rsid w:val="00731D36"/>
    <w:rsid w:val="007335BF"/>
    <w:rsid w:val="00736C2C"/>
    <w:rsid w:val="00737AC1"/>
    <w:rsid w:val="00737D78"/>
    <w:rsid w:val="00740E17"/>
    <w:rsid w:val="00741670"/>
    <w:rsid w:val="007419B1"/>
    <w:rsid w:val="007441E2"/>
    <w:rsid w:val="0074518D"/>
    <w:rsid w:val="007457C4"/>
    <w:rsid w:val="007461BA"/>
    <w:rsid w:val="00750383"/>
    <w:rsid w:val="00752043"/>
    <w:rsid w:val="00754E36"/>
    <w:rsid w:val="00755D5E"/>
    <w:rsid w:val="00761A5F"/>
    <w:rsid w:val="00763E5C"/>
    <w:rsid w:val="00764095"/>
    <w:rsid w:val="00764E5A"/>
    <w:rsid w:val="0076642C"/>
    <w:rsid w:val="00774518"/>
    <w:rsid w:val="00774AF0"/>
    <w:rsid w:val="00776AA5"/>
    <w:rsid w:val="0078392C"/>
    <w:rsid w:val="00784A62"/>
    <w:rsid w:val="0078549C"/>
    <w:rsid w:val="0078649F"/>
    <w:rsid w:val="0078728F"/>
    <w:rsid w:val="00790612"/>
    <w:rsid w:val="007965C2"/>
    <w:rsid w:val="007A3B13"/>
    <w:rsid w:val="007A3E4E"/>
    <w:rsid w:val="007A59AB"/>
    <w:rsid w:val="007A75C1"/>
    <w:rsid w:val="007B35D9"/>
    <w:rsid w:val="007B5185"/>
    <w:rsid w:val="007B61B6"/>
    <w:rsid w:val="007C0835"/>
    <w:rsid w:val="007C40DC"/>
    <w:rsid w:val="007C68AA"/>
    <w:rsid w:val="007C6B8C"/>
    <w:rsid w:val="007C7E81"/>
    <w:rsid w:val="007D4BA5"/>
    <w:rsid w:val="007D6B32"/>
    <w:rsid w:val="007E1109"/>
    <w:rsid w:val="007E5A1B"/>
    <w:rsid w:val="007F16E7"/>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27C20"/>
    <w:rsid w:val="00830197"/>
    <w:rsid w:val="00834EC4"/>
    <w:rsid w:val="008376F0"/>
    <w:rsid w:val="008409D0"/>
    <w:rsid w:val="00841512"/>
    <w:rsid w:val="00850FE5"/>
    <w:rsid w:val="0085178C"/>
    <w:rsid w:val="008529C6"/>
    <w:rsid w:val="008530D8"/>
    <w:rsid w:val="00853CA2"/>
    <w:rsid w:val="00856362"/>
    <w:rsid w:val="008614CE"/>
    <w:rsid w:val="00867316"/>
    <w:rsid w:val="00867E66"/>
    <w:rsid w:val="00870ED8"/>
    <w:rsid w:val="00870F4E"/>
    <w:rsid w:val="00871D59"/>
    <w:rsid w:val="008752A3"/>
    <w:rsid w:val="00881C23"/>
    <w:rsid w:val="00882698"/>
    <w:rsid w:val="0088555D"/>
    <w:rsid w:val="00885B6E"/>
    <w:rsid w:val="00885F9A"/>
    <w:rsid w:val="00886D81"/>
    <w:rsid w:val="00887408"/>
    <w:rsid w:val="0089546C"/>
    <w:rsid w:val="00896F99"/>
    <w:rsid w:val="00897EC8"/>
    <w:rsid w:val="008A15B4"/>
    <w:rsid w:val="008A2E5D"/>
    <w:rsid w:val="008A72ED"/>
    <w:rsid w:val="008B2208"/>
    <w:rsid w:val="008B4267"/>
    <w:rsid w:val="008B542A"/>
    <w:rsid w:val="008C281F"/>
    <w:rsid w:val="008C3AB3"/>
    <w:rsid w:val="008C7FE3"/>
    <w:rsid w:val="008D1B87"/>
    <w:rsid w:val="008E6A68"/>
    <w:rsid w:val="008F004C"/>
    <w:rsid w:val="008F2117"/>
    <w:rsid w:val="008F75A7"/>
    <w:rsid w:val="00901F29"/>
    <w:rsid w:val="00904C43"/>
    <w:rsid w:val="0090601F"/>
    <w:rsid w:val="009230B1"/>
    <w:rsid w:val="00927C70"/>
    <w:rsid w:val="00932552"/>
    <w:rsid w:val="00934212"/>
    <w:rsid w:val="00943A78"/>
    <w:rsid w:val="0095264E"/>
    <w:rsid w:val="0095284D"/>
    <w:rsid w:val="00953BAA"/>
    <w:rsid w:val="00956694"/>
    <w:rsid w:val="0095683C"/>
    <w:rsid w:val="00961271"/>
    <w:rsid w:val="0096303C"/>
    <w:rsid w:val="00963573"/>
    <w:rsid w:val="009709DE"/>
    <w:rsid w:val="00971C83"/>
    <w:rsid w:val="009720E1"/>
    <w:rsid w:val="00985AF6"/>
    <w:rsid w:val="00990F1D"/>
    <w:rsid w:val="00994F00"/>
    <w:rsid w:val="009A13EC"/>
    <w:rsid w:val="009A249C"/>
    <w:rsid w:val="009A4817"/>
    <w:rsid w:val="009A5964"/>
    <w:rsid w:val="009B0327"/>
    <w:rsid w:val="009B1DBE"/>
    <w:rsid w:val="009B779B"/>
    <w:rsid w:val="009C0240"/>
    <w:rsid w:val="009C0CEB"/>
    <w:rsid w:val="009C176D"/>
    <w:rsid w:val="009C2C0F"/>
    <w:rsid w:val="009C5E94"/>
    <w:rsid w:val="009D28B9"/>
    <w:rsid w:val="009E38AF"/>
    <w:rsid w:val="009E4A9F"/>
    <w:rsid w:val="009F3421"/>
    <w:rsid w:val="00A00331"/>
    <w:rsid w:val="00A01B56"/>
    <w:rsid w:val="00A04A03"/>
    <w:rsid w:val="00A067C1"/>
    <w:rsid w:val="00A06F78"/>
    <w:rsid w:val="00A11ABC"/>
    <w:rsid w:val="00A11DD4"/>
    <w:rsid w:val="00A21F86"/>
    <w:rsid w:val="00A23C7D"/>
    <w:rsid w:val="00A2735A"/>
    <w:rsid w:val="00A421A3"/>
    <w:rsid w:val="00A423E0"/>
    <w:rsid w:val="00A52C9B"/>
    <w:rsid w:val="00A53412"/>
    <w:rsid w:val="00A543FB"/>
    <w:rsid w:val="00A54D8C"/>
    <w:rsid w:val="00A628DF"/>
    <w:rsid w:val="00A65825"/>
    <w:rsid w:val="00A70D50"/>
    <w:rsid w:val="00A74D9D"/>
    <w:rsid w:val="00A83678"/>
    <w:rsid w:val="00A849DE"/>
    <w:rsid w:val="00A87EEA"/>
    <w:rsid w:val="00A9654D"/>
    <w:rsid w:val="00AA0A3D"/>
    <w:rsid w:val="00AA2936"/>
    <w:rsid w:val="00AA587A"/>
    <w:rsid w:val="00AB1148"/>
    <w:rsid w:val="00AB2EC1"/>
    <w:rsid w:val="00AC0105"/>
    <w:rsid w:val="00AC1CB4"/>
    <w:rsid w:val="00AC3A43"/>
    <w:rsid w:val="00AC3AB7"/>
    <w:rsid w:val="00AC4106"/>
    <w:rsid w:val="00AC421B"/>
    <w:rsid w:val="00AD10B1"/>
    <w:rsid w:val="00AD1965"/>
    <w:rsid w:val="00AD2E5C"/>
    <w:rsid w:val="00AD2EBE"/>
    <w:rsid w:val="00AD441F"/>
    <w:rsid w:val="00AD504C"/>
    <w:rsid w:val="00AD6E6F"/>
    <w:rsid w:val="00AE0305"/>
    <w:rsid w:val="00AE1769"/>
    <w:rsid w:val="00AE4285"/>
    <w:rsid w:val="00AE4845"/>
    <w:rsid w:val="00AE571B"/>
    <w:rsid w:val="00AE7018"/>
    <w:rsid w:val="00AE76F9"/>
    <w:rsid w:val="00AF1B43"/>
    <w:rsid w:val="00AF5F8C"/>
    <w:rsid w:val="00B038C1"/>
    <w:rsid w:val="00B11022"/>
    <w:rsid w:val="00B267F7"/>
    <w:rsid w:val="00B31327"/>
    <w:rsid w:val="00B322AE"/>
    <w:rsid w:val="00B3340D"/>
    <w:rsid w:val="00B34FA2"/>
    <w:rsid w:val="00B3587D"/>
    <w:rsid w:val="00B35A25"/>
    <w:rsid w:val="00B42B2A"/>
    <w:rsid w:val="00B457E1"/>
    <w:rsid w:val="00B46E1D"/>
    <w:rsid w:val="00B519F8"/>
    <w:rsid w:val="00B55949"/>
    <w:rsid w:val="00B56025"/>
    <w:rsid w:val="00B60EEE"/>
    <w:rsid w:val="00B63F72"/>
    <w:rsid w:val="00B675B6"/>
    <w:rsid w:val="00B701F8"/>
    <w:rsid w:val="00B94105"/>
    <w:rsid w:val="00BA5574"/>
    <w:rsid w:val="00BB10BD"/>
    <w:rsid w:val="00BB2AA4"/>
    <w:rsid w:val="00BB7712"/>
    <w:rsid w:val="00BC680B"/>
    <w:rsid w:val="00BD1EA4"/>
    <w:rsid w:val="00BD227A"/>
    <w:rsid w:val="00BE70CF"/>
    <w:rsid w:val="00BE7AEF"/>
    <w:rsid w:val="00BF481F"/>
    <w:rsid w:val="00BF5B1E"/>
    <w:rsid w:val="00BF6582"/>
    <w:rsid w:val="00BF68F4"/>
    <w:rsid w:val="00BF7DDE"/>
    <w:rsid w:val="00C007D2"/>
    <w:rsid w:val="00C01180"/>
    <w:rsid w:val="00C02148"/>
    <w:rsid w:val="00C03C8D"/>
    <w:rsid w:val="00C05B0D"/>
    <w:rsid w:val="00C06932"/>
    <w:rsid w:val="00C14AF8"/>
    <w:rsid w:val="00C17BA4"/>
    <w:rsid w:val="00C17F86"/>
    <w:rsid w:val="00C25361"/>
    <w:rsid w:val="00C267B2"/>
    <w:rsid w:val="00C424C0"/>
    <w:rsid w:val="00C42B0A"/>
    <w:rsid w:val="00C4379E"/>
    <w:rsid w:val="00C47CE7"/>
    <w:rsid w:val="00C52169"/>
    <w:rsid w:val="00C54F05"/>
    <w:rsid w:val="00C56A28"/>
    <w:rsid w:val="00C638E7"/>
    <w:rsid w:val="00C63CE1"/>
    <w:rsid w:val="00C64B8F"/>
    <w:rsid w:val="00C655A1"/>
    <w:rsid w:val="00C664ED"/>
    <w:rsid w:val="00C70C97"/>
    <w:rsid w:val="00C721F9"/>
    <w:rsid w:val="00C73A46"/>
    <w:rsid w:val="00C7538C"/>
    <w:rsid w:val="00C76CB1"/>
    <w:rsid w:val="00C8041A"/>
    <w:rsid w:val="00C80AAA"/>
    <w:rsid w:val="00C81D2A"/>
    <w:rsid w:val="00C83377"/>
    <w:rsid w:val="00C85133"/>
    <w:rsid w:val="00C91DFD"/>
    <w:rsid w:val="00C92CD3"/>
    <w:rsid w:val="00C939FE"/>
    <w:rsid w:val="00C94FA9"/>
    <w:rsid w:val="00CA653D"/>
    <w:rsid w:val="00CB5228"/>
    <w:rsid w:val="00CC2087"/>
    <w:rsid w:val="00CC74AC"/>
    <w:rsid w:val="00CD061F"/>
    <w:rsid w:val="00CD2F9E"/>
    <w:rsid w:val="00CD3593"/>
    <w:rsid w:val="00CE3527"/>
    <w:rsid w:val="00CE566A"/>
    <w:rsid w:val="00CE66D6"/>
    <w:rsid w:val="00CE6F37"/>
    <w:rsid w:val="00CF23B8"/>
    <w:rsid w:val="00CF3508"/>
    <w:rsid w:val="00CF4F03"/>
    <w:rsid w:val="00D0179A"/>
    <w:rsid w:val="00D04B65"/>
    <w:rsid w:val="00D0603E"/>
    <w:rsid w:val="00D06F78"/>
    <w:rsid w:val="00D07F1B"/>
    <w:rsid w:val="00D11BE9"/>
    <w:rsid w:val="00D12BE3"/>
    <w:rsid w:val="00D16EDB"/>
    <w:rsid w:val="00D201FB"/>
    <w:rsid w:val="00D224D2"/>
    <w:rsid w:val="00D22B6C"/>
    <w:rsid w:val="00D26E90"/>
    <w:rsid w:val="00D33C1A"/>
    <w:rsid w:val="00D3668A"/>
    <w:rsid w:val="00D3682A"/>
    <w:rsid w:val="00D37996"/>
    <w:rsid w:val="00D46F51"/>
    <w:rsid w:val="00D46FBA"/>
    <w:rsid w:val="00D5023E"/>
    <w:rsid w:val="00D51499"/>
    <w:rsid w:val="00D53547"/>
    <w:rsid w:val="00D56DEE"/>
    <w:rsid w:val="00D5733D"/>
    <w:rsid w:val="00D61E53"/>
    <w:rsid w:val="00D6258A"/>
    <w:rsid w:val="00D66AA0"/>
    <w:rsid w:val="00D67C1F"/>
    <w:rsid w:val="00D70030"/>
    <w:rsid w:val="00D764F6"/>
    <w:rsid w:val="00D81283"/>
    <w:rsid w:val="00D87487"/>
    <w:rsid w:val="00DA3A07"/>
    <w:rsid w:val="00DA4654"/>
    <w:rsid w:val="00DA646A"/>
    <w:rsid w:val="00DB0109"/>
    <w:rsid w:val="00DB31D2"/>
    <w:rsid w:val="00DD03AD"/>
    <w:rsid w:val="00DE00DF"/>
    <w:rsid w:val="00DE0DE5"/>
    <w:rsid w:val="00DE10A1"/>
    <w:rsid w:val="00DE384E"/>
    <w:rsid w:val="00DE3E8C"/>
    <w:rsid w:val="00DE6D00"/>
    <w:rsid w:val="00DF0D9A"/>
    <w:rsid w:val="00DF215C"/>
    <w:rsid w:val="00DF2377"/>
    <w:rsid w:val="00DF4701"/>
    <w:rsid w:val="00DF4EF4"/>
    <w:rsid w:val="00E04340"/>
    <w:rsid w:val="00E04FDF"/>
    <w:rsid w:val="00E07745"/>
    <w:rsid w:val="00E1085A"/>
    <w:rsid w:val="00E13AA1"/>
    <w:rsid w:val="00E17C93"/>
    <w:rsid w:val="00E221C3"/>
    <w:rsid w:val="00E3505E"/>
    <w:rsid w:val="00E36306"/>
    <w:rsid w:val="00E43EE9"/>
    <w:rsid w:val="00E44720"/>
    <w:rsid w:val="00E46B97"/>
    <w:rsid w:val="00E52D4A"/>
    <w:rsid w:val="00E542AB"/>
    <w:rsid w:val="00E60301"/>
    <w:rsid w:val="00E61D61"/>
    <w:rsid w:val="00E6214C"/>
    <w:rsid w:val="00E643FB"/>
    <w:rsid w:val="00E6742C"/>
    <w:rsid w:val="00E70848"/>
    <w:rsid w:val="00E70995"/>
    <w:rsid w:val="00E72B76"/>
    <w:rsid w:val="00E819BD"/>
    <w:rsid w:val="00E87B01"/>
    <w:rsid w:val="00E93A64"/>
    <w:rsid w:val="00E95EFB"/>
    <w:rsid w:val="00E95F85"/>
    <w:rsid w:val="00E96015"/>
    <w:rsid w:val="00EA0876"/>
    <w:rsid w:val="00EA2295"/>
    <w:rsid w:val="00EA50A3"/>
    <w:rsid w:val="00EA5169"/>
    <w:rsid w:val="00EB3A33"/>
    <w:rsid w:val="00EB5513"/>
    <w:rsid w:val="00EB6D84"/>
    <w:rsid w:val="00EB7CB0"/>
    <w:rsid w:val="00EC0EB0"/>
    <w:rsid w:val="00EC14A2"/>
    <w:rsid w:val="00EC1941"/>
    <w:rsid w:val="00EC2E28"/>
    <w:rsid w:val="00EC389F"/>
    <w:rsid w:val="00EC7DD9"/>
    <w:rsid w:val="00ED1385"/>
    <w:rsid w:val="00ED2109"/>
    <w:rsid w:val="00ED3FAC"/>
    <w:rsid w:val="00ED77B9"/>
    <w:rsid w:val="00EE03C3"/>
    <w:rsid w:val="00EE08BA"/>
    <w:rsid w:val="00EE20B5"/>
    <w:rsid w:val="00EE2352"/>
    <w:rsid w:val="00EE3477"/>
    <w:rsid w:val="00EE5717"/>
    <w:rsid w:val="00EE5B4A"/>
    <w:rsid w:val="00EE60CD"/>
    <w:rsid w:val="00EE61A9"/>
    <w:rsid w:val="00EF7814"/>
    <w:rsid w:val="00F04970"/>
    <w:rsid w:val="00F052B4"/>
    <w:rsid w:val="00F10EC8"/>
    <w:rsid w:val="00F1277C"/>
    <w:rsid w:val="00F24B4D"/>
    <w:rsid w:val="00F302DD"/>
    <w:rsid w:val="00F3073B"/>
    <w:rsid w:val="00F352B5"/>
    <w:rsid w:val="00F457F9"/>
    <w:rsid w:val="00F47F59"/>
    <w:rsid w:val="00F52391"/>
    <w:rsid w:val="00F53CAE"/>
    <w:rsid w:val="00F5409D"/>
    <w:rsid w:val="00F55345"/>
    <w:rsid w:val="00F6069F"/>
    <w:rsid w:val="00F71F42"/>
    <w:rsid w:val="00F7304F"/>
    <w:rsid w:val="00F73099"/>
    <w:rsid w:val="00F73D17"/>
    <w:rsid w:val="00F8467D"/>
    <w:rsid w:val="00F846BF"/>
    <w:rsid w:val="00F86B83"/>
    <w:rsid w:val="00F91710"/>
    <w:rsid w:val="00F93064"/>
    <w:rsid w:val="00F96F5D"/>
    <w:rsid w:val="00F97922"/>
    <w:rsid w:val="00F97A0A"/>
    <w:rsid w:val="00FA0579"/>
    <w:rsid w:val="00FA2959"/>
    <w:rsid w:val="00FA29EE"/>
    <w:rsid w:val="00FA6EF4"/>
    <w:rsid w:val="00FB0224"/>
    <w:rsid w:val="00FB0DA4"/>
    <w:rsid w:val="00FB175D"/>
    <w:rsid w:val="00FB4EA7"/>
    <w:rsid w:val="00FB4FDB"/>
    <w:rsid w:val="00FB59E1"/>
    <w:rsid w:val="00FC1B12"/>
    <w:rsid w:val="00FC59EA"/>
    <w:rsid w:val="00FC5F90"/>
    <w:rsid w:val="00FD2975"/>
    <w:rsid w:val="00FD616A"/>
    <w:rsid w:val="00FE0571"/>
    <w:rsid w:val="00FE094E"/>
    <w:rsid w:val="00FE186B"/>
    <w:rsid w:val="00FE5D8F"/>
    <w:rsid w:val="00FF027E"/>
    <w:rsid w:val="00FF088A"/>
    <w:rsid w:val="00FF0CCA"/>
    <w:rsid w:val="0CB61EAF"/>
    <w:rsid w:val="0F852BA7"/>
    <w:rsid w:val="3DF67159"/>
    <w:rsid w:val="56CA21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4BFD143"/>
  <w15:docId w15:val="{0E31A899-8D2F-42EB-86E6-606D2DE5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pPr>
      <w:keepNext/>
      <w:keepLines/>
      <w:spacing w:before="240" w:after="0"/>
      <w:outlineLvl w:val="0"/>
    </w:pPr>
    <w:rPr>
      <w:rFonts w:asciiTheme="majorHAnsi" w:eastAsiaTheme="majorEastAsia" w:hAnsiTheme="majorHAnsi" w:cstheme="majorBidi"/>
      <w:sz w:val="24"/>
      <w:szCs w:val="32"/>
    </w:rPr>
  </w:style>
  <w:style w:type="paragraph" w:styleId="2">
    <w:name w:val="heading 2"/>
    <w:basedOn w:val="a0"/>
    <w:next w:val="a0"/>
    <w:link w:val="20"/>
    <w:uiPriority w:val="9"/>
    <w:unhideWhenUsed/>
    <w:qFormat/>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0"/>
    <w:link w:val="30"/>
    <w:uiPriority w:val="9"/>
    <w:qFormat/>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0"/>
    <w:next w:val="a0"/>
    <w:link w:val="40"/>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next w:val="a0"/>
    <w:link w:val="60"/>
    <w:uiPriority w:val="9"/>
    <w:unhideWhenUsed/>
    <w:qFormat/>
    <w:pPr>
      <w:keepNext/>
      <w:keepLines/>
      <w:spacing w:line="259" w:lineRule="auto"/>
      <w:ind w:left="351" w:hanging="10"/>
      <w:jc w:val="center"/>
      <w:outlineLvl w:val="5"/>
    </w:pPr>
    <w:rPr>
      <w:rFonts w:ascii="Times New Roman" w:eastAsia="Times New Roman" w:hAnsi="Times New Roman" w:cs="Times New Roman"/>
      <w:b/>
      <w:color w:val="000000"/>
      <w:sz w:val="24"/>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800080" w:themeColor="followedHyperlink"/>
      <w:u w:val="single"/>
    </w:rPr>
  </w:style>
  <w:style w:type="character" w:styleId="a5">
    <w:name w:val="footnote reference"/>
    <w:basedOn w:val="a1"/>
    <w:uiPriority w:val="99"/>
    <w:semiHidden/>
    <w:unhideWhenUsed/>
    <w:qFormat/>
    <w:rPr>
      <w:vertAlign w:val="superscript"/>
    </w:rPr>
  </w:style>
  <w:style w:type="character" w:styleId="a6">
    <w:name w:val="endnote reference"/>
    <w:basedOn w:val="a1"/>
    <w:uiPriority w:val="99"/>
    <w:semiHidden/>
    <w:unhideWhenUsed/>
    <w:qFormat/>
    <w:rPr>
      <w:vertAlign w:val="superscript"/>
    </w:rPr>
  </w:style>
  <w:style w:type="character" w:styleId="a7">
    <w:name w:val="Emphasis"/>
    <w:uiPriority w:val="20"/>
    <w:qFormat/>
    <w:rPr>
      <w:i/>
      <w:iCs/>
    </w:rPr>
  </w:style>
  <w:style w:type="character" w:styleId="a8">
    <w:name w:val="Hyperlink"/>
    <w:uiPriority w:val="99"/>
    <w:unhideWhenUsed/>
    <w:qFormat/>
    <w:rPr>
      <w:color w:val="0000FF"/>
      <w:u w:val="single"/>
    </w:rPr>
  </w:style>
  <w:style w:type="paragraph" w:styleId="a9">
    <w:name w:val="Balloon Text"/>
    <w:basedOn w:val="a0"/>
    <w:link w:val="aa"/>
    <w:uiPriority w:val="99"/>
    <w:semiHidden/>
    <w:unhideWhenUsed/>
    <w:qFormat/>
    <w:pPr>
      <w:spacing w:after="0" w:line="240" w:lineRule="auto"/>
    </w:pPr>
    <w:rPr>
      <w:rFonts w:ascii="Tahoma" w:hAnsi="Tahoma" w:cs="Tahoma"/>
      <w:sz w:val="16"/>
      <w:szCs w:val="16"/>
    </w:rPr>
  </w:style>
  <w:style w:type="paragraph" w:styleId="ab">
    <w:name w:val="endnote text"/>
    <w:basedOn w:val="a0"/>
    <w:link w:val="ac"/>
    <w:uiPriority w:val="99"/>
    <w:semiHidden/>
    <w:unhideWhenUsed/>
    <w:qFormat/>
    <w:pPr>
      <w:spacing w:after="0" w:line="240" w:lineRule="auto"/>
    </w:pPr>
    <w:rPr>
      <w:sz w:val="20"/>
      <w:szCs w:val="20"/>
    </w:rPr>
  </w:style>
  <w:style w:type="paragraph" w:styleId="ad">
    <w:name w:val="footnote text"/>
    <w:basedOn w:val="a0"/>
    <w:link w:val="ae"/>
    <w:uiPriority w:val="99"/>
    <w:semiHidden/>
    <w:unhideWhenUsed/>
    <w:qFormat/>
    <w:pPr>
      <w:spacing w:after="0" w:line="240" w:lineRule="auto"/>
    </w:pPr>
    <w:rPr>
      <w:sz w:val="20"/>
      <w:szCs w:val="20"/>
    </w:rPr>
  </w:style>
  <w:style w:type="paragraph" w:styleId="8">
    <w:name w:val="toc 8"/>
    <w:basedOn w:val="a0"/>
    <w:next w:val="a0"/>
    <w:autoRedefine/>
    <w:uiPriority w:val="39"/>
    <w:unhideWhenUsed/>
    <w:qFormat/>
    <w:pPr>
      <w:spacing w:after="0"/>
      <w:ind w:left="1540"/>
    </w:pPr>
    <w:rPr>
      <w:rFonts w:cstheme="minorHAnsi"/>
      <w:sz w:val="20"/>
      <w:szCs w:val="20"/>
    </w:rPr>
  </w:style>
  <w:style w:type="paragraph" w:styleId="af">
    <w:name w:val="header"/>
    <w:basedOn w:val="a0"/>
    <w:link w:val="af0"/>
    <w:uiPriority w:val="99"/>
    <w:unhideWhenUsed/>
    <w:qFormat/>
    <w:pPr>
      <w:tabs>
        <w:tab w:val="center" w:pos="4677"/>
        <w:tab w:val="right" w:pos="9355"/>
      </w:tabs>
      <w:spacing w:after="0" w:line="240" w:lineRule="auto"/>
    </w:pPr>
  </w:style>
  <w:style w:type="paragraph" w:styleId="9">
    <w:name w:val="toc 9"/>
    <w:basedOn w:val="a0"/>
    <w:next w:val="a0"/>
    <w:autoRedefine/>
    <w:uiPriority w:val="39"/>
    <w:unhideWhenUsed/>
    <w:qFormat/>
    <w:pPr>
      <w:spacing w:after="0"/>
      <w:ind w:left="1760"/>
    </w:pPr>
    <w:rPr>
      <w:rFonts w:cstheme="minorHAnsi"/>
      <w:sz w:val="20"/>
      <w:szCs w:val="20"/>
    </w:rPr>
  </w:style>
  <w:style w:type="paragraph" w:styleId="7">
    <w:name w:val="toc 7"/>
    <w:basedOn w:val="a0"/>
    <w:next w:val="a0"/>
    <w:autoRedefine/>
    <w:uiPriority w:val="39"/>
    <w:unhideWhenUsed/>
    <w:qFormat/>
    <w:pPr>
      <w:spacing w:after="0"/>
      <w:ind w:left="1320"/>
    </w:pPr>
    <w:rPr>
      <w:rFonts w:cstheme="minorHAnsi"/>
      <w:sz w:val="20"/>
      <w:szCs w:val="20"/>
    </w:rPr>
  </w:style>
  <w:style w:type="paragraph" w:styleId="af1">
    <w:name w:val="Body Text"/>
    <w:basedOn w:val="a0"/>
    <w:link w:val="af2"/>
    <w:uiPriority w:val="99"/>
    <w:unhideWhenUsed/>
    <w:qFormat/>
    <w:pPr>
      <w:spacing w:after="120"/>
    </w:pPr>
  </w:style>
  <w:style w:type="paragraph" w:styleId="11">
    <w:name w:val="toc 1"/>
    <w:basedOn w:val="a0"/>
    <w:next w:val="a0"/>
    <w:autoRedefine/>
    <w:uiPriority w:val="39"/>
    <w:qFormat/>
    <w:pPr>
      <w:tabs>
        <w:tab w:val="left" w:pos="660"/>
        <w:tab w:val="right" w:leader="underscore" w:pos="9923"/>
      </w:tabs>
      <w:spacing w:after="0" w:line="240" w:lineRule="auto"/>
    </w:pPr>
    <w:rPr>
      <w:rFonts w:ascii="Times New Roman" w:hAnsi="Times New Roman" w:cs="Times New Roman"/>
      <w:b/>
      <w:bCs/>
      <w:i/>
      <w:iCs/>
      <w:sz w:val="24"/>
      <w:szCs w:val="24"/>
    </w:rPr>
  </w:style>
  <w:style w:type="paragraph" w:styleId="61">
    <w:name w:val="toc 6"/>
    <w:basedOn w:val="a0"/>
    <w:next w:val="a0"/>
    <w:autoRedefine/>
    <w:uiPriority w:val="39"/>
    <w:unhideWhenUsed/>
    <w:qFormat/>
    <w:pPr>
      <w:spacing w:after="0"/>
      <w:ind w:left="1100"/>
    </w:pPr>
    <w:rPr>
      <w:rFonts w:cstheme="minorHAnsi"/>
      <w:sz w:val="20"/>
      <w:szCs w:val="20"/>
    </w:rPr>
  </w:style>
  <w:style w:type="paragraph" w:styleId="31">
    <w:name w:val="toc 3"/>
    <w:basedOn w:val="a0"/>
    <w:next w:val="a0"/>
    <w:autoRedefine/>
    <w:uiPriority w:val="39"/>
    <w:unhideWhenUsed/>
    <w:qFormat/>
    <w:pPr>
      <w:tabs>
        <w:tab w:val="left" w:pos="0"/>
        <w:tab w:val="right" w:leader="underscore" w:pos="9923"/>
      </w:tabs>
      <w:spacing w:after="0" w:line="240" w:lineRule="auto"/>
    </w:pPr>
    <w:rPr>
      <w:rFonts w:ascii="Times New Roman" w:hAnsi="Times New Roman" w:cs="Times New Roman"/>
      <w:sz w:val="24"/>
      <w:szCs w:val="24"/>
    </w:rPr>
  </w:style>
  <w:style w:type="paragraph" w:styleId="21">
    <w:name w:val="toc 2"/>
    <w:basedOn w:val="a0"/>
    <w:next w:val="a0"/>
    <w:autoRedefine/>
    <w:uiPriority w:val="39"/>
    <w:unhideWhenUsed/>
    <w:qFormat/>
    <w:pPr>
      <w:tabs>
        <w:tab w:val="left" w:pos="426"/>
        <w:tab w:val="left" w:pos="880"/>
        <w:tab w:val="right" w:leader="underscore" w:pos="9923"/>
      </w:tabs>
      <w:spacing w:after="0" w:line="240" w:lineRule="auto"/>
    </w:pPr>
    <w:rPr>
      <w:rFonts w:cstheme="minorHAnsi"/>
      <w:b/>
      <w:bCs/>
    </w:rPr>
  </w:style>
  <w:style w:type="paragraph" w:styleId="41">
    <w:name w:val="toc 4"/>
    <w:basedOn w:val="a0"/>
    <w:next w:val="a0"/>
    <w:autoRedefine/>
    <w:uiPriority w:val="39"/>
    <w:unhideWhenUsed/>
    <w:qFormat/>
    <w:pPr>
      <w:spacing w:after="0"/>
      <w:ind w:left="660"/>
    </w:pPr>
    <w:rPr>
      <w:rFonts w:cstheme="minorHAnsi"/>
      <w:sz w:val="20"/>
      <w:szCs w:val="20"/>
    </w:rPr>
  </w:style>
  <w:style w:type="paragraph" w:styleId="51">
    <w:name w:val="toc 5"/>
    <w:basedOn w:val="a0"/>
    <w:next w:val="a0"/>
    <w:autoRedefine/>
    <w:uiPriority w:val="39"/>
    <w:unhideWhenUsed/>
    <w:qFormat/>
    <w:pPr>
      <w:spacing w:after="0"/>
      <w:ind w:left="880"/>
    </w:pPr>
    <w:rPr>
      <w:rFonts w:cstheme="minorHAnsi"/>
      <w:sz w:val="20"/>
      <w:szCs w:val="20"/>
    </w:rPr>
  </w:style>
  <w:style w:type="paragraph" w:styleId="af3">
    <w:name w:val="Body Text Indent"/>
    <w:basedOn w:val="a0"/>
    <w:link w:val="af4"/>
    <w:uiPriority w:val="99"/>
    <w:semiHidden/>
    <w:unhideWhenUsed/>
    <w:qFormat/>
    <w:pPr>
      <w:spacing w:after="120"/>
      <w:ind w:left="283"/>
    </w:pPr>
  </w:style>
  <w:style w:type="paragraph" w:styleId="af5">
    <w:name w:val="footer"/>
    <w:basedOn w:val="a0"/>
    <w:link w:val="af6"/>
    <w:uiPriority w:val="99"/>
    <w:unhideWhenUsed/>
    <w:qFormat/>
    <w:pPr>
      <w:tabs>
        <w:tab w:val="center" w:pos="4677"/>
        <w:tab w:val="right" w:pos="9355"/>
      </w:tabs>
      <w:spacing w:after="0" w:line="240" w:lineRule="auto"/>
    </w:pPr>
  </w:style>
  <w:style w:type="paragraph" w:styleId="af7">
    <w:name w:val="Normal (Web)"/>
    <w:basedOn w:val="a0"/>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8">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qFormat/>
    <w:rPr>
      <w:rFonts w:asciiTheme="majorHAnsi" w:eastAsiaTheme="majorEastAsia" w:hAnsiTheme="majorHAnsi" w:cstheme="majorBidi"/>
      <w:sz w:val="24"/>
      <w:szCs w:val="32"/>
    </w:rPr>
  </w:style>
  <w:style w:type="character" w:customStyle="1" w:styleId="20">
    <w:name w:val="Заголовок 2 Знак"/>
    <w:basedOn w:val="a1"/>
    <w:link w:val="2"/>
    <w:uiPriority w:val="9"/>
    <w:qFormat/>
    <w:rPr>
      <w:rFonts w:asciiTheme="majorHAnsi" w:eastAsiaTheme="majorEastAsia" w:hAnsiTheme="majorHAnsi" w:cstheme="majorBidi"/>
      <w:sz w:val="26"/>
      <w:szCs w:val="26"/>
    </w:rPr>
  </w:style>
  <w:style w:type="character" w:customStyle="1" w:styleId="30">
    <w:name w:val="Заголовок 3 Знак"/>
    <w:basedOn w:val="a1"/>
    <w:link w:val="3"/>
    <w:uiPriority w:val="9"/>
    <w:qFormat/>
    <w:rPr>
      <w:rFonts w:ascii="Trebuchet MS" w:eastAsia="Trebuchet MS" w:hAnsi="Trebuchet MS" w:cs="Trebuchet MS"/>
    </w:rPr>
  </w:style>
  <w:style w:type="character" w:customStyle="1" w:styleId="40">
    <w:name w:val="Заголовок 4 Знак"/>
    <w:basedOn w:val="a1"/>
    <w:link w:val="4"/>
    <w:uiPriority w:val="9"/>
    <w:qFormat/>
    <w:rPr>
      <w:rFonts w:asciiTheme="majorHAnsi" w:eastAsiaTheme="majorEastAsia" w:hAnsiTheme="majorHAnsi" w:cstheme="majorBidi"/>
      <w:i/>
      <w:iCs/>
      <w:color w:val="365F91" w:themeColor="accent1" w:themeShade="BF"/>
    </w:rPr>
  </w:style>
  <w:style w:type="character" w:customStyle="1" w:styleId="50">
    <w:name w:val="Заголовок 5 Знак"/>
    <w:basedOn w:val="a1"/>
    <w:link w:val="5"/>
    <w:uiPriority w:val="9"/>
    <w:qFormat/>
    <w:rPr>
      <w:rFonts w:asciiTheme="majorHAnsi" w:eastAsiaTheme="majorEastAsia" w:hAnsiTheme="majorHAnsi" w:cstheme="majorBidi"/>
      <w:color w:val="365F91" w:themeColor="accent1" w:themeShade="BF"/>
    </w:rPr>
  </w:style>
  <w:style w:type="paragraph" w:styleId="af9">
    <w:name w:val="List Paragraph"/>
    <w:basedOn w:val="a0"/>
    <w:link w:val="afa"/>
    <w:qFormat/>
    <w:pPr>
      <w:ind w:left="720"/>
      <w:contextualSpacing/>
    </w:pPr>
    <w:rPr>
      <w:rFonts w:ascii="Times New Roman" w:hAnsi="Times New Roman"/>
      <w:sz w:val="24"/>
    </w:rPr>
  </w:style>
  <w:style w:type="character" w:customStyle="1" w:styleId="ac">
    <w:name w:val="Текст концевой сноски Знак"/>
    <w:basedOn w:val="a1"/>
    <w:link w:val="ab"/>
    <w:uiPriority w:val="99"/>
    <w:semiHidden/>
    <w:qFormat/>
    <w:rPr>
      <w:sz w:val="20"/>
      <w:szCs w:val="20"/>
    </w:rPr>
  </w:style>
  <w:style w:type="character" w:customStyle="1" w:styleId="ae">
    <w:name w:val="Текст сноски Знак"/>
    <w:basedOn w:val="a1"/>
    <w:link w:val="ad"/>
    <w:uiPriority w:val="99"/>
    <w:semiHidden/>
    <w:qFormat/>
    <w:rPr>
      <w:sz w:val="20"/>
      <w:szCs w:val="20"/>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0"/>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af2">
    <w:name w:val="Основной текст Знак"/>
    <w:basedOn w:val="a1"/>
    <w:link w:val="af1"/>
    <w:uiPriority w:val="99"/>
    <w:semiHidden/>
    <w:qFormat/>
  </w:style>
  <w:style w:type="paragraph" w:customStyle="1" w:styleId="12">
    <w:name w:val="Заголовок оглавления1"/>
    <w:basedOn w:val="1"/>
    <w:next w:val="a0"/>
    <w:uiPriority w:val="39"/>
    <w:unhideWhenUsed/>
    <w:qFormat/>
    <w:pPr>
      <w:spacing w:line="259" w:lineRule="auto"/>
      <w:outlineLvl w:val="9"/>
    </w:pPr>
    <w:rPr>
      <w:lang w:eastAsia="ru-RU"/>
    </w:rPr>
  </w:style>
  <w:style w:type="character" w:styleId="afb">
    <w:name w:val="Placeholder Text"/>
    <w:basedOn w:val="a1"/>
    <w:uiPriority w:val="99"/>
    <w:semiHidden/>
    <w:qFormat/>
    <w:rPr>
      <w:color w:val="808080"/>
    </w:rPr>
  </w:style>
  <w:style w:type="character" w:customStyle="1" w:styleId="af0">
    <w:name w:val="Верхний колонтитул Знак"/>
    <w:basedOn w:val="a1"/>
    <w:link w:val="af"/>
    <w:uiPriority w:val="99"/>
    <w:qFormat/>
  </w:style>
  <w:style w:type="character" w:customStyle="1" w:styleId="af6">
    <w:name w:val="Нижний колонтитул Знак"/>
    <w:basedOn w:val="a1"/>
    <w:link w:val="af5"/>
    <w:uiPriority w:val="99"/>
    <w:qFormat/>
  </w:style>
  <w:style w:type="character" w:customStyle="1" w:styleId="aa">
    <w:name w:val="Текст выноски Знак"/>
    <w:basedOn w:val="a1"/>
    <w:link w:val="a9"/>
    <w:uiPriority w:val="99"/>
    <w:semiHidden/>
    <w:qFormat/>
    <w:rPr>
      <w:rFonts w:ascii="Tahoma" w:hAnsi="Tahoma" w:cs="Tahoma"/>
      <w:sz w:val="16"/>
      <w:szCs w:val="16"/>
    </w:rPr>
  </w:style>
  <w:style w:type="table" w:customStyle="1" w:styleId="13">
    <w:name w:val="Сетка таблиц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uiPriority w:val="59"/>
    <w:qFormat/>
    <w:pPr>
      <w:spacing w:before="100" w:beforeAutospacing="1" w:after="100" w:afterAutospacing="1"/>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qFormat/>
    <w:pPr>
      <w:spacing w:beforeAutospacing="1" w:afterAutospacing="1"/>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qFormat/>
    <w:pPr>
      <w:spacing w:before="100" w:beforeAutospacing="1" w:after="100" w:afterAutospacing="1"/>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59"/>
    <w:qFormat/>
    <w:pPr>
      <w:spacing w:before="100" w:beforeAutospacing="1" w:after="100" w:afterAutospacing="1"/>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Title">
    <w:name w:val="ConsPlusTitle"/>
    <w:qFormat/>
    <w:pPr>
      <w:widowControl w:val="0"/>
      <w:autoSpaceDE w:val="0"/>
      <w:autoSpaceDN w:val="0"/>
      <w:adjustRightInd w:val="0"/>
    </w:pPr>
    <w:rPr>
      <w:rFonts w:ascii="Arial" w:eastAsiaTheme="minorEastAsia" w:hAnsi="Arial" w:cs="Arial"/>
      <w:b/>
      <w:bCs/>
      <w:sz w:val="24"/>
      <w:szCs w:val="24"/>
    </w:rPr>
  </w:style>
  <w:style w:type="character" w:customStyle="1" w:styleId="afc">
    <w:name w:val="Сноска_"/>
    <w:basedOn w:val="a1"/>
    <w:link w:val="afd"/>
    <w:qFormat/>
    <w:rPr>
      <w:rFonts w:ascii="Times New Roman" w:eastAsia="Times New Roman" w:hAnsi="Times New Roman" w:cs="Times New Roman"/>
      <w:b/>
      <w:bCs/>
      <w:shd w:val="clear" w:color="auto" w:fill="FFFFFF"/>
    </w:rPr>
  </w:style>
  <w:style w:type="paragraph" w:customStyle="1" w:styleId="afd">
    <w:name w:val="Сноска"/>
    <w:basedOn w:val="a0"/>
    <w:link w:val="afc"/>
    <w:qFormat/>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e">
    <w:name w:val="Колонтитул_"/>
    <w:basedOn w:val="a1"/>
    <w:qFormat/>
    <w:rPr>
      <w:rFonts w:ascii="Times New Roman" w:eastAsia="Times New Roman" w:hAnsi="Times New Roman" w:cs="Times New Roman"/>
      <w:b/>
      <w:bCs/>
      <w:sz w:val="14"/>
      <w:szCs w:val="14"/>
      <w:u w:val="none"/>
    </w:rPr>
  </w:style>
  <w:style w:type="character" w:customStyle="1" w:styleId="aff">
    <w:name w:val="Колонтитул"/>
    <w:basedOn w:val="afe"/>
    <w:qFormat/>
    <w:rPr>
      <w:rFonts w:ascii="Times New Roman" w:eastAsia="Times New Roman" w:hAnsi="Times New Roman" w:cs="Times New Roman"/>
      <w:b/>
      <w:bCs/>
      <w:color w:val="000000"/>
      <w:spacing w:val="0"/>
      <w:w w:val="100"/>
      <w:position w:val="0"/>
      <w:sz w:val="14"/>
      <w:szCs w:val="14"/>
      <w:u w:val="none"/>
      <w:lang w:val="ru-RU" w:eastAsia="ru-RU" w:bidi="ru-RU"/>
    </w:rPr>
  </w:style>
  <w:style w:type="character" w:customStyle="1" w:styleId="23">
    <w:name w:val="Основной текст (2)_"/>
    <w:basedOn w:val="a1"/>
    <w:link w:val="24"/>
    <w:uiPriority w:val="99"/>
    <w:qFormat/>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uiPriority w:val="99"/>
    <w:qFormat/>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1"/>
    <w:link w:val="54"/>
    <w:qFormat/>
    <w:rPr>
      <w:rFonts w:ascii="Times New Roman" w:eastAsia="Times New Roman" w:hAnsi="Times New Roman" w:cs="Times New Roman"/>
      <w:b/>
      <w:bCs/>
      <w:sz w:val="26"/>
      <w:szCs w:val="26"/>
      <w:shd w:val="clear" w:color="auto" w:fill="FFFFFF"/>
    </w:rPr>
  </w:style>
  <w:style w:type="paragraph" w:customStyle="1" w:styleId="54">
    <w:name w:val="Заголовок №5"/>
    <w:basedOn w:val="a0"/>
    <w:link w:val="53"/>
    <w:qFormat/>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3">
    <w:name w:val="Основной текст (6)_"/>
    <w:basedOn w:val="a1"/>
    <w:link w:val="64"/>
    <w:qFormat/>
    <w:rPr>
      <w:rFonts w:ascii="Cambria" w:eastAsia="Cambria" w:hAnsi="Cambria" w:cs="Cambria"/>
      <w:w w:val="150"/>
      <w:sz w:val="10"/>
      <w:szCs w:val="10"/>
      <w:shd w:val="clear" w:color="auto" w:fill="FFFFFF"/>
    </w:rPr>
  </w:style>
  <w:style w:type="paragraph" w:customStyle="1" w:styleId="64">
    <w:name w:val="Основной текст (6)"/>
    <w:basedOn w:val="a0"/>
    <w:link w:val="63"/>
    <w:qFormat/>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qFormat/>
    <w:rPr>
      <w:rFonts w:ascii="Times New Roman" w:eastAsia="Times New Roman" w:hAnsi="Times New Roman" w:cs="Times New Roman"/>
      <w:b/>
      <w:bCs/>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1"/>
    <w:link w:val="25"/>
    <w:qFormat/>
    <w:rPr>
      <w:rFonts w:ascii="Cambria" w:eastAsia="Cambria" w:hAnsi="Cambria" w:cs="Cambria"/>
      <w:b/>
      <w:bCs/>
      <w:spacing w:val="-10"/>
      <w:sz w:val="30"/>
      <w:szCs w:val="30"/>
      <w:shd w:val="clear" w:color="auto" w:fill="FFFFFF"/>
    </w:rPr>
  </w:style>
  <w:style w:type="paragraph" w:customStyle="1" w:styleId="25">
    <w:name w:val="Подпись к картинке (2)"/>
    <w:basedOn w:val="a0"/>
    <w:link w:val="2Exact"/>
    <w:qFormat/>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1"/>
    <w:link w:val="aff0"/>
    <w:qFormat/>
    <w:rPr>
      <w:rFonts w:ascii="Times New Roman" w:eastAsia="Times New Roman" w:hAnsi="Times New Roman" w:cs="Times New Roman"/>
      <w:b/>
      <w:bCs/>
      <w:w w:val="75"/>
      <w:sz w:val="28"/>
      <w:szCs w:val="28"/>
      <w:shd w:val="clear" w:color="auto" w:fill="FFFFFF"/>
    </w:rPr>
  </w:style>
  <w:style w:type="paragraph" w:customStyle="1" w:styleId="aff0">
    <w:name w:val="Подпись к картинке"/>
    <w:basedOn w:val="a0"/>
    <w:link w:val="Exact"/>
    <w:qFormat/>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1"/>
    <w:link w:val="55"/>
    <w:qFormat/>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0"/>
    <w:link w:val="5Exact"/>
    <w:qFormat/>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qFormat/>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1"/>
    <w:link w:val="34"/>
    <w:uiPriority w:val="99"/>
    <w:qFormat/>
    <w:rPr>
      <w:rFonts w:ascii="Times New Roman" w:eastAsia="Times New Roman" w:hAnsi="Times New Roman" w:cs="Times New Roman"/>
      <w:b/>
      <w:bCs/>
      <w:shd w:val="clear" w:color="auto" w:fill="FFFFFF"/>
    </w:rPr>
  </w:style>
  <w:style w:type="paragraph" w:customStyle="1" w:styleId="34">
    <w:name w:val="Основной текст (3)"/>
    <w:basedOn w:val="a0"/>
    <w:link w:val="33"/>
    <w:uiPriority w:val="99"/>
    <w:qFormat/>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qFormat/>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1"/>
    <w:link w:val="44"/>
    <w:qFormat/>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0"/>
    <w:link w:val="43"/>
    <w:qFormat/>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1"/>
    <w:link w:val="46"/>
    <w:qFormat/>
    <w:rPr>
      <w:rFonts w:ascii="Times New Roman" w:eastAsia="Times New Roman" w:hAnsi="Times New Roman" w:cs="Times New Roman"/>
      <w:sz w:val="8"/>
      <w:szCs w:val="8"/>
      <w:shd w:val="clear" w:color="auto" w:fill="FFFFFF"/>
    </w:rPr>
  </w:style>
  <w:style w:type="paragraph" w:customStyle="1" w:styleId="46">
    <w:name w:val="Основной текст (4)"/>
    <w:basedOn w:val="a0"/>
    <w:link w:val="45"/>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1"/>
    <w:link w:val="71"/>
    <w:qFormat/>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0"/>
    <w:link w:val="70"/>
    <w:qFormat/>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1"/>
    <w:link w:val="81"/>
    <w:qFormat/>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0"/>
    <w:link w:val="80"/>
    <w:qFormat/>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qFormat/>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1"/>
    <w:link w:val="91"/>
    <w:qFormat/>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0"/>
    <w:link w:val="90"/>
    <w:qFormat/>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1"/>
    <w:link w:val="101"/>
    <w:qFormat/>
    <w:rPr>
      <w:rFonts w:ascii="Times New Roman" w:eastAsia="Times New Roman" w:hAnsi="Times New Roman" w:cs="Times New Roman"/>
      <w:sz w:val="8"/>
      <w:szCs w:val="8"/>
      <w:shd w:val="clear" w:color="auto" w:fill="FFFFFF"/>
    </w:rPr>
  </w:style>
  <w:style w:type="paragraph" w:customStyle="1" w:styleId="101">
    <w:name w:val="Основной текст (10)"/>
    <w:basedOn w:val="a0"/>
    <w:link w:val="100"/>
    <w:qFormat/>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1"/>
    <w:link w:val="112"/>
    <w:qFormat/>
    <w:rPr>
      <w:rFonts w:ascii="Times New Roman" w:eastAsia="Times New Roman" w:hAnsi="Times New Roman" w:cs="Times New Roman"/>
      <w:sz w:val="8"/>
      <w:szCs w:val="8"/>
      <w:shd w:val="clear" w:color="auto" w:fill="FFFFFF"/>
    </w:rPr>
  </w:style>
  <w:style w:type="paragraph" w:customStyle="1" w:styleId="112">
    <w:name w:val="Основной текст (11)"/>
    <w:basedOn w:val="a0"/>
    <w:link w:val="111"/>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1"/>
    <w:link w:val="121"/>
    <w:qFormat/>
    <w:rPr>
      <w:rFonts w:ascii="Times New Roman" w:eastAsia="Times New Roman" w:hAnsi="Times New Roman" w:cs="Times New Roman"/>
      <w:sz w:val="10"/>
      <w:szCs w:val="10"/>
      <w:shd w:val="clear" w:color="auto" w:fill="FFFFFF"/>
    </w:rPr>
  </w:style>
  <w:style w:type="paragraph" w:customStyle="1" w:styleId="121">
    <w:name w:val="Основной текст (12)"/>
    <w:basedOn w:val="a0"/>
    <w:link w:val="120"/>
    <w:qFormat/>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0">
    <w:name w:val="Основной текст (13)_"/>
    <w:basedOn w:val="a1"/>
    <w:link w:val="131"/>
    <w:qFormat/>
    <w:rPr>
      <w:rFonts w:ascii="Times New Roman" w:eastAsia="Times New Roman" w:hAnsi="Times New Roman" w:cs="Times New Roman"/>
      <w:sz w:val="9"/>
      <w:szCs w:val="9"/>
      <w:shd w:val="clear" w:color="auto" w:fill="FFFFFF"/>
    </w:rPr>
  </w:style>
  <w:style w:type="paragraph" w:customStyle="1" w:styleId="131">
    <w:name w:val="Основной текст (13)"/>
    <w:basedOn w:val="a0"/>
    <w:link w:val="130"/>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1"/>
    <w:link w:val="140"/>
    <w:qFormat/>
    <w:rPr>
      <w:rFonts w:ascii="Times New Roman" w:eastAsia="Times New Roman" w:hAnsi="Times New Roman" w:cs="Times New Roman"/>
      <w:sz w:val="9"/>
      <w:szCs w:val="9"/>
      <w:shd w:val="clear" w:color="auto" w:fill="FFFFFF"/>
    </w:rPr>
  </w:style>
  <w:style w:type="paragraph" w:customStyle="1" w:styleId="140">
    <w:name w:val="Основной текст (14)"/>
    <w:basedOn w:val="a0"/>
    <w:link w:val="14"/>
    <w:qFormat/>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1"/>
    <w:link w:val="150"/>
    <w:qFormat/>
    <w:rPr>
      <w:rFonts w:ascii="Sylfaen" w:eastAsia="Sylfaen" w:hAnsi="Sylfaen" w:cs="Sylfaen"/>
      <w:sz w:val="8"/>
      <w:szCs w:val="8"/>
      <w:shd w:val="clear" w:color="auto" w:fill="FFFFFF"/>
      <w:lang w:val="en-US" w:bidi="en-US"/>
    </w:rPr>
  </w:style>
  <w:style w:type="paragraph" w:customStyle="1" w:styleId="150">
    <w:name w:val="Основной текст (15)"/>
    <w:basedOn w:val="a0"/>
    <w:link w:val="15"/>
    <w:qFormat/>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qFormat/>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1"/>
    <w:link w:val="160"/>
    <w:qFormat/>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0"/>
    <w:link w:val="16"/>
    <w:qFormat/>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qFormat/>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1"/>
    <w:link w:val="170"/>
    <w:qFormat/>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0"/>
    <w:link w:val="17"/>
    <w:qFormat/>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qFormat/>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1"/>
    <w:link w:val="180"/>
    <w:qFormat/>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0"/>
    <w:link w:val="18"/>
    <w:qFormat/>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1"/>
    <w:link w:val="190"/>
    <w:qFormat/>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0"/>
    <w:link w:val="19"/>
    <w:qFormat/>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1"/>
    <w:link w:val="201"/>
    <w:qFormat/>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0"/>
    <w:link w:val="200"/>
    <w:qFormat/>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qFormat/>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1"/>
    <w:link w:val="311"/>
    <w:qFormat/>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0"/>
    <w:link w:val="310"/>
    <w:qFormat/>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1"/>
    <w:link w:val="39"/>
    <w:qFormat/>
    <w:rPr>
      <w:rFonts w:ascii="Impact" w:eastAsia="Impact" w:hAnsi="Impact" w:cs="Impact"/>
      <w:sz w:val="28"/>
      <w:szCs w:val="28"/>
      <w:shd w:val="clear" w:color="auto" w:fill="FFFFFF"/>
    </w:rPr>
  </w:style>
  <w:style w:type="paragraph" w:customStyle="1" w:styleId="39">
    <w:name w:val="Основной текст (39)"/>
    <w:basedOn w:val="a0"/>
    <w:link w:val="39Exact"/>
    <w:qFormat/>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1"/>
    <w:link w:val="211"/>
    <w:qFormat/>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0"/>
    <w:link w:val="210"/>
    <w:qFormat/>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1"/>
    <w:link w:val="221"/>
    <w:qFormat/>
    <w:rPr>
      <w:rFonts w:ascii="Segoe UI" w:eastAsia="Segoe UI" w:hAnsi="Segoe UI" w:cs="Segoe UI"/>
      <w:sz w:val="8"/>
      <w:szCs w:val="8"/>
      <w:shd w:val="clear" w:color="auto" w:fill="FFFFFF"/>
    </w:rPr>
  </w:style>
  <w:style w:type="paragraph" w:customStyle="1" w:styleId="221">
    <w:name w:val="Основной текст (22)"/>
    <w:basedOn w:val="a0"/>
    <w:link w:val="220"/>
    <w:qFormat/>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1"/>
    <w:link w:val="231"/>
    <w:qFormat/>
    <w:rPr>
      <w:rFonts w:ascii="Segoe UI" w:eastAsia="Segoe UI" w:hAnsi="Segoe UI" w:cs="Segoe UI"/>
      <w:sz w:val="10"/>
      <w:szCs w:val="10"/>
      <w:shd w:val="clear" w:color="auto" w:fill="FFFFFF"/>
    </w:rPr>
  </w:style>
  <w:style w:type="paragraph" w:customStyle="1" w:styleId="231">
    <w:name w:val="Основной текст (23)"/>
    <w:basedOn w:val="a0"/>
    <w:link w:val="230"/>
    <w:qFormat/>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1"/>
    <w:link w:val="241"/>
    <w:qFormat/>
    <w:rPr>
      <w:rFonts w:ascii="Times New Roman" w:eastAsia="Times New Roman" w:hAnsi="Times New Roman" w:cs="Times New Roman"/>
      <w:sz w:val="8"/>
      <w:szCs w:val="8"/>
      <w:shd w:val="clear" w:color="auto" w:fill="FFFFFF"/>
    </w:rPr>
  </w:style>
  <w:style w:type="paragraph" w:customStyle="1" w:styleId="241">
    <w:name w:val="Основной текст (24)"/>
    <w:basedOn w:val="a0"/>
    <w:link w:val="240"/>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1"/>
    <w:link w:val="251"/>
    <w:qFormat/>
    <w:rPr>
      <w:rFonts w:ascii="Times New Roman" w:eastAsia="Times New Roman" w:hAnsi="Times New Roman" w:cs="Times New Roman"/>
      <w:sz w:val="10"/>
      <w:szCs w:val="10"/>
      <w:shd w:val="clear" w:color="auto" w:fill="FFFFFF"/>
    </w:rPr>
  </w:style>
  <w:style w:type="paragraph" w:customStyle="1" w:styleId="251">
    <w:name w:val="Основной текст (25)"/>
    <w:basedOn w:val="a0"/>
    <w:link w:val="250"/>
    <w:qFormat/>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1"/>
    <w:link w:val="260"/>
    <w:qFormat/>
    <w:rPr>
      <w:rFonts w:ascii="Segoe UI" w:eastAsia="Segoe UI" w:hAnsi="Segoe UI" w:cs="Segoe UI"/>
      <w:sz w:val="10"/>
      <w:szCs w:val="10"/>
      <w:shd w:val="clear" w:color="auto" w:fill="FFFFFF"/>
    </w:rPr>
  </w:style>
  <w:style w:type="paragraph" w:customStyle="1" w:styleId="260">
    <w:name w:val="Основной текст (26)"/>
    <w:basedOn w:val="a0"/>
    <w:link w:val="26"/>
    <w:qFormat/>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1"/>
    <w:link w:val="270"/>
    <w:qFormat/>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0"/>
    <w:link w:val="27"/>
    <w:qFormat/>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1"/>
    <w:link w:val="280"/>
    <w:qFormat/>
    <w:rPr>
      <w:rFonts w:ascii="Times New Roman" w:eastAsia="Times New Roman" w:hAnsi="Times New Roman" w:cs="Times New Roman"/>
      <w:sz w:val="8"/>
      <w:szCs w:val="8"/>
      <w:shd w:val="clear" w:color="auto" w:fill="FFFFFF"/>
    </w:rPr>
  </w:style>
  <w:style w:type="paragraph" w:customStyle="1" w:styleId="280">
    <w:name w:val="Основной текст (28)"/>
    <w:basedOn w:val="a0"/>
    <w:link w:val="28"/>
    <w:qFormat/>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1"/>
    <w:link w:val="290"/>
    <w:qFormat/>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0"/>
    <w:link w:val="29"/>
    <w:qFormat/>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qFormat/>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qFormat/>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1"/>
    <w:link w:val="301"/>
    <w:qFormat/>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0"/>
    <w:link w:val="300"/>
    <w:qFormat/>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qFormat/>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qFormat/>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1"/>
    <w:link w:val="2b"/>
    <w:qFormat/>
    <w:rPr>
      <w:rFonts w:ascii="Times New Roman" w:eastAsia="Times New Roman" w:hAnsi="Times New Roman" w:cs="Times New Roman"/>
      <w:sz w:val="28"/>
      <w:szCs w:val="28"/>
      <w:shd w:val="clear" w:color="auto" w:fill="FFFFFF"/>
    </w:rPr>
  </w:style>
  <w:style w:type="paragraph" w:customStyle="1" w:styleId="2b">
    <w:name w:val="Оглавление (2)"/>
    <w:basedOn w:val="a0"/>
    <w:link w:val="2a"/>
    <w:qFormat/>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qFormat/>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qFormat/>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f1">
    <w:name w:val="Оглавление_"/>
    <w:basedOn w:val="a1"/>
    <w:link w:val="aff2"/>
    <w:qFormat/>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f2">
    <w:name w:val="Оглавление"/>
    <w:basedOn w:val="a0"/>
    <w:link w:val="aff1"/>
    <w:qFormat/>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f1"/>
    <w:qFormat/>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qFormat/>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1"/>
    <w:link w:val="1b"/>
    <w:qFormat/>
    <w:rPr>
      <w:rFonts w:ascii="Verdana" w:eastAsia="Verdana" w:hAnsi="Verdana" w:cs="Verdana"/>
      <w:sz w:val="30"/>
      <w:szCs w:val="30"/>
      <w:shd w:val="clear" w:color="auto" w:fill="FFFFFF"/>
      <w:lang w:val="en-US" w:bidi="en-US"/>
    </w:rPr>
  </w:style>
  <w:style w:type="paragraph" w:customStyle="1" w:styleId="1b">
    <w:name w:val="Заголовок №1"/>
    <w:basedOn w:val="a0"/>
    <w:link w:val="1a"/>
    <w:qFormat/>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qFormat/>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qFormat/>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1"/>
    <w:link w:val="321"/>
    <w:qFormat/>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0"/>
    <w:link w:val="320"/>
    <w:qFormat/>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qFormat/>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1"/>
    <w:link w:val="331"/>
    <w:qFormat/>
    <w:rPr>
      <w:rFonts w:ascii="Garamond" w:eastAsia="Garamond" w:hAnsi="Garamond" w:cs="Garamond"/>
      <w:b/>
      <w:bCs/>
      <w:spacing w:val="20"/>
      <w:sz w:val="28"/>
      <w:szCs w:val="28"/>
      <w:shd w:val="clear" w:color="auto" w:fill="FFFFFF"/>
    </w:rPr>
  </w:style>
  <w:style w:type="paragraph" w:customStyle="1" w:styleId="331">
    <w:name w:val="Основной текст (33)"/>
    <w:basedOn w:val="a0"/>
    <w:link w:val="330"/>
    <w:qFormat/>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1"/>
    <w:link w:val="36"/>
    <w:qFormat/>
    <w:rPr>
      <w:rFonts w:ascii="Times New Roman" w:eastAsia="Times New Roman" w:hAnsi="Times New Roman" w:cs="Times New Roman"/>
      <w:b/>
      <w:bCs/>
      <w:sz w:val="26"/>
      <w:szCs w:val="26"/>
      <w:shd w:val="clear" w:color="auto" w:fill="FFFFFF"/>
    </w:rPr>
  </w:style>
  <w:style w:type="paragraph" w:customStyle="1" w:styleId="36">
    <w:name w:val="Оглавление (3)"/>
    <w:basedOn w:val="a0"/>
    <w:link w:val="35"/>
    <w:qFormat/>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qFormat/>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qFormat/>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qFormat/>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qFormat/>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1"/>
    <w:link w:val="341"/>
    <w:qFormat/>
    <w:rPr>
      <w:rFonts w:ascii="Times New Roman" w:eastAsia="Times New Roman" w:hAnsi="Times New Roman" w:cs="Times New Roman"/>
      <w:sz w:val="28"/>
      <w:szCs w:val="28"/>
      <w:shd w:val="clear" w:color="auto" w:fill="FFFFFF"/>
    </w:rPr>
  </w:style>
  <w:style w:type="paragraph" w:customStyle="1" w:styleId="341">
    <w:name w:val="Основной текст (34)"/>
    <w:basedOn w:val="a0"/>
    <w:link w:val="340"/>
    <w:qFormat/>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qFormat/>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qFormat/>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qFormat/>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qFormat/>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1"/>
    <w:link w:val="351"/>
    <w:qFormat/>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0"/>
    <w:link w:val="350"/>
    <w:qFormat/>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qFormat/>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qFormat/>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1"/>
    <w:link w:val="361"/>
    <w:qFormat/>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0"/>
    <w:link w:val="360"/>
    <w:qFormat/>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1"/>
    <w:link w:val="370"/>
    <w:qFormat/>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0"/>
    <w:link w:val="37"/>
    <w:qFormat/>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qFormat/>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qFormat/>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3">
    <w:name w:val="Оглавление + Малые прописные"/>
    <w:basedOn w:val="aff1"/>
    <w:qFormat/>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f1"/>
    <w:qFormat/>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1"/>
    <w:link w:val="2e"/>
    <w:qFormat/>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0"/>
    <w:link w:val="2d"/>
    <w:qFormat/>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qFormat/>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qFormat/>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qFormat/>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qFormat/>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1"/>
    <w:link w:val="48"/>
    <w:qFormat/>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0"/>
    <w:link w:val="47"/>
    <w:qFormat/>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qFormat/>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1"/>
    <w:link w:val="380"/>
    <w:qFormat/>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0"/>
    <w:link w:val="38"/>
    <w:qFormat/>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qFormat/>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qFormat/>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1"/>
    <w:link w:val="421"/>
    <w:qFormat/>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0"/>
    <w:link w:val="420"/>
    <w:qFormat/>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qFormat/>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qFormat/>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1"/>
    <w:link w:val="431"/>
    <w:qFormat/>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0"/>
    <w:link w:val="430"/>
    <w:qFormat/>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qFormat/>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1"/>
    <w:link w:val="3b"/>
    <w:qFormat/>
    <w:rPr>
      <w:rFonts w:ascii="Times New Roman" w:eastAsia="Impact" w:hAnsi="Times New Roman" w:cs="Impact"/>
      <w:sz w:val="24"/>
      <w:szCs w:val="34"/>
      <w:shd w:val="clear" w:color="auto" w:fill="FFFFFF"/>
    </w:rPr>
  </w:style>
  <w:style w:type="paragraph" w:customStyle="1" w:styleId="3b">
    <w:name w:val="Заголовок №3"/>
    <w:basedOn w:val="a0"/>
    <w:link w:val="3a"/>
    <w:qFormat/>
    <w:pPr>
      <w:widowControl w:val="0"/>
      <w:shd w:val="clear" w:color="auto" w:fill="FFFFFF"/>
      <w:spacing w:after="360" w:line="0" w:lineRule="atLeast"/>
      <w:jc w:val="both"/>
      <w:outlineLvl w:val="2"/>
    </w:pPr>
    <w:rPr>
      <w:rFonts w:ascii="Times New Roman" w:eastAsia="Impact" w:hAnsi="Times New Roman" w:cs="Impact"/>
      <w:sz w:val="24"/>
      <w:szCs w:val="34"/>
    </w:rPr>
  </w:style>
  <w:style w:type="character" w:customStyle="1" w:styleId="3TimesNewRoman10pt">
    <w:name w:val="Заголовок №3 + Times New Roman;10 pt"/>
    <w:basedOn w:val="3a"/>
    <w:qFormat/>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1"/>
    <w:link w:val="123"/>
    <w:qFormat/>
    <w:rPr>
      <w:rFonts w:ascii="Times New Roman" w:eastAsia="Times New Roman" w:hAnsi="Times New Roman" w:cs="Times New Roman"/>
      <w:b/>
      <w:bCs/>
      <w:sz w:val="50"/>
      <w:szCs w:val="50"/>
      <w:shd w:val="clear" w:color="auto" w:fill="FFFFFF"/>
    </w:rPr>
  </w:style>
  <w:style w:type="paragraph" w:customStyle="1" w:styleId="123">
    <w:name w:val="Заголовок №1 (2)"/>
    <w:basedOn w:val="a0"/>
    <w:link w:val="122"/>
    <w:qFormat/>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qFormat/>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qFormat/>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qFormat/>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1"/>
    <w:link w:val="323"/>
    <w:qFormat/>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0"/>
    <w:link w:val="322"/>
    <w:qFormat/>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qFormat/>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1"/>
    <w:link w:val="441"/>
    <w:qFormat/>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0"/>
    <w:link w:val="440"/>
    <w:qFormat/>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1"/>
    <w:link w:val="401"/>
    <w:qFormat/>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0"/>
    <w:link w:val="400"/>
    <w:qFormat/>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qFormat/>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1"/>
    <w:link w:val="411"/>
    <w:qFormat/>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0"/>
    <w:link w:val="410"/>
    <w:qFormat/>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qFormat/>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qFormat/>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qFormat/>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qFormat/>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qFormat/>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1"/>
    <w:link w:val="423"/>
    <w:qFormat/>
    <w:rPr>
      <w:rFonts w:ascii="Arial Narrow" w:eastAsia="Arial Narrow" w:hAnsi="Arial Narrow" w:cs="Arial Narrow"/>
      <w:i/>
      <w:iCs/>
      <w:sz w:val="10"/>
      <w:szCs w:val="10"/>
      <w:shd w:val="clear" w:color="auto" w:fill="FFFFFF"/>
    </w:rPr>
  </w:style>
  <w:style w:type="paragraph" w:customStyle="1" w:styleId="423">
    <w:name w:val="Основной текст (42)"/>
    <w:basedOn w:val="a0"/>
    <w:link w:val="422"/>
    <w:qFormat/>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1"/>
    <w:link w:val="433"/>
    <w:qFormat/>
    <w:rPr>
      <w:rFonts w:ascii="Times New Roman" w:eastAsia="Times New Roman" w:hAnsi="Times New Roman" w:cs="Times New Roman"/>
      <w:sz w:val="11"/>
      <w:szCs w:val="11"/>
      <w:shd w:val="clear" w:color="auto" w:fill="FFFFFF"/>
    </w:rPr>
  </w:style>
  <w:style w:type="paragraph" w:customStyle="1" w:styleId="433">
    <w:name w:val="Основной текст (43)"/>
    <w:basedOn w:val="a0"/>
    <w:link w:val="432"/>
    <w:qFormat/>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qFormat/>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qFormat/>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qFormat/>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qFormat/>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1"/>
    <w:link w:val="443"/>
    <w:qFormat/>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0"/>
    <w:link w:val="442"/>
    <w:qFormat/>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qFormat/>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qFormat/>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e"/>
    <w:qFormat/>
    <w:rPr>
      <w:rFonts w:ascii="Segoe UI" w:eastAsia="Segoe UI" w:hAnsi="Segoe UI" w:cs="Segoe UI"/>
      <w:b/>
      <w:bCs/>
      <w:color w:val="000000"/>
      <w:spacing w:val="0"/>
      <w:w w:val="100"/>
      <w:position w:val="0"/>
      <w:sz w:val="22"/>
      <w:szCs w:val="22"/>
      <w:u w:val="none"/>
      <w:lang w:val="ru-RU" w:eastAsia="ru-RU" w:bidi="ru-RU"/>
    </w:rPr>
  </w:style>
  <w:style w:type="character" w:customStyle="1" w:styleId="11pt">
    <w:name w:val="Колонтитул + 11 pt;Не полужирный"/>
    <w:basedOn w:val="afe"/>
    <w:qFormat/>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qFormat/>
    <w:rPr>
      <w:rFonts w:ascii="Times New Roman" w:eastAsia="Times New Roman" w:hAnsi="Times New Roman" w:cs="Times New Roman"/>
      <w:i/>
      <w:iCs/>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qFormat/>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qFormat/>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c"/>
    <w:qFormat/>
    <w:rPr>
      <w:rFonts w:ascii="Times New Roman" w:eastAsia="Times New Roman" w:hAnsi="Times New Roman" w:cs="Times New Roman"/>
      <w:b/>
      <w:bCs/>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1"/>
    <w:qFormat/>
    <w:rPr>
      <w:rFonts w:ascii="Times New Roman" w:eastAsia="Times New Roman" w:hAnsi="Times New Roman" w:cs="Times New Roman"/>
      <w:sz w:val="28"/>
      <w:szCs w:val="28"/>
      <w:u w:val="none"/>
    </w:rPr>
  </w:style>
  <w:style w:type="character" w:customStyle="1" w:styleId="22pt0">
    <w:name w:val="Основной текст (2) + Интервал 2 pt"/>
    <w:basedOn w:val="23"/>
    <w:qFormat/>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qFormat/>
    <w:rPr>
      <w:rFonts w:ascii="Times New Roman" w:eastAsia="Times New Roman" w:hAnsi="Times New Roman" w:cs="Times New Roman"/>
      <w:b/>
      <w:bCs/>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e"/>
    <w:qFormat/>
    <w:rPr>
      <w:rFonts w:ascii="Times New Roman" w:eastAsia="Times New Roman" w:hAnsi="Times New Roman" w:cs="Times New Roman"/>
      <w:b/>
      <w:bCs/>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qFormat/>
    <w:rPr>
      <w:rFonts w:ascii="Times New Roman" w:eastAsia="Times New Roman" w:hAnsi="Times New Roman" w:cs="Times New Roman"/>
      <w:b/>
      <w:bCs/>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e"/>
    <w:qFormat/>
    <w:rPr>
      <w:rFonts w:ascii="Times New Roman" w:eastAsia="Times New Roman" w:hAnsi="Times New Roman" w:cs="Times New Roman"/>
      <w:b/>
      <w:bCs/>
      <w:i/>
      <w:iCs/>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qFormat/>
    <w:rPr>
      <w:rFonts w:ascii="Candara" w:eastAsia="Candara" w:hAnsi="Candara" w:cs="Candara"/>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qFormat/>
    <w:rPr>
      <w:rFonts w:ascii="Times New Roman" w:eastAsia="Times New Roman" w:hAnsi="Times New Roman" w:cs="Times New Roman"/>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qFormat/>
    <w:rPr>
      <w:rFonts w:ascii="Candara" w:eastAsia="Candara" w:hAnsi="Candara" w:cs="Candara"/>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qFormat/>
    <w:rPr>
      <w:rFonts w:ascii="Times New Roman" w:eastAsia="Times New Roman" w:hAnsi="Times New Roman" w:cs="Times New Roman"/>
      <w:b/>
      <w:bCs/>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qFormat/>
    <w:rPr>
      <w:rFonts w:ascii="Times New Roman" w:eastAsia="Times New Roman" w:hAnsi="Times New Roman" w:cs="Times New Roman"/>
      <w:smallCaps/>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qFormat/>
    <w:rPr>
      <w:rFonts w:ascii="Times New Roman" w:eastAsia="Times New Roman" w:hAnsi="Times New Roman" w:cs="Times New Roman"/>
      <w:b/>
      <w:bCs/>
      <w:smallCaps/>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qFormat/>
    <w:rPr>
      <w:rFonts w:ascii="Times New Roman" w:eastAsia="Times New Roman" w:hAnsi="Times New Roman" w:cs="Times New Roman"/>
      <w:b/>
      <w:bCs/>
      <w:smallCaps/>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qFormat/>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qFormat/>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qFormat/>
    <w:rPr>
      <w:rFonts w:ascii="Times New Roman" w:eastAsia="Times New Roman" w:hAnsi="Times New Roman" w:cs="Times New Roman"/>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qFormat/>
    <w:rPr>
      <w:rFonts w:ascii="Candara" w:eastAsia="Candara" w:hAnsi="Candara" w:cs="Candara"/>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1"/>
    <w:qFormat/>
    <w:rPr>
      <w:rFonts w:ascii="Franklin Gothic Medium Cond" w:eastAsia="Franklin Gothic Medium Cond" w:hAnsi="Franklin Gothic Medium Cond" w:cs="Franklin Gothic Medium Cond"/>
      <w:i/>
      <w:iCs/>
      <w:sz w:val="36"/>
      <w:szCs w:val="36"/>
      <w:u w:val="none"/>
      <w:lang w:val="en-US" w:eastAsia="en-US" w:bidi="en-US"/>
    </w:rPr>
  </w:style>
  <w:style w:type="character" w:customStyle="1" w:styleId="11pt0pt">
    <w:name w:val="Колонтитул + 11 pt;Не полужирный;Интервал 0 pt"/>
    <w:basedOn w:val="afe"/>
    <w:qFormat/>
    <w:rPr>
      <w:rFonts w:ascii="Times New Roman" w:eastAsia="Times New Roman" w:hAnsi="Times New Roman" w:cs="Times New Roman"/>
      <w:b/>
      <w:bCs/>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qFormat/>
    <w:rPr>
      <w:rFonts w:ascii="Times New Roman" w:eastAsia="Times New Roman" w:hAnsi="Times New Roman" w:cs="Times New Roman"/>
      <w:b/>
      <w:bCs/>
      <w:smallCaps/>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qFormat/>
    <w:rPr>
      <w:rFonts w:ascii="Candara" w:eastAsia="Candara" w:hAnsi="Candara" w:cs="Candara"/>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qFormat/>
    <w:rPr>
      <w:rFonts w:ascii="Times New Roman" w:eastAsia="Times New Roman" w:hAnsi="Times New Roman" w:cs="Times New Roman"/>
      <w:b/>
      <w:bCs/>
      <w:smallCaps/>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qFormat/>
    <w:rPr>
      <w:rFonts w:ascii="Franklin Gothic Medium Cond" w:eastAsia="Franklin Gothic Medium Cond" w:hAnsi="Franklin Gothic Medium Cond" w:cs="Franklin Gothic Medium Cond"/>
      <w:b/>
      <w:bCs/>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qFormat/>
    <w:rPr>
      <w:rFonts w:ascii="Segoe UI" w:eastAsia="Segoe UI" w:hAnsi="Segoe UI" w:cs="Segoe UI"/>
      <w:b/>
      <w:bCs/>
      <w:i/>
      <w:iCs/>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qFormat/>
    <w:rPr>
      <w:rFonts w:ascii="Franklin Gothic Medium Cond" w:eastAsia="Franklin Gothic Medium Cond" w:hAnsi="Franklin Gothic Medium Cond" w:cs="Franklin Gothic Medium Cond"/>
      <w:b/>
      <w:bCs/>
      <w:i/>
      <w:iCs/>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qFormat/>
    <w:rPr>
      <w:rFonts w:ascii="Times New Roman" w:eastAsia="Times New Roman" w:hAnsi="Times New Roman" w:cs="Times New Roman"/>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qFormat/>
    <w:rPr>
      <w:rFonts w:ascii="Times New Roman" w:eastAsia="Times New Roman" w:hAnsi="Times New Roman" w:cs="Times New Roman"/>
      <w:b/>
      <w:bCs/>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qFormat/>
    <w:rPr>
      <w:rFonts w:ascii="Times New Roman" w:eastAsia="Times New Roman" w:hAnsi="Times New Roman" w:cs="Times New Roman"/>
      <w:b/>
      <w:bCs/>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qFormat/>
    <w:rPr>
      <w:rFonts w:ascii="Times New Roman" w:eastAsia="Times New Roman" w:hAnsi="Times New Roman" w:cs="Times New Roman"/>
      <w:b/>
      <w:bCs/>
      <w:smallCaps/>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qFormat/>
    <w:rPr>
      <w:rFonts w:ascii="Times New Roman" w:eastAsia="Times New Roman" w:hAnsi="Times New Roman" w:cs="Times New Roman"/>
      <w:b/>
      <w:bCs/>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qFormat/>
    <w:rPr>
      <w:rFonts w:ascii="Franklin Gothic Medium Cond" w:eastAsia="Franklin Gothic Medium Cond" w:hAnsi="Franklin Gothic Medium Cond" w:cs="Franklin Gothic Medium Cond"/>
      <w:b/>
      <w:bCs/>
      <w:i/>
      <w:iCs/>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qFormat/>
    <w:rPr>
      <w:rFonts w:ascii="Times New Roman" w:eastAsia="Times New Roman" w:hAnsi="Times New Roman" w:cs="Times New Roman"/>
      <w:i/>
      <w:iCs/>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qFormat/>
    <w:rPr>
      <w:rFonts w:ascii="Times New Roman" w:eastAsia="Times New Roman" w:hAnsi="Times New Roman" w:cs="Times New Roman"/>
      <w:b/>
      <w:bCs/>
      <w:smallCaps/>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qFormat/>
    <w:rPr>
      <w:rFonts w:ascii="Franklin Gothic Medium Cond" w:eastAsia="Franklin Gothic Medium Cond" w:hAnsi="Franklin Gothic Medium Cond" w:cs="Franklin Gothic Medium Cond"/>
      <w:b/>
      <w:bCs/>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qFormat/>
    <w:rPr>
      <w:rFonts w:ascii="Times New Roman" w:eastAsia="Times New Roman" w:hAnsi="Times New Roman" w:cs="Times New Roman"/>
      <w:b/>
      <w:bCs/>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qFormat/>
    <w:rPr>
      <w:rFonts w:ascii="Times New Roman" w:eastAsia="Times New Roman" w:hAnsi="Times New Roman" w:cs="Times New Roman"/>
      <w:b/>
      <w:bCs/>
      <w:smallCaps/>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qFormat/>
    <w:rPr>
      <w:rFonts w:ascii="Times New Roman" w:eastAsia="Times New Roman" w:hAnsi="Times New Roman" w:cs="Times New Roman"/>
      <w:b/>
      <w:bCs/>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qFormat/>
    <w:rPr>
      <w:rFonts w:ascii="Times New Roman" w:eastAsia="Times New Roman" w:hAnsi="Times New Roman" w:cs="Times New Roman"/>
      <w:i/>
      <w:iCs/>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qFormat/>
    <w:rPr>
      <w:rFonts w:ascii="Consolas" w:eastAsia="Consolas" w:hAnsi="Consolas" w:cs="Consolas"/>
      <w:i/>
      <w:iCs/>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qFormat/>
    <w:rPr>
      <w:rFonts w:ascii="Times New Roman" w:eastAsia="Times New Roman" w:hAnsi="Times New Roman" w:cs="Times New Roman"/>
      <w:smallCaps/>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qFormat/>
    <w:rPr>
      <w:rFonts w:ascii="Times New Roman" w:eastAsia="Times New Roman" w:hAnsi="Times New Roman" w:cs="Times New Roman"/>
      <w:i/>
      <w:iCs/>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qFormat/>
    <w:rPr>
      <w:rFonts w:ascii="Franklin Gothic Medium Cond" w:eastAsia="Franklin Gothic Medium Cond" w:hAnsi="Franklin Gothic Medium Cond" w:cs="Franklin Gothic Medium Cond"/>
      <w:b/>
      <w:bCs/>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qFormat/>
    <w:rPr>
      <w:rFonts w:ascii="Times New Roman" w:eastAsia="Times New Roman" w:hAnsi="Times New Roman" w:cs="Times New Roman"/>
      <w:b/>
      <w:bCs/>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qFormat/>
    <w:rPr>
      <w:rFonts w:ascii="Century Schoolbook" w:eastAsia="Century Schoolbook" w:hAnsi="Century Schoolbook" w:cs="Century Schoolbook"/>
      <w:b/>
      <w:bCs/>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qFormat/>
    <w:rPr>
      <w:rFonts w:ascii="Times New Roman" w:eastAsia="Times New Roman" w:hAnsi="Times New Roman" w:cs="Times New Roman"/>
      <w:b/>
      <w:bCs/>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qFormat/>
    <w:rPr>
      <w:rFonts w:ascii="Century Gothic" w:eastAsia="Century Gothic" w:hAnsi="Century Gothic" w:cs="Century Gothic"/>
      <w:b/>
      <w:bCs/>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qFormat/>
    <w:rPr>
      <w:rFonts w:ascii="Century Gothic" w:eastAsia="Century Gothic" w:hAnsi="Century Gothic" w:cs="Century Gothic"/>
      <w:b/>
      <w:bCs/>
      <w:i/>
      <w:iCs/>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qFormat/>
    <w:rPr>
      <w:rFonts w:ascii="Times New Roman" w:eastAsia="Times New Roman" w:hAnsi="Times New Roman" w:cs="Times New Roman"/>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qFormat/>
    <w:rPr>
      <w:rFonts w:ascii="Times New Roman" w:eastAsia="Times New Roman" w:hAnsi="Times New Roman" w:cs="Times New Roman"/>
      <w:i/>
      <w:iCs/>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qFormat/>
    <w:rPr>
      <w:rFonts w:ascii="Times New Roman" w:eastAsia="Times New Roman" w:hAnsi="Times New Roman" w:cs="Times New Roman"/>
      <w:b/>
      <w:bCs/>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qFormat/>
    <w:rPr>
      <w:rFonts w:ascii="Times New Roman" w:eastAsia="Times New Roman" w:hAnsi="Times New Roman" w:cs="Times New Roman"/>
      <w:i/>
      <w:iCs/>
      <w:smallCaps/>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qFormat/>
    <w:rPr>
      <w:rFonts w:ascii="Times New Roman" w:eastAsia="Times New Roman" w:hAnsi="Times New Roman" w:cs="Times New Roman"/>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qFormat/>
    <w:rPr>
      <w:rFonts w:ascii="Times New Roman" w:eastAsia="Times New Roman" w:hAnsi="Times New Roman" w:cs="Times New Roman"/>
      <w:b/>
      <w:bCs/>
      <w:i/>
      <w:iCs/>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qFormat/>
    <w:rPr>
      <w:rFonts w:ascii="Verdana" w:eastAsia="Verdana" w:hAnsi="Verdana" w:cs="Verdana"/>
      <w:b/>
      <w:bCs/>
      <w:color w:val="000000"/>
      <w:spacing w:val="0"/>
      <w:w w:val="100"/>
      <w:position w:val="0"/>
      <w:sz w:val="34"/>
      <w:szCs w:val="34"/>
      <w:u w:val="none"/>
      <w:shd w:val="clear" w:color="auto" w:fill="FFFFFF"/>
      <w:lang w:val="ru-RU" w:eastAsia="ru-RU" w:bidi="ru-RU"/>
    </w:rPr>
  </w:style>
  <w:style w:type="character" w:customStyle="1" w:styleId="aff4">
    <w:name w:val="Подпись к таблице_"/>
    <w:basedOn w:val="a1"/>
    <w:qFormat/>
    <w:rPr>
      <w:rFonts w:ascii="Times New Roman" w:eastAsia="Times New Roman" w:hAnsi="Times New Roman" w:cs="Times New Roman"/>
      <w:sz w:val="28"/>
      <w:szCs w:val="28"/>
      <w:u w:val="none"/>
    </w:rPr>
  </w:style>
  <w:style w:type="character" w:customStyle="1" w:styleId="Exact0">
    <w:name w:val="Подпись к таблице Exact"/>
    <w:basedOn w:val="a1"/>
    <w:qFormat/>
    <w:rPr>
      <w:rFonts w:ascii="Times New Roman" w:eastAsia="Times New Roman" w:hAnsi="Times New Roman" w:cs="Times New Roman"/>
      <w:sz w:val="28"/>
      <w:szCs w:val="28"/>
      <w:u w:val="none"/>
    </w:rPr>
  </w:style>
  <w:style w:type="character" w:customStyle="1" w:styleId="aff5">
    <w:name w:val="Подпись к таблице"/>
    <w:basedOn w:val="aff4"/>
    <w:qFormat/>
    <w:rPr>
      <w:rFonts w:ascii="Times New Roman" w:eastAsia="Times New Roman" w:hAnsi="Times New Roman" w:cs="Times New Roman"/>
      <w:color w:val="000000"/>
      <w:spacing w:val="0"/>
      <w:w w:val="100"/>
      <w:position w:val="0"/>
      <w:sz w:val="28"/>
      <w:szCs w:val="28"/>
      <w:u w:val="single"/>
      <w:lang w:val="ru-RU" w:eastAsia="ru-RU" w:bidi="ru-RU"/>
    </w:rPr>
  </w:style>
  <w:style w:type="character" w:customStyle="1" w:styleId="markedcontent">
    <w:name w:val="markedcontent"/>
    <w:basedOn w:val="a1"/>
    <w:qFormat/>
  </w:style>
  <w:style w:type="character" w:customStyle="1" w:styleId="af4">
    <w:name w:val="Основной текст с отступом Знак"/>
    <w:basedOn w:val="a1"/>
    <w:link w:val="af3"/>
    <w:uiPriority w:val="99"/>
    <w:semiHidden/>
    <w:qFormat/>
  </w:style>
  <w:style w:type="table" w:customStyle="1" w:styleId="124">
    <w:name w:val="Сетка таблицы12"/>
    <w:basedOn w:val="a2"/>
    <w:uiPriority w:val="59"/>
    <w:qFormat/>
    <w:pPr>
      <w:spacing w:beforeAutospacing="1" w:afterAutospacing="1"/>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qFormat/>
    <w:pPr>
      <w:numPr>
        <w:numId w:val="1"/>
      </w:numPr>
      <w:spacing w:after="0" w:line="240" w:lineRule="auto"/>
      <w:ind w:left="0" w:firstLine="284"/>
      <w:jc w:val="both"/>
    </w:pPr>
    <w:rPr>
      <w:rFonts w:ascii="Times New Roman" w:eastAsia="Calibri" w:hAnsi="Times New Roman" w:cs="Times New Roman"/>
      <w:sz w:val="28"/>
      <w:u w:color="000000"/>
      <w:lang w:eastAsia="ru-RU"/>
    </w:rPr>
  </w:style>
  <w:style w:type="character" w:customStyle="1" w:styleId="afa">
    <w:name w:val="Абзац списка Знак"/>
    <w:link w:val="af9"/>
    <w:uiPriority w:val="99"/>
    <w:qFormat/>
    <w:locked/>
    <w:rPr>
      <w:rFonts w:ascii="Times New Roman" w:hAnsi="Times New Roman"/>
      <w:sz w:val="24"/>
    </w:rPr>
  </w:style>
  <w:style w:type="paragraph" w:styleId="aff6">
    <w:name w:val="No Spacing"/>
    <w:uiPriority w:val="1"/>
    <w:qFormat/>
    <w:rPr>
      <w:sz w:val="22"/>
      <w:szCs w:val="22"/>
      <w:lang w:eastAsia="en-US"/>
    </w:rPr>
  </w:style>
  <w:style w:type="paragraph" w:customStyle="1" w:styleId="formattext">
    <w:name w:val="formattext"/>
    <w:basedOn w:val="a0"/>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0"/>
    <w:link w:val="footnotedescriptionChar"/>
    <w:qFormat/>
    <w:pPr>
      <w:spacing w:line="298" w:lineRule="auto"/>
      <w:jc w:val="both"/>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qFormat/>
    <w:rPr>
      <w:rFonts w:ascii="Times New Roman" w:eastAsia="Times New Roman" w:hAnsi="Times New Roman" w:cs="Times New Roman"/>
      <w:color w:val="000000"/>
      <w:sz w:val="20"/>
      <w:lang w:eastAsia="ru-RU"/>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table" w:customStyle="1" w:styleId="TableGrid">
    <w:name w:val="TableGrid"/>
    <w:qFormat/>
    <w:rPr>
      <w:rFonts w:eastAsiaTheme="minorEastAsia"/>
    </w:rPr>
    <w:tblPr>
      <w:tblCellMar>
        <w:top w:w="0" w:type="dxa"/>
        <w:left w:w="0" w:type="dxa"/>
        <w:bottom w:w="0" w:type="dxa"/>
        <w:right w:w="0" w:type="dxa"/>
      </w:tblCellMar>
    </w:tblPr>
  </w:style>
  <w:style w:type="character" w:customStyle="1" w:styleId="60">
    <w:name w:val="Заголовок 6 Знак"/>
    <w:basedOn w:val="a1"/>
    <w:link w:val="6"/>
    <w:uiPriority w:val="9"/>
    <w:qFormat/>
    <w:rPr>
      <w:rFonts w:ascii="Times New Roman" w:eastAsia="Times New Roman" w:hAnsi="Times New Roman" w:cs="Times New Roman"/>
      <w:b/>
      <w:color w:val="000000"/>
      <w:sz w:val="24"/>
      <w:lang w:eastAsia="ru-RU"/>
    </w:rPr>
  </w:style>
  <w:style w:type="character" w:customStyle="1" w:styleId="1c">
    <w:name w:val="Основной текст Знак1"/>
    <w:uiPriority w:val="99"/>
    <w:qFormat/>
    <w:locked/>
    <w:rPr>
      <w:rFonts w:ascii="Georgia" w:hAnsi="Georgia" w:cs="Georgia"/>
      <w:color w:val="231E20"/>
      <w:sz w:val="19"/>
      <w:szCs w:val="19"/>
    </w:rPr>
  </w:style>
  <w:style w:type="character" w:customStyle="1" w:styleId="s10">
    <w:name w:val="s_10"/>
    <w:basedOn w:val="a1"/>
    <w:qFormat/>
  </w:style>
  <w:style w:type="character" w:customStyle="1" w:styleId="UnresolvedMention">
    <w:name w:val="Unresolved Mention"/>
    <w:basedOn w:val="a1"/>
    <w:uiPriority w:val="99"/>
    <w:semiHidden/>
    <w:unhideWhenUsed/>
    <w:qFormat/>
    <w:rPr>
      <w:color w:val="605E5C"/>
      <w:shd w:val="clear" w:color="auto" w:fill="E1DFDD"/>
    </w:rPr>
  </w:style>
  <w:style w:type="paragraph" w:customStyle="1" w:styleId="headertext">
    <w:name w:val="headertext"/>
    <w:basedOn w:val="a0"/>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7">
    <w:name w:val="Основной текст_"/>
    <w:basedOn w:val="a1"/>
    <w:link w:val="1d"/>
    <w:qFormat/>
    <w:rPr>
      <w:rFonts w:ascii="Times New Roman" w:eastAsia="Times New Roman" w:hAnsi="Times New Roman" w:cs="Times New Roman"/>
      <w:color w:val="231E20"/>
      <w:sz w:val="20"/>
      <w:szCs w:val="20"/>
    </w:rPr>
  </w:style>
  <w:style w:type="paragraph" w:customStyle="1" w:styleId="1d">
    <w:name w:val="Основной текст1"/>
    <w:basedOn w:val="a0"/>
    <w:link w:val="aff7"/>
    <w:qFormat/>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f8">
    <w:name w:val="Подзаг"/>
    <w:basedOn w:val="a0"/>
    <w:qFormat/>
    <w:pPr>
      <w:widowControl w:val="0"/>
      <w:spacing w:after="0" w:line="240" w:lineRule="auto"/>
    </w:pPr>
    <w:rPr>
      <w:rFonts w:ascii="Arial" w:eastAsia="Courier New" w:hAnsi="Arial" w:cs="Arial"/>
      <w:b/>
      <w:color w:val="000000"/>
      <w:sz w:val="20"/>
      <w:szCs w:val="20"/>
      <w:lang w:eastAsia="ru-RU" w:bidi="ru-RU"/>
    </w:rPr>
  </w:style>
  <w:style w:type="paragraph" w:customStyle="1" w:styleId="1e">
    <w:name w:val="Подзаг1"/>
    <w:basedOn w:val="a0"/>
    <w:qFormat/>
    <w:pPr>
      <w:keepNext/>
      <w:keepLines/>
      <w:widowControl w:val="0"/>
      <w:spacing w:after="0" w:line="240" w:lineRule="auto"/>
    </w:pPr>
    <w:rPr>
      <w:rFonts w:ascii="Arial" w:eastAsia="Courier New" w:hAnsi="Arial" w:cs="Arial"/>
      <w:b/>
      <w:i/>
      <w:sz w:val="20"/>
      <w:szCs w:val="20"/>
      <w:lang w:eastAsia="ru-RU" w:bidi="ru-RU"/>
    </w:rPr>
  </w:style>
  <w:style w:type="paragraph" w:customStyle="1" w:styleId="Default">
    <w:name w:val="Default"/>
    <w:qFormat/>
    <w:pPr>
      <w:autoSpaceDE w:val="0"/>
      <w:autoSpaceDN w:val="0"/>
      <w:adjustRightInd w:val="0"/>
    </w:pPr>
    <w:rPr>
      <w:rFonts w:ascii="SchoolBookSanPin" w:hAnsi="SchoolBookSanPin" w:cs="SchoolBookSanPin"/>
      <w:color w:val="000000"/>
      <w:sz w:val="24"/>
      <w:szCs w:val="24"/>
      <w:lang w:eastAsia="en-US"/>
    </w:rPr>
  </w:style>
  <w:style w:type="character" w:customStyle="1" w:styleId="A33">
    <w:name w:val="A3+3"/>
    <w:uiPriority w:val="99"/>
    <w:qFormat/>
    <w:rPr>
      <w:rFonts w:cs="SchoolBookSanPin"/>
      <w:color w:val="000000"/>
    </w:rPr>
  </w:style>
  <w:style w:type="paragraph" w:customStyle="1" w:styleId="-">
    <w:name w:val="Основной текст-норм"/>
    <w:basedOn w:val="24"/>
    <w:qFormat/>
    <w:pPr>
      <w:shd w:val="clear" w:color="auto" w:fill="auto"/>
      <w:spacing w:before="0" w:after="0" w:line="286" w:lineRule="auto"/>
      <w:ind w:firstLine="238"/>
    </w:pPr>
    <w:rPr>
      <w:rFonts w:eastAsia="Courier New"/>
      <w:sz w:val="20"/>
      <w:szCs w:val="20"/>
      <w:lang w:eastAsia="ru-RU" w:bidi="ru-RU"/>
    </w:rPr>
  </w:style>
  <w:style w:type="character" w:customStyle="1" w:styleId="aff9">
    <w:name w:val="Другое_"/>
    <w:basedOn w:val="a1"/>
    <w:link w:val="affa"/>
    <w:qFormat/>
    <w:rPr>
      <w:rFonts w:ascii="Times New Roman" w:eastAsia="Times New Roman" w:hAnsi="Times New Roman" w:cs="Times New Roman"/>
      <w:color w:val="231E20"/>
      <w:sz w:val="20"/>
      <w:szCs w:val="20"/>
    </w:rPr>
  </w:style>
  <w:style w:type="paragraph" w:customStyle="1" w:styleId="affa">
    <w:name w:val="Другое"/>
    <w:basedOn w:val="a0"/>
    <w:link w:val="aff9"/>
    <w:qFormat/>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0"/>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 w:type="paragraph" w:customStyle="1" w:styleId="ConsPlusCell">
    <w:name w:val="ConsPlusCell"/>
    <w:qFormat/>
    <w:pPr>
      <w:widowControl w:val="0"/>
      <w:autoSpaceDE w:val="0"/>
      <w:autoSpaceDN w:val="0"/>
    </w:pPr>
    <w:rPr>
      <w:rFonts w:ascii="Courier New" w:eastAsiaTheme="minorEastAsia" w:hAnsi="Courier New" w:cs="Courier New"/>
      <w:szCs w:val="22"/>
    </w:rPr>
  </w:style>
  <w:style w:type="paragraph" w:customStyle="1" w:styleId="ConsPlusDocList">
    <w:name w:val="ConsPlusDocList"/>
    <w:qFormat/>
    <w:pPr>
      <w:widowControl w:val="0"/>
      <w:autoSpaceDE w:val="0"/>
      <w:autoSpaceDN w:val="0"/>
    </w:pPr>
    <w:rPr>
      <w:rFonts w:ascii="Tahoma" w:eastAsiaTheme="minorEastAsia" w:hAnsi="Tahoma" w:cs="Tahoma"/>
      <w:sz w:val="18"/>
      <w:szCs w:val="22"/>
    </w:r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paragraph" w:customStyle="1" w:styleId="ConsPlusJurTerm">
    <w:name w:val="ConsPlusJurTerm"/>
    <w:qFormat/>
    <w:pPr>
      <w:widowControl w:val="0"/>
      <w:autoSpaceDE w:val="0"/>
      <w:autoSpaceDN w:val="0"/>
    </w:pPr>
    <w:rPr>
      <w:rFonts w:ascii="Tahoma" w:eastAsiaTheme="minorEastAsia" w:hAnsi="Tahoma" w:cs="Tahoma"/>
      <w:sz w:val="26"/>
      <w:szCs w:val="22"/>
    </w:rPr>
  </w:style>
  <w:style w:type="paragraph" w:customStyle="1" w:styleId="ConsPlusTextList">
    <w:name w:val="ConsPlusTextList"/>
    <w:qFormat/>
    <w:pPr>
      <w:widowControl w:val="0"/>
      <w:autoSpaceDE w:val="0"/>
      <w:autoSpaceDN w:val="0"/>
    </w:pPr>
    <w:rPr>
      <w:rFonts w:ascii="Times New Roman" w:eastAsiaTheme="minorEastAsia" w:hAnsi="Times New Roman" w:cs="Times New Roman"/>
      <w:sz w:val="24"/>
      <w:szCs w:val="22"/>
    </w:rPr>
  </w:style>
  <w:style w:type="table" w:customStyle="1" w:styleId="1120">
    <w:name w:val="Сетка таблицы112"/>
    <w:basedOn w:val="a2"/>
    <w:uiPriority w:val="59"/>
    <w:qFormat/>
    <w:pPr>
      <w:spacing w:beforeAutospacing="1" w:afterAutospacing="1"/>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0"/>
    <w:uiPriority w:val="99"/>
    <w:qFormat/>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character" w:customStyle="1" w:styleId="markdown-word">
    <w:name w:val="markdown-word"/>
    <w:basedOn w:val="a1"/>
    <w:rsid w:val="00FD616A"/>
  </w:style>
  <w:style w:type="character" w:styleId="affb">
    <w:name w:val="Strong"/>
    <w:basedOn w:val="a1"/>
    <w:uiPriority w:val="22"/>
    <w:qFormat/>
    <w:rsid w:val="00FD61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hyperlink" Target="http://login.consultant.ru/link/?req=doc&amp;base=LAW&amp;n=482885&amp;date=26.03.2025" TargetMode="External"/><Relationship Id="rId47" Type="http://schemas.openxmlformats.org/officeDocument/2006/relationships/hyperlink" Target="http://login.consultant.ru/link/?req=doc&amp;base=LAW&amp;n=2875&amp;date=26.03.2025" TargetMode="External"/><Relationship Id="rId63" Type="http://schemas.openxmlformats.org/officeDocument/2006/relationships/hyperlink" Target="http://login.consultant.ru/link/?req=doc&amp;base=LAW&amp;n=486486&amp;date=26.03.2025&amp;dst=79&amp;field=134" TargetMode="External"/><Relationship Id="rId68" Type="http://schemas.openxmlformats.org/officeDocument/2006/relationships/image" Target="media/image8.wmf"/><Relationship Id="rId84" Type="http://schemas.openxmlformats.org/officeDocument/2006/relationships/image" Target="media/image24.wmf"/><Relationship Id="rId89" Type="http://schemas.openxmlformats.org/officeDocument/2006/relationships/image" Target="media/image29.wmf"/><Relationship Id="rId112" Type="http://schemas.openxmlformats.org/officeDocument/2006/relationships/fontTable" Target="fontTable.xml"/><Relationship Id="rId16" Type="http://schemas.openxmlformats.org/officeDocument/2006/relationships/hyperlink" Target="https://fipi.ru/otkrytyy-bank-zadaniy-dlya-otsenki-yestestvennonauchnoy-gramotnosti" TargetMode="External"/><Relationship Id="rId107" Type="http://schemas.openxmlformats.org/officeDocument/2006/relationships/footer" Target="footer9.xml"/><Relationship Id="rId11" Type="http://schemas.openxmlformats.org/officeDocument/2006/relationships/hyperlink" Target="https://base.garant.ru/71770012/53f89421bbdaf741eb2d1ecc4ddb4c33/" TargetMode="External"/><Relationship Id="rId32" Type="http://schemas.openxmlformats.org/officeDocument/2006/relationships/hyperlink" Target="http://login.consultant.ru/link/?req=doc&amp;base=LAW&amp;n=2875&amp;date=26.03.2025" TargetMode="External"/><Relationship Id="rId37" Type="http://schemas.openxmlformats.org/officeDocument/2006/relationships/hyperlink" Target="http://login.consultant.ru/link/?req=doc&amp;base=LAW&amp;n=2875&amp;date=26.03.2025" TargetMode="External"/><Relationship Id="rId53" Type="http://schemas.openxmlformats.org/officeDocument/2006/relationships/hyperlink" Target="http://login.consultant.ru/link/?req=doc&amp;base=LAW&amp;n=428211&amp;date=26.03.2025&amp;dst=100009&amp;field=134" TargetMode="External"/><Relationship Id="rId58" Type="http://schemas.openxmlformats.org/officeDocument/2006/relationships/hyperlink" Target="http://login.consultant.ru/link/?req=doc&amp;base=LAW&amp;n=377162&amp;date=26.03.2025&amp;dst=100279&amp;field=134" TargetMode="External"/><Relationship Id="rId74" Type="http://schemas.openxmlformats.org/officeDocument/2006/relationships/image" Target="media/image14.wmf"/><Relationship Id="rId79" Type="http://schemas.openxmlformats.org/officeDocument/2006/relationships/image" Target="media/image19.wmf"/><Relationship Id="rId102" Type="http://schemas.openxmlformats.org/officeDocument/2006/relationships/footer" Target="footer7.xml"/><Relationship Id="rId5" Type="http://schemas.openxmlformats.org/officeDocument/2006/relationships/settings" Target="settings.xml"/><Relationship Id="rId90" Type="http://schemas.openxmlformats.org/officeDocument/2006/relationships/image" Target="media/image30.wmf"/><Relationship Id="rId95" Type="http://schemas.openxmlformats.org/officeDocument/2006/relationships/image" Target="media/image35.wmf"/><Relationship Id="rId22" Type="http://schemas.openxmlformats.org/officeDocument/2006/relationships/header" Target="header2.xml"/><Relationship Id="rId27" Type="http://schemas.openxmlformats.org/officeDocument/2006/relationships/hyperlink" Target="http://login.consultant.ru/link/?req=doc&amp;base=LAW&amp;n=470943&amp;date=26.03.2025&amp;dst=100016&amp;field=134" TargetMode="External"/><Relationship Id="rId43" Type="http://schemas.openxmlformats.org/officeDocument/2006/relationships/hyperlink" Target="http://login.consultant.ru/link/?req=doc&amp;base=LAW&amp;n=483238&amp;date=26.03.2025" TargetMode="External"/><Relationship Id="rId48" Type="http://schemas.openxmlformats.org/officeDocument/2006/relationships/hyperlink" Target="http://login.consultant.ru/link/?req=doc&amp;base=LAW&amp;n=2875&amp;date=26.03.2025" TargetMode="External"/><Relationship Id="rId64" Type="http://schemas.openxmlformats.org/officeDocument/2006/relationships/image" Target="media/image4.wmf"/><Relationship Id="rId69" Type="http://schemas.openxmlformats.org/officeDocument/2006/relationships/image" Target="media/image9.wmf"/><Relationship Id="rId113" Type="http://schemas.openxmlformats.org/officeDocument/2006/relationships/theme" Target="theme/theme1.xml"/><Relationship Id="rId80" Type="http://schemas.openxmlformats.org/officeDocument/2006/relationships/image" Target="media/image20.wmf"/><Relationship Id="rId85" Type="http://schemas.openxmlformats.org/officeDocument/2006/relationships/image" Target="media/image25.wmf"/><Relationship Id="rId12" Type="http://schemas.openxmlformats.org/officeDocument/2006/relationships/hyperlink" Target="https://base.garant.ru/400274954/24975ac4e087d8084e1778ea7178fd42/" TargetMode="External"/><Relationship Id="rId17" Type="http://schemas.openxmlformats.org/officeDocument/2006/relationships/hyperlink" Target="https://fioco.ru/&#1087;&#1088;&#1080;&#1084;&#1077;&#1088;&#1099;-&#1079;&#1072;&#1076;&#1072;&#1095;-pisa" TargetMode="External"/><Relationship Id="rId33" Type="http://schemas.openxmlformats.org/officeDocument/2006/relationships/hyperlink" Target="http://login.consultant.ru/link/?req=doc&amp;base=LAW&amp;n=2875&amp;date=26.03.2025" TargetMode="External"/><Relationship Id="rId38" Type="http://schemas.openxmlformats.org/officeDocument/2006/relationships/hyperlink" Target="http://login.consultant.ru/link/?req=doc&amp;base=LAW&amp;n=2875&amp;date=26.03.2025" TargetMode="External"/><Relationship Id="rId59" Type="http://schemas.openxmlformats.org/officeDocument/2006/relationships/hyperlink" Target="http://login.consultant.ru/link/?req=doc&amp;base=LAW&amp;n=377162&amp;date=26.03.2025&amp;dst=100857&amp;field=134" TargetMode="External"/><Relationship Id="rId103" Type="http://schemas.openxmlformats.org/officeDocument/2006/relationships/header" Target="header6.xml"/><Relationship Id="rId108" Type="http://schemas.openxmlformats.org/officeDocument/2006/relationships/footer" Target="footer10.xml"/><Relationship Id="rId54" Type="http://schemas.openxmlformats.org/officeDocument/2006/relationships/hyperlink" Target="http://login.consultant.ru/link/?req=doc&amp;base=LAW&amp;n=488666&amp;date=26.03.2025" TargetMode="External"/><Relationship Id="rId70" Type="http://schemas.openxmlformats.org/officeDocument/2006/relationships/image" Target="media/image10.wmf"/><Relationship Id="rId75" Type="http://schemas.openxmlformats.org/officeDocument/2006/relationships/image" Target="media/image15.wmf"/><Relationship Id="rId91" Type="http://schemas.openxmlformats.org/officeDocument/2006/relationships/image" Target="media/image31.wmf"/><Relationship Id="rId96" Type="http://schemas.openxmlformats.org/officeDocument/2006/relationships/hyperlink" Target="https://plus.1zavuch.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g.resh.edu.ru/" TargetMode="External"/><Relationship Id="rId23" Type="http://schemas.openxmlformats.org/officeDocument/2006/relationships/footer" Target="footer1.xml"/><Relationship Id="rId28" Type="http://schemas.openxmlformats.org/officeDocument/2006/relationships/image" Target="media/image1.wmf"/><Relationship Id="rId36" Type="http://schemas.openxmlformats.org/officeDocument/2006/relationships/hyperlink" Target="http://login.consultant.ru/link/?req=doc&amp;base=LAW&amp;n=2875&amp;date=26.03.2025" TargetMode="External"/><Relationship Id="rId49" Type="http://schemas.openxmlformats.org/officeDocument/2006/relationships/hyperlink" Target="http://login.consultant.ru/link/?req=doc&amp;base=LAW&amp;n=2875&amp;date=26.03.2025" TargetMode="External"/><Relationship Id="rId57" Type="http://schemas.openxmlformats.org/officeDocument/2006/relationships/hyperlink" Target="http://login.consultant.ru/link/?req=doc&amp;base=LAW&amp;n=377162&amp;date=26.03.2025&amp;dst=100028&amp;field=134" TargetMode="External"/><Relationship Id="rId106" Type="http://schemas.openxmlformats.org/officeDocument/2006/relationships/header" Target="header8.xml"/><Relationship Id="rId10" Type="http://schemas.openxmlformats.org/officeDocument/2006/relationships/hyperlink" Target="http://login.consultant.ru/link/?req=doc&amp;base=LAW&amp;n=486034&amp;date=26.03.2025&amp;dst=100047&amp;field=134" TargetMode="External"/><Relationship Id="rId31" Type="http://schemas.openxmlformats.org/officeDocument/2006/relationships/hyperlink" Target="file:///C:\Users\USER\Downloads\Telegram%20Desktop\&#1048;&#1089;&#1090;&#1086;&#1088;&#1080;&#1103;" TargetMode="External"/><Relationship Id="rId44" Type="http://schemas.openxmlformats.org/officeDocument/2006/relationships/hyperlink" Target="http://login.consultant.ru/link/?req=doc&amp;base=LAW&amp;n=500185&amp;date=26.03.2025" TargetMode="External"/><Relationship Id="rId52" Type="http://schemas.openxmlformats.org/officeDocument/2006/relationships/hyperlink" Target="http://login.consultant.ru/link/?req=doc&amp;base=LAW&amp;n=2875&amp;date=26.03.2025" TargetMode="External"/><Relationship Id="rId60" Type="http://schemas.openxmlformats.org/officeDocument/2006/relationships/hyperlink" Target="http://login.consultant.ru/link/?req=doc&amp;base=LAW&amp;n=498270&amp;date=26.03.2025&amp;dst=100012&amp;field=134" TargetMode="External"/><Relationship Id="rId65" Type="http://schemas.openxmlformats.org/officeDocument/2006/relationships/image" Target="media/image5.wmf"/><Relationship Id="rId73" Type="http://schemas.openxmlformats.org/officeDocument/2006/relationships/image" Target="media/image13.wmf"/><Relationship Id="rId78" Type="http://schemas.openxmlformats.org/officeDocument/2006/relationships/image" Target="media/image18.wmf"/><Relationship Id="rId81" Type="http://schemas.openxmlformats.org/officeDocument/2006/relationships/image" Target="media/image21.wmf"/><Relationship Id="rId86" Type="http://schemas.openxmlformats.org/officeDocument/2006/relationships/image" Target="media/image26.wmf"/><Relationship Id="rId94" Type="http://schemas.openxmlformats.org/officeDocument/2006/relationships/image" Target="media/image34.wmf"/><Relationship Id="rId99" Type="http://schemas.openxmlformats.org/officeDocument/2006/relationships/footer" Target="footer5.xml"/><Relationship Id="rId101" Type="http://schemas.openxmlformats.org/officeDocument/2006/relationships/footer" Target="footer6.xml"/><Relationship Id="rId4" Type="http://schemas.openxmlformats.org/officeDocument/2006/relationships/styles" Target="styles.xml"/><Relationship Id="rId9"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s://base.garant.ru/75093644/86674d20d06c3956a601ddc16326e3a9/" TargetMode="External"/><Relationship Id="rId18" Type="http://schemas.openxmlformats.org/officeDocument/2006/relationships/hyperlink" Target="https://fioco.ru/&#1087;&#1088;&#1080;&#1084;&#1077;&#1088;&#1099;-&#1079;&#1072;&#1076;&#1072;&#1095;-pisa" TargetMode="External"/><Relationship Id="rId39" Type="http://schemas.openxmlformats.org/officeDocument/2006/relationships/hyperlink" Target="http://login.consultant.ru/link/?req=doc&amp;base=LAW&amp;n=2875&amp;date=26.03.2025" TargetMode="External"/><Relationship Id="rId109" Type="http://schemas.openxmlformats.org/officeDocument/2006/relationships/header" Target="header9.xml"/><Relationship Id="rId34" Type="http://schemas.openxmlformats.org/officeDocument/2006/relationships/hyperlink" Target="http://login.consultant.ru/link/?req=doc&amp;base=LAW&amp;n=2875&amp;date=26.03.2025" TargetMode="External"/><Relationship Id="rId50" Type="http://schemas.openxmlformats.org/officeDocument/2006/relationships/hyperlink" Target="http://login.consultant.ru/link/?req=doc&amp;base=LAW&amp;n=2875&amp;date=26.03.2025" TargetMode="External"/><Relationship Id="rId55" Type="http://schemas.openxmlformats.org/officeDocument/2006/relationships/hyperlink" Target="http://login.consultant.ru/link/?req=doc&amp;base=LAW&amp;n=488691&amp;date=26.03.2025" TargetMode="External"/><Relationship Id="rId76" Type="http://schemas.openxmlformats.org/officeDocument/2006/relationships/image" Target="media/image16.wmf"/><Relationship Id="rId97" Type="http://schemas.openxmlformats.org/officeDocument/2006/relationships/header" Target="header4.xml"/><Relationship Id="rId104" Type="http://schemas.openxmlformats.org/officeDocument/2006/relationships/footer" Target="footer8.xml"/><Relationship Id="rId7" Type="http://schemas.openxmlformats.org/officeDocument/2006/relationships/footnotes" Target="footnotes.xml"/><Relationship Id="rId71" Type="http://schemas.openxmlformats.org/officeDocument/2006/relationships/image" Target="media/image11.wmf"/><Relationship Id="rId92" Type="http://schemas.openxmlformats.org/officeDocument/2006/relationships/image" Target="media/image32.wmf"/><Relationship Id="rId2" Type="http://schemas.openxmlformats.org/officeDocument/2006/relationships/customXml" Target="../customXml/item2.xml"/><Relationship Id="rId29" Type="http://schemas.openxmlformats.org/officeDocument/2006/relationships/image" Target="media/image2.wmf"/><Relationship Id="rId24" Type="http://schemas.openxmlformats.org/officeDocument/2006/relationships/footer" Target="footer2.xml"/><Relationship Id="rId40" Type="http://schemas.openxmlformats.org/officeDocument/2006/relationships/hyperlink" Target="http://login.consultant.ru/link/?req=doc&amp;base=LAW&amp;n=482692&amp;date=26.03.2025" TargetMode="External"/><Relationship Id="rId45" Type="http://schemas.openxmlformats.org/officeDocument/2006/relationships/hyperlink" Target="http://login.consultant.ru/link/?req=doc&amp;base=LAW&amp;n=2875&amp;date=26.03.2025" TargetMode="External"/><Relationship Id="rId66" Type="http://schemas.openxmlformats.org/officeDocument/2006/relationships/image" Target="media/image6.wmf"/><Relationship Id="rId87" Type="http://schemas.openxmlformats.org/officeDocument/2006/relationships/image" Target="media/image27.wmf"/><Relationship Id="rId110" Type="http://schemas.openxmlformats.org/officeDocument/2006/relationships/footer" Target="footer11.xml"/><Relationship Id="rId61" Type="http://schemas.openxmlformats.org/officeDocument/2006/relationships/hyperlink" Target="http://login.consultant.ru/link/?req=doc&amp;base=LAW&amp;n=489969&amp;date=26.03.2025&amp;dst=100020&amp;field=134" TargetMode="External"/><Relationship Id="rId82" Type="http://schemas.openxmlformats.org/officeDocument/2006/relationships/image" Target="media/image22.wmf"/><Relationship Id="rId19" Type="http://schemas.openxmlformats.org/officeDocument/2006/relationships/hyperlink" Target="https://fioco.ru/&#1087;&#1088;&#1080;&#1084;&#1077;&#1088;&#1099;-&#1079;&#1072;&#1076;&#1072;&#1095;-pisa" TargetMode="External"/><Relationship Id="rId14" Type="http://schemas.openxmlformats.org/officeDocument/2006/relationships/hyperlink" Target="https://base.garant.ru/71551998/" TargetMode="External"/><Relationship Id="rId30" Type="http://schemas.openxmlformats.org/officeDocument/2006/relationships/image" Target="media/image3.wmf"/><Relationship Id="rId35" Type="http://schemas.openxmlformats.org/officeDocument/2006/relationships/hyperlink" Target="http://login.consultant.ru/link/?req=doc&amp;base=LAW&amp;n=2875&amp;date=26.03.2025" TargetMode="External"/><Relationship Id="rId56" Type="http://schemas.openxmlformats.org/officeDocument/2006/relationships/hyperlink" Target="http://login.consultant.ru/link/?req=doc&amp;base=LAW&amp;n=193931&amp;date=26.03.2025&amp;dst=106141&amp;field=134" TargetMode="External"/><Relationship Id="rId77" Type="http://schemas.openxmlformats.org/officeDocument/2006/relationships/image" Target="media/image17.wmf"/><Relationship Id="rId100" Type="http://schemas.openxmlformats.org/officeDocument/2006/relationships/header" Target="header5.xml"/><Relationship Id="rId105"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hyperlink" Target="http://login.consultant.ru/link/?req=doc&amp;base=LAW&amp;n=2875&amp;date=26.03.2025" TargetMode="External"/><Relationship Id="rId72" Type="http://schemas.openxmlformats.org/officeDocument/2006/relationships/image" Target="media/image12.wmf"/><Relationship Id="rId93" Type="http://schemas.openxmlformats.org/officeDocument/2006/relationships/image" Target="media/image33.wmf"/><Relationship Id="rId98" Type="http://schemas.openxmlformats.org/officeDocument/2006/relationships/footer" Target="footer4.xml"/><Relationship Id="rId3" Type="http://schemas.openxmlformats.org/officeDocument/2006/relationships/numbering" Target="numbering.xml"/><Relationship Id="rId25" Type="http://schemas.openxmlformats.org/officeDocument/2006/relationships/header" Target="header3.xml"/><Relationship Id="rId46" Type="http://schemas.openxmlformats.org/officeDocument/2006/relationships/hyperlink" Target="http://login.consultant.ru/link/?req=doc&amp;base=LAW&amp;n=2875&amp;date=26.03.2025" TargetMode="External"/><Relationship Id="rId67" Type="http://schemas.openxmlformats.org/officeDocument/2006/relationships/image" Target="media/image7.wmf"/><Relationship Id="rId20" Type="http://schemas.openxmlformats.org/officeDocument/2006/relationships/hyperlink" Target="http://skiv.instrao.ru/bank-zadaniy/" TargetMode="External"/><Relationship Id="rId41" Type="http://schemas.openxmlformats.org/officeDocument/2006/relationships/hyperlink" Target="http://login.consultant.ru/link/?req=doc&amp;base=LAW&amp;n=482834&amp;date=26.03.2025" TargetMode="External"/><Relationship Id="rId62" Type="http://schemas.openxmlformats.org/officeDocument/2006/relationships/hyperlink" Target="http://login.consultant.ru/link/?req=doc&amp;base=LAW&amp;n=495567&amp;date=26.03.2025&amp;dst=100012&amp;field=134" TargetMode="External"/><Relationship Id="rId83" Type="http://schemas.openxmlformats.org/officeDocument/2006/relationships/image" Target="media/image23.wmf"/><Relationship Id="rId88" Type="http://schemas.openxmlformats.org/officeDocument/2006/relationships/image" Target="media/image28.wmf"/><Relationship Id="rId111" Type="http://schemas.openxmlformats.org/officeDocument/2006/relationships/hyperlink" Target="consultantplus://offline/ref=7ABCF3F04028D109116B2191643291783C10185B30D08A7337CB4C146C34072F1419DDA662D0F9K8o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041571-391E-4858-A726-A0CE1DFC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1181</Pages>
  <Words>458223</Words>
  <Characters>2611876</Characters>
  <Application>Microsoft Office Word</Application>
  <DocSecurity>0</DocSecurity>
  <Lines>21765</Lines>
  <Paragraphs>6127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USER</cp:lastModifiedBy>
  <cp:revision>33</cp:revision>
  <cp:lastPrinted>2026-03-16T05:08:00Z</cp:lastPrinted>
  <dcterms:created xsi:type="dcterms:W3CDTF">2025-09-20T07:09:00Z</dcterms:created>
  <dcterms:modified xsi:type="dcterms:W3CDTF">2026-09-10T08:06:00Z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B56F1ABB8E13420EA0783D9BAC48D0B4_12</vt:lpwstr>
  </property>
</Properties>
</file>